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7AD1D43" w14:textId="2D1E7E07" w:rsidR="009C7EBF" w:rsidRDefault="00056357">
      <w:pPr>
        <w:pStyle w:val="3GPPHeader"/>
        <w:spacing w:after="0"/>
        <w:rPr>
          <w:sz w:val="32"/>
          <w:szCs w:val="32"/>
        </w:rPr>
      </w:pPr>
      <w:r>
        <w:t>3GPP TSG-RAN WG1 #111</w:t>
      </w:r>
      <w:r>
        <w:tab/>
      </w:r>
      <w:r>
        <w:rPr>
          <w:sz w:val="32"/>
          <w:szCs w:val="32"/>
        </w:rPr>
        <w:t>Tdoc R1-</w:t>
      </w:r>
      <w:r w:rsidR="00E54202" w:rsidRPr="00E54202">
        <w:rPr>
          <w:sz w:val="32"/>
          <w:szCs w:val="32"/>
        </w:rPr>
        <w:t>2212610</w:t>
      </w:r>
    </w:p>
    <w:p w14:paraId="27AD1D44" w14:textId="77777777" w:rsidR="009C7EBF" w:rsidRDefault="00056357">
      <w:pPr>
        <w:pStyle w:val="3GPPHeader"/>
        <w:spacing w:after="0"/>
        <w:rPr>
          <w:bCs/>
          <w:lang w:val="en-GB"/>
        </w:rPr>
      </w:pPr>
      <w:r>
        <w:rPr>
          <w:bCs/>
          <w:lang w:val="en-GB"/>
        </w:rPr>
        <w:t>Toulouse, France, November 14</w:t>
      </w:r>
      <w:r>
        <w:rPr>
          <w:bCs/>
          <w:vertAlign w:val="superscript"/>
          <w:lang w:val="en-GB"/>
        </w:rPr>
        <w:t>th</w:t>
      </w:r>
      <w:r>
        <w:rPr>
          <w:bCs/>
          <w:lang w:val="en-GB"/>
        </w:rPr>
        <w:t xml:space="preserve"> – 18</w:t>
      </w:r>
      <w:r>
        <w:rPr>
          <w:bCs/>
          <w:vertAlign w:val="superscript"/>
          <w:lang w:val="en-GB"/>
        </w:rPr>
        <w:t>th</w:t>
      </w:r>
      <w:r>
        <w:rPr>
          <w:bCs/>
          <w:lang w:val="en-GB"/>
        </w:rPr>
        <w:t>, 2022</w:t>
      </w:r>
    </w:p>
    <w:p w14:paraId="27AD1D45" w14:textId="77777777" w:rsidR="009C7EBF" w:rsidRDefault="009C7EBF">
      <w:pPr>
        <w:pStyle w:val="3GPPHeader"/>
      </w:pPr>
    </w:p>
    <w:p w14:paraId="27AD1D46" w14:textId="77777777" w:rsidR="009C7EBF" w:rsidRDefault="00056357">
      <w:pPr>
        <w:pStyle w:val="3GPPHeader"/>
      </w:pPr>
      <w:r>
        <w:t>Agenda Item:</w:t>
      </w:r>
      <w:r>
        <w:tab/>
        <w:t>9.2.4.1</w:t>
      </w:r>
    </w:p>
    <w:p w14:paraId="27AD1D47" w14:textId="77777777" w:rsidR="009C7EBF" w:rsidRDefault="00056357">
      <w:pPr>
        <w:pStyle w:val="3GPPHeader"/>
      </w:pPr>
      <w:r>
        <w:t>Source:</w:t>
      </w:r>
      <w:r>
        <w:tab/>
        <w:t>Moderator (Ericsson)</w:t>
      </w:r>
    </w:p>
    <w:p w14:paraId="27AD1D48" w14:textId="77777777" w:rsidR="009C7EBF" w:rsidRDefault="00056357">
      <w:pPr>
        <w:pStyle w:val="3GPPHeader"/>
        <w:ind w:left="1710" w:hanging="1710"/>
      </w:pPr>
      <w:r>
        <w:t>Title:</w:t>
      </w:r>
      <w:r>
        <w:tab/>
        <w:t>Summary #1 of Evaluation on AI/ML for positioning accuracy enhancement</w:t>
      </w:r>
    </w:p>
    <w:p w14:paraId="27AD1D49" w14:textId="77777777" w:rsidR="009C7EBF" w:rsidRDefault="00056357">
      <w:pPr>
        <w:pStyle w:val="3GPPHeader"/>
      </w:pPr>
      <w:r>
        <w:t>Document for:</w:t>
      </w:r>
      <w:r>
        <w:tab/>
        <w:t>Discussion, Decision</w:t>
      </w:r>
    </w:p>
    <w:p w14:paraId="27AD1D4A" w14:textId="77777777" w:rsidR="009C7EBF" w:rsidRDefault="00056357">
      <w:pPr>
        <w:pStyle w:val="Heading1"/>
      </w:pPr>
      <w:r>
        <w:t>Introduction</w:t>
      </w:r>
    </w:p>
    <w:p w14:paraId="27AD1D4B" w14:textId="77777777" w:rsidR="009C7EBF" w:rsidRDefault="00056357">
      <w:r>
        <w:t>This document summarizes the discussions during RAN1#111 for the agenda item 9.2.4.1, Evaluation on AI/ML for positioning accuracy enhancement.</w:t>
      </w:r>
    </w:p>
    <w:p w14:paraId="27AD1D4C" w14:textId="77777777" w:rsidR="009C7EBF" w:rsidRDefault="009C7EBF"/>
    <w:p w14:paraId="27AD1D4D" w14:textId="77777777" w:rsidR="009C7EBF" w:rsidRDefault="00056357">
      <w:r>
        <w:t>This discussion corresponds to the objectives related to the positioning use case described in RP-213599 (SID) below.</w:t>
      </w:r>
    </w:p>
    <w:tbl>
      <w:tblPr>
        <w:tblStyle w:val="TableGrid"/>
        <w:tblW w:w="0" w:type="auto"/>
        <w:tblLook w:val="04A0" w:firstRow="1" w:lastRow="0" w:firstColumn="1" w:lastColumn="0" w:noHBand="0" w:noVBand="1"/>
      </w:tblPr>
      <w:tblGrid>
        <w:gridCol w:w="9962"/>
      </w:tblGrid>
      <w:tr w:rsidR="009C7EBF" w14:paraId="27AD1D78" w14:textId="77777777">
        <w:tc>
          <w:tcPr>
            <w:tcW w:w="9962" w:type="dxa"/>
          </w:tcPr>
          <w:p w14:paraId="27AD1D4E" w14:textId="77777777" w:rsidR="009C7EBF" w:rsidRDefault="00056357">
            <w:pPr>
              <w:pStyle w:val="BodyText"/>
            </w:pPr>
            <w:r>
              <w:t>RP-213599 (SID):</w:t>
            </w:r>
          </w:p>
          <w:p w14:paraId="27AD1D4F" w14:textId="77777777" w:rsidR="009C7EBF" w:rsidRDefault="00056357">
            <w:pPr>
              <w:spacing w:line="256" w:lineRule="auto"/>
              <w:rPr>
                <w:rFonts w:ascii="Calibri" w:eastAsia="Malgun Gothic" w:hAnsi="Calibri"/>
                <w:bCs/>
              </w:rPr>
            </w:pPr>
            <w:r>
              <w:rPr>
                <w:rFonts w:ascii="Calibri" w:eastAsia="Malgun Gothic" w:hAnsi="Calibri"/>
                <w:bCs/>
              </w:rPr>
              <w:t>Study the 3GPP framework for AI/ML for air-interface corresponding to each target use case regarding aspects such as performance, complexity, and potential specification impact.</w:t>
            </w:r>
          </w:p>
          <w:p w14:paraId="27AD1D50" w14:textId="77777777" w:rsidR="009C7EBF" w:rsidRDefault="009C7EBF">
            <w:pPr>
              <w:spacing w:line="256" w:lineRule="auto"/>
              <w:rPr>
                <w:rFonts w:ascii="Calibri" w:eastAsia="Malgun Gothic" w:hAnsi="Calibri"/>
                <w:bCs/>
              </w:rPr>
            </w:pPr>
          </w:p>
          <w:p w14:paraId="27AD1D51" w14:textId="77777777" w:rsidR="009C7EBF" w:rsidRDefault="00056357">
            <w:pPr>
              <w:spacing w:line="256" w:lineRule="auto"/>
              <w:rPr>
                <w:rFonts w:ascii="Calibri" w:eastAsia="Malgun Gothic" w:hAnsi="Calibri"/>
                <w:bCs/>
              </w:rPr>
            </w:pPr>
            <w:r>
              <w:rPr>
                <w:rFonts w:ascii="Calibri" w:eastAsia="Malgun Gothic" w:hAnsi="Calibri"/>
                <w:bCs/>
              </w:rPr>
              <w:t xml:space="preserve">Use cases to focus on: </w:t>
            </w:r>
          </w:p>
          <w:p w14:paraId="27AD1D52" w14:textId="77777777" w:rsidR="009C7EBF" w:rsidRDefault="00056357">
            <w:pPr>
              <w:numPr>
                <w:ilvl w:val="0"/>
                <w:numId w:val="18"/>
              </w:numPr>
              <w:spacing w:line="256" w:lineRule="auto"/>
              <w:rPr>
                <w:rFonts w:ascii="Calibri" w:eastAsia="Malgun Gothic" w:hAnsi="Calibri"/>
                <w:bCs/>
              </w:rPr>
            </w:pPr>
            <w:r>
              <w:rPr>
                <w:rFonts w:ascii="Calibri" w:eastAsia="Malgun Gothic" w:hAnsi="Calibri"/>
                <w:bCs/>
              </w:rPr>
              <w:t xml:space="preserve">Initial set of use cases includes: </w:t>
            </w:r>
          </w:p>
          <w:p w14:paraId="27AD1D53" w14:textId="77777777" w:rsidR="009C7EBF" w:rsidRDefault="00056357">
            <w:pPr>
              <w:numPr>
                <w:ilvl w:val="1"/>
                <w:numId w:val="18"/>
              </w:numPr>
              <w:spacing w:line="256" w:lineRule="auto"/>
              <w:rPr>
                <w:rFonts w:ascii="Calibri" w:eastAsia="Malgun Gothic" w:hAnsi="Calibri"/>
                <w:bCs/>
              </w:rPr>
            </w:pPr>
            <w:r>
              <w:rPr>
                <w:rFonts w:ascii="Calibri" w:eastAsia="Malgun Gothic" w:hAnsi="Calibri"/>
                <w:bCs/>
              </w:rPr>
              <w:t>CSI feedback enhancement, e.g., overhead reduction, improved accuracy, prediction [RAN1]</w:t>
            </w:r>
          </w:p>
          <w:p w14:paraId="27AD1D54" w14:textId="77777777" w:rsidR="009C7EBF" w:rsidRDefault="00056357">
            <w:pPr>
              <w:numPr>
                <w:ilvl w:val="1"/>
                <w:numId w:val="18"/>
              </w:numPr>
              <w:spacing w:line="256" w:lineRule="auto"/>
              <w:rPr>
                <w:rFonts w:ascii="Calibri" w:eastAsia="Malgun Gothic" w:hAnsi="Calibri"/>
              </w:rPr>
            </w:pPr>
            <w:r>
              <w:rPr>
                <w:rFonts w:ascii="Calibri" w:eastAsia="Malgun Gothic" w:hAnsi="Calibri"/>
                <w:bCs/>
              </w:rPr>
              <w:t xml:space="preserve">Beam management, e.g., </w:t>
            </w:r>
            <w:r>
              <w:rPr>
                <w:rFonts w:ascii="Calibri" w:eastAsia="Malgun Gothic" w:hAnsi="Calibri"/>
              </w:rPr>
              <w:t>beam prediction in time,</w:t>
            </w:r>
            <w:r>
              <w:rPr>
                <w:rFonts w:ascii="Calibri" w:eastAsia="Malgun Gothic" w:hAnsi="Calibri"/>
                <w:color w:val="000000"/>
                <w:shd w:val="clear" w:color="auto" w:fill="FFFFFF"/>
              </w:rPr>
              <w:t> and/or </w:t>
            </w:r>
            <w:r>
              <w:rPr>
                <w:rFonts w:ascii="Calibri" w:eastAsia="Malgun Gothic" w:hAnsi="Calibri"/>
              </w:rPr>
              <w:t>spatial domain</w:t>
            </w:r>
            <w:r>
              <w:rPr>
                <w:rFonts w:ascii="Calibri" w:eastAsia="Malgun Gothic" w:hAnsi="Calibri"/>
                <w:color w:val="000000"/>
                <w:shd w:val="clear" w:color="auto" w:fill="FFFFFF"/>
              </w:rPr>
              <w:t> for overhead and latency reduction, beam selection accuracy improvement [RAN1]</w:t>
            </w:r>
          </w:p>
          <w:p w14:paraId="27AD1D55" w14:textId="77777777" w:rsidR="009C7EBF" w:rsidRDefault="00056357">
            <w:pPr>
              <w:numPr>
                <w:ilvl w:val="1"/>
                <w:numId w:val="18"/>
              </w:numPr>
              <w:spacing w:line="256" w:lineRule="auto"/>
              <w:rPr>
                <w:rFonts w:ascii="Calibri" w:eastAsia="Malgun Gothic" w:hAnsi="Calibri"/>
                <w:color w:val="FF0000"/>
              </w:rPr>
            </w:pPr>
            <w:r>
              <w:rPr>
                <w:rFonts w:ascii="Calibri" w:eastAsia="Malgun Gothic" w:hAnsi="Calibri"/>
                <w:color w:val="FF0000"/>
              </w:rPr>
              <w:t>Positioning accuracy enhancements for different scenarios including, e.g., those with</w:t>
            </w:r>
            <w:r>
              <w:rPr>
                <w:rFonts w:ascii="Calibri" w:eastAsia="Malgun Gothic" w:hAnsi="Calibri"/>
                <w:color w:val="FF0000"/>
                <w:shd w:val="clear" w:color="auto" w:fill="FFFFFF"/>
              </w:rPr>
              <w:t> heavy</w:t>
            </w:r>
            <w:r>
              <w:rPr>
                <w:rFonts w:ascii="Calibri" w:eastAsia="Malgun Gothic" w:hAnsi="Calibri"/>
                <w:color w:val="FF0000"/>
              </w:rPr>
              <w:t xml:space="preserve"> NLOS </w:t>
            </w:r>
            <w:r>
              <w:rPr>
                <w:rFonts w:ascii="Calibri" w:eastAsia="Malgun Gothic" w:hAnsi="Calibri"/>
                <w:color w:val="FF0000"/>
                <w:shd w:val="clear" w:color="auto" w:fill="FFFFFF"/>
              </w:rPr>
              <w:t xml:space="preserve">conditions [RAN1] </w:t>
            </w:r>
          </w:p>
          <w:p w14:paraId="27AD1D56" w14:textId="77777777" w:rsidR="009C7EBF" w:rsidRDefault="00056357">
            <w:pPr>
              <w:numPr>
                <w:ilvl w:val="0"/>
                <w:numId w:val="18"/>
              </w:numPr>
              <w:spacing w:line="256" w:lineRule="auto"/>
              <w:rPr>
                <w:rFonts w:ascii="Calibri" w:eastAsia="Malgun Gothic" w:hAnsi="Calibri"/>
                <w:bCs/>
              </w:rPr>
            </w:pPr>
            <w:r>
              <w:rPr>
                <w:rFonts w:ascii="Calibri" w:eastAsia="Malgun Gothic" w:hAnsi="Calibri"/>
                <w:bCs/>
              </w:rPr>
              <w:t>Finalize representative sub use cases for each use case for characterization and baseline performance evaluations by RAN#98</w:t>
            </w:r>
          </w:p>
          <w:p w14:paraId="27AD1D57" w14:textId="77777777" w:rsidR="009C7EBF" w:rsidRDefault="00056357">
            <w:pPr>
              <w:numPr>
                <w:ilvl w:val="1"/>
                <w:numId w:val="18"/>
              </w:numPr>
              <w:spacing w:line="256" w:lineRule="auto"/>
              <w:rPr>
                <w:rFonts w:ascii="Calibri" w:eastAsia="Malgun Gothic" w:hAnsi="Calibri"/>
                <w:bCs/>
              </w:rPr>
            </w:pPr>
            <w:r>
              <w:rPr>
                <w:rFonts w:ascii="Calibri" w:eastAsia="Malgun Gothic" w:hAnsi="Calibri"/>
                <w:bCs/>
              </w:rPr>
              <w:t>The AI/ML approaches for the selected sub use cases need to be diverse enough to support various requirements on the gNB-UE collaboration levels</w:t>
            </w:r>
          </w:p>
          <w:p w14:paraId="27AD1D58" w14:textId="77777777" w:rsidR="009C7EBF" w:rsidRDefault="009C7EBF">
            <w:pPr>
              <w:spacing w:line="256" w:lineRule="auto"/>
              <w:rPr>
                <w:rFonts w:ascii="Calibri" w:eastAsia="Malgun Gothic" w:hAnsi="Calibri"/>
                <w:bCs/>
              </w:rPr>
            </w:pPr>
          </w:p>
          <w:p w14:paraId="27AD1D59" w14:textId="77777777" w:rsidR="009C7EBF" w:rsidRDefault="00056357">
            <w:pPr>
              <w:spacing w:line="256" w:lineRule="auto"/>
              <w:ind w:left="360"/>
              <w:rPr>
                <w:rFonts w:ascii="Calibri" w:eastAsia="Malgun Gothic" w:hAnsi="Calibri"/>
                <w:bCs/>
              </w:rPr>
            </w:pPr>
            <w:r>
              <w:rPr>
                <w:rFonts w:ascii="Calibri" w:eastAsia="Malgun Gothic" w:hAnsi="Calibri"/>
                <w:bCs/>
              </w:rPr>
              <w:t xml:space="preserve">Note: the selection of use cases for this study solely targets the formulation of a framework to apply AI/ML to the air-interface for these and other use cases. The selection itself does not intend to provide any indication of the prospects of any future normative project. </w:t>
            </w:r>
          </w:p>
          <w:p w14:paraId="27AD1D5A" w14:textId="77777777" w:rsidR="009C7EBF" w:rsidRDefault="009C7EBF">
            <w:pPr>
              <w:spacing w:line="256" w:lineRule="auto"/>
              <w:rPr>
                <w:rFonts w:ascii="Calibri" w:eastAsia="Malgun Gothic" w:hAnsi="Calibri"/>
                <w:bCs/>
              </w:rPr>
            </w:pPr>
          </w:p>
          <w:p w14:paraId="27AD1D5B" w14:textId="77777777" w:rsidR="009C7EBF" w:rsidRDefault="00056357">
            <w:pPr>
              <w:spacing w:line="256" w:lineRule="auto"/>
              <w:rPr>
                <w:rFonts w:ascii="Calibri" w:eastAsia="Malgun Gothic" w:hAnsi="Calibri"/>
                <w:bCs/>
              </w:rPr>
            </w:pPr>
            <w:r>
              <w:rPr>
                <w:rFonts w:ascii="Calibri" w:eastAsia="Malgun Gothic" w:hAnsi="Calibri"/>
                <w:bCs/>
              </w:rPr>
              <w:t>AI/ML model, terminology and description to identify common and specific characteristics for framework investigations:</w:t>
            </w:r>
          </w:p>
          <w:p w14:paraId="27AD1D5C" w14:textId="77777777" w:rsidR="009C7EBF" w:rsidRDefault="00056357">
            <w:pPr>
              <w:numPr>
                <w:ilvl w:val="0"/>
                <w:numId w:val="18"/>
              </w:numPr>
              <w:spacing w:line="256" w:lineRule="auto"/>
              <w:rPr>
                <w:rFonts w:ascii="Calibri" w:eastAsia="Malgun Gothic" w:hAnsi="Calibri"/>
                <w:bCs/>
              </w:rPr>
            </w:pPr>
            <w:r>
              <w:rPr>
                <w:rFonts w:ascii="Calibri" w:eastAsia="Malgun Gothic" w:hAnsi="Calibri"/>
                <w:bCs/>
              </w:rPr>
              <w:t>Characterize the defining stages of AI/ML related algorithms and associated complexity:</w:t>
            </w:r>
          </w:p>
          <w:p w14:paraId="27AD1D5D" w14:textId="77777777" w:rsidR="009C7EBF" w:rsidRDefault="00056357">
            <w:pPr>
              <w:numPr>
                <w:ilvl w:val="1"/>
                <w:numId w:val="18"/>
              </w:numPr>
              <w:spacing w:line="256" w:lineRule="auto"/>
              <w:rPr>
                <w:rFonts w:ascii="Calibri" w:eastAsia="Malgun Gothic" w:hAnsi="Calibri"/>
                <w:bCs/>
              </w:rPr>
            </w:pPr>
            <w:r>
              <w:rPr>
                <w:rFonts w:ascii="Calibri" w:eastAsia="Malgun Gothic" w:hAnsi="Calibri"/>
                <w:bCs/>
              </w:rPr>
              <w:t xml:space="preserve">Model generation, e.g., model training (including input/output, pre-/post-process, online/offline as applicable), model validation, model testing, as applicable </w:t>
            </w:r>
          </w:p>
          <w:p w14:paraId="27AD1D5E" w14:textId="77777777" w:rsidR="009C7EBF" w:rsidRDefault="00056357">
            <w:pPr>
              <w:numPr>
                <w:ilvl w:val="1"/>
                <w:numId w:val="18"/>
              </w:numPr>
              <w:spacing w:line="256" w:lineRule="auto"/>
              <w:rPr>
                <w:rFonts w:ascii="Calibri" w:eastAsia="Malgun Gothic" w:hAnsi="Calibri"/>
                <w:bCs/>
              </w:rPr>
            </w:pPr>
            <w:r>
              <w:rPr>
                <w:rFonts w:ascii="Calibri" w:eastAsia="Malgun Gothic" w:hAnsi="Calibri"/>
                <w:bCs/>
              </w:rPr>
              <w:t>Inference operation, e.g., input/output, pre-/post-process, as applicable</w:t>
            </w:r>
          </w:p>
          <w:p w14:paraId="27AD1D5F" w14:textId="77777777" w:rsidR="009C7EBF" w:rsidRDefault="00056357">
            <w:pPr>
              <w:numPr>
                <w:ilvl w:val="0"/>
                <w:numId w:val="18"/>
              </w:numPr>
              <w:spacing w:line="256" w:lineRule="auto"/>
              <w:rPr>
                <w:rFonts w:ascii="Calibri" w:eastAsia="Malgun Gothic" w:hAnsi="Calibri"/>
                <w:bCs/>
              </w:rPr>
            </w:pPr>
            <w:r>
              <w:rPr>
                <w:rFonts w:ascii="Calibri" w:eastAsia="Malgun Gothic" w:hAnsi="Calibri"/>
                <w:bCs/>
              </w:rPr>
              <w:t xml:space="preserve">Identify various levels of collaboration between UE and gNB pertinent to the selected use cases, e.g., </w:t>
            </w:r>
          </w:p>
          <w:p w14:paraId="27AD1D60" w14:textId="77777777" w:rsidR="009C7EBF" w:rsidRDefault="00056357">
            <w:pPr>
              <w:numPr>
                <w:ilvl w:val="1"/>
                <w:numId w:val="18"/>
              </w:numPr>
              <w:spacing w:line="256" w:lineRule="auto"/>
              <w:rPr>
                <w:rFonts w:ascii="Calibri" w:eastAsia="Malgun Gothic" w:hAnsi="Calibri"/>
                <w:bCs/>
              </w:rPr>
            </w:pPr>
            <w:r>
              <w:rPr>
                <w:rFonts w:ascii="Calibri" w:eastAsia="Malgun Gothic" w:hAnsi="Calibri"/>
                <w:bCs/>
              </w:rPr>
              <w:t>No collaboration: implementation-based only AI/ML algorithms without information exchange [for comparison purposes]</w:t>
            </w:r>
          </w:p>
          <w:p w14:paraId="27AD1D61" w14:textId="77777777" w:rsidR="009C7EBF" w:rsidRDefault="00056357">
            <w:pPr>
              <w:numPr>
                <w:ilvl w:val="1"/>
                <w:numId w:val="18"/>
              </w:numPr>
              <w:spacing w:line="256" w:lineRule="auto"/>
              <w:rPr>
                <w:rFonts w:ascii="Calibri" w:eastAsia="Malgun Gothic" w:hAnsi="Calibri"/>
                <w:bCs/>
              </w:rPr>
            </w:pPr>
            <w:r>
              <w:rPr>
                <w:rFonts w:ascii="Calibri" w:eastAsia="Malgun Gothic" w:hAnsi="Calibri"/>
                <w:bCs/>
              </w:rPr>
              <w:t xml:space="preserve">Various levels of UE/gNB collaboration targeting at separate or joint ML operation. </w:t>
            </w:r>
          </w:p>
          <w:p w14:paraId="27AD1D62" w14:textId="77777777" w:rsidR="009C7EBF" w:rsidRDefault="00056357">
            <w:pPr>
              <w:numPr>
                <w:ilvl w:val="0"/>
                <w:numId w:val="18"/>
              </w:numPr>
              <w:spacing w:line="256" w:lineRule="auto"/>
              <w:rPr>
                <w:rFonts w:ascii="Calibri" w:eastAsia="Malgun Gothic" w:hAnsi="Calibri"/>
                <w:bCs/>
              </w:rPr>
            </w:pPr>
            <w:r>
              <w:rPr>
                <w:rFonts w:ascii="Calibri" w:eastAsia="Malgun Gothic" w:hAnsi="Calibri"/>
                <w:bCs/>
              </w:rPr>
              <w:t>Characterize lifecycle management of AI/ML model: e.g.,  model training, model deployment , model inference, model monitoring, model updating</w:t>
            </w:r>
          </w:p>
          <w:p w14:paraId="27AD1D63" w14:textId="77777777" w:rsidR="009C7EBF" w:rsidRDefault="00056357">
            <w:pPr>
              <w:numPr>
                <w:ilvl w:val="0"/>
                <w:numId w:val="18"/>
              </w:numPr>
              <w:spacing w:line="256" w:lineRule="auto"/>
              <w:rPr>
                <w:rFonts w:ascii="Calibri" w:eastAsia="Malgun Gothic" w:hAnsi="Calibri"/>
                <w:bCs/>
              </w:rPr>
            </w:pPr>
            <w:r>
              <w:rPr>
                <w:rFonts w:ascii="Calibri" w:eastAsia="Malgun Gothic" w:hAnsi="Calibri"/>
                <w:bCs/>
              </w:rPr>
              <w:t xml:space="preserve">Dataset(s) for training, validation, testing, and inference </w:t>
            </w:r>
          </w:p>
          <w:p w14:paraId="27AD1D64" w14:textId="77777777" w:rsidR="009C7EBF" w:rsidRDefault="00056357">
            <w:pPr>
              <w:numPr>
                <w:ilvl w:val="0"/>
                <w:numId w:val="18"/>
              </w:numPr>
              <w:spacing w:line="256" w:lineRule="auto"/>
              <w:rPr>
                <w:rFonts w:ascii="Calibri" w:eastAsia="Malgun Gothic" w:hAnsi="Calibri"/>
                <w:bCs/>
              </w:rPr>
            </w:pPr>
            <w:r>
              <w:rPr>
                <w:rFonts w:ascii="Calibri" w:eastAsia="Malgun Gothic" w:hAnsi="Calibri"/>
                <w:bCs/>
              </w:rPr>
              <w:t>Identify common notation and terminology for AI/ML related functions, procedures and interfaces</w:t>
            </w:r>
          </w:p>
          <w:p w14:paraId="27AD1D65" w14:textId="77777777" w:rsidR="009C7EBF" w:rsidRDefault="00056357">
            <w:pPr>
              <w:numPr>
                <w:ilvl w:val="0"/>
                <w:numId w:val="18"/>
              </w:numPr>
              <w:spacing w:line="256" w:lineRule="auto"/>
              <w:rPr>
                <w:rFonts w:ascii="Calibri" w:eastAsia="Malgun Gothic" w:hAnsi="Calibri"/>
                <w:bCs/>
              </w:rPr>
            </w:pPr>
            <w:r>
              <w:rPr>
                <w:rFonts w:ascii="Calibri" w:eastAsia="Malgun Gothic" w:hAnsi="Calibri"/>
                <w:bCs/>
              </w:rPr>
              <w:t xml:space="preserve">Note: Consider the work done for </w:t>
            </w:r>
            <w:r>
              <w:rPr>
                <w:rFonts w:ascii="Calibri" w:eastAsia="Malgun Gothic" w:hAnsi="Calibri"/>
                <w:bCs/>
                <w:i/>
                <w:iCs/>
              </w:rPr>
              <w:t>FS_NR_ENDC_data_collect</w:t>
            </w:r>
            <w:r>
              <w:rPr>
                <w:rFonts w:ascii="Calibri" w:eastAsia="Malgun Gothic" w:hAnsi="Calibri"/>
                <w:bCs/>
              </w:rPr>
              <w:t xml:space="preserve"> when appropriate</w:t>
            </w:r>
          </w:p>
          <w:p w14:paraId="27AD1D66" w14:textId="77777777" w:rsidR="009C7EBF" w:rsidRDefault="009C7EBF">
            <w:pPr>
              <w:spacing w:line="256" w:lineRule="auto"/>
              <w:rPr>
                <w:rFonts w:ascii="Calibri" w:eastAsia="Malgun Gothic" w:hAnsi="Calibri"/>
                <w:bCs/>
              </w:rPr>
            </w:pPr>
          </w:p>
          <w:p w14:paraId="27AD1D67" w14:textId="77777777" w:rsidR="009C7EBF" w:rsidRDefault="00056357">
            <w:pPr>
              <w:spacing w:line="256" w:lineRule="auto"/>
              <w:rPr>
                <w:rFonts w:ascii="Calibri" w:eastAsia="Malgun Gothic" w:hAnsi="Calibri"/>
                <w:bCs/>
              </w:rPr>
            </w:pPr>
            <w:r>
              <w:rPr>
                <w:rFonts w:ascii="Calibri" w:eastAsia="Malgun Gothic" w:hAnsi="Calibri"/>
                <w:bCs/>
              </w:rPr>
              <w:t>For the use cases under consideration:</w:t>
            </w:r>
          </w:p>
          <w:p w14:paraId="27AD1D68" w14:textId="77777777" w:rsidR="009C7EBF" w:rsidRDefault="009C7EBF">
            <w:pPr>
              <w:spacing w:line="256" w:lineRule="auto"/>
              <w:rPr>
                <w:rFonts w:ascii="Calibri" w:eastAsia="Malgun Gothic" w:hAnsi="Calibri"/>
                <w:bCs/>
              </w:rPr>
            </w:pPr>
          </w:p>
          <w:p w14:paraId="27AD1D69" w14:textId="77777777" w:rsidR="009C7EBF" w:rsidRDefault="00056357">
            <w:pPr>
              <w:numPr>
                <w:ilvl w:val="0"/>
                <w:numId w:val="19"/>
              </w:numPr>
              <w:spacing w:line="256" w:lineRule="auto"/>
              <w:rPr>
                <w:rFonts w:ascii="Calibri" w:eastAsia="Malgun Gothic" w:hAnsi="Calibri"/>
                <w:bCs/>
              </w:rPr>
            </w:pPr>
            <w:r>
              <w:rPr>
                <w:rFonts w:ascii="Calibri" w:eastAsia="Malgun Gothic" w:hAnsi="Calibri"/>
                <w:bCs/>
                <w:color w:val="FF0000"/>
              </w:rPr>
              <w:t xml:space="preserve">Evaluate performance benefits of AI/ML based algorithms for the agreed use cases </w:t>
            </w:r>
            <w:r>
              <w:rPr>
                <w:rFonts w:ascii="Calibri" w:eastAsia="Malgun Gothic" w:hAnsi="Calibri"/>
                <w:bCs/>
              </w:rPr>
              <w:t>in the final representative set:</w:t>
            </w:r>
          </w:p>
          <w:p w14:paraId="27AD1D6A" w14:textId="77777777" w:rsidR="009C7EBF" w:rsidRDefault="00056357">
            <w:pPr>
              <w:numPr>
                <w:ilvl w:val="1"/>
                <w:numId w:val="18"/>
              </w:numPr>
              <w:spacing w:line="256" w:lineRule="auto"/>
              <w:rPr>
                <w:rFonts w:ascii="Calibri" w:eastAsia="Malgun Gothic" w:hAnsi="Calibri"/>
                <w:bCs/>
              </w:rPr>
            </w:pPr>
            <w:r>
              <w:rPr>
                <w:rFonts w:ascii="Calibri" w:eastAsia="Malgun Gothic" w:hAnsi="Calibri"/>
                <w:bCs/>
              </w:rPr>
              <w:t xml:space="preserve">Methodology based on statistical models (from TR 38.901 and TR 38.857 [positioning]), for link and system level simulations. </w:t>
            </w:r>
          </w:p>
          <w:p w14:paraId="27AD1D6B" w14:textId="77777777" w:rsidR="009C7EBF" w:rsidRDefault="00056357">
            <w:pPr>
              <w:numPr>
                <w:ilvl w:val="2"/>
                <w:numId w:val="18"/>
              </w:numPr>
              <w:spacing w:line="256" w:lineRule="auto"/>
              <w:rPr>
                <w:rFonts w:ascii="Calibri" w:eastAsia="Malgun Gothic" w:hAnsi="Calibri"/>
                <w:bCs/>
              </w:rPr>
            </w:pPr>
            <w:r>
              <w:rPr>
                <w:rFonts w:ascii="Calibri" w:eastAsia="Malgun Gothic" w:hAnsi="Calibri"/>
                <w:bCs/>
              </w:rPr>
              <w:t>Extensions of 3GPP evaluation methodology for better suitability to AI/ML based techniques should be considered as needed.</w:t>
            </w:r>
          </w:p>
          <w:p w14:paraId="27AD1D6C" w14:textId="77777777" w:rsidR="009C7EBF" w:rsidRDefault="00056357">
            <w:pPr>
              <w:numPr>
                <w:ilvl w:val="2"/>
                <w:numId w:val="18"/>
              </w:numPr>
              <w:spacing w:line="256" w:lineRule="auto"/>
              <w:rPr>
                <w:rFonts w:ascii="Calibri" w:eastAsia="Malgun Gothic" w:hAnsi="Calibri"/>
                <w:bCs/>
              </w:rPr>
            </w:pPr>
            <w:r>
              <w:rPr>
                <w:rFonts w:ascii="Calibri" w:eastAsia="Malgun Gothic" w:hAnsi="Calibri"/>
                <w:bCs/>
              </w:rPr>
              <w:t xml:space="preserve">Whether field data are optionally needed to further assess the performance and robustness in real-world environments should be discussed as part of the study. </w:t>
            </w:r>
          </w:p>
          <w:p w14:paraId="27AD1D6D" w14:textId="77777777" w:rsidR="009C7EBF" w:rsidRDefault="00056357">
            <w:pPr>
              <w:numPr>
                <w:ilvl w:val="2"/>
                <w:numId w:val="18"/>
              </w:numPr>
              <w:spacing w:line="256" w:lineRule="auto"/>
              <w:rPr>
                <w:rFonts w:ascii="Calibri" w:eastAsia="Malgun Gothic" w:hAnsi="Calibri"/>
                <w:bCs/>
              </w:rPr>
            </w:pPr>
            <w:r>
              <w:rPr>
                <w:rFonts w:ascii="Calibri" w:eastAsia="Malgun Gothic" w:hAnsi="Calibri"/>
                <w:bCs/>
              </w:rPr>
              <w:t xml:space="preserve">Need for common assumptions in dataset construction for training, validation and test for the selected use cases. </w:t>
            </w:r>
          </w:p>
          <w:p w14:paraId="27AD1D6E" w14:textId="77777777" w:rsidR="009C7EBF" w:rsidRDefault="00056357">
            <w:pPr>
              <w:numPr>
                <w:ilvl w:val="2"/>
                <w:numId w:val="18"/>
              </w:numPr>
              <w:spacing w:line="256" w:lineRule="auto"/>
              <w:rPr>
                <w:rFonts w:ascii="Calibri" w:eastAsia="Malgun Gothic" w:hAnsi="Calibri"/>
                <w:bCs/>
              </w:rPr>
            </w:pPr>
            <w:r>
              <w:rPr>
                <w:rFonts w:ascii="Calibri" w:eastAsia="Malgun Gothic" w:hAnsi="Calibri"/>
                <w:bCs/>
              </w:rPr>
              <w:t>Consider adequate model training strategy, collaboration levels and associated implications</w:t>
            </w:r>
          </w:p>
          <w:p w14:paraId="27AD1D6F" w14:textId="77777777" w:rsidR="009C7EBF" w:rsidRDefault="00056357">
            <w:pPr>
              <w:numPr>
                <w:ilvl w:val="2"/>
                <w:numId w:val="18"/>
              </w:numPr>
              <w:spacing w:line="256" w:lineRule="auto"/>
              <w:rPr>
                <w:rFonts w:ascii="Calibri" w:eastAsia="Malgun Gothic" w:hAnsi="Calibri"/>
                <w:bCs/>
              </w:rPr>
            </w:pPr>
            <w:r>
              <w:rPr>
                <w:rFonts w:ascii="Calibri" w:eastAsia="Malgun Gothic" w:hAnsi="Calibri"/>
                <w:bCs/>
              </w:rPr>
              <w:t>Consider agreed-upon base AI model(s) for calibration</w:t>
            </w:r>
          </w:p>
          <w:p w14:paraId="27AD1D70" w14:textId="77777777" w:rsidR="009C7EBF" w:rsidRDefault="00056357">
            <w:pPr>
              <w:numPr>
                <w:ilvl w:val="2"/>
                <w:numId w:val="18"/>
              </w:numPr>
              <w:spacing w:line="256" w:lineRule="auto"/>
              <w:rPr>
                <w:rFonts w:ascii="Calibri" w:eastAsia="Malgun Gothic" w:hAnsi="Calibri"/>
                <w:bCs/>
              </w:rPr>
            </w:pPr>
            <w:r>
              <w:rPr>
                <w:rFonts w:ascii="Calibri" w:eastAsia="Malgun Gothic" w:hAnsi="Calibri"/>
                <w:bCs/>
              </w:rPr>
              <w:t>AI model description and training methodology used for evaluation should be reported for information and cross-checking purposes</w:t>
            </w:r>
          </w:p>
          <w:p w14:paraId="27AD1D71" w14:textId="77777777" w:rsidR="009C7EBF" w:rsidRDefault="00056357">
            <w:pPr>
              <w:numPr>
                <w:ilvl w:val="1"/>
                <w:numId w:val="18"/>
              </w:numPr>
              <w:spacing w:line="256" w:lineRule="auto"/>
              <w:rPr>
                <w:rFonts w:ascii="Calibri" w:eastAsia="Malgun Gothic" w:hAnsi="Calibri"/>
                <w:bCs/>
              </w:rPr>
            </w:pPr>
            <w:r>
              <w:rPr>
                <w:rFonts w:ascii="Calibri" w:eastAsia="Malgun Gothic" w:hAnsi="Calibri"/>
                <w:bCs/>
              </w:rPr>
              <w:t>KPIs: Determine the common KPIs and corresponding requirements for the AI/ML operations. Determine the use-case specific KPIs and benchmarks of the selected use-cases.</w:t>
            </w:r>
          </w:p>
          <w:p w14:paraId="27AD1D72" w14:textId="77777777" w:rsidR="009C7EBF" w:rsidRDefault="00056357">
            <w:pPr>
              <w:numPr>
                <w:ilvl w:val="2"/>
                <w:numId w:val="18"/>
              </w:numPr>
              <w:spacing w:line="256" w:lineRule="auto"/>
              <w:rPr>
                <w:rFonts w:ascii="Calibri" w:eastAsia="Malgun Gothic" w:hAnsi="Calibri"/>
                <w:bCs/>
              </w:rPr>
            </w:pPr>
            <w:r>
              <w:rPr>
                <w:rFonts w:ascii="Calibri" w:eastAsia="Malgun Gothic" w:hAnsi="Calibri"/>
                <w:bCs/>
              </w:rPr>
              <w:t>Performance, inference latency and computational complexity of AI/ML based algorithms should be compared to that of a state-of-the-art baseline</w:t>
            </w:r>
          </w:p>
          <w:p w14:paraId="27AD1D73" w14:textId="77777777" w:rsidR="009C7EBF" w:rsidRDefault="00056357">
            <w:pPr>
              <w:numPr>
                <w:ilvl w:val="2"/>
                <w:numId w:val="18"/>
              </w:numPr>
              <w:spacing w:line="256" w:lineRule="auto"/>
              <w:rPr>
                <w:rFonts w:ascii="Calibri" w:eastAsia="Malgun Gothic" w:hAnsi="Calibri"/>
                <w:bCs/>
              </w:rPr>
            </w:pPr>
            <w:r>
              <w:rPr>
                <w:rFonts w:ascii="Calibri" w:eastAsia="Malgun Gothic" w:hAnsi="Calibri"/>
                <w:bCs/>
              </w:rPr>
              <w:t>Overhead, power consumption (including computational), memory storage, and hardware requirements (including for given processing delays) associated with enabling respective AI/ML scheme, as well as generalization capability should be considered.</w:t>
            </w:r>
          </w:p>
          <w:p w14:paraId="27AD1D74" w14:textId="77777777" w:rsidR="009C7EBF" w:rsidRDefault="00056357">
            <w:pPr>
              <w:spacing w:line="256" w:lineRule="auto"/>
              <w:rPr>
                <w:rFonts w:ascii="Calibri" w:eastAsia="Malgun Gothic" w:hAnsi="Calibri"/>
                <w:bCs/>
              </w:rPr>
            </w:pPr>
            <w:r>
              <w:rPr>
                <w:rFonts w:ascii="Calibri" w:eastAsia="Malgun Gothic" w:hAnsi="Calibri"/>
                <w:bCs/>
              </w:rPr>
              <w:t>…</w:t>
            </w:r>
          </w:p>
          <w:p w14:paraId="27AD1D75" w14:textId="77777777" w:rsidR="009C7EBF" w:rsidRDefault="009C7EBF">
            <w:pPr>
              <w:spacing w:line="256" w:lineRule="auto"/>
              <w:rPr>
                <w:rFonts w:ascii="Calibri" w:eastAsia="Malgun Gothic" w:hAnsi="Calibri"/>
                <w:bCs/>
              </w:rPr>
            </w:pPr>
          </w:p>
          <w:p w14:paraId="27AD1D76" w14:textId="77777777" w:rsidR="009C7EBF" w:rsidRDefault="00056357">
            <w:pPr>
              <w:spacing w:line="256" w:lineRule="auto"/>
              <w:rPr>
                <w:rFonts w:ascii="Calibri" w:eastAsia="Malgun Gothic" w:hAnsi="Calibri"/>
                <w:bCs/>
              </w:rPr>
            </w:pPr>
            <w:r>
              <w:rPr>
                <w:rFonts w:ascii="Calibri" w:eastAsia="Malgun Gothic" w:hAnsi="Calibri"/>
                <w:bCs/>
              </w:rPr>
              <w:t>Note 1: specific AI/ML models are not expected to be specified and are left to implementation. User data privacy needs to be preserved.</w:t>
            </w:r>
          </w:p>
          <w:p w14:paraId="27AD1D77" w14:textId="77777777" w:rsidR="009C7EBF" w:rsidRDefault="00056357">
            <w:pPr>
              <w:spacing w:line="256" w:lineRule="auto"/>
              <w:rPr>
                <w:rFonts w:ascii="Calibri" w:eastAsia="Malgun Gothic" w:hAnsi="Calibri"/>
                <w:bCs/>
              </w:rPr>
            </w:pPr>
            <w:r>
              <w:rPr>
                <w:rFonts w:ascii="Calibri" w:eastAsia="Malgun Gothic" w:hAnsi="Calibri"/>
                <w:bCs/>
              </w:rPr>
              <w:t>Note 2: The study on AI/ML for air interface is based on the current RAN architecture and new interfaces shall not be introduced.</w:t>
            </w:r>
          </w:p>
        </w:tc>
      </w:tr>
    </w:tbl>
    <w:p w14:paraId="27AD1D79" w14:textId="77777777" w:rsidR="009C7EBF" w:rsidRDefault="009C7EBF">
      <w:pPr>
        <w:pStyle w:val="BodyText"/>
      </w:pPr>
    </w:p>
    <w:p w14:paraId="27AD1D7A" w14:textId="77777777" w:rsidR="009C7EBF" w:rsidRDefault="009C7EBF">
      <w:pPr>
        <w:pStyle w:val="BodyText"/>
      </w:pPr>
    </w:p>
    <w:p w14:paraId="27AD1D7B" w14:textId="77777777" w:rsidR="009C7EBF" w:rsidRDefault="00056357">
      <w:pPr>
        <w:pStyle w:val="Heading1"/>
      </w:pPr>
      <w:r>
        <w:t xml:space="preserve">Evaluation methodology, Scenarios, Generalization  </w:t>
      </w:r>
    </w:p>
    <w:p w14:paraId="27AD1D7C" w14:textId="77777777" w:rsidR="009C7EBF" w:rsidRDefault="00056357">
      <w:pPr>
        <w:rPr>
          <w:lang w:eastAsia="ja-JP"/>
        </w:rPr>
      </w:pPr>
      <w:r>
        <w:rPr>
          <w:lang w:eastAsia="ja-JP"/>
        </w:rPr>
        <w:t xml:space="preserve">In RAN1#110 and RAN1#111, agreements were made on evaluation methodology, simulation scenarios and generalization aspects. </w:t>
      </w:r>
    </w:p>
    <w:p w14:paraId="27AD1D7D" w14:textId="77777777" w:rsidR="009C7EBF" w:rsidRDefault="00056357">
      <w:pPr>
        <w:rPr>
          <w:lang w:eastAsia="ja-JP"/>
        </w:rPr>
      </w:pPr>
      <w:r>
        <w:rPr>
          <w:lang w:eastAsia="ja-JP"/>
        </w:rPr>
        <w:t xml:space="preserve">For this meeting, further discussion on generalization investigation have been submitted in the contributions. Companies also provided evaluation results to explore generalization aspects not yet formally agreed in RAN1, for example, CIR estimation error, SNR mismatch, </w:t>
      </w:r>
      <w:r>
        <w:t>different sampling periods</w:t>
      </w:r>
      <w:r>
        <w:rPr>
          <w:lang w:eastAsia="ja-JP"/>
        </w:rPr>
        <w:t>.</w:t>
      </w:r>
    </w:p>
    <w:p w14:paraId="27AD1D7E" w14:textId="77777777" w:rsidR="009C7EBF" w:rsidRDefault="009C7EBF">
      <w:pPr>
        <w:rPr>
          <w:lang w:eastAsia="ja-JP"/>
        </w:rPr>
      </w:pPr>
    </w:p>
    <w:p w14:paraId="27AD1D7F" w14:textId="77777777" w:rsidR="009C7EBF" w:rsidRDefault="00056357">
      <w:r>
        <w:t>Representative companies’ view from contributions are copied below.</w:t>
      </w:r>
    </w:p>
    <w:tbl>
      <w:tblPr>
        <w:tblStyle w:val="TableGrid"/>
        <w:tblW w:w="0" w:type="auto"/>
        <w:tblLook w:val="04A0" w:firstRow="1" w:lastRow="0" w:firstColumn="1" w:lastColumn="0" w:noHBand="0" w:noVBand="1"/>
      </w:tblPr>
      <w:tblGrid>
        <w:gridCol w:w="9962"/>
      </w:tblGrid>
      <w:tr w:rsidR="009C7EBF" w14:paraId="27AD1D86" w14:textId="77777777">
        <w:tc>
          <w:tcPr>
            <w:tcW w:w="9962" w:type="dxa"/>
          </w:tcPr>
          <w:p w14:paraId="27AD1D80" w14:textId="77777777" w:rsidR="009C7EBF" w:rsidRDefault="00056357">
            <w:pPr>
              <w:pStyle w:val="ListParagraph"/>
              <w:numPr>
                <w:ilvl w:val="0"/>
                <w:numId w:val="20"/>
              </w:numPr>
              <w:rPr>
                <w:lang w:eastAsia="ja-JP"/>
              </w:rPr>
            </w:pPr>
            <w:r>
              <w:rPr>
                <w:lang w:eastAsia="ja-JP"/>
              </w:rPr>
              <w:t>Nokia (R1-2212331)</w:t>
            </w:r>
          </w:p>
          <w:p w14:paraId="27AD1D81" w14:textId="77777777" w:rsidR="009C7EBF" w:rsidRDefault="00056357">
            <w:pPr>
              <w:rPr>
                <w:b/>
                <w:bCs/>
              </w:rPr>
            </w:pPr>
            <w:r>
              <w:rPr>
                <w:b/>
                <w:bCs/>
              </w:rPr>
              <w:t>Observation-1: Evaluating the model performance using a wide variety of deployment types – for e.g., model trained using InF scenarios and tested using Umi, or vice versa, is not practically feasible.</w:t>
            </w:r>
          </w:p>
          <w:p w14:paraId="27AD1D82" w14:textId="77777777" w:rsidR="009C7EBF" w:rsidRDefault="00056357">
            <w:pPr>
              <w:rPr>
                <w:b/>
                <w:bCs/>
              </w:rPr>
            </w:pPr>
            <w:r>
              <w:rPr>
                <w:b/>
                <w:bCs/>
              </w:rPr>
              <w:t>Observation-2: It is unclear as to how a direct AI/ML positioning model trained using an InF scenario could be tested using Umi scenario and be expected to provide accurate UE location.</w:t>
            </w:r>
          </w:p>
          <w:p w14:paraId="27AD1D83" w14:textId="77777777" w:rsidR="009C7EBF" w:rsidRDefault="00056357">
            <w:pPr>
              <w:rPr>
                <w:b/>
                <w:bCs/>
              </w:rPr>
            </w:pPr>
            <w:r>
              <w:rPr>
                <w:b/>
                <w:bCs/>
              </w:rPr>
              <w:t>Proposal-1: RAN1 should agree to limit the Rel-18 study on AI/ML for positioning accuracy enhancements use case to only intra-site variations, as previously agreed.</w:t>
            </w:r>
          </w:p>
          <w:p w14:paraId="27AD1D84" w14:textId="77777777" w:rsidR="009C7EBF" w:rsidRDefault="00056357">
            <w:pPr>
              <w:rPr>
                <w:b/>
                <w:bCs/>
              </w:rPr>
            </w:pPr>
            <w:r>
              <w:rPr>
                <w:b/>
                <w:bCs/>
              </w:rPr>
              <w:t>Proposal-2:</w:t>
            </w:r>
            <w:r>
              <w:t xml:space="preserve"> </w:t>
            </w:r>
            <w:r>
              <w:rPr>
                <w:b/>
                <w:bCs/>
              </w:rPr>
              <w:t>RAN1 to discuss and agree whether other approaches such as model update, finetuning or adapting the positioning method used, could be a better approach to handle possible variations within a particular scenario.</w:t>
            </w:r>
          </w:p>
          <w:p w14:paraId="27AD1D85" w14:textId="77777777" w:rsidR="009C7EBF" w:rsidRDefault="009C7EBF">
            <w:pPr>
              <w:rPr>
                <w:lang w:eastAsia="ja-JP"/>
              </w:rPr>
            </w:pPr>
          </w:p>
        </w:tc>
      </w:tr>
      <w:tr w:rsidR="009C7EBF" w14:paraId="27AD1D95" w14:textId="77777777">
        <w:tc>
          <w:tcPr>
            <w:tcW w:w="9962" w:type="dxa"/>
          </w:tcPr>
          <w:p w14:paraId="27AD1D87" w14:textId="77777777" w:rsidR="009C7EBF" w:rsidRDefault="00056357">
            <w:pPr>
              <w:pStyle w:val="ListParagraph"/>
              <w:numPr>
                <w:ilvl w:val="0"/>
                <w:numId w:val="20"/>
              </w:numPr>
              <w:rPr>
                <w:lang w:eastAsia="ja-JP"/>
              </w:rPr>
            </w:pPr>
            <w:r>
              <w:rPr>
                <w:lang w:eastAsia="ja-JP"/>
              </w:rPr>
              <w:t>Qualcomm (R1-2212112)</w:t>
            </w:r>
          </w:p>
          <w:p w14:paraId="27AD1D88" w14:textId="77777777" w:rsidR="009C7EBF" w:rsidRDefault="009C7EBF">
            <w:pPr>
              <w:rPr>
                <w:lang w:eastAsia="ja-JP"/>
              </w:rPr>
            </w:pPr>
          </w:p>
          <w:p w14:paraId="27AD1D89" w14:textId="77777777" w:rsidR="009C7EBF" w:rsidRDefault="00056357">
            <w:pPr>
              <w:rPr>
                <w:b/>
                <w:bCs/>
                <w:lang w:eastAsia="ja-JP"/>
              </w:rPr>
            </w:pPr>
            <w:r>
              <w:rPr>
                <w:b/>
                <w:bCs/>
                <w:u w:val="single"/>
                <w:lang w:eastAsia="ja-JP"/>
              </w:rPr>
              <w:t>Observation 1:</w:t>
            </w:r>
            <w:r>
              <w:rPr>
                <w:b/>
                <w:bCs/>
                <w:lang w:eastAsia="ja-JP"/>
              </w:rPr>
              <w:t xml:space="preserve"> Direct AI/ML positioning methods may be sensitive to unseen significant changes in the environment (e.g., unseen deployments with different clutter settings). </w:t>
            </w:r>
          </w:p>
          <w:p w14:paraId="27AD1D8A" w14:textId="77777777" w:rsidR="009C7EBF" w:rsidRDefault="00056357">
            <w:pPr>
              <w:rPr>
                <w:rFonts w:ascii="Times New Roman" w:eastAsia="Malgun Gothic" w:hAnsi="Times New Roman" w:cs="Times New Roman"/>
                <w:b/>
                <w:bCs/>
              </w:rPr>
            </w:pPr>
            <w:r>
              <w:rPr>
                <w:b/>
                <w:bCs/>
                <w:u w:val="single"/>
              </w:rPr>
              <w:t>Observation 2:</w:t>
            </w:r>
            <w:r>
              <w:rPr>
                <w:b/>
                <w:bCs/>
              </w:rPr>
              <w:t xml:space="preserve"> Positioning enhancement gains of AI/ML model</w:t>
            </w:r>
            <w:r>
              <w:rPr>
                <w:b/>
                <w:bCs/>
                <w:i/>
                <w:iCs/>
              </w:rPr>
              <w:t xml:space="preserve"> </w:t>
            </w:r>
            <w:r>
              <w:rPr>
                <w:b/>
                <w:bCs/>
              </w:rPr>
              <w:t xml:space="preserve">fine-tuning depends on the size of finetuning data. </w:t>
            </w:r>
          </w:p>
          <w:p w14:paraId="27AD1D8B" w14:textId="77777777" w:rsidR="009C7EBF" w:rsidRDefault="00056357">
            <w:pPr>
              <w:rPr>
                <w:lang w:eastAsia="ja-JP"/>
              </w:rPr>
            </w:pPr>
            <w:r>
              <w:rPr>
                <w:b/>
                <w:u w:val="single"/>
                <w:lang w:eastAsia="ja-JP"/>
              </w:rPr>
              <w:t>Observation 3:</w:t>
            </w:r>
            <w:r>
              <w:rPr>
                <w:b/>
                <w:lang w:eastAsia="ja-JP"/>
              </w:rPr>
              <w:t xml:space="preserve"> Site-specific AI/ML positioning models achieve excellent performance </w:t>
            </w:r>
            <w:r>
              <w:rPr>
                <w:b/>
                <w:bCs/>
                <w:lang w:eastAsia="ja-JP"/>
              </w:rPr>
              <w:t>within their intended coverage area (i.e., the trained site).</w:t>
            </w:r>
            <w:r>
              <w:rPr>
                <w:b/>
                <w:lang w:eastAsia="ja-JP"/>
              </w:rPr>
              <w:t xml:space="preserve"> </w:t>
            </w:r>
            <w:r>
              <w:rPr>
                <w:lang w:eastAsia="ja-JP"/>
              </w:rPr>
              <w:t xml:space="preserve">   </w:t>
            </w:r>
          </w:p>
          <w:p w14:paraId="27AD1D8C" w14:textId="77777777" w:rsidR="009C7EBF" w:rsidRDefault="00056357">
            <w:pPr>
              <w:rPr>
                <w:lang w:eastAsia="ja-JP"/>
              </w:rPr>
            </w:pPr>
            <w:r>
              <w:rPr>
                <w:b/>
                <w:u w:val="single"/>
                <w:lang w:eastAsia="ja-JP"/>
              </w:rPr>
              <w:t>Observation 4:</w:t>
            </w:r>
            <w:r>
              <w:rPr>
                <w:b/>
                <w:lang w:eastAsia="ja-JP"/>
              </w:rPr>
              <w:t xml:space="preserve"> Model switching can help scaling the excellent performance of site-specific AI/ML positioning models across different </w:t>
            </w:r>
            <w:r>
              <w:rPr>
                <w:b/>
                <w:bCs/>
                <w:lang w:eastAsia="ja-JP"/>
              </w:rPr>
              <w:t>sites</w:t>
            </w:r>
            <w:r>
              <w:rPr>
                <w:b/>
                <w:lang w:eastAsia="ja-JP"/>
              </w:rPr>
              <w:t xml:space="preserve">. </w:t>
            </w:r>
          </w:p>
          <w:p w14:paraId="27AD1D8D" w14:textId="77777777" w:rsidR="009C7EBF" w:rsidRDefault="00056357">
            <w:pPr>
              <w:rPr>
                <w:b/>
                <w:lang w:eastAsia="ja-JP"/>
              </w:rPr>
            </w:pPr>
            <w:r>
              <w:rPr>
                <w:b/>
                <w:u w:val="single"/>
                <w:lang w:eastAsia="ja-JP"/>
              </w:rPr>
              <w:t>Proposal 1:</w:t>
            </w:r>
            <w:r>
              <w:rPr>
                <w:b/>
                <w:lang w:eastAsia="ja-JP"/>
              </w:rPr>
              <w:t xml:space="preserve"> Evaluate the model switching as a solution to enhance performance of site-specific AI/ML positioning models across different </w:t>
            </w:r>
            <w:r>
              <w:rPr>
                <w:b/>
                <w:bCs/>
                <w:lang w:eastAsia="ja-JP"/>
              </w:rPr>
              <w:t>sites</w:t>
            </w:r>
            <w:r>
              <w:rPr>
                <w:b/>
                <w:lang w:eastAsia="ja-JP"/>
              </w:rPr>
              <w:t xml:space="preserve">. </w:t>
            </w:r>
          </w:p>
          <w:p w14:paraId="27AD1D8E" w14:textId="77777777" w:rsidR="009C7EBF" w:rsidRDefault="00056357">
            <w:pPr>
              <w:rPr>
                <w:b/>
                <w:bCs/>
                <w:lang w:val="en-GB" w:eastAsia="ja-JP"/>
              </w:rPr>
            </w:pPr>
            <w:r>
              <w:rPr>
                <w:b/>
                <w:bCs/>
                <w:u w:val="single"/>
                <w:lang w:val="en-GB" w:eastAsia="ja-JP"/>
              </w:rPr>
              <w:t>Proposal 2:</w:t>
            </w:r>
            <w:r>
              <w:rPr>
                <w:b/>
                <w:bCs/>
                <w:lang w:val="en-GB" w:eastAsia="ja-JP"/>
              </w:rPr>
              <w:t xml:space="preserve"> To evaluate AI/ML positioning enhancement with model switching, consider multiple sites (e.g., N sites) that have different drop values, clutter settings, and/or deployment scenario. Then conduct evaluation for the two following cases:</w:t>
            </w:r>
          </w:p>
          <w:p w14:paraId="27AD1D8F" w14:textId="77777777" w:rsidR="009C7EBF" w:rsidRDefault="00056357">
            <w:pPr>
              <w:numPr>
                <w:ilvl w:val="0"/>
                <w:numId w:val="21"/>
              </w:numPr>
              <w:rPr>
                <w:lang w:eastAsia="ja-JP"/>
              </w:rPr>
            </w:pPr>
            <w:r>
              <w:rPr>
                <w:b/>
                <w:bCs/>
                <w:lang w:val="en-GB" w:eastAsia="ja-JP"/>
              </w:rPr>
              <w:t xml:space="preserve">No model switching case: Train a single model with L datasets from L sites among the N sites (where L&lt;N), and test on all N sites using the trained model. </w:t>
            </w:r>
          </w:p>
          <w:p w14:paraId="27AD1D90" w14:textId="77777777" w:rsidR="009C7EBF" w:rsidRDefault="00056357">
            <w:pPr>
              <w:numPr>
                <w:ilvl w:val="0"/>
                <w:numId w:val="21"/>
              </w:numPr>
              <w:rPr>
                <w:lang w:eastAsia="ja-JP"/>
              </w:rPr>
            </w:pPr>
            <w:r>
              <w:rPr>
                <w:b/>
                <w:bCs/>
                <w:lang w:val="en-GB" w:eastAsia="ja-JP"/>
              </w:rPr>
              <w:t xml:space="preserve">Model switching case: Train M models (M&gt;1) with datasets from the N sites, and test on all N sites while switching between the M trained models and picking the right model that fits the testing site. </w:t>
            </w:r>
          </w:p>
          <w:p w14:paraId="27AD1D91" w14:textId="77777777" w:rsidR="009C7EBF" w:rsidRDefault="009C7EBF">
            <w:pPr>
              <w:rPr>
                <w:lang w:eastAsia="ja-JP"/>
              </w:rPr>
            </w:pPr>
          </w:p>
          <w:p w14:paraId="27AD1D92" w14:textId="77777777" w:rsidR="009C7EBF" w:rsidRDefault="00056357">
            <w:pPr>
              <w:rPr>
                <w:rFonts w:ascii="Times New Roman" w:eastAsia="Malgun Gothic" w:hAnsi="Times New Roman" w:cs="Times New Roman"/>
                <w:b/>
              </w:rPr>
            </w:pPr>
            <w:r>
              <w:rPr>
                <w:b/>
                <w:u w:val="single"/>
              </w:rPr>
              <w:t>Proposal 5:</w:t>
            </w:r>
            <w:r>
              <w:rPr>
                <w:b/>
              </w:rPr>
              <w:t xml:space="preserve"> Study the specification impacts for enabling model switching of direct AI/ML positioning models to enable generalization across different drops (i.e., inter-site generalization).</w:t>
            </w:r>
          </w:p>
          <w:p w14:paraId="27AD1D93" w14:textId="77777777" w:rsidR="009C7EBF" w:rsidRDefault="00056357">
            <w:pPr>
              <w:rPr>
                <w:b/>
              </w:rPr>
            </w:pPr>
            <w:r>
              <w:rPr>
                <w:b/>
                <w:u w:val="single"/>
              </w:rPr>
              <w:t>Proposal 6:</w:t>
            </w:r>
            <w:r>
              <w:rPr>
                <w:b/>
              </w:rPr>
              <w:t xml:space="preserve"> Prioritize model switching as a solution to enable generalization of direct AI/ML positioning across different drops (i.e., inter-site generalization).</w:t>
            </w:r>
          </w:p>
          <w:p w14:paraId="27AD1D94" w14:textId="77777777" w:rsidR="009C7EBF" w:rsidRDefault="009C7EBF">
            <w:pPr>
              <w:rPr>
                <w:lang w:eastAsia="ja-JP"/>
              </w:rPr>
            </w:pPr>
          </w:p>
        </w:tc>
      </w:tr>
      <w:tr w:rsidR="009C7EBF" w14:paraId="27AD1D98" w14:textId="77777777">
        <w:tc>
          <w:tcPr>
            <w:tcW w:w="9962" w:type="dxa"/>
          </w:tcPr>
          <w:p w14:paraId="27AD1D96" w14:textId="77777777" w:rsidR="009C7EBF" w:rsidRDefault="00056357">
            <w:pPr>
              <w:pStyle w:val="ListParagraph"/>
              <w:numPr>
                <w:ilvl w:val="0"/>
                <w:numId w:val="20"/>
              </w:numPr>
              <w:rPr>
                <w:rFonts w:ascii="Times New Roman" w:hAnsi="Times New Roman"/>
                <w:lang w:eastAsia="ja-JP"/>
              </w:rPr>
            </w:pPr>
            <w:r>
              <w:rPr>
                <w:lang w:eastAsia="ja-JP"/>
              </w:rPr>
              <w:t>HW/HiSi (R1-2210889)</w:t>
            </w:r>
          </w:p>
          <w:p w14:paraId="27AD1D97" w14:textId="77777777" w:rsidR="009C7EBF" w:rsidRDefault="00056357">
            <w:r>
              <w:t>Proposal 7 : For evaluation on the AI/ML-based positioning, the synchronization error of the transmission link between gNB and UE should also be considered.</w:t>
            </w:r>
          </w:p>
        </w:tc>
      </w:tr>
      <w:tr w:rsidR="009C7EBF" w14:paraId="27AD1D9F" w14:textId="77777777">
        <w:tc>
          <w:tcPr>
            <w:tcW w:w="9962" w:type="dxa"/>
          </w:tcPr>
          <w:p w14:paraId="27AD1D99" w14:textId="77777777" w:rsidR="009C7EBF" w:rsidRDefault="00056357">
            <w:pPr>
              <w:pStyle w:val="ListParagraph"/>
              <w:numPr>
                <w:ilvl w:val="0"/>
                <w:numId w:val="20"/>
              </w:numPr>
              <w:rPr>
                <w:lang w:eastAsia="ja-JP"/>
              </w:rPr>
            </w:pPr>
            <w:r>
              <w:rPr>
                <w:lang w:eastAsia="ja-JP"/>
              </w:rPr>
              <w:t>Fraunhofer (R1-2212382)</w:t>
            </w:r>
          </w:p>
          <w:p w14:paraId="27AD1D9A" w14:textId="77777777" w:rsidR="009C7EBF" w:rsidRDefault="00056357">
            <w:pPr>
              <w:rPr>
                <w:lang w:eastAsia="ja-JP"/>
              </w:rPr>
            </w:pPr>
            <w:r>
              <w:rPr>
                <w:lang w:eastAsia="ja-JP"/>
              </w:rPr>
              <w:t xml:space="preserve">Observation 1: </w:t>
            </w:r>
            <w:r>
              <w:rPr>
                <w:lang w:eastAsia="ja-JP"/>
              </w:rPr>
              <w:tab/>
              <w:t>The impact of different generalization levels can be tested by using a linear combination of channel data generated by two runs of the channel model with different seed of the random generators.</w:t>
            </w:r>
          </w:p>
          <w:p w14:paraId="27AD1D9B" w14:textId="77777777" w:rsidR="009C7EBF" w:rsidRDefault="00056357">
            <w:pPr>
              <w:rPr>
                <w:lang w:eastAsia="ja-JP"/>
              </w:rPr>
            </w:pPr>
            <w:r>
              <w:rPr>
                <w:lang w:eastAsia="ja-JP"/>
              </w:rPr>
              <w:t>Proposal 4:</w:t>
            </w:r>
            <w:r>
              <w:rPr>
                <w:lang w:eastAsia="ja-JP"/>
              </w:rPr>
              <w:tab/>
              <w:t xml:space="preserve">Test the impact of different generalization levels by combining two (or more) spatial consistent data sets. </w:t>
            </w:r>
          </w:p>
          <w:p w14:paraId="27AD1D9C" w14:textId="77777777" w:rsidR="009C7EBF" w:rsidRDefault="00056357">
            <w:pPr>
              <w:rPr>
                <w:lang w:eastAsia="ja-JP"/>
              </w:rPr>
            </w:pPr>
            <w:r>
              <w:rPr>
                <w:lang w:eastAsia="ja-JP"/>
              </w:rPr>
              <w:t xml:space="preserve">Proposal 5: </w:t>
            </w:r>
            <w:r>
              <w:rPr>
                <w:lang w:eastAsia="ja-JP"/>
              </w:rPr>
              <w:tab/>
              <w:t>For the evaluation of the performance gain and the impact of the generalization level split the evaluation in at least two areas:</w:t>
            </w:r>
          </w:p>
          <w:p w14:paraId="27AD1D9D" w14:textId="77777777" w:rsidR="009C7EBF" w:rsidRDefault="00056357">
            <w:pPr>
              <w:rPr>
                <w:lang w:eastAsia="ja-JP"/>
              </w:rPr>
            </w:pPr>
            <w:r>
              <w:rPr>
                <w:lang w:eastAsia="ja-JP"/>
              </w:rPr>
              <w:t xml:space="preserve">- area in which traditional methods provide acceptable performance (“LOS areas”) </w:t>
            </w:r>
          </w:p>
          <w:p w14:paraId="27AD1D9E" w14:textId="77777777" w:rsidR="009C7EBF" w:rsidRDefault="00056357">
            <w:pPr>
              <w:rPr>
                <w:lang w:eastAsia="ja-JP"/>
              </w:rPr>
            </w:pPr>
            <w:r>
              <w:rPr>
                <w:lang w:eastAsia="ja-JP"/>
              </w:rPr>
              <w:t>- area in which traditional methods provide a low accuracy (NLOS area, bad LOS conditions)</w:t>
            </w:r>
          </w:p>
        </w:tc>
      </w:tr>
      <w:tr w:rsidR="009C7EBF" w14:paraId="27AD1DA3" w14:textId="77777777">
        <w:tc>
          <w:tcPr>
            <w:tcW w:w="9962" w:type="dxa"/>
          </w:tcPr>
          <w:p w14:paraId="27AD1DA0" w14:textId="77777777" w:rsidR="009C7EBF" w:rsidRDefault="00056357">
            <w:pPr>
              <w:pStyle w:val="ListParagraph"/>
              <w:numPr>
                <w:ilvl w:val="0"/>
                <w:numId w:val="20"/>
              </w:numPr>
              <w:rPr>
                <w:lang w:val="en-US" w:eastAsia="ja-JP"/>
              </w:rPr>
            </w:pPr>
            <w:r>
              <w:rPr>
                <w:lang w:eastAsia="ja-JP"/>
              </w:rPr>
              <w:t>Lenovo (R1-2211777)</w:t>
            </w:r>
          </w:p>
          <w:p w14:paraId="27AD1DA1" w14:textId="77777777" w:rsidR="009C7EBF" w:rsidRDefault="00056357">
            <w:pPr>
              <w:spacing w:after="180"/>
              <w:rPr>
                <w:rFonts w:ascii="Times New Roman" w:eastAsia="Batang" w:hAnsi="Times New Roman" w:cs="Times New Roman"/>
                <w:b/>
                <w:bCs/>
                <w:i/>
                <w:iCs/>
                <w:lang w:val="en-GB"/>
              </w:rPr>
            </w:pPr>
            <w:r>
              <w:rPr>
                <w:rFonts w:ascii="Times New Roman" w:eastAsia="Batang" w:hAnsi="Times New Roman" w:cs="Times New Roman"/>
                <w:b/>
                <w:bCs/>
                <w:i/>
                <w:iCs/>
                <w:lang w:val="en-GB"/>
              </w:rPr>
              <w:t>Proposal 1: The evaluation methodology should be designed under a common generalizability framework, including additional considerations such as different UE mobility options, Tx/Rx beam configurations and DL-PRS configurations.</w:t>
            </w:r>
          </w:p>
          <w:p w14:paraId="27AD1DA2" w14:textId="77777777" w:rsidR="009C7EBF" w:rsidRDefault="00056357">
            <w:pPr>
              <w:spacing w:after="180"/>
              <w:rPr>
                <w:rFonts w:ascii="Times New Roman" w:eastAsia="Batang" w:hAnsi="Times New Roman" w:cs="Times New Roman"/>
                <w:b/>
                <w:bCs/>
                <w:i/>
                <w:iCs/>
                <w:lang w:val="en-GB"/>
              </w:rPr>
            </w:pPr>
            <w:r>
              <w:rPr>
                <w:rFonts w:ascii="Times New Roman" w:eastAsia="Batang" w:hAnsi="Times New Roman" w:cs="Times New Roman"/>
                <w:b/>
                <w:bCs/>
                <w:i/>
                <w:iCs/>
                <w:lang w:val="en-GB"/>
              </w:rPr>
              <w:t>Proposal 2: The positioning AI/ML model evaluation methodology should support scenarios evaluating a model's robustness and adaptability, e.g., including how often an AI/ML evaluation model is updated based on a particular evaluation criterion. FFS any other relevant criteria.</w:t>
            </w:r>
          </w:p>
        </w:tc>
      </w:tr>
      <w:tr w:rsidR="009C7EBF" w14:paraId="27AD1DA7" w14:textId="77777777">
        <w:tc>
          <w:tcPr>
            <w:tcW w:w="9962" w:type="dxa"/>
          </w:tcPr>
          <w:p w14:paraId="27AD1DA4" w14:textId="77777777" w:rsidR="009C7EBF" w:rsidRDefault="00056357">
            <w:pPr>
              <w:pStyle w:val="ListParagraph"/>
              <w:numPr>
                <w:ilvl w:val="0"/>
                <w:numId w:val="20"/>
              </w:numPr>
              <w:rPr>
                <w:lang w:val="en-US" w:eastAsia="ja-JP"/>
              </w:rPr>
            </w:pPr>
            <w:r>
              <w:rPr>
                <w:lang w:eastAsia="ja-JP"/>
              </w:rPr>
              <w:t>Samsung (R1-2212040)</w:t>
            </w:r>
          </w:p>
          <w:p w14:paraId="27AD1DA5" w14:textId="77777777" w:rsidR="009C7EBF" w:rsidRDefault="009C7EBF">
            <w:pPr>
              <w:ind w:left="360"/>
              <w:rPr>
                <w:lang w:eastAsia="ja-JP"/>
              </w:rPr>
            </w:pPr>
          </w:p>
          <w:p w14:paraId="27AD1DA6" w14:textId="77777777" w:rsidR="009C7EBF" w:rsidRDefault="00056357">
            <w:pPr>
              <w:rPr>
                <w:lang w:eastAsia="ja-JP"/>
              </w:rPr>
            </w:pPr>
            <w:r>
              <w:rPr>
                <w:lang w:eastAsia="ja-JP"/>
              </w:rPr>
              <w:t>Proposal 1: RAN1 shall study the generalization ability for imperfect input/output data and how to model the imperfections.</w:t>
            </w:r>
          </w:p>
        </w:tc>
      </w:tr>
    </w:tbl>
    <w:p w14:paraId="27AD1DA8" w14:textId="77777777" w:rsidR="009C7EBF" w:rsidRDefault="009C7EBF">
      <w:pPr>
        <w:rPr>
          <w:lang w:eastAsia="ja-JP"/>
        </w:rPr>
      </w:pPr>
    </w:p>
    <w:p w14:paraId="27AD1DA9" w14:textId="77777777" w:rsidR="009C7EBF" w:rsidRDefault="00056357">
      <w:pPr>
        <w:pStyle w:val="Heading2"/>
      </w:pPr>
      <w:r>
        <w:t>1st round discussion</w:t>
      </w:r>
    </w:p>
    <w:p w14:paraId="27AD1DAA" w14:textId="77777777" w:rsidR="009C7EBF" w:rsidRDefault="00056357">
      <w:pPr>
        <w:rPr>
          <w:lang w:eastAsia="ja-JP"/>
        </w:rPr>
      </w:pPr>
      <w:r>
        <w:rPr>
          <w:lang w:eastAsia="ja-JP"/>
        </w:rPr>
        <w:t>The agreed generalization aspects to study are copied below.</w:t>
      </w:r>
    </w:p>
    <w:p w14:paraId="27AD1DAB" w14:textId="77777777" w:rsidR="009C7EBF" w:rsidRDefault="00056357">
      <w:pPr>
        <w:rPr>
          <w:rFonts w:ascii="Times" w:eastAsia="Batang" w:hAnsi="Times" w:cs="Times New Roman"/>
          <w:b/>
          <w:bCs/>
          <w:szCs w:val="20"/>
          <w:highlight w:val="green"/>
          <w:lang w:val="en-GB"/>
        </w:rPr>
      </w:pPr>
      <w:r>
        <w:rPr>
          <w:rFonts w:ascii="Times" w:eastAsia="Batang" w:hAnsi="Times" w:cs="Times New Roman"/>
          <w:b/>
          <w:bCs/>
          <w:szCs w:val="20"/>
          <w:highlight w:val="green"/>
          <w:lang w:val="en-GB"/>
        </w:rPr>
        <w:t>Agreement</w:t>
      </w:r>
    </w:p>
    <w:p w14:paraId="27AD1DAC" w14:textId="77777777" w:rsidR="009C7EBF" w:rsidRDefault="00056357">
      <w:pPr>
        <w:rPr>
          <w:rFonts w:ascii="Times" w:eastAsia="Batang" w:hAnsi="Times" w:cs="Times New Roman"/>
          <w:szCs w:val="20"/>
          <w:lang w:val="en-GB"/>
        </w:rPr>
      </w:pPr>
      <w:r>
        <w:rPr>
          <w:rFonts w:ascii="Times" w:eastAsia="Batang" w:hAnsi="Times" w:cs="Times New Roman"/>
          <w:szCs w:val="20"/>
          <w:lang w:val="en-GB"/>
        </w:rPr>
        <w:t>To investigate the model generalization capability, at least the following aspect(s) are considered for the evaluation for AI/ML based positioning:</w:t>
      </w:r>
    </w:p>
    <w:p w14:paraId="27AD1DAD" w14:textId="77777777" w:rsidR="009C7EBF" w:rsidRDefault="00056357">
      <w:pPr>
        <w:numPr>
          <w:ilvl w:val="0"/>
          <w:numId w:val="22"/>
        </w:numPr>
        <w:ind w:leftChars="82" w:left="629" w:hangingChars="204" w:hanging="449"/>
        <w:rPr>
          <w:rFonts w:ascii="Times" w:eastAsia="Batang" w:hAnsi="Times" w:cs="Times"/>
          <w:szCs w:val="20"/>
          <w:lang w:val="en-GB" w:eastAsia="ja-JP"/>
        </w:rPr>
      </w:pPr>
      <w:r>
        <w:rPr>
          <w:rFonts w:ascii="Times" w:eastAsia="Batang" w:hAnsi="Times" w:cs="Times"/>
          <w:szCs w:val="20"/>
          <w:lang w:val="en-GB" w:eastAsia="ja-JP"/>
        </w:rPr>
        <w:t>Different drops</w:t>
      </w:r>
    </w:p>
    <w:p w14:paraId="27AD1DAE" w14:textId="77777777" w:rsidR="009C7EBF" w:rsidRDefault="00056357">
      <w:pPr>
        <w:numPr>
          <w:ilvl w:val="2"/>
          <w:numId w:val="23"/>
        </w:numPr>
        <w:rPr>
          <w:rFonts w:ascii="Times" w:eastAsia="Batang" w:hAnsi="Times" w:cs="Times"/>
          <w:szCs w:val="20"/>
          <w:lang w:val="en-GB"/>
        </w:rPr>
      </w:pPr>
      <w:r>
        <w:rPr>
          <w:rFonts w:ascii="Times" w:eastAsia="Batang" w:hAnsi="Times" w:cs="Times"/>
          <w:szCs w:val="20"/>
          <w:lang w:val="en-GB"/>
        </w:rPr>
        <w:t>Training dataset from drops {A</w:t>
      </w:r>
      <w:r>
        <w:rPr>
          <w:rFonts w:ascii="Times" w:eastAsia="Batang" w:hAnsi="Times" w:cs="Times"/>
          <w:szCs w:val="20"/>
          <w:vertAlign w:val="subscript"/>
          <w:lang w:val="en-GB"/>
        </w:rPr>
        <w:t>0</w:t>
      </w:r>
      <w:r>
        <w:rPr>
          <w:rFonts w:ascii="Times" w:eastAsia="Batang" w:hAnsi="Times" w:cs="Times"/>
          <w:szCs w:val="20"/>
          <w:lang w:val="en-GB"/>
        </w:rPr>
        <w:t>, A</w:t>
      </w:r>
      <w:r>
        <w:rPr>
          <w:rFonts w:ascii="Times" w:eastAsia="Batang" w:hAnsi="Times" w:cs="Times"/>
          <w:szCs w:val="20"/>
          <w:vertAlign w:val="subscript"/>
          <w:lang w:val="en-GB"/>
        </w:rPr>
        <w:t>1</w:t>
      </w:r>
      <w:r>
        <w:rPr>
          <w:rFonts w:ascii="Times" w:eastAsia="Batang" w:hAnsi="Times" w:cs="Times"/>
          <w:szCs w:val="20"/>
          <w:lang w:val="en-GB"/>
        </w:rPr>
        <w:t>,…, A</w:t>
      </w:r>
      <w:r>
        <w:rPr>
          <w:rFonts w:ascii="Times" w:eastAsia="Batang" w:hAnsi="Times" w:cs="Times"/>
          <w:szCs w:val="20"/>
          <w:vertAlign w:val="subscript"/>
          <w:lang w:val="en-GB"/>
        </w:rPr>
        <w:t>N-1</w:t>
      </w:r>
      <w:r>
        <w:rPr>
          <w:rFonts w:ascii="Times" w:eastAsia="Batang" w:hAnsi="Times" w:cs="Times"/>
          <w:szCs w:val="20"/>
          <w:lang w:val="en-GB"/>
        </w:rPr>
        <w:t>}, test dataset from unseen drop(s) (i.e., different drop(s) than any in {A</w:t>
      </w:r>
      <w:r>
        <w:rPr>
          <w:rFonts w:ascii="Times" w:eastAsia="Batang" w:hAnsi="Times" w:cs="Times"/>
          <w:szCs w:val="20"/>
          <w:vertAlign w:val="subscript"/>
          <w:lang w:val="en-GB"/>
        </w:rPr>
        <w:t>0</w:t>
      </w:r>
      <w:r>
        <w:rPr>
          <w:rFonts w:ascii="Times" w:eastAsia="Batang" w:hAnsi="Times" w:cs="Times"/>
          <w:szCs w:val="20"/>
          <w:lang w:val="en-GB"/>
        </w:rPr>
        <w:t>, A</w:t>
      </w:r>
      <w:r>
        <w:rPr>
          <w:rFonts w:ascii="Times" w:eastAsia="Batang" w:hAnsi="Times" w:cs="Times"/>
          <w:szCs w:val="20"/>
          <w:vertAlign w:val="subscript"/>
          <w:lang w:val="en-GB"/>
        </w:rPr>
        <w:t>1</w:t>
      </w:r>
      <w:r>
        <w:rPr>
          <w:rFonts w:ascii="Times" w:eastAsia="Batang" w:hAnsi="Times" w:cs="Times"/>
          <w:szCs w:val="20"/>
          <w:lang w:val="en-GB"/>
        </w:rPr>
        <w:t>,…, A</w:t>
      </w:r>
      <w:r>
        <w:rPr>
          <w:rFonts w:ascii="Times" w:eastAsia="Batang" w:hAnsi="Times" w:cs="Times"/>
          <w:szCs w:val="20"/>
          <w:vertAlign w:val="subscript"/>
          <w:lang w:val="en-GB"/>
        </w:rPr>
        <w:t>N-1</w:t>
      </w:r>
      <w:r>
        <w:rPr>
          <w:rFonts w:ascii="Times" w:eastAsia="Batang" w:hAnsi="Times" w:cs="Times"/>
          <w:szCs w:val="20"/>
          <w:lang w:val="en-GB"/>
        </w:rPr>
        <w:t>}). Here N&gt;=1.</w:t>
      </w:r>
    </w:p>
    <w:p w14:paraId="27AD1DAF" w14:textId="77777777" w:rsidR="009C7EBF" w:rsidRDefault="00056357">
      <w:pPr>
        <w:numPr>
          <w:ilvl w:val="0"/>
          <w:numId w:val="22"/>
        </w:numPr>
        <w:ind w:leftChars="82" w:left="629" w:hangingChars="204" w:hanging="449"/>
        <w:rPr>
          <w:rFonts w:ascii="Times" w:eastAsia="Batang" w:hAnsi="Times" w:cs="Times"/>
          <w:szCs w:val="20"/>
          <w:lang w:val="en-GB" w:eastAsia="ja-JP"/>
        </w:rPr>
      </w:pPr>
      <w:r>
        <w:rPr>
          <w:rFonts w:ascii="Times" w:eastAsia="Batang" w:hAnsi="Times" w:cs="Times"/>
          <w:szCs w:val="20"/>
          <w:lang w:val="en-GB" w:eastAsia="ja-JP"/>
        </w:rPr>
        <w:t>Clutter parameters, e.g., training dataset from one clutter parameter (e.g., {40%, 2m, 2m}), test dataset from a different clutter parameter (e.g., {60%, 6m, 2m});</w:t>
      </w:r>
    </w:p>
    <w:p w14:paraId="27AD1DB0" w14:textId="77777777" w:rsidR="009C7EBF" w:rsidRDefault="00056357">
      <w:pPr>
        <w:numPr>
          <w:ilvl w:val="0"/>
          <w:numId w:val="22"/>
        </w:numPr>
        <w:ind w:leftChars="82" w:left="629" w:hangingChars="204" w:hanging="449"/>
        <w:rPr>
          <w:rFonts w:ascii="Times" w:eastAsia="Batang" w:hAnsi="Times" w:cs="Times"/>
          <w:szCs w:val="20"/>
          <w:lang w:val="en-GB" w:eastAsia="ja-JP"/>
        </w:rPr>
      </w:pPr>
      <w:r>
        <w:rPr>
          <w:rFonts w:ascii="Times" w:eastAsia="Batang" w:hAnsi="Times" w:cs="Times"/>
          <w:szCs w:val="20"/>
          <w:lang w:val="en-GB" w:eastAsia="ja-JP"/>
        </w:rPr>
        <w:t xml:space="preserve">Network synchronization error, e.g., training dataset </w:t>
      </w:r>
      <w:r>
        <w:rPr>
          <w:rFonts w:ascii="Times" w:eastAsia="Batang" w:hAnsi="Times" w:cs="Times"/>
          <w:szCs w:val="20"/>
          <w:u w:val="single"/>
          <w:lang w:val="en-GB" w:eastAsia="ja-JP"/>
        </w:rPr>
        <w:t>without</w:t>
      </w:r>
      <w:r>
        <w:rPr>
          <w:rFonts w:ascii="Times" w:eastAsia="Batang" w:hAnsi="Times" w:cs="Times"/>
          <w:szCs w:val="20"/>
          <w:lang w:val="en-GB" w:eastAsia="ja-JP"/>
        </w:rPr>
        <w:t xml:space="preserve"> network synchronization error, test dataset </w:t>
      </w:r>
      <w:r>
        <w:rPr>
          <w:rFonts w:ascii="Times" w:eastAsia="Batang" w:hAnsi="Times" w:cs="Times"/>
          <w:szCs w:val="20"/>
          <w:u w:val="single"/>
          <w:lang w:val="en-GB" w:eastAsia="ja-JP"/>
        </w:rPr>
        <w:t>with</w:t>
      </w:r>
      <w:r>
        <w:rPr>
          <w:rFonts w:ascii="Times" w:eastAsia="Batang" w:hAnsi="Times" w:cs="Times"/>
          <w:szCs w:val="20"/>
          <w:lang w:val="en-GB" w:eastAsia="ja-JP"/>
        </w:rPr>
        <w:t xml:space="preserve"> network synchronization error;</w:t>
      </w:r>
    </w:p>
    <w:p w14:paraId="27AD1DB1" w14:textId="77777777" w:rsidR="009C7EBF" w:rsidRDefault="00056357">
      <w:pPr>
        <w:numPr>
          <w:ilvl w:val="0"/>
          <w:numId w:val="24"/>
        </w:numPr>
        <w:ind w:left="360"/>
        <w:rPr>
          <w:rFonts w:ascii="Times" w:eastAsia="Batang" w:hAnsi="Times" w:cs="Times"/>
          <w:szCs w:val="20"/>
          <w:lang w:val="en-GB" w:eastAsia="ja-JP"/>
        </w:rPr>
      </w:pPr>
      <w:r>
        <w:rPr>
          <w:rFonts w:ascii="Times" w:eastAsia="Batang" w:hAnsi="Times" w:cs="Times"/>
          <w:szCs w:val="20"/>
          <w:lang w:val="en-GB" w:eastAsia="ja-JP"/>
        </w:rPr>
        <w:t>Other aspects are not excluded.</w:t>
      </w:r>
    </w:p>
    <w:p w14:paraId="27AD1DB2" w14:textId="77777777" w:rsidR="009C7EBF" w:rsidRDefault="00056357">
      <w:pPr>
        <w:rPr>
          <w:rFonts w:ascii="Times" w:eastAsia="Batang" w:hAnsi="Times" w:cs="Times"/>
          <w:szCs w:val="20"/>
          <w:lang w:val="en-GB"/>
        </w:rPr>
      </w:pPr>
      <w:r>
        <w:rPr>
          <w:rFonts w:ascii="Times" w:eastAsia="Batang" w:hAnsi="Times" w:cs="Times"/>
          <w:szCs w:val="20"/>
          <w:lang w:val="en-GB" w:eastAsia="ja-JP"/>
        </w:rPr>
        <w:t>Note: It’s up to participating companies to decide whether to evaluate one aspect at a time, or evaluate multiple aspects at the same time.</w:t>
      </w:r>
    </w:p>
    <w:p w14:paraId="27AD1DB3" w14:textId="77777777" w:rsidR="009C7EBF" w:rsidRDefault="009C7EBF">
      <w:pPr>
        <w:rPr>
          <w:rFonts w:ascii="Times" w:eastAsia="Batang" w:hAnsi="Times" w:cs="Times New Roman"/>
          <w:szCs w:val="20"/>
          <w:lang w:val="en-GB"/>
        </w:rPr>
      </w:pPr>
    </w:p>
    <w:p w14:paraId="27AD1DB4" w14:textId="77777777" w:rsidR="009C7EBF" w:rsidRDefault="00056357">
      <w:pPr>
        <w:rPr>
          <w:rFonts w:ascii="Times" w:eastAsia="Batang" w:hAnsi="Times" w:cs="DengXian"/>
          <w:b/>
          <w:bCs/>
          <w:szCs w:val="20"/>
          <w:highlight w:val="green"/>
          <w:lang w:val="en-GB"/>
        </w:rPr>
      </w:pPr>
      <w:r>
        <w:rPr>
          <w:rFonts w:ascii="Times" w:eastAsia="Batang" w:hAnsi="Times" w:cs="DengXian"/>
          <w:b/>
          <w:bCs/>
          <w:szCs w:val="20"/>
          <w:highlight w:val="green"/>
          <w:lang w:val="en-GB"/>
        </w:rPr>
        <w:t>Agreement</w:t>
      </w:r>
    </w:p>
    <w:p w14:paraId="27AD1DB5" w14:textId="77777777" w:rsidR="009C7EBF" w:rsidRDefault="00056357">
      <w:pPr>
        <w:rPr>
          <w:rFonts w:ascii="Times" w:eastAsia="Batang" w:hAnsi="Times" w:cs="DengXian"/>
          <w:szCs w:val="20"/>
          <w:lang w:val="en-GB"/>
        </w:rPr>
      </w:pPr>
      <w:r>
        <w:rPr>
          <w:rFonts w:ascii="Times" w:eastAsia="Batang" w:hAnsi="Times" w:cs="DengXian"/>
          <w:szCs w:val="20"/>
          <w:lang w:val="en-GB"/>
        </w:rPr>
        <w:t>To investigate the model generalization capability, the following aspect is also considered for the evaluation of AI/ML based positioning:</w:t>
      </w:r>
    </w:p>
    <w:p w14:paraId="27AD1DB6" w14:textId="77777777" w:rsidR="009C7EBF" w:rsidRDefault="00056357">
      <w:pPr>
        <w:ind w:left="180"/>
        <w:rPr>
          <w:rFonts w:ascii="Times" w:eastAsia="Batang" w:hAnsi="Times" w:cs="DengXian"/>
          <w:szCs w:val="20"/>
          <w:lang w:val="en-GB"/>
        </w:rPr>
      </w:pPr>
      <w:r>
        <w:rPr>
          <w:rFonts w:ascii="Times" w:eastAsia="Batang" w:hAnsi="Times" w:cs="DengXian"/>
          <w:szCs w:val="20"/>
          <w:lang w:val="en-GB"/>
        </w:rPr>
        <w:t xml:space="preserve">(d) UE/gNB RX and TX timing error. </w:t>
      </w:r>
    </w:p>
    <w:p w14:paraId="27AD1DB7" w14:textId="77777777" w:rsidR="009C7EBF" w:rsidRDefault="00056357">
      <w:pPr>
        <w:numPr>
          <w:ilvl w:val="0"/>
          <w:numId w:val="24"/>
        </w:numPr>
        <w:rPr>
          <w:rFonts w:ascii="Times" w:eastAsia="Batang" w:hAnsi="Times" w:cs="DengXian"/>
          <w:szCs w:val="20"/>
          <w:lang w:val="en-GB"/>
        </w:rPr>
      </w:pPr>
      <w:r>
        <w:rPr>
          <w:rFonts w:ascii="Times" w:eastAsia="Batang" w:hAnsi="Times" w:cs="DengXian"/>
          <w:szCs w:val="20"/>
          <w:lang w:val="en-GB"/>
        </w:rPr>
        <w:t>The baseline non-AI/ML method may enable the Rel-17 enhancement features (e.g., UE Rx TEG, UE RxTx TEG).</w:t>
      </w:r>
    </w:p>
    <w:p w14:paraId="27AD1DB8" w14:textId="77777777" w:rsidR="009C7EBF" w:rsidRDefault="00056357">
      <w:pPr>
        <w:rPr>
          <w:rFonts w:ascii="Times" w:eastAsia="Batang" w:hAnsi="Times" w:cs="DengXian"/>
          <w:b/>
          <w:bCs/>
          <w:highlight w:val="green"/>
          <w:lang w:val="en-GB"/>
        </w:rPr>
      </w:pPr>
      <w:r>
        <w:rPr>
          <w:rFonts w:ascii="Times" w:eastAsia="Batang" w:hAnsi="Times" w:cs="DengXian"/>
          <w:b/>
          <w:bCs/>
          <w:highlight w:val="green"/>
          <w:lang w:val="en-GB"/>
        </w:rPr>
        <w:t>Agreement</w:t>
      </w:r>
    </w:p>
    <w:p w14:paraId="27AD1DB9" w14:textId="77777777" w:rsidR="009C7EBF" w:rsidRDefault="00056357">
      <w:pPr>
        <w:rPr>
          <w:rFonts w:ascii="Times" w:eastAsia="Batang" w:hAnsi="Times" w:cs="DengXian"/>
          <w:lang w:val="en-GB"/>
        </w:rPr>
      </w:pPr>
      <w:r>
        <w:rPr>
          <w:rFonts w:ascii="Times" w:eastAsia="Batang" w:hAnsi="Times" w:cs="DengXian"/>
          <w:lang w:val="en-GB"/>
        </w:rPr>
        <w:t>To investigate the model generalization capability, the following aspect is also considered for the evaluation of AI/ML based positioning:</w:t>
      </w:r>
    </w:p>
    <w:p w14:paraId="27AD1DBA" w14:textId="77777777" w:rsidR="009C7EBF" w:rsidRDefault="00056357">
      <w:pPr>
        <w:ind w:left="180"/>
        <w:rPr>
          <w:rFonts w:ascii="Times" w:eastAsia="Batang" w:hAnsi="Times" w:cs="DengXian"/>
          <w:lang w:val="en-GB"/>
        </w:rPr>
      </w:pPr>
      <w:r>
        <w:rPr>
          <w:rFonts w:ascii="Times" w:eastAsia="Batang" w:hAnsi="Times" w:cs="DengXian"/>
          <w:lang w:val="en-GB"/>
        </w:rPr>
        <w:t>(e) InF scenarios</w:t>
      </w:r>
      <w:r>
        <w:rPr>
          <w:rFonts w:ascii="Times" w:eastAsia="Batang" w:hAnsi="Times" w:cs="Times New Roman"/>
          <w:lang w:val="en-GB"/>
        </w:rPr>
        <w:t xml:space="preserve">, e.g., training dataset from one InF scenario (e.g., </w:t>
      </w:r>
      <w:r>
        <w:rPr>
          <w:rFonts w:ascii="Times" w:eastAsia="Batang" w:hAnsi="Times" w:cs="Times New Roman"/>
          <w:szCs w:val="20"/>
          <w:lang w:val="en-GB"/>
        </w:rPr>
        <w:t xml:space="preserve">InF-DH), </w:t>
      </w:r>
      <w:r>
        <w:rPr>
          <w:rFonts w:ascii="Times" w:eastAsia="Batang" w:hAnsi="Times" w:cs="Times New Roman"/>
          <w:lang w:val="en-GB"/>
        </w:rPr>
        <w:t>test dataset from a different InF scenario (e.g., InF-HH)</w:t>
      </w:r>
    </w:p>
    <w:p w14:paraId="27AD1DBB" w14:textId="77777777" w:rsidR="009C7EBF" w:rsidRDefault="009C7EBF">
      <w:pPr>
        <w:rPr>
          <w:lang w:eastAsia="ja-JP"/>
        </w:rPr>
      </w:pPr>
    </w:p>
    <w:p w14:paraId="27AD1DBC" w14:textId="77777777" w:rsidR="009C7EBF" w:rsidRDefault="00056357">
      <w:pPr>
        <w:rPr>
          <w:lang w:eastAsia="ja-JP"/>
        </w:rPr>
      </w:pPr>
      <w:r>
        <w:rPr>
          <w:lang w:eastAsia="ja-JP"/>
        </w:rPr>
        <w:t xml:space="preserve">Based on companies’ input to this meeting, companies are invited to provide views on whether RAN1 need to study more generalization/robustness aspects, and if yes, what to study. </w:t>
      </w:r>
    </w:p>
    <w:p w14:paraId="27AD1DBD" w14:textId="77777777" w:rsidR="009C7EBF" w:rsidRDefault="00056357">
      <w:pPr>
        <w:rPr>
          <w:lang w:eastAsia="ja-JP"/>
        </w:rPr>
      </w:pPr>
      <w:r>
        <w:rPr>
          <w:lang w:eastAsia="ja-JP"/>
        </w:rPr>
        <w:t>Moderator’s understanding of the potential generalization aspects to investigate are summarized in the table below. Note that Samsung (R1-2212040) proposed to study imperfect input/output data. This is not included explicitly since imperfect input is reflected by (1) CIR estimation error and (2) SNR mismatch, while imperfect output is reflected by the study of imperfect ground truth label (labelling error or unavailable label).</w:t>
      </w:r>
    </w:p>
    <w:tbl>
      <w:tblPr>
        <w:tblStyle w:val="TableGrid"/>
        <w:tblW w:w="0" w:type="auto"/>
        <w:tblLook w:val="04A0" w:firstRow="1" w:lastRow="0" w:firstColumn="1" w:lastColumn="0" w:noHBand="0" w:noVBand="1"/>
      </w:tblPr>
      <w:tblGrid>
        <w:gridCol w:w="3505"/>
        <w:gridCol w:w="6457"/>
      </w:tblGrid>
      <w:tr w:rsidR="009C7EBF" w14:paraId="27AD1DC2" w14:textId="77777777">
        <w:tc>
          <w:tcPr>
            <w:tcW w:w="3505" w:type="dxa"/>
          </w:tcPr>
          <w:p w14:paraId="27AD1DBE" w14:textId="77777777" w:rsidR="009C7EBF" w:rsidRDefault="00056357">
            <w:pPr>
              <w:rPr>
                <w:lang w:eastAsia="ja-JP"/>
              </w:rPr>
            </w:pPr>
            <w:r>
              <w:rPr>
                <w:lang w:eastAsia="ja-JP"/>
              </w:rPr>
              <w:t>Generalization/robustness issues with evaluation results already provided by companies</w:t>
            </w:r>
          </w:p>
        </w:tc>
        <w:tc>
          <w:tcPr>
            <w:tcW w:w="6457" w:type="dxa"/>
          </w:tcPr>
          <w:p w14:paraId="27AD1DBF" w14:textId="77777777" w:rsidR="009C7EBF" w:rsidRPr="0060333A" w:rsidRDefault="00056357">
            <w:pPr>
              <w:pStyle w:val="ListParagraph"/>
              <w:numPr>
                <w:ilvl w:val="0"/>
                <w:numId w:val="25"/>
              </w:numPr>
              <w:rPr>
                <w:lang w:val="en-US" w:eastAsia="ja-JP"/>
              </w:rPr>
            </w:pPr>
            <w:r>
              <w:rPr>
                <w:lang w:val="en-US" w:eastAsia="ja-JP"/>
              </w:rPr>
              <w:t>CIR estimation error (v</w:t>
            </w:r>
            <w:r w:rsidRPr="0060333A">
              <w:rPr>
                <w:lang w:val="en-US" w:eastAsia="ja-JP"/>
              </w:rPr>
              <w:t>ivo (R1-2211002)</w:t>
            </w:r>
            <w:r>
              <w:rPr>
                <w:lang w:val="en-US" w:eastAsia="ja-JP"/>
              </w:rPr>
              <w:t>)</w:t>
            </w:r>
          </w:p>
          <w:p w14:paraId="27AD1DC0" w14:textId="77777777" w:rsidR="009C7EBF" w:rsidRDefault="00056357">
            <w:pPr>
              <w:pStyle w:val="ListParagraph"/>
              <w:numPr>
                <w:ilvl w:val="0"/>
                <w:numId w:val="25"/>
              </w:numPr>
              <w:rPr>
                <w:lang w:eastAsia="ja-JP"/>
              </w:rPr>
            </w:pPr>
            <w:r>
              <w:rPr>
                <w:lang w:val="en-US" w:eastAsia="ja-JP"/>
              </w:rPr>
              <w:t>SNR mismatch (</w:t>
            </w:r>
            <w:r>
              <w:rPr>
                <w:lang w:eastAsia="ja-JP"/>
              </w:rPr>
              <w:t>Ericsson (R1-2210854)</w:t>
            </w:r>
            <w:r>
              <w:rPr>
                <w:lang w:val="en-US" w:eastAsia="ja-JP"/>
              </w:rPr>
              <w:t>)</w:t>
            </w:r>
          </w:p>
          <w:p w14:paraId="27AD1DC1" w14:textId="77777777" w:rsidR="009C7EBF" w:rsidRPr="0060333A" w:rsidRDefault="00056357">
            <w:pPr>
              <w:pStyle w:val="ListParagraph"/>
              <w:numPr>
                <w:ilvl w:val="0"/>
                <w:numId w:val="25"/>
              </w:numPr>
              <w:rPr>
                <w:lang w:val="en-US" w:eastAsia="ja-JP"/>
              </w:rPr>
            </w:pPr>
            <w:r>
              <w:rPr>
                <w:lang w:val="en-US" w:eastAsia="ja-JP"/>
              </w:rPr>
              <w:t>Different sampling periods (</w:t>
            </w:r>
            <w:r w:rsidRPr="0060333A">
              <w:rPr>
                <w:lang w:val="en-US" w:eastAsia="ja-JP"/>
              </w:rPr>
              <w:t>MediaTek (R1-2212230)</w:t>
            </w:r>
            <w:r>
              <w:rPr>
                <w:lang w:val="en-US" w:eastAsia="ja-JP"/>
              </w:rPr>
              <w:t>)</w:t>
            </w:r>
          </w:p>
        </w:tc>
      </w:tr>
      <w:tr w:rsidR="009C7EBF" w14:paraId="27AD1DC9" w14:textId="77777777">
        <w:tc>
          <w:tcPr>
            <w:tcW w:w="3505" w:type="dxa"/>
          </w:tcPr>
          <w:p w14:paraId="27AD1DC3" w14:textId="77777777" w:rsidR="009C7EBF" w:rsidRDefault="00056357">
            <w:pPr>
              <w:rPr>
                <w:lang w:eastAsia="ja-JP"/>
              </w:rPr>
            </w:pPr>
            <w:r>
              <w:rPr>
                <w:lang w:eastAsia="ja-JP"/>
              </w:rPr>
              <w:t>Generalization/robustness issues proposed by companies, but no evaluation results yet</w:t>
            </w:r>
          </w:p>
        </w:tc>
        <w:tc>
          <w:tcPr>
            <w:tcW w:w="6457" w:type="dxa"/>
          </w:tcPr>
          <w:p w14:paraId="27AD1DC4" w14:textId="77777777" w:rsidR="009C7EBF" w:rsidRPr="0060333A" w:rsidRDefault="00056357">
            <w:pPr>
              <w:pStyle w:val="ListParagraph"/>
              <w:numPr>
                <w:ilvl w:val="0"/>
                <w:numId w:val="26"/>
              </w:numPr>
              <w:ind w:left="700" w:hanging="630"/>
              <w:rPr>
                <w:lang w:val="en-US" w:eastAsia="ja-JP"/>
              </w:rPr>
            </w:pPr>
            <w:r>
              <w:rPr>
                <w:lang w:val="en-US" w:eastAsia="ja-JP"/>
              </w:rPr>
              <w:t>Synchronization</w:t>
            </w:r>
            <w:r w:rsidRPr="0060333A">
              <w:rPr>
                <w:lang w:val="en-US"/>
              </w:rPr>
              <w:t xml:space="preserve"> error of the transmission link between gNB and UE</w:t>
            </w:r>
            <w:r>
              <w:rPr>
                <w:lang w:val="en-US"/>
              </w:rPr>
              <w:t xml:space="preserve"> (</w:t>
            </w:r>
            <w:r w:rsidRPr="0060333A">
              <w:rPr>
                <w:lang w:val="en-US" w:eastAsia="ja-JP"/>
              </w:rPr>
              <w:t>HW/HiSi (R1-2210889)</w:t>
            </w:r>
            <w:r>
              <w:rPr>
                <w:lang w:val="en-US"/>
              </w:rPr>
              <w:t>)</w:t>
            </w:r>
          </w:p>
          <w:p w14:paraId="27AD1DC5" w14:textId="77777777" w:rsidR="009C7EBF" w:rsidRPr="005F2A9D" w:rsidRDefault="00056357">
            <w:pPr>
              <w:pStyle w:val="ListParagraph"/>
              <w:numPr>
                <w:ilvl w:val="0"/>
                <w:numId w:val="26"/>
              </w:numPr>
              <w:ind w:left="700" w:hanging="630"/>
              <w:rPr>
                <w:lang w:val="en-US" w:eastAsia="ja-JP"/>
              </w:rPr>
            </w:pPr>
            <w:r>
              <w:rPr>
                <w:lang w:val="en-US" w:eastAsia="ja-JP"/>
              </w:rPr>
              <w:t>L</w:t>
            </w:r>
            <w:r w:rsidRPr="005F2A9D">
              <w:rPr>
                <w:lang w:val="en-US" w:eastAsia="ja-JP"/>
              </w:rPr>
              <w:t>inear combination</w:t>
            </w:r>
            <w:r>
              <w:rPr>
                <w:lang w:val="en-US" w:eastAsia="ja-JP"/>
              </w:rPr>
              <w:t xml:space="preserve"> of </w:t>
            </w:r>
            <w:r w:rsidRPr="005F2A9D">
              <w:rPr>
                <w:lang w:val="en-US" w:eastAsia="ja-JP"/>
              </w:rPr>
              <w:t>two (or more) spatial consistent data sets</w:t>
            </w:r>
            <w:r>
              <w:rPr>
                <w:lang w:val="en-US" w:eastAsia="ja-JP"/>
              </w:rPr>
              <w:t xml:space="preserve"> (</w:t>
            </w:r>
            <w:r w:rsidRPr="005F2A9D">
              <w:rPr>
                <w:lang w:val="en-US" w:eastAsia="ja-JP"/>
              </w:rPr>
              <w:t>Fraunhofer (R1-2212382)</w:t>
            </w:r>
            <w:r>
              <w:rPr>
                <w:lang w:val="en-US" w:eastAsia="ja-JP"/>
              </w:rPr>
              <w:t>)</w:t>
            </w:r>
          </w:p>
          <w:p w14:paraId="27AD1DC6" w14:textId="77777777" w:rsidR="009C7EBF" w:rsidRPr="005F2A9D" w:rsidRDefault="00056357">
            <w:pPr>
              <w:pStyle w:val="ListParagraph"/>
              <w:numPr>
                <w:ilvl w:val="0"/>
                <w:numId w:val="26"/>
              </w:numPr>
              <w:ind w:left="700" w:hanging="630"/>
              <w:rPr>
                <w:lang w:val="en-US" w:eastAsia="ja-JP"/>
              </w:rPr>
            </w:pPr>
            <w:r>
              <w:rPr>
                <w:lang w:val="en-US" w:eastAsia="ja-JP"/>
              </w:rPr>
              <w:t>D</w:t>
            </w:r>
            <w:r w:rsidRPr="005F2A9D">
              <w:rPr>
                <w:lang w:val="en-US" w:eastAsia="ja-JP"/>
              </w:rPr>
              <w:t>ifferent UE mobility options</w:t>
            </w:r>
            <w:r>
              <w:rPr>
                <w:lang w:val="en-US" w:eastAsia="ja-JP"/>
              </w:rPr>
              <w:t xml:space="preserve"> (</w:t>
            </w:r>
            <w:r w:rsidRPr="005F2A9D">
              <w:rPr>
                <w:lang w:val="en-US" w:eastAsia="ja-JP"/>
              </w:rPr>
              <w:t>Lenovo (R1-2211777)</w:t>
            </w:r>
            <w:r>
              <w:rPr>
                <w:lang w:val="en-US" w:eastAsia="ja-JP"/>
              </w:rPr>
              <w:t>)</w:t>
            </w:r>
          </w:p>
          <w:p w14:paraId="27AD1DC7" w14:textId="77777777" w:rsidR="009C7EBF" w:rsidRPr="005F2A9D" w:rsidRDefault="00056357">
            <w:pPr>
              <w:pStyle w:val="ListParagraph"/>
              <w:numPr>
                <w:ilvl w:val="0"/>
                <w:numId w:val="26"/>
              </w:numPr>
              <w:ind w:left="700" w:hanging="630"/>
              <w:rPr>
                <w:lang w:val="en-US" w:eastAsia="ja-JP"/>
              </w:rPr>
            </w:pPr>
            <w:r w:rsidRPr="005F2A9D">
              <w:rPr>
                <w:lang w:val="en-US" w:eastAsia="ja-JP"/>
              </w:rPr>
              <w:t>Tx/Rx beam configuration</w:t>
            </w:r>
            <w:r>
              <w:rPr>
                <w:lang w:val="en-US" w:eastAsia="ja-JP"/>
              </w:rPr>
              <w:t xml:space="preserve"> (</w:t>
            </w:r>
            <w:r w:rsidRPr="005F2A9D">
              <w:rPr>
                <w:lang w:val="en-US" w:eastAsia="ja-JP"/>
              </w:rPr>
              <w:t>Lenovo (R1-2211777)</w:t>
            </w:r>
            <w:r>
              <w:rPr>
                <w:lang w:val="en-US" w:eastAsia="ja-JP"/>
              </w:rPr>
              <w:t>)</w:t>
            </w:r>
            <w:r w:rsidRPr="005F2A9D">
              <w:rPr>
                <w:lang w:val="en-US" w:eastAsia="ja-JP"/>
              </w:rPr>
              <w:t xml:space="preserve"> </w:t>
            </w:r>
          </w:p>
          <w:p w14:paraId="27AD1DC8" w14:textId="77777777" w:rsidR="009C7EBF" w:rsidRPr="005F2A9D" w:rsidRDefault="00056357">
            <w:pPr>
              <w:pStyle w:val="ListParagraph"/>
              <w:numPr>
                <w:ilvl w:val="0"/>
                <w:numId w:val="26"/>
              </w:numPr>
              <w:ind w:left="700" w:hanging="630"/>
              <w:rPr>
                <w:lang w:val="en-US" w:eastAsia="ja-JP"/>
              </w:rPr>
            </w:pPr>
            <w:r w:rsidRPr="005F2A9D">
              <w:rPr>
                <w:lang w:val="en-US" w:eastAsia="ja-JP"/>
              </w:rPr>
              <w:t>DL-PRS configurations</w:t>
            </w:r>
            <w:r>
              <w:rPr>
                <w:lang w:val="en-US" w:eastAsia="ja-JP"/>
              </w:rPr>
              <w:t xml:space="preserve"> (</w:t>
            </w:r>
            <w:r w:rsidRPr="005F2A9D">
              <w:rPr>
                <w:lang w:val="en-US" w:eastAsia="ja-JP"/>
              </w:rPr>
              <w:t>Lenovo (R1-2211777)</w:t>
            </w:r>
            <w:r>
              <w:rPr>
                <w:lang w:val="en-US" w:eastAsia="ja-JP"/>
              </w:rPr>
              <w:t>)</w:t>
            </w:r>
          </w:p>
        </w:tc>
      </w:tr>
    </w:tbl>
    <w:p w14:paraId="27AD1DCA" w14:textId="77777777" w:rsidR="009C7EBF" w:rsidRDefault="009C7EBF">
      <w:pPr>
        <w:rPr>
          <w:lang w:eastAsia="ja-JP"/>
        </w:rPr>
      </w:pPr>
    </w:p>
    <w:p w14:paraId="27AD1DCB" w14:textId="77777777" w:rsidR="009C7EBF" w:rsidRDefault="00056357">
      <w:pPr>
        <w:rPr>
          <w:lang w:eastAsia="ja-JP"/>
        </w:rPr>
      </w:pPr>
      <w:r>
        <w:rPr>
          <w:lang w:eastAsia="ja-JP"/>
        </w:rPr>
        <w:t>For (1)-(3) that have evaluation results already, it seems quite useful to investigate these issues.</w:t>
      </w:r>
    </w:p>
    <w:p w14:paraId="27AD1DCC" w14:textId="77777777" w:rsidR="009C7EBF" w:rsidRDefault="00056357">
      <w:pPr>
        <w:rPr>
          <w:rFonts w:eastAsia="Batang" w:cstheme="minorHAnsi"/>
          <w:b/>
          <w:bCs/>
          <w:highlight w:val="yellow"/>
          <w:u w:val="single"/>
        </w:rPr>
      </w:pPr>
      <w:r>
        <w:rPr>
          <w:rFonts w:eastAsia="Batang" w:cstheme="minorHAnsi"/>
          <w:b/>
          <w:bCs/>
          <w:highlight w:val="yellow"/>
          <w:u w:val="single"/>
        </w:rPr>
        <w:t>Proposal 2.1-1</w:t>
      </w:r>
    </w:p>
    <w:p w14:paraId="27AD1DCD" w14:textId="77777777" w:rsidR="009C7EBF" w:rsidRDefault="00056357">
      <w:r>
        <w:t xml:space="preserve">For AI/ML based positioning, study the impact of CIR estimation error on the positioning accuracy, if CIR is used as model input. </w:t>
      </w:r>
    </w:p>
    <w:tbl>
      <w:tblPr>
        <w:tblStyle w:val="TableGrid10"/>
        <w:tblW w:w="9990" w:type="dxa"/>
        <w:tblInd w:w="-5" w:type="dxa"/>
        <w:tblLook w:val="04A0" w:firstRow="1" w:lastRow="0" w:firstColumn="1" w:lastColumn="0" w:noHBand="0" w:noVBand="1"/>
      </w:tblPr>
      <w:tblGrid>
        <w:gridCol w:w="1418"/>
        <w:gridCol w:w="8572"/>
      </w:tblGrid>
      <w:tr w:rsidR="009C7EBF" w14:paraId="27AD1DD0" w14:textId="77777777">
        <w:tc>
          <w:tcPr>
            <w:tcW w:w="1418" w:type="dxa"/>
          </w:tcPr>
          <w:p w14:paraId="27AD1DCE" w14:textId="77777777" w:rsidR="009C7EBF" w:rsidRDefault="009C7EBF">
            <w:pPr>
              <w:rPr>
                <w:b/>
              </w:rPr>
            </w:pPr>
          </w:p>
        </w:tc>
        <w:tc>
          <w:tcPr>
            <w:tcW w:w="8572" w:type="dxa"/>
          </w:tcPr>
          <w:p w14:paraId="27AD1DCF" w14:textId="77777777" w:rsidR="009C7EBF" w:rsidRDefault="00056357">
            <w:pPr>
              <w:jc w:val="center"/>
              <w:rPr>
                <w:b/>
                <w:lang w:val="zh-CN"/>
              </w:rPr>
            </w:pPr>
            <w:r>
              <w:rPr>
                <w:rFonts w:hint="eastAsia"/>
                <w:b/>
                <w:lang w:val="zh-CN"/>
              </w:rPr>
              <w:t>Company</w:t>
            </w:r>
          </w:p>
        </w:tc>
      </w:tr>
      <w:tr w:rsidR="009C7EBF" w14:paraId="27AD1DD3" w14:textId="77777777">
        <w:tc>
          <w:tcPr>
            <w:tcW w:w="1418" w:type="dxa"/>
          </w:tcPr>
          <w:p w14:paraId="27AD1DD1" w14:textId="77777777" w:rsidR="009C7EBF" w:rsidRDefault="00056357">
            <w:pPr>
              <w:rPr>
                <w:lang w:val="zh-CN"/>
              </w:rPr>
            </w:pPr>
            <w:r>
              <w:rPr>
                <w:rFonts w:hint="eastAsia"/>
                <w:lang w:val="zh-CN"/>
              </w:rPr>
              <w:t>Support</w:t>
            </w:r>
          </w:p>
        </w:tc>
        <w:tc>
          <w:tcPr>
            <w:tcW w:w="8572" w:type="dxa"/>
          </w:tcPr>
          <w:p w14:paraId="27AD1DD2" w14:textId="58279584" w:rsidR="009C7EBF" w:rsidRDefault="00553B9D">
            <w:r>
              <w:t>Nokia/NSB</w:t>
            </w:r>
          </w:p>
        </w:tc>
      </w:tr>
      <w:tr w:rsidR="009C7EBF" w14:paraId="27AD1DD6" w14:textId="77777777">
        <w:tc>
          <w:tcPr>
            <w:tcW w:w="1418" w:type="dxa"/>
          </w:tcPr>
          <w:p w14:paraId="27AD1DD4" w14:textId="77777777" w:rsidR="009C7EBF" w:rsidRDefault="00056357">
            <w:pPr>
              <w:rPr>
                <w:lang w:val="zh-CN"/>
              </w:rPr>
            </w:pPr>
            <w:r>
              <w:rPr>
                <w:rFonts w:hint="eastAsia"/>
                <w:lang w:val="zh-CN"/>
              </w:rPr>
              <w:t>Not support</w:t>
            </w:r>
          </w:p>
        </w:tc>
        <w:tc>
          <w:tcPr>
            <w:tcW w:w="8572" w:type="dxa"/>
          </w:tcPr>
          <w:p w14:paraId="27AD1DD5" w14:textId="361669B6" w:rsidR="009C7EBF" w:rsidRDefault="00891ADA">
            <w:r>
              <w:t>[HW/HISI – needs some clarification]</w:t>
            </w:r>
          </w:p>
        </w:tc>
      </w:tr>
    </w:tbl>
    <w:p w14:paraId="27AD1DD7" w14:textId="77777777" w:rsidR="009C7EBF" w:rsidRDefault="009C7EBF">
      <w:pPr>
        <w:rPr>
          <w:lang w:eastAsia="ja-JP"/>
        </w:rPr>
      </w:pPr>
    </w:p>
    <w:tbl>
      <w:tblPr>
        <w:tblStyle w:val="TableGrid"/>
        <w:tblW w:w="9985" w:type="dxa"/>
        <w:tblLook w:val="04A0" w:firstRow="1" w:lastRow="0" w:firstColumn="1" w:lastColumn="0" w:noHBand="0" w:noVBand="1"/>
      </w:tblPr>
      <w:tblGrid>
        <w:gridCol w:w="1411"/>
        <w:gridCol w:w="8574"/>
      </w:tblGrid>
      <w:tr w:rsidR="009C7EBF" w14:paraId="27AD1DDA" w14:textId="77777777">
        <w:tc>
          <w:tcPr>
            <w:tcW w:w="1411" w:type="dxa"/>
          </w:tcPr>
          <w:p w14:paraId="27AD1DD8" w14:textId="77777777" w:rsidR="009C7EBF" w:rsidRDefault="00056357">
            <w:pPr>
              <w:rPr>
                <w:b/>
                <w:bCs/>
                <w:lang w:eastAsia="ja-JP"/>
              </w:rPr>
            </w:pPr>
            <w:r>
              <w:rPr>
                <w:b/>
                <w:bCs/>
                <w:lang w:eastAsia="ja-JP"/>
              </w:rPr>
              <w:t>Company</w:t>
            </w:r>
          </w:p>
        </w:tc>
        <w:tc>
          <w:tcPr>
            <w:tcW w:w="8574" w:type="dxa"/>
          </w:tcPr>
          <w:p w14:paraId="27AD1DD9" w14:textId="77777777" w:rsidR="009C7EBF" w:rsidRDefault="00056357">
            <w:pPr>
              <w:jc w:val="center"/>
              <w:rPr>
                <w:b/>
                <w:bCs/>
                <w:lang w:eastAsia="ja-JP"/>
              </w:rPr>
            </w:pPr>
            <w:r>
              <w:rPr>
                <w:b/>
                <w:bCs/>
                <w:lang w:eastAsia="ja-JP"/>
              </w:rPr>
              <w:t>Comments</w:t>
            </w:r>
          </w:p>
        </w:tc>
      </w:tr>
      <w:tr w:rsidR="009C7EBF" w14:paraId="27AD1DDD" w14:textId="77777777">
        <w:tc>
          <w:tcPr>
            <w:tcW w:w="1411" w:type="dxa"/>
          </w:tcPr>
          <w:p w14:paraId="27AD1DDB" w14:textId="77777777" w:rsidR="009C7EBF" w:rsidRDefault="00056357">
            <w:r>
              <w:rPr>
                <w:rFonts w:hint="eastAsia"/>
                <w:lang w:val="en-US" w:eastAsia="zh-CN"/>
              </w:rPr>
              <w:t>ZTE</w:t>
            </w:r>
          </w:p>
        </w:tc>
        <w:tc>
          <w:tcPr>
            <w:tcW w:w="8574" w:type="dxa"/>
          </w:tcPr>
          <w:p w14:paraId="27AD1DDC" w14:textId="77777777" w:rsidR="009C7EBF" w:rsidRDefault="00056357">
            <w:r>
              <w:rPr>
                <w:rFonts w:hint="eastAsia"/>
                <w:lang w:val="en-US" w:eastAsia="zh-CN"/>
              </w:rPr>
              <w:t>Generally fine with the motivation. The relationship between model generalization and estimation error should be clarified. For example, we have agreed to study model generalization over different network synchronization errors, Rx/Tx timing errors, which can also be understood by estimation error. Our suggestion is that estimation error for model input and output(or training label) should be a special case of model generalization.</w:t>
            </w:r>
          </w:p>
        </w:tc>
      </w:tr>
      <w:tr w:rsidR="00891ADA" w14:paraId="27869AA8" w14:textId="77777777">
        <w:tc>
          <w:tcPr>
            <w:tcW w:w="1411" w:type="dxa"/>
          </w:tcPr>
          <w:p w14:paraId="39BAABE3" w14:textId="487071D6" w:rsidR="00891ADA" w:rsidRDefault="00891ADA" w:rsidP="00891ADA">
            <w:r>
              <w:rPr>
                <w:lang w:eastAsia="zh-CN"/>
              </w:rPr>
              <w:t>HW/HiSi</w:t>
            </w:r>
          </w:p>
        </w:tc>
        <w:tc>
          <w:tcPr>
            <w:tcW w:w="8574" w:type="dxa"/>
          </w:tcPr>
          <w:p w14:paraId="1CCBFBE1" w14:textId="77777777" w:rsidR="00891ADA" w:rsidRDefault="00891ADA" w:rsidP="00891ADA">
            <w:pPr>
              <w:rPr>
                <w:lang w:eastAsia="ja-JP"/>
              </w:rPr>
            </w:pPr>
            <w:r>
              <w:rPr>
                <w:lang w:eastAsia="ja-JP"/>
              </w:rPr>
              <w:t>Could it be clarified if this proposal really means the estimation error or does it mean the quantization error and how many samples are used to represent the CIR?</w:t>
            </w:r>
          </w:p>
          <w:p w14:paraId="588AB81C" w14:textId="77777777" w:rsidR="00891ADA" w:rsidRDefault="00891ADA" w:rsidP="00891ADA">
            <w:pPr>
              <w:rPr>
                <w:lang w:eastAsia="ja-JP"/>
              </w:rPr>
            </w:pPr>
            <w:r>
              <w:rPr>
                <w:lang w:eastAsia="ja-JP"/>
              </w:rPr>
              <w:t>If it is the estimation error, it would be a natural result of other non-idealities, like the channel estimation error we already discussed last meeting and which can be reported by companies. In that case, we think that the CIR estimation error can be handled in a similar way as the channel estimation error.</w:t>
            </w:r>
          </w:p>
          <w:p w14:paraId="4960F43D" w14:textId="5CC5EE0D" w:rsidR="00891ADA" w:rsidRDefault="00891ADA" w:rsidP="00891ADA">
            <w:r>
              <w:rPr>
                <w:lang w:eastAsia="ja-JP"/>
              </w:rPr>
              <w:t>In general we think that the current framework allows companies that they can report results in addition to what already is agreed. But we do not need an explicit up-front agreement for that.</w:t>
            </w:r>
          </w:p>
        </w:tc>
      </w:tr>
      <w:tr w:rsidR="00891ADA" w14:paraId="4FA20DAA" w14:textId="77777777">
        <w:tc>
          <w:tcPr>
            <w:tcW w:w="1411" w:type="dxa"/>
          </w:tcPr>
          <w:p w14:paraId="08515F9C" w14:textId="2DFD3F0A" w:rsidR="00891ADA" w:rsidRDefault="00891ADA" w:rsidP="00891ADA">
            <w:r>
              <w:rPr>
                <w:lang w:eastAsia="ja-JP"/>
              </w:rPr>
              <w:t>OPPO</w:t>
            </w:r>
          </w:p>
        </w:tc>
        <w:tc>
          <w:tcPr>
            <w:tcW w:w="8574" w:type="dxa"/>
          </w:tcPr>
          <w:p w14:paraId="67681D86" w14:textId="77777777" w:rsidR="00891ADA" w:rsidRDefault="00891ADA" w:rsidP="00891ADA">
            <w:pPr>
              <w:rPr>
                <w:lang w:eastAsia="ja-JP"/>
              </w:rPr>
            </w:pPr>
            <w:r>
              <w:rPr>
                <w:lang w:eastAsia="ja-JP"/>
              </w:rPr>
              <w:t xml:space="preserve">We had lengthy discussion and made the following conclusion in the last meeting. No new discussion is needed. </w:t>
            </w:r>
          </w:p>
          <w:p w14:paraId="2041950B" w14:textId="77777777" w:rsidR="00891ADA" w:rsidRPr="009E184F" w:rsidRDefault="00891ADA" w:rsidP="00891ADA">
            <w:pPr>
              <w:rPr>
                <w:rFonts w:ascii="Times" w:eastAsia="Batang" w:hAnsi="Times" w:cs="Times New Roman"/>
                <w:sz w:val="20"/>
                <w:u w:val="single"/>
                <w:lang w:val="en-GB"/>
              </w:rPr>
            </w:pPr>
            <w:r w:rsidRPr="009E184F">
              <w:rPr>
                <w:rFonts w:ascii="Times" w:eastAsia="Batang" w:hAnsi="Times" w:cs="DengXian"/>
                <w:sz w:val="20"/>
                <w:u w:val="single"/>
                <w:lang w:val="en-GB"/>
              </w:rPr>
              <w:t>Conclusion</w:t>
            </w:r>
          </w:p>
          <w:p w14:paraId="0EFF880A" w14:textId="77777777" w:rsidR="00891ADA" w:rsidRPr="009E184F" w:rsidRDefault="00891ADA" w:rsidP="00891ADA">
            <w:pPr>
              <w:rPr>
                <w:rFonts w:ascii="Times" w:eastAsia="Batang" w:hAnsi="Times" w:cs="Times New Roman"/>
                <w:sz w:val="20"/>
                <w:lang w:val="en-GB"/>
              </w:rPr>
            </w:pPr>
            <w:r w:rsidRPr="009E184F">
              <w:rPr>
                <w:rFonts w:ascii="Times" w:eastAsia="Batang" w:hAnsi="Times" w:cs="Times New Roman"/>
                <w:sz w:val="20"/>
                <w:lang w:val="en-GB"/>
              </w:rPr>
              <w:t>For evaluation of AI/ML based positioning, it’s up to each company to take into account the channel estimation error in their evaluation. Companies describe the details of their simulation assumption, e.g., realistic or ideal channel estimation, error models, receiver algorithms.</w:t>
            </w:r>
          </w:p>
          <w:p w14:paraId="34CDA0E4" w14:textId="77777777" w:rsidR="00891ADA" w:rsidRDefault="00891ADA" w:rsidP="00891ADA"/>
        </w:tc>
      </w:tr>
      <w:tr w:rsidR="00111700" w14:paraId="6F93C13E" w14:textId="77777777">
        <w:tc>
          <w:tcPr>
            <w:tcW w:w="1411" w:type="dxa"/>
          </w:tcPr>
          <w:p w14:paraId="18CDE49D" w14:textId="708E7CA2" w:rsidR="00111700" w:rsidRDefault="00111700" w:rsidP="00111700">
            <w:pPr>
              <w:rPr>
                <w:lang w:eastAsia="ja-JP"/>
              </w:rPr>
            </w:pPr>
            <w:r>
              <w:rPr>
                <w:lang w:eastAsia="zh-CN"/>
              </w:rPr>
              <w:t>Apple</w:t>
            </w:r>
          </w:p>
        </w:tc>
        <w:tc>
          <w:tcPr>
            <w:tcW w:w="8574" w:type="dxa"/>
          </w:tcPr>
          <w:p w14:paraId="2DC81328" w14:textId="25503768" w:rsidR="00111700" w:rsidRDefault="00111700" w:rsidP="00111700">
            <w:pPr>
              <w:rPr>
                <w:lang w:eastAsia="ja-JP"/>
              </w:rPr>
            </w:pPr>
            <w:r>
              <w:rPr>
                <w:lang w:eastAsia="zh-CN"/>
              </w:rPr>
              <w:t>There will be a need to decide how the error is modeled e.g. based on actual channel estimation error or based on an agreed on model</w:t>
            </w:r>
          </w:p>
        </w:tc>
      </w:tr>
      <w:tr w:rsidR="00553B9D" w14:paraId="35520FE7" w14:textId="77777777">
        <w:tc>
          <w:tcPr>
            <w:tcW w:w="1411" w:type="dxa"/>
          </w:tcPr>
          <w:p w14:paraId="01A9CBA8" w14:textId="2838CF69" w:rsidR="00553B9D" w:rsidRDefault="00553B9D" w:rsidP="00553B9D">
            <w:pPr>
              <w:rPr>
                <w:lang w:eastAsia="zh-CN"/>
              </w:rPr>
            </w:pPr>
            <w:r>
              <w:t>Nokia/NSB</w:t>
            </w:r>
          </w:p>
        </w:tc>
        <w:tc>
          <w:tcPr>
            <w:tcW w:w="8574" w:type="dxa"/>
          </w:tcPr>
          <w:p w14:paraId="69F69F81" w14:textId="1E9541BF" w:rsidR="00553B9D" w:rsidRDefault="00553B9D" w:rsidP="00553B9D">
            <w:pPr>
              <w:rPr>
                <w:lang w:eastAsia="zh-CN"/>
              </w:rPr>
            </w:pPr>
            <w:r>
              <w:rPr>
                <w:lang w:eastAsia="zh-CN"/>
              </w:rPr>
              <w:t>We are fine with studying such topics further.</w:t>
            </w:r>
          </w:p>
        </w:tc>
      </w:tr>
    </w:tbl>
    <w:p w14:paraId="27AD1DDE" w14:textId="77777777" w:rsidR="009C7EBF" w:rsidRDefault="009C7EBF"/>
    <w:p w14:paraId="27AD1DDF" w14:textId="77777777" w:rsidR="009C7EBF" w:rsidRDefault="00056357">
      <w:pPr>
        <w:rPr>
          <w:rFonts w:eastAsia="Batang" w:cstheme="minorHAnsi"/>
          <w:b/>
          <w:bCs/>
          <w:highlight w:val="yellow"/>
          <w:u w:val="single"/>
        </w:rPr>
      </w:pPr>
      <w:r>
        <w:rPr>
          <w:rFonts w:eastAsia="Batang" w:cstheme="minorHAnsi"/>
          <w:b/>
          <w:bCs/>
          <w:highlight w:val="yellow"/>
          <w:u w:val="single"/>
        </w:rPr>
        <w:t>Proposal 2.1-2</w:t>
      </w:r>
    </w:p>
    <w:p w14:paraId="27AD1DE0" w14:textId="77777777" w:rsidR="009C7EBF" w:rsidRDefault="00056357">
      <w:r>
        <w:t>For AI/ML based positioning, study the impact of SNR mismatch on the positioning accuracy, where SNR mismatch refers to the case where the model is trained with dataset of one SNR setting, and tested with dataset of a different SNR setting.</w:t>
      </w:r>
    </w:p>
    <w:tbl>
      <w:tblPr>
        <w:tblStyle w:val="TableGrid10"/>
        <w:tblW w:w="9990" w:type="dxa"/>
        <w:tblInd w:w="-5" w:type="dxa"/>
        <w:tblLook w:val="04A0" w:firstRow="1" w:lastRow="0" w:firstColumn="1" w:lastColumn="0" w:noHBand="0" w:noVBand="1"/>
      </w:tblPr>
      <w:tblGrid>
        <w:gridCol w:w="1418"/>
        <w:gridCol w:w="8572"/>
      </w:tblGrid>
      <w:tr w:rsidR="009C7EBF" w14:paraId="27AD1DE3" w14:textId="77777777">
        <w:tc>
          <w:tcPr>
            <w:tcW w:w="1418" w:type="dxa"/>
          </w:tcPr>
          <w:p w14:paraId="27AD1DE1" w14:textId="77777777" w:rsidR="009C7EBF" w:rsidRDefault="009C7EBF">
            <w:pPr>
              <w:rPr>
                <w:b/>
              </w:rPr>
            </w:pPr>
          </w:p>
        </w:tc>
        <w:tc>
          <w:tcPr>
            <w:tcW w:w="8572" w:type="dxa"/>
          </w:tcPr>
          <w:p w14:paraId="27AD1DE2" w14:textId="77777777" w:rsidR="009C7EBF" w:rsidRDefault="00056357">
            <w:pPr>
              <w:jc w:val="center"/>
              <w:rPr>
                <w:b/>
                <w:lang w:val="zh-CN"/>
              </w:rPr>
            </w:pPr>
            <w:r>
              <w:rPr>
                <w:rFonts w:hint="eastAsia"/>
                <w:b/>
                <w:lang w:val="zh-CN"/>
              </w:rPr>
              <w:t>Company</w:t>
            </w:r>
          </w:p>
        </w:tc>
      </w:tr>
      <w:tr w:rsidR="009C7EBF" w14:paraId="27AD1DE6" w14:textId="77777777">
        <w:tc>
          <w:tcPr>
            <w:tcW w:w="1418" w:type="dxa"/>
          </w:tcPr>
          <w:p w14:paraId="27AD1DE4" w14:textId="77777777" w:rsidR="009C7EBF" w:rsidRDefault="00056357">
            <w:pPr>
              <w:rPr>
                <w:lang w:val="zh-CN"/>
              </w:rPr>
            </w:pPr>
            <w:r>
              <w:rPr>
                <w:rFonts w:hint="eastAsia"/>
                <w:lang w:val="zh-CN"/>
              </w:rPr>
              <w:t>Support</w:t>
            </w:r>
          </w:p>
        </w:tc>
        <w:tc>
          <w:tcPr>
            <w:tcW w:w="8572" w:type="dxa"/>
          </w:tcPr>
          <w:p w14:paraId="27AD1DE5" w14:textId="77777777" w:rsidR="009C7EBF" w:rsidRDefault="009C7EBF"/>
        </w:tc>
      </w:tr>
      <w:tr w:rsidR="009C7EBF" w14:paraId="27AD1DE9" w14:textId="77777777">
        <w:tc>
          <w:tcPr>
            <w:tcW w:w="1418" w:type="dxa"/>
          </w:tcPr>
          <w:p w14:paraId="27AD1DE7" w14:textId="77777777" w:rsidR="009C7EBF" w:rsidRDefault="00056357">
            <w:pPr>
              <w:rPr>
                <w:lang w:val="zh-CN"/>
              </w:rPr>
            </w:pPr>
            <w:r>
              <w:rPr>
                <w:rFonts w:hint="eastAsia"/>
                <w:lang w:val="zh-CN"/>
              </w:rPr>
              <w:t>Not support</w:t>
            </w:r>
          </w:p>
        </w:tc>
        <w:tc>
          <w:tcPr>
            <w:tcW w:w="8572" w:type="dxa"/>
          </w:tcPr>
          <w:p w14:paraId="27AD1DE8" w14:textId="074369A2" w:rsidR="009C7EBF" w:rsidRDefault="001E7998">
            <w:r>
              <w:t>Nokia/NSB</w:t>
            </w:r>
          </w:p>
        </w:tc>
      </w:tr>
    </w:tbl>
    <w:p w14:paraId="27AD1DEA" w14:textId="77777777" w:rsidR="009C7EBF" w:rsidRDefault="009C7EBF">
      <w:pPr>
        <w:rPr>
          <w:lang w:eastAsia="ja-JP"/>
        </w:rPr>
      </w:pPr>
    </w:p>
    <w:tbl>
      <w:tblPr>
        <w:tblStyle w:val="TableGrid"/>
        <w:tblW w:w="9985" w:type="dxa"/>
        <w:tblLook w:val="04A0" w:firstRow="1" w:lastRow="0" w:firstColumn="1" w:lastColumn="0" w:noHBand="0" w:noVBand="1"/>
      </w:tblPr>
      <w:tblGrid>
        <w:gridCol w:w="1411"/>
        <w:gridCol w:w="8574"/>
      </w:tblGrid>
      <w:tr w:rsidR="009C7EBF" w14:paraId="27AD1DED" w14:textId="77777777">
        <w:tc>
          <w:tcPr>
            <w:tcW w:w="1411" w:type="dxa"/>
          </w:tcPr>
          <w:p w14:paraId="27AD1DEB" w14:textId="77777777" w:rsidR="009C7EBF" w:rsidRDefault="00056357">
            <w:pPr>
              <w:rPr>
                <w:b/>
                <w:bCs/>
                <w:lang w:eastAsia="ja-JP"/>
              </w:rPr>
            </w:pPr>
            <w:r>
              <w:rPr>
                <w:b/>
                <w:bCs/>
                <w:lang w:eastAsia="ja-JP"/>
              </w:rPr>
              <w:t>Company</w:t>
            </w:r>
          </w:p>
        </w:tc>
        <w:tc>
          <w:tcPr>
            <w:tcW w:w="8574" w:type="dxa"/>
          </w:tcPr>
          <w:p w14:paraId="27AD1DEC" w14:textId="77777777" w:rsidR="009C7EBF" w:rsidRDefault="00056357">
            <w:pPr>
              <w:jc w:val="center"/>
              <w:rPr>
                <w:b/>
                <w:bCs/>
                <w:lang w:eastAsia="ja-JP"/>
              </w:rPr>
            </w:pPr>
            <w:r>
              <w:rPr>
                <w:b/>
                <w:bCs/>
                <w:lang w:eastAsia="ja-JP"/>
              </w:rPr>
              <w:t>Comments</w:t>
            </w:r>
          </w:p>
        </w:tc>
      </w:tr>
      <w:tr w:rsidR="00891ADA" w14:paraId="4CE53FE4" w14:textId="77777777">
        <w:tc>
          <w:tcPr>
            <w:tcW w:w="1411" w:type="dxa"/>
          </w:tcPr>
          <w:p w14:paraId="218CFB39" w14:textId="588FBBF0" w:rsidR="00891ADA" w:rsidRDefault="00891ADA" w:rsidP="00891ADA">
            <w:pPr>
              <w:rPr>
                <w:b/>
                <w:bCs/>
                <w:lang w:eastAsia="ja-JP"/>
              </w:rPr>
            </w:pPr>
            <w:r>
              <w:rPr>
                <w:lang w:eastAsia="ja-JP"/>
              </w:rPr>
              <w:t>HW/HiSi</w:t>
            </w:r>
          </w:p>
        </w:tc>
        <w:tc>
          <w:tcPr>
            <w:tcW w:w="8574" w:type="dxa"/>
          </w:tcPr>
          <w:p w14:paraId="1D29CB45" w14:textId="77777777" w:rsidR="00891ADA" w:rsidRDefault="00891ADA" w:rsidP="00891ADA">
            <w:pPr>
              <w:rPr>
                <w:lang w:eastAsia="ja-JP"/>
              </w:rPr>
            </w:pPr>
            <w:r>
              <w:rPr>
                <w:lang w:eastAsia="ja-JP"/>
              </w:rPr>
              <w:t>Ok to study as one aspect of generalization</w:t>
            </w:r>
          </w:p>
          <w:p w14:paraId="388E79D9" w14:textId="6767CAD0" w:rsidR="00891ADA" w:rsidRDefault="00891ADA" w:rsidP="00891ADA">
            <w:pPr>
              <w:jc w:val="center"/>
              <w:rPr>
                <w:b/>
                <w:bCs/>
                <w:lang w:eastAsia="ja-JP"/>
              </w:rPr>
            </w:pPr>
            <w:r>
              <w:rPr>
                <w:lang w:eastAsia="ja-JP"/>
              </w:rPr>
              <w:t>In general we think that the current framework allows companies that they can report results in addition to what already is agreed. But we do not need an explicit up-front agreement for that.</w:t>
            </w:r>
          </w:p>
        </w:tc>
      </w:tr>
      <w:tr w:rsidR="00891ADA" w14:paraId="27AD1DF0" w14:textId="77777777">
        <w:tc>
          <w:tcPr>
            <w:tcW w:w="1411" w:type="dxa"/>
          </w:tcPr>
          <w:p w14:paraId="27AD1DEE" w14:textId="2B6FE887" w:rsidR="00891ADA" w:rsidRDefault="00891ADA" w:rsidP="00891ADA">
            <w:pPr>
              <w:rPr>
                <w:lang w:eastAsia="ja-JP"/>
              </w:rPr>
            </w:pPr>
            <w:r>
              <w:rPr>
                <w:rFonts w:eastAsiaTheme="minorEastAsia" w:hint="eastAsia"/>
              </w:rPr>
              <w:t>O</w:t>
            </w:r>
            <w:r>
              <w:rPr>
                <w:rFonts w:eastAsiaTheme="minorEastAsia"/>
              </w:rPr>
              <w:t>PPO</w:t>
            </w:r>
          </w:p>
        </w:tc>
        <w:tc>
          <w:tcPr>
            <w:tcW w:w="8574" w:type="dxa"/>
          </w:tcPr>
          <w:p w14:paraId="7F38425B" w14:textId="77777777" w:rsidR="00891ADA" w:rsidRDefault="00891ADA" w:rsidP="00891ADA">
            <w:pPr>
              <w:rPr>
                <w:rFonts w:eastAsiaTheme="minorEastAsia"/>
              </w:rPr>
            </w:pPr>
            <w:r>
              <w:rPr>
                <w:rFonts w:eastAsiaTheme="minorEastAsia"/>
              </w:rPr>
              <w:t xml:space="preserve">Better to clarify before we make decision: </w:t>
            </w:r>
          </w:p>
          <w:p w14:paraId="2C56898E" w14:textId="77777777" w:rsidR="00891ADA" w:rsidRDefault="00891ADA" w:rsidP="00891ADA">
            <w:pPr>
              <w:rPr>
                <w:lang w:eastAsia="ja-JP"/>
              </w:rPr>
            </w:pPr>
            <w:r>
              <w:rPr>
                <w:rFonts w:eastAsiaTheme="minorEastAsia"/>
              </w:rPr>
              <w:t xml:space="preserve">1. </w:t>
            </w:r>
            <w:r>
              <w:rPr>
                <w:rFonts w:eastAsiaTheme="minorEastAsia" w:hint="eastAsia"/>
              </w:rPr>
              <w:t>I</w:t>
            </w:r>
            <w:r>
              <w:rPr>
                <w:rFonts w:eastAsiaTheme="minorEastAsia"/>
              </w:rPr>
              <w:t xml:space="preserve">s this study focus on </w:t>
            </w:r>
            <w:r w:rsidRPr="00D24710">
              <w:rPr>
                <w:lang w:eastAsia="ja-JP"/>
              </w:rPr>
              <w:t>AI/ML model to estimate the</w:t>
            </w:r>
            <w:r>
              <w:rPr>
                <w:lang w:eastAsia="ja-JP"/>
              </w:rPr>
              <w:t xml:space="preserve"> UE</w:t>
            </w:r>
            <w:r w:rsidRPr="00D24710">
              <w:rPr>
                <w:lang w:eastAsia="ja-JP"/>
              </w:rPr>
              <w:t xml:space="preserve"> </w:t>
            </w:r>
            <w:r>
              <w:rPr>
                <w:lang w:eastAsia="ja-JP"/>
              </w:rPr>
              <w:t xml:space="preserve">positions (direct AI/ML positioning) or </w:t>
            </w:r>
            <w:hyperlink r:id="rId9" w:history="1">
              <w:r w:rsidRPr="00B75F87">
                <w:rPr>
                  <w:rFonts w:eastAsiaTheme="minorEastAsia" w:hint="eastAsia"/>
                </w:rPr>
                <w:t>intermediate</w:t>
              </w:r>
            </w:hyperlink>
            <w:r w:rsidRPr="00B75F87">
              <w:rPr>
                <w:rFonts w:eastAsiaTheme="minorEastAsia"/>
              </w:rPr>
              <w:t xml:space="preserve"> </w:t>
            </w:r>
            <w:r>
              <w:rPr>
                <w:rFonts w:eastAsiaTheme="minorEastAsia"/>
              </w:rPr>
              <w:t xml:space="preserve">KPIs (AI/ML assisted positioning) </w:t>
            </w:r>
            <w:r w:rsidRPr="00B75F87">
              <w:rPr>
                <w:rFonts w:eastAsiaTheme="minorEastAsia"/>
              </w:rPr>
              <w:t>fro</w:t>
            </w:r>
            <w:r w:rsidRPr="00D24710">
              <w:rPr>
                <w:lang w:eastAsia="ja-JP"/>
              </w:rPr>
              <w:t>m UL SRS</w:t>
            </w:r>
            <w:r>
              <w:rPr>
                <w:lang w:eastAsia="ja-JP"/>
              </w:rPr>
              <w:t>?</w:t>
            </w:r>
          </w:p>
          <w:p w14:paraId="27AD1DEF" w14:textId="0EE7E707" w:rsidR="00891ADA" w:rsidRDefault="00891ADA" w:rsidP="00891ADA">
            <w:pPr>
              <w:rPr>
                <w:lang w:eastAsia="ja-JP"/>
              </w:rPr>
            </w:pPr>
            <w:r>
              <w:rPr>
                <w:rFonts w:eastAsiaTheme="minorEastAsia"/>
              </w:rPr>
              <w:t xml:space="preserve">2. How to model the SNR or SINR for the typical cases? The interference may be from the positioning related RS or the data transmission. </w:t>
            </w:r>
          </w:p>
        </w:tc>
      </w:tr>
      <w:tr w:rsidR="00111700" w14:paraId="12A942AF" w14:textId="77777777">
        <w:tc>
          <w:tcPr>
            <w:tcW w:w="1411" w:type="dxa"/>
          </w:tcPr>
          <w:p w14:paraId="3CB98F3D" w14:textId="7FA1C4C0" w:rsidR="00111700" w:rsidRDefault="00111700" w:rsidP="00111700">
            <w:pPr>
              <w:rPr>
                <w:rFonts w:eastAsiaTheme="minorEastAsia"/>
              </w:rPr>
            </w:pPr>
            <w:r>
              <w:rPr>
                <w:lang w:eastAsia="ja-JP"/>
              </w:rPr>
              <w:t>Apple</w:t>
            </w:r>
          </w:p>
        </w:tc>
        <w:tc>
          <w:tcPr>
            <w:tcW w:w="8574" w:type="dxa"/>
          </w:tcPr>
          <w:p w14:paraId="35B8EEAD" w14:textId="0945364E" w:rsidR="00111700" w:rsidRDefault="00111700" w:rsidP="00111700">
            <w:pPr>
              <w:rPr>
                <w:rFonts w:eastAsiaTheme="minorEastAsia"/>
              </w:rPr>
            </w:pPr>
            <w:r>
              <w:rPr>
                <w:lang w:eastAsia="ja-JP"/>
              </w:rPr>
              <w:t>Given that the current evaluation methodology is based on a system level simulation that models a wide variety of SNRs based on the UE geometry, it is not clear to us how we model the SNR setting with the current EVM. In the case of UE-based NN, do we change the Tx power of each TRP for each UE to ensure that there is a 20 dB difference in SNR ?</w:t>
            </w:r>
          </w:p>
        </w:tc>
      </w:tr>
      <w:tr w:rsidR="001E7998" w14:paraId="4A97BF0B" w14:textId="77777777">
        <w:tc>
          <w:tcPr>
            <w:tcW w:w="1411" w:type="dxa"/>
          </w:tcPr>
          <w:p w14:paraId="7FFBC1F9" w14:textId="0A3F8BB9" w:rsidR="001E7998" w:rsidRDefault="001E7998" w:rsidP="001E7998">
            <w:pPr>
              <w:rPr>
                <w:lang w:eastAsia="ja-JP"/>
              </w:rPr>
            </w:pPr>
            <w:r>
              <w:t>Nokia/NSB</w:t>
            </w:r>
          </w:p>
        </w:tc>
        <w:tc>
          <w:tcPr>
            <w:tcW w:w="8574" w:type="dxa"/>
          </w:tcPr>
          <w:p w14:paraId="784D5A8D" w14:textId="42DFDEB8" w:rsidR="001E7998" w:rsidRDefault="001E7998" w:rsidP="001E7998">
            <w:pPr>
              <w:rPr>
                <w:lang w:eastAsia="ja-JP"/>
              </w:rPr>
            </w:pPr>
            <w:r>
              <w:rPr>
                <w:lang w:eastAsia="ja-JP"/>
              </w:rPr>
              <w:t>We think that these discussions could be part of dataset related discussions. Our understanding of the issue is that perhaps there is difference in terms of the distribution of UEs for model training and inference, which could be an aspect considered as part of the dataset consideration.</w:t>
            </w:r>
          </w:p>
        </w:tc>
      </w:tr>
    </w:tbl>
    <w:p w14:paraId="27AD1DF1" w14:textId="77777777" w:rsidR="009C7EBF" w:rsidRDefault="009C7EBF"/>
    <w:p w14:paraId="27AD1DF2" w14:textId="77777777" w:rsidR="009C7EBF" w:rsidRDefault="00056357">
      <w:pPr>
        <w:rPr>
          <w:rFonts w:eastAsia="Batang" w:cstheme="minorHAnsi"/>
          <w:b/>
          <w:bCs/>
          <w:highlight w:val="yellow"/>
          <w:u w:val="single"/>
        </w:rPr>
      </w:pPr>
      <w:r>
        <w:rPr>
          <w:rFonts w:eastAsia="Batang" w:cstheme="minorHAnsi"/>
          <w:b/>
          <w:bCs/>
          <w:highlight w:val="yellow"/>
          <w:u w:val="single"/>
        </w:rPr>
        <w:t>Proposal 2.1-3</w:t>
      </w:r>
    </w:p>
    <w:p w14:paraId="27AD1DF3" w14:textId="77777777" w:rsidR="009C7EBF" w:rsidRDefault="00056357">
      <w:r>
        <w:t xml:space="preserve">For AI/ML based positioning, study the impact of </w:t>
      </w:r>
      <w:r>
        <w:rPr>
          <w:lang w:eastAsia="ja-JP"/>
        </w:rPr>
        <w:t>different sampling periods</w:t>
      </w:r>
      <w:r>
        <w:t xml:space="preserve"> on the positioning accuracy, where the model is trained with dataset of one sampling period, and tested with dataset of a different sampling period.</w:t>
      </w:r>
    </w:p>
    <w:p w14:paraId="27AD1DF4" w14:textId="77777777" w:rsidR="009C7EBF" w:rsidRDefault="009C7EBF">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9C7EBF" w14:paraId="27AD1DF7" w14:textId="77777777">
        <w:tc>
          <w:tcPr>
            <w:tcW w:w="1418" w:type="dxa"/>
          </w:tcPr>
          <w:p w14:paraId="27AD1DF5" w14:textId="77777777" w:rsidR="009C7EBF" w:rsidRDefault="009C7EBF">
            <w:pPr>
              <w:rPr>
                <w:b/>
              </w:rPr>
            </w:pPr>
          </w:p>
        </w:tc>
        <w:tc>
          <w:tcPr>
            <w:tcW w:w="8572" w:type="dxa"/>
          </w:tcPr>
          <w:p w14:paraId="27AD1DF6" w14:textId="77777777" w:rsidR="009C7EBF" w:rsidRDefault="00056357">
            <w:pPr>
              <w:jc w:val="center"/>
              <w:rPr>
                <w:b/>
                <w:lang w:val="zh-CN"/>
              </w:rPr>
            </w:pPr>
            <w:r>
              <w:rPr>
                <w:rFonts w:hint="eastAsia"/>
                <w:b/>
                <w:lang w:val="zh-CN"/>
              </w:rPr>
              <w:t>Company</w:t>
            </w:r>
          </w:p>
        </w:tc>
      </w:tr>
      <w:tr w:rsidR="009C7EBF" w14:paraId="27AD1DFA" w14:textId="77777777">
        <w:tc>
          <w:tcPr>
            <w:tcW w:w="1418" w:type="dxa"/>
          </w:tcPr>
          <w:p w14:paraId="27AD1DF8" w14:textId="77777777" w:rsidR="009C7EBF" w:rsidRDefault="00056357">
            <w:pPr>
              <w:rPr>
                <w:lang w:val="zh-CN"/>
              </w:rPr>
            </w:pPr>
            <w:r>
              <w:rPr>
                <w:rFonts w:hint="eastAsia"/>
                <w:lang w:val="zh-CN"/>
              </w:rPr>
              <w:t>Support</w:t>
            </w:r>
          </w:p>
        </w:tc>
        <w:tc>
          <w:tcPr>
            <w:tcW w:w="8572" w:type="dxa"/>
          </w:tcPr>
          <w:p w14:paraId="27AD1DF9" w14:textId="77777777" w:rsidR="009C7EBF" w:rsidRDefault="009C7EBF"/>
        </w:tc>
      </w:tr>
      <w:tr w:rsidR="009C7EBF" w14:paraId="27AD1DFD" w14:textId="77777777">
        <w:tc>
          <w:tcPr>
            <w:tcW w:w="1418" w:type="dxa"/>
          </w:tcPr>
          <w:p w14:paraId="27AD1DFB" w14:textId="77777777" w:rsidR="009C7EBF" w:rsidRDefault="00056357">
            <w:pPr>
              <w:rPr>
                <w:lang w:val="zh-CN"/>
              </w:rPr>
            </w:pPr>
            <w:r>
              <w:rPr>
                <w:rFonts w:hint="eastAsia"/>
                <w:lang w:val="zh-CN"/>
              </w:rPr>
              <w:t>Not support</w:t>
            </w:r>
          </w:p>
        </w:tc>
        <w:tc>
          <w:tcPr>
            <w:tcW w:w="8572" w:type="dxa"/>
          </w:tcPr>
          <w:p w14:paraId="27AD1DFC" w14:textId="6D75E155" w:rsidR="009C7EBF" w:rsidRDefault="00891ADA">
            <w:r>
              <w:t>HW/HiSI</w:t>
            </w:r>
            <w:r w:rsidR="00BA4753">
              <w:t>, Nokia/NSB</w:t>
            </w:r>
          </w:p>
        </w:tc>
      </w:tr>
    </w:tbl>
    <w:p w14:paraId="27AD1DFE" w14:textId="77777777" w:rsidR="009C7EBF" w:rsidRDefault="009C7EBF">
      <w:pPr>
        <w:rPr>
          <w:lang w:eastAsia="ja-JP"/>
        </w:rPr>
      </w:pPr>
    </w:p>
    <w:tbl>
      <w:tblPr>
        <w:tblStyle w:val="TableGrid"/>
        <w:tblW w:w="9985" w:type="dxa"/>
        <w:tblLook w:val="04A0" w:firstRow="1" w:lastRow="0" w:firstColumn="1" w:lastColumn="0" w:noHBand="0" w:noVBand="1"/>
      </w:tblPr>
      <w:tblGrid>
        <w:gridCol w:w="1411"/>
        <w:gridCol w:w="8574"/>
      </w:tblGrid>
      <w:tr w:rsidR="009C7EBF" w14:paraId="27AD1E01" w14:textId="77777777">
        <w:tc>
          <w:tcPr>
            <w:tcW w:w="1411" w:type="dxa"/>
          </w:tcPr>
          <w:p w14:paraId="27AD1DFF" w14:textId="77777777" w:rsidR="009C7EBF" w:rsidRDefault="00056357">
            <w:pPr>
              <w:rPr>
                <w:b/>
                <w:bCs/>
                <w:lang w:eastAsia="ja-JP"/>
              </w:rPr>
            </w:pPr>
            <w:r>
              <w:rPr>
                <w:b/>
                <w:bCs/>
                <w:lang w:eastAsia="ja-JP"/>
              </w:rPr>
              <w:t>Company</w:t>
            </w:r>
          </w:p>
        </w:tc>
        <w:tc>
          <w:tcPr>
            <w:tcW w:w="8574" w:type="dxa"/>
          </w:tcPr>
          <w:p w14:paraId="27AD1E00" w14:textId="77777777" w:rsidR="009C7EBF" w:rsidRDefault="00056357">
            <w:pPr>
              <w:jc w:val="center"/>
              <w:rPr>
                <w:b/>
                <w:bCs/>
                <w:lang w:eastAsia="ja-JP"/>
              </w:rPr>
            </w:pPr>
            <w:r>
              <w:rPr>
                <w:b/>
                <w:bCs/>
                <w:lang w:eastAsia="ja-JP"/>
              </w:rPr>
              <w:t>Comments</w:t>
            </w:r>
          </w:p>
        </w:tc>
      </w:tr>
      <w:tr w:rsidR="00891ADA" w14:paraId="66EE0830" w14:textId="77777777">
        <w:tc>
          <w:tcPr>
            <w:tcW w:w="1411" w:type="dxa"/>
          </w:tcPr>
          <w:p w14:paraId="6C74CEF3" w14:textId="30C17DF9" w:rsidR="00891ADA" w:rsidRDefault="00891ADA" w:rsidP="00891ADA">
            <w:pPr>
              <w:rPr>
                <w:b/>
                <w:bCs/>
                <w:lang w:eastAsia="ja-JP"/>
              </w:rPr>
            </w:pPr>
            <w:r>
              <w:rPr>
                <w:lang w:eastAsia="ja-JP"/>
              </w:rPr>
              <w:t>Hw/HiSi</w:t>
            </w:r>
          </w:p>
        </w:tc>
        <w:tc>
          <w:tcPr>
            <w:tcW w:w="8574" w:type="dxa"/>
          </w:tcPr>
          <w:p w14:paraId="58343BFC" w14:textId="0A0A8524" w:rsidR="00891ADA" w:rsidRPr="00891ADA" w:rsidRDefault="00891ADA" w:rsidP="00891ADA">
            <w:pPr>
              <w:rPr>
                <w:rFonts w:eastAsiaTheme="minorEastAsia"/>
              </w:rPr>
            </w:pPr>
            <w:r w:rsidRPr="00891ADA">
              <w:rPr>
                <w:rFonts w:eastAsiaTheme="minorEastAsia"/>
              </w:rPr>
              <w:t xml:space="preserve">The entity performing the positioning should have full control over its sampling period. We don’t see why this would change between training and inference. </w:t>
            </w:r>
          </w:p>
        </w:tc>
      </w:tr>
      <w:tr w:rsidR="00891ADA" w14:paraId="27AD1E04" w14:textId="77777777">
        <w:tc>
          <w:tcPr>
            <w:tcW w:w="1411" w:type="dxa"/>
          </w:tcPr>
          <w:p w14:paraId="27AD1E02" w14:textId="1A1C6783" w:rsidR="00891ADA" w:rsidRDefault="00891ADA" w:rsidP="00891ADA">
            <w:pPr>
              <w:rPr>
                <w:lang w:eastAsia="ja-JP"/>
              </w:rPr>
            </w:pPr>
            <w:r>
              <w:rPr>
                <w:rFonts w:eastAsiaTheme="minorEastAsia" w:hint="eastAsia"/>
              </w:rPr>
              <w:t>O</w:t>
            </w:r>
            <w:r>
              <w:rPr>
                <w:rFonts w:eastAsiaTheme="minorEastAsia"/>
              </w:rPr>
              <w:t>PPO</w:t>
            </w:r>
          </w:p>
        </w:tc>
        <w:tc>
          <w:tcPr>
            <w:tcW w:w="8574" w:type="dxa"/>
          </w:tcPr>
          <w:p w14:paraId="27AD1E03" w14:textId="4EBBC3D0" w:rsidR="00891ADA" w:rsidRDefault="00891ADA" w:rsidP="00891ADA">
            <w:pPr>
              <w:rPr>
                <w:lang w:eastAsia="ja-JP"/>
              </w:rPr>
            </w:pPr>
            <w:r>
              <w:rPr>
                <w:rFonts w:eastAsiaTheme="minorEastAsia"/>
              </w:rPr>
              <w:t>The motivation should be justified as the first step. Why will the entity use a different sampling period? What are the typical use cases and the associated benefits?</w:t>
            </w:r>
          </w:p>
        </w:tc>
      </w:tr>
      <w:tr w:rsidR="00BA4753" w14:paraId="183F8E07" w14:textId="77777777">
        <w:tc>
          <w:tcPr>
            <w:tcW w:w="1411" w:type="dxa"/>
          </w:tcPr>
          <w:p w14:paraId="0A19CAB6" w14:textId="59386959" w:rsidR="00BA4753" w:rsidRDefault="00BA4753" w:rsidP="00891ADA">
            <w:pPr>
              <w:rPr>
                <w:rFonts w:eastAsiaTheme="minorEastAsia"/>
              </w:rPr>
            </w:pPr>
            <w:r>
              <w:t>Nokia/NSB</w:t>
            </w:r>
          </w:p>
        </w:tc>
        <w:tc>
          <w:tcPr>
            <w:tcW w:w="8574" w:type="dxa"/>
          </w:tcPr>
          <w:p w14:paraId="1A826A95" w14:textId="03670CFB" w:rsidR="00BA4753" w:rsidRDefault="00BA4753" w:rsidP="00891ADA">
            <w:pPr>
              <w:rPr>
                <w:rFonts w:eastAsiaTheme="minorEastAsia"/>
              </w:rPr>
            </w:pPr>
            <w:r>
              <w:rPr>
                <w:lang w:eastAsia="ja-JP"/>
              </w:rPr>
              <w:t>We are not entirely clear as to the benefits of such studies.</w:t>
            </w:r>
          </w:p>
        </w:tc>
      </w:tr>
      <w:tr w:rsidR="00EB6D0E" w14:paraId="4D530DE7" w14:textId="77777777">
        <w:tc>
          <w:tcPr>
            <w:tcW w:w="1411" w:type="dxa"/>
          </w:tcPr>
          <w:p w14:paraId="2064D3D0" w14:textId="5D84D52A" w:rsidR="00EB6D0E" w:rsidRDefault="00EB6D0E" w:rsidP="00891ADA">
            <w:r>
              <w:t>Qualcomm</w:t>
            </w:r>
          </w:p>
        </w:tc>
        <w:tc>
          <w:tcPr>
            <w:tcW w:w="8574" w:type="dxa"/>
          </w:tcPr>
          <w:p w14:paraId="571EA2A9" w14:textId="4BF29349" w:rsidR="00EB6D0E" w:rsidRDefault="00EB6D0E" w:rsidP="00891ADA">
            <w:pPr>
              <w:rPr>
                <w:lang w:eastAsia="ja-JP"/>
              </w:rPr>
            </w:pPr>
            <w:r w:rsidRPr="00EB6D0E">
              <w:rPr>
                <w:lang w:eastAsia="ja-JP"/>
              </w:rPr>
              <w:t>We do not see a strong need to investigate this because sampling period is an implementation issue.</w:t>
            </w:r>
          </w:p>
        </w:tc>
      </w:tr>
    </w:tbl>
    <w:p w14:paraId="27AD1E05" w14:textId="77777777" w:rsidR="009C7EBF" w:rsidRDefault="009C7EBF">
      <w:pPr>
        <w:rPr>
          <w:lang w:eastAsia="ja-JP"/>
        </w:rPr>
      </w:pPr>
    </w:p>
    <w:p w14:paraId="27AD1E06" w14:textId="77777777" w:rsidR="009C7EBF" w:rsidRDefault="00056357">
      <w:pPr>
        <w:rPr>
          <w:rFonts w:eastAsia="Batang" w:cstheme="minorHAnsi"/>
          <w:b/>
          <w:bCs/>
          <w:highlight w:val="yellow"/>
          <w:u w:val="single"/>
        </w:rPr>
      </w:pPr>
      <w:r>
        <w:rPr>
          <w:rFonts w:eastAsia="Batang" w:cstheme="minorHAnsi"/>
          <w:b/>
          <w:bCs/>
          <w:highlight w:val="yellow"/>
          <w:u w:val="single"/>
        </w:rPr>
        <w:t>Question 2.1-4</w:t>
      </w:r>
    </w:p>
    <w:p w14:paraId="27AD1E07" w14:textId="77777777" w:rsidR="009C7EBF" w:rsidRDefault="00056357">
      <w:pPr>
        <w:rPr>
          <w:lang w:eastAsia="ja-JP"/>
        </w:rPr>
      </w:pPr>
      <w:r>
        <w:rPr>
          <w:lang w:eastAsia="ja-JP"/>
        </w:rPr>
        <w:t xml:space="preserve">Please provide your view whether the potential generalization aspects that </w:t>
      </w:r>
      <w:r>
        <w:rPr>
          <w:u w:val="single"/>
          <w:lang w:eastAsia="ja-JP"/>
        </w:rPr>
        <w:t>don’t have evaluation results yet</w:t>
      </w:r>
      <w:r>
        <w:rPr>
          <w:lang w:eastAsia="ja-JP"/>
        </w:rPr>
        <w:t xml:space="preserve"> should be included in the list of issues that RAN1 studies generalization/robustness property. </w:t>
      </w:r>
    </w:p>
    <w:p w14:paraId="27AD1E08" w14:textId="77777777" w:rsidR="009C7EBF" w:rsidRPr="005F2A9D" w:rsidRDefault="00056357">
      <w:pPr>
        <w:pStyle w:val="ListParagraph"/>
        <w:numPr>
          <w:ilvl w:val="0"/>
          <w:numId w:val="20"/>
        </w:numPr>
        <w:rPr>
          <w:lang w:val="en-US" w:eastAsia="ja-JP"/>
        </w:rPr>
      </w:pPr>
      <w:r>
        <w:rPr>
          <w:lang w:val="en-US" w:eastAsia="ja-JP"/>
        </w:rPr>
        <w:t xml:space="preserve">‘Yes’ means: RAN1 will investigate as a group. </w:t>
      </w:r>
    </w:p>
    <w:p w14:paraId="27AD1E09" w14:textId="77777777" w:rsidR="009C7EBF" w:rsidRPr="005F2A9D" w:rsidRDefault="00056357">
      <w:pPr>
        <w:pStyle w:val="ListParagraph"/>
        <w:numPr>
          <w:ilvl w:val="0"/>
          <w:numId w:val="20"/>
        </w:numPr>
        <w:rPr>
          <w:lang w:val="en-US" w:eastAsia="ja-JP"/>
        </w:rPr>
      </w:pPr>
      <w:r>
        <w:rPr>
          <w:lang w:val="en-US" w:eastAsia="ja-JP"/>
        </w:rPr>
        <w:t xml:space="preserve">‘No’ means: No need to make explicit agreement. Interested companies can submit evaluation results. </w:t>
      </w:r>
    </w:p>
    <w:p w14:paraId="27AD1E0A" w14:textId="77777777" w:rsidR="009C7EBF" w:rsidRDefault="009C7EBF">
      <w:pPr>
        <w:rPr>
          <w:lang w:eastAsia="ja-JP"/>
        </w:rPr>
      </w:pPr>
    </w:p>
    <w:tbl>
      <w:tblPr>
        <w:tblStyle w:val="TableGrid"/>
        <w:tblW w:w="9985" w:type="dxa"/>
        <w:tblLook w:val="04A0" w:firstRow="1" w:lastRow="0" w:firstColumn="1" w:lastColumn="0" w:noHBand="0" w:noVBand="1"/>
      </w:tblPr>
      <w:tblGrid>
        <w:gridCol w:w="2587"/>
        <w:gridCol w:w="693"/>
        <w:gridCol w:w="6705"/>
      </w:tblGrid>
      <w:tr w:rsidR="009C7EBF" w14:paraId="27AD1E0E" w14:textId="77777777">
        <w:tc>
          <w:tcPr>
            <w:tcW w:w="1975" w:type="dxa"/>
          </w:tcPr>
          <w:p w14:paraId="27AD1E0B" w14:textId="77777777" w:rsidR="009C7EBF" w:rsidRDefault="00056357">
            <w:pPr>
              <w:rPr>
                <w:b/>
                <w:bCs/>
                <w:lang w:eastAsia="ja-JP"/>
              </w:rPr>
            </w:pPr>
            <w:r>
              <w:rPr>
                <w:lang w:eastAsia="ja-JP"/>
              </w:rPr>
              <w:t>Generalization/robustness issues</w:t>
            </w:r>
          </w:p>
        </w:tc>
        <w:tc>
          <w:tcPr>
            <w:tcW w:w="715" w:type="dxa"/>
          </w:tcPr>
          <w:p w14:paraId="27AD1E0C" w14:textId="77777777" w:rsidR="009C7EBF" w:rsidRDefault="009C7EBF">
            <w:pPr>
              <w:jc w:val="center"/>
              <w:rPr>
                <w:b/>
                <w:bCs/>
                <w:lang w:eastAsia="ja-JP"/>
              </w:rPr>
            </w:pPr>
          </w:p>
        </w:tc>
        <w:tc>
          <w:tcPr>
            <w:tcW w:w="7295" w:type="dxa"/>
          </w:tcPr>
          <w:p w14:paraId="27AD1E0D" w14:textId="77777777" w:rsidR="009C7EBF" w:rsidRDefault="00056357">
            <w:pPr>
              <w:jc w:val="center"/>
              <w:rPr>
                <w:b/>
                <w:bCs/>
                <w:lang w:eastAsia="ja-JP"/>
              </w:rPr>
            </w:pPr>
            <w:r>
              <w:rPr>
                <w:b/>
                <w:bCs/>
                <w:lang w:eastAsia="ja-JP"/>
              </w:rPr>
              <w:t>Company</w:t>
            </w:r>
          </w:p>
        </w:tc>
      </w:tr>
      <w:tr w:rsidR="009C7EBF" w14:paraId="27AD1E12" w14:textId="77777777">
        <w:tc>
          <w:tcPr>
            <w:tcW w:w="1975" w:type="dxa"/>
            <w:vMerge w:val="restart"/>
          </w:tcPr>
          <w:p w14:paraId="27AD1E0F" w14:textId="77777777" w:rsidR="009C7EBF" w:rsidRDefault="00056357">
            <w:pPr>
              <w:rPr>
                <w:lang w:eastAsia="ja-JP"/>
              </w:rPr>
            </w:pPr>
            <w:r>
              <w:rPr>
                <w:lang w:eastAsia="ja-JP"/>
              </w:rPr>
              <w:t>(i) Synchronization</w:t>
            </w:r>
            <w:r>
              <w:t xml:space="preserve"> error between gNB and UE</w:t>
            </w:r>
          </w:p>
        </w:tc>
        <w:tc>
          <w:tcPr>
            <w:tcW w:w="715" w:type="dxa"/>
          </w:tcPr>
          <w:p w14:paraId="27AD1E10" w14:textId="77777777" w:rsidR="009C7EBF" w:rsidRDefault="00056357">
            <w:pPr>
              <w:rPr>
                <w:lang w:eastAsia="ja-JP"/>
              </w:rPr>
            </w:pPr>
            <w:r>
              <w:rPr>
                <w:lang w:eastAsia="ja-JP"/>
              </w:rPr>
              <w:t>Yes</w:t>
            </w:r>
          </w:p>
        </w:tc>
        <w:tc>
          <w:tcPr>
            <w:tcW w:w="7295" w:type="dxa"/>
          </w:tcPr>
          <w:p w14:paraId="27AD1E11" w14:textId="77777777" w:rsidR="009C7EBF" w:rsidRDefault="009C7EBF">
            <w:pPr>
              <w:rPr>
                <w:lang w:eastAsia="ja-JP"/>
              </w:rPr>
            </w:pPr>
          </w:p>
        </w:tc>
      </w:tr>
      <w:tr w:rsidR="009C7EBF" w14:paraId="27AD1E16" w14:textId="77777777">
        <w:tc>
          <w:tcPr>
            <w:tcW w:w="1975" w:type="dxa"/>
            <w:vMerge/>
          </w:tcPr>
          <w:p w14:paraId="27AD1E13" w14:textId="77777777" w:rsidR="009C7EBF" w:rsidRDefault="009C7EBF">
            <w:pPr>
              <w:rPr>
                <w:lang w:eastAsia="ja-JP"/>
              </w:rPr>
            </w:pPr>
          </w:p>
        </w:tc>
        <w:tc>
          <w:tcPr>
            <w:tcW w:w="715" w:type="dxa"/>
          </w:tcPr>
          <w:p w14:paraId="27AD1E14" w14:textId="77777777" w:rsidR="009C7EBF" w:rsidRDefault="00056357">
            <w:pPr>
              <w:rPr>
                <w:lang w:eastAsia="ja-JP"/>
              </w:rPr>
            </w:pPr>
            <w:r>
              <w:rPr>
                <w:lang w:eastAsia="ja-JP"/>
              </w:rPr>
              <w:t>No</w:t>
            </w:r>
          </w:p>
        </w:tc>
        <w:tc>
          <w:tcPr>
            <w:tcW w:w="7295" w:type="dxa"/>
          </w:tcPr>
          <w:p w14:paraId="27AD1E15" w14:textId="3920FF7A" w:rsidR="009C7EBF" w:rsidRDefault="00400B64">
            <w:pPr>
              <w:rPr>
                <w:lang w:eastAsia="ja-JP"/>
              </w:rPr>
            </w:pPr>
            <w:r>
              <w:t>Nokia/NSB</w:t>
            </w:r>
          </w:p>
        </w:tc>
      </w:tr>
      <w:tr w:rsidR="009C7EBF" w14:paraId="27AD1E1A" w14:textId="77777777">
        <w:trPr>
          <w:trHeight w:val="827"/>
        </w:trPr>
        <w:tc>
          <w:tcPr>
            <w:tcW w:w="1975" w:type="dxa"/>
            <w:vMerge w:val="restart"/>
          </w:tcPr>
          <w:p w14:paraId="27AD1E17" w14:textId="77777777" w:rsidR="009C7EBF" w:rsidRDefault="00056357">
            <w:pPr>
              <w:rPr>
                <w:lang w:eastAsia="ja-JP"/>
              </w:rPr>
            </w:pPr>
            <w:r>
              <w:rPr>
                <w:lang w:eastAsia="ja-JP"/>
              </w:rPr>
              <w:t>(ii) Linear combination of two (or more) spatial consistent data sets</w:t>
            </w:r>
          </w:p>
        </w:tc>
        <w:tc>
          <w:tcPr>
            <w:tcW w:w="715" w:type="dxa"/>
          </w:tcPr>
          <w:p w14:paraId="27AD1E18" w14:textId="77777777" w:rsidR="009C7EBF" w:rsidRDefault="00056357">
            <w:pPr>
              <w:rPr>
                <w:lang w:eastAsia="ja-JP"/>
              </w:rPr>
            </w:pPr>
            <w:r>
              <w:rPr>
                <w:lang w:eastAsia="ja-JP"/>
              </w:rPr>
              <w:t>Yes</w:t>
            </w:r>
          </w:p>
        </w:tc>
        <w:tc>
          <w:tcPr>
            <w:tcW w:w="7295" w:type="dxa"/>
          </w:tcPr>
          <w:p w14:paraId="27AD1E19" w14:textId="77777777" w:rsidR="009C7EBF" w:rsidRDefault="009C7EBF">
            <w:pPr>
              <w:rPr>
                <w:lang w:eastAsia="ja-JP"/>
              </w:rPr>
            </w:pPr>
          </w:p>
        </w:tc>
      </w:tr>
      <w:tr w:rsidR="009C7EBF" w14:paraId="27AD1E1E" w14:textId="77777777">
        <w:tc>
          <w:tcPr>
            <w:tcW w:w="1975" w:type="dxa"/>
            <w:vMerge/>
          </w:tcPr>
          <w:p w14:paraId="27AD1E1B" w14:textId="77777777" w:rsidR="009C7EBF" w:rsidRDefault="009C7EBF">
            <w:pPr>
              <w:rPr>
                <w:lang w:eastAsia="ja-JP"/>
              </w:rPr>
            </w:pPr>
          </w:p>
        </w:tc>
        <w:tc>
          <w:tcPr>
            <w:tcW w:w="715" w:type="dxa"/>
          </w:tcPr>
          <w:p w14:paraId="27AD1E1C" w14:textId="77777777" w:rsidR="009C7EBF" w:rsidRDefault="00056357">
            <w:pPr>
              <w:rPr>
                <w:lang w:eastAsia="ja-JP"/>
              </w:rPr>
            </w:pPr>
            <w:r>
              <w:rPr>
                <w:lang w:eastAsia="ja-JP"/>
              </w:rPr>
              <w:t>No</w:t>
            </w:r>
          </w:p>
        </w:tc>
        <w:tc>
          <w:tcPr>
            <w:tcW w:w="7295" w:type="dxa"/>
          </w:tcPr>
          <w:p w14:paraId="27AD1E1D" w14:textId="74E69CB9" w:rsidR="009C7EBF" w:rsidRDefault="00400B64">
            <w:pPr>
              <w:rPr>
                <w:lang w:eastAsia="ja-JP"/>
              </w:rPr>
            </w:pPr>
            <w:r>
              <w:t>Nokia/NSB</w:t>
            </w:r>
          </w:p>
        </w:tc>
      </w:tr>
      <w:tr w:rsidR="009C7EBF" w14:paraId="27AD1E22" w14:textId="77777777">
        <w:tc>
          <w:tcPr>
            <w:tcW w:w="1975" w:type="dxa"/>
            <w:vMerge w:val="restart"/>
          </w:tcPr>
          <w:p w14:paraId="27AD1E1F" w14:textId="77777777" w:rsidR="009C7EBF" w:rsidRDefault="00056357">
            <w:pPr>
              <w:rPr>
                <w:lang w:eastAsia="ja-JP"/>
              </w:rPr>
            </w:pPr>
            <w:r>
              <w:rPr>
                <w:lang w:eastAsia="ja-JP"/>
              </w:rPr>
              <w:t>(iii) UE mobility</w:t>
            </w:r>
          </w:p>
        </w:tc>
        <w:tc>
          <w:tcPr>
            <w:tcW w:w="715" w:type="dxa"/>
          </w:tcPr>
          <w:p w14:paraId="27AD1E20" w14:textId="77777777" w:rsidR="009C7EBF" w:rsidRDefault="00056357">
            <w:pPr>
              <w:rPr>
                <w:lang w:eastAsia="ja-JP"/>
              </w:rPr>
            </w:pPr>
            <w:r>
              <w:rPr>
                <w:lang w:eastAsia="ja-JP"/>
              </w:rPr>
              <w:t>Yes</w:t>
            </w:r>
          </w:p>
        </w:tc>
        <w:tc>
          <w:tcPr>
            <w:tcW w:w="7295" w:type="dxa"/>
          </w:tcPr>
          <w:p w14:paraId="27AD1E21" w14:textId="77777777" w:rsidR="009C7EBF" w:rsidRDefault="009C7EBF">
            <w:pPr>
              <w:rPr>
                <w:lang w:eastAsia="ja-JP"/>
              </w:rPr>
            </w:pPr>
          </w:p>
        </w:tc>
      </w:tr>
      <w:tr w:rsidR="009C7EBF" w14:paraId="27AD1E26" w14:textId="77777777">
        <w:tc>
          <w:tcPr>
            <w:tcW w:w="1975" w:type="dxa"/>
            <w:vMerge/>
          </w:tcPr>
          <w:p w14:paraId="27AD1E23" w14:textId="77777777" w:rsidR="009C7EBF" w:rsidRDefault="009C7EBF">
            <w:pPr>
              <w:rPr>
                <w:lang w:eastAsia="ja-JP"/>
              </w:rPr>
            </w:pPr>
          </w:p>
        </w:tc>
        <w:tc>
          <w:tcPr>
            <w:tcW w:w="715" w:type="dxa"/>
          </w:tcPr>
          <w:p w14:paraId="27AD1E24" w14:textId="77777777" w:rsidR="009C7EBF" w:rsidRDefault="00056357">
            <w:pPr>
              <w:rPr>
                <w:lang w:eastAsia="ja-JP"/>
              </w:rPr>
            </w:pPr>
            <w:r>
              <w:rPr>
                <w:lang w:eastAsia="ja-JP"/>
              </w:rPr>
              <w:t>No</w:t>
            </w:r>
          </w:p>
        </w:tc>
        <w:tc>
          <w:tcPr>
            <w:tcW w:w="7295" w:type="dxa"/>
          </w:tcPr>
          <w:p w14:paraId="27AD1E25" w14:textId="3CBC8047" w:rsidR="009C7EBF" w:rsidRDefault="00400B64">
            <w:pPr>
              <w:rPr>
                <w:lang w:eastAsia="ja-JP"/>
              </w:rPr>
            </w:pPr>
            <w:r>
              <w:t>Nokia/NSB</w:t>
            </w:r>
          </w:p>
        </w:tc>
      </w:tr>
      <w:tr w:rsidR="009C7EBF" w14:paraId="27AD1E2A" w14:textId="77777777">
        <w:tc>
          <w:tcPr>
            <w:tcW w:w="1975" w:type="dxa"/>
            <w:vMerge w:val="restart"/>
          </w:tcPr>
          <w:p w14:paraId="27AD1E27" w14:textId="77777777" w:rsidR="009C7EBF" w:rsidRDefault="00056357">
            <w:pPr>
              <w:rPr>
                <w:lang w:eastAsia="ja-JP"/>
              </w:rPr>
            </w:pPr>
            <w:r>
              <w:rPr>
                <w:lang w:eastAsia="ja-JP"/>
              </w:rPr>
              <w:t>(iv) Tx/Rx beam configuration</w:t>
            </w:r>
          </w:p>
        </w:tc>
        <w:tc>
          <w:tcPr>
            <w:tcW w:w="715" w:type="dxa"/>
          </w:tcPr>
          <w:p w14:paraId="27AD1E28" w14:textId="77777777" w:rsidR="009C7EBF" w:rsidRDefault="00056357">
            <w:pPr>
              <w:rPr>
                <w:lang w:eastAsia="ja-JP"/>
              </w:rPr>
            </w:pPr>
            <w:r>
              <w:rPr>
                <w:lang w:eastAsia="ja-JP"/>
              </w:rPr>
              <w:t>Yes</w:t>
            </w:r>
          </w:p>
        </w:tc>
        <w:tc>
          <w:tcPr>
            <w:tcW w:w="7295" w:type="dxa"/>
          </w:tcPr>
          <w:p w14:paraId="27AD1E29" w14:textId="77777777" w:rsidR="009C7EBF" w:rsidRDefault="009C7EBF">
            <w:pPr>
              <w:rPr>
                <w:lang w:eastAsia="ja-JP"/>
              </w:rPr>
            </w:pPr>
          </w:p>
        </w:tc>
      </w:tr>
      <w:tr w:rsidR="009C7EBF" w14:paraId="27AD1E2E" w14:textId="77777777">
        <w:tc>
          <w:tcPr>
            <w:tcW w:w="1975" w:type="dxa"/>
            <w:vMerge/>
          </w:tcPr>
          <w:p w14:paraId="27AD1E2B" w14:textId="77777777" w:rsidR="009C7EBF" w:rsidRDefault="009C7EBF">
            <w:pPr>
              <w:rPr>
                <w:lang w:eastAsia="ja-JP"/>
              </w:rPr>
            </w:pPr>
          </w:p>
        </w:tc>
        <w:tc>
          <w:tcPr>
            <w:tcW w:w="715" w:type="dxa"/>
          </w:tcPr>
          <w:p w14:paraId="27AD1E2C" w14:textId="77777777" w:rsidR="009C7EBF" w:rsidRDefault="00056357">
            <w:pPr>
              <w:rPr>
                <w:lang w:eastAsia="ja-JP"/>
              </w:rPr>
            </w:pPr>
            <w:r>
              <w:rPr>
                <w:lang w:eastAsia="ja-JP"/>
              </w:rPr>
              <w:t>No</w:t>
            </w:r>
          </w:p>
        </w:tc>
        <w:tc>
          <w:tcPr>
            <w:tcW w:w="7295" w:type="dxa"/>
          </w:tcPr>
          <w:p w14:paraId="27AD1E2D" w14:textId="3911EE01" w:rsidR="009C7EBF" w:rsidRDefault="00400B64">
            <w:pPr>
              <w:rPr>
                <w:lang w:eastAsia="ja-JP"/>
              </w:rPr>
            </w:pPr>
            <w:r>
              <w:t>Nokia/NSB</w:t>
            </w:r>
          </w:p>
        </w:tc>
      </w:tr>
      <w:tr w:rsidR="009C7EBF" w14:paraId="27AD1E32" w14:textId="77777777">
        <w:tc>
          <w:tcPr>
            <w:tcW w:w="1975" w:type="dxa"/>
            <w:vMerge w:val="restart"/>
          </w:tcPr>
          <w:p w14:paraId="27AD1E2F" w14:textId="77777777" w:rsidR="009C7EBF" w:rsidRDefault="00056357">
            <w:pPr>
              <w:rPr>
                <w:lang w:eastAsia="ja-JP"/>
              </w:rPr>
            </w:pPr>
            <w:r>
              <w:rPr>
                <w:lang w:eastAsia="ja-JP"/>
              </w:rPr>
              <w:t>(v) DL-PRS configurations</w:t>
            </w:r>
          </w:p>
        </w:tc>
        <w:tc>
          <w:tcPr>
            <w:tcW w:w="715" w:type="dxa"/>
          </w:tcPr>
          <w:p w14:paraId="27AD1E30" w14:textId="77777777" w:rsidR="009C7EBF" w:rsidRDefault="00056357">
            <w:pPr>
              <w:rPr>
                <w:lang w:eastAsia="ja-JP"/>
              </w:rPr>
            </w:pPr>
            <w:r>
              <w:rPr>
                <w:lang w:eastAsia="ja-JP"/>
              </w:rPr>
              <w:t>Yes</w:t>
            </w:r>
          </w:p>
        </w:tc>
        <w:tc>
          <w:tcPr>
            <w:tcW w:w="7295" w:type="dxa"/>
          </w:tcPr>
          <w:p w14:paraId="27AD1E31" w14:textId="77777777" w:rsidR="009C7EBF" w:rsidRDefault="009C7EBF">
            <w:pPr>
              <w:rPr>
                <w:lang w:eastAsia="ja-JP"/>
              </w:rPr>
            </w:pPr>
          </w:p>
        </w:tc>
      </w:tr>
      <w:tr w:rsidR="009C7EBF" w14:paraId="27AD1E36" w14:textId="77777777">
        <w:tc>
          <w:tcPr>
            <w:tcW w:w="1975" w:type="dxa"/>
            <w:vMerge/>
          </w:tcPr>
          <w:p w14:paraId="27AD1E33" w14:textId="77777777" w:rsidR="009C7EBF" w:rsidRDefault="009C7EBF">
            <w:pPr>
              <w:rPr>
                <w:lang w:eastAsia="ja-JP"/>
              </w:rPr>
            </w:pPr>
          </w:p>
        </w:tc>
        <w:tc>
          <w:tcPr>
            <w:tcW w:w="715" w:type="dxa"/>
          </w:tcPr>
          <w:p w14:paraId="27AD1E34" w14:textId="77777777" w:rsidR="009C7EBF" w:rsidRDefault="00056357">
            <w:pPr>
              <w:rPr>
                <w:lang w:eastAsia="ja-JP"/>
              </w:rPr>
            </w:pPr>
            <w:r>
              <w:rPr>
                <w:lang w:eastAsia="ja-JP"/>
              </w:rPr>
              <w:t>No</w:t>
            </w:r>
          </w:p>
        </w:tc>
        <w:tc>
          <w:tcPr>
            <w:tcW w:w="7295" w:type="dxa"/>
          </w:tcPr>
          <w:p w14:paraId="27AD1E35" w14:textId="06F0996A" w:rsidR="009C7EBF" w:rsidRDefault="00400B64">
            <w:pPr>
              <w:rPr>
                <w:lang w:eastAsia="ja-JP"/>
              </w:rPr>
            </w:pPr>
            <w:r>
              <w:t>Nokia/NSB</w:t>
            </w:r>
          </w:p>
        </w:tc>
      </w:tr>
      <w:tr w:rsidR="009C7EBF" w14:paraId="27AD1E39" w14:textId="77777777">
        <w:tc>
          <w:tcPr>
            <w:tcW w:w="2690" w:type="dxa"/>
            <w:gridSpan w:val="2"/>
            <w:vMerge w:val="restart"/>
          </w:tcPr>
          <w:p w14:paraId="27AD1E37" w14:textId="77777777" w:rsidR="009C7EBF" w:rsidRDefault="00056357">
            <w:pPr>
              <w:rPr>
                <w:lang w:eastAsia="ja-JP"/>
              </w:rPr>
            </w:pPr>
            <w:r>
              <w:rPr>
                <w:lang w:eastAsia="ja-JP"/>
              </w:rPr>
              <w:t>Other (please describe)</w:t>
            </w:r>
          </w:p>
        </w:tc>
        <w:tc>
          <w:tcPr>
            <w:tcW w:w="7295" w:type="dxa"/>
          </w:tcPr>
          <w:p w14:paraId="27AD1E38" w14:textId="394E34CD" w:rsidR="009C7EBF" w:rsidRPr="005738D8" w:rsidRDefault="005738D8" w:rsidP="005738D8">
            <w:pPr>
              <w:pStyle w:val="ListParagraph"/>
              <w:numPr>
                <w:ilvl w:val="0"/>
                <w:numId w:val="26"/>
              </w:numPr>
              <w:rPr>
                <w:lang w:val="de-DE" w:eastAsia="ja-JP"/>
              </w:rPr>
            </w:pPr>
            <w:r w:rsidRPr="00E54202">
              <w:rPr>
                <w:lang w:val="en-US" w:eastAsia="ja-JP"/>
              </w:rPr>
              <w:t>Time varying changes (due to mobility of clutter objects)</w:t>
            </w:r>
            <w:r>
              <w:rPr>
                <w:lang w:val="en-US" w:eastAsia="ja-JP"/>
              </w:rPr>
              <w:t xml:space="preserve"> [Qualcomm]</w:t>
            </w:r>
          </w:p>
        </w:tc>
      </w:tr>
      <w:tr w:rsidR="009C7EBF" w14:paraId="27AD1E3C" w14:textId="77777777">
        <w:tc>
          <w:tcPr>
            <w:tcW w:w="2690" w:type="dxa"/>
            <w:gridSpan w:val="2"/>
            <w:vMerge/>
          </w:tcPr>
          <w:p w14:paraId="27AD1E3A" w14:textId="77777777" w:rsidR="009C7EBF" w:rsidRDefault="009C7EBF">
            <w:pPr>
              <w:rPr>
                <w:lang w:eastAsia="ja-JP"/>
              </w:rPr>
            </w:pPr>
          </w:p>
        </w:tc>
        <w:tc>
          <w:tcPr>
            <w:tcW w:w="7295" w:type="dxa"/>
          </w:tcPr>
          <w:p w14:paraId="27AD1E3B" w14:textId="77777777" w:rsidR="009C7EBF" w:rsidRDefault="009C7EBF">
            <w:pPr>
              <w:rPr>
                <w:lang w:eastAsia="ja-JP"/>
              </w:rPr>
            </w:pPr>
          </w:p>
        </w:tc>
      </w:tr>
    </w:tbl>
    <w:p w14:paraId="27AD1E3D" w14:textId="77777777" w:rsidR="009C7EBF" w:rsidRDefault="009C7EBF">
      <w:pPr>
        <w:rPr>
          <w:lang w:eastAsia="ja-JP"/>
        </w:rPr>
      </w:pPr>
    </w:p>
    <w:tbl>
      <w:tblPr>
        <w:tblStyle w:val="TableGrid"/>
        <w:tblW w:w="9985" w:type="dxa"/>
        <w:tblLook w:val="04A0" w:firstRow="1" w:lastRow="0" w:firstColumn="1" w:lastColumn="0" w:noHBand="0" w:noVBand="1"/>
      </w:tblPr>
      <w:tblGrid>
        <w:gridCol w:w="1411"/>
        <w:gridCol w:w="8574"/>
      </w:tblGrid>
      <w:tr w:rsidR="009C7EBF" w14:paraId="27AD1E40" w14:textId="77777777">
        <w:tc>
          <w:tcPr>
            <w:tcW w:w="1411" w:type="dxa"/>
          </w:tcPr>
          <w:p w14:paraId="27AD1E3E" w14:textId="77777777" w:rsidR="009C7EBF" w:rsidRDefault="00056357">
            <w:pPr>
              <w:rPr>
                <w:b/>
                <w:bCs/>
                <w:lang w:eastAsia="ja-JP"/>
              </w:rPr>
            </w:pPr>
            <w:r>
              <w:rPr>
                <w:b/>
                <w:bCs/>
                <w:lang w:eastAsia="ja-JP"/>
              </w:rPr>
              <w:t>Company</w:t>
            </w:r>
          </w:p>
        </w:tc>
        <w:tc>
          <w:tcPr>
            <w:tcW w:w="8574" w:type="dxa"/>
          </w:tcPr>
          <w:p w14:paraId="27AD1E3F" w14:textId="77777777" w:rsidR="009C7EBF" w:rsidRDefault="00056357">
            <w:pPr>
              <w:jc w:val="center"/>
              <w:rPr>
                <w:b/>
                <w:bCs/>
                <w:lang w:eastAsia="ja-JP"/>
              </w:rPr>
            </w:pPr>
            <w:r>
              <w:rPr>
                <w:b/>
                <w:bCs/>
                <w:lang w:eastAsia="ja-JP"/>
              </w:rPr>
              <w:t>Comments</w:t>
            </w:r>
          </w:p>
        </w:tc>
      </w:tr>
      <w:tr w:rsidR="005F2A9D" w14:paraId="27AD1E43" w14:textId="77777777">
        <w:tc>
          <w:tcPr>
            <w:tcW w:w="1411" w:type="dxa"/>
          </w:tcPr>
          <w:p w14:paraId="27AD1E41" w14:textId="5AB24135" w:rsidR="005F2A9D" w:rsidRDefault="005F2A9D" w:rsidP="005F2A9D">
            <w:pPr>
              <w:rPr>
                <w:lang w:eastAsia="ja-JP"/>
              </w:rPr>
            </w:pPr>
            <w:r>
              <w:rPr>
                <w:rFonts w:eastAsiaTheme="minorEastAsia" w:hint="eastAsia"/>
              </w:rPr>
              <w:t>F</w:t>
            </w:r>
            <w:r>
              <w:rPr>
                <w:rFonts w:eastAsiaTheme="minorEastAsia"/>
              </w:rPr>
              <w:t>ujitsu</w:t>
            </w:r>
          </w:p>
        </w:tc>
        <w:tc>
          <w:tcPr>
            <w:tcW w:w="8574" w:type="dxa"/>
          </w:tcPr>
          <w:p w14:paraId="27AD1E42" w14:textId="037C8518" w:rsidR="005F2A9D" w:rsidRDefault="005F2A9D" w:rsidP="005F2A9D">
            <w:pPr>
              <w:rPr>
                <w:lang w:eastAsia="ja-JP"/>
              </w:rPr>
            </w:pPr>
            <w:r>
              <w:rPr>
                <w:rFonts w:eastAsiaTheme="minorEastAsia" w:hint="eastAsia"/>
              </w:rPr>
              <w:t>W</w:t>
            </w:r>
            <w:r>
              <w:rPr>
                <w:rFonts w:eastAsiaTheme="minorEastAsia"/>
              </w:rPr>
              <w:t>e believe these options can be left for companies’ decisions, they can evaluate what they regard as necessary.</w:t>
            </w:r>
          </w:p>
        </w:tc>
      </w:tr>
      <w:tr w:rsidR="00891ADA" w14:paraId="0766B8B6" w14:textId="77777777">
        <w:tc>
          <w:tcPr>
            <w:tcW w:w="1411" w:type="dxa"/>
          </w:tcPr>
          <w:p w14:paraId="5B75C035" w14:textId="35B3F184" w:rsidR="00891ADA" w:rsidRDefault="00891ADA" w:rsidP="00891ADA">
            <w:r>
              <w:rPr>
                <w:rFonts w:eastAsiaTheme="minorEastAsia"/>
              </w:rPr>
              <w:t>HW/HiSi</w:t>
            </w:r>
          </w:p>
        </w:tc>
        <w:tc>
          <w:tcPr>
            <w:tcW w:w="8574" w:type="dxa"/>
          </w:tcPr>
          <w:p w14:paraId="53452174" w14:textId="77777777" w:rsidR="00891ADA" w:rsidRDefault="00891ADA" w:rsidP="00891ADA">
            <w:pPr>
              <w:rPr>
                <w:lang w:eastAsia="ja-JP"/>
              </w:rPr>
            </w:pPr>
            <w:r>
              <w:rPr>
                <w:lang w:eastAsia="ja-JP"/>
              </w:rPr>
              <w:t xml:space="preserve">Evaluation results for (i) do exist. Here was maybe a misunderstanding. We understand that i) means the timing error between the gNB and UE.  </w:t>
            </w:r>
          </w:p>
          <w:p w14:paraId="1E214A71" w14:textId="77777777" w:rsidR="00891ADA" w:rsidRDefault="00891ADA" w:rsidP="00891ADA">
            <w:pPr>
              <w:rPr>
                <w:lang w:eastAsia="ja-JP"/>
              </w:rPr>
            </w:pPr>
            <w:r>
              <w:rPr>
                <w:lang w:eastAsia="ja-JP"/>
              </w:rPr>
              <w:t>From R1-2210889 we have discussion below:</w:t>
            </w:r>
          </w:p>
          <w:p w14:paraId="7E3188B8" w14:textId="77777777" w:rsidR="00891ADA" w:rsidRDefault="00891ADA" w:rsidP="00891ADA">
            <w:pPr>
              <w:rPr>
                <w:lang w:val="en-GB"/>
              </w:rPr>
            </w:pPr>
            <w:r>
              <w:rPr>
                <w:lang w:val="en-GB"/>
              </w:rPr>
              <w:t xml:space="preserve">“While for fingerprint positioning, the synchronization error of the transmission link between gNB and UE should also be considered. Therefore, the typical </w:t>
            </w:r>
            <w:r w:rsidRPr="009F40D7">
              <w:rPr>
                <w:lang w:val="en-GB"/>
              </w:rPr>
              <w:t>standard deviation value</w:t>
            </w:r>
            <w:r>
              <w:rPr>
                <w:lang w:val="en-GB"/>
              </w:rPr>
              <w:t xml:space="preserve"> for modelling the UE timing error should also take this into consideration.”</w:t>
            </w:r>
          </w:p>
          <w:p w14:paraId="4D56F979" w14:textId="77777777" w:rsidR="00891ADA" w:rsidRDefault="00891ADA" w:rsidP="00891ADA">
            <w:pPr>
              <w:rPr>
                <w:lang w:eastAsia="ja-JP"/>
              </w:rPr>
            </w:pPr>
            <w:r>
              <w:rPr>
                <w:lang w:val="en-GB"/>
              </w:rPr>
              <w:t xml:space="preserve">We think the modelling of the synchronization error of the transmission link between gNB and UE is the same as the modelling of the UE timing error. Therefore, it's just a relatively larger value is needed when evaluating on the UE timing error, like 30ns, which takes the </w:t>
            </w:r>
            <w:r w:rsidRPr="007649CD">
              <w:rPr>
                <w:lang w:val="en-GB"/>
              </w:rPr>
              <w:t>Synchronization error between gNB and UE</w:t>
            </w:r>
            <w:r>
              <w:rPr>
                <w:lang w:val="en-GB"/>
              </w:rPr>
              <w:t xml:space="preserve"> into account.</w:t>
            </w:r>
          </w:p>
          <w:p w14:paraId="1CAD6FE6" w14:textId="77777777" w:rsidR="00891ADA" w:rsidRPr="002741F3" w:rsidRDefault="00891ADA" w:rsidP="00891ADA">
            <w:pPr>
              <w:numPr>
                <w:ilvl w:val="0"/>
                <w:numId w:val="55"/>
              </w:numPr>
              <w:autoSpaceDE w:val="0"/>
              <w:autoSpaceDN w:val="0"/>
              <w:adjustRightInd w:val="0"/>
              <w:snapToGrid w:val="0"/>
              <w:spacing w:beforeLines="50" w:before="120" w:after="120"/>
              <w:rPr>
                <w:b/>
                <w:i/>
                <w:iCs/>
              </w:rPr>
            </w:pPr>
            <w:bookmarkStart w:id="0" w:name="_Ref115430511"/>
            <w:r w:rsidRPr="002741F3">
              <w:rPr>
                <w:b/>
                <w:i/>
                <w:iCs/>
              </w:rPr>
              <w:t xml:space="preserve">: </w:t>
            </w:r>
            <w:r>
              <w:rPr>
                <w:b/>
                <w:i/>
                <w:iCs/>
              </w:rPr>
              <w:t>W</w:t>
            </w:r>
            <w:r w:rsidRPr="002741F3">
              <w:rPr>
                <w:b/>
                <w:i/>
                <w:iCs/>
              </w:rPr>
              <w:t xml:space="preserve">hen the model is trained without UE timing error but inferred with the added UE timing error randomly distributed with </w:t>
            </w:r>
            <w:r>
              <w:rPr>
                <w:b/>
                <w:i/>
                <w:iCs/>
              </w:rPr>
              <w:t xml:space="preserve">the </w:t>
            </w:r>
            <w:r w:rsidRPr="004160FF">
              <w:rPr>
                <w:b/>
                <w:i/>
                <w:iCs/>
              </w:rPr>
              <w:t>standard deviation value</w:t>
            </w:r>
            <w:r>
              <w:rPr>
                <w:b/>
                <w:i/>
                <w:iCs/>
              </w:rPr>
              <w:t xml:space="preserve"> </w:t>
            </w:r>
            <w:r w:rsidRPr="002741F3">
              <w:rPr>
                <w:b/>
                <w:i/>
                <w:iCs/>
              </w:rPr>
              <w:t>T_1</w:t>
            </w:r>
            <w:r>
              <w:rPr>
                <w:b/>
                <w:i/>
                <w:iCs/>
              </w:rPr>
              <w:t xml:space="preserve"> </w:t>
            </w:r>
            <w:r w:rsidRPr="002741F3">
              <w:rPr>
                <w:b/>
                <w:i/>
                <w:iCs/>
              </w:rPr>
              <w:t xml:space="preserve">= 10ns, </w:t>
            </w:r>
            <w:r>
              <w:rPr>
                <w:b/>
                <w:i/>
                <w:iCs/>
              </w:rPr>
              <w:t xml:space="preserve">the </w:t>
            </w:r>
            <w:r w:rsidRPr="002741F3">
              <w:rPr>
                <w:b/>
                <w:i/>
                <w:iCs/>
              </w:rPr>
              <w:t xml:space="preserve">AI/ML-based fingerprint positioning model </w:t>
            </w:r>
            <w:r w:rsidRPr="00591A15">
              <w:rPr>
                <w:b/>
                <w:i/>
              </w:rPr>
              <w:t>provides</w:t>
            </w:r>
            <w:r w:rsidRPr="002741F3">
              <w:rPr>
                <w:b/>
                <w:i/>
                <w:iCs/>
              </w:rPr>
              <w:t xml:space="preserve"> poor generalization performance.</w:t>
            </w:r>
            <w:bookmarkEnd w:id="0"/>
            <w:r w:rsidRPr="002741F3">
              <w:rPr>
                <w:b/>
                <w:i/>
                <w:iCs/>
              </w:rPr>
              <w:t xml:space="preserve"> </w:t>
            </w:r>
          </w:p>
          <w:p w14:paraId="44AA9555" w14:textId="77777777" w:rsidR="00891ADA" w:rsidRPr="002741F3" w:rsidRDefault="00891ADA" w:rsidP="00891ADA">
            <w:pPr>
              <w:numPr>
                <w:ilvl w:val="0"/>
                <w:numId w:val="55"/>
              </w:numPr>
              <w:autoSpaceDE w:val="0"/>
              <w:autoSpaceDN w:val="0"/>
              <w:adjustRightInd w:val="0"/>
              <w:snapToGrid w:val="0"/>
              <w:spacing w:beforeLines="50" w:before="120" w:after="120"/>
              <w:rPr>
                <w:b/>
                <w:i/>
                <w:iCs/>
              </w:rPr>
            </w:pPr>
            <w:bookmarkStart w:id="1" w:name="_Ref115430520"/>
            <w:r w:rsidRPr="002741F3">
              <w:rPr>
                <w:b/>
                <w:i/>
                <w:iCs/>
              </w:rPr>
              <w:t xml:space="preserve">: </w:t>
            </w:r>
            <w:r>
              <w:rPr>
                <w:b/>
                <w:i/>
                <w:iCs/>
              </w:rPr>
              <w:t>W</w:t>
            </w:r>
            <w:r w:rsidRPr="002741F3">
              <w:rPr>
                <w:b/>
                <w:i/>
                <w:iCs/>
              </w:rPr>
              <w:t xml:space="preserve">hen the model is both trained and inferred with the added UE timing error randomly distributed with T_1 = 10ns, the </w:t>
            </w:r>
            <w:r w:rsidRPr="00591A15">
              <w:rPr>
                <w:b/>
                <w:i/>
              </w:rPr>
              <w:t>positioning</w:t>
            </w:r>
            <w:r w:rsidRPr="002741F3">
              <w:rPr>
                <w:b/>
                <w:i/>
                <w:iCs/>
              </w:rPr>
              <w:t xml:space="preserve"> performance is improved compared with trained without error.</w:t>
            </w:r>
            <w:bookmarkEnd w:id="1"/>
            <w:r w:rsidRPr="002741F3">
              <w:rPr>
                <w:b/>
                <w:i/>
                <w:iCs/>
              </w:rPr>
              <w:t xml:space="preserve"> </w:t>
            </w:r>
          </w:p>
          <w:p w14:paraId="4F5B94C2" w14:textId="5F2FC25B" w:rsidR="00891ADA" w:rsidRDefault="00891ADA" w:rsidP="00891ADA">
            <w:bookmarkStart w:id="2" w:name="_Ref115430528"/>
            <w:r w:rsidRPr="002741F3">
              <w:rPr>
                <w:b/>
                <w:i/>
                <w:iCs/>
              </w:rPr>
              <w:t xml:space="preserve">: </w:t>
            </w:r>
            <w:r>
              <w:rPr>
                <w:b/>
                <w:i/>
                <w:iCs/>
              </w:rPr>
              <w:t>W</w:t>
            </w:r>
            <w:r w:rsidRPr="002741F3">
              <w:rPr>
                <w:b/>
                <w:i/>
                <w:iCs/>
              </w:rPr>
              <w:t xml:space="preserve">hen the model is both trained and inferred with the added UE timing error randomly distributed with mixed T_1 = 0&amp;10&amp;20&amp;30ns, the positioning performance is improved compared </w:t>
            </w:r>
            <w:r>
              <w:rPr>
                <w:b/>
                <w:i/>
                <w:iCs/>
              </w:rPr>
              <w:t>to when</w:t>
            </w:r>
            <w:r w:rsidRPr="002741F3">
              <w:rPr>
                <w:b/>
                <w:i/>
                <w:iCs/>
              </w:rPr>
              <w:t xml:space="preserve"> tra</w:t>
            </w:r>
            <w:r>
              <w:rPr>
                <w:b/>
                <w:i/>
                <w:iCs/>
              </w:rPr>
              <w:t>ined without error.</w:t>
            </w:r>
            <w:bookmarkEnd w:id="2"/>
          </w:p>
        </w:tc>
      </w:tr>
      <w:tr w:rsidR="00111700" w14:paraId="71B05047" w14:textId="77777777">
        <w:tc>
          <w:tcPr>
            <w:tcW w:w="1411" w:type="dxa"/>
          </w:tcPr>
          <w:p w14:paraId="66A1BD47" w14:textId="4E30D8D6" w:rsidR="00111700" w:rsidRDefault="00111700" w:rsidP="00111700">
            <w:pPr>
              <w:rPr>
                <w:rFonts w:eastAsiaTheme="minorEastAsia"/>
              </w:rPr>
            </w:pPr>
            <w:r>
              <w:rPr>
                <w:rFonts w:eastAsiaTheme="minorEastAsia"/>
              </w:rPr>
              <w:t>Apple</w:t>
            </w:r>
          </w:p>
        </w:tc>
        <w:tc>
          <w:tcPr>
            <w:tcW w:w="8574" w:type="dxa"/>
          </w:tcPr>
          <w:p w14:paraId="65E73385" w14:textId="42FB5CFD" w:rsidR="00111700" w:rsidRDefault="00111700" w:rsidP="00111700">
            <w:pPr>
              <w:rPr>
                <w:lang w:eastAsia="ja-JP"/>
              </w:rPr>
            </w:pPr>
            <w:r>
              <w:rPr>
                <w:rFonts w:eastAsiaTheme="minorEastAsia"/>
              </w:rPr>
              <w:t>Agree with Fujitsu</w:t>
            </w:r>
          </w:p>
        </w:tc>
      </w:tr>
      <w:tr w:rsidR="00400B64" w14:paraId="57C0715D" w14:textId="77777777">
        <w:tc>
          <w:tcPr>
            <w:tcW w:w="1411" w:type="dxa"/>
          </w:tcPr>
          <w:p w14:paraId="27704DD1" w14:textId="4F82744D" w:rsidR="00400B64" w:rsidRDefault="00400B64" w:rsidP="00400B64">
            <w:pPr>
              <w:rPr>
                <w:rFonts w:eastAsiaTheme="minorEastAsia"/>
              </w:rPr>
            </w:pPr>
            <w:r>
              <w:t>Nokia/NSB</w:t>
            </w:r>
          </w:p>
        </w:tc>
        <w:tc>
          <w:tcPr>
            <w:tcW w:w="8574" w:type="dxa"/>
          </w:tcPr>
          <w:p w14:paraId="1A660AFE" w14:textId="5AB47E5F" w:rsidR="00400B64" w:rsidRDefault="00400B64" w:rsidP="00400B64">
            <w:pPr>
              <w:rPr>
                <w:rFonts w:eastAsiaTheme="minorEastAsia"/>
              </w:rPr>
            </w:pPr>
            <w:r>
              <w:rPr>
                <w:rFonts w:eastAsiaTheme="minorEastAsia"/>
              </w:rPr>
              <w:t>We agree with Fujitsu.</w:t>
            </w:r>
          </w:p>
        </w:tc>
      </w:tr>
      <w:tr w:rsidR="001245B3" w14:paraId="3440174A" w14:textId="77777777">
        <w:tc>
          <w:tcPr>
            <w:tcW w:w="1411" w:type="dxa"/>
          </w:tcPr>
          <w:p w14:paraId="1C94FFA4" w14:textId="551FDA6E" w:rsidR="001245B3" w:rsidRDefault="001245B3" w:rsidP="001245B3">
            <w:r>
              <w:t>Qualcomm</w:t>
            </w:r>
          </w:p>
        </w:tc>
        <w:tc>
          <w:tcPr>
            <w:tcW w:w="8574" w:type="dxa"/>
          </w:tcPr>
          <w:p w14:paraId="1B1FF67F" w14:textId="4B806DC4" w:rsidR="001245B3" w:rsidRPr="001245B3" w:rsidRDefault="00880821" w:rsidP="001245B3">
            <w:pPr>
              <w:rPr>
                <w:rFonts w:eastAsiaTheme="minorEastAsia"/>
              </w:rPr>
            </w:pPr>
            <w:r w:rsidRPr="00880821">
              <w:rPr>
                <w:lang w:eastAsia="ja-JP"/>
              </w:rPr>
              <w:t>We see there is a strong need to study model robustness for time varying changes that cause changes to multipath profile between UE and TRPs (e.g., due to mobility of clutter objects). Such changes are highly expected in real deployments and validating robustness of AI/ML positioning models to such changes is quite important for RAN1 and involved companies. It is quite natural question that others will ask on whether different AI/ML positioning approaches that we consider can be robust to such changes. This Study Item is quite important as being the first one in RAN1 to involve AI/ML aspects and it won’t look good for RAN1 (and involved companies) if such essential robustness aspect is not sufficiently evaluated.</w:t>
            </w:r>
          </w:p>
        </w:tc>
      </w:tr>
    </w:tbl>
    <w:p w14:paraId="27AD1E44" w14:textId="77777777" w:rsidR="009C7EBF" w:rsidRDefault="009C7EBF">
      <w:pPr>
        <w:rPr>
          <w:lang w:eastAsia="ja-JP"/>
        </w:rPr>
      </w:pPr>
    </w:p>
    <w:p w14:paraId="27AD1E45" w14:textId="77777777" w:rsidR="009C7EBF" w:rsidRDefault="00056357">
      <w:pPr>
        <w:pStyle w:val="Heading1"/>
        <w:rPr>
          <w:lang w:val="en-US"/>
        </w:rPr>
      </w:pPr>
      <w:r>
        <w:rPr>
          <w:lang w:val="en-US"/>
        </w:rPr>
        <w:t>KPI</w:t>
      </w:r>
    </w:p>
    <w:p w14:paraId="27AD1E46" w14:textId="77777777" w:rsidR="009C7EBF" w:rsidRDefault="00056357">
      <w:pPr>
        <w:rPr>
          <w:lang w:eastAsia="ja-JP"/>
        </w:rPr>
      </w:pPr>
      <w:r>
        <w:rPr>
          <w:lang w:eastAsia="ja-JP"/>
        </w:rPr>
        <w:t>In the following, the remaining issues on KPI are discussed.</w:t>
      </w:r>
    </w:p>
    <w:p w14:paraId="27AD1E47" w14:textId="77777777" w:rsidR="009C7EBF" w:rsidRDefault="00056357">
      <w:pPr>
        <w:pStyle w:val="Heading2"/>
      </w:pPr>
      <w:r>
        <w:t xml:space="preserve">Intermediate performance metric of assisted AI/ML positioning </w:t>
      </w:r>
    </w:p>
    <w:p w14:paraId="27AD1E48" w14:textId="77777777" w:rsidR="009C7EBF" w:rsidRDefault="00056357">
      <w:pPr>
        <w:rPr>
          <w:lang w:eastAsia="ja-JP"/>
        </w:rPr>
      </w:pPr>
      <w:r>
        <w:rPr>
          <w:lang w:eastAsia="ja-JP"/>
        </w:rPr>
        <w:t>In RAN1#110bis, the following agreement was made on the intermediate performance metrics for AI/ML assisted positioning.</w:t>
      </w:r>
    </w:p>
    <w:p w14:paraId="27AD1E49" w14:textId="77777777" w:rsidR="009C7EBF" w:rsidRDefault="00056357">
      <w:pPr>
        <w:rPr>
          <w:rFonts w:ascii="Times" w:eastAsia="Batang" w:hAnsi="Times" w:cs="Times New Roman"/>
          <w:szCs w:val="20"/>
          <w:highlight w:val="green"/>
          <w:lang w:val="en-GB"/>
        </w:rPr>
      </w:pPr>
      <w:r>
        <w:rPr>
          <w:rFonts w:ascii="Times" w:eastAsia="Batang" w:hAnsi="Times" w:cs="DengXian"/>
          <w:b/>
          <w:bCs/>
          <w:szCs w:val="20"/>
          <w:highlight w:val="green"/>
          <w:lang w:val="en-GB"/>
        </w:rPr>
        <w:t>Agreement</w:t>
      </w:r>
    </w:p>
    <w:p w14:paraId="27AD1E4A" w14:textId="77777777" w:rsidR="009C7EBF" w:rsidRDefault="00056357">
      <w:pPr>
        <w:rPr>
          <w:rFonts w:ascii="Times" w:eastAsia="Batang" w:hAnsi="Times" w:cs="Times New Roman"/>
          <w:szCs w:val="20"/>
          <w:lang w:val="en-GB"/>
        </w:rPr>
      </w:pPr>
      <w:r>
        <w:rPr>
          <w:rFonts w:ascii="Times" w:eastAsia="Batang" w:hAnsi="Times" w:cs="Times New Roman"/>
          <w:szCs w:val="20"/>
          <w:lang w:val="en-GB"/>
        </w:rPr>
        <w:t>For evaluation of AI/ML assisted positioning, the following intermediate performance metrics are used:</w:t>
      </w:r>
    </w:p>
    <w:p w14:paraId="27AD1E4B" w14:textId="77777777" w:rsidR="009C7EBF" w:rsidRDefault="00056357">
      <w:pPr>
        <w:numPr>
          <w:ilvl w:val="0"/>
          <w:numId w:val="20"/>
        </w:numPr>
        <w:rPr>
          <w:rFonts w:ascii="Times" w:hAnsi="Times" w:cs="Times"/>
          <w:szCs w:val="20"/>
        </w:rPr>
      </w:pPr>
      <w:r>
        <w:rPr>
          <w:rFonts w:ascii="Times" w:hAnsi="Times" w:cs="Times"/>
          <w:szCs w:val="20"/>
        </w:rPr>
        <w:t>LOS classification accuracy, if the model output includes LOS/NLOS indicator of hard values, where the LOS/NLOS indicator is generated for a link between UE and TRP;</w:t>
      </w:r>
    </w:p>
    <w:p w14:paraId="27AD1E4C" w14:textId="77777777" w:rsidR="009C7EBF" w:rsidRDefault="00056357">
      <w:pPr>
        <w:numPr>
          <w:ilvl w:val="0"/>
          <w:numId w:val="20"/>
        </w:numPr>
        <w:rPr>
          <w:rFonts w:ascii="Times" w:hAnsi="Times" w:cs="Times"/>
          <w:szCs w:val="20"/>
        </w:rPr>
      </w:pPr>
      <w:r>
        <w:rPr>
          <w:rFonts w:ascii="Times" w:hAnsi="Times" w:cs="Times"/>
          <w:szCs w:val="20"/>
        </w:rPr>
        <w:t>Timing estimation accuracy (expressed in meters), if the model output includes timing estimation (e.g., ToA, RSTD).</w:t>
      </w:r>
    </w:p>
    <w:p w14:paraId="27AD1E4D" w14:textId="77777777" w:rsidR="009C7EBF" w:rsidRDefault="00056357">
      <w:pPr>
        <w:numPr>
          <w:ilvl w:val="0"/>
          <w:numId w:val="20"/>
        </w:numPr>
        <w:rPr>
          <w:rFonts w:ascii="Times" w:hAnsi="Times" w:cs="Times"/>
          <w:szCs w:val="20"/>
        </w:rPr>
      </w:pPr>
      <w:r>
        <w:rPr>
          <w:rFonts w:ascii="Times" w:hAnsi="Times" w:cs="Times"/>
          <w:szCs w:val="20"/>
        </w:rPr>
        <w:t>Angle estimation accuracy (in degrees), if the model output includes angle estimation (e.g., AoA, AoD).</w:t>
      </w:r>
    </w:p>
    <w:p w14:paraId="27AD1E4E" w14:textId="77777777" w:rsidR="009C7EBF" w:rsidRDefault="00056357">
      <w:pPr>
        <w:numPr>
          <w:ilvl w:val="0"/>
          <w:numId w:val="20"/>
        </w:numPr>
        <w:rPr>
          <w:rFonts w:ascii="Times" w:hAnsi="Times" w:cs="Times"/>
          <w:szCs w:val="20"/>
        </w:rPr>
      </w:pPr>
      <w:r>
        <w:rPr>
          <w:rFonts w:ascii="Times" w:hAnsi="Times" w:cs="Times"/>
          <w:szCs w:val="20"/>
        </w:rPr>
        <w:t>Companies provide info on how LOS classification accuracy and timing/angle estimation accuracy are estimated, if the ML output is a soft value that represents a probability distribution (e.g., probability of LOS, probability of timing, probability of angle, mean and variance of timing/angle, etc.)</w:t>
      </w:r>
    </w:p>
    <w:p w14:paraId="27AD1E4F" w14:textId="77777777" w:rsidR="009C7EBF" w:rsidRDefault="009C7EBF">
      <w:pPr>
        <w:rPr>
          <w:lang w:eastAsia="ja-JP"/>
        </w:rPr>
      </w:pPr>
    </w:p>
    <w:p w14:paraId="27AD1E50" w14:textId="77777777" w:rsidR="009C7EBF" w:rsidRDefault="00056357">
      <w:pPr>
        <w:rPr>
          <w:lang w:eastAsia="ja-JP"/>
        </w:rPr>
      </w:pPr>
      <w:r>
        <w:rPr>
          <w:lang w:eastAsia="ja-JP"/>
        </w:rPr>
        <w:t>In this meeting, some companies have submitted views on reporting intermediate performance metrics for AI/ML assisted positioning, see below. Moreover, Qualcomm have submitted suggestions on how to report the intermediate performance metrics, when the model output is a soft value that represents a probability distribution.</w:t>
      </w:r>
    </w:p>
    <w:p w14:paraId="27AD1E51" w14:textId="77777777" w:rsidR="009C7EBF" w:rsidRDefault="00056357">
      <w:pPr>
        <w:rPr>
          <w:lang w:eastAsia="ja-JP"/>
        </w:rPr>
      </w:pPr>
      <w:r>
        <w:rPr>
          <w:lang w:eastAsia="ja-JP"/>
        </w:rPr>
        <w:t>Moderator’s understanding is, more input from companies are needed to resolve the remaining issue. It is difficult to make progress with limited input.</w:t>
      </w:r>
    </w:p>
    <w:p w14:paraId="27AD1E52" w14:textId="77777777" w:rsidR="009C7EBF" w:rsidRDefault="009C7EBF">
      <w:pPr>
        <w:rPr>
          <w:lang w:eastAsia="ja-JP"/>
        </w:rPr>
      </w:pPr>
    </w:p>
    <w:tbl>
      <w:tblPr>
        <w:tblStyle w:val="TableGrid"/>
        <w:tblW w:w="0" w:type="auto"/>
        <w:tblLook w:val="04A0" w:firstRow="1" w:lastRow="0" w:firstColumn="1" w:lastColumn="0" w:noHBand="0" w:noVBand="1"/>
      </w:tblPr>
      <w:tblGrid>
        <w:gridCol w:w="9962"/>
      </w:tblGrid>
      <w:tr w:rsidR="009C7EBF" w14:paraId="27AD1E59" w14:textId="77777777">
        <w:tc>
          <w:tcPr>
            <w:tcW w:w="9962" w:type="dxa"/>
          </w:tcPr>
          <w:p w14:paraId="27AD1E53" w14:textId="77777777" w:rsidR="009C7EBF" w:rsidRDefault="00056357">
            <w:pPr>
              <w:pStyle w:val="ListParagraph"/>
              <w:numPr>
                <w:ilvl w:val="0"/>
                <w:numId w:val="20"/>
              </w:numPr>
              <w:rPr>
                <w:lang w:eastAsia="ja-JP"/>
              </w:rPr>
            </w:pPr>
            <w:r>
              <w:rPr>
                <w:lang w:eastAsia="ja-JP"/>
              </w:rPr>
              <w:t>Qualcomm (R1-2212112)</w:t>
            </w:r>
          </w:p>
          <w:p w14:paraId="27AD1E54" w14:textId="77777777" w:rsidR="009C7EBF" w:rsidRDefault="00056357">
            <w:pPr>
              <w:pStyle w:val="00BodyText"/>
              <w:rPr>
                <w:rFonts w:ascii="Times New Roman" w:eastAsia="Times New Roman" w:hAnsi="Times New Roman" w:cs="Times New Roman"/>
                <w:szCs w:val="24"/>
              </w:rPr>
            </w:pPr>
            <w:r>
              <w:rPr>
                <w:rFonts w:ascii="Times New Roman" w:hAnsi="Times New Roman"/>
                <w:szCs w:val="24"/>
              </w:rPr>
              <w:t>We consider the following intermediate performance metrics for AI/ML-assisted positioning:</w:t>
            </w:r>
          </w:p>
          <w:p w14:paraId="27AD1E55" w14:textId="77777777" w:rsidR="009C7EBF" w:rsidRDefault="00056357">
            <w:pPr>
              <w:pStyle w:val="00BodyText"/>
              <w:numPr>
                <w:ilvl w:val="0"/>
                <w:numId w:val="27"/>
              </w:numPr>
              <w:spacing w:line="256" w:lineRule="auto"/>
              <w:rPr>
                <w:rFonts w:ascii="Times New Roman" w:hAnsi="Times New Roman"/>
                <w:szCs w:val="24"/>
              </w:rPr>
            </w:pPr>
            <w:r>
              <w:rPr>
                <w:rFonts w:ascii="Times New Roman" w:hAnsi="Times New Roman"/>
                <w:szCs w:val="24"/>
                <w:u w:val="single"/>
              </w:rPr>
              <w:t>Soft-information approach:</w:t>
            </w:r>
            <w:r>
              <w:rPr>
                <w:rFonts w:ascii="Times New Roman" w:hAnsi="Times New Roman"/>
                <w:szCs w:val="24"/>
              </w:rPr>
              <w:t xml:space="preserve"> We consider the top-K error in ToA as the intermediate metric, computed as follows. For each link between UE and TRP, the AI/ML model outputs multiple hypotheses for the ToA along with their probabilities. We find the K most likely hypotheses of ToA and report the lowest of the K ToA errors.</w:t>
            </w:r>
          </w:p>
          <w:p w14:paraId="27AD1E56" w14:textId="77777777" w:rsidR="009C7EBF" w:rsidRDefault="00056357">
            <w:pPr>
              <w:pStyle w:val="00BodyText"/>
              <w:numPr>
                <w:ilvl w:val="0"/>
                <w:numId w:val="27"/>
              </w:numPr>
              <w:spacing w:line="256" w:lineRule="auto"/>
              <w:rPr>
                <w:rFonts w:ascii="Times New Roman" w:hAnsi="Times New Roman"/>
                <w:szCs w:val="24"/>
              </w:rPr>
            </w:pPr>
            <w:r>
              <w:rPr>
                <w:rFonts w:ascii="Times New Roman" w:hAnsi="Times New Roman"/>
                <w:szCs w:val="24"/>
                <w:u w:val="single"/>
              </w:rPr>
              <w:t>Hard decision approach:</w:t>
            </w:r>
            <w:r>
              <w:rPr>
                <w:rFonts w:ascii="Times New Roman" w:hAnsi="Times New Roman"/>
                <w:szCs w:val="24"/>
              </w:rPr>
              <w:t xml:space="preserve"> The error in the ToA derived by the AI/ML model is reported as the intermediate metric.</w:t>
            </w:r>
          </w:p>
          <w:p w14:paraId="27AD1E57" w14:textId="77777777" w:rsidR="009C7EBF" w:rsidRDefault="00056357">
            <w:pPr>
              <w:pStyle w:val="00BodyText"/>
              <w:rPr>
                <w:rFonts w:ascii="Times New Roman" w:hAnsi="Times New Roman"/>
                <w:b/>
                <w:bCs/>
                <w:szCs w:val="24"/>
              </w:rPr>
            </w:pPr>
            <w:r>
              <w:rPr>
                <w:rFonts w:ascii="Times New Roman" w:hAnsi="Times New Roman"/>
                <w:b/>
                <w:bCs/>
                <w:szCs w:val="24"/>
                <w:u w:val="single"/>
              </w:rPr>
              <w:t>Proposal 7:</w:t>
            </w:r>
            <w:r>
              <w:rPr>
                <w:rFonts w:ascii="Times New Roman" w:hAnsi="Times New Roman"/>
                <w:b/>
                <w:bCs/>
                <w:szCs w:val="24"/>
              </w:rPr>
              <w:t xml:space="preserve"> For AI/ML-based soft information reporting approaches, the 90</w:t>
            </w:r>
            <w:r>
              <w:rPr>
                <w:rFonts w:ascii="Times New Roman" w:hAnsi="Times New Roman"/>
                <w:b/>
                <w:bCs/>
                <w:szCs w:val="24"/>
                <w:vertAlign w:val="superscript"/>
              </w:rPr>
              <w:t>th</w:t>
            </w:r>
            <w:r>
              <w:rPr>
                <w:rFonts w:ascii="Times New Roman" w:hAnsi="Times New Roman"/>
                <w:b/>
                <w:bCs/>
                <w:szCs w:val="24"/>
              </w:rPr>
              <w:t xml:space="preserve"> percentile of the top-K error in ToA is reported as an intermediate KPI. FFS: the value of K to be reported.</w:t>
            </w:r>
          </w:p>
          <w:p w14:paraId="27AD1E58" w14:textId="77777777" w:rsidR="009C7EBF" w:rsidRDefault="009C7EBF">
            <w:pPr>
              <w:rPr>
                <w:lang w:eastAsia="ja-JP"/>
              </w:rPr>
            </w:pPr>
          </w:p>
        </w:tc>
      </w:tr>
      <w:tr w:rsidR="009C7EBF" w14:paraId="27AD1E5D" w14:textId="77777777">
        <w:tc>
          <w:tcPr>
            <w:tcW w:w="9962" w:type="dxa"/>
          </w:tcPr>
          <w:p w14:paraId="27AD1E5A" w14:textId="77777777" w:rsidR="009C7EBF" w:rsidRDefault="00056357">
            <w:pPr>
              <w:pStyle w:val="ListParagraph"/>
              <w:numPr>
                <w:ilvl w:val="0"/>
                <w:numId w:val="20"/>
              </w:numPr>
              <w:rPr>
                <w:lang w:eastAsia="ja-JP"/>
              </w:rPr>
            </w:pPr>
            <w:r>
              <w:rPr>
                <w:lang w:eastAsia="ja-JP"/>
              </w:rPr>
              <w:t>Nokia (R1-2212331)</w:t>
            </w:r>
          </w:p>
          <w:p w14:paraId="27AD1E5B" w14:textId="77777777" w:rsidR="009C7EBF" w:rsidRDefault="00056357">
            <w:pPr>
              <w:rPr>
                <w:b/>
                <w:bCs/>
              </w:rPr>
            </w:pPr>
            <w:r>
              <w:rPr>
                <w:b/>
                <w:bCs/>
              </w:rPr>
              <w:t>Proposal-3: For evaluation of two-step or AI/ML assisted positioning, intermediate KPI(s) such as the accuracy of LOS/NLOS identification, accuracy of timing and/or angle of measurement, accuracy of the likelihood measurement, etc., should be reported together with the horizontal positioning accuracy.</w:t>
            </w:r>
          </w:p>
          <w:p w14:paraId="27AD1E5C" w14:textId="77777777" w:rsidR="009C7EBF" w:rsidRDefault="009C7EBF">
            <w:pPr>
              <w:rPr>
                <w:lang w:eastAsia="ja-JP"/>
              </w:rPr>
            </w:pPr>
          </w:p>
        </w:tc>
      </w:tr>
      <w:tr w:rsidR="009C7EBF" w14:paraId="27AD1E61" w14:textId="77777777">
        <w:tc>
          <w:tcPr>
            <w:tcW w:w="9962" w:type="dxa"/>
          </w:tcPr>
          <w:p w14:paraId="27AD1E5E" w14:textId="77777777" w:rsidR="009C7EBF" w:rsidRDefault="00056357">
            <w:pPr>
              <w:pStyle w:val="ListParagraph"/>
              <w:numPr>
                <w:ilvl w:val="0"/>
                <w:numId w:val="20"/>
              </w:numPr>
              <w:rPr>
                <w:lang w:eastAsia="ja-JP"/>
              </w:rPr>
            </w:pPr>
            <w:r>
              <w:rPr>
                <w:lang w:eastAsia="ja-JP"/>
              </w:rPr>
              <w:t>Fraunhofer (R1-2212382)</w:t>
            </w:r>
          </w:p>
          <w:p w14:paraId="27AD1E5F" w14:textId="77777777" w:rsidR="009C7EBF" w:rsidRDefault="00056357">
            <w:pPr>
              <w:rPr>
                <w:lang w:eastAsia="ja-JP"/>
              </w:rPr>
            </w:pPr>
            <w:r>
              <w:rPr>
                <w:lang w:eastAsia="ja-JP"/>
              </w:rPr>
              <w:t xml:space="preserve">Proposal 7:  </w:t>
            </w:r>
            <w:r>
              <w:rPr>
                <w:lang w:eastAsia="ja-JP"/>
              </w:rPr>
              <w:tab/>
              <w:t xml:space="preserve">For the evaluation of performance gain resulting from additional reporting for input data to the AI/ML model (network based ToA estimator, for example) the main performance metric shall be the ToA error statistic. </w:t>
            </w:r>
          </w:p>
          <w:p w14:paraId="27AD1E60" w14:textId="77777777" w:rsidR="009C7EBF" w:rsidRDefault="00056357">
            <w:pPr>
              <w:rPr>
                <w:lang w:eastAsia="ja-JP"/>
              </w:rPr>
            </w:pPr>
            <w:r>
              <w:rPr>
                <w:lang w:eastAsia="ja-JP"/>
              </w:rPr>
              <w:t xml:space="preserve">Proposal 8:  </w:t>
            </w:r>
            <w:r>
              <w:rPr>
                <w:lang w:eastAsia="ja-JP"/>
              </w:rPr>
              <w:tab/>
              <w:t>For the evaluation of performance gain resulting from additional reporting for output data to the AI/ML model system level simulations including positioning algorithms are required and the main performance indicator is the positioning accuracy and the probability of false positions.</w:t>
            </w:r>
          </w:p>
        </w:tc>
      </w:tr>
    </w:tbl>
    <w:p w14:paraId="27AD1E62" w14:textId="77777777" w:rsidR="009C7EBF" w:rsidRDefault="009C7EBF">
      <w:pPr>
        <w:rPr>
          <w:lang w:eastAsia="ja-JP"/>
        </w:rPr>
      </w:pPr>
    </w:p>
    <w:p w14:paraId="27AD1E63" w14:textId="77777777" w:rsidR="009C7EBF" w:rsidRDefault="00056357">
      <w:pPr>
        <w:pStyle w:val="Heading2"/>
      </w:pPr>
      <w:r>
        <w:t xml:space="preserve">Model complexity for AI/ML assisted positioning </w:t>
      </w:r>
    </w:p>
    <w:p w14:paraId="27AD1E64" w14:textId="77777777" w:rsidR="009C7EBF" w:rsidRDefault="00056357">
      <w:pPr>
        <w:rPr>
          <w:lang w:val="en-GB" w:eastAsia="ja-JP"/>
        </w:rPr>
      </w:pPr>
      <w:r>
        <w:rPr>
          <w:lang w:val="en-GB" w:eastAsia="ja-JP"/>
        </w:rPr>
        <w:t>In RAN1#110bis, the following agreement was made about AI/ML complexity for AI/ML assisted positioning.</w:t>
      </w:r>
    </w:p>
    <w:p w14:paraId="27AD1E65" w14:textId="77777777" w:rsidR="009C7EBF" w:rsidRDefault="00056357">
      <w:pPr>
        <w:rPr>
          <w:rFonts w:ascii="Times" w:eastAsia="Batang" w:hAnsi="Times" w:cs="Times New Roman"/>
          <w:b/>
          <w:bCs/>
          <w:highlight w:val="green"/>
          <w:u w:val="single"/>
          <w:lang w:val="en-GB"/>
        </w:rPr>
      </w:pPr>
      <w:r>
        <w:rPr>
          <w:rFonts w:ascii="Times" w:eastAsia="Batang" w:hAnsi="Times" w:cs="Times New Roman"/>
          <w:b/>
          <w:bCs/>
          <w:highlight w:val="green"/>
          <w:u w:val="single"/>
          <w:lang w:val="en-GB"/>
        </w:rPr>
        <w:t>Agreement</w:t>
      </w:r>
    </w:p>
    <w:p w14:paraId="27AD1E66" w14:textId="77777777" w:rsidR="009C7EBF" w:rsidRDefault="00056357">
      <w:pPr>
        <w:rPr>
          <w:rFonts w:ascii="Times" w:eastAsia="Batang" w:hAnsi="Times" w:cs="Times New Roman"/>
          <w:lang w:val="en-GB"/>
        </w:rPr>
      </w:pPr>
      <w:r>
        <w:rPr>
          <w:rFonts w:ascii="Times" w:eastAsia="Batang" w:hAnsi="Times" w:cs="Times New Roman"/>
          <w:lang w:val="en-GB"/>
        </w:rPr>
        <w:t>For AI/ML assisted positioning, when single-TRP construction is used for the AI/ML model, companies report at least the AI/ML complexity (Model complexity, Computation complexity) for N TRPs, which are used to determine the position of a target UE.</w:t>
      </w:r>
    </w:p>
    <w:p w14:paraId="27AD1E67" w14:textId="77777777" w:rsidR="009C7EBF" w:rsidRDefault="00056357">
      <w:pPr>
        <w:suppressAutoHyphens/>
        <w:overflowPunct w:val="0"/>
        <w:spacing w:before="120" w:after="120"/>
        <w:jc w:val="center"/>
        <w:rPr>
          <w:rFonts w:ascii="Times New Roman" w:eastAsia="Times New Roman" w:hAnsi="Times New Roman" w:cs="Times New Roman"/>
          <w:b/>
          <w:szCs w:val="20"/>
          <w:lang w:val="en-GB" w:eastAsia="ar-SA"/>
        </w:rPr>
      </w:pPr>
      <w:r>
        <w:rPr>
          <w:rFonts w:ascii="Times New Roman" w:eastAsia="Times New Roman" w:hAnsi="Times New Roman" w:cs="Times New Roman"/>
          <w:b/>
          <w:szCs w:val="20"/>
          <w:lang w:val="en-GB" w:eastAsia="ar-SA"/>
        </w:rPr>
        <w:t>Table. Model complexity and computation complexity to support N TRPs for a target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5"/>
        <w:gridCol w:w="3586"/>
        <w:gridCol w:w="3321"/>
      </w:tblGrid>
      <w:tr w:rsidR="009C7EBF" w14:paraId="27AD1E6B" w14:textId="77777777">
        <w:trPr>
          <w:trHeight w:val="20"/>
        </w:trPr>
        <w:tc>
          <w:tcPr>
            <w:tcW w:w="3055" w:type="dxa"/>
            <w:tcBorders>
              <w:top w:val="single" w:sz="4" w:space="0" w:color="auto"/>
              <w:left w:val="single" w:sz="4" w:space="0" w:color="auto"/>
              <w:bottom w:val="single" w:sz="4" w:space="0" w:color="auto"/>
              <w:right w:val="single" w:sz="4" w:space="0" w:color="auto"/>
            </w:tcBorders>
          </w:tcPr>
          <w:p w14:paraId="27AD1E68" w14:textId="77777777" w:rsidR="009C7EBF" w:rsidRDefault="009C7EBF">
            <w:pPr>
              <w:rPr>
                <w:rFonts w:ascii="Times" w:eastAsia="Batang" w:hAnsi="Times" w:cs="Times New Roman"/>
                <w:b/>
                <w:bCs/>
                <w:lang w:val="en-GB"/>
              </w:rPr>
            </w:pPr>
          </w:p>
        </w:tc>
        <w:tc>
          <w:tcPr>
            <w:tcW w:w="3586" w:type="dxa"/>
            <w:tcBorders>
              <w:top w:val="single" w:sz="4" w:space="0" w:color="auto"/>
              <w:left w:val="single" w:sz="4" w:space="0" w:color="auto"/>
              <w:bottom w:val="single" w:sz="4" w:space="0" w:color="auto"/>
              <w:right w:val="single" w:sz="4" w:space="0" w:color="auto"/>
            </w:tcBorders>
          </w:tcPr>
          <w:p w14:paraId="27AD1E69" w14:textId="77777777" w:rsidR="009C7EBF" w:rsidRDefault="00056357">
            <w:pPr>
              <w:rPr>
                <w:rFonts w:ascii="Times" w:eastAsia="Batang" w:hAnsi="Times" w:cs="Times New Roman"/>
                <w:b/>
                <w:bCs/>
                <w:lang w:val="en-GB"/>
              </w:rPr>
            </w:pPr>
            <w:r>
              <w:rPr>
                <w:rFonts w:ascii="Times" w:eastAsia="Batang" w:hAnsi="Times" w:cs="Times New Roman"/>
                <w:b/>
                <w:bCs/>
                <w:lang w:val="en-GB"/>
              </w:rPr>
              <w:t>Model complexity to support N TRPs</w:t>
            </w:r>
          </w:p>
        </w:tc>
        <w:tc>
          <w:tcPr>
            <w:tcW w:w="3321" w:type="dxa"/>
            <w:tcBorders>
              <w:top w:val="single" w:sz="4" w:space="0" w:color="auto"/>
              <w:left w:val="single" w:sz="4" w:space="0" w:color="auto"/>
              <w:bottom w:val="single" w:sz="4" w:space="0" w:color="auto"/>
              <w:right w:val="single" w:sz="4" w:space="0" w:color="auto"/>
            </w:tcBorders>
          </w:tcPr>
          <w:p w14:paraId="27AD1E6A" w14:textId="77777777" w:rsidR="009C7EBF" w:rsidRDefault="00056357">
            <w:pPr>
              <w:rPr>
                <w:rFonts w:ascii="Times" w:eastAsia="Batang" w:hAnsi="Times" w:cs="Times New Roman"/>
                <w:b/>
                <w:bCs/>
                <w:lang w:val="en-GB"/>
              </w:rPr>
            </w:pPr>
            <w:r>
              <w:rPr>
                <w:rFonts w:ascii="Times" w:eastAsia="Batang" w:hAnsi="Times" w:cs="Times New Roman"/>
                <w:b/>
                <w:bCs/>
                <w:lang w:val="en-GB"/>
              </w:rPr>
              <w:t>Computation complexity to process N TRPs</w:t>
            </w:r>
          </w:p>
        </w:tc>
      </w:tr>
      <w:tr w:rsidR="009C7EBF" w14:paraId="27AD1E72" w14:textId="77777777">
        <w:trPr>
          <w:trHeight w:val="20"/>
        </w:trPr>
        <w:tc>
          <w:tcPr>
            <w:tcW w:w="3055" w:type="dxa"/>
            <w:tcBorders>
              <w:top w:val="single" w:sz="4" w:space="0" w:color="auto"/>
              <w:left w:val="single" w:sz="4" w:space="0" w:color="auto"/>
              <w:bottom w:val="single" w:sz="4" w:space="0" w:color="auto"/>
              <w:right w:val="single" w:sz="4" w:space="0" w:color="auto"/>
            </w:tcBorders>
          </w:tcPr>
          <w:p w14:paraId="27AD1E6C" w14:textId="77777777" w:rsidR="009C7EBF" w:rsidRDefault="00056357">
            <w:pPr>
              <w:rPr>
                <w:rFonts w:ascii="Times" w:eastAsia="Batang" w:hAnsi="Times" w:cs="Times New Roman"/>
                <w:b/>
                <w:bCs/>
                <w:lang w:val="en-GB"/>
              </w:rPr>
            </w:pPr>
            <w:r>
              <w:rPr>
                <w:rFonts w:ascii="Times" w:eastAsia="Batang" w:hAnsi="Times" w:cs="Times New Roman"/>
                <w:b/>
                <w:bCs/>
                <w:lang w:val="en-GB"/>
              </w:rPr>
              <w:t>Single-TRP, same model for N TRPs</w:t>
            </w:r>
          </w:p>
        </w:tc>
        <w:tc>
          <w:tcPr>
            <w:tcW w:w="3586" w:type="dxa"/>
            <w:tcBorders>
              <w:top w:val="single" w:sz="4" w:space="0" w:color="auto"/>
              <w:left w:val="single" w:sz="4" w:space="0" w:color="auto"/>
              <w:bottom w:val="single" w:sz="4" w:space="0" w:color="auto"/>
              <w:right w:val="single" w:sz="4" w:space="0" w:color="auto"/>
            </w:tcBorders>
          </w:tcPr>
          <w:p w14:paraId="27AD1E6D" w14:textId="77777777" w:rsidR="009C7EBF" w:rsidRDefault="004431C3">
            <w:pPr>
              <w:rPr>
                <w:rFonts w:ascii="Calibri" w:eastAsia="DengXian" w:hAnsi="Calibri" w:cs="Times New Roman"/>
                <w:lang w:val="en-GB"/>
              </w:rPr>
            </w:pPr>
            <m:oMathPara>
              <m:oMath>
                <m:sSub>
                  <m:sSubPr>
                    <m:ctrlPr>
                      <w:rPr>
                        <w:rFonts w:ascii="Cambria Math" w:eastAsia="DengXian" w:hAnsi="Cambria Math" w:cs="Times New Roman"/>
                        <w:i/>
                        <w:lang w:val="en-GB"/>
                      </w:rPr>
                    </m:ctrlPr>
                  </m:sSubPr>
                  <m:e>
                    <m:r>
                      <w:rPr>
                        <w:rFonts w:ascii="Cambria Math" w:eastAsia="DengXian" w:hAnsi="Cambria Math" w:cs="Times New Roman"/>
                        <w:lang w:val="en-GB"/>
                      </w:rPr>
                      <m:t>P</m:t>
                    </m:r>
                  </m:e>
                  <m:sub>
                    <m:r>
                      <w:rPr>
                        <w:rFonts w:ascii="Cambria Math" w:eastAsia="DengXian" w:hAnsi="Cambria Math" w:cs="Times New Roman"/>
                        <w:lang w:val="en-GB"/>
                      </w:rPr>
                      <m:t>S</m:t>
                    </m:r>
                  </m:sub>
                </m:sSub>
              </m:oMath>
            </m:oMathPara>
          </w:p>
          <w:p w14:paraId="27AD1E6E" w14:textId="77777777" w:rsidR="009C7EBF" w:rsidRDefault="00056357">
            <w:pPr>
              <w:rPr>
                <w:rFonts w:ascii="Calibri" w:eastAsia="DengXian" w:hAnsi="Calibri" w:cs="Times New Roman"/>
                <w:lang w:val="en-GB"/>
              </w:rPr>
            </w:pPr>
            <w:r>
              <w:rPr>
                <w:rFonts w:ascii="Times" w:eastAsia="Batang" w:hAnsi="Times" w:cs="Times New Roman"/>
                <w:color w:val="FF0000"/>
                <w:lang w:val="en-GB"/>
              </w:rPr>
              <w:t>When the model is at UE-side</w:t>
            </w:r>
            <w:r>
              <w:rPr>
                <w:rFonts w:ascii="Times" w:eastAsia="Batang" w:hAnsi="Times" w:cs="Times New Roman"/>
                <w:lang w:val="en-GB"/>
              </w:rPr>
              <w:t xml:space="preserve">, where </w:t>
            </w:r>
            <w:r>
              <w:rPr>
                <w:rFonts w:ascii="Cambria Math" w:eastAsia="DengXian" w:hAnsi="Cambria Math" w:cs="Times New Roman"/>
                <w:i/>
                <w:lang w:val="en-GB"/>
              </w:rPr>
              <w:br/>
            </w:r>
            <m:oMath>
              <m:sSub>
                <m:sSubPr>
                  <m:ctrlPr>
                    <w:rPr>
                      <w:rFonts w:ascii="Cambria Math" w:eastAsia="DengXian" w:hAnsi="Cambria Math" w:cs="Times New Roman"/>
                      <w:i/>
                      <w:lang w:val="en-GB"/>
                    </w:rPr>
                  </m:ctrlPr>
                </m:sSubPr>
                <m:e>
                  <m:r>
                    <w:rPr>
                      <w:rFonts w:ascii="Cambria Math" w:eastAsia="DengXian" w:hAnsi="Cambria Math" w:cs="Times New Roman"/>
                      <w:lang w:val="en-GB"/>
                    </w:rPr>
                    <m:t>P</m:t>
                  </m:r>
                </m:e>
                <m:sub>
                  <m:r>
                    <w:rPr>
                      <w:rFonts w:ascii="Cambria Math" w:eastAsia="DengXian" w:hAnsi="Cambria Math" w:cs="Times New Roman"/>
                      <w:lang w:val="en-GB"/>
                    </w:rPr>
                    <m:t>S</m:t>
                  </m:r>
                </m:sub>
              </m:sSub>
            </m:oMath>
            <w:r>
              <w:rPr>
                <w:rFonts w:ascii="Times" w:eastAsia="Batang" w:hAnsi="Times" w:cs="Times New Roman"/>
                <w:lang w:val="en-GB"/>
              </w:rPr>
              <w:t xml:space="preserve"> is the model complexity for the same model.</w:t>
            </w:r>
          </w:p>
          <w:p w14:paraId="27AD1E6F" w14:textId="77777777" w:rsidR="009C7EBF" w:rsidRDefault="00056357">
            <w:pPr>
              <w:rPr>
                <w:rFonts w:ascii="Times" w:eastAsia="Batang" w:hAnsi="Times" w:cs="Times New Roman"/>
                <w:lang w:val="en-GB"/>
              </w:rPr>
            </w:pPr>
            <w:r>
              <w:rPr>
                <w:rFonts w:ascii="Times" w:eastAsia="Batang" w:hAnsi="Times" w:cs="Times New Roman"/>
                <w:color w:val="FF0000"/>
                <w:lang w:val="en-GB"/>
              </w:rPr>
              <w:t>FFS: if the model is at network-side</w:t>
            </w:r>
          </w:p>
        </w:tc>
        <w:tc>
          <w:tcPr>
            <w:tcW w:w="3321" w:type="dxa"/>
            <w:tcBorders>
              <w:top w:val="single" w:sz="4" w:space="0" w:color="auto"/>
              <w:left w:val="single" w:sz="4" w:space="0" w:color="auto"/>
              <w:bottom w:val="single" w:sz="4" w:space="0" w:color="auto"/>
              <w:right w:val="single" w:sz="4" w:space="0" w:color="auto"/>
            </w:tcBorders>
          </w:tcPr>
          <w:p w14:paraId="27AD1E70" w14:textId="77777777" w:rsidR="009C7EBF" w:rsidRDefault="00056357">
            <w:pPr>
              <w:rPr>
                <w:rFonts w:ascii="Calibri" w:eastAsia="DengXian" w:hAnsi="Calibri" w:cs="Times New Roman"/>
                <w:lang w:val="en-GB"/>
              </w:rPr>
            </w:pPr>
            <m:oMathPara>
              <m:oMath>
                <m:r>
                  <w:rPr>
                    <w:rFonts w:ascii="Cambria Math" w:eastAsia="DengXian" w:hAnsi="Cambria Math" w:cs="Times New Roman"/>
                    <w:lang w:val="en-GB"/>
                  </w:rPr>
                  <m:t>N×</m:t>
                </m:r>
                <m:sSub>
                  <m:sSubPr>
                    <m:ctrlPr>
                      <w:rPr>
                        <w:rFonts w:ascii="Cambria Math" w:eastAsia="DengXian" w:hAnsi="Cambria Math" w:cs="Times New Roman"/>
                        <w:i/>
                        <w:lang w:val="en-GB"/>
                      </w:rPr>
                    </m:ctrlPr>
                  </m:sSubPr>
                  <m:e>
                    <m:r>
                      <w:rPr>
                        <w:rFonts w:ascii="Cambria Math" w:eastAsia="DengXian" w:hAnsi="Cambria Math" w:cs="Times New Roman"/>
                        <w:lang w:val="en-GB"/>
                      </w:rPr>
                      <m:t>C</m:t>
                    </m:r>
                  </m:e>
                  <m:sub>
                    <m:r>
                      <w:rPr>
                        <w:rFonts w:ascii="Cambria Math" w:eastAsia="DengXian" w:hAnsi="Cambria Math" w:cs="Times New Roman"/>
                        <w:lang w:val="en-GB"/>
                      </w:rPr>
                      <m:t>S</m:t>
                    </m:r>
                  </m:sub>
                </m:sSub>
              </m:oMath>
            </m:oMathPara>
          </w:p>
          <w:p w14:paraId="27AD1E71" w14:textId="77777777" w:rsidR="009C7EBF" w:rsidRDefault="00056357">
            <w:pPr>
              <w:rPr>
                <w:rFonts w:ascii="Times" w:eastAsia="Batang" w:hAnsi="Times" w:cs="Times New Roman"/>
                <w:lang w:val="en-GB"/>
              </w:rPr>
            </w:pPr>
            <w:r>
              <w:rPr>
                <w:rFonts w:ascii="Times" w:eastAsia="Batang" w:hAnsi="Times" w:cs="Times New Roman"/>
                <w:lang w:val="en-GB"/>
              </w:rPr>
              <w:t xml:space="preserve">Where </w:t>
            </w:r>
            <m:oMath>
              <m:sSub>
                <m:sSubPr>
                  <m:ctrlPr>
                    <w:rPr>
                      <w:rFonts w:ascii="Cambria Math" w:eastAsia="DengXian" w:hAnsi="Cambria Math" w:cs="Times New Roman"/>
                      <w:i/>
                      <w:lang w:val="en-GB"/>
                    </w:rPr>
                  </m:ctrlPr>
                </m:sSubPr>
                <m:e>
                  <m:r>
                    <w:rPr>
                      <w:rFonts w:ascii="Cambria Math" w:eastAsia="DengXian" w:hAnsi="Cambria Math" w:cs="Times New Roman"/>
                      <w:lang w:val="en-GB"/>
                    </w:rPr>
                    <m:t>C</m:t>
                  </m:r>
                </m:e>
                <m:sub>
                  <m:r>
                    <w:rPr>
                      <w:rFonts w:ascii="Cambria Math" w:eastAsia="DengXian" w:hAnsi="Cambria Math" w:cs="Times New Roman"/>
                      <w:lang w:val="en-GB"/>
                    </w:rPr>
                    <m:t>S</m:t>
                  </m:r>
                </m:sub>
              </m:sSub>
            </m:oMath>
            <w:r>
              <w:rPr>
                <w:rFonts w:ascii="Times" w:eastAsia="Batang" w:hAnsi="Times" w:cs="Times New Roman"/>
                <w:lang w:val="en-GB"/>
              </w:rPr>
              <w:t xml:space="preserve"> is the computation complexity of the same model for one TRP.</w:t>
            </w:r>
          </w:p>
        </w:tc>
      </w:tr>
      <w:tr w:rsidR="009C7EBF" w14:paraId="27AD1E7A" w14:textId="77777777">
        <w:trPr>
          <w:trHeight w:val="20"/>
        </w:trPr>
        <w:tc>
          <w:tcPr>
            <w:tcW w:w="3055" w:type="dxa"/>
            <w:tcBorders>
              <w:top w:val="single" w:sz="4" w:space="0" w:color="auto"/>
              <w:left w:val="single" w:sz="4" w:space="0" w:color="auto"/>
              <w:bottom w:val="single" w:sz="4" w:space="0" w:color="auto"/>
              <w:right w:val="single" w:sz="4" w:space="0" w:color="auto"/>
            </w:tcBorders>
          </w:tcPr>
          <w:p w14:paraId="27AD1E73" w14:textId="77777777" w:rsidR="009C7EBF" w:rsidRDefault="00056357">
            <w:pPr>
              <w:rPr>
                <w:rFonts w:ascii="Times" w:eastAsia="Batang" w:hAnsi="Times" w:cs="Times New Roman"/>
                <w:b/>
                <w:bCs/>
                <w:lang w:val="en-GB"/>
              </w:rPr>
            </w:pPr>
            <w:r>
              <w:rPr>
                <w:rFonts w:ascii="Times" w:eastAsia="Batang" w:hAnsi="Times" w:cs="Times New Roman"/>
                <w:b/>
                <w:bCs/>
                <w:lang w:val="en-GB"/>
              </w:rPr>
              <w:t>Single-TRP, N models for N TRPs</w:t>
            </w:r>
          </w:p>
        </w:tc>
        <w:tc>
          <w:tcPr>
            <w:tcW w:w="3586" w:type="dxa"/>
            <w:tcBorders>
              <w:top w:val="single" w:sz="4" w:space="0" w:color="auto"/>
              <w:left w:val="single" w:sz="4" w:space="0" w:color="auto"/>
              <w:bottom w:val="single" w:sz="4" w:space="0" w:color="auto"/>
              <w:right w:val="single" w:sz="4" w:space="0" w:color="auto"/>
            </w:tcBorders>
          </w:tcPr>
          <w:p w14:paraId="27AD1E74" w14:textId="77777777" w:rsidR="009C7EBF" w:rsidRDefault="00056357">
            <w:pPr>
              <w:rPr>
                <w:rFonts w:ascii="Times" w:eastAsia="Batang" w:hAnsi="Times" w:cs="Times New Roman"/>
                <w:lang w:val="en-GB"/>
              </w:rPr>
            </w:pPr>
            <w:r>
              <w:rPr>
                <w:rFonts w:ascii="Times" w:eastAsia="Batang" w:hAnsi="Times" w:cs="Times New Roman"/>
                <w:color w:val="FF0000"/>
                <w:lang w:val="en-GB"/>
              </w:rPr>
              <w:t>When the model is at UE-side</w:t>
            </w:r>
            <w:r>
              <w:rPr>
                <w:rFonts w:ascii="Times" w:eastAsia="Batang" w:hAnsi="Times" w:cs="Times New Roman"/>
                <w:lang w:val="en-GB"/>
              </w:rPr>
              <w:t>,</w:t>
            </w:r>
          </w:p>
          <w:p w14:paraId="27AD1E75" w14:textId="77777777" w:rsidR="009C7EBF" w:rsidRDefault="004431C3">
            <w:pPr>
              <w:rPr>
                <w:rFonts w:ascii="Calibri" w:eastAsia="DengXian" w:hAnsi="Calibri" w:cs="Times New Roman"/>
                <w:lang w:val="en-GB"/>
              </w:rPr>
            </w:pPr>
            <m:oMathPara>
              <m:oMath>
                <m:nary>
                  <m:naryPr>
                    <m:chr m:val="∑"/>
                    <m:supHide m:val="1"/>
                    <m:ctrlPr>
                      <w:rPr>
                        <w:rFonts w:ascii="Cambria Math" w:eastAsia="DengXian" w:hAnsi="Cambria Math" w:cs="Times New Roman"/>
                        <w:i/>
                        <w:lang w:val="en-GB"/>
                      </w:rPr>
                    </m:ctrlPr>
                  </m:naryPr>
                  <m:sub>
                    <m:r>
                      <w:rPr>
                        <w:rFonts w:ascii="Cambria Math" w:eastAsia="DengXian" w:hAnsi="Cambria Math" w:cs="Times New Roman"/>
                        <w:lang w:val="en-GB"/>
                      </w:rPr>
                      <m:t>i=1,…N</m:t>
                    </m:r>
                  </m:sub>
                  <m:sup/>
                  <m:e>
                    <m:sSub>
                      <m:sSubPr>
                        <m:ctrlPr>
                          <w:rPr>
                            <w:rFonts w:ascii="Cambria Math" w:eastAsia="DengXian" w:hAnsi="Cambria Math" w:cs="Times New Roman"/>
                            <w:i/>
                            <w:lang w:val="en-GB"/>
                          </w:rPr>
                        </m:ctrlPr>
                      </m:sSubPr>
                      <m:e>
                        <m:r>
                          <w:rPr>
                            <w:rFonts w:ascii="Cambria Math" w:eastAsia="DengXian" w:hAnsi="Cambria Math" w:cs="Times New Roman"/>
                            <w:lang w:val="en-GB"/>
                          </w:rPr>
                          <m:t>P</m:t>
                        </m:r>
                      </m:e>
                      <m:sub>
                        <m:r>
                          <w:rPr>
                            <w:rFonts w:ascii="Cambria Math" w:eastAsia="DengXian" w:hAnsi="Cambria Math" w:cs="Times New Roman"/>
                            <w:lang w:val="en-GB"/>
                          </w:rPr>
                          <m:t>S,i</m:t>
                        </m:r>
                      </m:sub>
                    </m:sSub>
                  </m:e>
                </m:nary>
              </m:oMath>
            </m:oMathPara>
          </w:p>
          <w:p w14:paraId="27AD1E76" w14:textId="77777777" w:rsidR="009C7EBF" w:rsidRDefault="00056357">
            <w:pPr>
              <w:rPr>
                <w:rFonts w:ascii="Times" w:eastAsia="Batang" w:hAnsi="Times" w:cs="Times New Roman"/>
                <w:lang w:val="en-GB"/>
              </w:rPr>
            </w:pPr>
            <w:r>
              <w:rPr>
                <w:rFonts w:ascii="Times" w:eastAsia="Batang" w:hAnsi="Times" w:cs="Times New Roman"/>
                <w:lang w:val="en-GB"/>
              </w:rPr>
              <w:t xml:space="preserve">Where </w:t>
            </w:r>
            <m:oMath>
              <m:sSub>
                <m:sSubPr>
                  <m:ctrlPr>
                    <w:rPr>
                      <w:rFonts w:ascii="Cambria Math" w:eastAsia="DengXian" w:hAnsi="Cambria Math" w:cs="Times New Roman"/>
                      <w:i/>
                      <w:lang w:val="en-GB"/>
                    </w:rPr>
                  </m:ctrlPr>
                </m:sSubPr>
                <m:e>
                  <m:r>
                    <w:rPr>
                      <w:rFonts w:ascii="Cambria Math" w:eastAsia="DengXian" w:hAnsi="Cambria Math" w:cs="Times New Roman"/>
                      <w:lang w:val="en-GB"/>
                    </w:rPr>
                    <m:t>P</m:t>
                  </m:r>
                </m:e>
                <m:sub>
                  <m:r>
                    <w:rPr>
                      <w:rFonts w:ascii="Cambria Math" w:eastAsia="DengXian" w:hAnsi="Cambria Math" w:cs="Times New Roman"/>
                      <w:lang w:val="en-GB"/>
                    </w:rPr>
                    <m:t>S,i</m:t>
                  </m:r>
                </m:sub>
              </m:sSub>
            </m:oMath>
            <w:r>
              <w:rPr>
                <w:rFonts w:ascii="Times" w:eastAsia="Batang" w:hAnsi="Times" w:cs="Times New Roman"/>
                <w:lang w:val="en-GB"/>
              </w:rPr>
              <w:t xml:space="preserve"> is the model complexity for the i-th AI/ML model.</w:t>
            </w:r>
          </w:p>
          <w:p w14:paraId="27AD1E77" w14:textId="77777777" w:rsidR="009C7EBF" w:rsidRDefault="00056357">
            <w:pPr>
              <w:rPr>
                <w:rFonts w:ascii="Times" w:eastAsia="Batang" w:hAnsi="Times" w:cs="Times New Roman"/>
                <w:lang w:val="en-GB"/>
              </w:rPr>
            </w:pPr>
            <w:r>
              <w:rPr>
                <w:rFonts w:ascii="Times" w:eastAsia="Batang" w:hAnsi="Times" w:cs="Times New Roman"/>
                <w:color w:val="FF0000"/>
                <w:lang w:val="en-GB"/>
              </w:rPr>
              <w:t>FFS: if the model is at network-side</w:t>
            </w:r>
          </w:p>
        </w:tc>
        <w:tc>
          <w:tcPr>
            <w:tcW w:w="3321" w:type="dxa"/>
            <w:tcBorders>
              <w:top w:val="single" w:sz="4" w:space="0" w:color="auto"/>
              <w:left w:val="single" w:sz="4" w:space="0" w:color="auto"/>
              <w:bottom w:val="single" w:sz="4" w:space="0" w:color="auto"/>
              <w:right w:val="single" w:sz="4" w:space="0" w:color="auto"/>
            </w:tcBorders>
          </w:tcPr>
          <w:p w14:paraId="27AD1E78" w14:textId="77777777" w:rsidR="009C7EBF" w:rsidRDefault="004431C3">
            <w:pPr>
              <w:rPr>
                <w:rFonts w:ascii="Calibri" w:eastAsia="DengXian" w:hAnsi="Calibri" w:cs="Times New Roman"/>
                <w:lang w:val="en-GB"/>
              </w:rPr>
            </w:pPr>
            <m:oMathPara>
              <m:oMath>
                <m:nary>
                  <m:naryPr>
                    <m:chr m:val="∑"/>
                    <m:supHide m:val="1"/>
                    <m:ctrlPr>
                      <w:rPr>
                        <w:rFonts w:ascii="Cambria Math" w:eastAsia="DengXian" w:hAnsi="Cambria Math" w:cs="Times New Roman"/>
                        <w:i/>
                        <w:lang w:val="en-GB"/>
                      </w:rPr>
                    </m:ctrlPr>
                  </m:naryPr>
                  <m:sub>
                    <m:r>
                      <w:rPr>
                        <w:rFonts w:ascii="Cambria Math" w:eastAsia="DengXian" w:hAnsi="Cambria Math" w:cs="Times New Roman"/>
                        <w:lang w:val="en-GB"/>
                      </w:rPr>
                      <m:t>i=1,…N</m:t>
                    </m:r>
                  </m:sub>
                  <m:sup/>
                  <m:e>
                    <m:sSub>
                      <m:sSubPr>
                        <m:ctrlPr>
                          <w:rPr>
                            <w:rFonts w:ascii="Cambria Math" w:eastAsia="DengXian" w:hAnsi="Cambria Math" w:cs="Times New Roman"/>
                            <w:i/>
                            <w:lang w:val="en-GB"/>
                          </w:rPr>
                        </m:ctrlPr>
                      </m:sSubPr>
                      <m:e>
                        <m:r>
                          <w:rPr>
                            <w:rFonts w:ascii="Cambria Math" w:eastAsia="DengXian" w:hAnsi="Cambria Math" w:cs="Times New Roman"/>
                            <w:lang w:val="en-GB"/>
                          </w:rPr>
                          <m:t>C</m:t>
                        </m:r>
                      </m:e>
                      <m:sub>
                        <m:r>
                          <w:rPr>
                            <w:rFonts w:ascii="Cambria Math" w:eastAsia="DengXian" w:hAnsi="Cambria Math" w:cs="Times New Roman"/>
                            <w:lang w:val="en-GB"/>
                          </w:rPr>
                          <m:t>S,i</m:t>
                        </m:r>
                      </m:sub>
                    </m:sSub>
                  </m:e>
                </m:nary>
              </m:oMath>
            </m:oMathPara>
          </w:p>
          <w:p w14:paraId="27AD1E79" w14:textId="77777777" w:rsidR="009C7EBF" w:rsidRDefault="00056357">
            <w:pPr>
              <w:rPr>
                <w:rFonts w:ascii="Times" w:eastAsia="Batang" w:hAnsi="Times" w:cs="Times New Roman"/>
                <w:lang w:val="en-GB"/>
              </w:rPr>
            </w:pPr>
            <w:r>
              <w:rPr>
                <w:rFonts w:ascii="Times" w:eastAsia="Batang" w:hAnsi="Times" w:cs="Times New Roman"/>
                <w:lang w:val="en-GB"/>
              </w:rPr>
              <w:t xml:space="preserve">Where </w:t>
            </w:r>
            <m:oMath>
              <m:sSub>
                <m:sSubPr>
                  <m:ctrlPr>
                    <w:rPr>
                      <w:rFonts w:ascii="Cambria Math" w:eastAsia="DengXian" w:hAnsi="Cambria Math" w:cs="Times New Roman"/>
                      <w:i/>
                      <w:lang w:val="en-GB"/>
                    </w:rPr>
                  </m:ctrlPr>
                </m:sSubPr>
                <m:e>
                  <m:r>
                    <w:rPr>
                      <w:rFonts w:ascii="Cambria Math" w:eastAsia="DengXian" w:hAnsi="Cambria Math" w:cs="Times New Roman"/>
                      <w:lang w:val="en-GB"/>
                    </w:rPr>
                    <m:t>C</m:t>
                  </m:r>
                </m:e>
                <m:sub>
                  <m:r>
                    <w:rPr>
                      <w:rFonts w:ascii="Cambria Math" w:eastAsia="DengXian" w:hAnsi="Cambria Math" w:cs="Times New Roman"/>
                      <w:lang w:val="en-GB"/>
                    </w:rPr>
                    <m:t>S,i</m:t>
                  </m:r>
                </m:sub>
              </m:sSub>
            </m:oMath>
            <w:r>
              <w:rPr>
                <w:rFonts w:ascii="Times" w:eastAsia="Batang" w:hAnsi="Times" w:cs="Times New Roman"/>
                <w:lang w:val="en-GB"/>
              </w:rPr>
              <w:t xml:space="preserve"> is the computation complexity for the i-th AI/ML model.</w:t>
            </w:r>
          </w:p>
        </w:tc>
      </w:tr>
      <w:tr w:rsidR="009C7EBF" w14:paraId="27AD1E80" w14:textId="77777777">
        <w:trPr>
          <w:trHeight w:val="20"/>
        </w:trPr>
        <w:tc>
          <w:tcPr>
            <w:tcW w:w="3055" w:type="dxa"/>
            <w:tcBorders>
              <w:top w:val="single" w:sz="4" w:space="0" w:color="auto"/>
              <w:left w:val="single" w:sz="4" w:space="0" w:color="auto"/>
              <w:bottom w:val="single" w:sz="4" w:space="0" w:color="auto"/>
              <w:right w:val="single" w:sz="4" w:space="0" w:color="auto"/>
            </w:tcBorders>
          </w:tcPr>
          <w:p w14:paraId="27AD1E7B" w14:textId="77777777" w:rsidR="009C7EBF" w:rsidRDefault="00056357">
            <w:pPr>
              <w:rPr>
                <w:rFonts w:ascii="Times" w:eastAsia="Batang" w:hAnsi="Times" w:cs="Times New Roman"/>
                <w:b/>
                <w:bCs/>
                <w:lang w:val="en-GB"/>
              </w:rPr>
            </w:pPr>
            <w:r>
              <w:rPr>
                <w:rFonts w:ascii="Times" w:eastAsia="Batang" w:hAnsi="Times" w:cs="Times New Roman"/>
                <w:b/>
                <w:bCs/>
                <w:lang w:val="en-GB"/>
              </w:rPr>
              <w:t>Multi-TRP (i.e., one model for N TRPs)</w:t>
            </w:r>
          </w:p>
        </w:tc>
        <w:tc>
          <w:tcPr>
            <w:tcW w:w="3586" w:type="dxa"/>
            <w:tcBorders>
              <w:top w:val="single" w:sz="4" w:space="0" w:color="auto"/>
              <w:left w:val="single" w:sz="4" w:space="0" w:color="auto"/>
              <w:bottom w:val="single" w:sz="4" w:space="0" w:color="auto"/>
              <w:right w:val="single" w:sz="4" w:space="0" w:color="auto"/>
            </w:tcBorders>
          </w:tcPr>
          <w:p w14:paraId="27AD1E7C" w14:textId="77777777" w:rsidR="009C7EBF" w:rsidRDefault="004431C3">
            <w:pPr>
              <w:rPr>
                <w:rFonts w:ascii="Calibri" w:eastAsia="DengXian" w:hAnsi="Calibri" w:cs="Times New Roman"/>
                <w:lang w:val="en-GB"/>
              </w:rPr>
            </w:pPr>
            <m:oMathPara>
              <m:oMath>
                <m:sSub>
                  <m:sSubPr>
                    <m:ctrlPr>
                      <w:rPr>
                        <w:rFonts w:ascii="Cambria Math" w:eastAsia="DengXian" w:hAnsi="Cambria Math" w:cs="Times New Roman"/>
                        <w:i/>
                        <w:lang w:val="en-GB"/>
                      </w:rPr>
                    </m:ctrlPr>
                  </m:sSubPr>
                  <m:e>
                    <m:r>
                      <w:rPr>
                        <w:rFonts w:ascii="Cambria Math" w:eastAsia="DengXian" w:hAnsi="Cambria Math" w:cs="Times New Roman"/>
                        <w:lang w:val="en-GB"/>
                      </w:rPr>
                      <m:t>P</m:t>
                    </m:r>
                  </m:e>
                  <m:sub>
                    <m:r>
                      <w:rPr>
                        <w:rFonts w:ascii="Cambria Math" w:eastAsia="DengXian" w:hAnsi="Cambria Math" w:cs="Times New Roman"/>
                        <w:lang w:val="en-GB"/>
                      </w:rPr>
                      <m:t>M</m:t>
                    </m:r>
                  </m:sub>
                </m:sSub>
              </m:oMath>
            </m:oMathPara>
          </w:p>
          <w:p w14:paraId="27AD1E7D" w14:textId="77777777" w:rsidR="009C7EBF" w:rsidRDefault="00056357">
            <w:pPr>
              <w:rPr>
                <w:rFonts w:ascii="Calibri" w:eastAsia="DengXian" w:hAnsi="Calibri" w:cs="Times New Roman"/>
                <w:lang w:val="en-GB"/>
              </w:rPr>
            </w:pPr>
            <w:r>
              <w:rPr>
                <w:rFonts w:ascii="Times" w:eastAsia="Batang" w:hAnsi="Times" w:cs="Times New Roman"/>
                <w:lang w:val="en-GB"/>
              </w:rPr>
              <w:t xml:space="preserve">Where </w:t>
            </w:r>
            <m:oMath>
              <m:sSub>
                <m:sSubPr>
                  <m:ctrlPr>
                    <w:rPr>
                      <w:rFonts w:ascii="Cambria Math" w:eastAsia="DengXian" w:hAnsi="Cambria Math" w:cs="Times New Roman"/>
                      <w:i/>
                      <w:lang w:val="en-GB"/>
                    </w:rPr>
                  </m:ctrlPr>
                </m:sSubPr>
                <m:e>
                  <m:r>
                    <w:rPr>
                      <w:rFonts w:ascii="Cambria Math" w:eastAsia="DengXian" w:hAnsi="Cambria Math" w:cs="Times New Roman"/>
                      <w:lang w:val="en-GB"/>
                    </w:rPr>
                    <m:t>P</m:t>
                  </m:r>
                </m:e>
                <m:sub>
                  <m:r>
                    <w:rPr>
                      <w:rFonts w:ascii="Cambria Math" w:eastAsia="DengXian" w:hAnsi="Cambria Math" w:cs="Times New Roman"/>
                      <w:lang w:val="en-GB"/>
                    </w:rPr>
                    <m:t>M</m:t>
                  </m:r>
                </m:sub>
              </m:sSub>
            </m:oMath>
            <w:r>
              <w:rPr>
                <w:rFonts w:ascii="Times" w:eastAsia="Batang" w:hAnsi="Times" w:cs="Times New Roman"/>
                <w:lang w:val="en-GB"/>
              </w:rPr>
              <w:t xml:space="preserve"> is the model complexity for the one model.</w:t>
            </w:r>
          </w:p>
        </w:tc>
        <w:tc>
          <w:tcPr>
            <w:tcW w:w="3321" w:type="dxa"/>
            <w:tcBorders>
              <w:top w:val="single" w:sz="4" w:space="0" w:color="auto"/>
              <w:left w:val="single" w:sz="4" w:space="0" w:color="auto"/>
              <w:bottom w:val="single" w:sz="4" w:space="0" w:color="auto"/>
              <w:right w:val="single" w:sz="4" w:space="0" w:color="auto"/>
            </w:tcBorders>
          </w:tcPr>
          <w:p w14:paraId="27AD1E7E" w14:textId="77777777" w:rsidR="009C7EBF" w:rsidRDefault="004431C3">
            <w:pPr>
              <w:rPr>
                <w:rFonts w:ascii="Calibri" w:eastAsia="DengXian" w:hAnsi="Calibri" w:cs="Times New Roman"/>
                <w:lang w:val="en-GB"/>
              </w:rPr>
            </w:pPr>
            <m:oMathPara>
              <m:oMath>
                <m:sSub>
                  <m:sSubPr>
                    <m:ctrlPr>
                      <w:rPr>
                        <w:rFonts w:ascii="Cambria Math" w:eastAsia="DengXian" w:hAnsi="Cambria Math" w:cs="Times New Roman"/>
                        <w:i/>
                        <w:lang w:val="en-GB"/>
                      </w:rPr>
                    </m:ctrlPr>
                  </m:sSubPr>
                  <m:e>
                    <m:r>
                      <w:rPr>
                        <w:rFonts w:ascii="Cambria Math" w:eastAsia="DengXian" w:hAnsi="Cambria Math" w:cs="Times New Roman"/>
                        <w:lang w:val="en-GB"/>
                      </w:rPr>
                      <m:t>C</m:t>
                    </m:r>
                  </m:e>
                  <m:sub>
                    <m:r>
                      <w:rPr>
                        <w:rFonts w:ascii="Cambria Math" w:eastAsia="DengXian" w:hAnsi="Cambria Math" w:cs="Times New Roman"/>
                        <w:lang w:val="en-GB"/>
                      </w:rPr>
                      <m:t>M</m:t>
                    </m:r>
                  </m:sub>
                </m:sSub>
              </m:oMath>
            </m:oMathPara>
          </w:p>
          <w:p w14:paraId="27AD1E7F" w14:textId="77777777" w:rsidR="009C7EBF" w:rsidRDefault="00056357">
            <w:pPr>
              <w:rPr>
                <w:rFonts w:ascii="Calibri" w:eastAsia="DengXian" w:hAnsi="Calibri" w:cs="Times New Roman"/>
                <w:lang w:val="en-GB"/>
              </w:rPr>
            </w:pPr>
            <w:r>
              <w:rPr>
                <w:rFonts w:ascii="Times" w:eastAsia="Batang" w:hAnsi="Times" w:cs="Times New Roman"/>
                <w:lang w:val="en-GB"/>
              </w:rPr>
              <w:t xml:space="preserve">Where </w:t>
            </w:r>
            <m:oMath>
              <m:sSub>
                <m:sSubPr>
                  <m:ctrlPr>
                    <w:rPr>
                      <w:rFonts w:ascii="Cambria Math" w:eastAsia="DengXian" w:hAnsi="Cambria Math" w:cs="Times New Roman"/>
                      <w:i/>
                      <w:lang w:val="en-GB"/>
                    </w:rPr>
                  </m:ctrlPr>
                </m:sSubPr>
                <m:e>
                  <m:r>
                    <w:rPr>
                      <w:rFonts w:ascii="Cambria Math" w:eastAsia="DengXian" w:hAnsi="Cambria Math" w:cs="Times New Roman"/>
                      <w:lang w:val="en-GB"/>
                    </w:rPr>
                    <m:t>C</m:t>
                  </m:r>
                </m:e>
                <m:sub>
                  <m:r>
                    <w:rPr>
                      <w:rFonts w:ascii="Cambria Math" w:eastAsia="DengXian" w:hAnsi="Cambria Math" w:cs="Times New Roman"/>
                      <w:lang w:val="en-GB"/>
                    </w:rPr>
                    <m:t>M</m:t>
                  </m:r>
                </m:sub>
              </m:sSub>
            </m:oMath>
            <w:r>
              <w:rPr>
                <w:rFonts w:ascii="Calibri" w:eastAsia="DengXian" w:hAnsi="Calibri" w:cs="Times New Roman"/>
                <w:lang w:val="en-GB"/>
              </w:rPr>
              <w:t xml:space="preserve"> </w:t>
            </w:r>
            <w:r>
              <w:rPr>
                <w:rFonts w:ascii="Times" w:eastAsia="Batang" w:hAnsi="Times" w:cs="Times New Roman"/>
                <w:lang w:val="en-GB"/>
              </w:rPr>
              <w:t>is the computation complexity for the one model.</w:t>
            </w:r>
          </w:p>
        </w:tc>
      </w:tr>
    </w:tbl>
    <w:p w14:paraId="27AD1E81" w14:textId="77777777" w:rsidR="009C7EBF" w:rsidRDefault="009C7EBF">
      <w:pPr>
        <w:rPr>
          <w:rFonts w:ascii="Times" w:eastAsia="Batang" w:hAnsi="Times" w:cs="Times New Roman"/>
          <w:lang w:val="en-GB"/>
        </w:rPr>
      </w:pPr>
    </w:p>
    <w:p w14:paraId="27AD1E82" w14:textId="77777777" w:rsidR="009C7EBF" w:rsidRDefault="009C7EBF">
      <w:pPr>
        <w:rPr>
          <w:lang w:val="en-GB" w:eastAsia="ja-JP"/>
        </w:rPr>
      </w:pPr>
    </w:p>
    <w:p w14:paraId="27AD1E83" w14:textId="77777777" w:rsidR="009C7EBF" w:rsidRDefault="00056357">
      <w:pPr>
        <w:rPr>
          <w:lang w:val="en-GB" w:eastAsia="ja-JP"/>
        </w:rPr>
      </w:pPr>
      <w:r>
        <w:rPr>
          <w:lang w:val="en-GB" w:eastAsia="ja-JP"/>
        </w:rPr>
        <w:t>For RAN1#111, the following input was provided in companies’ contributions.</w:t>
      </w:r>
    </w:p>
    <w:tbl>
      <w:tblPr>
        <w:tblStyle w:val="TableGrid"/>
        <w:tblW w:w="0" w:type="auto"/>
        <w:tblLook w:val="04A0" w:firstRow="1" w:lastRow="0" w:firstColumn="1" w:lastColumn="0" w:noHBand="0" w:noVBand="1"/>
      </w:tblPr>
      <w:tblGrid>
        <w:gridCol w:w="9962"/>
      </w:tblGrid>
      <w:tr w:rsidR="009C7EBF" w14:paraId="27AD1E87" w14:textId="77777777">
        <w:tc>
          <w:tcPr>
            <w:tcW w:w="9962" w:type="dxa"/>
          </w:tcPr>
          <w:p w14:paraId="27AD1E84" w14:textId="77777777" w:rsidR="009C7EBF" w:rsidRDefault="00056357">
            <w:pPr>
              <w:pStyle w:val="ListParagraph"/>
              <w:numPr>
                <w:ilvl w:val="0"/>
                <w:numId w:val="20"/>
              </w:numPr>
              <w:rPr>
                <w:rFonts w:ascii="Times New Roman" w:hAnsi="Times New Roman"/>
                <w:lang w:eastAsia="ja-JP"/>
              </w:rPr>
            </w:pPr>
            <w:r>
              <w:rPr>
                <w:lang w:eastAsia="ja-JP"/>
              </w:rPr>
              <w:t>HW/HiSi (R1-2210889)</w:t>
            </w:r>
          </w:p>
          <w:p w14:paraId="27AD1E85" w14:textId="77777777" w:rsidR="009C7EBF" w:rsidRDefault="00056357">
            <w:r>
              <w:t xml:space="preserve">Observation 1 : The agreement for assisted positioning from last meeting on “model complexity” for the UE-side model is achieved for one UE. It is not applicable to the NW-side, since with this agreement the complexity would need to be counted over N models in N TRPs. Thus, no objective information about the complicity of one model could be obtained for a NW-side deployment. </w:t>
            </w:r>
          </w:p>
          <w:p w14:paraId="27AD1E86" w14:textId="77777777" w:rsidR="009C7EBF" w:rsidRDefault="00056357">
            <w:r>
              <w:t>Proposal 4 : The model complexity on the AI/ML assisted positioning shall be counted for one model/entity in the evaluation.</w:t>
            </w:r>
          </w:p>
        </w:tc>
      </w:tr>
      <w:tr w:rsidR="009C7EBF" w14:paraId="27AD1E8A" w14:textId="77777777">
        <w:tc>
          <w:tcPr>
            <w:tcW w:w="9962" w:type="dxa"/>
          </w:tcPr>
          <w:p w14:paraId="27AD1E88" w14:textId="77777777" w:rsidR="009C7EBF" w:rsidRDefault="00056357">
            <w:pPr>
              <w:pStyle w:val="ListParagraph"/>
              <w:numPr>
                <w:ilvl w:val="0"/>
                <w:numId w:val="20"/>
              </w:numPr>
              <w:rPr>
                <w:rFonts w:ascii="Times New Roman" w:hAnsi="Times New Roman"/>
              </w:rPr>
            </w:pPr>
            <w:r>
              <w:rPr>
                <w:lang w:eastAsia="ja-JP"/>
              </w:rPr>
              <w:t>Ericsson (R1-2210854)</w:t>
            </w:r>
          </w:p>
          <w:p w14:paraId="27AD1E89" w14:textId="77777777" w:rsidR="009C7EBF" w:rsidRDefault="00056357">
            <w:pPr>
              <w:rPr>
                <w:lang w:val="en-GB"/>
              </w:rPr>
            </w:pPr>
            <w:r>
              <w:rPr>
                <w:lang w:val="en-GB"/>
              </w:rPr>
              <w:t>Proposal 4</w:t>
            </w:r>
            <w:r>
              <w:rPr>
                <w:lang w:val="en-GB"/>
              </w:rPr>
              <w:tab/>
              <w:t>For single-TRP, the same model complexity calculation applies to UE-side model as well as network-side model. Remove “When the model is at UE-side,” and “FFS: if the model is at network-side” in the agreement of RAN1#110bis.</w:t>
            </w:r>
          </w:p>
        </w:tc>
      </w:tr>
    </w:tbl>
    <w:p w14:paraId="27AD1E8B" w14:textId="77777777" w:rsidR="009C7EBF" w:rsidRDefault="009C7EBF">
      <w:pPr>
        <w:rPr>
          <w:lang w:val="en-GB" w:eastAsia="ja-JP"/>
        </w:rPr>
      </w:pPr>
    </w:p>
    <w:p w14:paraId="27AD1E8C" w14:textId="77777777" w:rsidR="009C7EBF" w:rsidRDefault="00056357">
      <w:pPr>
        <w:pStyle w:val="Heading3"/>
      </w:pPr>
      <w:r>
        <w:t>1st round discussion</w:t>
      </w:r>
    </w:p>
    <w:p w14:paraId="27AD1E8D" w14:textId="77777777" w:rsidR="009C7EBF" w:rsidRDefault="00056357">
      <w:pPr>
        <w:rPr>
          <w:lang w:eastAsia="ja-JP"/>
        </w:rPr>
      </w:pPr>
      <w:r>
        <w:rPr>
          <w:lang w:eastAsia="ja-JP"/>
        </w:rPr>
        <w:t xml:space="preserve">The input from HW/HiSi (R1-2210889) and Ericsson (R1-2210854) attempt to resolve the FFS in the agreement of </w:t>
      </w:r>
      <w:r>
        <w:rPr>
          <w:lang w:val="en-GB"/>
        </w:rPr>
        <w:t>RAN1#110bis.</w:t>
      </w:r>
      <w:r>
        <w:rPr>
          <w:lang w:eastAsia="ja-JP"/>
        </w:rPr>
        <w:t xml:space="preserve"> For the case of “Single-TRP, same model for N TRPs”, HW/HiSi and Ericsson suggestions lead to the same outcome. Thus, at least for the case of “Single-TRP, same model for N TRPs” at the network side, it seems acceptable to remove </w:t>
      </w:r>
      <w:r>
        <w:rPr>
          <w:lang w:val="en-GB"/>
        </w:rPr>
        <w:t>“When the model is at UE-side,” and “FFS: if the model is at network-side” in the agreement of RAN1#110bis.</w:t>
      </w:r>
    </w:p>
    <w:p w14:paraId="27AD1E8E" w14:textId="77777777" w:rsidR="009C7EBF" w:rsidRDefault="00056357">
      <w:pPr>
        <w:rPr>
          <w:rFonts w:eastAsia="Batang" w:cstheme="minorHAnsi"/>
          <w:b/>
          <w:bCs/>
          <w:highlight w:val="yellow"/>
          <w:u w:val="single"/>
        </w:rPr>
      </w:pPr>
      <w:r>
        <w:rPr>
          <w:rFonts w:eastAsia="Batang" w:cstheme="minorHAnsi"/>
          <w:b/>
          <w:bCs/>
          <w:highlight w:val="yellow"/>
          <w:u w:val="single"/>
        </w:rPr>
        <w:t>Proposal 3.2.1-1</w:t>
      </w:r>
    </w:p>
    <w:p w14:paraId="27AD1E8F" w14:textId="77777777" w:rsidR="009C7EBF" w:rsidRDefault="00056357">
      <w:pPr>
        <w:rPr>
          <w:lang w:eastAsia="ja-JP"/>
        </w:rPr>
      </w:pPr>
      <w:r>
        <w:rPr>
          <w:lang w:eastAsia="ja-JP"/>
        </w:rPr>
        <w:t>For the RAN1#110bis agreement on the calculation of model complexity for “Single-TRP, same model for N TRPs”</w:t>
      </w:r>
      <w:r>
        <w:t xml:space="preserve">, the </w:t>
      </w:r>
      <w:r>
        <w:rPr>
          <w:lang w:eastAsia="ja-JP"/>
        </w:rPr>
        <w:t xml:space="preserve">RAN1#110bis agreement is revised by </w:t>
      </w:r>
      <w:r>
        <w:t xml:space="preserve">deleting </w:t>
      </w:r>
      <w:r>
        <w:rPr>
          <w:lang w:val="en-GB"/>
        </w:rPr>
        <w:t>“When the model is at UE-side,” and “FFS: if the model is at network-side”.</w:t>
      </w:r>
    </w:p>
    <w:tbl>
      <w:tblPr>
        <w:tblStyle w:val="TableGrid10"/>
        <w:tblW w:w="9990" w:type="dxa"/>
        <w:tblInd w:w="-5" w:type="dxa"/>
        <w:tblLook w:val="04A0" w:firstRow="1" w:lastRow="0" w:firstColumn="1" w:lastColumn="0" w:noHBand="0" w:noVBand="1"/>
      </w:tblPr>
      <w:tblGrid>
        <w:gridCol w:w="1418"/>
        <w:gridCol w:w="8572"/>
      </w:tblGrid>
      <w:tr w:rsidR="009C7EBF" w14:paraId="27AD1E92" w14:textId="77777777">
        <w:tc>
          <w:tcPr>
            <w:tcW w:w="1418" w:type="dxa"/>
          </w:tcPr>
          <w:p w14:paraId="27AD1E90" w14:textId="77777777" w:rsidR="009C7EBF" w:rsidRDefault="009C7EBF">
            <w:pPr>
              <w:rPr>
                <w:b/>
              </w:rPr>
            </w:pPr>
          </w:p>
        </w:tc>
        <w:tc>
          <w:tcPr>
            <w:tcW w:w="8572" w:type="dxa"/>
          </w:tcPr>
          <w:p w14:paraId="27AD1E91" w14:textId="77777777" w:rsidR="009C7EBF" w:rsidRDefault="00056357">
            <w:pPr>
              <w:jc w:val="center"/>
              <w:rPr>
                <w:b/>
                <w:lang w:val="zh-CN"/>
              </w:rPr>
            </w:pPr>
            <w:r>
              <w:rPr>
                <w:rFonts w:hint="eastAsia"/>
                <w:b/>
                <w:lang w:val="zh-CN"/>
              </w:rPr>
              <w:t>Company</w:t>
            </w:r>
          </w:p>
        </w:tc>
      </w:tr>
      <w:tr w:rsidR="009C7EBF" w14:paraId="27AD1E95" w14:textId="77777777">
        <w:tc>
          <w:tcPr>
            <w:tcW w:w="1418" w:type="dxa"/>
          </w:tcPr>
          <w:p w14:paraId="27AD1E93" w14:textId="77777777" w:rsidR="009C7EBF" w:rsidRDefault="00056357">
            <w:pPr>
              <w:rPr>
                <w:lang w:val="zh-CN"/>
              </w:rPr>
            </w:pPr>
            <w:r>
              <w:rPr>
                <w:rFonts w:hint="eastAsia"/>
                <w:lang w:val="zh-CN"/>
              </w:rPr>
              <w:t>Support</w:t>
            </w:r>
          </w:p>
        </w:tc>
        <w:tc>
          <w:tcPr>
            <w:tcW w:w="8572" w:type="dxa"/>
          </w:tcPr>
          <w:p w14:paraId="27AD1E94" w14:textId="4A82A311" w:rsidR="009C7EBF" w:rsidRDefault="001E7AC3">
            <w:r>
              <w:rPr>
                <w:rFonts w:hint="eastAsia"/>
              </w:rPr>
              <w:t>F</w:t>
            </w:r>
            <w:r>
              <w:t>ujitsu</w:t>
            </w:r>
            <w:r w:rsidR="00C306C9">
              <w:t xml:space="preserve">, </w:t>
            </w:r>
            <w:r w:rsidR="00C306C9">
              <w:rPr>
                <w:rFonts w:hint="eastAsia"/>
              </w:rPr>
              <w:t>C</w:t>
            </w:r>
            <w:r w:rsidR="00C306C9">
              <w:t>AICT</w:t>
            </w:r>
            <w:r w:rsidR="00111700">
              <w:t>, Apple</w:t>
            </w:r>
          </w:p>
        </w:tc>
      </w:tr>
      <w:tr w:rsidR="009C7EBF" w14:paraId="27AD1E98" w14:textId="77777777">
        <w:tc>
          <w:tcPr>
            <w:tcW w:w="1418" w:type="dxa"/>
          </w:tcPr>
          <w:p w14:paraId="27AD1E96" w14:textId="77777777" w:rsidR="009C7EBF" w:rsidRDefault="00056357">
            <w:pPr>
              <w:rPr>
                <w:lang w:val="zh-CN"/>
              </w:rPr>
            </w:pPr>
            <w:r>
              <w:rPr>
                <w:rFonts w:hint="eastAsia"/>
                <w:lang w:val="zh-CN"/>
              </w:rPr>
              <w:t>Not support</w:t>
            </w:r>
          </w:p>
        </w:tc>
        <w:tc>
          <w:tcPr>
            <w:tcW w:w="8572" w:type="dxa"/>
          </w:tcPr>
          <w:p w14:paraId="27AD1E97" w14:textId="77777777" w:rsidR="009C7EBF" w:rsidRDefault="009C7EBF"/>
        </w:tc>
      </w:tr>
    </w:tbl>
    <w:p w14:paraId="27AD1E99" w14:textId="77777777" w:rsidR="009C7EBF" w:rsidRDefault="009C7EBF">
      <w:pPr>
        <w:rPr>
          <w:lang w:eastAsia="ja-JP"/>
        </w:rPr>
      </w:pPr>
    </w:p>
    <w:tbl>
      <w:tblPr>
        <w:tblStyle w:val="TableGrid"/>
        <w:tblW w:w="9985" w:type="dxa"/>
        <w:tblLook w:val="04A0" w:firstRow="1" w:lastRow="0" w:firstColumn="1" w:lastColumn="0" w:noHBand="0" w:noVBand="1"/>
      </w:tblPr>
      <w:tblGrid>
        <w:gridCol w:w="1411"/>
        <w:gridCol w:w="8574"/>
      </w:tblGrid>
      <w:tr w:rsidR="009C7EBF" w14:paraId="27AD1E9C" w14:textId="77777777">
        <w:tc>
          <w:tcPr>
            <w:tcW w:w="1411" w:type="dxa"/>
          </w:tcPr>
          <w:p w14:paraId="27AD1E9A" w14:textId="77777777" w:rsidR="009C7EBF" w:rsidRDefault="00056357">
            <w:pPr>
              <w:rPr>
                <w:b/>
                <w:bCs/>
                <w:lang w:eastAsia="ja-JP"/>
              </w:rPr>
            </w:pPr>
            <w:r>
              <w:rPr>
                <w:b/>
                <w:bCs/>
                <w:lang w:eastAsia="ja-JP"/>
              </w:rPr>
              <w:t>Company</w:t>
            </w:r>
          </w:p>
        </w:tc>
        <w:tc>
          <w:tcPr>
            <w:tcW w:w="8574" w:type="dxa"/>
          </w:tcPr>
          <w:p w14:paraId="27AD1E9B" w14:textId="77777777" w:rsidR="009C7EBF" w:rsidRDefault="00056357">
            <w:pPr>
              <w:jc w:val="center"/>
              <w:rPr>
                <w:b/>
                <w:bCs/>
                <w:lang w:eastAsia="ja-JP"/>
              </w:rPr>
            </w:pPr>
            <w:r>
              <w:rPr>
                <w:b/>
                <w:bCs/>
                <w:lang w:eastAsia="ja-JP"/>
              </w:rPr>
              <w:t>Comments</w:t>
            </w:r>
          </w:p>
        </w:tc>
      </w:tr>
      <w:tr w:rsidR="009C7EBF" w14:paraId="27AD1EA2" w14:textId="77777777">
        <w:tc>
          <w:tcPr>
            <w:tcW w:w="1411" w:type="dxa"/>
          </w:tcPr>
          <w:p w14:paraId="27AD1E9D" w14:textId="77777777" w:rsidR="009C7EBF" w:rsidRDefault="00056357">
            <w:r>
              <w:rPr>
                <w:rFonts w:hint="eastAsia"/>
                <w:lang w:val="en-US" w:eastAsia="zh-CN"/>
              </w:rPr>
              <w:t>ZTE</w:t>
            </w:r>
          </w:p>
        </w:tc>
        <w:tc>
          <w:tcPr>
            <w:tcW w:w="8574" w:type="dxa"/>
          </w:tcPr>
          <w:p w14:paraId="27AD1E9E" w14:textId="77777777" w:rsidR="009C7EBF" w:rsidRDefault="00056357">
            <w:r>
              <w:rPr>
                <w:rFonts w:hint="eastAsia"/>
                <w:lang w:val="en-US" w:eastAsia="zh-CN"/>
              </w:rPr>
              <w:t>We tend to agree with Huawei. If multiple TRPs can process the same model simultaneously, which doesn</w:t>
            </w:r>
            <w:r>
              <w:rPr>
                <w:lang w:val="en-US" w:eastAsia="zh-CN"/>
              </w:rPr>
              <w:t>’</w:t>
            </w:r>
            <w:r>
              <w:rPr>
                <w:rFonts w:hint="eastAsia"/>
                <w:lang w:val="en-US" w:eastAsia="zh-CN"/>
              </w:rPr>
              <w:t>t make sense to have summation over model complexity. Besides, we think network-side model is an implementation issue, we prefer to focus on UE-side model.</w:t>
            </w:r>
          </w:p>
          <w:p w14:paraId="27AD1E9F" w14:textId="77777777" w:rsidR="009C7EBF" w:rsidRDefault="00056357">
            <w:r>
              <w:rPr>
                <w:rFonts w:hint="eastAsia"/>
                <w:lang w:val="en-US" w:eastAsia="zh-CN"/>
              </w:rPr>
              <w:t>In addition, we don</w:t>
            </w:r>
            <w:r>
              <w:rPr>
                <w:lang w:val="en-US" w:eastAsia="zh-CN"/>
              </w:rPr>
              <w:t>’</w:t>
            </w:r>
            <w:r>
              <w:rPr>
                <w:rFonts w:hint="eastAsia"/>
                <w:lang w:val="en-US" w:eastAsia="zh-CN"/>
              </w:rPr>
              <w:t>t think it</w:t>
            </w:r>
            <w:r>
              <w:rPr>
                <w:lang w:val="en-US" w:eastAsia="zh-CN"/>
              </w:rPr>
              <w:t>’</w:t>
            </w:r>
            <w:r>
              <w:rPr>
                <w:rFonts w:hint="eastAsia"/>
                <w:lang w:val="en-US" w:eastAsia="zh-CN"/>
              </w:rPr>
              <w:t>s an important issue as model complexity is hard to quantify as concluded in 9.2.1.</w:t>
            </w:r>
          </w:p>
          <w:p w14:paraId="27AD1EA0" w14:textId="77777777" w:rsidR="009C7EBF" w:rsidRDefault="00056357">
            <w:pPr>
              <w:rPr>
                <w:rFonts w:ascii="Times" w:eastAsia="SimSun" w:hAnsi="Times" w:cs="Times"/>
              </w:rPr>
            </w:pPr>
            <w:r>
              <w:rPr>
                <w:rFonts w:ascii="Times" w:eastAsia="SimSun" w:hAnsi="Times" w:cs="Times"/>
              </w:rPr>
              <w:t>Conclusion</w:t>
            </w:r>
          </w:p>
          <w:p w14:paraId="27AD1EA1" w14:textId="77777777" w:rsidR="009C7EBF" w:rsidRDefault="00056357">
            <w:r>
              <w:rPr>
                <w:rFonts w:ascii="Times" w:eastAsia="SimSun" w:hAnsi="Times" w:cs="Times"/>
              </w:rPr>
              <w:t>This RAN1 study considers ML TOP/FLOP/MACs as KPIs for computational complexity for inference. However, there may be a disconnect</w:t>
            </w:r>
            <w:r>
              <w:rPr>
                <w:rFonts w:ascii="Times" w:eastAsia="Batang" w:hAnsi="Times" w:cs="Times" w:hint="eastAsia"/>
              </w:rPr>
              <w:t>ion</w:t>
            </w:r>
            <w:r>
              <w:rPr>
                <w:rFonts w:ascii="Times" w:eastAsia="SimSun" w:hAnsi="Times" w:cs="Times"/>
              </w:rPr>
              <w:t xml:space="preserve"> between actual complexity and the complexity evaluated using these KPIs due to the platform- dependency and implementation (hardware and software) optimization solutions, which are out of the scope of 3GPP.</w:t>
            </w:r>
          </w:p>
        </w:tc>
      </w:tr>
      <w:tr w:rsidR="00891ADA" w14:paraId="7724D85B" w14:textId="77777777">
        <w:tc>
          <w:tcPr>
            <w:tcW w:w="1411" w:type="dxa"/>
          </w:tcPr>
          <w:p w14:paraId="2FF6CC5C" w14:textId="0B7E57B9" w:rsidR="00891ADA" w:rsidRDefault="00891ADA" w:rsidP="00891ADA">
            <w:r>
              <w:t>HW/HiSi</w:t>
            </w:r>
          </w:p>
        </w:tc>
        <w:tc>
          <w:tcPr>
            <w:tcW w:w="8574" w:type="dxa"/>
          </w:tcPr>
          <w:p w14:paraId="08F7FD59" w14:textId="77777777" w:rsidR="00891ADA" w:rsidRDefault="00891ADA" w:rsidP="00891ADA">
            <w:pPr>
              <w:rPr>
                <w:lang w:eastAsia="ja-JP"/>
              </w:rPr>
            </w:pPr>
            <w:r>
              <w:rPr>
                <w:lang w:eastAsia="ja-JP"/>
              </w:rPr>
              <w:t>Some more clarification from our side about our understandning:</w:t>
            </w:r>
          </w:p>
          <w:p w14:paraId="2CBEE818" w14:textId="77777777" w:rsidR="00891ADA" w:rsidRDefault="00891ADA" w:rsidP="00891ADA">
            <w:pPr>
              <w:rPr>
                <w:lang w:eastAsia="ja-JP"/>
              </w:rPr>
            </w:pPr>
            <w:r>
              <w:rPr>
                <w:lang w:eastAsia="ja-JP"/>
              </w:rPr>
              <w:t xml:space="preserve">The complexity should be counted for one entity, e.g. where the model is located. We think the current description gives the impression that the complexity is counted for one model in </w:t>
            </w:r>
            <w:r w:rsidRPr="005508C7">
              <w:rPr>
                <w:highlight w:val="yellow"/>
                <w:lang w:eastAsia="ja-JP"/>
              </w:rPr>
              <w:t>one UE</w:t>
            </w:r>
            <w:r>
              <w:rPr>
                <w:lang w:eastAsia="ja-JP"/>
              </w:rPr>
              <w:t xml:space="preserve"> when model at UE side, but for </w:t>
            </w:r>
            <w:r w:rsidRPr="005508C7">
              <w:rPr>
                <w:highlight w:val="yellow"/>
                <w:lang w:eastAsia="ja-JP"/>
              </w:rPr>
              <w:t>all gNB</w:t>
            </w:r>
            <w:r>
              <w:rPr>
                <w:lang w:eastAsia="ja-JP"/>
              </w:rPr>
              <w:t xml:space="preserve"> when model is at the gNB side. We think that also for the latter, the complexity should be counted only per model per entity.</w:t>
            </w:r>
          </w:p>
          <w:p w14:paraId="32DAB35E" w14:textId="77777777" w:rsidR="00891ADA" w:rsidRDefault="00891ADA" w:rsidP="00891ADA">
            <w:pPr>
              <w:rPr>
                <w:lang w:eastAsia="ja-JP"/>
              </w:rPr>
            </w:pPr>
            <w:r>
              <w:rPr>
                <w:lang w:eastAsia="ja-JP"/>
              </w:rPr>
              <w:t>Thus, if the complexity is calculated for “</w:t>
            </w:r>
            <w:r w:rsidRPr="003315C6">
              <w:rPr>
                <w:rFonts w:ascii="Times" w:eastAsia="Batang" w:hAnsi="Times"/>
                <w:b/>
                <w:bCs/>
                <w:sz w:val="20"/>
                <w:lang w:val="en-GB"/>
              </w:rPr>
              <w:t>Single-TRP, same model for N TRPs</w:t>
            </w:r>
            <w:r>
              <w:rPr>
                <w:lang w:eastAsia="ja-JP"/>
              </w:rPr>
              <w:t>” it should be made unambiguous that Ps refer to the complexity of one model at one TRP.</w:t>
            </w:r>
          </w:p>
          <w:p w14:paraId="0B1FDE0A" w14:textId="77777777" w:rsidR="00891ADA" w:rsidRPr="00B70FF9" w:rsidRDefault="00891ADA" w:rsidP="00891ADA">
            <w:pPr>
              <w:rPr>
                <w:lang w:eastAsia="ja-JP"/>
              </w:rPr>
            </w:pPr>
            <w:r>
              <w:rPr>
                <w:lang w:eastAsia="ja-JP"/>
              </w:rPr>
              <w:t>Therefore, we suggest to add the following text to the box in the table that included Ps</w:t>
            </w:r>
          </w:p>
          <w:p w14:paraId="6095E4A5" w14:textId="77777777" w:rsidR="00891ADA" w:rsidRPr="003315C6" w:rsidRDefault="00891ADA" w:rsidP="00891ADA">
            <w:pPr>
              <w:rPr>
                <w:rFonts w:ascii="Calibri" w:eastAsia="DengXian" w:hAnsi="Calibri"/>
                <w:lang w:val="en-GB"/>
              </w:rPr>
            </w:pPr>
            <w:r w:rsidRPr="00731868">
              <w:rPr>
                <w:rFonts w:ascii="Times" w:eastAsia="Batang" w:hAnsi="Times"/>
                <w:color w:val="FF0000"/>
                <w:sz w:val="20"/>
                <w:lang w:val="en-GB"/>
              </w:rPr>
              <w:t>When the model is at UE-side</w:t>
            </w:r>
            <w:r w:rsidRPr="003315C6">
              <w:rPr>
                <w:rFonts w:ascii="Times" w:eastAsia="Batang" w:hAnsi="Times"/>
                <w:sz w:val="20"/>
                <w:lang w:val="en-GB"/>
              </w:rPr>
              <w:t xml:space="preserve">, where </w:t>
            </w:r>
            <w:r w:rsidRPr="003315C6">
              <w:rPr>
                <w:rFonts w:ascii="Cambria Math" w:eastAsia="DengXian" w:hAnsi="Cambria Math"/>
                <w:i/>
                <w:lang w:val="en-GB"/>
              </w:rPr>
              <w:br/>
            </w:r>
            <m:oMath>
              <m:sSub>
                <m:sSubPr>
                  <m:ctrlPr>
                    <w:rPr>
                      <w:rFonts w:ascii="Cambria Math" w:eastAsia="DengXian" w:hAnsi="Cambria Math"/>
                      <w:i/>
                      <w:lang w:val="en-GB"/>
                    </w:rPr>
                  </m:ctrlPr>
                </m:sSubPr>
                <m:e>
                  <m:r>
                    <w:rPr>
                      <w:rFonts w:ascii="Cambria Math" w:eastAsia="DengXian" w:hAnsi="Cambria Math"/>
                      <w:lang w:val="en-GB"/>
                    </w:rPr>
                    <m:t>P</m:t>
                  </m:r>
                </m:e>
                <m:sub>
                  <m:r>
                    <w:rPr>
                      <w:rFonts w:ascii="Cambria Math" w:eastAsia="DengXian" w:hAnsi="Cambria Math"/>
                      <w:lang w:val="en-GB"/>
                    </w:rPr>
                    <m:t>S</m:t>
                  </m:r>
                </m:sub>
              </m:sSub>
            </m:oMath>
            <w:r w:rsidRPr="003315C6">
              <w:rPr>
                <w:rFonts w:ascii="Times" w:eastAsia="Batang" w:hAnsi="Times"/>
                <w:sz w:val="20"/>
                <w:lang w:val="en-GB"/>
              </w:rPr>
              <w:t xml:space="preserve"> is the model complexity for the same model.</w:t>
            </w:r>
          </w:p>
          <w:p w14:paraId="717184ED" w14:textId="77777777" w:rsidR="00891ADA" w:rsidRDefault="00891ADA" w:rsidP="00891ADA">
            <w:pPr>
              <w:rPr>
                <w:rFonts w:ascii="Times" w:eastAsia="Batang" w:hAnsi="Times"/>
                <w:color w:val="FF0000"/>
                <w:sz w:val="20"/>
                <w:lang w:val="en-GB"/>
              </w:rPr>
            </w:pPr>
            <w:r w:rsidRPr="00FB3380">
              <w:rPr>
                <w:rFonts w:ascii="Times" w:eastAsia="Batang" w:hAnsi="Times"/>
                <w:color w:val="FF0000"/>
                <w:sz w:val="20"/>
                <w:lang w:val="en-GB"/>
              </w:rPr>
              <w:t xml:space="preserve">When the model is at gNB-side, where </w:t>
            </w:r>
            <w:r w:rsidRPr="00FB3380">
              <w:rPr>
                <w:rFonts w:ascii="Cambria Math" w:eastAsia="DengXian" w:hAnsi="Cambria Math"/>
                <w:i/>
                <w:color w:val="FF0000"/>
                <w:lang w:val="en-GB"/>
              </w:rPr>
              <w:br/>
            </w:r>
            <m:oMath>
              <m:sSub>
                <m:sSubPr>
                  <m:ctrlPr>
                    <w:rPr>
                      <w:rFonts w:ascii="Cambria Math" w:eastAsia="DengXian" w:hAnsi="Cambria Math"/>
                      <w:i/>
                      <w:color w:val="FF0000"/>
                      <w:lang w:val="en-GB"/>
                    </w:rPr>
                  </m:ctrlPr>
                </m:sSubPr>
                <m:e>
                  <m:r>
                    <w:rPr>
                      <w:rFonts w:ascii="Cambria Math" w:eastAsia="DengXian" w:hAnsi="Cambria Math"/>
                      <w:color w:val="FF0000"/>
                      <w:lang w:val="en-GB"/>
                    </w:rPr>
                    <m:t>P</m:t>
                  </m:r>
                </m:e>
                <m:sub>
                  <m:r>
                    <w:rPr>
                      <w:rFonts w:ascii="Cambria Math" w:eastAsia="DengXian" w:hAnsi="Cambria Math"/>
                      <w:color w:val="FF0000"/>
                      <w:lang w:val="en-GB"/>
                    </w:rPr>
                    <m:t>S</m:t>
                  </m:r>
                </m:sub>
              </m:sSub>
            </m:oMath>
            <w:r w:rsidRPr="00FB3380">
              <w:rPr>
                <w:rFonts w:ascii="Times" w:eastAsia="Batang" w:hAnsi="Times"/>
                <w:color w:val="FF0000"/>
                <w:sz w:val="20"/>
                <w:lang w:val="en-GB"/>
              </w:rPr>
              <w:t xml:space="preserve"> is the model complexity for the same model in one TRP.</w:t>
            </w:r>
          </w:p>
          <w:p w14:paraId="2B056306" w14:textId="77777777" w:rsidR="00891ADA" w:rsidRDefault="00891ADA" w:rsidP="00891ADA">
            <w:pPr>
              <w:rPr>
                <w:lang w:eastAsia="ja-JP"/>
              </w:rPr>
            </w:pPr>
            <w:r w:rsidRPr="00CD0D4E">
              <w:rPr>
                <w:lang w:eastAsia="ja-JP"/>
              </w:rPr>
              <w:t xml:space="preserve">Another angle </w:t>
            </w:r>
            <w:r>
              <w:rPr>
                <w:lang w:eastAsia="ja-JP"/>
              </w:rPr>
              <w:t>to look at it and to make a fair comparison between UE-side and NW-side orientation is to look at it from a model-centric perspective, which/how many models are needed to be developed and what complexity they do have.</w:t>
            </w:r>
          </w:p>
          <w:p w14:paraId="08B49874" w14:textId="77777777" w:rsidR="00891ADA" w:rsidRDefault="00891ADA" w:rsidP="00891ADA">
            <w:pPr>
              <w:rPr>
                <w:lang w:eastAsia="ja-JP"/>
              </w:rPr>
            </w:pPr>
            <w:r>
              <w:rPr>
                <w:lang w:eastAsia="ja-JP"/>
              </w:rPr>
              <w:t>If the same model is used for all N TRPs, then only one model with a certain complexity is required.</w:t>
            </w:r>
          </w:p>
          <w:p w14:paraId="13494142" w14:textId="77777777" w:rsidR="00891ADA" w:rsidRDefault="00891ADA" w:rsidP="00891ADA">
            <w:pPr>
              <w:rPr>
                <w:lang w:eastAsia="ja-JP"/>
              </w:rPr>
            </w:pPr>
            <w:r>
              <w:rPr>
                <w:lang w:eastAsia="ja-JP"/>
              </w:rPr>
              <w:t>Similarly, if N different models are developed (one for each TRP), then, the complexity is counted over the sum of all models.</w:t>
            </w:r>
          </w:p>
          <w:p w14:paraId="7C592D68" w14:textId="77777777" w:rsidR="00891ADA" w:rsidRDefault="00891ADA" w:rsidP="00891ADA">
            <w:pPr>
              <w:rPr>
                <w:lang w:eastAsia="ja-JP"/>
              </w:rPr>
            </w:pPr>
            <w:r>
              <w:rPr>
                <w:lang w:eastAsia="ja-JP"/>
              </w:rPr>
              <w:t>If we would agree on this interpretation, then it should be clarified in the table to avoid the current confusion. For example like below:</w:t>
            </w:r>
          </w:p>
          <w:tbl>
            <w:tblPr>
              <w:tblStyle w:val="TableGrid"/>
              <w:tblW w:w="0" w:type="auto"/>
              <w:tblLook w:val="04A0" w:firstRow="1" w:lastRow="0" w:firstColumn="1" w:lastColumn="0" w:noHBand="0" w:noVBand="1"/>
            </w:tblPr>
            <w:tblGrid>
              <w:gridCol w:w="8080"/>
            </w:tblGrid>
            <w:tr w:rsidR="00891ADA" w14:paraId="42B3B8B7" w14:textId="77777777" w:rsidTr="00792168">
              <w:tc>
                <w:tcPr>
                  <w:tcW w:w="8080" w:type="dxa"/>
                </w:tcPr>
                <w:p w14:paraId="042FE3F9" w14:textId="77777777" w:rsidR="00891ADA" w:rsidRPr="003315C6" w:rsidRDefault="004431C3" w:rsidP="00891ADA">
                  <w:pPr>
                    <w:rPr>
                      <w:rFonts w:ascii="Calibri" w:eastAsia="DengXian" w:hAnsi="Calibri"/>
                      <w:lang w:val="en-GB"/>
                    </w:rPr>
                  </w:pPr>
                  <m:oMathPara>
                    <m:oMath>
                      <m:sSub>
                        <m:sSubPr>
                          <m:ctrlPr>
                            <w:rPr>
                              <w:rFonts w:ascii="Cambria Math" w:eastAsia="DengXian" w:hAnsi="Cambria Math"/>
                              <w:i/>
                              <w:lang w:val="en-GB"/>
                            </w:rPr>
                          </m:ctrlPr>
                        </m:sSubPr>
                        <m:e>
                          <m:r>
                            <w:rPr>
                              <w:rFonts w:ascii="Cambria Math" w:eastAsia="DengXian" w:hAnsi="Cambria Math"/>
                              <w:lang w:val="en-GB"/>
                            </w:rPr>
                            <m:t>P</m:t>
                          </m:r>
                        </m:e>
                        <m:sub>
                          <m:r>
                            <w:rPr>
                              <w:rFonts w:ascii="Cambria Math" w:eastAsia="DengXian" w:hAnsi="Cambria Math"/>
                              <w:lang w:val="en-GB"/>
                            </w:rPr>
                            <m:t>S</m:t>
                          </m:r>
                        </m:sub>
                      </m:sSub>
                    </m:oMath>
                  </m:oMathPara>
                </w:p>
                <w:p w14:paraId="3C497E3B" w14:textId="77777777" w:rsidR="00891ADA" w:rsidRPr="003315C6" w:rsidRDefault="00891ADA" w:rsidP="00891ADA">
                  <w:pPr>
                    <w:rPr>
                      <w:rFonts w:ascii="Calibri" w:eastAsia="DengXian" w:hAnsi="Calibri"/>
                      <w:lang w:val="en-GB"/>
                    </w:rPr>
                  </w:pPr>
                  <w:r w:rsidRPr="0070736F">
                    <w:rPr>
                      <w:rFonts w:ascii="Times" w:eastAsia="Batang" w:hAnsi="Times"/>
                      <w:strike/>
                      <w:color w:val="FF0000"/>
                      <w:sz w:val="20"/>
                      <w:lang w:val="en-GB"/>
                    </w:rPr>
                    <w:t>When the model is at UE-side</w:t>
                  </w:r>
                  <w:r w:rsidRPr="0070736F">
                    <w:rPr>
                      <w:rFonts w:ascii="Times" w:eastAsia="Batang" w:hAnsi="Times"/>
                      <w:strike/>
                      <w:sz w:val="20"/>
                      <w:lang w:val="en-GB"/>
                    </w:rPr>
                    <w:t>,</w:t>
                  </w:r>
                  <w:r w:rsidRPr="003315C6">
                    <w:rPr>
                      <w:rFonts w:ascii="Times" w:eastAsia="Batang" w:hAnsi="Times"/>
                      <w:sz w:val="20"/>
                      <w:lang w:val="en-GB"/>
                    </w:rPr>
                    <w:t xml:space="preserve"> where </w:t>
                  </w:r>
                  <w:r w:rsidRPr="003315C6">
                    <w:rPr>
                      <w:rFonts w:ascii="Cambria Math" w:eastAsia="DengXian" w:hAnsi="Cambria Math"/>
                      <w:i/>
                      <w:lang w:val="en-GB"/>
                    </w:rPr>
                    <w:br/>
                  </w:r>
                  <m:oMath>
                    <m:sSub>
                      <m:sSubPr>
                        <m:ctrlPr>
                          <w:rPr>
                            <w:rFonts w:ascii="Cambria Math" w:eastAsia="DengXian" w:hAnsi="Cambria Math"/>
                            <w:i/>
                            <w:lang w:val="en-GB"/>
                          </w:rPr>
                        </m:ctrlPr>
                      </m:sSubPr>
                      <m:e>
                        <m:r>
                          <w:rPr>
                            <w:rFonts w:ascii="Cambria Math" w:eastAsia="DengXian" w:hAnsi="Cambria Math"/>
                            <w:lang w:val="en-GB"/>
                          </w:rPr>
                          <m:t>P</m:t>
                        </m:r>
                      </m:e>
                      <m:sub>
                        <m:r>
                          <w:rPr>
                            <w:rFonts w:ascii="Cambria Math" w:eastAsia="DengXian" w:hAnsi="Cambria Math"/>
                            <w:lang w:val="en-GB"/>
                          </w:rPr>
                          <m:t>S</m:t>
                        </m:r>
                      </m:sub>
                    </m:sSub>
                  </m:oMath>
                  <w:r w:rsidRPr="003315C6">
                    <w:rPr>
                      <w:rFonts w:ascii="Times" w:eastAsia="Batang" w:hAnsi="Times"/>
                      <w:sz w:val="20"/>
                      <w:lang w:val="en-GB"/>
                    </w:rPr>
                    <w:t xml:space="preserve"> is the model complexity for </w:t>
                  </w:r>
                  <w:r w:rsidRPr="0070736F">
                    <w:rPr>
                      <w:rFonts w:ascii="Times" w:eastAsia="Batang" w:hAnsi="Times"/>
                      <w:color w:val="FF0000"/>
                      <w:sz w:val="20"/>
                      <w:lang w:val="en-GB"/>
                    </w:rPr>
                    <w:t xml:space="preserve">one and the same </w:t>
                  </w:r>
                  <w:r w:rsidRPr="003315C6">
                    <w:rPr>
                      <w:rFonts w:ascii="Times" w:eastAsia="Batang" w:hAnsi="Times"/>
                      <w:sz w:val="20"/>
                      <w:lang w:val="en-GB"/>
                    </w:rPr>
                    <w:t>model</w:t>
                  </w:r>
                  <w:r>
                    <w:rPr>
                      <w:rFonts w:ascii="Times" w:eastAsia="Batang" w:hAnsi="Times"/>
                      <w:sz w:val="20"/>
                      <w:lang w:val="en-GB"/>
                    </w:rPr>
                    <w:t xml:space="preserve"> </w:t>
                  </w:r>
                  <w:r w:rsidRPr="008D7B61">
                    <w:rPr>
                      <w:rFonts w:ascii="Times" w:eastAsia="Batang" w:hAnsi="Times"/>
                      <w:color w:val="FF0000"/>
                      <w:sz w:val="20"/>
                      <w:lang w:val="en-GB"/>
                    </w:rPr>
                    <w:t>that is used for N TRPs.</w:t>
                  </w:r>
                </w:p>
                <w:p w14:paraId="6A7C6ECE" w14:textId="77777777" w:rsidR="00891ADA" w:rsidRPr="008D7B61" w:rsidRDefault="00891ADA" w:rsidP="00891ADA">
                  <w:pPr>
                    <w:rPr>
                      <w:rFonts w:ascii="Times" w:eastAsia="Batang" w:hAnsi="Times"/>
                      <w:b/>
                      <w:bCs/>
                      <w:strike/>
                      <w:sz w:val="20"/>
                      <w:lang w:val="en-GB"/>
                    </w:rPr>
                  </w:pPr>
                  <w:r w:rsidRPr="008D7B61">
                    <w:rPr>
                      <w:rFonts w:ascii="Times" w:eastAsia="Batang" w:hAnsi="Times"/>
                      <w:strike/>
                      <w:color w:val="FF0000"/>
                      <w:sz w:val="20"/>
                      <w:lang w:val="en-GB"/>
                    </w:rPr>
                    <w:t>FFS: if the model is at network-side</w:t>
                  </w:r>
                </w:p>
              </w:tc>
            </w:tr>
            <w:tr w:rsidR="00891ADA" w14:paraId="1E18BCA1" w14:textId="77777777" w:rsidTr="00792168">
              <w:tc>
                <w:tcPr>
                  <w:tcW w:w="8080" w:type="dxa"/>
                </w:tcPr>
                <w:p w14:paraId="03C22332" w14:textId="77777777" w:rsidR="00891ADA" w:rsidRPr="008D7B61" w:rsidRDefault="00891ADA" w:rsidP="00891ADA">
                  <w:pPr>
                    <w:rPr>
                      <w:rFonts w:ascii="Times" w:eastAsia="Batang" w:hAnsi="Times"/>
                      <w:strike/>
                      <w:sz w:val="20"/>
                      <w:lang w:val="en-GB"/>
                    </w:rPr>
                  </w:pPr>
                  <w:r w:rsidRPr="008D7B61">
                    <w:rPr>
                      <w:rFonts w:ascii="Times" w:eastAsia="Batang" w:hAnsi="Times"/>
                      <w:strike/>
                      <w:color w:val="FF0000"/>
                      <w:sz w:val="20"/>
                      <w:lang w:val="en-GB"/>
                    </w:rPr>
                    <w:t>When the model is at UE-side</w:t>
                  </w:r>
                  <w:r w:rsidRPr="008D7B61">
                    <w:rPr>
                      <w:rFonts w:ascii="Times" w:eastAsia="Batang" w:hAnsi="Times"/>
                      <w:strike/>
                      <w:sz w:val="20"/>
                      <w:lang w:val="en-GB"/>
                    </w:rPr>
                    <w:t>,</w:t>
                  </w:r>
                </w:p>
                <w:p w14:paraId="49CCD90E" w14:textId="77777777" w:rsidR="00891ADA" w:rsidRPr="003315C6" w:rsidRDefault="004431C3" w:rsidP="00891ADA">
                  <w:pPr>
                    <w:rPr>
                      <w:rFonts w:ascii="Calibri" w:eastAsia="DengXian" w:hAnsi="Calibri"/>
                      <w:lang w:val="en-GB"/>
                    </w:rPr>
                  </w:pPr>
                  <m:oMathPara>
                    <m:oMath>
                      <m:nary>
                        <m:naryPr>
                          <m:chr m:val="∑"/>
                          <m:supHide m:val="1"/>
                          <m:ctrlPr>
                            <w:rPr>
                              <w:rFonts w:ascii="Cambria Math" w:eastAsia="DengXian" w:hAnsi="Cambria Math"/>
                              <w:i/>
                              <w:lang w:val="en-GB"/>
                            </w:rPr>
                          </m:ctrlPr>
                        </m:naryPr>
                        <m:sub>
                          <m:r>
                            <w:rPr>
                              <w:rFonts w:ascii="Cambria Math" w:eastAsia="DengXian" w:hAnsi="Cambria Math"/>
                              <w:lang w:val="en-GB"/>
                            </w:rPr>
                            <m:t>i=1,…N</m:t>
                          </m:r>
                        </m:sub>
                        <m:sup/>
                        <m:e>
                          <m:sSub>
                            <m:sSubPr>
                              <m:ctrlPr>
                                <w:rPr>
                                  <w:rFonts w:ascii="Cambria Math" w:eastAsia="DengXian" w:hAnsi="Cambria Math"/>
                                  <w:i/>
                                  <w:lang w:val="en-GB"/>
                                </w:rPr>
                              </m:ctrlPr>
                            </m:sSubPr>
                            <m:e>
                              <m:r>
                                <w:rPr>
                                  <w:rFonts w:ascii="Cambria Math" w:eastAsia="DengXian" w:hAnsi="Cambria Math"/>
                                  <w:lang w:val="en-GB"/>
                                </w:rPr>
                                <m:t>P</m:t>
                              </m:r>
                            </m:e>
                            <m:sub>
                              <m:r>
                                <w:rPr>
                                  <w:rFonts w:ascii="Cambria Math" w:eastAsia="DengXian" w:hAnsi="Cambria Math"/>
                                  <w:lang w:val="en-GB"/>
                                </w:rPr>
                                <m:t>S,i</m:t>
                              </m:r>
                            </m:sub>
                          </m:sSub>
                        </m:e>
                      </m:nary>
                    </m:oMath>
                  </m:oMathPara>
                </w:p>
                <w:p w14:paraId="52AFC826" w14:textId="77777777" w:rsidR="00891ADA" w:rsidRPr="003315C6" w:rsidRDefault="00891ADA" w:rsidP="00891ADA">
                  <w:pPr>
                    <w:rPr>
                      <w:rFonts w:ascii="Times" w:eastAsia="Batang" w:hAnsi="Times"/>
                      <w:sz w:val="20"/>
                      <w:lang w:val="en-GB"/>
                    </w:rPr>
                  </w:pPr>
                  <w:r w:rsidRPr="003315C6">
                    <w:rPr>
                      <w:rFonts w:ascii="Times" w:eastAsia="Batang" w:hAnsi="Times"/>
                      <w:sz w:val="20"/>
                      <w:lang w:val="en-GB"/>
                    </w:rPr>
                    <w:t xml:space="preserve">Where </w:t>
                  </w:r>
                  <m:oMath>
                    <m:sSub>
                      <m:sSubPr>
                        <m:ctrlPr>
                          <w:rPr>
                            <w:rFonts w:ascii="Cambria Math" w:eastAsia="DengXian" w:hAnsi="Cambria Math"/>
                            <w:i/>
                            <w:lang w:val="en-GB"/>
                          </w:rPr>
                        </m:ctrlPr>
                      </m:sSubPr>
                      <m:e>
                        <m:r>
                          <w:rPr>
                            <w:rFonts w:ascii="Cambria Math" w:eastAsia="DengXian" w:hAnsi="Cambria Math"/>
                            <w:lang w:val="en-GB"/>
                          </w:rPr>
                          <m:t>P</m:t>
                        </m:r>
                      </m:e>
                      <m:sub>
                        <m:r>
                          <w:rPr>
                            <w:rFonts w:ascii="Cambria Math" w:eastAsia="DengXian" w:hAnsi="Cambria Math"/>
                            <w:lang w:val="en-GB"/>
                          </w:rPr>
                          <m:t>S,i</m:t>
                        </m:r>
                      </m:sub>
                    </m:sSub>
                  </m:oMath>
                  <w:r w:rsidRPr="003315C6">
                    <w:rPr>
                      <w:rFonts w:ascii="Times" w:eastAsia="Batang" w:hAnsi="Times"/>
                      <w:sz w:val="20"/>
                      <w:lang w:val="en-GB"/>
                    </w:rPr>
                    <w:t xml:space="preserve"> is the model complexity for the i-th AI/ML model.</w:t>
                  </w:r>
                </w:p>
                <w:p w14:paraId="3C9E4062" w14:textId="77777777" w:rsidR="00891ADA" w:rsidRPr="008D7B61" w:rsidRDefault="00891ADA" w:rsidP="00891ADA">
                  <w:pPr>
                    <w:rPr>
                      <w:rFonts w:ascii="Times" w:eastAsia="Batang" w:hAnsi="Times"/>
                      <w:b/>
                      <w:bCs/>
                      <w:strike/>
                      <w:sz w:val="20"/>
                      <w:lang w:val="en-GB"/>
                    </w:rPr>
                  </w:pPr>
                  <w:r w:rsidRPr="008D7B61">
                    <w:rPr>
                      <w:rFonts w:ascii="Times" w:eastAsia="Batang" w:hAnsi="Times"/>
                      <w:strike/>
                      <w:color w:val="FF0000"/>
                      <w:sz w:val="20"/>
                      <w:lang w:val="en-GB"/>
                    </w:rPr>
                    <w:t>FFS: if the model is at network-side</w:t>
                  </w:r>
                </w:p>
              </w:tc>
            </w:tr>
          </w:tbl>
          <w:p w14:paraId="2A0AB094" w14:textId="77777777" w:rsidR="00891ADA" w:rsidRDefault="00891ADA" w:rsidP="00891ADA"/>
        </w:tc>
      </w:tr>
      <w:tr w:rsidR="00891ADA" w14:paraId="0E749108" w14:textId="77777777">
        <w:tc>
          <w:tcPr>
            <w:tcW w:w="1411" w:type="dxa"/>
          </w:tcPr>
          <w:p w14:paraId="50957367" w14:textId="420AAA8F" w:rsidR="00891ADA" w:rsidRDefault="00891ADA" w:rsidP="00891ADA">
            <w:r>
              <w:rPr>
                <w:rFonts w:eastAsiaTheme="minorEastAsia" w:hint="eastAsia"/>
              </w:rPr>
              <w:t>O</w:t>
            </w:r>
            <w:r>
              <w:rPr>
                <w:rFonts w:eastAsiaTheme="minorEastAsia"/>
              </w:rPr>
              <w:t>PPO</w:t>
            </w:r>
          </w:p>
        </w:tc>
        <w:tc>
          <w:tcPr>
            <w:tcW w:w="8574" w:type="dxa"/>
          </w:tcPr>
          <w:p w14:paraId="107909AB" w14:textId="2E3E176E" w:rsidR="00891ADA" w:rsidRDefault="00891ADA" w:rsidP="00891ADA">
            <w:r>
              <w:rPr>
                <w:rFonts w:eastAsiaTheme="minorEastAsia"/>
              </w:rPr>
              <w:t>Fine with the proposal.</w:t>
            </w:r>
          </w:p>
        </w:tc>
      </w:tr>
      <w:tr w:rsidR="00907A33" w14:paraId="5FBA7403" w14:textId="77777777">
        <w:tc>
          <w:tcPr>
            <w:tcW w:w="1411" w:type="dxa"/>
          </w:tcPr>
          <w:p w14:paraId="253D507F" w14:textId="208F6B8D" w:rsidR="00907A33" w:rsidRDefault="00907A33" w:rsidP="00891ADA">
            <w:pPr>
              <w:rPr>
                <w:rFonts w:eastAsiaTheme="minorEastAsia"/>
              </w:rPr>
            </w:pPr>
            <w:r>
              <w:rPr>
                <w:rFonts w:eastAsiaTheme="minorEastAsia"/>
              </w:rPr>
              <w:t>Qualcomm</w:t>
            </w:r>
          </w:p>
        </w:tc>
        <w:tc>
          <w:tcPr>
            <w:tcW w:w="8574" w:type="dxa"/>
          </w:tcPr>
          <w:p w14:paraId="3C45E04B" w14:textId="7286511F" w:rsidR="00907A33" w:rsidRDefault="00D95D5D" w:rsidP="00891ADA">
            <w:pPr>
              <w:rPr>
                <w:rFonts w:eastAsiaTheme="minorEastAsia"/>
                <w:lang w:eastAsia="ja-JP"/>
              </w:rPr>
            </w:pPr>
            <w:r w:rsidRPr="00645CC8">
              <w:rPr>
                <w:lang w:eastAsia="ja-JP"/>
              </w:rPr>
              <w:t xml:space="preserve">For NW-side model with single TRP input construction, the same model needs to be deployed N times at the N TRPs. Thus, the model complexity at NW side shall reflect the complexity of such a deployment: </w:t>
            </w:r>
            <m:oMath>
              <m:r>
                <w:rPr>
                  <w:rFonts w:ascii="Cambria Math" w:hAnsi="Cambria Math"/>
                  <w:lang w:eastAsia="ja-JP"/>
                </w:rPr>
                <m:t>N</m:t>
              </m:r>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s</m:t>
                  </m:r>
                </m:sub>
              </m:sSub>
            </m:oMath>
          </w:p>
        </w:tc>
      </w:tr>
    </w:tbl>
    <w:p w14:paraId="27AD1EA3" w14:textId="77777777" w:rsidR="009C7EBF" w:rsidRDefault="009C7EBF">
      <w:pPr>
        <w:rPr>
          <w:lang w:val="en-GB" w:eastAsia="ja-JP"/>
        </w:rPr>
      </w:pPr>
    </w:p>
    <w:p w14:paraId="27AD1EA4" w14:textId="77777777" w:rsidR="009C7EBF" w:rsidRDefault="00056357">
      <w:pPr>
        <w:pStyle w:val="Heading2"/>
      </w:pPr>
      <w:r>
        <w:t>Other KPI</w:t>
      </w:r>
    </w:p>
    <w:p w14:paraId="27AD1EA5" w14:textId="77777777" w:rsidR="009C7EBF" w:rsidRDefault="00056357">
      <w:pPr>
        <w:rPr>
          <w:lang w:eastAsia="ja-JP"/>
        </w:rPr>
      </w:pPr>
      <w:r>
        <w:rPr>
          <w:lang w:eastAsia="ja-JP"/>
        </w:rPr>
        <w:t>For this meeting, some companies shared views on additional KPIs to explore, see below. Moderator’s understanding is, the suggested KPIs lack extensive support thus far. Thus it is difficult to make progress on them.</w:t>
      </w:r>
    </w:p>
    <w:p w14:paraId="27AD1EA6" w14:textId="77777777" w:rsidR="009C7EBF" w:rsidRDefault="009C7EBF">
      <w:pPr>
        <w:rPr>
          <w:lang w:val="en-GB" w:eastAsia="ja-JP"/>
        </w:rPr>
      </w:pPr>
    </w:p>
    <w:tbl>
      <w:tblPr>
        <w:tblStyle w:val="TableGrid"/>
        <w:tblW w:w="0" w:type="auto"/>
        <w:tblLook w:val="04A0" w:firstRow="1" w:lastRow="0" w:firstColumn="1" w:lastColumn="0" w:noHBand="0" w:noVBand="1"/>
      </w:tblPr>
      <w:tblGrid>
        <w:gridCol w:w="9962"/>
      </w:tblGrid>
      <w:tr w:rsidR="009C7EBF" w14:paraId="27AD1EAA" w14:textId="77777777">
        <w:tc>
          <w:tcPr>
            <w:tcW w:w="9962" w:type="dxa"/>
          </w:tcPr>
          <w:p w14:paraId="27AD1EA7" w14:textId="77777777" w:rsidR="009C7EBF" w:rsidRDefault="00056357">
            <w:pPr>
              <w:pStyle w:val="ListParagraph"/>
              <w:numPr>
                <w:ilvl w:val="0"/>
                <w:numId w:val="20"/>
              </w:numPr>
              <w:rPr>
                <w:lang w:eastAsia="ja-JP"/>
              </w:rPr>
            </w:pPr>
            <w:r>
              <w:rPr>
                <w:lang w:eastAsia="ja-JP"/>
              </w:rPr>
              <w:t>Nokia (R1-2212331)</w:t>
            </w:r>
          </w:p>
          <w:p w14:paraId="27AD1EA8" w14:textId="77777777" w:rsidR="009C7EBF" w:rsidRDefault="00056357">
            <w:r>
              <w:rPr>
                <w:b/>
                <w:bCs/>
              </w:rPr>
              <w:t>Proposal-4: Optional KPIs such as position estimation latency, radio resource efficiency and higher layer signaling overhead should be reported together with the horizontal positioning accuracy.</w:t>
            </w:r>
          </w:p>
          <w:p w14:paraId="27AD1EA9" w14:textId="77777777" w:rsidR="009C7EBF" w:rsidRDefault="009C7EBF">
            <w:pPr>
              <w:rPr>
                <w:lang w:eastAsia="ja-JP"/>
              </w:rPr>
            </w:pPr>
          </w:p>
        </w:tc>
      </w:tr>
      <w:tr w:rsidR="009C7EBF" w14:paraId="27AD1EAF" w14:textId="77777777">
        <w:tc>
          <w:tcPr>
            <w:tcW w:w="9962" w:type="dxa"/>
          </w:tcPr>
          <w:p w14:paraId="27AD1EAB" w14:textId="77777777" w:rsidR="009C7EBF" w:rsidRDefault="00056357">
            <w:pPr>
              <w:pStyle w:val="ListParagraph"/>
              <w:numPr>
                <w:ilvl w:val="0"/>
                <w:numId w:val="20"/>
              </w:numPr>
              <w:rPr>
                <w:lang w:val="en-US" w:eastAsia="ja-JP"/>
              </w:rPr>
            </w:pPr>
            <w:r>
              <w:rPr>
                <w:lang w:eastAsia="ja-JP"/>
              </w:rPr>
              <w:t>Lenovo (R1-2211777)</w:t>
            </w:r>
          </w:p>
          <w:p w14:paraId="27AD1EAC" w14:textId="77777777" w:rsidR="009C7EBF" w:rsidRDefault="00056357">
            <w:pPr>
              <w:spacing w:before="240" w:after="180"/>
              <w:rPr>
                <w:rFonts w:ascii="Times New Roman" w:eastAsia="Batang" w:hAnsi="Times New Roman" w:cs="Times New Roman"/>
                <w:szCs w:val="20"/>
                <w:lang w:val="en-GB"/>
              </w:rPr>
            </w:pPr>
            <w:r>
              <w:rPr>
                <w:rFonts w:ascii="Times New Roman" w:eastAsia="Batang" w:hAnsi="Times New Roman" w:cs="Times New Roman"/>
                <w:b/>
                <w:bCs/>
                <w:i/>
                <w:iCs/>
                <w:lang w:val="en-GB"/>
              </w:rPr>
              <w:t>Observation 1: AI/ML models for positioning require a careful balance between performance and complexity depending on the type of positioning mode (UE-assisted or UE-based).</w:t>
            </w:r>
          </w:p>
          <w:p w14:paraId="27AD1EAD" w14:textId="77777777" w:rsidR="009C7EBF" w:rsidRDefault="00056357">
            <w:pPr>
              <w:spacing w:before="240" w:after="180"/>
              <w:rPr>
                <w:rFonts w:ascii="Times New Roman" w:eastAsia="Batang" w:hAnsi="Times New Roman" w:cs="Times New Roman"/>
                <w:b/>
                <w:bCs/>
                <w:i/>
                <w:iCs/>
                <w:lang w:val="en-GB"/>
              </w:rPr>
            </w:pPr>
            <w:r>
              <w:rPr>
                <w:rFonts w:ascii="Times New Roman" w:eastAsia="Batang" w:hAnsi="Times New Roman" w:cs="Times New Roman"/>
                <w:b/>
                <w:bCs/>
                <w:i/>
                <w:iCs/>
                <w:szCs w:val="20"/>
                <w:lang w:val="en-GB"/>
              </w:rPr>
              <w:t>Proposal 3: In addition to FLOP counts, the evaluation should also consider the hardware and software platforms used to evaluate the positioning AI/ML algorithms, type of data being used as input, training type, e.g., offline vs online, complexity type, e.g., worst-case/average-case.</w:t>
            </w:r>
          </w:p>
          <w:p w14:paraId="27AD1EAE" w14:textId="77777777" w:rsidR="009C7EBF" w:rsidRDefault="009C7EBF">
            <w:pPr>
              <w:rPr>
                <w:lang w:val="en-GB" w:eastAsia="ja-JP"/>
              </w:rPr>
            </w:pPr>
          </w:p>
        </w:tc>
      </w:tr>
    </w:tbl>
    <w:p w14:paraId="27AD1EB0" w14:textId="77777777" w:rsidR="009C7EBF" w:rsidRDefault="009C7EBF">
      <w:pPr>
        <w:rPr>
          <w:lang w:val="en-GB" w:eastAsia="ja-JP"/>
        </w:rPr>
      </w:pPr>
    </w:p>
    <w:p w14:paraId="27AD1EB1" w14:textId="77777777" w:rsidR="009C7EBF" w:rsidRDefault="00056357">
      <w:pPr>
        <w:pStyle w:val="Heading1"/>
        <w:rPr>
          <w:lang w:val="en-US"/>
        </w:rPr>
      </w:pPr>
      <w:r>
        <w:rPr>
          <w:lang w:val="en-US"/>
        </w:rPr>
        <w:t>Dataset</w:t>
      </w:r>
    </w:p>
    <w:p w14:paraId="27AD1EB2" w14:textId="77777777" w:rsidR="009C7EBF" w:rsidRDefault="00056357">
      <w:pPr>
        <w:rPr>
          <w:lang w:val="en-GB" w:eastAsia="ja-JP"/>
        </w:rPr>
      </w:pPr>
      <w:r>
        <w:rPr>
          <w:lang w:val="en-GB" w:eastAsia="ja-JP"/>
        </w:rPr>
        <w:t>For RAN1#111, several companies discussed issues related to dataset.</w:t>
      </w:r>
    </w:p>
    <w:tbl>
      <w:tblPr>
        <w:tblStyle w:val="TableGrid"/>
        <w:tblW w:w="0" w:type="auto"/>
        <w:tblLook w:val="04A0" w:firstRow="1" w:lastRow="0" w:firstColumn="1" w:lastColumn="0" w:noHBand="0" w:noVBand="1"/>
      </w:tblPr>
      <w:tblGrid>
        <w:gridCol w:w="9962"/>
      </w:tblGrid>
      <w:tr w:rsidR="009C7EBF" w14:paraId="27AD1EC6" w14:textId="77777777">
        <w:tc>
          <w:tcPr>
            <w:tcW w:w="9962" w:type="dxa"/>
          </w:tcPr>
          <w:p w14:paraId="27AD1EB3" w14:textId="77777777" w:rsidR="009C7EBF" w:rsidRDefault="00056357">
            <w:pPr>
              <w:pStyle w:val="ListParagraph"/>
              <w:numPr>
                <w:ilvl w:val="0"/>
                <w:numId w:val="20"/>
              </w:numPr>
              <w:rPr>
                <w:lang w:eastAsia="ja-JP"/>
              </w:rPr>
            </w:pPr>
            <w:r>
              <w:rPr>
                <w:lang w:eastAsia="ja-JP"/>
              </w:rPr>
              <w:t>Nokia (R1-2212331)</w:t>
            </w:r>
          </w:p>
          <w:p w14:paraId="27AD1EB4" w14:textId="77777777" w:rsidR="009C7EBF" w:rsidRDefault="00056357">
            <w:pPr>
              <w:rPr>
                <w:b/>
                <w:bCs/>
              </w:rPr>
            </w:pPr>
            <w:r>
              <w:rPr>
                <w:b/>
                <w:bCs/>
              </w:rPr>
              <w:t>Observation-3: The availability of good quality data with sufficient diversity of positioning ground truth labels with accurate information, for model training and testing/validation is one of the key challenges in AI/ML based positioning.</w:t>
            </w:r>
          </w:p>
          <w:p w14:paraId="27AD1EB5" w14:textId="77777777" w:rsidR="009C7EBF" w:rsidRDefault="00056357">
            <w:pPr>
              <w:rPr>
                <w:b/>
                <w:bCs/>
              </w:rPr>
            </w:pPr>
            <w:r>
              <w:rPr>
                <w:b/>
                <w:bCs/>
              </w:rPr>
              <w:t>Observation-4: It is important to note that training dataset size as an indication of user area density</w:t>
            </w:r>
            <w:r>
              <w:t xml:space="preserve"> </w:t>
            </w:r>
            <w:r>
              <w:rPr>
                <w:b/>
                <w:bCs/>
              </w:rPr>
              <w:t>is valid only for uniform distribution of UEs within the simulation setting.</w:t>
            </w:r>
          </w:p>
          <w:p w14:paraId="27AD1EB6" w14:textId="77777777" w:rsidR="009C7EBF" w:rsidRDefault="00056357">
            <w:pPr>
              <w:rPr>
                <w:b/>
                <w:bCs/>
              </w:rPr>
            </w:pPr>
            <w:r>
              <w:rPr>
                <w:b/>
                <w:bCs/>
              </w:rPr>
              <w:t>Proposal-5: For evaluation of AI/ML based positioning, consider additional UE distribution options such as sparse or clustered deployment of UEs, while evaluating model performance.</w:t>
            </w:r>
          </w:p>
          <w:p w14:paraId="27AD1EB7" w14:textId="77777777" w:rsidR="009C7EBF" w:rsidRDefault="00056357">
            <w:pPr>
              <w:rPr>
                <w:b/>
                <w:bCs/>
              </w:rPr>
            </w:pPr>
            <w:r>
              <w:rPr>
                <w:b/>
                <w:bCs/>
              </w:rPr>
              <w:t>Observation-5: For UE-based positioning method with UE-based AI/ML model training and inference, currently it is unclear as to how to ensure that the provided training data is utilized in a manner than ensures optimal model performance.</w:t>
            </w:r>
          </w:p>
          <w:p w14:paraId="27AD1EB8" w14:textId="77777777" w:rsidR="009C7EBF" w:rsidRDefault="009C7EBF">
            <w:pPr>
              <w:rPr>
                <w:b/>
                <w:bCs/>
              </w:rPr>
            </w:pPr>
          </w:p>
          <w:p w14:paraId="27AD1EB9" w14:textId="77777777" w:rsidR="009C7EBF" w:rsidRDefault="00056357">
            <w:pPr>
              <w:jc w:val="center"/>
              <w:rPr>
                <w:rFonts w:cs="Arial"/>
              </w:rPr>
            </w:pPr>
            <w:r>
              <w:rPr>
                <w:noProof/>
              </w:rPr>
              <mc:AlternateContent>
                <mc:Choice Requires="wps">
                  <w:drawing>
                    <wp:anchor distT="0" distB="0" distL="114300" distR="114300" simplePos="0" relativeHeight="251659264" behindDoc="0" locked="0" layoutInCell="1" allowOverlap="1" wp14:anchorId="27AD4ABF" wp14:editId="27AD4AC0">
                      <wp:simplePos x="0" y="0"/>
                      <wp:positionH relativeFrom="margin">
                        <wp:posOffset>4172585</wp:posOffset>
                      </wp:positionH>
                      <wp:positionV relativeFrom="paragraph">
                        <wp:posOffset>2179320</wp:posOffset>
                      </wp:positionV>
                      <wp:extent cx="436880" cy="278130"/>
                      <wp:effectExtent l="0" t="0" r="0" b="7620"/>
                      <wp:wrapNone/>
                      <wp:docPr id="18" name="Text Box 18"/>
                      <wp:cNvGraphicFramePr/>
                      <a:graphic xmlns:a="http://schemas.openxmlformats.org/drawingml/2006/main">
                        <a:graphicData uri="http://schemas.microsoft.com/office/word/2010/wordprocessingShape">
                          <wps:wsp>
                            <wps:cNvSpPr txBox="1"/>
                            <wps:spPr>
                              <a:xfrm>
                                <a:off x="0" y="0"/>
                                <a:ext cx="436245" cy="278130"/>
                              </a:xfrm>
                              <a:prstGeom prst="rect">
                                <a:avLst/>
                              </a:prstGeom>
                              <a:noFill/>
                              <a:ln w="6350">
                                <a:noFill/>
                              </a:ln>
                            </wps:spPr>
                            <wps:txbx>
                              <w:txbxContent>
                                <w:p w14:paraId="27AD4AF1" w14:textId="77777777" w:rsidR="00792168" w:rsidRDefault="00792168">
                                  <w:pPr>
                                    <w:rPr>
                                      <w:color w:val="FF0000"/>
                                    </w:rPr>
                                  </w:pPr>
                                  <w:r>
                                    <w:rPr>
                                      <w:color w:val="FF0000"/>
                                    </w:rPr>
                                    <w:t xml:space="preserve">IPD </w:t>
                                  </w:r>
                                </w:p>
                              </w:txbxContent>
                            </wps:txbx>
                            <wps:bodyPr rot="0" spcFirstLastPara="0" vertOverflow="clip" horzOverflow="clip" vert="horz" wrap="square" lIns="91440" tIns="45720" rIns="91440" bIns="45720" numCol="1" spcCol="0" rtlCol="0" fromWordArt="0" anchor="t" anchorCtr="0" forceAA="0" compatLnSpc="1">
                              <a:noAutofit/>
                            </wps:bodyPr>
                          </wps:wsp>
                        </a:graphicData>
                      </a:graphic>
                    </wp:anchor>
                  </w:drawing>
                </mc:Choice>
                <mc:Fallback>
                  <w:pict>
                    <v:shapetype w14:anchorId="27AD4ABF" id="_x0000_t202" coordsize="21600,21600" o:spt="202" path="m,l,21600r21600,l21600,xe">
                      <v:stroke joinstyle="miter"/>
                      <v:path gradientshapeok="t" o:connecttype="rect"/>
                    </v:shapetype>
                    <v:shape id="Text Box 18" o:spid="_x0000_s1026" type="#_x0000_t202" style="position:absolute;left:0;text-align:left;margin-left:328.55pt;margin-top:171.6pt;width:34.4pt;height:21.9pt;z-index:251659264;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" filled="f" stroked="f" strokeweight=".5pt">
                      <v:textbox>
                        <w:txbxContent>
                          <w:p w14:paraId="27AD4AF1" w14:textId="77777777" w:rsidR="00792168" w:rsidRDefault="00792168">
                            <w:pPr>
                              <w:rPr>
                                <w:color w:val="FF0000"/>
                              </w:rPr>
                            </w:pPr>
                            <w:r>
                              <w:rPr>
                                <w:color w:val="FF0000"/>
                              </w:rPr>
                              <w:t xml:space="preserve">IPD </w:t>
                            </w:r>
                          </w:p>
                        </w:txbxContent>
                      </v:textbox>
                      <w10:wrap anchorx="margin"/>
                    </v:shape>
                  </w:pict>
                </mc:Fallback>
              </mc:AlternateContent>
            </w:r>
            <w:r>
              <w:rPr>
                <w:noProof/>
              </w:rPr>
              <mc:AlternateContent>
                <mc:Choice Requires="wps">
                  <w:drawing>
                    <wp:anchor distT="0" distB="0" distL="114300" distR="114300" simplePos="0" relativeHeight="251660288" behindDoc="0" locked="0" layoutInCell="1" allowOverlap="1" wp14:anchorId="27AD4AC1" wp14:editId="27AD4AC2">
                      <wp:simplePos x="0" y="0"/>
                      <wp:positionH relativeFrom="column">
                        <wp:posOffset>4384040</wp:posOffset>
                      </wp:positionH>
                      <wp:positionV relativeFrom="paragraph">
                        <wp:posOffset>227965</wp:posOffset>
                      </wp:positionV>
                      <wp:extent cx="6985" cy="1903730"/>
                      <wp:effectExtent l="0" t="0" r="31115" b="20320"/>
                      <wp:wrapNone/>
                      <wp:docPr id="17" name="Straight Connector 17"/>
                      <wp:cNvGraphicFramePr/>
                      <a:graphic xmlns:a="http://schemas.openxmlformats.org/drawingml/2006/main">
                        <a:graphicData uri="http://schemas.microsoft.com/office/word/2010/wordprocessingShape">
                          <wps:wsp>
                            <wps:cNvCnPr/>
                            <wps:spPr>
                              <a:xfrm>
                                <a:off x="0" y="0"/>
                                <a:ext cx="6350" cy="1903730"/>
                              </a:xfrm>
                              <a:prstGeom prst="line">
                                <a:avLst/>
                              </a:prstGeom>
                              <a:ln w="12700">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w:pict>
                    <v:line w14:anchorId="21D2A8CD" id="Straight Connector 17" o:spid="_x0000_s1026" style="position:absolute;left:0;text-align:left;z-index:251660288;visibility:visible;mso-wrap-style:square;mso-wrap-distance-left:9pt;mso-wrap-distance-top:0;mso-wrap-distance-right:9pt;mso-wrap-distance-bottom:0;mso-position-horizontal:absolute;mso-position-horizontal-relative:text;mso-position-vertical:absolute;mso-position-vertical-relative:text" from="345.2pt,17.95pt" to="345.75pt,16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" strokecolor="red" strokeweight="1pt">
                      <v:stroke dashstyle="dash" joinstyle="miter"/>
                    </v:line>
                  </w:pict>
                </mc:Fallback>
              </mc:AlternateContent>
            </w:r>
            <w:r>
              <w:rPr>
                <w:rFonts w:cs="Arial"/>
                <w:noProof/>
              </w:rPr>
              <w:drawing>
                <wp:inline distT="0" distB="0" distL="0" distR="0" wp14:anchorId="27AD4AC3" wp14:editId="27AD4AC4">
                  <wp:extent cx="3003550" cy="2400300"/>
                  <wp:effectExtent l="0" t="0" r="635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3003550" cy="2400300"/>
                          </a:xfrm>
                          <a:prstGeom prst="rect">
                            <a:avLst/>
                          </a:prstGeom>
                          <a:noFill/>
                          <a:ln>
                            <a:noFill/>
                          </a:ln>
                        </pic:spPr>
                      </pic:pic>
                    </a:graphicData>
                  </a:graphic>
                </wp:inline>
              </w:drawing>
            </w:r>
          </w:p>
          <w:p w14:paraId="27AD1EBA" w14:textId="77777777" w:rsidR="009C7EBF" w:rsidRDefault="00056357">
            <w:pPr>
              <w:jc w:val="center"/>
              <w:rPr>
                <w:rFonts w:cs="Arial"/>
              </w:rPr>
            </w:pPr>
            <w:r>
              <w:rPr>
                <w:rFonts w:cs="Arial"/>
                <w:b/>
              </w:rPr>
              <w:t>Fig</w:t>
            </w:r>
            <w:r>
              <w:rPr>
                <w:rFonts w:cs="Arial"/>
                <w:b/>
                <w:bCs/>
              </w:rPr>
              <w:t>. 9</w:t>
            </w:r>
            <w:r>
              <w:rPr>
                <w:rFonts w:cs="Arial"/>
              </w:rPr>
              <w:t>: IPD metric estimation with Ripley’s G function for test data 70% of total data</w:t>
            </w:r>
          </w:p>
          <w:p w14:paraId="27AD1EBB" w14:textId="77777777" w:rsidR="009C7EBF" w:rsidRDefault="009C7EBF">
            <w:pPr>
              <w:rPr>
                <w:b/>
                <w:bCs/>
              </w:rPr>
            </w:pPr>
          </w:p>
          <w:p w14:paraId="27AD1EBC" w14:textId="77777777" w:rsidR="009C7EBF" w:rsidRDefault="00056357">
            <w:pPr>
              <w:rPr>
                <w:rFonts w:cs="Arial"/>
                <w:b/>
                <w:bCs/>
              </w:rPr>
            </w:pPr>
            <w:r>
              <w:rPr>
                <w:rFonts w:cs="Arial"/>
                <w:b/>
                <w:noProof/>
              </w:rPr>
              <w:drawing>
                <wp:inline distT="0" distB="0" distL="0" distR="0" wp14:anchorId="27AD4AC5" wp14:editId="27AD4AC6">
                  <wp:extent cx="3067050" cy="226885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3067050" cy="2268855"/>
                          </a:xfrm>
                          <a:prstGeom prst="rect">
                            <a:avLst/>
                          </a:prstGeom>
                          <a:noFill/>
                          <a:ln>
                            <a:noFill/>
                          </a:ln>
                        </pic:spPr>
                      </pic:pic>
                    </a:graphicData>
                  </a:graphic>
                </wp:inline>
              </w:drawing>
            </w:r>
            <w:r>
              <w:rPr>
                <w:rFonts w:cs="Arial"/>
                <w:b/>
                <w:noProof/>
              </w:rPr>
              <w:drawing>
                <wp:inline distT="0" distB="0" distL="0" distR="0" wp14:anchorId="27AD4AC7" wp14:editId="27AD4AC8">
                  <wp:extent cx="3003550" cy="2286000"/>
                  <wp:effectExtent l="0" t="0" r="635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3003550" cy="2286000"/>
                          </a:xfrm>
                          <a:prstGeom prst="rect">
                            <a:avLst/>
                          </a:prstGeom>
                          <a:noFill/>
                          <a:ln>
                            <a:noFill/>
                          </a:ln>
                        </pic:spPr>
                      </pic:pic>
                    </a:graphicData>
                  </a:graphic>
                </wp:inline>
              </w:drawing>
            </w:r>
          </w:p>
          <w:p w14:paraId="27AD1EBD" w14:textId="77777777" w:rsidR="009C7EBF" w:rsidRDefault="00056357">
            <w:pPr>
              <w:jc w:val="center"/>
              <w:rPr>
                <w:rFonts w:cs="Arial"/>
                <w:b/>
                <w:bCs/>
              </w:rPr>
            </w:pPr>
            <w:r>
              <w:rPr>
                <w:rFonts w:cs="Arial"/>
                <w:b/>
                <w:bCs/>
              </w:rPr>
              <w:t>Fig. 11. Positioning accuracy vs. IPD for 18 TRPs case (left) and 9 TRPs case (right)</w:t>
            </w:r>
          </w:p>
          <w:p w14:paraId="27AD1EBE" w14:textId="77777777" w:rsidR="009C7EBF" w:rsidRDefault="00056357">
            <w:pPr>
              <w:rPr>
                <w:rFonts w:cs="Arial"/>
              </w:rPr>
            </w:pPr>
            <w:r>
              <w:rPr>
                <w:rFonts w:cs="Arial"/>
              </w:rPr>
              <w:t xml:space="preserve">The main conclusions derived from the obtained results are: </w:t>
            </w:r>
          </w:p>
          <w:p w14:paraId="27AD1EBF" w14:textId="77777777" w:rsidR="009C7EBF" w:rsidRDefault="00056357">
            <w:pPr>
              <w:pStyle w:val="ListParagraph"/>
              <w:numPr>
                <w:ilvl w:val="0"/>
                <w:numId w:val="28"/>
              </w:numPr>
              <w:spacing w:line="256" w:lineRule="auto"/>
              <w:contextualSpacing/>
              <w:rPr>
                <w:rFonts w:cs="Arial"/>
                <w:lang w:val="en-US"/>
              </w:rPr>
            </w:pPr>
            <w:r>
              <w:rPr>
                <w:rFonts w:cs="Arial"/>
                <w:sz w:val="20"/>
                <w:szCs w:val="20"/>
                <w:lang w:val="en-US"/>
              </w:rPr>
              <w:t xml:space="preserve">The positioning accuracy is improved with higher number of TRPs measurements: from 5m accuracy with 6TRPs measurements to less than 3m with 18 TRPs measurements. </w:t>
            </w:r>
          </w:p>
          <w:p w14:paraId="27AD1EC0" w14:textId="77777777" w:rsidR="009C7EBF" w:rsidRDefault="00056357">
            <w:pPr>
              <w:pStyle w:val="ListParagraph"/>
              <w:numPr>
                <w:ilvl w:val="0"/>
                <w:numId w:val="28"/>
              </w:numPr>
              <w:spacing w:line="256" w:lineRule="auto"/>
              <w:contextualSpacing/>
              <w:rPr>
                <w:rFonts w:cs="Arial"/>
                <w:lang w:val="en-US"/>
              </w:rPr>
            </w:pPr>
            <w:r>
              <w:rPr>
                <w:rFonts w:cs="Arial"/>
                <w:sz w:val="20"/>
                <w:szCs w:val="20"/>
                <w:lang w:val="en-US"/>
              </w:rPr>
              <w:t xml:space="preserve">The positioning accuracy is enhanced with lower IPD of the training data set with around 13% improvement. This enhancement is more important for the case of lower number of TRPs.  </w:t>
            </w:r>
          </w:p>
          <w:p w14:paraId="27AD1EC1" w14:textId="77777777" w:rsidR="009C7EBF" w:rsidRDefault="009C7EBF">
            <w:pPr>
              <w:rPr>
                <w:b/>
                <w:bCs/>
              </w:rPr>
            </w:pPr>
          </w:p>
          <w:p w14:paraId="27AD1EC2" w14:textId="77777777" w:rsidR="009C7EBF" w:rsidRDefault="00056357">
            <w:pPr>
              <w:rPr>
                <w:rFonts w:cs="Arial"/>
                <w:b/>
                <w:bCs/>
              </w:rPr>
            </w:pPr>
            <w:r>
              <w:rPr>
                <w:rFonts w:cs="Arial"/>
                <w:b/>
                <w:bCs/>
              </w:rPr>
              <w:t>Observation-18: The positioning accuracy results improve in correlation with higher number of TRPs measurements: from 5m accuracy with 6TRPs measurements to less than 3m with 18 TRPs measurements.</w:t>
            </w:r>
          </w:p>
          <w:p w14:paraId="27AD1EC3" w14:textId="77777777" w:rsidR="009C7EBF" w:rsidRDefault="00056357">
            <w:pPr>
              <w:rPr>
                <w:rFonts w:cs="Arial"/>
                <w:b/>
                <w:bCs/>
              </w:rPr>
            </w:pPr>
            <w:r>
              <w:rPr>
                <w:rFonts w:cs="Arial"/>
                <w:b/>
                <w:bCs/>
              </w:rPr>
              <w:t>Observation-19:</w:t>
            </w:r>
            <w:r>
              <w:t xml:space="preserve"> </w:t>
            </w:r>
            <w:r>
              <w:rPr>
                <w:rFonts w:cs="Arial"/>
                <w:b/>
                <w:bCs/>
              </w:rPr>
              <w:t>The positioning accuracy is enhanced with lower IPD of the training data set with around 13 % improvement. This enhancement is more important for the case of lower number of TRPs.</w:t>
            </w:r>
          </w:p>
          <w:p w14:paraId="27AD1EC4" w14:textId="77777777" w:rsidR="009C7EBF" w:rsidRDefault="00056357">
            <w:pPr>
              <w:rPr>
                <w:rFonts w:cs="Arial"/>
                <w:b/>
                <w:bCs/>
              </w:rPr>
            </w:pPr>
            <w:r>
              <w:rPr>
                <w:rFonts w:cs="Arial"/>
                <w:b/>
                <w:bCs/>
              </w:rPr>
              <w:t>Proposal-15: RAN1 to agree on the importance of data diversity in general and inter-point distance in particular, and further study mechanisms to ensure that datasets with diverse data samples are utilized for model training.</w:t>
            </w:r>
          </w:p>
          <w:p w14:paraId="27AD1EC5" w14:textId="77777777" w:rsidR="009C7EBF" w:rsidRDefault="009C7EBF">
            <w:pPr>
              <w:rPr>
                <w:lang w:eastAsia="ja-JP"/>
              </w:rPr>
            </w:pPr>
          </w:p>
        </w:tc>
      </w:tr>
      <w:tr w:rsidR="009C7EBF" w14:paraId="27AD1ECD" w14:textId="77777777">
        <w:tc>
          <w:tcPr>
            <w:tcW w:w="9962" w:type="dxa"/>
          </w:tcPr>
          <w:p w14:paraId="27AD1EC7" w14:textId="77777777" w:rsidR="009C7EBF" w:rsidRDefault="00056357">
            <w:pPr>
              <w:pStyle w:val="ListParagraph"/>
              <w:numPr>
                <w:ilvl w:val="0"/>
                <w:numId w:val="20"/>
              </w:numPr>
              <w:rPr>
                <w:lang w:eastAsia="ja-JP"/>
              </w:rPr>
            </w:pPr>
            <w:r>
              <w:rPr>
                <w:lang w:eastAsia="ja-JP"/>
              </w:rPr>
              <w:t>Qualcomm (R1-2212112)</w:t>
            </w:r>
          </w:p>
          <w:p w14:paraId="27AD1EC8" w14:textId="77777777" w:rsidR="009C7EBF" w:rsidRDefault="009C7EBF">
            <w:pPr>
              <w:rPr>
                <w:lang w:eastAsia="ja-JP"/>
              </w:rPr>
            </w:pPr>
          </w:p>
          <w:p w14:paraId="27AD1EC9" w14:textId="77777777" w:rsidR="009C7EBF" w:rsidRDefault="00056357">
            <w:pPr>
              <w:rPr>
                <w:b/>
                <w:bCs/>
                <w:lang w:eastAsia="ja-JP"/>
              </w:rPr>
            </w:pPr>
            <w:r>
              <w:rPr>
                <w:b/>
                <w:bCs/>
                <w:u w:val="single"/>
                <w:lang w:eastAsia="ja-JP"/>
              </w:rPr>
              <w:t>Observation 6:</w:t>
            </w:r>
            <w:r>
              <w:rPr>
                <w:b/>
                <w:bCs/>
                <w:lang w:eastAsia="ja-JP"/>
              </w:rPr>
              <w:t xml:space="preserve"> RFFP can demonstrate different performance metrics depending on the UE area density considered for training. It is important to study how </w:t>
            </w:r>
            <w:r>
              <w:rPr>
                <w:b/>
                <w:bCs/>
                <w:lang w:val="en-GB" w:eastAsia="ja-JP"/>
              </w:rPr>
              <w:t>UE area density can affect performance as this helps companies decide on data collection strategies and signalling requirements depending on the case of interest</w:t>
            </w:r>
            <w:r>
              <w:rPr>
                <w:b/>
                <w:bCs/>
                <w:lang w:eastAsia="ja-JP"/>
              </w:rPr>
              <w:t>.</w:t>
            </w:r>
          </w:p>
          <w:p w14:paraId="27AD1ECA" w14:textId="77777777" w:rsidR="009C7EBF" w:rsidRDefault="00056357">
            <w:pPr>
              <w:rPr>
                <w:b/>
                <w:bCs/>
                <w:lang w:eastAsia="ja-JP"/>
              </w:rPr>
            </w:pPr>
            <w:r>
              <w:rPr>
                <w:b/>
                <w:bCs/>
                <w:u w:val="single"/>
                <w:lang w:eastAsia="ja-JP"/>
              </w:rPr>
              <w:t>Proposal 4:</w:t>
            </w:r>
            <w:r>
              <w:rPr>
                <w:b/>
                <w:bCs/>
                <w:lang w:eastAsia="ja-JP"/>
              </w:rPr>
              <w:t xml:space="preserve"> Study how AI/ML positioning performance changes as the user density for training data is changed</w:t>
            </w:r>
            <w:r>
              <w:rPr>
                <w:lang w:eastAsia="ja-JP"/>
              </w:rPr>
              <w:t>.</w:t>
            </w:r>
          </w:p>
          <w:p w14:paraId="27AD1ECB" w14:textId="77777777" w:rsidR="009C7EBF" w:rsidRDefault="00056357">
            <w:pPr>
              <w:keepNext/>
              <w:jc w:val="center"/>
              <w:rPr>
                <w:rFonts w:ascii="Times New Roman" w:eastAsia="Malgun Gothic" w:hAnsi="Times New Roman" w:cs="Times New Roman"/>
                <w:sz w:val="20"/>
                <w:szCs w:val="20"/>
              </w:rPr>
            </w:pPr>
            <w:r>
              <w:rPr>
                <w:noProof/>
              </w:rPr>
              <w:drawing>
                <wp:inline distT="0" distB="0" distL="0" distR="0" wp14:anchorId="27AD4AC9" wp14:editId="27AD4ACA">
                  <wp:extent cx="3302000" cy="2476500"/>
                  <wp:effectExtent l="0" t="0" r="0" b="0"/>
                  <wp:docPr id="10" name="Picture 1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3302000" cy="2476500"/>
                          </a:xfrm>
                          <a:prstGeom prst="rect">
                            <a:avLst/>
                          </a:prstGeom>
                          <a:noFill/>
                          <a:ln>
                            <a:noFill/>
                          </a:ln>
                        </pic:spPr>
                      </pic:pic>
                    </a:graphicData>
                  </a:graphic>
                </wp:inline>
              </w:drawing>
            </w:r>
          </w:p>
          <w:p w14:paraId="27AD1ECC" w14:textId="77777777" w:rsidR="009C7EBF" w:rsidRDefault="00056357">
            <w:pPr>
              <w:pStyle w:val="Caption"/>
            </w:pPr>
            <w:bookmarkStart w:id="3" w:name="_Ref101884490"/>
            <w:r>
              <w:t xml:space="preserve">Figure </w:t>
            </w:r>
            <w:r>
              <w:fldChar w:fldCharType="begin"/>
            </w:r>
            <w:r>
              <w:instrText>SEQ Figure \* ARABIC</w:instrText>
            </w:r>
            <w:r>
              <w:fldChar w:fldCharType="separate"/>
            </w:r>
            <w:r>
              <w:t>6</w:t>
            </w:r>
            <w:r>
              <w:fldChar w:fldCharType="end"/>
            </w:r>
            <w:bookmarkEnd w:id="3"/>
            <w:r>
              <w:t xml:space="preserve"> CDF of horizontal positioning error for RFFP under different UE area densities (blue plot: sparse UE area density; black: dense UE area density).</w:t>
            </w:r>
          </w:p>
        </w:tc>
      </w:tr>
      <w:tr w:rsidR="009C7EBF" w14:paraId="27AD1ED0" w14:textId="77777777">
        <w:tc>
          <w:tcPr>
            <w:tcW w:w="9962" w:type="dxa"/>
          </w:tcPr>
          <w:p w14:paraId="27AD1ECE" w14:textId="77777777" w:rsidR="009C7EBF" w:rsidRDefault="00056357">
            <w:pPr>
              <w:pStyle w:val="ListParagraph"/>
              <w:numPr>
                <w:ilvl w:val="0"/>
                <w:numId w:val="20"/>
              </w:numPr>
              <w:rPr>
                <w:lang w:eastAsia="ja-JP"/>
              </w:rPr>
            </w:pPr>
            <w:r>
              <w:rPr>
                <w:lang w:eastAsia="ja-JP"/>
              </w:rPr>
              <w:t>China Telecom (R1-2211529)</w:t>
            </w:r>
          </w:p>
          <w:p w14:paraId="27AD1ECF" w14:textId="77777777" w:rsidR="009C7EBF" w:rsidRDefault="00056357">
            <w:pPr>
              <w:snapToGrid w:val="0"/>
              <w:spacing w:after="120" w:line="256" w:lineRule="auto"/>
              <w:rPr>
                <w:rFonts w:ascii="Calibri" w:eastAsia="DengXian" w:hAnsi="Calibri" w:cs="Times New Roman"/>
                <w:b/>
                <w:bCs/>
                <w:i/>
                <w:iCs/>
              </w:rPr>
            </w:pPr>
            <w:r>
              <w:rPr>
                <w:rFonts w:ascii="Calibri" w:eastAsia="DengXian" w:hAnsi="Calibri" w:cs="Times New Roman"/>
                <w:b/>
                <w:bCs/>
                <w:i/>
                <w:iCs/>
              </w:rPr>
              <w:t>Proposal 2: Company are encouraged to report model generalization performance with measurements from less TRPs and different dataset size.</w:t>
            </w:r>
          </w:p>
        </w:tc>
      </w:tr>
    </w:tbl>
    <w:p w14:paraId="27AD1ED1" w14:textId="77777777" w:rsidR="009C7EBF" w:rsidRDefault="009C7EBF">
      <w:pPr>
        <w:rPr>
          <w:lang w:eastAsia="ja-JP"/>
        </w:rPr>
      </w:pPr>
    </w:p>
    <w:p w14:paraId="27AD1ED2" w14:textId="77777777" w:rsidR="009C7EBF" w:rsidRDefault="00056357">
      <w:pPr>
        <w:pStyle w:val="Heading2"/>
      </w:pPr>
      <w:r>
        <w:t>1st round discussion</w:t>
      </w:r>
    </w:p>
    <w:p w14:paraId="27AD1ED3" w14:textId="77777777" w:rsidR="009C7EBF" w:rsidRDefault="00056357">
      <w:pPr>
        <w:rPr>
          <w:lang w:eastAsia="ja-JP"/>
        </w:rPr>
      </w:pPr>
      <w:r>
        <w:rPr>
          <w:lang w:eastAsia="ja-JP"/>
        </w:rPr>
        <w:t xml:space="preserve">Based on the input from companies, user density of training data and additional UE distribution options affect dataset quality, and can be useful to study. </w:t>
      </w:r>
    </w:p>
    <w:p w14:paraId="27AD1ED4" w14:textId="77777777" w:rsidR="009C7EBF" w:rsidRDefault="00056357">
      <w:pPr>
        <w:rPr>
          <w:lang w:eastAsia="ja-JP"/>
        </w:rPr>
      </w:pPr>
      <w:r>
        <w:rPr>
          <w:lang w:eastAsia="ja-JP"/>
        </w:rPr>
        <w:t>Nokia (R1-2212331) also suggested to study mechanism to ensure datasets with diverse data samples are utilized for model training. Inter-point distance (IPD) is suggested as a metric for the training data diversity.</w:t>
      </w:r>
    </w:p>
    <w:p w14:paraId="27AD1ED5" w14:textId="77777777" w:rsidR="009C7EBF" w:rsidRDefault="00056357">
      <w:pPr>
        <w:rPr>
          <w:rFonts w:eastAsia="Batang" w:cstheme="minorHAnsi"/>
          <w:b/>
          <w:bCs/>
          <w:highlight w:val="yellow"/>
          <w:u w:val="single"/>
        </w:rPr>
      </w:pPr>
      <w:r>
        <w:rPr>
          <w:rFonts w:eastAsia="Batang" w:cstheme="minorHAnsi"/>
          <w:b/>
          <w:bCs/>
          <w:highlight w:val="yellow"/>
          <w:u w:val="single"/>
        </w:rPr>
        <w:t>Questions 4.1-1</w:t>
      </w:r>
    </w:p>
    <w:p w14:paraId="27AD1ED6" w14:textId="77777777" w:rsidR="009C7EBF" w:rsidRDefault="00056357">
      <w:pPr>
        <w:rPr>
          <w:lang w:eastAsia="ja-JP"/>
        </w:rPr>
      </w:pPr>
      <w:r>
        <w:rPr>
          <w:lang w:eastAsia="ja-JP"/>
        </w:rPr>
        <w:t xml:space="preserve">Please share your view on whether RAN1 should study training data quality in following directions. </w:t>
      </w:r>
    </w:p>
    <w:p w14:paraId="27AD1ED7" w14:textId="77777777" w:rsidR="009C7EBF" w:rsidRDefault="00056357">
      <w:pPr>
        <w:rPr>
          <w:lang w:eastAsia="ja-JP"/>
        </w:rPr>
      </w:pPr>
      <w:r>
        <w:rPr>
          <w:lang w:eastAsia="ja-JP"/>
        </w:rPr>
        <w:t>Study how AI/ML positioning performance is affected by the following factors:</w:t>
      </w:r>
    </w:p>
    <w:p w14:paraId="27AD1ED8" w14:textId="77777777" w:rsidR="009C7EBF" w:rsidRPr="005F2A9D" w:rsidRDefault="00056357">
      <w:pPr>
        <w:pStyle w:val="ListParagraph"/>
        <w:numPr>
          <w:ilvl w:val="0"/>
          <w:numId w:val="29"/>
        </w:numPr>
        <w:rPr>
          <w:lang w:val="en-US" w:eastAsia="ja-JP"/>
        </w:rPr>
      </w:pPr>
      <w:r>
        <w:rPr>
          <w:lang w:val="en-US" w:eastAsia="ja-JP"/>
        </w:rPr>
        <w:t>user density for training dataset;</w:t>
      </w:r>
    </w:p>
    <w:p w14:paraId="27AD1ED9" w14:textId="77777777" w:rsidR="009C7EBF" w:rsidRPr="005F2A9D" w:rsidRDefault="00056357">
      <w:pPr>
        <w:pStyle w:val="ListParagraph"/>
        <w:numPr>
          <w:ilvl w:val="0"/>
          <w:numId w:val="29"/>
        </w:numPr>
        <w:rPr>
          <w:lang w:val="en-US" w:eastAsia="ja-JP"/>
        </w:rPr>
      </w:pPr>
      <w:r>
        <w:rPr>
          <w:lang w:val="en-US" w:eastAsia="ja-JP"/>
        </w:rPr>
        <w:t xml:space="preserve">additional UE distribution options for training dataset, e.g., non-uniformly distributed UEs. </w:t>
      </w:r>
    </w:p>
    <w:p w14:paraId="27AD1EDA" w14:textId="77777777" w:rsidR="009C7EBF" w:rsidRDefault="00056357">
      <w:pPr>
        <w:pStyle w:val="ListParagraph"/>
        <w:numPr>
          <w:ilvl w:val="0"/>
          <w:numId w:val="29"/>
        </w:numPr>
        <w:rPr>
          <w:lang w:eastAsia="ja-JP"/>
        </w:rPr>
      </w:pPr>
      <w:r>
        <w:rPr>
          <w:lang w:val="en-US" w:eastAsia="ja-JP"/>
        </w:rPr>
        <w:t xml:space="preserve">other  </w:t>
      </w:r>
    </w:p>
    <w:tbl>
      <w:tblPr>
        <w:tblStyle w:val="TableGrid10"/>
        <w:tblW w:w="9900" w:type="dxa"/>
        <w:tblInd w:w="-5" w:type="dxa"/>
        <w:tblLook w:val="04A0" w:firstRow="1" w:lastRow="0" w:firstColumn="1" w:lastColumn="0" w:noHBand="0" w:noVBand="1"/>
      </w:tblPr>
      <w:tblGrid>
        <w:gridCol w:w="1800"/>
        <w:gridCol w:w="630"/>
        <w:gridCol w:w="7470"/>
      </w:tblGrid>
      <w:tr w:rsidR="009C7EBF" w14:paraId="27AD1EDE" w14:textId="77777777">
        <w:tc>
          <w:tcPr>
            <w:tcW w:w="1800" w:type="dxa"/>
          </w:tcPr>
          <w:p w14:paraId="27AD1EDB" w14:textId="77777777" w:rsidR="009C7EBF" w:rsidRDefault="009C7EBF">
            <w:pPr>
              <w:rPr>
                <w:b/>
              </w:rPr>
            </w:pPr>
          </w:p>
        </w:tc>
        <w:tc>
          <w:tcPr>
            <w:tcW w:w="630" w:type="dxa"/>
          </w:tcPr>
          <w:p w14:paraId="27AD1EDC" w14:textId="77777777" w:rsidR="009C7EBF" w:rsidRDefault="009C7EBF">
            <w:pPr>
              <w:rPr>
                <w:b/>
              </w:rPr>
            </w:pPr>
          </w:p>
        </w:tc>
        <w:tc>
          <w:tcPr>
            <w:tcW w:w="7470" w:type="dxa"/>
          </w:tcPr>
          <w:p w14:paraId="27AD1EDD" w14:textId="77777777" w:rsidR="009C7EBF" w:rsidRDefault="00056357">
            <w:pPr>
              <w:jc w:val="center"/>
              <w:rPr>
                <w:b/>
                <w:lang w:val="zh-CN"/>
              </w:rPr>
            </w:pPr>
            <w:r>
              <w:rPr>
                <w:rFonts w:hint="eastAsia"/>
                <w:b/>
                <w:lang w:val="zh-CN"/>
              </w:rPr>
              <w:t>Company</w:t>
            </w:r>
          </w:p>
        </w:tc>
      </w:tr>
      <w:tr w:rsidR="009C7EBF" w14:paraId="27AD1EE2" w14:textId="77777777">
        <w:tc>
          <w:tcPr>
            <w:tcW w:w="1800" w:type="dxa"/>
            <w:vMerge w:val="restart"/>
          </w:tcPr>
          <w:p w14:paraId="27AD1EDF" w14:textId="77777777" w:rsidR="009C7EBF" w:rsidRDefault="00056357">
            <w:r>
              <w:t>(a)</w:t>
            </w:r>
            <w:r>
              <w:rPr>
                <w:lang w:eastAsia="ja-JP"/>
              </w:rPr>
              <w:t xml:space="preserve"> user density</w:t>
            </w:r>
          </w:p>
        </w:tc>
        <w:tc>
          <w:tcPr>
            <w:tcW w:w="630" w:type="dxa"/>
          </w:tcPr>
          <w:p w14:paraId="27AD1EE0" w14:textId="77777777" w:rsidR="009C7EBF" w:rsidRDefault="00056357">
            <w:r>
              <w:t>Yes</w:t>
            </w:r>
          </w:p>
        </w:tc>
        <w:tc>
          <w:tcPr>
            <w:tcW w:w="7470" w:type="dxa"/>
          </w:tcPr>
          <w:p w14:paraId="27AD1EE1" w14:textId="331B9FC3" w:rsidR="009C7EBF" w:rsidRDefault="00056357">
            <w:r>
              <w:rPr>
                <w:rFonts w:hint="eastAsia"/>
              </w:rPr>
              <w:t>ZTE</w:t>
            </w:r>
            <w:r w:rsidR="004D771A">
              <w:t>, Fujitsu</w:t>
            </w:r>
            <w:r w:rsidR="00C306C9">
              <w:t xml:space="preserve">, </w:t>
            </w:r>
            <w:r w:rsidR="00C306C9">
              <w:rPr>
                <w:rFonts w:hint="eastAsia"/>
              </w:rPr>
              <w:t>C</w:t>
            </w:r>
            <w:r w:rsidR="00C306C9">
              <w:t>AICT</w:t>
            </w:r>
            <w:r w:rsidR="00074C1D">
              <w:t>, LG</w:t>
            </w:r>
            <w:r w:rsidR="00BA2B36">
              <w:t>, OPPO</w:t>
            </w:r>
            <w:r w:rsidR="00111700">
              <w:t>, Apple</w:t>
            </w:r>
            <w:r w:rsidR="00FC3623">
              <w:t>, Nokia/NSB</w:t>
            </w:r>
            <w:r w:rsidR="0033358F">
              <w:t>, Qualcomm</w:t>
            </w:r>
          </w:p>
        </w:tc>
      </w:tr>
      <w:tr w:rsidR="009C7EBF" w14:paraId="27AD1EE6" w14:textId="77777777">
        <w:tc>
          <w:tcPr>
            <w:tcW w:w="1800" w:type="dxa"/>
            <w:vMerge/>
          </w:tcPr>
          <w:p w14:paraId="27AD1EE3" w14:textId="77777777" w:rsidR="009C7EBF" w:rsidRPr="00BA2B36" w:rsidRDefault="009C7EBF"/>
        </w:tc>
        <w:tc>
          <w:tcPr>
            <w:tcW w:w="630" w:type="dxa"/>
          </w:tcPr>
          <w:p w14:paraId="27AD1EE4" w14:textId="77777777" w:rsidR="009C7EBF" w:rsidRDefault="00056357">
            <w:pPr>
              <w:rPr>
                <w:lang w:val="zh-CN"/>
              </w:rPr>
            </w:pPr>
            <w:r>
              <w:rPr>
                <w:rFonts w:hint="eastAsia"/>
                <w:lang w:val="zh-CN"/>
              </w:rPr>
              <w:t>No</w:t>
            </w:r>
            <w:r>
              <w:rPr>
                <w:lang w:val="zh-CN"/>
              </w:rPr>
              <w:t xml:space="preserve"> </w:t>
            </w:r>
          </w:p>
        </w:tc>
        <w:tc>
          <w:tcPr>
            <w:tcW w:w="7470" w:type="dxa"/>
          </w:tcPr>
          <w:p w14:paraId="27AD1EE5" w14:textId="77777777" w:rsidR="009C7EBF" w:rsidRDefault="009C7EBF"/>
        </w:tc>
      </w:tr>
      <w:tr w:rsidR="009C7EBF" w14:paraId="27AD1EEA" w14:textId="77777777">
        <w:tc>
          <w:tcPr>
            <w:tcW w:w="1800" w:type="dxa"/>
            <w:vMerge w:val="restart"/>
          </w:tcPr>
          <w:p w14:paraId="27AD1EE7" w14:textId="77777777" w:rsidR="009C7EBF" w:rsidRDefault="00056357">
            <w:r>
              <w:t xml:space="preserve">(b) </w:t>
            </w:r>
            <w:r>
              <w:rPr>
                <w:lang w:eastAsia="ja-JP"/>
              </w:rPr>
              <w:t>additional UE distribution options</w:t>
            </w:r>
          </w:p>
        </w:tc>
        <w:tc>
          <w:tcPr>
            <w:tcW w:w="630" w:type="dxa"/>
          </w:tcPr>
          <w:p w14:paraId="27AD1EE8" w14:textId="77777777" w:rsidR="009C7EBF" w:rsidRDefault="00056357">
            <w:r>
              <w:t>Yes</w:t>
            </w:r>
          </w:p>
        </w:tc>
        <w:tc>
          <w:tcPr>
            <w:tcW w:w="7470" w:type="dxa"/>
          </w:tcPr>
          <w:p w14:paraId="27AD1EE9" w14:textId="2BF145F4" w:rsidR="009C7EBF" w:rsidRDefault="00FC3623">
            <w:r>
              <w:t>Nokia/NSB</w:t>
            </w:r>
          </w:p>
        </w:tc>
      </w:tr>
      <w:tr w:rsidR="009C7EBF" w14:paraId="27AD1EEE" w14:textId="77777777">
        <w:tc>
          <w:tcPr>
            <w:tcW w:w="1800" w:type="dxa"/>
            <w:vMerge/>
          </w:tcPr>
          <w:p w14:paraId="27AD1EEB" w14:textId="77777777" w:rsidR="009C7EBF" w:rsidRDefault="009C7EBF"/>
        </w:tc>
        <w:tc>
          <w:tcPr>
            <w:tcW w:w="630" w:type="dxa"/>
          </w:tcPr>
          <w:p w14:paraId="27AD1EEC" w14:textId="77777777" w:rsidR="009C7EBF" w:rsidRDefault="00056357">
            <w:r>
              <w:rPr>
                <w:rFonts w:hint="eastAsia"/>
                <w:lang w:val="zh-CN"/>
              </w:rPr>
              <w:t>No</w:t>
            </w:r>
            <w:r>
              <w:rPr>
                <w:lang w:val="zh-CN"/>
              </w:rPr>
              <w:t xml:space="preserve"> </w:t>
            </w:r>
          </w:p>
        </w:tc>
        <w:tc>
          <w:tcPr>
            <w:tcW w:w="7470" w:type="dxa"/>
          </w:tcPr>
          <w:p w14:paraId="27AD1EED" w14:textId="1874624D" w:rsidR="009C7EBF" w:rsidRDefault="00056357">
            <w:r>
              <w:rPr>
                <w:rFonts w:hint="eastAsia"/>
              </w:rPr>
              <w:t>ZTE</w:t>
            </w:r>
            <w:r w:rsidR="00BA2B36">
              <w:t>, OPPO</w:t>
            </w:r>
            <w:r w:rsidR="00111700">
              <w:t>, Apple</w:t>
            </w:r>
          </w:p>
        </w:tc>
      </w:tr>
      <w:tr w:rsidR="009C7EBF" w14:paraId="27AD1EF2" w14:textId="77777777">
        <w:tc>
          <w:tcPr>
            <w:tcW w:w="1800" w:type="dxa"/>
          </w:tcPr>
          <w:p w14:paraId="27AD1EEF" w14:textId="77777777" w:rsidR="009C7EBF" w:rsidRDefault="00056357">
            <w:r>
              <w:t>(c) Other (please describe)</w:t>
            </w:r>
          </w:p>
        </w:tc>
        <w:tc>
          <w:tcPr>
            <w:tcW w:w="630" w:type="dxa"/>
          </w:tcPr>
          <w:p w14:paraId="27AD1EF0" w14:textId="77777777" w:rsidR="009C7EBF" w:rsidRDefault="009C7EBF">
            <w:pPr>
              <w:rPr>
                <w:lang w:val="zh-CN"/>
              </w:rPr>
            </w:pPr>
          </w:p>
        </w:tc>
        <w:tc>
          <w:tcPr>
            <w:tcW w:w="7470" w:type="dxa"/>
          </w:tcPr>
          <w:p w14:paraId="27AD1EF1" w14:textId="77777777" w:rsidR="009C7EBF" w:rsidRDefault="009C7EBF"/>
        </w:tc>
      </w:tr>
    </w:tbl>
    <w:p w14:paraId="27AD1EF3" w14:textId="77777777" w:rsidR="009C7EBF" w:rsidRDefault="009C7EBF">
      <w:pPr>
        <w:rPr>
          <w:lang w:eastAsia="ja-JP"/>
        </w:rPr>
      </w:pPr>
    </w:p>
    <w:tbl>
      <w:tblPr>
        <w:tblStyle w:val="TableGrid"/>
        <w:tblW w:w="9985" w:type="dxa"/>
        <w:tblLook w:val="04A0" w:firstRow="1" w:lastRow="0" w:firstColumn="1" w:lastColumn="0" w:noHBand="0" w:noVBand="1"/>
      </w:tblPr>
      <w:tblGrid>
        <w:gridCol w:w="1411"/>
        <w:gridCol w:w="8574"/>
      </w:tblGrid>
      <w:tr w:rsidR="009C7EBF" w14:paraId="27AD1EF6" w14:textId="77777777">
        <w:tc>
          <w:tcPr>
            <w:tcW w:w="1411" w:type="dxa"/>
          </w:tcPr>
          <w:p w14:paraId="27AD1EF4" w14:textId="77777777" w:rsidR="009C7EBF" w:rsidRDefault="00056357">
            <w:pPr>
              <w:rPr>
                <w:b/>
                <w:bCs/>
                <w:lang w:eastAsia="ja-JP"/>
              </w:rPr>
            </w:pPr>
            <w:r>
              <w:rPr>
                <w:b/>
                <w:bCs/>
                <w:lang w:eastAsia="ja-JP"/>
              </w:rPr>
              <w:t>Company</w:t>
            </w:r>
          </w:p>
        </w:tc>
        <w:tc>
          <w:tcPr>
            <w:tcW w:w="8574" w:type="dxa"/>
          </w:tcPr>
          <w:p w14:paraId="27AD1EF5" w14:textId="77777777" w:rsidR="009C7EBF" w:rsidRDefault="00056357">
            <w:pPr>
              <w:jc w:val="center"/>
              <w:rPr>
                <w:b/>
                <w:bCs/>
                <w:lang w:eastAsia="ja-JP"/>
              </w:rPr>
            </w:pPr>
            <w:r>
              <w:rPr>
                <w:b/>
                <w:bCs/>
                <w:lang w:eastAsia="ja-JP"/>
              </w:rPr>
              <w:t>Comments</w:t>
            </w:r>
          </w:p>
        </w:tc>
      </w:tr>
      <w:tr w:rsidR="009C7EBF" w14:paraId="27AD1EFD" w14:textId="77777777">
        <w:tc>
          <w:tcPr>
            <w:tcW w:w="1411" w:type="dxa"/>
          </w:tcPr>
          <w:p w14:paraId="27AD1EF7" w14:textId="77777777" w:rsidR="009C7EBF" w:rsidRDefault="00056357">
            <w:r>
              <w:rPr>
                <w:rFonts w:hint="eastAsia"/>
                <w:lang w:val="en-US" w:eastAsia="zh-CN"/>
              </w:rPr>
              <w:t>ZTE</w:t>
            </w:r>
          </w:p>
        </w:tc>
        <w:tc>
          <w:tcPr>
            <w:tcW w:w="8574" w:type="dxa"/>
          </w:tcPr>
          <w:p w14:paraId="27AD1EF8" w14:textId="77777777" w:rsidR="009C7EBF" w:rsidRDefault="00056357">
            <w:pPr>
              <w:numPr>
                <w:ilvl w:val="0"/>
                <w:numId w:val="30"/>
              </w:numPr>
            </w:pPr>
            <w:r>
              <w:rPr>
                <w:rFonts w:hint="eastAsia"/>
                <w:lang w:val="en-US" w:eastAsia="zh-CN"/>
              </w:rPr>
              <w:t>It</w:t>
            </w:r>
            <w:r>
              <w:rPr>
                <w:lang w:val="en-US" w:eastAsia="zh-CN"/>
              </w:rPr>
              <w:t>’</w:t>
            </w:r>
            <w:r>
              <w:rPr>
                <w:rFonts w:hint="eastAsia"/>
                <w:lang w:val="en-US" w:eastAsia="zh-CN"/>
              </w:rPr>
              <w:t>s important to evaluate positioning performance as it may be hard to obtain training data in reality. Therefore, 3GPP should identify the positioning performance under different user density. In addition, we have a clarification question for this proposal. We agreed the following in RAN1#109 for dataset generation. In our understanding, different grid widths will naturally correspond to different user density. Can we just encourage companies to bring evaluation results under different grid widths?</w:t>
            </w:r>
          </w:p>
          <w:p w14:paraId="27AD1EF9" w14:textId="77777777" w:rsidR="009C7EBF" w:rsidRDefault="00056357">
            <w:pPr>
              <w:numPr>
                <w:ilvl w:val="0"/>
                <w:numId w:val="31"/>
              </w:numPr>
              <w:overflowPunct w:val="0"/>
              <w:adjustRightInd w:val="0"/>
              <w:spacing w:after="180"/>
              <w:contextualSpacing/>
              <w:textAlignment w:val="baseline"/>
              <w:rPr>
                <w:rFonts w:ascii="Times New Roman" w:eastAsia="SimSun" w:hAnsi="Times New Roman" w:cs="Times New Roman"/>
                <w:i/>
                <w:iCs/>
                <w:szCs w:val="20"/>
              </w:rPr>
            </w:pPr>
            <w:r>
              <w:rPr>
                <w:rFonts w:ascii="Times New Roman" w:eastAsia="SimSun" w:hAnsi="Times New Roman" w:cs="Times New Roman"/>
                <w:i/>
                <w:iCs/>
                <w:szCs w:val="20"/>
                <w:lang w:val="en-US" w:eastAsia="zh-CN"/>
              </w:rPr>
              <w:t>The distribution of UE location for generating the training dataset may be one of the following:</w:t>
            </w:r>
          </w:p>
          <w:p w14:paraId="27AD1EFA" w14:textId="77777777" w:rsidR="009C7EBF" w:rsidRDefault="00056357">
            <w:pPr>
              <w:numPr>
                <w:ilvl w:val="1"/>
                <w:numId w:val="31"/>
              </w:numPr>
              <w:overflowPunct w:val="0"/>
              <w:adjustRightInd w:val="0"/>
              <w:spacing w:after="180"/>
              <w:contextualSpacing/>
              <w:textAlignment w:val="baseline"/>
              <w:rPr>
                <w:rFonts w:ascii="Times New Roman" w:eastAsia="SimSun" w:hAnsi="Times New Roman" w:cs="Times New Roman"/>
                <w:i/>
                <w:iCs/>
                <w:szCs w:val="20"/>
              </w:rPr>
            </w:pPr>
            <w:r>
              <w:rPr>
                <w:rFonts w:ascii="Times New Roman" w:eastAsia="SimSun" w:hAnsi="Times New Roman" w:cs="Times New Roman"/>
                <w:i/>
                <w:iCs/>
                <w:szCs w:val="20"/>
                <w:lang w:val="en-US" w:eastAsia="zh-CN"/>
              </w:rPr>
              <w:t>Option 1: grid distribution, i.e., one training data is collected at the center of one small square grid, where, for example, the width of the square grid can be 0.25/0.5/1.0 m.</w:t>
            </w:r>
          </w:p>
          <w:p w14:paraId="27AD1EFB" w14:textId="77777777" w:rsidR="009C7EBF" w:rsidRDefault="00056357">
            <w:pPr>
              <w:numPr>
                <w:ilvl w:val="1"/>
                <w:numId w:val="31"/>
              </w:numPr>
              <w:overflowPunct w:val="0"/>
              <w:adjustRightInd w:val="0"/>
              <w:spacing w:after="180"/>
              <w:contextualSpacing/>
              <w:textAlignment w:val="baseline"/>
              <w:rPr>
                <w:i/>
                <w:iCs/>
              </w:rPr>
            </w:pPr>
            <w:r>
              <w:rPr>
                <w:rFonts w:ascii="Times New Roman" w:eastAsia="SimSun" w:hAnsi="Times New Roman" w:cs="Times New Roman"/>
                <w:i/>
                <w:iCs/>
                <w:szCs w:val="20"/>
                <w:lang w:val="en-US" w:eastAsia="zh-CN"/>
              </w:rPr>
              <w:t>Option 2: uniform distribution, i.e., the UE location is randomly and uniformly distributed in the evaluation area.</w:t>
            </w:r>
          </w:p>
          <w:p w14:paraId="27AD1EFC" w14:textId="77777777" w:rsidR="009C7EBF" w:rsidRDefault="00056357">
            <w:pPr>
              <w:numPr>
                <w:ilvl w:val="0"/>
                <w:numId w:val="30"/>
              </w:numPr>
            </w:pPr>
            <w:r>
              <w:rPr>
                <w:rFonts w:hint="eastAsia"/>
                <w:lang w:val="en-US" w:eastAsia="zh-CN"/>
              </w:rPr>
              <w:t>It might be hard to align to common understandings on non-uniformly distributed UEs. It can be optionally provided by interested companies.</w:t>
            </w:r>
          </w:p>
        </w:tc>
      </w:tr>
      <w:tr w:rsidR="00891ADA" w14:paraId="6ECFB922" w14:textId="77777777">
        <w:tc>
          <w:tcPr>
            <w:tcW w:w="1411" w:type="dxa"/>
          </w:tcPr>
          <w:p w14:paraId="36D44D10" w14:textId="2EC18641" w:rsidR="00891ADA" w:rsidRDefault="00891ADA" w:rsidP="00891ADA">
            <w:r>
              <w:rPr>
                <w:lang w:eastAsia="zh-CN"/>
              </w:rPr>
              <w:t>HW/HiSi</w:t>
            </w:r>
          </w:p>
        </w:tc>
        <w:tc>
          <w:tcPr>
            <w:tcW w:w="8574" w:type="dxa"/>
          </w:tcPr>
          <w:p w14:paraId="514844B4" w14:textId="77777777" w:rsidR="00891ADA" w:rsidRDefault="00891ADA" w:rsidP="00891ADA">
            <w:pPr>
              <w:rPr>
                <w:lang w:eastAsia="ja-JP"/>
              </w:rPr>
            </w:pPr>
            <w:r>
              <w:rPr>
                <w:lang w:eastAsia="ja-JP"/>
              </w:rPr>
              <w:t xml:space="preserve">We already have agreed on the user distribution and user density in the EVM and think that this could be followed and is sufficient. </w:t>
            </w:r>
          </w:p>
          <w:p w14:paraId="099D338F" w14:textId="5C80861B" w:rsidR="00891ADA" w:rsidRDefault="00891ADA" w:rsidP="00891ADA">
            <w:r>
              <w:rPr>
                <w:lang w:eastAsia="ja-JP"/>
              </w:rPr>
              <w:t>If companies want to provide results for more/different assumptions, it is fine we think, but we don’t need an explicit agreements for this.</w:t>
            </w:r>
          </w:p>
        </w:tc>
      </w:tr>
      <w:tr w:rsidR="00891ADA" w14:paraId="3941783F" w14:textId="77777777">
        <w:tc>
          <w:tcPr>
            <w:tcW w:w="1411" w:type="dxa"/>
          </w:tcPr>
          <w:p w14:paraId="6D8DB562" w14:textId="5490C129" w:rsidR="00891ADA" w:rsidRDefault="00891ADA" w:rsidP="00891ADA">
            <w:r>
              <w:rPr>
                <w:lang w:eastAsia="ja-JP"/>
              </w:rPr>
              <w:t>OPPO</w:t>
            </w:r>
          </w:p>
        </w:tc>
        <w:tc>
          <w:tcPr>
            <w:tcW w:w="8574" w:type="dxa"/>
          </w:tcPr>
          <w:p w14:paraId="504F215A" w14:textId="77777777" w:rsidR="00891ADA" w:rsidRDefault="00891ADA" w:rsidP="00891ADA">
            <w:pPr>
              <w:rPr>
                <w:lang w:eastAsia="ja-JP"/>
              </w:rPr>
            </w:pPr>
            <w:r>
              <w:rPr>
                <w:lang w:eastAsia="ja-JP"/>
              </w:rPr>
              <w:t>One more sub-bullet should be included:</w:t>
            </w:r>
          </w:p>
          <w:p w14:paraId="70745082" w14:textId="06BF6346" w:rsidR="00891ADA" w:rsidRDefault="00891ADA" w:rsidP="00891ADA">
            <w:r>
              <w:rPr>
                <w:lang w:eastAsia="ja-JP"/>
              </w:rPr>
              <w:t>The non-ideal labels</w:t>
            </w:r>
          </w:p>
        </w:tc>
      </w:tr>
      <w:tr w:rsidR="00872ED2" w14:paraId="0E830B3A" w14:textId="77777777">
        <w:tc>
          <w:tcPr>
            <w:tcW w:w="1411" w:type="dxa"/>
          </w:tcPr>
          <w:p w14:paraId="407C901F" w14:textId="375D21E8" w:rsidR="00872ED2" w:rsidRDefault="00872ED2" w:rsidP="00891ADA">
            <w:pPr>
              <w:rPr>
                <w:lang w:eastAsia="ja-JP"/>
              </w:rPr>
            </w:pPr>
            <w:r>
              <w:rPr>
                <w:lang w:eastAsia="ja-JP"/>
              </w:rPr>
              <w:t>Qualcomm</w:t>
            </w:r>
          </w:p>
        </w:tc>
        <w:tc>
          <w:tcPr>
            <w:tcW w:w="8574" w:type="dxa"/>
          </w:tcPr>
          <w:p w14:paraId="05B1BBEC" w14:textId="6CDE234E" w:rsidR="00872ED2" w:rsidRDefault="006E2714" w:rsidP="00891ADA">
            <w:pPr>
              <w:rPr>
                <w:lang w:eastAsia="ja-JP"/>
              </w:rPr>
            </w:pPr>
            <w:r w:rsidRPr="006E2714">
              <w:rPr>
                <w:lang w:eastAsia="ja-JP"/>
              </w:rPr>
              <w:t>For (b), it is not clear what additional aspects the additional UE distribution options will provide.</w:t>
            </w:r>
          </w:p>
        </w:tc>
      </w:tr>
    </w:tbl>
    <w:p w14:paraId="27AD1EFE" w14:textId="77777777" w:rsidR="009C7EBF" w:rsidRDefault="009C7EBF">
      <w:pPr>
        <w:rPr>
          <w:lang w:eastAsia="ja-JP"/>
        </w:rPr>
      </w:pPr>
    </w:p>
    <w:p w14:paraId="27AD1EFF" w14:textId="77777777" w:rsidR="009C7EBF" w:rsidRDefault="00056357">
      <w:pPr>
        <w:rPr>
          <w:rFonts w:eastAsia="Batang" w:cstheme="minorHAnsi"/>
          <w:b/>
          <w:bCs/>
          <w:highlight w:val="yellow"/>
          <w:u w:val="single"/>
        </w:rPr>
      </w:pPr>
      <w:r>
        <w:rPr>
          <w:rFonts w:eastAsia="Batang" w:cstheme="minorHAnsi"/>
          <w:b/>
          <w:bCs/>
          <w:highlight w:val="yellow"/>
          <w:u w:val="single"/>
        </w:rPr>
        <w:t>Question 4.1-2</w:t>
      </w:r>
    </w:p>
    <w:p w14:paraId="27AD1F00" w14:textId="77777777" w:rsidR="009C7EBF" w:rsidRDefault="00056357">
      <w:pPr>
        <w:rPr>
          <w:lang w:eastAsia="ja-JP"/>
        </w:rPr>
      </w:pPr>
      <w:r>
        <w:rPr>
          <w:lang w:eastAsia="ja-JP"/>
        </w:rPr>
        <w:t xml:space="preserve">Please share your view on whether a metric (e.g., Inter-point distance (IPD)) is to be adopted to measure training data diversity. </w:t>
      </w:r>
    </w:p>
    <w:tbl>
      <w:tblPr>
        <w:tblStyle w:val="TableGrid10"/>
        <w:tblW w:w="9990" w:type="dxa"/>
        <w:tblInd w:w="-5" w:type="dxa"/>
        <w:tblLook w:val="04A0" w:firstRow="1" w:lastRow="0" w:firstColumn="1" w:lastColumn="0" w:noHBand="0" w:noVBand="1"/>
      </w:tblPr>
      <w:tblGrid>
        <w:gridCol w:w="720"/>
        <w:gridCol w:w="9270"/>
      </w:tblGrid>
      <w:tr w:rsidR="009C7EBF" w14:paraId="27AD1F03" w14:textId="77777777">
        <w:tc>
          <w:tcPr>
            <w:tcW w:w="720" w:type="dxa"/>
          </w:tcPr>
          <w:p w14:paraId="27AD1F01" w14:textId="77777777" w:rsidR="009C7EBF" w:rsidRDefault="009C7EBF">
            <w:pPr>
              <w:rPr>
                <w:b/>
              </w:rPr>
            </w:pPr>
            <w:bookmarkStart w:id="4" w:name="_Hlk103708880"/>
          </w:p>
        </w:tc>
        <w:tc>
          <w:tcPr>
            <w:tcW w:w="9270" w:type="dxa"/>
          </w:tcPr>
          <w:p w14:paraId="27AD1F02" w14:textId="77777777" w:rsidR="009C7EBF" w:rsidRDefault="00056357">
            <w:pPr>
              <w:jc w:val="center"/>
              <w:rPr>
                <w:b/>
                <w:lang w:val="zh-CN"/>
              </w:rPr>
            </w:pPr>
            <w:r>
              <w:rPr>
                <w:rFonts w:hint="eastAsia"/>
                <w:b/>
                <w:lang w:val="zh-CN"/>
              </w:rPr>
              <w:t>Company</w:t>
            </w:r>
          </w:p>
        </w:tc>
      </w:tr>
      <w:tr w:rsidR="009C7EBF" w14:paraId="27AD1F06" w14:textId="77777777">
        <w:tc>
          <w:tcPr>
            <w:tcW w:w="720" w:type="dxa"/>
          </w:tcPr>
          <w:p w14:paraId="27AD1F04" w14:textId="77777777" w:rsidR="009C7EBF" w:rsidRDefault="00056357">
            <w:pPr>
              <w:rPr>
                <w:lang w:val="zh-CN"/>
              </w:rPr>
            </w:pPr>
            <w:r>
              <w:t>Yes</w:t>
            </w:r>
          </w:p>
        </w:tc>
        <w:tc>
          <w:tcPr>
            <w:tcW w:w="9270" w:type="dxa"/>
          </w:tcPr>
          <w:p w14:paraId="27AD1F05" w14:textId="5041C99F" w:rsidR="009C7EBF" w:rsidRDefault="00FC3623">
            <w:r>
              <w:t>Nokia/NSB</w:t>
            </w:r>
          </w:p>
        </w:tc>
      </w:tr>
      <w:tr w:rsidR="009C7EBF" w14:paraId="27AD1F09" w14:textId="77777777">
        <w:tc>
          <w:tcPr>
            <w:tcW w:w="720" w:type="dxa"/>
          </w:tcPr>
          <w:p w14:paraId="27AD1F07" w14:textId="77777777" w:rsidR="009C7EBF" w:rsidRDefault="00056357">
            <w:pPr>
              <w:rPr>
                <w:lang w:val="zh-CN"/>
              </w:rPr>
            </w:pPr>
            <w:r>
              <w:rPr>
                <w:rFonts w:hint="eastAsia"/>
                <w:lang w:val="zh-CN"/>
              </w:rPr>
              <w:t>No</w:t>
            </w:r>
            <w:r>
              <w:rPr>
                <w:lang w:val="zh-CN"/>
              </w:rPr>
              <w:t xml:space="preserve"> </w:t>
            </w:r>
          </w:p>
        </w:tc>
        <w:tc>
          <w:tcPr>
            <w:tcW w:w="9270" w:type="dxa"/>
          </w:tcPr>
          <w:p w14:paraId="27AD1F08" w14:textId="77777777" w:rsidR="009C7EBF" w:rsidRDefault="009C7EBF"/>
        </w:tc>
      </w:tr>
      <w:bookmarkEnd w:id="4"/>
    </w:tbl>
    <w:p w14:paraId="27AD1F0A" w14:textId="77777777" w:rsidR="009C7EBF" w:rsidRDefault="009C7EBF"/>
    <w:tbl>
      <w:tblPr>
        <w:tblStyle w:val="TableGrid"/>
        <w:tblW w:w="9985" w:type="dxa"/>
        <w:tblLook w:val="04A0" w:firstRow="1" w:lastRow="0" w:firstColumn="1" w:lastColumn="0" w:noHBand="0" w:noVBand="1"/>
      </w:tblPr>
      <w:tblGrid>
        <w:gridCol w:w="1411"/>
        <w:gridCol w:w="8574"/>
      </w:tblGrid>
      <w:tr w:rsidR="009C7EBF" w14:paraId="27AD1F0D" w14:textId="77777777">
        <w:tc>
          <w:tcPr>
            <w:tcW w:w="1411" w:type="dxa"/>
          </w:tcPr>
          <w:p w14:paraId="27AD1F0B" w14:textId="77777777" w:rsidR="009C7EBF" w:rsidRDefault="00056357">
            <w:pPr>
              <w:rPr>
                <w:b/>
                <w:bCs/>
                <w:lang w:eastAsia="ja-JP"/>
              </w:rPr>
            </w:pPr>
            <w:bookmarkStart w:id="5" w:name="_Hlk103701956"/>
            <w:r>
              <w:rPr>
                <w:b/>
                <w:bCs/>
                <w:lang w:eastAsia="ja-JP"/>
              </w:rPr>
              <w:t>Company</w:t>
            </w:r>
          </w:p>
        </w:tc>
        <w:tc>
          <w:tcPr>
            <w:tcW w:w="8574" w:type="dxa"/>
          </w:tcPr>
          <w:p w14:paraId="27AD1F0C" w14:textId="77777777" w:rsidR="009C7EBF" w:rsidRDefault="00056357">
            <w:pPr>
              <w:jc w:val="center"/>
              <w:rPr>
                <w:b/>
                <w:bCs/>
                <w:lang w:eastAsia="ja-JP"/>
              </w:rPr>
            </w:pPr>
            <w:r>
              <w:rPr>
                <w:b/>
                <w:bCs/>
                <w:lang w:eastAsia="ja-JP"/>
              </w:rPr>
              <w:t>Comments</w:t>
            </w:r>
          </w:p>
        </w:tc>
      </w:tr>
      <w:tr w:rsidR="009C7EBF" w14:paraId="27AD1F10" w14:textId="77777777">
        <w:tc>
          <w:tcPr>
            <w:tcW w:w="1411" w:type="dxa"/>
          </w:tcPr>
          <w:p w14:paraId="27AD1F0E" w14:textId="77777777" w:rsidR="009C7EBF" w:rsidRDefault="00056357">
            <w:r>
              <w:rPr>
                <w:rFonts w:hint="eastAsia"/>
                <w:lang w:val="en-US" w:eastAsia="zh-CN"/>
              </w:rPr>
              <w:t>ZTE</w:t>
            </w:r>
          </w:p>
        </w:tc>
        <w:tc>
          <w:tcPr>
            <w:tcW w:w="8574" w:type="dxa"/>
          </w:tcPr>
          <w:p w14:paraId="27AD1F0F" w14:textId="77777777" w:rsidR="009C7EBF" w:rsidRDefault="00056357">
            <w:r>
              <w:rPr>
                <w:rFonts w:hint="eastAsia"/>
                <w:lang w:val="en-US" w:eastAsia="zh-CN"/>
              </w:rPr>
              <w:t>It may not be necessary if we agreed to study different performances under different user density.</w:t>
            </w:r>
          </w:p>
        </w:tc>
      </w:tr>
      <w:tr w:rsidR="00C306C9" w14:paraId="0A237A80" w14:textId="77777777">
        <w:tc>
          <w:tcPr>
            <w:tcW w:w="1411" w:type="dxa"/>
          </w:tcPr>
          <w:p w14:paraId="65100844" w14:textId="0B4727EC" w:rsidR="00C306C9" w:rsidRDefault="00C306C9" w:rsidP="00C306C9">
            <w:r>
              <w:rPr>
                <w:rFonts w:eastAsiaTheme="minorEastAsia" w:hint="eastAsia"/>
              </w:rPr>
              <w:t>C</w:t>
            </w:r>
            <w:r>
              <w:rPr>
                <w:rFonts w:eastAsiaTheme="minorEastAsia"/>
              </w:rPr>
              <w:t>AICT</w:t>
            </w:r>
          </w:p>
        </w:tc>
        <w:tc>
          <w:tcPr>
            <w:tcW w:w="8574" w:type="dxa"/>
          </w:tcPr>
          <w:p w14:paraId="331A11A3" w14:textId="43D34AE5" w:rsidR="00C306C9" w:rsidRDefault="00C306C9" w:rsidP="00C306C9">
            <w:r>
              <w:rPr>
                <w:rFonts w:eastAsiaTheme="minorEastAsia" w:hint="eastAsia"/>
              </w:rPr>
              <w:t>W</w:t>
            </w:r>
            <w:r>
              <w:rPr>
                <w:rFonts w:eastAsiaTheme="minorEastAsia"/>
              </w:rPr>
              <w:t>e are not sure whether a metric could be defined and fine for FFS.</w:t>
            </w:r>
          </w:p>
        </w:tc>
      </w:tr>
      <w:tr w:rsidR="00891ADA" w14:paraId="4FF9B9F0" w14:textId="77777777">
        <w:tc>
          <w:tcPr>
            <w:tcW w:w="1411" w:type="dxa"/>
          </w:tcPr>
          <w:p w14:paraId="55F53207" w14:textId="6564F777" w:rsidR="00891ADA" w:rsidRDefault="00891ADA" w:rsidP="00891ADA">
            <w:r>
              <w:rPr>
                <w:rFonts w:eastAsiaTheme="minorEastAsia"/>
              </w:rPr>
              <w:t>HW/HiSi</w:t>
            </w:r>
          </w:p>
        </w:tc>
        <w:tc>
          <w:tcPr>
            <w:tcW w:w="8574" w:type="dxa"/>
          </w:tcPr>
          <w:p w14:paraId="6D768198" w14:textId="77777777" w:rsidR="00891ADA" w:rsidRDefault="00891ADA" w:rsidP="00891ADA">
            <w:pPr>
              <w:rPr>
                <w:lang w:eastAsia="ja-JP"/>
              </w:rPr>
            </w:pPr>
            <w:r>
              <w:rPr>
                <w:lang w:eastAsia="ja-JP"/>
              </w:rPr>
              <w:t>We think that we do not need a metric to measure the training data diversity.</w:t>
            </w:r>
          </w:p>
          <w:p w14:paraId="76569D99" w14:textId="77777777" w:rsidR="00891ADA" w:rsidRDefault="00891ADA" w:rsidP="00891ADA">
            <w:pPr>
              <w:rPr>
                <w:lang w:eastAsia="ja-JP"/>
              </w:rPr>
            </w:pPr>
            <w:r>
              <w:rPr>
                <w:lang w:eastAsia="ja-JP"/>
              </w:rPr>
              <w:t>If we would adopt a metric, it seems more complicated than using the inter-point distance. The relevant distance (at least for CIR fingerprint) should also be highly correlated with the spatial consistency. Thus, the group would need to agree on how to model spatial consistency.</w:t>
            </w:r>
          </w:p>
          <w:p w14:paraId="3A8D0B5D" w14:textId="73E900AC" w:rsidR="00891ADA" w:rsidRDefault="00891ADA" w:rsidP="00891ADA">
            <w:r>
              <w:rPr>
                <w:lang w:eastAsia="ja-JP"/>
              </w:rPr>
              <w:t>We think it is up to companies to ensure the training data diversity in their simulations based on their assumptions. It will be very difficult (if not impossible) to find one common metric that applies in a unified manner to all the different schemes, configurations and assumptions that companies may investigate.</w:t>
            </w:r>
          </w:p>
        </w:tc>
      </w:tr>
      <w:tr w:rsidR="00891ADA" w14:paraId="38A8AEC9" w14:textId="77777777">
        <w:tc>
          <w:tcPr>
            <w:tcW w:w="1411" w:type="dxa"/>
          </w:tcPr>
          <w:p w14:paraId="7DB0FADE" w14:textId="3A4631A2" w:rsidR="00891ADA" w:rsidRPr="00074C1D" w:rsidRDefault="00891ADA" w:rsidP="00891ADA">
            <w:pPr>
              <w:rPr>
                <w:rFonts w:eastAsia="Malgun Gothic"/>
              </w:rPr>
            </w:pPr>
            <w:r>
              <w:rPr>
                <w:rFonts w:eastAsia="Malgun Gothic" w:hint="eastAsia"/>
              </w:rPr>
              <w:t>LG</w:t>
            </w:r>
          </w:p>
        </w:tc>
        <w:tc>
          <w:tcPr>
            <w:tcW w:w="8574" w:type="dxa"/>
          </w:tcPr>
          <w:p w14:paraId="09951DE6" w14:textId="4F3A34F6" w:rsidR="00891ADA" w:rsidRPr="00074C1D" w:rsidRDefault="00891ADA" w:rsidP="00891ADA">
            <w:pPr>
              <w:rPr>
                <w:rFonts w:eastAsia="Malgun Gothic"/>
              </w:rPr>
            </w:pPr>
            <w:r>
              <w:rPr>
                <w:rFonts w:eastAsia="Malgun Gothic"/>
              </w:rPr>
              <w:t>T</w:t>
            </w:r>
            <w:r>
              <w:rPr>
                <w:rFonts w:eastAsia="Malgun Gothic" w:hint="eastAsia"/>
              </w:rPr>
              <w:t xml:space="preserve">he </w:t>
            </w:r>
            <w:r>
              <w:rPr>
                <w:rFonts w:eastAsia="Malgun Gothic"/>
              </w:rPr>
              <w:t>clarification on that metric is pre-requisite</w:t>
            </w:r>
          </w:p>
        </w:tc>
      </w:tr>
      <w:tr w:rsidR="00FC3623" w14:paraId="0D8828C4" w14:textId="77777777">
        <w:tc>
          <w:tcPr>
            <w:tcW w:w="1411" w:type="dxa"/>
          </w:tcPr>
          <w:p w14:paraId="3A75C7AD" w14:textId="3B90A206" w:rsidR="00FC3623" w:rsidRDefault="00FC3623" w:rsidP="00891ADA">
            <w:pPr>
              <w:rPr>
                <w:rFonts w:eastAsia="Malgun Gothic"/>
              </w:rPr>
            </w:pPr>
            <w:r>
              <w:t>Nokia/NSB</w:t>
            </w:r>
          </w:p>
        </w:tc>
        <w:tc>
          <w:tcPr>
            <w:tcW w:w="8574" w:type="dxa"/>
          </w:tcPr>
          <w:p w14:paraId="1CF71261" w14:textId="77777777" w:rsidR="00FC3623" w:rsidRDefault="00FC3623" w:rsidP="00FC3623">
            <w:pPr>
              <w:rPr>
                <w:rFonts w:eastAsia="Malgun Gothic"/>
              </w:rPr>
            </w:pPr>
            <w:r>
              <w:rPr>
                <w:rFonts w:eastAsia="Malgun Gothic"/>
              </w:rPr>
              <w:t>The necessity of the IPD metric is derived from two key aspects: (1) UE-side model training or fine-tuning: It is challenging for the network to control the quality of the dataset the UE might use for model training. IPD metric ensures that the dataset used for model training is sufficiently diverse. (2) Network-side model training: the metric could be used by the network to ensure that sufficiently diverse data has been collected for future model training.</w:t>
            </w:r>
          </w:p>
          <w:p w14:paraId="537A1518" w14:textId="4D88C225" w:rsidR="00FC3623" w:rsidRDefault="00FC3623" w:rsidP="00FC3623">
            <w:pPr>
              <w:rPr>
                <w:rFonts w:eastAsia="Malgun Gothic"/>
              </w:rPr>
            </w:pPr>
            <w:r>
              <w:rPr>
                <w:rFonts w:eastAsia="Malgun Gothic"/>
              </w:rPr>
              <w:t>Regarding investigating different model performance for different user density: This is one way to investigate the IPD metric for network-side model training, especially to understand the level of data diversity that is required to achieve acceptable model performance. However, this would not be sufficient for the UE-based model training and inference.</w:t>
            </w:r>
          </w:p>
        </w:tc>
      </w:tr>
      <w:bookmarkEnd w:id="5"/>
    </w:tbl>
    <w:p w14:paraId="27AD1F11" w14:textId="77777777" w:rsidR="009C7EBF" w:rsidRDefault="009C7EBF">
      <w:pPr>
        <w:rPr>
          <w:lang w:eastAsia="ja-JP"/>
        </w:rPr>
      </w:pPr>
    </w:p>
    <w:p w14:paraId="27AD1F12" w14:textId="77777777" w:rsidR="009C7EBF" w:rsidRDefault="00056357">
      <w:pPr>
        <w:pStyle w:val="Heading1"/>
        <w:rPr>
          <w:lang w:val="en-US"/>
        </w:rPr>
      </w:pPr>
      <w:r>
        <w:rPr>
          <w:lang w:val="en-US"/>
        </w:rPr>
        <w:t>Model input, Model output</w:t>
      </w:r>
    </w:p>
    <w:p w14:paraId="27AD1F13" w14:textId="77777777" w:rsidR="009C7EBF" w:rsidRDefault="00056357">
      <w:pPr>
        <w:rPr>
          <w:lang w:eastAsia="ja-JP"/>
        </w:rPr>
      </w:pPr>
      <w:r>
        <w:rPr>
          <w:lang w:eastAsia="ja-JP"/>
        </w:rPr>
        <w:t>Regarding input and output of the ML model, representative proposals submitted in companies’ contributions are copied below.</w:t>
      </w:r>
    </w:p>
    <w:p w14:paraId="27AD1F14" w14:textId="77777777" w:rsidR="009C7EBF" w:rsidRDefault="009C7EBF">
      <w:pPr>
        <w:rPr>
          <w:lang w:eastAsia="ja-JP"/>
        </w:rPr>
      </w:pPr>
    </w:p>
    <w:tbl>
      <w:tblPr>
        <w:tblStyle w:val="TableGrid"/>
        <w:tblW w:w="0" w:type="auto"/>
        <w:tblLook w:val="04A0" w:firstRow="1" w:lastRow="0" w:firstColumn="1" w:lastColumn="0" w:noHBand="0" w:noVBand="1"/>
      </w:tblPr>
      <w:tblGrid>
        <w:gridCol w:w="9962"/>
      </w:tblGrid>
      <w:tr w:rsidR="009C7EBF" w14:paraId="27AD1F1E" w14:textId="77777777">
        <w:tc>
          <w:tcPr>
            <w:tcW w:w="9962" w:type="dxa"/>
          </w:tcPr>
          <w:p w14:paraId="27AD1F15" w14:textId="77777777" w:rsidR="009C7EBF" w:rsidRDefault="00056357">
            <w:pPr>
              <w:pStyle w:val="ListParagraph"/>
              <w:numPr>
                <w:ilvl w:val="0"/>
                <w:numId w:val="20"/>
              </w:numPr>
              <w:rPr>
                <w:lang w:eastAsia="ja-JP"/>
              </w:rPr>
            </w:pPr>
            <w:r>
              <w:rPr>
                <w:lang w:eastAsia="ja-JP"/>
              </w:rPr>
              <w:t>Nokia (R1-2212331)</w:t>
            </w:r>
          </w:p>
          <w:p w14:paraId="27AD1F16" w14:textId="77777777" w:rsidR="009C7EBF" w:rsidRDefault="00056357">
            <w:pPr>
              <w:rPr>
                <w:b/>
                <w:bCs/>
              </w:rPr>
            </w:pPr>
            <w:r>
              <w:rPr>
                <w:b/>
                <w:bCs/>
              </w:rPr>
              <w:t>Observation-7: The use of CIR and PDP with high-dimensionality as model input could cause significantly high overhead for data collection for model training and inference.</w:t>
            </w:r>
          </w:p>
          <w:p w14:paraId="27AD1F17" w14:textId="77777777" w:rsidR="009C7EBF" w:rsidRDefault="00056357">
            <w:pPr>
              <w:rPr>
                <w:b/>
                <w:bCs/>
              </w:rPr>
            </w:pPr>
            <w:r>
              <w:rPr>
                <w:b/>
                <w:bCs/>
              </w:rPr>
              <w:t>Proposal-7: RAN1 to further study the impact of CIR and PDP as model input in terms of over-the-air signaling overhead with possible two-sided models as a solution to enable overhead reduction and for improving the quality of the collected data samples.</w:t>
            </w:r>
          </w:p>
          <w:p w14:paraId="27AD1F18" w14:textId="77777777" w:rsidR="009C7EBF" w:rsidRDefault="00056357">
            <w:pPr>
              <w:rPr>
                <w:b/>
                <w:bCs/>
              </w:rPr>
            </w:pPr>
            <w:r>
              <w:rPr>
                <w:b/>
                <w:bCs/>
              </w:rPr>
              <w:t>Observation-8:</w:t>
            </w:r>
            <w:r>
              <w:t xml:space="preserve"> </w:t>
            </w:r>
            <w:r>
              <w:rPr>
                <w:b/>
                <w:bCs/>
              </w:rPr>
              <w:t>The UE/TRP can report only the timing and RSRP values, and the signaling of CIRs from the UE to the network is not supported.</w:t>
            </w:r>
          </w:p>
          <w:p w14:paraId="27AD1F19" w14:textId="77777777" w:rsidR="009C7EBF" w:rsidRDefault="00056357">
            <w:pPr>
              <w:rPr>
                <w:b/>
                <w:bCs/>
              </w:rPr>
            </w:pPr>
            <w:r>
              <w:rPr>
                <w:b/>
                <w:bCs/>
              </w:rPr>
              <w:t>Observation-9:</w:t>
            </w:r>
            <w:r>
              <w:t xml:space="preserve"> </w:t>
            </w:r>
            <w:r>
              <w:rPr>
                <w:b/>
                <w:bCs/>
              </w:rPr>
              <w:t>If CIR is agreed as a baseline model input, that would imply that only UE-based direct or AI/ML assisted positioning methods are considered. However, in such a scenario, there might be challenges related to acquiring labeled training data from other UEs or from the network.</w:t>
            </w:r>
          </w:p>
          <w:p w14:paraId="27AD1F1A" w14:textId="77777777" w:rsidR="009C7EBF" w:rsidRDefault="00056357">
            <w:r>
              <w:rPr>
                <w:b/>
                <w:bCs/>
              </w:rPr>
              <w:t>Proposal-8: RAN1 to consider RSRP as a baseline model input for evaluation of direct and AI/ML assisted positioning.</w:t>
            </w:r>
          </w:p>
          <w:p w14:paraId="27AD1F1B" w14:textId="77777777" w:rsidR="009C7EBF" w:rsidRDefault="00056357">
            <w:pPr>
              <w:rPr>
                <w:b/>
                <w:bCs/>
              </w:rPr>
            </w:pPr>
            <w:r>
              <w:rPr>
                <w:b/>
                <w:bCs/>
              </w:rPr>
              <w:t>Observation-10: For CIR as model input, one key aspect that needs to be taken into account relates to the additional signaling overhead required for collecting CIR-based labeled dataset.</w:t>
            </w:r>
          </w:p>
          <w:p w14:paraId="27AD1F1C" w14:textId="77777777" w:rsidR="009C7EBF" w:rsidRDefault="00056357">
            <w:pPr>
              <w:rPr>
                <w:b/>
                <w:bCs/>
              </w:rPr>
            </w:pPr>
            <w:r>
              <w:rPr>
                <w:b/>
                <w:bCs/>
              </w:rPr>
              <w:t>Proposal-9: RAN1 to consider overhead for CIR reporting as part of data collection and model inference – for LMF/network-based positioning where the UE would need to report this information frequently to the network.</w:t>
            </w:r>
          </w:p>
          <w:p w14:paraId="27AD1F1D" w14:textId="77777777" w:rsidR="009C7EBF" w:rsidRDefault="009C7EBF">
            <w:pPr>
              <w:rPr>
                <w:lang w:eastAsia="ja-JP"/>
              </w:rPr>
            </w:pPr>
          </w:p>
        </w:tc>
      </w:tr>
      <w:tr w:rsidR="009C7EBF" w14:paraId="27AD1F6C" w14:textId="77777777">
        <w:tc>
          <w:tcPr>
            <w:tcW w:w="9962" w:type="dxa"/>
          </w:tcPr>
          <w:p w14:paraId="27AD1F1F" w14:textId="77777777" w:rsidR="009C7EBF" w:rsidRDefault="00056357">
            <w:pPr>
              <w:pStyle w:val="ListParagraph"/>
              <w:numPr>
                <w:ilvl w:val="0"/>
                <w:numId w:val="20"/>
              </w:numPr>
              <w:rPr>
                <w:rFonts w:ascii="Times New Roman" w:hAnsi="Times New Roman"/>
              </w:rPr>
            </w:pPr>
            <w:r>
              <w:rPr>
                <w:lang w:eastAsia="ja-JP"/>
              </w:rPr>
              <w:t>Vivo (R1-2211002)</w:t>
            </w:r>
          </w:p>
          <w:p w14:paraId="27AD1F20" w14:textId="77777777" w:rsidR="009C7EBF" w:rsidRDefault="009C7EBF">
            <w:pPr>
              <w:rPr>
                <w:lang w:eastAsia="ja-JP"/>
              </w:rPr>
            </w:pPr>
          </w:p>
          <w:p w14:paraId="27AD1F21" w14:textId="77777777" w:rsidR="009C7EBF" w:rsidRDefault="00056357">
            <w:pPr>
              <w:rPr>
                <w:lang w:val="en-GB" w:eastAsia="ja-JP"/>
              </w:rPr>
            </w:pPr>
            <w:bookmarkStart w:id="6" w:name="_Ref115170640"/>
            <w:r>
              <w:rPr>
                <w:lang w:val="en-GB" w:eastAsia="ja-JP"/>
              </w:rPr>
              <w:t>Evaluation results of  different model inputs for AI/ML model deployed on UE or Network side, without model generalization, ViT</w:t>
            </w:r>
            <w:bookmarkEnd w:id="6"/>
          </w:p>
          <w:tbl>
            <w:tblPr>
              <w:tblW w:w="94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5"/>
              <w:gridCol w:w="841"/>
              <w:gridCol w:w="701"/>
              <w:gridCol w:w="1061"/>
              <w:gridCol w:w="698"/>
              <w:gridCol w:w="633"/>
              <w:gridCol w:w="1196"/>
              <w:gridCol w:w="1547"/>
              <w:gridCol w:w="1238"/>
            </w:tblGrid>
            <w:tr w:rsidR="009C7EBF" w14:paraId="27AD1F29" w14:textId="77777777">
              <w:tc>
                <w:tcPr>
                  <w:tcW w:w="1505" w:type="dxa"/>
                  <w:vMerge w:val="restart"/>
                  <w:tcBorders>
                    <w:top w:val="single" w:sz="4" w:space="0" w:color="auto"/>
                    <w:left w:val="single" w:sz="4" w:space="0" w:color="auto"/>
                    <w:bottom w:val="single" w:sz="4" w:space="0" w:color="auto"/>
                    <w:right w:val="single" w:sz="4" w:space="0" w:color="auto"/>
                  </w:tcBorders>
                </w:tcPr>
                <w:p w14:paraId="27AD1F22" w14:textId="77777777" w:rsidR="009C7EBF" w:rsidRDefault="00056357">
                  <w:pPr>
                    <w:rPr>
                      <w:b/>
                      <w:bCs/>
                      <w:lang w:eastAsia="ja-JP"/>
                    </w:rPr>
                  </w:pPr>
                  <w:r>
                    <w:rPr>
                      <w:b/>
                      <w:bCs/>
                      <w:lang w:eastAsia="ja-JP"/>
                    </w:rPr>
                    <w:t>Model input</w:t>
                  </w:r>
                </w:p>
              </w:tc>
              <w:tc>
                <w:tcPr>
                  <w:tcW w:w="841" w:type="dxa"/>
                  <w:vMerge w:val="restart"/>
                  <w:tcBorders>
                    <w:top w:val="single" w:sz="4" w:space="0" w:color="auto"/>
                    <w:left w:val="single" w:sz="4" w:space="0" w:color="auto"/>
                    <w:bottom w:val="single" w:sz="4" w:space="0" w:color="auto"/>
                    <w:right w:val="single" w:sz="4" w:space="0" w:color="auto"/>
                  </w:tcBorders>
                </w:tcPr>
                <w:p w14:paraId="27AD1F23" w14:textId="77777777" w:rsidR="009C7EBF" w:rsidRDefault="00056357">
                  <w:pPr>
                    <w:rPr>
                      <w:b/>
                      <w:bCs/>
                      <w:lang w:eastAsia="ja-JP"/>
                    </w:rPr>
                  </w:pPr>
                  <w:r>
                    <w:rPr>
                      <w:b/>
                      <w:bCs/>
                      <w:lang w:eastAsia="ja-JP"/>
                    </w:rPr>
                    <w:t>Model output</w:t>
                  </w:r>
                </w:p>
              </w:tc>
              <w:tc>
                <w:tcPr>
                  <w:tcW w:w="701" w:type="dxa"/>
                  <w:vMerge w:val="restart"/>
                  <w:tcBorders>
                    <w:top w:val="single" w:sz="4" w:space="0" w:color="auto"/>
                    <w:left w:val="single" w:sz="4" w:space="0" w:color="auto"/>
                    <w:bottom w:val="single" w:sz="4" w:space="0" w:color="auto"/>
                    <w:right w:val="single" w:sz="4" w:space="0" w:color="auto"/>
                  </w:tcBorders>
                </w:tcPr>
                <w:p w14:paraId="27AD1F24" w14:textId="77777777" w:rsidR="009C7EBF" w:rsidRDefault="00056357">
                  <w:pPr>
                    <w:rPr>
                      <w:b/>
                      <w:bCs/>
                      <w:lang w:eastAsia="ja-JP"/>
                    </w:rPr>
                  </w:pPr>
                  <w:r>
                    <w:rPr>
                      <w:b/>
                      <w:bCs/>
                      <w:lang w:eastAsia="ja-JP"/>
                    </w:rPr>
                    <w:t>Label</w:t>
                  </w:r>
                </w:p>
              </w:tc>
              <w:tc>
                <w:tcPr>
                  <w:tcW w:w="1061" w:type="dxa"/>
                  <w:vMerge w:val="restart"/>
                  <w:tcBorders>
                    <w:top w:val="single" w:sz="4" w:space="0" w:color="auto"/>
                    <w:left w:val="single" w:sz="4" w:space="0" w:color="auto"/>
                    <w:bottom w:val="single" w:sz="4" w:space="0" w:color="auto"/>
                    <w:right w:val="single" w:sz="4" w:space="0" w:color="auto"/>
                  </w:tcBorders>
                </w:tcPr>
                <w:p w14:paraId="27AD1F25" w14:textId="77777777" w:rsidR="009C7EBF" w:rsidRDefault="00056357">
                  <w:pPr>
                    <w:rPr>
                      <w:b/>
                      <w:bCs/>
                      <w:lang w:eastAsia="ja-JP"/>
                    </w:rPr>
                  </w:pPr>
                  <w:r>
                    <w:rPr>
                      <w:b/>
                      <w:bCs/>
                      <w:lang w:eastAsia="ja-JP"/>
                    </w:rPr>
                    <w:t>Clutter param</w:t>
                  </w:r>
                </w:p>
              </w:tc>
              <w:tc>
                <w:tcPr>
                  <w:tcW w:w="1331" w:type="dxa"/>
                  <w:gridSpan w:val="2"/>
                  <w:tcBorders>
                    <w:top w:val="single" w:sz="4" w:space="0" w:color="auto"/>
                    <w:left w:val="single" w:sz="4" w:space="0" w:color="auto"/>
                    <w:bottom w:val="single" w:sz="4" w:space="0" w:color="auto"/>
                    <w:right w:val="single" w:sz="4" w:space="0" w:color="auto"/>
                  </w:tcBorders>
                </w:tcPr>
                <w:p w14:paraId="27AD1F26" w14:textId="77777777" w:rsidR="009C7EBF" w:rsidRDefault="00056357">
                  <w:pPr>
                    <w:rPr>
                      <w:b/>
                      <w:bCs/>
                      <w:lang w:eastAsia="ja-JP"/>
                    </w:rPr>
                  </w:pPr>
                  <w:r>
                    <w:rPr>
                      <w:b/>
                      <w:bCs/>
                      <w:lang w:eastAsia="ja-JP"/>
                    </w:rPr>
                    <w:t>Dataset size</w:t>
                  </w:r>
                </w:p>
              </w:tc>
              <w:tc>
                <w:tcPr>
                  <w:tcW w:w="2743" w:type="dxa"/>
                  <w:gridSpan w:val="2"/>
                  <w:tcBorders>
                    <w:top w:val="single" w:sz="4" w:space="0" w:color="auto"/>
                    <w:left w:val="single" w:sz="4" w:space="0" w:color="auto"/>
                    <w:bottom w:val="single" w:sz="4" w:space="0" w:color="auto"/>
                    <w:right w:val="single" w:sz="4" w:space="0" w:color="auto"/>
                  </w:tcBorders>
                </w:tcPr>
                <w:p w14:paraId="27AD1F27" w14:textId="77777777" w:rsidR="009C7EBF" w:rsidRDefault="00056357">
                  <w:pPr>
                    <w:rPr>
                      <w:b/>
                      <w:bCs/>
                      <w:lang w:eastAsia="ja-JP"/>
                    </w:rPr>
                  </w:pPr>
                  <w:r>
                    <w:rPr>
                      <w:b/>
                      <w:bCs/>
                      <w:lang w:eastAsia="ja-JP"/>
                    </w:rPr>
                    <w:t>AI/ML complexity</w:t>
                  </w:r>
                </w:p>
              </w:tc>
              <w:tc>
                <w:tcPr>
                  <w:tcW w:w="1238" w:type="dxa"/>
                  <w:tcBorders>
                    <w:top w:val="single" w:sz="4" w:space="0" w:color="auto"/>
                    <w:left w:val="single" w:sz="4" w:space="0" w:color="auto"/>
                    <w:bottom w:val="single" w:sz="4" w:space="0" w:color="auto"/>
                    <w:right w:val="single" w:sz="4" w:space="0" w:color="auto"/>
                  </w:tcBorders>
                </w:tcPr>
                <w:p w14:paraId="27AD1F28" w14:textId="77777777" w:rsidR="009C7EBF" w:rsidRDefault="00056357">
                  <w:pPr>
                    <w:rPr>
                      <w:b/>
                      <w:bCs/>
                      <w:lang w:eastAsia="ja-JP"/>
                    </w:rPr>
                  </w:pPr>
                  <w:r>
                    <w:rPr>
                      <w:b/>
                      <w:bCs/>
                      <w:lang w:eastAsia="ja-JP"/>
                    </w:rPr>
                    <w:t>Horizontal positioning accuracy at CDF=90% (meters)</w:t>
                  </w:r>
                </w:p>
              </w:tc>
            </w:tr>
            <w:tr w:rsidR="009C7EBF" w14:paraId="27AD1F33" w14:textId="77777777">
              <w:tc>
                <w:tcPr>
                  <w:tcW w:w="1505" w:type="dxa"/>
                  <w:vMerge/>
                  <w:tcBorders>
                    <w:top w:val="single" w:sz="4" w:space="0" w:color="auto"/>
                    <w:left w:val="single" w:sz="4" w:space="0" w:color="auto"/>
                    <w:bottom w:val="single" w:sz="4" w:space="0" w:color="auto"/>
                    <w:right w:val="single" w:sz="4" w:space="0" w:color="auto"/>
                  </w:tcBorders>
                  <w:vAlign w:val="center"/>
                </w:tcPr>
                <w:p w14:paraId="27AD1F2A" w14:textId="77777777" w:rsidR="009C7EBF" w:rsidRDefault="009C7EBF">
                  <w:pPr>
                    <w:rPr>
                      <w:b/>
                      <w:bCs/>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7AD1F2B" w14:textId="77777777" w:rsidR="009C7EBF" w:rsidRDefault="009C7EBF">
                  <w:pPr>
                    <w:rPr>
                      <w:b/>
                      <w:bCs/>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7AD1F2C" w14:textId="77777777" w:rsidR="009C7EBF" w:rsidRDefault="009C7EBF">
                  <w:pPr>
                    <w:rPr>
                      <w:b/>
                      <w:bCs/>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7AD1F2D" w14:textId="77777777" w:rsidR="009C7EBF" w:rsidRDefault="009C7EBF">
                  <w:pPr>
                    <w:rPr>
                      <w:b/>
                      <w:bCs/>
                      <w:lang w:eastAsia="ja-JP"/>
                    </w:rPr>
                  </w:pPr>
                </w:p>
              </w:tc>
              <w:tc>
                <w:tcPr>
                  <w:tcW w:w="698" w:type="dxa"/>
                  <w:tcBorders>
                    <w:top w:val="single" w:sz="4" w:space="0" w:color="auto"/>
                    <w:left w:val="single" w:sz="4" w:space="0" w:color="auto"/>
                    <w:bottom w:val="single" w:sz="4" w:space="0" w:color="auto"/>
                    <w:right w:val="single" w:sz="4" w:space="0" w:color="auto"/>
                  </w:tcBorders>
                </w:tcPr>
                <w:p w14:paraId="27AD1F2E" w14:textId="77777777" w:rsidR="009C7EBF" w:rsidRDefault="00056357">
                  <w:pPr>
                    <w:rPr>
                      <w:lang w:eastAsia="ja-JP"/>
                    </w:rPr>
                  </w:pPr>
                  <w:r>
                    <w:rPr>
                      <w:lang w:eastAsia="ja-JP"/>
                    </w:rPr>
                    <w:t>Train</w:t>
                  </w:r>
                </w:p>
              </w:tc>
              <w:tc>
                <w:tcPr>
                  <w:tcW w:w="633" w:type="dxa"/>
                  <w:tcBorders>
                    <w:top w:val="single" w:sz="4" w:space="0" w:color="auto"/>
                    <w:left w:val="single" w:sz="4" w:space="0" w:color="auto"/>
                    <w:bottom w:val="single" w:sz="4" w:space="0" w:color="auto"/>
                    <w:right w:val="single" w:sz="4" w:space="0" w:color="auto"/>
                  </w:tcBorders>
                </w:tcPr>
                <w:p w14:paraId="27AD1F2F" w14:textId="77777777" w:rsidR="009C7EBF" w:rsidRDefault="00056357">
                  <w:pPr>
                    <w:rPr>
                      <w:lang w:eastAsia="ja-JP"/>
                    </w:rPr>
                  </w:pPr>
                  <w:r>
                    <w:rPr>
                      <w:lang w:eastAsia="ja-JP"/>
                    </w:rPr>
                    <w:t>Test</w:t>
                  </w:r>
                </w:p>
              </w:tc>
              <w:tc>
                <w:tcPr>
                  <w:tcW w:w="1196" w:type="dxa"/>
                  <w:tcBorders>
                    <w:top w:val="single" w:sz="4" w:space="0" w:color="auto"/>
                    <w:left w:val="single" w:sz="4" w:space="0" w:color="auto"/>
                    <w:bottom w:val="single" w:sz="4" w:space="0" w:color="auto"/>
                    <w:right w:val="single" w:sz="4" w:space="0" w:color="auto"/>
                  </w:tcBorders>
                </w:tcPr>
                <w:p w14:paraId="27AD1F30" w14:textId="77777777" w:rsidR="009C7EBF" w:rsidRDefault="00056357">
                  <w:pPr>
                    <w:rPr>
                      <w:lang w:eastAsia="ja-JP"/>
                    </w:rPr>
                  </w:pPr>
                  <w:r>
                    <w:rPr>
                      <w:lang w:eastAsia="ja-JP"/>
                    </w:rPr>
                    <w:t>Model complexity</w:t>
                  </w:r>
                </w:p>
              </w:tc>
              <w:tc>
                <w:tcPr>
                  <w:tcW w:w="1547" w:type="dxa"/>
                  <w:tcBorders>
                    <w:top w:val="single" w:sz="4" w:space="0" w:color="auto"/>
                    <w:left w:val="single" w:sz="4" w:space="0" w:color="auto"/>
                    <w:bottom w:val="single" w:sz="4" w:space="0" w:color="auto"/>
                    <w:right w:val="single" w:sz="4" w:space="0" w:color="auto"/>
                  </w:tcBorders>
                </w:tcPr>
                <w:p w14:paraId="27AD1F31" w14:textId="77777777" w:rsidR="009C7EBF" w:rsidRDefault="00056357">
                  <w:pPr>
                    <w:rPr>
                      <w:lang w:eastAsia="ja-JP"/>
                    </w:rPr>
                  </w:pPr>
                  <w:r>
                    <w:rPr>
                      <w:lang w:eastAsia="ja-JP"/>
                    </w:rPr>
                    <w:t>Computational complexity</w:t>
                  </w:r>
                </w:p>
              </w:tc>
              <w:tc>
                <w:tcPr>
                  <w:tcW w:w="1238" w:type="dxa"/>
                  <w:tcBorders>
                    <w:top w:val="single" w:sz="4" w:space="0" w:color="auto"/>
                    <w:left w:val="single" w:sz="4" w:space="0" w:color="auto"/>
                    <w:bottom w:val="single" w:sz="4" w:space="0" w:color="auto"/>
                    <w:right w:val="single" w:sz="4" w:space="0" w:color="auto"/>
                  </w:tcBorders>
                </w:tcPr>
                <w:p w14:paraId="27AD1F32" w14:textId="77777777" w:rsidR="009C7EBF" w:rsidRDefault="00056357">
                  <w:pPr>
                    <w:rPr>
                      <w:lang w:eastAsia="ja-JP"/>
                    </w:rPr>
                  </w:pPr>
                  <w:r>
                    <w:rPr>
                      <w:lang w:eastAsia="ja-JP"/>
                    </w:rPr>
                    <w:t>AI/ML</w:t>
                  </w:r>
                </w:p>
              </w:tc>
            </w:tr>
            <w:tr w:rsidR="009C7EBF" w14:paraId="27AD1F3D" w14:textId="77777777">
              <w:trPr>
                <w:trHeight w:val="680"/>
              </w:trPr>
              <w:tc>
                <w:tcPr>
                  <w:tcW w:w="1505" w:type="dxa"/>
                  <w:tcBorders>
                    <w:top w:val="single" w:sz="4" w:space="0" w:color="auto"/>
                    <w:left w:val="single" w:sz="4" w:space="0" w:color="auto"/>
                    <w:bottom w:val="single" w:sz="4" w:space="0" w:color="auto"/>
                    <w:right w:val="single" w:sz="4" w:space="0" w:color="auto"/>
                  </w:tcBorders>
                  <w:vAlign w:val="center"/>
                </w:tcPr>
                <w:p w14:paraId="27AD1F34" w14:textId="77777777" w:rsidR="009C7EBF" w:rsidRDefault="00056357">
                  <w:pPr>
                    <w:rPr>
                      <w:lang w:eastAsia="ja-JP"/>
                    </w:rPr>
                  </w:pPr>
                  <w:r>
                    <w:rPr>
                      <w:lang w:eastAsia="ja-JP"/>
                    </w:rPr>
                    <w:t>CIR</w:t>
                  </w:r>
                </w:p>
              </w:tc>
              <w:tc>
                <w:tcPr>
                  <w:tcW w:w="841" w:type="dxa"/>
                  <w:tcBorders>
                    <w:top w:val="single" w:sz="4" w:space="0" w:color="auto"/>
                    <w:left w:val="single" w:sz="4" w:space="0" w:color="auto"/>
                    <w:bottom w:val="single" w:sz="4" w:space="0" w:color="auto"/>
                    <w:right w:val="single" w:sz="4" w:space="0" w:color="auto"/>
                  </w:tcBorders>
                  <w:vAlign w:val="center"/>
                </w:tcPr>
                <w:p w14:paraId="27AD1F35" w14:textId="77777777" w:rsidR="009C7EBF" w:rsidRDefault="00056357">
                  <w:pPr>
                    <w:rPr>
                      <w:lang w:eastAsia="ja-JP"/>
                    </w:rPr>
                  </w:pPr>
                  <w:r>
                    <w:rPr>
                      <w:lang w:eastAsia="ja-JP"/>
                    </w:rPr>
                    <w:t>Pos.</w:t>
                  </w:r>
                </w:p>
              </w:tc>
              <w:tc>
                <w:tcPr>
                  <w:tcW w:w="701" w:type="dxa"/>
                  <w:tcBorders>
                    <w:top w:val="single" w:sz="4" w:space="0" w:color="auto"/>
                    <w:left w:val="single" w:sz="4" w:space="0" w:color="auto"/>
                    <w:bottom w:val="single" w:sz="4" w:space="0" w:color="auto"/>
                    <w:right w:val="single" w:sz="4" w:space="0" w:color="auto"/>
                  </w:tcBorders>
                  <w:vAlign w:val="center"/>
                </w:tcPr>
                <w:p w14:paraId="27AD1F36" w14:textId="77777777" w:rsidR="009C7EBF" w:rsidRDefault="00056357">
                  <w:pPr>
                    <w:rPr>
                      <w:lang w:eastAsia="ja-JP"/>
                    </w:rPr>
                  </w:pPr>
                  <w:r>
                    <w:rPr>
                      <w:lang w:eastAsia="ja-JP"/>
                    </w:rPr>
                    <w:t>0</w:t>
                  </w:r>
                </w:p>
              </w:tc>
              <w:tc>
                <w:tcPr>
                  <w:tcW w:w="1061" w:type="dxa"/>
                  <w:tcBorders>
                    <w:top w:val="single" w:sz="4" w:space="0" w:color="auto"/>
                    <w:left w:val="single" w:sz="4" w:space="0" w:color="auto"/>
                    <w:bottom w:val="single" w:sz="4" w:space="0" w:color="auto"/>
                    <w:right w:val="single" w:sz="4" w:space="0" w:color="auto"/>
                  </w:tcBorders>
                  <w:vAlign w:val="center"/>
                </w:tcPr>
                <w:p w14:paraId="27AD1F37" w14:textId="77777777" w:rsidR="009C7EBF" w:rsidRDefault="00056357">
                  <w:pPr>
                    <w:rPr>
                      <w:lang w:eastAsia="ja-JP"/>
                    </w:rPr>
                  </w:pPr>
                  <w:r>
                    <w:rPr>
                      <w:lang w:eastAsia="ja-JP"/>
                    </w:rPr>
                    <w:t>{0.6,6,2}</w:t>
                  </w:r>
                </w:p>
              </w:tc>
              <w:tc>
                <w:tcPr>
                  <w:tcW w:w="698" w:type="dxa"/>
                  <w:tcBorders>
                    <w:top w:val="single" w:sz="4" w:space="0" w:color="auto"/>
                    <w:left w:val="single" w:sz="4" w:space="0" w:color="auto"/>
                    <w:bottom w:val="single" w:sz="4" w:space="0" w:color="auto"/>
                    <w:right w:val="single" w:sz="4" w:space="0" w:color="auto"/>
                  </w:tcBorders>
                  <w:vAlign w:val="center"/>
                </w:tcPr>
                <w:p w14:paraId="27AD1F38" w14:textId="77777777" w:rsidR="009C7EBF" w:rsidRDefault="00056357">
                  <w:pPr>
                    <w:rPr>
                      <w:lang w:eastAsia="ja-JP"/>
                    </w:rPr>
                  </w:pPr>
                  <w:r>
                    <w:rPr>
                      <w:lang w:eastAsia="ja-JP"/>
                    </w:rPr>
                    <w:t>25k</w:t>
                  </w:r>
                </w:p>
              </w:tc>
              <w:tc>
                <w:tcPr>
                  <w:tcW w:w="633" w:type="dxa"/>
                  <w:tcBorders>
                    <w:top w:val="single" w:sz="4" w:space="0" w:color="auto"/>
                    <w:left w:val="single" w:sz="4" w:space="0" w:color="auto"/>
                    <w:bottom w:val="single" w:sz="4" w:space="0" w:color="auto"/>
                    <w:right w:val="single" w:sz="4" w:space="0" w:color="auto"/>
                  </w:tcBorders>
                  <w:vAlign w:val="center"/>
                </w:tcPr>
                <w:p w14:paraId="27AD1F39" w14:textId="77777777" w:rsidR="009C7EBF" w:rsidRDefault="00056357">
                  <w:pPr>
                    <w:rPr>
                      <w:lang w:eastAsia="ja-JP"/>
                    </w:rPr>
                  </w:pPr>
                  <w:r>
                    <w:rPr>
                      <w:lang w:eastAsia="ja-JP"/>
                    </w:rPr>
                    <w:t>1k</w:t>
                  </w:r>
                </w:p>
              </w:tc>
              <w:tc>
                <w:tcPr>
                  <w:tcW w:w="1196" w:type="dxa"/>
                  <w:tcBorders>
                    <w:top w:val="single" w:sz="4" w:space="0" w:color="auto"/>
                    <w:left w:val="single" w:sz="4" w:space="0" w:color="auto"/>
                    <w:bottom w:val="single" w:sz="4" w:space="0" w:color="auto"/>
                    <w:right w:val="single" w:sz="4" w:space="0" w:color="auto"/>
                  </w:tcBorders>
                  <w:vAlign w:val="center"/>
                </w:tcPr>
                <w:p w14:paraId="27AD1F3A" w14:textId="77777777" w:rsidR="009C7EBF" w:rsidRDefault="00056357">
                  <w:pPr>
                    <w:rPr>
                      <w:lang w:eastAsia="ja-JP"/>
                    </w:rPr>
                  </w:pPr>
                  <w:r>
                    <w:rPr>
                      <w:lang w:eastAsia="ja-JP"/>
                    </w:rPr>
                    <w:t xml:space="preserve">1.65M </w:t>
                  </w:r>
                </w:p>
              </w:tc>
              <w:tc>
                <w:tcPr>
                  <w:tcW w:w="1547" w:type="dxa"/>
                  <w:tcBorders>
                    <w:top w:val="single" w:sz="4" w:space="0" w:color="auto"/>
                    <w:left w:val="single" w:sz="4" w:space="0" w:color="auto"/>
                    <w:bottom w:val="single" w:sz="4" w:space="0" w:color="auto"/>
                    <w:right w:val="single" w:sz="4" w:space="0" w:color="auto"/>
                  </w:tcBorders>
                  <w:vAlign w:val="center"/>
                </w:tcPr>
                <w:p w14:paraId="27AD1F3B" w14:textId="77777777" w:rsidR="009C7EBF" w:rsidRDefault="00056357">
                  <w:pPr>
                    <w:rPr>
                      <w:lang w:eastAsia="ja-JP"/>
                    </w:rPr>
                  </w:pPr>
                  <w:r>
                    <w:rPr>
                      <w:lang w:eastAsia="ja-JP"/>
                    </w:rPr>
                    <w:t>22.30M</w:t>
                  </w:r>
                </w:p>
              </w:tc>
              <w:tc>
                <w:tcPr>
                  <w:tcW w:w="1238" w:type="dxa"/>
                  <w:tcBorders>
                    <w:top w:val="single" w:sz="4" w:space="0" w:color="auto"/>
                    <w:left w:val="single" w:sz="4" w:space="0" w:color="auto"/>
                    <w:bottom w:val="single" w:sz="4" w:space="0" w:color="auto"/>
                    <w:right w:val="single" w:sz="4" w:space="0" w:color="auto"/>
                  </w:tcBorders>
                  <w:vAlign w:val="center"/>
                </w:tcPr>
                <w:p w14:paraId="27AD1F3C" w14:textId="77777777" w:rsidR="009C7EBF" w:rsidRDefault="00056357">
                  <w:pPr>
                    <w:rPr>
                      <w:lang w:eastAsia="ja-JP"/>
                    </w:rPr>
                  </w:pPr>
                  <w:r>
                    <w:rPr>
                      <w:lang w:eastAsia="ja-JP"/>
                    </w:rPr>
                    <w:t>0.99</w:t>
                  </w:r>
                </w:p>
              </w:tc>
            </w:tr>
            <w:tr w:rsidR="009C7EBF" w14:paraId="27AD1F47" w14:textId="77777777">
              <w:trPr>
                <w:trHeight w:val="680"/>
              </w:trPr>
              <w:tc>
                <w:tcPr>
                  <w:tcW w:w="1505" w:type="dxa"/>
                  <w:tcBorders>
                    <w:top w:val="single" w:sz="4" w:space="0" w:color="auto"/>
                    <w:left w:val="single" w:sz="4" w:space="0" w:color="auto"/>
                    <w:bottom w:val="single" w:sz="4" w:space="0" w:color="auto"/>
                    <w:right w:val="single" w:sz="4" w:space="0" w:color="auto"/>
                  </w:tcBorders>
                  <w:vAlign w:val="center"/>
                </w:tcPr>
                <w:p w14:paraId="27AD1F3E" w14:textId="77777777" w:rsidR="009C7EBF" w:rsidRDefault="00056357">
                  <w:pPr>
                    <w:rPr>
                      <w:lang w:eastAsia="ja-JP"/>
                    </w:rPr>
                  </w:pPr>
                  <w:r>
                    <w:rPr>
                      <w:lang w:eastAsia="ja-JP"/>
                    </w:rPr>
                    <w:t>Power + delay + angle of the first path</w:t>
                  </w:r>
                </w:p>
              </w:tc>
              <w:tc>
                <w:tcPr>
                  <w:tcW w:w="841" w:type="dxa"/>
                  <w:tcBorders>
                    <w:top w:val="single" w:sz="4" w:space="0" w:color="auto"/>
                    <w:left w:val="single" w:sz="4" w:space="0" w:color="auto"/>
                    <w:bottom w:val="single" w:sz="4" w:space="0" w:color="auto"/>
                    <w:right w:val="single" w:sz="4" w:space="0" w:color="auto"/>
                  </w:tcBorders>
                  <w:vAlign w:val="center"/>
                </w:tcPr>
                <w:p w14:paraId="27AD1F3F" w14:textId="77777777" w:rsidR="009C7EBF" w:rsidRDefault="00056357">
                  <w:pPr>
                    <w:rPr>
                      <w:lang w:eastAsia="ja-JP"/>
                    </w:rPr>
                  </w:pPr>
                  <w:r>
                    <w:rPr>
                      <w:lang w:eastAsia="ja-JP"/>
                    </w:rPr>
                    <w:t>Pos.</w:t>
                  </w:r>
                </w:p>
              </w:tc>
              <w:tc>
                <w:tcPr>
                  <w:tcW w:w="701" w:type="dxa"/>
                  <w:tcBorders>
                    <w:top w:val="single" w:sz="4" w:space="0" w:color="auto"/>
                    <w:left w:val="single" w:sz="4" w:space="0" w:color="auto"/>
                    <w:bottom w:val="single" w:sz="4" w:space="0" w:color="auto"/>
                    <w:right w:val="single" w:sz="4" w:space="0" w:color="auto"/>
                  </w:tcBorders>
                  <w:vAlign w:val="center"/>
                </w:tcPr>
                <w:p w14:paraId="27AD1F40" w14:textId="77777777" w:rsidR="009C7EBF" w:rsidRDefault="00056357">
                  <w:pPr>
                    <w:rPr>
                      <w:lang w:eastAsia="ja-JP"/>
                    </w:rPr>
                  </w:pPr>
                  <w:r>
                    <w:rPr>
                      <w:lang w:eastAsia="ja-JP"/>
                    </w:rPr>
                    <w:t>0</w:t>
                  </w:r>
                </w:p>
              </w:tc>
              <w:tc>
                <w:tcPr>
                  <w:tcW w:w="1061" w:type="dxa"/>
                  <w:tcBorders>
                    <w:top w:val="single" w:sz="4" w:space="0" w:color="auto"/>
                    <w:left w:val="single" w:sz="4" w:space="0" w:color="auto"/>
                    <w:bottom w:val="single" w:sz="4" w:space="0" w:color="auto"/>
                    <w:right w:val="single" w:sz="4" w:space="0" w:color="auto"/>
                  </w:tcBorders>
                  <w:vAlign w:val="center"/>
                </w:tcPr>
                <w:p w14:paraId="27AD1F41" w14:textId="77777777" w:rsidR="009C7EBF" w:rsidRDefault="00056357">
                  <w:pPr>
                    <w:rPr>
                      <w:lang w:eastAsia="ja-JP"/>
                    </w:rPr>
                  </w:pPr>
                  <w:r>
                    <w:rPr>
                      <w:lang w:eastAsia="ja-JP"/>
                    </w:rPr>
                    <w:t>{0.6,6,2}</w:t>
                  </w:r>
                </w:p>
              </w:tc>
              <w:tc>
                <w:tcPr>
                  <w:tcW w:w="698" w:type="dxa"/>
                  <w:tcBorders>
                    <w:top w:val="single" w:sz="4" w:space="0" w:color="auto"/>
                    <w:left w:val="single" w:sz="4" w:space="0" w:color="auto"/>
                    <w:bottom w:val="single" w:sz="4" w:space="0" w:color="auto"/>
                    <w:right w:val="single" w:sz="4" w:space="0" w:color="auto"/>
                  </w:tcBorders>
                  <w:vAlign w:val="center"/>
                </w:tcPr>
                <w:p w14:paraId="27AD1F42" w14:textId="77777777" w:rsidR="009C7EBF" w:rsidRDefault="00056357">
                  <w:pPr>
                    <w:rPr>
                      <w:lang w:eastAsia="ja-JP"/>
                    </w:rPr>
                  </w:pPr>
                  <w:r>
                    <w:rPr>
                      <w:lang w:eastAsia="ja-JP"/>
                    </w:rPr>
                    <w:t>25k</w:t>
                  </w:r>
                </w:p>
              </w:tc>
              <w:tc>
                <w:tcPr>
                  <w:tcW w:w="633" w:type="dxa"/>
                  <w:tcBorders>
                    <w:top w:val="single" w:sz="4" w:space="0" w:color="auto"/>
                    <w:left w:val="single" w:sz="4" w:space="0" w:color="auto"/>
                    <w:bottom w:val="single" w:sz="4" w:space="0" w:color="auto"/>
                    <w:right w:val="single" w:sz="4" w:space="0" w:color="auto"/>
                  </w:tcBorders>
                  <w:vAlign w:val="center"/>
                </w:tcPr>
                <w:p w14:paraId="27AD1F43" w14:textId="77777777" w:rsidR="009C7EBF" w:rsidRDefault="00056357">
                  <w:pPr>
                    <w:rPr>
                      <w:lang w:eastAsia="ja-JP"/>
                    </w:rPr>
                  </w:pPr>
                  <w:r>
                    <w:rPr>
                      <w:lang w:eastAsia="ja-JP"/>
                    </w:rPr>
                    <w:t>1k</w:t>
                  </w:r>
                </w:p>
              </w:tc>
              <w:tc>
                <w:tcPr>
                  <w:tcW w:w="1196" w:type="dxa"/>
                  <w:tcBorders>
                    <w:top w:val="single" w:sz="4" w:space="0" w:color="auto"/>
                    <w:left w:val="single" w:sz="4" w:space="0" w:color="auto"/>
                    <w:bottom w:val="single" w:sz="4" w:space="0" w:color="auto"/>
                    <w:right w:val="single" w:sz="4" w:space="0" w:color="auto"/>
                  </w:tcBorders>
                  <w:vAlign w:val="center"/>
                </w:tcPr>
                <w:p w14:paraId="27AD1F44" w14:textId="77777777" w:rsidR="009C7EBF" w:rsidRDefault="00056357">
                  <w:pPr>
                    <w:rPr>
                      <w:lang w:eastAsia="ja-JP"/>
                    </w:rPr>
                  </w:pPr>
                  <w:r>
                    <w:rPr>
                      <w:lang w:eastAsia="ja-JP"/>
                    </w:rPr>
                    <w:t xml:space="preserve">1.65M </w:t>
                  </w:r>
                </w:p>
              </w:tc>
              <w:tc>
                <w:tcPr>
                  <w:tcW w:w="1547" w:type="dxa"/>
                  <w:tcBorders>
                    <w:top w:val="single" w:sz="4" w:space="0" w:color="auto"/>
                    <w:left w:val="single" w:sz="4" w:space="0" w:color="auto"/>
                    <w:bottom w:val="single" w:sz="4" w:space="0" w:color="auto"/>
                    <w:right w:val="single" w:sz="4" w:space="0" w:color="auto"/>
                  </w:tcBorders>
                  <w:vAlign w:val="center"/>
                </w:tcPr>
                <w:p w14:paraId="27AD1F45" w14:textId="77777777" w:rsidR="009C7EBF" w:rsidRDefault="00056357">
                  <w:pPr>
                    <w:rPr>
                      <w:lang w:eastAsia="ja-JP"/>
                    </w:rPr>
                  </w:pPr>
                  <w:r>
                    <w:rPr>
                      <w:lang w:eastAsia="ja-JP"/>
                    </w:rPr>
                    <w:t>22.30M</w:t>
                  </w:r>
                </w:p>
              </w:tc>
              <w:tc>
                <w:tcPr>
                  <w:tcW w:w="1238" w:type="dxa"/>
                  <w:tcBorders>
                    <w:top w:val="single" w:sz="4" w:space="0" w:color="auto"/>
                    <w:left w:val="single" w:sz="4" w:space="0" w:color="auto"/>
                    <w:bottom w:val="single" w:sz="4" w:space="0" w:color="auto"/>
                    <w:right w:val="single" w:sz="4" w:space="0" w:color="auto"/>
                  </w:tcBorders>
                  <w:vAlign w:val="center"/>
                </w:tcPr>
                <w:p w14:paraId="27AD1F46" w14:textId="77777777" w:rsidR="009C7EBF" w:rsidRDefault="00056357">
                  <w:pPr>
                    <w:rPr>
                      <w:lang w:eastAsia="ja-JP"/>
                    </w:rPr>
                  </w:pPr>
                  <w:r>
                    <w:rPr>
                      <w:lang w:eastAsia="ja-JP"/>
                    </w:rPr>
                    <w:t>1.19</w:t>
                  </w:r>
                </w:p>
              </w:tc>
            </w:tr>
            <w:tr w:rsidR="009C7EBF" w14:paraId="27AD1F51" w14:textId="77777777">
              <w:trPr>
                <w:trHeight w:val="680"/>
              </w:trPr>
              <w:tc>
                <w:tcPr>
                  <w:tcW w:w="1505" w:type="dxa"/>
                  <w:tcBorders>
                    <w:top w:val="single" w:sz="4" w:space="0" w:color="auto"/>
                    <w:left w:val="single" w:sz="4" w:space="0" w:color="auto"/>
                    <w:bottom w:val="single" w:sz="4" w:space="0" w:color="auto"/>
                    <w:right w:val="single" w:sz="4" w:space="0" w:color="auto"/>
                  </w:tcBorders>
                  <w:vAlign w:val="center"/>
                </w:tcPr>
                <w:p w14:paraId="27AD1F48" w14:textId="77777777" w:rsidR="009C7EBF" w:rsidRDefault="00056357">
                  <w:pPr>
                    <w:rPr>
                      <w:lang w:eastAsia="ja-JP"/>
                    </w:rPr>
                  </w:pPr>
                  <w:r>
                    <w:rPr>
                      <w:lang w:eastAsia="ja-JP"/>
                    </w:rPr>
                    <w:t>Power  + delay of the first path</w:t>
                  </w:r>
                </w:p>
              </w:tc>
              <w:tc>
                <w:tcPr>
                  <w:tcW w:w="841" w:type="dxa"/>
                  <w:tcBorders>
                    <w:top w:val="single" w:sz="4" w:space="0" w:color="auto"/>
                    <w:left w:val="single" w:sz="4" w:space="0" w:color="auto"/>
                    <w:bottom w:val="single" w:sz="4" w:space="0" w:color="auto"/>
                    <w:right w:val="single" w:sz="4" w:space="0" w:color="auto"/>
                  </w:tcBorders>
                  <w:vAlign w:val="center"/>
                </w:tcPr>
                <w:p w14:paraId="27AD1F49" w14:textId="77777777" w:rsidR="009C7EBF" w:rsidRDefault="00056357">
                  <w:pPr>
                    <w:rPr>
                      <w:lang w:eastAsia="ja-JP"/>
                    </w:rPr>
                  </w:pPr>
                  <w:r>
                    <w:rPr>
                      <w:lang w:eastAsia="ja-JP"/>
                    </w:rPr>
                    <w:t>Pos.</w:t>
                  </w:r>
                </w:p>
              </w:tc>
              <w:tc>
                <w:tcPr>
                  <w:tcW w:w="701" w:type="dxa"/>
                  <w:tcBorders>
                    <w:top w:val="single" w:sz="4" w:space="0" w:color="auto"/>
                    <w:left w:val="single" w:sz="4" w:space="0" w:color="auto"/>
                    <w:bottom w:val="single" w:sz="4" w:space="0" w:color="auto"/>
                    <w:right w:val="single" w:sz="4" w:space="0" w:color="auto"/>
                  </w:tcBorders>
                  <w:vAlign w:val="center"/>
                </w:tcPr>
                <w:p w14:paraId="27AD1F4A" w14:textId="77777777" w:rsidR="009C7EBF" w:rsidRDefault="00056357">
                  <w:pPr>
                    <w:rPr>
                      <w:lang w:eastAsia="ja-JP"/>
                    </w:rPr>
                  </w:pPr>
                  <w:r>
                    <w:rPr>
                      <w:lang w:eastAsia="ja-JP"/>
                    </w:rPr>
                    <w:t>0</w:t>
                  </w:r>
                </w:p>
              </w:tc>
              <w:tc>
                <w:tcPr>
                  <w:tcW w:w="1061" w:type="dxa"/>
                  <w:tcBorders>
                    <w:top w:val="single" w:sz="4" w:space="0" w:color="auto"/>
                    <w:left w:val="single" w:sz="4" w:space="0" w:color="auto"/>
                    <w:bottom w:val="single" w:sz="4" w:space="0" w:color="auto"/>
                    <w:right w:val="single" w:sz="4" w:space="0" w:color="auto"/>
                  </w:tcBorders>
                  <w:vAlign w:val="center"/>
                </w:tcPr>
                <w:p w14:paraId="27AD1F4B" w14:textId="77777777" w:rsidR="009C7EBF" w:rsidRDefault="00056357">
                  <w:pPr>
                    <w:rPr>
                      <w:lang w:eastAsia="ja-JP"/>
                    </w:rPr>
                  </w:pPr>
                  <w:r>
                    <w:rPr>
                      <w:lang w:eastAsia="ja-JP"/>
                    </w:rPr>
                    <w:t>{0.6,6,2}</w:t>
                  </w:r>
                </w:p>
              </w:tc>
              <w:tc>
                <w:tcPr>
                  <w:tcW w:w="698" w:type="dxa"/>
                  <w:tcBorders>
                    <w:top w:val="single" w:sz="4" w:space="0" w:color="auto"/>
                    <w:left w:val="single" w:sz="4" w:space="0" w:color="auto"/>
                    <w:bottom w:val="single" w:sz="4" w:space="0" w:color="auto"/>
                    <w:right w:val="single" w:sz="4" w:space="0" w:color="auto"/>
                  </w:tcBorders>
                  <w:vAlign w:val="center"/>
                </w:tcPr>
                <w:p w14:paraId="27AD1F4C" w14:textId="77777777" w:rsidR="009C7EBF" w:rsidRDefault="00056357">
                  <w:pPr>
                    <w:rPr>
                      <w:lang w:eastAsia="ja-JP"/>
                    </w:rPr>
                  </w:pPr>
                  <w:r>
                    <w:rPr>
                      <w:lang w:eastAsia="ja-JP"/>
                    </w:rPr>
                    <w:t>25k</w:t>
                  </w:r>
                </w:p>
              </w:tc>
              <w:tc>
                <w:tcPr>
                  <w:tcW w:w="633" w:type="dxa"/>
                  <w:tcBorders>
                    <w:top w:val="single" w:sz="4" w:space="0" w:color="auto"/>
                    <w:left w:val="single" w:sz="4" w:space="0" w:color="auto"/>
                    <w:bottom w:val="single" w:sz="4" w:space="0" w:color="auto"/>
                    <w:right w:val="single" w:sz="4" w:space="0" w:color="auto"/>
                  </w:tcBorders>
                  <w:vAlign w:val="center"/>
                </w:tcPr>
                <w:p w14:paraId="27AD1F4D" w14:textId="77777777" w:rsidR="009C7EBF" w:rsidRDefault="00056357">
                  <w:pPr>
                    <w:rPr>
                      <w:lang w:eastAsia="ja-JP"/>
                    </w:rPr>
                  </w:pPr>
                  <w:r>
                    <w:rPr>
                      <w:lang w:eastAsia="ja-JP"/>
                    </w:rPr>
                    <w:t>1k</w:t>
                  </w:r>
                </w:p>
              </w:tc>
              <w:tc>
                <w:tcPr>
                  <w:tcW w:w="1196" w:type="dxa"/>
                  <w:tcBorders>
                    <w:top w:val="single" w:sz="4" w:space="0" w:color="auto"/>
                    <w:left w:val="single" w:sz="4" w:space="0" w:color="auto"/>
                    <w:bottom w:val="single" w:sz="4" w:space="0" w:color="auto"/>
                    <w:right w:val="single" w:sz="4" w:space="0" w:color="auto"/>
                  </w:tcBorders>
                  <w:vAlign w:val="center"/>
                </w:tcPr>
                <w:p w14:paraId="27AD1F4E" w14:textId="77777777" w:rsidR="009C7EBF" w:rsidRDefault="00056357">
                  <w:pPr>
                    <w:rPr>
                      <w:lang w:eastAsia="ja-JP"/>
                    </w:rPr>
                  </w:pPr>
                  <w:r>
                    <w:rPr>
                      <w:lang w:eastAsia="ja-JP"/>
                    </w:rPr>
                    <w:t xml:space="preserve">1.65M </w:t>
                  </w:r>
                </w:p>
              </w:tc>
              <w:tc>
                <w:tcPr>
                  <w:tcW w:w="1547" w:type="dxa"/>
                  <w:tcBorders>
                    <w:top w:val="single" w:sz="4" w:space="0" w:color="auto"/>
                    <w:left w:val="single" w:sz="4" w:space="0" w:color="auto"/>
                    <w:bottom w:val="single" w:sz="4" w:space="0" w:color="auto"/>
                    <w:right w:val="single" w:sz="4" w:space="0" w:color="auto"/>
                  </w:tcBorders>
                  <w:vAlign w:val="center"/>
                </w:tcPr>
                <w:p w14:paraId="27AD1F4F" w14:textId="77777777" w:rsidR="009C7EBF" w:rsidRDefault="00056357">
                  <w:pPr>
                    <w:rPr>
                      <w:lang w:eastAsia="ja-JP"/>
                    </w:rPr>
                  </w:pPr>
                  <w:r>
                    <w:rPr>
                      <w:lang w:eastAsia="ja-JP"/>
                    </w:rPr>
                    <w:t>22.30M</w:t>
                  </w:r>
                </w:p>
              </w:tc>
              <w:tc>
                <w:tcPr>
                  <w:tcW w:w="1238" w:type="dxa"/>
                  <w:tcBorders>
                    <w:top w:val="single" w:sz="4" w:space="0" w:color="auto"/>
                    <w:left w:val="single" w:sz="4" w:space="0" w:color="auto"/>
                    <w:bottom w:val="single" w:sz="4" w:space="0" w:color="auto"/>
                    <w:right w:val="single" w:sz="4" w:space="0" w:color="auto"/>
                  </w:tcBorders>
                  <w:vAlign w:val="center"/>
                </w:tcPr>
                <w:p w14:paraId="27AD1F50" w14:textId="77777777" w:rsidR="009C7EBF" w:rsidRDefault="00056357">
                  <w:pPr>
                    <w:rPr>
                      <w:lang w:eastAsia="ja-JP"/>
                    </w:rPr>
                  </w:pPr>
                  <w:r>
                    <w:rPr>
                      <w:lang w:eastAsia="ja-JP"/>
                    </w:rPr>
                    <w:t>1.31</w:t>
                  </w:r>
                </w:p>
              </w:tc>
            </w:tr>
            <w:tr w:rsidR="009C7EBF" w14:paraId="27AD1F5B" w14:textId="77777777">
              <w:trPr>
                <w:trHeight w:val="680"/>
              </w:trPr>
              <w:tc>
                <w:tcPr>
                  <w:tcW w:w="1505" w:type="dxa"/>
                  <w:tcBorders>
                    <w:top w:val="single" w:sz="4" w:space="0" w:color="auto"/>
                    <w:left w:val="single" w:sz="4" w:space="0" w:color="auto"/>
                    <w:bottom w:val="single" w:sz="4" w:space="0" w:color="auto"/>
                    <w:right w:val="single" w:sz="4" w:space="0" w:color="auto"/>
                  </w:tcBorders>
                  <w:vAlign w:val="center"/>
                </w:tcPr>
                <w:p w14:paraId="27AD1F52" w14:textId="77777777" w:rsidR="009C7EBF" w:rsidRDefault="00056357">
                  <w:pPr>
                    <w:rPr>
                      <w:lang w:eastAsia="ja-JP"/>
                    </w:rPr>
                  </w:pPr>
                  <w:r>
                    <w:rPr>
                      <w:lang w:eastAsia="ja-JP"/>
                    </w:rPr>
                    <w:t>Delay + angle of the first path</w:t>
                  </w:r>
                </w:p>
              </w:tc>
              <w:tc>
                <w:tcPr>
                  <w:tcW w:w="841" w:type="dxa"/>
                  <w:tcBorders>
                    <w:top w:val="single" w:sz="4" w:space="0" w:color="auto"/>
                    <w:left w:val="single" w:sz="4" w:space="0" w:color="auto"/>
                    <w:bottom w:val="single" w:sz="4" w:space="0" w:color="auto"/>
                    <w:right w:val="single" w:sz="4" w:space="0" w:color="auto"/>
                  </w:tcBorders>
                  <w:vAlign w:val="center"/>
                </w:tcPr>
                <w:p w14:paraId="27AD1F53" w14:textId="77777777" w:rsidR="009C7EBF" w:rsidRDefault="00056357">
                  <w:pPr>
                    <w:rPr>
                      <w:lang w:eastAsia="ja-JP"/>
                    </w:rPr>
                  </w:pPr>
                  <w:r>
                    <w:rPr>
                      <w:lang w:eastAsia="ja-JP"/>
                    </w:rPr>
                    <w:t>Pos.</w:t>
                  </w:r>
                </w:p>
              </w:tc>
              <w:tc>
                <w:tcPr>
                  <w:tcW w:w="701" w:type="dxa"/>
                  <w:tcBorders>
                    <w:top w:val="single" w:sz="4" w:space="0" w:color="auto"/>
                    <w:left w:val="single" w:sz="4" w:space="0" w:color="auto"/>
                    <w:bottom w:val="single" w:sz="4" w:space="0" w:color="auto"/>
                    <w:right w:val="single" w:sz="4" w:space="0" w:color="auto"/>
                  </w:tcBorders>
                  <w:vAlign w:val="center"/>
                </w:tcPr>
                <w:p w14:paraId="27AD1F54" w14:textId="77777777" w:rsidR="009C7EBF" w:rsidRDefault="00056357">
                  <w:pPr>
                    <w:rPr>
                      <w:lang w:eastAsia="ja-JP"/>
                    </w:rPr>
                  </w:pPr>
                  <w:r>
                    <w:rPr>
                      <w:lang w:eastAsia="ja-JP"/>
                    </w:rPr>
                    <w:t>0</w:t>
                  </w:r>
                </w:p>
              </w:tc>
              <w:tc>
                <w:tcPr>
                  <w:tcW w:w="1061" w:type="dxa"/>
                  <w:tcBorders>
                    <w:top w:val="single" w:sz="4" w:space="0" w:color="auto"/>
                    <w:left w:val="single" w:sz="4" w:space="0" w:color="auto"/>
                    <w:bottom w:val="single" w:sz="4" w:space="0" w:color="auto"/>
                    <w:right w:val="single" w:sz="4" w:space="0" w:color="auto"/>
                  </w:tcBorders>
                  <w:vAlign w:val="center"/>
                </w:tcPr>
                <w:p w14:paraId="27AD1F55" w14:textId="77777777" w:rsidR="009C7EBF" w:rsidRDefault="00056357">
                  <w:pPr>
                    <w:rPr>
                      <w:lang w:eastAsia="ja-JP"/>
                    </w:rPr>
                  </w:pPr>
                  <w:r>
                    <w:rPr>
                      <w:lang w:eastAsia="ja-JP"/>
                    </w:rPr>
                    <w:t>{0.6,6,2}</w:t>
                  </w:r>
                </w:p>
              </w:tc>
              <w:tc>
                <w:tcPr>
                  <w:tcW w:w="698" w:type="dxa"/>
                  <w:tcBorders>
                    <w:top w:val="single" w:sz="4" w:space="0" w:color="auto"/>
                    <w:left w:val="single" w:sz="4" w:space="0" w:color="auto"/>
                    <w:bottom w:val="single" w:sz="4" w:space="0" w:color="auto"/>
                    <w:right w:val="single" w:sz="4" w:space="0" w:color="auto"/>
                  </w:tcBorders>
                  <w:vAlign w:val="center"/>
                </w:tcPr>
                <w:p w14:paraId="27AD1F56" w14:textId="77777777" w:rsidR="009C7EBF" w:rsidRDefault="00056357">
                  <w:pPr>
                    <w:rPr>
                      <w:lang w:eastAsia="ja-JP"/>
                    </w:rPr>
                  </w:pPr>
                  <w:r>
                    <w:rPr>
                      <w:lang w:eastAsia="ja-JP"/>
                    </w:rPr>
                    <w:t>25k</w:t>
                  </w:r>
                </w:p>
              </w:tc>
              <w:tc>
                <w:tcPr>
                  <w:tcW w:w="633" w:type="dxa"/>
                  <w:tcBorders>
                    <w:top w:val="single" w:sz="4" w:space="0" w:color="auto"/>
                    <w:left w:val="single" w:sz="4" w:space="0" w:color="auto"/>
                    <w:bottom w:val="single" w:sz="4" w:space="0" w:color="auto"/>
                    <w:right w:val="single" w:sz="4" w:space="0" w:color="auto"/>
                  </w:tcBorders>
                  <w:vAlign w:val="center"/>
                </w:tcPr>
                <w:p w14:paraId="27AD1F57" w14:textId="77777777" w:rsidR="009C7EBF" w:rsidRDefault="00056357">
                  <w:pPr>
                    <w:rPr>
                      <w:lang w:eastAsia="ja-JP"/>
                    </w:rPr>
                  </w:pPr>
                  <w:r>
                    <w:rPr>
                      <w:lang w:eastAsia="ja-JP"/>
                    </w:rPr>
                    <w:t>1k</w:t>
                  </w:r>
                </w:p>
              </w:tc>
              <w:tc>
                <w:tcPr>
                  <w:tcW w:w="1196" w:type="dxa"/>
                  <w:tcBorders>
                    <w:top w:val="single" w:sz="4" w:space="0" w:color="auto"/>
                    <w:left w:val="single" w:sz="4" w:space="0" w:color="auto"/>
                    <w:bottom w:val="single" w:sz="4" w:space="0" w:color="auto"/>
                    <w:right w:val="single" w:sz="4" w:space="0" w:color="auto"/>
                  </w:tcBorders>
                  <w:vAlign w:val="center"/>
                </w:tcPr>
                <w:p w14:paraId="27AD1F58" w14:textId="77777777" w:rsidR="009C7EBF" w:rsidRDefault="00056357">
                  <w:pPr>
                    <w:rPr>
                      <w:lang w:eastAsia="ja-JP"/>
                    </w:rPr>
                  </w:pPr>
                  <w:r>
                    <w:rPr>
                      <w:lang w:eastAsia="ja-JP"/>
                    </w:rPr>
                    <w:t xml:space="preserve">1.65M </w:t>
                  </w:r>
                </w:p>
              </w:tc>
              <w:tc>
                <w:tcPr>
                  <w:tcW w:w="1547" w:type="dxa"/>
                  <w:tcBorders>
                    <w:top w:val="single" w:sz="4" w:space="0" w:color="auto"/>
                    <w:left w:val="single" w:sz="4" w:space="0" w:color="auto"/>
                    <w:bottom w:val="single" w:sz="4" w:space="0" w:color="auto"/>
                    <w:right w:val="single" w:sz="4" w:space="0" w:color="auto"/>
                  </w:tcBorders>
                  <w:vAlign w:val="center"/>
                </w:tcPr>
                <w:p w14:paraId="27AD1F59" w14:textId="77777777" w:rsidR="009C7EBF" w:rsidRDefault="00056357">
                  <w:pPr>
                    <w:rPr>
                      <w:lang w:eastAsia="ja-JP"/>
                    </w:rPr>
                  </w:pPr>
                  <w:r>
                    <w:rPr>
                      <w:lang w:eastAsia="ja-JP"/>
                    </w:rPr>
                    <w:t>22.30M</w:t>
                  </w:r>
                </w:p>
              </w:tc>
              <w:tc>
                <w:tcPr>
                  <w:tcW w:w="1238" w:type="dxa"/>
                  <w:tcBorders>
                    <w:top w:val="single" w:sz="4" w:space="0" w:color="auto"/>
                    <w:left w:val="single" w:sz="4" w:space="0" w:color="auto"/>
                    <w:bottom w:val="single" w:sz="4" w:space="0" w:color="auto"/>
                    <w:right w:val="single" w:sz="4" w:space="0" w:color="auto"/>
                  </w:tcBorders>
                  <w:vAlign w:val="center"/>
                </w:tcPr>
                <w:p w14:paraId="27AD1F5A" w14:textId="77777777" w:rsidR="009C7EBF" w:rsidRDefault="00056357">
                  <w:pPr>
                    <w:rPr>
                      <w:lang w:eastAsia="ja-JP"/>
                    </w:rPr>
                  </w:pPr>
                  <w:r>
                    <w:rPr>
                      <w:lang w:eastAsia="ja-JP"/>
                    </w:rPr>
                    <w:t>1.43</w:t>
                  </w:r>
                </w:p>
              </w:tc>
            </w:tr>
            <w:tr w:rsidR="009C7EBF" w14:paraId="27AD1F65" w14:textId="77777777">
              <w:trPr>
                <w:trHeight w:val="680"/>
              </w:trPr>
              <w:tc>
                <w:tcPr>
                  <w:tcW w:w="1505" w:type="dxa"/>
                  <w:tcBorders>
                    <w:top w:val="single" w:sz="4" w:space="0" w:color="auto"/>
                    <w:left w:val="single" w:sz="4" w:space="0" w:color="auto"/>
                    <w:bottom w:val="single" w:sz="4" w:space="0" w:color="auto"/>
                    <w:right w:val="single" w:sz="4" w:space="0" w:color="auto"/>
                  </w:tcBorders>
                  <w:vAlign w:val="center"/>
                </w:tcPr>
                <w:p w14:paraId="27AD1F5C" w14:textId="77777777" w:rsidR="009C7EBF" w:rsidRDefault="00056357">
                  <w:pPr>
                    <w:rPr>
                      <w:lang w:eastAsia="ja-JP"/>
                    </w:rPr>
                  </w:pPr>
                  <w:r>
                    <w:rPr>
                      <w:lang w:eastAsia="ja-JP"/>
                    </w:rPr>
                    <w:t>Angle + power of the first path</w:t>
                  </w:r>
                </w:p>
              </w:tc>
              <w:tc>
                <w:tcPr>
                  <w:tcW w:w="841" w:type="dxa"/>
                  <w:tcBorders>
                    <w:top w:val="single" w:sz="4" w:space="0" w:color="auto"/>
                    <w:left w:val="single" w:sz="4" w:space="0" w:color="auto"/>
                    <w:bottom w:val="single" w:sz="4" w:space="0" w:color="auto"/>
                    <w:right w:val="single" w:sz="4" w:space="0" w:color="auto"/>
                  </w:tcBorders>
                  <w:vAlign w:val="center"/>
                </w:tcPr>
                <w:p w14:paraId="27AD1F5D" w14:textId="77777777" w:rsidR="009C7EBF" w:rsidRDefault="00056357">
                  <w:pPr>
                    <w:rPr>
                      <w:lang w:eastAsia="ja-JP"/>
                    </w:rPr>
                  </w:pPr>
                  <w:r>
                    <w:rPr>
                      <w:lang w:eastAsia="ja-JP"/>
                    </w:rPr>
                    <w:t>Pos.</w:t>
                  </w:r>
                </w:p>
              </w:tc>
              <w:tc>
                <w:tcPr>
                  <w:tcW w:w="701" w:type="dxa"/>
                  <w:tcBorders>
                    <w:top w:val="single" w:sz="4" w:space="0" w:color="auto"/>
                    <w:left w:val="single" w:sz="4" w:space="0" w:color="auto"/>
                    <w:bottom w:val="single" w:sz="4" w:space="0" w:color="auto"/>
                    <w:right w:val="single" w:sz="4" w:space="0" w:color="auto"/>
                  </w:tcBorders>
                  <w:vAlign w:val="center"/>
                </w:tcPr>
                <w:p w14:paraId="27AD1F5E" w14:textId="77777777" w:rsidR="009C7EBF" w:rsidRDefault="00056357">
                  <w:pPr>
                    <w:rPr>
                      <w:lang w:eastAsia="ja-JP"/>
                    </w:rPr>
                  </w:pPr>
                  <w:r>
                    <w:rPr>
                      <w:lang w:eastAsia="ja-JP"/>
                    </w:rPr>
                    <w:t>0</w:t>
                  </w:r>
                </w:p>
              </w:tc>
              <w:tc>
                <w:tcPr>
                  <w:tcW w:w="1061" w:type="dxa"/>
                  <w:tcBorders>
                    <w:top w:val="single" w:sz="4" w:space="0" w:color="auto"/>
                    <w:left w:val="single" w:sz="4" w:space="0" w:color="auto"/>
                    <w:bottom w:val="single" w:sz="4" w:space="0" w:color="auto"/>
                    <w:right w:val="single" w:sz="4" w:space="0" w:color="auto"/>
                  </w:tcBorders>
                  <w:vAlign w:val="center"/>
                </w:tcPr>
                <w:p w14:paraId="27AD1F5F" w14:textId="77777777" w:rsidR="009C7EBF" w:rsidRDefault="00056357">
                  <w:pPr>
                    <w:rPr>
                      <w:lang w:eastAsia="ja-JP"/>
                    </w:rPr>
                  </w:pPr>
                  <w:r>
                    <w:rPr>
                      <w:lang w:eastAsia="ja-JP"/>
                    </w:rPr>
                    <w:t>{0.6,6,2}</w:t>
                  </w:r>
                </w:p>
              </w:tc>
              <w:tc>
                <w:tcPr>
                  <w:tcW w:w="698" w:type="dxa"/>
                  <w:tcBorders>
                    <w:top w:val="single" w:sz="4" w:space="0" w:color="auto"/>
                    <w:left w:val="single" w:sz="4" w:space="0" w:color="auto"/>
                    <w:bottom w:val="single" w:sz="4" w:space="0" w:color="auto"/>
                    <w:right w:val="single" w:sz="4" w:space="0" w:color="auto"/>
                  </w:tcBorders>
                  <w:vAlign w:val="center"/>
                </w:tcPr>
                <w:p w14:paraId="27AD1F60" w14:textId="77777777" w:rsidR="009C7EBF" w:rsidRDefault="00056357">
                  <w:pPr>
                    <w:rPr>
                      <w:lang w:eastAsia="ja-JP"/>
                    </w:rPr>
                  </w:pPr>
                  <w:r>
                    <w:rPr>
                      <w:lang w:eastAsia="ja-JP"/>
                    </w:rPr>
                    <w:t>25k</w:t>
                  </w:r>
                </w:p>
              </w:tc>
              <w:tc>
                <w:tcPr>
                  <w:tcW w:w="633" w:type="dxa"/>
                  <w:tcBorders>
                    <w:top w:val="single" w:sz="4" w:space="0" w:color="auto"/>
                    <w:left w:val="single" w:sz="4" w:space="0" w:color="auto"/>
                    <w:bottom w:val="single" w:sz="4" w:space="0" w:color="auto"/>
                    <w:right w:val="single" w:sz="4" w:space="0" w:color="auto"/>
                  </w:tcBorders>
                  <w:vAlign w:val="center"/>
                </w:tcPr>
                <w:p w14:paraId="27AD1F61" w14:textId="77777777" w:rsidR="009C7EBF" w:rsidRDefault="00056357">
                  <w:pPr>
                    <w:rPr>
                      <w:lang w:eastAsia="ja-JP"/>
                    </w:rPr>
                  </w:pPr>
                  <w:r>
                    <w:rPr>
                      <w:lang w:eastAsia="ja-JP"/>
                    </w:rPr>
                    <w:t>1k</w:t>
                  </w:r>
                </w:p>
              </w:tc>
              <w:tc>
                <w:tcPr>
                  <w:tcW w:w="1196" w:type="dxa"/>
                  <w:tcBorders>
                    <w:top w:val="single" w:sz="4" w:space="0" w:color="auto"/>
                    <w:left w:val="single" w:sz="4" w:space="0" w:color="auto"/>
                    <w:bottom w:val="single" w:sz="4" w:space="0" w:color="auto"/>
                    <w:right w:val="single" w:sz="4" w:space="0" w:color="auto"/>
                  </w:tcBorders>
                  <w:vAlign w:val="center"/>
                </w:tcPr>
                <w:p w14:paraId="27AD1F62" w14:textId="77777777" w:rsidR="009C7EBF" w:rsidRDefault="00056357">
                  <w:pPr>
                    <w:rPr>
                      <w:lang w:eastAsia="ja-JP"/>
                    </w:rPr>
                  </w:pPr>
                  <w:r>
                    <w:rPr>
                      <w:lang w:eastAsia="ja-JP"/>
                    </w:rPr>
                    <w:t xml:space="preserve">1.65M </w:t>
                  </w:r>
                </w:p>
              </w:tc>
              <w:tc>
                <w:tcPr>
                  <w:tcW w:w="1547" w:type="dxa"/>
                  <w:tcBorders>
                    <w:top w:val="single" w:sz="4" w:space="0" w:color="auto"/>
                    <w:left w:val="single" w:sz="4" w:space="0" w:color="auto"/>
                    <w:bottom w:val="single" w:sz="4" w:space="0" w:color="auto"/>
                    <w:right w:val="single" w:sz="4" w:space="0" w:color="auto"/>
                  </w:tcBorders>
                  <w:vAlign w:val="center"/>
                </w:tcPr>
                <w:p w14:paraId="27AD1F63" w14:textId="77777777" w:rsidR="009C7EBF" w:rsidRDefault="00056357">
                  <w:pPr>
                    <w:rPr>
                      <w:lang w:eastAsia="ja-JP"/>
                    </w:rPr>
                  </w:pPr>
                  <w:r>
                    <w:rPr>
                      <w:lang w:eastAsia="ja-JP"/>
                    </w:rPr>
                    <w:t>22.30M</w:t>
                  </w:r>
                </w:p>
              </w:tc>
              <w:tc>
                <w:tcPr>
                  <w:tcW w:w="1238" w:type="dxa"/>
                  <w:tcBorders>
                    <w:top w:val="single" w:sz="4" w:space="0" w:color="auto"/>
                    <w:left w:val="single" w:sz="4" w:space="0" w:color="auto"/>
                    <w:bottom w:val="single" w:sz="4" w:space="0" w:color="auto"/>
                    <w:right w:val="single" w:sz="4" w:space="0" w:color="auto"/>
                  </w:tcBorders>
                  <w:vAlign w:val="center"/>
                </w:tcPr>
                <w:p w14:paraId="27AD1F64" w14:textId="77777777" w:rsidR="009C7EBF" w:rsidRDefault="00056357">
                  <w:pPr>
                    <w:rPr>
                      <w:lang w:eastAsia="ja-JP"/>
                    </w:rPr>
                  </w:pPr>
                  <w:r>
                    <w:rPr>
                      <w:lang w:eastAsia="ja-JP"/>
                    </w:rPr>
                    <w:t>1.79</w:t>
                  </w:r>
                </w:p>
              </w:tc>
            </w:tr>
          </w:tbl>
          <w:p w14:paraId="27AD1F66" w14:textId="77777777" w:rsidR="009C7EBF" w:rsidRDefault="00056357">
            <w:pPr>
              <w:rPr>
                <w:lang w:eastAsia="ja-JP"/>
              </w:rPr>
            </w:pPr>
            <w:r>
              <w:rPr>
                <w:noProof/>
              </w:rPr>
              <w:drawing>
                <wp:inline distT="0" distB="0" distL="0" distR="0" wp14:anchorId="27AD4ACB" wp14:editId="27AD4ACC">
                  <wp:extent cx="4889500" cy="3568700"/>
                  <wp:effectExtent l="0" t="0" r="635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4889500" cy="3568700"/>
                          </a:xfrm>
                          <a:prstGeom prst="rect">
                            <a:avLst/>
                          </a:prstGeom>
                          <a:noFill/>
                          <a:ln>
                            <a:noFill/>
                          </a:ln>
                        </pic:spPr>
                      </pic:pic>
                    </a:graphicData>
                  </a:graphic>
                </wp:inline>
              </w:drawing>
            </w:r>
          </w:p>
          <w:p w14:paraId="27AD1F67" w14:textId="77777777" w:rsidR="009C7EBF" w:rsidRDefault="00056357">
            <w:pPr>
              <w:jc w:val="center"/>
              <w:rPr>
                <w:lang w:val="en-GB" w:eastAsia="ja-JP"/>
              </w:rPr>
            </w:pPr>
            <w:r>
              <w:rPr>
                <w:lang w:val="en-GB" w:eastAsia="ja-JP"/>
              </w:rPr>
              <w:t>Figure 4</w:t>
            </w:r>
            <w:r>
              <w:rPr>
                <w:lang w:val="en-GB" w:eastAsia="ja-JP"/>
              </w:rPr>
              <w:tab/>
              <w:t>CDF of positioning accuracy (m) of different measurements</w:t>
            </w:r>
          </w:p>
          <w:p w14:paraId="27AD1F68" w14:textId="77777777" w:rsidR="009C7EBF" w:rsidRDefault="00056357">
            <w:pPr>
              <w:rPr>
                <w:b/>
                <w:bCs/>
                <w:lang w:val="en-GB" w:eastAsia="ja-JP"/>
              </w:rPr>
            </w:pPr>
            <w:r>
              <w:rPr>
                <w:b/>
                <w:bCs/>
                <w:lang w:val="en-GB" w:eastAsia="ja-JP"/>
              </w:rPr>
              <w:t>Observation 2:</w:t>
            </w:r>
            <w:r>
              <w:rPr>
                <w:b/>
                <w:bCs/>
                <w:lang w:val="en-GB" w:eastAsia="ja-JP"/>
              </w:rPr>
              <w:tab/>
              <w:t>Different inputs of AI model will affect the positioning performance for AI/ML based positioning. Time domain channel CIR as the input of AI model obtains the best positioning accuracy.</w:t>
            </w:r>
          </w:p>
          <w:p w14:paraId="27AD1F69" w14:textId="77777777" w:rsidR="009C7EBF" w:rsidRDefault="00056357">
            <w:pPr>
              <w:rPr>
                <w:b/>
                <w:bCs/>
                <w:lang w:val="en-GB" w:eastAsia="ja-JP"/>
              </w:rPr>
            </w:pPr>
            <w:r>
              <w:rPr>
                <w:b/>
                <w:bCs/>
                <w:lang w:val="en-GB" w:eastAsia="ja-JP"/>
              </w:rPr>
              <w:t>Proposal 1:</w:t>
            </w:r>
            <w:r>
              <w:rPr>
                <w:b/>
                <w:bCs/>
                <w:lang w:val="en-GB" w:eastAsia="ja-JP"/>
              </w:rPr>
              <w:tab/>
              <w:t>Capture in the TR that time domain CIR as the model input for direct AI/ML positioning obtains the best performance compared to other model inputs.</w:t>
            </w:r>
          </w:p>
          <w:p w14:paraId="27AD1F6A" w14:textId="77777777" w:rsidR="009C7EBF" w:rsidRDefault="00056357">
            <w:pPr>
              <w:rPr>
                <w:lang w:val="en-GB" w:eastAsia="ja-JP"/>
              </w:rPr>
            </w:pPr>
            <w:r>
              <w:rPr>
                <w:b/>
                <w:bCs/>
                <w:lang w:val="en-GB" w:eastAsia="ja-JP"/>
              </w:rPr>
              <w:t>Proposal 2:</w:t>
            </w:r>
            <w:r>
              <w:rPr>
                <w:b/>
                <w:bCs/>
                <w:lang w:val="en-GB" w:eastAsia="ja-JP"/>
              </w:rPr>
              <w:tab/>
              <w:t xml:space="preserve">Support time domain CIR as the model input at least for direct AI/ML positioning. </w:t>
            </w:r>
          </w:p>
          <w:p w14:paraId="27AD1F6B" w14:textId="77777777" w:rsidR="009C7EBF" w:rsidRDefault="009C7EBF"/>
        </w:tc>
      </w:tr>
      <w:tr w:rsidR="009C7EBF" w14:paraId="27AD1F6F" w14:textId="77777777">
        <w:tc>
          <w:tcPr>
            <w:tcW w:w="9962" w:type="dxa"/>
          </w:tcPr>
          <w:p w14:paraId="27AD1F6D" w14:textId="77777777" w:rsidR="009C7EBF" w:rsidRDefault="00056357">
            <w:pPr>
              <w:pStyle w:val="ListParagraph"/>
              <w:numPr>
                <w:ilvl w:val="0"/>
                <w:numId w:val="20"/>
              </w:numPr>
              <w:rPr>
                <w:rFonts w:ascii="Times New Roman" w:hAnsi="Times New Roman"/>
                <w:lang w:eastAsia="ja-JP"/>
              </w:rPr>
            </w:pPr>
            <w:r>
              <w:rPr>
                <w:lang w:eastAsia="ja-JP"/>
              </w:rPr>
              <w:t>HW/HiSi (R1-2210889)</w:t>
            </w:r>
          </w:p>
          <w:p w14:paraId="27AD1F6E" w14:textId="77777777" w:rsidR="009C7EBF" w:rsidRDefault="00056357">
            <w:r>
              <w:t>Proposal 5 : For comparison of evaluation on AI/ML-based fingerprint positioning evaluation results, support the channel impulse responses (CIRs) as the model inputs.</w:t>
            </w:r>
          </w:p>
        </w:tc>
      </w:tr>
      <w:tr w:rsidR="009C7EBF" w14:paraId="27AD1F74" w14:textId="77777777">
        <w:tc>
          <w:tcPr>
            <w:tcW w:w="9962" w:type="dxa"/>
          </w:tcPr>
          <w:p w14:paraId="27AD1F70" w14:textId="77777777" w:rsidR="009C7EBF" w:rsidRDefault="00056357">
            <w:pPr>
              <w:pStyle w:val="ListParagraph"/>
              <w:numPr>
                <w:ilvl w:val="0"/>
                <w:numId w:val="20"/>
              </w:numPr>
              <w:rPr>
                <w:lang w:val="en-US" w:eastAsia="ja-JP"/>
              </w:rPr>
            </w:pPr>
            <w:r>
              <w:rPr>
                <w:lang w:eastAsia="ja-JP"/>
              </w:rPr>
              <w:t>Samsung (R1-2212040)</w:t>
            </w:r>
          </w:p>
          <w:p w14:paraId="27AD1F71" w14:textId="77777777" w:rsidR="009C7EBF" w:rsidRDefault="009C7EBF">
            <w:pPr>
              <w:ind w:left="360"/>
              <w:rPr>
                <w:lang w:eastAsia="ja-JP"/>
              </w:rPr>
            </w:pPr>
          </w:p>
          <w:p w14:paraId="27AD1F72" w14:textId="77777777" w:rsidR="009C7EBF" w:rsidRDefault="00056357">
            <w:pPr>
              <w:rPr>
                <w:lang w:eastAsia="ja-JP"/>
              </w:rPr>
            </w:pPr>
            <w:r>
              <w:rPr>
                <w:lang w:eastAsia="ja-JP"/>
              </w:rPr>
              <w:t>Proposal 1: RAN1 shall study the generalization ability for imperfect input/output data and how to model the imperfections.</w:t>
            </w:r>
          </w:p>
          <w:p w14:paraId="27AD1F73" w14:textId="77777777" w:rsidR="009C7EBF" w:rsidRDefault="00056357">
            <w:pPr>
              <w:rPr>
                <w:lang w:eastAsia="ja-JP"/>
              </w:rPr>
            </w:pPr>
            <w:r>
              <w:rPr>
                <w:lang w:eastAsia="ja-JP"/>
              </w:rPr>
              <w:t>Proposal 2: the formation of the input data (e.g., the normalization of CIR) should be studied for AI/ML for positioning.</w:t>
            </w:r>
          </w:p>
        </w:tc>
      </w:tr>
      <w:tr w:rsidR="009C7EBF" w14:paraId="27AD1F77" w14:textId="77777777">
        <w:tc>
          <w:tcPr>
            <w:tcW w:w="9962" w:type="dxa"/>
          </w:tcPr>
          <w:p w14:paraId="27AD1F75" w14:textId="77777777" w:rsidR="009C7EBF" w:rsidRDefault="00056357">
            <w:pPr>
              <w:pStyle w:val="ListParagraph"/>
              <w:numPr>
                <w:ilvl w:val="0"/>
                <w:numId w:val="20"/>
              </w:numPr>
              <w:rPr>
                <w:lang w:val="en-US" w:eastAsia="ja-JP"/>
              </w:rPr>
            </w:pPr>
            <w:r>
              <w:rPr>
                <w:lang w:eastAsia="ja-JP"/>
              </w:rPr>
              <w:t>LG (R1-2211871)</w:t>
            </w:r>
          </w:p>
          <w:p w14:paraId="27AD1F76" w14:textId="77777777" w:rsidR="009C7EBF" w:rsidRDefault="00056357">
            <w:pPr>
              <w:rPr>
                <w:lang w:eastAsia="ja-JP"/>
              </w:rPr>
            </w:pPr>
            <w:r>
              <w:rPr>
                <w:lang w:eastAsia="ja-JP"/>
              </w:rPr>
              <w:t>Proposal #2: At least for LOS/NLOS classification of AI/ML assisted positioning, consider also to utilize a soft value of the ML output as a LOS classification accuracy.</w:t>
            </w:r>
          </w:p>
        </w:tc>
      </w:tr>
      <w:tr w:rsidR="009C7EBF" w14:paraId="27AD1F82" w14:textId="77777777">
        <w:tc>
          <w:tcPr>
            <w:tcW w:w="9962" w:type="dxa"/>
          </w:tcPr>
          <w:p w14:paraId="27AD1F78" w14:textId="77777777" w:rsidR="009C7EBF" w:rsidRDefault="00056357">
            <w:pPr>
              <w:pStyle w:val="ListParagraph"/>
              <w:numPr>
                <w:ilvl w:val="0"/>
                <w:numId w:val="20"/>
              </w:numPr>
              <w:rPr>
                <w:lang w:val="en-US" w:eastAsia="ja-JP"/>
              </w:rPr>
            </w:pPr>
            <w:r>
              <w:rPr>
                <w:lang w:eastAsia="ja-JP"/>
              </w:rPr>
              <w:t>Google (R1-2211128)</w:t>
            </w:r>
          </w:p>
          <w:p w14:paraId="27AD1F79" w14:textId="77777777" w:rsidR="009C7EBF" w:rsidRDefault="009C7EBF">
            <w:pPr>
              <w:rPr>
                <w:lang w:eastAsia="ja-JP"/>
              </w:rPr>
            </w:pPr>
          </w:p>
          <w:p w14:paraId="27AD1F7A" w14:textId="77777777" w:rsidR="009C7EBF" w:rsidRDefault="00056357">
            <w:pPr>
              <w:pStyle w:val="0Maintext"/>
              <w:spacing w:after="120" w:afterAutospacing="0" w:line="240" w:lineRule="auto"/>
              <w:ind w:firstLine="0"/>
              <w:rPr>
                <w:rFonts w:ascii="Times New Roman" w:eastAsia="Times New Roman" w:hAnsi="Times New Roman"/>
                <w:b/>
                <w:bCs/>
                <w:i/>
                <w:iCs/>
                <w:lang w:eastAsia="zh-CN"/>
              </w:rPr>
            </w:pPr>
            <w:r>
              <w:rPr>
                <w:b/>
                <w:bCs/>
                <w:i/>
                <w:iCs/>
                <w:lang w:eastAsia="zh-CN"/>
              </w:rPr>
              <w:t xml:space="preserve">Proposal 1: For CIR/PDP based model input, study at least the following options for sample selection </w:t>
            </w:r>
          </w:p>
          <w:p w14:paraId="27AD1F7B" w14:textId="77777777" w:rsidR="009C7EBF" w:rsidRDefault="00056357">
            <w:pPr>
              <w:pStyle w:val="0Maintext"/>
              <w:numPr>
                <w:ilvl w:val="0"/>
                <w:numId w:val="32"/>
              </w:numPr>
              <w:spacing w:after="120" w:afterAutospacing="0" w:line="240" w:lineRule="auto"/>
              <w:rPr>
                <w:b/>
                <w:bCs/>
                <w:i/>
                <w:iCs/>
                <w:lang w:eastAsia="zh-CN"/>
              </w:rPr>
            </w:pPr>
            <w:r>
              <w:rPr>
                <w:b/>
                <w:bCs/>
                <w:i/>
                <w:iCs/>
                <w:lang w:eastAsia="zh-CN"/>
              </w:rPr>
              <w:t>Option 1: The samples with top Nt powers are selected</w:t>
            </w:r>
          </w:p>
          <w:p w14:paraId="27AD1F7C" w14:textId="77777777" w:rsidR="009C7EBF" w:rsidRDefault="00056357">
            <w:pPr>
              <w:pStyle w:val="0Maintext"/>
              <w:numPr>
                <w:ilvl w:val="0"/>
                <w:numId w:val="32"/>
              </w:numPr>
              <w:spacing w:after="120" w:afterAutospacing="0" w:line="240" w:lineRule="auto"/>
              <w:rPr>
                <w:b/>
                <w:bCs/>
                <w:i/>
                <w:iCs/>
                <w:lang w:eastAsia="zh-CN"/>
              </w:rPr>
            </w:pPr>
            <w:r>
              <w:rPr>
                <w:b/>
                <w:bCs/>
                <w:i/>
                <w:iCs/>
                <w:lang w:eastAsia="zh-CN"/>
              </w:rPr>
              <w:t>Option 2: The first Nt samples are selected</w:t>
            </w:r>
          </w:p>
          <w:p w14:paraId="27AD1F7D" w14:textId="77777777" w:rsidR="009C7EBF" w:rsidRDefault="00056357">
            <w:pPr>
              <w:pStyle w:val="0Maintext"/>
              <w:spacing w:after="120" w:afterAutospacing="0" w:line="240" w:lineRule="auto"/>
              <w:ind w:firstLine="0"/>
              <w:rPr>
                <w:b/>
                <w:bCs/>
                <w:i/>
                <w:iCs/>
                <w:lang w:eastAsia="zh-CN"/>
              </w:rPr>
            </w:pPr>
            <w:r>
              <w:rPr>
                <w:b/>
                <w:bCs/>
                <w:i/>
                <w:iCs/>
                <w:lang w:eastAsia="zh-CN"/>
              </w:rPr>
              <w:t>Proposal 2: For CIR/PDP based model input, study at least the following options for CIR/PDP quantization:</w:t>
            </w:r>
          </w:p>
          <w:p w14:paraId="27AD1F7E" w14:textId="77777777" w:rsidR="009C7EBF" w:rsidRDefault="00056357">
            <w:pPr>
              <w:pStyle w:val="0Maintext"/>
              <w:numPr>
                <w:ilvl w:val="0"/>
                <w:numId w:val="33"/>
              </w:numPr>
              <w:spacing w:after="120" w:afterAutospacing="0" w:line="240" w:lineRule="auto"/>
              <w:rPr>
                <w:b/>
                <w:bCs/>
                <w:i/>
                <w:iCs/>
                <w:lang w:eastAsia="zh-CN"/>
              </w:rPr>
            </w:pPr>
            <w:r>
              <w:rPr>
                <w:b/>
                <w:bCs/>
                <w:i/>
                <w:iCs/>
                <w:lang w:eastAsia="zh-CN"/>
              </w:rPr>
              <w:t>Option 1: The CIR/PDP is quantized based on several DFT bases</w:t>
            </w:r>
          </w:p>
          <w:p w14:paraId="27AD1F7F" w14:textId="77777777" w:rsidR="009C7EBF" w:rsidRDefault="00056357">
            <w:pPr>
              <w:pStyle w:val="0Maintext"/>
              <w:numPr>
                <w:ilvl w:val="0"/>
                <w:numId w:val="33"/>
              </w:numPr>
              <w:spacing w:after="120" w:afterAutospacing="0" w:line="240" w:lineRule="auto"/>
              <w:rPr>
                <w:b/>
                <w:bCs/>
                <w:i/>
                <w:iCs/>
                <w:lang w:eastAsia="zh-CN"/>
              </w:rPr>
            </w:pPr>
            <w:r>
              <w:rPr>
                <w:b/>
                <w:bCs/>
                <w:i/>
                <w:iCs/>
                <w:lang w:eastAsia="zh-CN"/>
              </w:rPr>
              <w:t>Option 2: The CIR/PDP is quantized based on several DCT bases</w:t>
            </w:r>
          </w:p>
          <w:p w14:paraId="27AD1F80" w14:textId="77777777" w:rsidR="009C7EBF" w:rsidRDefault="00056357">
            <w:pPr>
              <w:pStyle w:val="0Maintext"/>
              <w:spacing w:after="120" w:afterAutospacing="0" w:line="240" w:lineRule="auto"/>
              <w:ind w:firstLine="0"/>
              <w:rPr>
                <w:b/>
                <w:i/>
                <w:lang w:eastAsia="zh-CN"/>
              </w:rPr>
            </w:pPr>
            <w:r>
              <w:rPr>
                <w:b/>
                <w:i/>
                <w:lang w:eastAsia="zh-CN"/>
              </w:rPr>
              <w:t>Proposal 3: Study to use L1-SINR from each cell in addition to the CIR/PDP as the input to reflect the potential channel estimation accuracy for the CIR/PDP.</w:t>
            </w:r>
          </w:p>
          <w:p w14:paraId="27AD1F81" w14:textId="77777777" w:rsidR="009C7EBF" w:rsidRDefault="009C7EBF">
            <w:pPr>
              <w:rPr>
                <w:lang w:eastAsia="ja-JP"/>
              </w:rPr>
            </w:pPr>
          </w:p>
        </w:tc>
      </w:tr>
      <w:tr w:rsidR="009C7EBF" w14:paraId="27AD1FB4" w14:textId="77777777">
        <w:tc>
          <w:tcPr>
            <w:tcW w:w="9962" w:type="dxa"/>
          </w:tcPr>
          <w:p w14:paraId="27AD1F83" w14:textId="77777777" w:rsidR="009C7EBF" w:rsidRDefault="00056357">
            <w:pPr>
              <w:pStyle w:val="ListParagraph"/>
              <w:numPr>
                <w:ilvl w:val="0"/>
                <w:numId w:val="20"/>
              </w:numPr>
              <w:rPr>
                <w:lang w:val="en-US" w:eastAsia="ja-JP"/>
              </w:rPr>
            </w:pPr>
            <w:r>
              <w:rPr>
                <w:lang w:eastAsia="ja-JP"/>
              </w:rPr>
              <w:t>China Telecom (R1-2211529)</w:t>
            </w:r>
          </w:p>
          <w:p w14:paraId="27AD1F84" w14:textId="77777777" w:rsidR="009C7EBF" w:rsidRDefault="009C7EBF">
            <w:pPr>
              <w:rPr>
                <w:lang w:eastAsia="ja-JP"/>
              </w:rPr>
            </w:pPr>
          </w:p>
          <w:p w14:paraId="27AD1F85" w14:textId="77777777" w:rsidR="009C7EBF" w:rsidRDefault="00056357">
            <w:pPr>
              <w:snapToGrid w:val="0"/>
              <w:spacing w:after="120" w:line="256" w:lineRule="auto"/>
              <w:rPr>
                <w:rFonts w:ascii="Calibri" w:eastAsia="DengXian" w:hAnsi="Calibri" w:cs="Times New Roman"/>
                <w:b/>
                <w:bCs/>
                <w:i/>
                <w:iCs/>
              </w:rPr>
            </w:pPr>
            <w:r>
              <w:rPr>
                <w:rFonts w:ascii="Calibri" w:eastAsia="DengXian" w:hAnsi="Calibri" w:cs="Times New Roman"/>
                <w:b/>
                <w:bCs/>
                <w:i/>
                <w:iCs/>
              </w:rPr>
              <w:t>Observations 1: The positioning accuracy can be further improved when the measurement information is combined as the input of AI/ML model.</w:t>
            </w:r>
          </w:p>
          <w:p w14:paraId="27AD1F86" w14:textId="77777777" w:rsidR="009C7EBF" w:rsidRDefault="00056357">
            <w:pPr>
              <w:snapToGrid w:val="0"/>
              <w:spacing w:after="120" w:line="256" w:lineRule="auto"/>
              <w:rPr>
                <w:rFonts w:ascii="Calibri" w:eastAsia="DengXian" w:hAnsi="Calibri" w:cs="Times New Roman"/>
                <w:b/>
                <w:bCs/>
                <w:i/>
                <w:iCs/>
              </w:rPr>
            </w:pPr>
            <w:r>
              <w:rPr>
                <w:rFonts w:ascii="Calibri" w:eastAsia="DengXian" w:hAnsi="Calibri" w:cs="Times New Roman"/>
                <w:b/>
                <w:bCs/>
                <w:i/>
                <w:iCs/>
              </w:rPr>
              <w:t>Proposal 1: Table 3 is used to report our evaluation results.</w:t>
            </w:r>
          </w:p>
          <w:p w14:paraId="27AD1F87" w14:textId="77777777" w:rsidR="009C7EBF" w:rsidRDefault="00056357">
            <w:pPr>
              <w:snapToGrid w:val="0"/>
              <w:spacing w:after="120" w:line="256" w:lineRule="auto"/>
              <w:rPr>
                <w:rFonts w:ascii="Calibri" w:eastAsia="DengXian" w:hAnsi="Calibri" w:cs="Times New Roman"/>
                <w:b/>
                <w:bCs/>
                <w:i/>
                <w:iCs/>
              </w:rPr>
            </w:pPr>
            <w:r>
              <w:rPr>
                <w:rFonts w:ascii="Calibri" w:eastAsia="DengXian" w:hAnsi="Calibri" w:cs="Times New Roman"/>
                <w:b/>
                <w:bCs/>
                <w:i/>
                <w:iCs/>
              </w:rPr>
              <w:t>Proposal 2: Company are encouraged to report model generalization performance with measurements from less TRPs and different dataset size.</w:t>
            </w:r>
          </w:p>
          <w:p w14:paraId="27AD1F88" w14:textId="77777777" w:rsidR="009C7EBF" w:rsidRDefault="00056357">
            <w:pPr>
              <w:snapToGrid w:val="0"/>
              <w:spacing w:after="120"/>
              <w:jc w:val="center"/>
              <w:rPr>
                <w:b/>
                <w:bCs/>
                <w:color w:val="F4B083"/>
              </w:rPr>
            </w:pPr>
            <w:r>
              <w:rPr>
                <w:b/>
                <w:bCs/>
              </w:rPr>
              <w:t>Table 2: Positioning accuracy for different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00"/>
              <w:gridCol w:w="1038"/>
              <w:gridCol w:w="1038"/>
              <w:gridCol w:w="1038"/>
              <w:gridCol w:w="1038"/>
            </w:tblGrid>
            <w:tr w:rsidR="009C7EBF" w14:paraId="27AD1F8E" w14:textId="77777777">
              <w:trPr>
                <w:jc w:val="center"/>
              </w:trPr>
              <w:tc>
                <w:tcPr>
                  <w:tcW w:w="3800" w:type="dxa"/>
                  <w:tcBorders>
                    <w:top w:val="single" w:sz="4" w:space="0" w:color="auto"/>
                    <w:left w:val="single" w:sz="4" w:space="0" w:color="auto"/>
                    <w:bottom w:val="single" w:sz="4" w:space="0" w:color="auto"/>
                    <w:right w:val="single" w:sz="4" w:space="0" w:color="auto"/>
                  </w:tcBorders>
                </w:tcPr>
                <w:p w14:paraId="27AD1F89" w14:textId="77777777" w:rsidR="009C7EBF" w:rsidRDefault="00056357">
                  <w:pPr>
                    <w:snapToGrid w:val="0"/>
                    <w:spacing w:line="260" w:lineRule="exact"/>
                    <w:jc w:val="center"/>
                    <w:rPr>
                      <w:b/>
                      <w:bCs/>
                    </w:rPr>
                  </w:pPr>
                  <w:r>
                    <w:rPr>
                      <w:b/>
                      <w:bCs/>
                    </w:rPr>
                    <w:t>Methods</w:t>
                  </w:r>
                </w:p>
              </w:tc>
              <w:tc>
                <w:tcPr>
                  <w:tcW w:w="1038" w:type="dxa"/>
                  <w:tcBorders>
                    <w:top w:val="single" w:sz="4" w:space="0" w:color="auto"/>
                    <w:left w:val="single" w:sz="4" w:space="0" w:color="auto"/>
                    <w:bottom w:val="single" w:sz="4" w:space="0" w:color="auto"/>
                    <w:right w:val="single" w:sz="4" w:space="0" w:color="auto"/>
                  </w:tcBorders>
                </w:tcPr>
                <w:p w14:paraId="27AD1F8A" w14:textId="77777777" w:rsidR="009C7EBF" w:rsidRDefault="00056357">
                  <w:pPr>
                    <w:snapToGrid w:val="0"/>
                    <w:spacing w:line="260" w:lineRule="exact"/>
                    <w:jc w:val="center"/>
                    <w:rPr>
                      <w:b/>
                      <w:bCs/>
                    </w:rPr>
                  </w:pPr>
                  <w:r>
                    <w:rPr>
                      <w:b/>
                      <w:bCs/>
                    </w:rPr>
                    <w:t>50%</w:t>
                  </w:r>
                </w:p>
              </w:tc>
              <w:tc>
                <w:tcPr>
                  <w:tcW w:w="1038" w:type="dxa"/>
                  <w:tcBorders>
                    <w:top w:val="single" w:sz="4" w:space="0" w:color="auto"/>
                    <w:left w:val="single" w:sz="4" w:space="0" w:color="auto"/>
                    <w:bottom w:val="single" w:sz="4" w:space="0" w:color="auto"/>
                    <w:right w:val="single" w:sz="4" w:space="0" w:color="auto"/>
                  </w:tcBorders>
                </w:tcPr>
                <w:p w14:paraId="27AD1F8B" w14:textId="77777777" w:rsidR="009C7EBF" w:rsidRDefault="00056357">
                  <w:pPr>
                    <w:snapToGrid w:val="0"/>
                    <w:spacing w:line="260" w:lineRule="exact"/>
                    <w:jc w:val="center"/>
                    <w:rPr>
                      <w:b/>
                      <w:bCs/>
                    </w:rPr>
                  </w:pPr>
                  <w:r>
                    <w:rPr>
                      <w:b/>
                      <w:bCs/>
                    </w:rPr>
                    <w:t>67%</w:t>
                  </w:r>
                </w:p>
              </w:tc>
              <w:tc>
                <w:tcPr>
                  <w:tcW w:w="1038" w:type="dxa"/>
                  <w:tcBorders>
                    <w:top w:val="single" w:sz="4" w:space="0" w:color="auto"/>
                    <w:left w:val="single" w:sz="4" w:space="0" w:color="auto"/>
                    <w:bottom w:val="single" w:sz="4" w:space="0" w:color="auto"/>
                    <w:right w:val="single" w:sz="4" w:space="0" w:color="auto"/>
                  </w:tcBorders>
                </w:tcPr>
                <w:p w14:paraId="27AD1F8C" w14:textId="77777777" w:rsidR="009C7EBF" w:rsidRDefault="00056357">
                  <w:pPr>
                    <w:snapToGrid w:val="0"/>
                    <w:spacing w:line="260" w:lineRule="exact"/>
                    <w:jc w:val="center"/>
                    <w:rPr>
                      <w:b/>
                      <w:bCs/>
                    </w:rPr>
                  </w:pPr>
                  <w:r>
                    <w:rPr>
                      <w:b/>
                      <w:bCs/>
                    </w:rPr>
                    <w:t>80%</w:t>
                  </w:r>
                </w:p>
              </w:tc>
              <w:tc>
                <w:tcPr>
                  <w:tcW w:w="1038" w:type="dxa"/>
                  <w:tcBorders>
                    <w:top w:val="single" w:sz="4" w:space="0" w:color="auto"/>
                    <w:left w:val="single" w:sz="4" w:space="0" w:color="auto"/>
                    <w:bottom w:val="single" w:sz="4" w:space="0" w:color="auto"/>
                    <w:right w:val="single" w:sz="4" w:space="0" w:color="auto"/>
                  </w:tcBorders>
                </w:tcPr>
                <w:p w14:paraId="27AD1F8D" w14:textId="77777777" w:rsidR="009C7EBF" w:rsidRDefault="00056357">
                  <w:pPr>
                    <w:snapToGrid w:val="0"/>
                    <w:spacing w:line="260" w:lineRule="exact"/>
                    <w:jc w:val="center"/>
                    <w:rPr>
                      <w:b/>
                      <w:bCs/>
                    </w:rPr>
                  </w:pPr>
                  <w:r>
                    <w:rPr>
                      <w:b/>
                      <w:bCs/>
                    </w:rPr>
                    <w:t>90%</w:t>
                  </w:r>
                </w:p>
              </w:tc>
            </w:tr>
            <w:tr w:rsidR="009C7EBF" w14:paraId="27AD1F94" w14:textId="77777777">
              <w:trPr>
                <w:jc w:val="center"/>
              </w:trPr>
              <w:tc>
                <w:tcPr>
                  <w:tcW w:w="3800" w:type="dxa"/>
                  <w:tcBorders>
                    <w:top w:val="single" w:sz="4" w:space="0" w:color="auto"/>
                    <w:left w:val="single" w:sz="4" w:space="0" w:color="auto"/>
                    <w:bottom w:val="single" w:sz="4" w:space="0" w:color="auto"/>
                    <w:right w:val="single" w:sz="4" w:space="0" w:color="auto"/>
                  </w:tcBorders>
                </w:tcPr>
                <w:p w14:paraId="27AD1F8F" w14:textId="77777777" w:rsidR="009C7EBF" w:rsidRDefault="00056357">
                  <w:pPr>
                    <w:snapToGrid w:val="0"/>
                    <w:spacing w:line="260" w:lineRule="exact"/>
                    <w:jc w:val="center"/>
                  </w:pPr>
                  <w:r>
                    <w:t>Traditional method</w:t>
                  </w:r>
                </w:p>
              </w:tc>
              <w:tc>
                <w:tcPr>
                  <w:tcW w:w="1038" w:type="dxa"/>
                  <w:tcBorders>
                    <w:top w:val="single" w:sz="4" w:space="0" w:color="auto"/>
                    <w:left w:val="single" w:sz="4" w:space="0" w:color="auto"/>
                    <w:bottom w:val="single" w:sz="4" w:space="0" w:color="auto"/>
                    <w:right w:val="single" w:sz="4" w:space="0" w:color="auto"/>
                  </w:tcBorders>
                  <w:vAlign w:val="center"/>
                </w:tcPr>
                <w:p w14:paraId="27AD1F90" w14:textId="77777777" w:rsidR="009C7EBF" w:rsidRDefault="00056357">
                  <w:pPr>
                    <w:snapToGrid w:val="0"/>
                    <w:spacing w:line="260" w:lineRule="exact"/>
                    <w:jc w:val="center"/>
                  </w:pPr>
                  <w:r>
                    <w:t>11.89</w:t>
                  </w:r>
                </w:p>
              </w:tc>
              <w:tc>
                <w:tcPr>
                  <w:tcW w:w="1038" w:type="dxa"/>
                  <w:tcBorders>
                    <w:top w:val="single" w:sz="4" w:space="0" w:color="auto"/>
                    <w:left w:val="single" w:sz="4" w:space="0" w:color="auto"/>
                    <w:bottom w:val="single" w:sz="4" w:space="0" w:color="auto"/>
                    <w:right w:val="single" w:sz="4" w:space="0" w:color="auto"/>
                  </w:tcBorders>
                  <w:vAlign w:val="center"/>
                </w:tcPr>
                <w:p w14:paraId="27AD1F91" w14:textId="77777777" w:rsidR="009C7EBF" w:rsidRDefault="00056357">
                  <w:pPr>
                    <w:snapToGrid w:val="0"/>
                    <w:spacing w:line="260" w:lineRule="exact"/>
                    <w:jc w:val="center"/>
                  </w:pPr>
                  <w:r>
                    <w:t>13.62</w:t>
                  </w:r>
                </w:p>
              </w:tc>
              <w:tc>
                <w:tcPr>
                  <w:tcW w:w="1038" w:type="dxa"/>
                  <w:tcBorders>
                    <w:top w:val="single" w:sz="4" w:space="0" w:color="auto"/>
                    <w:left w:val="single" w:sz="4" w:space="0" w:color="auto"/>
                    <w:bottom w:val="single" w:sz="4" w:space="0" w:color="auto"/>
                    <w:right w:val="single" w:sz="4" w:space="0" w:color="auto"/>
                  </w:tcBorders>
                  <w:vAlign w:val="center"/>
                </w:tcPr>
                <w:p w14:paraId="27AD1F92" w14:textId="77777777" w:rsidR="009C7EBF" w:rsidRDefault="00056357">
                  <w:pPr>
                    <w:snapToGrid w:val="0"/>
                    <w:spacing w:line="260" w:lineRule="exact"/>
                    <w:jc w:val="center"/>
                  </w:pPr>
                  <w:r>
                    <w:t>14.78</w:t>
                  </w:r>
                </w:p>
              </w:tc>
              <w:tc>
                <w:tcPr>
                  <w:tcW w:w="1038" w:type="dxa"/>
                  <w:tcBorders>
                    <w:top w:val="single" w:sz="4" w:space="0" w:color="auto"/>
                    <w:left w:val="single" w:sz="4" w:space="0" w:color="auto"/>
                    <w:bottom w:val="single" w:sz="4" w:space="0" w:color="auto"/>
                    <w:right w:val="single" w:sz="4" w:space="0" w:color="auto"/>
                  </w:tcBorders>
                  <w:vAlign w:val="center"/>
                </w:tcPr>
                <w:p w14:paraId="27AD1F93" w14:textId="77777777" w:rsidR="009C7EBF" w:rsidRDefault="00056357">
                  <w:pPr>
                    <w:snapToGrid w:val="0"/>
                    <w:spacing w:line="260" w:lineRule="exact"/>
                    <w:jc w:val="center"/>
                  </w:pPr>
                  <w:r>
                    <w:t>16.36</w:t>
                  </w:r>
                </w:p>
              </w:tc>
            </w:tr>
            <w:tr w:rsidR="009C7EBF" w14:paraId="27AD1F9A" w14:textId="77777777">
              <w:trPr>
                <w:jc w:val="center"/>
              </w:trPr>
              <w:tc>
                <w:tcPr>
                  <w:tcW w:w="3800" w:type="dxa"/>
                  <w:tcBorders>
                    <w:top w:val="single" w:sz="4" w:space="0" w:color="auto"/>
                    <w:left w:val="single" w:sz="4" w:space="0" w:color="auto"/>
                    <w:bottom w:val="single" w:sz="4" w:space="0" w:color="auto"/>
                    <w:right w:val="single" w:sz="4" w:space="0" w:color="auto"/>
                  </w:tcBorders>
                </w:tcPr>
                <w:p w14:paraId="27AD1F95" w14:textId="77777777" w:rsidR="009C7EBF" w:rsidRDefault="00056357">
                  <w:pPr>
                    <w:snapToGrid w:val="0"/>
                    <w:spacing w:line="260" w:lineRule="exact"/>
                    <w:jc w:val="center"/>
                  </w:pPr>
                  <w:r>
                    <w:t>AI + TOA</w:t>
                  </w:r>
                </w:p>
              </w:tc>
              <w:tc>
                <w:tcPr>
                  <w:tcW w:w="1038" w:type="dxa"/>
                  <w:tcBorders>
                    <w:top w:val="single" w:sz="4" w:space="0" w:color="auto"/>
                    <w:left w:val="single" w:sz="4" w:space="0" w:color="auto"/>
                    <w:bottom w:val="single" w:sz="4" w:space="0" w:color="auto"/>
                    <w:right w:val="single" w:sz="4" w:space="0" w:color="auto"/>
                  </w:tcBorders>
                  <w:vAlign w:val="center"/>
                </w:tcPr>
                <w:p w14:paraId="27AD1F96" w14:textId="77777777" w:rsidR="009C7EBF" w:rsidRDefault="00056357">
                  <w:pPr>
                    <w:snapToGrid w:val="0"/>
                    <w:spacing w:line="260" w:lineRule="exact"/>
                    <w:jc w:val="center"/>
                  </w:pPr>
                  <w:r>
                    <w:t>0.37</w:t>
                  </w:r>
                </w:p>
              </w:tc>
              <w:tc>
                <w:tcPr>
                  <w:tcW w:w="1038" w:type="dxa"/>
                  <w:tcBorders>
                    <w:top w:val="single" w:sz="4" w:space="0" w:color="auto"/>
                    <w:left w:val="single" w:sz="4" w:space="0" w:color="auto"/>
                    <w:bottom w:val="single" w:sz="4" w:space="0" w:color="auto"/>
                    <w:right w:val="single" w:sz="4" w:space="0" w:color="auto"/>
                  </w:tcBorders>
                  <w:vAlign w:val="center"/>
                </w:tcPr>
                <w:p w14:paraId="27AD1F97" w14:textId="77777777" w:rsidR="009C7EBF" w:rsidRDefault="00056357">
                  <w:pPr>
                    <w:snapToGrid w:val="0"/>
                    <w:spacing w:line="260" w:lineRule="exact"/>
                    <w:jc w:val="center"/>
                  </w:pPr>
                  <w:r>
                    <w:t>0.46</w:t>
                  </w:r>
                </w:p>
              </w:tc>
              <w:tc>
                <w:tcPr>
                  <w:tcW w:w="1038" w:type="dxa"/>
                  <w:tcBorders>
                    <w:top w:val="single" w:sz="4" w:space="0" w:color="auto"/>
                    <w:left w:val="single" w:sz="4" w:space="0" w:color="auto"/>
                    <w:bottom w:val="single" w:sz="4" w:space="0" w:color="auto"/>
                    <w:right w:val="single" w:sz="4" w:space="0" w:color="auto"/>
                  </w:tcBorders>
                  <w:vAlign w:val="center"/>
                </w:tcPr>
                <w:p w14:paraId="27AD1F98" w14:textId="77777777" w:rsidR="009C7EBF" w:rsidRDefault="00056357">
                  <w:pPr>
                    <w:snapToGrid w:val="0"/>
                    <w:spacing w:line="260" w:lineRule="exact"/>
                    <w:jc w:val="center"/>
                  </w:pPr>
                  <w:r>
                    <w:t>0.57</w:t>
                  </w:r>
                </w:p>
              </w:tc>
              <w:tc>
                <w:tcPr>
                  <w:tcW w:w="1038" w:type="dxa"/>
                  <w:tcBorders>
                    <w:top w:val="single" w:sz="4" w:space="0" w:color="auto"/>
                    <w:left w:val="single" w:sz="4" w:space="0" w:color="auto"/>
                    <w:bottom w:val="single" w:sz="4" w:space="0" w:color="auto"/>
                    <w:right w:val="single" w:sz="4" w:space="0" w:color="auto"/>
                  </w:tcBorders>
                  <w:vAlign w:val="center"/>
                </w:tcPr>
                <w:p w14:paraId="27AD1F99" w14:textId="77777777" w:rsidR="009C7EBF" w:rsidRDefault="00056357">
                  <w:pPr>
                    <w:snapToGrid w:val="0"/>
                    <w:spacing w:line="260" w:lineRule="exact"/>
                    <w:jc w:val="center"/>
                  </w:pPr>
                  <w:r>
                    <w:t>0.69</w:t>
                  </w:r>
                </w:p>
              </w:tc>
            </w:tr>
            <w:tr w:rsidR="009C7EBF" w14:paraId="27AD1FA0" w14:textId="77777777">
              <w:trPr>
                <w:trHeight w:val="263"/>
                <w:jc w:val="center"/>
              </w:trPr>
              <w:tc>
                <w:tcPr>
                  <w:tcW w:w="3800" w:type="dxa"/>
                  <w:tcBorders>
                    <w:top w:val="single" w:sz="4" w:space="0" w:color="auto"/>
                    <w:left w:val="single" w:sz="4" w:space="0" w:color="auto"/>
                    <w:bottom w:val="single" w:sz="4" w:space="0" w:color="auto"/>
                    <w:right w:val="single" w:sz="4" w:space="0" w:color="auto"/>
                  </w:tcBorders>
                </w:tcPr>
                <w:p w14:paraId="27AD1F9B" w14:textId="77777777" w:rsidR="009C7EBF" w:rsidRDefault="00056357">
                  <w:pPr>
                    <w:snapToGrid w:val="0"/>
                    <w:spacing w:line="260" w:lineRule="exact"/>
                    <w:jc w:val="center"/>
                  </w:pPr>
                  <w:r>
                    <w:t>AI + DL-TDOA</w:t>
                  </w:r>
                </w:p>
              </w:tc>
              <w:tc>
                <w:tcPr>
                  <w:tcW w:w="1038" w:type="dxa"/>
                  <w:tcBorders>
                    <w:top w:val="single" w:sz="4" w:space="0" w:color="auto"/>
                    <w:left w:val="single" w:sz="4" w:space="0" w:color="auto"/>
                    <w:bottom w:val="single" w:sz="4" w:space="0" w:color="auto"/>
                    <w:right w:val="single" w:sz="4" w:space="0" w:color="auto"/>
                  </w:tcBorders>
                  <w:vAlign w:val="center"/>
                </w:tcPr>
                <w:p w14:paraId="27AD1F9C" w14:textId="77777777" w:rsidR="009C7EBF" w:rsidRDefault="00056357">
                  <w:pPr>
                    <w:snapToGrid w:val="0"/>
                    <w:spacing w:line="260" w:lineRule="exact"/>
                    <w:jc w:val="center"/>
                  </w:pPr>
                  <w:r>
                    <w:t>0.38</w:t>
                  </w:r>
                </w:p>
              </w:tc>
              <w:tc>
                <w:tcPr>
                  <w:tcW w:w="1038" w:type="dxa"/>
                  <w:tcBorders>
                    <w:top w:val="single" w:sz="4" w:space="0" w:color="auto"/>
                    <w:left w:val="single" w:sz="4" w:space="0" w:color="auto"/>
                    <w:bottom w:val="single" w:sz="4" w:space="0" w:color="auto"/>
                    <w:right w:val="single" w:sz="4" w:space="0" w:color="auto"/>
                  </w:tcBorders>
                  <w:vAlign w:val="center"/>
                </w:tcPr>
                <w:p w14:paraId="27AD1F9D" w14:textId="77777777" w:rsidR="009C7EBF" w:rsidRDefault="00056357">
                  <w:pPr>
                    <w:snapToGrid w:val="0"/>
                    <w:spacing w:line="260" w:lineRule="exact"/>
                    <w:jc w:val="center"/>
                  </w:pPr>
                  <w:r>
                    <w:t>0.49</w:t>
                  </w:r>
                </w:p>
              </w:tc>
              <w:tc>
                <w:tcPr>
                  <w:tcW w:w="1038" w:type="dxa"/>
                  <w:tcBorders>
                    <w:top w:val="single" w:sz="4" w:space="0" w:color="auto"/>
                    <w:left w:val="single" w:sz="4" w:space="0" w:color="auto"/>
                    <w:bottom w:val="single" w:sz="4" w:space="0" w:color="auto"/>
                    <w:right w:val="single" w:sz="4" w:space="0" w:color="auto"/>
                  </w:tcBorders>
                  <w:vAlign w:val="center"/>
                </w:tcPr>
                <w:p w14:paraId="27AD1F9E" w14:textId="77777777" w:rsidR="009C7EBF" w:rsidRDefault="00056357">
                  <w:pPr>
                    <w:snapToGrid w:val="0"/>
                    <w:spacing w:line="260" w:lineRule="exact"/>
                    <w:jc w:val="center"/>
                  </w:pPr>
                  <w:r>
                    <w:t>0.59</w:t>
                  </w:r>
                </w:p>
              </w:tc>
              <w:tc>
                <w:tcPr>
                  <w:tcW w:w="1038" w:type="dxa"/>
                  <w:tcBorders>
                    <w:top w:val="single" w:sz="4" w:space="0" w:color="auto"/>
                    <w:left w:val="single" w:sz="4" w:space="0" w:color="auto"/>
                    <w:bottom w:val="single" w:sz="4" w:space="0" w:color="auto"/>
                    <w:right w:val="single" w:sz="4" w:space="0" w:color="auto"/>
                  </w:tcBorders>
                  <w:vAlign w:val="center"/>
                </w:tcPr>
                <w:p w14:paraId="27AD1F9F" w14:textId="77777777" w:rsidR="009C7EBF" w:rsidRDefault="00056357">
                  <w:pPr>
                    <w:snapToGrid w:val="0"/>
                    <w:spacing w:line="260" w:lineRule="exact"/>
                    <w:jc w:val="center"/>
                  </w:pPr>
                  <w:r>
                    <w:t>0.73</w:t>
                  </w:r>
                </w:p>
              </w:tc>
            </w:tr>
            <w:tr w:rsidR="009C7EBF" w14:paraId="27AD1FA6" w14:textId="77777777">
              <w:trPr>
                <w:jc w:val="center"/>
              </w:trPr>
              <w:tc>
                <w:tcPr>
                  <w:tcW w:w="3800" w:type="dxa"/>
                  <w:tcBorders>
                    <w:top w:val="single" w:sz="4" w:space="0" w:color="auto"/>
                    <w:left w:val="single" w:sz="4" w:space="0" w:color="auto"/>
                    <w:bottom w:val="single" w:sz="4" w:space="0" w:color="auto"/>
                    <w:right w:val="single" w:sz="4" w:space="0" w:color="auto"/>
                  </w:tcBorders>
                </w:tcPr>
                <w:p w14:paraId="27AD1FA1" w14:textId="77777777" w:rsidR="009C7EBF" w:rsidRDefault="00056357">
                  <w:pPr>
                    <w:snapToGrid w:val="0"/>
                    <w:spacing w:line="260" w:lineRule="exact"/>
                    <w:jc w:val="center"/>
                  </w:pPr>
                  <w:r>
                    <w:t>AI + CIR</w:t>
                  </w:r>
                </w:p>
              </w:tc>
              <w:tc>
                <w:tcPr>
                  <w:tcW w:w="1038" w:type="dxa"/>
                  <w:tcBorders>
                    <w:top w:val="single" w:sz="4" w:space="0" w:color="auto"/>
                    <w:left w:val="single" w:sz="4" w:space="0" w:color="auto"/>
                    <w:bottom w:val="single" w:sz="4" w:space="0" w:color="auto"/>
                    <w:right w:val="single" w:sz="4" w:space="0" w:color="auto"/>
                  </w:tcBorders>
                  <w:vAlign w:val="center"/>
                </w:tcPr>
                <w:p w14:paraId="27AD1FA2" w14:textId="77777777" w:rsidR="009C7EBF" w:rsidRDefault="00056357">
                  <w:pPr>
                    <w:snapToGrid w:val="0"/>
                    <w:spacing w:line="260" w:lineRule="exact"/>
                    <w:jc w:val="center"/>
                  </w:pPr>
                  <w:r>
                    <w:t>0.27</w:t>
                  </w:r>
                </w:p>
              </w:tc>
              <w:tc>
                <w:tcPr>
                  <w:tcW w:w="1038" w:type="dxa"/>
                  <w:tcBorders>
                    <w:top w:val="single" w:sz="4" w:space="0" w:color="auto"/>
                    <w:left w:val="single" w:sz="4" w:space="0" w:color="auto"/>
                    <w:bottom w:val="single" w:sz="4" w:space="0" w:color="auto"/>
                    <w:right w:val="single" w:sz="4" w:space="0" w:color="auto"/>
                  </w:tcBorders>
                  <w:vAlign w:val="center"/>
                </w:tcPr>
                <w:p w14:paraId="27AD1FA3" w14:textId="77777777" w:rsidR="009C7EBF" w:rsidRDefault="00056357">
                  <w:pPr>
                    <w:snapToGrid w:val="0"/>
                    <w:spacing w:line="260" w:lineRule="exact"/>
                    <w:jc w:val="center"/>
                  </w:pPr>
                  <w:r>
                    <w:t>0.36</w:t>
                  </w:r>
                </w:p>
              </w:tc>
              <w:tc>
                <w:tcPr>
                  <w:tcW w:w="1038" w:type="dxa"/>
                  <w:tcBorders>
                    <w:top w:val="single" w:sz="4" w:space="0" w:color="auto"/>
                    <w:left w:val="single" w:sz="4" w:space="0" w:color="auto"/>
                    <w:bottom w:val="single" w:sz="4" w:space="0" w:color="auto"/>
                    <w:right w:val="single" w:sz="4" w:space="0" w:color="auto"/>
                  </w:tcBorders>
                  <w:vAlign w:val="center"/>
                </w:tcPr>
                <w:p w14:paraId="27AD1FA4" w14:textId="77777777" w:rsidR="009C7EBF" w:rsidRDefault="00056357">
                  <w:pPr>
                    <w:snapToGrid w:val="0"/>
                    <w:spacing w:line="260" w:lineRule="exact"/>
                    <w:jc w:val="center"/>
                  </w:pPr>
                  <w:r>
                    <w:t>0.43</w:t>
                  </w:r>
                </w:p>
              </w:tc>
              <w:tc>
                <w:tcPr>
                  <w:tcW w:w="1038" w:type="dxa"/>
                  <w:tcBorders>
                    <w:top w:val="single" w:sz="4" w:space="0" w:color="auto"/>
                    <w:left w:val="single" w:sz="4" w:space="0" w:color="auto"/>
                    <w:bottom w:val="single" w:sz="4" w:space="0" w:color="auto"/>
                    <w:right w:val="single" w:sz="4" w:space="0" w:color="auto"/>
                  </w:tcBorders>
                  <w:vAlign w:val="center"/>
                </w:tcPr>
                <w:p w14:paraId="27AD1FA5" w14:textId="77777777" w:rsidR="009C7EBF" w:rsidRDefault="00056357">
                  <w:pPr>
                    <w:snapToGrid w:val="0"/>
                    <w:spacing w:line="260" w:lineRule="exact"/>
                    <w:jc w:val="center"/>
                  </w:pPr>
                  <w:r>
                    <w:t>0.54</w:t>
                  </w:r>
                </w:p>
              </w:tc>
            </w:tr>
            <w:tr w:rsidR="009C7EBF" w14:paraId="27AD1FAC" w14:textId="77777777">
              <w:trPr>
                <w:jc w:val="center"/>
              </w:trPr>
              <w:tc>
                <w:tcPr>
                  <w:tcW w:w="3800" w:type="dxa"/>
                  <w:tcBorders>
                    <w:top w:val="single" w:sz="4" w:space="0" w:color="auto"/>
                    <w:left w:val="single" w:sz="4" w:space="0" w:color="auto"/>
                    <w:bottom w:val="single" w:sz="4" w:space="0" w:color="auto"/>
                    <w:right w:val="single" w:sz="4" w:space="0" w:color="auto"/>
                  </w:tcBorders>
                </w:tcPr>
                <w:p w14:paraId="27AD1FA7" w14:textId="77777777" w:rsidR="009C7EBF" w:rsidRDefault="00056357">
                  <w:pPr>
                    <w:snapToGrid w:val="0"/>
                    <w:spacing w:line="260" w:lineRule="exact"/>
                    <w:jc w:val="center"/>
                  </w:pPr>
                  <w:r>
                    <w:t>AI + RSRP +TOA</w:t>
                  </w:r>
                </w:p>
              </w:tc>
              <w:tc>
                <w:tcPr>
                  <w:tcW w:w="1038" w:type="dxa"/>
                  <w:tcBorders>
                    <w:top w:val="single" w:sz="4" w:space="0" w:color="auto"/>
                    <w:left w:val="single" w:sz="4" w:space="0" w:color="auto"/>
                    <w:bottom w:val="single" w:sz="4" w:space="0" w:color="auto"/>
                    <w:right w:val="single" w:sz="4" w:space="0" w:color="auto"/>
                  </w:tcBorders>
                  <w:vAlign w:val="center"/>
                </w:tcPr>
                <w:p w14:paraId="27AD1FA8" w14:textId="77777777" w:rsidR="009C7EBF" w:rsidRDefault="00056357">
                  <w:pPr>
                    <w:snapToGrid w:val="0"/>
                    <w:spacing w:line="260" w:lineRule="exact"/>
                    <w:jc w:val="center"/>
                  </w:pPr>
                  <w:r>
                    <w:t>0.22</w:t>
                  </w:r>
                </w:p>
              </w:tc>
              <w:tc>
                <w:tcPr>
                  <w:tcW w:w="1038" w:type="dxa"/>
                  <w:tcBorders>
                    <w:top w:val="single" w:sz="4" w:space="0" w:color="auto"/>
                    <w:left w:val="single" w:sz="4" w:space="0" w:color="auto"/>
                    <w:bottom w:val="single" w:sz="4" w:space="0" w:color="auto"/>
                    <w:right w:val="single" w:sz="4" w:space="0" w:color="auto"/>
                  </w:tcBorders>
                  <w:vAlign w:val="center"/>
                </w:tcPr>
                <w:p w14:paraId="27AD1FA9" w14:textId="77777777" w:rsidR="009C7EBF" w:rsidRDefault="00056357">
                  <w:pPr>
                    <w:snapToGrid w:val="0"/>
                    <w:spacing w:line="260" w:lineRule="exact"/>
                    <w:jc w:val="center"/>
                  </w:pPr>
                  <w:r>
                    <w:t>0.29</w:t>
                  </w:r>
                </w:p>
              </w:tc>
              <w:tc>
                <w:tcPr>
                  <w:tcW w:w="1038" w:type="dxa"/>
                  <w:tcBorders>
                    <w:top w:val="single" w:sz="4" w:space="0" w:color="auto"/>
                    <w:left w:val="single" w:sz="4" w:space="0" w:color="auto"/>
                    <w:bottom w:val="single" w:sz="4" w:space="0" w:color="auto"/>
                    <w:right w:val="single" w:sz="4" w:space="0" w:color="auto"/>
                  </w:tcBorders>
                  <w:vAlign w:val="center"/>
                </w:tcPr>
                <w:p w14:paraId="27AD1FAA" w14:textId="77777777" w:rsidR="009C7EBF" w:rsidRDefault="00056357">
                  <w:pPr>
                    <w:snapToGrid w:val="0"/>
                    <w:spacing w:line="260" w:lineRule="exact"/>
                    <w:jc w:val="center"/>
                  </w:pPr>
                  <w:r>
                    <w:t>0.36</w:t>
                  </w:r>
                </w:p>
              </w:tc>
              <w:tc>
                <w:tcPr>
                  <w:tcW w:w="1038" w:type="dxa"/>
                  <w:tcBorders>
                    <w:top w:val="single" w:sz="4" w:space="0" w:color="auto"/>
                    <w:left w:val="single" w:sz="4" w:space="0" w:color="auto"/>
                    <w:bottom w:val="single" w:sz="4" w:space="0" w:color="auto"/>
                    <w:right w:val="single" w:sz="4" w:space="0" w:color="auto"/>
                  </w:tcBorders>
                  <w:vAlign w:val="center"/>
                </w:tcPr>
                <w:p w14:paraId="27AD1FAB" w14:textId="77777777" w:rsidR="009C7EBF" w:rsidRDefault="00056357">
                  <w:pPr>
                    <w:snapToGrid w:val="0"/>
                    <w:spacing w:line="260" w:lineRule="exact"/>
                    <w:jc w:val="center"/>
                  </w:pPr>
                  <w:r>
                    <w:t>0.43</w:t>
                  </w:r>
                </w:p>
              </w:tc>
            </w:tr>
            <w:tr w:rsidR="009C7EBF" w14:paraId="27AD1FB2"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7AD1FAD" w14:textId="77777777" w:rsidR="009C7EBF" w:rsidRDefault="00056357">
                  <w:pPr>
                    <w:snapToGrid w:val="0"/>
                    <w:spacing w:line="260" w:lineRule="exact"/>
                    <w:jc w:val="center"/>
                  </w:pPr>
                  <w:r>
                    <w:t>AI + RSRP + DL-TDOA</w:t>
                  </w:r>
                </w:p>
              </w:tc>
              <w:tc>
                <w:tcPr>
                  <w:tcW w:w="0" w:type="auto"/>
                  <w:tcBorders>
                    <w:top w:val="single" w:sz="4" w:space="0" w:color="auto"/>
                    <w:left w:val="single" w:sz="4" w:space="0" w:color="auto"/>
                    <w:bottom w:val="single" w:sz="4" w:space="0" w:color="auto"/>
                    <w:right w:val="single" w:sz="4" w:space="0" w:color="auto"/>
                  </w:tcBorders>
                  <w:vAlign w:val="center"/>
                </w:tcPr>
                <w:p w14:paraId="27AD1FAE" w14:textId="77777777" w:rsidR="009C7EBF" w:rsidRDefault="00056357">
                  <w:pPr>
                    <w:snapToGrid w:val="0"/>
                    <w:spacing w:line="260" w:lineRule="exact"/>
                    <w:jc w:val="center"/>
                  </w:pPr>
                  <w:r>
                    <w:t>0.19</w:t>
                  </w:r>
                </w:p>
              </w:tc>
              <w:tc>
                <w:tcPr>
                  <w:tcW w:w="0" w:type="auto"/>
                  <w:tcBorders>
                    <w:top w:val="single" w:sz="4" w:space="0" w:color="auto"/>
                    <w:left w:val="single" w:sz="4" w:space="0" w:color="auto"/>
                    <w:bottom w:val="single" w:sz="4" w:space="0" w:color="auto"/>
                    <w:right w:val="single" w:sz="4" w:space="0" w:color="auto"/>
                  </w:tcBorders>
                  <w:vAlign w:val="center"/>
                </w:tcPr>
                <w:p w14:paraId="27AD1FAF" w14:textId="77777777" w:rsidR="009C7EBF" w:rsidRDefault="00056357">
                  <w:pPr>
                    <w:snapToGrid w:val="0"/>
                    <w:spacing w:line="260" w:lineRule="exact"/>
                    <w:jc w:val="center"/>
                  </w:pPr>
                  <w:r>
                    <w:t>0.25</w:t>
                  </w:r>
                </w:p>
              </w:tc>
              <w:tc>
                <w:tcPr>
                  <w:tcW w:w="0" w:type="auto"/>
                  <w:tcBorders>
                    <w:top w:val="single" w:sz="4" w:space="0" w:color="auto"/>
                    <w:left w:val="single" w:sz="4" w:space="0" w:color="auto"/>
                    <w:bottom w:val="single" w:sz="4" w:space="0" w:color="auto"/>
                    <w:right w:val="single" w:sz="4" w:space="0" w:color="auto"/>
                  </w:tcBorders>
                  <w:vAlign w:val="center"/>
                </w:tcPr>
                <w:p w14:paraId="27AD1FB0" w14:textId="77777777" w:rsidR="009C7EBF" w:rsidRDefault="00056357">
                  <w:pPr>
                    <w:snapToGrid w:val="0"/>
                    <w:spacing w:line="260" w:lineRule="exact"/>
                    <w:jc w:val="center"/>
                  </w:pPr>
                  <w:r>
                    <w:t>0.31</w:t>
                  </w:r>
                </w:p>
              </w:tc>
              <w:tc>
                <w:tcPr>
                  <w:tcW w:w="0" w:type="auto"/>
                  <w:tcBorders>
                    <w:top w:val="single" w:sz="4" w:space="0" w:color="auto"/>
                    <w:left w:val="single" w:sz="4" w:space="0" w:color="auto"/>
                    <w:bottom w:val="single" w:sz="4" w:space="0" w:color="auto"/>
                    <w:right w:val="single" w:sz="4" w:space="0" w:color="auto"/>
                  </w:tcBorders>
                  <w:vAlign w:val="center"/>
                </w:tcPr>
                <w:p w14:paraId="27AD1FB1" w14:textId="77777777" w:rsidR="009C7EBF" w:rsidRDefault="00056357">
                  <w:pPr>
                    <w:snapToGrid w:val="0"/>
                    <w:spacing w:line="260" w:lineRule="exact"/>
                    <w:jc w:val="center"/>
                  </w:pPr>
                  <w:r>
                    <w:t>0.38</w:t>
                  </w:r>
                </w:p>
              </w:tc>
            </w:tr>
          </w:tbl>
          <w:p w14:paraId="27AD1FB3" w14:textId="77777777" w:rsidR="009C7EBF" w:rsidRDefault="009C7EBF">
            <w:pPr>
              <w:rPr>
                <w:lang w:eastAsia="ja-JP"/>
              </w:rPr>
            </w:pPr>
          </w:p>
        </w:tc>
      </w:tr>
      <w:tr w:rsidR="009C7EBF" w14:paraId="27AD1FE6" w14:textId="77777777">
        <w:tc>
          <w:tcPr>
            <w:tcW w:w="9962" w:type="dxa"/>
          </w:tcPr>
          <w:p w14:paraId="27AD1FB5" w14:textId="77777777" w:rsidR="009C7EBF" w:rsidRDefault="00056357">
            <w:pPr>
              <w:pStyle w:val="ListParagraph"/>
              <w:numPr>
                <w:ilvl w:val="0"/>
                <w:numId w:val="20"/>
              </w:numPr>
              <w:rPr>
                <w:lang w:val="en-US" w:eastAsia="ja-JP"/>
              </w:rPr>
            </w:pPr>
            <w:r>
              <w:rPr>
                <w:lang w:eastAsia="ja-JP"/>
              </w:rPr>
              <w:t>Xiaomi (R1-2211359)</w:t>
            </w:r>
          </w:p>
          <w:p w14:paraId="27AD1FB6" w14:textId="77777777" w:rsidR="009C7EBF" w:rsidRPr="005F2A9D" w:rsidRDefault="00056357">
            <w:pPr>
              <w:pStyle w:val="ListParagraph"/>
              <w:numPr>
                <w:ilvl w:val="0"/>
                <w:numId w:val="18"/>
              </w:numPr>
              <w:spacing w:after="100" w:afterAutospacing="1"/>
              <w:rPr>
                <w:rFonts w:ascii="Times New Roman" w:eastAsia="DengXian" w:hAnsi="Times New Roman" w:cs="Times New Roman"/>
                <w:lang w:val="en-US"/>
              </w:rPr>
            </w:pPr>
            <w:r w:rsidRPr="005F2A9D">
              <w:rPr>
                <w:rFonts w:ascii="Times New Roman" w:eastAsia="DengXian" w:hAnsi="Times New Roman"/>
                <w:lang w:val="en-US"/>
              </w:rPr>
              <w:t xml:space="preserve">The input dimension is 18*24*2, where 18 represents the number of the involved TRP for positioning, 24 represents the </w:t>
            </w:r>
            <w:r w:rsidRPr="005F2A9D">
              <w:rPr>
                <w:rFonts w:ascii="Times New Roman" w:eastAsia="DengXian" w:hAnsi="Times New Roman"/>
                <w:color w:val="0070C0"/>
                <w:u w:val="single"/>
                <w:lang w:val="en-US"/>
              </w:rPr>
              <w:t>top 24 CIR points with strongest signaling strength among 256 CIR points</w:t>
            </w:r>
            <w:r w:rsidRPr="005F2A9D">
              <w:rPr>
                <w:rFonts w:ascii="Times New Roman" w:eastAsia="DengXian" w:hAnsi="Times New Roman"/>
                <w:lang w:val="en-US"/>
              </w:rPr>
              <w:t xml:space="preserve"> and 2 represents the amplitude of the CIR points and the index of the CIR point</w:t>
            </w:r>
          </w:p>
          <w:p w14:paraId="27AD1FB7" w14:textId="77777777" w:rsidR="009C7EBF" w:rsidRDefault="009C7EBF">
            <w:pPr>
              <w:rPr>
                <w:lang w:eastAsia="ja-JP"/>
              </w:rPr>
            </w:pPr>
          </w:p>
          <w:p w14:paraId="27AD1FB8" w14:textId="77777777" w:rsidR="009C7EBF" w:rsidRDefault="00056357">
            <w:pPr>
              <w:rPr>
                <w:lang w:eastAsia="ja-JP"/>
              </w:rPr>
            </w:pPr>
            <w:r>
              <w:rPr>
                <w:lang w:eastAsia="ja-JP"/>
              </w:rPr>
              <w:t>Proposal 1: On the basis of satisfying the positioning accuracy requirement, study solution to reduce the model size, computation complexity and involved signalling overhead</w:t>
            </w:r>
          </w:p>
          <w:p w14:paraId="27AD1FB9" w14:textId="77777777" w:rsidR="009C7EBF" w:rsidRDefault="00056357">
            <w:pPr>
              <w:rPr>
                <w:lang w:eastAsia="ja-JP"/>
              </w:rPr>
            </w:pPr>
            <w:r>
              <w:rPr>
                <w:lang w:eastAsia="ja-JP"/>
              </w:rPr>
              <w:t>Table 15 Evaluation results for reduced input dimension for direct AI-based positioning and AI-based ToA predication, model deployed on UE or NW side, without model generalization, ResNet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
              <w:gridCol w:w="979"/>
              <w:gridCol w:w="973"/>
              <w:gridCol w:w="986"/>
              <w:gridCol w:w="925"/>
              <w:gridCol w:w="795"/>
              <w:gridCol w:w="668"/>
              <w:gridCol w:w="972"/>
              <w:gridCol w:w="1248"/>
              <w:gridCol w:w="1187"/>
            </w:tblGrid>
            <w:tr w:rsidR="009C7EBF" w14:paraId="27AD1FC1" w14:textId="77777777">
              <w:trPr>
                <w:trHeight w:val="890"/>
                <w:jc w:val="center"/>
              </w:trPr>
              <w:tc>
                <w:tcPr>
                  <w:tcW w:w="992" w:type="dxa"/>
                  <w:vMerge w:val="restart"/>
                  <w:tcBorders>
                    <w:top w:val="single" w:sz="4" w:space="0" w:color="auto"/>
                    <w:left w:val="single" w:sz="4" w:space="0" w:color="auto"/>
                    <w:bottom w:val="single" w:sz="4" w:space="0" w:color="auto"/>
                    <w:right w:val="single" w:sz="4" w:space="0" w:color="auto"/>
                  </w:tcBorders>
                </w:tcPr>
                <w:p w14:paraId="27AD1FBA" w14:textId="77777777" w:rsidR="009C7EBF" w:rsidRDefault="00056357">
                  <w:pPr>
                    <w:rPr>
                      <w:rFonts w:ascii="Arial" w:eastAsia="Batang" w:hAnsi="Arial" w:cs="Arial"/>
                      <w:b/>
                      <w:bCs/>
                      <w:sz w:val="16"/>
                      <w:szCs w:val="16"/>
                    </w:rPr>
                  </w:pPr>
                  <w:r>
                    <w:rPr>
                      <w:rFonts w:ascii="Arial" w:hAnsi="Arial" w:cs="Arial"/>
                      <w:b/>
                      <w:bCs/>
                      <w:sz w:val="16"/>
                      <w:szCs w:val="16"/>
                    </w:rPr>
                    <w:t>Model input</w:t>
                  </w:r>
                </w:p>
              </w:tc>
              <w:tc>
                <w:tcPr>
                  <w:tcW w:w="998" w:type="dxa"/>
                  <w:vMerge w:val="restart"/>
                  <w:tcBorders>
                    <w:top w:val="single" w:sz="4" w:space="0" w:color="auto"/>
                    <w:left w:val="single" w:sz="4" w:space="0" w:color="auto"/>
                    <w:bottom w:val="single" w:sz="4" w:space="0" w:color="auto"/>
                    <w:right w:val="single" w:sz="4" w:space="0" w:color="auto"/>
                  </w:tcBorders>
                </w:tcPr>
                <w:p w14:paraId="27AD1FBB" w14:textId="77777777" w:rsidR="009C7EBF" w:rsidRDefault="00056357">
                  <w:pPr>
                    <w:rPr>
                      <w:rFonts w:ascii="Arial" w:hAnsi="Arial" w:cs="Arial"/>
                      <w:b/>
                      <w:bCs/>
                      <w:sz w:val="16"/>
                      <w:szCs w:val="16"/>
                    </w:rPr>
                  </w:pPr>
                  <w:r>
                    <w:rPr>
                      <w:rFonts w:ascii="Arial" w:hAnsi="Arial" w:cs="Arial"/>
                      <w:b/>
                      <w:bCs/>
                      <w:sz w:val="16"/>
                      <w:szCs w:val="16"/>
                    </w:rPr>
                    <w:t>Model output</w:t>
                  </w:r>
                </w:p>
              </w:tc>
              <w:tc>
                <w:tcPr>
                  <w:tcW w:w="987" w:type="dxa"/>
                  <w:vMerge w:val="restart"/>
                  <w:tcBorders>
                    <w:top w:val="single" w:sz="4" w:space="0" w:color="auto"/>
                    <w:left w:val="single" w:sz="4" w:space="0" w:color="auto"/>
                    <w:bottom w:val="single" w:sz="4" w:space="0" w:color="auto"/>
                    <w:right w:val="single" w:sz="4" w:space="0" w:color="auto"/>
                  </w:tcBorders>
                </w:tcPr>
                <w:p w14:paraId="27AD1FBC" w14:textId="77777777" w:rsidR="009C7EBF" w:rsidRDefault="00056357">
                  <w:pPr>
                    <w:rPr>
                      <w:rFonts w:ascii="Arial" w:hAnsi="Arial" w:cs="Arial"/>
                      <w:b/>
                      <w:bCs/>
                      <w:sz w:val="16"/>
                      <w:szCs w:val="16"/>
                    </w:rPr>
                  </w:pPr>
                  <w:r>
                    <w:rPr>
                      <w:rFonts w:ascii="Arial" w:hAnsi="Arial" w:cs="Arial"/>
                      <w:b/>
                      <w:bCs/>
                      <w:sz w:val="16"/>
                      <w:szCs w:val="16"/>
                    </w:rPr>
                    <w:t>Label</w:t>
                  </w:r>
                </w:p>
              </w:tc>
              <w:tc>
                <w:tcPr>
                  <w:tcW w:w="2268" w:type="dxa"/>
                  <w:gridSpan w:val="2"/>
                  <w:tcBorders>
                    <w:top w:val="single" w:sz="4" w:space="0" w:color="auto"/>
                    <w:left w:val="single" w:sz="4" w:space="0" w:color="auto"/>
                    <w:bottom w:val="single" w:sz="4" w:space="0" w:color="auto"/>
                    <w:right w:val="single" w:sz="4" w:space="0" w:color="auto"/>
                  </w:tcBorders>
                </w:tcPr>
                <w:p w14:paraId="27AD1FBD" w14:textId="77777777" w:rsidR="009C7EBF" w:rsidRDefault="00056357">
                  <w:pPr>
                    <w:rPr>
                      <w:rFonts w:ascii="Arial" w:hAnsi="Arial" w:cs="Arial"/>
                      <w:b/>
                      <w:bCs/>
                      <w:sz w:val="16"/>
                      <w:szCs w:val="16"/>
                    </w:rPr>
                  </w:pPr>
                  <w:r>
                    <w:rPr>
                      <w:rFonts w:ascii="Arial" w:hAnsi="Arial" w:cs="Arial"/>
                      <w:b/>
                      <w:bCs/>
                      <w:sz w:val="16"/>
                      <w:szCs w:val="16"/>
                    </w:rPr>
                    <w:t>Clutter param</w:t>
                  </w:r>
                </w:p>
              </w:tc>
              <w:tc>
                <w:tcPr>
                  <w:tcW w:w="1417" w:type="dxa"/>
                  <w:gridSpan w:val="2"/>
                  <w:tcBorders>
                    <w:top w:val="single" w:sz="4" w:space="0" w:color="auto"/>
                    <w:left w:val="single" w:sz="4" w:space="0" w:color="auto"/>
                    <w:bottom w:val="single" w:sz="4" w:space="0" w:color="auto"/>
                    <w:right w:val="single" w:sz="4" w:space="0" w:color="auto"/>
                  </w:tcBorders>
                </w:tcPr>
                <w:p w14:paraId="27AD1FBE" w14:textId="77777777" w:rsidR="009C7EBF" w:rsidRDefault="00056357">
                  <w:pPr>
                    <w:rPr>
                      <w:rFonts w:ascii="Arial" w:hAnsi="Arial" w:cs="Arial"/>
                      <w:b/>
                      <w:bCs/>
                      <w:sz w:val="16"/>
                      <w:szCs w:val="16"/>
                    </w:rPr>
                  </w:pPr>
                  <w:r>
                    <w:rPr>
                      <w:rFonts w:ascii="Arial" w:hAnsi="Arial" w:cs="Arial"/>
                      <w:b/>
                      <w:bCs/>
                      <w:sz w:val="16"/>
                      <w:szCs w:val="16"/>
                    </w:rPr>
                    <w:t>Dataset size</w:t>
                  </w:r>
                </w:p>
              </w:tc>
              <w:tc>
                <w:tcPr>
                  <w:tcW w:w="1701" w:type="dxa"/>
                  <w:gridSpan w:val="2"/>
                  <w:tcBorders>
                    <w:top w:val="single" w:sz="4" w:space="0" w:color="auto"/>
                    <w:left w:val="single" w:sz="4" w:space="0" w:color="auto"/>
                    <w:bottom w:val="single" w:sz="4" w:space="0" w:color="auto"/>
                    <w:right w:val="single" w:sz="4" w:space="0" w:color="auto"/>
                  </w:tcBorders>
                </w:tcPr>
                <w:p w14:paraId="27AD1FBF" w14:textId="77777777" w:rsidR="009C7EBF" w:rsidRDefault="00056357">
                  <w:pPr>
                    <w:rPr>
                      <w:rFonts w:ascii="Arial" w:hAnsi="Arial" w:cs="Arial"/>
                      <w:b/>
                      <w:bCs/>
                      <w:sz w:val="16"/>
                      <w:szCs w:val="16"/>
                    </w:rPr>
                  </w:pPr>
                  <w:r>
                    <w:rPr>
                      <w:rFonts w:ascii="Arial" w:hAnsi="Arial" w:cs="Arial"/>
                      <w:b/>
                      <w:bCs/>
                      <w:sz w:val="16"/>
                      <w:szCs w:val="16"/>
                    </w:rPr>
                    <w:t>AI/ML complexity</w:t>
                  </w:r>
                </w:p>
              </w:tc>
              <w:tc>
                <w:tcPr>
                  <w:tcW w:w="1270" w:type="dxa"/>
                  <w:tcBorders>
                    <w:top w:val="single" w:sz="4" w:space="0" w:color="auto"/>
                    <w:left w:val="single" w:sz="4" w:space="0" w:color="auto"/>
                    <w:bottom w:val="single" w:sz="4" w:space="0" w:color="auto"/>
                    <w:right w:val="single" w:sz="4" w:space="0" w:color="auto"/>
                  </w:tcBorders>
                </w:tcPr>
                <w:p w14:paraId="27AD1FC0" w14:textId="77777777" w:rsidR="009C7EBF" w:rsidRDefault="00056357">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9C7EBF" w14:paraId="27AD1FCC" w14:textId="77777777">
              <w:trPr>
                <w:trHeight w:val="596"/>
                <w:jc w:val="center"/>
              </w:trPr>
              <w:tc>
                <w:tcPr>
                  <w:tcW w:w="992" w:type="dxa"/>
                  <w:vMerge/>
                  <w:tcBorders>
                    <w:top w:val="single" w:sz="4" w:space="0" w:color="auto"/>
                    <w:left w:val="single" w:sz="4" w:space="0" w:color="auto"/>
                    <w:bottom w:val="single" w:sz="4" w:space="0" w:color="auto"/>
                    <w:right w:val="single" w:sz="4" w:space="0" w:color="auto"/>
                  </w:tcBorders>
                  <w:vAlign w:val="center"/>
                </w:tcPr>
                <w:p w14:paraId="27AD1FC2" w14:textId="77777777" w:rsidR="009C7EBF" w:rsidRDefault="009C7EBF">
                  <w:pPr>
                    <w:rPr>
                      <w:rFonts w:ascii="Arial" w:hAnsi="Arial" w:cs="Arial"/>
                      <w:b/>
                      <w:bCs/>
                      <w:sz w:val="16"/>
                      <w:szCs w:val="16"/>
                      <w:lang w:val="en-GB"/>
                    </w:rPr>
                  </w:pPr>
                </w:p>
              </w:tc>
              <w:tc>
                <w:tcPr>
                  <w:tcW w:w="998" w:type="dxa"/>
                  <w:vMerge/>
                  <w:tcBorders>
                    <w:top w:val="single" w:sz="4" w:space="0" w:color="auto"/>
                    <w:left w:val="single" w:sz="4" w:space="0" w:color="auto"/>
                    <w:bottom w:val="single" w:sz="4" w:space="0" w:color="auto"/>
                    <w:right w:val="single" w:sz="4" w:space="0" w:color="auto"/>
                  </w:tcBorders>
                  <w:vAlign w:val="center"/>
                </w:tcPr>
                <w:p w14:paraId="27AD1FC3" w14:textId="77777777" w:rsidR="009C7EBF" w:rsidRDefault="009C7EBF">
                  <w:pPr>
                    <w:rPr>
                      <w:rFonts w:ascii="Arial" w:hAnsi="Arial" w:cs="Arial"/>
                      <w:b/>
                      <w:bCs/>
                      <w:sz w:val="16"/>
                      <w:szCs w:val="16"/>
                      <w:lang w:val="en-GB"/>
                    </w:rPr>
                  </w:pPr>
                </w:p>
              </w:tc>
              <w:tc>
                <w:tcPr>
                  <w:tcW w:w="987" w:type="dxa"/>
                  <w:vMerge/>
                  <w:tcBorders>
                    <w:top w:val="single" w:sz="4" w:space="0" w:color="auto"/>
                    <w:left w:val="single" w:sz="4" w:space="0" w:color="auto"/>
                    <w:bottom w:val="single" w:sz="4" w:space="0" w:color="auto"/>
                    <w:right w:val="single" w:sz="4" w:space="0" w:color="auto"/>
                  </w:tcBorders>
                  <w:vAlign w:val="center"/>
                </w:tcPr>
                <w:p w14:paraId="27AD1FC4" w14:textId="77777777" w:rsidR="009C7EBF" w:rsidRDefault="009C7EBF">
                  <w:pPr>
                    <w:rPr>
                      <w:rFonts w:ascii="Arial" w:hAnsi="Arial" w:cs="Arial"/>
                      <w:b/>
                      <w:bCs/>
                      <w:sz w:val="16"/>
                      <w:szCs w:val="16"/>
                      <w:lang w:val="en-GB"/>
                    </w:rPr>
                  </w:pPr>
                </w:p>
              </w:tc>
              <w:tc>
                <w:tcPr>
                  <w:tcW w:w="1134" w:type="dxa"/>
                  <w:tcBorders>
                    <w:top w:val="single" w:sz="4" w:space="0" w:color="auto"/>
                    <w:left w:val="single" w:sz="4" w:space="0" w:color="auto"/>
                    <w:bottom w:val="single" w:sz="4" w:space="0" w:color="auto"/>
                    <w:right w:val="single" w:sz="4" w:space="0" w:color="auto"/>
                  </w:tcBorders>
                </w:tcPr>
                <w:p w14:paraId="27AD1FC5" w14:textId="77777777" w:rsidR="009C7EBF" w:rsidRDefault="00056357">
                  <w:pPr>
                    <w:rPr>
                      <w:rFonts w:ascii="Arial" w:hAnsi="Arial" w:cs="Arial"/>
                      <w:sz w:val="16"/>
                      <w:szCs w:val="16"/>
                    </w:rPr>
                  </w:pPr>
                  <w:r>
                    <w:rPr>
                      <w:rFonts w:ascii="Arial" w:hAnsi="Arial" w:cs="Arial"/>
                      <w:sz w:val="16"/>
                      <w:szCs w:val="16"/>
                    </w:rPr>
                    <w:t>Training</w:t>
                  </w:r>
                </w:p>
              </w:tc>
              <w:tc>
                <w:tcPr>
                  <w:tcW w:w="1134" w:type="dxa"/>
                  <w:tcBorders>
                    <w:top w:val="single" w:sz="4" w:space="0" w:color="auto"/>
                    <w:left w:val="single" w:sz="4" w:space="0" w:color="auto"/>
                    <w:bottom w:val="single" w:sz="4" w:space="0" w:color="auto"/>
                    <w:right w:val="single" w:sz="4" w:space="0" w:color="auto"/>
                  </w:tcBorders>
                </w:tcPr>
                <w:p w14:paraId="27AD1FC6" w14:textId="77777777" w:rsidR="009C7EBF" w:rsidRDefault="00056357">
                  <w:pPr>
                    <w:rPr>
                      <w:rFonts w:ascii="Arial" w:hAnsi="Arial" w:cs="Arial"/>
                      <w:sz w:val="16"/>
                      <w:szCs w:val="16"/>
                    </w:rPr>
                  </w:pPr>
                  <w:r>
                    <w:rPr>
                      <w:rFonts w:ascii="Arial" w:hAnsi="Arial" w:cs="Arial"/>
                      <w:sz w:val="16"/>
                      <w:szCs w:val="16"/>
                    </w:rPr>
                    <w:t>test</w:t>
                  </w:r>
                </w:p>
              </w:tc>
              <w:tc>
                <w:tcPr>
                  <w:tcW w:w="709" w:type="dxa"/>
                  <w:tcBorders>
                    <w:top w:val="single" w:sz="4" w:space="0" w:color="auto"/>
                    <w:left w:val="single" w:sz="4" w:space="0" w:color="auto"/>
                    <w:bottom w:val="single" w:sz="4" w:space="0" w:color="auto"/>
                    <w:right w:val="single" w:sz="4" w:space="0" w:color="auto"/>
                  </w:tcBorders>
                </w:tcPr>
                <w:p w14:paraId="27AD1FC7" w14:textId="77777777" w:rsidR="009C7EBF" w:rsidRDefault="00056357">
                  <w:pPr>
                    <w:rPr>
                      <w:rFonts w:ascii="Arial" w:hAnsi="Arial" w:cs="Arial"/>
                      <w:sz w:val="16"/>
                      <w:szCs w:val="16"/>
                    </w:rPr>
                  </w:pPr>
                  <w:r>
                    <w:rPr>
                      <w:rFonts w:ascii="Arial" w:hAnsi="Arial" w:cs="Arial"/>
                      <w:sz w:val="16"/>
                      <w:szCs w:val="16"/>
                    </w:rPr>
                    <w:t>Training</w:t>
                  </w:r>
                </w:p>
              </w:tc>
              <w:tc>
                <w:tcPr>
                  <w:tcW w:w="708" w:type="dxa"/>
                  <w:tcBorders>
                    <w:top w:val="single" w:sz="4" w:space="0" w:color="auto"/>
                    <w:left w:val="single" w:sz="4" w:space="0" w:color="auto"/>
                    <w:bottom w:val="single" w:sz="4" w:space="0" w:color="auto"/>
                    <w:right w:val="single" w:sz="4" w:space="0" w:color="auto"/>
                  </w:tcBorders>
                </w:tcPr>
                <w:p w14:paraId="27AD1FC8" w14:textId="77777777" w:rsidR="009C7EBF" w:rsidRDefault="00056357">
                  <w:pPr>
                    <w:rPr>
                      <w:rFonts w:ascii="Arial" w:hAnsi="Arial" w:cs="Arial"/>
                      <w:sz w:val="16"/>
                      <w:szCs w:val="16"/>
                    </w:rPr>
                  </w:pPr>
                  <w:r>
                    <w:rPr>
                      <w:rFonts w:ascii="Arial" w:hAnsi="Arial" w:cs="Arial"/>
                      <w:sz w:val="16"/>
                      <w:szCs w:val="16"/>
                    </w:rPr>
                    <w:t>test</w:t>
                  </w:r>
                </w:p>
              </w:tc>
              <w:tc>
                <w:tcPr>
                  <w:tcW w:w="709" w:type="dxa"/>
                  <w:tcBorders>
                    <w:top w:val="single" w:sz="4" w:space="0" w:color="auto"/>
                    <w:left w:val="single" w:sz="4" w:space="0" w:color="auto"/>
                    <w:bottom w:val="single" w:sz="4" w:space="0" w:color="auto"/>
                    <w:right w:val="single" w:sz="4" w:space="0" w:color="auto"/>
                  </w:tcBorders>
                </w:tcPr>
                <w:p w14:paraId="27AD1FC9" w14:textId="77777777" w:rsidR="009C7EBF" w:rsidRDefault="00056357">
                  <w:pPr>
                    <w:rPr>
                      <w:rFonts w:ascii="Arial" w:hAnsi="Arial" w:cs="Arial"/>
                      <w:sz w:val="16"/>
                      <w:szCs w:val="16"/>
                    </w:rPr>
                  </w:pPr>
                  <w:r>
                    <w:rPr>
                      <w:rFonts w:ascii="Arial" w:hAnsi="Arial" w:cs="Arial"/>
                      <w:sz w:val="16"/>
                      <w:szCs w:val="16"/>
                    </w:rPr>
                    <w:t>Model complexity</w:t>
                  </w:r>
                </w:p>
              </w:tc>
              <w:tc>
                <w:tcPr>
                  <w:tcW w:w="992" w:type="dxa"/>
                  <w:tcBorders>
                    <w:top w:val="single" w:sz="4" w:space="0" w:color="auto"/>
                    <w:left w:val="single" w:sz="4" w:space="0" w:color="auto"/>
                    <w:bottom w:val="single" w:sz="4" w:space="0" w:color="auto"/>
                    <w:right w:val="single" w:sz="4" w:space="0" w:color="auto"/>
                  </w:tcBorders>
                </w:tcPr>
                <w:p w14:paraId="27AD1FCA" w14:textId="77777777" w:rsidR="009C7EBF" w:rsidRDefault="00056357">
                  <w:pPr>
                    <w:rPr>
                      <w:rFonts w:ascii="Arial" w:hAnsi="Arial" w:cs="Arial"/>
                      <w:sz w:val="16"/>
                      <w:szCs w:val="16"/>
                    </w:rPr>
                  </w:pPr>
                  <w:r>
                    <w:rPr>
                      <w:rFonts w:ascii="Arial" w:hAnsi="Arial" w:cs="Arial"/>
                      <w:sz w:val="16"/>
                      <w:szCs w:val="16"/>
                    </w:rPr>
                    <w:t>Computational complexity</w:t>
                  </w:r>
                </w:p>
              </w:tc>
              <w:tc>
                <w:tcPr>
                  <w:tcW w:w="1270" w:type="dxa"/>
                  <w:tcBorders>
                    <w:top w:val="single" w:sz="4" w:space="0" w:color="auto"/>
                    <w:left w:val="single" w:sz="4" w:space="0" w:color="auto"/>
                    <w:bottom w:val="single" w:sz="4" w:space="0" w:color="auto"/>
                    <w:right w:val="single" w:sz="4" w:space="0" w:color="auto"/>
                  </w:tcBorders>
                </w:tcPr>
                <w:p w14:paraId="27AD1FCB" w14:textId="77777777" w:rsidR="009C7EBF" w:rsidRDefault="00056357">
                  <w:pPr>
                    <w:rPr>
                      <w:rFonts w:ascii="Arial" w:hAnsi="Arial" w:cs="Arial"/>
                      <w:sz w:val="16"/>
                      <w:szCs w:val="16"/>
                    </w:rPr>
                  </w:pPr>
                  <w:r>
                    <w:rPr>
                      <w:rFonts w:ascii="Arial" w:hAnsi="Arial" w:cs="Arial"/>
                      <w:sz w:val="16"/>
                      <w:szCs w:val="16"/>
                    </w:rPr>
                    <w:t>AI/ML</w:t>
                  </w:r>
                </w:p>
              </w:tc>
            </w:tr>
            <w:tr w:rsidR="009C7EBF" w14:paraId="27AD1FD8"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27AD1FCD" w14:textId="77777777" w:rsidR="009C7EBF" w:rsidRDefault="00056357">
                  <w:pPr>
                    <w:rPr>
                      <w:rFonts w:ascii="Arial" w:hAnsi="Arial" w:cs="Arial"/>
                      <w:sz w:val="16"/>
                      <w:szCs w:val="16"/>
                    </w:rPr>
                  </w:pPr>
                  <w:r>
                    <w:rPr>
                      <w:rFonts w:ascii="Times New Roman" w:eastAsia="DengXian" w:hAnsi="Times New Roman"/>
                      <w:sz w:val="16"/>
                      <w:szCs w:val="16"/>
                    </w:rPr>
                    <w:t xml:space="preserve">18*24*2 CIR </w:t>
                  </w:r>
                </w:p>
              </w:tc>
              <w:tc>
                <w:tcPr>
                  <w:tcW w:w="998" w:type="dxa"/>
                  <w:tcBorders>
                    <w:top w:val="single" w:sz="4" w:space="0" w:color="auto"/>
                    <w:left w:val="single" w:sz="4" w:space="0" w:color="auto"/>
                    <w:bottom w:val="single" w:sz="4" w:space="0" w:color="auto"/>
                    <w:right w:val="single" w:sz="4" w:space="0" w:color="auto"/>
                  </w:tcBorders>
                </w:tcPr>
                <w:p w14:paraId="27AD1FCE" w14:textId="77777777" w:rsidR="009C7EBF" w:rsidRDefault="00056357">
                  <w:pPr>
                    <w:rPr>
                      <w:rFonts w:ascii="Arial" w:hAnsi="Arial" w:cs="Arial"/>
                      <w:sz w:val="16"/>
                      <w:szCs w:val="16"/>
                    </w:rPr>
                  </w:pPr>
                  <w:r>
                    <w:rPr>
                      <w:rFonts w:ascii="Times New Roman" w:hAnsi="Times New Roman"/>
                      <w:sz w:val="16"/>
                      <w:szCs w:val="16"/>
                    </w:rPr>
                    <w:t>2*1 UE coordinates</w:t>
                  </w:r>
                </w:p>
              </w:tc>
              <w:tc>
                <w:tcPr>
                  <w:tcW w:w="987" w:type="dxa"/>
                  <w:tcBorders>
                    <w:top w:val="single" w:sz="4" w:space="0" w:color="auto"/>
                    <w:left w:val="single" w:sz="4" w:space="0" w:color="auto"/>
                    <w:bottom w:val="single" w:sz="4" w:space="0" w:color="auto"/>
                    <w:right w:val="single" w:sz="4" w:space="0" w:color="auto"/>
                  </w:tcBorders>
                </w:tcPr>
                <w:p w14:paraId="27AD1FCF" w14:textId="77777777" w:rsidR="009C7EBF" w:rsidRDefault="00056357">
                  <w:pPr>
                    <w:rPr>
                      <w:rFonts w:ascii="Arial" w:hAnsi="Arial" w:cs="Arial"/>
                      <w:sz w:val="16"/>
                      <w:szCs w:val="16"/>
                    </w:rPr>
                  </w:pPr>
                  <w:r>
                    <w:rPr>
                      <w:rFonts w:ascii="Times New Roman" w:hAnsi="Times New Roman"/>
                      <w:sz w:val="16"/>
                      <w:szCs w:val="16"/>
                    </w:rPr>
                    <w:t>2*1 UE coordinates</w:t>
                  </w:r>
                </w:p>
              </w:tc>
              <w:tc>
                <w:tcPr>
                  <w:tcW w:w="1134" w:type="dxa"/>
                  <w:tcBorders>
                    <w:top w:val="single" w:sz="4" w:space="0" w:color="auto"/>
                    <w:left w:val="single" w:sz="4" w:space="0" w:color="auto"/>
                    <w:bottom w:val="single" w:sz="4" w:space="0" w:color="auto"/>
                    <w:right w:val="single" w:sz="4" w:space="0" w:color="auto"/>
                  </w:tcBorders>
                </w:tcPr>
                <w:p w14:paraId="27AD1FD0" w14:textId="77777777" w:rsidR="009C7EBF" w:rsidRDefault="00056357">
                  <w:pPr>
                    <w:rPr>
                      <w:rFonts w:ascii="Arial" w:hAnsi="Arial" w:cs="Arial"/>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tc>
              <w:tc>
                <w:tcPr>
                  <w:tcW w:w="1134" w:type="dxa"/>
                  <w:tcBorders>
                    <w:top w:val="single" w:sz="4" w:space="0" w:color="auto"/>
                    <w:left w:val="single" w:sz="4" w:space="0" w:color="auto"/>
                    <w:bottom w:val="single" w:sz="4" w:space="0" w:color="auto"/>
                    <w:right w:val="single" w:sz="4" w:space="0" w:color="auto"/>
                  </w:tcBorders>
                </w:tcPr>
                <w:p w14:paraId="27AD1FD1" w14:textId="77777777" w:rsidR="009C7EBF" w:rsidRDefault="00056357">
                  <w:pPr>
                    <w:rPr>
                      <w:rFonts w:ascii="Times New Roman" w:eastAsia="DengXian" w:hAnsi="Times New Roman" w:cs="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p w14:paraId="27AD1FD2" w14:textId="77777777" w:rsidR="009C7EBF" w:rsidRDefault="009C7EBF">
                  <w:pPr>
                    <w:rPr>
                      <w:rFonts w:ascii="Arial" w:eastAsia="Batang" w:hAnsi="Arial" w:cs="Arial"/>
                      <w:sz w:val="16"/>
                      <w:szCs w:val="16"/>
                    </w:rPr>
                  </w:pPr>
                </w:p>
              </w:tc>
              <w:tc>
                <w:tcPr>
                  <w:tcW w:w="709" w:type="dxa"/>
                  <w:tcBorders>
                    <w:top w:val="single" w:sz="4" w:space="0" w:color="auto"/>
                    <w:left w:val="single" w:sz="4" w:space="0" w:color="auto"/>
                    <w:bottom w:val="single" w:sz="4" w:space="0" w:color="auto"/>
                    <w:right w:val="single" w:sz="4" w:space="0" w:color="auto"/>
                  </w:tcBorders>
                </w:tcPr>
                <w:p w14:paraId="27AD1FD3" w14:textId="77777777" w:rsidR="009C7EBF" w:rsidRDefault="00056357">
                  <w:pPr>
                    <w:rPr>
                      <w:rFonts w:ascii="Times New Roman" w:eastAsia="DengXian" w:hAnsi="Times New Roman" w:cs="Times New Roman"/>
                      <w:sz w:val="16"/>
                      <w:szCs w:val="16"/>
                    </w:rPr>
                  </w:pPr>
                  <w:r>
                    <w:rPr>
                      <w:rFonts w:ascii="Times New Roman" w:eastAsia="DengXian" w:hAnsi="Times New Roman"/>
                      <w:sz w:val="16"/>
                      <w:szCs w:val="16"/>
                    </w:rPr>
                    <w:t>70000</w:t>
                  </w:r>
                </w:p>
              </w:tc>
              <w:tc>
                <w:tcPr>
                  <w:tcW w:w="708" w:type="dxa"/>
                  <w:tcBorders>
                    <w:top w:val="single" w:sz="4" w:space="0" w:color="auto"/>
                    <w:left w:val="single" w:sz="4" w:space="0" w:color="auto"/>
                    <w:bottom w:val="single" w:sz="4" w:space="0" w:color="auto"/>
                    <w:right w:val="single" w:sz="4" w:space="0" w:color="auto"/>
                  </w:tcBorders>
                </w:tcPr>
                <w:p w14:paraId="27AD1FD4" w14:textId="77777777" w:rsidR="009C7EBF" w:rsidRDefault="00056357">
                  <w:pPr>
                    <w:rPr>
                      <w:rFonts w:ascii="Times New Roman" w:eastAsia="DengXian" w:hAnsi="Times New Roman"/>
                      <w:sz w:val="16"/>
                      <w:szCs w:val="16"/>
                    </w:rPr>
                  </w:pPr>
                  <w:r>
                    <w:rPr>
                      <w:rFonts w:ascii="Times New Roman" w:eastAsia="DengXian" w:hAnsi="Times New Roman"/>
                      <w:sz w:val="16"/>
                      <w:szCs w:val="16"/>
                    </w:rPr>
                    <w:t>10000</w:t>
                  </w:r>
                </w:p>
              </w:tc>
              <w:tc>
                <w:tcPr>
                  <w:tcW w:w="709" w:type="dxa"/>
                  <w:tcBorders>
                    <w:top w:val="single" w:sz="4" w:space="0" w:color="auto"/>
                    <w:left w:val="single" w:sz="4" w:space="0" w:color="auto"/>
                    <w:bottom w:val="single" w:sz="4" w:space="0" w:color="auto"/>
                    <w:right w:val="single" w:sz="4" w:space="0" w:color="auto"/>
                  </w:tcBorders>
                </w:tcPr>
                <w:p w14:paraId="27AD1FD5" w14:textId="77777777" w:rsidR="009C7EBF" w:rsidRDefault="00056357">
                  <w:pPr>
                    <w:rPr>
                      <w:rFonts w:ascii="Times New Roman" w:eastAsia="Batang" w:hAnsi="Times New Roman"/>
                      <w:sz w:val="16"/>
                      <w:szCs w:val="16"/>
                    </w:rPr>
                  </w:pPr>
                  <w:r>
                    <w:rPr>
                      <w:rFonts w:ascii="Times New Roman" w:hAnsi="Times New Roman"/>
                      <w:sz w:val="16"/>
                      <w:szCs w:val="16"/>
                    </w:rPr>
                    <w:t>21,277,442</w:t>
                  </w:r>
                </w:p>
              </w:tc>
              <w:tc>
                <w:tcPr>
                  <w:tcW w:w="992" w:type="dxa"/>
                  <w:tcBorders>
                    <w:top w:val="single" w:sz="4" w:space="0" w:color="auto"/>
                    <w:left w:val="single" w:sz="4" w:space="0" w:color="auto"/>
                    <w:bottom w:val="single" w:sz="4" w:space="0" w:color="auto"/>
                    <w:right w:val="single" w:sz="4" w:space="0" w:color="auto"/>
                  </w:tcBorders>
                </w:tcPr>
                <w:p w14:paraId="27AD1FD6" w14:textId="77777777" w:rsidR="009C7EBF" w:rsidRDefault="00056357">
                  <w:pPr>
                    <w:rPr>
                      <w:rFonts w:ascii="Times New Roman" w:hAnsi="Times New Roman"/>
                      <w:sz w:val="16"/>
                      <w:szCs w:val="16"/>
                    </w:rPr>
                  </w:pPr>
                  <w:r>
                    <w:rPr>
                      <w:rFonts w:ascii="Times New Roman" w:hAnsi="Times New Roman"/>
                      <w:sz w:val="16"/>
                      <w:szCs w:val="16"/>
                    </w:rPr>
                    <w:t>539.94MFlops</w:t>
                  </w:r>
                </w:p>
              </w:tc>
              <w:tc>
                <w:tcPr>
                  <w:tcW w:w="1270" w:type="dxa"/>
                  <w:tcBorders>
                    <w:top w:val="single" w:sz="4" w:space="0" w:color="auto"/>
                    <w:left w:val="single" w:sz="4" w:space="0" w:color="auto"/>
                    <w:bottom w:val="single" w:sz="4" w:space="0" w:color="auto"/>
                    <w:right w:val="single" w:sz="4" w:space="0" w:color="auto"/>
                  </w:tcBorders>
                </w:tcPr>
                <w:p w14:paraId="27AD1FD7" w14:textId="77777777" w:rsidR="009C7EBF" w:rsidRDefault="00056357">
                  <w:pPr>
                    <w:rPr>
                      <w:rFonts w:ascii="Times New Roman" w:hAnsi="Times New Roman"/>
                      <w:sz w:val="16"/>
                      <w:szCs w:val="16"/>
                    </w:rPr>
                  </w:pPr>
                  <w:r>
                    <w:rPr>
                      <w:rFonts w:ascii="Times New Roman" w:hAnsi="Times New Roman"/>
                      <w:sz w:val="16"/>
                      <w:szCs w:val="16"/>
                    </w:rPr>
                    <w:t>0.8219</w:t>
                  </w:r>
                </w:p>
              </w:tc>
            </w:tr>
            <w:tr w:rsidR="009C7EBF" w14:paraId="27AD1FE4"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27AD1FD9" w14:textId="77777777" w:rsidR="009C7EBF" w:rsidRDefault="00056357">
                  <w:pPr>
                    <w:rPr>
                      <w:rFonts w:ascii="Arial" w:hAnsi="Arial" w:cs="Arial"/>
                      <w:sz w:val="16"/>
                      <w:szCs w:val="16"/>
                    </w:rPr>
                  </w:pPr>
                  <w:r>
                    <w:rPr>
                      <w:rFonts w:ascii="Times New Roman" w:eastAsia="DengXian" w:hAnsi="Times New Roman"/>
                      <w:sz w:val="16"/>
                      <w:szCs w:val="16"/>
                    </w:rPr>
                    <w:t xml:space="preserve">18*24*2 CIR </w:t>
                  </w:r>
                </w:p>
              </w:tc>
              <w:tc>
                <w:tcPr>
                  <w:tcW w:w="998" w:type="dxa"/>
                  <w:tcBorders>
                    <w:top w:val="single" w:sz="4" w:space="0" w:color="auto"/>
                    <w:left w:val="single" w:sz="4" w:space="0" w:color="auto"/>
                    <w:bottom w:val="single" w:sz="4" w:space="0" w:color="auto"/>
                    <w:right w:val="single" w:sz="4" w:space="0" w:color="auto"/>
                  </w:tcBorders>
                </w:tcPr>
                <w:p w14:paraId="27AD1FDA" w14:textId="77777777" w:rsidR="009C7EBF" w:rsidRDefault="00056357">
                  <w:pPr>
                    <w:rPr>
                      <w:rFonts w:ascii="Arial" w:hAnsi="Arial" w:cs="Arial"/>
                      <w:sz w:val="16"/>
                      <w:szCs w:val="16"/>
                    </w:rPr>
                  </w:pPr>
                  <w:r>
                    <w:rPr>
                      <w:rFonts w:ascii="Times New Roman" w:eastAsia="DengXian" w:hAnsi="Times New Roman"/>
                      <w:sz w:val="16"/>
                      <w:szCs w:val="16"/>
                    </w:rPr>
                    <w:t>18*1 UE TOA</w:t>
                  </w:r>
                </w:p>
              </w:tc>
              <w:tc>
                <w:tcPr>
                  <w:tcW w:w="987" w:type="dxa"/>
                  <w:tcBorders>
                    <w:top w:val="single" w:sz="4" w:space="0" w:color="auto"/>
                    <w:left w:val="single" w:sz="4" w:space="0" w:color="auto"/>
                    <w:bottom w:val="single" w:sz="4" w:space="0" w:color="auto"/>
                    <w:right w:val="single" w:sz="4" w:space="0" w:color="auto"/>
                  </w:tcBorders>
                </w:tcPr>
                <w:p w14:paraId="27AD1FDB" w14:textId="77777777" w:rsidR="009C7EBF" w:rsidRDefault="00056357">
                  <w:pPr>
                    <w:rPr>
                      <w:rFonts w:ascii="Arial" w:hAnsi="Arial" w:cs="Arial"/>
                      <w:sz w:val="16"/>
                      <w:szCs w:val="16"/>
                    </w:rPr>
                  </w:pPr>
                  <w:r>
                    <w:rPr>
                      <w:rFonts w:ascii="Times New Roman" w:eastAsia="DengXian" w:hAnsi="Times New Roman"/>
                      <w:sz w:val="16"/>
                      <w:szCs w:val="16"/>
                    </w:rPr>
                    <w:t>18*1 UE TOA</w:t>
                  </w:r>
                </w:p>
              </w:tc>
              <w:tc>
                <w:tcPr>
                  <w:tcW w:w="1134" w:type="dxa"/>
                  <w:tcBorders>
                    <w:top w:val="single" w:sz="4" w:space="0" w:color="auto"/>
                    <w:left w:val="single" w:sz="4" w:space="0" w:color="auto"/>
                    <w:bottom w:val="single" w:sz="4" w:space="0" w:color="auto"/>
                    <w:right w:val="single" w:sz="4" w:space="0" w:color="auto"/>
                  </w:tcBorders>
                </w:tcPr>
                <w:p w14:paraId="27AD1FDC" w14:textId="77777777" w:rsidR="009C7EBF" w:rsidRDefault="00056357">
                  <w:pPr>
                    <w:rPr>
                      <w:rFonts w:ascii="Arial" w:hAnsi="Arial" w:cs="Arial"/>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tc>
              <w:tc>
                <w:tcPr>
                  <w:tcW w:w="1134" w:type="dxa"/>
                  <w:tcBorders>
                    <w:top w:val="single" w:sz="4" w:space="0" w:color="auto"/>
                    <w:left w:val="single" w:sz="4" w:space="0" w:color="auto"/>
                    <w:bottom w:val="single" w:sz="4" w:space="0" w:color="auto"/>
                    <w:right w:val="single" w:sz="4" w:space="0" w:color="auto"/>
                  </w:tcBorders>
                </w:tcPr>
                <w:p w14:paraId="27AD1FDD" w14:textId="77777777" w:rsidR="009C7EBF" w:rsidRDefault="00056357">
                  <w:pPr>
                    <w:rPr>
                      <w:rFonts w:ascii="Times New Roman" w:eastAsia="DengXian" w:hAnsi="Times New Roman" w:cs="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p w14:paraId="27AD1FDE" w14:textId="77777777" w:rsidR="009C7EBF" w:rsidRDefault="009C7EBF">
                  <w:pPr>
                    <w:rPr>
                      <w:rFonts w:ascii="Arial" w:eastAsia="Batang" w:hAnsi="Arial" w:cs="Arial"/>
                      <w:sz w:val="16"/>
                      <w:szCs w:val="16"/>
                    </w:rPr>
                  </w:pPr>
                </w:p>
              </w:tc>
              <w:tc>
                <w:tcPr>
                  <w:tcW w:w="709" w:type="dxa"/>
                  <w:tcBorders>
                    <w:top w:val="single" w:sz="4" w:space="0" w:color="auto"/>
                    <w:left w:val="single" w:sz="4" w:space="0" w:color="auto"/>
                    <w:bottom w:val="single" w:sz="4" w:space="0" w:color="auto"/>
                    <w:right w:val="single" w:sz="4" w:space="0" w:color="auto"/>
                  </w:tcBorders>
                </w:tcPr>
                <w:p w14:paraId="27AD1FDF" w14:textId="77777777" w:rsidR="009C7EBF" w:rsidRDefault="00056357">
                  <w:pPr>
                    <w:rPr>
                      <w:rFonts w:ascii="Times New Roman" w:eastAsia="DengXian" w:hAnsi="Times New Roman" w:cs="Times New Roman"/>
                      <w:sz w:val="16"/>
                      <w:szCs w:val="16"/>
                    </w:rPr>
                  </w:pPr>
                  <w:r>
                    <w:rPr>
                      <w:rFonts w:ascii="Times New Roman" w:eastAsia="DengXian" w:hAnsi="Times New Roman"/>
                      <w:sz w:val="16"/>
                      <w:szCs w:val="16"/>
                    </w:rPr>
                    <w:t>70000</w:t>
                  </w:r>
                </w:p>
              </w:tc>
              <w:tc>
                <w:tcPr>
                  <w:tcW w:w="708" w:type="dxa"/>
                  <w:tcBorders>
                    <w:top w:val="single" w:sz="4" w:space="0" w:color="auto"/>
                    <w:left w:val="single" w:sz="4" w:space="0" w:color="auto"/>
                    <w:bottom w:val="single" w:sz="4" w:space="0" w:color="auto"/>
                    <w:right w:val="single" w:sz="4" w:space="0" w:color="auto"/>
                  </w:tcBorders>
                </w:tcPr>
                <w:p w14:paraId="27AD1FE0" w14:textId="77777777" w:rsidR="009C7EBF" w:rsidRDefault="00056357">
                  <w:pPr>
                    <w:rPr>
                      <w:rFonts w:ascii="Times New Roman" w:eastAsia="DengXian" w:hAnsi="Times New Roman"/>
                      <w:sz w:val="16"/>
                      <w:szCs w:val="16"/>
                    </w:rPr>
                  </w:pPr>
                  <w:r>
                    <w:rPr>
                      <w:rFonts w:ascii="Times New Roman" w:eastAsia="DengXian" w:hAnsi="Times New Roman"/>
                      <w:sz w:val="16"/>
                      <w:szCs w:val="16"/>
                    </w:rPr>
                    <w:t>10000</w:t>
                  </w:r>
                </w:p>
              </w:tc>
              <w:tc>
                <w:tcPr>
                  <w:tcW w:w="709" w:type="dxa"/>
                  <w:tcBorders>
                    <w:top w:val="single" w:sz="4" w:space="0" w:color="auto"/>
                    <w:left w:val="single" w:sz="4" w:space="0" w:color="auto"/>
                    <w:bottom w:val="single" w:sz="4" w:space="0" w:color="auto"/>
                    <w:right w:val="single" w:sz="4" w:space="0" w:color="auto"/>
                  </w:tcBorders>
                </w:tcPr>
                <w:p w14:paraId="27AD1FE1" w14:textId="77777777" w:rsidR="009C7EBF" w:rsidRDefault="00056357">
                  <w:pPr>
                    <w:rPr>
                      <w:rFonts w:ascii="Times New Roman" w:eastAsia="Batang" w:hAnsi="Times New Roman"/>
                      <w:sz w:val="16"/>
                      <w:szCs w:val="16"/>
                    </w:rPr>
                  </w:pPr>
                  <w:r>
                    <w:rPr>
                      <w:rFonts w:ascii="Times New Roman" w:hAnsi="Times New Roman"/>
                      <w:sz w:val="16"/>
                      <w:szCs w:val="16"/>
                    </w:rPr>
                    <w:t>21,285,650</w:t>
                  </w:r>
                </w:p>
              </w:tc>
              <w:tc>
                <w:tcPr>
                  <w:tcW w:w="992" w:type="dxa"/>
                  <w:tcBorders>
                    <w:top w:val="single" w:sz="4" w:space="0" w:color="auto"/>
                    <w:left w:val="single" w:sz="4" w:space="0" w:color="auto"/>
                    <w:bottom w:val="single" w:sz="4" w:space="0" w:color="auto"/>
                    <w:right w:val="single" w:sz="4" w:space="0" w:color="auto"/>
                  </w:tcBorders>
                </w:tcPr>
                <w:p w14:paraId="27AD1FE2" w14:textId="77777777" w:rsidR="009C7EBF" w:rsidRDefault="00056357">
                  <w:pPr>
                    <w:rPr>
                      <w:rFonts w:ascii="Times New Roman" w:hAnsi="Times New Roman"/>
                      <w:sz w:val="16"/>
                      <w:szCs w:val="16"/>
                    </w:rPr>
                  </w:pPr>
                  <w:r>
                    <w:rPr>
                      <w:rFonts w:ascii="Times New Roman" w:hAnsi="Times New Roman"/>
                      <w:sz w:val="16"/>
                      <w:szCs w:val="16"/>
                    </w:rPr>
                    <w:t>539.95MFlops</w:t>
                  </w:r>
                </w:p>
              </w:tc>
              <w:tc>
                <w:tcPr>
                  <w:tcW w:w="1270" w:type="dxa"/>
                  <w:tcBorders>
                    <w:top w:val="single" w:sz="4" w:space="0" w:color="auto"/>
                    <w:left w:val="single" w:sz="4" w:space="0" w:color="auto"/>
                    <w:bottom w:val="single" w:sz="4" w:space="0" w:color="auto"/>
                    <w:right w:val="single" w:sz="4" w:space="0" w:color="auto"/>
                  </w:tcBorders>
                </w:tcPr>
                <w:p w14:paraId="27AD1FE3" w14:textId="77777777" w:rsidR="009C7EBF" w:rsidRDefault="00056357">
                  <w:pPr>
                    <w:rPr>
                      <w:rFonts w:ascii="Times New Roman" w:hAnsi="Times New Roman"/>
                      <w:sz w:val="16"/>
                      <w:szCs w:val="16"/>
                    </w:rPr>
                  </w:pPr>
                  <w:r>
                    <w:rPr>
                      <w:rFonts w:ascii="Times New Roman" w:hAnsi="Times New Roman"/>
                      <w:sz w:val="16"/>
                      <w:szCs w:val="16"/>
                    </w:rPr>
                    <w:t>0.8993</w:t>
                  </w:r>
                </w:p>
              </w:tc>
            </w:tr>
          </w:tbl>
          <w:p w14:paraId="27AD1FE5" w14:textId="77777777" w:rsidR="009C7EBF" w:rsidRDefault="009C7EBF">
            <w:pPr>
              <w:rPr>
                <w:lang w:eastAsia="ja-JP"/>
              </w:rPr>
            </w:pPr>
          </w:p>
        </w:tc>
      </w:tr>
      <w:tr w:rsidR="009C7EBF" w14:paraId="27AD2099" w14:textId="77777777">
        <w:tc>
          <w:tcPr>
            <w:tcW w:w="9962" w:type="dxa"/>
          </w:tcPr>
          <w:p w14:paraId="27AD1FE7" w14:textId="77777777" w:rsidR="009C7EBF" w:rsidRDefault="00056357">
            <w:pPr>
              <w:pStyle w:val="ListParagraph"/>
              <w:numPr>
                <w:ilvl w:val="0"/>
                <w:numId w:val="20"/>
              </w:numPr>
              <w:rPr>
                <w:lang w:val="en-US" w:eastAsia="ja-JP"/>
              </w:rPr>
            </w:pPr>
            <w:r>
              <w:rPr>
                <w:lang w:eastAsia="ja-JP"/>
              </w:rPr>
              <w:t>ZTE (R1-2211061)</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9"/>
              <w:gridCol w:w="756"/>
              <w:gridCol w:w="792"/>
              <w:gridCol w:w="834"/>
              <w:gridCol w:w="834"/>
              <w:gridCol w:w="816"/>
              <w:gridCol w:w="570"/>
              <w:gridCol w:w="1045"/>
              <w:gridCol w:w="1249"/>
              <w:gridCol w:w="1195"/>
            </w:tblGrid>
            <w:tr w:rsidR="009C7EBF" w14:paraId="27AD1FEF" w14:textId="77777777">
              <w:trPr>
                <w:jc w:val="center"/>
              </w:trPr>
              <w:tc>
                <w:tcPr>
                  <w:tcW w:w="1717" w:type="dxa"/>
                  <w:vMerge w:val="restart"/>
                  <w:tcBorders>
                    <w:top w:val="single" w:sz="4" w:space="0" w:color="auto"/>
                    <w:left w:val="single" w:sz="4" w:space="0" w:color="auto"/>
                    <w:bottom w:val="single" w:sz="4" w:space="0" w:color="auto"/>
                    <w:right w:val="single" w:sz="4" w:space="0" w:color="auto"/>
                  </w:tcBorders>
                </w:tcPr>
                <w:p w14:paraId="27AD1FE8" w14:textId="77777777" w:rsidR="009C7EBF" w:rsidRDefault="00056357">
                  <w:pPr>
                    <w:jc w:val="center"/>
                    <w:rPr>
                      <w:rFonts w:ascii="Times New Roman" w:eastAsia="Batang" w:hAnsi="Times New Roman" w:cs="Times New Roman"/>
                      <w:sz w:val="16"/>
                      <w:szCs w:val="16"/>
                    </w:rPr>
                  </w:pPr>
                  <w:r>
                    <w:rPr>
                      <w:rFonts w:eastAsia="Batang"/>
                      <w:sz w:val="16"/>
                      <w:szCs w:val="16"/>
                    </w:rPr>
                    <w:t>Model input</w:t>
                  </w:r>
                </w:p>
              </w:tc>
              <w:tc>
                <w:tcPr>
                  <w:tcW w:w="756" w:type="dxa"/>
                  <w:vMerge w:val="restart"/>
                  <w:tcBorders>
                    <w:top w:val="single" w:sz="4" w:space="0" w:color="auto"/>
                    <w:left w:val="single" w:sz="4" w:space="0" w:color="auto"/>
                    <w:bottom w:val="single" w:sz="4" w:space="0" w:color="auto"/>
                    <w:right w:val="single" w:sz="4" w:space="0" w:color="auto"/>
                  </w:tcBorders>
                </w:tcPr>
                <w:p w14:paraId="27AD1FE9" w14:textId="77777777" w:rsidR="009C7EBF" w:rsidRDefault="00056357">
                  <w:pPr>
                    <w:jc w:val="center"/>
                    <w:rPr>
                      <w:rFonts w:eastAsia="Batang"/>
                      <w:sz w:val="16"/>
                      <w:szCs w:val="16"/>
                    </w:rPr>
                  </w:pPr>
                  <w:r>
                    <w:rPr>
                      <w:rFonts w:eastAsia="Batang"/>
                      <w:sz w:val="16"/>
                      <w:szCs w:val="16"/>
                    </w:rPr>
                    <w:t>Model output</w:t>
                  </w:r>
                </w:p>
              </w:tc>
              <w:tc>
                <w:tcPr>
                  <w:tcW w:w="792" w:type="dxa"/>
                  <w:vMerge w:val="restart"/>
                  <w:tcBorders>
                    <w:top w:val="single" w:sz="4" w:space="0" w:color="auto"/>
                    <w:left w:val="single" w:sz="4" w:space="0" w:color="auto"/>
                    <w:bottom w:val="single" w:sz="4" w:space="0" w:color="auto"/>
                    <w:right w:val="single" w:sz="4" w:space="0" w:color="auto"/>
                  </w:tcBorders>
                </w:tcPr>
                <w:p w14:paraId="27AD1FEA" w14:textId="77777777" w:rsidR="009C7EBF" w:rsidRDefault="00056357">
                  <w:pPr>
                    <w:jc w:val="center"/>
                    <w:rPr>
                      <w:rFonts w:eastAsia="Batang"/>
                      <w:sz w:val="16"/>
                      <w:szCs w:val="16"/>
                    </w:rPr>
                  </w:pPr>
                  <w:r>
                    <w:rPr>
                      <w:rFonts w:eastAsia="Batang"/>
                      <w:sz w:val="16"/>
                      <w:szCs w:val="16"/>
                    </w:rPr>
                    <w:t>Label</w:t>
                  </w:r>
                </w:p>
              </w:tc>
              <w:tc>
                <w:tcPr>
                  <w:tcW w:w="1668" w:type="dxa"/>
                  <w:gridSpan w:val="2"/>
                  <w:tcBorders>
                    <w:top w:val="single" w:sz="4" w:space="0" w:color="auto"/>
                    <w:left w:val="single" w:sz="4" w:space="0" w:color="auto"/>
                    <w:bottom w:val="single" w:sz="4" w:space="0" w:color="auto"/>
                    <w:right w:val="single" w:sz="4" w:space="0" w:color="auto"/>
                  </w:tcBorders>
                </w:tcPr>
                <w:p w14:paraId="27AD1FEB" w14:textId="77777777" w:rsidR="009C7EBF" w:rsidRDefault="00056357">
                  <w:pPr>
                    <w:jc w:val="center"/>
                    <w:rPr>
                      <w:rFonts w:eastAsia="Batang"/>
                      <w:sz w:val="16"/>
                      <w:szCs w:val="16"/>
                    </w:rPr>
                  </w:pPr>
                  <w:r>
                    <w:rPr>
                      <w:rFonts w:eastAsia="Batang"/>
                      <w:sz w:val="16"/>
                      <w:szCs w:val="16"/>
                    </w:rPr>
                    <w:t>Settings (e.g., drops, clutter param, mix)</w:t>
                  </w:r>
                </w:p>
              </w:tc>
              <w:tc>
                <w:tcPr>
                  <w:tcW w:w="1386" w:type="dxa"/>
                  <w:gridSpan w:val="2"/>
                  <w:tcBorders>
                    <w:top w:val="single" w:sz="4" w:space="0" w:color="auto"/>
                    <w:left w:val="single" w:sz="4" w:space="0" w:color="auto"/>
                    <w:bottom w:val="single" w:sz="4" w:space="0" w:color="auto"/>
                    <w:right w:val="single" w:sz="4" w:space="0" w:color="auto"/>
                  </w:tcBorders>
                </w:tcPr>
                <w:p w14:paraId="27AD1FEC" w14:textId="77777777" w:rsidR="009C7EBF" w:rsidRDefault="00056357">
                  <w:pPr>
                    <w:jc w:val="center"/>
                    <w:rPr>
                      <w:rFonts w:eastAsia="Batang"/>
                      <w:sz w:val="16"/>
                      <w:szCs w:val="16"/>
                    </w:rPr>
                  </w:pPr>
                  <w:r>
                    <w:rPr>
                      <w:rFonts w:eastAsia="Batang"/>
                      <w:sz w:val="16"/>
                      <w:szCs w:val="16"/>
                    </w:rPr>
                    <w:t>Dataset size</w:t>
                  </w:r>
                </w:p>
              </w:tc>
              <w:tc>
                <w:tcPr>
                  <w:tcW w:w="2292" w:type="dxa"/>
                  <w:gridSpan w:val="2"/>
                  <w:tcBorders>
                    <w:top w:val="single" w:sz="4" w:space="0" w:color="auto"/>
                    <w:left w:val="single" w:sz="4" w:space="0" w:color="auto"/>
                    <w:bottom w:val="single" w:sz="4" w:space="0" w:color="auto"/>
                    <w:right w:val="single" w:sz="4" w:space="0" w:color="auto"/>
                  </w:tcBorders>
                </w:tcPr>
                <w:p w14:paraId="27AD1FED" w14:textId="77777777" w:rsidR="009C7EBF" w:rsidRDefault="00056357">
                  <w:pPr>
                    <w:jc w:val="center"/>
                    <w:rPr>
                      <w:rFonts w:eastAsia="Batang"/>
                      <w:sz w:val="16"/>
                      <w:szCs w:val="16"/>
                    </w:rPr>
                  </w:pPr>
                  <w:r>
                    <w:rPr>
                      <w:rFonts w:eastAsia="Batang"/>
                      <w:sz w:val="16"/>
                      <w:szCs w:val="16"/>
                    </w:rPr>
                    <w:t>AI/ML complexity</w:t>
                  </w:r>
                </w:p>
              </w:tc>
              <w:tc>
                <w:tcPr>
                  <w:tcW w:w="1194" w:type="dxa"/>
                  <w:tcBorders>
                    <w:top w:val="single" w:sz="4" w:space="0" w:color="auto"/>
                    <w:left w:val="single" w:sz="4" w:space="0" w:color="auto"/>
                    <w:bottom w:val="single" w:sz="4" w:space="0" w:color="auto"/>
                    <w:right w:val="single" w:sz="4" w:space="0" w:color="auto"/>
                  </w:tcBorders>
                </w:tcPr>
                <w:p w14:paraId="27AD1FEE" w14:textId="77777777" w:rsidR="009C7EBF" w:rsidRDefault="00056357">
                  <w:pPr>
                    <w:jc w:val="center"/>
                    <w:rPr>
                      <w:rFonts w:eastAsia="Batang"/>
                      <w:sz w:val="16"/>
                      <w:szCs w:val="16"/>
                    </w:rPr>
                  </w:pPr>
                  <w:r>
                    <w:rPr>
                      <w:rFonts w:eastAsia="Calibri"/>
                      <w:sz w:val="16"/>
                      <w:szCs w:val="16"/>
                      <w:lang w:eastAsia="ja-JP"/>
                    </w:rPr>
                    <w:t>Horizontal positioning accuracy at CDF=90% (meters)</w:t>
                  </w:r>
                </w:p>
              </w:tc>
            </w:tr>
            <w:tr w:rsidR="009C7EBF" w14:paraId="27AD1FFA" w14:textId="77777777">
              <w:trPr>
                <w:jc w:val="center"/>
              </w:trPr>
              <w:tc>
                <w:tcPr>
                  <w:tcW w:w="1717" w:type="dxa"/>
                  <w:vMerge/>
                  <w:tcBorders>
                    <w:top w:val="single" w:sz="4" w:space="0" w:color="auto"/>
                    <w:left w:val="single" w:sz="4" w:space="0" w:color="auto"/>
                    <w:bottom w:val="single" w:sz="4" w:space="0" w:color="auto"/>
                    <w:right w:val="single" w:sz="4" w:space="0" w:color="auto"/>
                  </w:tcBorders>
                  <w:vAlign w:val="center"/>
                </w:tcPr>
                <w:p w14:paraId="27AD1FF0" w14:textId="77777777" w:rsidR="009C7EBF" w:rsidRDefault="009C7EBF">
                  <w:pPr>
                    <w:rPr>
                      <w:rFonts w:eastAsia="Batang"/>
                      <w:sz w:val="16"/>
                      <w:szCs w:val="16"/>
                      <w:lang w:val="en-GB"/>
                    </w:rPr>
                  </w:pPr>
                </w:p>
              </w:tc>
              <w:tc>
                <w:tcPr>
                  <w:tcW w:w="756" w:type="dxa"/>
                  <w:vMerge/>
                  <w:tcBorders>
                    <w:top w:val="single" w:sz="4" w:space="0" w:color="auto"/>
                    <w:left w:val="single" w:sz="4" w:space="0" w:color="auto"/>
                    <w:bottom w:val="single" w:sz="4" w:space="0" w:color="auto"/>
                    <w:right w:val="single" w:sz="4" w:space="0" w:color="auto"/>
                  </w:tcBorders>
                  <w:vAlign w:val="center"/>
                </w:tcPr>
                <w:p w14:paraId="27AD1FF1" w14:textId="77777777" w:rsidR="009C7EBF" w:rsidRDefault="009C7EBF">
                  <w:pPr>
                    <w:rPr>
                      <w:rFonts w:eastAsia="Batang"/>
                      <w:sz w:val="16"/>
                      <w:szCs w:val="16"/>
                      <w:lang w:val="en-GB"/>
                    </w:rPr>
                  </w:pPr>
                </w:p>
              </w:tc>
              <w:tc>
                <w:tcPr>
                  <w:tcW w:w="792" w:type="dxa"/>
                  <w:vMerge/>
                  <w:tcBorders>
                    <w:top w:val="single" w:sz="4" w:space="0" w:color="auto"/>
                    <w:left w:val="single" w:sz="4" w:space="0" w:color="auto"/>
                    <w:bottom w:val="single" w:sz="4" w:space="0" w:color="auto"/>
                    <w:right w:val="single" w:sz="4" w:space="0" w:color="auto"/>
                  </w:tcBorders>
                  <w:vAlign w:val="center"/>
                </w:tcPr>
                <w:p w14:paraId="27AD1FF2" w14:textId="77777777" w:rsidR="009C7EBF" w:rsidRDefault="009C7EBF">
                  <w:pPr>
                    <w:rPr>
                      <w:rFonts w:eastAsia="Batang"/>
                      <w:sz w:val="16"/>
                      <w:szCs w:val="16"/>
                      <w:lang w:val="en-GB"/>
                    </w:rPr>
                  </w:pPr>
                </w:p>
              </w:tc>
              <w:tc>
                <w:tcPr>
                  <w:tcW w:w="834" w:type="dxa"/>
                  <w:tcBorders>
                    <w:top w:val="single" w:sz="4" w:space="0" w:color="auto"/>
                    <w:left w:val="single" w:sz="4" w:space="0" w:color="auto"/>
                    <w:bottom w:val="single" w:sz="4" w:space="0" w:color="auto"/>
                    <w:right w:val="single" w:sz="4" w:space="0" w:color="auto"/>
                  </w:tcBorders>
                </w:tcPr>
                <w:p w14:paraId="27AD1FF3" w14:textId="77777777" w:rsidR="009C7EBF" w:rsidRDefault="00056357">
                  <w:pPr>
                    <w:jc w:val="center"/>
                    <w:rPr>
                      <w:rFonts w:eastAsia="SimSun"/>
                      <w:sz w:val="16"/>
                      <w:szCs w:val="16"/>
                    </w:rPr>
                  </w:pPr>
                  <w:r>
                    <w:rPr>
                      <w:rFonts w:eastAsia="SimSun"/>
                      <w:sz w:val="16"/>
                      <w:szCs w:val="16"/>
                    </w:rPr>
                    <w:t>Training</w:t>
                  </w:r>
                </w:p>
              </w:tc>
              <w:tc>
                <w:tcPr>
                  <w:tcW w:w="834" w:type="dxa"/>
                  <w:tcBorders>
                    <w:top w:val="single" w:sz="4" w:space="0" w:color="auto"/>
                    <w:left w:val="single" w:sz="4" w:space="0" w:color="auto"/>
                    <w:bottom w:val="single" w:sz="4" w:space="0" w:color="auto"/>
                    <w:right w:val="single" w:sz="4" w:space="0" w:color="auto"/>
                  </w:tcBorders>
                </w:tcPr>
                <w:p w14:paraId="27AD1FF4" w14:textId="77777777" w:rsidR="009C7EBF" w:rsidRDefault="00056357">
                  <w:pPr>
                    <w:jc w:val="center"/>
                    <w:rPr>
                      <w:rFonts w:eastAsia="SimSun"/>
                      <w:sz w:val="16"/>
                      <w:szCs w:val="16"/>
                    </w:rPr>
                  </w:pPr>
                  <w:r>
                    <w:rPr>
                      <w:rFonts w:eastAsia="SimSun"/>
                      <w:sz w:val="16"/>
                      <w:szCs w:val="16"/>
                    </w:rPr>
                    <w:t>Test</w:t>
                  </w:r>
                </w:p>
              </w:tc>
              <w:tc>
                <w:tcPr>
                  <w:tcW w:w="816" w:type="dxa"/>
                  <w:tcBorders>
                    <w:top w:val="single" w:sz="4" w:space="0" w:color="auto"/>
                    <w:left w:val="single" w:sz="4" w:space="0" w:color="auto"/>
                    <w:bottom w:val="single" w:sz="4" w:space="0" w:color="auto"/>
                    <w:right w:val="single" w:sz="4" w:space="0" w:color="auto"/>
                  </w:tcBorders>
                </w:tcPr>
                <w:p w14:paraId="27AD1FF5" w14:textId="77777777" w:rsidR="009C7EBF" w:rsidRDefault="00056357">
                  <w:pPr>
                    <w:jc w:val="center"/>
                    <w:rPr>
                      <w:rFonts w:eastAsia="Batang"/>
                      <w:sz w:val="16"/>
                      <w:szCs w:val="16"/>
                      <w:lang w:val="en-GB"/>
                    </w:rPr>
                  </w:pPr>
                  <w:r>
                    <w:rPr>
                      <w:rFonts w:eastAsia="Batang"/>
                      <w:sz w:val="16"/>
                      <w:szCs w:val="16"/>
                    </w:rPr>
                    <w:t>Training</w:t>
                  </w:r>
                </w:p>
              </w:tc>
              <w:tc>
                <w:tcPr>
                  <w:tcW w:w="570" w:type="dxa"/>
                  <w:tcBorders>
                    <w:top w:val="single" w:sz="4" w:space="0" w:color="auto"/>
                    <w:left w:val="single" w:sz="4" w:space="0" w:color="auto"/>
                    <w:bottom w:val="single" w:sz="4" w:space="0" w:color="auto"/>
                    <w:right w:val="single" w:sz="4" w:space="0" w:color="auto"/>
                  </w:tcBorders>
                </w:tcPr>
                <w:p w14:paraId="27AD1FF6" w14:textId="77777777" w:rsidR="009C7EBF" w:rsidRDefault="00056357">
                  <w:pPr>
                    <w:jc w:val="center"/>
                    <w:rPr>
                      <w:rFonts w:eastAsia="Batang"/>
                      <w:sz w:val="16"/>
                      <w:szCs w:val="16"/>
                    </w:rPr>
                  </w:pPr>
                  <w:r>
                    <w:rPr>
                      <w:rFonts w:eastAsia="Batang"/>
                      <w:sz w:val="16"/>
                      <w:szCs w:val="16"/>
                    </w:rPr>
                    <w:t>test</w:t>
                  </w:r>
                </w:p>
              </w:tc>
              <w:tc>
                <w:tcPr>
                  <w:tcW w:w="1044" w:type="dxa"/>
                  <w:tcBorders>
                    <w:top w:val="single" w:sz="4" w:space="0" w:color="auto"/>
                    <w:left w:val="single" w:sz="4" w:space="0" w:color="auto"/>
                    <w:bottom w:val="single" w:sz="4" w:space="0" w:color="auto"/>
                    <w:right w:val="single" w:sz="4" w:space="0" w:color="auto"/>
                  </w:tcBorders>
                </w:tcPr>
                <w:p w14:paraId="27AD1FF7" w14:textId="77777777" w:rsidR="009C7EBF" w:rsidRDefault="00056357">
                  <w:pPr>
                    <w:jc w:val="center"/>
                    <w:rPr>
                      <w:rFonts w:eastAsia="Batang"/>
                      <w:sz w:val="16"/>
                      <w:szCs w:val="16"/>
                    </w:rPr>
                  </w:pPr>
                  <w:r>
                    <w:rPr>
                      <w:rFonts w:eastAsia="Batang"/>
                      <w:sz w:val="16"/>
                      <w:szCs w:val="16"/>
                    </w:rPr>
                    <w:t>Model complexity</w:t>
                  </w:r>
                </w:p>
              </w:tc>
              <w:tc>
                <w:tcPr>
                  <w:tcW w:w="1248" w:type="dxa"/>
                  <w:tcBorders>
                    <w:top w:val="single" w:sz="4" w:space="0" w:color="auto"/>
                    <w:left w:val="single" w:sz="4" w:space="0" w:color="auto"/>
                    <w:bottom w:val="single" w:sz="4" w:space="0" w:color="auto"/>
                    <w:right w:val="single" w:sz="4" w:space="0" w:color="auto"/>
                  </w:tcBorders>
                </w:tcPr>
                <w:p w14:paraId="27AD1FF8" w14:textId="77777777" w:rsidR="009C7EBF" w:rsidRDefault="00056357">
                  <w:pPr>
                    <w:jc w:val="center"/>
                    <w:rPr>
                      <w:rFonts w:eastAsia="Batang"/>
                      <w:sz w:val="16"/>
                      <w:szCs w:val="16"/>
                    </w:rPr>
                  </w:pPr>
                  <w:r>
                    <w:rPr>
                      <w:rFonts w:eastAsia="Batang"/>
                      <w:sz w:val="16"/>
                      <w:szCs w:val="16"/>
                    </w:rPr>
                    <w:t>Computation complexity</w:t>
                  </w:r>
                </w:p>
              </w:tc>
              <w:tc>
                <w:tcPr>
                  <w:tcW w:w="1194" w:type="dxa"/>
                  <w:tcBorders>
                    <w:top w:val="single" w:sz="4" w:space="0" w:color="auto"/>
                    <w:left w:val="single" w:sz="4" w:space="0" w:color="auto"/>
                    <w:bottom w:val="single" w:sz="4" w:space="0" w:color="auto"/>
                    <w:right w:val="single" w:sz="4" w:space="0" w:color="auto"/>
                  </w:tcBorders>
                </w:tcPr>
                <w:p w14:paraId="27AD1FF9" w14:textId="77777777" w:rsidR="009C7EBF" w:rsidRDefault="00056357">
                  <w:pPr>
                    <w:jc w:val="center"/>
                    <w:rPr>
                      <w:rFonts w:eastAsia="Batang"/>
                      <w:sz w:val="16"/>
                      <w:szCs w:val="16"/>
                    </w:rPr>
                  </w:pPr>
                  <w:r>
                    <w:rPr>
                      <w:rFonts w:eastAsia="Batang"/>
                      <w:sz w:val="16"/>
                      <w:szCs w:val="16"/>
                    </w:rPr>
                    <w:t>AI/ML</w:t>
                  </w:r>
                </w:p>
              </w:tc>
            </w:tr>
            <w:tr w:rsidR="009C7EBF" w14:paraId="27AD2007" w14:textId="77777777">
              <w:trPr>
                <w:trHeight w:val="35"/>
                <w:jc w:val="center"/>
              </w:trPr>
              <w:tc>
                <w:tcPr>
                  <w:tcW w:w="1717" w:type="dxa"/>
                  <w:tcBorders>
                    <w:top w:val="single" w:sz="4" w:space="0" w:color="auto"/>
                    <w:left w:val="single" w:sz="4" w:space="0" w:color="auto"/>
                    <w:bottom w:val="single" w:sz="4" w:space="0" w:color="auto"/>
                    <w:right w:val="single" w:sz="4" w:space="0" w:color="auto"/>
                  </w:tcBorders>
                </w:tcPr>
                <w:p w14:paraId="27AD1FFB" w14:textId="77777777" w:rsidR="009C7EBF" w:rsidRDefault="00056357">
                  <w:pPr>
                    <w:jc w:val="center"/>
                    <w:rPr>
                      <w:rFonts w:eastAsia="SimSun"/>
                      <w:sz w:val="16"/>
                      <w:szCs w:val="16"/>
                    </w:rPr>
                  </w:pPr>
                  <w:r>
                    <w:rPr>
                      <w:rFonts w:eastAsia="SimSun"/>
                      <w:sz w:val="16"/>
                      <w:szCs w:val="16"/>
                    </w:rPr>
                    <w:t>PDP (1x18x256)</w:t>
                  </w:r>
                </w:p>
                <w:p w14:paraId="27AD1FFC" w14:textId="77777777" w:rsidR="009C7EBF" w:rsidRDefault="00056357">
                  <w:pPr>
                    <w:jc w:val="center"/>
                    <w:rPr>
                      <w:rFonts w:eastAsia="SimSun"/>
                      <w:sz w:val="16"/>
                      <w:szCs w:val="16"/>
                    </w:rPr>
                  </w:pPr>
                  <w:r>
                    <w:rPr>
                      <w:rFonts w:eastAsia="SimSun"/>
                      <w:sz w:val="16"/>
                      <w:szCs w:val="16"/>
                    </w:rPr>
                    <w:t>8 path timings + DL PRS RSRPPs</w:t>
                  </w:r>
                </w:p>
              </w:tc>
              <w:tc>
                <w:tcPr>
                  <w:tcW w:w="756" w:type="dxa"/>
                  <w:tcBorders>
                    <w:top w:val="single" w:sz="4" w:space="0" w:color="auto"/>
                    <w:left w:val="single" w:sz="4" w:space="0" w:color="auto"/>
                    <w:bottom w:val="single" w:sz="4" w:space="0" w:color="auto"/>
                    <w:right w:val="single" w:sz="4" w:space="0" w:color="auto"/>
                  </w:tcBorders>
                </w:tcPr>
                <w:p w14:paraId="27AD1FFD" w14:textId="77777777" w:rsidR="009C7EBF" w:rsidRDefault="00056357">
                  <w:pPr>
                    <w:numPr>
                      <w:ilvl w:val="0"/>
                      <w:numId w:val="34"/>
                    </w:numPr>
                    <w:jc w:val="center"/>
                    <w:rPr>
                      <w:rFonts w:eastAsia="SimSun"/>
                      <w:sz w:val="16"/>
                      <w:szCs w:val="16"/>
                    </w:rPr>
                  </w:pPr>
                  <w:r>
                    <w:rPr>
                      <w:rFonts w:eastAsia="SimSun"/>
                      <w:sz w:val="16"/>
                      <w:szCs w:val="16"/>
                    </w:rPr>
                    <w:t>D UE position</w:t>
                  </w:r>
                </w:p>
                <w:p w14:paraId="27AD1FFE" w14:textId="77777777" w:rsidR="009C7EBF" w:rsidRDefault="00056357">
                  <w:pPr>
                    <w:jc w:val="center"/>
                    <w:rPr>
                      <w:rFonts w:eastAsia="SimSun"/>
                      <w:sz w:val="16"/>
                      <w:szCs w:val="16"/>
                    </w:rPr>
                  </w:pPr>
                  <w:r>
                    <w:rPr>
                      <w:rFonts w:eastAsia="SimSun"/>
                      <w:sz w:val="16"/>
                      <w:szCs w:val="16"/>
                    </w:rPr>
                    <w:t>(1x2)</w:t>
                  </w:r>
                </w:p>
              </w:tc>
              <w:tc>
                <w:tcPr>
                  <w:tcW w:w="792" w:type="dxa"/>
                  <w:tcBorders>
                    <w:top w:val="single" w:sz="4" w:space="0" w:color="auto"/>
                    <w:left w:val="single" w:sz="4" w:space="0" w:color="auto"/>
                    <w:bottom w:val="single" w:sz="4" w:space="0" w:color="auto"/>
                    <w:right w:val="single" w:sz="4" w:space="0" w:color="auto"/>
                  </w:tcBorders>
                </w:tcPr>
                <w:p w14:paraId="27AD1FFF" w14:textId="77777777" w:rsidR="009C7EBF" w:rsidRDefault="00056357">
                  <w:pPr>
                    <w:jc w:val="center"/>
                    <w:rPr>
                      <w:rFonts w:eastAsia="SimSun"/>
                      <w:sz w:val="16"/>
                      <w:szCs w:val="16"/>
                    </w:rPr>
                  </w:pPr>
                  <w:r>
                    <w:rPr>
                      <w:rFonts w:eastAsia="SimSun"/>
                      <w:sz w:val="16"/>
                      <w:szCs w:val="16"/>
                    </w:rPr>
                    <w:t>2-D UE position</w:t>
                  </w:r>
                </w:p>
              </w:tc>
              <w:tc>
                <w:tcPr>
                  <w:tcW w:w="834" w:type="dxa"/>
                  <w:tcBorders>
                    <w:top w:val="single" w:sz="4" w:space="0" w:color="auto"/>
                    <w:left w:val="single" w:sz="4" w:space="0" w:color="auto"/>
                    <w:bottom w:val="single" w:sz="4" w:space="0" w:color="auto"/>
                    <w:right w:val="single" w:sz="4" w:space="0" w:color="auto"/>
                  </w:tcBorders>
                </w:tcPr>
                <w:p w14:paraId="27AD2000" w14:textId="77777777" w:rsidR="009C7EBF" w:rsidRDefault="00056357">
                  <w:pPr>
                    <w:jc w:val="center"/>
                    <w:rPr>
                      <w:rFonts w:eastAsia="Batang"/>
                      <w:sz w:val="16"/>
                      <w:szCs w:val="16"/>
                      <w:lang w:val="en-GB"/>
                    </w:rPr>
                  </w:pPr>
                  <w:r>
                    <w:rPr>
                      <w:rFonts w:eastAsia="Batang"/>
                      <w:sz w:val="16"/>
                      <w:szCs w:val="16"/>
                    </w:rPr>
                    <w:t>{60%, 6m, 2m}</w:t>
                  </w:r>
                </w:p>
              </w:tc>
              <w:tc>
                <w:tcPr>
                  <w:tcW w:w="834" w:type="dxa"/>
                  <w:tcBorders>
                    <w:top w:val="single" w:sz="4" w:space="0" w:color="auto"/>
                    <w:left w:val="single" w:sz="4" w:space="0" w:color="auto"/>
                    <w:bottom w:val="single" w:sz="4" w:space="0" w:color="auto"/>
                    <w:right w:val="single" w:sz="4" w:space="0" w:color="auto"/>
                  </w:tcBorders>
                </w:tcPr>
                <w:p w14:paraId="27AD2001" w14:textId="77777777" w:rsidR="009C7EBF" w:rsidRDefault="00056357">
                  <w:pPr>
                    <w:jc w:val="center"/>
                    <w:rPr>
                      <w:rFonts w:eastAsia="Batang"/>
                      <w:sz w:val="16"/>
                      <w:szCs w:val="16"/>
                    </w:rPr>
                  </w:pPr>
                  <w:r>
                    <w:rPr>
                      <w:rFonts w:eastAsia="Batang"/>
                      <w:sz w:val="16"/>
                      <w:szCs w:val="16"/>
                    </w:rPr>
                    <w:t>{60%, 6m, 2m}</w:t>
                  </w:r>
                </w:p>
              </w:tc>
              <w:tc>
                <w:tcPr>
                  <w:tcW w:w="816" w:type="dxa"/>
                  <w:tcBorders>
                    <w:top w:val="single" w:sz="4" w:space="0" w:color="auto"/>
                    <w:left w:val="single" w:sz="4" w:space="0" w:color="auto"/>
                    <w:bottom w:val="single" w:sz="4" w:space="0" w:color="auto"/>
                    <w:right w:val="single" w:sz="4" w:space="0" w:color="auto"/>
                  </w:tcBorders>
                </w:tcPr>
                <w:p w14:paraId="27AD2002" w14:textId="77777777" w:rsidR="009C7EBF" w:rsidRDefault="00056357">
                  <w:pPr>
                    <w:jc w:val="center"/>
                    <w:rPr>
                      <w:rFonts w:eastAsia="SimSun"/>
                      <w:sz w:val="16"/>
                      <w:szCs w:val="16"/>
                    </w:rPr>
                  </w:pPr>
                  <w:r>
                    <w:rPr>
                      <w:rFonts w:eastAsia="SimSun"/>
                      <w:sz w:val="16"/>
                      <w:szCs w:val="16"/>
                    </w:rPr>
                    <w:t>7200</w:t>
                  </w:r>
                </w:p>
              </w:tc>
              <w:tc>
                <w:tcPr>
                  <w:tcW w:w="570" w:type="dxa"/>
                  <w:tcBorders>
                    <w:top w:val="single" w:sz="4" w:space="0" w:color="auto"/>
                    <w:left w:val="single" w:sz="4" w:space="0" w:color="auto"/>
                    <w:bottom w:val="single" w:sz="4" w:space="0" w:color="auto"/>
                    <w:right w:val="single" w:sz="4" w:space="0" w:color="auto"/>
                  </w:tcBorders>
                </w:tcPr>
                <w:p w14:paraId="27AD2003" w14:textId="77777777" w:rsidR="009C7EBF" w:rsidRDefault="00056357">
                  <w:pPr>
                    <w:jc w:val="center"/>
                    <w:rPr>
                      <w:rFonts w:eastAsia="SimSun"/>
                      <w:sz w:val="16"/>
                      <w:szCs w:val="16"/>
                    </w:rPr>
                  </w:pPr>
                  <w:r>
                    <w:rPr>
                      <w:rFonts w:eastAsia="SimSun"/>
                      <w:sz w:val="16"/>
                      <w:szCs w:val="16"/>
                    </w:rPr>
                    <w:t>800</w:t>
                  </w:r>
                </w:p>
              </w:tc>
              <w:tc>
                <w:tcPr>
                  <w:tcW w:w="1044" w:type="dxa"/>
                  <w:tcBorders>
                    <w:top w:val="single" w:sz="4" w:space="0" w:color="auto"/>
                    <w:left w:val="single" w:sz="4" w:space="0" w:color="auto"/>
                    <w:bottom w:val="single" w:sz="4" w:space="0" w:color="auto"/>
                    <w:right w:val="single" w:sz="4" w:space="0" w:color="auto"/>
                  </w:tcBorders>
                </w:tcPr>
                <w:p w14:paraId="27AD2004" w14:textId="77777777" w:rsidR="009C7EBF" w:rsidRDefault="00056357">
                  <w:pPr>
                    <w:jc w:val="center"/>
                    <w:rPr>
                      <w:rFonts w:eastAsia="Batang"/>
                      <w:sz w:val="16"/>
                      <w:szCs w:val="16"/>
                      <w:lang w:val="en-GB"/>
                    </w:rPr>
                  </w:pPr>
                  <w:r>
                    <w:rPr>
                      <w:rFonts w:eastAsia="Batang"/>
                      <w:sz w:val="16"/>
                      <w:szCs w:val="16"/>
                    </w:rPr>
                    <w:t>9.50 M</w:t>
                  </w:r>
                </w:p>
              </w:tc>
              <w:tc>
                <w:tcPr>
                  <w:tcW w:w="1248" w:type="dxa"/>
                  <w:tcBorders>
                    <w:top w:val="single" w:sz="4" w:space="0" w:color="auto"/>
                    <w:left w:val="single" w:sz="4" w:space="0" w:color="auto"/>
                    <w:bottom w:val="single" w:sz="4" w:space="0" w:color="auto"/>
                    <w:right w:val="single" w:sz="4" w:space="0" w:color="auto"/>
                  </w:tcBorders>
                </w:tcPr>
                <w:p w14:paraId="27AD2005" w14:textId="77777777" w:rsidR="009C7EBF" w:rsidRDefault="00056357">
                  <w:pPr>
                    <w:jc w:val="center"/>
                    <w:rPr>
                      <w:rFonts w:eastAsia="Batang"/>
                      <w:sz w:val="16"/>
                      <w:szCs w:val="16"/>
                    </w:rPr>
                  </w:pPr>
                  <w:r>
                    <w:rPr>
                      <w:rFonts w:eastAsia="Batang"/>
                      <w:sz w:val="16"/>
                      <w:szCs w:val="16"/>
                    </w:rPr>
                    <w:t>158.47 M</w:t>
                  </w:r>
                </w:p>
              </w:tc>
              <w:tc>
                <w:tcPr>
                  <w:tcW w:w="1194" w:type="dxa"/>
                  <w:tcBorders>
                    <w:top w:val="single" w:sz="4" w:space="0" w:color="auto"/>
                    <w:left w:val="single" w:sz="4" w:space="0" w:color="auto"/>
                    <w:bottom w:val="single" w:sz="4" w:space="0" w:color="auto"/>
                    <w:right w:val="single" w:sz="4" w:space="0" w:color="auto"/>
                  </w:tcBorders>
                </w:tcPr>
                <w:p w14:paraId="27AD2006" w14:textId="77777777" w:rsidR="009C7EBF" w:rsidRDefault="00056357">
                  <w:pPr>
                    <w:snapToGrid w:val="0"/>
                    <w:spacing w:beforeLines="30" w:before="72" w:afterLines="30" w:after="72" w:line="288" w:lineRule="auto"/>
                    <w:jc w:val="center"/>
                    <w:rPr>
                      <w:rFonts w:eastAsia="Batang"/>
                      <w:sz w:val="16"/>
                      <w:szCs w:val="16"/>
                    </w:rPr>
                  </w:pPr>
                  <w:r>
                    <w:rPr>
                      <w:rFonts w:eastAsia="Microsoft YaHei"/>
                      <w:sz w:val="16"/>
                      <w:szCs w:val="16"/>
                    </w:rPr>
                    <w:t>1.93</w:t>
                  </w:r>
                </w:p>
              </w:tc>
            </w:tr>
            <w:tr w:rsidR="009C7EBF" w14:paraId="27AD2014" w14:textId="77777777">
              <w:trPr>
                <w:trHeight w:val="35"/>
                <w:jc w:val="center"/>
              </w:trPr>
              <w:tc>
                <w:tcPr>
                  <w:tcW w:w="1717" w:type="dxa"/>
                  <w:tcBorders>
                    <w:top w:val="single" w:sz="4" w:space="0" w:color="auto"/>
                    <w:left w:val="single" w:sz="4" w:space="0" w:color="auto"/>
                    <w:bottom w:val="single" w:sz="4" w:space="0" w:color="auto"/>
                    <w:right w:val="single" w:sz="4" w:space="0" w:color="auto"/>
                  </w:tcBorders>
                </w:tcPr>
                <w:p w14:paraId="27AD2008" w14:textId="77777777" w:rsidR="009C7EBF" w:rsidRDefault="00056357">
                  <w:pPr>
                    <w:jc w:val="center"/>
                    <w:rPr>
                      <w:rFonts w:eastAsia="SimSun"/>
                      <w:sz w:val="16"/>
                      <w:szCs w:val="16"/>
                    </w:rPr>
                  </w:pPr>
                  <w:r>
                    <w:rPr>
                      <w:rFonts w:eastAsia="SimSun"/>
                      <w:sz w:val="16"/>
                      <w:szCs w:val="16"/>
                    </w:rPr>
                    <w:t>PDP (1x18x256)</w:t>
                  </w:r>
                </w:p>
                <w:p w14:paraId="27AD2009" w14:textId="77777777" w:rsidR="009C7EBF" w:rsidRDefault="00056357">
                  <w:pPr>
                    <w:jc w:val="center"/>
                    <w:rPr>
                      <w:rFonts w:eastAsia="SimSun"/>
                      <w:sz w:val="16"/>
                      <w:szCs w:val="16"/>
                    </w:rPr>
                  </w:pPr>
                  <w:r>
                    <w:rPr>
                      <w:rFonts w:eastAsia="SimSun"/>
                      <w:sz w:val="16"/>
                      <w:szCs w:val="16"/>
                    </w:rPr>
                    <w:t>16 path timings + DL PRS RSRPPs</w:t>
                  </w:r>
                </w:p>
              </w:tc>
              <w:tc>
                <w:tcPr>
                  <w:tcW w:w="756" w:type="dxa"/>
                  <w:tcBorders>
                    <w:top w:val="single" w:sz="4" w:space="0" w:color="auto"/>
                    <w:left w:val="single" w:sz="4" w:space="0" w:color="auto"/>
                    <w:bottom w:val="single" w:sz="4" w:space="0" w:color="auto"/>
                    <w:right w:val="single" w:sz="4" w:space="0" w:color="auto"/>
                  </w:tcBorders>
                </w:tcPr>
                <w:p w14:paraId="27AD200A" w14:textId="77777777" w:rsidR="009C7EBF" w:rsidRDefault="00056357">
                  <w:pPr>
                    <w:jc w:val="center"/>
                    <w:rPr>
                      <w:rFonts w:eastAsia="SimSun"/>
                      <w:sz w:val="16"/>
                      <w:szCs w:val="16"/>
                    </w:rPr>
                  </w:pPr>
                  <w:r>
                    <w:rPr>
                      <w:rFonts w:eastAsia="SimSun"/>
                      <w:sz w:val="16"/>
                      <w:szCs w:val="16"/>
                    </w:rPr>
                    <w:t>2-D UE position</w:t>
                  </w:r>
                </w:p>
                <w:p w14:paraId="27AD200B" w14:textId="77777777" w:rsidR="009C7EBF" w:rsidRDefault="00056357">
                  <w:pPr>
                    <w:jc w:val="center"/>
                    <w:rPr>
                      <w:rFonts w:eastAsia="SimSun"/>
                      <w:sz w:val="16"/>
                      <w:szCs w:val="16"/>
                    </w:rPr>
                  </w:pPr>
                  <w:r>
                    <w:rPr>
                      <w:rFonts w:eastAsia="SimSun"/>
                      <w:sz w:val="16"/>
                      <w:szCs w:val="16"/>
                    </w:rPr>
                    <w:t>(1x2)</w:t>
                  </w:r>
                </w:p>
              </w:tc>
              <w:tc>
                <w:tcPr>
                  <w:tcW w:w="792" w:type="dxa"/>
                  <w:tcBorders>
                    <w:top w:val="single" w:sz="4" w:space="0" w:color="auto"/>
                    <w:left w:val="single" w:sz="4" w:space="0" w:color="auto"/>
                    <w:bottom w:val="single" w:sz="4" w:space="0" w:color="auto"/>
                    <w:right w:val="single" w:sz="4" w:space="0" w:color="auto"/>
                  </w:tcBorders>
                </w:tcPr>
                <w:p w14:paraId="27AD200C" w14:textId="77777777" w:rsidR="009C7EBF" w:rsidRDefault="00056357">
                  <w:pPr>
                    <w:jc w:val="center"/>
                    <w:rPr>
                      <w:rFonts w:eastAsia="SimSun"/>
                      <w:sz w:val="16"/>
                      <w:szCs w:val="16"/>
                    </w:rPr>
                  </w:pPr>
                  <w:r>
                    <w:rPr>
                      <w:rFonts w:eastAsia="SimSun"/>
                      <w:sz w:val="16"/>
                      <w:szCs w:val="16"/>
                    </w:rPr>
                    <w:t>2-D UE position</w:t>
                  </w:r>
                </w:p>
              </w:tc>
              <w:tc>
                <w:tcPr>
                  <w:tcW w:w="834" w:type="dxa"/>
                  <w:tcBorders>
                    <w:top w:val="single" w:sz="4" w:space="0" w:color="auto"/>
                    <w:left w:val="single" w:sz="4" w:space="0" w:color="auto"/>
                    <w:bottom w:val="single" w:sz="4" w:space="0" w:color="auto"/>
                    <w:right w:val="single" w:sz="4" w:space="0" w:color="auto"/>
                  </w:tcBorders>
                </w:tcPr>
                <w:p w14:paraId="27AD200D" w14:textId="77777777" w:rsidR="009C7EBF" w:rsidRDefault="00056357">
                  <w:pPr>
                    <w:jc w:val="center"/>
                    <w:rPr>
                      <w:rFonts w:eastAsia="Batang"/>
                      <w:sz w:val="16"/>
                      <w:szCs w:val="16"/>
                      <w:lang w:val="en-GB"/>
                    </w:rPr>
                  </w:pPr>
                  <w:r>
                    <w:rPr>
                      <w:rFonts w:eastAsia="Batang"/>
                      <w:sz w:val="16"/>
                      <w:szCs w:val="16"/>
                    </w:rPr>
                    <w:t>{60%, 6m, 2m}</w:t>
                  </w:r>
                </w:p>
              </w:tc>
              <w:tc>
                <w:tcPr>
                  <w:tcW w:w="834" w:type="dxa"/>
                  <w:tcBorders>
                    <w:top w:val="single" w:sz="4" w:space="0" w:color="auto"/>
                    <w:left w:val="single" w:sz="4" w:space="0" w:color="auto"/>
                    <w:bottom w:val="single" w:sz="4" w:space="0" w:color="auto"/>
                    <w:right w:val="single" w:sz="4" w:space="0" w:color="auto"/>
                  </w:tcBorders>
                </w:tcPr>
                <w:p w14:paraId="27AD200E" w14:textId="77777777" w:rsidR="009C7EBF" w:rsidRDefault="00056357">
                  <w:pPr>
                    <w:jc w:val="center"/>
                    <w:rPr>
                      <w:rFonts w:eastAsia="Batang"/>
                      <w:sz w:val="16"/>
                      <w:szCs w:val="16"/>
                    </w:rPr>
                  </w:pPr>
                  <w:r>
                    <w:rPr>
                      <w:rFonts w:eastAsia="Batang"/>
                      <w:sz w:val="16"/>
                      <w:szCs w:val="16"/>
                    </w:rPr>
                    <w:t>{60%, 6m, 2m}</w:t>
                  </w:r>
                </w:p>
              </w:tc>
              <w:tc>
                <w:tcPr>
                  <w:tcW w:w="816" w:type="dxa"/>
                  <w:tcBorders>
                    <w:top w:val="single" w:sz="4" w:space="0" w:color="auto"/>
                    <w:left w:val="single" w:sz="4" w:space="0" w:color="auto"/>
                    <w:bottom w:val="single" w:sz="4" w:space="0" w:color="auto"/>
                    <w:right w:val="single" w:sz="4" w:space="0" w:color="auto"/>
                  </w:tcBorders>
                </w:tcPr>
                <w:p w14:paraId="27AD200F" w14:textId="77777777" w:rsidR="009C7EBF" w:rsidRDefault="00056357">
                  <w:pPr>
                    <w:jc w:val="center"/>
                    <w:rPr>
                      <w:rFonts w:eastAsia="SimSun"/>
                      <w:sz w:val="16"/>
                      <w:szCs w:val="16"/>
                    </w:rPr>
                  </w:pPr>
                  <w:r>
                    <w:rPr>
                      <w:rFonts w:eastAsia="SimSun"/>
                      <w:sz w:val="16"/>
                      <w:szCs w:val="16"/>
                    </w:rPr>
                    <w:t>7200</w:t>
                  </w:r>
                </w:p>
              </w:tc>
              <w:tc>
                <w:tcPr>
                  <w:tcW w:w="570" w:type="dxa"/>
                  <w:tcBorders>
                    <w:top w:val="single" w:sz="4" w:space="0" w:color="auto"/>
                    <w:left w:val="single" w:sz="4" w:space="0" w:color="auto"/>
                    <w:bottom w:val="single" w:sz="4" w:space="0" w:color="auto"/>
                    <w:right w:val="single" w:sz="4" w:space="0" w:color="auto"/>
                  </w:tcBorders>
                </w:tcPr>
                <w:p w14:paraId="27AD2010" w14:textId="77777777" w:rsidR="009C7EBF" w:rsidRDefault="00056357">
                  <w:pPr>
                    <w:jc w:val="center"/>
                    <w:rPr>
                      <w:rFonts w:eastAsia="SimSun"/>
                      <w:sz w:val="16"/>
                      <w:szCs w:val="16"/>
                    </w:rPr>
                  </w:pPr>
                  <w:r>
                    <w:rPr>
                      <w:rFonts w:eastAsia="SimSun"/>
                      <w:sz w:val="16"/>
                      <w:szCs w:val="16"/>
                    </w:rPr>
                    <w:t>800</w:t>
                  </w:r>
                </w:p>
              </w:tc>
              <w:tc>
                <w:tcPr>
                  <w:tcW w:w="1044" w:type="dxa"/>
                  <w:tcBorders>
                    <w:top w:val="single" w:sz="4" w:space="0" w:color="auto"/>
                    <w:left w:val="single" w:sz="4" w:space="0" w:color="auto"/>
                    <w:bottom w:val="single" w:sz="4" w:space="0" w:color="auto"/>
                    <w:right w:val="single" w:sz="4" w:space="0" w:color="auto"/>
                  </w:tcBorders>
                </w:tcPr>
                <w:p w14:paraId="27AD2011" w14:textId="77777777" w:rsidR="009C7EBF" w:rsidRDefault="00056357">
                  <w:pPr>
                    <w:jc w:val="center"/>
                    <w:rPr>
                      <w:rFonts w:eastAsia="Batang"/>
                      <w:sz w:val="16"/>
                      <w:szCs w:val="16"/>
                      <w:lang w:val="en-GB"/>
                    </w:rPr>
                  </w:pPr>
                  <w:r>
                    <w:rPr>
                      <w:rFonts w:eastAsia="Batang"/>
                      <w:sz w:val="16"/>
                      <w:szCs w:val="16"/>
                    </w:rPr>
                    <w:t>9.50 M</w:t>
                  </w:r>
                </w:p>
              </w:tc>
              <w:tc>
                <w:tcPr>
                  <w:tcW w:w="1248" w:type="dxa"/>
                  <w:tcBorders>
                    <w:top w:val="single" w:sz="4" w:space="0" w:color="auto"/>
                    <w:left w:val="single" w:sz="4" w:space="0" w:color="auto"/>
                    <w:bottom w:val="single" w:sz="4" w:space="0" w:color="auto"/>
                    <w:right w:val="single" w:sz="4" w:space="0" w:color="auto"/>
                  </w:tcBorders>
                </w:tcPr>
                <w:p w14:paraId="27AD2012" w14:textId="77777777" w:rsidR="009C7EBF" w:rsidRDefault="00056357">
                  <w:pPr>
                    <w:jc w:val="center"/>
                    <w:rPr>
                      <w:rFonts w:eastAsia="Batang"/>
                      <w:sz w:val="16"/>
                      <w:szCs w:val="16"/>
                    </w:rPr>
                  </w:pPr>
                  <w:r>
                    <w:rPr>
                      <w:rFonts w:eastAsia="Batang"/>
                      <w:sz w:val="16"/>
                      <w:szCs w:val="16"/>
                    </w:rPr>
                    <w:t>158.47 M</w:t>
                  </w:r>
                </w:p>
              </w:tc>
              <w:tc>
                <w:tcPr>
                  <w:tcW w:w="1194" w:type="dxa"/>
                  <w:tcBorders>
                    <w:top w:val="single" w:sz="4" w:space="0" w:color="auto"/>
                    <w:left w:val="single" w:sz="4" w:space="0" w:color="auto"/>
                    <w:bottom w:val="single" w:sz="4" w:space="0" w:color="auto"/>
                    <w:right w:val="single" w:sz="4" w:space="0" w:color="auto"/>
                  </w:tcBorders>
                </w:tcPr>
                <w:p w14:paraId="27AD2013" w14:textId="77777777" w:rsidR="009C7EBF" w:rsidRDefault="00056357">
                  <w:pPr>
                    <w:snapToGrid w:val="0"/>
                    <w:spacing w:beforeLines="30" w:before="72" w:afterLines="30" w:after="72" w:line="288" w:lineRule="auto"/>
                    <w:jc w:val="center"/>
                    <w:rPr>
                      <w:rFonts w:eastAsia="Batang"/>
                      <w:sz w:val="16"/>
                      <w:szCs w:val="16"/>
                    </w:rPr>
                  </w:pPr>
                  <w:r>
                    <w:rPr>
                      <w:rFonts w:eastAsia="Microsoft YaHei"/>
                      <w:sz w:val="16"/>
                      <w:szCs w:val="16"/>
                    </w:rPr>
                    <w:t>1.40</w:t>
                  </w:r>
                </w:p>
              </w:tc>
            </w:tr>
            <w:tr w:rsidR="009C7EBF" w14:paraId="27AD2021" w14:textId="77777777">
              <w:trPr>
                <w:trHeight w:val="35"/>
                <w:jc w:val="center"/>
              </w:trPr>
              <w:tc>
                <w:tcPr>
                  <w:tcW w:w="1717" w:type="dxa"/>
                  <w:tcBorders>
                    <w:top w:val="single" w:sz="4" w:space="0" w:color="auto"/>
                    <w:left w:val="single" w:sz="4" w:space="0" w:color="auto"/>
                    <w:bottom w:val="single" w:sz="4" w:space="0" w:color="auto"/>
                    <w:right w:val="single" w:sz="4" w:space="0" w:color="auto"/>
                  </w:tcBorders>
                </w:tcPr>
                <w:p w14:paraId="27AD2015" w14:textId="77777777" w:rsidR="009C7EBF" w:rsidRDefault="00056357">
                  <w:pPr>
                    <w:jc w:val="center"/>
                    <w:rPr>
                      <w:rFonts w:eastAsia="SimSun"/>
                      <w:sz w:val="16"/>
                      <w:szCs w:val="16"/>
                    </w:rPr>
                  </w:pPr>
                  <w:r>
                    <w:rPr>
                      <w:rFonts w:eastAsia="SimSun"/>
                      <w:sz w:val="16"/>
                      <w:szCs w:val="16"/>
                    </w:rPr>
                    <w:t>PDP (1x18x256)</w:t>
                  </w:r>
                </w:p>
                <w:p w14:paraId="27AD2016" w14:textId="77777777" w:rsidR="009C7EBF" w:rsidRDefault="00056357">
                  <w:pPr>
                    <w:jc w:val="center"/>
                    <w:rPr>
                      <w:rFonts w:eastAsia="SimSun"/>
                      <w:sz w:val="16"/>
                      <w:szCs w:val="16"/>
                    </w:rPr>
                  </w:pPr>
                  <w:r>
                    <w:rPr>
                      <w:rFonts w:eastAsia="SimSun"/>
                      <w:sz w:val="16"/>
                      <w:szCs w:val="16"/>
                    </w:rPr>
                    <w:t>32 path timings + DL PRS RSRPPs</w:t>
                  </w:r>
                </w:p>
              </w:tc>
              <w:tc>
                <w:tcPr>
                  <w:tcW w:w="756" w:type="dxa"/>
                  <w:tcBorders>
                    <w:top w:val="single" w:sz="4" w:space="0" w:color="auto"/>
                    <w:left w:val="single" w:sz="4" w:space="0" w:color="auto"/>
                    <w:bottom w:val="single" w:sz="4" w:space="0" w:color="auto"/>
                    <w:right w:val="single" w:sz="4" w:space="0" w:color="auto"/>
                  </w:tcBorders>
                </w:tcPr>
                <w:p w14:paraId="27AD2017" w14:textId="77777777" w:rsidR="009C7EBF" w:rsidRDefault="00056357">
                  <w:pPr>
                    <w:jc w:val="center"/>
                    <w:rPr>
                      <w:rFonts w:eastAsia="SimSun"/>
                      <w:sz w:val="16"/>
                      <w:szCs w:val="16"/>
                    </w:rPr>
                  </w:pPr>
                  <w:r>
                    <w:rPr>
                      <w:rFonts w:eastAsia="SimSun"/>
                      <w:sz w:val="16"/>
                      <w:szCs w:val="16"/>
                    </w:rPr>
                    <w:t>2-D UE position</w:t>
                  </w:r>
                </w:p>
                <w:p w14:paraId="27AD2018" w14:textId="77777777" w:rsidR="009C7EBF" w:rsidRDefault="00056357">
                  <w:pPr>
                    <w:jc w:val="center"/>
                    <w:rPr>
                      <w:rFonts w:eastAsia="SimSun"/>
                      <w:sz w:val="16"/>
                      <w:szCs w:val="16"/>
                    </w:rPr>
                  </w:pPr>
                  <w:r>
                    <w:rPr>
                      <w:rFonts w:eastAsia="SimSun"/>
                      <w:sz w:val="16"/>
                      <w:szCs w:val="16"/>
                    </w:rPr>
                    <w:t>(1x2)</w:t>
                  </w:r>
                </w:p>
              </w:tc>
              <w:tc>
                <w:tcPr>
                  <w:tcW w:w="792" w:type="dxa"/>
                  <w:tcBorders>
                    <w:top w:val="single" w:sz="4" w:space="0" w:color="auto"/>
                    <w:left w:val="single" w:sz="4" w:space="0" w:color="auto"/>
                    <w:bottom w:val="single" w:sz="4" w:space="0" w:color="auto"/>
                    <w:right w:val="single" w:sz="4" w:space="0" w:color="auto"/>
                  </w:tcBorders>
                </w:tcPr>
                <w:p w14:paraId="27AD2019" w14:textId="77777777" w:rsidR="009C7EBF" w:rsidRDefault="00056357">
                  <w:pPr>
                    <w:jc w:val="center"/>
                    <w:rPr>
                      <w:rFonts w:eastAsia="SimSun"/>
                      <w:sz w:val="16"/>
                      <w:szCs w:val="16"/>
                    </w:rPr>
                  </w:pPr>
                  <w:r>
                    <w:rPr>
                      <w:rFonts w:eastAsia="SimSun"/>
                      <w:sz w:val="16"/>
                      <w:szCs w:val="16"/>
                    </w:rPr>
                    <w:t>2-D UE position</w:t>
                  </w:r>
                </w:p>
              </w:tc>
              <w:tc>
                <w:tcPr>
                  <w:tcW w:w="834" w:type="dxa"/>
                  <w:tcBorders>
                    <w:top w:val="single" w:sz="4" w:space="0" w:color="auto"/>
                    <w:left w:val="single" w:sz="4" w:space="0" w:color="auto"/>
                    <w:bottom w:val="single" w:sz="4" w:space="0" w:color="auto"/>
                    <w:right w:val="single" w:sz="4" w:space="0" w:color="auto"/>
                  </w:tcBorders>
                </w:tcPr>
                <w:p w14:paraId="27AD201A" w14:textId="77777777" w:rsidR="009C7EBF" w:rsidRDefault="00056357">
                  <w:pPr>
                    <w:jc w:val="center"/>
                    <w:rPr>
                      <w:rFonts w:eastAsia="Batang"/>
                      <w:sz w:val="16"/>
                      <w:szCs w:val="16"/>
                      <w:lang w:val="en-GB"/>
                    </w:rPr>
                  </w:pPr>
                  <w:r>
                    <w:rPr>
                      <w:rFonts w:eastAsia="Batang"/>
                      <w:sz w:val="16"/>
                      <w:szCs w:val="16"/>
                    </w:rPr>
                    <w:t>{60%, 6m, 2m}</w:t>
                  </w:r>
                </w:p>
              </w:tc>
              <w:tc>
                <w:tcPr>
                  <w:tcW w:w="834" w:type="dxa"/>
                  <w:tcBorders>
                    <w:top w:val="single" w:sz="4" w:space="0" w:color="auto"/>
                    <w:left w:val="single" w:sz="4" w:space="0" w:color="auto"/>
                    <w:bottom w:val="single" w:sz="4" w:space="0" w:color="auto"/>
                    <w:right w:val="single" w:sz="4" w:space="0" w:color="auto"/>
                  </w:tcBorders>
                </w:tcPr>
                <w:p w14:paraId="27AD201B" w14:textId="77777777" w:rsidR="009C7EBF" w:rsidRDefault="00056357">
                  <w:pPr>
                    <w:jc w:val="center"/>
                    <w:rPr>
                      <w:rFonts w:eastAsia="Batang"/>
                      <w:sz w:val="16"/>
                      <w:szCs w:val="16"/>
                    </w:rPr>
                  </w:pPr>
                  <w:r>
                    <w:rPr>
                      <w:rFonts w:eastAsia="Batang"/>
                      <w:sz w:val="16"/>
                      <w:szCs w:val="16"/>
                    </w:rPr>
                    <w:t>{60%, 6m, 2m}</w:t>
                  </w:r>
                </w:p>
              </w:tc>
              <w:tc>
                <w:tcPr>
                  <w:tcW w:w="816" w:type="dxa"/>
                  <w:tcBorders>
                    <w:top w:val="single" w:sz="4" w:space="0" w:color="auto"/>
                    <w:left w:val="single" w:sz="4" w:space="0" w:color="auto"/>
                    <w:bottom w:val="single" w:sz="4" w:space="0" w:color="auto"/>
                    <w:right w:val="single" w:sz="4" w:space="0" w:color="auto"/>
                  </w:tcBorders>
                </w:tcPr>
                <w:p w14:paraId="27AD201C" w14:textId="77777777" w:rsidR="009C7EBF" w:rsidRDefault="00056357">
                  <w:pPr>
                    <w:jc w:val="center"/>
                    <w:rPr>
                      <w:rFonts w:eastAsia="SimSun"/>
                      <w:sz w:val="16"/>
                      <w:szCs w:val="16"/>
                    </w:rPr>
                  </w:pPr>
                  <w:r>
                    <w:rPr>
                      <w:rFonts w:eastAsia="SimSun"/>
                      <w:sz w:val="16"/>
                      <w:szCs w:val="16"/>
                    </w:rPr>
                    <w:t>7200</w:t>
                  </w:r>
                </w:p>
              </w:tc>
              <w:tc>
                <w:tcPr>
                  <w:tcW w:w="570" w:type="dxa"/>
                  <w:tcBorders>
                    <w:top w:val="single" w:sz="4" w:space="0" w:color="auto"/>
                    <w:left w:val="single" w:sz="4" w:space="0" w:color="auto"/>
                    <w:bottom w:val="single" w:sz="4" w:space="0" w:color="auto"/>
                    <w:right w:val="single" w:sz="4" w:space="0" w:color="auto"/>
                  </w:tcBorders>
                </w:tcPr>
                <w:p w14:paraId="27AD201D" w14:textId="77777777" w:rsidR="009C7EBF" w:rsidRDefault="00056357">
                  <w:pPr>
                    <w:jc w:val="center"/>
                    <w:rPr>
                      <w:rFonts w:eastAsia="SimSun"/>
                      <w:sz w:val="16"/>
                      <w:szCs w:val="16"/>
                    </w:rPr>
                  </w:pPr>
                  <w:r>
                    <w:rPr>
                      <w:rFonts w:eastAsia="SimSun"/>
                      <w:sz w:val="16"/>
                      <w:szCs w:val="16"/>
                    </w:rPr>
                    <w:t>800</w:t>
                  </w:r>
                </w:p>
              </w:tc>
              <w:tc>
                <w:tcPr>
                  <w:tcW w:w="1044" w:type="dxa"/>
                  <w:tcBorders>
                    <w:top w:val="single" w:sz="4" w:space="0" w:color="auto"/>
                    <w:left w:val="single" w:sz="4" w:space="0" w:color="auto"/>
                    <w:bottom w:val="single" w:sz="4" w:space="0" w:color="auto"/>
                    <w:right w:val="single" w:sz="4" w:space="0" w:color="auto"/>
                  </w:tcBorders>
                </w:tcPr>
                <w:p w14:paraId="27AD201E" w14:textId="77777777" w:rsidR="009C7EBF" w:rsidRDefault="00056357">
                  <w:pPr>
                    <w:jc w:val="center"/>
                    <w:rPr>
                      <w:rFonts w:eastAsia="Batang"/>
                      <w:sz w:val="16"/>
                      <w:szCs w:val="16"/>
                      <w:lang w:val="en-GB"/>
                    </w:rPr>
                  </w:pPr>
                  <w:r>
                    <w:rPr>
                      <w:rFonts w:eastAsia="Batang"/>
                      <w:sz w:val="16"/>
                      <w:szCs w:val="16"/>
                    </w:rPr>
                    <w:t>9.50 M</w:t>
                  </w:r>
                </w:p>
              </w:tc>
              <w:tc>
                <w:tcPr>
                  <w:tcW w:w="1248" w:type="dxa"/>
                  <w:tcBorders>
                    <w:top w:val="single" w:sz="4" w:space="0" w:color="auto"/>
                    <w:left w:val="single" w:sz="4" w:space="0" w:color="auto"/>
                    <w:bottom w:val="single" w:sz="4" w:space="0" w:color="auto"/>
                    <w:right w:val="single" w:sz="4" w:space="0" w:color="auto"/>
                  </w:tcBorders>
                </w:tcPr>
                <w:p w14:paraId="27AD201F" w14:textId="77777777" w:rsidR="009C7EBF" w:rsidRDefault="00056357">
                  <w:pPr>
                    <w:jc w:val="center"/>
                    <w:rPr>
                      <w:rFonts w:eastAsia="Batang"/>
                      <w:sz w:val="16"/>
                      <w:szCs w:val="16"/>
                    </w:rPr>
                  </w:pPr>
                  <w:r>
                    <w:rPr>
                      <w:rFonts w:eastAsia="Batang"/>
                      <w:sz w:val="16"/>
                      <w:szCs w:val="16"/>
                    </w:rPr>
                    <w:t>158.47 M</w:t>
                  </w:r>
                </w:p>
              </w:tc>
              <w:tc>
                <w:tcPr>
                  <w:tcW w:w="1194" w:type="dxa"/>
                  <w:tcBorders>
                    <w:top w:val="single" w:sz="4" w:space="0" w:color="auto"/>
                    <w:left w:val="single" w:sz="4" w:space="0" w:color="auto"/>
                    <w:bottom w:val="single" w:sz="4" w:space="0" w:color="auto"/>
                    <w:right w:val="single" w:sz="4" w:space="0" w:color="auto"/>
                  </w:tcBorders>
                </w:tcPr>
                <w:p w14:paraId="27AD2020" w14:textId="77777777" w:rsidR="009C7EBF" w:rsidRDefault="00056357">
                  <w:pPr>
                    <w:snapToGrid w:val="0"/>
                    <w:spacing w:beforeLines="30" w:before="72" w:afterLines="30" w:after="72" w:line="288" w:lineRule="auto"/>
                    <w:jc w:val="center"/>
                    <w:rPr>
                      <w:rFonts w:eastAsia="Batang"/>
                      <w:sz w:val="16"/>
                      <w:szCs w:val="16"/>
                    </w:rPr>
                  </w:pPr>
                  <w:r>
                    <w:rPr>
                      <w:rFonts w:eastAsia="Microsoft YaHei"/>
                      <w:sz w:val="16"/>
                      <w:szCs w:val="16"/>
                    </w:rPr>
                    <w:t>1.75</w:t>
                  </w:r>
                </w:p>
              </w:tc>
            </w:tr>
            <w:tr w:rsidR="009C7EBF" w14:paraId="27AD202E" w14:textId="77777777">
              <w:trPr>
                <w:trHeight w:val="35"/>
                <w:jc w:val="center"/>
              </w:trPr>
              <w:tc>
                <w:tcPr>
                  <w:tcW w:w="1717" w:type="dxa"/>
                  <w:tcBorders>
                    <w:top w:val="single" w:sz="4" w:space="0" w:color="auto"/>
                    <w:left w:val="single" w:sz="4" w:space="0" w:color="auto"/>
                    <w:bottom w:val="single" w:sz="4" w:space="0" w:color="auto"/>
                    <w:right w:val="single" w:sz="4" w:space="0" w:color="auto"/>
                  </w:tcBorders>
                </w:tcPr>
                <w:p w14:paraId="27AD2022" w14:textId="77777777" w:rsidR="009C7EBF" w:rsidRDefault="00056357">
                  <w:pPr>
                    <w:jc w:val="center"/>
                    <w:rPr>
                      <w:rFonts w:eastAsia="SimSun"/>
                      <w:sz w:val="16"/>
                      <w:szCs w:val="16"/>
                    </w:rPr>
                  </w:pPr>
                  <w:r>
                    <w:rPr>
                      <w:rFonts w:eastAsia="SimSun"/>
                      <w:sz w:val="16"/>
                      <w:szCs w:val="16"/>
                    </w:rPr>
                    <w:t>PDP (1x18x256)</w:t>
                  </w:r>
                </w:p>
                <w:p w14:paraId="27AD2023" w14:textId="77777777" w:rsidR="009C7EBF" w:rsidRDefault="00056357">
                  <w:pPr>
                    <w:jc w:val="center"/>
                    <w:rPr>
                      <w:rFonts w:eastAsia="SimSun"/>
                      <w:sz w:val="16"/>
                      <w:szCs w:val="16"/>
                    </w:rPr>
                  </w:pPr>
                  <w:r>
                    <w:rPr>
                      <w:rFonts w:eastAsia="SimSun"/>
                      <w:sz w:val="16"/>
                      <w:szCs w:val="16"/>
                    </w:rPr>
                    <w:t>64 path timings + DL PRS RSRPPs</w:t>
                  </w:r>
                </w:p>
              </w:tc>
              <w:tc>
                <w:tcPr>
                  <w:tcW w:w="756" w:type="dxa"/>
                  <w:tcBorders>
                    <w:top w:val="single" w:sz="4" w:space="0" w:color="auto"/>
                    <w:left w:val="single" w:sz="4" w:space="0" w:color="auto"/>
                    <w:bottom w:val="single" w:sz="4" w:space="0" w:color="auto"/>
                    <w:right w:val="single" w:sz="4" w:space="0" w:color="auto"/>
                  </w:tcBorders>
                </w:tcPr>
                <w:p w14:paraId="27AD2024" w14:textId="77777777" w:rsidR="009C7EBF" w:rsidRDefault="00056357">
                  <w:pPr>
                    <w:jc w:val="center"/>
                    <w:rPr>
                      <w:rFonts w:eastAsia="SimSun"/>
                      <w:sz w:val="16"/>
                      <w:szCs w:val="16"/>
                    </w:rPr>
                  </w:pPr>
                  <w:r>
                    <w:rPr>
                      <w:rFonts w:eastAsia="SimSun"/>
                      <w:sz w:val="16"/>
                      <w:szCs w:val="16"/>
                    </w:rPr>
                    <w:t>2-D UE position</w:t>
                  </w:r>
                </w:p>
                <w:p w14:paraId="27AD2025" w14:textId="77777777" w:rsidR="009C7EBF" w:rsidRDefault="00056357">
                  <w:pPr>
                    <w:jc w:val="center"/>
                    <w:rPr>
                      <w:rFonts w:eastAsia="SimSun"/>
                      <w:sz w:val="16"/>
                      <w:szCs w:val="16"/>
                    </w:rPr>
                  </w:pPr>
                  <w:r>
                    <w:rPr>
                      <w:rFonts w:eastAsia="SimSun"/>
                      <w:sz w:val="16"/>
                      <w:szCs w:val="16"/>
                    </w:rPr>
                    <w:t>(1x2)</w:t>
                  </w:r>
                </w:p>
              </w:tc>
              <w:tc>
                <w:tcPr>
                  <w:tcW w:w="792" w:type="dxa"/>
                  <w:tcBorders>
                    <w:top w:val="single" w:sz="4" w:space="0" w:color="auto"/>
                    <w:left w:val="single" w:sz="4" w:space="0" w:color="auto"/>
                    <w:bottom w:val="single" w:sz="4" w:space="0" w:color="auto"/>
                    <w:right w:val="single" w:sz="4" w:space="0" w:color="auto"/>
                  </w:tcBorders>
                </w:tcPr>
                <w:p w14:paraId="27AD2026" w14:textId="77777777" w:rsidR="009C7EBF" w:rsidRDefault="00056357">
                  <w:pPr>
                    <w:jc w:val="center"/>
                    <w:rPr>
                      <w:rFonts w:eastAsia="SimSun"/>
                      <w:sz w:val="16"/>
                      <w:szCs w:val="16"/>
                    </w:rPr>
                  </w:pPr>
                  <w:r>
                    <w:rPr>
                      <w:rFonts w:eastAsia="SimSun"/>
                      <w:sz w:val="16"/>
                      <w:szCs w:val="16"/>
                    </w:rPr>
                    <w:t>2-D UE position</w:t>
                  </w:r>
                </w:p>
              </w:tc>
              <w:tc>
                <w:tcPr>
                  <w:tcW w:w="834" w:type="dxa"/>
                  <w:tcBorders>
                    <w:top w:val="single" w:sz="4" w:space="0" w:color="auto"/>
                    <w:left w:val="single" w:sz="4" w:space="0" w:color="auto"/>
                    <w:bottom w:val="single" w:sz="4" w:space="0" w:color="auto"/>
                    <w:right w:val="single" w:sz="4" w:space="0" w:color="auto"/>
                  </w:tcBorders>
                </w:tcPr>
                <w:p w14:paraId="27AD2027" w14:textId="77777777" w:rsidR="009C7EBF" w:rsidRDefault="00056357">
                  <w:pPr>
                    <w:jc w:val="center"/>
                    <w:rPr>
                      <w:rFonts w:eastAsia="Batang"/>
                      <w:sz w:val="16"/>
                      <w:szCs w:val="16"/>
                      <w:lang w:val="en-GB"/>
                    </w:rPr>
                  </w:pPr>
                  <w:r>
                    <w:rPr>
                      <w:rFonts w:eastAsia="Batang"/>
                      <w:sz w:val="16"/>
                      <w:szCs w:val="16"/>
                    </w:rPr>
                    <w:t>{60%, 6m, 2m}</w:t>
                  </w:r>
                </w:p>
              </w:tc>
              <w:tc>
                <w:tcPr>
                  <w:tcW w:w="834" w:type="dxa"/>
                  <w:tcBorders>
                    <w:top w:val="single" w:sz="4" w:space="0" w:color="auto"/>
                    <w:left w:val="single" w:sz="4" w:space="0" w:color="auto"/>
                    <w:bottom w:val="single" w:sz="4" w:space="0" w:color="auto"/>
                    <w:right w:val="single" w:sz="4" w:space="0" w:color="auto"/>
                  </w:tcBorders>
                </w:tcPr>
                <w:p w14:paraId="27AD2028" w14:textId="77777777" w:rsidR="009C7EBF" w:rsidRDefault="00056357">
                  <w:pPr>
                    <w:jc w:val="center"/>
                    <w:rPr>
                      <w:rFonts w:eastAsia="Batang"/>
                      <w:sz w:val="16"/>
                      <w:szCs w:val="16"/>
                    </w:rPr>
                  </w:pPr>
                  <w:r>
                    <w:rPr>
                      <w:rFonts w:eastAsia="Batang"/>
                      <w:sz w:val="16"/>
                      <w:szCs w:val="16"/>
                    </w:rPr>
                    <w:t>{60%, 6m, 2m}</w:t>
                  </w:r>
                </w:p>
              </w:tc>
              <w:tc>
                <w:tcPr>
                  <w:tcW w:w="816" w:type="dxa"/>
                  <w:tcBorders>
                    <w:top w:val="single" w:sz="4" w:space="0" w:color="auto"/>
                    <w:left w:val="single" w:sz="4" w:space="0" w:color="auto"/>
                    <w:bottom w:val="single" w:sz="4" w:space="0" w:color="auto"/>
                    <w:right w:val="single" w:sz="4" w:space="0" w:color="auto"/>
                  </w:tcBorders>
                </w:tcPr>
                <w:p w14:paraId="27AD2029" w14:textId="77777777" w:rsidR="009C7EBF" w:rsidRDefault="00056357">
                  <w:pPr>
                    <w:jc w:val="center"/>
                    <w:rPr>
                      <w:rFonts w:eastAsia="SimSun"/>
                      <w:sz w:val="16"/>
                      <w:szCs w:val="16"/>
                    </w:rPr>
                  </w:pPr>
                  <w:r>
                    <w:rPr>
                      <w:rFonts w:eastAsia="SimSun"/>
                      <w:sz w:val="16"/>
                      <w:szCs w:val="16"/>
                    </w:rPr>
                    <w:t>7200</w:t>
                  </w:r>
                </w:p>
              </w:tc>
              <w:tc>
                <w:tcPr>
                  <w:tcW w:w="570" w:type="dxa"/>
                  <w:tcBorders>
                    <w:top w:val="single" w:sz="4" w:space="0" w:color="auto"/>
                    <w:left w:val="single" w:sz="4" w:space="0" w:color="auto"/>
                    <w:bottom w:val="single" w:sz="4" w:space="0" w:color="auto"/>
                    <w:right w:val="single" w:sz="4" w:space="0" w:color="auto"/>
                  </w:tcBorders>
                </w:tcPr>
                <w:p w14:paraId="27AD202A" w14:textId="77777777" w:rsidR="009C7EBF" w:rsidRDefault="00056357">
                  <w:pPr>
                    <w:jc w:val="center"/>
                    <w:rPr>
                      <w:rFonts w:eastAsia="SimSun"/>
                      <w:sz w:val="16"/>
                      <w:szCs w:val="16"/>
                    </w:rPr>
                  </w:pPr>
                  <w:r>
                    <w:rPr>
                      <w:rFonts w:eastAsia="SimSun"/>
                      <w:sz w:val="16"/>
                      <w:szCs w:val="16"/>
                    </w:rPr>
                    <w:t>800</w:t>
                  </w:r>
                </w:p>
              </w:tc>
              <w:tc>
                <w:tcPr>
                  <w:tcW w:w="1044" w:type="dxa"/>
                  <w:tcBorders>
                    <w:top w:val="single" w:sz="4" w:space="0" w:color="auto"/>
                    <w:left w:val="single" w:sz="4" w:space="0" w:color="auto"/>
                    <w:bottom w:val="single" w:sz="4" w:space="0" w:color="auto"/>
                    <w:right w:val="single" w:sz="4" w:space="0" w:color="auto"/>
                  </w:tcBorders>
                </w:tcPr>
                <w:p w14:paraId="27AD202B" w14:textId="77777777" w:rsidR="009C7EBF" w:rsidRDefault="00056357">
                  <w:pPr>
                    <w:jc w:val="center"/>
                    <w:rPr>
                      <w:rFonts w:eastAsia="Batang"/>
                      <w:sz w:val="16"/>
                      <w:szCs w:val="16"/>
                      <w:lang w:val="en-GB"/>
                    </w:rPr>
                  </w:pPr>
                  <w:r>
                    <w:rPr>
                      <w:rFonts w:eastAsia="Batang"/>
                      <w:sz w:val="16"/>
                      <w:szCs w:val="16"/>
                    </w:rPr>
                    <w:t>9.50 M</w:t>
                  </w:r>
                </w:p>
              </w:tc>
              <w:tc>
                <w:tcPr>
                  <w:tcW w:w="1248" w:type="dxa"/>
                  <w:tcBorders>
                    <w:top w:val="single" w:sz="4" w:space="0" w:color="auto"/>
                    <w:left w:val="single" w:sz="4" w:space="0" w:color="auto"/>
                    <w:bottom w:val="single" w:sz="4" w:space="0" w:color="auto"/>
                    <w:right w:val="single" w:sz="4" w:space="0" w:color="auto"/>
                  </w:tcBorders>
                </w:tcPr>
                <w:p w14:paraId="27AD202C" w14:textId="77777777" w:rsidR="009C7EBF" w:rsidRDefault="00056357">
                  <w:pPr>
                    <w:jc w:val="center"/>
                    <w:rPr>
                      <w:rFonts w:eastAsia="Batang"/>
                      <w:sz w:val="16"/>
                      <w:szCs w:val="16"/>
                    </w:rPr>
                  </w:pPr>
                  <w:r>
                    <w:rPr>
                      <w:rFonts w:eastAsia="Batang"/>
                      <w:sz w:val="16"/>
                      <w:szCs w:val="16"/>
                    </w:rPr>
                    <w:t>158.47 M</w:t>
                  </w:r>
                </w:p>
              </w:tc>
              <w:tc>
                <w:tcPr>
                  <w:tcW w:w="1194" w:type="dxa"/>
                  <w:tcBorders>
                    <w:top w:val="single" w:sz="4" w:space="0" w:color="auto"/>
                    <w:left w:val="single" w:sz="4" w:space="0" w:color="auto"/>
                    <w:bottom w:val="single" w:sz="4" w:space="0" w:color="auto"/>
                    <w:right w:val="single" w:sz="4" w:space="0" w:color="auto"/>
                  </w:tcBorders>
                </w:tcPr>
                <w:p w14:paraId="27AD202D" w14:textId="77777777" w:rsidR="009C7EBF" w:rsidRDefault="00056357">
                  <w:pPr>
                    <w:snapToGrid w:val="0"/>
                    <w:spacing w:beforeLines="30" w:before="72" w:afterLines="30" w:after="72" w:line="288" w:lineRule="auto"/>
                    <w:jc w:val="center"/>
                    <w:rPr>
                      <w:rFonts w:eastAsia="Batang"/>
                      <w:sz w:val="16"/>
                      <w:szCs w:val="16"/>
                    </w:rPr>
                  </w:pPr>
                  <w:r>
                    <w:rPr>
                      <w:rFonts w:eastAsia="Microsoft YaHei"/>
                      <w:sz w:val="16"/>
                      <w:szCs w:val="16"/>
                    </w:rPr>
                    <w:t>0.83</w:t>
                  </w:r>
                </w:p>
              </w:tc>
            </w:tr>
            <w:tr w:rsidR="009C7EBF" w14:paraId="27AD203B" w14:textId="77777777">
              <w:trPr>
                <w:trHeight w:val="529"/>
                <w:jc w:val="center"/>
              </w:trPr>
              <w:tc>
                <w:tcPr>
                  <w:tcW w:w="1717" w:type="dxa"/>
                  <w:tcBorders>
                    <w:top w:val="single" w:sz="4" w:space="0" w:color="auto"/>
                    <w:left w:val="single" w:sz="4" w:space="0" w:color="auto"/>
                    <w:bottom w:val="single" w:sz="4" w:space="0" w:color="auto"/>
                    <w:right w:val="single" w:sz="4" w:space="0" w:color="auto"/>
                  </w:tcBorders>
                </w:tcPr>
                <w:p w14:paraId="27AD202F" w14:textId="77777777" w:rsidR="009C7EBF" w:rsidRDefault="00056357">
                  <w:pPr>
                    <w:jc w:val="center"/>
                    <w:rPr>
                      <w:rFonts w:eastAsia="SimSun"/>
                      <w:sz w:val="16"/>
                      <w:szCs w:val="16"/>
                    </w:rPr>
                  </w:pPr>
                  <w:r>
                    <w:rPr>
                      <w:rFonts w:eastAsia="SimSun"/>
                      <w:sz w:val="16"/>
                      <w:szCs w:val="16"/>
                    </w:rPr>
                    <w:t>PDP (1x18x256)</w:t>
                  </w:r>
                </w:p>
                <w:p w14:paraId="27AD2030" w14:textId="77777777" w:rsidR="009C7EBF" w:rsidRDefault="00056357">
                  <w:pPr>
                    <w:jc w:val="center"/>
                    <w:rPr>
                      <w:rFonts w:eastAsia="SimSun"/>
                      <w:sz w:val="16"/>
                      <w:szCs w:val="16"/>
                    </w:rPr>
                  </w:pPr>
                  <w:r>
                    <w:rPr>
                      <w:rFonts w:eastAsia="SimSun"/>
                      <w:sz w:val="16"/>
                      <w:szCs w:val="16"/>
                    </w:rPr>
                    <w:t>128 path timings + DL PRS RSRPPs</w:t>
                  </w:r>
                </w:p>
              </w:tc>
              <w:tc>
                <w:tcPr>
                  <w:tcW w:w="756" w:type="dxa"/>
                  <w:tcBorders>
                    <w:top w:val="single" w:sz="4" w:space="0" w:color="auto"/>
                    <w:left w:val="single" w:sz="4" w:space="0" w:color="auto"/>
                    <w:bottom w:val="single" w:sz="4" w:space="0" w:color="auto"/>
                    <w:right w:val="single" w:sz="4" w:space="0" w:color="auto"/>
                  </w:tcBorders>
                </w:tcPr>
                <w:p w14:paraId="27AD2031" w14:textId="77777777" w:rsidR="009C7EBF" w:rsidRDefault="00056357">
                  <w:pPr>
                    <w:jc w:val="center"/>
                    <w:rPr>
                      <w:rFonts w:eastAsia="SimSun"/>
                      <w:sz w:val="16"/>
                      <w:szCs w:val="16"/>
                    </w:rPr>
                  </w:pPr>
                  <w:r>
                    <w:rPr>
                      <w:rFonts w:eastAsia="SimSun"/>
                      <w:sz w:val="16"/>
                      <w:szCs w:val="16"/>
                    </w:rPr>
                    <w:t>2-D UE position</w:t>
                  </w:r>
                </w:p>
                <w:p w14:paraId="27AD2032" w14:textId="77777777" w:rsidR="009C7EBF" w:rsidRDefault="00056357">
                  <w:pPr>
                    <w:jc w:val="center"/>
                    <w:rPr>
                      <w:rFonts w:eastAsia="SimSun"/>
                      <w:sz w:val="16"/>
                      <w:szCs w:val="16"/>
                    </w:rPr>
                  </w:pPr>
                  <w:r>
                    <w:rPr>
                      <w:rFonts w:eastAsia="SimSun"/>
                      <w:sz w:val="16"/>
                      <w:szCs w:val="16"/>
                    </w:rPr>
                    <w:t>(1x2)</w:t>
                  </w:r>
                </w:p>
              </w:tc>
              <w:tc>
                <w:tcPr>
                  <w:tcW w:w="792" w:type="dxa"/>
                  <w:tcBorders>
                    <w:top w:val="single" w:sz="4" w:space="0" w:color="auto"/>
                    <w:left w:val="single" w:sz="4" w:space="0" w:color="auto"/>
                    <w:bottom w:val="single" w:sz="4" w:space="0" w:color="auto"/>
                    <w:right w:val="single" w:sz="4" w:space="0" w:color="auto"/>
                  </w:tcBorders>
                </w:tcPr>
                <w:p w14:paraId="27AD2033" w14:textId="77777777" w:rsidR="009C7EBF" w:rsidRDefault="00056357">
                  <w:pPr>
                    <w:jc w:val="center"/>
                    <w:rPr>
                      <w:rFonts w:eastAsia="SimSun"/>
                      <w:sz w:val="16"/>
                      <w:szCs w:val="16"/>
                    </w:rPr>
                  </w:pPr>
                  <w:r>
                    <w:rPr>
                      <w:rFonts w:eastAsia="SimSun"/>
                      <w:sz w:val="16"/>
                      <w:szCs w:val="16"/>
                    </w:rPr>
                    <w:t>2-D UE position</w:t>
                  </w:r>
                </w:p>
              </w:tc>
              <w:tc>
                <w:tcPr>
                  <w:tcW w:w="834" w:type="dxa"/>
                  <w:tcBorders>
                    <w:top w:val="single" w:sz="4" w:space="0" w:color="auto"/>
                    <w:left w:val="single" w:sz="4" w:space="0" w:color="auto"/>
                    <w:bottom w:val="single" w:sz="4" w:space="0" w:color="auto"/>
                    <w:right w:val="single" w:sz="4" w:space="0" w:color="auto"/>
                  </w:tcBorders>
                </w:tcPr>
                <w:p w14:paraId="27AD2034" w14:textId="77777777" w:rsidR="009C7EBF" w:rsidRDefault="00056357">
                  <w:pPr>
                    <w:jc w:val="center"/>
                    <w:rPr>
                      <w:rFonts w:eastAsia="Batang"/>
                      <w:sz w:val="16"/>
                      <w:szCs w:val="16"/>
                      <w:lang w:val="en-GB"/>
                    </w:rPr>
                  </w:pPr>
                  <w:r>
                    <w:rPr>
                      <w:rFonts w:eastAsia="Batang"/>
                      <w:sz w:val="16"/>
                      <w:szCs w:val="16"/>
                    </w:rPr>
                    <w:t>{60%, 6m, 2m}</w:t>
                  </w:r>
                </w:p>
              </w:tc>
              <w:tc>
                <w:tcPr>
                  <w:tcW w:w="834" w:type="dxa"/>
                  <w:tcBorders>
                    <w:top w:val="single" w:sz="4" w:space="0" w:color="auto"/>
                    <w:left w:val="single" w:sz="4" w:space="0" w:color="auto"/>
                    <w:bottom w:val="single" w:sz="4" w:space="0" w:color="auto"/>
                    <w:right w:val="single" w:sz="4" w:space="0" w:color="auto"/>
                  </w:tcBorders>
                </w:tcPr>
                <w:p w14:paraId="27AD2035" w14:textId="77777777" w:rsidR="009C7EBF" w:rsidRDefault="00056357">
                  <w:pPr>
                    <w:jc w:val="center"/>
                    <w:rPr>
                      <w:rFonts w:eastAsia="Batang"/>
                      <w:sz w:val="16"/>
                      <w:szCs w:val="16"/>
                    </w:rPr>
                  </w:pPr>
                  <w:r>
                    <w:rPr>
                      <w:rFonts w:eastAsia="Batang"/>
                      <w:sz w:val="16"/>
                      <w:szCs w:val="16"/>
                    </w:rPr>
                    <w:t>{60%, 6m, 2m}</w:t>
                  </w:r>
                </w:p>
              </w:tc>
              <w:tc>
                <w:tcPr>
                  <w:tcW w:w="816" w:type="dxa"/>
                  <w:tcBorders>
                    <w:top w:val="single" w:sz="4" w:space="0" w:color="auto"/>
                    <w:left w:val="single" w:sz="4" w:space="0" w:color="auto"/>
                    <w:bottom w:val="single" w:sz="4" w:space="0" w:color="auto"/>
                    <w:right w:val="single" w:sz="4" w:space="0" w:color="auto"/>
                  </w:tcBorders>
                </w:tcPr>
                <w:p w14:paraId="27AD2036" w14:textId="77777777" w:rsidR="009C7EBF" w:rsidRDefault="00056357">
                  <w:pPr>
                    <w:jc w:val="center"/>
                    <w:rPr>
                      <w:rFonts w:eastAsia="SimSun"/>
                      <w:sz w:val="16"/>
                      <w:szCs w:val="16"/>
                    </w:rPr>
                  </w:pPr>
                  <w:r>
                    <w:rPr>
                      <w:rFonts w:eastAsia="SimSun"/>
                      <w:sz w:val="16"/>
                      <w:szCs w:val="16"/>
                    </w:rPr>
                    <w:t>7200</w:t>
                  </w:r>
                </w:p>
              </w:tc>
              <w:tc>
                <w:tcPr>
                  <w:tcW w:w="570" w:type="dxa"/>
                  <w:tcBorders>
                    <w:top w:val="single" w:sz="4" w:space="0" w:color="auto"/>
                    <w:left w:val="single" w:sz="4" w:space="0" w:color="auto"/>
                    <w:bottom w:val="single" w:sz="4" w:space="0" w:color="auto"/>
                    <w:right w:val="single" w:sz="4" w:space="0" w:color="auto"/>
                  </w:tcBorders>
                </w:tcPr>
                <w:p w14:paraId="27AD2037" w14:textId="77777777" w:rsidR="009C7EBF" w:rsidRDefault="00056357">
                  <w:pPr>
                    <w:jc w:val="center"/>
                    <w:rPr>
                      <w:rFonts w:eastAsia="SimSun"/>
                      <w:sz w:val="16"/>
                      <w:szCs w:val="16"/>
                    </w:rPr>
                  </w:pPr>
                  <w:r>
                    <w:rPr>
                      <w:rFonts w:eastAsia="SimSun"/>
                      <w:sz w:val="16"/>
                      <w:szCs w:val="16"/>
                    </w:rPr>
                    <w:t>800</w:t>
                  </w:r>
                </w:p>
              </w:tc>
              <w:tc>
                <w:tcPr>
                  <w:tcW w:w="1044" w:type="dxa"/>
                  <w:tcBorders>
                    <w:top w:val="single" w:sz="4" w:space="0" w:color="auto"/>
                    <w:left w:val="single" w:sz="4" w:space="0" w:color="auto"/>
                    <w:bottom w:val="single" w:sz="4" w:space="0" w:color="auto"/>
                    <w:right w:val="single" w:sz="4" w:space="0" w:color="auto"/>
                  </w:tcBorders>
                </w:tcPr>
                <w:p w14:paraId="27AD2038" w14:textId="77777777" w:rsidR="009C7EBF" w:rsidRDefault="00056357">
                  <w:pPr>
                    <w:jc w:val="center"/>
                    <w:rPr>
                      <w:rFonts w:eastAsia="Batang"/>
                      <w:sz w:val="16"/>
                      <w:szCs w:val="16"/>
                      <w:lang w:val="en-GB"/>
                    </w:rPr>
                  </w:pPr>
                  <w:r>
                    <w:rPr>
                      <w:rFonts w:eastAsia="Batang"/>
                      <w:sz w:val="16"/>
                      <w:szCs w:val="16"/>
                    </w:rPr>
                    <w:t>9.50 M</w:t>
                  </w:r>
                </w:p>
              </w:tc>
              <w:tc>
                <w:tcPr>
                  <w:tcW w:w="1248" w:type="dxa"/>
                  <w:tcBorders>
                    <w:top w:val="single" w:sz="4" w:space="0" w:color="auto"/>
                    <w:left w:val="single" w:sz="4" w:space="0" w:color="auto"/>
                    <w:bottom w:val="single" w:sz="4" w:space="0" w:color="auto"/>
                    <w:right w:val="single" w:sz="4" w:space="0" w:color="auto"/>
                  </w:tcBorders>
                </w:tcPr>
                <w:p w14:paraId="27AD2039" w14:textId="77777777" w:rsidR="009C7EBF" w:rsidRDefault="00056357">
                  <w:pPr>
                    <w:jc w:val="center"/>
                    <w:rPr>
                      <w:rFonts w:eastAsia="Batang"/>
                      <w:sz w:val="16"/>
                      <w:szCs w:val="16"/>
                    </w:rPr>
                  </w:pPr>
                  <w:r>
                    <w:rPr>
                      <w:rFonts w:eastAsia="Batang"/>
                      <w:sz w:val="16"/>
                      <w:szCs w:val="16"/>
                    </w:rPr>
                    <w:t>158.47 M</w:t>
                  </w:r>
                </w:p>
              </w:tc>
              <w:tc>
                <w:tcPr>
                  <w:tcW w:w="1194" w:type="dxa"/>
                  <w:tcBorders>
                    <w:top w:val="single" w:sz="4" w:space="0" w:color="auto"/>
                    <w:left w:val="single" w:sz="4" w:space="0" w:color="auto"/>
                    <w:bottom w:val="single" w:sz="4" w:space="0" w:color="auto"/>
                    <w:right w:val="single" w:sz="4" w:space="0" w:color="auto"/>
                  </w:tcBorders>
                </w:tcPr>
                <w:p w14:paraId="27AD203A" w14:textId="77777777" w:rsidR="009C7EBF" w:rsidRDefault="00056357">
                  <w:pPr>
                    <w:snapToGrid w:val="0"/>
                    <w:spacing w:beforeLines="30" w:before="72" w:afterLines="30" w:after="72" w:line="288" w:lineRule="auto"/>
                    <w:jc w:val="center"/>
                    <w:rPr>
                      <w:rFonts w:eastAsia="Batang"/>
                      <w:sz w:val="16"/>
                      <w:szCs w:val="16"/>
                    </w:rPr>
                  </w:pPr>
                  <w:r>
                    <w:rPr>
                      <w:rFonts w:eastAsia="Microsoft YaHei"/>
                      <w:sz w:val="16"/>
                      <w:szCs w:val="16"/>
                    </w:rPr>
                    <w:t>0.71</w:t>
                  </w:r>
                </w:p>
              </w:tc>
            </w:tr>
            <w:tr w:rsidR="009C7EBF" w14:paraId="27AD2048" w14:textId="77777777">
              <w:trPr>
                <w:trHeight w:val="35"/>
                <w:jc w:val="center"/>
              </w:trPr>
              <w:tc>
                <w:tcPr>
                  <w:tcW w:w="1717" w:type="dxa"/>
                  <w:tcBorders>
                    <w:top w:val="single" w:sz="4" w:space="0" w:color="auto"/>
                    <w:left w:val="single" w:sz="4" w:space="0" w:color="auto"/>
                    <w:bottom w:val="single" w:sz="4" w:space="0" w:color="auto"/>
                    <w:right w:val="single" w:sz="4" w:space="0" w:color="auto"/>
                  </w:tcBorders>
                </w:tcPr>
                <w:p w14:paraId="27AD203C" w14:textId="77777777" w:rsidR="009C7EBF" w:rsidRDefault="00056357">
                  <w:pPr>
                    <w:jc w:val="center"/>
                    <w:rPr>
                      <w:rFonts w:eastAsia="SimSun"/>
                      <w:sz w:val="16"/>
                      <w:szCs w:val="16"/>
                    </w:rPr>
                  </w:pPr>
                  <w:r>
                    <w:rPr>
                      <w:rFonts w:eastAsia="SimSun"/>
                      <w:sz w:val="16"/>
                      <w:szCs w:val="16"/>
                    </w:rPr>
                    <w:t>PDP (1x18x256)</w:t>
                  </w:r>
                </w:p>
                <w:p w14:paraId="27AD203D" w14:textId="77777777" w:rsidR="009C7EBF" w:rsidRDefault="00056357">
                  <w:pPr>
                    <w:jc w:val="center"/>
                    <w:rPr>
                      <w:rFonts w:eastAsia="SimSun"/>
                      <w:sz w:val="16"/>
                      <w:szCs w:val="16"/>
                    </w:rPr>
                  </w:pPr>
                  <w:r>
                    <w:rPr>
                      <w:rFonts w:eastAsia="SimSun"/>
                      <w:sz w:val="16"/>
                      <w:szCs w:val="16"/>
                    </w:rPr>
                    <w:t>256 path timings + DL PRS RSRPPs</w:t>
                  </w:r>
                </w:p>
              </w:tc>
              <w:tc>
                <w:tcPr>
                  <w:tcW w:w="756" w:type="dxa"/>
                  <w:tcBorders>
                    <w:top w:val="single" w:sz="4" w:space="0" w:color="auto"/>
                    <w:left w:val="single" w:sz="4" w:space="0" w:color="auto"/>
                    <w:bottom w:val="single" w:sz="4" w:space="0" w:color="auto"/>
                    <w:right w:val="single" w:sz="4" w:space="0" w:color="auto"/>
                  </w:tcBorders>
                </w:tcPr>
                <w:p w14:paraId="27AD203E" w14:textId="77777777" w:rsidR="009C7EBF" w:rsidRDefault="00056357">
                  <w:pPr>
                    <w:jc w:val="center"/>
                    <w:rPr>
                      <w:rFonts w:eastAsia="SimSun"/>
                      <w:sz w:val="16"/>
                      <w:szCs w:val="16"/>
                    </w:rPr>
                  </w:pPr>
                  <w:r>
                    <w:rPr>
                      <w:rFonts w:eastAsia="SimSun"/>
                      <w:sz w:val="16"/>
                      <w:szCs w:val="16"/>
                    </w:rPr>
                    <w:t>2-D UE position</w:t>
                  </w:r>
                </w:p>
                <w:p w14:paraId="27AD203F" w14:textId="77777777" w:rsidR="009C7EBF" w:rsidRDefault="00056357">
                  <w:pPr>
                    <w:jc w:val="center"/>
                    <w:rPr>
                      <w:rFonts w:eastAsia="SimSun"/>
                      <w:sz w:val="16"/>
                      <w:szCs w:val="16"/>
                    </w:rPr>
                  </w:pPr>
                  <w:r>
                    <w:rPr>
                      <w:rFonts w:eastAsia="SimSun"/>
                      <w:sz w:val="16"/>
                      <w:szCs w:val="16"/>
                    </w:rPr>
                    <w:t>(1x2)</w:t>
                  </w:r>
                </w:p>
              </w:tc>
              <w:tc>
                <w:tcPr>
                  <w:tcW w:w="792" w:type="dxa"/>
                  <w:tcBorders>
                    <w:top w:val="single" w:sz="4" w:space="0" w:color="auto"/>
                    <w:left w:val="single" w:sz="4" w:space="0" w:color="auto"/>
                    <w:bottom w:val="single" w:sz="4" w:space="0" w:color="auto"/>
                    <w:right w:val="single" w:sz="4" w:space="0" w:color="auto"/>
                  </w:tcBorders>
                </w:tcPr>
                <w:p w14:paraId="27AD2040" w14:textId="77777777" w:rsidR="009C7EBF" w:rsidRDefault="00056357">
                  <w:pPr>
                    <w:jc w:val="center"/>
                    <w:rPr>
                      <w:rFonts w:eastAsia="SimSun"/>
                      <w:sz w:val="16"/>
                      <w:szCs w:val="16"/>
                    </w:rPr>
                  </w:pPr>
                  <w:r>
                    <w:rPr>
                      <w:rFonts w:eastAsia="SimSun"/>
                      <w:sz w:val="16"/>
                      <w:szCs w:val="16"/>
                    </w:rPr>
                    <w:t>2-D UE position</w:t>
                  </w:r>
                </w:p>
              </w:tc>
              <w:tc>
                <w:tcPr>
                  <w:tcW w:w="834" w:type="dxa"/>
                  <w:tcBorders>
                    <w:top w:val="single" w:sz="4" w:space="0" w:color="auto"/>
                    <w:left w:val="single" w:sz="4" w:space="0" w:color="auto"/>
                    <w:bottom w:val="single" w:sz="4" w:space="0" w:color="auto"/>
                    <w:right w:val="single" w:sz="4" w:space="0" w:color="auto"/>
                  </w:tcBorders>
                </w:tcPr>
                <w:p w14:paraId="27AD2041" w14:textId="77777777" w:rsidR="009C7EBF" w:rsidRDefault="00056357">
                  <w:pPr>
                    <w:jc w:val="center"/>
                    <w:rPr>
                      <w:rFonts w:eastAsia="Batang"/>
                      <w:sz w:val="16"/>
                      <w:szCs w:val="16"/>
                      <w:lang w:val="en-GB"/>
                    </w:rPr>
                  </w:pPr>
                  <w:r>
                    <w:rPr>
                      <w:rFonts w:eastAsia="Batang"/>
                      <w:sz w:val="16"/>
                      <w:szCs w:val="16"/>
                    </w:rPr>
                    <w:t>{60%, 6m, 2m}</w:t>
                  </w:r>
                </w:p>
              </w:tc>
              <w:tc>
                <w:tcPr>
                  <w:tcW w:w="834" w:type="dxa"/>
                  <w:tcBorders>
                    <w:top w:val="single" w:sz="4" w:space="0" w:color="auto"/>
                    <w:left w:val="single" w:sz="4" w:space="0" w:color="auto"/>
                    <w:bottom w:val="single" w:sz="4" w:space="0" w:color="auto"/>
                    <w:right w:val="single" w:sz="4" w:space="0" w:color="auto"/>
                  </w:tcBorders>
                </w:tcPr>
                <w:p w14:paraId="27AD2042" w14:textId="77777777" w:rsidR="009C7EBF" w:rsidRDefault="00056357">
                  <w:pPr>
                    <w:jc w:val="center"/>
                    <w:rPr>
                      <w:rFonts w:eastAsia="Batang"/>
                      <w:sz w:val="16"/>
                      <w:szCs w:val="16"/>
                    </w:rPr>
                  </w:pPr>
                  <w:r>
                    <w:rPr>
                      <w:rFonts w:eastAsia="Batang"/>
                      <w:sz w:val="16"/>
                      <w:szCs w:val="16"/>
                    </w:rPr>
                    <w:t>{60%, 6m, 2m}</w:t>
                  </w:r>
                </w:p>
              </w:tc>
              <w:tc>
                <w:tcPr>
                  <w:tcW w:w="816" w:type="dxa"/>
                  <w:tcBorders>
                    <w:top w:val="single" w:sz="4" w:space="0" w:color="auto"/>
                    <w:left w:val="single" w:sz="4" w:space="0" w:color="auto"/>
                    <w:bottom w:val="single" w:sz="4" w:space="0" w:color="auto"/>
                    <w:right w:val="single" w:sz="4" w:space="0" w:color="auto"/>
                  </w:tcBorders>
                </w:tcPr>
                <w:p w14:paraId="27AD2043" w14:textId="77777777" w:rsidR="009C7EBF" w:rsidRDefault="00056357">
                  <w:pPr>
                    <w:jc w:val="center"/>
                    <w:rPr>
                      <w:rFonts w:eastAsia="SimSun"/>
                      <w:sz w:val="16"/>
                      <w:szCs w:val="16"/>
                    </w:rPr>
                  </w:pPr>
                  <w:r>
                    <w:rPr>
                      <w:rFonts w:eastAsia="SimSun"/>
                      <w:sz w:val="16"/>
                      <w:szCs w:val="16"/>
                    </w:rPr>
                    <w:t>7200</w:t>
                  </w:r>
                </w:p>
              </w:tc>
              <w:tc>
                <w:tcPr>
                  <w:tcW w:w="570" w:type="dxa"/>
                  <w:tcBorders>
                    <w:top w:val="single" w:sz="4" w:space="0" w:color="auto"/>
                    <w:left w:val="single" w:sz="4" w:space="0" w:color="auto"/>
                    <w:bottom w:val="single" w:sz="4" w:space="0" w:color="auto"/>
                    <w:right w:val="single" w:sz="4" w:space="0" w:color="auto"/>
                  </w:tcBorders>
                </w:tcPr>
                <w:p w14:paraId="27AD2044" w14:textId="77777777" w:rsidR="009C7EBF" w:rsidRDefault="00056357">
                  <w:pPr>
                    <w:jc w:val="center"/>
                    <w:rPr>
                      <w:rFonts w:eastAsia="SimSun"/>
                      <w:sz w:val="16"/>
                      <w:szCs w:val="16"/>
                    </w:rPr>
                  </w:pPr>
                  <w:r>
                    <w:rPr>
                      <w:rFonts w:eastAsia="SimSun"/>
                      <w:sz w:val="16"/>
                      <w:szCs w:val="16"/>
                    </w:rPr>
                    <w:t>800</w:t>
                  </w:r>
                </w:p>
              </w:tc>
              <w:tc>
                <w:tcPr>
                  <w:tcW w:w="1044" w:type="dxa"/>
                  <w:tcBorders>
                    <w:top w:val="single" w:sz="4" w:space="0" w:color="auto"/>
                    <w:left w:val="single" w:sz="4" w:space="0" w:color="auto"/>
                    <w:bottom w:val="single" w:sz="4" w:space="0" w:color="auto"/>
                    <w:right w:val="single" w:sz="4" w:space="0" w:color="auto"/>
                  </w:tcBorders>
                </w:tcPr>
                <w:p w14:paraId="27AD2045" w14:textId="77777777" w:rsidR="009C7EBF" w:rsidRDefault="00056357">
                  <w:pPr>
                    <w:jc w:val="center"/>
                    <w:rPr>
                      <w:rFonts w:eastAsia="Batang"/>
                      <w:sz w:val="16"/>
                      <w:szCs w:val="16"/>
                      <w:lang w:val="en-GB"/>
                    </w:rPr>
                  </w:pPr>
                  <w:r>
                    <w:rPr>
                      <w:rFonts w:eastAsia="Batang"/>
                      <w:sz w:val="16"/>
                      <w:szCs w:val="16"/>
                    </w:rPr>
                    <w:t>9.50 M</w:t>
                  </w:r>
                </w:p>
              </w:tc>
              <w:tc>
                <w:tcPr>
                  <w:tcW w:w="1248" w:type="dxa"/>
                  <w:tcBorders>
                    <w:top w:val="single" w:sz="4" w:space="0" w:color="auto"/>
                    <w:left w:val="single" w:sz="4" w:space="0" w:color="auto"/>
                    <w:bottom w:val="single" w:sz="4" w:space="0" w:color="auto"/>
                    <w:right w:val="single" w:sz="4" w:space="0" w:color="auto"/>
                  </w:tcBorders>
                </w:tcPr>
                <w:p w14:paraId="27AD2046" w14:textId="77777777" w:rsidR="009C7EBF" w:rsidRDefault="00056357">
                  <w:pPr>
                    <w:jc w:val="center"/>
                    <w:rPr>
                      <w:rFonts w:eastAsia="Batang"/>
                      <w:sz w:val="16"/>
                      <w:szCs w:val="16"/>
                    </w:rPr>
                  </w:pPr>
                  <w:r>
                    <w:rPr>
                      <w:rFonts w:eastAsia="Batang"/>
                      <w:sz w:val="16"/>
                      <w:szCs w:val="16"/>
                    </w:rPr>
                    <w:t>158.47 M</w:t>
                  </w:r>
                </w:p>
              </w:tc>
              <w:tc>
                <w:tcPr>
                  <w:tcW w:w="1194" w:type="dxa"/>
                  <w:tcBorders>
                    <w:top w:val="single" w:sz="4" w:space="0" w:color="auto"/>
                    <w:left w:val="single" w:sz="4" w:space="0" w:color="auto"/>
                    <w:bottom w:val="single" w:sz="4" w:space="0" w:color="auto"/>
                    <w:right w:val="single" w:sz="4" w:space="0" w:color="auto"/>
                  </w:tcBorders>
                </w:tcPr>
                <w:p w14:paraId="27AD2047" w14:textId="77777777" w:rsidR="009C7EBF" w:rsidRDefault="00056357">
                  <w:pPr>
                    <w:snapToGrid w:val="0"/>
                    <w:spacing w:beforeLines="30" w:before="72" w:afterLines="30" w:after="72" w:line="288" w:lineRule="auto"/>
                    <w:jc w:val="center"/>
                    <w:rPr>
                      <w:rFonts w:eastAsia="Batang"/>
                      <w:sz w:val="16"/>
                      <w:szCs w:val="16"/>
                    </w:rPr>
                  </w:pPr>
                  <w:r>
                    <w:rPr>
                      <w:rFonts w:eastAsia="Microsoft YaHei"/>
                      <w:sz w:val="16"/>
                      <w:szCs w:val="16"/>
                    </w:rPr>
                    <w:t>0.69</w:t>
                  </w:r>
                </w:p>
              </w:tc>
            </w:tr>
          </w:tbl>
          <w:p w14:paraId="27AD2049" w14:textId="77777777" w:rsidR="009C7EBF" w:rsidRDefault="00056357">
            <w:pPr>
              <w:rPr>
                <w:lang w:eastAsia="ja-JP"/>
              </w:rPr>
            </w:pPr>
            <w:r>
              <w:rPr>
                <w:lang w:eastAsia="ja-JP"/>
              </w:rPr>
              <w:br/>
              <w:t>Table.1 Positioning performance based on PDP (Grid width for data generation is 1.0 m), Model backbone(CNN)</w:t>
            </w:r>
          </w:p>
          <w:p w14:paraId="27AD204A" w14:textId="77777777" w:rsidR="009C7EBF" w:rsidRDefault="00056357">
            <w:pPr>
              <w:rPr>
                <w:i/>
                <w:iCs/>
                <w:lang w:eastAsia="ja-JP"/>
              </w:rPr>
            </w:pPr>
            <w:r>
              <w:rPr>
                <w:b/>
                <w:bCs/>
                <w:i/>
                <w:iCs/>
                <w:lang w:eastAsia="ja-JP"/>
              </w:rPr>
              <w:t xml:space="preserve">Observation 1: </w:t>
            </w:r>
            <w:r>
              <w:rPr>
                <w:i/>
                <w:iCs/>
                <w:lang w:eastAsia="ja-JP"/>
              </w:rPr>
              <w:t xml:space="preserve"> The AI/ML based positioning method (i.e., via PDP) has excellent performances even in heavy NLOS conditions.</w:t>
            </w:r>
          </w:p>
          <w:p w14:paraId="27AD204B" w14:textId="77777777" w:rsidR="009C7EBF" w:rsidRDefault="00056357">
            <w:pPr>
              <w:rPr>
                <w:i/>
                <w:iCs/>
                <w:lang w:eastAsia="ja-JP"/>
              </w:rPr>
            </w:pPr>
            <w:r>
              <w:rPr>
                <w:b/>
                <w:bCs/>
                <w:i/>
                <w:iCs/>
                <w:lang w:eastAsia="ja-JP"/>
              </w:rPr>
              <w:t xml:space="preserve">Observation 2: </w:t>
            </w:r>
            <w:r>
              <w:rPr>
                <w:i/>
                <w:iCs/>
                <w:lang w:eastAsia="ja-JP"/>
              </w:rPr>
              <w:t>With the increase in number of path timings and RSRPPs, positioning performances are improved significantly.</w:t>
            </w:r>
          </w:p>
          <w:p w14:paraId="27AD204C" w14:textId="77777777" w:rsidR="009C7EBF" w:rsidRDefault="00056357">
            <w:pPr>
              <w:rPr>
                <w:i/>
                <w:iCs/>
                <w:lang w:eastAsia="ja-JP"/>
              </w:rPr>
            </w:pPr>
            <w:r>
              <w:rPr>
                <w:b/>
                <w:bCs/>
                <w:i/>
                <w:iCs/>
                <w:lang w:eastAsia="ja-JP"/>
              </w:rPr>
              <w:t>Proposal 1:</w:t>
            </w:r>
            <w:r>
              <w:rPr>
                <w:i/>
                <w:iCs/>
                <w:lang w:eastAsia="ja-JP"/>
              </w:rPr>
              <w:t xml:space="preserve"> Study and evaluate performance of direct AI/ML positioning under different number of path timings and RSRPPs.</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9"/>
              <w:gridCol w:w="756"/>
              <w:gridCol w:w="792"/>
              <w:gridCol w:w="834"/>
              <w:gridCol w:w="834"/>
              <w:gridCol w:w="816"/>
              <w:gridCol w:w="570"/>
              <w:gridCol w:w="1045"/>
              <w:gridCol w:w="1249"/>
              <w:gridCol w:w="1195"/>
            </w:tblGrid>
            <w:tr w:rsidR="009C7EBF" w14:paraId="27AD2054" w14:textId="77777777">
              <w:trPr>
                <w:jc w:val="center"/>
              </w:trPr>
              <w:tc>
                <w:tcPr>
                  <w:tcW w:w="1717" w:type="dxa"/>
                  <w:vMerge w:val="restart"/>
                  <w:tcBorders>
                    <w:top w:val="single" w:sz="4" w:space="0" w:color="auto"/>
                    <w:left w:val="single" w:sz="4" w:space="0" w:color="auto"/>
                    <w:bottom w:val="single" w:sz="4" w:space="0" w:color="auto"/>
                    <w:right w:val="single" w:sz="4" w:space="0" w:color="auto"/>
                  </w:tcBorders>
                </w:tcPr>
                <w:p w14:paraId="27AD204D" w14:textId="77777777" w:rsidR="009C7EBF" w:rsidRDefault="00056357">
                  <w:pPr>
                    <w:jc w:val="center"/>
                    <w:rPr>
                      <w:rFonts w:ascii="Times New Roman" w:eastAsia="Batang" w:hAnsi="Times New Roman" w:cs="Times New Roman"/>
                      <w:sz w:val="16"/>
                      <w:szCs w:val="16"/>
                    </w:rPr>
                  </w:pPr>
                  <w:r>
                    <w:rPr>
                      <w:rFonts w:eastAsia="Batang"/>
                      <w:sz w:val="16"/>
                      <w:szCs w:val="16"/>
                    </w:rPr>
                    <w:t>Model input</w:t>
                  </w:r>
                </w:p>
              </w:tc>
              <w:tc>
                <w:tcPr>
                  <w:tcW w:w="756" w:type="dxa"/>
                  <w:vMerge w:val="restart"/>
                  <w:tcBorders>
                    <w:top w:val="single" w:sz="4" w:space="0" w:color="auto"/>
                    <w:left w:val="single" w:sz="4" w:space="0" w:color="auto"/>
                    <w:bottom w:val="single" w:sz="4" w:space="0" w:color="auto"/>
                    <w:right w:val="single" w:sz="4" w:space="0" w:color="auto"/>
                  </w:tcBorders>
                </w:tcPr>
                <w:p w14:paraId="27AD204E" w14:textId="77777777" w:rsidR="009C7EBF" w:rsidRDefault="00056357">
                  <w:pPr>
                    <w:jc w:val="center"/>
                    <w:rPr>
                      <w:rFonts w:eastAsia="Batang"/>
                      <w:sz w:val="16"/>
                      <w:szCs w:val="16"/>
                    </w:rPr>
                  </w:pPr>
                  <w:r>
                    <w:rPr>
                      <w:rFonts w:eastAsia="Batang"/>
                      <w:sz w:val="16"/>
                      <w:szCs w:val="16"/>
                    </w:rPr>
                    <w:t>Model output</w:t>
                  </w:r>
                </w:p>
              </w:tc>
              <w:tc>
                <w:tcPr>
                  <w:tcW w:w="792" w:type="dxa"/>
                  <w:vMerge w:val="restart"/>
                  <w:tcBorders>
                    <w:top w:val="single" w:sz="4" w:space="0" w:color="auto"/>
                    <w:left w:val="single" w:sz="4" w:space="0" w:color="auto"/>
                    <w:bottom w:val="single" w:sz="4" w:space="0" w:color="auto"/>
                    <w:right w:val="single" w:sz="4" w:space="0" w:color="auto"/>
                  </w:tcBorders>
                </w:tcPr>
                <w:p w14:paraId="27AD204F" w14:textId="77777777" w:rsidR="009C7EBF" w:rsidRDefault="00056357">
                  <w:pPr>
                    <w:jc w:val="center"/>
                    <w:rPr>
                      <w:rFonts w:eastAsia="Batang"/>
                      <w:sz w:val="16"/>
                      <w:szCs w:val="16"/>
                    </w:rPr>
                  </w:pPr>
                  <w:r>
                    <w:rPr>
                      <w:rFonts w:eastAsia="Batang"/>
                      <w:sz w:val="16"/>
                      <w:szCs w:val="16"/>
                    </w:rPr>
                    <w:t>Label</w:t>
                  </w:r>
                </w:p>
              </w:tc>
              <w:tc>
                <w:tcPr>
                  <w:tcW w:w="1668" w:type="dxa"/>
                  <w:gridSpan w:val="2"/>
                  <w:tcBorders>
                    <w:top w:val="single" w:sz="4" w:space="0" w:color="auto"/>
                    <w:left w:val="single" w:sz="4" w:space="0" w:color="auto"/>
                    <w:bottom w:val="single" w:sz="4" w:space="0" w:color="auto"/>
                    <w:right w:val="single" w:sz="4" w:space="0" w:color="auto"/>
                  </w:tcBorders>
                </w:tcPr>
                <w:p w14:paraId="27AD2050" w14:textId="77777777" w:rsidR="009C7EBF" w:rsidRDefault="00056357">
                  <w:pPr>
                    <w:jc w:val="center"/>
                    <w:rPr>
                      <w:rFonts w:eastAsia="Batang"/>
                      <w:sz w:val="16"/>
                      <w:szCs w:val="16"/>
                    </w:rPr>
                  </w:pPr>
                  <w:r>
                    <w:rPr>
                      <w:rFonts w:eastAsia="Batang"/>
                      <w:sz w:val="16"/>
                      <w:szCs w:val="16"/>
                    </w:rPr>
                    <w:t>Settings (e.g., drops, clutter param, mix)</w:t>
                  </w:r>
                </w:p>
              </w:tc>
              <w:tc>
                <w:tcPr>
                  <w:tcW w:w="1386" w:type="dxa"/>
                  <w:gridSpan w:val="2"/>
                  <w:tcBorders>
                    <w:top w:val="single" w:sz="4" w:space="0" w:color="auto"/>
                    <w:left w:val="single" w:sz="4" w:space="0" w:color="auto"/>
                    <w:bottom w:val="single" w:sz="4" w:space="0" w:color="auto"/>
                    <w:right w:val="single" w:sz="4" w:space="0" w:color="auto"/>
                  </w:tcBorders>
                </w:tcPr>
                <w:p w14:paraId="27AD2051" w14:textId="77777777" w:rsidR="009C7EBF" w:rsidRDefault="00056357">
                  <w:pPr>
                    <w:jc w:val="center"/>
                    <w:rPr>
                      <w:rFonts w:eastAsia="Batang"/>
                      <w:sz w:val="16"/>
                      <w:szCs w:val="16"/>
                    </w:rPr>
                  </w:pPr>
                  <w:r>
                    <w:rPr>
                      <w:rFonts w:eastAsia="Batang"/>
                      <w:sz w:val="16"/>
                      <w:szCs w:val="16"/>
                    </w:rPr>
                    <w:t>Dataset size</w:t>
                  </w:r>
                </w:p>
              </w:tc>
              <w:tc>
                <w:tcPr>
                  <w:tcW w:w="2292" w:type="dxa"/>
                  <w:gridSpan w:val="2"/>
                  <w:tcBorders>
                    <w:top w:val="single" w:sz="4" w:space="0" w:color="auto"/>
                    <w:left w:val="single" w:sz="4" w:space="0" w:color="auto"/>
                    <w:bottom w:val="single" w:sz="4" w:space="0" w:color="auto"/>
                    <w:right w:val="single" w:sz="4" w:space="0" w:color="auto"/>
                  </w:tcBorders>
                </w:tcPr>
                <w:p w14:paraId="27AD2052" w14:textId="77777777" w:rsidR="009C7EBF" w:rsidRDefault="00056357">
                  <w:pPr>
                    <w:jc w:val="center"/>
                    <w:rPr>
                      <w:rFonts w:eastAsia="Batang"/>
                      <w:sz w:val="16"/>
                      <w:szCs w:val="16"/>
                    </w:rPr>
                  </w:pPr>
                  <w:r>
                    <w:rPr>
                      <w:rFonts w:eastAsia="Batang"/>
                      <w:sz w:val="16"/>
                      <w:szCs w:val="16"/>
                    </w:rPr>
                    <w:t>AI/ML complexity</w:t>
                  </w:r>
                </w:p>
              </w:tc>
              <w:tc>
                <w:tcPr>
                  <w:tcW w:w="1194" w:type="dxa"/>
                  <w:tcBorders>
                    <w:top w:val="single" w:sz="4" w:space="0" w:color="auto"/>
                    <w:left w:val="single" w:sz="4" w:space="0" w:color="auto"/>
                    <w:bottom w:val="single" w:sz="4" w:space="0" w:color="auto"/>
                    <w:right w:val="single" w:sz="4" w:space="0" w:color="auto"/>
                  </w:tcBorders>
                </w:tcPr>
                <w:p w14:paraId="27AD2053" w14:textId="77777777" w:rsidR="009C7EBF" w:rsidRDefault="00056357">
                  <w:pPr>
                    <w:jc w:val="center"/>
                    <w:rPr>
                      <w:rFonts w:eastAsia="Batang"/>
                      <w:sz w:val="16"/>
                      <w:szCs w:val="16"/>
                    </w:rPr>
                  </w:pPr>
                  <w:r>
                    <w:rPr>
                      <w:rFonts w:eastAsia="Calibri"/>
                      <w:sz w:val="16"/>
                      <w:szCs w:val="16"/>
                      <w:lang w:eastAsia="ja-JP"/>
                    </w:rPr>
                    <w:t>Horizontal positioning accuracy at CDF=90% (meters)</w:t>
                  </w:r>
                </w:p>
              </w:tc>
            </w:tr>
            <w:tr w:rsidR="009C7EBF" w14:paraId="27AD205F" w14:textId="77777777">
              <w:trPr>
                <w:jc w:val="center"/>
              </w:trPr>
              <w:tc>
                <w:tcPr>
                  <w:tcW w:w="1717" w:type="dxa"/>
                  <w:vMerge/>
                  <w:tcBorders>
                    <w:top w:val="single" w:sz="4" w:space="0" w:color="auto"/>
                    <w:left w:val="single" w:sz="4" w:space="0" w:color="auto"/>
                    <w:bottom w:val="single" w:sz="4" w:space="0" w:color="auto"/>
                    <w:right w:val="single" w:sz="4" w:space="0" w:color="auto"/>
                  </w:tcBorders>
                  <w:vAlign w:val="center"/>
                </w:tcPr>
                <w:p w14:paraId="27AD2055" w14:textId="77777777" w:rsidR="009C7EBF" w:rsidRDefault="009C7EBF">
                  <w:pPr>
                    <w:rPr>
                      <w:rFonts w:eastAsia="Batang"/>
                      <w:sz w:val="16"/>
                      <w:szCs w:val="16"/>
                      <w:lang w:val="en-GB"/>
                    </w:rPr>
                  </w:pPr>
                </w:p>
              </w:tc>
              <w:tc>
                <w:tcPr>
                  <w:tcW w:w="756" w:type="dxa"/>
                  <w:vMerge/>
                  <w:tcBorders>
                    <w:top w:val="single" w:sz="4" w:space="0" w:color="auto"/>
                    <w:left w:val="single" w:sz="4" w:space="0" w:color="auto"/>
                    <w:bottom w:val="single" w:sz="4" w:space="0" w:color="auto"/>
                    <w:right w:val="single" w:sz="4" w:space="0" w:color="auto"/>
                  </w:tcBorders>
                  <w:vAlign w:val="center"/>
                </w:tcPr>
                <w:p w14:paraId="27AD2056" w14:textId="77777777" w:rsidR="009C7EBF" w:rsidRDefault="009C7EBF">
                  <w:pPr>
                    <w:rPr>
                      <w:rFonts w:eastAsia="Batang"/>
                      <w:sz w:val="16"/>
                      <w:szCs w:val="16"/>
                      <w:lang w:val="en-GB"/>
                    </w:rPr>
                  </w:pPr>
                </w:p>
              </w:tc>
              <w:tc>
                <w:tcPr>
                  <w:tcW w:w="792" w:type="dxa"/>
                  <w:vMerge/>
                  <w:tcBorders>
                    <w:top w:val="single" w:sz="4" w:space="0" w:color="auto"/>
                    <w:left w:val="single" w:sz="4" w:space="0" w:color="auto"/>
                    <w:bottom w:val="single" w:sz="4" w:space="0" w:color="auto"/>
                    <w:right w:val="single" w:sz="4" w:space="0" w:color="auto"/>
                  </w:tcBorders>
                  <w:vAlign w:val="center"/>
                </w:tcPr>
                <w:p w14:paraId="27AD2057" w14:textId="77777777" w:rsidR="009C7EBF" w:rsidRDefault="009C7EBF">
                  <w:pPr>
                    <w:rPr>
                      <w:rFonts w:eastAsia="Batang"/>
                      <w:sz w:val="16"/>
                      <w:szCs w:val="16"/>
                      <w:lang w:val="en-GB"/>
                    </w:rPr>
                  </w:pPr>
                </w:p>
              </w:tc>
              <w:tc>
                <w:tcPr>
                  <w:tcW w:w="834" w:type="dxa"/>
                  <w:tcBorders>
                    <w:top w:val="single" w:sz="4" w:space="0" w:color="auto"/>
                    <w:left w:val="single" w:sz="4" w:space="0" w:color="auto"/>
                    <w:bottom w:val="single" w:sz="4" w:space="0" w:color="auto"/>
                    <w:right w:val="single" w:sz="4" w:space="0" w:color="auto"/>
                  </w:tcBorders>
                </w:tcPr>
                <w:p w14:paraId="27AD2058" w14:textId="77777777" w:rsidR="009C7EBF" w:rsidRDefault="00056357">
                  <w:pPr>
                    <w:jc w:val="center"/>
                    <w:rPr>
                      <w:rFonts w:eastAsia="SimSun"/>
                      <w:sz w:val="16"/>
                      <w:szCs w:val="16"/>
                    </w:rPr>
                  </w:pPr>
                  <w:r>
                    <w:rPr>
                      <w:rFonts w:eastAsia="SimSun"/>
                      <w:sz w:val="16"/>
                      <w:szCs w:val="16"/>
                    </w:rPr>
                    <w:t>Training</w:t>
                  </w:r>
                </w:p>
              </w:tc>
              <w:tc>
                <w:tcPr>
                  <w:tcW w:w="834" w:type="dxa"/>
                  <w:tcBorders>
                    <w:top w:val="single" w:sz="4" w:space="0" w:color="auto"/>
                    <w:left w:val="single" w:sz="4" w:space="0" w:color="auto"/>
                    <w:bottom w:val="single" w:sz="4" w:space="0" w:color="auto"/>
                    <w:right w:val="single" w:sz="4" w:space="0" w:color="auto"/>
                  </w:tcBorders>
                </w:tcPr>
                <w:p w14:paraId="27AD2059" w14:textId="77777777" w:rsidR="009C7EBF" w:rsidRDefault="00056357">
                  <w:pPr>
                    <w:jc w:val="center"/>
                    <w:rPr>
                      <w:rFonts w:eastAsia="SimSun"/>
                      <w:sz w:val="16"/>
                      <w:szCs w:val="16"/>
                    </w:rPr>
                  </w:pPr>
                  <w:r>
                    <w:rPr>
                      <w:rFonts w:eastAsia="SimSun"/>
                      <w:sz w:val="16"/>
                      <w:szCs w:val="16"/>
                    </w:rPr>
                    <w:t>Test</w:t>
                  </w:r>
                </w:p>
              </w:tc>
              <w:tc>
                <w:tcPr>
                  <w:tcW w:w="816" w:type="dxa"/>
                  <w:tcBorders>
                    <w:top w:val="single" w:sz="4" w:space="0" w:color="auto"/>
                    <w:left w:val="single" w:sz="4" w:space="0" w:color="auto"/>
                    <w:bottom w:val="single" w:sz="4" w:space="0" w:color="auto"/>
                    <w:right w:val="single" w:sz="4" w:space="0" w:color="auto"/>
                  </w:tcBorders>
                </w:tcPr>
                <w:p w14:paraId="27AD205A" w14:textId="77777777" w:rsidR="009C7EBF" w:rsidRDefault="00056357">
                  <w:pPr>
                    <w:jc w:val="center"/>
                    <w:rPr>
                      <w:rFonts w:eastAsia="Batang"/>
                      <w:sz w:val="16"/>
                      <w:szCs w:val="16"/>
                      <w:lang w:val="en-GB"/>
                    </w:rPr>
                  </w:pPr>
                  <w:r>
                    <w:rPr>
                      <w:rFonts w:eastAsia="Batang"/>
                      <w:sz w:val="16"/>
                      <w:szCs w:val="16"/>
                    </w:rPr>
                    <w:t>Training</w:t>
                  </w:r>
                </w:p>
              </w:tc>
              <w:tc>
                <w:tcPr>
                  <w:tcW w:w="570" w:type="dxa"/>
                  <w:tcBorders>
                    <w:top w:val="single" w:sz="4" w:space="0" w:color="auto"/>
                    <w:left w:val="single" w:sz="4" w:space="0" w:color="auto"/>
                    <w:bottom w:val="single" w:sz="4" w:space="0" w:color="auto"/>
                    <w:right w:val="single" w:sz="4" w:space="0" w:color="auto"/>
                  </w:tcBorders>
                </w:tcPr>
                <w:p w14:paraId="27AD205B" w14:textId="77777777" w:rsidR="009C7EBF" w:rsidRDefault="00056357">
                  <w:pPr>
                    <w:jc w:val="center"/>
                    <w:rPr>
                      <w:rFonts w:eastAsia="Batang"/>
                      <w:sz w:val="16"/>
                      <w:szCs w:val="16"/>
                    </w:rPr>
                  </w:pPr>
                  <w:r>
                    <w:rPr>
                      <w:rFonts w:eastAsia="Batang"/>
                      <w:sz w:val="16"/>
                      <w:szCs w:val="16"/>
                    </w:rPr>
                    <w:t>test</w:t>
                  </w:r>
                </w:p>
              </w:tc>
              <w:tc>
                <w:tcPr>
                  <w:tcW w:w="1044" w:type="dxa"/>
                  <w:tcBorders>
                    <w:top w:val="single" w:sz="4" w:space="0" w:color="auto"/>
                    <w:left w:val="single" w:sz="4" w:space="0" w:color="auto"/>
                    <w:bottom w:val="single" w:sz="4" w:space="0" w:color="auto"/>
                    <w:right w:val="single" w:sz="4" w:space="0" w:color="auto"/>
                  </w:tcBorders>
                </w:tcPr>
                <w:p w14:paraId="27AD205C" w14:textId="77777777" w:rsidR="009C7EBF" w:rsidRDefault="00056357">
                  <w:pPr>
                    <w:jc w:val="center"/>
                    <w:rPr>
                      <w:rFonts w:eastAsia="Batang"/>
                      <w:sz w:val="16"/>
                      <w:szCs w:val="16"/>
                    </w:rPr>
                  </w:pPr>
                  <w:r>
                    <w:rPr>
                      <w:rFonts w:eastAsia="Batang"/>
                      <w:sz w:val="16"/>
                      <w:szCs w:val="16"/>
                    </w:rPr>
                    <w:t>Model complexity</w:t>
                  </w:r>
                </w:p>
              </w:tc>
              <w:tc>
                <w:tcPr>
                  <w:tcW w:w="1248" w:type="dxa"/>
                  <w:tcBorders>
                    <w:top w:val="single" w:sz="4" w:space="0" w:color="auto"/>
                    <w:left w:val="single" w:sz="4" w:space="0" w:color="auto"/>
                    <w:bottom w:val="single" w:sz="4" w:space="0" w:color="auto"/>
                    <w:right w:val="single" w:sz="4" w:space="0" w:color="auto"/>
                  </w:tcBorders>
                </w:tcPr>
                <w:p w14:paraId="27AD205D" w14:textId="77777777" w:rsidR="009C7EBF" w:rsidRDefault="00056357">
                  <w:pPr>
                    <w:jc w:val="center"/>
                    <w:rPr>
                      <w:rFonts w:eastAsia="Batang"/>
                      <w:sz w:val="16"/>
                      <w:szCs w:val="16"/>
                    </w:rPr>
                  </w:pPr>
                  <w:r>
                    <w:rPr>
                      <w:rFonts w:eastAsia="Batang"/>
                      <w:sz w:val="16"/>
                      <w:szCs w:val="16"/>
                    </w:rPr>
                    <w:t>Computation complexity</w:t>
                  </w:r>
                </w:p>
              </w:tc>
              <w:tc>
                <w:tcPr>
                  <w:tcW w:w="1194" w:type="dxa"/>
                  <w:tcBorders>
                    <w:top w:val="single" w:sz="4" w:space="0" w:color="auto"/>
                    <w:left w:val="single" w:sz="4" w:space="0" w:color="auto"/>
                    <w:bottom w:val="single" w:sz="4" w:space="0" w:color="auto"/>
                    <w:right w:val="single" w:sz="4" w:space="0" w:color="auto"/>
                  </w:tcBorders>
                </w:tcPr>
                <w:p w14:paraId="27AD205E" w14:textId="77777777" w:rsidR="009C7EBF" w:rsidRDefault="00056357">
                  <w:pPr>
                    <w:jc w:val="center"/>
                    <w:rPr>
                      <w:rFonts w:eastAsia="Batang"/>
                      <w:sz w:val="16"/>
                      <w:szCs w:val="16"/>
                    </w:rPr>
                  </w:pPr>
                  <w:r>
                    <w:rPr>
                      <w:rFonts w:eastAsia="Batang"/>
                      <w:sz w:val="16"/>
                      <w:szCs w:val="16"/>
                    </w:rPr>
                    <w:t>AI/ML</w:t>
                  </w:r>
                </w:p>
              </w:tc>
            </w:tr>
            <w:tr w:rsidR="009C7EBF" w14:paraId="27AD206C" w14:textId="77777777">
              <w:trPr>
                <w:trHeight w:val="35"/>
                <w:jc w:val="center"/>
              </w:trPr>
              <w:tc>
                <w:tcPr>
                  <w:tcW w:w="1717" w:type="dxa"/>
                  <w:tcBorders>
                    <w:top w:val="single" w:sz="4" w:space="0" w:color="auto"/>
                    <w:left w:val="single" w:sz="4" w:space="0" w:color="auto"/>
                    <w:bottom w:val="single" w:sz="4" w:space="0" w:color="auto"/>
                    <w:right w:val="single" w:sz="4" w:space="0" w:color="auto"/>
                  </w:tcBorders>
                </w:tcPr>
                <w:p w14:paraId="27AD2060" w14:textId="77777777" w:rsidR="009C7EBF" w:rsidRDefault="00056357">
                  <w:pPr>
                    <w:jc w:val="center"/>
                    <w:rPr>
                      <w:rFonts w:eastAsia="SimSun"/>
                      <w:sz w:val="16"/>
                      <w:szCs w:val="16"/>
                    </w:rPr>
                  </w:pPr>
                  <w:r>
                    <w:rPr>
                      <w:rFonts w:eastAsia="SimSun"/>
                      <w:sz w:val="16"/>
                      <w:szCs w:val="16"/>
                    </w:rPr>
                    <w:t>PDP (1x18x256)</w:t>
                  </w:r>
                </w:p>
                <w:p w14:paraId="27AD2061" w14:textId="77777777" w:rsidR="009C7EBF" w:rsidRDefault="00056357">
                  <w:pPr>
                    <w:jc w:val="center"/>
                    <w:rPr>
                      <w:rFonts w:eastAsia="SimSun"/>
                      <w:sz w:val="16"/>
                      <w:szCs w:val="16"/>
                    </w:rPr>
                  </w:pPr>
                  <w:r>
                    <w:rPr>
                      <w:rFonts w:eastAsia="SimSun"/>
                      <w:sz w:val="16"/>
                      <w:szCs w:val="16"/>
                    </w:rPr>
                    <w:t>64 path timings + DL PRS RSRPPs</w:t>
                  </w:r>
                </w:p>
              </w:tc>
              <w:tc>
                <w:tcPr>
                  <w:tcW w:w="756" w:type="dxa"/>
                  <w:tcBorders>
                    <w:top w:val="single" w:sz="4" w:space="0" w:color="auto"/>
                    <w:left w:val="single" w:sz="4" w:space="0" w:color="auto"/>
                    <w:bottom w:val="single" w:sz="4" w:space="0" w:color="auto"/>
                    <w:right w:val="single" w:sz="4" w:space="0" w:color="auto"/>
                  </w:tcBorders>
                </w:tcPr>
                <w:p w14:paraId="27AD2062" w14:textId="77777777" w:rsidR="009C7EBF" w:rsidRDefault="00056357">
                  <w:pPr>
                    <w:jc w:val="center"/>
                    <w:rPr>
                      <w:rFonts w:eastAsia="SimSun"/>
                      <w:sz w:val="16"/>
                      <w:szCs w:val="16"/>
                    </w:rPr>
                  </w:pPr>
                  <w:r>
                    <w:rPr>
                      <w:rFonts w:eastAsia="SimSun"/>
                      <w:sz w:val="16"/>
                      <w:szCs w:val="16"/>
                    </w:rPr>
                    <w:t>2-D UE position</w:t>
                  </w:r>
                </w:p>
                <w:p w14:paraId="27AD2063" w14:textId="77777777" w:rsidR="009C7EBF" w:rsidRDefault="00056357">
                  <w:pPr>
                    <w:jc w:val="center"/>
                    <w:rPr>
                      <w:rFonts w:eastAsia="SimSun"/>
                      <w:sz w:val="16"/>
                      <w:szCs w:val="16"/>
                    </w:rPr>
                  </w:pPr>
                  <w:r>
                    <w:rPr>
                      <w:rFonts w:eastAsia="SimSun"/>
                      <w:sz w:val="16"/>
                      <w:szCs w:val="16"/>
                    </w:rPr>
                    <w:t>(1x2)</w:t>
                  </w:r>
                </w:p>
              </w:tc>
              <w:tc>
                <w:tcPr>
                  <w:tcW w:w="792" w:type="dxa"/>
                  <w:tcBorders>
                    <w:top w:val="single" w:sz="4" w:space="0" w:color="auto"/>
                    <w:left w:val="single" w:sz="4" w:space="0" w:color="auto"/>
                    <w:bottom w:val="single" w:sz="4" w:space="0" w:color="auto"/>
                    <w:right w:val="single" w:sz="4" w:space="0" w:color="auto"/>
                  </w:tcBorders>
                </w:tcPr>
                <w:p w14:paraId="27AD2064" w14:textId="77777777" w:rsidR="009C7EBF" w:rsidRDefault="00056357">
                  <w:pPr>
                    <w:jc w:val="center"/>
                    <w:rPr>
                      <w:rFonts w:eastAsia="SimSun"/>
                      <w:sz w:val="16"/>
                      <w:szCs w:val="16"/>
                    </w:rPr>
                  </w:pPr>
                  <w:r>
                    <w:rPr>
                      <w:rFonts w:eastAsia="SimSun"/>
                      <w:sz w:val="16"/>
                      <w:szCs w:val="16"/>
                    </w:rPr>
                    <w:t>2-D UE position</w:t>
                  </w:r>
                </w:p>
              </w:tc>
              <w:tc>
                <w:tcPr>
                  <w:tcW w:w="834" w:type="dxa"/>
                  <w:tcBorders>
                    <w:top w:val="single" w:sz="4" w:space="0" w:color="auto"/>
                    <w:left w:val="single" w:sz="4" w:space="0" w:color="auto"/>
                    <w:bottom w:val="single" w:sz="4" w:space="0" w:color="auto"/>
                    <w:right w:val="single" w:sz="4" w:space="0" w:color="auto"/>
                  </w:tcBorders>
                </w:tcPr>
                <w:p w14:paraId="27AD2065" w14:textId="77777777" w:rsidR="009C7EBF" w:rsidRDefault="00056357">
                  <w:pPr>
                    <w:jc w:val="center"/>
                    <w:rPr>
                      <w:rFonts w:eastAsia="Batang"/>
                      <w:sz w:val="16"/>
                      <w:szCs w:val="16"/>
                      <w:lang w:val="en-GB"/>
                    </w:rPr>
                  </w:pPr>
                  <w:r>
                    <w:rPr>
                      <w:rFonts w:eastAsia="Batang"/>
                      <w:sz w:val="16"/>
                      <w:szCs w:val="16"/>
                    </w:rPr>
                    <w:t>{60%, 6m, 2m}</w:t>
                  </w:r>
                </w:p>
              </w:tc>
              <w:tc>
                <w:tcPr>
                  <w:tcW w:w="834" w:type="dxa"/>
                  <w:tcBorders>
                    <w:top w:val="single" w:sz="4" w:space="0" w:color="auto"/>
                    <w:left w:val="single" w:sz="4" w:space="0" w:color="auto"/>
                    <w:bottom w:val="single" w:sz="4" w:space="0" w:color="auto"/>
                    <w:right w:val="single" w:sz="4" w:space="0" w:color="auto"/>
                  </w:tcBorders>
                </w:tcPr>
                <w:p w14:paraId="27AD2066" w14:textId="77777777" w:rsidR="009C7EBF" w:rsidRDefault="00056357">
                  <w:pPr>
                    <w:jc w:val="center"/>
                    <w:rPr>
                      <w:rFonts w:eastAsia="Batang"/>
                      <w:sz w:val="16"/>
                      <w:szCs w:val="16"/>
                    </w:rPr>
                  </w:pPr>
                  <w:r>
                    <w:rPr>
                      <w:rFonts w:eastAsia="Batang"/>
                      <w:sz w:val="16"/>
                      <w:szCs w:val="16"/>
                    </w:rPr>
                    <w:t>{60%, 6m, 2m}</w:t>
                  </w:r>
                </w:p>
              </w:tc>
              <w:tc>
                <w:tcPr>
                  <w:tcW w:w="816" w:type="dxa"/>
                  <w:tcBorders>
                    <w:top w:val="single" w:sz="4" w:space="0" w:color="auto"/>
                    <w:left w:val="single" w:sz="4" w:space="0" w:color="auto"/>
                    <w:bottom w:val="single" w:sz="4" w:space="0" w:color="auto"/>
                    <w:right w:val="single" w:sz="4" w:space="0" w:color="auto"/>
                  </w:tcBorders>
                </w:tcPr>
                <w:p w14:paraId="27AD2067" w14:textId="77777777" w:rsidR="009C7EBF" w:rsidRDefault="00056357">
                  <w:pPr>
                    <w:jc w:val="center"/>
                    <w:rPr>
                      <w:rFonts w:eastAsia="SimSun"/>
                      <w:sz w:val="16"/>
                      <w:szCs w:val="16"/>
                    </w:rPr>
                  </w:pPr>
                  <w:r>
                    <w:rPr>
                      <w:rFonts w:eastAsia="SimSun"/>
                      <w:sz w:val="16"/>
                      <w:szCs w:val="16"/>
                    </w:rPr>
                    <w:t>28800</w:t>
                  </w:r>
                </w:p>
              </w:tc>
              <w:tc>
                <w:tcPr>
                  <w:tcW w:w="570" w:type="dxa"/>
                  <w:tcBorders>
                    <w:top w:val="single" w:sz="4" w:space="0" w:color="auto"/>
                    <w:left w:val="single" w:sz="4" w:space="0" w:color="auto"/>
                    <w:bottom w:val="single" w:sz="4" w:space="0" w:color="auto"/>
                    <w:right w:val="single" w:sz="4" w:space="0" w:color="auto"/>
                  </w:tcBorders>
                </w:tcPr>
                <w:p w14:paraId="27AD2068" w14:textId="77777777" w:rsidR="009C7EBF" w:rsidRDefault="00056357">
                  <w:pPr>
                    <w:jc w:val="center"/>
                    <w:rPr>
                      <w:rFonts w:eastAsia="SimSun"/>
                      <w:sz w:val="16"/>
                      <w:szCs w:val="16"/>
                    </w:rPr>
                  </w:pPr>
                  <w:r>
                    <w:rPr>
                      <w:rFonts w:eastAsia="SimSun"/>
                      <w:sz w:val="16"/>
                      <w:szCs w:val="16"/>
                    </w:rPr>
                    <w:t>1800</w:t>
                  </w:r>
                </w:p>
              </w:tc>
              <w:tc>
                <w:tcPr>
                  <w:tcW w:w="1044" w:type="dxa"/>
                  <w:tcBorders>
                    <w:top w:val="single" w:sz="4" w:space="0" w:color="auto"/>
                    <w:left w:val="single" w:sz="4" w:space="0" w:color="auto"/>
                    <w:bottom w:val="single" w:sz="4" w:space="0" w:color="auto"/>
                    <w:right w:val="single" w:sz="4" w:space="0" w:color="auto"/>
                  </w:tcBorders>
                </w:tcPr>
                <w:p w14:paraId="27AD2069" w14:textId="77777777" w:rsidR="009C7EBF" w:rsidRDefault="00056357">
                  <w:pPr>
                    <w:jc w:val="center"/>
                    <w:rPr>
                      <w:rFonts w:eastAsia="Batang"/>
                      <w:sz w:val="16"/>
                      <w:szCs w:val="16"/>
                      <w:lang w:val="en-GB"/>
                    </w:rPr>
                  </w:pPr>
                  <w:r>
                    <w:rPr>
                      <w:rFonts w:eastAsia="Batang"/>
                      <w:sz w:val="16"/>
                      <w:szCs w:val="16"/>
                    </w:rPr>
                    <w:t>9.50 M</w:t>
                  </w:r>
                </w:p>
              </w:tc>
              <w:tc>
                <w:tcPr>
                  <w:tcW w:w="1248" w:type="dxa"/>
                  <w:tcBorders>
                    <w:top w:val="single" w:sz="4" w:space="0" w:color="auto"/>
                    <w:left w:val="single" w:sz="4" w:space="0" w:color="auto"/>
                    <w:bottom w:val="single" w:sz="4" w:space="0" w:color="auto"/>
                    <w:right w:val="single" w:sz="4" w:space="0" w:color="auto"/>
                  </w:tcBorders>
                </w:tcPr>
                <w:p w14:paraId="27AD206A" w14:textId="77777777" w:rsidR="009C7EBF" w:rsidRDefault="00056357">
                  <w:pPr>
                    <w:jc w:val="center"/>
                    <w:rPr>
                      <w:rFonts w:eastAsia="Batang"/>
                      <w:sz w:val="16"/>
                      <w:szCs w:val="16"/>
                    </w:rPr>
                  </w:pPr>
                  <w:r>
                    <w:rPr>
                      <w:rFonts w:eastAsia="Batang"/>
                      <w:sz w:val="16"/>
                      <w:szCs w:val="16"/>
                    </w:rPr>
                    <w:t>158.47 M</w:t>
                  </w:r>
                </w:p>
              </w:tc>
              <w:tc>
                <w:tcPr>
                  <w:tcW w:w="1194" w:type="dxa"/>
                  <w:tcBorders>
                    <w:top w:val="single" w:sz="4" w:space="0" w:color="auto"/>
                    <w:left w:val="single" w:sz="4" w:space="0" w:color="auto"/>
                    <w:bottom w:val="single" w:sz="4" w:space="0" w:color="auto"/>
                    <w:right w:val="single" w:sz="4" w:space="0" w:color="auto"/>
                  </w:tcBorders>
                </w:tcPr>
                <w:p w14:paraId="27AD206B" w14:textId="77777777" w:rsidR="009C7EBF" w:rsidRDefault="00056357">
                  <w:pPr>
                    <w:snapToGrid w:val="0"/>
                    <w:spacing w:beforeLines="30" w:before="72" w:afterLines="30" w:after="72" w:line="288" w:lineRule="auto"/>
                    <w:jc w:val="center"/>
                    <w:rPr>
                      <w:rFonts w:eastAsia="Batang"/>
                      <w:sz w:val="16"/>
                      <w:szCs w:val="16"/>
                    </w:rPr>
                  </w:pPr>
                  <w:r>
                    <w:rPr>
                      <w:rFonts w:eastAsia="Microsoft YaHei"/>
                      <w:sz w:val="16"/>
                      <w:szCs w:val="16"/>
                    </w:rPr>
                    <w:t>0.508</w:t>
                  </w:r>
                </w:p>
              </w:tc>
            </w:tr>
            <w:tr w:rsidR="009C7EBF" w14:paraId="27AD2079" w14:textId="77777777">
              <w:trPr>
                <w:trHeight w:val="35"/>
                <w:jc w:val="center"/>
              </w:trPr>
              <w:tc>
                <w:tcPr>
                  <w:tcW w:w="1717" w:type="dxa"/>
                  <w:tcBorders>
                    <w:top w:val="single" w:sz="4" w:space="0" w:color="auto"/>
                    <w:left w:val="single" w:sz="4" w:space="0" w:color="auto"/>
                    <w:bottom w:val="single" w:sz="4" w:space="0" w:color="auto"/>
                    <w:right w:val="single" w:sz="4" w:space="0" w:color="auto"/>
                  </w:tcBorders>
                </w:tcPr>
                <w:p w14:paraId="27AD206D" w14:textId="77777777" w:rsidR="009C7EBF" w:rsidRDefault="00056357">
                  <w:pPr>
                    <w:jc w:val="center"/>
                    <w:rPr>
                      <w:rFonts w:eastAsia="SimSun"/>
                      <w:sz w:val="16"/>
                      <w:szCs w:val="16"/>
                    </w:rPr>
                  </w:pPr>
                  <w:r>
                    <w:rPr>
                      <w:rFonts w:eastAsia="SimSun"/>
                      <w:sz w:val="16"/>
                      <w:szCs w:val="16"/>
                    </w:rPr>
                    <w:t>CIR (2x18x256)</w:t>
                  </w:r>
                </w:p>
                <w:p w14:paraId="27AD206E" w14:textId="77777777" w:rsidR="009C7EBF" w:rsidRDefault="00056357">
                  <w:pPr>
                    <w:jc w:val="center"/>
                    <w:rPr>
                      <w:rFonts w:eastAsia="SimSun"/>
                      <w:sz w:val="16"/>
                      <w:szCs w:val="16"/>
                    </w:rPr>
                  </w:pPr>
                  <w:r>
                    <w:rPr>
                      <w:rFonts w:eastAsia="SimSun"/>
                      <w:sz w:val="16"/>
                      <w:szCs w:val="16"/>
                    </w:rPr>
                    <w:t>64 path timings + DL PRS RSRPPs + path phases</w:t>
                  </w:r>
                </w:p>
              </w:tc>
              <w:tc>
                <w:tcPr>
                  <w:tcW w:w="756" w:type="dxa"/>
                  <w:tcBorders>
                    <w:top w:val="single" w:sz="4" w:space="0" w:color="auto"/>
                    <w:left w:val="single" w:sz="4" w:space="0" w:color="auto"/>
                    <w:bottom w:val="single" w:sz="4" w:space="0" w:color="auto"/>
                    <w:right w:val="single" w:sz="4" w:space="0" w:color="auto"/>
                  </w:tcBorders>
                </w:tcPr>
                <w:p w14:paraId="27AD206F" w14:textId="77777777" w:rsidR="009C7EBF" w:rsidRDefault="00056357">
                  <w:pPr>
                    <w:jc w:val="center"/>
                    <w:rPr>
                      <w:rFonts w:eastAsia="SimSun"/>
                      <w:sz w:val="16"/>
                      <w:szCs w:val="16"/>
                    </w:rPr>
                  </w:pPr>
                  <w:r>
                    <w:rPr>
                      <w:rFonts w:eastAsia="SimSun"/>
                      <w:sz w:val="16"/>
                      <w:szCs w:val="16"/>
                    </w:rPr>
                    <w:t>2-D UE position</w:t>
                  </w:r>
                </w:p>
                <w:p w14:paraId="27AD2070" w14:textId="77777777" w:rsidR="009C7EBF" w:rsidRDefault="00056357">
                  <w:pPr>
                    <w:jc w:val="center"/>
                    <w:rPr>
                      <w:rFonts w:eastAsia="SimSun"/>
                      <w:sz w:val="16"/>
                      <w:szCs w:val="16"/>
                    </w:rPr>
                  </w:pPr>
                  <w:r>
                    <w:rPr>
                      <w:rFonts w:eastAsia="SimSun"/>
                      <w:sz w:val="16"/>
                      <w:szCs w:val="16"/>
                    </w:rPr>
                    <w:t>(1x2)</w:t>
                  </w:r>
                </w:p>
              </w:tc>
              <w:tc>
                <w:tcPr>
                  <w:tcW w:w="792" w:type="dxa"/>
                  <w:tcBorders>
                    <w:top w:val="single" w:sz="4" w:space="0" w:color="auto"/>
                    <w:left w:val="single" w:sz="4" w:space="0" w:color="auto"/>
                    <w:bottom w:val="single" w:sz="4" w:space="0" w:color="auto"/>
                    <w:right w:val="single" w:sz="4" w:space="0" w:color="auto"/>
                  </w:tcBorders>
                </w:tcPr>
                <w:p w14:paraId="27AD2071" w14:textId="77777777" w:rsidR="009C7EBF" w:rsidRDefault="00056357">
                  <w:pPr>
                    <w:jc w:val="center"/>
                    <w:rPr>
                      <w:rFonts w:eastAsia="SimSun"/>
                      <w:sz w:val="16"/>
                      <w:szCs w:val="16"/>
                    </w:rPr>
                  </w:pPr>
                  <w:r>
                    <w:rPr>
                      <w:rFonts w:eastAsia="SimSun"/>
                      <w:sz w:val="16"/>
                      <w:szCs w:val="16"/>
                    </w:rPr>
                    <w:t>2-D UE position</w:t>
                  </w:r>
                </w:p>
              </w:tc>
              <w:tc>
                <w:tcPr>
                  <w:tcW w:w="834" w:type="dxa"/>
                  <w:tcBorders>
                    <w:top w:val="single" w:sz="4" w:space="0" w:color="auto"/>
                    <w:left w:val="single" w:sz="4" w:space="0" w:color="auto"/>
                    <w:bottom w:val="single" w:sz="4" w:space="0" w:color="auto"/>
                    <w:right w:val="single" w:sz="4" w:space="0" w:color="auto"/>
                  </w:tcBorders>
                </w:tcPr>
                <w:p w14:paraId="27AD2072" w14:textId="77777777" w:rsidR="009C7EBF" w:rsidRDefault="00056357">
                  <w:pPr>
                    <w:jc w:val="center"/>
                    <w:rPr>
                      <w:rFonts w:eastAsia="Batang"/>
                      <w:sz w:val="16"/>
                      <w:szCs w:val="16"/>
                      <w:lang w:val="en-GB"/>
                    </w:rPr>
                  </w:pPr>
                  <w:r>
                    <w:rPr>
                      <w:rFonts w:eastAsia="Batang"/>
                      <w:sz w:val="16"/>
                      <w:szCs w:val="16"/>
                    </w:rPr>
                    <w:t>{60%, 6m, 2m}</w:t>
                  </w:r>
                </w:p>
              </w:tc>
              <w:tc>
                <w:tcPr>
                  <w:tcW w:w="834" w:type="dxa"/>
                  <w:tcBorders>
                    <w:top w:val="single" w:sz="4" w:space="0" w:color="auto"/>
                    <w:left w:val="single" w:sz="4" w:space="0" w:color="auto"/>
                    <w:bottom w:val="single" w:sz="4" w:space="0" w:color="auto"/>
                    <w:right w:val="single" w:sz="4" w:space="0" w:color="auto"/>
                  </w:tcBorders>
                </w:tcPr>
                <w:p w14:paraId="27AD2073" w14:textId="77777777" w:rsidR="009C7EBF" w:rsidRDefault="00056357">
                  <w:pPr>
                    <w:jc w:val="center"/>
                    <w:rPr>
                      <w:rFonts w:eastAsia="Batang"/>
                      <w:sz w:val="16"/>
                      <w:szCs w:val="16"/>
                    </w:rPr>
                  </w:pPr>
                  <w:r>
                    <w:rPr>
                      <w:rFonts w:eastAsia="Batang"/>
                      <w:sz w:val="16"/>
                      <w:szCs w:val="16"/>
                    </w:rPr>
                    <w:t>{60%, 6m, 2m}</w:t>
                  </w:r>
                </w:p>
              </w:tc>
              <w:tc>
                <w:tcPr>
                  <w:tcW w:w="816" w:type="dxa"/>
                  <w:tcBorders>
                    <w:top w:val="single" w:sz="4" w:space="0" w:color="auto"/>
                    <w:left w:val="single" w:sz="4" w:space="0" w:color="auto"/>
                    <w:bottom w:val="single" w:sz="4" w:space="0" w:color="auto"/>
                    <w:right w:val="single" w:sz="4" w:space="0" w:color="auto"/>
                  </w:tcBorders>
                </w:tcPr>
                <w:p w14:paraId="27AD2074" w14:textId="77777777" w:rsidR="009C7EBF" w:rsidRDefault="00056357">
                  <w:pPr>
                    <w:jc w:val="center"/>
                    <w:rPr>
                      <w:rFonts w:eastAsia="SimSun"/>
                      <w:sz w:val="16"/>
                      <w:szCs w:val="16"/>
                    </w:rPr>
                  </w:pPr>
                  <w:r>
                    <w:rPr>
                      <w:rFonts w:eastAsia="SimSun"/>
                      <w:sz w:val="16"/>
                      <w:szCs w:val="16"/>
                    </w:rPr>
                    <w:t>28800</w:t>
                  </w:r>
                </w:p>
              </w:tc>
              <w:tc>
                <w:tcPr>
                  <w:tcW w:w="570" w:type="dxa"/>
                  <w:tcBorders>
                    <w:top w:val="single" w:sz="4" w:space="0" w:color="auto"/>
                    <w:left w:val="single" w:sz="4" w:space="0" w:color="auto"/>
                    <w:bottom w:val="single" w:sz="4" w:space="0" w:color="auto"/>
                    <w:right w:val="single" w:sz="4" w:space="0" w:color="auto"/>
                  </w:tcBorders>
                </w:tcPr>
                <w:p w14:paraId="27AD2075" w14:textId="77777777" w:rsidR="009C7EBF" w:rsidRDefault="00056357">
                  <w:pPr>
                    <w:jc w:val="center"/>
                    <w:rPr>
                      <w:rFonts w:eastAsia="SimSun"/>
                      <w:sz w:val="16"/>
                      <w:szCs w:val="16"/>
                    </w:rPr>
                  </w:pPr>
                  <w:r>
                    <w:rPr>
                      <w:rFonts w:eastAsia="SimSun"/>
                      <w:sz w:val="16"/>
                      <w:szCs w:val="16"/>
                    </w:rPr>
                    <w:t>1800</w:t>
                  </w:r>
                </w:p>
              </w:tc>
              <w:tc>
                <w:tcPr>
                  <w:tcW w:w="1044" w:type="dxa"/>
                  <w:tcBorders>
                    <w:top w:val="single" w:sz="4" w:space="0" w:color="auto"/>
                    <w:left w:val="single" w:sz="4" w:space="0" w:color="auto"/>
                    <w:bottom w:val="single" w:sz="4" w:space="0" w:color="auto"/>
                    <w:right w:val="single" w:sz="4" w:space="0" w:color="auto"/>
                  </w:tcBorders>
                </w:tcPr>
                <w:p w14:paraId="27AD2076" w14:textId="77777777" w:rsidR="009C7EBF" w:rsidRDefault="00056357">
                  <w:pPr>
                    <w:jc w:val="center"/>
                    <w:rPr>
                      <w:rFonts w:eastAsia="Batang"/>
                      <w:sz w:val="16"/>
                      <w:szCs w:val="16"/>
                      <w:lang w:val="en-GB"/>
                    </w:rPr>
                  </w:pPr>
                  <w:r>
                    <w:rPr>
                      <w:rFonts w:eastAsia="SimSun"/>
                      <w:sz w:val="16"/>
                      <w:szCs w:val="16"/>
                    </w:rPr>
                    <w:t>9.50M</w:t>
                  </w:r>
                </w:p>
              </w:tc>
              <w:tc>
                <w:tcPr>
                  <w:tcW w:w="1248" w:type="dxa"/>
                  <w:tcBorders>
                    <w:top w:val="single" w:sz="4" w:space="0" w:color="auto"/>
                    <w:left w:val="single" w:sz="4" w:space="0" w:color="auto"/>
                    <w:bottom w:val="single" w:sz="4" w:space="0" w:color="auto"/>
                    <w:right w:val="single" w:sz="4" w:space="0" w:color="auto"/>
                  </w:tcBorders>
                </w:tcPr>
                <w:p w14:paraId="27AD2077" w14:textId="77777777" w:rsidR="009C7EBF" w:rsidRDefault="00056357">
                  <w:pPr>
                    <w:jc w:val="center"/>
                    <w:rPr>
                      <w:rFonts w:eastAsia="Batang"/>
                      <w:sz w:val="16"/>
                      <w:szCs w:val="16"/>
                    </w:rPr>
                  </w:pPr>
                  <w:r>
                    <w:rPr>
                      <w:rFonts w:eastAsia="SimSun"/>
                      <w:sz w:val="16"/>
                      <w:szCs w:val="16"/>
                    </w:rPr>
                    <w:t>158.66 M</w:t>
                  </w:r>
                </w:p>
              </w:tc>
              <w:tc>
                <w:tcPr>
                  <w:tcW w:w="1194" w:type="dxa"/>
                  <w:tcBorders>
                    <w:top w:val="single" w:sz="4" w:space="0" w:color="auto"/>
                    <w:left w:val="single" w:sz="4" w:space="0" w:color="auto"/>
                    <w:bottom w:val="single" w:sz="4" w:space="0" w:color="auto"/>
                    <w:right w:val="single" w:sz="4" w:space="0" w:color="auto"/>
                  </w:tcBorders>
                </w:tcPr>
                <w:p w14:paraId="27AD2078" w14:textId="77777777" w:rsidR="009C7EBF" w:rsidRDefault="00056357">
                  <w:pPr>
                    <w:snapToGrid w:val="0"/>
                    <w:spacing w:beforeLines="30" w:before="72" w:afterLines="30" w:after="72" w:line="288" w:lineRule="auto"/>
                    <w:jc w:val="center"/>
                    <w:rPr>
                      <w:rFonts w:eastAsia="Batang"/>
                      <w:sz w:val="16"/>
                      <w:szCs w:val="16"/>
                    </w:rPr>
                  </w:pPr>
                  <w:r>
                    <w:rPr>
                      <w:rFonts w:eastAsia="Microsoft YaHei"/>
                      <w:sz w:val="16"/>
                      <w:szCs w:val="16"/>
                    </w:rPr>
                    <w:t>0.421</w:t>
                  </w:r>
                </w:p>
              </w:tc>
            </w:tr>
            <w:tr w:rsidR="009C7EBF" w14:paraId="27AD2086" w14:textId="77777777">
              <w:trPr>
                <w:trHeight w:val="529"/>
                <w:jc w:val="center"/>
              </w:trPr>
              <w:tc>
                <w:tcPr>
                  <w:tcW w:w="1717" w:type="dxa"/>
                  <w:tcBorders>
                    <w:top w:val="single" w:sz="4" w:space="0" w:color="auto"/>
                    <w:left w:val="single" w:sz="4" w:space="0" w:color="auto"/>
                    <w:bottom w:val="single" w:sz="4" w:space="0" w:color="auto"/>
                    <w:right w:val="single" w:sz="4" w:space="0" w:color="auto"/>
                  </w:tcBorders>
                </w:tcPr>
                <w:p w14:paraId="27AD207A" w14:textId="77777777" w:rsidR="009C7EBF" w:rsidRDefault="00056357">
                  <w:pPr>
                    <w:jc w:val="center"/>
                    <w:rPr>
                      <w:rFonts w:eastAsia="SimSun"/>
                      <w:sz w:val="16"/>
                      <w:szCs w:val="16"/>
                    </w:rPr>
                  </w:pPr>
                  <w:r>
                    <w:rPr>
                      <w:rFonts w:eastAsia="SimSun"/>
                      <w:sz w:val="16"/>
                      <w:szCs w:val="16"/>
                    </w:rPr>
                    <w:t>PDP (1x18x256)</w:t>
                  </w:r>
                </w:p>
                <w:p w14:paraId="27AD207B" w14:textId="77777777" w:rsidR="009C7EBF" w:rsidRDefault="00056357">
                  <w:pPr>
                    <w:jc w:val="center"/>
                    <w:rPr>
                      <w:rFonts w:eastAsia="SimSun"/>
                      <w:sz w:val="16"/>
                      <w:szCs w:val="16"/>
                    </w:rPr>
                  </w:pPr>
                  <w:r>
                    <w:rPr>
                      <w:rFonts w:eastAsia="SimSun"/>
                      <w:sz w:val="16"/>
                      <w:szCs w:val="16"/>
                    </w:rPr>
                    <w:t>128 path timings + DL PRS RSRPPs</w:t>
                  </w:r>
                </w:p>
              </w:tc>
              <w:tc>
                <w:tcPr>
                  <w:tcW w:w="756" w:type="dxa"/>
                  <w:tcBorders>
                    <w:top w:val="single" w:sz="4" w:space="0" w:color="auto"/>
                    <w:left w:val="single" w:sz="4" w:space="0" w:color="auto"/>
                    <w:bottom w:val="single" w:sz="4" w:space="0" w:color="auto"/>
                    <w:right w:val="single" w:sz="4" w:space="0" w:color="auto"/>
                  </w:tcBorders>
                </w:tcPr>
                <w:p w14:paraId="27AD207C" w14:textId="77777777" w:rsidR="009C7EBF" w:rsidRDefault="00056357">
                  <w:pPr>
                    <w:jc w:val="center"/>
                    <w:rPr>
                      <w:rFonts w:eastAsia="SimSun"/>
                      <w:sz w:val="16"/>
                      <w:szCs w:val="16"/>
                    </w:rPr>
                  </w:pPr>
                  <w:r>
                    <w:rPr>
                      <w:rFonts w:eastAsia="SimSun"/>
                      <w:sz w:val="16"/>
                      <w:szCs w:val="16"/>
                    </w:rPr>
                    <w:t>2-D UE position</w:t>
                  </w:r>
                </w:p>
                <w:p w14:paraId="27AD207D" w14:textId="77777777" w:rsidR="009C7EBF" w:rsidRDefault="00056357">
                  <w:pPr>
                    <w:jc w:val="center"/>
                    <w:rPr>
                      <w:rFonts w:eastAsia="SimSun"/>
                      <w:sz w:val="16"/>
                      <w:szCs w:val="16"/>
                    </w:rPr>
                  </w:pPr>
                  <w:r>
                    <w:rPr>
                      <w:rFonts w:eastAsia="SimSun"/>
                      <w:sz w:val="16"/>
                      <w:szCs w:val="16"/>
                    </w:rPr>
                    <w:t>(1x2)</w:t>
                  </w:r>
                </w:p>
              </w:tc>
              <w:tc>
                <w:tcPr>
                  <w:tcW w:w="792" w:type="dxa"/>
                  <w:tcBorders>
                    <w:top w:val="single" w:sz="4" w:space="0" w:color="auto"/>
                    <w:left w:val="single" w:sz="4" w:space="0" w:color="auto"/>
                    <w:bottom w:val="single" w:sz="4" w:space="0" w:color="auto"/>
                    <w:right w:val="single" w:sz="4" w:space="0" w:color="auto"/>
                  </w:tcBorders>
                </w:tcPr>
                <w:p w14:paraId="27AD207E" w14:textId="77777777" w:rsidR="009C7EBF" w:rsidRDefault="00056357">
                  <w:pPr>
                    <w:jc w:val="center"/>
                    <w:rPr>
                      <w:rFonts w:eastAsia="SimSun"/>
                      <w:sz w:val="16"/>
                      <w:szCs w:val="16"/>
                    </w:rPr>
                  </w:pPr>
                  <w:r>
                    <w:rPr>
                      <w:rFonts w:eastAsia="SimSun"/>
                      <w:sz w:val="16"/>
                      <w:szCs w:val="16"/>
                    </w:rPr>
                    <w:t>2-D UE position</w:t>
                  </w:r>
                </w:p>
              </w:tc>
              <w:tc>
                <w:tcPr>
                  <w:tcW w:w="834" w:type="dxa"/>
                  <w:tcBorders>
                    <w:top w:val="single" w:sz="4" w:space="0" w:color="auto"/>
                    <w:left w:val="single" w:sz="4" w:space="0" w:color="auto"/>
                    <w:bottom w:val="single" w:sz="4" w:space="0" w:color="auto"/>
                    <w:right w:val="single" w:sz="4" w:space="0" w:color="auto"/>
                  </w:tcBorders>
                </w:tcPr>
                <w:p w14:paraId="27AD207F" w14:textId="77777777" w:rsidR="009C7EBF" w:rsidRDefault="00056357">
                  <w:pPr>
                    <w:jc w:val="center"/>
                    <w:rPr>
                      <w:rFonts w:eastAsia="Batang"/>
                      <w:sz w:val="16"/>
                      <w:szCs w:val="16"/>
                      <w:lang w:val="en-GB"/>
                    </w:rPr>
                  </w:pPr>
                  <w:r>
                    <w:rPr>
                      <w:rFonts w:eastAsia="Batang"/>
                      <w:sz w:val="16"/>
                      <w:szCs w:val="16"/>
                    </w:rPr>
                    <w:t>{60%, 6m, 2m}</w:t>
                  </w:r>
                </w:p>
              </w:tc>
              <w:tc>
                <w:tcPr>
                  <w:tcW w:w="834" w:type="dxa"/>
                  <w:tcBorders>
                    <w:top w:val="single" w:sz="4" w:space="0" w:color="auto"/>
                    <w:left w:val="single" w:sz="4" w:space="0" w:color="auto"/>
                    <w:bottom w:val="single" w:sz="4" w:space="0" w:color="auto"/>
                    <w:right w:val="single" w:sz="4" w:space="0" w:color="auto"/>
                  </w:tcBorders>
                </w:tcPr>
                <w:p w14:paraId="27AD2080" w14:textId="77777777" w:rsidR="009C7EBF" w:rsidRDefault="00056357">
                  <w:pPr>
                    <w:jc w:val="center"/>
                    <w:rPr>
                      <w:rFonts w:eastAsia="Batang"/>
                      <w:sz w:val="16"/>
                      <w:szCs w:val="16"/>
                    </w:rPr>
                  </w:pPr>
                  <w:r>
                    <w:rPr>
                      <w:rFonts w:eastAsia="Batang"/>
                      <w:sz w:val="16"/>
                      <w:szCs w:val="16"/>
                    </w:rPr>
                    <w:t>{60%, 6m, 2m}</w:t>
                  </w:r>
                </w:p>
              </w:tc>
              <w:tc>
                <w:tcPr>
                  <w:tcW w:w="816" w:type="dxa"/>
                  <w:tcBorders>
                    <w:top w:val="single" w:sz="4" w:space="0" w:color="auto"/>
                    <w:left w:val="single" w:sz="4" w:space="0" w:color="auto"/>
                    <w:bottom w:val="single" w:sz="4" w:space="0" w:color="auto"/>
                    <w:right w:val="single" w:sz="4" w:space="0" w:color="auto"/>
                  </w:tcBorders>
                </w:tcPr>
                <w:p w14:paraId="27AD2081" w14:textId="77777777" w:rsidR="009C7EBF" w:rsidRDefault="00056357">
                  <w:pPr>
                    <w:jc w:val="center"/>
                    <w:rPr>
                      <w:rFonts w:eastAsia="SimSun"/>
                      <w:sz w:val="16"/>
                      <w:szCs w:val="16"/>
                    </w:rPr>
                  </w:pPr>
                  <w:r>
                    <w:rPr>
                      <w:rFonts w:eastAsia="SimSun"/>
                      <w:sz w:val="16"/>
                      <w:szCs w:val="16"/>
                    </w:rPr>
                    <w:t>28800</w:t>
                  </w:r>
                </w:p>
              </w:tc>
              <w:tc>
                <w:tcPr>
                  <w:tcW w:w="570" w:type="dxa"/>
                  <w:tcBorders>
                    <w:top w:val="single" w:sz="4" w:space="0" w:color="auto"/>
                    <w:left w:val="single" w:sz="4" w:space="0" w:color="auto"/>
                    <w:bottom w:val="single" w:sz="4" w:space="0" w:color="auto"/>
                    <w:right w:val="single" w:sz="4" w:space="0" w:color="auto"/>
                  </w:tcBorders>
                </w:tcPr>
                <w:p w14:paraId="27AD2082" w14:textId="77777777" w:rsidR="009C7EBF" w:rsidRDefault="00056357">
                  <w:pPr>
                    <w:jc w:val="center"/>
                    <w:rPr>
                      <w:rFonts w:eastAsia="SimSun"/>
                      <w:sz w:val="16"/>
                      <w:szCs w:val="16"/>
                    </w:rPr>
                  </w:pPr>
                  <w:r>
                    <w:rPr>
                      <w:rFonts w:eastAsia="SimSun"/>
                      <w:sz w:val="16"/>
                      <w:szCs w:val="16"/>
                    </w:rPr>
                    <w:t>1800</w:t>
                  </w:r>
                </w:p>
              </w:tc>
              <w:tc>
                <w:tcPr>
                  <w:tcW w:w="1044" w:type="dxa"/>
                  <w:tcBorders>
                    <w:top w:val="single" w:sz="4" w:space="0" w:color="auto"/>
                    <w:left w:val="single" w:sz="4" w:space="0" w:color="auto"/>
                    <w:bottom w:val="single" w:sz="4" w:space="0" w:color="auto"/>
                    <w:right w:val="single" w:sz="4" w:space="0" w:color="auto"/>
                  </w:tcBorders>
                </w:tcPr>
                <w:p w14:paraId="27AD2083" w14:textId="77777777" w:rsidR="009C7EBF" w:rsidRDefault="00056357">
                  <w:pPr>
                    <w:jc w:val="center"/>
                    <w:rPr>
                      <w:rFonts w:eastAsia="Batang"/>
                      <w:sz w:val="16"/>
                      <w:szCs w:val="16"/>
                      <w:lang w:val="en-GB"/>
                    </w:rPr>
                  </w:pPr>
                  <w:r>
                    <w:rPr>
                      <w:rFonts w:eastAsia="Batang"/>
                      <w:sz w:val="16"/>
                      <w:szCs w:val="16"/>
                    </w:rPr>
                    <w:t>9.50 M</w:t>
                  </w:r>
                </w:p>
              </w:tc>
              <w:tc>
                <w:tcPr>
                  <w:tcW w:w="1248" w:type="dxa"/>
                  <w:tcBorders>
                    <w:top w:val="single" w:sz="4" w:space="0" w:color="auto"/>
                    <w:left w:val="single" w:sz="4" w:space="0" w:color="auto"/>
                    <w:bottom w:val="single" w:sz="4" w:space="0" w:color="auto"/>
                    <w:right w:val="single" w:sz="4" w:space="0" w:color="auto"/>
                  </w:tcBorders>
                </w:tcPr>
                <w:p w14:paraId="27AD2084" w14:textId="77777777" w:rsidR="009C7EBF" w:rsidRDefault="00056357">
                  <w:pPr>
                    <w:jc w:val="center"/>
                    <w:rPr>
                      <w:rFonts w:eastAsia="Batang"/>
                      <w:sz w:val="16"/>
                      <w:szCs w:val="16"/>
                    </w:rPr>
                  </w:pPr>
                  <w:r>
                    <w:rPr>
                      <w:rFonts w:eastAsia="Batang"/>
                      <w:sz w:val="16"/>
                      <w:szCs w:val="16"/>
                    </w:rPr>
                    <w:t>158.47 M</w:t>
                  </w:r>
                </w:p>
              </w:tc>
              <w:tc>
                <w:tcPr>
                  <w:tcW w:w="1194" w:type="dxa"/>
                  <w:tcBorders>
                    <w:top w:val="single" w:sz="4" w:space="0" w:color="auto"/>
                    <w:left w:val="single" w:sz="4" w:space="0" w:color="auto"/>
                    <w:bottom w:val="single" w:sz="4" w:space="0" w:color="auto"/>
                    <w:right w:val="single" w:sz="4" w:space="0" w:color="auto"/>
                  </w:tcBorders>
                </w:tcPr>
                <w:p w14:paraId="27AD2085" w14:textId="77777777" w:rsidR="009C7EBF" w:rsidRDefault="00056357">
                  <w:pPr>
                    <w:snapToGrid w:val="0"/>
                    <w:spacing w:beforeLines="30" w:before="72" w:afterLines="30" w:after="72" w:line="288" w:lineRule="auto"/>
                    <w:jc w:val="center"/>
                    <w:rPr>
                      <w:rFonts w:eastAsia="Batang"/>
                      <w:sz w:val="16"/>
                      <w:szCs w:val="16"/>
                    </w:rPr>
                  </w:pPr>
                  <w:r>
                    <w:rPr>
                      <w:rFonts w:eastAsia="Microsoft YaHei"/>
                      <w:sz w:val="16"/>
                      <w:szCs w:val="16"/>
                    </w:rPr>
                    <w:t>0.446</w:t>
                  </w:r>
                </w:p>
              </w:tc>
            </w:tr>
            <w:tr w:rsidR="009C7EBF" w14:paraId="27AD2093" w14:textId="77777777">
              <w:trPr>
                <w:trHeight w:val="35"/>
                <w:jc w:val="center"/>
              </w:trPr>
              <w:tc>
                <w:tcPr>
                  <w:tcW w:w="1717" w:type="dxa"/>
                  <w:tcBorders>
                    <w:top w:val="single" w:sz="4" w:space="0" w:color="auto"/>
                    <w:left w:val="single" w:sz="4" w:space="0" w:color="auto"/>
                    <w:bottom w:val="single" w:sz="4" w:space="0" w:color="auto"/>
                    <w:right w:val="single" w:sz="4" w:space="0" w:color="auto"/>
                  </w:tcBorders>
                </w:tcPr>
                <w:p w14:paraId="27AD2087" w14:textId="77777777" w:rsidR="009C7EBF" w:rsidRDefault="00056357">
                  <w:pPr>
                    <w:jc w:val="center"/>
                    <w:rPr>
                      <w:rFonts w:eastAsia="SimSun"/>
                      <w:sz w:val="16"/>
                      <w:szCs w:val="16"/>
                    </w:rPr>
                  </w:pPr>
                  <w:r>
                    <w:rPr>
                      <w:rFonts w:eastAsia="SimSun"/>
                      <w:sz w:val="16"/>
                      <w:szCs w:val="16"/>
                    </w:rPr>
                    <w:t>CIR (2x18x256)</w:t>
                  </w:r>
                </w:p>
                <w:p w14:paraId="27AD2088" w14:textId="77777777" w:rsidR="009C7EBF" w:rsidRDefault="00056357">
                  <w:pPr>
                    <w:jc w:val="center"/>
                    <w:rPr>
                      <w:rFonts w:eastAsia="SimSun"/>
                      <w:sz w:val="16"/>
                      <w:szCs w:val="16"/>
                    </w:rPr>
                  </w:pPr>
                  <w:r>
                    <w:rPr>
                      <w:rFonts w:eastAsia="SimSun"/>
                      <w:sz w:val="16"/>
                      <w:szCs w:val="16"/>
                    </w:rPr>
                    <w:t>128 path timings + DL PRS RSRPPs + path phases</w:t>
                  </w:r>
                </w:p>
              </w:tc>
              <w:tc>
                <w:tcPr>
                  <w:tcW w:w="756" w:type="dxa"/>
                  <w:tcBorders>
                    <w:top w:val="single" w:sz="4" w:space="0" w:color="auto"/>
                    <w:left w:val="single" w:sz="4" w:space="0" w:color="auto"/>
                    <w:bottom w:val="single" w:sz="4" w:space="0" w:color="auto"/>
                    <w:right w:val="single" w:sz="4" w:space="0" w:color="auto"/>
                  </w:tcBorders>
                </w:tcPr>
                <w:p w14:paraId="27AD2089" w14:textId="77777777" w:rsidR="009C7EBF" w:rsidRDefault="00056357">
                  <w:pPr>
                    <w:jc w:val="center"/>
                    <w:rPr>
                      <w:rFonts w:eastAsia="SimSun"/>
                      <w:sz w:val="16"/>
                      <w:szCs w:val="16"/>
                    </w:rPr>
                  </w:pPr>
                  <w:r>
                    <w:rPr>
                      <w:rFonts w:eastAsia="SimSun"/>
                      <w:sz w:val="16"/>
                      <w:szCs w:val="16"/>
                    </w:rPr>
                    <w:t>2-D UE position</w:t>
                  </w:r>
                </w:p>
                <w:p w14:paraId="27AD208A" w14:textId="77777777" w:rsidR="009C7EBF" w:rsidRDefault="00056357">
                  <w:pPr>
                    <w:jc w:val="center"/>
                    <w:rPr>
                      <w:rFonts w:eastAsia="SimSun"/>
                      <w:sz w:val="16"/>
                      <w:szCs w:val="16"/>
                    </w:rPr>
                  </w:pPr>
                  <w:r>
                    <w:rPr>
                      <w:rFonts w:eastAsia="SimSun"/>
                      <w:sz w:val="16"/>
                      <w:szCs w:val="16"/>
                    </w:rPr>
                    <w:t>(1x2)</w:t>
                  </w:r>
                </w:p>
              </w:tc>
              <w:tc>
                <w:tcPr>
                  <w:tcW w:w="792" w:type="dxa"/>
                  <w:tcBorders>
                    <w:top w:val="single" w:sz="4" w:space="0" w:color="auto"/>
                    <w:left w:val="single" w:sz="4" w:space="0" w:color="auto"/>
                    <w:bottom w:val="single" w:sz="4" w:space="0" w:color="auto"/>
                    <w:right w:val="single" w:sz="4" w:space="0" w:color="auto"/>
                  </w:tcBorders>
                </w:tcPr>
                <w:p w14:paraId="27AD208B" w14:textId="77777777" w:rsidR="009C7EBF" w:rsidRDefault="00056357">
                  <w:pPr>
                    <w:jc w:val="center"/>
                    <w:rPr>
                      <w:rFonts w:eastAsia="SimSun"/>
                      <w:sz w:val="16"/>
                      <w:szCs w:val="16"/>
                    </w:rPr>
                  </w:pPr>
                  <w:r>
                    <w:rPr>
                      <w:rFonts w:eastAsia="SimSun"/>
                      <w:sz w:val="16"/>
                      <w:szCs w:val="16"/>
                    </w:rPr>
                    <w:t>2-D UE position</w:t>
                  </w:r>
                </w:p>
              </w:tc>
              <w:tc>
                <w:tcPr>
                  <w:tcW w:w="834" w:type="dxa"/>
                  <w:tcBorders>
                    <w:top w:val="single" w:sz="4" w:space="0" w:color="auto"/>
                    <w:left w:val="single" w:sz="4" w:space="0" w:color="auto"/>
                    <w:bottom w:val="single" w:sz="4" w:space="0" w:color="auto"/>
                    <w:right w:val="single" w:sz="4" w:space="0" w:color="auto"/>
                  </w:tcBorders>
                </w:tcPr>
                <w:p w14:paraId="27AD208C" w14:textId="77777777" w:rsidR="009C7EBF" w:rsidRDefault="00056357">
                  <w:pPr>
                    <w:jc w:val="center"/>
                    <w:rPr>
                      <w:rFonts w:eastAsia="Batang"/>
                      <w:sz w:val="16"/>
                      <w:szCs w:val="16"/>
                      <w:lang w:val="en-GB"/>
                    </w:rPr>
                  </w:pPr>
                  <w:r>
                    <w:rPr>
                      <w:rFonts w:eastAsia="Batang"/>
                      <w:sz w:val="16"/>
                      <w:szCs w:val="16"/>
                    </w:rPr>
                    <w:t>{60%, 6m, 2m}</w:t>
                  </w:r>
                </w:p>
              </w:tc>
              <w:tc>
                <w:tcPr>
                  <w:tcW w:w="834" w:type="dxa"/>
                  <w:tcBorders>
                    <w:top w:val="single" w:sz="4" w:space="0" w:color="auto"/>
                    <w:left w:val="single" w:sz="4" w:space="0" w:color="auto"/>
                    <w:bottom w:val="single" w:sz="4" w:space="0" w:color="auto"/>
                    <w:right w:val="single" w:sz="4" w:space="0" w:color="auto"/>
                  </w:tcBorders>
                </w:tcPr>
                <w:p w14:paraId="27AD208D" w14:textId="77777777" w:rsidR="009C7EBF" w:rsidRDefault="00056357">
                  <w:pPr>
                    <w:jc w:val="center"/>
                    <w:rPr>
                      <w:rFonts w:eastAsia="Batang"/>
                      <w:sz w:val="16"/>
                      <w:szCs w:val="16"/>
                    </w:rPr>
                  </w:pPr>
                  <w:r>
                    <w:rPr>
                      <w:rFonts w:eastAsia="Batang"/>
                      <w:sz w:val="16"/>
                      <w:szCs w:val="16"/>
                    </w:rPr>
                    <w:t>{60%, 6m, 2m}</w:t>
                  </w:r>
                </w:p>
              </w:tc>
              <w:tc>
                <w:tcPr>
                  <w:tcW w:w="816" w:type="dxa"/>
                  <w:tcBorders>
                    <w:top w:val="single" w:sz="4" w:space="0" w:color="auto"/>
                    <w:left w:val="single" w:sz="4" w:space="0" w:color="auto"/>
                    <w:bottom w:val="single" w:sz="4" w:space="0" w:color="auto"/>
                    <w:right w:val="single" w:sz="4" w:space="0" w:color="auto"/>
                  </w:tcBorders>
                </w:tcPr>
                <w:p w14:paraId="27AD208E" w14:textId="77777777" w:rsidR="009C7EBF" w:rsidRDefault="00056357">
                  <w:pPr>
                    <w:jc w:val="center"/>
                    <w:rPr>
                      <w:rFonts w:eastAsia="SimSun"/>
                      <w:sz w:val="16"/>
                      <w:szCs w:val="16"/>
                    </w:rPr>
                  </w:pPr>
                  <w:r>
                    <w:rPr>
                      <w:rFonts w:eastAsia="SimSun"/>
                      <w:sz w:val="16"/>
                      <w:szCs w:val="16"/>
                    </w:rPr>
                    <w:t>28800</w:t>
                  </w:r>
                </w:p>
              </w:tc>
              <w:tc>
                <w:tcPr>
                  <w:tcW w:w="570" w:type="dxa"/>
                  <w:tcBorders>
                    <w:top w:val="single" w:sz="4" w:space="0" w:color="auto"/>
                    <w:left w:val="single" w:sz="4" w:space="0" w:color="auto"/>
                    <w:bottom w:val="single" w:sz="4" w:space="0" w:color="auto"/>
                    <w:right w:val="single" w:sz="4" w:space="0" w:color="auto"/>
                  </w:tcBorders>
                </w:tcPr>
                <w:p w14:paraId="27AD208F" w14:textId="77777777" w:rsidR="009C7EBF" w:rsidRDefault="00056357">
                  <w:pPr>
                    <w:jc w:val="center"/>
                    <w:rPr>
                      <w:rFonts w:eastAsia="SimSun"/>
                      <w:sz w:val="16"/>
                      <w:szCs w:val="16"/>
                    </w:rPr>
                  </w:pPr>
                  <w:r>
                    <w:rPr>
                      <w:rFonts w:eastAsia="SimSun"/>
                      <w:sz w:val="16"/>
                      <w:szCs w:val="16"/>
                    </w:rPr>
                    <w:t>1800</w:t>
                  </w:r>
                </w:p>
              </w:tc>
              <w:tc>
                <w:tcPr>
                  <w:tcW w:w="1044" w:type="dxa"/>
                  <w:tcBorders>
                    <w:top w:val="single" w:sz="4" w:space="0" w:color="auto"/>
                    <w:left w:val="single" w:sz="4" w:space="0" w:color="auto"/>
                    <w:bottom w:val="single" w:sz="4" w:space="0" w:color="auto"/>
                    <w:right w:val="single" w:sz="4" w:space="0" w:color="auto"/>
                  </w:tcBorders>
                </w:tcPr>
                <w:p w14:paraId="27AD2090" w14:textId="77777777" w:rsidR="009C7EBF" w:rsidRDefault="00056357">
                  <w:pPr>
                    <w:jc w:val="center"/>
                    <w:rPr>
                      <w:rFonts w:eastAsia="Batang"/>
                      <w:sz w:val="16"/>
                      <w:szCs w:val="16"/>
                      <w:lang w:val="en-GB"/>
                    </w:rPr>
                  </w:pPr>
                  <w:r>
                    <w:rPr>
                      <w:rFonts w:eastAsia="SimSun"/>
                      <w:sz w:val="16"/>
                      <w:szCs w:val="16"/>
                    </w:rPr>
                    <w:t>9.50M</w:t>
                  </w:r>
                </w:p>
              </w:tc>
              <w:tc>
                <w:tcPr>
                  <w:tcW w:w="1248" w:type="dxa"/>
                  <w:tcBorders>
                    <w:top w:val="single" w:sz="4" w:space="0" w:color="auto"/>
                    <w:left w:val="single" w:sz="4" w:space="0" w:color="auto"/>
                    <w:bottom w:val="single" w:sz="4" w:space="0" w:color="auto"/>
                    <w:right w:val="single" w:sz="4" w:space="0" w:color="auto"/>
                  </w:tcBorders>
                </w:tcPr>
                <w:p w14:paraId="27AD2091" w14:textId="77777777" w:rsidR="009C7EBF" w:rsidRDefault="00056357">
                  <w:pPr>
                    <w:jc w:val="center"/>
                    <w:rPr>
                      <w:rFonts w:eastAsia="Batang"/>
                      <w:sz w:val="16"/>
                      <w:szCs w:val="16"/>
                    </w:rPr>
                  </w:pPr>
                  <w:r>
                    <w:rPr>
                      <w:rFonts w:eastAsia="SimSun"/>
                      <w:sz w:val="16"/>
                      <w:szCs w:val="16"/>
                    </w:rPr>
                    <w:t>158.66 M</w:t>
                  </w:r>
                </w:p>
              </w:tc>
              <w:tc>
                <w:tcPr>
                  <w:tcW w:w="1194" w:type="dxa"/>
                  <w:tcBorders>
                    <w:top w:val="single" w:sz="4" w:space="0" w:color="auto"/>
                    <w:left w:val="single" w:sz="4" w:space="0" w:color="auto"/>
                    <w:bottom w:val="single" w:sz="4" w:space="0" w:color="auto"/>
                    <w:right w:val="single" w:sz="4" w:space="0" w:color="auto"/>
                  </w:tcBorders>
                </w:tcPr>
                <w:p w14:paraId="27AD2092" w14:textId="77777777" w:rsidR="009C7EBF" w:rsidRDefault="00056357">
                  <w:pPr>
                    <w:snapToGrid w:val="0"/>
                    <w:spacing w:beforeLines="30" w:before="72" w:afterLines="30" w:after="72" w:line="288" w:lineRule="auto"/>
                    <w:jc w:val="center"/>
                    <w:rPr>
                      <w:rFonts w:eastAsia="Batang"/>
                      <w:sz w:val="16"/>
                      <w:szCs w:val="16"/>
                    </w:rPr>
                  </w:pPr>
                  <w:r>
                    <w:rPr>
                      <w:rFonts w:eastAsia="Microsoft YaHei"/>
                      <w:sz w:val="16"/>
                      <w:szCs w:val="16"/>
                    </w:rPr>
                    <w:t>0.278</w:t>
                  </w:r>
                </w:p>
              </w:tc>
            </w:tr>
          </w:tbl>
          <w:p w14:paraId="27AD2094" w14:textId="77777777" w:rsidR="009C7EBF" w:rsidRDefault="00056357">
            <w:pPr>
              <w:rPr>
                <w:lang w:eastAsia="ja-JP"/>
              </w:rPr>
            </w:pPr>
            <w:r>
              <w:rPr>
                <w:lang w:eastAsia="ja-JP"/>
              </w:rPr>
              <w:br/>
              <w:t>Table.3 Positioning performance based on CIR, Model backbone(CNN)</w:t>
            </w:r>
          </w:p>
          <w:p w14:paraId="27AD2095" w14:textId="77777777" w:rsidR="009C7EBF" w:rsidRDefault="009C7EBF">
            <w:pPr>
              <w:rPr>
                <w:lang w:eastAsia="ja-JP"/>
              </w:rPr>
            </w:pPr>
          </w:p>
          <w:p w14:paraId="27AD2096" w14:textId="77777777" w:rsidR="009C7EBF" w:rsidRDefault="00056357">
            <w:pPr>
              <w:snapToGrid w:val="0"/>
              <w:spacing w:beforeLines="30" w:before="72" w:afterLines="30" w:after="72" w:line="288" w:lineRule="auto"/>
              <w:rPr>
                <w:rFonts w:ascii="Times New Roman" w:eastAsia="Times New Roman" w:hAnsi="Times New Roman" w:cs="Times New Roman"/>
                <w:i/>
                <w:iCs/>
                <w:sz w:val="20"/>
                <w:szCs w:val="20"/>
              </w:rPr>
            </w:pPr>
            <w:r>
              <w:rPr>
                <w:b/>
                <w:bCs/>
                <w:i/>
                <w:iCs/>
              </w:rPr>
              <w:t>Observation 3:</w:t>
            </w:r>
            <w:r>
              <w:rPr>
                <w:i/>
                <w:iCs/>
              </w:rPr>
              <w:t xml:space="preserve"> With path phase information included in the AI model input,  the positioning performance is improved obviously when compared to AI model input without path phase information.</w:t>
            </w:r>
          </w:p>
          <w:p w14:paraId="27AD2097" w14:textId="77777777" w:rsidR="009C7EBF" w:rsidRDefault="00056357">
            <w:pPr>
              <w:snapToGrid w:val="0"/>
              <w:spacing w:beforeLines="30" w:before="72" w:afterLines="30" w:after="72" w:line="288" w:lineRule="auto"/>
              <w:rPr>
                <w:i/>
                <w:iCs/>
              </w:rPr>
            </w:pPr>
            <w:r>
              <w:rPr>
                <w:b/>
                <w:bCs/>
                <w:i/>
                <w:iCs/>
              </w:rPr>
              <w:t>Proposal 2:</w:t>
            </w:r>
            <w:r>
              <w:rPr>
                <w:i/>
                <w:iCs/>
              </w:rPr>
              <w:t xml:space="preserve"> </w:t>
            </w:r>
            <w:r>
              <w:rPr>
                <w:rFonts w:eastAsia="Microsoft YaHei"/>
                <w:i/>
                <w:iCs/>
              </w:rPr>
              <w:t>Study and evaluate the performance of direct AI/ML positioning when AI model input includes channel phase information.</w:t>
            </w:r>
          </w:p>
          <w:p w14:paraId="27AD2098" w14:textId="77777777" w:rsidR="009C7EBF" w:rsidRDefault="009C7EBF">
            <w:pPr>
              <w:rPr>
                <w:lang w:eastAsia="ja-JP"/>
              </w:rPr>
            </w:pPr>
          </w:p>
        </w:tc>
      </w:tr>
      <w:tr w:rsidR="009C7EBF" w14:paraId="27AD20A0" w14:textId="77777777">
        <w:tc>
          <w:tcPr>
            <w:tcW w:w="9962" w:type="dxa"/>
          </w:tcPr>
          <w:p w14:paraId="27AD209A" w14:textId="77777777" w:rsidR="009C7EBF" w:rsidRDefault="00056357">
            <w:pPr>
              <w:pStyle w:val="ListParagraph"/>
              <w:numPr>
                <w:ilvl w:val="0"/>
                <w:numId w:val="20"/>
              </w:numPr>
              <w:rPr>
                <w:rFonts w:ascii="Times New Roman" w:hAnsi="Times New Roman"/>
              </w:rPr>
            </w:pPr>
            <w:r>
              <w:rPr>
                <w:lang w:eastAsia="ja-JP"/>
              </w:rPr>
              <w:t>Ericsson (R1-2210854)</w:t>
            </w:r>
          </w:p>
          <w:p w14:paraId="27AD209B" w14:textId="77777777" w:rsidR="009C7EBF" w:rsidRDefault="009C7EBF">
            <w:pPr>
              <w:ind w:left="360"/>
              <w:rPr>
                <w:rFonts w:ascii="Times New Roman" w:hAnsi="Times New Roman"/>
              </w:rPr>
            </w:pPr>
          </w:p>
          <w:p w14:paraId="27AD209C" w14:textId="77777777" w:rsidR="009C7EBF" w:rsidRDefault="00056357">
            <w:r>
              <w:rPr>
                <w:b/>
              </w:rPr>
              <w:t>Proposal 10</w:t>
            </w:r>
            <w:r>
              <w:tab/>
              <w:t>At least for Case 2a and 3a, define ML model output which are to be carried by the standardized interfaces for model inference. Companies provide evaluation results for the defined ML model output.</w:t>
            </w:r>
          </w:p>
          <w:p w14:paraId="27AD209D" w14:textId="77777777" w:rsidR="009C7EBF" w:rsidRDefault="00056357">
            <w:r>
              <w:rPr>
                <w:b/>
              </w:rPr>
              <w:t>Proposal 11</w:t>
            </w:r>
            <w:r>
              <w:tab/>
              <w:t>At least for Case 2b and 3b, define ML model input which are to be carried by the standardized interfaces for model inference. Companies provide evaluation results for the defined ML model input.</w:t>
            </w:r>
          </w:p>
          <w:p w14:paraId="27AD209E" w14:textId="77777777" w:rsidR="009C7EBF" w:rsidRDefault="00056357">
            <w:r>
              <w:rPr>
                <w:b/>
              </w:rPr>
              <w:t>Proposal 12</w:t>
            </w:r>
            <w:r>
              <w:tab/>
              <w:t>For Case 2a and 3a, support both types of ML model output: (a) a single type of output (e.g., LOS/NLOS indicator or ToA); (b) composite type of output (e.g., both LOS/NLOS indicator and ToA).</w:t>
            </w:r>
          </w:p>
          <w:p w14:paraId="27AD209F" w14:textId="77777777" w:rsidR="009C7EBF" w:rsidRDefault="009C7EBF"/>
        </w:tc>
      </w:tr>
    </w:tbl>
    <w:p w14:paraId="27AD20A1" w14:textId="77777777" w:rsidR="009C7EBF" w:rsidRDefault="009C7EBF">
      <w:pPr>
        <w:rPr>
          <w:lang w:val="en-GB" w:eastAsia="ja-JP"/>
        </w:rPr>
      </w:pPr>
    </w:p>
    <w:p w14:paraId="27AD20A2" w14:textId="77777777" w:rsidR="009C7EBF" w:rsidRDefault="00056357">
      <w:pPr>
        <w:pStyle w:val="Heading2"/>
      </w:pPr>
      <w:r>
        <w:t>1st round discussion</w:t>
      </w:r>
    </w:p>
    <w:p w14:paraId="27AD20A3" w14:textId="77777777" w:rsidR="009C7EBF" w:rsidRDefault="00056357">
      <w:pPr>
        <w:rPr>
          <w:lang w:eastAsia="ja-JP"/>
        </w:rPr>
      </w:pPr>
      <w:r>
        <w:rPr>
          <w:lang w:eastAsia="ja-JP"/>
        </w:rPr>
        <w:t xml:space="preserve">Regarding model input, the following agreement was made in RAN1#110bis. </w:t>
      </w:r>
    </w:p>
    <w:p w14:paraId="27AD20A4" w14:textId="77777777" w:rsidR="009C7EBF" w:rsidRDefault="00056357">
      <w:pPr>
        <w:rPr>
          <w:rFonts w:ascii="Times" w:eastAsia="Batang" w:hAnsi="Times" w:cs="DengXian"/>
          <w:b/>
          <w:bCs/>
          <w:highlight w:val="green"/>
          <w:u w:val="single"/>
          <w:lang w:val="en-GB"/>
        </w:rPr>
      </w:pPr>
      <w:r>
        <w:rPr>
          <w:rFonts w:ascii="Times" w:eastAsia="Batang" w:hAnsi="Times" w:cs="DengXian"/>
          <w:b/>
          <w:bCs/>
          <w:highlight w:val="green"/>
          <w:u w:val="single"/>
          <w:lang w:val="en-GB"/>
        </w:rPr>
        <w:t>Agreement</w:t>
      </w:r>
    </w:p>
    <w:p w14:paraId="27AD20A5" w14:textId="77777777" w:rsidR="009C7EBF" w:rsidRDefault="00056357">
      <w:pPr>
        <w:rPr>
          <w:rFonts w:ascii="Times" w:eastAsia="Batang" w:hAnsi="Times" w:cs="Times New Roman"/>
          <w:lang w:val="en-GB"/>
        </w:rPr>
      </w:pPr>
      <w:r>
        <w:rPr>
          <w:rFonts w:ascii="Times" w:eastAsia="Batang" w:hAnsi="Times" w:cs="Times New Roman"/>
          <w:lang w:val="en-GB"/>
        </w:rPr>
        <w:t>For the model input used in evaluations of AI/ML based positioning, if time-domain channel impulse response (CIR) or power delay profile (PDP) is used as model input in the evaluation, companies report the input dimension N</w:t>
      </w:r>
      <w:r>
        <w:rPr>
          <w:rFonts w:ascii="Times" w:eastAsia="Batang" w:hAnsi="Times" w:cs="Times New Roman"/>
          <w:vertAlign w:val="subscript"/>
          <w:lang w:val="en-GB"/>
        </w:rPr>
        <w:t>TRP</w:t>
      </w:r>
      <w:r>
        <w:rPr>
          <w:rFonts w:ascii="Times" w:eastAsia="Batang" w:hAnsi="Times" w:cs="Times New Roman"/>
          <w:lang w:val="en-GB"/>
        </w:rPr>
        <w:t xml:space="preserve"> * N</w:t>
      </w:r>
      <w:r>
        <w:rPr>
          <w:rFonts w:ascii="Times" w:eastAsia="Batang" w:hAnsi="Times" w:cs="Times New Roman"/>
          <w:vertAlign w:val="subscript"/>
          <w:lang w:val="en-GB"/>
        </w:rPr>
        <w:t>port</w:t>
      </w:r>
      <w:r>
        <w:rPr>
          <w:rFonts w:ascii="Times" w:eastAsia="Batang" w:hAnsi="Times" w:cs="Times New Roman"/>
          <w:lang w:val="en-GB"/>
        </w:rPr>
        <w:t xml:space="preserve"> * N</w:t>
      </w:r>
      <w:r>
        <w:rPr>
          <w:rFonts w:ascii="Times" w:eastAsia="Batang" w:hAnsi="Times" w:cs="Times New Roman"/>
          <w:vertAlign w:val="subscript"/>
          <w:lang w:val="en-GB"/>
        </w:rPr>
        <w:t>t</w:t>
      </w:r>
      <w:r>
        <w:rPr>
          <w:rFonts w:ascii="Times" w:eastAsia="Batang" w:hAnsi="Times" w:cs="Times New Roman"/>
          <w:lang w:val="en-GB"/>
        </w:rPr>
        <w:t>, where N</w:t>
      </w:r>
      <w:r>
        <w:rPr>
          <w:rFonts w:ascii="Times" w:eastAsia="Batang" w:hAnsi="Times" w:cs="Times New Roman"/>
          <w:vertAlign w:val="subscript"/>
          <w:lang w:val="en-GB"/>
        </w:rPr>
        <w:t>TRP</w:t>
      </w:r>
      <w:r>
        <w:rPr>
          <w:rFonts w:ascii="Times" w:eastAsia="Batang" w:hAnsi="Times" w:cs="Times New Roman"/>
          <w:lang w:val="en-GB"/>
        </w:rPr>
        <w:t xml:space="preserve"> is the number of TRPs, N</w:t>
      </w:r>
      <w:r>
        <w:rPr>
          <w:rFonts w:ascii="Times" w:eastAsia="Batang" w:hAnsi="Times" w:cs="Times New Roman"/>
          <w:vertAlign w:val="subscript"/>
          <w:lang w:val="en-GB"/>
        </w:rPr>
        <w:t>port</w:t>
      </w:r>
      <w:r>
        <w:rPr>
          <w:rFonts w:ascii="Times" w:eastAsia="Batang" w:hAnsi="Times" w:cs="Times New Roman"/>
          <w:lang w:val="en-GB"/>
        </w:rPr>
        <w:t xml:space="preserve"> is the number of transmit/receive antenna port pairs, N</w:t>
      </w:r>
      <w:r>
        <w:rPr>
          <w:rFonts w:ascii="Times" w:eastAsia="Batang" w:hAnsi="Times" w:cs="Times New Roman"/>
          <w:vertAlign w:val="subscript"/>
          <w:lang w:val="en-GB"/>
        </w:rPr>
        <w:t>t</w:t>
      </w:r>
      <w:r>
        <w:rPr>
          <w:rFonts w:ascii="Times" w:eastAsia="Batang" w:hAnsi="Times" w:cs="Times New Roman"/>
          <w:lang w:val="en-GB"/>
        </w:rPr>
        <w:t xml:space="preserve"> is the number of time domain samples. </w:t>
      </w:r>
    </w:p>
    <w:p w14:paraId="27AD20A6" w14:textId="77777777" w:rsidR="009C7EBF" w:rsidRDefault="00056357">
      <w:pPr>
        <w:numPr>
          <w:ilvl w:val="0"/>
          <w:numId w:val="20"/>
        </w:numPr>
        <w:rPr>
          <w:rFonts w:ascii="Times" w:eastAsia="DengXian" w:hAnsi="Times" w:cs="Times"/>
        </w:rPr>
      </w:pPr>
      <w:r>
        <w:rPr>
          <w:rFonts w:ascii="Times" w:eastAsia="DengXian" w:hAnsi="Times" w:cs="Times"/>
        </w:rPr>
        <w:t xml:space="preserve">Note: CIR and PDP may have different dimensions. </w:t>
      </w:r>
    </w:p>
    <w:p w14:paraId="27AD20A7" w14:textId="77777777" w:rsidR="009C7EBF" w:rsidRDefault="00056357">
      <w:pPr>
        <w:numPr>
          <w:ilvl w:val="0"/>
          <w:numId w:val="20"/>
        </w:numPr>
        <w:rPr>
          <w:rFonts w:ascii="Times" w:eastAsia="DengXian" w:hAnsi="Times" w:cs="Times"/>
        </w:rPr>
      </w:pPr>
      <w:r>
        <w:rPr>
          <w:rFonts w:ascii="Times" w:eastAsia="DengXian" w:hAnsi="Times" w:cs="Times"/>
        </w:rPr>
        <w:t>Note: Companies provide details on their assumption on how PDP is constructed and how (if applicable) it is mapped to N</w:t>
      </w:r>
      <w:r>
        <w:rPr>
          <w:rFonts w:ascii="Times" w:eastAsia="DengXian" w:hAnsi="Times" w:cs="Times"/>
          <w:vertAlign w:val="subscript"/>
        </w:rPr>
        <w:t>t</w:t>
      </w:r>
      <w:r>
        <w:rPr>
          <w:rFonts w:ascii="Times" w:eastAsia="DengXian" w:hAnsi="Times" w:cs="Times"/>
        </w:rPr>
        <w:t xml:space="preserve"> samples.</w:t>
      </w:r>
    </w:p>
    <w:p w14:paraId="27AD20A8" w14:textId="77777777" w:rsidR="009C7EBF" w:rsidRDefault="009C7EBF">
      <w:pPr>
        <w:rPr>
          <w:lang w:eastAsia="ja-JP"/>
        </w:rPr>
      </w:pPr>
    </w:p>
    <w:p w14:paraId="27AD20A9" w14:textId="77777777" w:rsidR="009C7EBF" w:rsidRDefault="00056357">
      <w:pPr>
        <w:rPr>
          <w:lang w:eastAsia="ja-JP"/>
        </w:rPr>
      </w:pPr>
      <w:r>
        <w:rPr>
          <w:lang w:eastAsia="ja-JP"/>
        </w:rPr>
        <w:t xml:space="preserve">Based on companies’ input (e.g., Google (R1-2211128), Xiaomi (R1-2211359), ZTE (R1-2211061)), there is a need to further clarify issues for CIR and PDP as model input. </w:t>
      </w:r>
    </w:p>
    <w:p w14:paraId="27AD20AA" w14:textId="77777777" w:rsidR="009C7EBF" w:rsidRPr="005F2A9D" w:rsidRDefault="00056357">
      <w:pPr>
        <w:pStyle w:val="ListParagraph"/>
        <w:numPr>
          <w:ilvl w:val="0"/>
          <w:numId w:val="20"/>
        </w:numPr>
        <w:rPr>
          <w:lang w:val="en-US" w:eastAsia="ja-JP"/>
        </w:rPr>
      </w:pPr>
      <w:r w:rsidRPr="005F2A9D">
        <w:rPr>
          <w:lang w:val="en-US" w:eastAsia="ja-JP"/>
        </w:rPr>
        <w:t xml:space="preserve">One issue is, whether </w:t>
      </w:r>
      <w:r>
        <w:rPr>
          <w:lang w:val="en-GB" w:eastAsia="ja-JP"/>
        </w:rPr>
        <w:t>N</w:t>
      </w:r>
      <w:r>
        <w:rPr>
          <w:vertAlign w:val="subscript"/>
          <w:lang w:val="en-GB" w:eastAsia="ja-JP"/>
        </w:rPr>
        <w:t>t</w:t>
      </w:r>
      <w:r>
        <w:rPr>
          <w:lang w:val="en-GB" w:eastAsia="ja-JP"/>
        </w:rPr>
        <w:t xml:space="preserve"> refers to the number of time domain samples as is (i.e., first N</w:t>
      </w:r>
      <w:r>
        <w:rPr>
          <w:vertAlign w:val="subscript"/>
          <w:lang w:val="en-GB" w:eastAsia="ja-JP"/>
        </w:rPr>
        <w:t>t</w:t>
      </w:r>
      <w:r>
        <w:rPr>
          <w:lang w:val="en-GB" w:eastAsia="ja-JP"/>
        </w:rPr>
        <w:t xml:space="preserve"> samples, without selection or processing), or N</w:t>
      </w:r>
      <w:r>
        <w:rPr>
          <w:vertAlign w:val="subscript"/>
          <w:lang w:val="en-GB" w:eastAsia="ja-JP"/>
        </w:rPr>
        <w:t>t</w:t>
      </w:r>
      <w:r>
        <w:rPr>
          <w:lang w:val="en-GB" w:eastAsia="ja-JP"/>
        </w:rPr>
        <w:t xml:space="preserve"> samples with strongest powers are selected. Moderator’s understanding is, most companies consider N</w:t>
      </w:r>
      <w:r>
        <w:rPr>
          <w:vertAlign w:val="subscript"/>
          <w:lang w:val="en-GB" w:eastAsia="ja-JP"/>
        </w:rPr>
        <w:t>t</w:t>
      </w:r>
      <w:r>
        <w:rPr>
          <w:lang w:val="en-GB" w:eastAsia="ja-JP"/>
        </w:rPr>
        <w:t xml:space="preserve"> refers to the number of time domain samples as is. If selection is applied (e.g., select the samples with strongest powers), then timing info need to be provided for the selected samples.</w:t>
      </w:r>
    </w:p>
    <w:p w14:paraId="27AD20AB" w14:textId="77777777" w:rsidR="009C7EBF" w:rsidRPr="005F2A9D" w:rsidRDefault="00056357">
      <w:pPr>
        <w:pStyle w:val="ListParagraph"/>
        <w:numPr>
          <w:ilvl w:val="0"/>
          <w:numId w:val="20"/>
        </w:numPr>
        <w:rPr>
          <w:lang w:val="en-US" w:eastAsia="ja-JP"/>
        </w:rPr>
      </w:pPr>
      <w:r>
        <w:rPr>
          <w:lang w:val="en-US" w:eastAsia="ja-JP"/>
        </w:rPr>
        <w:t xml:space="preserve">Another issue is, some companies consider one CIR value as one complex numbers and keep the dimension as </w:t>
      </w:r>
      <w:r>
        <w:rPr>
          <w:lang w:val="en-GB" w:eastAsia="ja-JP"/>
        </w:rPr>
        <w:t>N</w:t>
      </w:r>
      <w:r>
        <w:rPr>
          <w:vertAlign w:val="subscript"/>
          <w:lang w:val="en-GB" w:eastAsia="ja-JP"/>
        </w:rPr>
        <w:t>TRP</w:t>
      </w:r>
      <w:r>
        <w:rPr>
          <w:lang w:val="en-GB" w:eastAsia="ja-JP"/>
        </w:rPr>
        <w:t xml:space="preserve"> * N</w:t>
      </w:r>
      <w:r>
        <w:rPr>
          <w:vertAlign w:val="subscript"/>
          <w:lang w:val="en-GB" w:eastAsia="ja-JP"/>
        </w:rPr>
        <w:t>port</w:t>
      </w:r>
      <w:r>
        <w:rPr>
          <w:lang w:val="en-GB" w:eastAsia="ja-JP"/>
        </w:rPr>
        <w:t xml:space="preserve"> * N</w:t>
      </w:r>
      <w:r>
        <w:rPr>
          <w:vertAlign w:val="subscript"/>
          <w:lang w:val="en-GB" w:eastAsia="ja-JP"/>
        </w:rPr>
        <w:t>t</w:t>
      </w:r>
      <w:r>
        <w:rPr>
          <w:lang w:val="en-US" w:eastAsia="ja-JP"/>
        </w:rPr>
        <w:t>, while other companies change the dimension by multiplying 2 to account for the complex value. Although both ways are valid, a unified description should be agreed to avoid confusion. To avoid misunderstanding of the dimensions, it seems simpler to clarify that input value is a complex number if CIR (thus it contains two real values, either {real, imaginary} or {magnitude, phase}).</w:t>
      </w:r>
    </w:p>
    <w:p w14:paraId="27AD20AC" w14:textId="77777777" w:rsidR="009C7EBF" w:rsidRDefault="009C7EBF">
      <w:pPr>
        <w:rPr>
          <w:lang w:eastAsia="ja-JP"/>
        </w:rPr>
      </w:pPr>
    </w:p>
    <w:p w14:paraId="27AD20AD" w14:textId="77777777" w:rsidR="009C7EBF" w:rsidRDefault="00056357">
      <w:pPr>
        <w:rPr>
          <w:lang w:eastAsia="ja-JP"/>
        </w:rPr>
      </w:pPr>
      <w:r>
        <w:rPr>
          <w:lang w:eastAsia="ja-JP"/>
        </w:rPr>
        <w:t xml:space="preserve">Based on the discussion above, the following are proposed. </w:t>
      </w:r>
    </w:p>
    <w:p w14:paraId="27AD20AE" w14:textId="77777777" w:rsidR="009C7EBF" w:rsidRDefault="009C7EBF">
      <w:pPr>
        <w:rPr>
          <w:lang w:eastAsia="ja-JP"/>
        </w:rPr>
      </w:pPr>
    </w:p>
    <w:p w14:paraId="27AD20AF" w14:textId="77777777" w:rsidR="009C7EBF" w:rsidRDefault="00056357">
      <w:pPr>
        <w:rPr>
          <w:rFonts w:eastAsia="Batang" w:cstheme="minorHAnsi"/>
          <w:b/>
          <w:bCs/>
          <w:highlight w:val="yellow"/>
          <w:u w:val="single"/>
        </w:rPr>
      </w:pPr>
      <w:r>
        <w:rPr>
          <w:rFonts w:eastAsia="Batang" w:cstheme="minorHAnsi"/>
          <w:b/>
          <w:bCs/>
          <w:highlight w:val="yellow"/>
          <w:u w:val="single"/>
        </w:rPr>
        <w:t>Proposal 5.1-1</w:t>
      </w:r>
    </w:p>
    <w:p w14:paraId="27AD20B0" w14:textId="77777777" w:rsidR="009C7EBF" w:rsidRDefault="00056357">
      <w:pPr>
        <w:rPr>
          <w:lang w:eastAsia="ja-JP"/>
        </w:rPr>
      </w:pPr>
      <w:r>
        <w:rPr>
          <w:lang w:eastAsia="ja-JP"/>
        </w:rPr>
        <w:t>For reporting the model input dimension N</w:t>
      </w:r>
      <w:r>
        <w:rPr>
          <w:vertAlign w:val="subscript"/>
          <w:lang w:eastAsia="ja-JP"/>
        </w:rPr>
        <w:t>TRP</w:t>
      </w:r>
      <w:r>
        <w:rPr>
          <w:lang w:eastAsia="ja-JP"/>
        </w:rPr>
        <w:t xml:space="preserve"> * N</w:t>
      </w:r>
      <w:r>
        <w:rPr>
          <w:vertAlign w:val="subscript"/>
          <w:lang w:eastAsia="ja-JP"/>
        </w:rPr>
        <w:t>port</w:t>
      </w:r>
      <w:r>
        <w:rPr>
          <w:lang w:eastAsia="ja-JP"/>
        </w:rPr>
        <w:t xml:space="preserve"> * N</w:t>
      </w:r>
      <w:r>
        <w:rPr>
          <w:vertAlign w:val="subscript"/>
          <w:lang w:eastAsia="ja-JP"/>
        </w:rPr>
        <w:t>t</w:t>
      </w:r>
      <w:r>
        <w:rPr>
          <w:lang w:eastAsia="ja-JP"/>
        </w:rPr>
        <w:t xml:space="preserve"> of CIR and PDP, N</w:t>
      </w:r>
      <w:r>
        <w:rPr>
          <w:vertAlign w:val="subscript"/>
          <w:lang w:eastAsia="ja-JP"/>
        </w:rPr>
        <w:t>t</w:t>
      </w:r>
      <w:r>
        <w:rPr>
          <w:lang w:eastAsia="ja-JP"/>
        </w:rPr>
        <w:t xml:space="preserve"> refers to the first N</w:t>
      </w:r>
      <w:r>
        <w:rPr>
          <w:vertAlign w:val="subscript"/>
          <w:lang w:eastAsia="ja-JP"/>
        </w:rPr>
        <w:t>t</w:t>
      </w:r>
      <w:r>
        <w:rPr>
          <w:lang w:eastAsia="ja-JP"/>
        </w:rPr>
        <w:t xml:space="preserve"> time domain samples.</w:t>
      </w:r>
    </w:p>
    <w:p w14:paraId="27AD20B1" w14:textId="77777777" w:rsidR="009C7EBF" w:rsidRPr="005F2A9D" w:rsidRDefault="00056357">
      <w:pPr>
        <w:pStyle w:val="ListParagraph"/>
        <w:numPr>
          <w:ilvl w:val="0"/>
          <w:numId w:val="20"/>
        </w:numPr>
        <w:rPr>
          <w:lang w:val="en-US" w:eastAsia="ja-JP"/>
        </w:rPr>
      </w:pPr>
      <w:r>
        <w:rPr>
          <w:lang w:val="en-US" w:eastAsia="ja-JP"/>
        </w:rPr>
        <w:t xml:space="preserve">If </w:t>
      </w:r>
      <w:r w:rsidRPr="005F2A9D">
        <w:rPr>
          <w:lang w:val="en-US" w:eastAsia="ja-JP"/>
        </w:rPr>
        <w:t>N</w:t>
      </w:r>
      <w:r>
        <w:rPr>
          <w:lang w:val="en-US" w:eastAsia="ja-JP"/>
        </w:rPr>
        <w:t>’</w:t>
      </w:r>
      <w:r w:rsidRPr="005F2A9D">
        <w:rPr>
          <w:vertAlign w:val="subscript"/>
          <w:lang w:val="en-US" w:eastAsia="ja-JP"/>
        </w:rPr>
        <w:t>t</w:t>
      </w:r>
      <w:r>
        <w:rPr>
          <w:lang w:val="en-US" w:eastAsia="ja-JP"/>
        </w:rPr>
        <w:t xml:space="preserve"> (</w:t>
      </w:r>
      <w:r w:rsidRPr="005F2A9D">
        <w:rPr>
          <w:lang w:val="en-US" w:eastAsia="ja-JP"/>
        </w:rPr>
        <w:t>N</w:t>
      </w:r>
      <w:r>
        <w:rPr>
          <w:lang w:val="en-US" w:eastAsia="ja-JP"/>
        </w:rPr>
        <w:t>’</w:t>
      </w:r>
      <w:r w:rsidRPr="005F2A9D">
        <w:rPr>
          <w:vertAlign w:val="subscript"/>
          <w:lang w:val="en-US" w:eastAsia="ja-JP"/>
        </w:rPr>
        <w:t>t</w:t>
      </w:r>
      <w:r>
        <w:rPr>
          <w:lang w:val="en-US" w:eastAsia="ja-JP"/>
        </w:rPr>
        <w:t xml:space="preserve"> &lt;</w:t>
      </w:r>
      <w:r w:rsidRPr="005F2A9D">
        <w:rPr>
          <w:lang w:val="en-US" w:eastAsia="ja-JP"/>
        </w:rPr>
        <w:t xml:space="preserve"> N</w:t>
      </w:r>
      <w:r w:rsidRPr="005F2A9D">
        <w:rPr>
          <w:vertAlign w:val="subscript"/>
          <w:lang w:val="en-US" w:eastAsia="ja-JP"/>
        </w:rPr>
        <w:t>t</w:t>
      </w:r>
      <w:r>
        <w:rPr>
          <w:lang w:val="en-US" w:eastAsia="ja-JP"/>
        </w:rPr>
        <w:t>) samples with the strongest power are selected as model input, with (</w:t>
      </w:r>
      <w:r w:rsidRPr="005F2A9D">
        <w:rPr>
          <w:lang w:val="en-US" w:eastAsia="ja-JP"/>
        </w:rPr>
        <w:t>N</w:t>
      </w:r>
      <w:r w:rsidRPr="005F2A9D">
        <w:rPr>
          <w:vertAlign w:val="subscript"/>
          <w:lang w:val="en-US" w:eastAsia="ja-JP"/>
        </w:rPr>
        <w:t>t</w:t>
      </w:r>
      <w:r>
        <w:rPr>
          <w:lang w:val="en-US" w:eastAsia="ja-JP"/>
        </w:rPr>
        <w:t xml:space="preserve"> </w:t>
      </w:r>
      <w:r>
        <w:rPr>
          <w:rFonts w:cs="Calibri"/>
          <w:lang w:val="en-US" w:eastAsia="ja-JP"/>
        </w:rPr>
        <w:t>‒</w:t>
      </w:r>
      <w:r w:rsidRPr="005F2A9D">
        <w:rPr>
          <w:lang w:val="en-US" w:eastAsia="ja-JP"/>
        </w:rPr>
        <w:t xml:space="preserve"> N</w:t>
      </w:r>
      <w:r>
        <w:rPr>
          <w:lang w:val="en-US" w:eastAsia="ja-JP"/>
        </w:rPr>
        <w:t>’</w:t>
      </w:r>
      <w:r w:rsidRPr="005F2A9D">
        <w:rPr>
          <w:vertAlign w:val="subscript"/>
          <w:lang w:val="en-US" w:eastAsia="ja-JP"/>
        </w:rPr>
        <w:t>t</w:t>
      </w:r>
      <w:r>
        <w:rPr>
          <w:lang w:val="en-US" w:eastAsia="ja-JP"/>
        </w:rPr>
        <w:t xml:space="preserve">) time domain samples set to zero, then companies report value </w:t>
      </w:r>
      <w:r w:rsidRPr="005F2A9D">
        <w:rPr>
          <w:lang w:val="en-US" w:eastAsia="ja-JP"/>
        </w:rPr>
        <w:t>N</w:t>
      </w:r>
      <w:r>
        <w:rPr>
          <w:lang w:val="en-US" w:eastAsia="ja-JP"/>
        </w:rPr>
        <w:t>’</w:t>
      </w:r>
      <w:r w:rsidRPr="005F2A9D">
        <w:rPr>
          <w:vertAlign w:val="subscript"/>
          <w:lang w:val="en-US" w:eastAsia="ja-JP"/>
        </w:rPr>
        <w:t>t</w:t>
      </w:r>
      <w:r>
        <w:rPr>
          <w:lang w:val="en-US" w:eastAsia="ja-JP"/>
        </w:rPr>
        <w:t xml:space="preserve"> in addition to </w:t>
      </w:r>
      <w:r w:rsidRPr="005F2A9D">
        <w:rPr>
          <w:lang w:val="en-US" w:eastAsia="ja-JP"/>
        </w:rPr>
        <w:t>N</w:t>
      </w:r>
      <w:r w:rsidRPr="005F2A9D">
        <w:rPr>
          <w:vertAlign w:val="subscript"/>
          <w:lang w:val="en-US" w:eastAsia="ja-JP"/>
        </w:rPr>
        <w:t>t</w:t>
      </w:r>
      <w:r>
        <w:rPr>
          <w:lang w:val="en-US" w:eastAsia="ja-JP"/>
        </w:rPr>
        <w:t xml:space="preserve">. It is also assumed that timing info for the </w:t>
      </w:r>
      <w:r w:rsidRPr="005F2A9D">
        <w:rPr>
          <w:lang w:val="en-US" w:eastAsia="ja-JP"/>
        </w:rPr>
        <w:t>N</w:t>
      </w:r>
      <w:r>
        <w:rPr>
          <w:lang w:val="en-US" w:eastAsia="ja-JP"/>
        </w:rPr>
        <w:t>’</w:t>
      </w:r>
      <w:r w:rsidRPr="005F2A9D">
        <w:rPr>
          <w:vertAlign w:val="subscript"/>
          <w:lang w:val="en-US" w:eastAsia="ja-JP"/>
        </w:rPr>
        <w:t>t</w:t>
      </w:r>
      <w:r>
        <w:rPr>
          <w:lang w:val="en-US" w:eastAsia="ja-JP"/>
        </w:rPr>
        <w:t xml:space="preserve"> samples need to be provided as model input.</w:t>
      </w:r>
    </w:p>
    <w:p w14:paraId="27AD20B2" w14:textId="77777777" w:rsidR="009C7EBF" w:rsidRDefault="009C7EBF">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9C7EBF" w14:paraId="27AD20B5" w14:textId="77777777">
        <w:tc>
          <w:tcPr>
            <w:tcW w:w="1418" w:type="dxa"/>
          </w:tcPr>
          <w:p w14:paraId="27AD20B3" w14:textId="77777777" w:rsidR="009C7EBF" w:rsidRDefault="009C7EBF">
            <w:pPr>
              <w:rPr>
                <w:b/>
              </w:rPr>
            </w:pPr>
          </w:p>
        </w:tc>
        <w:tc>
          <w:tcPr>
            <w:tcW w:w="8572" w:type="dxa"/>
          </w:tcPr>
          <w:p w14:paraId="27AD20B4" w14:textId="77777777" w:rsidR="009C7EBF" w:rsidRDefault="00056357">
            <w:pPr>
              <w:jc w:val="center"/>
              <w:rPr>
                <w:b/>
                <w:lang w:val="zh-CN"/>
              </w:rPr>
            </w:pPr>
            <w:r>
              <w:rPr>
                <w:rFonts w:hint="eastAsia"/>
                <w:b/>
                <w:lang w:val="zh-CN"/>
              </w:rPr>
              <w:t>Company</w:t>
            </w:r>
          </w:p>
        </w:tc>
      </w:tr>
      <w:tr w:rsidR="009C7EBF" w14:paraId="27AD20B8" w14:textId="77777777">
        <w:tc>
          <w:tcPr>
            <w:tcW w:w="1418" w:type="dxa"/>
          </w:tcPr>
          <w:p w14:paraId="27AD20B6" w14:textId="77777777" w:rsidR="009C7EBF" w:rsidRDefault="00056357">
            <w:pPr>
              <w:rPr>
                <w:lang w:val="zh-CN"/>
              </w:rPr>
            </w:pPr>
            <w:r>
              <w:rPr>
                <w:rFonts w:hint="eastAsia"/>
                <w:lang w:val="zh-CN"/>
              </w:rPr>
              <w:t>Support</w:t>
            </w:r>
          </w:p>
        </w:tc>
        <w:tc>
          <w:tcPr>
            <w:tcW w:w="8572" w:type="dxa"/>
          </w:tcPr>
          <w:p w14:paraId="27AD20B7" w14:textId="0B9CEE96" w:rsidR="009C7EBF" w:rsidRDefault="00056357">
            <w:r>
              <w:rPr>
                <w:rFonts w:hint="eastAsia"/>
              </w:rPr>
              <w:t>ZTE</w:t>
            </w:r>
            <w:r w:rsidR="004D771A">
              <w:t>, Fujitsu</w:t>
            </w:r>
            <w:r w:rsidR="00C306C9">
              <w:t xml:space="preserve">, </w:t>
            </w:r>
            <w:r w:rsidR="00C306C9">
              <w:rPr>
                <w:rFonts w:hint="eastAsia"/>
              </w:rPr>
              <w:t>C</w:t>
            </w:r>
            <w:r w:rsidR="00C306C9">
              <w:t>AICT</w:t>
            </w:r>
            <w:r w:rsidR="00891ADA">
              <w:t>, HW/HiSi</w:t>
            </w:r>
            <w:r w:rsidR="00BA2B36">
              <w:t>, OPPO</w:t>
            </w:r>
            <w:r w:rsidR="00111700">
              <w:t>, Apple</w:t>
            </w:r>
            <w:r w:rsidR="00173755">
              <w:t>, Nokia/NSB</w:t>
            </w:r>
          </w:p>
        </w:tc>
      </w:tr>
      <w:tr w:rsidR="009C7EBF" w14:paraId="27AD20BB" w14:textId="77777777">
        <w:tc>
          <w:tcPr>
            <w:tcW w:w="1418" w:type="dxa"/>
          </w:tcPr>
          <w:p w14:paraId="27AD20B9" w14:textId="77777777" w:rsidR="009C7EBF" w:rsidRDefault="00056357">
            <w:pPr>
              <w:rPr>
                <w:lang w:val="zh-CN"/>
              </w:rPr>
            </w:pPr>
            <w:r>
              <w:rPr>
                <w:rFonts w:hint="eastAsia"/>
                <w:lang w:val="zh-CN"/>
              </w:rPr>
              <w:t>Not support</w:t>
            </w:r>
          </w:p>
        </w:tc>
        <w:tc>
          <w:tcPr>
            <w:tcW w:w="8572" w:type="dxa"/>
          </w:tcPr>
          <w:p w14:paraId="27AD20BA" w14:textId="7D45E11B" w:rsidR="009C7EBF" w:rsidRDefault="00FF7C6B">
            <w:r>
              <w:t>Qualcomm</w:t>
            </w:r>
          </w:p>
        </w:tc>
      </w:tr>
    </w:tbl>
    <w:p w14:paraId="27AD20BC" w14:textId="77777777" w:rsidR="009C7EBF" w:rsidRDefault="009C7EBF"/>
    <w:tbl>
      <w:tblPr>
        <w:tblStyle w:val="TableGrid"/>
        <w:tblW w:w="9985" w:type="dxa"/>
        <w:tblLook w:val="04A0" w:firstRow="1" w:lastRow="0" w:firstColumn="1" w:lastColumn="0" w:noHBand="0" w:noVBand="1"/>
      </w:tblPr>
      <w:tblGrid>
        <w:gridCol w:w="1411"/>
        <w:gridCol w:w="8574"/>
      </w:tblGrid>
      <w:tr w:rsidR="009C7EBF" w14:paraId="27AD20BF" w14:textId="77777777">
        <w:tc>
          <w:tcPr>
            <w:tcW w:w="1411" w:type="dxa"/>
          </w:tcPr>
          <w:p w14:paraId="27AD20BD" w14:textId="77777777" w:rsidR="009C7EBF" w:rsidRDefault="00056357">
            <w:pPr>
              <w:rPr>
                <w:b/>
                <w:bCs/>
                <w:lang w:eastAsia="ja-JP"/>
              </w:rPr>
            </w:pPr>
            <w:r>
              <w:rPr>
                <w:b/>
                <w:bCs/>
                <w:lang w:eastAsia="ja-JP"/>
              </w:rPr>
              <w:t>Company</w:t>
            </w:r>
          </w:p>
        </w:tc>
        <w:tc>
          <w:tcPr>
            <w:tcW w:w="8574" w:type="dxa"/>
          </w:tcPr>
          <w:p w14:paraId="27AD20BE" w14:textId="77777777" w:rsidR="009C7EBF" w:rsidRDefault="00056357">
            <w:pPr>
              <w:jc w:val="center"/>
              <w:rPr>
                <w:b/>
                <w:bCs/>
                <w:lang w:eastAsia="ja-JP"/>
              </w:rPr>
            </w:pPr>
            <w:r>
              <w:rPr>
                <w:b/>
                <w:bCs/>
                <w:lang w:eastAsia="ja-JP"/>
              </w:rPr>
              <w:t>Comments</w:t>
            </w:r>
          </w:p>
        </w:tc>
      </w:tr>
      <w:tr w:rsidR="009C7EBF" w14:paraId="27AD20C4" w14:textId="77777777">
        <w:tc>
          <w:tcPr>
            <w:tcW w:w="1411" w:type="dxa"/>
          </w:tcPr>
          <w:p w14:paraId="27AD20C0" w14:textId="77777777" w:rsidR="009C7EBF" w:rsidRDefault="00056357">
            <w:r>
              <w:rPr>
                <w:rFonts w:hint="eastAsia"/>
                <w:lang w:val="en-US" w:eastAsia="zh-CN"/>
              </w:rPr>
              <w:t>ZTE</w:t>
            </w:r>
          </w:p>
        </w:tc>
        <w:tc>
          <w:tcPr>
            <w:tcW w:w="8574" w:type="dxa"/>
          </w:tcPr>
          <w:p w14:paraId="27AD20C1" w14:textId="77777777" w:rsidR="009C7EBF" w:rsidRDefault="00056357">
            <w:r>
              <w:rPr>
                <w:rFonts w:hint="eastAsia"/>
                <w:lang w:val="en-US" w:eastAsia="zh-CN"/>
              </w:rPr>
              <w:t>To avoid ambiguity with some minor wording changes:</w:t>
            </w:r>
          </w:p>
          <w:p w14:paraId="27AD20C2" w14:textId="77777777" w:rsidR="009C7EBF" w:rsidRDefault="00056357">
            <w:pPr>
              <w:rPr>
                <w:lang w:eastAsia="ja-JP"/>
              </w:rPr>
            </w:pPr>
            <w:r>
              <w:rPr>
                <w:lang w:eastAsia="ja-JP"/>
              </w:rPr>
              <w:t>For reporting the model input dimension N</w:t>
            </w:r>
            <w:r>
              <w:rPr>
                <w:vertAlign w:val="subscript"/>
                <w:lang w:eastAsia="ja-JP"/>
              </w:rPr>
              <w:t>TRP</w:t>
            </w:r>
            <w:r>
              <w:rPr>
                <w:lang w:eastAsia="ja-JP"/>
              </w:rPr>
              <w:t xml:space="preserve"> * N</w:t>
            </w:r>
            <w:r>
              <w:rPr>
                <w:vertAlign w:val="subscript"/>
                <w:lang w:eastAsia="ja-JP"/>
              </w:rPr>
              <w:t>port</w:t>
            </w:r>
            <w:r>
              <w:rPr>
                <w:lang w:eastAsia="ja-JP"/>
              </w:rPr>
              <w:t xml:space="preserve"> * N</w:t>
            </w:r>
            <w:r>
              <w:rPr>
                <w:vertAlign w:val="subscript"/>
                <w:lang w:eastAsia="ja-JP"/>
              </w:rPr>
              <w:t>t</w:t>
            </w:r>
            <w:r>
              <w:rPr>
                <w:lang w:eastAsia="ja-JP"/>
              </w:rPr>
              <w:t xml:space="preserve"> of CIR and PDP, N</w:t>
            </w:r>
            <w:r>
              <w:rPr>
                <w:vertAlign w:val="subscript"/>
                <w:lang w:eastAsia="ja-JP"/>
              </w:rPr>
              <w:t>t</w:t>
            </w:r>
            <w:r>
              <w:rPr>
                <w:lang w:eastAsia="ja-JP"/>
              </w:rPr>
              <w:t xml:space="preserve"> refers to</w:t>
            </w:r>
            <w:r>
              <w:rPr>
                <w:strike/>
                <w:lang w:eastAsia="ja-JP"/>
              </w:rPr>
              <w:t xml:space="preserve"> the first</w:t>
            </w:r>
            <w:r>
              <w:rPr>
                <w:lang w:eastAsia="ja-JP"/>
              </w:rPr>
              <w:t xml:space="preserve"> N</w:t>
            </w:r>
            <w:r>
              <w:rPr>
                <w:vertAlign w:val="subscript"/>
                <w:lang w:eastAsia="ja-JP"/>
              </w:rPr>
              <w:t>t</w:t>
            </w:r>
            <w:r>
              <w:rPr>
                <w:lang w:eastAsia="ja-JP"/>
              </w:rPr>
              <w:t xml:space="preserve"> </w:t>
            </w:r>
            <w:r>
              <w:rPr>
                <w:rFonts w:hint="eastAsia"/>
                <w:color w:val="FF0000"/>
                <w:lang w:val="en-US" w:eastAsia="zh-CN"/>
              </w:rPr>
              <w:t>continuous</w:t>
            </w:r>
            <w:r>
              <w:rPr>
                <w:rFonts w:hint="eastAsia"/>
                <w:lang w:val="en-US" w:eastAsia="zh-CN"/>
              </w:rPr>
              <w:t xml:space="preserve"> </w:t>
            </w:r>
            <w:r>
              <w:rPr>
                <w:lang w:eastAsia="ja-JP"/>
              </w:rPr>
              <w:t>time domain samples.</w:t>
            </w:r>
          </w:p>
          <w:p w14:paraId="27AD20C3" w14:textId="77777777" w:rsidR="009C7EBF" w:rsidRDefault="00056357">
            <w:pPr>
              <w:pStyle w:val="ListParagraph"/>
              <w:numPr>
                <w:ilvl w:val="0"/>
                <w:numId w:val="20"/>
              </w:numPr>
              <w:rPr>
                <w:lang w:val="en-US" w:eastAsia="zh-CN"/>
              </w:rPr>
            </w:pPr>
            <w:r>
              <w:rPr>
                <w:lang w:val="en-US" w:eastAsia="ja-JP"/>
              </w:rPr>
              <w:t xml:space="preserve">If </w:t>
            </w:r>
            <w:r w:rsidRPr="005F2A9D">
              <w:rPr>
                <w:lang w:val="en-US" w:eastAsia="ja-JP"/>
              </w:rPr>
              <w:t>N</w:t>
            </w:r>
            <w:r>
              <w:rPr>
                <w:lang w:val="en-US" w:eastAsia="ja-JP"/>
              </w:rPr>
              <w:t>’</w:t>
            </w:r>
            <w:r w:rsidRPr="005F2A9D">
              <w:rPr>
                <w:vertAlign w:val="subscript"/>
                <w:lang w:val="en-US" w:eastAsia="ja-JP"/>
              </w:rPr>
              <w:t>t</w:t>
            </w:r>
            <w:r>
              <w:rPr>
                <w:lang w:val="en-US" w:eastAsia="ja-JP"/>
              </w:rPr>
              <w:t xml:space="preserve"> (</w:t>
            </w:r>
            <w:r w:rsidRPr="005F2A9D">
              <w:rPr>
                <w:lang w:val="en-US" w:eastAsia="ja-JP"/>
              </w:rPr>
              <w:t>N</w:t>
            </w:r>
            <w:r>
              <w:rPr>
                <w:lang w:val="en-US" w:eastAsia="ja-JP"/>
              </w:rPr>
              <w:t>’</w:t>
            </w:r>
            <w:r w:rsidRPr="005F2A9D">
              <w:rPr>
                <w:vertAlign w:val="subscript"/>
                <w:lang w:val="en-US" w:eastAsia="ja-JP"/>
              </w:rPr>
              <w:t>t</w:t>
            </w:r>
            <w:r>
              <w:rPr>
                <w:lang w:val="en-US" w:eastAsia="ja-JP"/>
              </w:rPr>
              <w:t xml:space="preserve"> &lt;</w:t>
            </w:r>
            <w:r w:rsidRPr="005F2A9D">
              <w:rPr>
                <w:lang w:val="en-US" w:eastAsia="ja-JP"/>
              </w:rPr>
              <w:t xml:space="preserve"> N</w:t>
            </w:r>
            <w:r w:rsidRPr="005F2A9D">
              <w:rPr>
                <w:vertAlign w:val="subscript"/>
                <w:lang w:val="en-US" w:eastAsia="ja-JP"/>
              </w:rPr>
              <w:t>t</w:t>
            </w:r>
            <w:r>
              <w:rPr>
                <w:lang w:val="en-US" w:eastAsia="ja-JP"/>
              </w:rPr>
              <w:t xml:space="preserve">) samples with the strongest power are selected as model input, with </w:t>
            </w:r>
            <w:r>
              <w:rPr>
                <w:rFonts w:eastAsia="SimSun" w:hint="eastAsia"/>
                <w:color w:val="FF0000"/>
                <w:lang w:val="en-US" w:eastAsia="zh-CN"/>
              </w:rPr>
              <w:t>remaining</w:t>
            </w:r>
            <w:r>
              <w:rPr>
                <w:rFonts w:eastAsia="SimSun" w:hint="eastAsia"/>
                <w:lang w:val="en-US" w:eastAsia="zh-CN"/>
              </w:rPr>
              <w:t xml:space="preserve"> </w:t>
            </w:r>
            <w:r>
              <w:rPr>
                <w:lang w:val="en-US" w:eastAsia="ja-JP"/>
              </w:rPr>
              <w:t>(</w:t>
            </w:r>
            <w:r w:rsidRPr="005F2A9D">
              <w:rPr>
                <w:lang w:val="en-US" w:eastAsia="ja-JP"/>
              </w:rPr>
              <w:t>N</w:t>
            </w:r>
            <w:r w:rsidRPr="005F2A9D">
              <w:rPr>
                <w:vertAlign w:val="subscript"/>
                <w:lang w:val="en-US" w:eastAsia="ja-JP"/>
              </w:rPr>
              <w:t>t</w:t>
            </w:r>
            <w:r>
              <w:rPr>
                <w:lang w:val="en-US" w:eastAsia="ja-JP"/>
              </w:rPr>
              <w:t xml:space="preserve"> </w:t>
            </w:r>
            <w:r>
              <w:rPr>
                <w:rFonts w:cs="Calibri"/>
                <w:lang w:val="en-US" w:eastAsia="ja-JP"/>
              </w:rPr>
              <w:t>‒</w:t>
            </w:r>
            <w:r w:rsidRPr="005F2A9D">
              <w:rPr>
                <w:lang w:val="en-US" w:eastAsia="ja-JP"/>
              </w:rPr>
              <w:t xml:space="preserve"> N</w:t>
            </w:r>
            <w:r>
              <w:rPr>
                <w:lang w:val="en-US" w:eastAsia="ja-JP"/>
              </w:rPr>
              <w:t>’</w:t>
            </w:r>
            <w:r w:rsidRPr="005F2A9D">
              <w:rPr>
                <w:vertAlign w:val="subscript"/>
                <w:lang w:val="en-US" w:eastAsia="ja-JP"/>
              </w:rPr>
              <w:t>t</w:t>
            </w:r>
            <w:r>
              <w:rPr>
                <w:lang w:val="en-US" w:eastAsia="ja-JP"/>
              </w:rPr>
              <w:t xml:space="preserve">) time domain samples set to zero, then companies report value </w:t>
            </w:r>
            <w:r w:rsidRPr="005F2A9D">
              <w:rPr>
                <w:lang w:val="en-US" w:eastAsia="ja-JP"/>
              </w:rPr>
              <w:t>N</w:t>
            </w:r>
            <w:r>
              <w:rPr>
                <w:lang w:val="en-US" w:eastAsia="ja-JP"/>
              </w:rPr>
              <w:t>’</w:t>
            </w:r>
            <w:r w:rsidRPr="005F2A9D">
              <w:rPr>
                <w:vertAlign w:val="subscript"/>
                <w:lang w:val="en-US" w:eastAsia="ja-JP"/>
              </w:rPr>
              <w:t>t</w:t>
            </w:r>
            <w:r>
              <w:rPr>
                <w:lang w:val="en-US" w:eastAsia="ja-JP"/>
              </w:rPr>
              <w:t xml:space="preserve"> in addition to </w:t>
            </w:r>
            <w:r w:rsidRPr="005F2A9D">
              <w:rPr>
                <w:lang w:val="en-US" w:eastAsia="ja-JP"/>
              </w:rPr>
              <w:t>N</w:t>
            </w:r>
            <w:r w:rsidRPr="005F2A9D">
              <w:rPr>
                <w:vertAlign w:val="subscript"/>
                <w:lang w:val="en-US" w:eastAsia="ja-JP"/>
              </w:rPr>
              <w:t>t</w:t>
            </w:r>
            <w:r>
              <w:rPr>
                <w:lang w:val="en-US" w:eastAsia="ja-JP"/>
              </w:rPr>
              <w:t xml:space="preserve">. It is also assumed that timing info for the </w:t>
            </w:r>
            <w:r w:rsidRPr="005F2A9D">
              <w:rPr>
                <w:lang w:val="en-US" w:eastAsia="ja-JP"/>
              </w:rPr>
              <w:t>N</w:t>
            </w:r>
            <w:r>
              <w:rPr>
                <w:lang w:val="en-US" w:eastAsia="ja-JP"/>
              </w:rPr>
              <w:t>’</w:t>
            </w:r>
            <w:r w:rsidRPr="005F2A9D">
              <w:rPr>
                <w:vertAlign w:val="subscript"/>
                <w:lang w:val="en-US" w:eastAsia="ja-JP"/>
              </w:rPr>
              <w:t>t</w:t>
            </w:r>
            <w:r>
              <w:rPr>
                <w:lang w:val="en-US" w:eastAsia="ja-JP"/>
              </w:rPr>
              <w:t xml:space="preserve"> samples need to be provided as model input.</w:t>
            </w:r>
          </w:p>
        </w:tc>
      </w:tr>
      <w:tr w:rsidR="00111700" w14:paraId="23B1AFCA" w14:textId="77777777">
        <w:tc>
          <w:tcPr>
            <w:tcW w:w="1411" w:type="dxa"/>
          </w:tcPr>
          <w:p w14:paraId="3E79CF27" w14:textId="48392EDE" w:rsidR="00111700" w:rsidRDefault="00111700" w:rsidP="00111700">
            <w:pPr>
              <w:rPr>
                <w:lang w:eastAsia="zh-CN"/>
              </w:rPr>
            </w:pPr>
            <w:r>
              <w:rPr>
                <w:lang w:eastAsia="zh-CN"/>
              </w:rPr>
              <w:t>Apple</w:t>
            </w:r>
          </w:p>
        </w:tc>
        <w:tc>
          <w:tcPr>
            <w:tcW w:w="8574" w:type="dxa"/>
          </w:tcPr>
          <w:p w14:paraId="620CE4C8" w14:textId="54C7DE14" w:rsidR="00111700" w:rsidRDefault="00111700" w:rsidP="00111700">
            <w:pPr>
              <w:rPr>
                <w:lang w:eastAsia="zh-CN"/>
              </w:rPr>
            </w:pPr>
            <w:r>
              <w:rPr>
                <w:lang w:eastAsia="zh-CN"/>
              </w:rPr>
              <w:t xml:space="preserve">Fine with the FL’s wording. If any change can say "first Nt </w:t>
            </w:r>
            <w:r w:rsidRPr="00BE4417">
              <w:rPr>
                <w:color w:val="FF0000"/>
                <w:lang w:eastAsia="zh-CN"/>
              </w:rPr>
              <w:t xml:space="preserve">consecutive </w:t>
            </w:r>
            <w:r>
              <w:rPr>
                <w:lang w:eastAsia="zh-CN"/>
              </w:rPr>
              <w:t>time domain“…</w:t>
            </w:r>
          </w:p>
        </w:tc>
      </w:tr>
      <w:tr w:rsidR="00FF7C6B" w14:paraId="53E6BD0B" w14:textId="77777777">
        <w:tc>
          <w:tcPr>
            <w:tcW w:w="1411" w:type="dxa"/>
          </w:tcPr>
          <w:p w14:paraId="7BB3ED35" w14:textId="5AC09F1F" w:rsidR="00FF7C6B" w:rsidRDefault="00FF7C6B" w:rsidP="00111700">
            <w:pPr>
              <w:rPr>
                <w:lang w:eastAsia="zh-CN"/>
              </w:rPr>
            </w:pPr>
            <w:r>
              <w:rPr>
                <w:lang w:eastAsia="zh-CN"/>
              </w:rPr>
              <w:t>Qualcomm</w:t>
            </w:r>
          </w:p>
        </w:tc>
        <w:tc>
          <w:tcPr>
            <w:tcW w:w="8574" w:type="dxa"/>
          </w:tcPr>
          <w:p w14:paraId="409FF780" w14:textId="6F3B6930" w:rsidR="00FF7C6B" w:rsidRDefault="00E44D54" w:rsidP="00111700">
            <w:pPr>
              <w:rPr>
                <w:lang w:eastAsia="zh-CN"/>
              </w:rPr>
            </w:pPr>
            <w:r w:rsidRPr="00E44D54">
              <w:rPr>
                <w:lang w:eastAsia="ja-JP"/>
              </w:rPr>
              <w:t>The aspect related to specifying N’</w:t>
            </w:r>
            <w:r w:rsidRPr="00E44D54">
              <w:rPr>
                <w:vertAlign w:val="subscript"/>
                <w:lang w:eastAsia="ja-JP"/>
              </w:rPr>
              <w:t xml:space="preserve">t </w:t>
            </w:r>
            <w:r w:rsidRPr="00E44D54">
              <w:rPr>
                <w:lang w:eastAsia="ja-JP"/>
              </w:rPr>
              <w:t>is not clear and can give wrong impression on reported complexity. The selection of strongest power samples will require additional processing that is not expected to be reported as part of the agreed KPIs. The down selection of N</w:t>
            </w:r>
            <w:r w:rsidRPr="00E44D54">
              <w:rPr>
                <w:vertAlign w:val="subscript"/>
                <w:lang w:eastAsia="ja-JP"/>
              </w:rPr>
              <w:t>t</w:t>
            </w:r>
            <w:r w:rsidRPr="00E44D54">
              <w:rPr>
                <w:lang w:eastAsia="ja-JP"/>
              </w:rPr>
              <w:t xml:space="preserve"> to N’</w:t>
            </w:r>
            <w:r w:rsidRPr="00E44D54">
              <w:rPr>
                <w:vertAlign w:val="subscript"/>
                <w:lang w:eastAsia="ja-JP"/>
              </w:rPr>
              <w:t xml:space="preserve">t </w:t>
            </w:r>
            <w:r w:rsidRPr="00E44D54">
              <w:rPr>
                <w:lang w:eastAsia="ja-JP"/>
              </w:rPr>
              <w:t>needs to be part of model implementation.</w:t>
            </w:r>
          </w:p>
        </w:tc>
      </w:tr>
    </w:tbl>
    <w:p w14:paraId="27AD20C5" w14:textId="77777777" w:rsidR="009C7EBF" w:rsidRDefault="009C7EBF">
      <w:pPr>
        <w:rPr>
          <w:lang w:eastAsia="ja-JP"/>
        </w:rPr>
      </w:pPr>
    </w:p>
    <w:p w14:paraId="27AD20C6" w14:textId="77777777" w:rsidR="009C7EBF" w:rsidRDefault="00056357">
      <w:pPr>
        <w:rPr>
          <w:rFonts w:eastAsia="Batang" w:cstheme="minorHAnsi"/>
          <w:b/>
          <w:bCs/>
          <w:highlight w:val="yellow"/>
          <w:u w:val="single"/>
        </w:rPr>
      </w:pPr>
      <w:r>
        <w:rPr>
          <w:rFonts w:eastAsia="Batang" w:cstheme="minorHAnsi"/>
          <w:b/>
          <w:bCs/>
          <w:highlight w:val="yellow"/>
          <w:u w:val="single"/>
        </w:rPr>
        <w:t>Proposal 5.1-2</w:t>
      </w:r>
    </w:p>
    <w:p w14:paraId="27AD20C7" w14:textId="77777777" w:rsidR="009C7EBF" w:rsidRDefault="00056357">
      <w:pPr>
        <w:rPr>
          <w:lang w:eastAsia="ja-JP"/>
        </w:rPr>
      </w:pPr>
      <w:r>
        <w:rPr>
          <w:lang w:eastAsia="ja-JP"/>
        </w:rPr>
        <w:t>For reporting the model input dimension N</w:t>
      </w:r>
      <w:r>
        <w:rPr>
          <w:vertAlign w:val="subscript"/>
          <w:lang w:eastAsia="ja-JP"/>
        </w:rPr>
        <w:t>TRP</w:t>
      </w:r>
      <w:r>
        <w:rPr>
          <w:lang w:eastAsia="ja-JP"/>
        </w:rPr>
        <w:t xml:space="preserve"> * N</w:t>
      </w:r>
      <w:r>
        <w:rPr>
          <w:vertAlign w:val="subscript"/>
          <w:lang w:eastAsia="ja-JP"/>
        </w:rPr>
        <w:t>port</w:t>
      </w:r>
      <w:r>
        <w:rPr>
          <w:lang w:eastAsia="ja-JP"/>
        </w:rPr>
        <w:t xml:space="preserve"> * N</w:t>
      </w:r>
      <w:r>
        <w:rPr>
          <w:vertAlign w:val="subscript"/>
          <w:lang w:eastAsia="ja-JP"/>
        </w:rPr>
        <w:t>t</w:t>
      </w:r>
      <w:r>
        <w:rPr>
          <w:lang w:eastAsia="ja-JP"/>
        </w:rPr>
        <w:t>:</w:t>
      </w:r>
    </w:p>
    <w:p w14:paraId="27AD20C8" w14:textId="77777777" w:rsidR="009C7EBF" w:rsidRPr="005F2A9D" w:rsidRDefault="00056357">
      <w:pPr>
        <w:pStyle w:val="ListParagraph"/>
        <w:numPr>
          <w:ilvl w:val="0"/>
          <w:numId w:val="20"/>
        </w:numPr>
        <w:rPr>
          <w:lang w:val="en-US" w:eastAsia="ja-JP"/>
        </w:rPr>
      </w:pPr>
      <w:r>
        <w:rPr>
          <w:lang w:val="en-US" w:eastAsia="ja-JP"/>
        </w:rPr>
        <w:t>If the model input is</w:t>
      </w:r>
      <w:r w:rsidRPr="005F2A9D">
        <w:rPr>
          <w:lang w:val="en-US" w:eastAsia="ja-JP"/>
        </w:rPr>
        <w:t xml:space="preserve"> CIR</w:t>
      </w:r>
      <w:r>
        <w:rPr>
          <w:lang w:val="en-US" w:eastAsia="ja-JP"/>
        </w:rPr>
        <w:t>, then each input value of CIR is a complex number, i.e.</w:t>
      </w:r>
      <w:r w:rsidRPr="005F2A9D">
        <w:rPr>
          <w:lang w:val="en-US" w:eastAsia="ja-JP"/>
        </w:rPr>
        <w:t xml:space="preserve"> </w:t>
      </w:r>
      <w:r>
        <w:rPr>
          <w:lang w:val="en-US" w:eastAsia="ja-JP"/>
        </w:rPr>
        <w:t>it contains two real values, either {real, imaginary} or {magnitude, phase}</w:t>
      </w:r>
      <w:r w:rsidRPr="005F2A9D">
        <w:rPr>
          <w:lang w:val="en-US" w:eastAsia="ja-JP"/>
        </w:rPr>
        <w:t>.</w:t>
      </w:r>
    </w:p>
    <w:p w14:paraId="27AD20C9" w14:textId="77777777" w:rsidR="009C7EBF" w:rsidRPr="005F2A9D" w:rsidRDefault="00056357">
      <w:pPr>
        <w:pStyle w:val="ListParagraph"/>
        <w:numPr>
          <w:ilvl w:val="0"/>
          <w:numId w:val="20"/>
        </w:numPr>
        <w:rPr>
          <w:lang w:val="en-US" w:eastAsia="ja-JP"/>
        </w:rPr>
      </w:pPr>
      <w:r>
        <w:rPr>
          <w:lang w:val="en-US" w:eastAsia="ja-JP"/>
        </w:rPr>
        <w:t>If the model input is PDP, then each input value of PDP is a real value.</w:t>
      </w:r>
    </w:p>
    <w:p w14:paraId="27AD20CA" w14:textId="77777777" w:rsidR="009C7EBF" w:rsidRDefault="009C7EBF">
      <w:pPr>
        <w:rPr>
          <w:rFonts w:ascii="Times New Roman" w:hAnsi="Times New Roman"/>
          <w:lang w:eastAsia="ja-JP"/>
        </w:rPr>
      </w:pPr>
    </w:p>
    <w:p w14:paraId="27AD20CB" w14:textId="77777777" w:rsidR="009C7EBF" w:rsidRDefault="009C7EBF">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9C7EBF" w14:paraId="27AD20CE" w14:textId="77777777">
        <w:tc>
          <w:tcPr>
            <w:tcW w:w="1418" w:type="dxa"/>
          </w:tcPr>
          <w:p w14:paraId="27AD20CC" w14:textId="77777777" w:rsidR="009C7EBF" w:rsidRDefault="009C7EBF">
            <w:pPr>
              <w:rPr>
                <w:b/>
              </w:rPr>
            </w:pPr>
          </w:p>
        </w:tc>
        <w:tc>
          <w:tcPr>
            <w:tcW w:w="8572" w:type="dxa"/>
          </w:tcPr>
          <w:p w14:paraId="27AD20CD" w14:textId="77777777" w:rsidR="009C7EBF" w:rsidRDefault="00056357">
            <w:pPr>
              <w:jc w:val="center"/>
              <w:rPr>
                <w:b/>
                <w:lang w:val="zh-CN"/>
              </w:rPr>
            </w:pPr>
            <w:r>
              <w:rPr>
                <w:rFonts w:hint="eastAsia"/>
                <w:b/>
                <w:lang w:val="zh-CN"/>
              </w:rPr>
              <w:t>Company</w:t>
            </w:r>
          </w:p>
        </w:tc>
      </w:tr>
      <w:tr w:rsidR="009C7EBF" w14:paraId="27AD20D1" w14:textId="77777777">
        <w:tc>
          <w:tcPr>
            <w:tcW w:w="1418" w:type="dxa"/>
          </w:tcPr>
          <w:p w14:paraId="27AD20CF" w14:textId="77777777" w:rsidR="009C7EBF" w:rsidRDefault="00056357">
            <w:pPr>
              <w:rPr>
                <w:lang w:val="zh-CN"/>
              </w:rPr>
            </w:pPr>
            <w:r>
              <w:rPr>
                <w:rFonts w:hint="eastAsia"/>
                <w:lang w:val="zh-CN"/>
              </w:rPr>
              <w:t>Support</w:t>
            </w:r>
          </w:p>
        </w:tc>
        <w:tc>
          <w:tcPr>
            <w:tcW w:w="8572" w:type="dxa"/>
          </w:tcPr>
          <w:p w14:paraId="27AD20D0" w14:textId="195D2453" w:rsidR="009C7EBF" w:rsidRDefault="00056357">
            <w:r>
              <w:rPr>
                <w:rFonts w:hint="eastAsia"/>
              </w:rPr>
              <w:t>ZTE</w:t>
            </w:r>
            <w:r w:rsidR="004D771A">
              <w:t>, Fujitsu</w:t>
            </w:r>
            <w:r w:rsidR="00C306C9">
              <w:t>,</w:t>
            </w:r>
            <w:r w:rsidR="00C306C9">
              <w:rPr>
                <w:rFonts w:hint="eastAsia"/>
              </w:rPr>
              <w:t xml:space="preserve"> C</w:t>
            </w:r>
            <w:r w:rsidR="00C306C9">
              <w:t>AICT</w:t>
            </w:r>
            <w:r w:rsidR="00074C1D">
              <w:t>, LG</w:t>
            </w:r>
            <w:r w:rsidR="00891ADA">
              <w:t>, Hw/HISi</w:t>
            </w:r>
            <w:r w:rsidR="00BA2B36">
              <w:t>, OPPO</w:t>
            </w:r>
            <w:r w:rsidR="00111700">
              <w:t>, Apple</w:t>
            </w:r>
          </w:p>
        </w:tc>
      </w:tr>
      <w:tr w:rsidR="009C7EBF" w14:paraId="27AD20D4" w14:textId="77777777">
        <w:tc>
          <w:tcPr>
            <w:tcW w:w="1418" w:type="dxa"/>
          </w:tcPr>
          <w:p w14:paraId="27AD20D2" w14:textId="77777777" w:rsidR="009C7EBF" w:rsidRDefault="00056357">
            <w:pPr>
              <w:rPr>
                <w:lang w:val="zh-CN"/>
              </w:rPr>
            </w:pPr>
            <w:r>
              <w:rPr>
                <w:rFonts w:hint="eastAsia"/>
                <w:lang w:val="zh-CN"/>
              </w:rPr>
              <w:t>Not support</w:t>
            </w:r>
          </w:p>
        </w:tc>
        <w:tc>
          <w:tcPr>
            <w:tcW w:w="8572" w:type="dxa"/>
          </w:tcPr>
          <w:p w14:paraId="27AD20D3" w14:textId="5A8BAB84" w:rsidR="009C7EBF" w:rsidRDefault="009C7EBF"/>
        </w:tc>
      </w:tr>
    </w:tbl>
    <w:p w14:paraId="27AD20D5" w14:textId="77777777" w:rsidR="009C7EBF" w:rsidRDefault="009C7EBF"/>
    <w:tbl>
      <w:tblPr>
        <w:tblStyle w:val="TableGrid"/>
        <w:tblW w:w="9985" w:type="dxa"/>
        <w:tblLook w:val="04A0" w:firstRow="1" w:lastRow="0" w:firstColumn="1" w:lastColumn="0" w:noHBand="0" w:noVBand="1"/>
      </w:tblPr>
      <w:tblGrid>
        <w:gridCol w:w="1411"/>
        <w:gridCol w:w="8574"/>
      </w:tblGrid>
      <w:tr w:rsidR="009C7EBF" w14:paraId="27AD20D8" w14:textId="77777777">
        <w:tc>
          <w:tcPr>
            <w:tcW w:w="1411" w:type="dxa"/>
          </w:tcPr>
          <w:p w14:paraId="27AD20D6" w14:textId="77777777" w:rsidR="009C7EBF" w:rsidRDefault="00056357">
            <w:pPr>
              <w:rPr>
                <w:b/>
                <w:bCs/>
                <w:lang w:eastAsia="ja-JP"/>
              </w:rPr>
            </w:pPr>
            <w:r>
              <w:rPr>
                <w:b/>
                <w:bCs/>
                <w:lang w:eastAsia="ja-JP"/>
              </w:rPr>
              <w:t>Company</w:t>
            </w:r>
          </w:p>
        </w:tc>
        <w:tc>
          <w:tcPr>
            <w:tcW w:w="8574" w:type="dxa"/>
          </w:tcPr>
          <w:p w14:paraId="27AD20D7" w14:textId="77777777" w:rsidR="009C7EBF" w:rsidRDefault="00056357">
            <w:pPr>
              <w:jc w:val="center"/>
              <w:rPr>
                <w:b/>
                <w:bCs/>
                <w:lang w:eastAsia="ja-JP"/>
              </w:rPr>
            </w:pPr>
            <w:r>
              <w:rPr>
                <w:b/>
                <w:bCs/>
                <w:lang w:eastAsia="ja-JP"/>
              </w:rPr>
              <w:t>Comments</w:t>
            </w:r>
          </w:p>
        </w:tc>
      </w:tr>
      <w:tr w:rsidR="003313C3" w14:paraId="27AD20DB" w14:textId="77777777">
        <w:tc>
          <w:tcPr>
            <w:tcW w:w="1411" w:type="dxa"/>
          </w:tcPr>
          <w:p w14:paraId="27AD20D9" w14:textId="20B5291E" w:rsidR="003313C3" w:rsidRDefault="003313C3" w:rsidP="003313C3">
            <w:pPr>
              <w:rPr>
                <w:lang w:eastAsia="ja-JP"/>
              </w:rPr>
            </w:pPr>
            <w:r>
              <w:t>Nokia/NSB</w:t>
            </w:r>
          </w:p>
        </w:tc>
        <w:tc>
          <w:tcPr>
            <w:tcW w:w="8574" w:type="dxa"/>
          </w:tcPr>
          <w:p w14:paraId="27AD20DA" w14:textId="60F71C8B" w:rsidR="003313C3" w:rsidRDefault="003313C3" w:rsidP="003313C3">
            <w:pPr>
              <w:rPr>
                <w:lang w:eastAsia="ja-JP"/>
              </w:rPr>
            </w:pPr>
            <w:r>
              <w:rPr>
                <w:lang w:eastAsia="ja-JP"/>
              </w:rPr>
              <w:t>We would like further clarification regarding whether this proposal is intended as a conclusion or as an agreement. We are not sure as to what the exact agreement is here.</w:t>
            </w:r>
          </w:p>
        </w:tc>
      </w:tr>
      <w:tr w:rsidR="00C424C8" w14:paraId="171260F2" w14:textId="77777777">
        <w:tc>
          <w:tcPr>
            <w:tcW w:w="1411" w:type="dxa"/>
          </w:tcPr>
          <w:p w14:paraId="26E31798" w14:textId="4C3EBD3C" w:rsidR="00C424C8" w:rsidRDefault="00C424C8" w:rsidP="003313C3">
            <w:r>
              <w:t>Qualcomm</w:t>
            </w:r>
          </w:p>
        </w:tc>
        <w:tc>
          <w:tcPr>
            <w:tcW w:w="8574" w:type="dxa"/>
          </w:tcPr>
          <w:p w14:paraId="710CE74D" w14:textId="1DEE8116" w:rsidR="00C424C8" w:rsidRDefault="00C424C8" w:rsidP="003313C3">
            <w:pPr>
              <w:rPr>
                <w:lang w:eastAsia="ja-JP"/>
              </w:rPr>
            </w:pPr>
            <w:r w:rsidRPr="00C424C8">
              <w:rPr>
                <w:lang w:eastAsia="ja-JP"/>
              </w:rPr>
              <w:t>We suggest having a proposal that also guides companies on how to report model complexity if their model considers complex parameters. The reported KPI needs to reflect the number of all parameters.</w:t>
            </w:r>
          </w:p>
        </w:tc>
      </w:tr>
    </w:tbl>
    <w:p w14:paraId="27AD20DC" w14:textId="77777777" w:rsidR="009C7EBF" w:rsidRDefault="009C7EBF">
      <w:pPr>
        <w:rPr>
          <w:lang w:eastAsia="ja-JP"/>
        </w:rPr>
      </w:pPr>
    </w:p>
    <w:p w14:paraId="27AD20DD" w14:textId="77777777" w:rsidR="009C7EBF" w:rsidRDefault="00056357">
      <w:pPr>
        <w:rPr>
          <w:lang w:eastAsia="ja-JP"/>
        </w:rPr>
      </w:pPr>
      <w:r>
        <w:rPr>
          <w:lang w:eastAsia="ja-JP"/>
        </w:rPr>
        <w:t>Regarding model input, several companies proposed to study what type of information to use as input, and to study solutions to reduce the dimension of the input size. Similarly, for model output, this needs to be studied if the model output need to be transported over standardized interface. Thus the following are proposed.</w:t>
      </w:r>
    </w:p>
    <w:p w14:paraId="27AD20DE" w14:textId="77777777" w:rsidR="009C7EBF" w:rsidRDefault="009C7EBF">
      <w:pPr>
        <w:rPr>
          <w:lang w:eastAsia="ja-JP"/>
        </w:rPr>
      </w:pPr>
    </w:p>
    <w:p w14:paraId="27AD20DF" w14:textId="77777777" w:rsidR="009C7EBF" w:rsidRDefault="00056357">
      <w:pPr>
        <w:rPr>
          <w:rFonts w:eastAsia="Batang" w:cstheme="minorHAnsi"/>
          <w:b/>
          <w:bCs/>
          <w:highlight w:val="yellow"/>
          <w:u w:val="single"/>
        </w:rPr>
      </w:pPr>
      <w:r>
        <w:rPr>
          <w:rFonts w:eastAsia="Batang" w:cstheme="minorHAnsi"/>
          <w:b/>
          <w:bCs/>
          <w:highlight w:val="yellow"/>
          <w:u w:val="single"/>
        </w:rPr>
        <w:t>Proposal 5.1-3</w:t>
      </w:r>
    </w:p>
    <w:p w14:paraId="27AD20E0" w14:textId="77777777" w:rsidR="009C7EBF" w:rsidRDefault="00056357">
      <w:r>
        <w:t xml:space="preserve">At least for Case 2b and 3b, study the AI/ML model input, including (a) the type of information (e.g., CIR, PDP, angle) to use as model input, (b) </w:t>
      </w:r>
      <w:r>
        <w:rPr>
          <w:lang w:eastAsia="ja-JP"/>
        </w:rPr>
        <w:t>the formulation of the input data (e.g., the normalization of CIR),</w:t>
      </w:r>
      <w:r>
        <w:t xml:space="preserve"> and (c) the dimension of model input (including study the reduction of input dimension).</w:t>
      </w:r>
    </w:p>
    <w:p w14:paraId="27AD20E1" w14:textId="77777777" w:rsidR="009C7EBF" w:rsidRDefault="00056357">
      <w:pPr>
        <w:numPr>
          <w:ilvl w:val="0"/>
          <w:numId w:val="35"/>
        </w:numPr>
        <w:rPr>
          <w:lang w:val="en-GB" w:eastAsia="ja-JP"/>
        </w:rPr>
      </w:pPr>
      <w:r>
        <w:rPr>
          <w:lang w:val="en-GB" w:eastAsia="ja-JP"/>
        </w:rPr>
        <w:t>Case 2b: UE-assisted/LMF-based positioning with LMF-side model, direct AI/ML positioning</w:t>
      </w:r>
    </w:p>
    <w:p w14:paraId="27AD20E2" w14:textId="77777777" w:rsidR="009C7EBF" w:rsidRDefault="00056357">
      <w:pPr>
        <w:numPr>
          <w:ilvl w:val="0"/>
          <w:numId w:val="35"/>
        </w:numPr>
        <w:rPr>
          <w:lang w:val="en-GB" w:eastAsia="ja-JP"/>
        </w:rPr>
      </w:pPr>
      <w:r>
        <w:rPr>
          <w:lang w:val="en-GB" w:eastAsia="ja-JP"/>
        </w:rPr>
        <w:t>Case 3b: NG-RAN node assisted positioning with LMF-side model, direct AI/ML positioning</w:t>
      </w:r>
    </w:p>
    <w:p w14:paraId="27AD20E3" w14:textId="77777777" w:rsidR="009C7EBF" w:rsidRDefault="009C7EBF">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9C7EBF" w14:paraId="27AD20E6" w14:textId="77777777">
        <w:tc>
          <w:tcPr>
            <w:tcW w:w="1418" w:type="dxa"/>
          </w:tcPr>
          <w:p w14:paraId="27AD20E4" w14:textId="77777777" w:rsidR="009C7EBF" w:rsidRDefault="009C7EBF">
            <w:pPr>
              <w:rPr>
                <w:b/>
              </w:rPr>
            </w:pPr>
          </w:p>
        </w:tc>
        <w:tc>
          <w:tcPr>
            <w:tcW w:w="8572" w:type="dxa"/>
          </w:tcPr>
          <w:p w14:paraId="27AD20E5" w14:textId="77777777" w:rsidR="009C7EBF" w:rsidRDefault="00056357">
            <w:pPr>
              <w:jc w:val="center"/>
              <w:rPr>
                <w:b/>
                <w:lang w:val="zh-CN"/>
              </w:rPr>
            </w:pPr>
            <w:r>
              <w:rPr>
                <w:rFonts w:hint="eastAsia"/>
                <w:b/>
                <w:lang w:val="zh-CN"/>
              </w:rPr>
              <w:t>Company</w:t>
            </w:r>
          </w:p>
        </w:tc>
      </w:tr>
      <w:tr w:rsidR="009C7EBF" w14:paraId="27AD20E9" w14:textId="77777777">
        <w:tc>
          <w:tcPr>
            <w:tcW w:w="1418" w:type="dxa"/>
          </w:tcPr>
          <w:p w14:paraId="27AD20E7" w14:textId="77777777" w:rsidR="009C7EBF" w:rsidRDefault="00056357">
            <w:pPr>
              <w:rPr>
                <w:lang w:val="zh-CN"/>
              </w:rPr>
            </w:pPr>
            <w:r>
              <w:rPr>
                <w:rFonts w:hint="eastAsia"/>
                <w:lang w:val="zh-CN"/>
              </w:rPr>
              <w:t>Support</w:t>
            </w:r>
          </w:p>
        </w:tc>
        <w:tc>
          <w:tcPr>
            <w:tcW w:w="8572" w:type="dxa"/>
          </w:tcPr>
          <w:p w14:paraId="27AD20E8" w14:textId="15DA28A9" w:rsidR="009C7EBF" w:rsidRDefault="00C306C9">
            <w:r>
              <w:rPr>
                <w:rFonts w:hint="eastAsia"/>
              </w:rPr>
              <w:t>C</w:t>
            </w:r>
            <w:r>
              <w:t>AICT</w:t>
            </w:r>
            <w:r w:rsidR="0043273E">
              <w:t>, LG</w:t>
            </w:r>
            <w:r w:rsidR="00BA2B36">
              <w:t>, OPPO</w:t>
            </w:r>
            <w:r w:rsidR="00C55858">
              <w:t>, Nokia/NSB</w:t>
            </w:r>
          </w:p>
        </w:tc>
      </w:tr>
      <w:tr w:rsidR="009C7EBF" w14:paraId="27AD20EC" w14:textId="77777777">
        <w:tc>
          <w:tcPr>
            <w:tcW w:w="1418" w:type="dxa"/>
          </w:tcPr>
          <w:p w14:paraId="27AD20EA" w14:textId="77777777" w:rsidR="009C7EBF" w:rsidRDefault="00056357">
            <w:pPr>
              <w:rPr>
                <w:lang w:val="zh-CN"/>
              </w:rPr>
            </w:pPr>
            <w:r>
              <w:rPr>
                <w:rFonts w:hint="eastAsia"/>
                <w:lang w:val="zh-CN"/>
              </w:rPr>
              <w:t>Not support</w:t>
            </w:r>
          </w:p>
        </w:tc>
        <w:tc>
          <w:tcPr>
            <w:tcW w:w="8572" w:type="dxa"/>
          </w:tcPr>
          <w:p w14:paraId="27AD20EB" w14:textId="2916ED12" w:rsidR="009C7EBF" w:rsidRDefault="00E87494">
            <w:r>
              <w:t>Qualcomm[Case2b]</w:t>
            </w:r>
          </w:p>
        </w:tc>
      </w:tr>
    </w:tbl>
    <w:p w14:paraId="27AD20ED" w14:textId="77777777" w:rsidR="009C7EBF" w:rsidRDefault="009C7EBF"/>
    <w:tbl>
      <w:tblPr>
        <w:tblStyle w:val="TableGrid"/>
        <w:tblW w:w="9985" w:type="dxa"/>
        <w:tblLook w:val="04A0" w:firstRow="1" w:lastRow="0" w:firstColumn="1" w:lastColumn="0" w:noHBand="0" w:noVBand="1"/>
      </w:tblPr>
      <w:tblGrid>
        <w:gridCol w:w="1411"/>
        <w:gridCol w:w="8574"/>
      </w:tblGrid>
      <w:tr w:rsidR="009C7EBF" w14:paraId="27AD20F0" w14:textId="77777777">
        <w:tc>
          <w:tcPr>
            <w:tcW w:w="1411" w:type="dxa"/>
          </w:tcPr>
          <w:p w14:paraId="27AD20EE" w14:textId="77777777" w:rsidR="009C7EBF" w:rsidRDefault="00056357">
            <w:pPr>
              <w:rPr>
                <w:b/>
                <w:bCs/>
                <w:lang w:eastAsia="ja-JP"/>
              </w:rPr>
            </w:pPr>
            <w:r>
              <w:rPr>
                <w:b/>
                <w:bCs/>
                <w:lang w:eastAsia="ja-JP"/>
              </w:rPr>
              <w:t>Company</w:t>
            </w:r>
          </w:p>
        </w:tc>
        <w:tc>
          <w:tcPr>
            <w:tcW w:w="8574" w:type="dxa"/>
          </w:tcPr>
          <w:p w14:paraId="27AD20EF" w14:textId="77777777" w:rsidR="009C7EBF" w:rsidRDefault="00056357">
            <w:pPr>
              <w:jc w:val="center"/>
              <w:rPr>
                <w:b/>
                <w:bCs/>
                <w:lang w:eastAsia="ja-JP"/>
              </w:rPr>
            </w:pPr>
            <w:r>
              <w:rPr>
                <w:b/>
                <w:bCs/>
                <w:lang w:eastAsia="ja-JP"/>
              </w:rPr>
              <w:t>Comments</w:t>
            </w:r>
          </w:p>
        </w:tc>
      </w:tr>
      <w:tr w:rsidR="009C7EBF" w14:paraId="27AD20F3" w14:textId="77777777">
        <w:tc>
          <w:tcPr>
            <w:tcW w:w="1411" w:type="dxa"/>
          </w:tcPr>
          <w:p w14:paraId="27AD20F1" w14:textId="77777777" w:rsidR="009C7EBF" w:rsidRDefault="00056357">
            <w:r>
              <w:rPr>
                <w:rFonts w:hint="eastAsia"/>
                <w:lang w:val="en-US" w:eastAsia="zh-CN"/>
              </w:rPr>
              <w:t>ZTE</w:t>
            </w:r>
          </w:p>
        </w:tc>
        <w:tc>
          <w:tcPr>
            <w:tcW w:w="8574" w:type="dxa"/>
          </w:tcPr>
          <w:p w14:paraId="27AD20F2" w14:textId="77777777" w:rsidR="009C7EBF" w:rsidRDefault="00056357">
            <w:r>
              <w:rPr>
                <w:rFonts w:hint="eastAsia"/>
                <w:lang w:val="en-US" w:eastAsia="zh-CN"/>
              </w:rPr>
              <w:t>Prefer to focus on (a) and (b). (c) should be studied in AI 9.2.4.2 as it seems to be signaling overhead study.</w:t>
            </w:r>
          </w:p>
        </w:tc>
      </w:tr>
      <w:tr w:rsidR="00891ADA" w14:paraId="1D313783" w14:textId="77777777">
        <w:tc>
          <w:tcPr>
            <w:tcW w:w="1411" w:type="dxa"/>
          </w:tcPr>
          <w:p w14:paraId="0CA9141B" w14:textId="6FE66C61" w:rsidR="00891ADA" w:rsidRDefault="00891ADA" w:rsidP="00891ADA">
            <w:r>
              <w:rPr>
                <w:lang w:eastAsia="zh-CN"/>
              </w:rPr>
              <w:t>HW/HiSi</w:t>
            </w:r>
          </w:p>
        </w:tc>
        <w:tc>
          <w:tcPr>
            <w:tcW w:w="8574" w:type="dxa"/>
          </w:tcPr>
          <w:p w14:paraId="75D8C18B" w14:textId="77777777" w:rsidR="00891ADA" w:rsidRDefault="00891ADA" w:rsidP="00891ADA">
            <w:pPr>
              <w:rPr>
                <w:lang w:eastAsia="ja-JP"/>
              </w:rPr>
            </w:pPr>
            <w:r>
              <w:rPr>
                <w:lang w:eastAsia="ja-JP"/>
              </w:rPr>
              <w:t xml:space="preserve">We think it should be clarified if this proposal is for training and/or inference? If training is included then more cases should be included </w:t>
            </w:r>
          </w:p>
          <w:p w14:paraId="4D750442" w14:textId="1785D886" w:rsidR="00891ADA" w:rsidRDefault="00891ADA" w:rsidP="00891ADA">
            <w:r>
              <w:rPr>
                <w:lang w:eastAsia="ja-JP"/>
              </w:rPr>
              <w:t>For example also for training for Case 2a. There would be a need to send the measurement results (CIRs) and corresponding labels.</w:t>
            </w:r>
          </w:p>
        </w:tc>
      </w:tr>
      <w:tr w:rsidR="00111700" w14:paraId="6A163B56" w14:textId="77777777">
        <w:tc>
          <w:tcPr>
            <w:tcW w:w="1411" w:type="dxa"/>
          </w:tcPr>
          <w:p w14:paraId="6A777585" w14:textId="128CE30D" w:rsidR="00111700" w:rsidRDefault="00111700" w:rsidP="00891ADA">
            <w:pPr>
              <w:rPr>
                <w:lang w:eastAsia="zh-CN"/>
              </w:rPr>
            </w:pPr>
            <w:r>
              <w:rPr>
                <w:lang w:eastAsia="zh-CN"/>
              </w:rPr>
              <w:t>Apple</w:t>
            </w:r>
          </w:p>
        </w:tc>
        <w:tc>
          <w:tcPr>
            <w:tcW w:w="8574" w:type="dxa"/>
          </w:tcPr>
          <w:p w14:paraId="03E45825" w14:textId="09F381FE" w:rsidR="00111700" w:rsidRDefault="00111700" w:rsidP="00891ADA">
            <w:pPr>
              <w:rPr>
                <w:lang w:eastAsia="ja-JP"/>
              </w:rPr>
            </w:pPr>
            <w:r>
              <w:rPr>
                <w:lang w:eastAsia="ja-JP"/>
              </w:rPr>
              <w:t>What about case 1 ?</w:t>
            </w:r>
          </w:p>
        </w:tc>
      </w:tr>
      <w:tr w:rsidR="00E87494" w14:paraId="4A830FE1" w14:textId="77777777">
        <w:tc>
          <w:tcPr>
            <w:tcW w:w="1411" w:type="dxa"/>
          </w:tcPr>
          <w:p w14:paraId="1E04E277" w14:textId="3D6DB085" w:rsidR="00E87494" w:rsidRDefault="00E87494" w:rsidP="00891ADA">
            <w:pPr>
              <w:rPr>
                <w:lang w:eastAsia="zh-CN"/>
              </w:rPr>
            </w:pPr>
            <w:r>
              <w:rPr>
                <w:lang w:eastAsia="zh-CN"/>
              </w:rPr>
              <w:t>Qualcomm</w:t>
            </w:r>
          </w:p>
        </w:tc>
        <w:tc>
          <w:tcPr>
            <w:tcW w:w="8574" w:type="dxa"/>
          </w:tcPr>
          <w:p w14:paraId="30F1ADEB" w14:textId="5456C429" w:rsidR="00E87494" w:rsidRDefault="00E87494" w:rsidP="00891ADA">
            <w:pPr>
              <w:rPr>
                <w:lang w:eastAsia="ja-JP"/>
              </w:rPr>
            </w:pPr>
            <w:r>
              <w:rPr>
                <w:lang w:eastAsia="ja-JP"/>
              </w:rPr>
              <w:t>First, this seems to be more relevant to 9.2.4.2 discussion.</w:t>
            </w:r>
          </w:p>
          <w:p w14:paraId="3C70B2AB" w14:textId="47592DE3" w:rsidR="00674454" w:rsidRDefault="00674454" w:rsidP="00891ADA">
            <w:pPr>
              <w:rPr>
                <w:lang w:eastAsia="ja-JP"/>
              </w:rPr>
            </w:pPr>
            <w:r w:rsidRPr="00674454">
              <w:rPr>
                <w:lang w:eastAsia="ja-JP"/>
              </w:rPr>
              <w:t>Reporting of measurements over the air needs to consider realistic options like those considered in previous releases (e.g., RSTD, LOS/NLOS reporting, RSRP, RSRPP, etc.). While reporting CIR/PDP can be easily realized for Case 3b, considering them for Case2b is not straightforward and need</w:t>
            </w:r>
            <w:r w:rsidR="004126D1">
              <w:rPr>
                <w:lang w:eastAsia="ja-JP"/>
              </w:rPr>
              <w:t>s</w:t>
            </w:r>
            <w:r w:rsidRPr="00674454">
              <w:rPr>
                <w:lang w:eastAsia="ja-JP"/>
              </w:rPr>
              <w:t xml:space="preserve"> to be deprioritized due to its over the air transmission aspect.</w:t>
            </w:r>
          </w:p>
        </w:tc>
      </w:tr>
    </w:tbl>
    <w:p w14:paraId="27AD20F4" w14:textId="77777777" w:rsidR="009C7EBF" w:rsidRDefault="009C7EBF">
      <w:pPr>
        <w:rPr>
          <w:lang w:eastAsia="ja-JP"/>
        </w:rPr>
      </w:pPr>
    </w:p>
    <w:p w14:paraId="27AD20F5" w14:textId="77777777" w:rsidR="009C7EBF" w:rsidRDefault="00056357">
      <w:pPr>
        <w:rPr>
          <w:rFonts w:eastAsia="Batang" w:cstheme="minorHAnsi"/>
          <w:b/>
          <w:bCs/>
          <w:highlight w:val="yellow"/>
          <w:u w:val="single"/>
        </w:rPr>
      </w:pPr>
      <w:r>
        <w:rPr>
          <w:rFonts w:eastAsia="Batang" w:cstheme="minorHAnsi"/>
          <w:b/>
          <w:bCs/>
          <w:highlight w:val="yellow"/>
          <w:u w:val="single"/>
        </w:rPr>
        <w:t>Proposal 5.1-4</w:t>
      </w:r>
    </w:p>
    <w:p w14:paraId="27AD20F6" w14:textId="77777777" w:rsidR="009C7EBF" w:rsidRDefault="00056357">
      <w:r>
        <w:t xml:space="preserve">At least for AI/ML assisted positioning of Case 2a and 3a, study the AI/ML model output, including (a) the type of information (e.g., RSTD, AoD) to use as model output, (b) whether the proposed the model output can reuse existing signaling (e.g., LPP). </w:t>
      </w:r>
    </w:p>
    <w:p w14:paraId="27AD20F7" w14:textId="77777777" w:rsidR="009C7EBF" w:rsidRDefault="00056357">
      <w:pPr>
        <w:numPr>
          <w:ilvl w:val="0"/>
          <w:numId w:val="35"/>
        </w:numPr>
        <w:rPr>
          <w:lang w:val="en-GB" w:eastAsia="ja-JP"/>
        </w:rPr>
      </w:pPr>
      <w:r>
        <w:rPr>
          <w:lang w:val="en-GB" w:eastAsia="ja-JP"/>
        </w:rPr>
        <w:t>Case 2a: UE-assisted/LMF-based positioning with UE-side model, AI/ML assisted positioning</w:t>
      </w:r>
    </w:p>
    <w:p w14:paraId="27AD20F8" w14:textId="77777777" w:rsidR="009C7EBF" w:rsidRDefault="00056357">
      <w:pPr>
        <w:numPr>
          <w:ilvl w:val="0"/>
          <w:numId w:val="35"/>
        </w:numPr>
        <w:rPr>
          <w:lang w:val="en-GB" w:eastAsia="ja-JP"/>
        </w:rPr>
      </w:pPr>
      <w:r>
        <w:rPr>
          <w:lang w:val="en-GB" w:eastAsia="ja-JP"/>
        </w:rPr>
        <w:t>Case 3a: NG-RAN node assisted positioning with gNB-side model, AI/ML assisted positioning</w:t>
      </w:r>
    </w:p>
    <w:p w14:paraId="27AD20F9" w14:textId="77777777" w:rsidR="009C7EBF" w:rsidRDefault="009C7EBF">
      <w:pPr>
        <w:rPr>
          <w:lang w:val="en-GB"/>
        </w:rPr>
      </w:pPr>
    </w:p>
    <w:tbl>
      <w:tblPr>
        <w:tblStyle w:val="TableGrid10"/>
        <w:tblW w:w="9990" w:type="dxa"/>
        <w:tblInd w:w="-5" w:type="dxa"/>
        <w:tblLook w:val="04A0" w:firstRow="1" w:lastRow="0" w:firstColumn="1" w:lastColumn="0" w:noHBand="0" w:noVBand="1"/>
      </w:tblPr>
      <w:tblGrid>
        <w:gridCol w:w="1418"/>
        <w:gridCol w:w="8572"/>
      </w:tblGrid>
      <w:tr w:rsidR="009C7EBF" w14:paraId="27AD20FC" w14:textId="77777777">
        <w:tc>
          <w:tcPr>
            <w:tcW w:w="1418" w:type="dxa"/>
          </w:tcPr>
          <w:p w14:paraId="27AD20FA" w14:textId="77777777" w:rsidR="009C7EBF" w:rsidRDefault="009C7EBF">
            <w:pPr>
              <w:rPr>
                <w:b/>
              </w:rPr>
            </w:pPr>
          </w:p>
        </w:tc>
        <w:tc>
          <w:tcPr>
            <w:tcW w:w="8572" w:type="dxa"/>
          </w:tcPr>
          <w:p w14:paraId="27AD20FB" w14:textId="77777777" w:rsidR="009C7EBF" w:rsidRDefault="00056357">
            <w:pPr>
              <w:jc w:val="center"/>
              <w:rPr>
                <w:b/>
                <w:lang w:val="zh-CN"/>
              </w:rPr>
            </w:pPr>
            <w:r>
              <w:rPr>
                <w:rFonts w:hint="eastAsia"/>
                <w:b/>
                <w:lang w:val="zh-CN"/>
              </w:rPr>
              <w:t>Company</w:t>
            </w:r>
          </w:p>
        </w:tc>
      </w:tr>
      <w:tr w:rsidR="009C7EBF" w14:paraId="27AD20FF" w14:textId="77777777">
        <w:tc>
          <w:tcPr>
            <w:tcW w:w="1418" w:type="dxa"/>
          </w:tcPr>
          <w:p w14:paraId="27AD20FD" w14:textId="77777777" w:rsidR="009C7EBF" w:rsidRDefault="00056357">
            <w:pPr>
              <w:rPr>
                <w:lang w:val="zh-CN"/>
              </w:rPr>
            </w:pPr>
            <w:r>
              <w:rPr>
                <w:rFonts w:hint="eastAsia"/>
                <w:lang w:val="zh-CN"/>
              </w:rPr>
              <w:t>Support</w:t>
            </w:r>
          </w:p>
        </w:tc>
        <w:tc>
          <w:tcPr>
            <w:tcW w:w="8572" w:type="dxa"/>
          </w:tcPr>
          <w:p w14:paraId="27AD20FE" w14:textId="21471324" w:rsidR="009C7EBF" w:rsidRDefault="00BB5533">
            <w:r>
              <w:rPr>
                <w:rFonts w:hint="eastAsia"/>
              </w:rPr>
              <w:t>F</w:t>
            </w:r>
            <w:r>
              <w:t>ujitsu</w:t>
            </w:r>
            <w:r w:rsidR="00C306C9">
              <w:t>, CAICT</w:t>
            </w:r>
            <w:r w:rsidR="0043273E">
              <w:t>, LG</w:t>
            </w:r>
            <w:r w:rsidR="00362AB6">
              <w:t>, Nokia/NSB</w:t>
            </w:r>
          </w:p>
        </w:tc>
      </w:tr>
      <w:tr w:rsidR="009C7EBF" w14:paraId="27AD2102" w14:textId="77777777">
        <w:tc>
          <w:tcPr>
            <w:tcW w:w="1418" w:type="dxa"/>
          </w:tcPr>
          <w:p w14:paraId="27AD2100" w14:textId="77777777" w:rsidR="009C7EBF" w:rsidRDefault="00056357">
            <w:pPr>
              <w:rPr>
                <w:lang w:val="zh-CN"/>
              </w:rPr>
            </w:pPr>
            <w:r>
              <w:rPr>
                <w:rFonts w:hint="eastAsia"/>
                <w:lang w:val="zh-CN"/>
              </w:rPr>
              <w:t>Not support</w:t>
            </w:r>
          </w:p>
        </w:tc>
        <w:tc>
          <w:tcPr>
            <w:tcW w:w="8572" w:type="dxa"/>
          </w:tcPr>
          <w:p w14:paraId="27AD2101" w14:textId="77777777" w:rsidR="009C7EBF" w:rsidRDefault="009C7EBF"/>
        </w:tc>
      </w:tr>
    </w:tbl>
    <w:p w14:paraId="27AD2103" w14:textId="77777777" w:rsidR="009C7EBF" w:rsidRDefault="009C7EBF"/>
    <w:tbl>
      <w:tblPr>
        <w:tblStyle w:val="TableGrid"/>
        <w:tblW w:w="9985" w:type="dxa"/>
        <w:tblLook w:val="04A0" w:firstRow="1" w:lastRow="0" w:firstColumn="1" w:lastColumn="0" w:noHBand="0" w:noVBand="1"/>
      </w:tblPr>
      <w:tblGrid>
        <w:gridCol w:w="1411"/>
        <w:gridCol w:w="8574"/>
      </w:tblGrid>
      <w:tr w:rsidR="009C7EBF" w14:paraId="27AD2106" w14:textId="77777777">
        <w:tc>
          <w:tcPr>
            <w:tcW w:w="1411" w:type="dxa"/>
          </w:tcPr>
          <w:p w14:paraId="27AD2104" w14:textId="77777777" w:rsidR="009C7EBF" w:rsidRDefault="00056357">
            <w:pPr>
              <w:rPr>
                <w:b/>
                <w:bCs/>
                <w:lang w:eastAsia="ja-JP"/>
              </w:rPr>
            </w:pPr>
            <w:r>
              <w:rPr>
                <w:b/>
                <w:bCs/>
                <w:lang w:eastAsia="ja-JP"/>
              </w:rPr>
              <w:t>Company</w:t>
            </w:r>
          </w:p>
        </w:tc>
        <w:tc>
          <w:tcPr>
            <w:tcW w:w="8574" w:type="dxa"/>
          </w:tcPr>
          <w:p w14:paraId="27AD2105" w14:textId="77777777" w:rsidR="009C7EBF" w:rsidRDefault="00056357">
            <w:pPr>
              <w:jc w:val="center"/>
              <w:rPr>
                <w:b/>
                <w:bCs/>
                <w:lang w:eastAsia="ja-JP"/>
              </w:rPr>
            </w:pPr>
            <w:r>
              <w:rPr>
                <w:b/>
                <w:bCs/>
                <w:lang w:eastAsia="ja-JP"/>
              </w:rPr>
              <w:t>Comments</w:t>
            </w:r>
          </w:p>
        </w:tc>
      </w:tr>
      <w:tr w:rsidR="009C7EBF" w14:paraId="27AD2109" w14:textId="77777777">
        <w:tc>
          <w:tcPr>
            <w:tcW w:w="1411" w:type="dxa"/>
          </w:tcPr>
          <w:p w14:paraId="27AD2107" w14:textId="77777777" w:rsidR="009C7EBF" w:rsidRDefault="00056357">
            <w:r>
              <w:rPr>
                <w:rFonts w:hint="eastAsia"/>
                <w:lang w:val="en-US" w:eastAsia="zh-CN"/>
              </w:rPr>
              <w:t>ZTE</w:t>
            </w:r>
          </w:p>
        </w:tc>
        <w:tc>
          <w:tcPr>
            <w:tcW w:w="8574" w:type="dxa"/>
          </w:tcPr>
          <w:p w14:paraId="27AD2108" w14:textId="77777777" w:rsidR="009C7EBF" w:rsidRDefault="00056357">
            <w:pPr>
              <w:rPr>
                <w:lang w:eastAsia="ja-JP"/>
              </w:rPr>
            </w:pPr>
            <w:r>
              <w:rPr>
                <w:rFonts w:hint="eastAsia"/>
                <w:lang w:val="en-US" w:eastAsia="zh-CN"/>
              </w:rPr>
              <w:t>Prefer to focus on (a) . (b) should be studied in AI 9.2.4.2 as it seems to be enhancement study.</w:t>
            </w:r>
          </w:p>
        </w:tc>
      </w:tr>
      <w:tr w:rsidR="00891ADA" w14:paraId="3DD92723" w14:textId="77777777">
        <w:tc>
          <w:tcPr>
            <w:tcW w:w="1411" w:type="dxa"/>
          </w:tcPr>
          <w:p w14:paraId="18850815" w14:textId="6F5BD146" w:rsidR="00891ADA" w:rsidRDefault="00891ADA" w:rsidP="00891ADA">
            <w:r>
              <w:t>HW/HiSI</w:t>
            </w:r>
          </w:p>
        </w:tc>
        <w:tc>
          <w:tcPr>
            <w:tcW w:w="8574" w:type="dxa"/>
          </w:tcPr>
          <w:p w14:paraId="4293DEDA" w14:textId="307863F7" w:rsidR="00891ADA" w:rsidRDefault="00891ADA" w:rsidP="00891ADA">
            <w:r>
              <w:rPr>
                <w:lang w:eastAsia="ja-JP"/>
              </w:rPr>
              <w:t xml:space="preserve">We think we could focus on the commonly assumed outputs, i.e. TOA, LOS tag. For (b) we agree with ZTE. </w:t>
            </w:r>
          </w:p>
        </w:tc>
      </w:tr>
      <w:tr w:rsidR="00891ADA" w14:paraId="7BC5E56E" w14:textId="77777777">
        <w:tc>
          <w:tcPr>
            <w:tcW w:w="1411" w:type="dxa"/>
          </w:tcPr>
          <w:p w14:paraId="7C84CD3D" w14:textId="188BACA3" w:rsidR="00891ADA" w:rsidRDefault="00891ADA" w:rsidP="00891ADA">
            <w:r>
              <w:rPr>
                <w:rFonts w:eastAsiaTheme="minorEastAsia" w:hint="eastAsia"/>
              </w:rPr>
              <w:t>O</w:t>
            </w:r>
            <w:r>
              <w:rPr>
                <w:rFonts w:eastAsiaTheme="minorEastAsia"/>
              </w:rPr>
              <w:t>PPO</w:t>
            </w:r>
          </w:p>
        </w:tc>
        <w:tc>
          <w:tcPr>
            <w:tcW w:w="8574" w:type="dxa"/>
          </w:tcPr>
          <w:p w14:paraId="0DC28DC8" w14:textId="416A999F" w:rsidR="00891ADA" w:rsidRDefault="00891ADA" w:rsidP="00891ADA">
            <w:r>
              <w:rPr>
                <w:lang w:val="en-US"/>
              </w:rPr>
              <w:t>In principle fine with the proposal.</w:t>
            </w:r>
            <w:r>
              <w:rPr>
                <w:rFonts w:eastAsiaTheme="minorEastAsia"/>
                <w:lang w:eastAsia="zh-CN"/>
              </w:rPr>
              <w:t xml:space="preserve"> Better to discuss bullet (b) in agenda 9.2.4.2.</w:t>
            </w:r>
          </w:p>
        </w:tc>
      </w:tr>
      <w:tr w:rsidR="00111700" w14:paraId="319E9A98" w14:textId="77777777">
        <w:tc>
          <w:tcPr>
            <w:tcW w:w="1411" w:type="dxa"/>
          </w:tcPr>
          <w:p w14:paraId="6264963F" w14:textId="0719A705" w:rsidR="00111700" w:rsidRDefault="00111700" w:rsidP="00891ADA">
            <w:pPr>
              <w:rPr>
                <w:rFonts w:eastAsiaTheme="minorEastAsia"/>
              </w:rPr>
            </w:pPr>
            <w:r>
              <w:rPr>
                <w:rFonts w:eastAsiaTheme="minorEastAsia"/>
              </w:rPr>
              <w:t>Apple</w:t>
            </w:r>
          </w:p>
        </w:tc>
        <w:tc>
          <w:tcPr>
            <w:tcW w:w="8574" w:type="dxa"/>
          </w:tcPr>
          <w:p w14:paraId="47E4DA7C" w14:textId="146B4F7D" w:rsidR="00111700" w:rsidRDefault="00111700" w:rsidP="00891ADA">
            <w:r>
              <w:t>What about case 1 ?</w:t>
            </w:r>
          </w:p>
        </w:tc>
      </w:tr>
      <w:tr w:rsidR="0022417C" w14:paraId="5114F19C" w14:textId="77777777">
        <w:tc>
          <w:tcPr>
            <w:tcW w:w="1411" w:type="dxa"/>
          </w:tcPr>
          <w:p w14:paraId="0BAB4155" w14:textId="1B97EBDA" w:rsidR="0022417C" w:rsidRDefault="0022417C" w:rsidP="00891ADA">
            <w:pPr>
              <w:rPr>
                <w:rFonts w:eastAsiaTheme="minorEastAsia"/>
              </w:rPr>
            </w:pPr>
            <w:r>
              <w:rPr>
                <w:rFonts w:eastAsiaTheme="minorEastAsia"/>
              </w:rPr>
              <w:t>Qualcomm</w:t>
            </w:r>
          </w:p>
        </w:tc>
        <w:tc>
          <w:tcPr>
            <w:tcW w:w="8574" w:type="dxa"/>
          </w:tcPr>
          <w:p w14:paraId="2E3FB7FA" w14:textId="77777777" w:rsidR="0022417C" w:rsidRDefault="0022417C" w:rsidP="0022417C">
            <w:pPr>
              <w:rPr>
                <w:lang w:eastAsia="ja-JP"/>
              </w:rPr>
            </w:pPr>
            <w:r w:rsidRPr="0022417C">
              <w:rPr>
                <w:lang w:eastAsia="ja-JP"/>
              </w:rPr>
              <w:t>We prefer the following updated wording:</w:t>
            </w:r>
          </w:p>
          <w:p w14:paraId="5D81CAFC" w14:textId="59ACC7F8" w:rsidR="0022417C" w:rsidRDefault="0022417C" w:rsidP="0022417C">
            <w:pPr>
              <w:spacing w:after="0"/>
            </w:pPr>
            <w:r w:rsidRPr="00725595">
              <w:rPr>
                <w:strike/>
                <w:color w:val="FF0000"/>
              </w:rPr>
              <w:t xml:space="preserve">At least </w:t>
            </w:r>
            <w:r w:rsidRPr="00505465">
              <w:t>for</w:t>
            </w:r>
            <w:r>
              <w:t xml:space="preserve"> AI/ML assisted positioning of </w:t>
            </w:r>
            <w:r w:rsidRPr="00505465">
              <w:t>Case 2a and 3a,</w:t>
            </w:r>
            <w:r>
              <w:t xml:space="preserve"> study the AI/</w:t>
            </w:r>
            <w:r w:rsidRPr="00505465">
              <w:t>ML model</w:t>
            </w:r>
            <w:r>
              <w:t xml:space="preserve"> output, including (a) the type of information (e.g., RSTD, AoD</w:t>
            </w:r>
            <w:r w:rsidRPr="00AC2165">
              <w:rPr>
                <w:color w:val="FF0000"/>
              </w:rPr>
              <w:t>, soft-information of timing, soft-information of angle, soft-information of LOS identification</w:t>
            </w:r>
            <w:r>
              <w:t xml:space="preserve">) to use as model output, (b) whether the proposed the model output can reuse existing signaling (e.g., </w:t>
            </w:r>
            <w:r w:rsidR="0031767E" w:rsidRPr="0031767E">
              <w:rPr>
                <w:color w:val="FF0000"/>
              </w:rPr>
              <w:t xml:space="preserve">NRPPa, </w:t>
            </w:r>
            <w:r>
              <w:t>LPP</w:t>
            </w:r>
            <w:r w:rsidR="0031767E" w:rsidRPr="0031767E">
              <w:rPr>
                <w:color w:val="FF0000"/>
              </w:rPr>
              <w:t>, LPPa</w:t>
            </w:r>
            <w:r>
              <w:t xml:space="preserve">). </w:t>
            </w:r>
          </w:p>
          <w:p w14:paraId="5755053B" w14:textId="77777777" w:rsidR="0022417C" w:rsidRPr="000B14B9" w:rsidRDefault="0022417C" w:rsidP="0022417C">
            <w:pPr>
              <w:numPr>
                <w:ilvl w:val="0"/>
                <w:numId w:val="35"/>
              </w:numPr>
              <w:spacing w:after="0"/>
              <w:rPr>
                <w:lang w:val="en-GB" w:eastAsia="ja-JP"/>
              </w:rPr>
            </w:pPr>
            <w:r w:rsidRPr="000B14B9">
              <w:rPr>
                <w:lang w:val="en-GB" w:eastAsia="ja-JP"/>
              </w:rPr>
              <w:t>Case 2a: UE-assisted/LMF-based positioning with UE-side model, AI/ML assisted positioning</w:t>
            </w:r>
          </w:p>
          <w:p w14:paraId="73B6808C" w14:textId="77777777" w:rsidR="0022417C" w:rsidRPr="000B14B9" w:rsidRDefault="0022417C" w:rsidP="0022417C">
            <w:pPr>
              <w:numPr>
                <w:ilvl w:val="0"/>
                <w:numId w:val="35"/>
              </w:numPr>
              <w:spacing w:after="0"/>
              <w:rPr>
                <w:lang w:val="en-GB" w:eastAsia="ja-JP"/>
              </w:rPr>
            </w:pPr>
            <w:r w:rsidRPr="000B14B9">
              <w:rPr>
                <w:lang w:val="en-GB" w:eastAsia="ja-JP"/>
              </w:rPr>
              <w:t>Case 3a: NG-RAN node assisted positioning with gNB-side model, AI/ML assisted positioning</w:t>
            </w:r>
          </w:p>
          <w:p w14:paraId="43F60B1B" w14:textId="77777777" w:rsidR="0022417C" w:rsidRDefault="0022417C" w:rsidP="00891ADA"/>
        </w:tc>
      </w:tr>
    </w:tbl>
    <w:p w14:paraId="27AD210A" w14:textId="77777777" w:rsidR="009C7EBF" w:rsidRDefault="009C7EBF">
      <w:pPr>
        <w:rPr>
          <w:lang w:eastAsia="ja-JP"/>
        </w:rPr>
      </w:pPr>
    </w:p>
    <w:p w14:paraId="27AD210B" w14:textId="77777777" w:rsidR="009C7EBF" w:rsidRDefault="00056357">
      <w:pPr>
        <w:pStyle w:val="Heading1"/>
        <w:rPr>
          <w:lang w:val="en-US"/>
        </w:rPr>
      </w:pPr>
      <w:r>
        <w:rPr>
          <w:lang w:val="en-US"/>
        </w:rPr>
        <w:t xml:space="preserve">Model construction for AI/ML-assisted positioning </w:t>
      </w:r>
    </w:p>
    <w:p w14:paraId="27AD210C" w14:textId="77777777" w:rsidR="009C7EBF" w:rsidRDefault="00056357">
      <w:pPr>
        <w:rPr>
          <w:lang w:eastAsia="ja-JP"/>
        </w:rPr>
      </w:pPr>
      <w:r>
        <w:rPr>
          <w:lang w:eastAsia="ja-JP"/>
        </w:rPr>
        <w:t>For the single-TRP (same or different models for N TRPs) and multi-TRP constructions, companies have provided evaluation results, as shown below.</w:t>
      </w:r>
    </w:p>
    <w:p w14:paraId="27AD210D" w14:textId="77777777" w:rsidR="009C7EBF" w:rsidRDefault="00056357">
      <w:pPr>
        <w:pStyle w:val="Heading2"/>
      </w:pPr>
      <w:r>
        <w:t>Single-TRP construction with same model for N TRP</w:t>
      </w:r>
    </w:p>
    <w:tbl>
      <w:tblPr>
        <w:tblStyle w:val="TableGrid"/>
        <w:tblW w:w="0" w:type="auto"/>
        <w:tblLook w:val="04A0" w:firstRow="1" w:lastRow="0" w:firstColumn="1" w:lastColumn="0" w:noHBand="0" w:noVBand="1"/>
      </w:tblPr>
      <w:tblGrid>
        <w:gridCol w:w="9962"/>
      </w:tblGrid>
      <w:tr w:rsidR="009C7EBF" w14:paraId="27AD2114" w14:textId="77777777">
        <w:tc>
          <w:tcPr>
            <w:tcW w:w="9962" w:type="dxa"/>
          </w:tcPr>
          <w:p w14:paraId="27AD210E" w14:textId="77777777" w:rsidR="009C7EBF" w:rsidRDefault="00056357">
            <w:pPr>
              <w:pStyle w:val="ListParagraph"/>
              <w:numPr>
                <w:ilvl w:val="0"/>
                <w:numId w:val="20"/>
              </w:numPr>
              <w:rPr>
                <w:lang w:eastAsia="ja-JP"/>
              </w:rPr>
            </w:pPr>
            <w:r>
              <w:rPr>
                <w:lang w:eastAsia="ja-JP"/>
              </w:rPr>
              <w:t>Qualcomm (R1-2212112)</w:t>
            </w:r>
          </w:p>
          <w:p w14:paraId="27AD210F" w14:textId="77777777" w:rsidR="009C7EBF" w:rsidRDefault="00056357">
            <w:pPr>
              <w:rPr>
                <w:b/>
                <w:bCs/>
                <w:lang w:val="en-GB" w:eastAsia="ja-JP"/>
              </w:rPr>
            </w:pPr>
            <w:r>
              <w:rPr>
                <w:b/>
                <w:bCs/>
                <w:u w:val="single"/>
                <w:lang w:val="en-GB" w:eastAsia="ja-JP"/>
              </w:rPr>
              <w:t>Proposal 8:</w:t>
            </w:r>
            <w:r>
              <w:rPr>
                <w:b/>
                <w:bCs/>
                <w:lang w:val="en-GB" w:eastAsia="ja-JP"/>
              </w:rPr>
              <w:t xml:space="preserve"> For AI/ML-assisted positioning, the single-TRP approach is adopted for evaluation as a baseline.</w:t>
            </w:r>
          </w:p>
          <w:p w14:paraId="27AD2110" w14:textId="77777777" w:rsidR="009C7EBF" w:rsidRDefault="00056357">
            <w:pPr>
              <w:pStyle w:val="00BodyText"/>
              <w:rPr>
                <w:rFonts w:eastAsia="Times New Roman" w:cs="Times New Roman"/>
                <w:b/>
              </w:rPr>
            </w:pPr>
            <w:r>
              <w:rPr>
                <w:rFonts w:ascii="Times New Roman" w:hAnsi="Times New Roman"/>
                <w:b/>
                <w:iCs/>
                <w:szCs w:val="24"/>
                <w:u w:val="single"/>
              </w:rPr>
              <w:t>Observation 17:</w:t>
            </w:r>
            <w:r>
              <w:rPr>
                <w:rFonts w:ascii="Times New Roman" w:hAnsi="Times New Roman"/>
                <w:b/>
                <w:szCs w:val="24"/>
              </w:rPr>
              <w:t xml:space="preserve"> The ML-assisted soft information reporting method using single-TRP approach generalizes well across inter-site changes with homogeneous clutter settings.</w:t>
            </w:r>
          </w:p>
          <w:p w14:paraId="27AD2111" w14:textId="77777777" w:rsidR="009C7EBF" w:rsidRDefault="00056357">
            <w:pPr>
              <w:pStyle w:val="00BodyText"/>
              <w:keepNext/>
              <w:jc w:val="center"/>
            </w:pPr>
            <w:r>
              <w:rPr>
                <w:noProof/>
                <w:lang w:eastAsia="ko-KR"/>
              </w:rPr>
              <w:drawing>
                <wp:inline distT="0" distB="0" distL="0" distR="0" wp14:anchorId="27AD4ACD" wp14:editId="27AD4ACE">
                  <wp:extent cx="2914650" cy="2540000"/>
                  <wp:effectExtent l="0" t="0" r="0" b="0"/>
                  <wp:docPr id="11" name="Picture 1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line chart&#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2914650" cy="2540000"/>
                          </a:xfrm>
                          <a:prstGeom prst="rect">
                            <a:avLst/>
                          </a:prstGeom>
                          <a:noFill/>
                          <a:ln>
                            <a:noFill/>
                          </a:ln>
                        </pic:spPr>
                      </pic:pic>
                    </a:graphicData>
                  </a:graphic>
                </wp:inline>
              </w:drawing>
            </w:r>
          </w:p>
          <w:p w14:paraId="27AD2112" w14:textId="77777777" w:rsidR="009C7EBF" w:rsidRDefault="00056357">
            <w:pPr>
              <w:pStyle w:val="Caption"/>
            </w:pPr>
            <w:bookmarkStart w:id="7" w:name="_Ref118478222"/>
            <w:r>
              <w:t xml:space="preserve">Figure </w:t>
            </w:r>
            <w:r>
              <w:fldChar w:fldCharType="begin"/>
            </w:r>
            <w:r>
              <w:instrText xml:space="preserve"> SEQ Figure \* ARABIC </w:instrText>
            </w:r>
            <w:r>
              <w:fldChar w:fldCharType="separate"/>
            </w:r>
            <w:r>
              <w:t>19</w:t>
            </w:r>
            <w:r>
              <w:fldChar w:fldCharType="end"/>
            </w:r>
            <w:bookmarkEnd w:id="7"/>
            <w:r>
              <w:t xml:space="preserve"> CDF of horizontal positioning error for ML-based soft information reporting across drops</w:t>
            </w:r>
          </w:p>
          <w:p w14:paraId="27AD2113" w14:textId="77777777" w:rsidR="009C7EBF" w:rsidRDefault="009C7EBF">
            <w:pPr>
              <w:rPr>
                <w:lang w:eastAsia="ja-JP"/>
              </w:rPr>
            </w:pPr>
          </w:p>
        </w:tc>
      </w:tr>
      <w:tr w:rsidR="009C7EBF" w14:paraId="27AD215D" w14:textId="77777777">
        <w:tc>
          <w:tcPr>
            <w:tcW w:w="9962" w:type="dxa"/>
          </w:tcPr>
          <w:p w14:paraId="27AD2115" w14:textId="77777777" w:rsidR="009C7EBF" w:rsidRDefault="00056357">
            <w:pPr>
              <w:pStyle w:val="ListParagraph"/>
              <w:numPr>
                <w:ilvl w:val="0"/>
                <w:numId w:val="20"/>
              </w:numPr>
              <w:rPr>
                <w:lang w:val="en-US" w:eastAsia="ja-JP"/>
              </w:rPr>
            </w:pPr>
            <w:r>
              <w:rPr>
                <w:lang w:eastAsia="ja-JP"/>
              </w:rPr>
              <w:t>CATT (R1-2211193)</w:t>
            </w:r>
          </w:p>
          <w:p w14:paraId="27AD2116" w14:textId="77777777" w:rsidR="009C7EBF" w:rsidRDefault="00056357">
            <w:pPr>
              <w:rPr>
                <w:lang w:eastAsia="ja-JP"/>
              </w:rPr>
            </w:pPr>
            <w:r>
              <w:rPr>
                <w:lang w:eastAsia="ja-JP"/>
              </w:rPr>
              <w:t>Table 17: Evaluation results for AI/ML-based LOS/NLOS identification model deployed on UE/LMF-side,  ResNet18</w:t>
            </w:r>
          </w:p>
          <w:tbl>
            <w:tblPr>
              <w:tblW w:w="96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1"/>
              <w:gridCol w:w="900"/>
              <w:gridCol w:w="1133"/>
              <w:gridCol w:w="729"/>
              <w:gridCol w:w="729"/>
              <w:gridCol w:w="716"/>
              <w:gridCol w:w="616"/>
              <w:gridCol w:w="1116"/>
              <w:gridCol w:w="1261"/>
              <w:gridCol w:w="1350"/>
            </w:tblGrid>
            <w:tr w:rsidR="009C7EBF" w14:paraId="27AD211E" w14:textId="77777777">
              <w:trPr>
                <w:jc w:val="center"/>
              </w:trPr>
              <w:tc>
                <w:tcPr>
                  <w:tcW w:w="1091" w:type="dxa"/>
                  <w:vMerge w:val="restart"/>
                  <w:tcBorders>
                    <w:top w:val="single" w:sz="4" w:space="0" w:color="auto"/>
                    <w:left w:val="single" w:sz="4" w:space="0" w:color="auto"/>
                    <w:bottom w:val="single" w:sz="4" w:space="0" w:color="auto"/>
                    <w:right w:val="single" w:sz="4" w:space="0" w:color="auto"/>
                  </w:tcBorders>
                </w:tcPr>
                <w:p w14:paraId="27AD2117" w14:textId="77777777" w:rsidR="009C7EBF" w:rsidRDefault="00056357">
                  <w:pPr>
                    <w:rPr>
                      <w:rFonts w:ascii="Times New Roman" w:hAnsi="Times New Roman" w:cs="Times New Roman"/>
                      <w:b/>
                      <w:sz w:val="18"/>
                      <w:szCs w:val="18"/>
                    </w:rPr>
                  </w:pPr>
                  <w:r>
                    <w:rPr>
                      <w:rFonts w:ascii="Times New Roman" w:hAnsi="Times New Roman" w:cs="Times New Roman"/>
                      <w:b/>
                      <w:sz w:val="18"/>
                      <w:szCs w:val="18"/>
                    </w:rPr>
                    <w:t>Model input</w:t>
                  </w:r>
                </w:p>
              </w:tc>
              <w:tc>
                <w:tcPr>
                  <w:tcW w:w="900" w:type="dxa"/>
                  <w:vMerge w:val="restart"/>
                  <w:tcBorders>
                    <w:top w:val="single" w:sz="4" w:space="0" w:color="auto"/>
                    <w:left w:val="single" w:sz="4" w:space="0" w:color="auto"/>
                    <w:bottom w:val="single" w:sz="4" w:space="0" w:color="auto"/>
                    <w:right w:val="single" w:sz="4" w:space="0" w:color="auto"/>
                  </w:tcBorders>
                </w:tcPr>
                <w:p w14:paraId="27AD2118" w14:textId="77777777" w:rsidR="009C7EBF" w:rsidRDefault="00056357">
                  <w:pPr>
                    <w:rPr>
                      <w:rFonts w:ascii="Times New Roman" w:hAnsi="Times New Roman" w:cs="Times New Roman"/>
                      <w:b/>
                      <w:sz w:val="18"/>
                      <w:szCs w:val="18"/>
                    </w:rPr>
                  </w:pPr>
                  <w:r>
                    <w:rPr>
                      <w:rFonts w:ascii="Times New Roman" w:hAnsi="Times New Roman" w:cs="Times New Roman"/>
                      <w:b/>
                      <w:sz w:val="18"/>
                      <w:szCs w:val="18"/>
                    </w:rPr>
                    <w:t>Model output</w:t>
                  </w:r>
                </w:p>
              </w:tc>
              <w:tc>
                <w:tcPr>
                  <w:tcW w:w="1133" w:type="dxa"/>
                  <w:vMerge w:val="restart"/>
                  <w:tcBorders>
                    <w:top w:val="single" w:sz="4" w:space="0" w:color="auto"/>
                    <w:left w:val="single" w:sz="4" w:space="0" w:color="auto"/>
                    <w:bottom w:val="single" w:sz="4" w:space="0" w:color="auto"/>
                    <w:right w:val="single" w:sz="4" w:space="0" w:color="auto"/>
                  </w:tcBorders>
                </w:tcPr>
                <w:p w14:paraId="27AD2119" w14:textId="77777777" w:rsidR="009C7EBF" w:rsidRDefault="00056357">
                  <w:pPr>
                    <w:rPr>
                      <w:rFonts w:ascii="Times New Roman" w:hAnsi="Times New Roman" w:cs="Times New Roman"/>
                      <w:b/>
                      <w:sz w:val="18"/>
                      <w:szCs w:val="18"/>
                    </w:rPr>
                  </w:pPr>
                  <w:r>
                    <w:rPr>
                      <w:rFonts w:ascii="Times New Roman" w:hAnsi="Times New Roman" w:cs="Times New Roman"/>
                      <w:b/>
                      <w:sz w:val="18"/>
                      <w:szCs w:val="18"/>
                    </w:rPr>
                    <w:t>Label</w:t>
                  </w:r>
                </w:p>
              </w:tc>
              <w:tc>
                <w:tcPr>
                  <w:tcW w:w="1458" w:type="dxa"/>
                  <w:gridSpan w:val="2"/>
                  <w:tcBorders>
                    <w:top w:val="single" w:sz="4" w:space="0" w:color="auto"/>
                    <w:left w:val="single" w:sz="4" w:space="0" w:color="auto"/>
                    <w:bottom w:val="single" w:sz="4" w:space="0" w:color="auto"/>
                    <w:right w:val="single" w:sz="4" w:space="0" w:color="auto"/>
                  </w:tcBorders>
                </w:tcPr>
                <w:p w14:paraId="27AD211A" w14:textId="77777777" w:rsidR="009C7EBF" w:rsidRDefault="00056357">
                  <w:pPr>
                    <w:rPr>
                      <w:rFonts w:ascii="Times New Roman" w:hAnsi="Times New Roman" w:cs="Times New Roman"/>
                      <w:b/>
                      <w:sz w:val="18"/>
                      <w:szCs w:val="18"/>
                    </w:rPr>
                  </w:pPr>
                  <w:r>
                    <w:rPr>
                      <w:rFonts w:ascii="Times New Roman" w:hAnsi="Times New Roman" w:cs="Times New Roman"/>
                      <w:b/>
                      <w:sz w:val="18"/>
                      <w:szCs w:val="18"/>
                    </w:rPr>
                    <w:t>Settings (e.g., drops, clutter param, mix)</w:t>
                  </w:r>
                </w:p>
              </w:tc>
              <w:tc>
                <w:tcPr>
                  <w:tcW w:w="1332" w:type="dxa"/>
                  <w:gridSpan w:val="2"/>
                  <w:tcBorders>
                    <w:top w:val="single" w:sz="4" w:space="0" w:color="auto"/>
                    <w:left w:val="single" w:sz="4" w:space="0" w:color="auto"/>
                    <w:bottom w:val="single" w:sz="4" w:space="0" w:color="auto"/>
                    <w:right w:val="single" w:sz="4" w:space="0" w:color="auto"/>
                  </w:tcBorders>
                </w:tcPr>
                <w:p w14:paraId="27AD211B" w14:textId="77777777" w:rsidR="009C7EBF" w:rsidRDefault="00056357">
                  <w:pPr>
                    <w:rPr>
                      <w:rFonts w:ascii="Times New Roman" w:hAnsi="Times New Roman" w:cs="Times New Roman"/>
                      <w:b/>
                      <w:sz w:val="18"/>
                      <w:szCs w:val="18"/>
                    </w:rPr>
                  </w:pPr>
                  <w:r>
                    <w:rPr>
                      <w:rFonts w:ascii="Times New Roman" w:hAnsi="Times New Roman" w:cs="Times New Roman"/>
                      <w:b/>
                      <w:sz w:val="18"/>
                      <w:szCs w:val="18"/>
                    </w:rPr>
                    <w:t>Dataset size</w:t>
                  </w:r>
                </w:p>
              </w:tc>
              <w:tc>
                <w:tcPr>
                  <w:tcW w:w="2377" w:type="dxa"/>
                  <w:gridSpan w:val="2"/>
                  <w:tcBorders>
                    <w:top w:val="single" w:sz="4" w:space="0" w:color="auto"/>
                    <w:left w:val="single" w:sz="4" w:space="0" w:color="auto"/>
                    <w:bottom w:val="single" w:sz="4" w:space="0" w:color="auto"/>
                    <w:right w:val="single" w:sz="4" w:space="0" w:color="auto"/>
                  </w:tcBorders>
                </w:tcPr>
                <w:p w14:paraId="27AD211C" w14:textId="77777777" w:rsidR="009C7EBF" w:rsidRDefault="00056357">
                  <w:pPr>
                    <w:rPr>
                      <w:rFonts w:ascii="Times New Roman" w:hAnsi="Times New Roman" w:cs="Times New Roman"/>
                      <w:b/>
                      <w:sz w:val="18"/>
                      <w:szCs w:val="18"/>
                    </w:rPr>
                  </w:pPr>
                  <w:r>
                    <w:rPr>
                      <w:rFonts w:ascii="Times New Roman" w:hAnsi="Times New Roman" w:cs="Times New Roman"/>
                      <w:b/>
                      <w:sz w:val="18"/>
                      <w:szCs w:val="18"/>
                    </w:rPr>
                    <w:t>AI/ML complexity</w:t>
                  </w:r>
                </w:p>
              </w:tc>
              <w:tc>
                <w:tcPr>
                  <w:tcW w:w="1350" w:type="dxa"/>
                  <w:tcBorders>
                    <w:top w:val="single" w:sz="4" w:space="0" w:color="auto"/>
                    <w:left w:val="single" w:sz="4" w:space="0" w:color="auto"/>
                    <w:bottom w:val="single" w:sz="4" w:space="0" w:color="auto"/>
                    <w:right w:val="single" w:sz="4" w:space="0" w:color="auto"/>
                  </w:tcBorders>
                </w:tcPr>
                <w:p w14:paraId="27AD211D" w14:textId="77777777" w:rsidR="009C7EBF" w:rsidRDefault="00056357">
                  <w:pPr>
                    <w:rPr>
                      <w:rFonts w:ascii="Times New Roman" w:hAnsi="Times New Roman" w:cs="Times New Roman"/>
                      <w:b/>
                      <w:sz w:val="18"/>
                      <w:szCs w:val="18"/>
                    </w:rPr>
                  </w:pPr>
                  <w:r>
                    <w:rPr>
                      <w:rFonts w:ascii="Times New Roman" w:hAnsi="Times New Roman" w:cs="Times New Roman"/>
                      <w:b/>
                      <w:sz w:val="18"/>
                      <w:szCs w:val="18"/>
                    </w:rPr>
                    <w:t xml:space="preserve">Los or nlos identification accuracy </w:t>
                  </w:r>
                </w:p>
              </w:tc>
            </w:tr>
            <w:tr w:rsidR="009C7EBF" w14:paraId="27AD2129" w14:textId="77777777">
              <w:trPr>
                <w:jc w:val="center"/>
              </w:trPr>
              <w:tc>
                <w:tcPr>
                  <w:tcW w:w="1091" w:type="dxa"/>
                  <w:vMerge/>
                  <w:tcBorders>
                    <w:top w:val="single" w:sz="4" w:space="0" w:color="auto"/>
                    <w:left w:val="single" w:sz="4" w:space="0" w:color="auto"/>
                    <w:bottom w:val="single" w:sz="4" w:space="0" w:color="auto"/>
                    <w:right w:val="single" w:sz="4" w:space="0" w:color="auto"/>
                  </w:tcBorders>
                  <w:vAlign w:val="center"/>
                </w:tcPr>
                <w:p w14:paraId="27AD211F" w14:textId="77777777" w:rsidR="009C7EBF" w:rsidRDefault="009C7EBF">
                  <w:pPr>
                    <w:rPr>
                      <w:rFonts w:ascii="Times New Roman" w:hAnsi="Times New Roman" w:cs="Times New Roman"/>
                      <w:b/>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27AD2120" w14:textId="77777777" w:rsidR="009C7EBF" w:rsidRDefault="009C7EBF">
                  <w:pPr>
                    <w:rPr>
                      <w:rFonts w:ascii="Times New Roman" w:hAnsi="Times New Roman" w:cs="Times New Roman"/>
                      <w:b/>
                      <w:sz w:val="18"/>
                      <w:szCs w:val="18"/>
                    </w:rPr>
                  </w:pPr>
                </w:p>
              </w:tc>
              <w:tc>
                <w:tcPr>
                  <w:tcW w:w="1133" w:type="dxa"/>
                  <w:vMerge/>
                  <w:tcBorders>
                    <w:top w:val="single" w:sz="4" w:space="0" w:color="auto"/>
                    <w:left w:val="single" w:sz="4" w:space="0" w:color="auto"/>
                    <w:bottom w:val="single" w:sz="4" w:space="0" w:color="auto"/>
                    <w:right w:val="single" w:sz="4" w:space="0" w:color="auto"/>
                  </w:tcBorders>
                  <w:vAlign w:val="center"/>
                </w:tcPr>
                <w:p w14:paraId="27AD2121" w14:textId="77777777" w:rsidR="009C7EBF" w:rsidRDefault="009C7EBF">
                  <w:pPr>
                    <w:rPr>
                      <w:rFonts w:ascii="Times New Roman" w:hAnsi="Times New Roman" w:cs="Times New Roman"/>
                      <w:b/>
                      <w:sz w:val="18"/>
                      <w:szCs w:val="18"/>
                    </w:rPr>
                  </w:pPr>
                </w:p>
              </w:tc>
              <w:tc>
                <w:tcPr>
                  <w:tcW w:w="729" w:type="dxa"/>
                  <w:tcBorders>
                    <w:top w:val="single" w:sz="4" w:space="0" w:color="auto"/>
                    <w:left w:val="single" w:sz="4" w:space="0" w:color="auto"/>
                    <w:right w:val="single" w:sz="4" w:space="0" w:color="auto"/>
                  </w:tcBorders>
                  <w:vAlign w:val="center"/>
                </w:tcPr>
                <w:p w14:paraId="27AD2122" w14:textId="77777777" w:rsidR="009C7EBF" w:rsidRDefault="00056357">
                  <w:pPr>
                    <w:jc w:val="center"/>
                    <w:rPr>
                      <w:rFonts w:ascii="Times New Roman" w:hAnsi="Times New Roman" w:cs="Times New Roman"/>
                      <w:sz w:val="18"/>
                      <w:szCs w:val="18"/>
                    </w:rPr>
                  </w:pPr>
                  <w:r>
                    <w:rPr>
                      <w:rFonts w:ascii="Times New Roman" w:hAnsi="Times New Roman" w:cs="Times New Roman"/>
                      <w:sz w:val="18"/>
                      <w:szCs w:val="18"/>
                    </w:rPr>
                    <w:t>Train</w:t>
                  </w:r>
                </w:p>
              </w:tc>
              <w:tc>
                <w:tcPr>
                  <w:tcW w:w="729" w:type="dxa"/>
                  <w:tcBorders>
                    <w:top w:val="single" w:sz="4" w:space="0" w:color="auto"/>
                    <w:left w:val="single" w:sz="4" w:space="0" w:color="auto"/>
                    <w:right w:val="single" w:sz="4" w:space="0" w:color="auto"/>
                  </w:tcBorders>
                  <w:vAlign w:val="center"/>
                </w:tcPr>
                <w:p w14:paraId="27AD2123" w14:textId="77777777" w:rsidR="009C7EBF" w:rsidRDefault="00056357">
                  <w:pPr>
                    <w:jc w:val="center"/>
                    <w:rPr>
                      <w:rFonts w:ascii="Times New Roman" w:hAnsi="Times New Roman" w:cs="Times New Roman"/>
                      <w:sz w:val="18"/>
                      <w:szCs w:val="18"/>
                    </w:rPr>
                  </w:pPr>
                  <w:r>
                    <w:rPr>
                      <w:rFonts w:ascii="Times New Roman" w:hAnsi="Times New Roman" w:cs="Times New Roman"/>
                      <w:sz w:val="18"/>
                      <w:szCs w:val="18"/>
                    </w:rPr>
                    <w:t>Test</w:t>
                  </w:r>
                </w:p>
              </w:tc>
              <w:tc>
                <w:tcPr>
                  <w:tcW w:w="716" w:type="dxa"/>
                  <w:tcBorders>
                    <w:top w:val="single" w:sz="4" w:space="0" w:color="auto"/>
                    <w:left w:val="single" w:sz="4" w:space="0" w:color="auto"/>
                    <w:bottom w:val="single" w:sz="4" w:space="0" w:color="auto"/>
                    <w:right w:val="single" w:sz="4" w:space="0" w:color="auto"/>
                  </w:tcBorders>
                  <w:vAlign w:val="center"/>
                </w:tcPr>
                <w:p w14:paraId="27AD2124" w14:textId="77777777" w:rsidR="009C7EBF" w:rsidRDefault="00056357">
                  <w:pPr>
                    <w:jc w:val="center"/>
                    <w:rPr>
                      <w:rFonts w:ascii="Times New Roman" w:hAnsi="Times New Roman" w:cs="Times New Roman"/>
                      <w:sz w:val="18"/>
                      <w:szCs w:val="18"/>
                    </w:rPr>
                  </w:pPr>
                  <w:r>
                    <w:rPr>
                      <w:rFonts w:ascii="Times New Roman" w:hAnsi="Times New Roman" w:cs="Times New Roman"/>
                      <w:sz w:val="18"/>
                      <w:szCs w:val="18"/>
                    </w:rPr>
                    <w:t>Train</w:t>
                  </w:r>
                </w:p>
              </w:tc>
              <w:tc>
                <w:tcPr>
                  <w:tcW w:w="616" w:type="dxa"/>
                  <w:tcBorders>
                    <w:top w:val="single" w:sz="4" w:space="0" w:color="auto"/>
                    <w:left w:val="single" w:sz="4" w:space="0" w:color="auto"/>
                    <w:bottom w:val="single" w:sz="4" w:space="0" w:color="auto"/>
                    <w:right w:val="single" w:sz="4" w:space="0" w:color="auto"/>
                  </w:tcBorders>
                  <w:vAlign w:val="center"/>
                </w:tcPr>
                <w:p w14:paraId="27AD2125" w14:textId="77777777" w:rsidR="009C7EBF" w:rsidRDefault="00056357">
                  <w:pPr>
                    <w:jc w:val="center"/>
                    <w:rPr>
                      <w:rFonts w:ascii="Times New Roman" w:hAnsi="Times New Roman" w:cs="Times New Roman"/>
                      <w:sz w:val="18"/>
                      <w:szCs w:val="18"/>
                    </w:rPr>
                  </w:pPr>
                  <w:r>
                    <w:rPr>
                      <w:rFonts w:ascii="Times New Roman" w:hAnsi="Times New Roman" w:cs="Times New Roman"/>
                      <w:sz w:val="18"/>
                      <w:szCs w:val="18"/>
                    </w:rPr>
                    <w:t>test</w:t>
                  </w:r>
                </w:p>
              </w:tc>
              <w:tc>
                <w:tcPr>
                  <w:tcW w:w="1116" w:type="dxa"/>
                  <w:tcBorders>
                    <w:top w:val="single" w:sz="4" w:space="0" w:color="auto"/>
                    <w:left w:val="single" w:sz="4" w:space="0" w:color="auto"/>
                    <w:bottom w:val="single" w:sz="4" w:space="0" w:color="auto"/>
                    <w:right w:val="single" w:sz="4" w:space="0" w:color="auto"/>
                  </w:tcBorders>
                </w:tcPr>
                <w:p w14:paraId="27AD2126" w14:textId="77777777" w:rsidR="009C7EBF" w:rsidRDefault="00056357">
                  <w:pPr>
                    <w:rPr>
                      <w:rFonts w:ascii="Times New Roman" w:hAnsi="Times New Roman" w:cs="Times New Roman"/>
                      <w:sz w:val="18"/>
                      <w:szCs w:val="18"/>
                    </w:rPr>
                  </w:pPr>
                  <w:r>
                    <w:rPr>
                      <w:rFonts w:ascii="Times New Roman" w:hAnsi="Times New Roman" w:cs="Times New Roman"/>
                      <w:sz w:val="18"/>
                      <w:szCs w:val="18"/>
                    </w:rPr>
                    <w:t>Model complexity</w:t>
                  </w:r>
                </w:p>
              </w:tc>
              <w:tc>
                <w:tcPr>
                  <w:tcW w:w="1261" w:type="dxa"/>
                  <w:tcBorders>
                    <w:top w:val="single" w:sz="4" w:space="0" w:color="auto"/>
                    <w:left w:val="single" w:sz="4" w:space="0" w:color="auto"/>
                    <w:bottom w:val="single" w:sz="4" w:space="0" w:color="auto"/>
                    <w:right w:val="single" w:sz="4" w:space="0" w:color="auto"/>
                  </w:tcBorders>
                </w:tcPr>
                <w:p w14:paraId="27AD2127" w14:textId="77777777" w:rsidR="009C7EBF" w:rsidRDefault="00056357">
                  <w:pPr>
                    <w:rPr>
                      <w:rFonts w:ascii="Times New Roman" w:hAnsi="Times New Roman" w:cs="Times New Roman"/>
                      <w:sz w:val="18"/>
                      <w:szCs w:val="18"/>
                    </w:rPr>
                  </w:pPr>
                  <w:r>
                    <w:rPr>
                      <w:rFonts w:ascii="Times New Roman" w:hAnsi="Times New Roman" w:cs="Times New Roman"/>
                      <w:sz w:val="18"/>
                      <w:szCs w:val="18"/>
                    </w:rPr>
                    <w:t>Computation complexity</w:t>
                  </w:r>
                </w:p>
              </w:tc>
              <w:tc>
                <w:tcPr>
                  <w:tcW w:w="1350" w:type="dxa"/>
                  <w:tcBorders>
                    <w:top w:val="single" w:sz="4" w:space="0" w:color="auto"/>
                    <w:left w:val="single" w:sz="4" w:space="0" w:color="auto"/>
                    <w:bottom w:val="single" w:sz="4" w:space="0" w:color="auto"/>
                    <w:right w:val="single" w:sz="4" w:space="0" w:color="auto"/>
                  </w:tcBorders>
                </w:tcPr>
                <w:p w14:paraId="27AD2128" w14:textId="77777777" w:rsidR="009C7EBF" w:rsidRDefault="00056357">
                  <w:pPr>
                    <w:rPr>
                      <w:rFonts w:ascii="Times New Roman" w:hAnsi="Times New Roman" w:cs="Times New Roman"/>
                      <w:sz w:val="18"/>
                      <w:szCs w:val="18"/>
                    </w:rPr>
                  </w:pPr>
                  <w:r>
                    <w:rPr>
                      <w:rFonts w:ascii="Times New Roman" w:hAnsi="Times New Roman" w:cs="Times New Roman"/>
                      <w:sz w:val="18"/>
                      <w:szCs w:val="18"/>
                    </w:rPr>
                    <w:t>AI/ML</w:t>
                  </w:r>
                </w:p>
              </w:tc>
            </w:tr>
            <w:tr w:rsidR="009C7EBF" w14:paraId="27AD2138" w14:textId="77777777">
              <w:trPr>
                <w:trHeight w:val="35"/>
                <w:jc w:val="center"/>
              </w:trPr>
              <w:tc>
                <w:tcPr>
                  <w:tcW w:w="1091" w:type="dxa"/>
                  <w:tcBorders>
                    <w:top w:val="single" w:sz="4" w:space="0" w:color="auto"/>
                    <w:left w:val="single" w:sz="4" w:space="0" w:color="auto"/>
                    <w:bottom w:val="single" w:sz="4" w:space="0" w:color="auto"/>
                    <w:right w:val="single" w:sz="4" w:space="0" w:color="auto"/>
                  </w:tcBorders>
                </w:tcPr>
                <w:p w14:paraId="27AD212A" w14:textId="77777777" w:rsidR="009C7EBF" w:rsidRDefault="00056357">
                  <w:pPr>
                    <w:rPr>
                      <w:rFonts w:ascii="Times New Roman" w:hAnsi="Times New Roman" w:cs="Times New Roman"/>
                      <w:sz w:val="18"/>
                      <w:szCs w:val="18"/>
                    </w:rPr>
                  </w:pPr>
                  <w:r>
                    <w:rPr>
                      <w:rFonts w:ascii="Times New Roman" w:hAnsi="Times New Roman" w:cs="Times New Roman"/>
                      <w:sz w:val="18"/>
                      <w:szCs w:val="18"/>
                    </w:rPr>
                    <w:t>Type: CIR;</w:t>
                  </w:r>
                </w:p>
                <w:p w14:paraId="27AD212B" w14:textId="77777777" w:rsidR="009C7EBF" w:rsidRDefault="00056357">
                  <w:pPr>
                    <w:rPr>
                      <w:rFonts w:ascii="Times New Roman" w:hAnsi="Times New Roman" w:cs="Times New Roman"/>
                      <w:sz w:val="18"/>
                      <w:szCs w:val="18"/>
                    </w:rPr>
                  </w:pPr>
                  <w:r>
                    <w:rPr>
                      <w:rFonts w:ascii="Times New Roman" w:hAnsi="Times New Roman" w:cs="Times New Roman"/>
                      <w:sz w:val="18"/>
                      <w:szCs w:val="18"/>
                    </w:rPr>
                    <w:t>Size:</w:t>
                  </w:r>
                </w:p>
                <w:p w14:paraId="27AD212C" w14:textId="77777777" w:rsidR="009C7EBF" w:rsidRDefault="00056357">
                  <w:pPr>
                    <w:rPr>
                      <w:rFonts w:ascii="Times New Roman" w:hAnsi="Times New Roman" w:cs="Times New Roman"/>
                      <w:sz w:val="18"/>
                      <w:szCs w:val="18"/>
                    </w:rPr>
                  </w:pPr>
                  <w:r>
                    <w:rPr>
                      <w:rFonts w:ascii="Times New Roman" w:hAnsi="Times New Roman" w:cs="Times New Roman" w:hint="eastAsia"/>
                      <w:sz w:val="18"/>
                      <w:szCs w:val="18"/>
                    </w:rPr>
                    <w:t>1*256*2</w:t>
                  </w:r>
                </w:p>
              </w:tc>
              <w:tc>
                <w:tcPr>
                  <w:tcW w:w="900" w:type="dxa"/>
                  <w:tcBorders>
                    <w:top w:val="single" w:sz="4" w:space="0" w:color="auto"/>
                    <w:left w:val="single" w:sz="4" w:space="0" w:color="auto"/>
                    <w:bottom w:val="single" w:sz="4" w:space="0" w:color="auto"/>
                    <w:right w:val="single" w:sz="4" w:space="0" w:color="auto"/>
                  </w:tcBorders>
                </w:tcPr>
                <w:p w14:paraId="27AD212D" w14:textId="77777777" w:rsidR="009C7EBF" w:rsidRDefault="00056357">
                  <w:pPr>
                    <w:spacing w:line="315" w:lineRule="atLeast"/>
                    <w:rPr>
                      <w:rFonts w:ascii="Times New Roman" w:hAnsi="Times New Roman" w:cs="Times New Roman"/>
                      <w:color w:val="222222"/>
                      <w:sz w:val="18"/>
                      <w:szCs w:val="18"/>
                    </w:rPr>
                  </w:pPr>
                  <w:r>
                    <w:rPr>
                      <w:rFonts w:ascii="Times New Roman" w:hAnsi="Times New Roman" w:cs="Times New Roman"/>
                      <w:sz w:val="18"/>
                      <w:szCs w:val="18"/>
                    </w:rPr>
                    <w:t>LOS or NLOS</w:t>
                  </w:r>
                </w:p>
                <w:p w14:paraId="27AD212E" w14:textId="77777777" w:rsidR="009C7EBF" w:rsidRDefault="00056357">
                  <w:pPr>
                    <w:rPr>
                      <w:rFonts w:ascii="Times New Roman" w:hAnsi="Times New Roman" w:cs="Times New Roman"/>
                      <w:sz w:val="18"/>
                      <w:szCs w:val="18"/>
                    </w:rPr>
                  </w:pPr>
                  <w:r>
                    <w:rPr>
                      <w:rFonts w:ascii="Times New Roman" w:hAnsi="Times New Roman" w:cs="Times New Roman"/>
                      <w:sz w:val="18"/>
                      <w:szCs w:val="18"/>
                    </w:rPr>
                    <w:t>Size:</w:t>
                  </w:r>
                </w:p>
                <w:p w14:paraId="27AD212F" w14:textId="77777777" w:rsidR="009C7EBF" w:rsidRDefault="00056357">
                  <w:pPr>
                    <w:spacing w:line="315" w:lineRule="atLeast"/>
                    <w:rPr>
                      <w:rStyle w:val="opdict3font24"/>
                      <w:rFonts w:ascii="Times New Roman" w:hAnsi="Times New Roman" w:cs="Times New Roman"/>
                      <w:color w:val="222222"/>
                      <w:sz w:val="18"/>
                      <w:szCs w:val="18"/>
                    </w:rPr>
                  </w:pPr>
                  <w:r>
                    <w:rPr>
                      <w:rFonts w:ascii="Times New Roman" w:hAnsi="Times New Roman" w:cs="Times New Roman" w:hint="eastAsia"/>
                      <w:sz w:val="18"/>
                      <w:szCs w:val="18"/>
                    </w:rPr>
                    <w:t>1*2</w:t>
                  </w:r>
                </w:p>
              </w:tc>
              <w:tc>
                <w:tcPr>
                  <w:tcW w:w="1133" w:type="dxa"/>
                  <w:tcBorders>
                    <w:top w:val="single" w:sz="4" w:space="0" w:color="auto"/>
                    <w:left w:val="single" w:sz="4" w:space="0" w:color="auto"/>
                    <w:bottom w:val="single" w:sz="4" w:space="0" w:color="auto"/>
                    <w:right w:val="single" w:sz="4" w:space="0" w:color="auto"/>
                  </w:tcBorders>
                </w:tcPr>
                <w:p w14:paraId="27AD2130" w14:textId="77777777" w:rsidR="009C7EBF" w:rsidRDefault="00056357">
                  <w:pPr>
                    <w:ind w:left="1"/>
                    <w:rPr>
                      <w:rFonts w:ascii="Times New Roman" w:hAnsi="Times New Roman" w:cs="Times New Roman"/>
                      <w:sz w:val="18"/>
                      <w:szCs w:val="18"/>
                    </w:rPr>
                  </w:pPr>
                  <w:r>
                    <w:rPr>
                      <w:rFonts w:ascii="Times New Roman" w:hAnsi="Times New Roman" w:cs="Times New Roman"/>
                      <w:sz w:val="18"/>
                      <w:szCs w:val="18"/>
                    </w:rPr>
                    <w:t>LOS or NLOS with 100% ground truth label</w:t>
                  </w:r>
                </w:p>
              </w:tc>
              <w:tc>
                <w:tcPr>
                  <w:tcW w:w="729" w:type="dxa"/>
                  <w:tcBorders>
                    <w:left w:val="single" w:sz="4" w:space="0" w:color="auto"/>
                    <w:right w:val="single" w:sz="4" w:space="0" w:color="auto"/>
                  </w:tcBorders>
                </w:tcPr>
                <w:p w14:paraId="27AD2131" w14:textId="77777777" w:rsidR="009C7EBF" w:rsidRDefault="00056357">
                  <w:pPr>
                    <w:rPr>
                      <w:rFonts w:ascii="Times New Roman" w:hAnsi="Times New Roman" w:cs="Times New Roman"/>
                      <w:sz w:val="18"/>
                      <w:szCs w:val="18"/>
                      <w:lang w:eastAsia="ja-JP"/>
                    </w:rPr>
                  </w:pPr>
                  <w:r>
                    <w:rPr>
                      <w:rFonts w:ascii="Times New Roman" w:hAnsi="Times New Roman" w:cs="Times New Roman"/>
                      <w:sz w:val="18"/>
                      <w:szCs w:val="18"/>
                      <w:lang w:eastAsia="ja-JP"/>
                    </w:rPr>
                    <w:t>{40%, 2m, 2m}</w:t>
                  </w:r>
                </w:p>
              </w:tc>
              <w:tc>
                <w:tcPr>
                  <w:tcW w:w="729" w:type="dxa"/>
                  <w:tcBorders>
                    <w:left w:val="single" w:sz="4" w:space="0" w:color="auto"/>
                    <w:right w:val="single" w:sz="4" w:space="0" w:color="auto"/>
                  </w:tcBorders>
                </w:tcPr>
                <w:p w14:paraId="27AD2132" w14:textId="77777777" w:rsidR="009C7EBF" w:rsidRDefault="00056357">
                  <w:pPr>
                    <w:rPr>
                      <w:rFonts w:ascii="Times New Roman" w:hAnsi="Times New Roman" w:cs="Times New Roman"/>
                      <w:sz w:val="18"/>
                      <w:szCs w:val="18"/>
                      <w:lang w:eastAsia="ja-JP"/>
                    </w:rPr>
                  </w:pPr>
                  <w:r>
                    <w:rPr>
                      <w:rFonts w:ascii="Times New Roman" w:hAnsi="Times New Roman" w:cs="Times New Roman"/>
                      <w:sz w:val="18"/>
                      <w:szCs w:val="18"/>
                      <w:lang w:eastAsia="ja-JP"/>
                    </w:rPr>
                    <w:t>{</w:t>
                  </w:r>
                  <w:r>
                    <w:rPr>
                      <w:rFonts w:ascii="Times New Roman" w:hAnsi="Times New Roman" w:cs="Times New Roman"/>
                      <w:sz w:val="18"/>
                      <w:szCs w:val="18"/>
                    </w:rPr>
                    <w:t>4</w:t>
                  </w:r>
                  <w:r>
                    <w:rPr>
                      <w:rFonts w:ascii="Times New Roman" w:hAnsi="Times New Roman" w:cs="Times New Roman"/>
                      <w:sz w:val="18"/>
                      <w:szCs w:val="18"/>
                      <w:lang w:eastAsia="ja-JP"/>
                    </w:rPr>
                    <w:t xml:space="preserve">0%, </w:t>
                  </w:r>
                  <w:r>
                    <w:rPr>
                      <w:rFonts w:ascii="Times New Roman" w:hAnsi="Times New Roman" w:cs="Times New Roman"/>
                      <w:sz w:val="18"/>
                      <w:szCs w:val="18"/>
                    </w:rPr>
                    <w:t>2</w:t>
                  </w:r>
                  <w:r>
                    <w:rPr>
                      <w:rFonts w:ascii="Times New Roman" w:hAnsi="Times New Roman" w:cs="Times New Roman"/>
                      <w:sz w:val="18"/>
                      <w:szCs w:val="18"/>
                      <w:lang w:eastAsia="ja-JP"/>
                    </w:rPr>
                    <w:t>m, 2m}</w:t>
                  </w:r>
                </w:p>
              </w:tc>
              <w:tc>
                <w:tcPr>
                  <w:tcW w:w="716" w:type="dxa"/>
                  <w:tcBorders>
                    <w:top w:val="single" w:sz="4" w:space="0" w:color="auto"/>
                    <w:left w:val="single" w:sz="4" w:space="0" w:color="auto"/>
                    <w:bottom w:val="single" w:sz="4" w:space="0" w:color="auto"/>
                    <w:right w:val="single" w:sz="4" w:space="0" w:color="auto"/>
                  </w:tcBorders>
                </w:tcPr>
                <w:p w14:paraId="27AD2133" w14:textId="77777777" w:rsidR="009C7EBF" w:rsidRDefault="00056357">
                  <w:pPr>
                    <w:rPr>
                      <w:rFonts w:ascii="Times New Roman" w:hAnsi="Times New Roman" w:cs="Times New Roman"/>
                      <w:sz w:val="18"/>
                      <w:szCs w:val="18"/>
                    </w:rPr>
                  </w:pPr>
                  <w:r>
                    <w:rPr>
                      <w:rFonts w:ascii="Times New Roman" w:hAnsi="Times New Roman" w:cs="Times New Roman"/>
                      <w:sz w:val="18"/>
                      <w:szCs w:val="18"/>
                    </w:rPr>
                    <w:t>58320</w:t>
                  </w:r>
                </w:p>
              </w:tc>
              <w:tc>
                <w:tcPr>
                  <w:tcW w:w="616" w:type="dxa"/>
                  <w:tcBorders>
                    <w:top w:val="single" w:sz="4" w:space="0" w:color="auto"/>
                    <w:left w:val="single" w:sz="4" w:space="0" w:color="auto"/>
                    <w:bottom w:val="single" w:sz="4" w:space="0" w:color="auto"/>
                    <w:right w:val="single" w:sz="4" w:space="0" w:color="auto"/>
                  </w:tcBorders>
                </w:tcPr>
                <w:p w14:paraId="27AD2134" w14:textId="77777777" w:rsidR="009C7EBF" w:rsidRDefault="00056357">
                  <w:pPr>
                    <w:rPr>
                      <w:rFonts w:ascii="Times New Roman" w:hAnsi="Times New Roman" w:cs="Times New Roman"/>
                      <w:sz w:val="18"/>
                      <w:szCs w:val="18"/>
                    </w:rPr>
                  </w:pPr>
                  <w:r>
                    <w:rPr>
                      <w:rFonts w:ascii="Times New Roman" w:hAnsi="Times New Roman" w:cs="Times New Roman"/>
                      <w:sz w:val="18"/>
                      <w:szCs w:val="18"/>
                    </w:rPr>
                    <w:t>6480</w:t>
                  </w:r>
                </w:p>
              </w:tc>
              <w:tc>
                <w:tcPr>
                  <w:tcW w:w="1116" w:type="dxa"/>
                  <w:tcBorders>
                    <w:top w:val="single" w:sz="4" w:space="0" w:color="auto"/>
                    <w:left w:val="single" w:sz="4" w:space="0" w:color="auto"/>
                    <w:bottom w:val="single" w:sz="4" w:space="0" w:color="auto"/>
                    <w:right w:val="single" w:sz="4" w:space="0" w:color="auto"/>
                  </w:tcBorders>
                </w:tcPr>
                <w:p w14:paraId="27AD2135" w14:textId="77777777" w:rsidR="009C7EBF" w:rsidRDefault="00056357">
                  <w:pPr>
                    <w:rPr>
                      <w:rFonts w:ascii="Times New Roman" w:hAnsi="Times New Roman" w:cs="Times New Roman"/>
                      <w:sz w:val="18"/>
                      <w:szCs w:val="18"/>
                    </w:rPr>
                  </w:pPr>
                  <w:r>
                    <w:rPr>
                      <w:rFonts w:ascii="Times New Roman" w:hAnsi="Times New Roman" w:cs="Times New Roman"/>
                      <w:sz w:val="18"/>
                      <w:szCs w:val="18"/>
                    </w:rPr>
                    <w:t>0.7M</w:t>
                  </w:r>
                </w:p>
              </w:tc>
              <w:tc>
                <w:tcPr>
                  <w:tcW w:w="1261" w:type="dxa"/>
                  <w:tcBorders>
                    <w:top w:val="single" w:sz="4" w:space="0" w:color="auto"/>
                    <w:left w:val="single" w:sz="4" w:space="0" w:color="auto"/>
                    <w:bottom w:val="single" w:sz="4" w:space="0" w:color="auto"/>
                    <w:right w:val="single" w:sz="4" w:space="0" w:color="auto"/>
                  </w:tcBorders>
                </w:tcPr>
                <w:p w14:paraId="27AD2136" w14:textId="77777777" w:rsidR="009C7EBF" w:rsidRDefault="00056357">
                  <w:pPr>
                    <w:rPr>
                      <w:rFonts w:ascii="Times New Roman" w:hAnsi="Times New Roman" w:cs="Times New Roman"/>
                      <w:sz w:val="18"/>
                      <w:szCs w:val="18"/>
                    </w:rPr>
                  </w:pPr>
                  <w:r>
                    <w:rPr>
                      <w:rFonts w:ascii="Times New Roman" w:hAnsi="Times New Roman" w:cs="Times New Roman" w:hint="eastAsia"/>
                      <w:sz w:val="18"/>
                      <w:szCs w:val="18"/>
                    </w:rPr>
                    <w:t>18*</w:t>
                  </w:r>
                  <w:r>
                    <w:rPr>
                      <w:rFonts w:ascii="Times New Roman" w:hAnsi="Times New Roman" w:cs="Times New Roman"/>
                      <w:sz w:val="18"/>
                      <w:szCs w:val="18"/>
                    </w:rPr>
                    <w:t>8M</w:t>
                  </w:r>
                  <w:r>
                    <w:rPr>
                      <w:rFonts w:ascii="Times New Roman" w:hAnsi="Times New Roman" w:cs="Times New Roman" w:hint="eastAsia"/>
                      <w:sz w:val="18"/>
                      <w:szCs w:val="18"/>
                    </w:rPr>
                    <w:t xml:space="preserve"> FLOPs</w:t>
                  </w:r>
                </w:p>
              </w:tc>
              <w:tc>
                <w:tcPr>
                  <w:tcW w:w="1350" w:type="dxa"/>
                  <w:tcBorders>
                    <w:top w:val="single" w:sz="4" w:space="0" w:color="auto"/>
                    <w:left w:val="single" w:sz="4" w:space="0" w:color="auto"/>
                    <w:bottom w:val="single" w:sz="4" w:space="0" w:color="auto"/>
                    <w:right w:val="single" w:sz="4" w:space="0" w:color="auto"/>
                  </w:tcBorders>
                </w:tcPr>
                <w:p w14:paraId="27AD2137" w14:textId="77777777" w:rsidR="009C7EBF" w:rsidRDefault="00056357">
                  <w:pPr>
                    <w:rPr>
                      <w:rFonts w:ascii="Times New Roman" w:hAnsi="Times New Roman" w:cs="Times New Roman"/>
                      <w:sz w:val="18"/>
                      <w:szCs w:val="18"/>
                    </w:rPr>
                  </w:pPr>
                  <w:r>
                    <w:rPr>
                      <w:rFonts w:ascii="Times New Roman" w:hAnsi="Times New Roman" w:cs="Times New Roman"/>
                      <w:sz w:val="18"/>
                      <w:szCs w:val="18"/>
                    </w:rPr>
                    <w:t>94.2%</w:t>
                  </w:r>
                </w:p>
              </w:tc>
            </w:tr>
          </w:tbl>
          <w:p w14:paraId="27AD2139" w14:textId="77777777" w:rsidR="009C7EBF" w:rsidRDefault="00056357">
            <w:pPr>
              <w:rPr>
                <w:lang w:eastAsia="ja-JP"/>
              </w:rPr>
            </w:pPr>
            <w:r>
              <w:rPr>
                <w:lang w:eastAsia="ja-JP"/>
              </w:rPr>
              <w:br/>
              <w:t>Table 18: Evaluation results for AI/ML-based LOS/NLOS identification model deployed on UE/LMF-side, compress ResNet18</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3"/>
              <w:gridCol w:w="900"/>
              <w:gridCol w:w="1091"/>
              <w:gridCol w:w="938"/>
              <w:gridCol w:w="938"/>
              <w:gridCol w:w="666"/>
              <w:gridCol w:w="576"/>
              <w:gridCol w:w="1026"/>
              <w:gridCol w:w="1156"/>
              <w:gridCol w:w="1236"/>
            </w:tblGrid>
            <w:tr w:rsidR="009C7EBF" w14:paraId="27AD2141" w14:textId="77777777">
              <w:trPr>
                <w:jc w:val="center"/>
              </w:trPr>
              <w:tc>
                <w:tcPr>
                  <w:tcW w:w="1073" w:type="dxa"/>
                  <w:vMerge w:val="restart"/>
                  <w:tcBorders>
                    <w:top w:val="single" w:sz="4" w:space="0" w:color="auto"/>
                    <w:left w:val="single" w:sz="4" w:space="0" w:color="auto"/>
                    <w:bottom w:val="single" w:sz="4" w:space="0" w:color="auto"/>
                    <w:right w:val="single" w:sz="4" w:space="0" w:color="auto"/>
                  </w:tcBorders>
                </w:tcPr>
                <w:p w14:paraId="27AD213A" w14:textId="77777777" w:rsidR="009C7EBF" w:rsidRDefault="00056357">
                  <w:pPr>
                    <w:rPr>
                      <w:rFonts w:ascii="Times New Roman" w:hAnsi="Times New Roman" w:cs="Times New Roman"/>
                      <w:b/>
                      <w:sz w:val="18"/>
                      <w:szCs w:val="18"/>
                    </w:rPr>
                  </w:pPr>
                  <w:r>
                    <w:rPr>
                      <w:rFonts w:ascii="Times New Roman" w:hAnsi="Times New Roman" w:cs="Times New Roman"/>
                      <w:b/>
                      <w:sz w:val="18"/>
                      <w:szCs w:val="18"/>
                    </w:rPr>
                    <w:t>Model input</w:t>
                  </w:r>
                </w:p>
              </w:tc>
              <w:tc>
                <w:tcPr>
                  <w:tcW w:w="900" w:type="dxa"/>
                  <w:vMerge w:val="restart"/>
                  <w:tcBorders>
                    <w:top w:val="single" w:sz="4" w:space="0" w:color="auto"/>
                    <w:left w:val="single" w:sz="4" w:space="0" w:color="auto"/>
                    <w:bottom w:val="single" w:sz="4" w:space="0" w:color="auto"/>
                    <w:right w:val="single" w:sz="4" w:space="0" w:color="auto"/>
                  </w:tcBorders>
                </w:tcPr>
                <w:p w14:paraId="27AD213B" w14:textId="77777777" w:rsidR="009C7EBF" w:rsidRDefault="00056357">
                  <w:pPr>
                    <w:rPr>
                      <w:rFonts w:ascii="Times New Roman" w:hAnsi="Times New Roman" w:cs="Times New Roman"/>
                      <w:b/>
                      <w:sz w:val="18"/>
                      <w:szCs w:val="18"/>
                    </w:rPr>
                  </w:pPr>
                  <w:r>
                    <w:rPr>
                      <w:rFonts w:ascii="Times New Roman" w:hAnsi="Times New Roman" w:cs="Times New Roman"/>
                      <w:b/>
                      <w:sz w:val="18"/>
                      <w:szCs w:val="18"/>
                    </w:rPr>
                    <w:t>Model output</w:t>
                  </w:r>
                </w:p>
              </w:tc>
              <w:tc>
                <w:tcPr>
                  <w:tcW w:w="1091" w:type="dxa"/>
                  <w:vMerge w:val="restart"/>
                  <w:tcBorders>
                    <w:top w:val="single" w:sz="4" w:space="0" w:color="auto"/>
                    <w:left w:val="single" w:sz="4" w:space="0" w:color="auto"/>
                    <w:bottom w:val="single" w:sz="4" w:space="0" w:color="auto"/>
                    <w:right w:val="single" w:sz="4" w:space="0" w:color="auto"/>
                  </w:tcBorders>
                </w:tcPr>
                <w:p w14:paraId="27AD213C" w14:textId="77777777" w:rsidR="009C7EBF" w:rsidRDefault="00056357">
                  <w:pPr>
                    <w:rPr>
                      <w:rFonts w:ascii="Times New Roman" w:hAnsi="Times New Roman" w:cs="Times New Roman"/>
                      <w:b/>
                      <w:sz w:val="18"/>
                      <w:szCs w:val="18"/>
                    </w:rPr>
                  </w:pPr>
                  <w:r>
                    <w:rPr>
                      <w:rFonts w:ascii="Times New Roman" w:hAnsi="Times New Roman" w:cs="Times New Roman"/>
                      <w:b/>
                      <w:sz w:val="18"/>
                      <w:szCs w:val="18"/>
                    </w:rPr>
                    <w:t>Label</w:t>
                  </w:r>
                </w:p>
              </w:tc>
              <w:tc>
                <w:tcPr>
                  <w:tcW w:w="1876" w:type="dxa"/>
                  <w:gridSpan w:val="2"/>
                  <w:tcBorders>
                    <w:top w:val="single" w:sz="4" w:space="0" w:color="auto"/>
                    <w:left w:val="single" w:sz="4" w:space="0" w:color="auto"/>
                    <w:bottom w:val="single" w:sz="4" w:space="0" w:color="auto"/>
                    <w:right w:val="single" w:sz="4" w:space="0" w:color="auto"/>
                  </w:tcBorders>
                </w:tcPr>
                <w:p w14:paraId="27AD213D" w14:textId="77777777" w:rsidR="009C7EBF" w:rsidRDefault="00056357">
                  <w:pPr>
                    <w:rPr>
                      <w:rFonts w:ascii="Times New Roman" w:hAnsi="Times New Roman" w:cs="Times New Roman"/>
                      <w:b/>
                      <w:sz w:val="18"/>
                      <w:szCs w:val="18"/>
                    </w:rPr>
                  </w:pPr>
                  <w:r>
                    <w:rPr>
                      <w:rFonts w:ascii="Times New Roman" w:hAnsi="Times New Roman" w:cs="Times New Roman"/>
                      <w:b/>
                      <w:sz w:val="18"/>
                      <w:szCs w:val="18"/>
                    </w:rPr>
                    <w:t>Settings (e.g., drops, clutter param, mix)</w:t>
                  </w:r>
                </w:p>
              </w:tc>
              <w:tc>
                <w:tcPr>
                  <w:tcW w:w="1242" w:type="dxa"/>
                  <w:gridSpan w:val="2"/>
                  <w:tcBorders>
                    <w:top w:val="single" w:sz="4" w:space="0" w:color="auto"/>
                    <w:left w:val="single" w:sz="4" w:space="0" w:color="auto"/>
                    <w:bottom w:val="single" w:sz="4" w:space="0" w:color="auto"/>
                    <w:right w:val="single" w:sz="4" w:space="0" w:color="auto"/>
                  </w:tcBorders>
                </w:tcPr>
                <w:p w14:paraId="27AD213E" w14:textId="77777777" w:rsidR="009C7EBF" w:rsidRDefault="00056357">
                  <w:pPr>
                    <w:rPr>
                      <w:rFonts w:ascii="Times New Roman" w:hAnsi="Times New Roman" w:cs="Times New Roman"/>
                      <w:b/>
                      <w:sz w:val="18"/>
                      <w:szCs w:val="18"/>
                    </w:rPr>
                  </w:pPr>
                  <w:r>
                    <w:rPr>
                      <w:rFonts w:ascii="Times New Roman" w:hAnsi="Times New Roman" w:cs="Times New Roman"/>
                      <w:b/>
                      <w:sz w:val="18"/>
                      <w:szCs w:val="18"/>
                    </w:rPr>
                    <w:t>Dataset size</w:t>
                  </w:r>
                </w:p>
              </w:tc>
              <w:tc>
                <w:tcPr>
                  <w:tcW w:w="2182" w:type="dxa"/>
                  <w:gridSpan w:val="2"/>
                  <w:tcBorders>
                    <w:top w:val="single" w:sz="4" w:space="0" w:color="auto"/>
                    <w:left w:val="single" w:sz="4" w:space="0" w:color="auto"/>
                    <w:bottom w:val="single" w:sz="4" w:space="0" w:color="auto"/>
                    <w:right w:val="single" w:sz="4" w:space="0" w:color="auto"/>
                  </w:tcBorders>
                </w:tcPr>
                <w:p w14:paraId="27AD213F" w14:textId="77777777" w:rsidR="009C7EBF" w:rsidRDefault="00056357">
                  <w:pPr>
                    <w:rPr>
                      <w:rFonts w:ascii="Times New Roman" w:hAnsi="Times New Roman" w:cs="Times New Roman"/>
                      <w:b/>
                      <w:sz w:val="18"/>
                      <w:szCs w:val="18"/>
                    </w:rPr>
                  </w:pPr>
                  <w:r>
                    <w:rPr>
                      <w:rFonts w:ascii="Times New Roman" w:hAnsi="Times New Roman" w:cs="Times New Roman"/>
                      <w:b/>
                      <w:sz w:val="18"/>
                      <w:szCs w:val="18"/>
                    </w:rPr>
                    <w:t>AI/ML complexity</w:t>
                  </w:r>
                </w:p>
              </w:tc>
              <w:tc>
                <w:tcPr>
                  <w:tcW w:w="1236" w:type="dxa"/>
                  <w:tcBorders>
                    <w:top w:val="single" w:sz="4" w:space="0" w:color="auto"/>
                    <w:left w:val="single" w:sz="4" w:space="0" w:color="auto"/>
                    <w:bottom w:val="single" w:sz="4" w:space="0" w:color="auto"/>
                    <w:right w:val="single" w:sz="4" w:space="0" w:color="auto"/>
                  </w:tcBorders>
                </w:tcPr>
                <w:p w14:paraId="27AD2140" w14:textId="77777777" w:rsidR="009C7EBF" w:rsidRDefault="00056357">
                  <w:pPr>
                    <w:rPr>
                      <w:rFonts w:ascii="Times New Roman" w:hAnsi="Times New Roman" w:cs="Times New Roman"/>
                      <w:b/>
                      <w:sz w:val="18"/>
                      <w:szCs w:val="18"/>
                    </w:rPr>
                  </w:pPr>
                  <w:r>
                    <w:rPr>
                      <w:rFonts w:ascii="Times New Roman" w:hAnsi="Times New Roman" w:cs="Times New Roman"/>
                      <w:b/>
                      <w:sz w:val="18"/>
                      <w:szCs w:val="18"/>
                    </w:rPr>
                    <w:t xml:space="preserve">Los or nlos identification accuracy </w:t>
                  </w:r>
                </w:p>
              </w:tc>
            </w:tr>
            <w:tr w:rsidR="009C7EBF" w14:paraId="27AD214C" w14:textId="77777777">
              <w:trPr>
                <w:jc w:val="center"/>
              </w:trPr>
              <w:tc>
                <w:tcPr>
                  <w:tcW w:w="1073" w:type="dxa"/>
                  <w:vMerge/>
                  <w:tcBorders>
                    <w:top w:val="single" w:sz="4" w:space="0" w:color="auto"/>
                    <w:left w:val="single" w:sz="4" w:space="0" w:color="auto"/>
                    <w:bottom w:val="single" w:sz="4" w:space="0" w:color="auto"/>
                    <w:right w:val="single" w:sz="4" w:space="0" w:color="auto"/>
                  </w:tcBorders>
                  <w:vAlign w:val="center"/>
                </w:tcPr>
                <w:p w14:paraId="27AD2142" w14:textId="77777777" w:rsidR="009C7EBF" w:rsidRDefault="009C7EBF">
                  <w:pPr>
                    <w:rPr>
                      <w:rFonts w:ascii="Times New Roman" w:hAnsi="Times New Roman" w:cs="Times New Roman"/>
                      <w:b/>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27AD2143" w14:textId="77777777" w:rsidR="009C7EBF" w:rsidRDefault="009C7EBF">
                  <w:pPr>
                    <w:rPr>
                      <w:rFonts w:ascii="Times New Roman" w:hAnsi="Times New Roman" w:cs="Times New Roman"/>
                      <w:b/>
                      <w:sz w:val="18"/>
                      <w:szCs w:val="18"/>
                    </w:rPr>
                  </w:pPr>
                </w:p>
              </w:tc>
              <w:tc>
                <w:tcPr>
                  <w:tcW w:w="1091" w:type="dxa"/>
                  <w:vMerge/>
                  <w:tcBorders>
                    <w:top w:val="single" w:sz="4" w:space="0" w:color="auto"/>
                    <w:left w:val="single" w:sz="4" w:space="0" w:color="auto"/>
                    <w:bottom w:val="single" w:sz="4" w:space="0" w:color="auto"/>
                    <w:right w:val="single" w:sz="4" w:space="0" w:color="auto"/>
                  </w:tcBorders>
                  <w:vAlign w:val="center"/>
                </w:tcPr>
                <w:p w14:paraId="27AD2144" w14:textId="77777777" w:rsidR="009C7EBF" w:rsidRDefault="009C7EBF">
                  <w:pPr>
                    <w:rPr>
                      <w:rFonts w:ascii="Times New Roman" w:hAnsi="Times New Roman" w:cs="Times New Roman"/>
                      <w:b/>
                      <w:sz w:val="18"/>
                      <w:szCs w:val="18"/>
                    </w:rPr>
                  </w:pPr>
                </w:p>
              </w:tc>
              <w:tc>
                <w:tcPr>
                  <w:tcW w:w="938" w:type="dxa"/>
                  <w:tcBorders>
                    <w:top w:val="single" w:sz="4" w:space="0" w:color="auto"/>
                    <w:left w:val="single" w:sz="4" w:space="0" w:color="auto"/>
                    <w:right w:val="single" w:sz="4" w:space="0" w:color="auto"/>
                  </w:tcBorders>
                  <w:vAlign w:val="center"/>
                </w:tcPr>
                <w:p w14:paraId="27AD2145" w14:textId="77777777" w:rsidR="009C7EBF" w:rsidRDefault="00056357">
                  <w:pPr>
                    <w:jc w:val="center"/>
                    <w:rPr>
                      <w:rFonts w:ascii="Times New Roman" w:hAnsi="Times New Roman" w:cs="Times New Roman"/>
                      <w:sz w:val="18"/>
                      <w:szCs w:val="18"/>
                    </w:rPr>
                  </w:pPr>
                  <w:r>
                    <w:rPr>
                      <w:rFonts w:ascii="Times New Roman" w:hAnsi="Times New Roman" w:cs="Times New Roman"/>
                      <w:sz w:val="18"/>
                      <w:szCs w:val="18"/>
                    </w:rPr>
                    <w:t>Train</w:t>
                  </w:r>
                </w:p>
              </w:tc>
              <w:tc>
                <w:tcPr>
                  <w:tcW w:w="938" w:type="dxa"/>
                  <w:tcBorders>
                    <w:top w:val="single" w:sz="4" w:space="0" w:color="auto"/>
                    <w:left w:val="single" w:sz="4" w:space="0" w:color="auto"/>
                    <w:right w:val="single" w:sz="4" w:space="0" w:color="auto"/>
                  </w:tcBorders>
                  <w:vAlign w:val="center"/>
                </w:tcPr>
                <w:p w14:paraId="27AD2146" w14:textId="77777777" w:rsidR="009C7EBF" w:rsidRDefault="00056357">
                  <w:pPr>
                    <w:jc w:val="center"/>
                    <w:rPr>
                      <w:rFonts w:ascii="Times New Roman" w:hAnsi="Times New Roman" w:cs="Times New Roman"/>
                      <w:sz w:val="18"/>
                      <w:szCs w:val="18"/>
                    </w:rPr>
                  </w:pPr>
                  <w:r>
                    <w:rPr>
                      <w:rFonts w:ascii="Times New Roman" w:hAnsi="Times New Roman" w:cs="Times New Roman"/>
                      <w:sz w:val="18"/>
                      <w:szCs w:val="18"/>
                    </w:rPr>
                    <w:t>Test</w:t>
                  </w:r>
                </w:p>
              </w:tc>
              <w:tc>
                <w:tcPr>
                  <w:tcW w:w="666" w:type="dxa"/>
                  <w:tcBorders>
                    <w:top w:val="single" w:sz="4" w:space="0" w:color="auto"/>
                    <w:left w:val="single" w:sz="4" w:space="0" w:color="auto"/>
                    <w:bottom w:val="single" w:sz="4" w:space="0" w:color="auto"/>
                    <w:right w:val="single" w:sz="4" w:space="0" w:color="auto"/>
                  </w:tcBorders>
                  <w:vAlign w:val="center"/>
                </w:tcPr>
                <w:p w14:paraId="27AD2147" w14:textId="77777777" w:rsidR="009C7EBF" w:rsidRDefault="00056357">
                  <w:pPr>
                    <w:jc w:val="center"/>
                    <w:rPr>
                      <w:rFonts w:ascii="Times New Roman" w:hAnsi="Times New Roman" w:cs="Times New Roman"/>
                      <w:sz w:val="18"/>
                      <w:szCs w:val="18"/>
                    </w:rPr>
                  </w:pPr>
                  <w:r>
                    <w:rPr>
                      <w:rFonts w:ascii="Times New Roman" w:hAnsi="Times New Roman" w:cs="Times New Roman"/>
                      <w:sz w:val="18"/>
                      <w:szCs w:val="18"/>
                    </w:rPr>
                    <w:t>Train</w:t>
                  </w:r>
                </w:p>
              </w:tc>
              <w:tc>
                <w:tcPr>
                  <w:tcW w:w="576" w:type="dxa"/>
                  <w:tcBorders>
                    <w:top w:val="single" w:sz="4" w:space="0" w:color="auto"/>
                    <w:left w:val="single" w:sz="4" w:space="0" w:color="auto"/>
                    <w:bottom w:val="single" w:sz="4" w:space="0" w:color="auto"/>
                    <w:right w:val="single" w:sz="4" w:space="0" w:color="auto"/>
                  </w:tcBorders>
                  <w:vAlign w:val="center"/>
                </w:tcPr>
                <w:p w14:paraId="27AD2148" w14:textId="77777777" w:rsidR="009C7EBF" w:rsidRDefault="00056357">
                  <w:pPr>
                    <w:jc w:val="center"/>
                    <w:rPr>
                      <w:rFonts w:ascii="Times New Roman" w:hAnsi="Times New Roman" w:cs="Times New Roman"/>
                      <w:sz w:val="18"/>
                      <w:szCs w:val="18"/>
                    </w:rPr>
                  </w:pPr>
                  <w:r>
                    <w:rPr>
                      <w:rFonts w:ascii="Times New Roman" w:hAnsi="Times New Roman" w:cs="Times New Roman"/>
                      <w:sz w:val="18"/>
                      <w:szCs w:val="18"/>
                    </w:rPr>
                    <w:t>test</w:t>
                  </w:r>
                </w:p>
              </w:tc>
              <w:tc>
                <w:tcPr>
                  <w:tcW w:w="1026" w:type="dxa"/>
                  <w:tcBorders>
                    <w:top w:val="single" w:sz="4" w:space="0" w:color="auto"/>
                    <w:left w:val="single" w:sz="4" w:space="0" w:color="auto"/>
                    <w:bottom w:val="single" w:sz="4" w:space="0" w:color="auto"/>
                    <w:right w:val="single" w:sz="4" w:space="0" w:color="auto"/>
                  </w:tcBorders>
                </w:tcPr>
                <w:p w14:paraId="27AD2149" w14:textId="77777777" w:rsidR="009C7EBF" w:rsidRDefault="00056357">
                  <w:pPr>
                    <w:rPr>
                      <w:rFonts w:ascii="Times New Roman" w:hAnsi="Times New Roman" w:cs="Times New Roman"/>
                      <w:sz w:val="18"/>
                      <w:szCs w:val="18"/>
                    </w:rPr>
                  </w:pPr>
                  <w:r>
                    <w:rPr>
                      <w:rFonts w:ascii="Times New Roman" w:hAnsi="Times New Roman" w:cs="Times New Roman"/>
                      <w:sz w:val="18"/>
                      <w:szCs w:val="18"/>
                    </w:rPr>
                    <w:t>Model complexity</w:t>
                  </w:r>
                </w:p>
              </w:tc>
              <w:tc>
                <w:tcPr>
                  <w:tcW w:w="1156" w:type="dxa"/>
                  <w:tcBorders>
                    <w:top w:val="single" w:sz="4" w:space="0" w:color="auto"/>
                    <w:left w:val="single" w:sz="4" w:space="0" w:color="auto"/>
                    <w:bottom w:val="single" w:sz="4" w:space="0" w:color="auto"/>
                    <w:right w:val="single" w:sz="4" w:space="0" w:color="auto"/>
                  </w:tcBorders>
                </w:tcPr>
                <w:p w14:paraId="27AD214A" w14:textId="77777777" w:rsidR="009C7EBF" w:rsidRDefault="00056357">
                  <w:pPr>
                    <w:rPr>
                      <w:rFonts w:ascii="Times New Roman" w:hAnsi="Times New Roman" w:cs="Times New Roman"/>
                      <w:sz w:val="18"/>
                      <w:szCs w:val="18"/>
                    </w:rPr>
                  </w:pPr>
                  <w:r>
                    <w:rPr>
                      <w:rFonts w:ascii="Times New Roman" w:hAnsi="Times New Roman" w:cs="Times New Roman"/>
                      <w:sz w:val="18"/>
                      <w:szCs w:val="18"/>
                    </w:rPr>
                    <w:t>Computation complexity</w:t>
                  </w:r>
                </w:p>
              </w:tc>
              <w:tc>
                <w:tcPr>
                  <w:tcW w:w="1236" w:type="dxa"/>
                  <w:tcBorders>
                    <w:top w:val="single" w:sz="4" w:space="0" w:color="auto"/>
                    <w:left w:val="single" w:sz="4" w:space="0" w:color="auto"/>
                    <w:bottom w:val="single" w:sz="4" w:space="0" w:color="auto"/>
                    <w:right w:val="single" w:sz="4" w:space="0" w:color="auto"/>
                  </w:tcBorders>
                </w:tcPr>
                <w:p w14:paraId="27AD214B" w14:textId="77777777" w:rsidR="009C7EBF" w:rsidRDefault="00056357">
                  <w:pPr>
                    <w:rPr>
                      <w:rFonts w:ascii="Times New Roman" w:hAnsi="Times New Roman" w:cs="Times New Roman"/>
                      <w:sz w:val="18"/>
                      <w:szCs w:val="18"/>
                    </w:rPr>
                  </w:pPr>
                  <w:r>
                    <w:rPr>
                      <w:rFonts w:ascii="Times New Roman" w:hAnsi="Times New Roman" w:cs="Times New Roman"/>
                      <w:sz w:val="18"/>
                      <w:szCs w:val="18"/>
                    </w:rPr>
                    <w:t>AI/ML</w:t>
                  </w:r>
                </w:p>
              </w:tc>
            </w:tr>
            <w:tr w:rsidR="009C7EBF" w14:paraId="27AD215B" w14:textId="77777777">
              <w:trPr>
                <w:trHeight w:val="35"/>
                <w:jc w:val="center"/>
              </w:trPr>
              <w:tc>
                <w:tcPr>
                  <w:tcW w:w="1073" w:type="dxa"/>
                  <w:tcBorders>
                    <w:top w:val="single" w:sz="4" w:space="0" w:color="auto"/>
                    <w:left w:val="single" w:sz="4" w:space="0" w:color="auto"/>
                    <w:bottom w:val="single" w:sz="4" w:space="0" w:color="auto"/>
                    <w:right w:val="single" w:sz="4" w:space="0" w:color="auto"/>
                  </w:tcBorders>
                </w:tcPr>
                <w:p w14:paraId="27AD214D" w14:textId="77777777" w:rsidR="009C7EBF" w:rsidRDefault="00056357">
                  <w:pPr>
                    <w:rPr>
                      <w:rFonts w:ascii="Times New Roman" w:hAnsi="Times New Roman" w:cs="Times New Roman"/>
                      <w:sz w:val="18"/>
                      <w:szCs w:val="18"/>
                    </w:rPr>
                  </w:pPr>
                  <w:r>
                    <w:rPr>
                      <w:rFonts w:ascii="Times New Roman" w:hAnsi="Times New Roman" w:cs="Times New Roman"/>
                      <w:sz w:val="18"/>
                      <w:szCs w:val="18"/>
                    </w:rPr>
                    <w:t>Type:PDP;</w:t>
                  </w:r>
                </w:p>
                <w:p w14:paraId="27AD214E" w14:textId="77777777" w:rsidR="009C7EBF" w:rsidRDefault="00056357">
                  <w:pPr>
                    <w:rPr>
                      <w:rFonts w:ascii="Times New Roman" w:hAnsi="Times New Roman" w:cs="Times New Roman"/>
                      <w:sz w:val="18"/>
                      <w:szCs w:val="18"/>
                    </w:rPr>
                  </w:pPr>
                  <w:r>
                    <w:rPr>
                      <w:rFonts w:ascii="Times New Roman" w:hAnsi="Times New Roman" w:cs="Times New Roman"/>
                      <w:sz w:val="18"/>
                      <w:szCs w:val="18"/>
                    </w:rPr>
                    <w:t>Size:</w:t>
                  </w:r>
                </w:p>
                <w:p w14:paraId="27AD214F" w14:textId="77777777" w:rsidR="009C7EBF" w:rsidRDefault="00056357">
                  <w:pPr>
                    <w:rPr>
                      <w:rFonts w:ascii="Times New Roman" w:hAnsi="Times New Roman" w:cs="Times New Roman"/>
                      <w:sz w:val="18"/>
                      <w:szCs w:val="18"/>
                    </w:rPr>
                  </w:pPr>
                  <w:r>
                    <w:rPr>
                      <w:rFonts w:ascii="Times New Roman" w:hAnsi="Times New Roman" w:cs="Times New Roman" w:hint="eastAsia"/>
                      <w:sz w:val="18"/>
                      <w:szCs w:val="18"/>
                    </w:rPr>
                    <w:t>1*256*2</w:t>
                  </w:r>
                </w:p>
              </w:tc>
              <w:tc>
                <w:tcPr>
                  <w:tcW w:w="900" w:type="dxa"/>
                  <w:tcBorders>
                    <w:top w:val="single" w:sz="4" w:space="0" w:color="auto"/>
                    <w:left w:val="single" w:sz="4" w:space="0" w:color="auto"/>
                    <w:bottom w:val="single" w:sz="4" w:space="0" w:color="auto"/>
                    <w:right w:val="single" w:sz="4" w:space="0" w:color="auto"/>
                  </w:tcBorders>
                </w:tcPr>
                <w:p w14:paraId="27AD2150" w14:textId="77777777" w:rsidR="009C7EBF" w:rsidRDefault="00056357">
                  <w:pPr>
                    <w:spacing w:line="315" w:lineRule="atLeast"/>
                    <w:rPr>
                      <w:rFonts w:ascii="Times New Roman" w:hAnsi="Times New Roman" w:cs="Times New Roman"/>
                      <w:color w:val="222222"/>
                      <w:sz w:val="18"/>
                      <w:szCs w:val="18"/>
                    </w:rPr>
                  </w:pPr>
                  <w:r>
                    <w:rPr>
                      <w:rFonts w:ascii="Times New Roman" w:hAnsi="Times New Roman" w:cs="Times New Roman"/>
                      <w:sz w:val="18"/>
                      <w:szCs w:val="18"/>
                    </w:rPr>
                    <w:t>LOS or NLOS</w:t>
                  </w:r>
                </w:p>
                <w:p w14:paraId="27AD2151" w14:textId="77777777" w:rsidR="009C7EBF" w:rsidRDefault="00056357">
                  <w:pPr>
                    <w:rPr>
                      <w:rFonts w:ascii="Times New Roman" w:hAnsi="Times New Roman" w:cs="Times New Roman"/>
                      <w:sz w:val="18"/>
                      <w:szCs w:val="18"/>
                    </w:rPr>
                  </w:pPr>
                  <w:r>
                    <w:rPr>
                      <w:rFonts w:ascii="Times New Roman" w:hAnsi="Times New Roman" w:cs="Times New Roman"/>
                      <w:sz w:val="18"/>
                      <w:szCs w:val="18"/>
                    </w:rPr>
                    <w:t>Size:</w:t>
                  </w:r>
                </w:p>
                <w:p w14:paraId="27AD2152" w14:textId="77777777" w:rsidR="009C7EBF" w:rsidRDefault="00056357">
                  <w:pPr>
                    <w:spacing w:line="315" w:lineRule="atLeast"/>
                    <w:rPr>
                      <w:rFonts w:ascii="Times New Roman" w:hAnsi="Times New Roman" w:cs="Times New Roman"/>
                      <w:color w:val="222222"/>
                      <w:sz w:val="18"/>
                      <w:szCs w:val="18"/>
                    </w:rPr>
                  </w:pPr>
                  <w:r>
                    <w:rPr>
                      <w:rFonts w:ascii="Times New Roman" w:hAnsi="Times New Roman" w:cs="Times New Roman" w:hint="eastAsia"/>
                      <w:sz w:val="18"/>
                      <w:szCs w:val="18"/>
                    </w:rPr>
                    <w:t>1*2</w:t>
                  </w:r>
                </w:p>
              </w:tc>
              <w:tc>
                <w:tcPr>
                  <w:tcW w:w="1091" w:type="dxa"/>
                  <w:tcBorders>
                    <w:top w:val="single" w:sz="4" w:space="0" w:color="auto"/>
                    <w:left w:val="single" w:sz="4" w:space="0" w:color="auto"/>
                    <w:bottom w:val="single" w:sz="4" w:space="0" w:color="auto"/>
                    <w:right w:val="single" w:sz="4" w:space="0" w:color="auto"/>
                  </w:tcBorders>
                </w:tcPr>
                <w:p w14:paraId="27AD2153" w14:textId="77777777" w:rsidR="009C7EBF" w:rsidRDefault="00056357">
                  <w:pPr>
                    <w:ind w:leftChars="-7" w:left="-2" w:hangingChars="7" w:hanging="13"/>
                    <w:rPr>
                      <w:rFonts w:ascii="Times New Roman" w:hAnsi="Times New Roman" w:cs="Times New Roman"/>
                      <w:sz w:val="18"/>
                      <w:szCs w:val="18"/>
                    </w:rPr>
                  </w:pPr>
                  <w:r>
                    <w:rPr>
                      <w:rFonts w:ascii="Times New Roman" w:hAnsi="Times New Roman" w:cs="Times New Roman"/>
                      <w:sz w:val="18"/>
                      <w:szCs w:val="18"/>
                    </w:rPr>
                    <w:t>LOS or NLOS with 100% ground truth label</w:t>
                  </w:r>
                </w:p>
              </w:tc>
              <w:tc>
                <w:tcPr>
                  <w:tcW w:w="938" w:type="dxa"/>
                  <w:tcBorders>
                    <w:left w:val="single" w:sz="4" w:space="0" w:color="auto"/>
                    <w:bottom w:val="single" w:sz="4" w:space="0" w:color="auto"/>
                    <w:right w:val="single" w:sz="4" w:space="0" w:color="auto"/>
                  </w:tcBorders>
                </w:tcPr>
                <w:p w14:paraId="27AD2154" w14:textId="77777777" w:rsidR="009C7EBF" w:rsidRDefault="00056357">
                  <w:pPr>
                    <w:rPr>
                      <w:rFonts w:ascii="Times New Roman" w:hAnsi="Times New Roman" w:cs="Times New Roman"/>
                      <w:sz w:val="18"/>
                      <w:szCs w:val="18"/>
                      <w:lang w:eastAsia="ja-JP"/>
                    </w:rPr>
                  </w:pPr>
                  <w:r>
                    <w:rPr>
                      <w:rFonts w:ascii="Times New Roman" w:hAnsi="Times New Roman" w:cs="Times New Roman" w:hint="eastAsia"/>
                      <w:sz w:val="18"/>
                      <w:szCs w:val="18"/>
                    </w:rPr>
                    <w:t>InF-DH</w:t>
                  </w:r>
                  <w:r>
                    <w:rPr>
                      <w:rFonts w:ascii="Times New Roman" w:hAnsi="Times New Roman" w:cs="Times New Roman"/>
                      <w:sz w:val="18"/>
                      <w:szCs w:val="18"/>
                      <w:lang w:eastAsia="ja-JP"/>
                    </w:rPr>
                    <w:t>{40%, 2m, 2m}</w:t>
                  </w:r>
                </w:p>
              </w:tc>
              <w:tc>
                <w:tcPr>
                  <w:tcW w:w="938" w:type="dxa"/>
                  <w:tcBorders>
                    <w:left w:val="single" w:sz="4" w:space="0" w:color="auto"/>
                    <w:bottom w:val="single" w:sz="4" w:space="0" w:color="auto"/>
                    <w:right w:val="single" w:sz="4" w:space="0" w:color="auto"/>
                  </w:tcBorders>
                </w:tcPr>
                <w:p w14:paraId="27AD2155" w14:textId="77777777" w:rsidR="009C7EBF" w:rsidRDefault="00056357">
                  <w:pPr>
                    <w:rPr>
                      <w:rFonts w:ascii="Times New Roman" w:hAnsi="Times New Roman" w:cs="Times New Roman"/>
                      <w:sz w:val="18"/>
                      <w:szCs w:val="18"/>
                      <w:lang w:eastAsia="ja-JP"/>
                    </w:rPr>
                  </w:pPr>
                  <w:r>
                    <w:rPr>
                      <w:rFonts w:ascii="Times New Roman" w:hAnsi="Times New Roman" w:cs="Times New Roman" w:hint="eastAsia"/>
                      <w:sz w:val="18"/>
                      <w:szCs w:val="18"/>
                    </w:rPr>
                    <w:t>InF-DH</w:t>
                  </w:r>
                  <w:r>
                    <w:rPr>
                      <w:rFonts w:ascii="Times New Roman" w:hAnsi="Times New Roman" w:cs="Times New Roman"/>
                      <w:sz w:val="18"/>
                      <w:szCs w:val="18"/>
                      <w:lang w:eastAsia="ja-JP"/>
                    </w:rPr>
                    <w:t>{</w:t>
                  </w:r>
                  <w:r>
                    <w:rPr>
                      <w:rFonts w:ascii="Times New Roman" w:hAnsi="Times New Roman" w:cs="Times New Roman"/>
                      <w:sz w:val="18"/>
                      <w:szCs w:val="18"/>
                    </w:rPr>
                    <w:t>4</w:t>
                  </w:r>
                  <w:r>
                    <w:rPr>
                      <w:rFonts w:ascii="Times New Roman" w:hAnsi="Times New Roman" w:cs="Times New Roman"/>
                      <w:sz w:val="18"/>
                      <w:szCs w:val="18"/>
                      <w:lang w:eastAsia="ja-JP"/>
                    </w:rPr>
                    <w:t xml:space="preserve">0%, </w:t>
                  </w:r>
                  <w:r>
                    <w:rPr>
                      <w:rFonts w:ascii="Times New Roman" w:hAnsi="Times New Roman" w:cs="Times New Roman"/>
                      <w:sz w:val="18"/>
                      <w:szCs w:val="18"/>
                    </w:rPr>
                    <w:t>2</w:t>
                  </w:r>
                  <w:r>
                    <w:rPr>
                      <w:rFonts w:ascii="Times New Roman" w:hAnsi="Times New Roman" w:cs="Times New Roman"/>
                      <w:sz w:val="18"/>
                      <w:szCs w:val="18"/>
                      <w:lang w:eastAsia="ja-JP"/>
                    </w:rPr>
                    <w:t>m, 2m}</w:t>
                  </w:r>
                </w:p>
              </w:tc>
              <w:tc>
                <w:tcPr>
                  <w:tcW w:w="666" w:type="dxa"/>
                  <w:tcBorders>
                    <w:top w:val="single" w:sz="4" w:space="0" w:color="auto"/>
                    <w:left w:val="single" w:sz="4" w:space="0" w:color="auto"/>
                    <w:bottom w:val="single" w:sz="4" w:space="0" w:color="auto"/>
                    <w:right w:val="single" w:sz="4" w:space="0" w:color="auto"/>
                  </w:tcBorders>
                </w:tcPr>
                <w:p w14:paraId="27AD2156" w14:textId="77777777" w:rsidR="009C7EBF" w:rsidRDefault="00056357">
                  <w:pPr>
                    <w:rPr>
                      <w:rFonts w:ascii="Times New Roman" w:hAnsi="Times New Roman" w:cs="Times New Roman"/>
                      <w:sz w:val="18"/>
                      <w:szCs w:val="18"/>
                    </w:rPr>
                  </w:pPr>
                  <w:r>
                    <w:rPr>
                      <w:rFonts w:ascii="Times New Roman" w:hAnsi="Times New Roman" w:cs="Times New Roman"/>
                      <w:sz w:val="18"/>
                      <w:szCs w:val="18"/>
                    </w:rPr>
                    <w:t>58320</w:t>
                  </w:r>
                </w:p>
              </w:tc>
              <w:tc>
                <w:tcPr>
                  <w:tcW w:w="576" w:type="dxa"/>
                  <w:tcBorders>
                    <w:top w:val="single" w:sz="4" w:space="0" w:color="auto"/>
                    <w:left w:val="single" w:sz="4" w:space="0" w:color="auto"/>
                    <w:bottom w:val="single" w:sz="4" w:space="0" w:color="auto"/>
                    <w:right w:val="single" w:sz="4" w:space="0" w:color="auto"/>
                  </w:tcBorders>
                </w:tcPr>
                <w:p w14:paraId="27AD2157" w14:textId="77777777" w:rsidR="009C7EBF" w:rsidRDefault="00056357">
                  <w:pPr>
                    <w:rPr>
                      <w:rFonts w:ascii="Times New Roman" w:hAnsi="Times New Roman" w:cs="Times New Roman"/>
                      <w:sz w:val="18"/>
                      <w:szCs w:val="18"/>
                    </w:rPr>
                  </w:pPr>
                  <w:r>
                    <w:rPr>
                      <w:rFonts w:ascii="Times New Roman" w:hAnsi="Times New Roman" w:cs="Times New Roman"/>
                      <w:sz w:val="18"/>
                      <w:szCs w:val="18"/>
                    </w:rPr>
                    <w:t>6480</w:t>
                  </w:r>
                </w:p>
              </w:tc>
              <w:tc>
                <w:tcPr>
                  <w:tcW w:w="1026" w:type="dxa"/>
                  <w:tcBorders>
                    <w:top w:val="single" w:sz="4" w:space="0" w:color="auto"/>
                    <w:left w:val="single" w:sz="4" w:space="0" w:color="auto"/>
                    <w:bottom w:val="single" w:sz="4" w:space="0" w:color="auto"/>
                    <w:right w:val="single" w:sz="4" w:space="0" w:color="auto"/>
                  </w:tcBorders>
                </w:tcPr>
                <w:p w14:paraId="27AD2158" w14:textId="77777777" w:rsidR="009C7EBF" w:rsidRDefault="00056357">
                  <w:pPr>
                    <w:rPr>
                      <w:rFonts w:ascii="Times New Roman" w:hAnsi="Times New Roman" w:cs="Times New Roman"/>
                      <w:sz w:val="18"/>
                      <w:szCs w:val="18"/>
                    </w:rPr>
                  </w:pPr>
                  <w:r>
                    <w:rPr>
                      <w:rFonts w:ascii="Times New Roman" w:hAnsi="Times New Roman" w:cs="Times New Roman"/>
                      <w:sz w:val="18"/>
                      <w:szCs w:val="18"/>
                    </w:rPr>
                    <w:t>0.7M</w:t>
                  </w:r>
                </w:p>
              </w:tc>
              <w:tc>
                <w:tcPr>
                  <w:tcW w:w="1156" w:type="dxa"/>
                  <w:tcBorders>
                    <w:top w:val="single" w:sz="4" w:space="0" w:color="auto"/>
                    <w:left w:val="single" w:sz="4" w:space="0" w:color="auto"/>
                    <w:bottom w:val="single" w:sz="4" w:space="0" w:color="auto"/>
                    <w:right w:val="single" w:sz="4" w:space="0" w:color="auto"/>
                  </w:tcBorders>
                </w:tcPr>
                <w:p w14:paraId="27AD2159" w14:textId="77777777" w:rsidR="009C7EBF" w:rsidRDefault="00056357">
                  <w:pPr>
                    <w:rPr>
                      <w:rFonts w:ascii="Times New Roman" w:hAnsi="Times New Roman" w:cs="Times New Roman"/>
                      <w:sz w:val="18"/>
                      <w:szCs w:val="18"/>
                    </w:rPr>
                  </w:pPr>
                  <w:r>
                    <w:rPr>
                      <w:rFonts w:ascii="Times New Roman" w:hAnsi="Times New Roman" w:cs="Times New Roman" w:hint="eastAsia"/>
                      <w:sz w:val="18"/>
                      <w:szCs w:val="18"/>
                    </w:rPr>
                    <w:t>18*</w:t>
                  </w:r>
                  <w:r>
                    <w:rPr>
                      <w:rFonts w:ascii="Times New Roman" w:hAnsi="Times New Roman" w:cs="Times New Roman"/>
                      <w:sz w:val="18"/>
                      <w:szCs w:val="18"/>
                    </w:rPr>
                    <w:t>8M</w:t>
                  </w:r>
                  <w:r>
                    <w:rPr>
                      <w:rFonts w:ascii="Times New Roman" w:hAnsi="Times New Roman" w:cs="Times New Roman" w:hint="eastAsia"/>
                      <w:sz w:val="18"/>
                      <w:szCs w:val="18"/>
                    </w:rPr>
                    <w:t xml:space="preserve"> FLOPs</w:t>
                  </w:r>
                </w:p>
              </w:tc>
              <w:tc>
                <w:tcPr>
                  <w:tcW w:w="1236" w:type="dxa"/>
                  <w:tcBorders>
                    <w:top w:val="single" w:sz="4" w:space="0" w:color="auto"/>
                    <w:left w:val="single" w:sz="4" w:space="0" w:color="auto"/>
                    <w:bottom w:val="single" w:sz="4" w:space="0" w:color="auto"/>
                    <w:right w:val="single" w:sz="4" w:space="0" w:color="auto"/>
                  </w:tcBorders>
                </w:tcPr>
                <w:p w14:paraId="27AD215A" w14:textId="77777777" w:rsidR="009C7EBF" w:rsidRDefault="00056357">
                  <w:pPr>
                    <w:rPr>
                      <w:rFonts w:ascii="Times New Roman" w:hAnsi="Times New Roman" w:cs="Times New Roman"/>
                      <w:sz w:val="18"/>
                      <w:szCs w:val="18"/>
                    </w:rPr>
                  </w:pPr>
                  <w:r>
                    <w:rPr>
                      <w:rFonts w:ascii="Times New Roman" w:hAnsi="Times New Roman" w:cs="Times New Roman"/>
                      <w:sz w:val="18"/>
                      <w:szCs w:val="18"/>
                    </w:rPr>
                    <w:t>94.89%</w:t>
                  </w:r>
                </w:p>
              </w:tc>
            </w:tr>
          </w:tbl>
          <w:p w14:paraId="27AD215C" w14:textId="77777777" w:rsidR="009C7EBF" w:rsidRDefault="009C7EBF">
            <w:pPr>
              <w:rPr>
                <w:lang w:eastAsia="ja-JP"/>
              </w:rPr>
            </w:pPr>
          </w:p>
        </w:tc>
      </w:tr>
      <w:tr w:rsidR="009C7EBF" w14:paraId="27AD219F" w14:textId="77777777">
        <w:tc>
          <w:tcPr>
            <w:tcW w:w="9962" w:type="dxa"/>
          </w:tcPr>
          <w:p w14:paraId="27AD215E" w14:textId="77777777" w:rsidR="009C7EBF" w:rsidRDefault="00056357">
            <w:pPr>
              <w:pStyle w:val="ListParagraph"/>
              <w:numPr>
                <w:ilvl w:val="0"/>
                <w:numId w:val="20"/>
              </w:numPr>
              <w:rPr>
                <w:lang w:eastAsia="ja-JP"/>
              </w:rPr>
            </w:pPr>
            <w:r>
              <w:rPr>
                <w:lang w:eastAsia="ja-JP"/>
              </w:rPr>
              <w:t>MediaTek (R1-2212230)</w:t>
            </w:r>
          </w:p>
          <w:p w14:paraId="27AD215F" w14:textId="77777777" w:rsidR="009C7EBF" w:rsidRDefault="00056357">
            <w:pPr>
              <w:rPr>
                <w:lang w:eastAsia="ja-JP"/>
              </w:rPr>
            </w:pPr>
            <w:r>
              <w:rPr>
                <w:lang w:eastAsia="ja-JP"/>
              </w:rPr>
              <w:t>Table 1. UE side model/CNN</w:t>
            </w:r>
          </w:p>
          <w:tbl>
            <w:tblPr>
              <w:tblW w:w="98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9"/>
              <w:gridCol w:w="1053"/>
              <w:gridCol w:w="657"/>
              <w:gridCol w:w="812"/>
              <w:gridCol w:w="657"/>
              <w:gridCol w:w="1453"/>
              <w:gridCol w:w="707"/>
              <w:gridCol w:w="978"/>
              <w:gridCol w:w="1256"/>
              <w:gridCol w:w="1148"/>
            </w:tblGrid>
            <w:tr w:rsidR="009C7EBF" w14:paraId="27AD2167" w14:textId="77777777">
              <w:tc>
                <w:tcPr>
                  <w:tcW w:w="1129" w:type="dxa"/>
                  <w:vMerge w:val="restart"/>
                  <w:tcBorders>
                    <w:top w:val="single" w:sz="4" w:space="0" w:color="auto"/>
                    <w:left w:val="single" w:sz="4" w:space="0" w:color="auto"/>
                    <w:bottom w:val="single" w:sz="4" w:space="0" w:color="auto"/>
                    <w:right w:val="single" w:sz="4" w:space="0" w:color="auto"/>
                  </w:tcBorders>
                </w:tcPr>
                <w:p w14:paraId="27AD2160" w14:textId="77777777" w:rsidR="009C7EBF" w:rsidRDefault="00056357">
                  <w:pPr>
                    <w:rPr>
                      <w:rFonts w:ascii="Arial" w:eastAsia="PMingLiU" w:hAnsi="Arial" w:cs="Arial"/>
                      <w:b/>
                      <w:bCs/>
                      <w:sz w:val="16"/>
                      <w:szCs w:val="16"/>
                    </w:rPr>
                  </w:pPr>
                  <w:r>
                    <w:rPr>
                      <w:rFonts w:ascii="Arial" w:hAnsi="Arial" w:cs="Arial"/>
                      <w:b/>
                      <w:bCs/>
                      <w:sz w:val="16"/>
                      <w:szCs w:val="16"/>
                    </w:rPr>
                    <w:t>Model input</w:t>
                  </w:r>
                </w:p>
              </w:tc>
              <w:tc>
                <w:tcPr>
                  <w:tcW w:w="1134" w:type="dxa"/>
                  <w:vMerge w:val="restart"/>
                  <w:tcBorders>
                    <w:top w:val="single" w:sz="4" w:space="0" w:color="auto"/>
                    <w:left w:val="single" w:sz="4" w:space="0" w:color="auto"/>
                    <w:bottom w:val="single" w:sz="4" w:space="0" w:color="auto"/>
                    <w:right w:val="single" w:sz="4" w:space="0" w:color="auto"/>
                  </w:tcBorders>
                </w:tcPr>
                <w:p w14:paraId="27AD2161" w14:textId="77777777" w:rsidR="009C7EBF" w:rsidRDefault="00056357">
                  <w:pPr>
                    <w:rPr>
                      <w:rFonts w:ascii="Arial" w:hAnsi="Arial" w:cs="Arial"/>
                      <w:b/>
                      <w:bCs/>
                      <w:sz w:val="16"/>
                      <w:szCs w:val="16"/>
                    </w:rPr>
                  </w:pPr>
                  <w:r>
                    <w:rPr>
                      <w:rFonts w:ascii="Arial" w:hAnsi="Arial" w:cs="Arial"/>
                      <w:b/>
                      <w:bCs/>
                      <w:sz w:val="16"/>
                      <w:szCs w:val="16"/>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27AD2162" w14:textId="77777777" w:rsidR="009C7EBF" w:rsidRDefault="00056357">
                  <w:pPr>
                    <w:rPr>
                      <w:rFonts w:ascii="Arial" w:hAnsi="Arial" w:cs="Arial"/>
                      <w:b/>
                      <w:bCs/>
                      <w:sz w:val="16"/>
                      <w:szCs w:val="16"/>
                    </w:rPr>
                  </w:pPr>
                  <w:r>
                    <w:rPr>
                      <w:rFonts w:ascii="Arial" w:hAnsi="Arial" w:cs="Arial"/>
                      <w:b/>
                      <w:bCs/>
                      <w:sz w:val="16"/>
                      <w:szCs w:val="16"/>
                    </w:rPr>
                    <w:t>Label</w:t>
                  </w:r>
                </w:p>
              </w:tc>
              <w:tc>
                <w:tcPr>
                  <w:tcW w:w="1559" w:type="dxa"/>
                  <w:gridSpan w:val="2"/>
                  <w:tcBorders>
                    <w:top w:val="single" w:sz="4" w:space="0" w:color="auto"/>
                    <w:left w:val="single" w:sz="4" w:space="0" w:color="auto"/>
                    <w:bottom w:val="single" w:sz="4" w:space="0" w:color="auto"/>
                    <w:right w:val="single" w:sz="4" w:space="0" w:color="auto"/>
                  </w:tcBorders>
                </w:tcPr>
                <w:p w14:paraId="27AD2163" w14:textId="77777777" w:rsidR="009C7EBF" w:rsidRDefault="00056357">
                  <w:pPr>
                    <w:rPr>
                      <w:rFonts w:ascii="Arial" w:hAnsi="Arial" w:cs="Arial"/>
                      <w:b/>
                      <w:bCs/>
                      <w:sz w:val="16"/>
                      <w:szCs w:val="16"/>
                    </w:rPr>
                  </w:pPr>
                  <w:r>
                    <w:rPr>
                      <w:rFonts w:ascii="Arial" w:hAnsi="Arial" w:cs="Arial"/>
                      <w:b/>
                      <w:bCs/>
                      <w:sz w:val="16"/>
                      <w:szCs w:val="16"/>
                    </w:rPr>
                    <w:t>Settings (e.g., drops, clutter param, mix)</w:t>
                  </w:r>
                </w:p>
              </w:tc>
              <w:tc>
                <w:tcPr>
                  <w:tcW w:w="1701" w:type="dxa"/>
                  <w:gridSpan w:val="2"/>
                  <w:tcBorders>
                    <w:top w:val="single" w:sz="4" w:space="0" w:color="auto"/>
                    <w:left w:val="single" w:sz="4" w:space="0" w:color="auto"/>
                    <w:bottom w:val="single" w:sz="4" w:space="0" w:color="auto"/>
                    <w:right w:val="single" w:sz="4" w:space="0" w:color="auto"/>
                  </w:tcBorders>
                </w:tcPr>
                <w:p w14:paraId="27AD2164" w14:textId="77777777" w:rsidR="009C7EBF" w:rsidRDefault="00056357">
                  <w:pPr>
                    <w:rPr>
                      <w:rFonts w:ascii="Arial" w:hAnsi="Arial" w:cs="Arial"/>
                      <w:b/>
                      <w:bCs/>
                      <w:sz w:val="16"/>
                      <w:szCs w:val="16"/>
                    </w:rPr>
                  </w:pPr>
                  <w:r>
                    <w:rPr>
                      <w:rFonts w:ascii="Arial" w:hAnsi="Arial" w:cs="Arial"/>
                      <w:b/>
                      <w:bCs/>
                      <w:sz w:val="16"/>
                      <w:szCs w:val="16"/>
                    </w:rPr>
                    <w:t>Dataset size</w:t>
                  </w:r>
                </w:p>
              </w:tc>
              <w:tc>
                <w:tcPr>
                  <w:tcW w:w="2268" w:type="dxa"/>
                  <w:gridSpan w:val="2"/>
                  <w:tcBorders>
                    <w:top w:val="single" w:sz="4" w:space="0" w:color="auto"/>
                    <w:left w:val="single" w:sz="4" w:space="0" w:color="auto"/>
                    <w:bottom w:val="single" w:sz="4" w:space="0" w:color="auto"/>
                    <w:right w:val="single" w:sz="4" w:space="0" w:color="auto"/>
                  </w:tcBorders>
                </w:tcPr>
                <w:p w14:paraId="27AD2165" w14:textId="77777777" w:rsidR="009C7EBF" w:rsidRDefault="00056357">
                  <w:pPr>
                    <w:rPr>
                      <w:rFonts w:ascii="Arial" w:hAnsi="Arial" w:cs="Arial"/>
                      <w:b/>
                      <w:bCs/>
                      <w:sz w:val="16"/>
                      <w:szCs w:val="16"/>
                    </w:rPr>
                  </w:pPr>
                  <w:r>
                    <w:rPr>
                      <w:rFonts w:ascii="Arial" w:hAnsi="Arial" w:cs="Arial"/>
                      <w:b/>
                      <w:bCs/>
                      <w:sz w:val="16"/>
                      <w:szCs w:val="16"/>
                    </w:rPr>
                    <w:t>AI/ML complexity</w:t>
                  </w:r>
                </w:p>
              </w:tc>
              <w:tc>
                <w:tcPr>
                  <w:tcW w:w="1305" w:type="dxa"/>
                  <w:tcBorders>
                    <w:top w:val="single" w:sz="4" w:space="0" w:color="auto"/>
                    <w:left w:val="single" w:sz="4" w:space="0" w:color="auto"/>
                    <w:bottom w:val="single" w:sz="4" w:space="0" w:color="auto"/>
                    <w:right w:val="single" w:sz="4" w:space="0" w:color="auto"/>
                  </w:tcBorders>
                </w:tcPr>
                <w:p w14:paraId="27AD2166" w14:textId="77777777" w:rsidR="009C7EBF" w:rsidRDefault="00056357">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9C7EBF" w14:paraId="27AD2172" w14:textId="77777777">
              <w:tc>
                <w:tcPr>
                  <w:tcW w:w="1129" w:type="dxa"/>
                  <w:vMerge/>
                  <w:tcBorders>
                    <w:top w:val="single" w:sz="4" w:space="0" w:color="auto"/>
                    <w:left w:val="single" w:sz="4" w:space="0" w:color="auto"/>
                    <w:bottom w:val="single" w:sz="4" w:space="0" w:color="auto"/>
                    <w:right w:val="single" w:sz="4" w:space="0" w:color="auto"/>
                  </w:tcBorders>
                  <w:vAlign w:val="center"/>
                </w:tcPr>
                <w:p w14:paraId="27AD2168" w14:textId="77777777" w:rsidR="009C7EBF" w:rsidRDefault="009C7EBF">
                  <w:pPr>
                    <w:rPr>
                      <w:rFonts w:ascii="Arial" w:hAnsi="Arial" w:cs="Arial"/>
                      <w:b/>
                      <w:bCs/>
                      <w:sz w:val="16"/>
                      <w:szCs w:val="16"/>
                      <w:lang w:val="en-GB"/>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27AD2169" w14:textId="77777777" w:rsidR="009C7EBF" w:rsidRDefault="009C7EBF">
                  <w:pPr>
                    <w:rPr>
                      <w:rFonts w:ascii="Arial" w:hAnsi="Arial" w:cs="Arial"/>
                      <w:b/>
                      <w:bCs/>
                      <w:sz w:val="16"/>
                      <w:szCs w:val="16"/>
                      <w:lang w:val="en-GB"/>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7AD216A" w14:textId="77777777" w:rsidR="009C7EBF" w:rsidRDefault="009C7EBF">
                  <w:pPr>
                    <w:rPr>
                      <w:rFonts w:ascii="Arial" w:hAnsi="Arial" w:cs="Arial"/>
                      <w:b/>
                      <w:bCs/>
                      <w:sz w:val="16"/>
                      <w:szCs w:val="16"/>
                      <w:lang w:val="en-GB"/>
                    </w:rPr>
                  </w:pPr>
                </w:p>
              </w:tc>
              <w:tc>
                <w:tcPr>
                  <w:tcW w:w="851" w:type="dxa"/>
                  <w:tcBorders>
                    <w:top w:val="single" w:sz="4" w:space="0" w:color="auto"/>
                    <w:left w:val="single" w:sz="4" w:space="0" w:color="auto"/>
                    <w:bottom w:val="single" w:sz="4" w:space="0" w:color="auto"/>
                    <w:right w:val="single" w:sz="4" w:space="0" w:color="auto"/>
                  </w:tcBorders>
                </w:tcPr>
                <w:p w14:paraId="27AD216B" w14:textId="77777777" w:rsidR="009C7EBF" w:rsidRDefault="00056357">
                  <w:pPr>
                    <w:rPr>
                      <w:rFonts w:ascii="Arial" w:hAnsi="Arial" w:cs="Arial"/>
                      <w:sz w:val="16"/>
                      <w:szCs w:val="16"/>
                    </w:rPr>
                  </w:pPr>
                  <w:r>
                    <w:rPr>
                      <w:rFonts w:ascii="Arial" w:hAnsi="Arial" w:cs="Arial"/>
                      <w:sz w:val="16"/>
                      <w:szCs w:val="16"/>
                    </w:rPr>
                    <w:t>Training</w:t>
                  </w:r>
                </w:p>
              </w:tc>
              <w:tc>
                <w:tcPr>
                  <w:tcW w:w="708" w:type="dxa"/>
                  <w:tcBorders>
                    <w:top w:val="single" w:sz="4" w:space="0" w:color="auto"/>
                    <w:left w:val="single" w:sz="4" w:space="0" w:color="auto"/>
                    <w:bottom w:val="single" w:sz="4" w:space="0" w:color="auto"/>
                    <w:right w:val="single" w:sz="4" w:space="0" w:color="auto"/>
                  </w:tcBorders>
                </w:tcPr>
                <w:p w14:paraId="27AD216C" w14:textId="77777777" w:rsidR="009C7EBF" w:rsidRDefault="00056357">
                  <w:pPr>
                    <w:rPr>
                      <w:rFonts w:ascii="Arial" w:hAnsi="Arial" w:cs="Arial"/>
                      <w:sz w:val="16"/>
                      <w:szCs w:val="16"/>
                    </w:rPr>
                  </w:pPr>
                  <w:r>
                    <w:rPr>
                      <w:rFonts w:ascii="Arial" w:hAnsi="Arial" w:cs="Arial"/>
                      <w:sz w:val="16"/>
                      <w:szCs w:val="16"/>
                    </w:rPr>
                    <w:t>test</w:t>
                  </w:r>
                </w:p>
              </w:tc>
              <w:tc>
                <w:tcPr>
                  <w:tcW w:w="993" w:type="dxa"/>
                  <w:tcBorders>
                    <w:top w:val="single" w:sz="4" w:space="0" w:color="auto"/>
                    <w:left w:val="single" w:sz="4" w:space="0" w:color="auto"/>
                    <w:bottom w:val="single" w:sz="4" w:space="0" w:color="auto"/>
                    <w:right w:val="single" w:sz="4" w:space="0" w:color="auto"/>
                  </w:tcBorders>
                </w:tcPr>
                <w:p w14:paraId="27AD216D" w14:textId="77777777" w:rsidR="009C7EBF" w:rsidRDefault="00056357">
                  <w:pPr>
                    <w:rPr>
                      <w:rFonts w:ascii="Arial" w:hAnsi="Arial" w:cs="Arial"/>
                      <w:sz w:val="16"/>
                      <w:szCs w:val="16"/>
                    </w:rPr>
                  </w:pPr>
                  <w:r>
                    <w:rPr>
                      <w:rFonts w:ascii="Arial" w:hAnsi="Arial" w:cs="Arial"/>
                      <w:sz w:val="16"/>
                      <w:szCs w:val="16"/>
                    </w:rPr>
                    <w:t>Training</w:t>
                  </w:r>
                </w:p>
              </w:tc>
              <w:tc>
                <w:tcPr>
                  <w:tcW w:w="708" w:type="dxa"/>
                  <w:tcBorders>
                    <w:top w:val="single" w:sz="4" w:space="0" w:color="auto"/>
                    <w:left w:val="single" w:sz="4" w:space="0" w:color="auto"/>
                    <w:bottom w:val="single" w:sz="4" w:space="0" w:color="auto"/>
                    <w:right w:val="single" w:sz="4" w:space="0" w:color="auto"/>
                  </w:tcBorders>
                </w:tcPr>
                <w:p w14:paraId="27AD216E" w14:textId="77777777" w:rsidR="009C7EBF" w:rsidRDefault="00056357">
                  <w:pPr>
                    <w:rPr>
                      <w:rFonts w:ascii="Arial" w:hAnsi="Arial" w:cs="Arial"/>
                      <w:sz w:val="16"/>
                      <w:szCs w:val="16"/>
                    </w:rPr>
                  </w:pPr>
                  <w:r>
                    <w:rPr>
                      <w:rFonts w:ascii="Arial" w:hAnsi="Arial" w:cs="Arial"/>
                      <w:sz w:val="16"/>
                      <w:szCs w:val="16"/>
                    </w:rPr>
                    <w:t>test</w:t>
                  </w:r>
                </w:p>
              </w:tc>
              <w:tc>
                <w:tcPr>
                  <w:tcW w:w="993" w:type="dxa"/>
                  <w:tcBorders>
                    <w:top w:val="single" w:sz="4" w:space="0" w:color="auto"/>
                    <w:left w:val="single" w:sz="4" w:space="0" w:color="auto"/>
                    <w:bottom w:val="single" w:sz="4" w:space="0" w:color="auto"/>
                    <w:right w:val="single" w:sz="4" w:space="0" w:color="auto"/>
                  </w:tcBorders>
                </w:tcPr>
                <w:p w14:paraId="27AD216F" w14:textId="77777777" w:rsidR="009C7EBF" w:rsidRDefault="00056357">
                  <w:pPr>
                    <w:rPr>
                      <w:rFonts w:ascii="Arial" w:hAnsi="Arial" w:cs="Arial"/>
                      <w:sz w:val="16"/>
                      <w:szCs w:val="16"/>
                    </w:rPr>
                  </w:pPr>
                  <w:r>
                    <w:rPr>
                      <w:rFonts w:ascii="Arial" w:hAnsi="Arial" w:cs="Arial"/>
                      <w:sz w:val="16"/>
                      <w:szCs w:val="16"/>
                    </w:rPr>
                    <w:t>Model complexity</w:t>
                  </w:r>
                </w:p>
              </w:tc>
              <w:tc>
                <w:tcPr>
                  <w:tcW w:w="1275" w:type="dxa"/>
                  <w:tcBorders>
                    <w:top w:val="single" w:sz="4" w:space="0" w:color="auto"/>
                    <w:left w:val="single" w:sz="4" w:space="0" w:color="auto"/>
                    <w:bottom w:val="single" w:sz="4" w:space="0" w:color="auto"/>
                    <w:right w:val="single" w:sz="4" w:space="0" w:color="auto"/>
                  </w:tcBorders>
                </w:tcPr>
                <w:p w14:paraId="27AD2170" w14:textId="77777777" w:rsidR="009C7EBF" w:rsidRDefault="00056357">
                  <w:pPr>
                    <w:rPr>
                      <w:rFonts w:ascii="Arial" w:hAnsi="Arial" w:cs="Arial"/>
                      <w:sz w:val="16"/>
                      <w:szCs w:val="16"/>
                    </w:rPr>
                  </w:pPr>
                  <w:r>
                    <w:rPr>
                      <w:rFonts w:ascii="Arial" w:hAnsi="Arial" w:cs="Arial"/>
                      <w:sz w:val="16"/>
                      <w:szCs w:val="16"/>
                    </w:rPr>
                    <w:t>Computational complexity</w:t>
                  </w:r>
                </w:p>
              </w:tc>
              <w:tc>
                <w:tcPr>
                  <w:tcW w:w="1305" w:type="dxa"/>
                  <w:tcBorders>
                    <w:top w:val="single" w:sz="4" w:space="0" w:color="auto"/>
                    <w:left w:val="single" w:sz="4" w:space="0" w:color="auto"/>
                    <w:bottom w:val="single" w:sz="4" w:space="0" w:color="auto"/>
                    <w:right w:val="single" w:sz="4" w:space="0" w:color="auto"/>
                  </w:tcBorders>
                </w:tcPr>
                <w:p w14:paraId="27AD2171" w14:textId="77777777" w:rsidR="009C7EBF" w:rsidRDefault="00056357">
                  <w:pPr>
                    <w:rPr>
                      <w:rFonts w:ascii="Arial" w:hAnsi="Arial" w:cs="Arial"/>
                      <w:sz w:val="16"/>
                      <w:szCs w:val="16"/>
                    </w:rPr>
                  </w:pPr>
                  <w:r>
                    <w:rPr>
                      <w:rFonts w:ascii="Arial" w:hAnsi="Arial" w:cs="Arial"/>
                      <w:sz w:val="16"/>
                      <w:szCs w:val="16"/>
                    </w:rPr>
                    <w:t>AI/ML</w:t>
                  </w:r>
                </w:p>
              </w:tc>
            </w:tr>
            <w:tr w:rsidR="009C7EBF" w14:paraId="27AD217E" w14:textId="77777777">
              <w:trPr>
                <w:trHeight w:val="35"/>
              </w:trPr>
              <w:tc>
                <w:tcPr>
                  <w:tcW w:w="1129" w:type="dxa"/>
                  <w:tcBorders>
                    <w:top w:val="single" w:sz="4" w:space="0" w:color="auto"/>
                    <w:left w:val="single" w:sz="4" w:space="0" w:color="auto"/>
                    <w:bottom w:val="single" w:sz="4" w:space="0" w:color="auto"/>
                    <w:right w:val="single" w:sz="4" w:space="0" w:color="auto"/>
                  </w:tcBorders>
                </w:tcPr>
                <w:p w14:paraId="27AD2173" w14:textId="77777777" w:rsidR="009C7EBF" w:rsidRDefault="00056357">
                  <w:pPr>
                    <w:rPr>
                      <w:rFonts w:ascii="Arial" w:hAnsi="Arial" w:cs="Arial"/>
                      <w:sz w:val="16"/>
                      <w:szCs w:val="16"/>
                    </w:rPr>
                  </w:pPr>
                  <w:r>
                    <w:rPr>
                      <w:rFonts w:ascii="Arial" w:hAnsi="Arial" w:cs="Arial"/>
                      <w:sz w:val="16"/>
                      <w:szCs w:val="16"/>
                    </w:rPr>
                    <w:t>non-normalized PDP(256*8)</w:t>
                  </w:r>
                </w:p>
              </w:tc>
              <w:tc>
                <w:tcPr>
                  <w:tcW w:w="1134" w:type="dxa"/>
                  <w:tcBorders>
                    <w:top w:val="single" w:sz="4" w:space="0" w:color="auto"/>
                    <w:left w:val="single" w:sz="4" w:space="0" w:color="auto"/>
                    <w:bottom w:val="single" w:sz="4" w:space="0" w:color="auto"/>
                    <w:right w:val="single" w:sz="4" w:space="0" w:color="auto"/>
                  </w:tcBorders>
                </w:tcPr>
                <w:p w14:paraId="27AD2174" w14:textId="77777777" w:rsidR="009C7EBF" w:rsidRDefault="00056357">
                  <w:pPr>
                    <w:rPr>
                      <w:rFonts w:ascii="Arial" w:hAnsi="Arial" w:cs="Arial"/>
                      <w:sz w:val="16"/>
                      <w:szCs w:val="16"/>
                    </w:rPr>
                  </w:pPr>
                  <w:r>
                    <w:rPr>
                      <w:rFonts w:ascii="Arial" w:hAnsi="Arial" w:cs="Arial"/>
                      <w:sz w:val="16"/>
                      <w:szCs w:val="16"/>
                    </w:rPr>
                    <w:t>LOS/NLOS hard value</w:t>
                  </w:r>
                </w:p>
              </w:tc>
              <w:tc>
                <w:tcPr>
                  <w:tcW w:w="709" w:type="dxa"/>
                  <w:tcBorders>
                    <w:top w:val="single" w:sz="4" w:space="0" w:color="auto"/>
                    <w:left w:val="single" w:sz="4" w:space="0" w:color="auto"/>
                    <w:bottom w:val="single" w:sz="4" w:space="0" w:color="auto"/>
                    <w:right w:val="single" w:sz="4" w:space="0" w:color="auto"/>
                  </w:tcBorders>
                </w:tcPr>
                <w:p w14:paraId="27AD2175" w14:textId="77777777" w:rsidR="009C7EBF" w:rsidRDefault="00056357">
                  <w:pPr>
                    <w:rPr>
                      <w:rFonts w:ascii="Arial" w:hAnsi="Arial" w:cs="Arial"/>
                      <w:sz w:val="16"/>
                      <w:szCs w:val="16"/>
                    </w:rPr>
                  </w:pPr>
                  <w:r>
                    <w:rPr>
                      <w:rFonts w:ascii="Arial" w:hAnsi="Arial" w:cs="Arial"/>
                      <w:sz w:val="16"/>
                      <w:szCs w:val="16"/>
                    </w:rPr>
                    <w:t xml:space="preserve">Ideal </w:t>
                  </w:r>
                </w:p>
              </w:tc>
              <w:tc>
                <w:tcPr>
                  <w:tcW w:w="851" w:type="dxa"/>
                  <w:tcBorders>
                    <w:top w:val="single" w:sz="4" w:space="0" w:color="auto"/>
                    <w:left w:val="single" w:sz="4" w:space="0" w:color="auto"/>
                    <w:bottom w:val="single" w:sz="4" w:space="0" w:color="auto"/>
                    <w:right w:val="single" w:sz="4" w:space="0" w:color="auto"/>
                  </w:tcBorders>
                </w:tcPr>
                <w:p w14:paraId="27AD2176" w14:textId="77777777" w:rsidR="009C7EBF" w:rsidRDefault="00056357">
                  <w:pPr>
                    <w:rPr>
                      <w:rFonts w:ascii="Arial" w:hAnsi="Arial" w:cs="Arial"/>
                      <w:sz w:val="16"/>
                      <w:szCs w:val="16"/>
                    </w:rPr>
                  </w:pPr>
                  <w:r>
                    <w:rPr>
                      <w:rFonts w:ascii="Arial" w:hAnsi="Arial" w:cs="Arial"/>
                      <w:sz w:val="16"/>
                      <w:szCs w:val="16"/>
                    </w:rPr>
                    <w:t>{40%, 2m, 2m}</w:t>
                  </w:r>
                </w:p>
              </w:tc>
              <w:tc>
                <w:tcPr>
                  <w:tcW w:w="708" w:type="dxa"/>
                  <w:tcBorders>
                    <w:top w:val="single" w:sz="4" w:space="0" w:color="auto"/>
                    <w:left w:val="single" w:sz="4" w:space="0" w:color="auto"/>
                    <w:bottom w:val="single" w:sz="4" w:space="0" w:color="auto"/>
                    <w:right w:val="single" w:sz="4" w:space="0" w:color="auto"/>
                  </w:tcBorders>
                </w:tcPr>
                <w:p w14:paraId="27AD2177" w14:textId="77777777" w:rsidR="009C7EBF" w:rsidRDefault="00056357">
                  <w:pPr>
                    <w:rPr>
                      <w:rFonts w:ascii="Arial" w:hAnsi="Arial" w:cs="Arial"/>
                      <w:sz w:val="16"/>
                      <w:szCs w:val="16"/>
                    </w:rPr>
                  </w:pPr>
                  <w:r>
                    <w:rPr>
                      <w:rFonts w:ascii="Arial" w:hAnsi="Arial" w:cs="Arial"/>
                      <w:sz w:val="16"/>
                      <w:szCs w:val="16"/>
                    </w:rPr>
                    <w:t>{40%, 2m, 2m}</w:t>
                  </w:r>
                </w:p>
              </w:tc>
              <w:tc>
                <w:tcPr>
                  <w:tcW w:w="993" w:type="dxa"/>
                  <w:tcBorders>
                    <w:top w:val="single" w:sz="4" w:space="0" w:color="auto"/>
                    <w:left w:val="single" w:sz="4" w:space="0" w:color="auto"/>
                    <w:bottom w:val="single" w:sz="4" w:space="0" w:color="auto"/>
                    <w:right w:val="single" w:sz="4" w:space="0" w:color="auto"/>
                  </w:tcBorders>
                </w:tcPr>
                <w:p w14:paraId="27AD2178" w14:textId="77777777" w:rsidR="009C7EBF" w:rsidRDefault="00056357">
                  <w:pPr>
                    <w:rPr>
                      <w:rFonts w:ascii="Arial" w:hAnsi="Arial" w:cs="Arial"/>
                      <w:sz w:val="16"/>
                      <w:szCs w:val="16"/>
                    </w:rPr>
                  </w:pPr>
                  <w:r>
                    <w:rPr>
                      <w:rFonts w:ascii="Arial" w:hAnsi="Arial" w:cs="Arial"/>
                      <w:sz w:val="16"/>
                      <w:szCs w:val="16"/>
                    </w:rPr>
                    <w:t>Training:77,760</w:t>
                  </w:r>
                </w:p>
                <w:p w14:paraId="27AD2179" w14:textId="77777777" w:rsidR="009C7EBF" w:rsidRDefault="00056357">
                  <w:pPr>
                    <w:rPr>
                      <w:rFonts w:ascii="Arial" w:hAnsi="Arial" w:cs="Arial"/>
                      <w:sz w:val="16"/>
                      <w:szCs w:val="16"/>
                    </w:rPr>
                  </w:pPr>
                  <w:r>
                    <w:rPr>
                      <w:rFonts w:ascii="Arial" w:hAnsi="Arial" w:cs="Arial"/>
                      <w:sz w:val="16"/>
                      <w:szCs w:val="16"/>
                    </w:rPr>
                    <w:t>Validation:25,920</w:t>
                  </w:r>
                </w:p>
              </w:tc>
              <w:tc>
                <w:tcPr>
                  <w:tcW w:w="708" w:type="dxa"/>
                  <w:tcBorders>
                    <w:top w:val="single" w:sz="4" w:space="0" w:color="auto"/>
                    <w:left w:val="single" w:sz="4" w:space="0" w:color="auto"/>
                    <w:bottom w:val="single" w:sz="4" w:space="0" w:color="auto"/>
                    <w:right w:val="single" w:sz="4" w:space="0" w:color="auto"/>
                  </w:tcBorders>
                </w:tcPr>
                <w:p w14:paraId="27AD217A" w14:textId="77777777" w:rsidR="009C7EBF" w:rsidRDefault="00056357">
                  <w:pPr>
                    <w:rPr>
                      <w:rFonts w:ascii="Arial" w:eastAsia="PMingLiU" w:hAnsi="Arial" w:cs="Arial"/>
                      <w:sz w:val="16"/>
                      <w:szCs w:val="16"/>
                    </w:rPr>
                  </w:pPr>
                  <w:r>
                    <w:rPr>
                      <w:rFonts w:ascii="Arial" w:hAnsi="Arial" w:cs="Arial"/>
                      <w:sz w:val="16"/>
                      <w:szCs w:val="16"/>
                    </w:rPr>
                    <w:t>25,920</w:t>
                  </w:r>
                </w:p>
              </w:tc>
              <w:tc>
                <w:tcPr>
                  <w:tcW w:w="993" w:type="dxa"/>
                  <w:tcBorders>
                    <w:top w:val="single" w:sz="4" w:space="0" w:color="auto"/>
                    <w:left w:val="single" w:sz="4" w:space="0" w:color="auto"/>
                    <w:bottom w:val="single" w:sz="4" w:space="0" w:color="auto"/>
                    <w:right w:val="single" w:sz="4" w:space="0" w:color="auto"/>
                  </w:tcBorders>
                </w:tcPr>
                <w:p w14:paraId="27AD217B" w14:textId="77777777" w:rsidR="009C7EBF" w:rsidRDefault="00056357">
                  <w:pPr>
                    <w:rPr>
                      <w:rFonts w:ascii="Arial" w:hAnsi="Arial" w:cs="Arial"/>
                      <w:sz w:val="16"/>
                      <w:szCs w:val="16"/>
                    </w:rPr>
                  </w:pPr>
                  <w:r>
                    <w:rPr>
                      <w:rFonts w:ascii="Arial" w:hAnsi="Arial" w:cs="Arial"/>
                      <w:sz w:val="16"/>
                      <w:szCs w:val="16"/>
                    </w:rPr>
                    <w:t>4,498</w:t>
                  </w:r>
                </w:p>
              </w:tc>
              <w:tc>
                <w:tcPr>
                  <w:tcW w:w="1275" w:type="dxa"/>
                  <w:tcBorders>
                    <w:top w:val="single" w:sz="4" w:space="0" w:color="auto"/>
                    <w:left w:val="single" w:sz="4" w:space="0" w:color="auto"/>
                    <w:bottom w:val="single" w:sz="4" w:space="0" w:color="auto"/>
                    <w:right w:val="single" w:sz="4" w:space="0" w:color="auto"/>
                  </w:tcBorders>
                </w:tcPr>
                <w:p w14:paraId="27AD217C" w14:textId="77777777" w:rsidR="009C7EBF" w:rsidRDefault="00056357">
                  <w:pPr>
                    <w:rPr>
                      <w:rFonts w:ascii="Arial" w:hAnsi="Arial" w:cs="Arial"/>
                      <w:sz w:val="16"/>
                      <w:szCs w:val="16"/>
                    </w:rPr>
                  </w:pPr>
                  <w:r>
                    <w:rPr>
                      <w:rFonts w:ascii="Arial" w:hAnsi="Arial" w:cs="Arial"/>
                      <w:sz w:val="16"/>
                      <w:szCs w:val="16"/>
                    </w:rPr>
                    <w:t>208.9k</w:t>
                  </w:r>
                </w:p>
              </w:tc>
              <w:tc>
                <w:tcPr>
                  <w:tcW w:w="1305" w:type="dxa"/>
                  <w:tcBorders>
                    <w:top w:val="single" w:sz="4" w:space="0" w:color="auto"/>
                    <w:left w:val="single" w:sz="4" w:space="0" w:color="auto"/>
                    <w:bottom w:val="single" w:sz="4" w:space="0" w:color="auto"/>
                    <w:right w:val="single" w:sz="4" w:space="0" w:color="auto"/>
                  </w:tcBorders>
                </w:tcPr>
                <w:p w14:paraId="27AD217D" w14:textId="77777777" w:rsidR="009C7EBF" w:rsidRDefault="00056357">
                  <w:pPr>
                    <w:rPr>
                      <w:rFonts w:ascii="Arial" w:hAnsi="Arial" w:cs="Arial"/>
                      <w:sz w:val="16"/>
                      <w:szCs w:val="16"/>
                    </w:rPr>
                  </w:pPr>
                  <w:r>
                    <w:rPr>
                      <w:rFonts w:ascii="Arial" w:hAnsi="Arial" w:cs="Arial"/>
                      <w:sz w:val="16"/>
                      <w:szCs w:val="16"/>
                    </w:rPr>
                    <w:t>9.1</w:t>
                  </w:r>
                </w:p>
              </w:tc>
            </w:tr>
            <w:tr w:rsidR="009C7EBF" w14:paraId="27AD218A" w14:textId="77777777">
              <w:trPr>
                <w:trHeight w:val="35"/>
              </w:trPr>
              <w:tc>
                <w:tcPr>
                  <w:tcW w:w="1129" w:type="dxa"/>
                  <w:tcBorders>
                    <w:top w:val="single" w:sz="4" w:space="0" w:color="auto"/>
                    <w:left w:val="single" w:sz="4" w:space="0" w:color="auto"/>
                    <w:bottom w:val="single" w:sz="4" w:space="0" w:color="auto"/>
                    <w:right w:val="single" w:sz="4" w:space="0" w:color="auto"/>
                  </w:tcBorders>
                </w:tcPr>
                <w:p w14:paraId="27AD217F" w14:textId="77777777" w:rsidR="009C7EBF" w:rsidRDefault="00056357">
                  <w:pPr>
                    <w:rPr>
                      <w:rFonts w:ascii="Arial" w:eastAsia="PMingLiU" w:hAnsi="Arial" w:cs="Arial"/>
                      <w:sz w:val="16"/>
                      <w:szCs w:val="16"/>
                    </w:rPr>
                  </w:pPr>
                  <w:r>
                    <w:rPr>
                      <w:rFonts w:ascii="Arial" w:hAnsi="Arial" w:cs="Arial"/>
                      <w:sz w:val="16"/>
                      <w:szCs w:val="16"/>
                    </w:rPr>
                    <w:t>non-normalized PDP(256*8)</w:t>
                  </w:r>
                </w:p>
              </w:tc>
              <w:tc>
                <w:tcPr>
                  <w:tcW w:w="1134" w:type="dxa"/>
                  <w:tcBorders>
                    <w:top w:val="single" w:sz="4" w:space="0" w:color="auto"/>
                    <w:left w:val="single" w:sz="4" w:space="0" w:color="auto"/>
                    <w:bottom w:val="single" w:sz="4" w:space="0" w:color="auto"/>
                    <w:right w:val="single" w:sz="4" w:space="0" w:color="auto"/>
                  </w:tcBorders>
                </w:tcPr>
                <w:p w14:paraId="27AD2180" w14:textId="77777777" w:rsidR="009C7EBF" w:rsidRDefault="00056357">
                  <w:pPr>
                    <w:rPr>
                      <w:rFonts w:ascii="Arial" w:hAnsi="Arial" w:cs="Arial"/>
                      <w:sz w:val="16"/>
                      <w:szCs w:val="16"/>
                    </w:rPr>
                  </w:pPr>
                  <w:r>
                    <w:rPr>
                      <w:rFonts w:ascii="Arial" w:hAnsi="Arial" w:cs="Arial"/>
                      <w:sz w:val="16"/>
                      <w:szCs w:val="16"/>
                    </w:rPr>
                    <w:t>LOS/NLOS soft value</w:t>
                  </w:r>
                </w:p>
              </w:tc>
              <w:tc>
                <w:tcPr>
                  <w:tcW w:w="709" w:type="dxa"/>
                  <w:tcBorders>
                    <w:top w:val="single" w:sz="4" w:space="0" w:color="auto"/>
                    <w:left w:val="single" w:sz="4" w:space="0" w:color="auto"/>
                    <w:bottom w:val="single" w:sz="4" w:space="0" w:color="auto"/>
                    <w:right w:val="single" w:sz="4" w:space="0" w:color="auto"/>
                  </w:tcBorders>
                </w:tcPr>
                <w:p w14:paraId="27AD2181" w14:textId="77777777" w:rsidR="009C7EBF" w:rsidRDefault="00056357">
                  <w:pPr>
                    <w:rPr>
                      <w:rFonts w:ascii="Arial" w:hAnsi="Arial" w:cs="Arial"/>
                      <w:sz w:val="16"/>
                      <w:szCs w:val="16"/>
                    </w:rPr>
                  </w:pPr>
                  <w:r>
                    <w:rPr>
                      <w:rFonts w:ascii="Arial" w:hAnsi="Arial" w:cs="Arial"/>
                      <w:sz w:val="16"/>
                      <w:szCs w:val="16"/>
                    </w:rPr>
                    <w:t>Ideal</w:t>
                  </w:r>
                </w:p>
              </w:tc>
              <w:tc>
                <w:tcPr>
                  <w:tcW w:w="851" w:type="dxa"/>
                  <w:tcBorders>
                    <w:top w:val="single" w:sz="4" w:space="0" w:color="auto"/>
                    <w:left w:val="single" w:sz="4" w:space="0" w:color="auto"/>
                    <w:bottom w:val="single" w:sz="4" w:space="0" w:color="auto"/>
                    <w:right w:val="single" w:sz="4" w:space="0" w:color="auto"/>
                  </w:tcBorders>
                </w:tcPr>
                <w:p w14:paraId="27AD2182" w14:textId="77777777" w:rsidR="009C7EBF" w:rsidRDefault="00056357">
                  <w:pPr>
                    <w:rPr>
                      <w:rFonts w:ascii="Arial" w:hAnsi="Arial" w:cs="Arial"/>
                      <w:sz w:val="16"/>
                      <w:szCs w:val="16"/>
                    </w:rPr>
                  </w:pPr>
                  <w:r>
                    <w:rPr>
                      <w:rFonts w:ascii="Arial" w:hAnsi="Arial" w:cs="Arial"/>
                      <w:sz w:val="16"/>
                      <w:szCs w:val="16"/>
                    </w:rPr>
                    <w:t>{40%, 2m, 2m}</w:t>
                  </w:r>
                </w:p>
              </w:tc>
              <w:tc>
                <w:tcPr>
                  <w:tcW w:w="708" w:type="dxa"/>
                  <w:tcBorders>
                    <w:top w:val="single" w:sz="4" w:space="0" w:color="auto"/>
                    <w:left w:val="single" w:sz="4" w:space="0" w:color="auto"/>
                    <w:bottom w:val="single" w:sz="4" w:space="0" w:color="auto"/>
                    <w:right w:val="single" w:sz="4" w:space="0" w:color="auto"/>
                  </w:tcBorders>
                </w:tcPr>
                <w:p w14:paraId="27AD2183" w14:textId="77777777" w:rsidR="009C7EBF" w:rsidRDefault="00056357">
                  <w:pPr>
                    <w:rPr>
                      <w:rFonts w:ascii="Arial" w:hAnsi="Arial" w:cs="Arial"/>
                      <w:sz w:val="16"/>
                      <w:szCs w:val="16"/>
                    </w:rPr>
                  </w:pPr>
                  <w:r>
                    <w:rPr>
                      <w:rFonts w:ascii="Arial" w:hAnsi="Arial" w:cs="Arial"/>
                      <w:sz w:val="16"/>
                      <w:szCs w:val="16"/>
                    </w:rPr>
                    <w:t>{40%, 2m, 2m}</w:t>
                  </w:r>
                </w:p>
              </w:tc>
              <w:tc>
                <w:tcPr>
                  <w:tcW w:w="993" w:type="dxa"/>
                  <w:tcBorders>
                    <w:top w:val="single" w:sz="4" w:space="0" w:color="auto"/>
                    <w:left w:val="single" w:sz="4" w:space="0" w:color="auto"/>
                    <w:bottom w:val="single" w:sz="4" w:space="0" w:color="auto"/>
                    <w:right w:val="single" w:sz="4" w:space="0" w:color="auto"/>
                  </w:tcBorders>
                </w:tcPr>
                <w:p w14:paraId="27AD2184" w14:textId="77777777" w:rsidR="009C7EBF" w:rsidRDefault="00056357">
                  <w:pPr>
                    <w:rPr>
                      <w:rFonts w:ascii="Arial" w:hAnsi="Arial" w:cs="Arial"/>
                      <w:sz w:val="16"/>
                      <w:szCs w:val="16"/>
                    </w:rPr>
                  </w:pPr>
                  <w:r>
                    <w:rPr>
                      <w:rFonts w:ascii="Arial" w:hAnsi="Arial" w:cs="Arial"/>
                      <w:sz w:val="16"/>
                      <w:szCs w:val="16"/>
                    </w:rPr>
                    <w:t>Training:77,760</w:t>
                  </w:r>
                </w:p>
                <w:p w14:paraId="27AD2185" w14:textId="77777777" w:rsidR="009C7EBF" w:rsidRDefault="00056357">
                  <w:pPr>
                    <w:rPr>
                      <w:rFonts w:ascii="Arial" w:hAnsi="Arial" w:cs="Arial"/>
                      <w:sz w:val="16"/>
                      <w:szCs w:val="16"/>
                    </w:rPr>
                  </w:pPr>
                  <w:r>
                    <w:rPr>
                      <w:rFonts w:ascii="Arial" w:hAnsi="Arial" w:cs="Arial"/>
                      <w:sz w:val="16"/>
                      <w:szCs w:val="16"/>
                    </w:rPr>
                    <w:t>Validation:25,920</w:t>
                  </w:r>
                </w:p>
              </w:tc>
              <w:tc>
                <w:tcPr>
                  <w:tcW w:w="708" w:type="dxa"/>
                  <w:tcBorders>
                    <w:top w:val="single" w:sz="4" w:space="0" w:color="auto"/>
                    <w:left w:val="single" w:sz="4" w:space="0" w:color="auto"/>
                    <w:bottom w:val="single" w:sz="4" w:space="0" w:color="auto"/>
                    <w:right w:val="single" w:sz="4" w:space="0" w:color="auto"/>
                  </w:tcBorders>
                </w:tcPr>
                <w:p w14:paraId="27AD2186" w14:textId="77777777" w:rsidR="009C7EBF" w:rsidRDefault="00056357">
                  <w:pPr>
                    <w:rPr>
                      <w:rFonts w:ascii="Arial" w:eastAsia="PMingLiU" w:hAnsi="Arial" w:cs="Arial"/>
                      <w:sz w:val="16"/>
                      <w:szCs w:val="16"/>
                    </w:rPr>
                  </w:pPr>
                  <w:r>
                    <w:rPr>
                      <w:rFonts w:ascii="Arial" w:hAnsi="Arial" w:cs="Arial"/>
                      <w:sz w:val="16"/>
                      <w:szCs w:val="16"/>
                    </w:rPr>
                    <w:t>25,920</w:t>
                  </w:r>
                </w:p>
              </w:tc>
              <w:tc>
                <w:tcPr>
                  <w:tcW w:w="993" w:type="dxa"/>
                  <w:tcBorders>
                    <w:top w:val="single" w:sz="4" w:space="0" w:color="auto"/>
                    <w:left w:val="single" w:sz="4" w:space="0" w:color="auto"/>
                    <w:bottom w:val="single" w:sz="4" w:space="0" w:color="auto"/>
                    <w:right w:val="single" w:sz="4" w:space="0" w:color="auto"/>
                  </w:tcBorders>
                </w:tcPr>
                <w:p w14:paraId="27AD2187" w14:textId="77777777" w:rsidR="009C7EBF" w:rsidRDefault="00056357">
                  <w:pPr>
                    <w:rPr>
                      <w:rFonts w:ascii="Arial" w:hAnsi="Arial" w:cs="Arial"/>
                      <w:sz w:val="16"/>
                      <w:szCs w:val="16"/>
                    </w:rPr>
                  </w:pPr>
                  <w:r>
                    <w:rPr>
                      <w:rFonts w:ascii="Arial" w:hAnsi="Arial" w:cs="Arial"/>
                      <w:sz w:val="16"/>
                      <w:szCs w:val="16"/>
                    </w:rPr>
                    <w:t>4,498</w:t>
                  </w:r>
                </w:p>
              </w:tc>
              <w:tc>
                <w:tcPr>
                  <w:tcW w:w="1275" w:type="dxa"/>
                  <w:tcBorders>
                    <w:top w:val="single" w:sz="4" w:space="0" w:color="auto"/>
                    <w:left w:val="single" w:sz="4" w:space="0" w:color="auto"/>
                    <w:bottom w:val="single" w:sz="4" w:space="0" w:color="auto"/>
                    <w:right w:val="single" w:sz="4" w:space="0" w:color="auto"/>
                  </w:tcBorders>
                </w:tcPr>
                <w:p w14:paraId="27AD2188" w14:textId="77777777" w:rsidR="009C7EBF" w:rsidRDefault="00056357">
                  <w:pPr>
                    <w:rPr>
                      <w:rFonts w:ascii="Arial" w:hAnsi="Arial" w:cs="Arial"/>
                      <w:sz w:val="16"/>
                      <w:szCs w:val="16"/>
                    </w:rPr>
                  </w:pPr>
                  <w:r>
                    <w:rPr>
                      <w:rFonts w:ascii="Arial" w:hAnsi="Arial" w:cs="Arial"/>
                      <w:sz w:val="16"/>
                      <w:szCs w:val="16"/>
                    </w:rPr>
                    <w:t>208.9k</w:t>
                  </w:r>
                </w:p>
              </w:tc>
              <w:tc>
                <w:tcPr>
                  <w:tcW w:w="1305" w:type="dxa"/>
                  <w:tcBorders>
                    <w:top w:val="single" w:sz="4" w:space="0" w:color="auto"/>
                    <w:left w:val="single" w:sz="4" w:space="0" w:color="auto"/>
                    <w:bottom w:val="single" w:sz="4" w:space="0" w:color="auto"/>
                    <w:right w:val="single" w:sz="4" w:space="0" w:color="auto"/>
                  </w:tcBorders>
                </w:tcPr>
                <w:p w14:paraId="27AD2189" w14:textId="77777777" w:rsidR="009C7EBF" w:rsidRDefault="00056357">
                  <w:pPr>
                    <w:rPr>
                      <w:rFonts w:ascii="Arial" w:hAnsi="Arial" w:cs="Arial"/>
                      <w:sz w:val="16"/>
                      <w:szCs w:val="16"/>
                    </w:rPr>
                  </w:pPr>
                  <w:r>
                    <w:rPr>
                      <w:rFonts w:ascii="Arial" w:hAnsi="Arial" w:cs="Arial"/>
                      <w:sz w:val="16"/>
                      <w:szCs w:val="16"/>
                    </w:rPr>
                    <w:t>8.1</w:t>
                  </w:r>
                </w:p>
              </w:tc>
            </w:tr>
          </w:tbl>
          <w:p w14:paraId="27AD218B" w14:textId="77777777" w:rsidR="009C7EBF" w:rsidRDefault="00056357">
            <w:pPr>
              <w:rPr>
                <w:lang w:eastAsia="ja-JP"/>
              </w:rPr>
            </w:pPr>
            <w:r>
              <w:rPr>
                <w:lang w:eastAsia="ja-JP"/>
              </w:rPr>
              <w:t>Observation 1:</w:t>
            </w:r>
            <w:r>
              <w:rPr>
                <w:lang w:eastAsia="ja-JP"/>
              </w:rPr>
              <w:tab/>
              <w:t>From the evaluation results, performance of soft-decision is better than hard-decision for AI-ML-assisted LOS/NLOS identification positioning.</w:t>
            </w:r>
          </w:p>
          <w:p w14:paraId="27AD218C" w14:textId="77777777" w:rsidR="009C7EBF" w:rsidRDefault="00056357">
            <w:pPr>
              <w:rPr>
                <w:lang w:eastAsia="ja-JP"/>
              </w:rPr>
            </w:pPr>
            <w:r>
              <w:rPr>
                <w:lang w:eastAsia="ja-JP"/>
              </w:rPr>
              <w:t>Table 2. Accuracy of the LOS/NLOS identification with generalization</w:t>
            </w:r>
          </w:p>
          <w:tbl>
            <w:tblPr>
              <w:tblStyle w:val="TableGrid"/>
              <w:tblW w:w="0" w:type="auto"/>
              <w:tblLook w:val="04A0" w:firstRow="1" w:lastRow="0" w:firstColumn="1" w:lastColumn="0" w:noHBand="0" w:noVBand="1"/>
            </w:tblPr>
            <w:tblGrid>
              <w:gridCol w:w="2263"/>
              <w:gridCol w:w="4157"/>
              <w:gridCol w:w="3211"/>
            </w:tblGrid>
            <w:tr w:rsidR="009C7EBF" w14:paraId="27AD2190" w14:textId="77777777">
              <w:tc>
                <w:tcPr>
                  <w:tcW w:w="2263" w:type="dxa"/>
                  <w:tcBorders>
                    <w:top w:val="single" w:sz="4" w:space="0" w:color="auto"/>
                    <w:left w:val="single" w:sz="4" w:space="0" w:color="auto"/>
                    <w:bottom w:val="single" w:sz="4" w:space="0" w:color="auto"/>
                    <w:right w:val="single" w:sz="4" w:space="0" w:color="auto"/>
                  </w:tcBorders>
                </w:tcPr>
                <w:p w14:paraId="27AD218D" w14:textId="77777777" w:rsidR="009C7EBF" w:rsidRDefault="00056357">
                  <w:pPr>
                    <w:pStyle w:val="BodyText"/>
                    <w:rPr>
                      <w:rFonts w:ascii="Times New Roman" w:hAnsi="Times New Roman" w:cs="Times New Roman"/>
                      <w:sz w:val="20"/>
                      <w:szCs w:val="20"/>
                    </w:rPr>
                  </w:pPr>
                  <w:r>
                    <w:t>Training dataset</w:t>
                  </w:r>
                </w:p>
              </w:tc>
              <w:tc>
                <w:tcPr>
                  <w:tcW w:w="4157" w:type="dxa"/>
                  <w:tcBorders>
                    <w:top w:val="single" w:sz="4" w:space="0" w:color="auto"/>
                    <w:left w:val="single" w:sz="4" w:space="0" w:color="auto"/>
                    <w:bottom w:val="single" w:sz="4" w:space="0" w:color="auto"/>
                    <w:right w:val="single" w:sz="4" w:space="0" w:color="auto"/>
                  </w:tcBorders>
                </w:tcPr>
                <w:p w14:paraId="27AD218E" w14:textId="77777777" w:rsidR="009C7EBF" w:rsidRDefault="00056357">
                  <w:pPr>
                    <w:pStyle w:val="BodyText"/>
                  </w:pPr>
                  <w:r>
                    <w:t>Test dataset</w:t>
                  </w:r>
                </w:p>
              </w:tc>
              <w:tc>
                <w:tcPr>
                  <w:tcW w:w="3211" w:type="dxa"/>
                  <w:tcBorders>
                    <w:top w:val="single" w:sz="4" w:space="0" w:color="auto"/>
                    <w:left w:val="single" w:sz="4" w:space="0" w:color="auto"/>
                    <w:bottom w:val="single" w:sz="4" w:space="0" w:color="auto"/>
                    <w:right w:val="single" w:sz="4" w:space="0" w:color="auto"/>
                  </w:tcBorders>
                </w:tcPr>
                <w:p w14:paraId="27AD218F" w14:textId="77777777" w:rsidR="009C7EBF" w:rsidRDefault="00056357">
                  <w:pPr>
                    <w:pStyle w:val="BodyText"/>
                  </w:pPr>
                  <w:r>
                    <w:t>LOS/NLOS identification accuracy</w:t>
                  </w:r>
                </w:p>
              </w:tc>
            </w:tr>
            <w:tr w:rsidR="009C7EBF" w14:paraId="27AD2195" w14:textId="77777777">
              <w:tc>
                <w:tcPr>
                  <w:tcW w:w="2263" w:type="dxa"/>
                  <w:vMerge w:val="restart"/>
                  <w:tcBorders>
                    <w:top w:val="single" w:sz="4" w:space="0" w:color="auto"/>
                    <w:left w:val="single" w:sz="4" w:space="0" w:color="auto"/>
                    <w:bottom w:val="single" w:sz="4" w:space="0" w:color="auto"/>
                    <w:right w:val="single" w:sz="4" w:space="0" w:color="auto"/>
                  </w:tcBorders>
                </w:tcPr>
                <w:p w14:paraId="27AD2191" w14:textId="77777777" w:rsidR="009C7EBF" w:rsidRDefault="00056357">
                  <w:pPr>
                    <w:pStyle w:val="BodyText"/>
                  </w:pPr>
                  <w:r>
                    <w:t>Dataset 1</w:t>
                  </w:r>
                </w:p>
                <w:p w14:paraId="27AD2192" w14:textId="77777777" w:rsidR="009C7EBF" w:rsidRDefault="00056357">
                  <w:pPr>
                    <w:pStyle w:val="BodyText"/>
                  </w:pPr>
                  <w:r>
                    <w:t>{40%, 2m, 2m}</w:t>
                  </w:r>
                </w:p>
              </w:tc>
              <w:tc>
                <w:tcPr>
                  <w:tcW w:w="4157" w:type="dxa"/>
                  <w:tcBorders>
                    <w:top w:val="single" w:sz="4" w:space="0" w:color="auto"/>
                    <w:left w:val="single" w:sz="4" w:space="0" w:color="auto"/>
                    <w:bottom w:val="single" w:sz="4" w:space="0" w:color="auto"/>
                    <w:right w:val="single" w:sz="4" w:space="0" w:color="auto"/>
                  </w:tcBorders>
                </w:tcPr>
                <w:p w14:paraId="27AD2193" w14:textId="77777777" w:rsidR="009C7EBF" w:rsidRDefault="00056357">
                  <w:pPr>
                    <w:pStyle w:val="BodyText"/>
                  </w:pPr>
                  <w:r>
                    <w:t>Dataset 1 {40%, 2m, 2m} same drop</w:t>
                  </w:r>
                </w:p>
              </w:tc>
              <w:tc>
                <w:tcPr>
                  <w:tcW w:w="3211" w:type="dxa"/>
                  <w:tcBorders>
                    <w:top w:val="single" w:sz="4" w:space="0" w:color="auto"/>
                    <w:left w:val="single" w:sz="4" w:space="0" w:color="auto"/>
                    <w:bottom w:val="single" w:sz="4" w:space="0" w:color="auto"/>
                    <w:right w:val="single" w:sz="4" w:space="0" w:color="auto"/>
                  </w:tcBorders>
                </w:tcPr>
                <w:p w14:paraId="27AD2194" w14:textId="77777777" w:rsidR="009C7EBF" w:rsidRDefault="00056357">
                  <w:pPr>
                    <w:pStyle w:val="BodyText"/>
                  </w:pPr>
                  <w:r>
                    <w:t>91.5%</w:t>
                  </w:r>
                </w:p>
              </w:tc>
            </w:tr>
            <w:tr w:rsidR="009C7EBF" w14:paraId="27AD2199"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27AD2196" w14:textId="77777777" w:rsidR="009C7EBF" w:rsidRDefault="009C7EBF">
                  <w:pPr>
                    <w:rPr>
                      <w:lang w:val="en-GB"/>
                    </w:rPr>
                  </w:pPr>
                </w:p>
              </w:tc>
              <w:tc>
                <w:tcPr>
                  <w:tcW w:w="4157" w:type="dxa"/>
                  <w:tcBorders>
                    <w:top w:val="single" w:sz="4" w:space="0" w:color="auto"/>
                    <w:left w:val="single" w:sz="4" w:space="0" w:color="auto"/>
                    <w:bottom w:val="single" w:sz="4" w:space="0" w:color="auto"/>
                    <w:right w:val="single" w:sz="4" w:space="0" w:color="auto"/>
                  </w:tcBorders>
                </w:tcPr>
                <w:p w14:paraId="27AD2197" w14:textId="77777777" w:rsidR="009C7EBF" w:rsidRDefault="00056357">
                  <w:pPr>
                    <w:pStyle w:val="BodyText"/>
                  </w:pPr>
                  <w:r>
                    <w:t>Dataset 2 {40%, 2m, 2m} new drop</w:t>
                  </w:r>
                </w:p>
              </w:tc>
              <w:tc>
                <w:tcPr>
                  <w:tcW w:w="3211" w:type="dxa"/>
                  <w:tcBorders>
                    <w:top w:val="single" w:sz="4" w:space="0" w:color="auto"/>
                    <w:left w:val="single" w:sz="4" w:space="0" w:color="auto"/>
                    <w:bottom w:val="single" w:sz="4" w:space="0" w:color="auto"/>
                    <w:right w:val="single" w:sz="4" w:space="0" w:color="auto"/>
                  </w:tcBorders>
                </w:tcPr>
                <w:p w14:paraId="27AD2198" w14:textId="77777777" w:rsidR="009C7EBF" w:rsidRDefault="00056357">
                  <w:pPr>
                    <w:pStyle w:val="BodyText"/>
                  </w:pPr>
                  <w:r>
                    <w:t>92.1%</w:t>
                  </w:r>
                </w:p>
              </w:tc>
            </w:tr>
            <w:tr w:rsidR="009C7EBF" w14:paraId="27AD219D"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27AD219A" w14:textId="77777777" w:rsidR="009C7EBF" w:rsidRDefault="009C7EBF">
                  <w:pPr>
                    <w:rPr>
                      <w:lang w:val="en-GB"/>
                    </w:rPr>
                  </w:pPr>
                </w:p>
              </w:tc>
              <w:tc>
                <w:tcPr>
                  <w:tcW w:w="4157" w:type="dxa"/>
                  <w:tcBorders>
                    <w:top w:val="single" w:sz="4" w:space="0" w:color="auto"/>
                    <w:left w:val="single" w:sz="4" w:space="0" w:color="auto"/>
                    <w:bottom w:val="single" w:sz="4" w:space="0" w:color="auto"/>
                    <w:right w:val="single" w:sz="4" w:space="0" w:color="auto"/>
                  </w:tcBorders>
                </w:tcPr>
                <w:p w14:paraId="27AD219B" w14:textId="77777777" w:rsidR="009C7EBF" w:rsidRDefault="00056357">
                  <w:pPr>
                    <w:pStyle w:val="BodyText"/>
                  </w:pPr>
                  <w:r>
                    <w:t>Dataset 3 {60%, 6m, 2m} new drop</w:t>
                  </w:r>
                </w:p>
              </w:tc>
              <w:tc>
                <w:tcPr>
                  <w:tcW w:w="3211" w:type="dxa"/>
                  <w:tcBorders>
                    <w:top w:val="single" w:sz="4" w:space="0" w:color="auto"/>
                    <w:left w:val="single" w:sz="4" w:space="0" w:color="auto"/>
                    <w:bottom w:val="single" w:sz="4" w:space="0" w:color="auto"/>
                    <w:right w:val="single" w:sz="4" w:space="0" w:color="auto"/>
                  </w:tcBorders>
                </w:tcPr>
                <w:p w14:paraId="27AD219C" w14:textId="77777777" w:rsidR="009C7EBF" w:rsidRDefault="00056357">
                  <w:pPr>
                    <w:pStyle w:val="BodyText"/>
                  </w:pPr>
                  <w:r>
                    <w:t>95.2%</w:t>
                  </w:r>
                </w:p>
              </w:tc>
            </w:tr>
          </w:tbl>
          <w:p w14:paraId="27AD219E" w14:textId="77777777" w:rsidR="009C7EBF" w:rsidRDefault="00056357">
            <w:pPr>
              <w:rPr>
                <w:lang w:eastAsia="ja-JP"/>
              </w:rPr>
            </w:pPr>
            <w:r>
              <w:rPr>
                <w:lang w:eastAsia="ja-JP"/>
              </w:rPr>
              <w:t>Observation 2:</w:t>
            </w:r>
            <w:r>
              <w:rPr>
                <w:lang w:eastAsia="ja-JP"/>
              </w:rPr>
              <w:tab/>
              <w:t>From the evaluation results, AI/ML model in AI/ML assisted LOS/NLOS identification positioning has robust generalization capability when the model is trained with dataset of one drop and tested with dataset of other drops or other clutter parameters.</w:t>
            </w:r>
          </w:p>
        </w:tc>
      </w:tr>
      <w:tr w:rsidR="009C7EBF" w14:paraId="27AD21A4" w14:textId="77777777">
        <w:tc>
          <w:tcPr>
            <w:tcW w:w="9962" w:type="dxa"/>
          </w:tcPr>
          <w:p w14:paraId="27AD21A0" w14:textId="77777777" w:rsidR="009C7EBF" w:rsidRDefault="00056357">
            <w:pPr>
              <w:pStyle w:val="ListParagraph"/>
              <w:numPr>
                <w:ilvl w:val="0"/>
                <w:numId w:val="20"/>
              </w:numPr>
              <w:rPr>
                <w:rFonts w:ascii="Times New Roman" w:hAnsi="Times New Roman"/>
              </w:rPr>
            </w:pPr>
            <w:r>
              <w:rPr>
                <w:lang w:eastAsia="ja-JP"/>
              </w:rPr>
              <w:t>Ericsson (R1-2210854)</w:t>
            </w:r>
          </w:p>
          <w:p w14:paraId="27AD21A1" w14:textId="77777777" w:rsidR="009C7EBF" w:rsidRDefault="00056357">
            <w:pPr>
              <w:jc w:val="center"/>
              <w:rPr>
                <w:rFonts w:ascii="Times New Roman" w:eastAsia="Times New Roman" w:hAnsi="Times New Roman" w:cs="Times New Roman"/>
                <w:lang w:eastAsia="ja-JP"/>
              </w:rPr>
            </w:pPr>
            <w:r>
              <w:rPr>
                <w:noProof/>
              </w:rPr>
              <w:drawing>
                <wp:inline distT="0" distB="0" distL="0" distR="0" wp14:anchorId="27AD4ACF" wp14:editId="27AD4AD0">
                  <wp:extent cx="4577080" cy="19462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4588821" cy="1951583"/>
                          </a:xfrm>
                          <a:prstGeom prst="rect">
                            <a:avLst/>
                          </a:prstGeom>
                          <a:noFill/>
                          <a:ln>
                            <a:noFill/>
                          </a:ln>
                        </pic:spPr>
                      </pic:pic>
                    </a:graphicData>
                  </a:graphic>
                </wp:inline>
              </w:drawing>
            </w:r>
          </w:p>
          <w:p w14:paraId="27AD21A2" w14:textId="77777777" w:rsidR="009C7EBF" w:rsidRDefault="00056357">
            <w:pPr>
              <w:rPr>
                <w:lang w:val="en-GB"/>
              </w:rPr>
            </w:pPr>
            <w:r>
              <w:rPr>
                <w:lang w:val="en-GB"/>
              </w:rPr>
              <w:t>Observation 9</w:t>
            </w:r>
            <w:r>
              <w:rPr>
                <w:lang w:val="en-GB"/>
              </w:rPr>
              <w:tab/>
              <w:t>A single simple AI/ML model deployed to all TRPs for LoS classification and ToA estimation can generalize to different InF-DH {40%, 2m, 2m} environment realizations. Reliable positioning performance is achieved irrespective of environment change.</w:t>
            </w:r>
          </w:p>
          <w:p w14:paraId="27AD21A3" w14:textId="77777777" w:rsidR="009C7EBF" w:rsidRDefault="00056357">
            <w:pPr>
              <w:rPr>
                <w:lang w:val="en-GB"/>
              </w:rPr>
            </w:pPr>
            <w:r>
              <w:rPr>
                <w:lang w:val="en-GB"/>
              </w:rPr>
              <w:t>Observation 13</w:t>
            </w:r>
            <w:r>
              <w:rPr>
                <w:lang w:val="en-GB"/>
              </w:rPr>
              <w:tab/>
              <w:t>Reliable positioning performance can be achieved by deploying an identical simple AI/ML model trained in the InF-DH {40%, 2m, 2m} environment to operate independently at different TRPs in the InF-DH {50%, 2m, 2m} environment and conventional UL-TDOA positioning algorithms at the centralized node. The positioning accuracy using ML model inputs is substantially better than that achieved using conventional baseline solutions.</w:t>
            </w:r>
          </w:p>
        </w:tc>
      </w:tr>
    </w:tbl>
    <w:p w14:paraId="27AD21A5" w14:textId="77777777" w:rsidR="009C7EBF" w:rsidRDefault="009C7EBF">
      <w:pPr>
        <w:rPr>
          <w:lang w:eastAsia="ja-JP"/>
        </w:rPr>
      </w:pPr>
    </w:p>
    <w:p w14:paraId="27AD21A6" w14:textId="77777777" w:rsidR="009C7EBF" w:rsidRDefault="00056357">
      <w:pPr>
        <w:pStyle w:val="Heading2"/>
      </w:pPr>
      <w:r>
        <w:t>Single-TRP construction with N models for N TRP</w:t>
      </w:r>
    </w:p>
    <w:tbl>
      <w:tblPr>
        <w:tblStyle w:val="TableGrid"/>
        <w:tblW w:w="0" w:type="auto"/>
        <w:tblLook w:val="04A0" w:firstRow="1" w:lastRow="0" w:firstColumn="1" w:lastColumn="0" w:noHBand="0" w:noVBand="1"/>
      </w:tblPr>
      <w:tblGrid>
        <w:gridCol w:w="9962"/>
      </w:tblGrid>
      <w:tr w:rsidR="009C7EBF" w14:paraId="27AD223D" w14:textId="77777777">
        <w:tc>
          <w:tcPr>
            <w:tcW w:w="9962" w:type="dxa"/>
          </w:tcPr>
          <w:p w14:paraId="27AD21A7" w14:textId="77777777" w:rsidR="009C7EBF" w:rsidRDefault="00056357">
            <w:pPr>
              <w:pStyle w:val="ListParagraph"/>
              <w:numPr>
                <w:ilvl w:val="0"/>
                <w:numId w:val="20"/>
              </w:numPr>
              <w:rPr>
                <w:rFonts w:ascii="Times New Roman" w:hAnsi="Times New Roman"/>
              </w:rPr>
            </w:pPr>
            <w:r>
              <w:rPr>
                <w:lang w:eastAsia="ja-JP"/>
              </w:rPr>
              <w:t>Vivo (R1-2211002)</w:t>
            </w:r>
          </w:p>
          <w:p w14:paraId="27AD21A8" w14:textId="77777777" w:rsidR="009C7EBF" w:rsidRDefault="009C7EBF">
            <w:pPr>
              <w:rPr>
                <w:rFonts w:ascii="Times New Roman" w:hAnsi="Times New Roman"/>
                <w:lang w:eastAsia="ja-JP"/>
              </w:rPr>
            </w:pPr>
          </w:p>
          <w:p w14:paraId="27AD21A9" w14:textId="77777777" w:rsidR="009C7EBF" w:rsidRDefault="00056357">
            <w:pPr>
              <w:rPr>
                <w:rFonts w:ascii="Times New Roman" w:hAnsi="Times New Roman"/>
                <w:lang w:eastAsia="ja-JP"/>
              </w:rPr>
            </w:pPr>
            <w:r>
              <w:rPr>
                <w:rFonts w:ascii="Times New Roman" w:hAnsi="Times New Roman"/>
                <w:lang w:eastAsia="ja-JP"/>
              </w:rPr>
              <w:t>Table 3</w:t>
            </w:r>
            <w:r>
              <w:rPr>
                <w:rFonts w:ascii="Times New Roman" w:hAnsi="Times New Roman"/>
                <w:lang w:eastAsia="ja-JP"/>
              </w:rPr>
              <w:tab/>
              <w:t>Evaluation results for AI/ML model deployed on UE or Network side, ViT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0"/>
              <w:gridCol w:w="880"/>
              <w:gridCol w:w="792"/>
              <w:gridCol w:w="883"/>
              <w:gridCol w:w="772"/>
              <w:gridCol w:w="779"/>
              <w:gridCol w:w="796"/>
              <w:gridCol w:w="1196"/>
              <w:gridCol w:w="1392"/>
              <w:gridCol w:w="1436"/>
            </w:tblGrid>
            <w:tr w:rsidR="009C7EBF" w14:paraId="27AD21B1" w14:textId="77777777">
              <w:trPr>
                <w:jc w:val="center"/>
              </w:trPr>
              <w:tc>
                <w:tcPr>
                  <w:tcW w:w="390" w:type="pct"/>
                  <w:vMerge w:val="restart"/>
                  <w:tcBorders>
                    <w:top w:val="single" w:sz="4" w:space="0" w:color="auto"/>
                    <w:left w:val="single" w:sz="4" w:space="0" w:color="auto"/>
                    <w:bottom w:val="single" w:sz="4" w:space="0" w:color="auto"/>
                    <w:right w:val="single" w:sz="4" w:space="0" w:color="auto"/>
                  </w:tcBorders>
                </w:tcPr>
                <w:p w14:paraId="27AD21AA" w14:textId="77777777" w:rsidR="009C7EBF" w:rsidRDefault="00056357">
                  <w:pPr>
                    <w:rPr>
                      <w:b/>
                    </w:rPr>
                  </w:pPr>
                  <w:r>
                    <w:rPr>
                      <w:b/>
                    </w:rPr>
                    <w:t>Model input</w:t>
                  </w:r>
                </w:p>
              </w:tc>
              <w:tc>
                <w:tcPr>
                  <w:tcW w:w="464" w:type="pct"/>
                  <w:vMerge w:val="restart"/>
                  <w:tcBorders>
                    <w:top w:val="single" w:sz="4" w:space="0" w:color="auto"/>
                    <w:left w:val="single" w:sz="4" w:space="0" w:color="auto"/>
                    <w:bottom w:val="single" w:sz="4" w:space="0" w:color="auto"/>
                    <w:right w:val="single" w:sz="4" w:space="0" w:color="auto"/>
                  </w:tcBorders>
                </w:tcPr>
                <w:p w14:paraId="27AD21AB" w14:textId="77777777" w:rsidR="009C7EBF" w:rsidRDefault="00056357">
                  <w:pPr>
                    <w:rPr>
                      <w:b/>
                    </w:rPr>
                  </w:pPr>
                  <w:r>
                    <w:rPr>
                      <w:b/>
                    </w:rPr>
                    <w:t>Model output</w:t>
                  </w:r>
                </w:p>
              </w:tc>
              <w:tc>
                <w:tcPr>
                  <w:tcW w:w="419" w:type="pct"/>
                  <w:vMerge w:val="restart"/>
                  <w:tcBorders>
                    <w:top w:val="single" w:sz="4" w:space="0" w:color="auto"/>
                    <w:left w:val="single" w:sz="4" w:space="0" w:color="auto"/>
                    <w:bottom w:val="single" w:sz="4" w:space="0" w:color="auto"/>
                    <w:right w:val="single" w:sz="4" w:space="0" w:color="auto"/>
                  </w:tcBorders>
                </w:tcPr>
                <w:p w14:paraId="27AD21AC" w14:textId="77777777" w:rsidR="009C7EBF" w:rsidRDefault="00056357">
                  <w:pPr>
                    <w:rPr>
                      <w:b/>
                    </w:rPr>
                  </w:pPr>
                  <w:r>
                    <w:rPr>
                      <w:b/>
                    </w:rPr>
                    <w:t>Label</w:t>
                  </w:r>
                </w:p>
              </w:tc>
              <w:tc>
                <w:tcPr>
                  <w:tcW w:w="868" w:type="pct"/>
                  <w:gridSpan w:val="2"/>
                  <w:tcBorders>
                    <w:top w:val="single" w:sz="4" w:space="0" w:color="auto"/>
                    <w:left w:val="single" w:sz="4" w:space="0" w:color="auto"/>
                    <w:bottom w:val="single" w:sz="4" w:space="0" w:color="auto"/>
                    <w:right w:val="single" w:sz="4" w:space="0" w:color="auto"/>
                  </w:tcBorders>
                </w:tcPr>
                <w:p w14:paraId="27AD21AD" w14:textId="77777777" w:rsidR="009C7EBF" w:rsidRDefault="00056357">
                  <w:pPr>
                    <w:rPr>
                      <w:b/>
                    </w:rPr>
                  </w:pPr>
                  <w:r>
                    <w:rPr>
                      <w:b/>
                    </w:rPr>
                    <w:t>Settings (e.g., drops, clutter param, mix)</w:t>
                  </w:r>
                </w:p>
              </w:tc>
              <w:tc>
                <w:tcPr>
                  <w:tcW w:w="840" w:type="pct"/>
                  <w:gridSpan w:val="2"/>
                  <w:tcBorders>
                    <w:top w:val="single" w:sz="4" w:space="0" w:color="auto"/>
                    <w:left w:val="single" w:sz="4" w:space="0" w:color="auto"/>
                    <w:bottom w:val="single" w:sz="4" w:space="0" w:color="auto"/>
                    <w:right w:val="single" w:sz="4" w:space="0" w:color="auto"/>
                  </w:tcBorders>
                </w:tcPr>
                <w:p w14:paraId="27AD21AE" w14:textId="77777777" w:rsidR="009C7EBF" w:rsidRDefault="00056357">
                  <w:pPr>
                    <w:rPr>
                      <w:b/>
                    </w:rPr>
                  </w:pPr>
                  <w:r>
                    <w:rPr>
                      <w:b/>
                    </w:rPr>
                    <w:t>Dataset size</w:t>
                  </w:r>
                </w:p>
              </w:tc>
              <w:tc>
                <w:tcPr>
                  <w:tcW w:w="1269" w:type="pct"/>
                  <w:gridSpan w:val="2"/>
                  <w:tcBorders>
                    <w:top w:val="single" w:sz="4" w:space="0" w:color="auto"/>
                    <w:left w:val="single" w:sz="4" w:space="0" w:color="auto"/>
                    <w:bottom w:val="single" w:sz="4" w:space="0" w:color="auto"/>
                    <w:right w:val="single" w:sz="4" w:space="0" w:color="auto"/>
                  </w:tcBorders>
                </w:tcPr>
                <w:p w14:paraId="27AD21AF" w14:textId="77777777" w:rsidR="009C7EBF" w:rsidRDefault="00056357">
                  <w:pPr>
                    <w:rPr>
                      <w:b/>
                    </w:rPr>
                  </w:pPr>
                  <w:r>
                    <w:rPr>
                      <w:b/>
                    </w:rPr>
                    <w:t>AI/ML complexity</w:t>
                  </w:r>
                </w:p>
              </w:tc>
              <w:tc>
                <w:tcPr>
                  <w:tcW w:w="750" w:type="pct"/>
                  <w:tcBorders>
                    <w:top w:val="single" w:sz="4" w:space="0" w:color="auto"/>
                    <w:left w:val="single" w:sz="4" w:space="0" w:color="auto"/>
                    <w:bottom w:val="single" w:sz="4" w:space="0" w:color="auto"/>
                    <w:right w:val="single" w:sz="4" w:space="0" w:color="auto"/>
                  </w:tcBorders>
                </w:tcPr>
                <w:p w14:paraId="27AD21B0" w14:textId="77777777" w:rsidR="009C7EBF" w:rsidRDefault="00056357">
                  <w:pPr>
                    <w:rPr>
                      <w:b/>
                    </w:rPr>
                  </w:pPr>
                  <w:r>
                    <w:rPr>
                      <w:b/>
                    </w:rPr>
                    <w:t>Horizontal pos. accuracy at CDF=90% (m)</w:t>
                  </w:r>
                </w:p>
              </w:tc>
            </w:tr>
            <w:tr w:rsidR="009C7EBF" w14:paraId="27AD21BC"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7AD21B2" w14:textId="77777777" w:rsidR="009C7EBF" w:rsidRDefault="009C7EBF">
                  <w:pPr>
                    <w:rPr>
                      <w: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7AD21B3" w14:textId="77777777" w:rsidR="009C7EBF" w:rsidRDefault="009C7EBF">
                  <w:pPr>
                    <w:rPr>
                      <w: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7AD21B4" w14:textId="77777777" w:rsidR="009C7EBF" w:rsidRDefault="009C7EBF">
                  <w:pPr>
                    <w:rPr>
                      <w:b/>
                    </w:rPr>
                  </w:pPr>
                </w:p>
              </w:tc>
              <w:tc>
                <w:tcPr>
                  <w:tcW w:w="466" w:type="pct"/>
                  <w:tcBorders>
                    <w:top w:val="single" w:sz="4" w:space="0" w:color="auto"/>
                    <w:left w:val="single" w:sz="4" w:space="0" w:color="auto"/>
                    <w:bottom w:val="single" w:sz="4" w:space="0" w:color="auto"/>
                    <w:right w:val="single" w:sz="4" w:space="0" w:color="auto"/>
                  </w:tcBorders>
                  <w:vAlign w:val="center"/>
                </w:tcPr>
                <w:p w14:paraId="27AD21B5" w14:textId="77777777" w:rsidR="009C7EBF" w:rsidRDefault="00056357">
                  <w:r>
                    <w:t>Train</w:t>
                  </w:r>
                </w:p>
              </w:tc>
              <w:tc>
                <w:tcPr>
                  <w:tcW w:w="402" w:type="pct"/>
                  <w:tcBorders>
                    <w:top w:val="single" w:sz="4" w:space="0" w:color="auto"/>
                    <w:left w:val="single" w:sz="4" w:space="0" w:color="auto"/>
                    <w:bottom w:val="single" w:sz="4" w:space="0" w:color="auto"/>
                    <w:right w:val="single" w:sz="4" w:space="0" w:color="auto"/>
                  </w:tcBorders>
                  <w:vAlign w:val="center"/>
                </w:tcPr>
                <w:p w14:paraId="27AD21B6" w14:textId="77777777" w:rsidR="009C7EBF" w:rsidRDefault="00056357">
                  <w:r>
                    <w:t>Test</w:t>
                  </w:r>
                </w:p>
              </w:tc>
              <w:tc>
                <w:tcPr>
                  <w:tcW w:w="419" w:type="pct"/>
                  <w:tcBorders>
                    <w:top w:val="single" w:sz="4" w:space="0" w:color="auto"/>
                    <w:left w:val="single" w:sz="4" w:space="0" w:color="auto"/>
                    <w:bottom w:val="single" w:sz="4" w:space="0" w:color="auto"/>
                    <w:right w:val="single" w:sz="4" w:space="0" w:color="auto"/>
                  </w:tcBorders>
                  <w:vAlign w:val="center"/>
                </w:tcPr>
                <w:p w14:paraId="27AD21B7" w14:textId="77777777" w:rsidR="009C7EBF" w:rsidRDefault="00056357">
                  <w:r>
                    <w:t>Train</w:t>
                  </w:r>
                </w:p>
              </w:tc>
              <w:tc>
                <w:tcPr>
                  <w:tcW w:w="421" w:type="pct"/>
                  <w:tcBorders>
                    <w:top w:val="single" w:sz="4" w:space="0" w:color="auto"/>
                    <w:left w:val="single" w:sz="4" w:space="0" w:color="auto"/>
                    <w:bottom w:val="single" w:sz="4" w:space="0" w:color="auto"/>
                    <w:right w:val="single" w:sz="4" w:space="0" w:color="auto"/>
                  </w:tcBorders>
                  <w:vAlign w:val="center"/>
                </w:tcPr>
                <w:p w14:paraId="27AD21B8" w14:textId="77777777" w:rsidR="009C7EBF" w:rsidRDefault="00056357">
                  <w:r>
                    <w:t>test</w:t>
                  </w:r>
                </w:p>
              </w:tc>
              <w:tc>
                <w:tcPr>
                  <w:tcW w:w="566" w:type="pct"/>
                  <w:tcBorders>
                    <w:top w:val="single" w:sz="4" w:space="0" w:color="auto"/>
                    <w:left w:val="single" w:sz="4" w:space="0" w:color="auto"/>
                    <w:bottom w:val="single" w:sz="4" w:space="0" w:color="auto"/>
                    <w:right w:val="single" w:sz="4" w:space="0" w:color="auto"/>
                  </w:tcBorders>
                </w:tcPr>
                <w:p w14:paraId="27AD21B9" w14:textId="77777777" w:rsidR="009C7EBF" w:rsidRDefault="00056357">
                  <w:r>
                    <w:t>Model complexity</w:t>
                  </w:r>
                </w:p>
              </w:tc>
              <w:tc>
                <w:tcPr>
                  <w:tcW w:w="703" w:type="pct"/>
                  <w:tcBorders>
                    <w:top w:val="single" w:sz="4" w:space="0" w:color="auto"/>
                    <w:left w:val="single" w:sz="4" w:space="0" w:color="auto"/>
                    <w:bottom w:val="single" w:sz="4" w:space="0" w:color="auto"/>
                    <w:right w:val="single" w:sz="4" w:space="0" w:color="auto"/>
                  </w:tcBorders>
                </w:tcPr>
                <w:p w14:paraId="27AD21BA" w14:textId="77777777" w:rsidR="009C7EBF" w:rsidRDefault="00056357">
                  <w:r>
                    <w:t>Computation complexity</w:t>
                  </w:r>
                </w:p>
              </w:tc>
              <w:tc>
                <w:tcPr>
                  <w:tcW w:w="750" w:type="pct"/>
                  <w:tcBorders>
                    <w:top w:val="single" w:sz="4" w:space="0" w:color="auto"/>
                    <w:left w:val="single" w:sz="4" w:space="0" w:color="auto"/>
                    <w:bottom w:val="single" w:sz="4" w:space="0" w:color="auto"/>
                    <w:right w:val="single" w:sz="4" w:space="0" w:color="auto"/>
                  </w:tcBorders>
                </w:tcPr>
                <w:p w14:paraId="27AD21BB" w14:textId="77777777" w:rsidR="009C7EBF" w:rsidRDefault="00056357">
                  <w:r>
                    <w:t>AI/ML</w:t>
                  </w:r>
                </w:p>
              </w:tc>
            </w:tr>
            <w:tr w:rsidR="009C7EBF" w14:paraId="27AD21C7" w14:textId="7777777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27AD21BD" w14:textId="77777777" w:rsidR="009C7EBF" w:rsidRDefault="00056357">
                  <w:r>
                    <w:t>CIR</w:t>
                  </w:r>
                </w:p>
              </w:tc>
              <w:tc>
                <w:tcPr>
                  <w:tcW w:w="464" w:type="pct"/>
                  <w:tcBorders>
                    <w:top w:val="single" w:sz="4" w:space="0" w:color="auto"/>
                    <w:left w:val="single" w:sz="4" w:space="0" w:color="auto"/>
                    <w:bottom w:val="single" w:sz="4" w:space="0" w:color="auto"/>
                    <w:right w:val="single" w:sz="4" w:space="0" w:color="auto"/>
                  </w:tcBorders>
                  <w:vAlign w:val="center"/>
                </w:tcPr>
                <w:p w14:paraId="27AD21BE" w14:textId="77777777" w:rsidR="009C7EBF" w:rsidRDefault="00056357">
                  <w:r>
                    <w:t>Pos.</w:t>
                  </w:r>
                </w:p>
              </w:tc>
              <w:tc>
                <w:tcPr>
                  <w:tcW w:w="419" w:type="pct"/>
                  <w:tcBorders>
                    <w:top w:val="single" w:sz="4" w:space="0" w:color="auto"/>
                    <w:left w:val="single" w:sz="4" w:space="0" w:color="auto"/>
                    <w:bottom w:val="single" w:sz="4" w:space="0" w:color="auto"/>
                    <w:right w:val="single" w:sz="4" w:space="0" w:color="auto"/>
                  </w:tcBorders>
                  <w:vAlign w:val="center"/>
                </w:tcPr>
                <w:p w14:paraId="27AD21BF" w14:textId="77777777" w:rsidR="009C7EBF" w:rsidRDefault="00056357">
                  <w:r>
                    <w:t>0</w:t>
                  </w:r>
                </w:p>
              </w:tc>
              <w:tc>
                <w:tcPr>
                  <w:tcW w:w="466" w:type="pct"/>
                  <w:tcBorders>
                    <w:top w:val="single" w:sz="4" w:space="0" w:color="auto"/>
                    <w:left w:val="single" w:sz="4" w:space="0" w:color="auto"/>
                    <w:bottom w:val="single" w:sz="4" w:space="0" w:color="auto"/>
                    <w:right w:val="single" w:sz="4" w:space="0" w:color="auto"/>
                  </w:tcBorders>
                  <w:vAlign w:val="center"/>
                </w:tcPr>
                <w:p w14:paraId="27AD21C0" w14:textId="77777777" w:rsidR="009C7EBF" w:rsidRDefault="00056357">
                  <w:r>
                    <w:t>Drop1</w:t>
                  </w:r>
                </w:p>
              </w:tc>
              <w:tc>
                <w:tcPr>
                  <w:tcW w:w="402" w:type="pct"/>
                  <w:tcBorders>
                    <w:top w:val="single" w:sz="4" w:space="0" w:color="auto"/>
                    <w:left w:val="single" w:sz="4" w:space="0" w:color="auto"/>
                    <w:bottom w:val="single" w:sz="4" w:space="0" w:color="auto"/>
                    <w:right w:val="single" w:sz="4" w:space="0" w:color="auto"/>
                  </w:tcBorders>
                  <w:vAlign w:val="center"/>
                </w:tcPr>
                <w:p w14:paraId="27AD21C1" w14:textId="77777777" w:rsidR="009C7EBF" w:rsidRDefault="00056357">
                  <w:r>
                    <w:t>Drop1</w:t>
                  </w:r>
                </w:p>
              </w:tc>
              <w:tc>
                <w:tcPr>
                  <w:tcW w:w="419" w:type="pct"/>
                  <w:tcBorders>
                    <w:top w:val="single" w:sz="4" w:space="0" w:color="auto"/>
                    <w:left w:val="single" w:sz="4" w:space="0" w:color="auto"/>
                    <w:bottom w:val="single" w:sz="4" w:space="0" w:color="auto"/>
                    <w:right w:val="single" w:sz="4" w:space="0" w:color="auto"/>
                  </w:tcBorders>
                  <w:vAlign w:val="center"/>
                </w:tcPr>
                <w:p w14:paraId="27AD21C2" w14:textId="77777777" w:rsidR="009C7EBF" w:rsidRDefault="00056357">
                  <w:r>
                    <w:t>25k</w:t>
                  </w:r>
                </w:p>
              </w:tc>
              <w:tc>
                <w:tcPr>
                  <w:tcW w:w="421" w:type="pct"/>
                  <w:tcBorders>
                    <w:top w:val="single" w:sz="4" w:space="0" w:color="auto"/>
                    <w:left w:val="single" w:sz="4" w:space="0" w:color="auto"/>
                    <w:bottom w:val="single" w:sz="4" w:space="0" w:color="auto"/>
                    <w:right w:val="single" w:sz="4" w:space="0" w:color="auto"/>
                  </w:tcBorders>
                  <w:vAlign w:val="center"/>
                </w:tcPr>
                <w:p w14:paraId="27AD21C3" w14:textId="77777777" w:rsidR="009C7EBF" w:rsidRDefault="00056357">
                  <w:r>
                    <w:t>1k</w:t>
                  </w:r>
                </w:p>
              </w:tc>
              <w:tc>
                <w:tcPr>
                  <w:tcW w:w="566" w:type="pct"/>
                  <w:tcBorders>
                    <w:top w:val="single" w:sz="4" w:space="0" w:color="auto"/>
                    <w:left w:val="single" w:sz="4" w:space="0" w:color="auto"/>
                    <w:bottom w:val="single" w:sz="4" w:space="0" w:color="auto"/>
                    <w:right w:val="single" w:sz="4" w:space="0" w:color="auto"/>
                  </w:tcBorders>
                  <w:vAlign w:val="center"/>
                </w:tcPr>
                <w:p w14:paraId="27AD21C4" w14:textId="77777777" w:rsidR="009C7EBF" w:rsidRDefault="00056357">
                  <w:r>
                    <w:t>1.65M</w:t>
                  </w:r>
                </w:p>
              </w:tc>
              <w:tc>
                <w:tcPr>
                  <w:tcW w:w="703" w:type="pct"/>
                  <w:tcBorders>
                    <w:top w:val="single" w:sz="4" w:space="0" w:color="auto"/>
                    <w:left w:val="single" w:sz="4" w:space="0" w:color="auto"/>
                    <w:bottom w:val="single" w:sz="4" w:space="0" w:color="auto"/>
                    <w:right w:val="single" w:sz="4" w:space="0" w:color="auto"/>
                  </w:tcBorders>
                  <w:vAlign w:val="center"/>
                </w:tcPr>
                <w:p w14:paraId="27AD21C5" w14:textId="77777777" w:rsidR="009C7EBF" w:rsidRDefault="00056357">
                  <w:r>
                    <w:t>22.30M</w:t>
                  </w:r>
                </w:p>
              </w:tc>
              <w:tc>
                <w:tcPr>
                  <w:tcW w:w="750" w:type="pct"/>
                  <w:tcBorders>
                    <w:top w:val="single" w:sz="4" w:space="0" w:color="auto"/>
                    <w:left w:val="single" w:sz="4" w:space="0" w:color="auto"/>
                    <w:bottom w:val="single" w:sz="4" w:space="0" w:color="auto"/>
                    <w:right w:val="single" w:sz="4" w:space="0" w:color="auto"/>
                  </w:tcBorders>
                  <w:vAlign w:val="center"/>
                </w:tcPr>
                <w:p w14:paraId="27AD21C6" w14:textId="77777777" w:rsidR="009C7EBF" w:rsidRDefault="00056357">
                  <w:r>
                    <w:t>0.99</w:t>
                  </w:r>
                </w:p>
              </w:tc>
            </w:tr>
            <w:tr w:rsidR="009C7EBF" w14:paraId="27AD21D2" w14:textId="7777777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27AD21C8" w14:textId="77777777" w:rsidR="009C7EBF" w:rsidRDefault="00056357">
                  <w:r>
                    <w:t>CIR</w:t>
                  </w:r>
                </w:p>
              </w:tc>
              <w:tc>
                <w:tcPr>
                  <w:tcW w:w="464" w:type="pct"/>
                  <w:tcBorders>
                    <w:top w:val="single" w:sz="4" w:space="0" w:color="auto"/>
                    <w:left w:val="single" w:sz="4" w:space="0" w:color="auto"/>
                    <w:bottom w:val="single" w:sz="4" w:space="0" w:color="auto"/>
                    <w:right w:val="single" w:sz="4" w:space="0" w:color="auto"/>
                  </w:tcBorders>
                  <w:vAlign w:val="center"/>
                </w:tcPr>
                <w:p w14:paraId="27AD21C9" w14:textId="77777777" w:rsidR="009C7EBF" w:rsidRDefault="00056357">
                  <w:r>
                    <w:t>TOA</w:t>
                  </w:r>
                </w:p>
              </w:tc>
              <w:tc>
                <w:tcPr>
                  <w:tcW w:w="419" w:type="pct"/>
                  <w:tcBorders>
                    <w:top w:val="single" w:sz="4" w:space="0" w:color="auto"/>
                    <w:left w:val="single" w:sz="4" w:space="0" w:color="auto"/>
                    <w:bottom w:val="single" w:sz="4" w:space="0" w:color="auto"/>
                    <w:right w:val="single" w:sz="4" w:space="0" w:color="auto"/>
                  </w:tcBorders>
                  <w:vAlign w:val="center"/>
                </w:tcPr>
                <w:p w14:paraId="27AD21CA" w14:textId="77777777" w:rsidR="009C7EBF" w:rsidRDefault="00056357">
                  <w:r>
                    <w:t>0</w:t>
                  </w:r>
                </w:p>
              </w:tc>
              <w:tc>
                <w:tcPr>
                  <w:tcW w:w="466" w:type="pct"/>
                  <w:tcBorders>
                    <w:top w:val="single" w:sz="4" w:space="0" w:color="auto"/>
                    <w:left w:val="single" w:sz="4" w:space="0" w:color="auto"/>
                    <w:bottom w:val="single" w:sz="4" w:space="0" w:color="auto"/>
                    <w:right w:val="single" w:sz="4" w:space="0" w:color="auto"/>
                  </w:tcBorders>
                  <w:vAlign w:val="center"/>
                </w:tcPr>
                <w:p w14:paraId="27AD21CB" w14:textId="77777777" w:rsidR="009C7EBF" w:rsidRDefault="00056357">
                  <w:r>
                    <w:t>Drop1</w:t>
                  </w:r>
                </w:p>
              </w:tc>
              <w:tc>
                <w:tcPr>
                  <w:tcW w:w="402" w:type="pct"/>
                  <w:tcBorders>
                    <w:top w:val="single" w:sz="4" w:space="0" w:color="auto"/>
                    <w:left w:val="single" w:sz="4" w:space="0" w:color="auto"/>
                    <w:bottom w:val="single" w:sz="4" w:space="0" w:color="auto"/>
                    <w:right w:val="single" w:sz="4" w:space="0" w:color="auto"/>
                  </w:tcBorders>
                  <w:vAlign w:val="center"/>
                </w:tcPr>
                <w:p w14:paraId="27AD21CC" w14:textId="77777777" w:rsidR="009C7EBF" w:rsidRDefault="00056357">
                  <w:r>
                    <w:t>Drop1</w:t>
                  </w:r>
                </w:p>
              </w:tc>
              <w:tc>
                <w:tcPr>
                  <w:tcW w:w="419" w:type="pct"/>
                  <w:tcBorders>
                    <w:top w:val="single" w:sz="4" w:space="0" w:color="auto"/>
                    <w:left w:val="single" w:sz="4" w:space="0" w:color="auto"/>
                    <w:bottom w:val="single" w:sz="4" w:space="0" w:color="auto"/>
                    <w:right w:val="single" w:sz="4" w:space="0" w:color="auto"/>
                  </w:tcBorders>
                  <w:vAlign w:val="center"/>
                </w:tcPr>
                <w:p w14:paraId="27AD21CD" w14:textId="77777777" w:rsidR="009C7EBF" w:rsidRDefault="00056357">
                  <w:r>
                    <w:t>25k</w:t>
                  </w:r>
                </w:p>
              </w:tc>
              <w:tc>
                <w:tcPr>
                  <w:tcW w:w="421" w:type="pct"/>
                  <w:tcBorders>
                    <w:top w:val="single" w:sz="4" w:space="0" w:color="auto"/>
                    <w:left w:val="single" w:sz="4" w:space="0" w:color="auto"/>
                    <w:bottom w:val="single" w:sz="4" w:space="0" w:color="auto"/>
                    <w:right w:val="single" w:sz="4" w:space="0" w:color="auto"/>
                  </w:tcBorders>
                  <w:vAlign w:val="center"/>
                </w:tcPr>
                <w:p w14:paraId="27AD21CE" w14:textId="77777777" w:rsidR="009C7EBF" w:rsidRDefault="00056357">
                  <w:r>
                    <w:t>1k</w:t>
                  </w:r>
                </w:p>
              </w:tc>
              <w:tc>
                <w:tcPr>
                  <w:tcW w:w="566" w:type="pct"/>
                  <w:tcBorders>
                    <w:top w:val="single" w:sz="4" w:space="0" w:color="auto"/>
                    <w:left w:val="single" w:sz="4" w:space="0" w:color="auto"/>
                    <w:bottom w:val="single" w:sz="4" w:space="0" w:color="auto"/>
                    <w:right w:val="single" w:sz="4" w:space="0" w:color="auto"/>
                  </w:tcBorders>
                  <w:vAlign w:val="center"/>
                </w:tcPr>
                <w:p w14:paraId="27AD21CF" w14:textId="77777777" w:rsidR="009C7EBF" w:rsidRDefault="00056357">
                  <w:r>
                    <w:t>44M *18</w:t>
                  </w:r>
                </w:p>
              </w:tc>
              <w:tc>
                <w:tcPr>
                  <w:tcW w:w="703" w:type="pct"/>
                  <w:tcBorders>
                    <w:top w:val="single" w:sz="4" w:space="0" w:color="auto"/>
                    <w:left w:val="single" w:sz="4" w:space="0" w:color="auto"/>
                    <w:bottom w:val="single" w:sz="4" w:space="0" w:color="auto"/>
                    <w:right w:val="single" w:sz="4" w:space="0" w:color="auto"/>
                  </w:tcBorders>
                  <w:vAlign w:val="center"/>
                </w:tcPr>
                <w:p w14:paraId="27AD21D0" w14:textId="77777777" w:rsidR="009C7EBF" w:rsidRDefault="00056357">
                  <w:r>
                    <w:t>1.45G*18</w:t>
                  </w:r>
                </w:p>
              </w:tc>
              <w:tc>
                <w:tcPr>
                  <w:tcW w:w="750" w:type="pct"/>
                  <w:tcBorders>
                    <w:top w:val="single" w:sz="4" w:space="0" w:color="auto"/>
                    <w:left w:val="single" w:sz="4" w:space="0" w:color="auto"/>
                    <w:bottom w:val="single" w:sz="4" w:space="0" w:color="auto"/>
                    <w:right w:val="single" w:sz="4" w:space="0" w:color="auto"/>
                  </w:tcBorders>
                  <w:vAlign w:val="center"/>
                </w:tcPr>
                <w:p w14:paraId="27AD21D1" w14:textId="77777777" w:rsidR="009C7EBF" w:rsidRDefault="00056357">
                  <w:r>
                    <w:t>0.60</w:t>
                  </w:r>
                </w:p>
              </w:tc>
            </w:tr>
            <w:tr w:rsidR="009C7EBF" w14:paraId="27AD21DD" w14:textId="7777777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27AD21D3" w14:textId="77777777" w:rsidR="009C7EBF" w:rsidRDefault="00056357">
                  <w:r>
                    <w:t>CIR</w:t>
                  </w:r>
                </w:p>
              </w:tc>
              <w:tc>
                <w:tcPr>
                  <w:tcW w:w="464" w:type="pct"/>
                  <w:tcBorders>
                    <w:top w:val="single" w:sz="4" w:space="0" w:color="auto"/>
                    <w:left w:val="single" w:sz="4" w:space="0" w:color="auto"/>
                    <w:bottom w:val="single" w:sz="4" w:space="0" w:color="auto"/>
                    <w:right w:val="single" w:sz="4" w:space="0" w:color="auto"/>
                  </w:tcBorders>
                  <w:vAlign w:val="center"/>
                </w:tcPr>
                <w:p w14:paraId="27AD21D4" w14:textId="77777777" w:rsidR="009C7EBF" w:rsidRDefault="00056357">
                  <w:r>
                    <w:t>Pos.</w:t>
                  </w:r>
                </w:p>
              </w:tc>
              <w:tc>
                <w:tcPr>
                  <w:tcW w:w="419" w:type="pct"/>
                  <w:tcBorders>
                    <w:top w:val="single" w:sz="4" w:space="0" w:color="auto"/>
                    <w:left w:val="single" w:sz="4" w:space="0" w:color="auto"/>
                    <w:bottom w:val="single" w:sz="4" w:space="0" w:color="auto"/>
                    <w:right w:val="single" w:sz="4" w:space="0" w:color="auto"/>
                  </w:tcBorders>
                  <w:vAlign w:val="center"/>
                </w:tcPr>
                <w:p w14:paraId="27AD21D5" w14:textId="77777777" w:rsidR="009C7EBF" w:rsidRDefault="00056357">
                  <w:r>
                    <w:t>0</w:t>
                  </w:r>
                </w:p>
              </w:tc>
              <w:tc>
                <w:tcPr>
                  <w:tcW w:w="466" w:type="pct"/>
                  <w:tcBorders>
                    <w:top w:val="single" w:sz="4" w:space="0" w:color="auto"/>
                    <w:left w:val="single" w:sz="4" w:space="0" w:color="auto"/>
                    <w:bottom w:val="single" w:sz="4" w:space="0" w:color="auto"/>
                    <w:right w:val="single" w:sz="4" w:space="0" w:color="auto"/>
                  </w:tcBorders>
                  <w:vAlign w:val="center"/>
                </w:tcPr>
                <w:p w14:paraId="27AD21D6" w14:textId="77777777" w:rsidR="009C7EBF" w:rsidRDefault="00056357">
                  <w:r>
                    <w:t>Drop1</w:t>
                  </w:r>
                </w:p>
              </w:tc>
              <w:tc>
                <w:tcPr>
                  <w:tcW w:w="402" w:type="pct"/>
                  <w:tcBorders>
                    <w:top w:val="single" w:sz="4" w:space="0" w:color="auto"/>
                    <w:left w:val="single" w:sz="4" w:space="0" w:color="auto"/>
                    <w:bottom w:val="single" w:sz="4" w:space="0" w:color="auto"/>
                    <w:right w:val="single" w:sz="4" w:space="0" w:color="auto"/>
                  </w:tcBorders>
                  <w:vAlign w:val="center"/>
                </w:tcPr>
                <w:p w14:paraId="27AD21D7" w14:textId="77777777" w:rsidR="009C7EBF" w:rsidRDefault="00056357">
                  <w:r>
                    <w:t>Drop2</w:t>
                  </w:r>
                </w:p>
              </w:tc>
              <w:tc>
                <w:tcPr>
                  <w:tcW w:w="419" w:type="pct"/>
                  <w:tcBorders>
                    <w:top w:val="single" w:sz="4" w:space="0" w:color="auto"/>
                    <w:left w:val="single" w:sz="4" w:space="0" w:color="auto"/>
                    <w:bottom w:val="single" w:sz="4" w:space="0" w:color="auto"/>
                    <w:right w:val="single" w:sz="4" w:space="0" w:color="auto"/>
                  </w:tcBorders>
                  <w:vAlign w:val="center"/>
                </w:tcPr>
                <w:p w14:paraId="27AD21D8" w14:textId="77777777" w:rsidR="009C7EBF" w:rsidRDefault="00056357">
                  <w:r>
                    <w:t>25k</w:t>
                  </w:r>
                </w:p>
              </w:tc>
              <w:tc>
                <w:tcPr>
                  <w:tcW w:w="421" w:type="pct"/>
                  <w:tcBorders>
                    <w:top w:val="single" w:sz="4" w:space="0" w:color="auto"/>
                    <w:left w:val="single" w:sz="4" w:space="0" w:color="auto"/>
                    <w:bottom w:val="single" w:sz="4" w:space="0" w:color="auto"/>
                    <w:right w:val="single" w:sz="4" w:space="0" w:color="auto"/>
                  </w:tcBorders>
                  <w:vAlign w:val="center"/>
                </w:tcPr>
                <w:p w14:paraId="27AD21D9" w14:textId="77777777" w:rsidR="009C7EBF" w:rsidRDefault="00056357">
                  <w:r>
                    <w:t>1k</w:t>
                  </w:r>
                </w:p>
              </w:tc>
              <w:tc>
                <w:tcPr>
                  <w:tcW w:w="566" w:type="pct"/>
                  <w:tcBorders>
                    <w:top w:val="single" w:sz="4" w:space="0" w:color="auto"/>
                    <w:left w:val="single" w:sz="4" w:space="0" w:color="auto"/>
                    <w:bottom w:val="single" w:sz="4" w:space="0" w:color="auto"/>
                    <w:right w:val="single" w:sz="4" w:space="0" w:color="auto"/>
                  </w:tcBorders>
                  <w:vAlign w:val="center"/>
                </w:tcPr>
                <w:p w14:paraId="27AD21DA" w14:textId="77777777" w:rsidR="009C7EBF" w:rsidRDefault="00056357">
                  <w:r>
                    <w:t>1.65M</w:t>
                  </w:r>
                </w:p>
              </w:tc>
              <w:tc>
                <w:tcPr>
                  <w:tcW w:w="703" w:type="pct"/>
                  <w:tcBorders>
                    <w:top w:val="single" w:sz="4" w:space="0" w:color="auto"/>
                    <w:left w:val="single" w:sz="4" w:space="0" w:color="auto"/>
                    <w:bottom w:val="single" w:sz="4" w:space="0" w:color="auto"/>
                    <w:right w:val="single" w:sz="4" w:space="0" w:color="auto"/>
                  </w:tcBorders>
                  <w:vAlign w:val="center"/>
                </w:tcPr>
                <w:p w14:paraId="27AD21DB" w14:textId="77777777" w:rsidR="009C7EBF" w:rsidRDefault="00056357">
                  <w:r>
                    <w:t>22.30M</w:t>
                  </w:r>
                </w:p>
              </w:tc>
              <w:tc>
                <w:tcPr>
                  <w:tcW w:w="750" w:type="pct"/>
                  <w:tcBorders>
                    <w:top w:val="single" w:sz="4" w:space="0" w:color="auto"/>
                    <w:left w:val="single" w:sz="4" w:space="0" w:color="auto"/>
                    <w:bottom w:val="single" w:sz="4" w:space="0" w:color="auto"/>
                    <w:right w:val="single" w:sz="4" w:space="0" w:color="auto"/>
                  </w:tcBorders>
                  <w:vAlign w:val="center"/>
                </w:tcPr>
                <w:p w14:paraId="27AD21DC" w14:textId="77777777" w:rsidR="009C7EBF" w:rsidRDefault="00056357">
                  <w:r>
                    <w:t>6.00</w:t>
                  </w:r>
                </w:p>
              </w:tc>
            </w:tr>
            <w:tr w:rsidR="009C7EBF" w14:paraId="27AD21E8" w14:textId="7777777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27AD21DE" w14:textId="77777777" w:rsidR="009C7EBF" w:rsidRDefault="00056357">
                  <w:r>
                    <w:t>CIR</w:t>
                  </w:r>
                </w:p>
              </w:tc>
              <w:tc>
                <w:tcPr>
                  <w:tcW w:w="464" w:type="pct"/>
                  <w:tcBorders>
                    <w:top w:val="single" w:sz="4" w:space="0" w:color="auto"/>
                    <w:left w:val="single" w:sz="4" w:space="0" w:color="auto"/>
                    <w:bottom w:val="single" w:sz="4" w:space="0" w:color="auto"/>
                    <w:right w:val="single" w:sz="4" w:space="0" w:color="auto"/>
                  </w:tcBorders>
                  <w:vAlign w:val="center"/>
                </w:tcPr>
                <w:p w14:paraId="27AD21DF" w14:textId="77777777" w:rsidR="009C7EBF" w:rsidRDefault="00056357">
                  <w:r>
                    <w:t>TOA</w:t>
                  </w:r>
                </w:p>
              </w:tc>
              <w:tc>
                <w:tcPr>
                  <w:tcW w:w="419" w:type="pct"/>
                  <w:tcBorders>
                    <w:top w:val="single" w:sz="4" w:space="0" w:color="auto"/>
                    <w:left w:val="single" w:sz="4" w:space="0" w:color="auto"/>
                    <w:bottom w:val="single" w:sz="4" w:space="0" w:color="auto"/>
                    <w:right w:val="single" w:sz="4" w:space="0" w:color="auto"/>
                  </w:tcBorders>
                  <w:vAlign w:val="center"/>
                </w:tcPr>
                <w:p w14:paraId="27AD21E0" w14:textId="77777777" w:rsidR="009C7EBF" w:rsidRDefault="00056357">
                  <w:r>
                    <w:t>0</w:t>
                  </w:r>
                </w:p>
              </w:tc>
              <w:tc>
                <w:tcPr>
                  <w:tcW w:w="466" w:type="pct"/>
                  <w:tcBorders>
                    <w:top w:val="single" w:sz="4" w:space="0" w:color="auto"/>
                    <w:left w:val="single" w:sz="4" w:space="0" w:color="auto"/>
                    <w:bottom w:val="single" w:sz="4" w:space="0" w:color="auto"/>
                    <w:right w:val="single" w:sz="4" w:space="0" w:color="auto"/>
                  </w:tcBorders>
                  <w:vAlign w:val="center"/>
                </w:tcPr>
                <w:p w14:paraId="27AD21E1" w14:textId="77777777" w:rsidR="009C7EBF" w:rsidRDefault="00056357">
                  <w:r>
                    <w:t>Drop1</w:t>
                  </w:r>
                </w:p>
              </w:tc>
              <w:tc>
                <w:tcPr>
                  <w:tcW w:w="402" w:type="pct"/>
                  <w:tcBorders>
                    <w:top w:val="single" w:sz="4" w:space="0" w:color="auto"/>
                    <w:left w:val="single" w:sz="4" w:space="0" w:color="auto"/>
                    <w:bottom w:val="single" w:sz="4" w:space="0" w:color="auto"/>
                    <w:right w:val="single" w:sz="4" w:space="0" w:color="auto"/>
                  </w:tcBorders>
                  <w:vAlign w:val="center"/>
                </w:tcPr>
                <w:p w14:paraId="27AD21E2" w14:textId="77777777" w:rsidR="009C7EBF" w:rsidRDefault="00056357">
                  <w:r>
                    <w:t>Drop2</w:t>
                  </w:r>
                </w:p>
              </w:tc>
              <w:tc>
                <w:tcPr>
                  <w:tcW w:w="419" w:type="pct"/>
                  <w:tcBorders>
                    <w:top w:val="single" w:sz="4" w:space="0" w:color="auto"/>
                    <w:left w:val="single" w:sz="4" w:space="0" w:color="auto"/>
                    <w:bottom w:val="single" w:sz="4" w:space="0" w:color="auto"/>
                    <w:right w:val="single" w:sz="4" w:space="0" w:color="auto"/>
                  </w:tcBorders>
                  <w:vAlign w:val="center"/>
                </w:tcPr>
                <w:p w14:paraId="27AD21E3" w14:textId="77777777" w:rsidR="009C7EBF" w:rsidRDefault="00056357">
                  <w:r>
                    <w:t>25k</w:t>
                  </w:r>
                </w:p>
              </w:tc>
              <w:tc>
                <w:tcPr>
                  <w:tcW w:w="421" w:type="pct"/>
                  <w:tcBorders>
                    <w:top w:val="single" w:sz="4" w:space="0" w:color="auto"/>
                    <w:left w:val="single" w:sz="4" w:space="0" w:color="auto"/>
                    <w:bottom w:val="single" w:sz="4" w:space="0" w:color="auto"/>
                    <w:right w:val="single" w:sz="4" w:space="0" w:color="auto"/>
                  </w:tcBorders>
                  <w:vAlign w:val="center"/>
                </w:tcPr>
                <w:p w14:paraId="27AD21E4" w14:textId="77777777" w:rsidR="009C7EBF" w:rsidRDefault="00056357">
                  <w:r>
                    <w:t>1k</w:t>
                  </w:r>
                </w:p>
              </w:tc>
              <w:tc>
                <w:tcPr>
                  <w:tcW w:w="566" w:type="pct"/>
                  <w:tcBorders>
                    <w:top w:val="single" w:sz="4" w:space="0" w:color="auto"/>
                    <w:left w:val="single" w:sz="4" w:space="0" w:color="auto"/>
                    <w:bottom w:val="single" w:sz="4" w:space="0" w:color="auto"/>
                    <w:right w:val="single" w:sz="4" w:space="0" w:color="auto"/>
                  </w:tcBorders>
                  <w:vAlign w:val="center"/>
                </w:tcPr>
                <w:p w14:paraId="27AD21E5" w14:textId="77777777" w:rsidR="009C7EBF" w:rsidRDefault="00056357">
                  <w:r>
                    <w:t>44M *18</w:t>
                  </w:r>
                </w:p>
              </w:tc>
              <w:tc>
                <w:tcPr>
                  <w:tcW w:w="703" w:type="pct"/>
                  <w:tcBorders>
                    <w:top w:val="single" w:sz="4" w:space="0" w:color="auto"/>
                    <w:left w:val="single" w:sz="4" w:space="0" w:color="auto"/>
                    <w:bottom w:val="single" w:sz="4" w:space="0" w:color="auto"/>
                    <w:right w:val="single" w:sz="4" w:space="0" w:color="auto"/>
                  </w:tcBorders>
                  <w:vAlign w:val="center"/>
                </w:tcPr>
                <w:p w14:paraId="27AD21E6" w14:textId="77777777" w:rsidR="009C7EBF" w:rsidRDefault="00056357">
                  <w:r>
                    <w:t>1.45G*18</w:t>
                  </w:r>
                </w:p>
              </w:tc>
              <w:tc>
                <w:tcPr>
                  <w:tcW w:w="750" w:type="pct"/>
                  <w:tcBorders>
                    <w:top w:val="single" w:sz="4" w:space="0" w:color="auto"/>
                    <w:left w:val="single" w:sz="4" w:space="0" w:color="auto"/>
                    <w:bottom w:val="single" w:sz="4" w:space="0" w:color="auto"/>
                    <w:right w:val="single" w:sz="4" w:space="0" w:color="auto"/>
                  </w:tcBorders>
                  <w:vAlign w:val="center"/>
                </w:tcPr>
                <w:p w14:paraId="27AD21E7" w14:textId="77777777" w:rsidR="009C7EBF" w:rsidRDefault="00056357">
                  <w:r>
                    <w:t>2.51</w:t>
                  </w:r>
                </w:p>
              </w:tc>
            </w:tr>
          </w:tbl>
          <w:p w14:paraId="27AD21E9" w14:textId="77777777" w:rsidR="009C7EBF" w:rsidRDefault="00056357">
            <w:r>
              <w:br/>
              <w:t>Observation 3:</w:t>
            </w:r>
            <w:r>
              <w:tab/>
              <w:t>AI/ML based TOA estimation for positioning has great advantages in positioning performance, deployment flexibility, compatibility with existing positioning protocol framework, and generalization capability.</w:t>
            </w:r>
          </w:p>
          <w:p w14:paraId="27AD21EA" w14:textId="77777777" w:rsidR="009C7EBF" w:rsidRDefault="00056357">
            <w:r>
              <w:t>Table 5</w:t>
            </w:r>
            <w:r>
              <w:tab/>
              <w:t>Evaluation results of LOS/NLOS identification accuracy for AI/ML model deployed on UE or Network side, without model generalization, full-connection network</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1"/>
              <w:gridCol w:w="1162"/>
              <w:gridCol w:w="653"/>
              <w:gridCol w:w="1161"/>
              <w:gridCol w:w="810"/>
              <w:gridCol w:w="679"/>
              <w:gridCol w:w="1325"/>
              <w:gridCol w:w="1305"/>
              <w:gridCol w:w="1251"/>
            </w:tblGrid>
            <w:tr w:rsidR="009C7EBF" w14:paraId="27AD21F2" w14:textId="77777777">
              <w:tc>
                <w:tcPr>
                  <w:tcW w:w="726" w:type="dxa"/>
                  <w:vMerge w:val="restart"/>
                  <w:tcBorders>
                    <w:top w:val="single" w:sz="4" w:space="0" w:color="auto"/>
                    <w:left w:val="single" w:sz="4" w:space="0" w:color="auto"/>
                    <w:bottom w:val="single" w:sz="4" w:space="0" w:color="auto"/>
                    <w:right w:val="single" w:sz="4" w:space="0" w:color="auto"/>
                  </w:tcBorders>
                </w:tcPr>
                <w:p w14:paraId="27AD21EB" w14:textId="77777777" w:rsidR="009C7EBF" w:rsidRDefault="00056357">
                  <w:pPr>
                    <w:jc w:val="center"/>
                    <w:rPr>
                      <w:rFonts w:ascii="Times New Roman" w:eastAsia="Times New Roman" w:hAnsi="Times New Roman" w:cs="Times New Roman"/>
                      <w:b/>
                      <w:bCs/>
                      <w:color w:val="000000" w:themeColor="text1"/>
                      <w:sz w:val="18"/>
                      <w:szCs w:val="18"/>
                    </w:rPr>
                  </w:pPr>
                  <w:r>
                    <w:rPr>
                      <w:b/>
                      <w:bCs/>
                      <w:color w:val="000000" w:themeColor="text1"/>
                      <w:sz w:val="18"/>
                      <w:szCs w:val="18"/>
                    </w:rPr>
                    <w:t>Model input</w:t>
                  </w:r>
                </w:p>
              </w:tc>
              <w:tc>
                <w:tcPr>
                  <w:tcW w:w="1172" w:type="dxa"/>
                  <w:vMerge w:val="restart"/>
                  <w:tcBorders>
                    <w:top w:val="single" w:sz="4" w:space="0" w:color="auto"/>
                    <w:left w:val="single" w:sz="4" w:space="0" w:color="auto"/>
                    <w:bottom w:val="single" w:sz="4" w:space="0" w:color="auto"/>
                    <w:right w:val="single" w:sz="4" w:space="0" w:color="auto"/>
                  </w:tcBorders>
                </w:tcPr>
                <w:p w14:paraId="27AD21EC" w14:textId="77777777" w:rsidR="009C7EBF" w:rsidRDefault="00056357">
                  <w:pPr>
                    <w:jc w:val="center"/>
                    <w:rPr>
                      <w:b/>
                      <w:bCs/>
                      <w:color w:val="000000" w:themeColor="text1"/>
                      <w:sz w:val="18"/>
                      <w:szCs w:val="18"/>
                    </w:rPr>
                  </w:pPr>
                  <w:r>
                    <w:rPr>
                      <w:b/>
                      <w:bCs/>
                      <w:color w:val="000000" w:themeColor="text1"/>
                      <w:sz w:val="18"/>
                      <w:szCs w:val="18"/>
                    </w:rPr>
                    <w:t>Model output</w:t>
                  </w:r>
                </w:p>
              </w:tc>
              <w:tc>
                <w:tcPr>
                  <w:tcW w:w="662" w:type="dxa"/>
                  <w:vMerge w:val="restart"/>
                  <w:tcBorders>
                    <w:top w:val="single" w:sz="4" w:space="0" w:color="auto"/>
                    <w:left w:val="single" w:sz="4" w:space="0" w:color="auto"/>
                    <w:bottom w:val="single" w:sz="4" w:space="0" w:color="auto"/>
                    <w:right w:val="single" w:sz="4" w:space="0" w:color="auto"/>
                  </w:tcBorders>
                </w:tcPr>
                <w:p w14:paraId="27AD21ED" w14:textId="77777777" w:rsidR="009C7EBF" w:rsidRDefault="00056357">
                  <w:pPr>
                    <w:jc w:val="center"/>
                    <w:rPr>
                      <w:b/>
                      <w:bCs/>
                      <w:color w:val="000000" w:themeColor="text1"/>
                      <w:sz w:val="18"/>
                      <w:szCs w:val="18"/>
                    </w:rPr>
                  </w:pPr>
                  <w:r>
                    <w:rPr>
                      <w:b/>
                      <w:bCs/>
                      <w:color w:val="000000" w:themeColor="text1"/>
                      <w:sz w:val="18"/>
                      <w:szCs w:val="18"/>
                    </w:rPr>
                    <w:t>Label</w:t>
                  </w:r>
                </w:p>
              </w:tc>
              <w:tc>
                <w:tcPr>
                  <w:tcW w:w="1263" w:type="dxa"/>
                  <w:vMerge w:val="restart"/>
                  <w:tcBorders>
                    <w:top w:val="single" w:sz="4" w:space="0" w:color="auto"/>
                    <w:left w:val="single" w:sz="4" w:space="0" w:color="auto"/>
                    <w:bottom w:val="single" w:sz="4" w:space="0" w:color="auto"/>
                    <w:right w:val="single" w:sz="4" w:space="0" w:color="auto"/>
                  </w:tcBorders>
                </w:tcPr>
                <w:p w14:paraId="27AD21EE" w14:textId="77777777" w:rsidR="009C7EBF" w:rsidRDefault="00056357">
                  <w:pPr>
                    <w:jc w:val="center"/>
                    <w:rPr>
                      <w:b/>
                      <w:bCs/>
                      <w:color w:val="000000" w:themeColor="text1"/>
                      <w:sz w:val="18"/>
                      <w:szCs w:val="18"/>
                    </w:rPr>
                  </w:pPr>
                  <w:r>
                    <w:rPr>
                      <w:b/>
                      <w:bCs/>
                      <w:color w:val="000000" w:themeColor="text1"/>
                      <w:sz w:val="18"/>
                      <w:szCs w:val="18"/>
                    </w:rPr>
                    <w:t>Clutter param</w:t>
                  </w:r>
                </w:p>
              </w:tc>
              <w:tc>
                <w:tcPr>
                  <w:tcW w:w="1325" w:type="dxa"/>
                  <w:gridSpan w:val="2"/>
                  <w:tcBorders>
                    <w:top w:val="single" w:sz="4" w:space="0" w:color="auto"/>
                    <w:left w:val="single" w:sz="4" w:space="0" w:color="auto"/>
                    <w:bottom w:val="single" w:sz="4" w:space="0" w:color="auto"/>
                    <w:right w:val="single" w:sz="4" w:space="0" w:color="auto"/>
                  </w:tcBorders>
                </w:tcPr>
                <w:p w14:paraId="27AD21EF" w14:textId="77777777" w:rsidR="009C7EBF" w:rsidRDefault="00056357">
                  <w:pPr>
                    <w:jc w:val="center"/>
                    <w:rPr>
                      <w:rFonts w:eastAsia="Times New Roman"/>
                      <w:b/>
                      <w:bCs/>
                      <w:color w:val="000000" w:themeColor="text1"/>
                      <w:sz w:val="18"/>
                      <w:szCs w:val="18"/>
                    </w:rPr>
                  </w:pPr>
                  <w:r>
                    <w:rPr>
                      <w:b/>
                      <w:bCs/>
                      <w:color w:val="000000" w:themeColor="text1"/>
                      <w:sz w:val="18"/>
                      <w:szCs w:val="18"/>
                    </w:rPr>
                    <w:t>Dataset size &amp; type</w:t>
                  </w:r>
                </w:p>
              </w:tc>
              <w:tc>
                <w:tcPr>
                  <w:tcW w:w="2660" w:type="dxa"/>
                  <w:gridSpan w:val="2"/>
                  <w:tcBorders>
                    <w:top w:val="single" w:sz="4" w:space="0" w:color="auto"/>
                    <w:left w:val="single" w:sz="4" w:space="0" w:color="auto"/>
                    <w:bottom w:val="single" w:sz="4" w:space="0" w:color="auto"/>
                    <w:right w:val="single" w:sz="4" w:space="0" w:color="auto"/>
                  </w:tcBorders>
                </w:tcPr>
                <w:p w14:paraId="27AD21F0" w14:textId="77777777" w:rsidR="009C7EBF" w:rsidRDefault="00056357">
                  <w:pPr>
                    <w:jc w:val="center"/>
                    <w:rPr>
                      <w:b/>
                      <w:bCs/>
                      <w:color w:val="000000" w:themeColor="text1"/>
                      <w:sz w:val="18"/>
                      <w:szCs w:val="18"/>
                    </w:rPr>
                  </w:pPr>
                  <w:r>
                    <w:rPr>
                      <w:b/>
                      <w:bCs/>
                      <w:color w:val="000000" w:themeColor="text1"/>
                      <w:sz w:val="18"/>
                      <w:szCs w:val="18"/>
                    </w:rPr>
                    <w:t>AI/ML complexity</w:t>
                  </w:r>
                </w:p>
              </w:tc>
              <w:tc>
                <w:tcPr>
                  <w:tcW w:w="1259" w:type="dxa"/>
                  <w:tcBorders>
                    <w:top w:val="single" w:sz="4" w:space="0" w:color="auto"/>
                    <w:left w:val="single" w:sz="4" w:space="0" w:color="auto"/>
                    <w:bottom w:val="single" w:sz="4" w:space="0" w:color="auto"/>
                    <w:right w:val="single" w:sz="4" w:space="0" w:color="auto"/>
                  </w:tcBorders>
                </w:tcPr>
                <w:p w14:paraId="27AD21F1" w14:textId="77777777" w:rsidR="009C7EBF" w:rsidRDefault="00056357">
                  <w:pPr>
                    <w:jc w:val="center"/>
                    <w:rPr>
                      <w:b/>
                      <w:bCs/>
                      <w:color w:val="000000" w:themeColor="text1"/>
                      <w:sz w:val="18"/>
                      <w:szCs w:val="18"/>
                    </w:rPr>
                  </w:pPr>
                  <w:r>
                    <w:rPr>
                      <w:b/>
                      <w:bCs/>
                      <w:color w:val="000000" w:themeColor="text1"/>
                      <w:sz w:val="18"/>
                      <w:szCs w:val="18"/>
                    </w:rPr>
                    <w:t>Accuracy of LOS/NLOS identification</w:t>
                  </w:r>
                </w:p>
              </w:tc>
            </w:tr>
            <w:tr w:rsidR="009C7EBF" w14:paraId="27AD21FC"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27AD21F3" w14:textId="77777777" w:rsidR="009C7EBF" w:rsidRDefault="009C7EBF">
                  <w:pPr>
                    <w:rPr>
                      <w:rFonts w:eastAsia="Times New Roman"/>
                      <w:b/>
                      <w:bCs/>
                      <w:color w:val="000000" w:themeColor="text1"/>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7AD21F4" w14:textId="77777777" w:rsidR="009C7EBF" w:rsidRDefault="009C7EBF">
                  <w:pPr>
                    <w:rPr>
                      <w:rFonts w:eastAsia="Times New Roman"/>
                      <w:b/>
                      <w:bCs/>
                      <w:color w:val="000000" w:themeColor="text1"/>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7AD21F5" w14:textId="77777777" w:rsidR="009C7EBF" w:rsidRDefault="009C7EBF">
                  <w:pPr>
                    <w:rPr>
                      <w:rFonts w:eastAsia="Times New Roman"/>
                      <w:b/>
                      <w:bCs/>
                      <w:color w:val="000000" w:themeColor="text1"/>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7AD21F6" w14:textId="77777777" w:rsidR="009C7EBF" w:rsidRDefault="009C7EBF">
                  <w:pPr>
                    <w:rPr>
                      <w:b/>
                      <w:bCs/>
                      <w:color w:val="000000" w:themeColor="text1"/>
                      <w:sz w:val="18"/>
                      <w:szCs w:val="18"/>
                    </w:rPr>
                  </w:pPr>
                </w:p>
              </w:tc>
              <w:tc>
                <w:tcPr>
                  <w:tcW w:w="603" w:type="dxa"/>
                  <w:tcBorders>
                    <w:top w:val="single" w:sz="4" w:space="0" w:color="auto"/>
                    <w:left w:val="single" w:sz="4" w:space="0" w:color="auto"/>
                    <w:bottom w:val="single" w:sz="4" w:space="0" w:color="auto"/>
                    <w:right w:val="single" w:sz="4" w:space="0" w:color="auto"/>
                  </w:tcBorders>
                </w:tcPr>
                <w:p w14:paraId="27AD21F7" w14:textId="77777777" w:rsidR="009C7EBF" w:rsidRDefault="00056357">
                  <w:pPr>
                    <w:jc w:val="center"/>
                    <w:rPr>
                      <w:rFonts w:eastAsia="Times New Roman"/>
                      <w:color w:val="000000" w:themeColor="text1"/>
                      <w:sz w:val="18"/>
                      <w:szCs w:val="18"/>
                    </w:rPr>
                  </w:pPr>
                  <w:r>
                    <w:rPr>
                      <w:color w:val="000000" w:themeColor="text1"/>
                      <w:sz w:val="18"/>
                      <w:szCs w:val="18"/>
                    </w:rPr>
                    <w:t>Training</w:t>
                  </w:r>
                </w:p>
              </w:tc>
              <w:tc>
                <w:tcPr>
                  <w:tcW w:w="722" w:type="dxa"/>
                  <w:tcBorders>
                    <w:top w:val="single" w:sz="4" w:space="0" w:color="auto"/>
                    <w:left w:val="single" w:sz="4" w:space="0" w:color="auto"/>
                    <w:bottom w:val="single" w:sz="4" w:space="0" w:color="auto"/>
                    <w:right w:val="single" w:sz="4" w:space="0" w:color="auto"/>
                  </w:tcBorders>
                </w:tcPr>
                <w:p w14:paraId="27AD21F8" w14:textId="77777777" w:rsidR="009C7EBF" w:rsidRDefault="00056357">
                  <w:pPr>
                    <w:jc w:val="center"/>
                    <w:rPr>
                      <w:color w:val="000000" w:themeColor="text1"/>
                      <w:sz w:val="18"/>
                      <w:szCs w:val="18"/>
                    </w:rPr>
                  </w:pPr>
                  <w:r>
                    <w:rPr>
                      <w:color w:val="000000" w:themeColor="text1"/>
                      <w:sz w:val="18"/>
                      <w:szCs w:val="18"/>
                    </w:rPr>
                    <w:t>test</w:t>
                  </w:r>
                </w:p>
              </w:tc>
              <w:tc>
                <w:tcPr>
                  <w:tcW w:w="1372" w:type="dxa"/>
                  <w:tcBorders>
                    <w:top w:val="single" w:sz="4" w:space="0" w:color="auto"/>
                    <w:left w:val="single" w:sz="4" w:space="0" w:color="auto"/>
                    <w:bottom w:val="single" w:sz="4" w:space="0" w:color="auto"/>
                    <w:right w:val="single" w:sz="4" w:space="0" w:color="auto"/>
                  </w:tcBorders>
                </w:tcPr>
                <w:p w14:paraId="27AD21F9" w14:textId="77777777" w:rsidR="009C7EBF" w:rsidRDefault="00056357">
                  <w:pPr>
                    <w:jc w:val="center"/>
                    <w:rPr>
                      <w:color w:val="000000" w:themeColor="text1"/>
                      <w:sz w:val="18"/>
                      <w:szCs w:val="18"/>
                    </w:rPr>
                  </w:pPr>
                  <w:r>
                    <w:rPr>
                      <w:color w:val="000000" w:themeColor="text1"/>
                      <w:sz w:val="18"/>
                      <w:szCs w:val="18"/>
                    </w:rPr>
                    <w:t>Model complexity</w:t>
                  </w:r>
                </w:p>
              </w:tc>
              <w:tc>
                <w:tcPr>
                  <w:tcW w:w="1288" w:type="dxa"/>
                  <w:tcBorders>
                    <w:top w:val="single" w:sz="4" w:space="0" w:color="auto"/>
                    <w:left w:val="single" w:sz="4" w:space="0" w:color="auto"/>
                    <w:bottom w:val="single" w:sz="4" w:space="0" w:color="auto"/>
                    <w:right w:val="single" w:sz="4" w:space="0" w:color="auto"/>
                  </w:tcBorders>
                </w:tcPr>
                <w:p w14:paraId="27AD21FA" w14:textId="77777777" w:rsidR="009C7EBF" w:rsidRDefault="00056357">
                  <w:pPr>
                    <w:jc w:val="center"/>
                    <w:rPr>
                      <w:color w:val="000000" w:themeColor="text1"/>
                      <w:sz w:val="18"/>
                      <w:szCs w:val="18"/>
                    </w:rPr>
                  </w:pPr>
                  <w:r>
                    <w:rPr>
                      <w:color w:val="000000" w:themeColor="text1"/>
                      <w:sz w:val="18"/>
                      <w:szCs w:val="18"/>
                    </w:rPr>
                    <w:t>Computational complexity</w:t>
                  </w:r>
                </w:p>
              </w:tc>
              <w:tc>
                <w:tcPr>
                  <w:tcW w:w="1259" w:type="dxa"/>
                  <w:tcBorders>
                    <w:top w:val="single" w:sz="4" w:space="0" w:color="auto"/>
                    <w:left w:val="single" w:sz="4" w:space="0" w:color="auto"/>
                    <w:bottom w:val="single" w:sz="4" w:space="0" w:color="auto"/>
                    <w:right w:val="single" w:sz="4" w:space="0" w:color="auto"/>
                  </w:tcBorders>
                </w:tcPr>
                <w:p w14:paraId="27AD21FB" w14:textId="77777777" w:rsidR="009C7EBF" w:rsidRDefault="00056357">
                  <w:pPr>
                    <w:jc w:val="center"/>
                    <w:rPr>
                      <w:color w:val="000000" w:themeColor="text1"/>
                      <w:sz w:val="18"/>
                      <w:szCs w:val="18"/>
                    </w:rPr>
                  </w:pPr>
                  <w:r>
                    <w:rPr>
                      <w:color w:val="000000" w:themeColor="text1"/>
                      <w:sz w:val="18"/>
                      <w:szCs w:val="18"/>
                    </w:rPr>
                    <w:t>AI/ML</w:t>
                  </w:r>
                </w:p>
              </w:tc>
            </w:tr>
            <w:tr w:rsidR="009C7EBF" w14:paraId="27AD2206" w14:textId="77777777">
              <w:trPr>
                <w:trHeight w:val="680"/>
              </w:trPr>
              <w:tc>
                <w:tcPr>
                  <w:tcW w:w="726" w:type="dxa"/>
                  <w:tcBorders>
                    <w:top w:val="single" w:sz="4" w:space="0" w:color="auto"/>
                    <w:left w:val="single" w:sz="4" w:space="0" w:color="auto"/>
                    <w:bottom w:val="single" w:sz="4" w:space="0" w:color="auto"/>
                    <w:right w:val="single" w:sz="4" w:space="0" w:color="auto"/>
                  </w:tcBorders>
                  <w:vAlign w:val="center"/>
                </w:tcPr>
                <w:p w14:paraId="27AD21FD" w14:textId="77777777" w:rsidR="009C7EBF" w:rsidRDefault="00056357">
                  <w:pPr>
                    <w:jc w:val="center"/>
                    <w:rPr>
                      <w:color w:val="000000" w:themeColor="text1"/>
                    </w:rPr>
                  </w:pPr>
                  <w:r>
                    <w:rPr>
                      <w:color w:val="000000" w:themeColor="text1"/>
                      <w:szCs w:val="20"/>
                    </w:rPr>
                    <w:t>CIR</w:t>
                  </w:r>
                </w:p>
              </w:tc>
              <w:tc>
                <w:tcPr>
                  <w:tcW w:w="1172" w:type="dxa"/>
                  <w:tcBorders>
                    <w:top w:val="single" w:sz="4" w:space="0" w:color="auto"/>
                    <w:left w:val="single" w:sz="4" w:space="0" w:color="auto"/>
                    <w:bottom w:val="single" w:sz="4" w:space="0" w:color="auto"/>
                    <w:right w:val="single" w:sz="4" w:space="0" w:color="auto"/>
                  </w:tcBorders>
                  <w:vAlign w:val="center"/>
                </w:tcPr>
                <w:p w14:paraId="27AD21FE" w14:textId="77777777" w:rsidR="009C7EBF" w:rsidRDefault="00056357">
                  <w:pPr>
                    <w:jc w:val="center"/>
                    <w:rPr>
                      <w:color w:val="000000" w:themeColor="text1"/>
                    </w:rPr>
                  </w:pPr>
                  <w:r>
                    <w:rPr>
                      <w:color w:val="000000" w:themeColor="text1"/>
                    </w:rPr>
                    <w:t>LOS/NLOS</w:t>
                  </w:r>
                </w:p>
              </w:tc>
              <w:tc>
                <w:tcPr>
                  <w:tcW w:w="662" w:type="dxa"/>
                  <w:tcBorders>
                    <w:top w:val="single" w:sz="4" w:space="0" w:color="auto"/>
                    <w:left w:val="single" w:sz="4" w:space="0" w:color="auto"/>
                    <w:bottom w:val="single" w:sz="4" w:space="0" w:color="auto"/>
                    <w:right w:val="single" w:sz="4" w:space="0" w:color="auto"/>
                  </w:tcBorders>
                  <w:vAlign w:val="center"/>
                </w:tcPr>
                <w:p w14:paraId="27AD21FF" w14:textId="77777777" w:rsidR="009C7EBF" w:rsidRDefault="00056357">
                  <w:pPr>
                    <w:jc w:val="center"/>
                    <w:rPr>
                      <w:color w:val="000000" w:themeColor="text1"/>
                    </w:rPr>
                  </w:pPr>
                  <w:r>
                    <w:rPr>
                      <w:color w:val="000000" w:themeColor="text1"/>
                    </w:rPr>
                    <w:t>0</w:t>
                  </w:r>
                </w:p>
              </w:tc>
              <w:tc>
                <w:tcPr>
                  <w:tcW w:w="1263" w:type="dxa"/>
                  <w:tcBorders>
                    <w:top w:val="single" w:sz="4" w:space="0" w:color="auto"/>
                    <w:left w:val="single" w:sz="4" w:space="0" w:color="auto"/>
                    <w:bottom w:val="single" w:sz="4" w:space="0" w:color="auto"/>
                    <w:right w:val="single" w:sz="4" w:space="0" w:color="auto"/>
                  </w:tcBorders>
                  <w:vAlign w:val="center"/>
                </w:tcPr>
                <w:p w14:paraId="27AD2200" w14:textId="77777777" w:rsidR="009C7EBF" w:rsidRDefault="00056357">
                  <w:pPr>
                    <w:jc w:val="center"/>
                    <w:rPr>
                      <w:color w:val="000000" w:themeColor="text1"/>
                    </w:rPr>
                  </w:pPr>
                  <w:r>
                    <w:rPr>
                      <w:color w:val="000000" w:themeColor="text1"/>
                      <w:szCs w:val="20"/>
                    </w:rPr>
                    <w:t>{0.4, 2, 2}</w:t>
                  </w:r>
                </w:p>
              </w:tc>
              <w:tc>
                <w:tcPr>
                  <w:tcW w:w="603" w:type="dxa"/>
                  <w:tcBorders>
                    <w:top w:val="single" w:sz="4" w:space="0" w:color="auto"/>
                    <w:left w:val="single" w:sz="4" w:space="0" w:color="auto"/>
                    <w:bottom w:val="single" w:sz="4" w:space="0" w:color="auto"/>
                    <w:right w:val="single" w:sz="4" w:space="0" w:color="auto"/>
                  </w:tcBorders>
                  <w:vAlign w:val="center"/>
                </w:tcPr>
                <w:p w14:paraId="27AD2201" w14:textId="77777777" w:rsidR="009C7EBF" w:rsidRDefault="00056357">
                  <w:pPr>
                    <w:jc w:val="center"/>
                    <w:rPr>
                      <w:color w:val="000000" w:themeColor="text1"/>
                    </w:rPr>
                  </w:pPr>
                  <w:r>
                    <w:rPr>
                      <w:color w:val="000000" w:themeColor="text1"/>
                    </w:rPr>
                    <w:t xml:space="preserve">25k </w:t>
                  </w:r>
                </w:p>
              </w:tc>
              <w:tc>
                <w:tcPr>
                  <w:tcW w:w="722" w:type="dxa"/>
                  <w:tcBorders>
                    <w:top w:val="single" w:sz="4" w:space="0" w:color="auto"/>
                    <w:left w:val="single" w:sz="4" w:space="0" w:color="auto"/>
                    <w:bottom w:val="single" w:sz="4" w:space="0" w:color="auto"/>
                    <w:right w:val="single" w:sz="4" w:space="0" w:color="auto"/>
                  </w:tcBorders>
                  <w:vAlign w:val="center"/>
                </w:tcPr>
                <w:p w14:paraId="27AD2202" w14:textId="77777777" w:rsidR="009C7EBF" w:rsidRDefault="00056357">
                  <w:pPr>
                    <w:jc w:val="center"/>
                    <w:rPr>
                      <w:color w:val="000000" w:themeColor="text1"/>
                    </w:rPr>
                  </w:pPr>
                  <w:r>
                    <w:rPr>
                      <w:color w:val="000000" w:themeColor="text1"/>
                    </w:rPr>
                    <w:t>1k</w:t>
                  </w:r>
                </w:p>
              </w:tc>
              <w:tc>
                <w:tcPr>
                  <w:tcW w:w="1372" w:type="dxa"/>
                  <w:tcBorders>
                    <w:top w:val="single" w:sz="4" w:space="0" w:color="auto"/>
                    <w:left w:val="single" w:sz="4" w:space="0" w:color="auto"/>
                    <w:bottom w:val="single" w:sz="4" w:space="0" w:color="auto"/>
                    <w:right w:val="single" w:sz="4" w:space="0" w:color="auto"/>
                  </w:tcBorders>
                  <w:vAlign w:val="center"/>
                </w:tcPr>
                <w:p w14:paraId="27AD2203" w14:textId="77777777" w:rsidR="009C7EBF" w:rsidRDefault="00056357">
                  <w:pPr>
                    <w:jc w:val="center"/>
                    <w:rPr>
                      <w:rFonts w:eastAsia="Times New Roman"/>
                      <w:color w:val="000000" w:themeColor="text1"/>
                    </w:rPr>
                  </w:pPr>
                  <w:r>
                    <w:rPr>
                      <w:color w:val="000000" w:themeColor="text1"/>
                    </w:rPr>
                    <w:t>3.62M*18</w:t>
                  </w:r>
                </w:p>
              </w:tc>
              <w:tc>
                <w:tcPr>
                  <w:tcW w:w="1288" w:type="dxa"/>
                  <w:tcBorders>
                    <w:top w:val="single" w:sz="4" w:space="0" w:color="auto"/>
                    <w:left w:val="single" w:sz="4" w:space="0" w:color="auto"/>
                    <w:bottom w:val="single" w:sz="4" w:space="0" w:color="auto"/>
                    <w:right w:val="single" w:sz="4" w:space="0" w:color="auto"/>
                  </w:tcBorders>
                  <w:vAlign w:val="center"/>
                </w:tcPr>
                <w:p w14:paraId="27AD2204" w14:textId="77777777" w:rsidR="009C7EBF" w:rsidRDefault="00056357">
                  <w:pPr>
                    <w:jc w:val="center"/>
                    <w:rPr>
                      <w:color w:val="000000" w:themeColor="text1"/>
                    </w:rPr>
                  </w:pPr>
                  <w:r>
                    <w:rPr>
                      <w:color w:val="000000" w:themeColor="text1"/>
                    </w:rPr>
                    <w:t>7.24M*18</w:t>
                  </w:r>
                </w:p>
              </w:tc>
              <w:tc>
                <w:tcPr>
                  <w:tcW w:w="1259" w:type="dxa"/>
                  <w:tcBorders>
                    <w:top w:val="single" w:sz="4" w:space="0" w:color="auto"/>
                    <w:left w:val="single" w:sz="4" w:space="0" w:color="auto"/>
                    <w:bottom w:val="single" w:sz="4" w:space="0" w:color="auto"/>
                    <w:right w:val="single" w:sz="4" w:space="0" w:color="auto"/>
                  </w:tcBorders>
                  <w:vAlign w:val="center"/>
                </w:tcPr>
                <w:p w14:paraId="27AD2205" w14:textId="77777777" w:rsidR="009C7EBF" w:rsidRDefault="00056357">
                  <w:pPr>
                    <w:jc w:val="center"/>
                    <w:rPr>
                      <w:rFonts w:eastAsia="Times New Roman"/>
                      <w:color w:val="000000" w:themeColor="text1"/>
                    </w:rPr>
                  </w:pPr>
                  <w:r>
                    <w:rPr>
                      <w:color w:val="000000" w:themeColor="text1"/>
                      <w:szCs w:val="20"/>
                    </w:rPr>
                    <w:t>&gt;99%</w:t>
                  </w:r>
                </w:p>
              </w:tc>
            </w:tr>
            <w:tr w:rsidR="009C7EBF" w14:paraId="27AD220B" w14:textId="77777777">
              <w:trPr>
                <w:trHeight w:val="680"/>
              </w:trPr>
              <w:tc>
                <w:tcPr>
                  <w:tcW w:w="2560" w:type="dxa"/>
                  <w:gridSpan w:val="3"/>
                  <w:tcBorders>
                    <w:top w:val="single" w:sz="4" w:space="0" w:color="auto"/>
                    <w:left w:val="single" w:sz="4" w:space="0" w:color="auto"/>
                    <w:bottom w:val="single" w:sz="4" w:space="0" w:color="auto"/>
                    <w:right w:val="single" w:sz="4" w:space="0" w:color="auto"/>
                  </w:tcBorders>
                  <w:vAlign w:val="center"/>
                </w:tcPr>
                <w:p w14:paraId="27AD2207" w14:textId="77777777" w:rsidR="009C7EBF" w:rsidRDefault="00056357">
                  <w:pPr>
                    <w:jc w:val="center"/>
                    <w:rPr>
                      <w:color w:val="000000" w:themeColor="text1"/>
                    </w:rPr>
                  </w:pPr>
                  <w:r>
                    <w:rPr>
                      <w:color w:val="000000" w:themeColor="text1"/>
                    </w:rPr>
                    <w:t xml:space="preserve">R17 </w:t>
                  </w:r>
                  <w:r>
                    <w:rPr>
                      <w:color w:val="000000" w:themeColor="text1"/>
                    </w:rPr>
                    <w:fldChar w:fldCharType="begin"/>
                  </w:r>
                  <w:r>
                    <w:rPr>
                      <w:color w:val="000000" w:themeColor="text1"/>
                    </w:rPr>
                    <w:instrText xml:space="preserve"> REF _Ref115339511 \r \h </w:instrText>
                  </w:r>
                  <w:r>
                    <w:rPr>
                      <w:color w:val="000000" w:themeColor="text1"/>
                    </w:rPr>
                  </w:r>
                  <w:r>
                    <w:rPr>
                      <w:color w:val="000000" w:themeColor="text1"/>
                    </w:rPr>
                    <w:fldChar w:fldCharType="separate"/>
                  </w:r>
                  <w:r>
                    <w:rPr>
                      <w:color w:val="000000" w:themeColor="text1"/>
                    </w:rPr>
                    <w:t>[9]</w:t>
                  </w:r>
                  <w:r>
                    <w:rPr>
                      <w:color w:val="000000" w:themeColor="text1"/>
                    </w:rPr>
                    <w:fldChar w:fldCharType="end"/>
                  </w:r>
                </w:p>
              </w:tc>
              <w:tc>
                <w:tcPr>
                  <w:tcW w:w="1263" w:type="dxa"/>
                  <w:tcBorders>
                    <w:top w:val="single" w:sz="4" w:space="0" w:color="auto"/>
                    <w:left w:val="single" w:sz="4" w:space="0" w:color="auto"/>
                    <w:bottom w:val="single" w:sz="4" w:space="0" w:color="auto"/>
                    <w:right w:val="single" w:sz="4" w:space="0" w:color="auto"/>
                  </w:tcBorders>
                  <w:vAlign w:val="center"/>
                </w:tcPr>
                <w:p w14:paraId="27AD2208" w14:textId="77777777" w:rsidR="009C7EBF" w:rsidRDefault="00056357">
                  <w:pPr>
                    <w:jc w:val="center"/>
                    <w:rPr>
                      <w:color w:val="000000" w:themeColor="text1"/>
                    </w:rPr>
                  </w:pPr>
                  <w:r>
                    <w:rPr>
                      <w:color w:val="000000" w:themeColor="text1"/>
                      <w:szCs w:val="20"/>
                    </w:rPr>
                    <w:t>{0.4, 2, 2}</w:t>
                  </w:r>
                </w:p>
              </w:tc>
              <w:tc>
                <w:tcPr>
                  <w:tcW w:w="3985" w:type="dxa"/>
                  <w:gridSpan w:val="4"/>
                  <w:tcBorders>
                    <w:top w:val="single" w:sz="4" w:space="0" w:color="auto"/>
                    <w:left w:val="single" w:sz="4" w:space="0" w:color="auto"/>
                    <w:bottom w:val="single" w:sz="4" w:space="0" w:color="auto"/>
                    <w:right w:val="single" w:sz="4" w:space="0" w:color="auto"/>
                  </w:tcBorders>
                  <w:vAlign w:val="center"/>
                </w:tcPr>
                <w:p w14:paraId="27AD2209" w14:textId="77777777" w:rsidR="009C7EBF" w:rsidRDefault="00056357">
                  <w:pPr>
                    <w:jc w:val="center"/>
                    <w:rPr>
                      <w:rFonts w:eastAsia="Times New Roman"/>
                      <w:color w:val="000000" w:themeColor="text1"/>
                    </w:rPr>
                  </w:pPr>
                  <w:r>
                    <w:rPr>
                      <w:color w:val="000000" w:themeColor="text1"/>
                    </w:rPr>
                    <w:t>/</w:t>
                  </w:r>
                </w:p>
              </w:tc>
              <w:tc>
                <w:tcPr>
                  <w:tcW w:w="1259" w:type="dxa"/>
                  <w:tcBorders>
                    <w:top w:val="single" w:sz="4" w:space="0" w:color="auto"/>
                    <w:left w:val="single" w:sz="4" w:space="0" w:color="auto"/>
                    <w:bottom w:val="single" w:sz="4" w:space="0" w:color="auto"/>
                    <w:right w:val="single" w:sz="4" w:space="0" w:color="auto"/>
                  </w:tcBorders>
                  <w:vAlign w:val="center"/>
                </w:tcPr>
                <w:p w14:paraId="27AD220A" w14:textId="77777777" w:rsidR="009C7EBF" w:rsidRDefault="00056357">
                  <w:pPr>
                    <w:jc w:val="center"/>
                    <w:rPr>
                      <w:color w:val="000000" w:themeColor="text1"/>
                    </w:rPr>
                  </w:pPr>
                  <w:r>
                    <w:rPr>
                      <w:color w:val="000000" w:themeColor="text1"/>
                      <w:szCs w:val="20"/>
                    </w:rPr>
                    <w:t>93%</w:t>
                  </w:r>
                </w:p>
              </w:tc>
            </w:tr>
          </w:tbl>
          <w:p w14:paraId="27AD220C" w14:textId="77777777" w:rsidR="009C7EBF" w:rsidRDefault="009C7EBF"/>
          <w:p w14:paraId="27AD220D" w14:textId="77777777" w:rsidR="009C7EBF" w:rsidRDefault="00056357">
            <w:r>
              <w:t>Table 6</w:t>
            </w:r>
            <w:r>
              <w:tab/>
              <w:t>Evaluation results for AI/ML model deployed on UE or Network side, without model generalization, full-connection network</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1171"/>
              <w:gridCol w:w="656"/>
              <w:gridCol w:w="775"/>
              <w:gridCol w:w="835"/>
              <w:gridCol w:w="497"/>
              <w:gridCol w:w="1242"/>
              <w:gridCol w:w="1923"/>
              <w:gridCol w:w="1688"/>
            </w:tblGrid>
            <w:tr w:rsidR="009C7EBF" w14:paraId="27AD2215" w14:textId="77777777">
              <w:tc>
                <w:tcPr>
                  <w:tcW w:w="706" w:type="dxa"/>
                  <w:vMerge w:val="restart"/>
                  <w:tcBorders>
                    <w:top w:val="single" w:sz="4" w:space="0" w:color="auto"/>
                    <w:left w:val="single" w:sz="4" w:space="0" w:color="auto"/>
                    <w:bottom w:val="single" w:sz="4" w:space="0" w:color="auto"/>
                    <w:right w:val="single" w:sz="4" w:space="0" w:color="auto"/>
                  </w:tcBorders>
                </w:tcPr>
                <w:p w14:paraId="27AD220E" w14:textId="77777777" w:rsidR="009C7EBF" w:rsidRDefault="00056357">
                  <w:pPr>
                    <w:jc w:val="center"/>
                    <w:rPr>
                      <w:rFonts w:ascii="Times New Roman" w:eastAsia="Times New Roman" w:hAnsi="Times New Roman" w:cs="Times New Roman"/>
                      <w:b/>
                      <w:bCs/>
                      <w:color w:val="000000" w:themeColor="text1"/>
                      <w:sz w:val="18"/>
                      <w:szCs w:val="18"/>
                    </w:rPr>
                  </w:pPr>
                  <w:r>
                    <w:rPr>
                      <w:b/>
                      <w:bCs/>
                      <w:color w:val="000000" w:themeColor="text1"/>
                      <w:sz w:val="18"/>
                      <w:szCs w:val="18"/>
                    </w:rPr>
                    <w:t>Model input</w:t>
                  </w:r>
                </w:p>
              </w:tc>
              <w:tc>
                <w:tcPr>
                  <w:tcW w:w="1172" w:type="dxa"/>
                  <w:vMerge w:val="restart"/>
                  <w:tcBorders>
                    <w:top w:val="single" w:sz="4" w:space="0" w:color="auto"/>
                    <w:left w:val="single" w:sz="4" w:space="0" w:color="auto"/>
                    <w:bottom w:val="single" w:sz="4" w:space="0" w:color="auto"/>
                    <w:right w:val="single" w:sz="4" w:space="0" w:color="auto"/>
                  </w:tcBorders>
                </w:tcPr>
                <w:p w14:paraId="27AD220F" w14:textId="77777777" w:rsidR="009C7EBF" w:rsidRDefault="00056357">
                  <w:pPr>
                    <w:jc w:val="center"/>
                    <w:rPr>
                      <w:b/>
                      <w:bCs/>
                      <w:color w:val="000000" w:themeColor="text1"/>
                      <w:sz w:val="18"/>
                      <w:szCs w:val="18"/>
                    </w:rPr>
                  </w:pPr>
                  <w:r>
                    <w:rPr>
                      <w:b/>
                      <w:bCs/>
                      <w:color w:val="000000" w:themeColor="text1"/>
                      <w:sz w:val="18"/>
                      <w:szCs w:val="18"/>
                    </w:rPr>
                    <w:t>Model output</w:t>
                  </w:r>
                </w:p>
              </w:tc>
              <w:tc>
                <w:tcPr>
                  <w:tcW w:w="657" w:type="dxa"/>
                  <w:vMerge w:val="restart"/>
                  <w:tcBorders>
                    <w:top w:val="single" w:sz="4" w:space="0" w:color="auto"/>
                    <w:left w:val="single" w:sz="4" w:space="0" w:color="auto"/>
                    <w:bottom w:val="single" w:sz="4" w:space="0" w:color="auto"/>
                    <w:right w:val="single" w:sz="4" w:space="0" w:color="auto"/>
                  </w:tcBorders>
                </w:tcPr>
                <w:p w14:paraId="27AD2210" w14:textId="77777777" w:rsidR="009C7EBF" w:rsidRDefault="00056357">
                  <w:pPr>
                    <w:jc w:val="center"/>
                    <w:rPr>
                      <w:b/>
                      <w:bCs/>
                      <w:color w:val="000000" w:themeColor="text1"/>
                      <w:sz w:val="18"/>
                      <w:szCs w:val="18"/>
                    </w:rPr>
                  </w:pPr>
                  <w:r>
                    <w:rPr>
                      <w:b/>
                      <w:bCs/>
                      <w:color w:val="000000" w:themeColor="text1"/>
                      <w:sz w:val="18"/>
                      <w:szCs w:val="18"/>
                    </w:rPr>
                    <w:t>Label</w:t>
                  </w:r>
                </w:p>
              </w:tc>
              <w:tc>
                <w:tcPr>
                  <w:tcW w:w="776" w:type="dxa"/>
                  <w:vMerge w:val="restart"/>
                  <w:tcBorders>
                    <w:top w:val="single" w:sz="4" w:space="0" w:color="auto"/>
                    <w:left w:val="single" w:sz="4" w:space="0" w:color="auto"/>
                    <w:bottom w:val="single" w:sz="4" w:space="0" w:color="auto"/>
                    <w:right w:val="single" w:sz="4" w:space="0" w:color="auto"/>
                  </w:tcBorders>
                </w:tcPr>
                <w:p w14:paraId="27AD2211" w14:textId="77777777" w:rsidR="009C7EBF" w:rsidRDefault="00056357">
                  <w:pPr>
                    <w:jc w:val="center"/>
                    <w:rPr>
                      <w:b/>
                      <w:bCs/>
                      <w:color w:val="000000" w:themeColor="text1"/>
                      <w:sz w:val="18"/>
                      <w:szCs w:val="18"/>
                    </w:rPr>
                  </w:pPr>
                  <w:r>
                    <w:rPr>
                      <w:b/>
                      <w:bCs/>
                      <w:color w:val="000000" w:themeColor="text1"/>
                      <w:sz w:val="18"/>
                      <w:szCs w:val="18"/>
                    </w:rPr>
                    <w:t>Clutter param</w:t>
                  </w:r>
                </w:p>
              </w:tc>
              <w:tc>
                <w:tcPr>
                  <w:tcW w:w="1302" w:type="dxa"/>
                  <w:gridSpan w:val="2"/>
                  <w:tcBorders>
                    <w:top w:val="single" w:sz="4" w:space="0" w:color="auto"/>
                    <w:left w:val="single" w:sz="4" w:space="0" w:color="auto"/>
                    <w:bottom w:val="single" w:sz="4" w:space="0" w:color="auto"/>
                    <w:right w:val="single" w:sz="4" w:space="0" w:color="auto"/>
                  </w:tcBorders>
                </w:tcPr>
                <w:p w14:paraId="27AD2212" w14:textId="77777777" w:rsidR="009C7EBF" w:rsidRDefault="00056357">
                  <w:pPr>
                    <w:jc w:val="center"/>
                    <w:rPr>
                      <w:rFonts w:eastAsia="Times New Roman"/>
                      <w:b/>
                      <w:bCs/>
                      <w:color w:val="000000" w:themeColor="text1"/>
                      <w:sz w:val="18"/>
                      <w:szCs w:val="18"/>
                    </w:rPr>
                  </w:pPr>
                  <w:r>
                    <w:rPr>
                      <w:b/>
                      <w:bCs/>
                      <w:color w:val="000000" w:themeColor="text1"/>
                      <w:sz w:val="18"/>
                      <w:szCs w:val="18"/>
                    </w:rPr>
                    <w:t>Dataset size &amp; type</w:t>
                  </w:r>
                </w:p>
              </w:tc>
              <w:tc>
                <w:tcPr>
                  <w:tcW w:w="3179" w:type="dxa"/>
                  <w:gridSpan w:val="2"/>
                  <w:tcBorders>
                    <w:top w:val="single" w:sz="4" w:space="0" w:color="auto"/>
                    <w:left w:val="single" w:sz="4" w:space="0" w:color="auto"/>
                    <w:bottom w:val="single" w:sz="4" w:space="0" w:color="auto"/>
                    <w:right w:val="single" w:sz="4" w:space="0" w:color="auto"/>
                  </w:tcBorders>
                </w:tcPr>
                <w:p w14:paraId="27AD2213" w14:textId="77777777" w:rsidR="009C7EBF" w:rsidRDefault="00056357">
                  <w:pPr>
                    <w:jc w:val="center"/>
                    <w:rPr>
                      <w:b/>
                      <w:bCs/>
                      <w:color w:val="000000" w:themeColor="text1"/>
                      <w:sz w:val="18"/>
                      <w:szCs w:val="18"/>
                    </w:rPr>
                  </w:pPr>
                  <w:r>
                    <w:rPr>
                      <w:b/>
                      <w:bCs/>
                      <w:color w:val="000000" w:themeColor="text1"/>
                      <w:sz w:val="18"/>
                      <w:szCs w:val="18"/>
                    </w:rPr>
                    <w:t>AI/ML complexity</w:t>
                  </w:r>
                </w:p>
              </w:tc>
              <w:tc>
                <w:tcPr>
                  <w:tcW w:w="1701" w:type="dxa"/>
                  <w:tcBorders>
                    <w:top w:val="single" w:sz="4" w:space="0" w:color="auto"/>
                    <w:left w:val="single" w:sz="4" w:space="0" w:color="auto"/>
                    <w:bottom w:val="single" w:sz="4" w:space="0" w:color="auto"/>
                    <w:right w:val="single" w:sz="4" w:space="0" w:color="auto"/>
                  </w:tcBorders>
                </w:tcPr>
                <w:p w14:paraId="27AD2214" w14:textId="77777777" w:rsidR="009C7EBF" w:rsidRDefault="00056357">
                  <w:pPr>
                    <w:jc w:val="center"/>
                    <w:rPr>
                      <w:b/>
                      <w:bCs/>
                      <w:color w:val="000000" w:themeColor="text1"/>
                      <w:sz w:val="18"/>
                      <w:szCs w:val="18"/>
                    </w:rPr>
                  </w:pPr>
                  <w:r>
                    <w:rPr>
                      <w:rFonts w:ascii="Calibri" w:eastAsia="Calibri" w:hAnsi="Calibri"/>
                      <w:b/>
                      <w:bCs/>
                      <w:color w:val="000000" w:themeColor="text1"/>
                      <w:sz w:val="18"/>
                      <w:szCs w:val="18"/>
                      <w:lang w:eastAsia="ja-JP"/>
                    </w:rPr>
                    <w:t>Horizontal positioning accuracy at CDF=90% (meters)</w:t>
                  </w:r>
                </w:p>
              </w:tc>
            </w:tr>
            <w:tr w:rsidR="009C7EBF" w14:paraId="27AD221F"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27AD2216" w14:textId="77777777" w:rsidR="009C7EBF" w:rsidRDefault="009C7EBF">
                  <w:pPr>
                    <w:rPr>
                      <w:rFonts w:eastAsia="Times New Roman"/>
                      <w:b/>
                      <w:bCs/>
                      <w:color w:val="000000" w:themeColor="text1"/>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7AD2217" w14:textId="77777777" w:rsidR="009C7EBF" w:rsidRDefault="009C7EBF">
                  <w:pPr>
                    <w:rPr>
                      <w:rFonts w:eastAsia="Times New Roman"/>
                      <w:b/>
                      <w:bCs/>
                      <w:color w:val="000000" w:themeColor="text1"/>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7AD2218" w14:textId="77777777" w:rsidR="009C7EBF" w:rsidRDefault="009C7EBF">
                  <w:pPr>
                    <w:rPr>
                      <w:rFonts w:eastAsia="Times New Roman"/>
                      <w:b/>
                      <w:bCs/>
                      <w:color w:val="000000" w:themeColor="text1"/>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7AD2219" w14:textId="77777777" w:rsidR="009C7EBF" w:rsidRDefault="009C7EBF">
                  <w:pPr>
                    <w:rPr>
                      <w:b/>
                      <w:bCs/>
                      <w:color w:val="000000" w:themeColor="text1"/>
                      <w:sz w:val="18"/>
                      <w:szCs w:val="18"/>
                    </w:rPr>
                  </w:pPr>
                </w:p>
              </w:tc>
              <w:tc>
                <w:tcPr>
                  <w:tcW w:w="836" w:type="dxa"/>
                  <w:tcBorders>
                    <w:top w:val="single" w:sz="4" w:space="0" w:color="auto"/>
                    <w:left w:val="single" w:sz="4" w:space="0" w:color="auto"/>
                    <w:bottom w:val="single" w:sz="4" w:space="0" w:color="auto"/>
                    <w:right w:val="single" w:sz="4" w:space="0" w:color="auto"/>
                  </w:tcBorders>
                </w:tcPr>
                <w:p w14:paraId="27AD221A" w14:textId="77777777" w:rsidR="009C7EBF" w:rsidRDefault="00056357">
                  <w:pPr>
                    <w:jc w:val="center"/>
                    <w:rPr>
                      <w:color w:val="000000" w:themeColor="text1"/>
                      <w:sz w:val="18"/>
                      <w:szCs w:val="18"/>
                    </w:rPr>
                  </w:pPr>
                  <w:r>
                    <w:rPr>
                      <w:color w:val="000000" w:themeColor="text1"/>
                      <w:sz w:val="18"/>
                      <w:szCs w:val="18"/>
                    </w:rPr>
                    <w:t>Training</w:t>
                  </w:r>
                </w:p>
              </w:tc>
              <w:tc>
                <w:tcPr>
                  <w:tcW w:w="466" w:type="dxa"/>
                  <w:tcBorders>
                    <w:top w:val="single" w:sz="4" w:space="0" w:color="auto"/>
                    <w:left w:val="single" w:sz="4" w:space="0" w:color="auto"/>
                    <w:bottom w:val="single" w:sz="4" w:space="0" w:color="auto"/>
                    <w:right w:val="single" w:sz="4" w:space="0" w:color="auto"/>
                  </w:tcBorders>
                </w:tcPr>
                <w:p w14:paraId="27AD221B" w14:textId="77777777" w:rsidR="009C7EBF" w:rsidRDefault="00056357">
                  <w:pPr>
                    <w:jc w:val="center"/>
                    <w:rPr>
                      <w:color w:val="000000" w:themeColor="text1"/>
                      <w:sz w:val="18"/>
                      <w:szCs w:val="18"/>
                    </w:rPr>
                  </w:pPr>
                  <w:r>
                    <w:rPr>
                      <w:color w:val="000000" w:themeColor="text1"/>
                      <w:sz w:val="18"/>
                      <w:szCs w:val="18"/>
                    </w:rPr>
                    <w:t>test</w:t>
                  </w:r>
                </w:p>
              </w:tc>
              <w:tc>
                <w:tcPr>
                  <w:tcW w:w="1244" w:type="dxa"/>
                  <w:tcBorders>
                    <w:top w:val="single" w:sz="4" w:space="0" w:color="auto"/>
                    <w:left w:val="single" w:sz="4" w:space="0" w:color="auto"/>
                    <w:bottom w:val="single" w:sz="4" w:space="0" w:color="auto"/>
                    <w:right w:val="single" w:sz="4" w:space="0" w:color="auto"/>
                  </w:tcBorders>
                </w:tcPr>
                <w:p w14:paraId="27AD221C" w14:textId="77777777" w:rsidR="009C7EBF" w:rsidRDefault="00056357">
                  <w:pPr>
                    <w:jc w:val="center"/>
                    <w:rPr>
                      <w:color w:val="000000" w:themeColor="text1"/>
                      <w:sz w:val="18"/>
                      <w:szCs w:val="18"/>
                    </w:rPr>
                  </w:pPr>
                  <w:r>
                    <w:rPr>
                      <w:color w:val="000000" w:themeColor="text1"/>
                      <w:sz w:val="18"/>
                      <w:szCs w:val="18"/>
                    </w:rPr>
                    <w:t>Model complexity</w:t>
                  </w:r>
                </w:p>
              </w:tc>
              <w:tc>
                <w:tcPr>
                  <w:tcW w:w="1935" w:type="dxa"/>
                  <w:tcBorders>
                    <w:top w:val="single" w:sz="4" w:space="0" w:color="auto"/>
                    <w:left w:val="single" w:sz="4" w:space="0" w:color="auto"/>
                    <w:bottom w:val="single" w:sz="4" w:space="0" w:color="auto"/>
                    <w:right w:val="single" w:sz="4" w:space="0" w:color="auto"/>
                  </w:tcBorders>
                </w:tcPr>
                <w:p w14:paraId="27AD221D" w14:textId="77777777" w:rsidR="009C7EBF" w:rsidRDefault="00056357">
                  <w:pPr>
                    <w:jc w:val="center"/>
                    <w:rPr>
                      <w:color w:val="000000" w:themeColor="text1"/>
                      <w:sz w:val="18"/>
                      <w:szCs w:val="18"/>
                    </w:rPr>
                  </w:pPr>
                  <w:r>
                    <w:rPr>
                      <w:color w:val="000000" w:themeColor="text1"/>
                      <w:sz w:val="18"/>
                      <w:szCs w:val="18"/>
                    </w:rPr>
                    <w:t>Computational complexity</w:t>
                  </w:r>
                </w:p>
              </w:tc>
              <w:tc>
                <w:tcPr>
                  <w:tcW w:w="1701" w:type="dxa"/>
                  <w:tcBorders>
                    <w:top w:val="single" w:sz="4" w:space="0" w:color="auto"/>
                    <w:left w:val="single" w:sz="4" w:space="0" w:color="auto"/>
                    <w:bottom w:val="single" w:sz="4" w:space="0" w:color="auto"/>
                    <w:right w:val="single" w:sz="4" w:space="0" w:color="auto"/>
                  </w:tcBorders>
                </w:tcPr>
                <w:p w14:paraId="27AD221E" w14:textId="77777777" w:rsidR="009C7EBF" w:rsidRDefault="00056357">
                  <w:pPr>
                    <w:jc w:val="center"/>
                    <w:rPr>
                      <w:color w:val="000000" w:themeColor="text1"/>
                      <w:sz w:val="18"/>
                      <w:szCs w:val="18"/>
                    </w:rPr>
                  </w:pPr>
                  <w:r>
                    <w:rPr>
                      <w:color w:val="000000" w:themeColor="text1"/>
                      <w:sz w:val="18"/>
                      <w:szCs w:val="18"/>
                    </w:rPr>
                    <w:t>AI/ML</w:t>
                  </w:r>
                </w:p>
              </w:tc>
            </w:tr>
            <w:tr w:rsidR="009C7EBF" w14:paraId="27AD2229" w14:textId="77777777">
              <w:trPr>
                <w:trHeight w:val="680"/>
              </w:trPr>
              <w:tc>
                <w:tcPr>
                  <w:tcW w:w="706" w:type="dxa"/>
                  <w:tcBorders>
                    <w:top w:val="single" w:sz="4" w:space="0" w:color="auto"/>
                    <w:left w:val="single" w:sz="4" w:space="0" w:color="auto"/>
                    <w:bottom w:val="single" w:sz="4" w:space="0" w:color="auto"/>
                    <w:right w:val="single" w:sz="4" w:space="0" w:color="auto"/>
                  </w:tcBorders>
                  <w:vAlign w:val="center"/>
                </w:tcPr>
                <w:p w14:paraId="27AD2220" w14:textId="77777777" w:rsidR="009C7EBF" w:rsidRDefault="00056357">
                  <w:pPr>
                    <w:jc w:val="center"/>
                    <w:rPr>
                      <w:color w:val="000000" w:themeColor="text1"/>
                    </w:rPr>
                  </w:pPr>
                  <w:bookmarkStart w:id="8" w:name="_Hlk115339209"/>
                  <w:r>
                    <w:rPr>
                      <w:color w:val="000000" w:themeColor="text1"/>
                      <w:szCs w:val="20"/>
                    </w:rPr>
                    <w:t>CIR</w:t>
                  </w:r>
                </w:p>
              </w:tc>
              <w:tc>
                <w:tcPr>
                  <w:tcW w:w="1172" w:type="dxa"/>
                  <w:tcBorders>
                    <w:top w:val="single" w:sz="4" w:space="0" w:color="auto"/>
                    <w:left w:val="single" w:sz="4" w:space="0" w:color="auto"/>
                    <w:bottom w:val="single" w:sz="4" w:space="0" w:color="auto"/>
                    <w:right w:val="single" w:sz="4" w:space="0" w:color="auto"/>
                  </w:tcBorders>
                  <w:vAlign w:val="center"/>
                </w:tcPr>
                <w:p w14:paraId="27AD2221" w14:textId="77777777" w:rsidR="009C7EBF" w:rsidRDefault="00056357">
                  <w:pPr>
                    <w:jc w:val="center"/>
                    <w:rPr>
                      <w:color w:val="000000" w:themeColor="text1"/>
                    </w:rPr>
                  </w:pPr>
                  <w:r>
                    <w:rPr>
                      <w:color w:val="000000" w:themeColor="text1"/>
                    </w:rPr>
                    <w:t>LOS/NLOS</w:t>
                  </w:r>
                </w:p>
              </w:tc>
              <w:tc>
                <w:tcPr>
                  <w:tcW w:w="657" w:type="dxa"/>
                  <w:tcBorders>
                    <w:top w:val="single" w:sz="4" w:space="0" w:color="auto"/>
                    <w:left w:val="single" w:sz="4" w:space="0" w:color="auto"/>
                    <w:bottom w:val="single" w:sz="4" w:space="0" w:color="auto"/>
                    <w:right w:val="single" w:sz="4" w:space="0" w:color="auto"/>
                  </w:tcBorders>
                  <w:vAlign w:val="center"/>
                </w:tcPr>
                <w:p w14:paraId="27AD2222" w14:textId="77777777" w:rsidR="009C7EBF" w:rsidRDefault="00056357">
                  <w:pPr>
                    <w:jc w:val="center"/>
                    <w:rPr>
                      <w:color w:val="000000" w:themeColor="text1"/>
                    </w:rPr>
                  </w:pPr>
                  <w:r>
                    <w:rPr>
                      <w:color w:val="000000" w:themeColor="text1"/>
                    </w:rPr>
                    <w:t>0</w:t>
                  </w:r>
                </w:p>
              </w:tc>
              <w:tc>
                <w:tcPr>
                  <w:tcW w:w="776" w:type="dxa"/>
                  <w:tcBorders>
                    <w:top w:val="single" w:sz="4" w:space="0" w:color="auto"/>
                    <w:left w:val="single" w:sz="4" w:space="0" w:color="auto"/>
                    <w:bottom w:val="single" w:sz="4" w:space="0" w:color="auto"/>
                    <w:right w:val="single" w:sz="4" w:space="0" w:color="auto"/>
                  </w:tcBorders>
                  <w:vAlign w:val="center"/>
                </w:tcPr>
                <w:p w14:paraId="27AD2223" w14:textId="77777777" w:rsidR="009C7EBF" w:rsidRDefault="00056357">
                  <w:pPr>
                    <w:jc w:val="center"/>
                    <w:rPr>
                      <w:color w:val="000000" w:themeColor="text1"/>
                    </w:rPr>
                  </w:pPr>
                  <w:r>
                    <w:rPr>
                      <w:color w:val="000000" w:themeColor="text1"/>
                      <w:szCs w:val="20"/>
                    </w:rPr>
                    <w:t>{0.4, 2, 2}</w:t>
                  </w:r>
                </w:p>
              </w:tc>
              <w:tc>
                <w:tcPr>
                  <w:tcW w:w="836" w:type="dxa"/>
                  <w:tcBorders>
                    <w:top w:val="single" w:sz="4" w:space="0" w:color="auto"/>
                    <w:left w:val="single" w:sz="4" w:space="0" w:color="auto"/>
                    <w:bottom w:val="single" w:sz="4" w:space="0" w:color="auto"/>
                    <w:right w:val="single" w:sz="4" w:space="0" w:color="auto"/>
                  </w:tcBorders>
                  <w:vAlign w:val="center"/>
                </w:tcPr>
                <w:p w14:paraId="27AD2224" w14:textId="77777777" w:rsidR="009C7EBF" w:rsidRDefault="00056357">
                  <w:pPr>
                    <w:jc w:val="center"/>
                    <w:rPr>
                      <w:color w:val="000000" w:themeColor="text1"/>
                    </w:rPr>
                  </w:pPr>
                  <w:r>
                    <w:rPr>
                      <w:color w:val="000000" w:themeColor="text1"/>
                    </w:rPr>
                    <w:t xml:space="preserve">25k </w:t>
                  </w:r>
                </w:p>
              </w:tc>
              <w:tc>
                <w:tcPr>
                  <w:tcW w:w="466" w:type="dxa"/>
                  <w:tcBorders>
                    <w:top w:val="single" w:sz="4" w:space="0" w:color="auto"/>
                    <w:left w:val="single" w:sz="4" w:space="0" w:color="auto"/>
                    <w:bottom w:val="single" w:sz="4" w:space="0" w:color="auto"/>
                    <w:right w:val="single" w:sz="4" w:space="0" w:color="auto"/>
                  </w:tcBorders>
                  <w:vAlign w:val="center"/>
                </w:tcPr>
                <w:p w14:paraId="27AD2225" w14:textId="77777777" w:rsidR="009C7EBF" w:rsidRDefault="00056357">
                  <w:pPr>
                    <w:jc w:val="center"/>
                    <w:rPr>
                      <w:color w:val="000000" w:themeColor="text1"/>
                    </w:rPr>
                  </w:pPr>
                  <w:r>
                    <w:rPr>
                      <w:color w:val="000000" w:themeColor="text1"/>
                    </w:rPr>
                    <w:t>1k</w:t>
                  </w:r>
                </w:p>
              </w:tc>
              <w:tc>
                <w:tcPr>
                  <w:tcW w:w="1244" w:type="dxa"/>
                  <w:tcBorders>
                    <w:top w:val="single" w:sz="4" w:space="0" w:color="auto"/>
                    <w:left w:val="single" w:sz="4" w:space="0" w:color="auto"/>
                    <w:bottom w:val="single" w:sz="4" w:space="0" w:color="auto"/>
                    <w:right w:val="single" w:sz="4" w:space="0" w:color="auto"/>
                  </w:tcBorders>
                  <w:vAlign w:val="center"/>
                </w:tcPr>
                <w:p w14:paraId="27AD2226" w14:textId="77777777" w:rsidR="009C7EBF" w:rsidRDefault="00056357">
                  <w:pPr>
                    <w:jc w:val="center"/>
                    <w:rPr>
                      <w:rFonts w:eastAsia="Times New Roman"/>
                      <w:color w:val="000000" w:themeColor="text1"/>
                    </w:rPr>
                  </w:pPr>
                  <w:r>
                    <w:rPr>
                      <w:color w:val="000000" w:themeColor="text1"/>
                    </w:rPr>
                    <w:t>3.62M*18</w:t>
                  </w:r>
                </w:p>
              </w:tc>
              <w:tc>
                <w:tcPr>
                  <w:tcW w:w="1935" w:type="dxa"/>
                  <w:tcBorders>
                    <w:top w:val="single" w:sz="4" w:space="0" w:color="auto"/>
                    <w:left w:val="single" w:sz="4" w:space="0" w:color="auto"/>
                    <w:bottom w:val="single" w:sz="4" w:space="0" w:color="auto"/>
                    <w:right w:val="single" w:sz="4" w:space="0" w:color="auto"/>
                  </w:tcBorders>
                  <w:vAlign w:val="center"/>
                </w:tcPr>
                <w:p w14:paraId="27AD2227" w14:textId="77777777" w:rsidR="009C7EBF" w:rsidRDefault="00056357">
                  <w:pPr>
                    <w:jc w:val="center"/>
                    <w:rPr>
                      <w:color w:val="000000" w:themeColor="text1"/>
                    </w:rPr>
                  </w:pPr>
                  <w:r>
                    <w:rPr>
                      <w:color w:val="000000" w:themeColor="text1"/>
                    </w:rPr>
                    <w:t>7.24M*18</w:t>
                  </w:r>
                </w:p>
              </w:tc>
              <w:tc>
                <w:tcPr>
                  <w:tcW w:w="1701" w:type="dxa"/>
                  <w:tcBorders>
                    <w:top w:val="single" w:sz="4" w:space="0" w:color="auto"/>
                    <w:left w:val="single" w:sz="4" w:space="0" w:color="auto"/>
                    <w:bottom w:val="single" w:sz="4" w:space="0" w:color="auto"/>
                    <w:right w:val="single" w:sz="4" w:space="0" w:color="auto"/>
                  </w:tcBorders>
                  <w:vAlign w:val="center"/>
                </w:tcPr>
                <w:p w14:paraId="27AD2228" w14:textId="77777777" w:rsidR="009C7EBF" w:rsidRDefault="00056357">
                  <w:pPr>
                    <w:jc w:val="center"/>
                    <w:rPr>
                      <w:rFonts w:eastAsia="Times New Roman"/>
                      <w:color w:val="000000" w:themeColor="text1"/>
                    </w:rPr>
                  </w:pPr>
                  <w:r>
                    <w:rPr>
                      <w:color w:val="000000" w:themeColor="text1"/>
                      <w:szCs w:val="20"/>
                    </w:rPr>
                    <w:t>1.10</w:t>
                  </w:r>
                </w:p>
              </w:tc>
              <w:bookmarkEnd w:id="8"/>
            </w:tr>
            <w:tr w:rsidR="009C7EBF" w14:paraId="27AD2233" w14:textId="77777777">
              <w:trPr>
                <w:trHeight w:val="680"/>
              </w:trPr>
              <w:tc>
                <w:tcPr>
                  <w:tcW w:w="706" w:type="dxa"/>
                  <w:tcBorders>
                    <w:top w:val="single" w:sz="4" w:space="0" w:color="auto"/>
                    <w:left w:val="single" w:sz="4" w:space="0" w:color="auto"/>
                    <w:bottom w:val="single" w:sz="4" w:space="0" w:color="auto"/>
                    <w:right w:val="single" w:sz="4" w:space="0" w:color="auto"/>
                  </w:tcBorders>
                  <w:vAlign w:val="center"/>
                </w:tcPr>
                <w:p w14:paraId="27AD222A" w14:textId="77777777" w:rsidR="009C7EBF" w:rsidRDefault="00056357">
                  <w:pPr>
                    <w:jc w:val="center"/>
                    <w:rPr>
                      <w:color w:val="000000" w:themeColor="text1"/>
                      <w:szCs w:val="20"/>
                    </w:rPr>
                  </w:pPr>
                  <w:r>
                    <w:rPr>
                      <w:color w:val="000000" w:themeColor="text1"/>
                      <w:szCs w:val="20"/>
                    </w:rPr>
                    <w:t>CIR</w:t>
                  </w:r>
                </w:p>
              </w:tc>
              <w:tc>
                <w:tcPr>
                  <w:tcW w:w="1172" w:type="dxa"/>
                  <w:tcBorders>
                    <w:top w:val="single" w:sz="4" w:space="0" w:color="auto"/>
                    <w:left w:val="single" w:sz="4" w:space="0" w:color="auto"/>
                    <w:bottom w:val="single" w:sz="4" w:space="0" w:color="auto"/>
                    <w:right w:val="single" w:sz="4" w:space="0" w:color="auto"/>
                  </w:tcBorders>
                  <w:vAlign w:val="center"/>
                </w:tcPr>
                <w:p w14:paraId="27AD222B" w14:textId="77777777" w:rsidR="009C7EBF" w:rsidRDefault="00056357">
                  <w:pPr>
                    <w:jc w:val="center"/>
                    <w:rPr>
                      <w:color w:val="000000" w:themeColor="text1"/>
                    </w:rPr>
                  </w:pPr>
                  <w:r>
                    <w:rPr>
                      <w:color w:val="000000" w:themeColor="text1"/>
                    </w:rPr>
                    <w:t>TOA</w:t>
                  </w:r>
                </w:p>
              </w:tc>
              <w:tc>
                <w:tcPr>
                  <w:tcW w:w="657" w:type="dxa"/>
                  <w:tcBorders>
                    <w:top w:val="single" w:sz="4" w:space="0" w:color="auto"/>
                    <w:left w:val="single" w:sz="4" w:space="0" w:color="auto"/>
                    <w:bottom w:val="single" w:sz="4" w:space="0" w:color="auto"/>
                    <w:right w:val="single" w:sz="4" w:space="0" w:color="auto"/>
                  </w:tcBorders>
                  <w:vAlign w:val="center"/>
                </w:tcPr>
                <w:p w14:paraId="27AD222C" w14:textId="77777777" w:rsidR="009C7EBF" w:rsidRDefault="00056357">
                  <w:pPr>
                    <w:jc w:val="center"/>
                    <w:rPr>
                      <w:color w:val="000000" w:themeColor="text1"/>
                    </w:rPr>
                  </w:pPr>
                  <w:r>
                    <w:rPr>
                      <w:color w:val="000000" w:themeColor="text1"/>
                    </w:rPr>
                    <w:t>0</w:t>
                  </w:r>
                </w:p>
              </w:tc>
              <w:tc>
                <w:tcPr>
                  <w:tcW w:w="776" w:type="dxa"/>
                  <w:tcBorders>
                    <w:top w:val="single" w:sz="4" w:space="0" w:color="auto"/>
                    <w:left w:val="single" w:sz="4" w:space="0" w:color="auto"/>
                    <w:bottom w:val="single" w:sz="4" w:space="0" w:color="auto"/>
                    <w:right w:val="single" w:sz="4" w:space="0" w:color="auto"/>
                  </w:tcBorders>
                  <w:vAlign w:val="center"/>
                </w:tcPr>
                <w:p w14:paraId="27AD222D" w14:textId="77777777" w:rsidR="009C7EBF" w:rsidRDefault="00056357">
                  <w:pPr>
                    <w:jc w:val="center"/>
                    <w:rPr>
                      <w:rFonts w:eastAsia="Times New Roman"/>
                      <w:color w:val="000000" w:themeColor="text1"/>
                      <w:szCs w:val="20"/>
                    </w:rPr>
                  </w:pPr>
                  <w:r>
                    <w:rPr>
                      <w:color w:val="000000" w:themeColor="text1"/>
                      <w:szCs w:val="20"/>
                    </w:rPr>
                    <w:t>{0.4, 2, 2}</w:t>
                  </w:r>
                </w:p>
              </w:tc>
              <w:tc>
                <w:tcPr>
                  <w:tcW w:w="836" w:type="dxa"/>
                  <w:tcBorders>
                    <w:top w:val="single" w:sz="4" w:space="0" w:color="auto"/>
                    <w:left w:val="single" w:sz="4" w:space="0" w:color="auto"/>
                    <w:bottom w:val="single" w:sz="4" w:space="0" w:color="auto"/>
                    <w:right w:val="single" w:sz="4" w:space="0" w:color="auto"/>
                  </w:tcBorders>
                  <w:vAlign w:val="center"/>
                </w:tcPr>
                <w:p w14:paraId="27AD222E" w14:textId="77777777" w:rsidR="009C7EBF" w:rsidRDefault="00056357">
                  <w:pPr>
                    <w:jc w:val="center"/>
                    <w:rPr>
                      <w:color w:val="000000" w:themeColor="text1"/>
                    </w:rPr>
                  </w:pPr>
                  <w:r>
                    <w:rPr>
                      <w:color w:val="000000" w:themeColor="text1"/>
                    </w:rPr>
                    <w:t xml:space="preserve">25k </w:t>
                  </w:r>
                </w:p>
              </w:tc>
              <w:tc>
                <w:tcPr>
                  <w:tcW w:w="466" w:type="dxa"/>
                  <w:tcBorders>
                    <w:top w:val="single" w:sz="4" w:space="0" w:color="auto"/>
                    <w:left w:val="single" w:sz="4" w:space="0" w:color="auto"/>
                    <w:bottom w:val="single" w:sz="4" w:space="0" w:color="auto"/>
                    <w:right w:val="single" w:sz="4" w:space="0" w:color="auto"/>
                  </w:tcBorders>
                  <w:vAlign w:val="center"/>
                </w:tcPr>
                <w:p w14:paraId="27AD222F" w14:textId="77777777" w:rsidR="009C7EBF" w:rsidRDefault="00056357">
                  <w:pPr>
                    <w:jc w:val="center"/>
                    <w:rPr>
                      <w:color w:val="000000" w:themeColor="text1"/>
                    </w:rPr>
                  </w:pPr>
                  <w:r>
                    <w:rPr>
                      <w:color w:val="000000" w:themeColor="text1"/>
                    </w:rPr>
                    <w:t>1k</w:t>
                  </w:r>
                </w:p>
              </w:tc>
              <w:tc>
                <w:tcPr>
                  <w:tcW w:w="1244" w:type="dxa"/>
                  <w:tcBorders>
                    <w:top w:val="single" w:sz="4" w:space="0" w:color="auto"/>
                    <w:left w:val="single" w:sz="4" w:space="0" w:color="auto"/>
                    <w:bottom w:val="single" w:sz="4" w:space="0" w:color="auto"/>
                    <w:right w:val="single" w:sz="4" w:space="0" w:color="auto"/>
                  </w:tcBorders>
                  <w:vAlign w:val="center"/>
                </w:tcPr>
                <w:p w14:paraId="27AD2230" w14:textId="77777777" w:rsidR="009C7EBF" w:rsidRDefault="00056357">
                  <w:pPr>
                    <w:jc w:val="center"/>
                    <w:rPr>
                      <w:rFonts w:eastAsia="Times New Roman"/>
                      <w:color w:val="000000" w:themeColor="text1"/>
                    </w:rPr>
                  </w:pPr>
                  <w:r>
                    <w:rPr>
                      <w:color w:val="000000" w:themeColor="text1"/>
                    </w:rPr>
                    <w:t>44M*18</w:t>
                  </w:r>
                </w:p>
              </w:tc>
              <w:tc>
                <w:tcPr>
                  <w:tcW w:w="1935" w:type="dxa"/>
                  <w:tcBorders>
                    <w:top w:val="single" w:sz="4" w:space="0" w:color="auto"/>
                    <w:left w:val="single" w:sz="4" w:space="0" w:color="auto"/>
                    <w:bottom w:val="single" w:sz="4" w:space="0" w:color="auto"/>
                    <w:right w:val="single" w:sz="4" w:space="0" w:color="auto"/>
                  </w:tcBorders>
                  <w:vAlign w:val="center"/>
                </w:tcPr>
                <w:p w14:paraId="27AD2231" w14:textId="77777777" w:rsidR="009C7EBF" w:rsidRDefault="00056357">
                  <w:pPr>
                    <w:jc w:val="center"/>
                    <w:rPr>
                      <w:color w:val="000000" w:themeColor="text1"/>
                    </w:rPr>
                  </w:pPr>
                  <w:r>
                    <w:rPr>
                      <w:color w:val="000000" w:themeColor="text1"/>
                    </w:rPr>
                    <w:t>1.45G*18</w:t>
                  </w:r>
                </w:p>
              </w:tc>
              <w:tc>
                <w:tcPr>
                  <w:tcW w:w="1701" w:type="dxa"/>
                  <w:tcBorders>
                    <w:top w:val="single" w:sz="4" w:space="0" w:color="auto"/>
                    <w:left w:val="single" w:sz="4" w:space="0" w:color="auto"/>
                    <w:bottom w:val="single" w:sz="4" w:space="0" w:color="auto"/>
                    <w:right w:val="single" w:sz="4" w:space="0" w:color="auto"/>
                  </w:tcBorders>
                  <w:vAlign w:val="center"/>
                </w:tcPr>
                <w:p w14:paraId="27AD2232" w14:textId="77777777" w:rsidR="009C7EBF" w:rsidRDefault="00056357">
                  <w:pPr>
                    <w:jc w:val="center"/>
                    <w:rPr>
                      <w:color w:val="000000" w:themeColor="text1"/>
                      <w:szCs w:val="20"/>
                    </w:rPr>
                  </w:pPr>
                  <w:r>
                    <w:rPr>
                      <w:color w:val="000000" w:themeColor="text1"/>
                      <w:szCs w:val="20"/>
                    </w:rPr>
                    <w:t>0.39</w:t>
                  </w:r>
                </w:p>
              </w:tc>
            </w:tr>
          </w:tbl>
          <w:p w14:paraId="27AD2234" w14:textId="77777777" w:rsidR="009C7EBF" w:rsidRDefault="009C7EBF"/>
          <w:p w14:paraId="27AD2235" w14:textId="77777777" w:rsidR="009C7EBF" w:rsidRDefault="00056357">
            <w:r>
              <w:t>Observation 4:</w:t>
            </w:r>
            <w:r>
              <w:tab/>
              <w:t xml:space="preserve"> AI/ML based LOS/NLOS identification for positioning has the following advantages:</w:t>
            </w:r>
          </w:p>
          <w:p w14:paraId="27AD2236" w14:textId="77777777" w:rsidR="009C7EBF" w:rsidRDefault="00056357">
            <w:r>
              <w:t>-</w:t>
            </w:r>
            <w:r>
              <w:tab/>
              <w:t xml:space="preserve">More accurate LOS/NLOS identification along with a confidence metric </w:t>
            </w:r>
          </w:p>
          <w:p w14:paraId="27AD2237" w14:textId="77777777" w:rsidR="009C7EBF" w:rsidRDefault="00056357">
            <w:r>
              <w:t>-</w:t>
            </w:r>
            <w:r>
              <w:tab/>
              <w:t xml:space="preserve">Better compatibility with existing positioning protocol framework. </w:t>
            </w:r>
          </w:p>
          <w:p w14:paraId="27AD2238" w14:textId="77777777" w:rsidR="009C7EBF" w:rsidRDefault="00056357">
            <w:r>
              <w:t>-</w:t>
            </w:r>
            <w:r>
              <w:tab/>
              <w:t>Great generalization capability.</w:t>
            </w:r>
          </w:p>
          <w:p w14:paraId="27AD2239" w14:textId="77777777" w:rsidR="009C7EBF" w:rsidRDefault="00056357">
            <w:r>
              <w:t xml:space="preserve">and disadvantages: </w:t>
            </w:r>
          </w:p>
          <w:p w14:paraId="27AD223A" w14:textId="77777777" w:rsidR="009C7EBF" w:rsidRDefault="00056357">
            <w:r>
              <w:t>-</w:t>
            </w:r>
            <w:r>
              <w:tab/>
              <w:t>Positioning performance could suffer from severe degradation in heavy-NLOS scenarios.</w:t>
            </w:r>
          </w:p>
          <w:p w14:paraId="27AD223B" w14:textId="77777777" w:rsidR="009C7EBF" w:rsidRDefault="00056357">
            <w:r>
              <w:t>-</w:t>
            </w:r>
            <w:r>
              <w:tab/>
              <w:t>Obtain LOS/NLOS labels is a challenging task for data collection.</w:t>
            </w:r>
          </w:p>
          <w:p w14:paraId="27AD223C" w14:textId="77777777" w:rsidR="009C7EBF" w:rsidRDefault="00056357">
            <w:r>
              <w:t>Proposal 3:</w:t>
            </w:r>
            <w:r>
              <w:tab/>
              <w:t>Capture in the TR the benefits of AI/ML assisted positioning in terms of positioning accuracy and AI model generalization.</w:t>
            </w:r>
          </w:p>
        </w:tc>
      </w:tr>
      <w:tr w:rsidR="009C7EBF" w14:paraId="27AD2243" w14:textId="77777777">
        <w:tc>
          <w:tcPr>
            <w:tcW w:w="9962" w:type="dxa"/>
          </w:tcPr>
          <w:p w14:paraId="27AD223E" w14:textId="77777777" w:rsidR="009C7EBF" w:rsidRDefault="00056357">
            <w:pPr>
              <w:pStyle w:val="ListParagraph"/>
              <w:numPr>
                <w:ilvl w:val="0"/>
                <w:numId w:val="20"/>
              </w:numPr>
              <w:rPr>
                <w:rFonts w:ascii="Times New Roman" w:hAnsi="Times New Roman"/>
              </w:rPr>
            </w:pPr>
            <w:r>
              <w:rPr>
                <w:lang w:eastAsia="ja-JP"/>
              </w:rPr>
              <w:t>Ericsson (R1-2210854)</w:t>
            </w:r>
          </w:p>
          <w:p w14:paraId="27AD223F" w14:textId="77777777" w:rsidR="009C7EBF" w:rsidRDefault="00056357">
            <w:pPr>
              <w:jc w:val="center"/>
              <w:rPr>
                <w:lang w:val="en-GB"/>
              </w:rPr>
            </w:pPr>
            <w:r>
              <w:rPr>
                <w:noProof/>
              </w:rPr>
              <w:drawing>
                <wp:inline distT="0" distB="0" distL="0" distR="0" wp14:anchorId="27AD4AD1" wp14:editId="27AD4AD2">
                  <wp:extent cx="4101465" cy="1745615"/>
                  <wp:effectExtent l="0" t="0" r="0" b="698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4106690" cy="1748185"/>
                          </a:xfrm>
                          <a:prstGeom prst="rect">
                            <a:avLst/>
                          </a:prstGeom>
                          <a:noFill/>
                        </pic:spPr>
                      </pic:pic>
                    </a:graphicData>
                  </a:graphic>
                </wp:inline>
              </w:drawing>
            </w:r>
          </w:p>
          <w:p w14:paraId="27AD2240" w14:textId="77777777" w:rsidR="009C7EBF" w:rsidRDefault="00056357">
            <w:pPr>
              <w:rPr>
                <w:lang w:val="en-GB"/>
              </w:rPr>
            </w:pPr>
            <w:r>
              <w:rPr>
                <w:lang w:val="en-GB"/>
              </w:rPr>
              <w:t>Observation 29</w:t>
            </w:r>
            <w:r>
              <w:rPr>
                <w:lang w:val="en-GB"/>
              </w:rPr>
              <w:tab/>
              <w:t>Distributed direct path ToA estimation ML models together with conventional positioning algorithms can obtain highly accurate UE position estimates in highly NLoS {60%, 6m, 2m} environment. The positioning accuracy level is comparable to centralized direct positioning ML models.</w:t>
            </w:r>
          </w:p>
          <w:p w14:paraId="27AD2241" w14:textId="77777777" w:rsidR="009C7EBF" w:rsidRDefault="00056357">
            <w:pPr>
              <w:rPr>
                <w:lang w:val="en-GB"/>
              </w:rPr>
            </w:pPr>
            <w:r>
              <w:rPr>
                <w:lang w:val="en-GB"/>
              </w:rPr>
              <w:t>Observation 30</w:t>
            </w:r>
            <w:r>
              <w:rPr>
                <w:lang w:val="en-GB"/>
              </w:rPr>
              <w:tab/>
              <w:t>Robust direct path ToA estimation and positioning performance can be achieved by deploying AI/ML models to operate independently at different TRPs in the InF-DH environment with {60%, 6m, 2m} clutter parameters even when the operating SNR is 20 dB lower than that used for training the ML models.</w:t>
            </w:r>
          </w:p>
          <w:p w14:paraId="27AD2242" w14:textId="77777777" w:rsidR="009C7EBF" w:rsidRDefault="00056357">
            <w:pPr>
              <w:rPr>
                <w:lang w:val="en-GB"/>
              </w:rPr>
            </w:pPr>
            <w:r>
              <w:rPr>
                <w:lang w:val="en-GB"/>
              </w:rPr>
              <w:t>Observation 32</w:t>
            </w:r>
            <w:r>
              <w:rPr>
                <w:lang w:val="en-GB"/>
              </w:rPr>
              <w:tab/>
              <w:t>The AI/ML models trained with the InF-DH environment with {60%, 6m, 2m} clutter parameters and operating independently at different TRPs can generalize well to an environment with similar clutter height, like {40%, 6m, 2m} clutter parameters, but they fail to generalize in the environments with different clutter height, even if the clutter density is the same as training environment.</w:t>
            </w:r>
          </w:p>
        </w:tc>
      </w:tr>
    </w:tbl>
    <w:p w14:paraId="27AD2244" w14:textId="77777777" w:rsidR="009C7EBF" w:rsidRDefault="009C7EBF">
      <w:pPr>
        <w:rPr>
          <w:lang w:val="en-GB" w:eastAsia="ja-JP"/>
        </w:rPr>
      </w:pPr>
    </w:p>
    <w:p w14:paraId="27AD2245" w14:textId="77777777" w:rsidR="009C7EBF" w:rsidRDefault="00056357">
      <w:pPr>
        <w:pStyle w:val="Heading2"/>
      </w:pPr>
      <w:r>
        <w:t>Multi-TRP construction</w:t>
      </w:r>
    </w:p>
    <w:tbl>
      <w:tblPr>
        <w:tblStyle w:val="TableGrid"/>
        <w:tblW w:w="0" w:type="auto"/>
        <w:tblLook w:val="04A0" w:firstRow="1" w:lastRow="0" w:firstColumn="1" w:lastColumn="0" w:noHBand="0" w:noVBand="1"/>
      </w:tblPr>
      <w:tblGrid>
        <w:gridCol w:w="9962"/>
      </w:tblGrid>
      <w:tr w:rsidR="009C7EBF" w14:paraId="27AD2264" w14:textId="77777777">
        <w:tc>
          <w:tcPr>
            <w:tcW w:w="9962" w:type="dxa"/>
          </w:tcPr>
          <w:p w14:paraId="27AD2246" w14:textId="77777777" w:rsidR="009C7EBF" w:rsidRDefault="00056357">
            <w:pPr>
              <w:pStyle w:val="ListParagraph"/>
              <w:numPr>
                <w:ilvl w:val="0"/>
                <w:numId w:val="20"/>
              </w:numPr>
              <w:rPr>
                <w:lang w:val="en-US" w:eastAsia="ja-JP"/>
              </w:rPr>
            </w:pPr>
            <w:r>
              <w:rPr>
                <w:lang w:eastAsia="ja-JP"/>
              </w:rPr>
              <w:t>OPPO (R1-2211482)</w:t>
            </w:r>
          </w:p>
          <w:p w14:paraId="27AD2247" w14:textId="77777777" w:rsidR="009C7EBF" w:rsidRDefault="00056357">
            <w:pPr>
              <w:rPr>
                <w:lang w:eastAsia="ja-JP"/>
              </w:rPr>
            </w:pPr>
            <w:r>
              <w:rPr>
                <w:lang w:eastAsia="ja-JP"/>
              </w:rPr>
              <w:t>Table 3: Performance comparison of different schemes for AI/ML assisted positioning</w:t>
            </w:r>
          </w:p>
          <w:tbl>
            <w:tblPr>
              <w:tblStyle w:val="TableGrid"/>
              <w:tblW w:w="9062" w:type="dxa"/>
              <w:jc w:val="center"/>
              <w:tblLook w:val="04A0" w:firstRow="1" w:lastRow="0" w:firstColumn="1" w:lastColumn="0" w:noHBand="0" w:noVBand="1"/>
            </w:tblPr>
            <w:tblGrid>
              <w:gridCol w:w="2416"/>
              <w:gridCol w:w="2413"/>
              <w:gridCol w:w="2276"/>
              <w:gridCol w:w="1957"/>
            </w:tblGrid>
            <w:tr w:rsidR="009C7EBF" w14:paraId="27AD224E" w14:textId="77777777">
              <w:trPr>
                <w:trHeight w:val="584"/>
                <w:jc w:val="center"/>
              </w:trPr>
              <w:tc>
                <w:tcPr>
                  <w:tcW w:w="2416" w:type="dxa"/>
                  <w:tcBorders>
                    <w:top w:val="single" w:sz="4" w:space="0" w:color="auto"/>
                    <w:left w:val="single" w:sz="4" w:space="0" w:color="auto"/>
                    <w:bottom w:val="single" w:sz="4" w:space="0" w:color="auto"/>
                    <w:right w:val="single" w:sz="4" w:space="0" w:color="auto"/>
                  </w:tcBorders>
                  <w:vAlign w:val="center"/>
                </w:tcPr>
                <w:p w14:paraId="27AD2248" w14:textId="77777777" w:rsidR="009C7EBF" w:rsidRDefault="00056357">
                  <w:pPr>
                    <w:pStyle w:val="00Text"/>
                    <w:jc w:val="center"/>
                    <w:rPr>
                      <w:rFonts w:ascii="Times New Roman" w:hAnsi="Times New Roman" w:cs="Times New Roman"/>
                    </w:rPr>
                  </w:pPr>
                  <w:r>
                    <w:t xml:space="preserve">Accuracy </w:t>
                  </w:r>
                  <w:r>
                    <w:rPr>
                      <w:rFonts w:eastAsia="Times New Roman"/>
                    </w:rPr>
                    <w:t>achieved @90% (m)</w:t>
                  </w:r>
                </w:p>
              </w:tc>
              <w:tc>
                <w:tcPr>
                  <w:tcW w:w="2413" w:type="dxa"/>
                  <w:tcBorders>
                    <w:top w:val="single" w:sz="4" w:space="0" w:color="auto"/>
                    <w:left w:val="single" w:sz="4" w:space="0" w:color="auto"/>
                    <w:bottom w:val="single" w:sz="4" w:space="0" w:color="auto"/>
                    <w:right w:val="single" w:sz="4" w:space="0" w:color="auto"/>
                  </w:tcBorders>
                  <w:vAlign w:val="center"/>
                </w:tcPr>
                <w:p w14:paraId="27AD2249" w14:textId="77777777" w:rsidR="009C7EBF" w:rsidRDefault="00056357">
                  <w:pPr>
                    <w:pStyle w:val="00Text"/>
                    <w:jc w:val="center"/>
                  </w:pPr>
                  <w:r>
                    <w:t>Scheme 1:</w:t>
                  </w:r>
                </w:p>
                <w:p w14:paraId="27AD224A" w14:textId="77777777" w:rsidR="009C7EBF" w:rsidRDefault="00056357">
                  <w:pPr>
                    <w:pStyle w:val="00Text"/>
                    <w:jc w:val="center"/>
                  </w:pPr>
                  <w:r>
                    <w:t xml:space="preserve">Indirect: </w:t>
                  </w:r>
                  <w:r>
                    <w:rPr>
                      <w:lang w:val="en-GB"/>
                    </w:rPr>
                    <w:t>Normalized CIR of all TRPs</w:t>
                  </w:r>
                </w:p>
              </w:tc>
              <w:tc>
                <w:tcPr>
                  <w:tcW w:w="2276" w:type="dxa"/>
                  <w:tcBorders>
                    <w:top w:val="single" w:sz="4" w:space="0" w:color="auto"/>
                    <w:left w:val="single" w:sz="4" w:space="0" w:color="auto"/>
                    <w:bottom w:val="single" w:sz="4" w:space="0" w:color="auto"/>
                    <w:right w:val="single" w:sz="4" w:space="0" w:color="auto"/>
                  </w:tcBorders>
                </w:tcPr>
                <w:p w14:paraId="27AD224B" w14:textId="77777777" w:rsidR="009C7EBF" w:rsidRDefault="00056357">
                  <w:pPr>
                    <w:pStyle w:val="00Text"/>
                    <w:jc w:val="center"/>
                  </w:pPr>
                  <w:r>
                    <w:t>Scheme 2:</w:t>
                  </w:r>
                </w:p>
                <w:p w14:paraId="27AD224C" w14:textId="77777777" w:rsidR="009C7EBF" w:rsidRDefault="00056357">
                  <w:pPr>
                    <w:pStyle w:val="00Text"/>
                    <w:jc w:val="center"/>
                    <w:rPr>
                      <w:b/>
                    </w:rPr>
                  </w:pPr>
                  <w:r>
                    <w:t xml:space="preserve">Indirect: </w:t>
                  </w:r>
                  <w:r>
                    <w:rPr>
                      <w:lang w:val="en-GB"/>
                    </w:rPr>
                    <w:t>Normalized CIR of single TRP</w:t>
                  </w:r>
                </w:p>
              </w:tc>
              <w:tc>
                <w:tcPr>
                  <w:tcW w:w="1957" w:type="dxa"/>
                  <w:tcBorders>
                    <w:top w:val="single" w:sz="4" w:space="0" w:color="auto"/>
                    <w:left w:val="single" w:sz="4" w:space="0" w:color="auto"/>
                    <w:bottom w:val="single" w:sz="4" w:space="0" w:color="auto"/>
                    <w:right w:val="single" w:sz="4" w:space="0" w:color="auto"/>
                  </w:tcBorders>
                </w:tcPr>
                <w:p w14:paraId="27AD224D" w14:textId="77777777" w:rsidR="009C7EBF" w:rsidRDefault="00056357">
                  <w:pPr>
                    <w:pStyle w:val="00Text"/>
                    <w:jc w:val="center"/>
                  </w:pPr>
                  <w:r>
                    <w:t>Non-AI method on the drop(s)</w:t>
                  </w:r>
                </w:p>
              </w:tc>
            </w:tr>
            <w:tr w:rsidR="009C7EBF" w14:paraId="27AD2253" w14:textId="77777777">
              <w:trPr>
                <w:trHeight w:val="584"/>
                <w:jc w:val="center"/>
              </w:trPr>
              <w:tc>
                <w:tcPr>
                  <w:tcW w:w="2416" w:type="dxa"/>
                  <w:tcBorders>
                    <w:top w:val="single" w:sz="4" w:space="0" w:color="auto"/>
                    <w:left w:val="single" w:sz="4" w:space="0" w:color="auto"/>
                    <w:bottom w:val="single" w:sz="4" w:space="0" w:color="auto"/>
                    <w:right w:val="single" w:sz="4" w:space="0" w:color="auto"/>
                  </w:tcBorders>
                  <w:vAlign w:val="center"/>
                </w:tcPr>
                <w:p w14:paraId="27AD224F" w14:textId="77777777" w:rsidR="009C7EBF" w:rsidRDefault="00056357">
                  <w:pPr>
                    <w:pStyle w:val="00Text"/>
                    <w:spacing w:before="60"/>
                    <w:jc w:val="center"/>
                  </w:pPr>
                  <w:r>
                    <w:t>1 drop, 80000 UEs per drop</w:t>
                  </w:r>
                </w:p>
              </w:tc>
              <w:tc>
                <w:tcPr>
                  <w:tcW w:w="2413" w:type="dxa"/>
                  <w:tcBorders>
                    <w:top w:val="single" w:sz="4" w:space="0" w:color="auto"/>
                    <w:left w:val="single" w:sz="4" w:space="0" w:color="auto"/>
                    <w:bottom w:val="single" w:sz="4" w:space="0" w:color="auto"/>
                    <w:right w:val="single" w:sz="4" w:space="0" w:color="auto"/>
                  </w:tcBorders>
                  <w:vAlign w:val="center"/>
                </w:tcPr>
                <w:p w14:paraId="27AD2250" w14:textId="77777777" w:rsidR="009C7EBF" w:rsidRDefault="00056357">
                  <w:pPr>
                    <w:pStyle w:val="00Text"/>
                    <w:jc w:val="center"/>
                  </w:pPr>
                  <w:r>
                    <w:t>0.52</w:t>
                  </w:r>
                </w:p>
              </w:tc>
              <w:tc>
                <w:tcPr>
                  <w:tcW w:w="2276" w:type="dxa"/>
                  <w:tcBorders>
                    <w:top w:val="single" w:sz="4" w:space="0" w:color="auto"/>
                    <w:left w:val="single" w:sz="4" w:space="0" w:color="auto"/>
                    <w:bottom w:val="single" w:sz="4" w:space="0" w:color="auto"/>
                    <w:right w:val="single" w:sz="4" w:space="0" w:color="auto"/>
                  </w:tcBorders>
                </w:tcPr>
                <w:p w14:paraId="27AD2251" w14:textId="77777777" w:rsidR="009C7EBF" w:rsidRDefault="00056357">
                  <w:pPr>
                    <w:pStyle w:val="00Text"/>
                    <w:jc w:val="center"/>
                  </w:pPr>
                  <w:r>
                    <w:t>2.42</w:t>
                  </w:r>
                </w:p>
              </w:tc>
              <w:tc>
                <w:tcPr>
                  <w:tcW w:w="1957" w:type="dxa"/>
                  <w:tcBorders>
                    <w:top w:val="single" w:sz="4" w:space="0" w:color="auto"/>
                    <w:left w:val="single" w:sz="4" w:space="0" w:color="auto"/>
                    <w:bottom w:val="single" w:sz="4" w:space="0" w:color="auto"/>
                    <w:right w:val="single" w:sz="4" w:space="0" w:color="auto"/>
                  </w:tcBorders>
                </w:tcPr>
                <w:p w14:paraId="27AD2252" w14:textId="77777777" w:rsidR="009C7EBF" w:rsidRDefault="00056357">
                  <w:pPr>
                    <w:pStyle w:val="00Text"/>
                    <w:jc w:val="center"/>
                  </w:pPr>
                  <w:r>
                    <w:t>8.2</w:t>
                  </w:r>
                </w:p>
              </w:tc>
            </w:tr>
            <w:tr w:rsidR="009C7EBF" w14:paraId="27AD2258" w14:textId="77777777">
              <w:trPr>
                <w:trHeight w:val="584"/>
                <w:jc w:val="center"/>
              </w:trPr>
              <w:tc>
                <w:tcPr>
                  <w:tcW w:w="2416" w:type="dxa"/>
                  <w:tcBorders>
                    <w:top w:val="single" w:sz="4" w:space="0" w:color="auto"/>
                    <w:left w:val="single" w:sz="4" w:space="0" w:color="auto"/>
                    <w:bottom w:val="single" w:sz="4" w:space="0" w:color="auto"/>
                    <w:right w:val="single" w:sz="4" w:space="0" w:color="auto"/>
                  </w:tcBorders>
                  <w:vAlign w:val="center"/>
                </w:tcPr>
                <w:p w14:paraId="27AD2254" w14:textId="77777777" w:rsidR="009C7EBF" w:rsidRDefault="00056357">
                  <w:pPr>
                    <w:pStyle w:val="00Text"/>
                    <w:spacing w:before="0" w:after="60"/>
                    <w:jc w:val="center"/>
                  </w:pPr>
                  <w:r>
                    <w:t>10 drops, 80000 UEs per drop</w:t>
                  </w:r>
                </w:p>
              </w:tc>
              <w:tc>
                <w:tcPr>
                  <w:tcW w:w="2413" w:type="dxa"/>
                  <w:tcBorders>
                    <w:top w:val="single" w:sz="4" w:space="0" w:color="auto"/>
                    <w:left w:val="single" w:sz="4" w:space="0" w:color="auto"/>
                    <w:bottom w:val="single" w:sz="4" w:space="0" w:color="auto"/>
                    <w:right w:val="single" w:sz="4" w:space="0" w:color="auto"/>
                  </w:tcBorders>
                  <w:vAlign w:val="center"/>
                </w:tcPr>
                <w:p w14:paraId="27AD2255" w14:textId="77777777" w:rsidR="009C7EBF" w:rsidRDefault="00056357">
                  <w:pPr>
                    <w:pStyle w:val="00Text"/>
                    <w:jc w:val="center"/>
                  </w:pPr>
                  <w:r>
                    <w:t>1.03</w:t>
                  </w:r>
                </w:p>
              </w:tc>
              <w:tc>
                <w:tcPr>
                  <w:tcW w:w="2276" w:type="dxa"/>
                  <w:tcBorders>
                    <w:top w:val="single" w:sz="4" w:space="0" w:color="auto"/>
                    <w:left w:val="single" w:sz="4" w:space="0" w:color="auto"/>
                    <w:bottom w:val="single" w:sz="4" w:space="0" w:color="auto"/>
                    <w:right w:val="single" w:sz="4" w:space="0" w:color="auto"/>
                  </w:tcBorders>
                </w:tcPr>
                <w:p w14:paraId="27AD2256" w14:textId="77777777" w:rsidR="009C7EBF" w:rsidRDefault="00056357">
                  <w:pPr>
                    <w:pStyle w:val="00Text"/>
                    <w:jc w:val="center"/>
                  </w:pPr>
                  <w:r>
                    <w:t>7.17</w:t>
                  </w:r>
                </w:p>
              </w:tc>
              <w:tc>
                <w:tcPr>
                  <w:tcW w:w="1957" w:type="dxa"/>
                  <w:tcBorders>
                    <w:top w:val="single" w:sz="4" w:space="0" w:color="auto"/>
                    <w:left w:val="single" w:sz="4" w:space="0" w:color="auto"/>
                    <w:bottom w:val="single" w:sz="4" w:space="0" w:color="auto"/>
                    <w:right w:val="single" w:sz="4" w:space="0" w:color="auto"/>
                  </w:tcBorders>
                </w:tcPr>
                <w:p w14:paraId="27AD2257" w14:textId="77777777" w:rsidR="009C7EBF" w:rsidRDefault="00056357">
                  <w:pPr>
                    <w:pStyle w:val="00Text"/>
                    <w:jc w:val="center"/>
                  </w:pPr>
                  <w:r>
                    <w:t>10.16</w:t>
                  </w:r>
                </w:p>
              </w:tc>
            </w:tr>
            <w:tr w:rsidR="009C7EBF" w14:paraId="27AD225D" w14:textId="77777777">
              <w:trPr>
                <w:trHeight w:val="584"/>
                <w:jc w:val="center"/>
              </w:trPr>
              <w:tc>
                <w:tcPr>
                  <w:tcW w:w="2416" w:type="dxa"/>
                  <w:tcBorders>
                    <w:top w:val="single" w:sz="4" w:space="0" w:color="auto"/>
                    <w:left w:val="single" w:sz="4" w:space="0" w:color="auto"/>
                    <w:bottom w:val="single" w:sz="4" w:space="0" w:color="auto"/>
                    <w:right w:val="single" w:sz="4" w:space="0" w:color="auto"/>
                  </w:tcBorders>
                  <w:vAlign w:val="center"/>
                </w:tcPr>
                <w:p w14:paraId="27AD2259" w14:textId="77777777" w:rsidR="009C7EBF" w:rsidRDefault="00056357">
                  <w:pPr>
                    <w:pStyle w:val="00Text"/>
                    <w:spacing w:before="0" w:after="60"/>
                    <w:jc w:val="center"/>
                  </w:pPr>
                  <w:r>
                    <w:t>80000 drops, 1 UEs per drop</w:t>
                  </w:r>
                </w:p>
              </w:tc>
              <w:tc>
                <w:tcPr>
                  <w:tcW w:w="2413" w:type="dxa"/>
                  <w:tcBorders>
                    <w:top w:val="single" w:sz="4" w:space="0" w:color="auto"/>
                    <w:left w:val="single" w:sz="4" w:space="0" w:color="auto"/>
                    <w:bottom w:val="single" w:sz="4" w:space="0" w:color="auto"/>
                    <w:right w:val="single" w:sz="4" w:space="0" w:color="auto"/>
                  </w:tcBorders>
                  <w:vAlign w:val="center"/>
                </w:tcPr>
                <w:p w14:paraId="27AD225A" w14:textId="77777777" w:rsidR="009C7EBF" w:rsidRDefault="00056357">
                  <w:pPr>
                    <w:pStyle w:val="00Text"/>
                    <w:jc w:val="center"/>
                  </w:pPr>
                  <w:r>
                    <w:t>5.78</w:t>
                  </w:r>
                </w:p>
              </w:tc>
              <w:tc>
                <w:tcPr>
                  <w:tcW w:w="2276" w:type="dxa"/>
                  <w:tcBorders>
                    <w:top w:val="single" w:sz="4" w:space="0" w:color="auto"/>
                    <w:left w:val="single" w:sz="4" w:space="0" w:color="auto"/>
                    <w:bottom w:val="single" w:sz="4" w:space="0" w:color="auto"/>
                    <w:right w:val="single" w:sz="4" w:space="0" w:color="auto"/>
                  </w:tcBorders>
                </w:tcPr>
                <w:p w14:paraId="27AD225B" w14:textId="77777777" w:rsidR="009C7EBF" w:rsidRDefault="00056357">
                  <w:pPr>
                    <w:pStyle w:val="00Text"/>
                    <w:jc w:val="center"/>
                  </w:pPr>
                  <w:r>
                    <w:t>14.47</w:t>
                  </w:r>
                </w:p>
              </w:tc>
              <w:tc>
                <w:tcPr>
                  <w:tcW w:w="1957" w:type="dxa"/>
                  <w:tcBorders>
                    <w:top w:val="single" w:sz="4" w:space="0" w:color="auto"/>
                    <w:left w:val="single" w:sz="4" w:space="0" w:color="auto"/>
                    <w:bottom w:val="single" w:sz="4" w:space="0" w:color="auto"/>
                    <w:right w:val="single" w:sz="4" w:space="0" w:color="auto"/>
                  </w:tcBorders>
                </w:tcPr>
                <w:p w14:paraId="27AD225C" w14:textId="77777777" w:rsidR="009C7EBF" w:rsidRDefault="00056357">
                  <w:pPr>
                    <w:pStyle w:val="00Text"/>
                    <w:jc w:val="center"/>
                  </w:pPr>
                  <w:r>
                    <w:t>10.55</w:t>
                  </w:r>
                </w:p>
              </w:tc>
            </w:tr>
          </w:tbl>
          <w:p w14:paraId="27AD225E" w14:textId="77777777" w:rsidR="009C7EBF" w:rsidRDefault="00056357">
            <w:pPr>
              <w:rPr>
                <w:lang w:eastAsia="ja-JP"/>
              </w:rPr>
            </w:pPr>
            <w:r>
              <w:rPr>
                <w:lang w:eastAsia="ja-JP"/>
              </w:rPr>
              <w:t>Observation 3: For AI/ML assisted positioning</w:t>
            </w:r>
          </w:p>
          <w:p w14:paraId="27AD225F" w14:textId="77777777" w:rsidR="009C7EBF" w:rsidRDefault="00056357">
            <w:pPr>
              <w:rPr>
                <w:lang w:eastAsia="ja-JP"/>
              </w:rPr>
            </w:pPr>
            <w:r>
              <w:rPr>
                <w:lang w:eastAsia="ja-JP"/>
              </w:rPr>
              <w:t>•</w:t>
            </w:r>
            <w:r>
              <w:rPr>
                <w:lang w:eastAsia="ja-JP"/>
              </w:rPr>
              <w:tab/>
              <w:t>The performance of “Indirect: Normalized CIR of single TRP” is much worse than “Indirect: Normalized CIR of all TRPs”</w:t>
            </w:r>
          </w:p>
          <w:p w14:paraId="27AD2260" w14:textId="77777777" w:rsidR="009C7EBF" w:rsidRDefault="00056357">
            <w:pPr>
              <w:rPr>
                <w:lang w:eastAsia="ja-JP"/>
              </w:rPr>
            </w:pPr>
            <w:r>
              <w:rPr>
                <w:lang w:eastAsia="ja-JP"/>
              </w:rPr>
              <w:t>•</w:t>
            </w:r>
            <w:r>
              <w:rPr>
                <w:lang w:eastAsia="ja-JP"/>
              </w:rPr>
              <w:tab/>
              <w:t>The performance of “Indirect: Normalized CIR of single TRP” is comparable to the traditional non-AI scheme</w:t>
            </w:r>
          </w:p>
          <w:p w14:paraId="27AD2261" w14:textId="77777777" w:rsidR="009C7EBF" w:rsidRDefault="00056357">
            <w:pPr>
              <w:rPr>
                <w:lang w:eastAsia="ja-JP"/>
              </w:rPr>
            </w:pPr>
            <w:r>
              <w:rPr>
                <w:lang w:eastAsia="ja-JP"/>
              </w:rPr>
              <w:t>Proposal 1: For AI/ML assisted positioning, if the output of AI model is timing-based result (e.g., TOA), prioritize the scheme where the measurement results corresponding to all TRPs are used as the input of AI model</w:t>
            </w:r>
          </w:p>
          <w:p w14:paraId="27AD2262" w14:textId="77777777" w:rsidR="009C7EBF" w:rsidRDefault="00056357">
            <w:pPr>
              <w:rPr>
                <w:lang w:eastAsia="ja-JP"/>
              </w:rPr>
            </w:pPr>
            <w:r>
              <w:rPr>
                <w:lang w:eastAsia="ja-JP"/>
              </w:rPr>
              <w:t>•</w:t>
            </w:r>
            <w:r>
              <w:rPr>
                <w:lang w:eastAsia="ja-JP"/>
              </w:rPr>
              <w:tab/>
              <w:t>the scheme where the measurement results corresponding to single TRP are used as the input of AI model is deprioritized.</w:t>
            </w:r>
          </w:p>
          <w:p w14:paraId="27AD2263" w14:textId="77777777" w:rsidR="009C7EBF" w:rsidRDefault="009C7EBF">
            <w:pPr>
              <w:rPr>
                <w:lang w:eastAsia="ja-JP"/>
              </w:rPr>
            </w:pPr>
          </w:p>
        </w:tc>
      </w:tr>
      <w:tr w:rsidR="009C7EBF" w14:paraId="27AD228C" w14:textId="77777777">
        <w:tc>
          <w:tcPr>
            <w:tcW w:w="9962" w:type="dxa"/>
          </w:tcPr>
          <w:p w14:paraId="27AD2265" w14:textId="77777777" w:rsidR="009C7EBF" w:rsidRDefault="00056357">
            <w:pPr>
              <w:pStyle w:val="ListParagraph"/>
              <w:numPr>
                <w:ilvl w:val="0"/>
                <w:numId w:val="20"/>
              </w:numPr>
              <w:rPr>
                <w:lang w:val="en-US" w:eastAsia="ja-JP"/>
              </w:rPr>
            </w:pPr>
            <w:r>
              <w:rPr>
                <w:lang w:eastAsia="ja-JP"/>
              </w:rPr>
              <w:t>CATT (R1-2211193)</w:t>
            </w:r>
          </w:p>
          <w:p w14:paraId="27AD2266" w14:textId="77777777" w:rsidR="009C7EBF" w:rsidRDefault="00056357">
            <w:pPr>
              <w:rPr>
                <w:lang w:eastAsia="ja-JP"/>
              </w:rPr>
            </w:pPr>
            <w:r>
              <w:rPr>
                <w:rFonts w:hint="eastAsia"/>
                <w:lang w:eastAsia="ja-JP"/>
              </w:rPr>
              <w:t>Table 9：Evaluation results for AI/ML model deployed on UE/LMF-side, without model generalization, ResNet18</w:t>
            </w: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16"/>
              <w:gridCol w:w="727"/>
              <w:gridCol w:w="726"/>
              <w:gridCol w:w="1269"/>
              <w:gridCol w:w="1269"/>
              <w:gridCol w:w="666"/>
              <w:gridCol w:w="576"/>
              <w:gridCol w:w="1026"/>
              <w:gridCol w:w="1156"/>
              <w:gridCol w:w="1049"/>
            </w:tblGrid>
            <w:tr w:rsidR="009C7EBF" w14:paraId="27AD226E" w14:textId="77777777">
              <w:tc>
                <w:tcPr>
                  <w:tcW w:w="707" w:type="dxa"/>
                  <w:vMerge w:val="restart"/>
                  <w:tcMar>
                    <w:top w:w="0" w:type="dxa"/>
                    <w:left w:w="108" w:type="dxa"/>
                    <w:bottom w:w="0" w:type="dxa"/>
                    <w:right w:w="108" w:type="dxa"/>
                  </w:tcMar>
                </w:tcPr>
                <w:p w14:paraId="27AD2267" w14:textId="77777777" w:rsidR="009C7EBF" w:rsidRDefault="00056357">
                  <w:pPr>
                    <w:rPr>
                      <w:rFonts w:ascii="Times New Roman" w:eastAsia="SimSun" w:hAnsi="Times New Roman" w:cs="Times New Roman"/>
                      <w:b/>
                      <w:bCs/>
                      <w:sz w:val="18"/>
                      <w:szCs w:val="18"/>
                    </w:rPr>
                  </w:pPr>
                  <w:r>
                    <w:rPr>
                      <w:rFonts w:ascii="Times New Roman" w:hAnsi="Times New Roman" w:cs="Times New Roman"/>
                      <w:b/>
                      <w:bCs/>
                      <w:sz w:val="18"/>
                      <w:szCs w:val="18"/>
                    </w:rPr>
                    <w:t>Model input</w:t>
                  </w:r>
                </w:p>
              </w:tc>
              <w:tc>
                <w:tcPr>
                  <w:tcW w:w="850" w:type="dxa"/>
                  <w:vMerge w:val="restart"/>
                  <w:tcMar>
                    <w:top w:w="0" w:type="dxa"/>
                    <w:left w:w="108" w:type="dxa"/>
                    <w:bottom w:w="0" w:type="dxa"/>
                    <w:right w:w="108" w:type="dxa"/>
                  </w:tcMar>
                </w:tcPr>
                <w:p w14:paraId="27AD2268" w14:textId="77777777" w:rsidR="009C7EBF" w:rsidRDefault="00056357">
                  <w:pPr>
                    <w:rPr>
                      <w:rFonts w:ascii="Times New Roman" w:eastAsia="SimSun" w:hAnsi="Times New Roman" w:cs="Times New Roman"/>
                      <w:b/>
                      <w:bCs/>
                      <w:sz w:val="18"/>
                      <w:szCs w:val="18"/>
                    </w:rPr>
                  </w:pPr>
                  <w:r>
                    <w:rPr>
                      <w:rFonts w:ascii="Times New Roman" w:hAnsi="Times New Roman" w:cs="Times New Roman"/>
                      <w:b/>
                      <w:bCs/>
                      <w:sz w:val="18"/>
                      <w:szCs w:val="18"/>
                    </w:rPr>
                    <w:t>Model output</w:t>
                  </w:r>
                </w:p>
              </w:tc>
              <w:tc>
                <w:tcPr>
                  <w:tcW w:w="850" w:type="dxa"/>
                  <w:vMerge w:val="restart"/>
                  <w:tcMar>
                    <w:top w:w="0" w:type="dxa"/>
                    <w:left w:w="108" w:type="dxa"/>
                    <w:bottom w:w="0" w:type="dxa"/>
                    <w:right w:w="108" w:type="dxa"/>
                  </w:tcMar>
                </w:tcPr>
                <w:p w14:paraId="27AD2269" w14:textId="77777777" w:rsidR="009C7EBF" w:rsidRDefault="00056357">
                  <w:pPr>
                    <w:rPr>
                      <w:rFonts w:ascii="Times New Roman" w:eastAsia="SimSun" w:hAnsi="Times New Roman" w:cs="Times New Roman"/>
                      <w:b/>
                      <w:bCs/>
                      <w:sz w:val="18"/>
                      <w:szCs w:val="18"/>
                    </w:rPr>
                  </w:pPr>
                  <w:r>
                    <w:rPr>
                      <w:rFonts w:ascii="Times New Roman" w:hAnsi="Times New Roman" w:cs="Times New Roman"/>
                      <w:b/>
                      <w:bCs/>
                      <w:sz w:val="18"/>
                      <w:szCs w:val="18"/>
                    </w:rPr>
                    <w:t>Label</w:t>
                  </w:r>
                </w:p>
              </w:tc>
              <w:tc>
                <w:tcPr>
                  <w:tcW w:w="1701" w:type="dxa"/>
                  <w:gridSpan w:val="2"/>
                  <w:tcMar>
                    <w:top w:w="0" w:type="dxa"/>
                    <w:left w:w="108" w:type="dxa"/>
                    <w:bottom w:w="0" w:type="dxa"/>
                    <w:right w:w="108" w:type="dxa"/>
                  </w:tcMar>
                </w:tcPr>
                <w:p w14:paraId="27AD226A" w14:textId="77777777" w:rsidR="009C7EBF" w:rsidRDefault="00056357">
                  <w:pPr>
                    <w:rPr>
                      <w:rFonts w:ascii="Times New Roman" w:eastAsia="SimSun" w:hAnsi="Times New Roman" w:cs="Times New Roman"/>
                      <w:b/>
                      <w:bCs/>
                      <w:sz w:val="18"/>
                      <w:szCs w:val="18"/>
                    </w:rPr>
                  </w:pPr>
                  <w:r>
                    <w:rPr>
                      <w:rFonts w:ascii="Times New Roman" w:hAnsi="Times New Roman" w:cs="Times New Roman"/>
                      <w:b/>
                      <w:bCs/>
                      <w:sz w:val="18"/>
                      <w:szCs w:val="18"/>
                    </w:rPr>
                    <w:t>Settings (e.g., drops, clutter param, mix)</w:t>
                  </w:r>
                </w:p>
              </w:tc>
              <w:tc>
                <w:tcPr>
                  <w:tcW w:w="1701" w:type="dxa"/>
                  <w:gridSpan w:val="2"/>
                  <w:tcMar>
                    <w:top w:w="0" w:type="dxa"/>
                    <w:left w:w="108" w:type="dxa"/>
                    <w:bottom w:w="0" w:type="dxa"/>
                    <w:right w:w="108" w:type="dxa"/>
                  </w:tcMar>
                </w:tcPr>
                <w:p w14:paraId="27AD226B" w14:textId="77777777" w:rsidR="009C7EBF" w:rsidRDefault="00056357">
                  <w:pPr>
                    <w:rPr>
                      <w:rFonts w:ascii="Times New Roman" w:eastAsia="SimSun" w:hAnsi="Times New Roman" w:cs="Times New Roman"/>
                      <w:b/>
                      <w:bCs/>
                      <w:sz w:val="18"/>
                      <w:szCs w:val="18"/>
                    </w:rPr>
                  </w:pPr>
                  <w:r>
                    <w:rPr>
                      <w:rFonts w:ascii="Times New Roman" w:hAnsi="Times New Roman" w:cs="Times New Roman"/>
                      <w:b/>
                      <w:bCs/>
                      <w:sz w:val="18"/>
                      <w:szCs w:val="18"/>
                    </w:rPr>
                    <w:t>Dataset size</w:t>
                  </w:r>
                </w:p>
              </w:tc>
              <w:tc>
                <w:tcPr>
                  <w:tcW w:w="1985" w:type="dxa"/>
                  <w:gridSpan w:val="2"/>
                  <w:tcMar>
                    <w:top w:w="0" w:type="dxa"/>
                    <w:left w:w="108" w:type="dxa"/>
                    <w:bottom w:w="0" w:type="dxa"/>
                    <w:right w:w="108" w:type="dxa"/>
                  </w:tcMar>
                </w:tcPr>
                <w:p w14:paraId="27AD226C" w14:textId="77777777" w:rsidR="009C7EBF" w:rsidRDefault="00056357">
                  <w:pPr>
                    <w:rPr>
                      <w:rFonts w:ascii="Times New Roman" w:eastAsia="SimSun" w:hAnsi="Times New Roman" w:cs="Times New Roman"/>
                      <w:b/>
                      <w:bCs/>
                      <w:sz w:val="18"/>
                      <w:szCs w:val="18"/>
                    </w:rPr>
                  </w:pPr>
                  <w:r>
                    <w:rPr>
                      <w:rFonts w:ascii="Times New Roman" w:hAnsi="Times New Roman" w:cs="Times New Roman"/>
                      <w:b/>
                      <w:bCs/>
                      <w:sz w:val="18"/>
                      <w:szCs w:val="18"/>
                    </w:rPr>
                    <w:t>AI/ML complexity</w:t>
                  </w:r>
                </w:p>
              </w:tc>
              <w:tc>
                <w:tcPr>
                  <w:tcW w:w="1562" w:type="dxa"/>
                  <w:tcMar>
                    <w:top w:w="0" w:type="dxa"/>
                    <w:left w:w="108" w:type="dxa"/>
                    <w:bottom w:w="0" w:type="dxa"/>
                    <w:right w:w="108" w:type="dxa"/>
                  </w:tcMar>
                </w:tcPr>
                <w:p w14:paraId="27AD226D" w14:textId="77777777" w:rsidR="009C7EBF" w:rsidRDefault="00056357">
                  <w:pPr>
                    <w:rPr>
                      <w:rFonts w:ascii="Times New Roman" w:eastAsia="SimSun" w:hAnsi="Times New Roman" w:cs="Times New Roman"/>
                      <w:b/>
                      <w:bCs/>
                      <w:sz w:val="18"/>
                      <w:szCs w:val="18"/>
                    </w:rPr>
                  </w:pPr>
                  <w:r>
                    <w:rPr>
                      <w:rFonts w:ascii="Times New Roman" w:hAnsi="Times New Roman" w:cs="Times New Roman"/>
                      <w:b/>
                      <w:bCs/>
                      <w:sz w:val="18"/>
                      <w:szCs w:val="18"/>
                    </w:rPr>
                    <w:t>Horizontal pos. accuracy at CDF=90% (m)</w:t>
                  </w:r>
                </w:p>
              </w:tc>
            </w:tr>
            <w:tr w:rsidR="009C7EBF" w14:paraId="27AD2279" w14:textId="77777777">
              <w:tc>
                <w:tcPr>
                  <w:tcW w:w="707" w:type="dxa"/>
                  <w:vMerge/>
                  <w:vAlign w:val="center"/>
                </w:tcPr>
                <w:p w14:paraId="27AD226F" w14:textId="77777777" w:rsidR="009C7EBF" w:rsidRDefault="009C7EBF">
                  <w:pPr>
                    <w:rPr>
                      <w:rFonts w:ascii="Times New Roman" w:eastAsia="SimSun" w:hAnsi="Times New Roman" w:cs="Times New Roman"/>
                      <w:b/>
                      <w:bCs/>
                      <w:sz w:val="18"/>
                      <w:szCs w:val="18"/>
                    </w:rPr>
                  </w:pPr>
                </w:p>
              </w:tc>
              <w:tc>
                <w:tcPr>
                  <w:tcW w:w="850" w:type="dxa"/>
                  <w:vMerge/>
                  <w:vAlign w:val="center"/>
                </w:tcPr>
                <w:p w14:paraId="27AD2270" w14:textId="77777777" w:rsidR="009C7EBF" w:rsidRDefault="009C7EBF">
                  <w:pPr>
                    <w:rPr>
                      <w:rFonts w:ascii="Times New Roman" w:eastAsia="SimSun" w:hAnsi="Times New Roman" w:cs="Times New Roman"/>
                      <w:b/>
                      <w:bCs/>
                      <w:sz w:val="18"/>
                      <w:szCs w:val="18"/>
                    </w:rPr>
                  </w:pPr>
                </w:p>
              </w:tc>
              <w:tc>
                <w:tcPr>
                  <w:tcW w:w="850" w:type="dxa"/>
                  <w:vMerge/>
                  <w:vAlign w:val="center"/>
                </w:tcPr>
                <w:p w14:paraId="27AD2271" w14:textId="77777777" w:rsidR="009C7EBF" w:rsidRDefault="009C7EBF">
                  <w:pPr>
                    <w:rPr>
                      <w:rFonts w:ascii="Times New Roman" w:eastAsia="SimSun" w:hAnsi="Times New Roman" w:cs="Times New Roman"/>
                      <w:b/>
                      <w:bCs/>
                      <w:sz w:val="18"/>
                      <w:szCs w:val="18"/>
                    </w:rPr>
                  </w:pPr>
                </w:p>
              </w:tc>
              <w:tc>
                <w:tcPr>
                  <w:tcW w:w="851" w:type="dxa"/>
                  <w:tcMar>
                    <w:top w:w="0" w:type="dxa"/>
                    <w:left w:w="108" w:type="dxa"/>
                    <w:bottom w:w="0" w:type="dxa"/>
                    <w:right w:w="108" w:type="dxa"/>
                  </w:tcMar>
                  <w:vAlign w:val="center"/>
                </w:tcPr>
                <w:p w14:paraId="27AD2272" w14:textId="77777777" w:rsidR="009C7EBF" w:rsidRDefault="00056357">
                  <w:pPr>
                    <w:rPr>
                      <w:rFonts w:ascii="Times New Roman" w:eastAsia="SimSun" w:hAnsi="Times New Roman" w:cs="Times New Roman"/>
                      <w:sz w:val="18"/>
                      <w:szCs w:val="18"/>
                    </w:rPr>
                  </w:pPr>
                  <w:r>
                    <w:rPr>
                      <w:rFonts w:ascii="Times New Roman" w:hAnsi="Times New Roman" w:cs="Times New Roman"/>
                      <w:sz w:val="18"/>
                      <w:szCs w:val="18"/>
                    </w:rPr>
                    <w:t>Train</w:t>
                  </w:r>
                </w:p>
              </w:tc>
              <w:tc>
                <w:tcPr>
                  <w:tcW w:w="850" w:type="dxa"/>
                  <w:tcMar>
                    <w:top w:w="0" w:type="dxa"/>
                    <w:left w:w="108" w:type="dxa"/>
                    <w:bottom w:w="0" w:type="dxa"/>
                    <w:right w:w="108" w:type="dxa"/>
                  </w:tcMar>
                  <w:vAlign w:val="center"/>
                </w:tcPr>
                <w:p w14:paraId="27AD2273" w14:textId="77777777" w:rsidR="009C7EBF" w:rsidRDefault="00056357">
                  <w:pPr>
                    <w:rPr>
                      <w:rFonts w:ascii="Times New Roman" w:eastAsia="SimSun" w:hAnsi="Times New Roman" w:cs="Times New Roman"/>
                      <w:sz w:val="18"/>
                      <w:szCs w:val="18"/>
                    </w:rPr>
                  </w:pPr>
                  <w:r>
                    <w:rPr>
                      <w:rFonts w:ascii="Times New Roman" w:hAnsi="Times New Roman" w:cs="Times New Roman"/>
                      <w:sz w:val="18"/>
                      <w:szCs w:val="18"/>
                    </w:rPr>
                    <w:t>Test</w:t>
                  </w:r>
                </w:p>
              </w:tc>
              <w:tc>
                <w:tcPr>
                  <w:tcW w:w="993" w:type="dxa"/>
                  <w:tcMar>
                    <w:top w:w="0" w:type="dxa"/>
                    <w:left w:w="108" w:type="dxa"/>
                    <w:bottom w:w="0" w:type="dxa"/>
                    <w:right w:w="108" w:type="dxa"/>
                  </w:tcMar>
                  <w:vAlign w:val="center"/>
                </w:tcPr>
                <w:p w14:paraId="27AD2274" w14:textId="77777777" w:rsidR="009C7EBF" w:rsidRDefault="00056357">
                  <w:pPr>
                    <w:rPr>
                      <w:rFonts w:ascii="Times New Roman" w:eastAsia="SimSun" w:hAnsi="Times New Roman" w:cs="Times New Roman"/>
                      <w:sz w:val="18"/>
                      <w:szCs w:val="18"/>
                    </w:rPr>
                  </w:pPr>
                  <w:r>
                    <w:rPr>
                      <w:rFonts w:ascii="Times New Roman" w:hAnsi="Times New Roman" w:cs="Times New Roman"/>
                      <w:sz w:val="18"/>
                      <w:szCs w:val="18"/>
                    </w:rPr>
                    <w:t>Train</w:t>
                  </w:r>
                </w:p>
              </w:tc>
              <w:tc>
                <w:tcPr>
                  <w:tcW w:w="708" w:type="dxa"/>
                  <w:tcMar>
                    <w:top w:w="0" w:type="dxa"/>
                    <w:left w:w="108" w:type="dxa"/>
                    <w:bottom w:w="0" w:type="dxa"/>
                    <w:right w:w="108" w:type="dxa"/>
                  </w:tcMar>
                  <w:vAlign w:val="center"/>
                </w:tcPr>
                <w:p w14:paraId="27AD2275" w14:textId="77777777" w:rsidR="009C7EBF" w:rsidRDefault="00056357">
                  <w:pPr>
                    <w:rPr>
                      <w:rFonts w:ascii="Times New Roman" w:eastAsia="SimSun" w:hAnsi="Times New Roman" w:cs="Times New Roman"/>
                      <w:sz w:val="18"/>
                      <w:szCs w:val="18"/>
                    </w:rPr>
                  </w:pPr>
                  <w:r>
                    <w:rPr>
                      <w:rFonts w:ascii="Times New Roman" w:hAnsi="Times New Roman" w:cs="Times New Roman"/>
                      <w:sz w:val="18"/>
                      <w:szCs w:val="18"/>
                    </w:rPr>
                    <w:t>test</w:t>
                  </w:r>
                </w:p>
              </w:tc>
              <w:tc>
                <w:tcPr>
                  <w:tcW w:w="993" w:type="dxa"/>
                  <w:tcMar>
                    <w:top w:w="0" w:type="dxa"/>
                    <w:left w:w="108" w:type="dxa"/>
                    <w:bottom w:w="0" w:type="dxa"/>
                    <w:right w:w="108" w:type="dxa"/>
                  </w:tcMar>
                </w:tcPr>
                <w:p w14:paraId="27AD2276" w14:textId="77777777" w:rsidR="009C7EBF" w:rsidRDefault="00056357">
                  <w:pPr>
                    <w:rPr>
                      <w:rFonts w:ascii="Times New Roman" w:eastAsia="SimSun" w:hAnsi="Times New Roman" w:cs="Times New Roman"/>
                      <w:sz w:val="18"/>
                      <w:szCs w:val="18"/>
                    </w:rPr>
                  </w:pPr>
                  <w:r>
                    <w:rPr>
                      <w:rFonts w:ascii="Times New Roman" w:hAnsi="Times New Roman" w:cs="Times New Roman"/>
                      <w:sz w:val="18"/>
                      <w:szCs w:val="18"/>
                    </w:rPr>
                    <w:t>Model complexity</w:t>
                  </w:r>
                </w:p>
              </w:tc>
              <w:tc>
                <w:tcPr>
                  <w:tcW w:w="992" w:type="dxa"/>
                  <w:tcMar>
                    <w:top w:w="0" w:type="dxa"/>
                    <w:left w:w="108" w:type="dxa"/>
                    <w:bottom w:w="0" w:type="dxa"/>
                    <w:right w:w="108" w:type="dxa"/>
                  </w:tcMar>
                </w:tcPr>
                <w:p w14:paraId="27AD2277" w14:textId="77777777" w:rsidR="009C7EBF" w:rsidRDefault="00056357">
                  <w:pPr>
                    <w:rPr>
                      <w:rFonts w:ascii="Times New Roman" w:eastAsia="SimSun" w:hAnsi="Times New Roman" w:cs="Times New Roman"/>
                      <w:sz w:val="18"/>
                      <w:szCs w:val="18"/>
                    </w:rPr>
                  </w:pPr>
                  <w:r>
                    <w:rPr>
                      <w:rFonts w:ascii="Times New Roman" w:hAnsi="Times New Roman" w:cs="Times New Roman"/>
                      <w:sz w:val="18"/>
                      <w:szCs w:val="18"/>
                    </w:rPr>
                    <w:t>Computation complexity</w:t>
                  </w:r>
                </w:p>
              </w:tc>
              <w:tc>
                <w:tcPr>
                  <w:tcW w:w="1562" w:type="dxa"/>
                  <w:tcMar>
                    <w:top w:w="0" w:type="dxa"/>
                    <w:left w:w="108" w:type="dxa"/>
                    <w:bottom w:w="0" w:type="dxa"/>
                    <w:right w:w="108" w:type="dxa"/>
                  </w:tcMar>
                </w:tcPr>
                <w:p w14:paraId="27AD2278" w14:textId="77777777" w:rsidR="009C7EBF" w:rsidRDefault="00056357">
                  <w:pPr>
                    <w:rPr>
                      <w:rFonts w:ascii="Times New Roman" w:eastAsia="SimSun" w:hAnsi="Times New Roman" w:cs="Times New Roman"/>
                      <w:sz w:val="18"/>
                      <w:szCs w:val="18"/>
                    </w:rPr>
                  </w:pPr>
                  <w:r>
                    <w:rPr>
                      <w:rFonts w:ascii="Times New Roman" w:hAnsi="Times New Roman" w:cs="Times New Roman"/>
                      <w:sz w:val="18"/>
                      <w:szCs w:val="18"/>
                    </w:rPr>
                    <w:t>AI/ML</w:t>
                  </w:r>
                </w:p>
              </w:tc>
            </w:tr>
            <w:tr w:rsidR="009C7EBF" w14:paraId="27AD228A" w14:textId="77777777">
              <w:trPr>
                <w:trHeight w:val="35"/>
              </w:trPr>
              <w:tc>
                <w:tcPr>
                  <w:tcW w:w="707" w:type="dxa"/>
                  <w:tcMar>
                    <w:top w:w="0" w:type="dxa"/>
                    <w:left w:w="108" w:type="dxa"/>
                    <w:bottom w:w="0" w:type="dxa"/>
                    <w:right w:w="108" w:type="dxa"/>
                  </w:tcMar>
                </w:tcPr>
                <w:p w14:paraId="27AD227A" w14:textId="77777777" w:rsidR="009C7EBF" w:rsidRDefault="00056357">
                  <w:pPr>
                    <w:rPr>
                      <w:rFonts w:ascii="Times New Roman" w:hAnsi="Times New Roman" w:cs="Times New Roman"/>
                      <w:sz w:val="18"/>
                      <w:szCs w:val="18"/>
                    </w:rPr>
                  </w:pPr>
                  <w:r>
                    <w:rPr>
                      <w:rFonts w:ascii="Times New Roman" w:hAnsi="Times New Roman" w:cs="Times New Roman"/>
                      <w:sz w:val="18"/>
                      <w:szCs w:val="18"/>
                    </w:rPr>
                    <w:t>T</w:t>
                  </w:r>
                  <w:r>
                    <w:rPr>
                      <w:rFonts w:ascii="Times New Roman" w:hAnsi="Times New Roman" w:cs="Times New Roman" w:hint="eastAsia"/>
                      <w:sz w:val="18"/>
                      <w:szCs w:val="18"/>
                    </w:rPr>
                    <w:t>ype: CIR;</w:t>
                  </w:r>
                </w:p>
                <w:p w14:paraId="27AD227B" w14:textId="77777777" w:rsidR="009C7EBF" w:rsidRDefault="00056357">
                  <w:pPr>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ize:</w:t>
                  </w:r>
                </w:p>
                <w:p w14:paraId="27AD227C" w14:textId="77777777" w:rsidR="009C7EBF" w:rsidRDefault="00056357">
                  <w:pPr>
                    <w:rPr>
                      <w:rFonts w:ascii="Times New Roman" w:hAnsi="Times New Roman" w:cs="Times New Roman"/>
                      <w:sz w:val="18"/>
                      <w:szCs w:val="18"/>
                    </w:rPr>
                  </w:pPr>
                  <w:r>
                    <w:rPr>
                      <w:rFonts w:ascii="Times New Roman" w:hAnsi="Times New Roman" w:cs="Times New Roman" w:hint="eastAsia"/>
                      <w:sz w:val="18"/>
                      <w:szCs w:val="18"/>
                    </w:rPr>
                    <w:t>18*1*256*2</w:t>
                  </w:r>
                </w:p>
              </w:tc>
              <w:tc>
                <w:tcPr>
                  <w:tcW w:w="850" w:type="dxa"/>
                  <w:tcMar>
                    <w:top w:w="0" w:type="dxa"/>
                    <w:left w:w="108" w:type="dxa"/>
                    <w:bottom w:w="0" w:type="dxa"/>
                    <w:right w:w="108" w:type="dxa"/>
                  </w:tcMar>
                </w:tcPr>
                <w:p w14:paraId="27AD227D" w14:textId="77777777" w:rsidR="009C7EBF" w:rsidRDefault="00056357">
                  <w:pPr>
                    <w:rPr>
                      <w:rFonts w:ascii="Times New Roman" w:hAnsi="Times New Roman" w:cs="Times New Roman"/>
                      <w:sz w:val="18"/>
                      <w:szCs w:val="18"/>
                    </w:rPr>
                  </w:pPr>
                  <w:r>
                    <w:rPr>
                      <w:rFonts w:ascii="Times New Roman" w:hAnsi="Times New Roman" w:cs="Times New Roman"/>
                      <w:sz w:val="18"/>
                      <w:szCs w:val="18"/>
                    </w:rPr>
                    <w:t>T</w:t>
                  </w:r>
                  <w:r>
                    <w:rPr>
                      <w:rFonts w:ascii="Times New Roman" w:hAnsi="Times New Roman" w:cs="Times New Roman" w:hint="eastAsia"/>
                      <w:sz w:val="18"/>
                      <w:szCs w:val="18"/>
                    </w:rPr>
                    <w:t>ype: ToA;</w:t>
                  </w:r>
                </w:p>
                <w:p w14:paraId="27AD227E" w14:textId="77777777" w:rsidR="009C7EBF" w:rsidRDefault="00056357">
                  <w:pPr>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ize:</w:t>
                  </w:r>
                </w:p>
                <w:p w14:paraId="27AD227F" w14:textId="77777777" w:rsidR="009C7EBF" w:rsidRDefault="00056357">
                  <w:pPr>
                    <w:rPr>
                      <w:rFonts w:ascii="Times New Roman" w:hAnsi="Times New Roman" w:cs="Times New Roman"/>
                      <w:sz w:val="18"/>
                      <w:szCs w:val="18"/>
                    </w:rPr>
                  </w:pPr>
                  <w:r>
                    <w:rPr>
                      <w:rFonts w:ascii="Times New Roman" w:hAnsi="Times New Roman" w:cs="Times New Roman" w:hint="eastAsia"/>
                      <w:sz w:val="18"/>
                      <w:szCs w:val="18"/>
                    </w:rPr>
                    <w:t>1*18</w:t>
                  </w:r>
                </w:p>
              </w:tc>
              <w:tc>
                <w:tcPr>
                  <w:tcW w:w="850" w:type="dxa"/>
                  <w:tcMar>
                    <w:top w:w="0" w:type="dxa"/>
                    <w:left w:w="108" w:type="dxa"/>
                    <w:bottom w:w="0" w:type="dxa"/>
                    <w:right w:w="108" w:type="dxa"/>
                  </w:tcMar>
                </w:tcPr>
                <w:p w14:paraId="27AD2280" w14:textId="77777777" w:rsidR="009C7EBF" w:rsidRDefault="00056357">
                  <w:pPr>
                    <w:rPr>
                      <w:rFonts w:ascii="Times New Roman" w:hAnsi="Times New Roman" w:cs="Times New Roman"/>
                      <w:sz w:val="18"/>
                      <w:szCs w:val="18"/>
                    </w:rPr>
                  </w:pPr>
                  <w:r>
                    <w:rPr>
                      <w:rFonts w:ascii="Times New Roman" w:hAnsi="Times New Roman" w:cs="Times New Roman" w:hint="eastAsia"/>
                      <w:sz w:val="18"/>
                      <w:szCs w:val="18"/>
                    </w:rPr>
                    <w:t>ToA with 100% ground truth label</w:t>
                  </w:r>
                </w:p>
              </w:tc>
              <w:tc>
                <w:tcPr>
                  <w:tcW w:w="851" w:type="dxa"/>
                  <w:tcMar>
                    <w:top w:w="0" w:type="dxa"/>
                    <w:left w:w="108" w:type="dxa"/>
                    <w:bottom w:w="0" w:type="dxa"/>
                    <w:right w:w="108" w:type="dxa"/>
                  </w:tcMar>
                </w:tcPr>
                <w:p w14:paraId="27AD2281" w14:textId="77777777" w:rsidR="009C7EBF" w:rsidRDefault="00056357">
                  <w:pPr>
                    <w:rPr>
                      <w:rFonts w:ascii="Times New Roman" w:hAnsi="Times New Roman" w:cs="Times New Roman"/>
                      <w:sz w:val="18"/>
                      <w:szCs w:val="18"/>
                    </w:rPr>
                  </w:pPr>
                  <w:r>
                    <w:rPr>
                      <w:rFonts w:ascii="Times New Roman" w:hAnsi="Times New Roman" w:cs="Times New Roman"/>
                      <w:sz w:val="18"/>
                      <w:szCs w:val="18"/>
                    </w:rPr>
                    <w:t>In</w:t>
                  </w:r>
                  <w:r>
                    <w:rPr>
                      <w:rFonts w:ascii="Times New Roman" w:hAnsi="Times New Roman" w:cs="Times New Roman" w:hint="eastAsia"/>
                      <w:sz w:val="18"/>
                      <w:szCs w:val="18"/>
                    </w:rPr>
                    <w:t>F</w:t>
                  </w:r>
                  <w:r>
                    <w:rPr>
                      <w:rFonts w:ascii="Times New Roman" w:hAnsi="Times New Roman" w:cs="Times New Roman"/>
                      <w:sz w:val="18"/>
                      <w:szCs w:val="18"/>
                    </w:rPr>
                    <w:t>-DH</w:t>
                  </w:r>
                </w:p>
                <w:p w14:paraId="27AD2282" w14:textId="77777777" w:rsidR="009C7EBF" w:rsidRDefault="00056357">
                  <w:pPr>
                    <w:rPr>
                      <w:rFonts w:ascii="Times New Roman" w:eastAsia="SimSun" w:hAnsi="Times New Roman" w:cs="Times New Roman"/>
                      <w:sz w:val="18"/>
                      <w:szCs w:val="18"/>
                    </w:rPr>
                  </w:pPr>
                  <w:r>
                    <w:rPr>
                      <w:rFonts w:ascii="Times New Roman" w:hAnsi="Times New Roman" w:cs="Times New Roman" w:hint="eastAsia"/>
                      <w:sz w:val="18"/>
                      <w:szCs w:val="18"/>
                    </w:rPr>
                    <w:t>{60%,6m,2m}</w:t>
                  </w:r>
                </w:p>
              </w:tc>
              <w:tc>
                <w:tcPr>
                  <w:tcW w:w="850" w:type="dxa"/>
                  <w:tcMar>
                    <w:top w:w="0" w:type="dxa"/>
                    <w:left w:w="108" w:type="dxa"/>
                    <w:bottom w:w="0" w:type="dxa"/>
                    <w:right w:w="108" w:type="dxa"/>
                  </w:tcMar>
                </w:tcPr>
                <w:p w14:paraId="27AD2283" w14:textId="77777777" w:rsidR="009C7EBF" w:rsidRDefault="00056357">
                  <w:pPr>
                    <w:rPr>
                      <w:rFonts w:ascii="Times New Roman" w:hAnsi="Times New Roman" w:cs="Times New Roman"/>
                      <w:sz w:val="18"/>
                      <w:szCs w:val="18"/>
                    </w:rPr>
                  </w:pPr>
                  <w:r>
                    <w:rPr>
                      <w:rFonts w:ascii="Times New Roman" w:hAnsi="Times New Roman" w:cs="Times New Roman"/>
                      <w:sz w:val="18"/>
                      <w:szCs w:val="18"/>
                    </w:rPr>
                    <w:t>In</w:t>
                  </w:r>
                  <w:r>
                    <w:rPr>
                      <w:rFonts w:ascii="Times New Roman" w:hAnsi="Times New Roman" w:cs="Times New Roman" w:hint="eastAsia"/>
                      <w:sz w:val="18"/>
                      <w:szCs w:val="18"/>
                    </w:rPr>
                    <w:t>F</w:t>
                  </w:r>
                  <w:r>
                    <w:rPr>
                      <w:rFonts w:ascii="Times New Roman" w:hAnsi="Times New Roman" w:cs="Times New Roman"/>
                      <w:sz w:val="18"/>
                      <w:szCs w:val="18"/>
                    </w:rPr>
                    <w:t>-</w:t>
                  </w:r>
                  <w:r>
                    <w:rPr>
                      <w:rFonts w:ascii="Times New Roman" w:hAnsi="Times New Roman" w:cs="Times New Roman" w:hint="eastAsia"/>
                      <w:sz w:val="18"/>
                      <w:szCs w:val="18"/>
                    </w:rPr>
                    <w:t>D</w:t>
                  </w:r>
                  <w:r>
                    <w:rPr>
                      <w:rFonts w:ascii="Times New Roman" w:hAnsi="Times New Roman" w:cs="Times New Roman"/>
                      <w:sz w:val="18"/>
                      <w:szCs w:val="18"/>
                    </w:rPr>
                    <w:t>H</w:t>
                  </w:r>
                </w:p>
                <w:p w14:paraId="27AD2284" w14:textId="77777777" w:rsidR="009C7EBF" w:rsidRDefault="00056357">
                  <w:pPr>
                    <w:rPr>
                      <w:rFonts w:ascii="Times New Roman" w:eastAsia="SimSun" w:hAnsi="Times New Roman" w:cs="Times New Roman"/>
                      <w:sz w:val="18"/>
                      <w:szCs w:val="18"/>
                    </w:rPr>
                  </w:pPr>
                  <w:r>
                    <w:rPr>
                      <w:rFonts w:ascii="Times New Roman" w:hAnsi="Times New Roman" w:cs="Times New Roman" w:hint="eastAsia"/>
                      <w:sz w:val="18"/>
                      <w:szCs w:val="18"/>
                    </w:rPr>
                    <w:t>{60%,6m,2m}</w:t>
                  </w:r>
                </w:p>
              </w:tc>
              <w:tc>
                <w:tcPr>
                  <w:tcW w:w="993" w:type="dxa"/>
                  <w:tcMar>
                    <w:top w:w="0" w:type="dxa"/>
                    <w:left w:w="108" w:type="dxa"/>
                    <w:bottom w:w="0" w:type="dxa"/>
                    <w:right w:w="108" w:type="dxa"/>
                  </w:tcMar>
                </w:tcPr>
                <w:p w14:paraId="27AD2285" w14:textId="77777777" w:rsidR="009C7EBF" w:rsidRDefault="00056357">
                  <w:pPr>
                    <w:rPr>
                      <w:rFonts w:ascii="Times New Roman" w:eastAsia="SimSun" w:hAnsi="Times New Roman" w:cs="Times New Roman"/>
                      <w:sz w:val="18"/>
                      <w:szCs w:val="18"/>
                    </w:rPr>
                  </w:pPr>
                  <w:r>
                    <w:rPr>
                      <w:rFonts w:ascii="Times New Roman" w:hAnsi="Times New Roman" w:cs="Times New Roman" w:hint="eastAsia"/>
                      <w:sz w:val="18"/>
                      <w:szCs w:val="18"/>
                    </w:rPr>
                    <w:t>20000</w:t>
                  </w:r>
                </w:p>
              </w:tc>
              <w:tc>
                <w:tcPr>
                  <w:tcW w:w="708" w:type="dxa"/>
                  <w:tcMar>
                    <w:top w:w="0" w:type="dxa"/>
                    <w:left w:w="108" w:type="dxa"/>
                    <w:bottom w:w="0" w:type="dxa"/>
                    <w:right w:w="108" w:type="dxa"/>
                  </w:tcMar>
                </w:tcPr>
                <w:p w14:paraId="27AD2286" w14:textId="77777777" w:rsidR="009C7EBF" w:rsidRDefault="00056357">
                  <w:pPr>
                    <w:rPr>
                      <w:rFonts w:ascii="Times New Roman" w:eastAsia="SimSun" w:hAnsi="Times New Roman" w:cs="Times New Roman"/>
                      <w:sz w:val="18"/>
                      <w:szCs w:val="18"/>
                    </w:rPr>
                  </w:pPr>
                  <w:r>
                    <w:rPr>
                      <w:rFonts w:ascii="Times New Roman" w:hAnsi="Times New Roman" w:cs="Times New Roman" w:hint="eastAsia"/>
                      <w:sz w:val="18"/>
                      <w:szCs w:val="18"/>
                    </w:rPr>
                    <w:t>1600</w:t>
                  </w:r>
                </w:p>
              </w:tc>
              <w:tc>
                <w:tcPr>
                  <w:tcW w:w="993" w:type="dxa"/>
                  <w:tcMar>
                    <w:top w:w="0" w:type="dxa"/>
                    <w:left w:w="108" w:type="dxa"/>
                    <w:bottom w:w="0" w:type="dxa"/>
                    <w:right w:w="108" w:type="dxa"/>
                  </w:tcMar>
                </w:tcPr>
                <w:p w14:paraId="27AD2287" w14:textId="77777777" w:rsidR="009C7EBF" w:rsidRDefault="00056357">
                  <w:pPr>
                    <w:rPr>
                      <w:rFonts w:ascii="Times New Roman" w:eastAsia="SimSun" w:hAnsi="Times New Roman" w:cs="Times New Roman"/>
                      <w:sz w:val="18"/>
                      <w:szCs w:val="18"/>
                    </w:rPr>
                  </w:pPr>
                  <w:r>
                    <w:rPr>
                      <w:rFonts w:ascii="Times New Roman" w:eastAsia="SimSun" w:hAnsi="Times New Roman" w:cs="Times New Roman" w:hint="eastAsia"/>
                      <w:sz w:val="18"/>
                      <w:szCs w:val="18"/>
                    </w:rPr>
                    <w:t>12.7M</w:t>
                  </w:r>
                </w:p>
              </w:tc>
              <w:tc>
                <w:tcPr>
                  <w:tcW w:w="992" w:type="dxa"/>
                  <w:tcMar>
                    <w:top w:w="0" w:type="dxa"/>
                    <w:left w:w="108" w:type="dxa"/>
                    <w:bottom w:w="0" w:type="dxa"/>
                    <w:right w:w="108" w:type="dxa"/>
                  </w:tcMar>
                </w:tcPr>
                <w:p w14:paraId="27AD2288" w14:textId="77777777" w:rsidR="009C7EBF" w:rsidRDefault="00056357">
                  <w:pPr>
                    <w:rPr>
                      <w:rFonts w:ascii="Times New Roman" w:eastAsia="SimSun" w:hAnsi="Times New Roman" w:cs="Times New Roman"/>
                      <w:sz w:val="18"/>
                      <w:szCs w:val="18"/>
                    </w:rPr>
                  </w:pPr>
                  <w:r>
                    <w:rPr>
                      <w:rFonts w:ascii="Times New Roman" w:eastAsia="SimSun" w:hAnsi="Times New Roman" w:cs="Times New Roman" w:hint="eastAsia"/>
                      <w:sz w:val="18"/>
                      <w:szCs w:val="18"/>
                    </w:rPr>
                    <w:t>4.42G FLOPs</w:t>
                  </w:r>
                </w:p>
              </w:tc>
              <w:tc>
                <w:tcPr>
                  <w:tcW w:w="1562" w:type="dxa"/>
                  <w:tcMar>
                    <w:top w:w="0" w:type="dxa"/>
                    <w:left w:w="108" w:type="dxa"/>
                    <w:bottom w:w="0" w:type="dxa"/>
                    <w:right w:w="108" w:type="dxa"/>
                  </w:tcMar>
                </w:tcPr>
                <w:p w14:paraId="27AD2289" w14:textId="77777777" w:rsidR="009C7EBF" w:rsidRDefault="00056357">
                  <w:pPr>
                    <w:rPr>
                      <w:rFonts w:ascii="Times New Roman" w:eastAsia="SimSun" w:hAnsi="Times New Roman" w:cs="Times New Roman"/>
                      <w:sz w:val="18"/>
                      <w:szCs w:val="18"/>
                    </w:rPr>
                  </w:pPr>
                  <w:r>
                    <w:rPr>
                      <w:rFonts w:ascii="Times New Roman" w:eastAsia="SimSun" w:hAnsi="Times New Roman" w:cs="Times New Roman" w:hint="eastAsia"/>
                      <w:sz w:val="18"/>
                      <w:szCs w:val="18"/>
                    </w:rPr>
                    <w:t>0.77m</w:t>
                  </w:r>
                </w:p>
              </w:tc>
            </w:tr>
          </w:tbl>
          <w:p w14:paraId="27AD228B" w14:textId="77777777" w:rsidR="009C7EBF" w:rsidRDefault="009C7EBF">
            <w:pPr>
              <w:rPr>
                <w:lang w:eastAsia="ja-JP"/>
              </w:rPr>
            </w:pPr>
          </w:p>
        </w:tc>
      </w:tr>
      <w:tr w:rsidR="009C7EBF" w14:paraId="27AD22FA" w14:textId="77777777">
        <w:tc>
          <w:tcPr>
            <w:tcW w:w="9962" w:type="dxa"/>
          </w:tcPr>
          <w:p w14:paraId="27AD228D" w14:textId="77777777" w:rsidR="009C7EBF" w:rsidRDefault="00056357">
            <w:pPr>
              <w:pStyle w:val="ListParagraph"/>
              <w:numPr>
                <w:ilvl w:val="0"/>
                <w:numId w:val="20"/>
              </w:numPr>
              <w:rPr>
                <w:lang w:eastAsia="ja-JP"/>
              </w:rPr>
            </w:pPr>
            <w:r>
              <w:rPr>
                <w:lang w:eastAsia="ja-JP"/>
              </w:rPr>
              <w:t>MediaTek (R1-2212230)</w:t>
            </w:r>
          </w:p>
          <w:p w14:paraId="27AD228E" w14:textId="77777777" w:rsidR="009C7EBF" w:rsidRDefault="00056357">
            <w:pPr>
              <w:rPr>
                <w:lang w:eastAsia="ja-JP"/>
              </w:rPr>
            </w:pPr>
            <w:r>
              <w:rPr>
                <w:lang w:eastAsia="ja-JP"/>
              </w:rPr>
              <w:t>Table 3. UE side model/CNN</w:t>
            </w:r>
          </w:p>
          <w:tbl>
            <w:tblPr>
              <w:tblW w:w="98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0"/>
              <w:gridCol w:w="761"/>
              <w:gridCol w:w="656"/>
              <w:gridCol w:w="812"/>
              <w:gridCol w:w="700"/>
              <w:gridCol w:w="1453"/>
              <w:gridCol w:w="707"/>
              <w:gridCol w:w="978"/>
              <w:gridCol w:w="1256"/>
              <w:gridCol w:w="1147"/>
            </w:tblGrid>
            <w:tr w:rsidR="009C7EBF" w14:paraId="27AD2296" w14:textId="77777777">
              <w:tc>
                <w:tcPr>
                  <w:tcW w:w="1412" w:type="dxa"/>
                  <w:vMerge w:val="restart"/>
                  <w:tcBorders>
                    <w:top w:val="single" w:sz="4" w:space="0" w:color="auto"/>
                    <w:left w:val="single" w:sz="4" w:space="0" w:color="auto"/>
                    <w:bottom w:val="single" w:sz="4" w:space="0" w:color="auto"/>
                    <w:right w:val="single" w:sz="4" w:space="0" w:color="auto"/>
                  </w:tcBorders>
                </w:tcPr>
                <w:p w14:paraId="27AD228F" w14:textId="77777777" w:rsidR="009C7EBF" w:rsidRDefault="00056357">
                  <w:pPr>
                    <w:rPr>
                      <w:rFonts w:ascii="Arial" w:eastAsia="PMingLiU" w:hAnsi="Arial" w:cs="Arial"/>
                      <w:b/>
                      <w:bCs/>
                      <w:sz w:val="16"/>
                      <w:szCs w:val="16"/>
                    </w:rPr>
                  </w:pPr>
                  <w:r>
                    <w:rPr>
                      <w:rFonts w:ascii="Arial" w:hAnsi="Arial" w:cs="Arial"/>
                      <w:b/>
                      <w:bCs/>
                      <w:sz w:val="16"/>
                      <w:szCs w:val="16"/>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27AD2290" w14:textId="77777777" w:rsidR="009C7EBF" w:rsidRDefault="00056357">
                  <w:pPr>
                    <w:rPr>
                      <w:rFonts w:ascii="Arial" w:hAnsi="Arial" w:cs="Arial"/>
                      <w:b/>
                      <w:bCs/>
                      <w:sz w:val="16"/>
                      <w:szCs w:val="16"/>
                    </w:rPr>
                  </w:pPr>
                  <w:r>
                    <w:rPr>
                      <w:rFonts w:ascii="Arial" w:hAnsi="Arial" w:cs="Arial"/>
                      <w:b/>
                      <w:bCs/>
                      <w:sz w:val="16"/>
                      <w:szCs w:val="16"/>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27AD2291" w14:textId="77777777" w:rsidR="009C7EBF" w:rsidRDefault="00056357">
                  <w:pPr>
                    <w:rPr>
                      <w:rFonts w:ascii="Arial" w:hAnsi="Arial" w:cs="Arial"/>
                      <w:b/>
                      <w:bCs/>
                      <w:sz w:val="16"/>
                      <w:szCs w:val="16"/>
                    </w:rPr>
                  </w:pPr>
                  <w:r>
                    <w:rPr>
                      <w:rFonts w:ascii="Arial" w:hAnsi="Arial" w:cs="Arial"/>
                      <w:b/>
                      <w:bCs/>
                      <w:sz w:val="16"/>
                      <w:szCs w:val="16"/>
                    </w:rPr>
                    <w:t>Label</w:t>
                  </w:r>
                </w:p>
              </w:tc>
              <w:tc>
                <w:tcPr>
                  <w:tcW w:w="1702" w:type="dxa"/>
                  <w:gridSpan w:val="2"/>
                  <w:tcBorders>
                    <w:top w:val="single" w:sz="4" w:space="0" w:color="auto"/>
                    <w:left w:val="single" w:sz="4" w:space="0" w:color="auto"/>
                    <w:bottom w:val="single" w:sz="4" w:space="0" w:color="auto"/>
                    <w:right w:val="single" w:sz="4" w:space="0" w:color="auto"/>
                  </w:tcBorders>
                </w:tcPr>
                <w:p w14:paraId="27AD2292" w14:textId="77777777" w:rsidR="009C7EBF" w:rsidRDefault="00056357">
                  <w:pPr>
                    <w:rPr>
                      <w:rFonts w:ascii="Arial" w:hAnsi="Arial" w:cs="Arial"/>
                      <w:b/>
                      <w:bCs/>
                      <w:sz w:val="16"/>
                      <w:szCs w:val="16"/>
                    </w:rPr>
                  </w:pPr>
                  <w:r>
                    <w:rPr>
                      <w:rFonts w:ascii="Arial" w:hAnsi="Arial" w:cs="Arial"/>
                      <w:b/>
                      <w:bCs/>
                      <w:sz w:val="16"/>
                      <w:szCs w:val="16"/>
                    </w:rPr>
                    <w:t>Settings (e.g., drops, clutter param, mix)</w:t>
                  </w:r>
                </w:p>
              </w:tc>
              <w:tc>
                <w:tcPr>
                  <w:tcW w:w="1559" w:type="dxa"/>
                  <w:gridSpan w:val="2"/>
                  <w:tcBorders>
                    <w:top w:val="single" w:sz="4" w:space="0" w:color="auto"/>
                    <w:left w:val="single" w:sz="4" w:space="0" w:color="auto"/>
                    <w:bottom w:val="single" w:sz="4" w:space="0" w:color="auto"/>
                    <w:right w:val="single" w:sz="4" w:space="0" w:color="auto"/>
                  </w:tcBorders>
                </w:tcPr>
                <w:p w14:paraId="27AD2293" w14:textId="77777777" w:rsidR="009C7EBF" w:rsidRDefault="00056357">
                  <w:pPr>
                    <w:rPr>
                      <w:rFonts w:ascii="Arial" w:hAnsi="Arial" w:cs="Arial"/>
                      <w:b/>
                      <w:bCs/>
                      <w:sz w:val="16"/>
                      <w:szCs w:val="16"/>
                    </w:rPr>
                  </w:pPr>
                  <w:r>
                    <w:rPr>
                      <w:rFonts w:ascii="Arial" w:hAnsi="Arial" w:cs="Arial"/>
                      <w:b/>
                      <w:bCs/>
                      <w:sz w:val="16"/>
                      <w:szCs w:val="16"/>
                    </w:rPr>
                    <w:t>Dataset size</w:t>
                  </w:r>
                </w:p>
              </w:tc>
              <w:tc>
                <w:tcPr>
                  <w:tcW w:w="2268" w:type="dxa"/>
                  <w:gridSpan w:val="2"/>
                  <w:tcBorders>
                    <w:top w:val="single" w:sz="4" w:space="0" w:color="auto"/>
                    <w:left w:val="single" w:sz="4" w:space="0" w:color="auto"/>
                    <w:bottom w:val="single" w:sz="4" w:space="0" w:color="auto"/>
                    <w:right w:val="single" w:sz="4" w:space="0" w:color="auto"/>
                  </w:tcBorders>
                </w:tcPr>
                <w:p w14:paraId="27AD2294" w14:textId="77777777" w:rsidR="009C7EBF" w:rsidRDefault="00056357">
                  <w:pPr>
                    <w:rPr>
                      <w:rFonts w:ascii="Arial" w:hAnsi="Arial" w:cs="Arial"/>
                      <w:b/>
                      <w:bCs/>
                      <w:sz w:val="16"/>
                      <w:szCs w:val="16"/>
                    </w:rPr>
                  </w:pPr>
                  <w:r>
                    <w:rPr>
                      <w:rFonts w:ascii="Arial" w:hAnsi="Arial" w:cs="Arial"/>
                      <w:b/>
                      <w:bCs/>
                      <w:sz w:val="16"/>
                      <w:szCs w:val="16"/>
                    </w:rPr>
                    <w:t>AI/ML complexity</w:t>
                  </w:r>
                </w:p>
              </w:tc>
              <w:tc>
                <w:tcPr>
                  <w:tcW w:w="1305" w:type="dxa"/>
                  <w:tcBorders>
                    <w:top w:val="single" w:sz="4" w:space="0" w:color="auto"/>
                    <w:left w:val="single" w:sz="4" w:space="0" w:color="auto"/>
                    <w:bottom w:val="single" w:sz="4" w:space="0" w:color="auto"/>
                    <w:right w:val="single" w:sz="4" w:space="0" w:color="auto"/>
                  </w:tcBorders>
                </w:tcPr>
                <w:p w14:paraId="27AD2295" w14:textId="77777777" w:rsidR="009C7EBF" w:rsidRDefault="00056357">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9C7EBF" w14:paraId="27AD22A1" w14:textId="77777777">
              <w:tc>
                <w:tcPr>
                  <w:tcW w:w="1412" w:type="dxa"/>
                  <w:vMerge/>
                  <w:tcBorders>
                    <w:top w:val="single" w:sz="4" w:space="0" w:color="auto"/>
                    <w:left w:val="single" w:sz="4" w:space="0" w:color="auto"/>
                    <w:bottom w:val="single" w:sz="4" w:space="0" w:color="auto"/>
                    <w:right w:val="single" w:sz="4" w:space="0" w:color="auto"/>
                  </w:tcBorders>
                  <w:vAlign w:val="center"/>
                </w:tcPr>
                <w:p w14:paraId="27AD2297" w14:textId="77777777" w:rsidR="009C7EBF" w:rsidRDefault="009C7EBF">
                  <w:pPr>
                    <w:rPr>
                      <w:rFonts w:ascii="Arial" w:hAnsi="Arial" w:cs="Arial"/>
                      <w:b/>
                      <w:bCs/>
                      <w:sz w:val="16"/>
                      <w:szCs w:val="16"/>
                      <w:lang w:val="en-GB"/>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27AD2298" w14:textId="77777777" w:rsidR="009C7EBF" w:rsidRDefault="009C7EBF">
                  <w:pPr>
                    <w:rPr>
                      <w:rFonts w:ascii="Arial" w:hAnsi="Arial" w:cs="Arial"/>
                      <w:b/>
                      <w:bCs/>
                      <w:sz w:val="16"/>
                      <w:szCs w:val="16"/>
                      <w:lang w:val="en-GB"/>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7AD2299" w14:textId="77777777" w:rsidR="009C7EBF" w:rsidRDefault="009C7EBF">
                  <w:pPr>
                    <w:rPr>
                      <w:rFonts w:ascii="Arial" w:hAnsi="Arial" w:cs="Arial"/>
                      <w:b/>
                      <w:bCs/>
                      <w:sz w:val="16"/>
                      <w:szCs w:val="16"/>
                      <w:lang w:val="en-GB"/>
                    </w:rPr>
                  </w:pPr>
                </w:p>
              </w:tc>
              <w:tc>
                <w:tcPr>
                  <w:tcW w:w="851" w:type="dxa"/>
                  <w:tcBorders>
                    <w:top w:val="single" w:sz="4" w:space="0" w:color="auto"/>
                    <w:left w:val="single" w:sz="4" w:space="0" w:color="auto"/>
                    <w:bottom w:val="single" w:sz="4" w:space="0" w:color="auto"/>
                    <w:right w:val="single" w:sz="4" w:space="0" w:color="auto"/>
                  </w:tcBorders>
                </w:tcPr>
                <w:p w14:paraId="27AD229A" w14:textId="77777777" w:rsidR="009C7EBF" w:rsidRDefault="00056357">
                  <w:pPr>
                    <w:rPr>
                      <w:rFonts w:ascii="Arial" w:hAnsi="Arial" w:cs="Arial"/>
                      <w:sz w:val="16"/>
                      <w:szCs w:val="16"/>
                    </w:rPr>
                  </w:pPr>
                  <w:r>
                    <w:rPr>
                      <w:rFonts w:ascii="Arial" w:hAnsi="Arial" w:cs="Arial"/>
                      <w:sz w:val="16"/>
                      <w:szCs w:val="16"/>
                    </w:rPr>
                    <w:t>Training</w:t>
                  </w:r>
                </w:p>
              </w:tc>
              <w:tc>
                <w:tcPr>
                  <w:tcW w:w="851" w:type="dxa"/>
                  <w:tcBorders>
                    <w:top w:val="single" w:sz="4" w:space="0" w:color="auto"/>
                    <w:left w:val="single" w:sz="4" w:space="0" w:color="auto"/>
                    <w:bottom w:val="single" w:sz="4" w:space="0" w:color="auto"/>
                    <w:right w:val="single" w:sz="4" w:space="0" w:color="auto"/>
                  </w:tcBorders>
                </w:tcPr>
                <w:p w14:paraId="27AD229B" w14:textId="77777777" w:rsidR="009C7EBF" w:rsidRDefault="00056357">
                  <w:pPr>
                    <w:rPr>
                      <w:rFonts w:ascii="Arial" w:hAnsi="Arial" w:cs="Arial"/>
                      <w:sz w:val="16"/>
                      <w:szCs w:val="16"/>
                    </w:rPr>
                  </w:pPr>
                  <w:r>
                    <w:rPr>
                      <w:rFonts w:ascii="Arial" w:hAnsi="Arial" w:cs="Arial"/>
                      <w:sz w:val="16"/>
                      <w:szCs w:val="16"/>
                    </w:rPr>
                    <w:t>test</w:t>
                  </w:r>
                </w:p>
              </w:tc>
              <w:tc>
                <w:tcPr>
                  <w:tcW w:w="851" w:type="dxa"/>
                  <w:tcBorders>
                    <w:top w:val="single" w:sz="4" w:space="0" w:color="auto"/>
                    <w:left w:val="single" w:sz="4" w:space="0" w:color="auto"/>
                    <w:bottom w:val="single" w:sz="4" w:space="0" w:color="auto"/>
                    <w:right w:val="single" w:sz="4" w:space="0" w:color="auto"/>
                  </w:tcBorders>
                </w:tcPr>
                <w:p w14:paraId="27AD229C" w14:textId="77777777" w:rsidR="009C7EBF" w:rsidRDefault="00056357">
                  <w:pPr>
                    <w:rPr>
                      <w:rFonts w:ascii="Arial" w:hAnsi="Arial" w:cs="Arial"/>
                      <w:sz w:val="16"/>
                      <w:szCs w:val="16"/>
                    </w:rPr>
                  </w:pPr>
                  <w:r>
                    <w:rPr>
                      <w:rFonts w:ascii="Arial" w:hAnsi="Arial" w:cs="Arial"/>
                      <w:sz w:val="16"/>
                      <w:szCs w:val="16"/>
                    </w:rPr>
                    <w:t>Training</w:t>
                  </w:r>
                </w:p>
              </w:tc>
              <w:tc>
                <w:tcPr>
                  <w:tcW w:w="708" w:type="dxa"/>
                  <w:tcBorders>
                    <w:top w:val="single" w:sz="4" w:space="0" w:color="auto"/>
                    <w:left w:val="single" w:sz="4" w:space="0" w:color="auto"/>
                    <w:bottom w:val="single" w:sz="4" w:space="0" w:color="auto"/>
                    <w:right w:val="single" w:sz="4" w:space="0" w:color="auto"/>
                  </w:tcBorders>
                </w:tcPr>
                <w:p w14:paraId="27AD229D" w14:textId="77777777" w:rsidR="009C7EBF" w:rsidRDefault="00056357">
                  <w:pPr>
                    <w:rPr>
                      <w:rFonts w:ascii="Arial" w:hAnsi="Arial" w:cs="Arial"/>
                      <w:sz w:val="16"/>
                      <w:szCs w:val="16"/>
                    </w:rPr>
                  </w:pPr>
                  <w:r>
                    <w:rPr>
                      <w:rFonts w:ascii="Arial" w:hAnsi="Arial" w:cs="Arial"/>
                      <w:sz w:val="16"/>
                      <w:szCs w:val="16"/>
                    </w:rPr>
                    <w:t>test</w:t>
                  </w:r>
                </w:p>
              </w:tc>
              <w:tc>
                <w:tcPr>
                  <w:tcW w:w="993" w:type="dxa"/>
                  <w:tcBorders>
                    <w:top w:val="single" w:sz="4" w:space="0" w:color="auto"/>
                    <w:left w:val="single" w:sz="4" w:space="0" w:color="auto"/>
                    <w:bottom w:val="single" w:sz="4" w:space="0" w:color="auto"/>
                    <w:right w:val="single" w:sz="4" w:space="0" w:color="auto"/>
                  </w:tcBorders>
                </w:tcPr>
                <w:p w14:paraId="27AD229E" w14:textId="77777777" w:rsidR="009C7EBF" w:rsidRDefault="00056357">
                  <w:pPr>
                    <w:rPr>
                      <w:rFonts w:ascii="Arial" w:hAnsi="Arial" w:cs="Arial"/>
                      <w:sz w:val="16"/>
                      <w:szCs w:val="16"/>
                    </w:rPr>
                  </w:pPr>
                  <w:r>
                    <w:rPr>
                      <w:rFonts w:ascii="Arial" w:hAnsi="Arial" w:cs="Arial"/>
                      <w:sz w:val="16"/>
                      <w:szCs w:val="16"/>
                    </w:rPr>
                    <w:t>Model complexity</w:t>
                  </w:r>
                </w:p>
              </w:tc>
              <w:tc>
                <w:tcPr>
                  <w:tcW w:w="1275" w:type="dxa"/>
                  <w:tcBorders>
                    <w:top w:val="single" w:sz="4" w:space="0" w:color="auto"/>
                    <w:left w:val="single" w:sz="4" w:space="0" w:color="auto"/>
                    <w:bottom w:val="single" w:sz="4" w:space="0" w:color="auto"/>
                    <w:right w:val="single" w:sz="4" w:space="0" w:color="auto"/>
                  </w:tcBorders>
                </w:tcPr>
                <w:p w14:paraId="27AD229F" w14:textId="77777777" w:rsidR="009C7EBF" w:rsidRDefault="00056357">
                  <w:pPr>
                    <w:rPr>
                      <w:rFonts w:ascii="Arial" w:hAnsi="Arial" w:cs="Arial"/>
                      <w:sz w:val="16"/>
                      <w:szCs w:val="16"/>
                    </w:rPr>
                  </w:pPr>
                  <w:r>
                    <w:rPr>
                      <w:rFonts w:ascii="Arial" w:hAnsi="Arial" w:cs="Arial"/>
                      <w:sz w:val="16"/>
                      <w:szCs w:val="16"/>
                    </w:rPr>
                    <w:t>Computational complexity</w:t>
                  </w:r>
                </w:p>
              </w:tc>
              <w:tc>
                <w:tcPr>
                  <w:tcW w:w="1305" w:type="dxa"/>
                  <w:tcBorders>
                    <w:top w:val="single" w:sz="4" w:space="0" w:color="auto"/>
                    <w:left w:val="single" w:sz="4" w:space="0" w:color="auto"/>
                    <w:bottom w:val="single" w:sz="4" w:space="0" w:color="auto"/>
                    <w:right w:val="single" w:sz="4" w:space="0" w:color="auto"/>
                  </w:tcBorders>
                </w:tcPr>
                <w:p w14:paraId="27AD22A0" w14:textId="77777777" w:rsidR="009C7EBF" w:rsidRDefault="00056357">
                  <w:pPr>
                    <w:rPr>
                      <w:rFonts w:ascii="Arial" w:hAnsi="Arial" w:cs="Arial"/>
                      <w:sz w:val="16"/>
                      <w:szCs w:val="16"/>
                    </w:rPr>
                  </w:pPr>
                  <w:r>
                    <w:rPr>
                      <w:rFonts w:ascii="Arial" w:hAnsi="Arial" w:cs="Arial"/>
                      <w:sz w:val="16"/>
                      <w:szCs w:val="16"/>
                    </w:rPr>
                    <w:t>AI/ML</w:t>
                  </w:r>
                </w:p>
              </w:tc>
            </w:tr>
            <w:tr w:rsidR="009C7EBF" w14:paraId="27AD22AD" w14:textId="77777777">
              <w:trPr>
                <w:trHeight w:val="35"/>
              </w:trPr>
              <w:tc>
                <w:tcPr>
                  <w:tcW w:w="1412" w:type="dxa"/>
                  <w:tcBorders>
                    <w:top w:val="single" w:sz="4" w:space="0" w:color="auto"/>
                    <w:left w:val="single" w:sz="4" w:space="0" w:color="auto"/>
                    <w:bottom w:val="single" w:sz="4" w:space="0" w:color="auto"/>
                    <w:right w:val="single" w:sz="4" w:space="0" w:color="auto"/>
                  </w:tcBorders>
                </w:tcPr>
                <w:p w14:paraId="27AD22A2" w14:textId="77777777" w:rsidR="009C7EBF" w:rsidRDefault="00056357">
                  <w:pPr>
                    <w:rPr>
                      <w:rFonts w:ascii="Arial" w:hAnsi="Arial" w:cs="Arial"/>
                      <w:sz w:val="16"/>
                      <w:szCs w:val="16"/>
                    </w:rPr>
                  </w:pPr>
                  <w:r>
                    <w:rPr>
                      <w:rFonts w:ascii="Arial" w:hAnsi="Arial" w:cs="Arial"/>
                      <w:sz w:val="16"/>
                      <w:szCs w:val="16"/>
                    </w:rPr>
                    <w:t>non-normalized PDP(256*8)</w:t>
                  </w:r>
                </w:p>
              </w:tc>
              <w:tc>
                <w:tcPr>
                  <w:tcW w:w="850" w:type="dxa"/>
                  <w:tcBorders>
                    <w:top w:val="single" w:sz="4" w:space="0" w:color="auto"/>
                    <w:left w:val="single" w:sz="4" w:space="0" w:color="auto"/>
                    <w:bottom w:val="single" w:sz="4" w:space="0" w:color="auto"/>
                    <w:right w:val="single" w:sz="4" w:space="0" w:color="auto"/>
                  </w:tcBorders>
                </w:tcPr>
                <w:p w14:paraId="27AD22A3" w14:textId="77777777" w:rsidR="009C7EBF" w:rsidRDefault="00056357">
                  <w:pPr>
                    <w:rPr>
                      <w:rFonts w:ascii="Arial" w:hAnsi="Arial" w:cs="Arial"/>
                      <w:sz w:val="16"/>
                      <w:szCs w:val="16"/>
                    </w:rPr>
                  </w:pPr>
                  <w:r>
                    <w:rPr>
                      <w:rFonts w:ascii="Arial" w:hAnsi="Arial" w:cs="Arial"/>
                      <w:sz w:val="16"/>
                      <w:szCs w:val="16"/>
                    </w:rPr>
                    <w:t>1TOA</w:t>
                  </w:r>
                </w:p>
              </w:tc>
              <w:tc>
                <w:tcPr>
                  <w:tcW w:w="709" w:type="dxa"/>
                  <w:tcBorders>
                    <w:top w:val="single" w:sz="4" w:space="0" w:color="auto"/>
                    <w:left w:val="single" w:sz="4" w:space="0" w:color="auto"/>
                    <w:bottom w:val="single" w:sz="4" w:space="0" w:color="auto"/>
                    <w:right w:val="single" w:sz="4" w:space="0" w:color="auto"/>
                  </w:tcBorders>
                </w:tcPr>
                <w:p w14:paraId="27AD22A4" w14:textId="77777777" w:rsidR="009C7EBF" w:rsidRDefault="00056357">
                  <w:pPr>
                    <w:rPr>
                      <w:rFonts w:ascii="Arial" w:hAnsi="Arial" w:cs="Arial"/>
                      <w:sz w:val="16"/>
                      <w:szCs w:val="16"/>
                    </w:rPr>
                  </w:pPr>
                  <w:r>
                    <w:rPr>
                      <w:rFonts w:ascii="Arial" w:hAnsi="Arial" w:cs="Arial"/>
                      <w:sz w:val="16"/>
                      <w:szCs w:val="16"/>
                    </w:rPr>
                    <w:t xml:space="preserve">Ideal </w:t>
                  </w:r>
                </w:p>
              </w:tc>
              <w:tc>
                <w:tcPr>
                  <w:tcW w:w="851" w:type="dxa"/>
                  <w:tcBorders>
                    <w:top w:val="single" w:sz="4" w:space="0" w:color="auto"/>
                    <w:left w:val="single" w:sz="4" w:space="0" w:color="auto"/>
                    <w:bottom w:val="single" w:sz="4" w:space="0" w:color="auto"/>
                    <w:right w:val="single" w:sz="4" w:space="0" w:color="auto"/>
                  </w:tcBorders>
                </w:tcPr>
                <w:p w14:paraId="27AD22A5" w14:textId="77777777" w:rsidR="009C7EBF" w:rsidRDefault="00056357">
                  <w:pPr>
                    <w:rPr>
                      <w:rFonts w:ascii="Arial" w:hAnsi="Arial" w:cs="Arial"/>
                      <w:sz w:val="16"/>
                      <w:szCs w:val="16"/>
                    </w:rPr>
                  </w:pPr>
                  <w:r>
                    <w:rPr>
                      <w:rFonts w:ascii="Arial" w:hAnsi="Arial" w:cs="Arial"/>
                      <w:sz w:val="16"/>
                      <w:szCs w:val="16"/>
                    </w:rPr>
                    <w:t>{60%, 6m, 2m}</w:t>
                  </w:r>
                </w:p>
              </w:tc>
              <w:tc>
                <w:tcPr>
                  <w:tcW w:w="851" w:type="dxa"/>
                  <w:tcBorders>
                    <w:top w:val="single" w:sz="4" w:space="0" w:color="auto"/>
                    <w:left w:val="single" w:sz="4" w:space="0" w:color="auto"/>
                    <w:bottom w:val="single" w:sz="4" w:space="0" w:color="auto"/>
                    <w:right w:val="single" w:sz="4" w:space="0" w:color="auto"/>
                  </w:tcBorders>
                </w:tcPr>
                <w:p w14:paraId="27AD22A6" w14:textId="77777777" w:rsidR="009C7EBF" w:rsidRDefault="00056357">
                  <w:pPr>
                    <w:rPr>
                      <w:rFonts w:ascii="Arial" w:hAnsi="Arial" w:cs="Arial"/>
                      <w:sz w:val="16"/>
                      <w:szCs w:val="16"/>
                    </w:rPr>
                  </w:pPr>
                  <w:r>
                    <w:rPr>
                      <w:rFonts w:ascii="Arial" w:hAnsi="Arial" w:cs="Arial"/>
                      <w:sz w:val="16"/>
                      <w:szCs w:val="16"/>
                    </w:rPr>
                    <w:t>{60%, 6m, 2m}</w:t>
                  </w:r>
                </w:p>
              </w:tc>
              <w:tc>
                <w:tcPr>
                  <w:tcW w:w="851" w:type="dxa"/>
                  <w:tcBorders>
                    <w:top w:val="single" w:sz="4" w:space="0" w:color="auto"/>
                    <w:left w:val="single" w:sz="4" w:space="0" w:color="auto"/>
                    <w:bottom w:val="single" w:sz="4" w:space="0" w:color="auto"/>
                    <w:right w:val="single" w:sz="4" w:space="0" w:color="auto"/>
                  </w:tcBorders>
                </w:tcPr>
                <w:p w14:paraId="27AD22A7" w14:textId="77777777" w:rsidR="009C7EBF" w:rsidRDefault="00056357">
                  <w:pPr>
                    <w:rPr>
                      <w:rFonts w:ascii="Arial" w:hAnsi="Arial" w:cs="Arial"/>
                      <w:sz w:val="16"/>
                      <w:szCs w:val="16"/>
                    </w:rPr>
                  </w:pPr>
                  <w:r>
                    <w:rPr>
                      <w:rFonts w:ascii="Arial" w:hAnsi="Arial" w:cs="Arial"/>
                      <w:sz w:val="16"/>
                      <w:szCs w:val="16"/>
                    </w:rPr>
                    <w:t>Training:77,760</w:t>
                  </w:r>
                </w:p>
                <w:p w14:paraId="27AD22A8" w14:textId="77777777" w:rsidR="009C7EBF" w:rsidRDefault="00056357">
                  <w:pPr>
                    <w:rPr>
                      <w:rFonts w:ascii="Arial" w:hAnsi="Arial" w:cs="Arial"/>
                      <w:sz w:val="16"/>
                      <w:szCs w:val="16"/>
                    </w:rPr>
                  </w:pPr>
                  <w:r>
                    <w:rPr>
                      <w:rFonts w:ascii="Arial" w:hAnsi="Arial" w:cs="Arial"/>
                      <w:sz w:val="16"/>
                      <w:szCs w:val="16"/>
                    </w:rPr>
                    <w:t>Validation:25,920</w:t>
                  </w:r>
                </w:p>
              </w:tc>
              <w:tc>
                <w:tcPr>
                  <w:tcW w:w="708" w:type="dxa"/>
                  <w:tcBorders>
                    <w:top w:val="single" w:sz="4" w:space="0" w:color="auto"/>
                    <w:left w:val="single" w:sz="4" w:space="0" w:color="auto"/>
                    <w:bottom w:val="single" w:sz="4" w:space="0" w:color="auto"/>
                    <w:right w:val="single" w:sz="4" w:space="0" w:color="auto"/>
                  </w:tcBorders>
                </w:tcPr>
                <w:p w14:paraId="27AD22A9" w14:textId="77777777" w:rsidR="009C7EBF" w:rsidRDefault="00056357">
                  <w:pPr>
                    <w:rPr>
                      <w:rFonts w:ascii="Arial" w:eastAsia="PMingLiU" w:hAnsi="Arial" w:cs="Arial"/>
                      <w:sz w:val="16"/>
                      <w:szCs w:val="16"/>
                    </w:rPr>
                  </w:pPr>
                  <w:r>
                    <w:rPr>
                      <w:rFonts w:ascii="Arial" w:hAnsi="Arial" w:cs="Arial"/>
                      <w:sz w:val="16"/>
                      <w:szCs w:val="16"/>
                    </w:rPr>
                    <w:t>25,920</w:t>
                  </w:r>
                </w:p>
              </w:tc>
              <w:tc>
                <w:tcPr>
                  <w:tcW w:w="993" w:type="dxa"/>
                  <w:tcBorders>
                    <w:top w:val="single" w:sz="4" w:space="0" w:color="auto"/>
                    <w:left w:val="single" w:sz="4" w:space="0" w:color="auto"/>
                    <w:bottom w:val="single" w:sz="4" w:space="0" w:color="auto"/>
                    <w:right w:val="single" w:sz="4" w:space="0" w:color="auto"/>
                  </w:tcBorders>
                </w:tcPr>
                <w:p w14:paraId="27AD22AA" w14:textId="77777777" w:rsidR="009C7EBF" w:rsidRDefault="00056357">
                  <w:pPr>
                    <w:rPr>
                      <w:rFonts w:ascii="Arial" w:hAnsi="Arial" w:cs="Arial"/>
                      <w:sz w:val="16"/>
                      <w:szCs w:val="16"/>
                    </w:rPr>
                  </w:pPr>
                  <w:r>
                    <w:rPr>
                      <w:rFonts w:ascii="Arial" w:hAnsi="Arial" w:cs="Arial"/>
                      <w:sz w:val="16"/>
                      <w:szCs w:val="16"/>
                    </w:rPr>
                    <w:t>187k</w:t>
                  </w:r>
                </w:p>
              </w:tc>
              <w:tc>
                <w:tcPr>
                  <w:tcW w:w="1275" w:type="dxa"/>
                  <w:tcBorders>
                    <w:top w:val="single" w:sz="4" w:space="0" w:color="auto"/>
                    <w:left w:val="single" w:sz="4" w:space="0" w:color="auto"/>
                    <w:bottom w:val="single" w:sz="4" w:space="0" w:color="auto"/>
                    <w:right w:val="single" w:sz="4" w:space="0" w:color="auto"/>
                  </w:tcBorders>
                </w:tcPr>
                <w:p w14:paraId="27AD22AB" w14:textId="77777777" w:rsidR="009C7EBF" w:rsidRDefault="00056357">
                  <w:pPr>
                    <w:rPr>
                      <w:rFonts w:ascii="Arial" w:hAnsi="Arial" w:cs="Arial"/>
                      <w:sz w:val="16"/>
                      <w:szCs w:val="16"/>
                    </w:rPr>
                  </w:pPr>
                  <w:r>
                    <w:rPr>
                      <w:rFonts w:ascii="Arial" w:hAnsi="Arial" w:cs="Arial"/>
                      <w:sz w:val="16"/>
                      <w:szCs w:val="16"/>
                    </w:rPr>
                    <w:t>15M</w:t>
                  </w:r>
                </w:p>
              </w:tc>
              <w:tc>
                <w:tcPr>
                  <w:tcW w:w="1305" w:type="dxa"/>
                  <w:tcBorders>
                    <w:top w:val="single" w:sz="4" w:space="0" w:color="auto"/>
                    <w:left w:val="single" w:sz="4" w:space="0" w:color="auto"/>
                    <w:bottom w:val="single" w:sz="4" w:space="0" w:color="auto"/>
                    <w:right w:val="single" w:sz="4" w:space="0" w:color="auto"/>
                  </w:tcBorders>
                </w:tcPr>
                <w:p w14:paraId="27AD22AC" w14:textId="77777777" w:rsidR="009C7EBF" w:rsidRDefault="00056357">
                  <w:pPr>
                    <w:rPr>
                      <w:rFonts w:ascii="Arial" w:hAnsi="Arial" w:cs="Arial"/>
                      <w:sz w:val="16"/>
                      <w:szCs w:val="16"/>
                    </w:rPr>
                  </w:pPr>
                  <w:r>
                    <w:rPr>
                      <w:rFonts w:ascii="Arial" w:hAnsi="Arial" w:cs="Arial"/>
                      <w:sz w:val="16"/>
                      <w:szCs w:val="16"/>
                    </w:rPr>
                    <w:t>19.9</w:t>
                  </w:r>
                </w:p>
              </w:tc>
            </w:tr>
            <w:tr w:rsidR="009C7EBF" w14:paraId="27AD22B9" w14:textId="77777777">
              <w:trPr>
                <w:trHeight w:val="35"/>
              </w:trPr>
              <w:tc>
                <w:tcPr>
                  <w:tcW w:w="1412" w:type="dxa"/>
                  <w:tcBorders>
                    <w:top w:val="single" w:sz="4" w:space="0" w:color="auto"/>
                    <w:left w:val="single" w:sz="4" w:space="0" w:color="auto"/>
                    <w:bottom w:val="single" w:sz="4" w:space="0" w:color="auto"/>
                    <w:right w:val="single" w:sz="4" w:space="0" w:color="auto"/>
                  </w:tcBorders>
                </w:tcPr>
                <w:p w14:paraId="27AD22AE" w14:textId="77777777" w:rsidR="009C7EBF" w:rsidRDefault="00056357">
                  <w:pPr>
                    <w:rPr>
                      <w:rFonts w:ascii="Arial" w:eastAsia="PMingLiU" w:hAnsi="Arial" w:cs="Arial"/>
                      <w:sz w:val="16"/>
                      <w:szCs w:val="16"/>
                    </w:rPr>
                  </w:pPr>
                  <w:r>
                    <w:rPr>
                      <w:rFonts w:ascii="Arial" w:hAnsi="Arial" w:cs="Arial"/>
                      <w:sz w:val="16"/>
                      <w:szCs w:val="16"/>
                    </w:rPr>
                    <w:t>non-normalized PDP(18*256*8)</w:t>
                  </w:r>
                </w:p>
              </w:tc>
              <w:tc>
                <w:tcPr>
                  <w:tcW w:w="850" w:type="dxa"/>
                  <w:tcBorders>
                    <w:top w:val="single" w:sz="4" w:space="0" w:color="auto"/>
                    <w:left w:val="single" w:sz="4" w:space="0" w:color="auto"/>
                    <w:bottom w:val="single" w:sz="4" w:space="0" w:color="auto"/>
                    <w:right w:val="single" w:sz="4" w:space="0" w:color="auto"/>
                  </w:tcBorders>
                </w:tcPr>
                <w:p w14:paraId="27AD22AF" w14:textId="77777777" w:rsidR="009C7EBF" w:rsidRDefault="00056357">
                  <w:pPr>
                    <w:rPr>
                      <w:rFonts w:ascii="Arial" w:hAnsi="Arial" w:cs="Arial"/>
                      <w:sz w:val="16"/>
                      <w:szCs w:val="16"/>
                    </w:rPr>
                  </w:pPr>
                  <w:r>
                    <w:rPr>
                      <w:rFonts w:ascii="Arial" w:hAnsi="Arial" w:cs="Arial"/>
                      <w:sz w:val="16"/>
                      <w:szCs w:val="16"/>
                    </w:rPr>
                    <w:t>18TOA</w:t>
                  </w:r>
                </w:p>
              </w:tc>
              <w:tc>
                <w:tcPr>
                  <w:tcW w:w="709" w:type="dxa"/>
                  <w:tcBorders>
                    <w:top w:val="single" w:sz="4" w:space="0" w:color="auto"/>
                    <w:left w:val="single" w:sz="4" w:space="0" w:color="auto"/>
                    <w:bottom w:val="single" w:sz="4" w:space="0" w:color="auto"/>
                    <w:right w:val="single" w:sz="4" w:space="0" w:color="auto"/>
                  </w:tcBorders>
                </w:tcPr>
                <w:p w14:paraId="27AD22B0" w14:textId="77777777" w:rsidR="009C7EBF" w:rsidRDefault="00056357">
                  <w:pPr>
                    <w:rPr>
                      <w:rFonts w:ascii="Arial" w:hAnsi="Arial" w:cs="Arial"/>
                      <w:sz w:val="16"/>
                      <w:szCs w:val="16"/>
                    </w:rPr>
                  </w:pPr>
                  <w:r>
                    <w:rPr>
                      <w:rFonts w:ascii="Arial" w:hAnsi="Arial" w:cs="Arial"/>
                      <w:sz w:val="16"/>
                      <w:szCs w:val="16"/>
                    </w:rPr>
                    <w:t xml:space="preserve">Ideal </w:t>
                  </w:r>
                </w:p>
              </w:tc>
              <w:tc>
                <w:tcPr>
                  <w:tcW w:w="851" w:type="dxa"/>
                  <w:tcBorders>
                    <w:top w:val="single" w:sz="4" w:space="0" w:color="auto"/>
                    <w:left w:val="single" w:sz="4" w:space="0" w:color="auto"/>
                    <w:bottom w:val="single" w:sz="4" w:space="0" w:color="auto"/>
                    <w:right w:val="single" w:sz="4" w:space="0" w:color="auto"/>
                  </w:tcBorders>
                </w:tcPr>
                <w:p w14:paraId="27AD22B1" w14:textId="77777777" w:rsidR="009C7EBF" w:rsidRDefault="00056357">
                  <w:pPr>
                    <w:rPr>
                      <w:rFonts w:ascii="Arial" w:hAnsi="Arial" w:cs="Arial"/>
                      <w:sz w:val="16"/>
                      <w:szCs w:val="16"/>
                    </w:rPr>
                  </w:pPr>
                  <w:r>
                    <w:rPr>
                      <w:rFonts w:ascii="Arial" w:hAnsi="Arial" w:cs="Arial"/>
                      <w:sz w:val="16"/>
                      <w:szCs w:val="16"/>
                    </w:rPr>
                    <w:t>{60%, 6m, 2m}</w:t>
                  </w:r>
                </w:p>
              </w:tc>
              <w:tc>
                <w:tcPr>
                  <w:tcW w:w="851" w:type="dxa"/>
                  <w:tcBorders>
                    <w:top w:val="single" w:sz="4" w:space="0" w:color="auto"/>
                    <w:left w:val="single" w:sz="4" w:space="0" w:color="auto"/>
                    <w:bottom w:val="single" w:sz="4" w:space="0" w:color="auto"/>
                    <w:right w:val="single" w:sz="4" w:space="0" w:color="auto"/>
                  </w:tcBorders>
                </w:tcPr>
                <w:p w14:paraId="27AD22B2" w14:textId="77777777" w:rsidR="009C7EBF" w:rsidRDefault="00056357">
                  <w:pPr>
                    <w:rPr>
                      <w:rFonts w:ascii="Arial" w:hAnsi="Arial" w:cs="Arial"/>
                      <w:sz w:val="16"/>
                      <w:szCs w:val="16"/>
                    </w:rPr>
                  </w:pPr>
                  <w:r>
                    <w:rPr>
                      <w:rFonts w:ascii="Arial" w:hAnsi="Arial" w:cs="Arial"/>
                      <w:sz w:val="16"/>
                      <w:szCs w:val="16"/>
                    </w:rPr>
                    <w:t>{60%, 6m, 2m}</w:t>
                  </w:r>
                </w:p>
              </w:tc>
              <w:tc>
                <w:tcPr>
                  <w:tcW w:w="851" w:type="dxa"/>
                  <w:tcBorders>
                    <w:top w:val="single" w:sz="4" w:space="0" w:color="auto"/>
                    <w:left w:val="single" w:sz="4" w:space="0" w:color="auto"/>
                    <w:bottom w:val="single" w:sz="4" w:space="0" w:color="auto"/>
                    <w:right w:val="single" w:sz="4" w:space="0" w:color="auto"/>
                  </w:tcBorders>
                </w:tcPr>
                <w:p w14:paraId="27AD22B3" w14:textId="77777777" w:rsidR="009C7EBF" w:rsidRDefault="00056357">
                  <w:pPr>
                    <w:rPr>
                      <w:rFonts w:ascii="Arial" w:hAnsi="Arial" w:cs="Arial"/>
                      <w:sz w:val="16"/>
                      <w:szCs w:val="16"/>
                    </w:rPr>
                  </w:pPr>
                  <w:r>
                    <w:rPr>
                      <w:rFonts w:ascii="Arial" w:hAnsi="Arial" w:cs="Arial"/>
                      <w:sz w:val="16"/>
                      <w:szCs w:val="16"/>
                    </w:rPr>
                    <w:t>Training:77,760</w:t>
                  </w:r>
                </w:p>
                <w:p w14:paraId="27AD22B4" w14:textId="77777777" w:rsidR="009C7EBF" w:rsidRDefault="00056357">
                  <w:pPr>
                    <w:rPr>
                      <w:rFonts w:ascii="Arial" w:hAnsi="Arial" w:cs="Arial"/>
                      <w:sz w:val="16"/>
                      <w:szCs w:val="16"/>
                    </w:rPr>
                  </w:pPr>
                  <w:r>
                    <w:rPr>
                      <w:rFonts w:ascii="Arial" w:hAnsi="Arial" w:cs="Arial"/>
                      <w:sz w:val="16"/>
                      <w:szCs w:val="16"/>
                    </w:rPr>
                    <w:t>Validation:25,920</w:t>
                  </w:r>
                </w:p>
              </w:tc>
              <w:tc>
                <w:tcPr>
                  <w:tcW w:w="708" w:type="dxa"/>
                  <w:tcBorders>
                    <w:top w:val="single" w:sz="4" w:space="0" w:color="auto"/>
                    <w:left w:val="single" w:sz="4" w:space="0" w:color="auto"/>
                    <w:bottom w:val="single" w:sz="4" w:space="0" w:color="auto"/>
                    <w:right w:val="single" w:sz="4" w:space="0" w:color="auto"/>
                  </w:tcBorders>
                </w:tcPr>
                <w:p w14:paraId="27AD22B5" w14:textId="77777777" w:rsidR="009C7EBF" w:rsidRDefault="00056357">
                  <w:pPr>
                    <w:rPr>
                      <w:rFonts w:ascii="Arial" w:eastAsia="PMingLiU" w:hAnsi="Arial" w:cs="Arial"/>
                      <w:sz w:val="16"/>
                      <w:szCs w:val="16"/>
                    </w:rPr>
                  </w:pPr>
                  <w:r>
                    <w:rPr>
                      <w:rFonts w:ascii="Arial" w:hAnsi="Arial" w:cs="Arial"/>
                      <w:sz w:val="16"/>
                      <w:szCs w:val="16"/>
                    </w:rPr>
                    <w:t>25,920</w:t>
                  </w:r>
                </w:p>
              </w:tc>
              <w:tc>
                <w:tcPr>
                  <w:tcW w:w="993" w:type="dxa"/>
                  <w:tcBorders>
                    <w:top w:val="single" w:sz="4" w:space="0" w:color="auto"/>
                    <w:left w:val="single" w:sz="4" w:space="0" w:color="auto"/>
                    <w:bottom w:val="single" w:sz="4" w:space="0" w:color="auto"/>
                    <w:right w:val="single" w:sz="4" w:space="0" w:color="auto"/>
                  </w:tcBorders>
                </w:tcPr>
                <w:p w14:paraId="27AD22B6" w14:textId="77777777" w:rsidR="009C7EBF" w:rsidRDefault="00056357">
                  <w:pPr>
                    <w:rPr>
                      <w:rFonts w:ascii="Arial" w:hAnsi="Arial" w:cs="Arial"/>
                      <w:sz w:val="16"/>
                      <w:szCs w:val="16"/>
                    </w:rPr>
                  </w:pPr>
                  <w:r>
                    <w:rPr>
                      <w:rFonts w:ascii="Arial" w:hAnsi="Arial" w:cs="Arial"/>
                      <w:sz w:val="16"/>
                      <w:szCs w:val="16"/>
                    </w:rPr>
                    <w:t>205k</w:t>
                  </w:r>
                </w:p>
              </w:tc>
              <w:tc>
                <w:tcPr>
                  <w:tcW w:w="1275" w:type="dxa"/>
                  <w:tcBorders>
                    <w:top w:val="single" w:sz="4" w:space="0" w:color="auto"/>
                    <w:left w:val="single" w:sz="4" w:space="0" w:color="auto"/>
                    <w:bottom w:val="single" w:sz="4" w:space="0" w:color="auto"/>
                    <w:right w:val="single" w:sz="4" w:space="0" w:color="auto"/>
                  </w:tcBorders>
                </w:tcPr>
                <w:p w14:paraId="27AD22B7" w14:textId="77777777" w:rsidR="009C7EBF" w:rsidRDefault="00056357">
                  <w:pPr>
                    <w:rPr>
                      <w:rFonts w:ascii="Arial" w:hAnsi="Arial" w:cs="Arial"/>
                      <w:sz w:val="16"/>
                      <w:szCs w:val="16"/>
                    </w:rPr>
                  </w:pPr>
                  <w:r>
                    <w:rPr>
                      <w:rFonts w:ascii="Arial" w:hAnsi="Arial" w:cs="Arial"/>
                      <w:sz w:val="16"/>
                      <w:szCs w:val="16"/>
                    </w:rPr>
                    <w:t>77M</w:t>
                  </w:r>
                </w:p>
              </w:tc>
              <w:tc>
                <w:tcPr>
                  <w:tcW w:w="1305" w:type="dxa"/>
                  <w:tcBorders>
                    <w:top w:val="single" w:sz="4" w:space="0" w:color="auto"/>
                    <w:left w:val="single" w:sz="4" w:space="0" w:color="auto"/>
                    <w:bottom w:val="single" w:sz="4" w:space="0" w:color="auto"/>
                    <w:right w:val="single" w:sz="4" w:space="0" w:color="auto"/>
                  </w:tcBorders>
                </w:tcPr>
                <w:p w14:paraId="27AD22B8" w14:textId="77777777" w:rsidR="009C7EBF" w:rsidRDefault="00056357">
                  <w:pPr>
                    <w:rPr>
                      <w:rFonts w:ascii="Arial" w:hAnsi="Arial" w:cs="Arial"/>
                      <w:sz w:val="16"/>
                      <w:szCs w:val="16"/>
                    </w:rPr>
                  </w:pPr>
                  <w:r>
                    <w:rPr>
                      <w:rFonts w:ascii="Arial" w:hAnsi="Arial" w:cs="Arial"/>
                      <w:sz w:val="16"/>
                      <w:szCs w:val="16"/>
                    </w:rPr>
                    <w:t>2.5</w:t>
                  </w:r>
                </w:p>
              </w:tc>
            </w:tr>
            <w:tr w:rsidR="009C7EBF" w14:paraId="27AD22C5" w14:textId="77777777">
              <w:trPr>
                <w:trHeight w:val="35"/>
              </w:trPr>
              <w:tc>
                <w:tcPr>
                  <w:tcW w:w="1412" w:type="dxa"/>
                  <w:tcBorders>
                    <w:top w:val="single" w:sz="4" w:space="0" w:color="auto"/>
                    <w:left w:val="single" w:sz="4" w:space="0" w:color="auto"/>
                    <w:bottom w:val="single" w:sz="4" w:space="0" w:color="auto"/>
                    <w:right w:val="single" w:sz="4" w:space="0" w:color="auto"/>
                  </w:tcBorders>
                </w:tcPr>
                <w:p w14:paraId="27AD22BA" w14:textId="77777777" w:rsidR="009C7EBF" w:rsidRDefault="00056357">
                  <w:pPr>
                    <w:rPr>
                      <w:rFonts w:ascii="Arial" w:eastAsia="PMingLiU" w:hAnsi="Arial" w:cs="Arial"/>
                      <w:sz w:val="16"/>
                      <w:szCs w:val="16"/>
                    </w:rPr>
                  </w:pPr>
                  <w:r>
                    <w:rPr>
                      <w:rFonts w:ascii="Arial" w:hAnsi="Arial" w:cs="Arial"/>
                      <w:sz w:val="16"/>
                      <w:szCs w:val="16"/>
                    </w:rPr>
                    <w:t>non-normalized PDP(256*8)</w:t>
                  </w:r>
                </w:p>
              </w:tc>
              <w:tc>
                <w:tcPr>
                  <w:tcW w:w="850" w:type="dxa"/>
                  <w:tcBorders>
                    <w:top w:val="single" w:sz="4" w:space="0" w:color="auto"/>
                    <w:left w:val="single" w:sz="4" w:space="0" w:color="auto"/>
                    <w:bottom w:val="single" w:sz="4" w:space="0" w:color="auto"/>
                    <w:right w:val="single" w:sz="4" w:space="0" w:color="auto"/>
                  </w:tcBorders>
                </w:tcPr>
                <w:p w14:paraId="27AD22BB" w14:textId="77777777" w:rsidR="009C7EBF" w:rsidRDefault="00056357">
                  <w:pPr>
                    <w:rPr>
                      <w:rFonts w:ascii="Arial" w:hAnsi="Arial" w:cs="Arial"/>
                      <w:sz w:val="16"/>
                      <w:szCs w:val="16"/>
                    </w:rPr>
                  </w:pPr>
                  <w:r>
                    <w:rPr>
                      <w:rFonts w:ascii="Arial" w:hAnsi="Arial" w:cs="Arial"/>
                      <w:sz w:val="16"/>
                      <w:szCs w:val="16"/>
                    </w:rPr>
                    <w:t>1TOA</w:t>
                  </w:r>
                </w:p>
              </w:tc>
              <w:tc>
                <w:tcPr>
                  <w:tcW w:w="709" w:type="dxa"/>
                  <w:tcBorders>
                    <w:top w:val="single" w:sz="4" w:space="0" w:color="auto"/>
                    <w:left w:val="single" w:sz="4" w:space="0" w:color="auto"/>
                    <w:bottom w:val="single" w:sz="4" w:space="0" w:color="auto"/>
                    <w:right w:val="single" w:sz="4" w:space="0" w:color="auto"/>
                  </w:tcBorders>
                </w:tcPr>
                <w:p w14:paraId="27AD22BC" w14:textId="77777777" w:rsidR="009C7EBF" w:rsidRDefault="00056357">
                  <w:pPr>
                    <w:rPr>
                      <w:rFonts w:ascii="Arial" w:hAnsi="Arial" w:cs="Arial"/>
                      <w:sz w:val="16"/>
                      <w:szCs w:val="16"/>
                    </w:rPr>
                  </w:pPr>
                  <w:r>
                    <w:rPr>
                      <w:rFonts w:ascii="Arial" w:hAnsi="Arial" w:cs="Arial"/>
                      <w:sz w:val="16"/>
                      <w:szCs w:val="16"/>
                    </w:rPr>
                    <w:t xml:space="preserve">Ideal </w:t>
                  </w:r>
                </w:p>
              </w:tc>
              <w:tc>
                <w:tcPr>
                  <w:tcW w:w="851" w:type="dxa"/>
                  <w:tcBorders>
                    <w:top w:val="single" w:sz="4" w:space="0" w:color="auto"/>
                    <w:left w:val="single" w:sz="4" w:space="0" w:color="auto"/>
                    <w:bottom w:val="single" w:sz="4" w:space="0" w:color="auto"/>
                    <w:right w:val="single" w:sz="4" w:space="0" w:color="auto"/>
                  </w:tcBorders>
                </w:tcPr>
                <w:p w14:paraId="27AD22BD" w14:textId="77777777" w:rsidR="009C7EBF" w:rsidRDefault="00056357">
                  <w:pPr>
                    <w:rPr>
                      <w:rFonts w:ascii="Arial" w:hAnsi="Arial" w:cs="Arial"/>
                      <w:sz w:val="16"/>
                      <w:szCs w:val="16"/>
                    </w:rPr>
                  </w:pPr>
                  <w:r>
                    <w:rPr>
                      <w:rFonts w:ascii="Arial" w:hAnsi="Arial" w:cs="Arial"/>
                      <w:sz w:val="16"/>
                      <w:szCs w:val="16"/>
                    </w:rPr>
                    <w:t>{40%, 4m, 2m}</w:t>
                  </w:r>
                </w:p>
              </w:tc>
              <w:tc>
                <w:tcPr>
                  <w:tcW w:w="851" w:type="dxa"/>
                  <w:tcBorders>
                    <w:top w:val="single" w:sz="4" w:space="0" w:color="auto"/>
                    <w:left w:val="single" w:sz="4" w:space="0" w:color="auto"/>
                    <w:bottom w:val="single" w:sz="4" w:space="0" w:color="auto"/>
                    <w:right w:val="single" w:sz="4" w:space="0" w:color="auto"/>
                  </w:tcBorders>
                </w:tcPr>
                <w:p w14:paraId="27AD22BE" w14:textId="77777777" w:rsidR="009C7EBF" w:rsidRDefault="00056357">
                  <w:pPr>
                    <w:rPr>
                      <w:rFonts w:ascii="Arial" w:hAnsi="Arial" w:cs="Arial"/>
                      <w:sz w:val="16"/>
                      <w:szCs w:val="16"/>
                    </w:rPr>
                  </w:pPr>
                  <w:r>
                    <w:rPr>
                      <w:rFonts w:ascii="Arial" w:hAnsi="Arial" w:cs="Arial"/>
                      <w:sz w:val="16"/>
                      <w:szCs w:val="16"/>
                    </w:rPr>
                    <w:t>{40%, 4m, 2m}</w:t>
                  </w:r>
                </w:p>
              </w:tc>
              <w:tc>
                <w:tcPr>
                  <w:tcW w:w="851" w:type="dxa"/>
                  <w:tcBorders>
                    <w:top w:val="single" w:sz="4" w:space="0" w:color="auto"/>
                    <w:left w:val="single" w:sz="4" w:space="0" w:color="auto"/>
                    <w:bottom w:val="single" w:sz="4" w:space="0" w:color="auto"/>
                    <w:right w:val="single" w:sz="4" w:space="0" w:color="auto"/>
                  </w:tcBorders>
                </w:tcPr>
                <w:p w14:paraId="27AD22BF" w14:textId="77777777" w:rsidR="009C7EBF" w:rsidRDefault="00056357">
                  <w:pPr>
                    <w:rPr>
                      <w:rFonts w:ascii="Arial" w:hAnsi="Arial" w:cs="Arial"/>
                      <w:sz w:val="16"/>
                      <w:szCs w:val="16"/>
                    </w:rPr>
                  </w:pPr>
                  <w:r>
                    <w:rPr>
                      <w:rFonts w:ascii="Arial" w:hAnsi="Arial" w:cs="Arial"/>
                      <w:sz w:val="16"/>
                      <w:szCs w:val="16"/>
                    </w:rPr>
                    <w:t>Training:77,760</w:t>
                  </w:r>
                </w:p>
                <w:p w14:paraId="27AD22C0" w14:textId="77777777" w:rsidR="009C7EBF" w:rsidRDefault="00056357">
                  <w:pPr>
                    <w:rPr>
                      <w:rFonts w:ascii="Arial" w:hAnsi="Arial" w:cs="Arial"/>
                      <w:sz w:val="16"/>
                      <w:szCs w:val="16"/>
                    </w:rPr>
                  </w:pPr>
                  <w:r>
                    <w:rPr>
                      <w:rFonts w:ascii="Arial" w:hAnsi="Arial" w:cs="Arial"/>
                      <w:sz w:val="16"/>
                      <w:szCs w:val="16"/>
                    </w:rPr>
                    <w:t>Validation:25,920</w:t>
                  </w:r>
                </w:p>
              </w:tc>
              <w:tc>
                <w:tcPr>
                  <w:tcW w:w="708" w:type="dxa"/>
                  <w:tcBorders>
                    <w:top w:val="single" w:sz="4" w:space="0" w:color="auto"/>
                    <w:left w:val="single" w:sz="4" w:space="0" w:color="auto"/>
                    <w:bottom w:val="single" w:sz="4" w:space="0" w:color="auto"/>
                    <w:right w:val="single" w:sz="4" w:space="0" w:color="auto"/>
                  </w:tcBorders>
                </w:tcPr>
                <w:p w14:paraId="27AD22C1" w14:textId="77777777" w:rsidR="009C7EBF" w:rsidRDefault="00056357">
                  <w:pPr>
                    <w:rPr>
                      <w:rFonts w:ascii="Arial" w:hAnsi="Arial" w:cs="Arial"/>
                      <w:sz w:val="16"/>
                      <w:szCs w:val="16"/>
                    </w:rPr>
                  </w:pPr>
                  <w:r>
                    <w:rPr>
                      <w:rFonts w:ascii="Arial" w:hAnsi="Arial" w:cs="Arial"/>
                      <w:sz w:val="16"/>
                      <w:szCs w:val="16"/>
                    </w:rPr>
                    <w:t>25,920</w:t>
                  </w:r>
                </w:p>
              </w:tc>
              <w:tc>
                <w:tcPr>
                  <w:tcW w:w="993" w:type="dxa"/>
                  <w:tcBorders>
                    <w:top w:val="single" w:sz="4" w:space="0" w:color="auto"/>
                    <w:left w:val="single" w:sz="4" w:space="0" w:color="auto"/>
                    <w:bottom w:val="single" w:sz="4" w:space="0" w:color="auto"/>
                    <w:right w:val="single" w:sz="4" w:space="0" w:color="auto"/>
                  </w:tcBorders>
                </w:tcPr>
                <w:p w14:paraId="27AD22C2" w14:textId="77777777" w:rsidR="009C7EBF" w:rsidRDefault="00056357">
                  <w:pPr>
                    <w:rPr>
                      <w:rFonts w:ascii="Arial" w:hAnsi="Arial" w:cs="Arial"/>
                      <w:sz w:val="16"/>
                      <w:szCs w:val="16"/>
                    </w:rPr>
                  </w:pPr>
                  <w:r>
                    <w:rPr>
                      <w:rFonts w:ascii="Arial" w:hAnsi="Arial" w:cs="Arial"/>
                      <w:sz w:val="16"/>
                      <w:szCs w:val="16"/>
                    </w:rPr>
                    <w:t>187k</w:t>
                  </w:r>
                </w:p>
              </w:tc>
              <w:tc>
                <w:tcPr>
                  <w:tcW w:w="1275" w:type="dxa"/>
                  <w:tcBorders>
                    <w:top w:val="single" w:sz="4" w:space="0" w:color="auto"/>
                    <w:left w:val="single" w:sz="4" w:space="0" w:color="auto"/>
                    <w:bottom w:val="single" w:sz="4" w:space="0" w:color="auto"/>
                    <w:right w:val="single" w:sz="4" w:space="0" w:color="auto"/>
                  </w:tcBorders>
                </w:tcPr>
                <w:p w14:paraId="27AD22C3" w14:textId="77777777" w:rsidR="009C7EBF" w:rsidRDefault="00056357">
                  <w:pPr>
                    <w:rPr>
                      <w:rFonts w:ascii="Arial" w:hAnsi="Arial" w:cs="Arial"/>
                      <w:sz w:val="16"/>
                      <w:szCs w:val="16"/>
                    </w:rPr>
                  </w:pPr>
                  <w:r>
                    <w:rPr>
                      <w:rFonts w:ascii="Arial" w:hAnsi="Arial" w:cs="Arial"/>
                      <w:sz w:val="16"/>
                      <w:szCs w:val="16"/>
                    </w:rPr>
                    <w:t>15M</w:t>
                  </w:r>
                </w:p>
              </w:tc>
              <w:tc>
                <w:tcPr>
                  <w:tcW w:w="1305" w:type="dxa"/>
                  <w:tcBorders>
                    <w:top w:val="single" w:sz="4" w:space="0" w:color="auto"/>
                    <w:left w:val="single" w:sz="4" w:space="0" w:color="auto"/>
                    <w:bottom w:val="single" w:sz="4" w:space="0" w:color="auto"/>
                    <w:right w:val="single" w:sz="4" w:space="0" w:color="auto"/>
                  </w:tcBorders>
                </w:tcPr>
                <w:p w14:paraId="27AD22C4" w14:textId="77777777" w:rsidR="009C7EBF" w:rsidRDefault="00056357">
                  <w:pPr>
                    <w:rPr>
                      <w:rFonts w:ascii="Arial" w:hAnsi="Arial" w:cs="Arial"/>
                      <w:sz w:val="16"/>
                      <w:szCs w:val="16"/>
                    </w:rPr>
                  </w:pPr>
                  <w:r>
                    <w:rPr>
                      <w:rFonts w:ascii="Arial" w:hAnsi="Arial" w:cs="Arial"/>
                      <w:sz w:val="16"/>
                      <w:szCs w:val="16"/>
                    </w:rPr>
                    <w:t>14.4</w:t>
                  </w:r>
                </w:p>
              </w:tc>
            </w:tr>
            <w:tr w:rsidR="009C7EBF" w14:paraId="27AD22D1" w14:textId="77777777">
              <w:trPr>
                <w:trHeight w:val="35"/>
              </w:trPr>
              <w:tc>
                <w:tcPr>
                  <w:tcW w:w="1412" w:type="dxa"/>
                  <w:tcBorders>
                    <w:top w:val="single" w:sz="4" w:space="0" w:color="auto"/>
                    <w:left w:val="single" w:sz="4" w:space="0" w:color="auto"/>
                    <w:bottom w:val="single" w:sz="4" w:space="0" w:color="auto"/>
                    <w:right w:val="single" w:sz="4" w:space="0" w:color="auto"/>
                  </w:tcBorders>
                </w:tcPr>
                <w:p w14:paraId="27AD22C6" w14:textId="77777777" w:rsidR="009C7EBF" w:rsidRDefault="00056357">
                  <w:pPr>
                    <w:rPr>
                      <w:rFonts w:ascii="Arial" w:eastAsia="PMingLiU" w:hAnsi="Arial" w:cs="Arial"/>
                      <w:sz w:val="16"/>
                      <w:szCs w:val="16"/>
                    </w:rPr>
                  </w:pPr>
                  <w:r>
                    <w:rPr>
                      <w:rFonts w:ascii="Arial" w:hAnsi="Arial" w:cs="Arial"/>
                      <w:sz w:val="16"/>
                      <w:szCs w:val="16"/>
                    </w:rPr>
                    <w:t>non-normalized PDP(18*256*8)</w:t>
                  </w:r>
                </w:p>
              </w:tc>
              <w:tc>
                <w:tcPr>
                  <w:tcW w:w="850" w:type="dxa"/>
                  <w:tcBorders>
                    <w:top w:val="single" w:sz="4" w:space="0" w:color="auto"/>
                    <w:left w:val="single" w:sz="4" w:space="0" w:color="auto"/>
                    <w:bottom w:val="single" w:sz="4" w:space="0" w:color="auto"/>
                    <w:right w:val="single" w:sz="4" w:space="0" w:color="auto"/>
                  </w:tcBorders>
                </w:tcPr>
                <w:p w14:paraId="27AD22C7" w14:textId="77777777" w:rsidR="009C7EBF" w:rsidRDefault="00056357">
                  <w:pPr>
                    <w:rPr>
                      <w:rFonts w:ascii="Arial" w:hAnsi="Arial" w:cs="Arial"/>
                      <w:sz w:val="16"/>
                      <w:szCs w:val="16"/>
                    </w:rPr>
                  </w:pPr>
                  <w:r>
                    <w:rPr>
                      <w:rFonts w:ascii="Arial" w:hAnsi="Arial" w:cs="Arial"/>
                      <w:sz w:val="16"/>
                      <w:szCs w:val="16"/>
                    </w:rPr>
                    <w:t>18TOA</w:t>
                  </w:r>
                </w:p>
              </w:tc>
              <w:tc>
                <w:tcPr>
                  <w:tcW w:w="709" w:type="dxa"/>
                  <w:tcBorders>
                    <w:top w:val="single" w:sz="4" w:space="0" w:color="auto"/>
                    <w:left w:val="single" w:sz="4" w:space="0" w:color="auto"/>
                    <w:bottom w:val="single" w:sz="4" w:space="0" w:color="auto"/>
                    <w:right w:val="single" w:sz="4" w:space="0" w:color="auto"/>
                  </w:tcBorders>
                </w:tcPr>
                <w:p w14:paraId="27AD22C8" w14:textId="77777777" w:rsidR="009C7EBF" w:rsidRDefault="00056357">
                  <w:pPr>
                    <w:rPr>
                      <w:rFonts w:ascii="Arial" w:hAnsi="Arial" w:cs="Arial"/>
                      <w:sz w:val="16"/>
                      <w:szCs w:val="16"/>
                    </w:rPr>
                  </w:pPr>
                  <w:r>
                    <w:rPr>
                      <w:rFonts w:ascii="Arial" w:hAnsi="Arial" w:cs="Arial"/>
                      <w:sz w:val="16"/>
                      <w:szCs w:val="16"/>
                    </w:rPr>
                    <w:t xml:space="preserve">Ideal </w:t>
                  </w:r>
                </w:p>
              </w:tc>
              <w:tc>
                <w:tcPr>
                  <w:tcW w:w="851" w:type="dxa"/>
                  <w:tcBorders>
                    <w:top w:val="single" w:sz="4" w:space="0" w:color="auto"/>
                    <w:left w:val="single" w:sz="4" w:space="0" w:color="auto"/>
                    <w:bottom w:val="single" w:sz="4" w:space="0" w:color="auto"/>
                    <w:right w:val="single" w:sz="4" w:space="0" w:color="auto"/>
                  </w:tcBorders>
                </w:tcPr>
                <w:p w14:paraId="27AD22C9" w14:textId="77777777" w:rsidR="009C7EBF" w:rsidRDefault="00056357">
                  <w:pPr>
                    <w:rPr>
                      <w:rFonts w:ascii="Arial" w:hAnsi="Arial" w:cs="Arial"/>
                      <w:sz w:val="16"/>
                      <w:szCs w:val="16"/>
                    </w:rPr>
                  </w:pPr>
                  <w:r>
                    <w:rPr>
                      <w:rFonts w:ascii="Arial" w:hAnsi="Arial" w:cs="Arial"/>
                      <w:sz w:val="16"/>
                      <w:szCs w:val="16"/>
                    </w:rPr>
                    <w:t>{40%, 4m, 2m}</w:t>
                  </w:r>
                </w:p>
              </w:tc>
              <w:tc>
                <w:tcPr>
                  <w:tcW w:w="851" w:type="dxa"/>
                  <w:tcBorders>
                    <w:top w:val="single" w:sz="4" w:space="0" w:color="auto"/>
                    <w:left w:val="single" w:sz="4" w:space="0" w:color="auto"/>
                    <w:bottom w:val="single" w:sz="4" w:space="0" w:color="auto"/>
                    <w:right w:val="single" w:sz="4" w:space="0" w:color="auto"/>
                  </w:tcBorders>
                </w:tcPr>
                <w:p w14:paraId="27AD22CA" w14:textId="77777777" w:rsidR="009C7EBF" w:rsidRDefault="00056357">
                  <w:pPr>
                    <w:rPr>
                      <w:rFonts w:ascii="Arial" w:hAnsi="Arial" w:cs="Arial"/>
                      <w:sz w:val="16"/>
                      <w:szCs w:val="16"/>
                    </w:rPr>
                  </w:pPr>
                  <w:r>
                    <w:rPr>
                      <w:rFonts w:ascii="Arial" w:hAnsi="Arial" w:cs="Arial"/>
                      <w:sz w:val="16"/>
                      <w:szCs w:val="16"/>
                    </w:rPr>
                    <w:t>{40%, 4m, 2m}</w:t>
                  </w:r>
                </w:p>
              </w:tc>
              <w:tc>
                <w:tcPr>
                  <w:tcW w:w="851" w:type="dxa"/>
                  <w:tcBorders>
                    <w:top w:val="single" w:sz="4" w:space="0" w:color="auto"/>
                    <w:left w:val="single" w:sz="4" w:space="0" w:color="auto"/>
                    <w:bottom w:val="single" w:sz="4" w:space="0" w:color="auto"/>
                    <w:right w:val="single" w:sz="4" w:space="0" w:color="auto"/>
                  </w:tcBorders>
                </w:tcPr>
                <w:p w14:paraId="27AD22CB" w14:textId="77777777" w:rsidR="009C7EBF" w:rsidRDefault="00056357">
                  <w:pPr>
                    <w:rPr>
                      <w:rFonts w:ascii="Arial" w:hAnsi="Arial" w:cs="Arial"/>
                      <w:sz w:val="16"/>
                      <w:szCs w:val="16"/>
                    </w:rPr>
                  </w:pPr>
                  <w:r>
                    <w:rPr>
                      <w:rFonts w:ascii="Arial" w:hAnsi="Arial" w:cs="Arial"/>
                      <w:sz w:val="16"/>
                      <w:szCs w:val="16"/>
                    </w:rPr>
                    <w:t>Training:77,760</w:t>
                  </w:r>
                </w:p>
                <w:p w14:paraId="27AD22CC" w14:textId="77777777" w:rsidR="009C7EBF" w:rsidRDefault="00056357">
                  <w:pPr>
                    <w:rPr>
                      <w:rFonts w:ascii="Arial" w:hAnsi="Arial" w:cs="Arial"/>
                      <w:sz w:val="16"/>
                      <w:szCs w:val="16"/>
                    </w:rPr>
                  </w:pPr>
                  <w:r>
                    <w:rPr>
                      <w:rFonts w:ascii="Arial" w:hAnsi="Arial" w:cs="Arial"/>
                      <w:sz w:val="16"/>
                      <w:szCs w:val="16"/>
                    </w:rPr>
                    <w:t>Validation:25,920</w:t>
                  </w:r>
                </w:p>
              </w:tc>
              <w:tc>
                <w:tcPr>
                  <w:tcW w:w="708" w:type="dxa"/>
                  <w:tcBorders>
                    <w:top w:val="single" w:sz="4" w:space="0" w:color="auto"/>
                    <w:left w:val="single" w:sz="4" w:space="0" w:color="auto"/>
                    <w:bottom w:val="single" w:sz="4" w:space="0" w:color="auto"/>
                    <w:right w:val="single" w:sz="4" w:space="0" w:color="auto"/>
                  </w:tcBorders>
                </w:tcPr>
                <w:p w14:paraId="27AD22CD" w14:textId="77777777" w:rsidR="009C7EBF" w:rsidRDefault="00056357">
                  <w:pPr>
                    <w:rPr>
                      <w:rFonts w:ascii="Arial" w:hAnsi="Arial" w:cs="Arial"/>
                      <w:sz w:val="16"/>
                      <w:szCs w:val="16"/>
                    </w:rPr>
                  </w:pPr>
                  <w:r>
                    <w:rPr>
                      <w:rFonts w:ascii="Arial" w:hAnsi="Arial" w:cs="Arial"/>
                      <w:sz w:val="16"/>
                      <w:szCs w:val="16"/>
                    </w:rPr>
                    <w:t>25,920</w:t>
                  </w:r>
                </w:p>
              </w:tc>
              <w:tc>
                <w:tcPr>
                  <w:tcW w:w="993" w:type="dxa"/>
                  <w:tcBorders>
                    <w:top w:val="single" w:sz="4" w:space="0" w:color="auto"/>
                    <w:left w:val="single" w:sz="4" w:space="0" w:color="auto"/>
                    <w:bottom w:val="single" w:sz="4" w:space="0" w:color="auto"/>
                    <w:right w:val="single" w:sz="4" w:space="0" w:color="auto"/>
                  </w:tcBorders>
                </w:tcPr>
                <w:p w14:paraId="27AD22CE" w14:textId="77777777" w:rsidR="009C7EBF" w:rsidRDefault="00056357">
                  <w:pPr>
                    <w:rPr>
                      <w:rFonts w:ascii="Arial" w:hAnsi="Arial" w:cs="Arial"/>
                      <w:sz w:val="16"/>
                      <w:szCs w:val="16"/>
                    </w:rPr>
                  </w:pPr>
                  <w:r>
                    <w:rPr>
                      <w:rFonts w:ascii="Arial" w:hAnsi="Arial" w:cs="Arial"/>
                      <w:sz w:val="16"/>
                      <w:szCs w:val="16"/>
                    </w:rPr>
                    <w:t>205k</w:t>
                  </w:r>
                </w:p>
              </w:tc>
              <w:tc>
                <w:tcPr>
                  <w:tcW w:w="1275" w:type="dxa"/>
                  <w:tcBorders>
                    <w:top w:val="single" w:sz="4" w:space="0" w:color="auto"/>
                    <w:left w:val="single" w:sz="4" w:space="0" w:color="auto"/>
                    <w:bottom w:val="single" w:sz="4" w:space="0" w:color="auto"/>
                    <w:right w:val="single" w:sz="4" w:space="0" w:color="auto"/>
                  </w:tcBorders>
                </w:tcPr>
                <w:p w14:paraId="27AD22CF" w14:textId="77777777" w:rsidR="009C7EBF" w:rsidRDefault="00056357">
                  <w:pPr>
                    <w:rPr>
                      <w:rFonts w:ascii="Arial" w:hAnsi="Arial" w:cs="Arial"/>
                      <w:sz w:val="16"/>
                      <w:szCs w:val="16"/>
                    </w:rPr>
                  </w:pPr>
                  <w:r>
                    <w:rPr>
                      <w:rFonts w:ascii="Arial" w:hAnsi="Arial" w:cs="Arial"/>
                      <w:sz w:val="16"/>
                      <w:szCs w:val="16"/>
                    </w:rPr>
                    <w:t>77M</w:t>
                  </w:r>
                </w:p>
              </w:tc>
              <w:tc>
                <w:tcPr>
                  <w:tcW w:w="1305" w:type="dxa"/>
                  <w:tcBorders>
                    <w:top w:val="single" w:sz="4" w:space="0" w:color="auto"/>
                    <w:left w:val="single" w:sz="4" w:space="0" w:color="auto"/>
                    <w:bottom w:val="single" w:sz="4" w:space="0" w:color="auto"/>
                    <w:right w:val="single" w:sz="4" w:space="0" w:color="auto"/>
                  </w:tcBorders>
                </w:tcPr>
                <w:p w14:paraId="27AD22D0" w14:textId="77777777" w:rsidR="009C7EBF" w:rsidRDefault="00056357">
                  <w:pPr>
                    <w:rPr>
                      <w:rFonts w:ascii="Arial" w:hAnsi="Arial" w:cs="Arial"/>
                      <w:sz w:val="16"/>
                      <w:szCs w:val="16"/>
                    </w:rPr>
                  </w:pPr>
                  <w:r>
                    <w:rPr>
                      <w:rFonts w:ascii="Arial" w:hAnsi="Arial" w:cs="Arial"/>
                      <w:sz w:val="16"/>
                      <w:szCs w:val="16"/>
                    </w:rPr>
                    <w:t>3.8</w:t>
                  </w:r>
                </w:p>
              </w:tc>
            </w:tr>
          </w:tbl>
          <w:p w14:paraId="27AD22D2" w14:textId="77777777" w:rsidR="009C7EBF" w:rsidRDefault="00056357">
            <w:pPr>
              <w:rPr>
                <w:lang w:eastAsia="ja-JP"/>
              </w:rPr>
            </w:pPr>
            <w:r>
              <w:rPr>
                <w:lang w:eastAsia="ja-JP"/>
              </w:rPr>
              <w:t>Observation 3:</w:t>
            </w:r>
            <w:r>
              <w:rPr>
                <w:lang w:eastAsia="ja-JP"/>
              </w:rPr>
              <w:tab/>
              <w:t>From the evaluation results, performance of multi-TRP is better than single-TRP for AI/ML assisted TOA estimation positioning.</w:t>
            </w:r>
          </w:p>
          <w:p w14:paraId="27AD22D3" w14:textId="77777777" w:rsidR="009C7EBF" w:rsidRDefault="00056357">
            <w:pPr>
              <w:rPr>
                <w:lang w:eastAsia="ja-JP"/>
              </w:rPr>
            </w:pPr>
            <w:r>
              <w:rPr>
                <w:lang w:eastAsia="ja-JP"/>
              </w:rPr>
              <w:t>Table 4. positioning accuracy of the TOA estimation with generalization</w:t>
            </w:r>
          </w:p>
          <w:tbl>
            <w:tblPr>
              <w:tblStyle w:val="TableGrid"/>
              <w:tblW w:w="0" w:type="auto"/>
              <w:tblLook w:val="04A0" w:firstRow="1" w:lastRow="0" w:firstColumn="1" w:lastColumn="0" w:noHBand="0" w:noVBand="1"/>
            </w:tblPr>
            <w:tblGrid>
              <w:gridCol w:w="2263"/>
              <w:gridCol w:w="4157"/>
              <w:gridCol w:w="3211"/>
            </w:tblGrid>
            <w:tr w:rsidR="009C7EBF" w14:paraId="27AD22D7" w14:textId="77777777">
              <w:tc>
                <w:tcPr>
                  <w:tcW w:w="2263" w:type="dxa"/>
                  <w:tcBorders>
                    <w:top w:val="single" w:sz="4" w:space="0" w:color="auto"/>
                    <w:left w:val="single" w:sz="4" w:space="0" w:color="auto"/>
                    <w:bottom w:val="single" w:sz="4" w:space="0" w:color="auto"/>
                    <w:right w:val="single" w:sz="4" w:space="0" w:color="auto"/>
                  </w:tcBorders>
                </w:tcPr>
                <w:p w14:paraId="27AD22D4" w14:textId="77777777" w:rsidR="009C7EBF" w:rsidRDefault="00056357">
                  <w:pPr>
                    <w:pStyle w:val="BodyText"/>
                    <w:rPr>
                      <w:rFonts w:ascii="Times New Roman" w:hAnsi="Times New Roman" w:cs="Times New Roman"/>
                      <w:sz w:val="20"/>
                      <w:szCs w:val="20"/>
                    </w:rPr>
                  </w:pPr>
                  <w:r>
                    <w:t>Training dataset</w:t>
                  </w:r>
                </w:p>
              </w:tc>
              <w:tc>
                <w:tcPr>
                  <w:tcW w:w="4157" w:type="dxa"/>
                  <w:tcBorders>
                    <w:top w:val="single" w:sz="4" w:space="0" w:color="auto"/>
                    <w:left w:val="single" w:sz="4" w:space="0" w:color="auto"/>
                    <w:bottom w:val="single" w:sz="4" w:space="0" w:color="auto"/>
                    <w:right w:val="single" w:sz="4" w:space="0" w:color="auto"/>
                  </w:tcBorders>
                </w:tcPr>
                <w:p w14:paraId="27AD22D5" w14:textId="77777777" w:rsidR="009C7EBF" w:rsidRDefault="00056357">
                  <w:pPr>
                    <w:pStyle w:val="BodyText"/>
                  </w:pPr>
                  <w:r>
                    <w:t>Test dataset</w:t>
                  </w:r>
                </w:p>
              </w:tc>
              <w:tc>
                <w:tcPr>
                  <w:tcW w:w="3211" w:type="dxa"/>
                  <w:tcBorders>
                    <w:top w:val="single" w:sz="4" w:space="0" w:color="auto"/>
                    <w:left w:val="single" w:sz="4" w:space="0" w:color="auto"/>
                    <w:bottom w:val="single" w:sz="4" w:space="0" w:color="auto"/>
                    <w:right w:val="single" w:sz="4" w:space="0" w:color="auto"/>
                  </w:tcBorders>
                </w:tcPr>
                <w:p w14:paraId="27AD22D6" w14:textId="77777777" w:rsidR="009C7EBF" w:rsidRDefault="00056357">
                  <w:pPr>
                    <w:pStyle w:val="BodyText"/>
                  </w:pPr>
                  <w:r>
                    <w:t>Horizontal positioning accuracy at CDF=90% (meters)</w:t>
                  </w:r>
                </w:p>
              </w:tc>
            </w:tr>
            <w:tr w:rsidR="009C7EBF" w14:paraId="27AD22DB" w14:textId="77777777">
              <w:tc>
                <w:tcPr>
                  <w:tcW w:w="2263" w:type="dxa"/>
                  <w:vMerge w:val="restart"/>
                  <w:tcBorders>
                    <w:top w:val="single" w:sz="4" w:space="0" w:color="auto"/>
                    <w:left w:val="single" w:sz="4" w:space="0" w:color="auto"/>
                    <w:bottom w:val="single" w:sz="4" w:space="0" w:color="auto"/>
                    <w:right w:val="single" w:sz="4" w:space="0" w:color="auto"/>
                  </w:tcBorders>
                </w:tcPr>
                <w:p w14:paraId="27AD22D8" w14:textId="77777777" w:rsidR="009C7EBF" w:rsidRDefault="00056357">
                  <w:pPr>
                    <w:pStyle w:val="BodyText"/>
                  </w:pPr>
                  <w:r>
                    <w:t>Dataset 1 {40%, 2m, 2m}</w:t>
                  </w:r>
                </w:p>
              </w:tc>
              <w:tc>
                <w:tcPr>
                  <w:tcW w:w="4157" w:type="dxa"/>
                  <w:tcBorders>
                    <w:top w:val="single" w:sz="4" w:space="0" w:color="auto"/>
                    <w:left w:val="single" w:sz="4" w:space="0" w:color="auto"/>
                    <w:bottom w:val="single" w:sz="4" w:space="0" w:color="auto"/>
                    <w:right w:val="single" w:sz="4" w:space="0" w:color="auto"/>
                  </w:tcBorders>
                </w:tcPr>
                <w:p w14:paraId="27AD22D9" w14:textId="77777777" w:rsidR="009C7EBF" w:rsidRDefault="00056357">
                  <w:pPr>
                    <w:pStyle w:val="BodyText"/>
                  </w:pPr>
                  <w:r>
                    <w:t>Dataset 1 {40%, 2m, 2m} same drop</w:t>
                  </w:r>
                </w:p>
              </w:tc>
              <w:tc>
                <w:tcPr>
                  <w:tcW w:w="3211" w:type="dxa"/>
                  <w:tcBorders>
                    <w:top w:val="single" w:sz="4" w:space="0" w:color="auto"/>
                    <w:left w:val="single" w:sz="4" w:space="0" w:color="auto"/>
                    <w:bottom w:val="single" w:sz="4" w:space="0" w:color="auto"/>
                    <w:right w:val="single" w:sz="4" w:space="0" w:color="auto"/>
                  </w:tcBorders>
                </w:tcPr>
                <w:p w14:paraId="27AD22DA" w14:textId="77777777" w:rsidR="009C7EBF" w:rsidRDefault="00056357">
                  <w:pPr>
                    <w:pStyle w:val="BodyText"/>
                  </w:pPr>
                  <w:r>
                    <w:t>3.8</w:t>
                  </w:r>
                </w:p>
              </w:tc>
            </w:tr>
            <w:tr w:rsidR="009C7EBF" w14:paraId="27AD22DF"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27AD22DC" w14:textId="77777777" w:rsidR="009C7EBF" w:rsidRDefault="009C7EBF">
                  <w:pPr>
                    <w:rPr>
                      <w:lang w:val="en-GB"/>
                    </w:rPr>
                  </w:pPr>
                </w:p>
              </w:tc>
              <w:tc>
                <w:tcPr>
                  <w:tcW w:w="4157" w:type="dxa"/>
                  <w:tcBorders>
                    <w:top w:val="single" w:sz="4" w:space="0" w:color="auto"/>
                    <w:left w:val="single" w:sz="4" w:space="0" w:color="auto"/>
                    <w:bottom w:val="single" w:sz="4" w:space="0" w:color="auto"/>
                    <w:right w:val="single" w:sz="4" w:space="0" w:color="auto"/>
                  </w:tcBorders>
                </w:tcPr>
                <w:p w14:paraId="27AD22DD" w14:textId="77777777" w:rsidR="009C7EBF" w:rsidRDefault="00056357">
                  <w:pPr>
                    <w:pStyle w:val="BodyText"/>
                  </w:pPr>
                  <w:r>
                    <w:t>Dataset 2 {40%, 2m, 2m} new drop</w:t>
                  </w:r>
                </w:p>
              </w:tc>
              <w:tc>
                <w:tcPr>
                  <w:tcW w:w="3211" w:type="dxa"/>
                  <w:tcBorders>
                    <w:top w:val="single" w:sz="4" w:space="0" w:color="auto"/>
                    <w:left w:val="single" w:sz="4" w:space="0" w:color="auto"/>
                    <w:bottom w:val="single" w:sz="4" w:space="0" w:color="auto"/>
                    <w:right w:val="single" w:sz="4" w:space="0" w:color="auto"/>
                  </w:tcBorders>
                </w:tcPr>
                <w:p w14:paraId="27AD22DE" w14:textId="77777777" w:rsidR="009C7EBF" w:rsidRDefault="00056357">
                  <w:pPr>
                    <w:pStyle w:val="BodyText"/>
                  </w:pPr>
                  <w:r>
                    <w:t>6.4</w:t>
                  </w:r>
                </w:p>
              </w:tc>
            </w:tr>
            <w:tr w:rsidR="009C7EBF" w14:paraId="27AD22E3"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27AD22E0" w14:textId="77777777" w:rsidR="009C7EBF" w:rsidRDefault="009C7EBF">
                  <w:pPr>
                    <w:rPr>
                      <w:lang w:val="en-GB"/>
                    </w:rPr>
                  </w:pPr>
                </w:p>
              </w:tc>
              <w:tc>
                <w:tcPr>
                  <w:tcW w:w="4157" w:type="dxa"/>
                  <w:tcBorders>
                    <w:top w:val="single" w:sz="4" w:space="0" w:color="auto"/>
                    <w:left w:val="single" w:sz="4" w:space="0" w:color="auto"/>
                    <w:bottom w:val="single" w:sz="4" w:space="0" w:color="auto"/>
                    <w:right w:val="single" w:sz="4" w:space="0" w:color="auto"/>
                  </w:tcBorders>
                </w:tcPr>
                <w:p w14:paraId="27AD22E1" w14:textId="77777777" w:rsidR="009C7EBF" w:rsidRDefault="00056357">
                  <w:pPr>
                    <w:pStyle w:val="BodyText"/>
                  </w:pPr>
                  <w:r>
                    <w:t>Dataset 3 {60%, 6m, 2m} new drop</w:t>
                  </w:r>
                </w:p>
              </w:tc>
              <w:tc>
                <w:tcPr>
                  <w:tcW w:w="3211" w:type="dxa"/>
                  <w:tcBorders>
                    <w:top w:val="single" w:sz="4" w:space="0" w:color="auto"/>
                    <w:left w:val="single" w:sz="4" w:space="0" w:color="auto"/>
                    <w:bottom w:val="single" w:sz="4" w:space="0" w:color="auto"/>
                    <w:right w:val="single" w:sz="4" w:space="0" w:color="auto"/>
                  </w:tcBorders>
                </w:tcPr>
                <w:p w14:paraId="27AD22E2" w14:textId="77777777" w:rsidR="009C7EBF" w:rsidRDefault="00056357">
                  <w:pPr>
                    <w:pStyle w:val="BodyText"/>
                  </w:pPr>
                  <w:r>
                    <w:t>9.2</w:t>
                  </w:r>
                </w:p>
              </w:tc>
            </w:tr>
            <w:tr w:rsidR="009C7EBF" w14:paraId="27AD22E7" w14:textId="77777777">
              <w:tc>
                <w:tcPr>
                  <w:tcW w:w="2263" w:type="dxa"/>
                  <w:vMerge w:val="restart"/>
                  <w:tcBorders>
                    <w:top w:val="single" w:sz="4" w:space="0" w:color="auto"/>
                    <w:left w:val="single" w:sz="4" w:space="0" w:color="auto"/>
                    <w:bottom w:val="single" w:sz="4" w:space="0" w:color="auto"/>
                    <w:right w:val="single" w:sz="4" w:space="0" w:color="auto"/>
                  </w:tcBorders>
                </w:tcPr>
                <w:p w14:paraId="27AD22E4" w14:textId="77777777" w:rsidR="009C7EBF" w:rsidRDefault="00056357">
                  <w:pPr>
                    <w:pStyle w:val="BodyText"/>
                  </w:pPr>
                  <w:r>
                    <w:t>Dataset 3 {60%, 6m, 2m}</w:t>
                  </w:r>
                </w:p>
              </w:tc>
              <w:tc>
                <w:tcPr>
                  <w:tcW w:w="4157" w:type="dxa"/>
                  <w:tcBorders>
                    <w:top w:val="single" w:sz="4" w:space="0" w:color="auto"/>
                    <w:left w:val="single" w:sz="4" w:space="0" w:color="auto"/>
                    <w:bottom w:val="single" w:sz="4" w:space="0" w:color="auto"/>
                    <w:right w:val="single" w:sz="4" w:space="0" w:color="auto"/>
                  </w:tcBorders>
                </w:tcPr>
                <w:p w14:paraId="27AD22E5" w14:textId="77777777" w:rsidR="009C7EBF" w:rsidRDefault="00056357">
                  <w:pPr>
                    <w:pStyle w:val="BodyText"/>
                  </w:pPr>
                  <w:r>
                    <w:t>Dataset 3 {60%, 6m, 2m} same drop</w:t>
                  </w:r>
                </w:p>
              </w:tc>
              <w:tc>
                <w:tcPr>
                  <w:tcW w:w="3211" w:type="dxa"/>
                  <w:tcBorders>
                    <w:top w:val="single" w:sz="4" w:space="0" w:color="auto"/>
                    <w:left w:val="single" w:sz="4" w:space="0" w:color="auto"/>
                    <w:bottom w:val="single" w:sz="4" w:space="0" w:color="auto"/>
                    <w:right w:val="single" w:sz="4" w:space="0" w:color="auto"/>
                  </w:tcBorders>
                </w:tcPr>
                <w:p w14:paraId="27AD22E6" w14:textId="77777777" w:rsidR="009C7EBF" w:rsidRDefault="00056357">
                  <w:pPr>
                    <w:pStyle w:val="BodyText"/>
                  </w:pPr>
                  <w:r>
                    <w:t>2.5</w:t>
                  </w:r>
                </w:p>
              </w:tc>
            </w:tr>
            <w:tr w:rsidR="009C7EBF" w14:paraId="27AD22EB"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27AD22E8" w14:textId="77777777" w:rsidR="009C7EBF" w:rsidRDefault="009C7EBF">
                  <w:pPr>
                    <w:rPr>
                      <w:lang w:val="en-GB"/>
                    </w:rPr>
                  </w:pPr>
                </w:p>
              </w:tc>
              <w:tc>
                <w:tcPr>
                  <w:tcW w:w="4157" w:type="dxa"/>
                  <w:tcBorders>
                    <w:top w:val="single" w:sz="4" w:space="0" w:color="auto"/>
                    <w:left w:val="single" w:sz="4" w:space="0" w:color="auto"/>
                    <w:bottom w:val="single" w:sz="4" w:space="0" w:color="auto"/>
                    <w:right w:val="single" w:sz="4" w:space="0" w:color="auto"/>
                  </w:tcBorders>
                </w:tcPr>
                <w:p w14:paraId="27AD22E9" w14:textId="77777777" w:rsidR="009C7EBF" w:rsidRDefault="00056357">
                  <w:pPr>
                    <w:pStyle w:val="BodyText"/>
                  </w:pPr>
                  <w:r>
                    <w:t>Dataset 4 {60%, 6m, 2m} new drop</w:t>
                  </w:r>
                </w:p>
              </w:tc>
              <w:tc>
                <w:tcPr>
                  <w:tcW w:w="3211" w:type="dxa"/>
                  <w:tcBorders>
                    <w:top w:val="single" w:sz="4" w:space="0" w:color="auto"/>
                    <w:left w:val="single" w:sz="4" w:space="0" w:color="auto"/>
                    <w:bottom w:val="single" w:sz="4" w:space="0" w:color="auto"/>
                    <w:right w:val="single" w:sz="4" w:space="0" w:color="auto"/>
                  </w:tcBorders>
                </w:tcPr>
                <w:p w14:paraId="27AD22EA" w14:textId="77777777" w:rsidR="009C7EBF" w:rsidRDefault="00056357">
                  <w:pPr>
                    <w:pStyle w:val="BodyText"/>
                  </w:pPr>
                  <w:r>
                    <w:t>9.3</w:t>
                  </w:r>
                </w:p>
              </w:tc>
            </w:tr>
            <w:tr w:rsidR="009C7EBF" w14:paraId="27AD22EF"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27AD22EC" w14:textId="77777777" w:rsidR="009C7EBF" w:rsidRDefault="009C7EBF">
                  <w:pPr>
                    <w:rPr>
                      <w:lang w:val="en-GB"/>
                    </w:rPr>
                  </w:pPr>
                </w:p>
              </w:tc>
              <w:tc>
                <w:tcPr>
                  <w:tcW w:w="4157" w:type="dxa"/>
                  <w:tcBorders>
                    <w:top w:val="single" w:sz="4" w:space="0" w:color="auto"/>
                    <w:left w:val="single" w:sz="4" w:space="0" w:color="auto"/>
                    <w:bottom w:val="single" w:sz="4" w:space="0" w:color="auto"/>
                    <w:right w:val="single" w:sz="4" w:space="0" w:color="auto"/>
                  </w:tcBorders>
                </w:tcPr>
                <w:p w14:paraId="27AD22ED" w14:textId="77777777" w:rsidR="009C7EBF" w:rsidRDefault="00056357">
                  <w:pPr>
                    <w:pStyle w:val="BodyText"/>
                  </w:pPr>
                  <w:r>
                    <w:t>Dataset 2 {40%, 2m, 2m} new drop</w:t>
                  </w:r>
                </w:p>
              </w:tc>
              <w:tc>
                <w:tcPr>
                  <w:tcW w:w="3211" w:type="dxa"/>
                  <w:tcBorders>
                    <w:top w:val="single" w:sz="4" w:space="0" w:color="auto"/>
                    <w:left w:val="single" w:sz="4" w:space="0" w:color="auto"/>
                    <w:bottom w:val="single" w:sz="4" w:space="0" w:color="auto"/>
                    <w:right w:val="single" w:sz="4" w:space="0" w:color="auto"/>
                  </w:tcBorders>
                </w:tcPr>
                <w:p w14:paraId="27AD22EE" w14:textId="77777777" w:rsidR="009C7EBF" w:rsidRDefault="00056357">
                  <w:pPr>
                    <w:pStyle w:val="BodyText"/>
                  </w:pPr>
                  <w:r>
                    <w:t>13.5</w:t>
                  </w:r>
                </w:p>
              </w:tc>
            </w:tr>
            <w:tr w:rsidR="009C7EBF" w14:paraId="27AD22F3" w14:textId="77777777">
              <w:trPr>
                <w:trHeight w:val="457"/>
              </w:trPr>
              <w:tc>
                <w:tcPr>
                  <w:tcW w:w="2263" w:type="dxa"/>
                  <w:vMerge w:val="restart"/>
                  <w:tcBorders>
                    <w:top w:val="single" w:sz="4" w:space="0" w:color="auto"/>
                    <w:left w:val="single" w:sz="4" w:space="0" w:color="auto"/>
                    <w:bottom w:val="single" w:sz="4" w:space="0" w:color="auto"/>
                    <w:right w:val="single" w:sz="4" w:space="0" w:color="auto"/>
                  </w:tcBorders>
                </w:tcPr>
                <w:p w14:paraId="27AD22F0" w14:textId="77777777" w:rsidR="009C7EBF" w:rsidRDefault="00056357">
                  <w:pPr>
                    <w:pStyle w:val="BodyText"/>
                  </w:pPr>
                  <w:r>
                    <w:t>Dataset 1 {40%, 2m, 2m}; Dataset 3 {60%, 6m, 2m}</w:t>
                  </w:r>
                </w:p>
              </w:tc>
              <w:tc>
                <w:tcPr>
                  <w:tcW w:w="4157" w:type="dxa"/>
                  <w:tcBorders>
                    <w:top w:val="single" w:sz="4" w:space="0" w:color="auto"/>
                    <w:left w:val="single" w:sz="4" w:space="0" w:color="auto"/>
                    <w:bottom w:val="single" w:sz="4" w:space="0" w:color="auto"/>
                    <w:right w:val="single" w:sz="4" w:space="0" w:color="auto"/>
                  </w:tcBorders>
                </w:tcPr>
                <w:p w14:paraId="27AD22F1" w14:textId="77777777" w:rsidR="009C7EBF" w:rsidRDefault="00056357">
                  <w:pPr>
                    <w:pStyle w:val="BodyText"/>
                  </w:pPr>
                  <w:r>
                    <w:t>Dataset 1 {40%, 2m, 2m} same drop</w:t>
                  </w:r>
                </w:p>
              </w:tc>
              <w:tc>
                <w:tcPr>
                  <w:tcW w:w="3211" w:type="dxa"/>
                  <w:tcBorders>
                    <w:top w:val="single" w:sz="4" w:space="0" w:color="auto"/>
                    <w:left w:val="single" w:sz="4" w:space="0" w:color="auto"/>
                    <w:bottom w:val="single" w:sz="4" w:space="0" w:color="auto"/>
                    <w:right w:val="single" w:sz="4" w:space="0" w:color="auto"/>
                  </w:tcBorders>
                </w:tcPr>
                <w:p w14:paraId="27AD22F2" w14:textId="77777777" w:rsidR="009C7EBF" w:rsidRDefault="00056357">
                  <w:pPr>
                    <w:pStyle w:val="BodyText"/>
                  </w:pPr>
                  <w:r>
                    <w:t>3.49</w:t>
                  </w:r>
                </w:p>
              </w:tc>
            </w:tr>
            <w:tr w:rsidR="009C7EBF" w14:paraId="27AD22F7" w14:textId="77777777">
              <w:trPr>
                <w:trHeight w:val="382"/>
              </w:trPr>
              <w:tc>
                <w:tcPr>
                  <w:tcW w:w="0" w:type="auto"/>
                  <w:vMerge/>
                  <w:tcBorders>
                    <w:top w:val="single" w:sz="4" w:space="0" w:color="auto"/>
                    <w:left w:val="single" w:sz="4" w:space="0" w:color="auto"/>
                    <w:bottom w:val="single" w:sz="4" w:space="0" w:color="auto"/>
                    <w:right w:val="single" w:sz="4" w:space="0" w:color="auto"/>
                  </w:tcBorders>
                  <w:vAlign w:val="center"/>
                </w:tcPr>
                <w:p w14:paraId="27AD22F4" w14:textId="77777777" w:rsidR="009C7EBF" w:rsidRDefault="009C7EBF">
                  <w:pPr>
                    <w:rPr>
                      <w:lang w:val="en-GB"/>
                    </w:rPr>
                  </w:pPr>
                </w:p>
              </w:tc>
              <w:tc>
                <w:tcPr>
                  <w:tcW w:w="4157" w:type="dxa"/>
                  <w:tcBorders>
                    <w:top w:val="single" w:sz="4" w:space="0" w:color="auto"/>
                    <w:left w:val="single" w:sz="4" w:space="0" w:color="auto"/>
                    <w:bottom w:val="single" w:sz="4" w:space="0" w:color="auto"/>
                    <w:right w:val="single" w:sz="4" w:space="0" w:color="auto"/>
                  </w:tcBorders>
                </w:tcPr>
                <w:p w14:paraId="27AD22F5" w14:textId="77777777" w:rsidR="009C7EBF" w:rsidRDefault="00056357">
                  <w:pPr>
                    <w:pStyle w:val="BodyText"/>
                  </w:pPr>
                  <w:r>
                    <w:t>Dataset 3 {60%, 6m, 2m} same drop</w:t>
                  </w:r>
                </w:p>
              </w:tc>
              <w:tc>
                <w:tcPr>
                  <w:tcW w:w="3211" w:type="dxa"/>
                  <w:tcBorders>
                    <w:top w:val="single" w:sz="4" w:space="0" w:color="auto"/>
                    <w:left w:val="single" w:sz="4" w:space="0" w:color="auto"/>
                    <w:bottom w:val="single" w:sz="4" w:space="0" w:color="auto"/>
                    <w:right w:val="single" w:sz="4" w:space="0" w:color="auto"/>
                  </w:tcBorders>
                </w:tcPr>
                <w:p w14:paraId="27AD22F6" w14:textId="77777777" w:rsidR="009C7EBF" w:rsidRDefault="00056357">
                  <w:pPr>
                    <w:pStyle w:val="BodyText"/>
                  </w:pPr>
                  <w:r>
                    <w:t>2.95</w:t>
                  </w:r>
                </w:p>
              </w:tc>
            </w:tr>
          </w:tbl>
          <w:p w14:paraId="27AD22F8" w14:textId="77777777" w:rsidR="009C7EBF" w:rsidRDefault="00056357">
            <w:pPr>
              <w:rPr>
                <w:lang w:eastAsia="ja-JP"/>
              </w:rPr>
            </w:pPr>
            <w:r>
              <w:rPr>
                <w:lang w:eastAsia="ja-JP"/>
              </w:rPr>
              <w:t>Observation 4:</w:t>
            </w:r>
            <w:r>
              <w:rPr>
                <w:lang w:eastAsia="ja-JP"/>
              </w:rPr>
              <w:tab/>
              <w:t>From the evaluation results, performance of AI/ML assisted TOA estimation positioning degrades when the model is trained with dataset of one drop and tested with dataset of other drops or other clutter parameters.</w:t>
            </w:r>
          </w:p>
          <w:p w14:paraId="27AD22F9" w14:textId="77777777" w:rsidR="009C7EBF" w:rsidRDefault="00056357">
            <w:pPr>
              <w:rPr>
                <w:lang w:eastAsia="ja-JP"/>
              </w:rPr>
            </w:pPr>
            <w:r>
              <w:rPr>
                <w:lang w:eastAsia="ja-JP"/>
              </w:rPr>
              <w:t>Observation 4:</w:t>
            </w:r>
            <w:r>
              <w:rPr>
                <w:lang w:eastAsia="ja-JP"/>
              </w:rPr>
              <w:tab/>
              <w:t>From the evaluation results, performance of AI/ML assisted TOA estimation positioning degrades when the model is trained with dataset of one drop and tested with dataset of other drops or other clutter parameters.</w:t>
            </w:r>
          </w:p>
        </w:tc>
      </w:tr>
      <w:tr w:rsidR="009C7EBF" w14:paraId="27AD2327" w14:textId="77777777">
        <w:tc>
          <w:tcPr>
            <w:tcW w:w="9962" w:type="dxa"/>
          </w:tcPr>
          <w:p w14:paraId="27AD22FB" w14:textId="77777777" w:rsidR="009C7EBF" w:rsidRDefault="00056357">
            <w:pPr>
              <w:pStyle w:val="ListParagraph"/>
              <w:numPr>
                <w:ilvl w:val="0"/>
                <w:numId w:val="20"/>
              </w:numPr>
              <w:rPr>
                <w:lang w:val="en-US" w:eastAsia="ja-JP"/>
              </w:rPr>
            </w:pPr>
            <w:r>
              <w:rPr>
                <w:lang w:eastAsia="ja-JP"/>
              </w:rPr>
              <w:t>Xiaomi (R1-2211359)</w:t>
            </w:r>
          </w:p>
          <w:p w14:paraId="27AD22FC" w14:textId="77777777" w:rsidR="009C7EBF" w:rsidRDefault="00056357">
            <w:pPr>
              <w:rPr>
                <w:lang w:eastAsia="ja-JP"/>
              </w:rPr>
            </w:pPr>
            <w:r>
              <w:rPr>
                <w:lang w:eastAsia="ja-JP"/>
              </w:rPr>
              <w:t>Table 2 Evaluation results for AI-based ToA predication with model deployed on UE or NW side, without model generalization, ResNet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8"/>
              <w:gridCol w:w="906"/>
              <w:gridCol w:w="873"/>
              <w:gridCol w:w="1024"/>
              <w:gridCol w:w="978"/>
              <w:gridCol w:w="795"/>
              <w:gridCol w:w="678"/>
              <w:gridCol w:w="972"/>
              <w:gridCol w:w="1248"/>
              <w:gridCol w:w="1208"/>
            </w:tblGrid>
            <w:tr w:rsidR="009C7EBF" w14:paraId="27AD2304" w14:textId="77777777">
              <w:trPr>
                <w:trHeight w:val="890"/>
                <w:jc w:val="center"/>
              </w:trPr>
              <w:tc>
                <w:tcPr>
                  <w:tcW w:w="992" w:type="dxa"/>
                  <w:vMerge w:val="restart"/>
                  <w:tcBorders>
                    <w:top w:val="single" w:sz="4" w:space="0" w:color="auto"/>
                    <w:left w:val="single" w:sz="4" w:space="0" w:color="auto"/>
                    <w:bottom w:val="single" w:sz="4" w:space="0" w:color="auto"/>
                    <w:right w:val="single" w:sz="4" w:space="0" w:color="auto"/>
                  </w:tcBorders>
                </w:tcPr>
                <w:p w14:paraId="27AD22FD" w14:textId="77777777" w:rsidR="009C7EBF" w:rsidRDefault="00056357">
                  <w:pPr>
                    <w:rPr>
                      <w:rFonts w:ascii="Arial" w:eastAsia="Batang" w:hAnsi="Arial" w:cs="Arial"/>
                      <w:b/>
                      <w:bCs/>
                      <w:sz w:val="16"/>
                      <w:szCs w:val="16"/>
                    </w:rPr>
                  </w:pPr>
                  <w:r>
                    <w:rPr>
                      <w:rFonts w:ascii="Arial" w:hAnsi="Arial" w:cs="Arial"/>
                      <w:b/>
                      <w:bCs/>
                      <w:sz w:val="16"/>
                      <w:szCs w:val="16"/>
                    </w:rPr>
                    <w:t>Model input</w:t>
                  </w:r>
                </w:p>
              </w:tc>
              <w:tc>
                <w:tcPr>
                  <w:tcW w:w="998" w:type="dxa"/>
                  <w:vMerge w:val="restart"/>
                  <w:tcBorders>
                    <w:top w:val="single" w:sz="4" w:space="0" w:color="auto"/>
                    <w:left w:val="single" w:sz="4" w:space="0" w:color="auto"/>
                    <w:bottom w:val="single" w:sz="4" w:space="0" w:color="auto"/>
                    <w:right w:val="single" w:sz="4" w:space="0" w:color="auto"/>
                  </w:tcBorders>
                </w:tcPr>
                <w:p w14:paraId="27AD22FE" w14:textId="77777777" w:rsidR="009C7EBF" w:rsidRDefault="00056357">
                  <w:pPr>
                    <w:rPr>
                      <w:rFonts w:ascii="Arial" w:hAnsi="Arial" w:cs="Arial"/>
                      <w:b/>
                      <w:bCs/>
                      <w:sz w:val="16"/>
                      <w:szCs w:val="16"/>
                    </w:rPr>
                  </w:pPr>
                  <w:r>
                    <w:rPr>
                      <w:rFonts w:ascii="Arial" w:hAnsi="Arial" w:cs="Arial"/>
                      <w:b/>
                      <w:bCs/>
                      <w:sz w:val="16"/>
                      <w:szCs w:val="16"/>
                    </w:rPr>
                    <w:t>Model output</w:t>
                  </w:r>
                </w:p>
              </w:tc>
              <w:tc>
                <w:tcPr>
                  <w:tcW w:w="987" w:type="dxa"/>
                  <w:vMerge w:val="restart"/>
                  <w:tcBorders>
                    <w:top w:val="single" w:sz="4" w:space="0" w:color="auto"/>
                    <w:left w:val="single" w:sz="4" w:space="0" w:color="auto"/>
                    <w:bottom w:val="single" w:sz="4" w:space="0" w:color="auto"/>
                    <w:right w:val="single" w:sz="4" w:space="0" w:color="auto"/>
                  </w:tcBorders>
                </w:tcPr>
                <w:p w14:paraId="27AD22FF" w14:textId="77777777" w:rsidR="009C7EBF" w:rsidRDefault="00056357">
                  <w:pPr>
                    <w:rPr>
                      <w:rFonts w:ascii="Arial" w:hAnsi="Arial" w:cs="Arial"/>
                      <w:b/>
                      <w:bCs/>
                      <w:sz w:val="16"/>
                      <w:szCs w:val="16"/>
                    </w:rPr>
                  </w:pPr>
                  <w:r>
                    <w:rPr>
                      <w:rFonts w:ascii="Arial" w:hAnsi="Arial" w:cs="Arial"/>
                      <w:b/>
                      <w:bCs/>
                      <w:sz w:val="16"/>
                      <w:szCs w:val="16"/>
                    </w:rPr>
                    <w:t>Label</w:t>
                  </w:r>
                </w:p>
              </w:tc>
              <w:tc>
                <w:tcPr>
                  <w:tcW w:w="2268" w:type="dxa"/>
                  <w:gridSpan w:val="2"/>
                  <w:tcBorders>
                    <w:top w:val="single" w:sz="4" w:space="0" w:color="auto"/>
                    <w:left w:val="single" w:sz="4" w:space="0" w:color="auto"/>
                    <w:bottom w:val="single" w:sz="4" w:space="0" w:color="auto"/>
                    <w:right w:val="single" w:sz="4" w:space="0" w:color="auto"/>
                  </w:tcBorders>
                </w:tcPr>
                <w:p w14:paraId="27AD2300" w14:textId="77777777" w:rsidR="009C7EBF" w:rsidRDefault="00056357">
                  <w:pPr>
                    <w:rPr>
                      <w:rFonts w:ascii="Arial" w:hAnsi="Arial" w:cs="Arial"/>
                      <w:b/>
                      <w:bCs/>
                      <w:sz w:val="16"/>
                      <w:szCs w:val="16"/>
                    </w:rPr>
                  </w:pPr>
                  <w:r>
                    <w:rPr>
                      <w:rFonts w:ascii="Arial" w:hAnsi="Arial" w:cs="Arial"/>
                      <w:b/>
                      <w:bCs/>
                      <w:sz w:val="16"/>
                      <w:szCs w:val="16"/>
                    </w:rPr>
                    <w:t>Clutter param</w:t>
                  </w:r>
                </w:p>
              </w:tc>
              <w:tc>
                <w:tcPr>
                  <w:tcW w:w="1417" w:type="dxa"/>
                  <w:gridSpan w:val="2"/>
                  <w:tcBorders>
                    <w:top w:val="single" w:sz="4" w:space="0" w:color="auto"/>
                    <w:left w:val="single" w:sz="4" w:space="0" w:color="auto"/>
                    <w:bottom w:val="single" w:sz="4" w:space="0" w:color="auto"/>
                    <w:right w:val="single" w:sz="4" w:space="0" w:color="auto"/>
                  </w:tcBorders>
                </w:tcPr>
                <w:p w14:paraId="27AD2301" w14:textId="77777777" w:rsidR="009C7EBF" w:rsidRDefault="00056357">
                  <w:pPr>
                    <w:rPr>
                      <w:rFonts w:ascii="Arial" w:hAnsi="Arial" w:cs="Arial"/>
                      <w:b/>
                      <w:bCs/>
                      <w:sz w:val="16"/>
                      <w:szCs w:val="16"/>
                    </w:rPr>
                  </w:pPr>
                  <w:r>
                    <w:rPr>
                      <w:rFonts w:ascii="Arial" w:hAnsi="Arial" w:cs="Arial"/>
                      <w:b/>
                      <w:bCs/>
                      <w:sz w:val="16"/>
                      <w:szCs w:val="16"/>
                    </w:rPr>
                    <w:t>Dataset size</w:t>
                  </w:r>
                </w:p>
              </w:tc>
              <w:tc>
                <w:tcPr>
                  <w:tcW w:w="1701" w:type="dxa"/>
                  <w:gridSpan w:val="2"/>
                  <w:tcBorders>
                    <w:top w:val="single" w:sz="4" w:space="0" w:color="auto"/>
                    <w:left w:val="single" w:sz="4" w:space="0" w:color="auto"/>
                    <w:bottom w:val="single" w:sz="4" w:space="0" w:color="auto"/>
                    <w:right w:val="single" w:sz="4" w:space="0" w:color="auto"/>
                  </w:tcBorders>
                </w:tcPr>
                <w:p w14:paraId="27AD2302" w14:textId="77777777" w:rsidR="009C7EBF" w:rsidRDefault="00056357">
                  <w:pPr>
                    <w:rPr>
                      <w:rFonts w:ascii="Arial" w:hAnsi="Arial" w:cs="Arial"/>
                      <w:b/>
                      <w:bCs/>
                      <w:sz w:val="16"/>
                      <w:szCs w:val="16"/>
                    </w:rPr>
                  </w:pPr>
                  <w:r>
                    <w:rPr>
                      <w:rFonts w:ascii="Arial" w:hAnsi="Arial" w:cs="Arial"/>
                      <w:b/>
                      <w:bCs/>
                      <w:sz w:val="16"/>
                      <w:szCs w:val="16"/>
                    </w:rPr>
                    <w:t>AI/ML complexity</w:t>
                  </w:r>
                </w:p>
              </w:tc>
              <w:tc>
                <w:tcPr>
                  <w:tcW w:w="1270" w:type="dxa"/>
                  <w:tcBorders>
                    <w:top w:val="single" w:sz="4" w:space="0" w:color="auto"/>
                    <w:left w:val="single" w:sz="4" w:space="0" w:color="auto"/>
                    <w:bottom w:val="single" w:sz="4" w:space="0" w:color="auto"/>
                    <w:right w:val="single" w:sz="4" w:space="0" w:color="auto"/>
                  </w:tcBorders>
                </w:tcPr>
                <w:p w14:paraId="27AD2303" w14:textId="77777777" w:rsidR="009C7EBF" w:rsidRDefault="00056357">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9C7EBF" w14:paraId="27AD230F" w14:textId="77777777">
              <w:trPr>
                <w:trHeight w:val="596"/>
                <w:jc w:val="center"/>
              </w:trPr>
              <w:tc>
                <w:tcPr>
                  <w:tcW w:w="992" w:type="dxa"/>
                  <w:vMerge/>
                  <w:tcBorders>
                    <w:top w:val="single" w:sz="4" w:space="0" w:color="auto"/>
                    <w:left w:val="single" w:sz="4" w:space="0" w:color="auto"/>
                    <w:bottom w:val="single" w:sz="4" w:space="0" w:color="auto"/>
                    <w:right w:val="single" w:sz="4" w:space="0" w:color="auto"/>
                  </w:tcBorders>
                  <w:vAlign w:val="center"/>
                </w:tcPr>
                <w:p w14:paraId="27AD2305" w14:textId="77777777" w:rsidR="009C7EBF" w:rsidRDefault="009C7EBF">
                  <w:pPr>
                    <w:rPr>
                      <w:rFonts w:ascii="Arial" w:hAnsi="Arial" w:cs="Arial"/>
                      <w:b/>
                      <w:bCs/>
                      <w:sz w:val="16"/>
                      <w:szCs w:val="16"/>
                      <w:lang w:val="en-GB"/>
                    </w:rPr>
                  </w:pPr>
                </w:p>
              </w:tc>
              <w:tc>
                <w:tcPr>
                  <w:tcW w:w="998" w:type="dxa"/>
                  <w:vMerge/>
                  <w:tcBorders>
                    <w:top w:val="single" w:sz="4" w:space="0" w:color="auto"/>
                    <w:left w:val="single" w:sz="4" w:space="0" w:color="auto"/>
                    <w:bottom w:val="single" w:sz="4" w:space="0" w:color="auto"/>
                    <w:right w:val="single" w:sz="4" w:space="0" w:color="auto"/>
                  </w:tcBorders>
                  <w:vAlign w:val="center"/>
                </w:tcPr>
                <w:p w14:paraId="27AD2306" w14:textId="77777777" w:rsidR="009C7EBF" w:rsidRDefault="009C7EBF">
                  <w:pPr>
                    <w:rPr>
                      <w:rFonts w:ascii="Arial" w:hAnsi="Arial" w:cs="Arial"/>
                      <w:b/>
                      <w:bCs/>
                      <w:sz w:val="16"/>
                      <w:szCs w:val="16"/>
                      <w:lang w:val="en-GB"/>
                    </w:rPr>
                  </w:pPr>
                </w:p>
              </w:tc>
              <w:tc>
                <w:tcPr>
                  <w:tcW w:w="987" w:type="dxa"/>
                  <w:vMerge/>
                  <w:tcBorders>
                    <w:top w:val="single" w:sz="4" w:space="0" w:color="auto"/>
                    <w:left w:val="single" w:sz="4" w:space="0" w:color="auto"/>
                    <w:bottom w:val="single" w:sz="4" w:space="0" w:color="auto"/>
                    <w:right w:val="single" w:sz="4" w:space="0" w:color="auto"/>
                  </w:tcBorders>
                  <w:vAlign w:val="center"/>
                </w:tcPr>
                <w:p w14:paraId="27AD2307" w14:textId="77777777" w:rsidR="009C7EBF" w:rsidRDefault="009C7EBF">
                  <w:pPr>
                    <w:rPr>
                      <w:rFonts w:ascii="Arial" w:hAnsi="Arial" w:cs="Arial"/>
                      <w:b/>
                      <w:bCs/>
                      <w:sz w:val="16"/>
                      <w:szCs w:val="16"/>
                      <w:lang w:val="en-GB"/>
                    </w:rPr>
                  </w:pPr>
                </w:p>
              </w:tc>
              <w:tc>
                <w:tcPr>
                  <w:tcW w:w="1134" w:type="dxa"/>
                  <w:tcBorders>
                    <w:top w:val="single" w:sz="4" w:space="0" w:color="auto"/>
                    <w:left w:val="single" w:sz="4" w:space="0" w:color="auto"/>
                    <w:bottom w:val="single" w:sz="4" w:space="0" w:color="auto"/>
                    <w:right w:val="single" w:sz="4" w:space="0" w:color="auto"/>
                  </w:tcBorders>
                </w:tcPr>
                <w:p w14:paraId="27AD2308" w14:textId="77777777" w:rsidR="009C7EBF" w:rsidRDefault="00056357">
                  <w:pPr>
                    <w:rPr>
                      <w:rFonts w:ascii="Arial" w:hAnsi="Arial" w:cs="Arial"/>
                      <w:sz w:val="16"/>
                      <w:szCs w:val="16"/>
                    </w:rPr>
                  </w:pPr>
                  <w:r>
                    <w:rPr>
                      <w:rFonts w:ascii="Arial" w:hAnsi="Arial" w:cs="Arial"/>
                      <w:sz w:val="16"/>
                      <w:szCs w:val="16"/>
                    </w:rPr>
                    <w:t>Training</w:t>
                  </w:r>
                </w:p>
              </w:tc>
              <w:tc>
                <w:tcPr>
                  <w:tcW w:w="1134" w:type="dxa"/>
                  <w:tcBorders>
                    <w:top w:val="single" w:sz="4" w:space="0" w:color="auto"/>
                    <w:left w:val="single" w:sz="4" w:space="0" w:color="auto"/>
                    <w:bottom w:val="single" w:sz="4" w:space="0" w:color="auto"/>
                    <w:right w:val="single" w:sz="4" w:space="0" w:color="auto"/>
                  </w:tcBorders>
                </w:tcPr>
                <w:p w14:paraId="27AD2309" w14:textId="77777777" w:rsidR="009C7EBF" w:rsidRDefault="00056357">
                  <w:pPr>
                    <w:rPr>
                      <w:rFonts w:ascii="Arial" w:hAnsi="Arial" w:cs="Arial"/>
                      <w:sz w:val="16"/>
                      <w:szCs w:val="16"/>
                    </w:rPr>
                  </w:pPr>
                  <w:r>
                    <w:rPr>
                      <w:rFonts w:ascii="Arial" w:hAnsi="Arial" w:cs="Arial"/>
                      <w:sz w:val="16"/>
                      <w:szCs w:val="16"/>
                    </w:rPr>
                    <w:t>test</w:t>
                  </w:r>
                </w:p>
              </w:tc>
              <w:tc>
                <w:tcPr>
                  <w:tcW w:w="709" w:type="dxa"/>
                  <w:tcBorders>
                    <w:top w:val="single" w:sz="4" w:space="0" w:color="auto"/>
                    <w:left w:val="single" w:sz="4" w:space="0" w:color="auto"/>
                    <w:bottom w:val="single" w:sz="4" w:space="0" w:color="auto"/>
                    <w:right w:val="single" w:sz="4" w:space="0" w:color="auto"/>
                  </w:tcBorders>
                </w:tcPr>
                <w:p w14:paraId="27AD230A" w14:textId="77777777" w:rsidR="009C7EBF" w:rsidRDefault="00056357">
                  <w:pPr>
                    <w:rPr>
                      <w:rFonts w:ascii="Arial" w:hAnsi="Arial" w:cs="Arial"/>
                      <w:sz w:val="16"/>
                      <w:szCs w:val="16"/>
                    </w:rPr>
                  </w:pPr>
                  <w:r>
                    <w:rPr>
                      <w:rFonts w:ascii="Arial" w:hAnsi="Arial" w:cs="Arial"/>
                      <w:sz w:val="16"/>
                      <w:szCs w:val="16"/>
                    </w:rPr>
                    <w:t>Training</w:t>
                  </w:r>
                </w:p>
              </w:tc>
              <w:tc>
                <w:tcPr>
                  <w:tcW w:w="708" w:type="dxa"/>
                  <w:tcBorders>
                    <w:top w:val="single" w:sz="4" w:space="0" w:color="auto"/>
                    <w:left w:val="single" w:sz="4" w:space="0" w:color="auto"/>
                    <w:bottom w:val="single" w:sz="4" w:space="0" w:color="auto"/>
                    <w:right w:val="single" w:sz="4" w:space="0" w:color="auto"/>
                  </w:tcBorders>
                </w:tcPr>
                <w:p w14:paraId="27AD230B" w14:textId="77777777" w:rsidR="009C7EBF" w:rsidRDefault="00056357">
                  <w:pPr>
                    <w:rPr>
                      <w:rFonts w:ascii="Arial" w:hAnsi="Arial" w:cs="Arial"/>
                      <w:sz w:val="16"/>
                      <w:szCs w:val="16"/>
                    </w:rPr>
                  </w:pPr>
                  <w:r>
                    <w:rPr>
                      <w:rFonts w:ascii="Arial" w:hAnsi="Arial" w:cs="Arial"/>
                      <w:sz w:val="16"/>
                      <w:szCs w:val="16"/>
                    </w:rPr>
                    <w:t>test</w:t>
                  </w:r>
                </w:p>
              </w:tc>
              <w:tc>
                <w:tcPr>
                  <w:tcW w:w="709" w:type="dxa"/>
                  <w:tcBorders>
                    <w:top w:val="single" w:sz="4" w:space="0" w:color="auto"/>
                    <w:left w:val="single" w:sz="4" w:space="0" w:color="auto"/>
                    <w:bottom w:val="single" w:sz="4" w:space="0" w:color="auto"/>
                    <w:right w:val="single" w:sz="4" w:space="0" w:color="auto"/>
                  </w:tcBorders>
                </w:tcPr>
                <w:p w14:paraId="27AD230C" w14:textId="77777777" w:rsidR="009C7EBF" w:rsidRDefault="00056357">
                  <w:pPr>
                    <w:rPr>
                      <w:rFonts w:ascii="Arial" w:hAnsi="Arial" w:cs="Arial"/>
                      <w:sz w:val="16"/>
                      <w:szCs w:val="16"/>
                    </w:rPr>
                  </w:pPr>
                  <w:r>
                    <w:rPr>
                      <w:rFonts w:ascii="Arial" w:hAnsi="Arial" w:cs="Arial"/>
                      <w:sz w:val="16"/>
                      <w:szCs w:val="16"/>
                    </w:rPr>
                    <w:t>Model complexity</w:t>
                  </w:r>
                </w:p>
              </w:tc>
              <w:tc>
                <w:tcPr>
                  <w:tcW w:w="992" w:type="dxa"/>
                  <w:tcBorders>
                    <w:top w:val="single" w:sz="4" w:space="0" w:color="auto"/>
                    <w:left w:val="single" w:sz="4" w:space="0" w:color="auto"/>
                    <w:bottom w:val="single" w:sz="4" w:space="0" w:color="auto"/>
                    <w:right w:val="single" w:sz="4" w:space="0" w:color="auto"/>
                  </w:tcBorders>
                </w:tcPr>
                <w:p w14:paraId="27AD230D" w14:textId="77777777" w:rsidR="009C7EBF" w:rsidRDefault="00056357">
                  <w:pPr>
                    <w:rPr>
                      <w:rFonts w:ascii="Arial" w:hAnsi="Arial" w:cs="Arial"/>
                      <w:sz w:val="16"/>
                      <w:szCs w:val="16"/>
                    </w:rPr>
                  </w:pPr>
                  <w:r>
                    <w:rPr>
                      <w:rFonts w:ascii="Arial" w:hAnsi="Arial" w:cs="Arial"/>
                      <w:sz w:val="16"/>
                      <w:szCs w:val="16"/>
                    </w:rPr>
                    <w:t>Computational complexity</w:t>
                  </w:r>
                </w:p>
              </w:tc>
              <w:tc>
                <w:tcPr>
                  <w:tcW w:w="1270" w:type="dxa"/>
                  <w:tcBorders>
                    <w:top w:val="single" w:sz="4" w:space="0" w:color="auto"/>
                    <w:left w:val="single" w:sz="4" w:space="0" w:color="auto"/>
                    <w:bottom w:val="single" w:sz="4" w:space="0" w:color="auto"/>
                    <w:right w:val="single" w:sz="4" w:space="0" w:color="auto"/>
                  </w:tcBorders>
                </w:tcPr>
                <w:p w14:paraId="27AD230E" w14:textId="77777777" w:rsidR="009C7EBF" w:rsidRDefault="00056357">
                  <w:pPr>
                    <w:rPr>
                      <w:rFonts w:ascii="Arial" w:hAnsi="Arial" w:cs="Arial"/>
                      <w:sz w:val="16"/>
                      <w:szCs w:val="16"/>
                    </w:rPr>
                  </w:pPr>
                  <w:r>
                    <w:rPr>
                      <w:rFonts w:ascii="Arial" w:hAnsi="Arial" w:cs="Arial"/>
                      <w:sz w:val="16"/>
                      <w:szCs w:val="16"/>
                    </w:rPr>
                    <w:t>AI/ML</w:t>
                  </w:r>
                </w:p>
              </w:tc>
            </w:tr>
            <w:tr w:rsidR="009C7EBF" w14:paraId="27AD231A"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27AD2310" w14:textId="77777777" w:rsidR="009C7EBF" w:rsidRDefault="00056357">
                  <w:pPr>
                    <w:rPr>
                      <w:rFonts w:ascii="Arial" w:hAnsi="Arial" w:cs="Arial"/>
                      <w:sz w:val="16"/>
                      <w:szCs w:val="16"/>
                    </w:rPr>
                  </w:pPr>
                  <w:r>
                    <w:rPr>
                      <w:rFonts w:ascii="Times New Roman" w:eastAsia="DengXian" w:hAnsi="Times New Roman"/>
                      <w:sz w:val="16"/>
                      <w:szCs w:val="16"/>
                    </w:rPr>
                    <w:t>18*256*2 CIR</w:t>
                  </w:r>
                </w:p>
              </w:tc>
              <w:tc>
                <w:tcPr>
                  <w:tcW w:w="998" w:type="dxa"/>
                  <w:tcBorders>
                    <w:top w:val="single" w:sz="4" w:space="0" w:color="auto"/>
                    <w:left w:val="single" w:sz="4" w:space="0" w:color="auto"/>
                    <w:bottom w:val="single" w:sz="4" w:space="0" w:color="auto"/>
                    <w:right w:val="single" w:sz="4" w:space="0" w:color="auto"/>
                  </w:tcBorders>
                </w:tcPr>
                <w:p w14:paraId="27AD2311" w14:textId="77777777" w:rsidR="009C7EBF" w:rsidRDefault="00056357">
                  <w:pPr>
                    <w:rPr>
                      <w:rFonts w:ascii="Times New Roman" w:eastAsia="DengXian" w:hAnsi="Times New Roman" w:cs="Times New Roman"/>
                      <w:sz w:val="16"/>
                      <w:szCs w:val="16"/>
                    </w:rPr>
                  </w:pPr>
                  <w:r>
                    <w:rPr>
                      <w:rFonts w:ascii="Times New Roman" w:eastAsia="DengXian" w:hAnsi="Times New Roman"/>
                      <w:sz w:val="16"/>
                      <w:szCs w:val="16"/>
                    </w:rPr>
                    <w:t>18*1 UE TOA</w:t>
                  </w:r>
                </w:p>
              </w:tc>
              <w:tc>
                <w:tcPr>
                  <w:tcW w:w="987" w:type="dxa"/>
                  <w:tcBorders>
                    <w:top w:val="single" w:sz="4" w:space="0" w:color="auto"/>
                    <w:left w:val="single" w:sz="4" w:space="0" w:color="auto"/>
                    <w:bottom w:val="single" w:sz="4" w:space="0" w:color="auto"/>
                    <w:right w:val="single" w:sz="4" w:space="0" w:color="auto"/>
                  </w:tcBorders>
                </w:tcPr>
                <w:p w14:paraId="27AD2312" w14:textId="77777777" w:rsidR="009C7EBF" w:rsidRDefault="00056357">
                  <w:pPr>
                    <w:rPr>
                      <w:rFonts w:ascii="Times New Roman" w:eastAsia="Batang" w:hAnsi="Times New Roman"/>
                      <w:sz w:val="16"/>
                      <w:szCs w:val="16"/>
                    </w:rPr>
                  </w:pPr>
                  <w:r>
                    <w:rPr>
                      <w:rFonts w:ascii="Times New Roman" w:eastAsia="DengXian" w:hAnsi="Times New Roman"/>
                      <w:sz w:val="16"/>
                      <w:szCs w:val="16"/>
                    </w:rPr>
                    <w:t>18*1 UE TOA</w:t>
                  </w:r>
                </w:p>
              </w:tc>
              <w:tc>
                <w:tcPr>
                  <w:tcW w:w="1134" w:type="dxa"/>
                  <w:tcBorders>
                    <w:top w:val="single" w:sz="4" w:space="0" w:color="auto"/>
                    <w:left w:val="single" w:sz="4" w:space="0" w:color="auto"/>
                    <w:bottom w:val="single" w:sz="4" w:space="0" w:color="auto"/>
                    <w:right w:val="single" w:sz="4" w:space="0" w:color="auto"/>
                  </w:tcBorders>
                </w:tcPr>
                <w:p w14:paraId="27AD2313" w14:textId="77777777" w:rsidR="009C7EBF" w:rsidRDefault="00056357">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tc>
              <w:tc>
                <w:tcPr>
                  <w:tcW w:w="1134" w:type="dxa"/>
                  <w:tcBorders>
                    <w:top w:val="single" w:sz="4" w:space="0" w:color="auto"/>
                    <w:left w:val="single" w:sz="4" w:space="0" w:color="auto"/>
                    <w:bottom w:val="single" w:sz="4" w:space="0" w:color="auto"/>
                    <w:right w:val="single" w:sz="4" w:space="0" w:color="auto"/>
                  </w:tcBorders>
                </w:tcPr>
                <w:p w14:paraId="27AD2314" w14:textId="77777777" w:rsidR="009C7EBF" w:rsidRDefault="00056357">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tc>
              <w:tc>
                <w:tcPr>
                  <w:tcW w:w="709" w:type="dxa"/>
                  <w:tcBorders>
                    <w:top w:val="single" w:sz="4" w:space="0" w:color="auto"/>
                    <w:left w:val="single" w:sz="4" w:space="0" w:color="auto"/>
                    <w:bottom w:val="single" w:sz="4" w:space="0" w:color="auto"/>
                    <w:right w:val="single" w:sz="4" w:space="0" w:color="auto"/>
                  </w:tcBorders>
                </w:tcPr>
                <w:p w14:paraId="27AD2315" w14:textId="77777777" w:rsidR="009C7EBF" w:rsidRDefault="00056357">
                  <w:pPr>
                    <w:rPr>
                      <w:rFonts w:ascii="Times New Roman" w:hAnsi="Times New Roman"/>
                      <w:sz w:val="16"/>
                      <w:szCs w:val="16"/>
                    </w:rPr>
                  </w:pPr>
                  <w:r>
                    <w:rPr>
                      <w:rFonts w:ascii="Times New Roman" w:eastAsia="DengXian" w:hAnsi="Times New Roman"/>
                      <w:sz w:val="16"/>
                      <w:szCs w:val="16"/>
                    </w:rPr>
                    <w:t>70000</w:t>
                  </w:r>
                </w:p>
              </w:tc>
              <w:tc>
                <w:tcPr>
                  <w:tcW w:w="708" w:type="dxa"/>
                  <w:tcBorders>
                    <w:top w:val="single" w:sz="4" w:space="0" w:color="auto"/>
                    <w:left w:val="single" w:sz="4" w:space="0" w:color="auto"/>
                    <w:bottom w:val="single" w:sz="4" w:space="0" w:color="auto"/>
                    <w:right w:val="single" w:sz="4" w:space="0" w:color="auto"/>
                  </w:tcBorders>
                </w:tcPr>
                <w:p w14:paraId="27AD2316" w14:textId="77777777" w:rsidR="009C7EBF" w:rsidRDefault="00056357">
                  <w:pPr>
                    <w:rPr>
                      <w:rFonts w:ascii="Times New Roman" w:hAnsi="Times New Roman"/>
                      <w:sz w:val="16"/>
                      <w:szCs w:val="16"/>
                    </w:rPr>
                  </w:pPr>
                  <w:r>
                    <w:rPr>
                      <w:rFonts w:ascii="Times New Roman" w:eastAsia="DengXian" w:hAnsi="Times New Roman"/>
                      <w:sz w:val="16"/>
                      <w:szCs w:val="16"/>
                    </w:rPr>
                    <w:t>10000</w:t>
                  </w:r>
                </w:p>
              </w:tc>
              <w:tc>
                <w:tcPr>
                  <w:tcW w:w="709" w:type="dxa"/>
                  <w:tcBorders>
                    <w:top w:val="single" w:sz="4" w:space="0" w:color="auto"/>
                    <w:left w:val="single" w:sz="4" w:space="0" w:color="auto"/>
                    <w:bottom w:val="single" w:sz="4" w:space="0" w:color="auto"/>
                    <w:right w:val="single" w:sz="4" w:space="0" w:color="auto"/>
                  </w:tcBorders>
                </w:tcPr>
                <w:p w14:paraId="27AD2317" w14:textId="77777777" w:rsidR="009C7EBF" w:rsidRDefault="00056357">
                  <w:pPr>
                    <w:rPr>
                      <w:rFonts w:ascii="Times New Roman" w:hAnsi="Times New Roman"/>
                      <w:sz w:val="16"/>
                      <w:szCs w:val="16"/>
                    </w:rPr>
                  </w:pPr>
                  <w:r>
                    <w:rPr>
                      <w:rFonts w:ascii="Times New Roman" w:hAnsi="Times New Roman"/>
                      <w:sz w:val="16"/>
                      <w:szCs w:val="16"/>
                    </w:rPr>
                    <w:t>21,285,650</w:t>
                  </w:r>
                </w:p>
              </w:tc>
              <w:tc>
                <w:tcPr>
                  <w:tcW w:w="992" w:type="dxa"/>
                  <w:tcBorders>
                    <w:top w:val="single" w:sz="4" w:space="0" w:color="auto"/>
                    <w:left w:val="single" w:sz="4" w:space="0" w:color="auto"/>
                    <w:bottom w:val="single" w:sz="4" w:space="0" w:color="auto"/>
                    <w:right w:val="single" w:sz="4" w:space="0" w:color="auto"/>
                  </w:tcBorders>
                </w:tcPr>
                <w:p w14:paraId="27AD2318" w14:textId="77777777" w:rsidR="009C7EBF" w:rsidRDefault="00056357">
                  <w:pPr>
                    <w:rPr>
                      <w:rFonts w:ascii="Times New Roman" w:hAnsi="Times New Roman"/>
                      <w:sz w:val="16"/>
                      <w:szCs w:val="16"/>
                    </w:rPr>
                  </w:pPr>
                  <w:r>
                    <w:rPr>
                      <w:rFonts w:ascii="Times New Roman" w:hAnsi="Times New Roman"/>
                      <w:sz w:val="16"/>
                      <w:szCs w:val="16"/>
                    </w:rPr>
                    <w:t>5.76GFlops</w:t>
                  </w:r>
                </w:p>
              </w:tc>
              <w:tc>
                <w:tcPr>
                  <w:tcW w:w="1270" w:type="dxa"/>
                  <w:tcBorders>
                    <w:top w:val="single" w:sz="4" w:space="0" w:color="auto"/>
                    <w:left w:val="single" w:sz="4" w:space="0" w:color="auto"/>
                    <w:bottom w:val="single" w:sz="4" w:space="0" w:color="auto"/>
                    <w:right w:val="single" w:sz="4" w:space="0" w:color="auto"/>
                  </w:tcBorders>
                </w:tcPr>
                <w:p w14:paraId="27AD2319" w14:textId="77777777" w:rsidR="009C7EBF" w:rsidRDefault="00056357">
                  <w:pPr>
                    <w:rPr>
                      <w:rFonts w:ascii="Times New Roman" w:hAnsi="Times New Roman"/>
                      <w:sz w:val="16"/>
                      <w:szCs w:val="16"/>
                    </w:rPr>
                  </w:pPr>
                  <w:r>
                    <w:rPr>
                      <w:rFonts w:ascii="Times New Roman" w:hAnsi="Times New Roman"/>
                      <w:sz w:val="16"/>
                      <w:szCs w:val="16"/>
                    </w:rPr>
                    <w:t>0.6778</w:t>
                  </w:r>
                </w:p>
              </w:tc>
            </w:tr>
            <w:tr w:rsidR="009C7EBF" w14:paraId="27AD2325"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27AD231B" w14:textId="77777777" w:rsidR="009C7EBF" w:rsidRDefault="00056357">
                  <w:pPr>
                    <w:rPr>
                      <w:rFonts w:ascii="Times New Roman" w:eastAsia="DengXian" w:hAnsi="Times New Roman"/>
                      <w:sz w:val="16"/>
                      <w:szCs w:val="16"/>
                    </w:rPr>
                  </w:pPr>
                  <w:r>
                    <w:rPr>
                      <w:rFonts w:ascii="Times New Roman" w:eastAsia="DengXian" w:hAnsi="Times New Roman"/>
                      <w:sz w:val="16"/>
                      <w:szCs w:val="16"/>
                    </w:rPr>
                    <w:t>18*256*2 CIR</w:t>
                  </w:r>
                </w:p>
              </w:tc>
              <w:tc>
                <w:tcPr>
                  <w:tcW w:w="998" w:type="dxa"/>
                  <w:tcBorders>
                    <w:top w:val="single" w:sz="4" w:space="0" w:color="auto"/>
                    <w:left w:val="single" w:sz="4" w:space="0" w:color="auto"/>
                    <w:bottom w:val="single" w:sz="4" w:space="0" w:color="auto"/>
                    <w:right w:val="single" w:sz="4" w:space="0" w:color="auto"/>
                  </w:tcBorders>
                </w:tcPr>
                <w:p w14:paraId="27AD231C" w14:textId="77777777" w:rsidR="009C7EBF" w:rsidRDefault="00056357">
                  <w:pPr>
                    <w:rPr>
                      <w:rFonts w:ascii="Times New Roman" w:eastAsia="DengXian" w:hAnsi="Times New Roman"/>
                      <w:sz w:val="16"/>
                      <w:szCs w:val="16"/>
                    </w:rPr>
                  </w:pPr>
                  <w:r>
                    <w:rPr>
                      <w:rFonts w:ascii="Times New Roman" w:eastAsia="DengXian" w:hAnsi="Times New Roman"/>
                      <w:sz w:val="16"/>
                      <w:szCs w:val="16"/>
                    </w:rPr>
                    <w:t>18*1 UE TOA</w:t>
                  </w:r>
                </w:p>
              </w:tc>
              <w:tc>
                <w:tcPr>
                  <w:tcW w:w="987" w:type="dxa"/>
                  <w:tcBorders>
                    <w:top w:val="single" w:sz="4" w:space="0" w:color="auto"/>
                    <w:left w:val="single" w:sz="4" w:space="0" w:color="auto"/>
                    <w:bottom w:val="single" w:sz="4" w:space="0" w:color="auto"/>
                    <w:right w:val="single" w:sz="4" w:space="0" w:color="auto"/>
                  </w:tcBorders>
                </w:tcPr>
                <w:p w14:paraId="27AD231D" w14:textId="77777777" w:rsidR="009C7EBF" w:rsidRDefault="00056357">
                  <w:pPr>
                    <w:rPr>
                      <w:rFonts w:ascii="Times New Roman" w:eastAsia="DengXian" w:hAnsi="Times New Roman"/>
                      <w:sz w:val="16"/>
                      <w:szCs w:val="16"/>
                    </w:rPr>
                  </w:pPr>
                  <w:r>
                    <w:rPr>
                      <w:rFonts w:ascii="Times New Roman" w:eastAsia="DengXian" w:hAnsi="Times New Roman"/>
                      <w:sz w:val="16"/>
                      <w:szCs w:val="16"/>
                    </w:rPr>
                    <w:t>18*1 UE TOA</w:t>
                  </w:r>
                </w:p>
              </w:tc>
              <w:tc>
                <w:tcPr>
                  <w:tcW w:w="1134" w:type="dxa"/>
                  <w:tcBorders>
                    <w:top w:val="single" w:sz="4" w:space="0" w:color="auto"/>
                    <w:left w:val="single" w:sz="4" w:space="0" w:color="auto"/>
                    <w:bottom w:val="single" w:sz="4" w:space="0" w:color="auto"/>
                    <w:right w:val="single" w:sz="4" w:space="0" w:color="auto"/>
                  </w:tcBorders>
                </w:tcPr>
                <w:p w14:paraId="27AD231E" w14:textId="77777777" w:rsidR="009C7EBF" w:rsidRDefault="00056357">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tc>
              <w:tc>
                <w:tcPr>
                  <w:tcW w:w="1134" w:type="dxa"/>
                  <w:tcBorders>
                    <w:top w:val="single" w:sz="4" w:space="0" w:color="auto"/>
                    <w:left w:val="single" w:sz="4" w:space="0" w:color="auto"/>
                    <w:bottom w:val="single" w:sz="4" w:space="0" w:color="auto"/>
                    <w:right w:val="single" w:sz="4" w:space="0" w:color="auto"/>
                  </w:tcBorders>
                </w:tcPr>
                <w:p w14:paraId="27AD231F" w14:textId="77777777" w:rsidR="009C7EBF" w:rsidRDefault="00056357">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tc>
              <w:tc>
                <w:tcPr>
                  <w:tcW w:w="709" w:type="dxa"/>
                  <w:tcBorders>
                    <w:top w:val="single" w:sz="4" w:space="0" w:color="auto"/>
                    <w:left w:val="single" w:sz="4" w:space="0" w:color="auto"/>
                    <w:bottom w:val="single" w:sz="4" w:space="0" w:color="auto"/>
                    <w:right w:val="single" w:sz="4" w:space="0" w:color="auto"/>
                  </w:tcBorders>
                </w:tcPr>
                <w:p w14:paraId="27AD2320" w14:textId="77777777" w:rsidR="009C7EBF" w:rsidRDefault="00056357">
                  <w:pPr>
                    <w:rPr>
                      <w:rFonts w:ascii="Times New Roman" w:eastAsia="DengXian" w:hAnsi="Times New Roman"/>
                      <w:sz w:val="16"/>
                      <w:szCs w:val="16"/>
                    </w:rPr>
                  </w:pPr>
                  <w:r>
                    <w:rPr>
                      <w:rFonts w:ascii="Times New Roman" w:eastAsia="DengXian" w:hAnsi="Times New Roman"/>
                      <w:sz w:val="16"/>
                      <w:szCs w:val="16"/>
                    </w:rPr>
                    <w:t>70000</w:t>
                  </w:r>
                </w:p>
              </w:tc>
              <w:tc>
                <w:tcPr>
                  <w:tcW w:w="708" w:type="dxa"/>
                  <w:tcBorders>
                    <w:top w:val="single" w:sz="4" w:space="0" w:color="auto"/>
                    <w:left w:val="single" w:sz="4" w:space="0" w:color="auto"/>
                    <w:bottom w:val="single" w:sz="4" w:space="0" w:color="auto"/>
                    <w:right w:val="single" w:sz="4" w:space="0" w:color="auto"/>
                  </w:tcBorders>
                </w:tcPr>
                <w:p w14:paraId="27AD2321" w14:textId="77777777" w:rsidR="009C7EBF" w:rsidRDefault="00056357">
                  <w:pPr>
                    <w:rPr>
                      <w:rFonts w:ascii="Times New Roman" w:eastAsia="DengXian" w:hAnsi="Times New Roman"/>
                      <w:sz w:val="16"/>
                      <w:szCs w:val="16"/>
                    </w:rPr>
                  </w:pPr>
                  <w:r>
                    <w:rPr>
                      <w:rFonts w:ascii="Times New Roman" w:eastAsia="DengXian" w:hAnsi="Times New Roman"/>
                      <w:sz w:val="16"/>
                      <w:szCs w:val="16"/>
                    </w:rPr>
                    <w:t>10000</w:t>
                  </w:r>
                </w:p>
              </w:tc>
              <w:tc>
                <w:tcPr>
                  <w:tcW w:w="709" w:type="dxa"/>
                  <w:tcBorders>
                    <w:top w:val="single" w:sz="4" w:space="0" w:color="auto"/>
                    <w:left w:val="single" w:sz="4" w:space="0" w:color="auto"/>
                    <w:bottom w:val="single" w:sz="4" w:space="0" w:color="auto"/>
                    <w:right w:val="single" w:sz="4" w:space="0" w:color="auto"/>
                  </w:tcBorders>
                </w:tcPr>
                <w:p w14:paraId="27AD2322" w14:textId="77777777" w:rsidR="009C7EBF" w:rsidRDefault="00056357">
                  <w:pPr>
                    <w:rPr>
                      <w:rFonts w:ascii="Times New Roman" w:eastAsia="Batang" w:hAnsi="Times New Roman"/>
                      <w:sz w:val="16"/>
                      <w:szCs w:val="16"/>
                    </w:rPr>
                  </w:pPr>
                  <w:r>
                    <w:rPr>
                      <w:rFonts w:ascii="Times New Roman" w:hAnsi="Times New Roman"/>
                      <w:sz w:val="16"/>
                      <w:szCs w:val="16"/>
                    </w:rPr>
                    <w:t>21,285,650</w:t>
                  </w:r>
                </w:p>
              </w:tc>
              <w:tc>
                <w:tcPr>
                  <w:tcW w:w="992" w:type="dxa"/>
                  <w:tcBorders>
                    <w:top w:val="single" w:sz="4" w:space="0" w:color="auto"/>
                    <w:left w:val="single" w:sz="4" w:space="0" w:color="auto"/>
                    <w:bottom w:val="single" w:sz="4" w:space="0" w:color="auto"/>
                    <w:right w:val="single" w:sz="4" w:space="0" w:color="auto"/>
                  </w:tcBorders>
                </w:tcPr>
                <w:p w14:paraId="27AD2323" w14:textId="77777777" w:rsidR="009C7EBF" w:rsidRDefault="00056357">
                  <w:pPr>
                    <w:rPr>
                      <w:rFonts w:ascii="Times New Roman" w:hAnsi="Times New Roman"/>
                      <w:sz w:val="16"/>
                      <w:szCs w:val="16"/>
                    </w:rPr>
                  </w:pPr>
                  <w:r>
                    <w:rPr>
                      <w:rFonts w:ascii="Times New Roman" w:hAnsi="Times New Roman"/>
                      <w:sz w:val="16"/>
                      <w:szCs w:val="16"/>
                    </w:rPr>
                    <w:t>5.76GFlops</w:t>
                  </w:r>
                </w:p>
              </w:tc>
              <w:tc>
                <w:tcPr>
                  <w:tcW w:w="1270" w:type="dxa"/>
                  <w:tcBorders>
                    <w:top w:val="single" w:sz="4" w:space="0" w:color="auto"/>
                    <w:left w:val="single" w:sz="4" w:space="0" w:color="auto"/>
                    <w:bottom w:val="single" w:sz="4" w:space="0" w:color="auto"/>
                    <w:right w:val="single" w:sz="4" w:space="0" w:color="auto"/>
                  </w:tcBorders>
                </w:tcPr>
                <w:p w14:paraId="27AD2324" w14:textId="77777777" w:rsidR="009C7EBF" w:rsidRDefault="00056357">
                  <w:pPr>
                    <w:rPr>
                      <w:rFonts w:ascii="Times New Roman" w:hAnsi="Times New Roman"/>
                      <w:sz w:val="16"/>
                      <w:szCs w:val="16"/>
                    </w:rPr>
                  </w:pPr>
                  <w:r>
                    <w:rPr>
                      <w:rFonts w:ascii="Times New Roman" w:hAnsi="Times New Roman"/>
                      <w:sz w:val="16"/>
                      <w:szCs w:val="16"/>
                    </w:rPr>
                    <w:t>0.8533</w:t>
                  </w:r>
                </w:p>
              </w:tc>
            </w:tr>
          </w:tbl>
          <w:p w14:paraId="27AD2326" w14:textId="77777777" w:rsidR="009C7EBF" w:rsidRDefault="009C7EBF">
            <w:pPr>
              <w:rPr>
                <w:lang w:eastAsia="ja-JP"/>
              </w:rPr>
            </w:pPr>
          </w:p>
        </w:tc>
      </w:tr>
      <w:tr w:rsidR="009C7EBF" w14:paraId="27AD232D" w14:textId="77777777">
        <w:tc>
          <w:tcPr>
            <w:tcW w:w="9962" w:type="dxa"/>
          </w:tcPr>
          <w:p w14:paraId="27AD2328" w14:textId="77777777" w:rsidR="009C7EBF" w:rsidRDefault="00056357">
            <w:pPr>
              <w:pStyle w:val="ListParagraph"/>
              <w:numPr>
                <w:ilvl w:val="0"/>
                <w:numId w:val="20"/>
              </w:numPr>
              <w:rPr>
                <w:rFonts w:ascii="Times New Roman" w:hAnsi="Times New Roman"/>
              </w:rPr>
            </w:pPr>
            <w:r>
              <w:rPr>
                <w:lang w:eastAsia="ja-JP"/>
              </w:rPr>
              <w:t>Ericsson (R1-2210854)</w:t>
            </w:r>
          </w:p>
          <w:p w14:paraId="27AD2329" w14:textId="77777777" w:rsidR="009C7EBF" w:rsidRDefault="00056357">
            <w:pPr>
              <w:jc w:val="center"/>
              <w:rPr>
                <w:lang w:val="en-GB"/>
              </w:rPr>
            </w:pPr>
            <w:r>
              <w:rPr>
                <w:noProof/>
              </w:rPr>
              <w:drawing>
                <wp:inline distT="0" distB="0" distL="0" distR="0" wp14:anchorId="27AD4AD3" wp14:editId="27AD4AD4">
                  <wp:extent cx="4281805" cy="1865630"/>
                  <wp:effectExtent l="0" t="0" r="0" b="127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4297590" cy="1872545"/>
                          </a:xfrm>
                          <a:prstGeom prst="rect">
                            <a:avLst/>
                          </a:prstGeom>
                          <a:noFill/>
                        </pic:spPr>
                      </pic:pic>
                    </a:graphicData>
                  </a:graphic>
                </wp:inline>
              </w:drawing>
            </w:r>
          </w:p>
          <w:p w14:paraId="27AD232A" w14:textId="77777777" w:rsidR="009C7EBF" w:rsidRDefault="00056357">
            <w:pPr>
              <w:rPr>
                <w:lang w:val="en-GB"/>
              </w:rPr>
            </w:pPr>
            <w:r>
              <w:rPr>
                <w:lang w:val="en-GB"/>
              </w:rPr>
              <w:t>Observation 36</w:t>
            </w:r>
            <w:r>
              <w:rPr>
                <w:lang w:val="en-GB"/>
              </w:rPr>
              <w:tab/>
              <w:t>Centralized direct path ToA estimation ML models together with conventional positioning algorithms can obtain highly accurate UE position estimates in highly NLoS {60%, 6m, 2m} environment; and can, in fact, outperform direct positioning ML models in terms of both better UE positioning accuracy and lower computational complexity.</w:t>
            </w:r>
          </w:p>
          <w:p w14:paraId="27AD232B" w14:textId="77777777" w:rsidR="009C7EBF" w:rsidRDefault="00056357">
            <w:pPr>
              <w:rPr>
                <w:lang w:val="en-GB"/>
              </w:rPr>
            </w:pPr>
            <w:r>
              <w:rPr>
                <w:lang w:val="en-GB"/>
              </w:rPr>
              <w:t>Observation 38</w:t>
            </w:r>
            <w:r>
              <w:rPr>
                <w:lang w:val="en-GB"/>
              </w:rPr>
              <w:tab/>
              <w:t>UE positioning using centralized direct path ToA estimation models are sensitive to operating SNR deviation from that assumed during model training. With a 20 dB SNR reduction, the 90%tile 2D positioning errors may double or triple.</w:t>
            </w:r>
          </w:p>
          <w:p w14:paraId="27AD232C" w14:textId="77777777" w:rsidR="009C7EBF" w:rsidRDefault="00056357">
            <w:pPr>
              <w:rPr>
                <w:lang w:val="en-GB"/>
              </w:rPr>
            </w:pPr>
            <w:r>
              <w:rPr>
                <w:lang w:val="en-GB"/>
              </w:rPr>
              <w:t>Observation 39</w:t>
            </w:r>
            <w:r>
              <w:rPr>
                <w:lang w:val="en-GB"/>
              </w:rPr>
              <w:tab/>
              <w:t>UE positioning using centralized direct path ToA estimation models do not generalize well to new environmental settings with the same clutter parameters.</w:t>
            </w:r>
          </w:p>
        </w:tc>
      </w:tr>
    </w:tbl>
    <w:p w14:paraId="27AD232E" w14:textId="77777777" w:rsidR="009C7EBF" w:rsidRDefault="009C7EBF">
      <w:pPr>
        <w:rPr>
          <w:lang w:eastAsia="ja-JP"/>
        </w:rPr>
      </w:pPr>
    </w:p>
    <w:p w14:paraId="27AD232F" w14:textId="77777777" w:rsidR="009C7EBF" w:rsidRDefault="00056357">
      <w:pPr>
        <w:pStyle w:val="Heading2"/>
      </w:pPr>
      <w:r>
        <w:t>1</w:t>
      </w:r>
      <w:r>
        <w:rPr>
          <w:vertAlign w:val="superscript"/>
        </w:rPr>
        <w:t>st</w:t>
      </w:r>
      <w:r>
        <w:t xml:space="preserve"> round discussion</w:t>
      </w:r>
    </w:p>
    <w:p w14:paraId="27AD2330" w14:textId="77777777" w:rsidR="009C7EBF" w:rsidRDefault="00056357">
      <w:pPr>
        <w:rPr>
          <w:lang w:val="en-GB" w:eastAsia="ja-JP"/>
        </w:rPr>
      </w:pPr>
      <w:r>
        <w:rPr>
          <w:lang w:val="en-GB" w:eastAsia="ja-JP"/>
        </w:rPr>
        <w:t>Based on the evaluation results, there are advantages and disadvantages to each construction. Although some companies proposed to prioritize or deprioritize certain design, there is no strong evidence to prioritize (or deprioritize) at the moment. Thus it is proposed that RAN1 would continue to evaluate the three constructions. Down-selection can be discussed in the future if a construction is clearly inferior.</w:t>
      </w:r>
    </w:p>
    <w:p w14:paraId="27AD2331" w14:textId="77777777" w:rsidR="009C7EBF" w:rsidRDefault="009C7EBF">
      <w:pPr>
        <w:rPr>
          <w:lang w:val="en-GB" w:eastAsia="ja-JP"/>
        </w:rPr>
      </w:pPr>
    </w:p>
    <w:p w14:paraId="27AD2332" w14:textId="77777777" w:rsidR="009C7EBF" w:rsidRDefault="00056357">
      <w:pPr>
        <w:rPr>
          <w:rFonts w:eastAsia="Batang" w:cstheme="minorHAnsi"/>
          <w:b/>
          <w:bCs/>
          <w:highlight w:val="yellow"/>
          <w:u w:val="single"/>
        </w:rPr>
      </w:pPr>
      <w:r>
        <w:rPr>
          <w:rFonts w:eastAsia="Batang" w:cstheme="minorHAnsi"/>
          <w:b/>
          <w:bCs/>
          <w:highlight w:val="yellow"/>
          <w:u w:val="single"/>
        </w:rPr>
        <w:t>Proposal 6.4-1</w:t>
      </w:r>
    </w:p>
    <w:p w14:paraId="27AD2333" w14:textId="77777777" w:rsidR="009C7EBF" w:rsidRDefault="00056357">
      <w:pPr>
        <w:rPr>
          <w:lang w:val="en-GB" w:eastAsia="ja-JP"/>
        </w:rPr>
      </w:pPr>
      <w:r>
        <w:rPr>
          <w:lang w:val="en-GB" w:eastAsia="ja-JP"/>
        </w:rPr>
        <w:t>For AI/ML assisted positioning, evaluate the three constructions:</w:t>
      </w:r>
    </w:p>
    <w:p w14:paraId="27AD2334" w14:textId="77777777" w:rsidR="009C7EBF" w:rsidRDefault="00056357">
      <w:pPr>
        <w:pStyle w:val="ListParagraph"/>
        <w:numPr>
          <w:ilvl w:val="0"/>
          <w:numId w:val="20"/>
        </w:numPr>
        <w:rPr>
          <w:lang w:val="en-GB" w:eastAsia="ja-JP"/>
        </w:rPr>
      </w:pPr>
      <w:r>
        <w:rPr>
          <w:lang w:val="en-GB" w:eastAsia="ja-JP"/>
        </w:rPr>
        <w:t>Single-TRP, same model for N TRPs</w:t>
      </w:r>
    </w:p>
    <w:p w14:paraId="27AD2335" w14:textId="77777777" w:rsidR="009C7EBF" w:rsidRDefault="00056357">
      <w:pPr>
        <w:pStyle w:val="ListParagraph"/>
        <w:numPr>
          <w:ilvl w:val="0"/>
          <w:numId w:val="20"/>
        </w:numPr>
        <w:rPr>
          <w:lang w:val="en-GB" w:eastAsia="ja-JP"/>
        </w:rPr>
      </w:pPr>
      <w:r>
        <w:rPr>
          <w:lang w:val="en-GB" w:eastAsia="ja-JP"/>
        </w:rPr>
        <w:t>Single-TRP, N models for N TRPs</w:t>
      </w:r>
    </w:p>
    <w:p w14:paraId="27AD2336" w14:textId="77777777" w:rsidR="009C7EBF" w:rsidRDefault="00056357">
      <w:pPr>
        <w:pStyle w:val="ListParagraph"/>
        <w:numPr>
          <w:ilvl w:val="0"/>
          <w:numId w:val="20"/>
        </w:numPr>
        <w:rPr>
          <w:lang w:val="en-GB" w:eastAsia="ja-JP"/>
        </w:rPr>
      </w:pPr>
      <w:r>
        <w:rPr>
          <w:lang w:val="en-GB" w:eastAsia="ja-JP"/>
        </w:rPr>
        <w:t>Multi-TRP (i.e., one model for N TRPs)</w:t>
      </w:r>
    </w:p>
    <w:p w14:paraId="27AD2337" w14:textId="77777777" w:rsidR="009C7EBF" w:rsidRDefault="009C7EBF">
      <w:pPr>
        <w:rPr>
          <w:lang w:val="en-GB" w:eastAsia="ja-JP"/>
        </w:rPr>
      </w:pPr>
    </w:p>
    <w:tbl>
      <w:tblPr>
        <w:tblStyle w:val="TableGrid10"/>
        <w:tblW w:w="9990" w:type="dxa"/>
        <w:tblInd w:w="-5" w:type="dxa"/>
        <w:tblLook w:val="04A0" w:firstRow="1" w:lastRow="0" w:firstColumn="1" w:lastColumn="0" w:noHBand="0" w:noVBand="1"/>
      </w:tblPr>
      <w:tblGrid>
        <w:gridCol w:w="1418"/>
        <w:gridCol w:w="8572"/>
      </w:tblGrid>
      <w:tr w:rsidR="009C7EBF" w14:paraId="27AD233A" w14:textId="77777777">
        <w:tc>
          <w:tcPr>
            <w:tcW w:w="1418" w:type="dxa"/>
          </w:tcPr>
          <w:p w14:paraId="27AD2338" w14:textId="77777777" w:rsidR="009C7EBF" w:rsidRDefault="009C7EBF">
            <w:pPr>
              <w:rPr>
                <w:b/>
              </w:rPr>
            </w:pPr>
          </w:p>
        </w:tc>
        <w:tc>
          <w:tcPr>
            <w:tcW w:w="8572" w:type="dxa"/>
          </w:tcPr>
          <w:p w14:paraId="27AD2339" w14:textId="77777777" w:rsidR="009C7EBF" w:rsidRDefault="00056357">
            <w:pPr>
              <w:jc w:val="center"/>
              <w:rPr>
                <w:b/>
                <w:lang w:val="zh-CN"/>
              </w:rPr>
            </w:pPr>
            <w:r>
              <w:rPr>
                <w:rFonts w:hint="eastAsia"/>
                <w:b/>
                <w:lang w:val="zh-CN"/>
              </w:rPr>
              <w:t>Company</w:t>
            </w:r>
          </w:p>
        </w:tc>
      </w:tr>
      <w:tr w:rsidR="009C7EBF" w14:paraId="27AD233D" w14:textId="77777777">
        <w:tc>
          <w:tcPr>
            <w:tcW w:w="1418" w:type="dxa"/>
          </w:tcPr>
          <w:p w14:paraId="27AD233B" w14:textId="77777777" w:rsidR="009C7EBF" w:rsidRDefault="00056357">
            <w:pPr>
              <w:rPr>
                <w:lang w:val="zh-CN"/>
              </w:rPr>
            </w:pPr>
            <w:r>
              <w:rPr>
                <w:rFonts w:hint="eastAsia"/>
                <w:lang w:val="zh-CN"/>
              </w:rPr>
              <w:t>Support</w:t>
            </w:r>
          </w:p>
        </w:tc>
        <w:tc>
          <w:tcPr>
            <w:tcW w:w="8572" w:type="dxa"/>
          </w:tcPr>
          <w:p w14:paraId="27AD233C" w14:textId="2BD6C896" w:rsidR="009C7EBF" w:rsidRDefault="00056357">
            <w:r>
              <w:rPr>
                <w:rFonts w:hint="eastAsia"/>
              </w:rPr>
              <w:t>ZTE</w:t>
            </w:r>
            <w:r w:rsidR="00BB5533">
              <w:t>, Fujitsu</w:t>
            </w:r>
            <w:r w:rsidR="00C306C9">
              <w:t>, CAICT</w:t>
            </w:r>
            <w:r w:rsidR="0043273E">
              <w:t>, LG</w:t>
            </w:r>
            <w:r w:rsidR="005D6F38">
              <w:t>, Nokia/NSB</w:t>
            </w:r>
          </w:p>
        </w:tc>
      </w:tr>
      <w:tr w:rsidR="009C7EBF" w14:paraId="27AD2340" w14:textId="77777777">
        <w:tc>
          <w:tcPr>
            <w:tcW w:w="1418" w:type="dxa"/>
          </w:tcPr>
          <w:p w14:paraId="27AD233E" w14:textId="77777777" w:rsidR="009C7EBF" w:rsidRDefault="00056357">
            <w:pPr>
              <w:rPr>
                <w:lang w:val="zh-CN"/>
              </w:rPr>
            </w:pPr>
            <w:r>
              <w:rPr>
                <w:rFonts w:hint="eastAsia"/>
                <w:lang w:val="zh-CN"/>
              </w:rPr>
              <w:t>Not support</w:t>
            </w:r>
          </w:p>
        </w:tc>
        <w:tc>
          <w:tcPr>
            <w:tcW w:w="8572" w:type="dxa"/>
          </w:tcPr>
          <w:p w14:paraId="27AD233F" w14:textId="77777777" w:rsidR="009C7EBF" w:rsidRDefault="009C7EBF"/>
        </w:tc>
      </w:tr>
    </w:tbl>
    <w:p w14:paraId="27AD2341" w14:textId="77777777" w:rsidR="009C7EBF" w:rsidRDefault="009C7EBF"/>
    <w:tbl>
      <w:tblPr>
        <w:tblStyle w:val="TableGrid"/>
        <w:tblW w:w="9985" w:type="dxa"/>
        <w:tblLook w:val="04A0" w:firstRow="1" w:lastRow="0" w:firstColumn="1" w:lastColumn="0" w:noHBand="0" w:noVBand="1"/>
      </w:tblPr>
      <w:tblGrid>
        <w:gridCol w:w="1411"/>
        <w:gridCol w:w="8574"/>
      </w:tblGrid>
      <w:tr w:rsidR="009C7EBF" w14:paraId="27AD2344" w14:textId="77777777">
        <w:tc>
          <w:tcPr>
            <w:tcW w:w="1411" w:type="dxa"/>
          </w:tcPr>
          <w:p w14:paraId="27AD2342" w14:textId="77777777" w:rsidR="009C7EBF" w:rsidRDefault="00056357">
            <w:pPr>
              <w:rPr>
                <w:b/>
                <w:bCs/>
                <w:lang w:eastAsia="ja-JP"/>
              </w:rPr>
            </w:pPr>
            <w:r>
              <w:rPr>
                <w:b/>
                <w:bCs/>
                <w:lang w:eastAsia="ja-JP"/>
              </w:rPr>
              <w:t>Company</w:t>
            </w:r>
          </w:p>
        </w:tc>
        <w:tc>
          <w:tcPr>
            <w:tcW w:w="8574" w:type="dxa"/>
          </w:tcPr>
          <w:p w14:paraId="27AD2343" w14:textId="77777777" w:rsidR="009C7EBF" w:rsidRDefault="00056357">
            <w:pPr>
              <w:jc w:val="center"/>
              <w:rPr>
                <w:b/>
                <w:bCs/>
                <w:lang w:eastAsia="ja-JP"/>
              </w:rPr>
            </w:pPr>
            <w:r>
              <w:rPr>
                <w:b/>
                <w:bCs/>
                <w:lang w:eastAsia="ja-JP"/>
              </w:rPr>
              <w:t>Comments</w:t>
            </w:r>
          </w:p>
        </w:tc>
      </w:tr>
      <w:tr w:rsidR="006A4E07" w14:paraId="4BECE37D" w14:textId="77777777">
        <w:tc>
          <w:tcPr>
            <w:tcW w:w="1411" w:type="dxa"/>
          </w:tcPr>
          <w:p w14:paraId="55D9AB4E" w14:textId="4189AFCD" w:rsidR="006A4E07" w:rsidRDefault="006A4E07" w:rsidP="006A4E07">
            <w:pPr>
              <w:rPr>
                <w:b/>
                <w:bCs/>
                <w:lang w:eastAsia="ja-JP"/>
              </w:rPr>
            </w:pPr>
            <w:r>
              <w:rPr>
                <w:lang w:eastAsia="ja-JP"/>
              </w:rPr>
              <w:t>HW/HiSi</w:t>
            </w:r>
          </w:p>
        </w:tc>
        <w:tc>
          <w:tcPr>
            <w:tcW w:w="8574" w:type="dxa"/>
          </w:tcPr>
          <w:p w14:paraId="5A2A1EF1" w14:textId="77777777" w:rsidR="006A4E07" w:rsidRDefault="006A4E07" w:rsidP="006A4E07">
            <w:pPr>
              <w:rPr>
                <w:lang w:eastAsia="ja-JP"/>
              </w:rPr>
            </w:pPr>
            <w:r>
              <w:rPr>
                <w:lang w:eastAsia="ja-JP"/>
              </w:rPr>
              <w:t>We are fine with the understanding following understanding for a NW-side orientation:</w:t>
            </w:r>
          </w:p>
          <w:p w14:paraId="1CF1EABB" w14:textId="77777777" w:rsidR="006A4E07" w:rsidRDefault="006A4E07" w:rsidP="006A4E07">
            <w:pPr>
              <w:rPr>
                <w:lang w:eastAsia="ja-JP"/>
              </w:rPr>
            </w:pPr>
            <w:r>
              <w:rPr>
                <w:lang w:eastAsia="ja-JP"/>
              </w:rPr>
              <w:t xml:space="preserve">Single-TRP, </w:t>
            </w:r>
            <w:r w:rsidRPr="00445840">
              <w:rPr>
                <w:lang w:val="en-GB" w:eastAsia="ja-JP"/>
              </w:rPr>
              <w:t>same model for N TRPs</w:t>
            </w:r>
            <w:r>
              <w:rPr>
                <w:lang w:eastAsia="ja-JP"/>
              </w:rPr>
              <w:t xml:space="preserve">: </w:t>
            </w:r>
          </w:p>
          <w:p w14:paraId="07C6BFFC" w14:textId="77777777" w:rsidR="006A4E07" w:rsidRPr="00C07DE0" w:rsidRDefault="006A4E07" w:rsidP="006A4E07">
            <w:pPr>
              <w:pStyle w:val="ListParagraph"/>
              <w:numPr>
                <w:ilvl w:val="0"/>
                <w:numId w:val="56"/>
              </w:numPr>
              <w:autoSpaceDE w:val="0"/>
              <w:autoSpaceDN w:val="0"/>
              <w:adjustRightInd w:val="0"/>
              <w:ind w:left="0" w:firstLineChars="200" w:firstLine="440"/>
              <w:rPr>
                <w:lang w:val="en-US" w:eastAsia="ja-JP"/>
              </w:rPr>
            </w:pPr>
            <w:r w:rsidRPr="00C07DE0">
              <w:rPr>
                <w:lang w:val="en-US" w:eastAsia="ja-JP"/>
              </w:rPr>
              <w:t>The model is deployed in the TRP (gnB) the same model is used for all TRP</w:t>
            </w:r>
            <w:r w:rsidRPr="00383076">
              <w:rPr>
                <w:lang w:val="en-US" w:eastAsia="ja-JP"/>
              </w:rPr>
              <w:t>s</w:t>
            </w:r>
            <w:r w:rsidRPr="00C07DE0">
              <w:rPr>
                <w:lang w:val="en-US" w:eastAsia="ja-JP"/>
              </w:rPr>
              <w:t>.</w:t>
            </w:r>
          </w:p>
          <w:p w14:paraId="6EBFD4ED" w14:textId="77777777" w:rsidR="006A4E07" w:rsidRDefault="006A4E07" w:rsidP="006A4E07">
            <w:pPr>
              <w:rPr>
                <w:lang w:eastAsia="ja-JP"/>
              </w:rPr>
            </w:pPr>
            <w:r>
              <w:rPr>
                <w:lang w:eastAsia="ja-JP"/>
              </w:rPr>
              <w:t xml:space="preserve">Single-TRP, </w:t>
            </w:r>
            <w:r>
              <w:rPr>
                <w:lang w:val="en-GB" w:eastAsia="ja-JP"/>
              </w:rPr>
              <w:t>N</w:t>
            </w:r>
            <w:r w:rsidRPr="00445840">
              <w:rPr>
                <w:lang w:val="en-GB" w:eastAsia="ja-JP"/>
              </w:rPr>
              <w:t xml:space="preserve"> model for N TRPs</w:t>
            </w:r>
            <w:r>
              <w:rPr>
                <w:lang w:eastAsia="ja-JP"/>
              </w:rPr>
              <w:t xml:space="preserve">: </w:t>
            </w:r>
          </w:p>
          <w:p w14:paraId="505872A5" w14:textId="77777777" w:rsidR="006A4E07" w:rsidRPr="00C07DE0" w:rsidRDefault="006A4E07" w:rsidP="006A4E07">
            <w:pPr>
              <w:pStyle w:val="ListParagraph"/>
              <w:numPr>
                <w:ilvl w:val="0"/>
                <w:numId w:val="56"/>
              </w:numPr>
              <w:autoSpaceDE w:val="0"/>
              <w:autoSpaceDN w:val="0"/>
              <w:adjustRightInd w:val="0"/>
              <w:ind w:left="0" w:firstLineChars="200" w:firstLine="440"/>
              <w:rPr>
                <w:lang w:val="en-US" w:eastAsia="ja-JP"/>
              </w:rPr>
            </w:pPr>
            <w:r w:rsidRPr="00C07DE0">
              <w:rPr>
                <w:lang w:val="en-US" w:eastAsia="ja-JP"/>
              </w:rPr>
              <w:t xml:space="preserve">A dedicated model is deployed in each TRP (gNB) </w:t>
            </w:r>
          </w:p>
          <w:p w14:paraId="6C33092B" w14:textId="77777777" w:rsidR="006A4E07" w:rsidRPr="00C07DE0" w:rsidRDefault="006A4E07" w:rsidP="006A4E07">
            <w:pPr>
              <w:pStyle w:val="ListParagraph"/>
              <w:numPr>
                <w:ilvl w:val="0"/>
                <w:numId w:val="56"/>
              </w:numPr>
              <w:autoSpaceDE w:val="0"/>
              <w:autoSpaceDN w:val="0"/>
              <w:adjustRightInd w:val="0"/>
              <w:ind w:left="0" w:firstLineChars="200" w:firstLine="440"/>
              <w:rPr>
                <w:lang w:val="en-US" w:eastAsia="ja-JP"/>
              </w:rPr>
            </w:pPr>
            <w:r w:rsidRPr="00C07DE0">
              <w:rPr>
                <w:lang w:val="en-US" w:eastAsia="ja-JP"/>
              </w:rPr>
              <w:t>This constellation could also evolve from fine-tuning an initially same model for all TRPs.</w:t>
            </w:r>
          </w:p>
          <w:p w14:paraId="7CF39FAB" w14:textId="77777777" w:rsidR="006A4E07" w:rsidRDefault="006A4E07" w:rsidP="006A4E07">
            <w:pPr>
              <w:rPr>
                <w:lang w:eastAsia="ja-JP"/>
              </w:rPr>
            </w:pPr>
          </w:p>
          <w:p w14:paraId="29415670" w14:textId="77777777" w:rsidR="006A4E07" w:rsidRDefault="006A4E07" w:rsidP="006A4E07">
            <w:pPr>
              <w:rPr>
                <w:lang w:val="en-GB" w:eastAsia="ja-JP"/>
              </w:rPr>
            </w:pPr>
            <w:r w:rsidRPr="003E1727">
              <w:rPr>
                <w:lang w:val="en-GB" w:eastAsia="ja-JP"/>
              </w:rPr>
              <w:t>Multi-TRP (i.e., one model for N TRPs)</w:t>
            </w:r>
          </w:p>
          <w:p w14:paraId="1A8DC5E0" w14:textId="4A9DCF25" w:rsidR="006A4E07" w:rsidRPr="00E54202" w:rsidRDefault="006A4E07" w:rsidP="006A4E07">
            <w:pPr>
              <w:pStyle w:val="ListParagraph"/>
              <w:numPr>
                <w:ilvl w:val="0"/>
                <w:numId w:val="56"/>
              </w:numPr>
              <w:autoSpaceDE w:val="0"/>
              <w:autoSpaceDN w:val="0"/>
              <w:adjustRightInd w:val="0"/>
              <w:ind w:left="0" w:firstLineChars="200" w:firstLine="440"/>
              <w:rPr>
                <w:b/>
                <w:bCs/>
                <w:lang w:val="en-US" w:eastAsia="ja-JP"/>
              </w:rPr>
            </w:pPr>
            <w:r w:rsidRPr="006A4E07">
              <w:rPr>
                <w:lang w:val="en-US" w:eastAsia="ja-JP"/>
              </w:rPr>
              <w:t>Model deployed at LMF, taking N TRPs as input.</w:t>
            </w:r>
          </w:p>
        </w:tc>
      </w:tr>
      <w:tr w:rsidR="006A4E07" w14:paraId="27AD2347" w14:textId="77777777">
        <w:tc>
          <w:tcPr>
            <w:tcW w:w="1411" w:type="dxa"/>
          </w:tcPr>
          <w:p w14:paraId="27AD2345" w14:textId="75D691C3" w:rsidR="006A4E07" w:rsidRDefault="006A4E07" w:rsidP="006A4E07">
            <w:pPr>
              <w:rPr>
                <w:lang w:eastAsia="ja-JP"/>
              </w:rPr>
            </w:pPr>
            <w:r>
              <w:rPr>
                <w:rFonts w:eastAsiaTheme="minorEastAsia"/>
              </w:rPr>
              <w:t>OPPO</w:t>
            </w:r>
          </w:p>
        </w:tc>
        <w:tc>
          <w:tcPr>
            <w:tcW w:w="8574" w:type="dxa"/>
          </w:tcPr>
          <w:p w14:paraId="43A2D422" w14:textId="6F48D02A" w:rsidR="006A4E07" w:rsidRDefault="006A4E07" w:rsidP="006A4E07">
            <w:pPr>
              <w:rPr>
                <w:rFonts w:eastAsiaTheme="minorEastAsia"/>
              </w:rPr>
            </w:pPr>
            <w:r>
              <w:rPr>
                <w:rFonts w:eastAsiaTheme="minorEastAsia"/>
              </w:rPr>
              <w:t>It should not mandate companies to evaluate all of the three constructions</w:t>
            </w:r>
            <w:r>
              <w:rPr>
                <w:rFonts w:eastAsiaTheme="minorEastAsia" w:hint="eastAsia"/>
              </w:rPr>
              <w:t>.</w:t>
            </w:r>
            <w:r>
              <w:rPr>
                <w:rFonts w:eastAsiaTheme="minorEastAsia"/>
              </w:rPr>
              <w:t xml:space="preserve"> Thus, some modification is suggested as highlight part:</w:t>
            </w:r>
          </w:p>
          <w:p w14:paraId="27AD2346" w14:textId="1A096EA5" w:rsidR="006A4E07" w:rsidRPr="00BA2B36" w:rsidRDefault="006A4E07" w:rsidP="006A4E07">
            <w:pPr>
              <w:rPr>
                <w:rFonts w:eastAsia="Yu Mincho"/>
                <w:lang w:val="en-GB" w:eastAsia="ja-JP"/>
              </w:rPr>
            </w:pPr>
            <w:r w:rsidRPr="00445840">
              <w:rPr>
                <w:lang w:val="en-GB" w:eastAsia="ja-JP"/>
              </w:rPr>
              <w:t>For AI/ML assisted positioning,</w:t>
            </w:r>
            <w:r>
              <w:rPr>
                <w:lang w:val="en-GB" w:eastAsia="ja-JP"/>
              </w:rPr>
              <w:t xml:space="preserve"> </w:t>
            </w:r>
            <w:r w:rsidRPr="000F1681">
              <w:rPr>
                <w:highlight w:val="yellow"/>
                <w:lang w:val="en-GB" w:eastAsia="ja-JP"/>
              </w:rPr>
              <w:t>companies can</w:t>
            </w:r>
            <w:r>
              <w:rPr>
                <w:lang w:val="en-GB" w:eastAsia="ja-JP"/>
              </w:rPr>
              <w:t xml:space="preserve"> evaluate </w:t>
            </w:r>
            <w:r w:rsidRPr="000F1681">
              <w:rPr>
                <w:highlight w:val="yellow"/>
                <w:lang w:val="en-GB" w:eastAsia="ja-JP"/>
              </w:rPr>
              <w:t>one or more of</w:t>
            </w:r>
            <w:r>
              <w:rPr>
                <w:lang w:val="en-GB" w:eastAsia="ja-JP"/>
              </w:rPr>
              <w:t xml:space="preserve"> the three constructions:</w:t>
            </w:r>
          </w:p>
        </w:tc>
      </w:tr>
      <w:tr w:rsidR="00111700" w14:paraId="243DAA7B" w14:textId="77777777">
        <w:tc>
          <w:tcPr>
            <w:tcW w:w="1411" w:type="dxa"/>
          </w:tcPr>
          <w:p w14:paraId="0E1B6FBA" w14:textId="23F94146" w:rsidR="00111700" w:rsidRDefault="00111700" w:rsidP="006A4E07">
            <w:pPr>
              <w:rPr>
                <w:rFonts w:eastAsiaTheme="minorEastAsia"/>
              </w:rPr>
            </w:pPr>
            <w:r>
              <w:rPr>
                <w:rFonts w:eastAsiaTheme="minorEastAsia"/>
              </w:rPr>
              <w:t>Apple</w:t>
            </w:r>
          </w:p>
        </w:tc>
        <w:tc>
          <w:tcPr>
            <w:tcW w:w="8574" w:type="dxa"/>
          </w:tcPr>
          <w:p w14:paraId="4D99E6F2" w14:textId="37D1F83B" w:rsidR="00111700" w:rsidRDefault="00111700" w:rsidP="006A4E07">
            <w:pPr>
              <w:rPr>
                <w:rFonts w:eastAsiaTheme="minorEastAsia"/>
              </w:rPr>
            </w:pPr>
            <w:r>
              <w:rPr>
                <w:rFonts w:eastAsiaTheme="minorEastAsia"/>
              </w:rPr>
              <w:t>Agree with Oppo</w:t>
            </w:r>
          </w:p>
        </w:tc>
      </w:tr>
      <w:tr w:rsidR="00AA2E2E" w14:paraId="45F2D7AA" w14:textId="77777777">
        <w:tc>
          <w:tcPr>
            <w:tcW w:w="1411" w:type="dxa"/>
          </w:tcPr>
          <w:p w14:paraId="606388D5" w14:textId="2F5B34D3" w:rsidR="00AA2E2E" w:rsidRDefault="00AA2E2E" w:rsidP="00AA2E2E">
            <w:pPr>
              <w:rPr>
                <w:rFonts w:eastAsiaTheme="minorEastAsia"/>
              </w:rPr>
            </w:pPr>
            <w:r>
              <w:t>Nokia/NSB</w:t>
            </w:r>
          </w:p>
        </w:tc>
        <w:tc>
          <w:tcPr>
            <w:tcW w:w="8574" w:type="dxa"/>
          </w:tcPr>
          <w:p w14:paraId="65854D49" w14:textId="59064616" w:rsidR="00AA2E2E" w:rsidRDefault="00AA2E2E" w:rsidP="00AA2E2E">
            <w:pPr>
              <w:rPr>
                <w:rFonts w:eastAsiaTheme="minorEastAsia"/>
              </w:rPr>
            </w:pPr>
            <w:r>
              <w:rPr>
                <w:lang w:eastAsia="ja-JP"/>
              </w:rPr>
              <w:t xml:space="preserve">Our understanding is that this proposal is implicitly agreed as part of the model complexity agreement from </w:t>
            </w:r>
            <w:r>
              <w:rPr>
                <w:lang w:val="en-GB" w:eastAsia="ja-JP"/>
              </w:rPr>
              <w:t>RAN1#110bis.</w:t>
            </w:r>
          </w:p>
        </w:tc>
      </w:tr>
    </w:tbl>
    <w:p w14:paraId="27AD2348" w14:textId="77777777" w:rsidR="009C7EBF" w:rsidRDefault="009C7EBF">
      <w:pPr>
        <w:rPr>
          <w:lang w:val="en-GB" w:eastAsia="ja-JP"/>
        </w:rPr>
      </w:pPr>
    </w:p>
    <w:p w14:paraId="27AD2349" w14:textId="77777777" w:rsidR="009C7EBF" w:rsidRDefault="00056357">
      <w:pPr>
        <w:pStyle w:val="Heading1"/>
        <w:rPr>
          <w:lang w:val="en-US"/>
        </w:rPr>
      </w:pPr>
      <w:r>
        <w:rPr>
          <w:lang w:val="en-US"/>
        </w:rPr>
        <w:t>Model monitoring metrics</w:t>
      </w:r>
    </w:p>
    <w:p w14:paraId="27AD234A" w14:textId="77777777" w:rsidR="009C7EBF" w:rsidRDefault="00056357">
      <w:pPr>
        <w:rPr>
          <w:lang w:eastAsia="ja-JP"/>
        </w:rPr>
      </w:pPr>
      <w:r>
        <w:rPr>
          <w:lang w:eastAsia="ja-JP"/>
        </w:rPr>
        <w:t>For the topic of model monitoring, AI 9.2.1 made the following agreements in RAN1#110bis.</w:t>
      </w:r>
    </w:p>
    <w:p w14:paraId="27AD234B" w14:textId="77777777" w:rsidR="009C7EBF" w:rsidRDefault="009C7EBF">
      <w:pPr>
        <w:rPr>
          <w:lang w:eastAsia="ja-JP"/>
        </w:rPr>
      </w:pPr>
    </w:p>
    <w:p w14:paraId="27AD234C" w14:textId="77777777" w:rsidR="009C7EBF" w:rsidRDefault="00056357">
      <w:pPr>
        <w:rPr>
          <w:rFonts w:ascii="Times" w:eastAsia="DengXian" w:hAnsi="Times" w:cs="Times New Roman"/>
          <w:highlight w:val="green"/>
          <w:lang w:val="en-GB"/>
        </w:rPr>
      </w:pPr>
      <w:r>
        <w:rPr>
          <w:rFonts w:ascii="Times" w:eastAsia="DengXian" w:hAnsi="Times" w:cs="Times New Roman" w:hint="eastAsia"/>
          <w:highlight w:val="green"/>
          <w:lang w:val="en-GB"/>
        </w:rPr>
        <w:t>A</w:t>
      </w:r>
      <w:r>
        <w:rPr>
          <w:rFonts w:ascii="Times" w:eastAsia="DengXian" w:hAnsi="Times" w:cs="Times New Roman"/>
          <w:highlight w:val="green"/>
          <w:lang w:val="en-GB"/>
        </w:rPr>
        <w:t>greement</w:t>
      </w:r>
    </w:p>
    <w:p w14:paraId="27AD234D" w14:textId="77777777" w:rsidR="009C7EBF" w:rsidRDefault="00056357">
      <w:pPr>
        <w:rPr>
          <w:rFonts w:ascii="Calibri" w:eastAsia="Batang" w:hAnsi="Calibri" w:cs="Calibri"/>
          <w:lang w:val="en-GB"/>
        </w:rPr>
      </w:pPr>
      <w:r>
        <w:rPr>
          <w:rFonts w:ascii="Times" w:eastAsia="Batang" w:hAnsi="Times" w:cs="Times New Roman"/>
          <w:lang w:val="en-GB"/>
        </w:rPr>
        <w:t>Study at least the following metrics</w:t>
      </w:r>
      <w:r>
        <w:rPr>
          <w:rFonts w:ascii="Times" w:eastAsia="Times New Roman" w:hAnsi="Times" w:cs="Times New Roman"/>
          <w:lang w:val="en-GB"/>
        </w:rPr>
        <w:t>/methods fo</w:t>
      </w:r>
      <w:r>
        <w:rPr>
          <w:rFonts w:ascii="Times" w:eastAsia="Batang" w:hAnsi="Times" w:cs="Times New Roman"/>
          <w:lang w:val="en-GB"/>
        </w:rPr>
        <w:t>r AI/ML model monitoring in lifecycle management per use case:</w:t>
      </w:r>
    </w:p>
    <w:p w14:paraId="27AD234E" w14:textId="77777777" w:rsidR="009C7EBF" w:rsidRDefault="00056357">
      <w:pPr>
        <w:numPr>
          <w:ilvl w:val="0"/>
          <w:numId w:val="36"/>
        </w:numPr>
        <w:rPr>
          <w:rFonts w:ascii="Times" w:eastAsia="Times New Roman" w:hAnsi="Times" w:cs="Times New Roman"/>
          <w:lang w:val="en-GB"/>
        </w:rPr>
      </w:pPr>
      <w:r>
        <w:rPr>
          <w:rFonts w:ascii="Times" w:eastAsia="Times New Roman" w:hAnsi="Times" w:cs="Times New Roman"/>
          <w:lang w:val="en-GB"/>
        </w:rPr>
        <w:t>Monitoring based on inference accuracy, including metrics related to intermediate KPIs</w:t>
      </w:r>
    </w:p>
    <w:p w14:paraId="27AD234F" w14:textId="77777777" w:rsidR="009C7EBF" w:rsidRDefault="00056357">
      <w:pPr>
        <w:numPr>
          <w:ilvl w:val="0"/>
          <w:numId w:val="36"/>
        </w:numPr>
        <w:rPr>
          <w:rFonts w:ascii="Times" w:eastAsia="Times New Roman" w:hAnsi="Times" w:cs="Times New Roman"/>
          <w:lang w:val="en-GB"/>
        </w:rPr>
      </w:pPr>
      <w:r>
        <w:rPr>
          <w:rFonts w:ascii="Times" w:eastAsia="Times New Roman" w:hAnsi="Times" w:cs="Times New Roman"/>
          <w:lang w:val="en-GB"/>
        </w:rPr>
        <w:t>Monitoring based on system performance, including metrics related to system peformance KPIs</w:t>
      </w:r>
    </w:p>
    <w:p w14:paraId="27AD2350" w14:textId="77777777" w:rsidR="009C7EBF" w:rsidRDefault="00056357">
      <w:pPr>
        <w:numPr>
          <w:ilvl w:val="0"/>
          <w:numId w:val="36"/>
        </w:numPr>
        <w:rPr>
          <w:rFonts w:ascii="Times" w:eastAsia="Times New Roman" w:hAnsi="Times" w:cs="Times New Roman"/>
          <w:lang w:val="en-GB"/>
        </w:rPr>
      </w:pPr>
      <w:r>
        <w:rPr>
          <w:rFonts w:ascii="Times" w:eastAsia="Times New Roman" w:hAnsi="Times" w:cs="Times New Roman"/>
          <w:lang w:val="en-GB"/>
        </w:rPr>
        <w:t>Other monitoring solutions, at least following 2 options.</w:t>
      </w:r>
    </w:p>
    <w:p w14:paraId="27AD2351" w14:textId="77777777" w:rsidR="009C7EBF" w:rsidRDefault="00056357">
      <w:pPr>
        <w:numPr>
          <w:ilvl w:val="1"/>
          <w:numId w:val="36"/>
        </w:numPr>
        <w:rPr>
          <w:rFonts w:ascii="Times" w:eastAsia="Times New Roman" w:hAnsi="Times" w:cs="Times New Roman"/>
          <w:lang w:val="en-GB"/>
        </w:rPr>
      </w:pPr>
      <w:r>
        <w:rPr>
          <w:rFonts w:ascii="Times" w:eastAsia="Times New Roman" w:hAnsi="Times" w:cs="Times New Roman"/>
          <w:lang w:val="en-GB"/>
        </w:rPr>
        <w:t>Monitoring based on data distribution</w:t>
      </w:r>
    </w:p>
    <w:p w14:paraId="27AD2352" w14:textId="77777777" w:rsidR="009C7EBF" w:rsidRDefault="00056357">
      <w:pPr>
        <w:numPr>
          <w:ilvl w:val="4"/>
          <w:numId w:val="37"/>
        </w:numPr>
        <w:rPr>
          <w:rFonts w:ascii="Times" w:eastAsia="Times New Roman" w:hAnsi="Times" w:cs="Times New Roman"/>
          <w:lang w:val="en-GB"/>
        </w:rPr>
      </w:pPr>
      <w:r>
        <w:rPr>
          <w:rFonts w:ascii="Times" w:eastAsia="Times New Roman" w:hAnsi="Times" w:cs="Times New Roman"/>
          <w:lang w:val="en-GB"/>
        </w:rPr>
        <w:t xml:space="preserve">Input-based: e.g., Monitoring the validity of the AI/ML input, e.g., out-of-distribution detection, drift detection of input data, or </w:t>
      </w:r>
      <w:r>
        <w:rPr>
          <w:rFonts w:ascii="Times" w:eastAsia="Times New Roman" w:hAnsi="Times" w:cs="Times New Roman"/>
          <w:strike/>
          <w:lang w:val="en-GB"/>
        </w:rPr>
        <w:t>something simple like checking</w:t>
      </w:r>
      <w:r>
        <w:rPr>
          <w:rFonts w:ascii="Times" w:eastAsia="Times New Roman" w:hAnsi="Times" w:cs="Times New Roman"/>
          <w:lang w:val="en-GB"/>
        </w:rPr>
        <w:t xml:space="preserve"> SNR, delay spread, etc.</w:t>
      </w:r>
    </w:p>
    <w:p w14:paraId="27AD2353" w14:textId="77777777" w:rsidR="009C7EBF" w:rsidRDefault="00056357">
      <w:pPr>
        <w:numPr>
          <w:ilvl w:val="4"/>
          <w:numId w:val="37"/>
        </w:numPr>
        <w:rPr>
          <w:rFonts w:ascii="Times" w:eastAsia="Batang" w:hAnsi="Times" w:cs="Times New Roman"/>
          <w:lang w:val="en-GB"/>
        </w:rPr>
      </w:pPr>
      <w:r>
        <w:rPr>
          <w:rFonts w:ascii="Times" w:eastAsia="Times New Roman" w:hAnsi="Times" w:cs="Times New Roman"/>
          <w:lang w:val="en-GB"/>
        </w:rPr>
        <w:t xml:space="preserve">Output-based: </w:t>
      </w:r>
      <w:r>
        <w:rPr>
          <w:rFonts w:ascii="Times" w:eastAsia="Batang" w:hAnsi="Times" w:cs="Times New Roman"/>
          <w:lang w:val="en-GB"/>
        </w:rPr>
        <w:t>e.g., drift detection of output data</w:t>
      </w:r>
    </w:p>
    <w:p w14:paraId="27AD2354" w14:textId="77777777" w:rsidR="009C7EBF" w:rsidRDefault="00056357">
      <w:pPr>
        <w:numPr>
          <w:ilvl w:val="1"/>
          <w:numId w:val="36"/>
        </w:numPr>
        <w:rPr>
          <w:rFonts w:ascii="Times" w:eastAsia="Batang" w:hAnsi="Times" w:cs="Times New Roman"/>
          <w:lang w:val="en-GB"/>
        </w:rPr>
      </w:pPr>
      <w:r>
        <w:rPr>
          <w:rFonts w:ascii="Times" w:eastAsia="Batang" w:hAnsi="Times" w:cs="Times New Roman"/>
          <w:lang w:val="en-GB"/>
        </w:rPr>
        <w:t>Monitoring based on applicable condition</w:t>
      </w:r>
    </w:p>
    <w:p w14:paraId="27AD2355" w14:textId="77777777" w:rsidR="009C7EBF" w:rsidRDefault="00056357">
      <w:pPr>
        <w:rPr>
          <w:rFonts w:ascii="Times" w:eastAsia="Batang" w:hAnsi="Times" w:cs="Times New Roman"/>
          <w:lang w:val="en-GB"/>
        </w:rPr>
      </w:pPr>
      <w:r>
        <w:rPr>
          <w:rFonts w:ascii="Times" w:eastAsia="Batang" w:hAnsi="Times" w:cs="Times New Roman"/>
          <w:lang w:val="en-GB"/>
        </w:rPr>
        <w:t>Note: Model monitoring metric calculation may be done at NW or UE</w:t>
      </w:r>
    </w:p>
    <w:p w14:paraId="27AD2356" w14:textId="77777777" w:rsidR="009C7EBF" w:rsidRDefault="009C7EBF">
      <w:pPr>
        <w:rPr>
          <w:rFonts w:ascii="Times" w:eastAsia="DengXian" w:hAnsi="Times" w:cs="Times New Roman"/>
          <w:iCs/>
          <w:lang w:val="en-GB"/>
        </w:rPr>
      </w:pPr>
    </w:p>
    <w:p w14:paraId="27AD2357" w14:textId="77777777" w:rsidR="009C7EBF" w:rsidRDefault="00056357">
      <w:pPr>
        <w:rPr>
          <w:rFonts w:ascii="Times" w:eastAsia="Batang" w:hAnsi="Times" w:cs="Times New Roman"/>
          <w:highlight w:val="green"/>
          <w:lang w:val="en-GB"/>
        </w:rPr>
      </w:pPr>
      <w:r>
        <w:rPr>
          <w:rFonts w:ascii="Times" w:eastAsia="Batang" w:hAnsi="Times" w:cs="Times New Roman"/>
          <w:highlight w:val="green"/>
          <w:lang w:val="en-GB"/>
        </w:rPr>
        <w:t>Agreement</w:t>
      </w:r>
    </w:p>
    <w:p w14:paraId="27AD2358" w14:textId="77777777" w:rsidR="009C7EBF" w:rsidRDefault="00056357">
      <w:pPr>
        <w:rPr>
          <w:rFonts w:ascii="Times" w:eastAsia="Batang" w:hAnsi="Times" w:cs="Times New Roman"/>
          <w:lang w:val="en-GB"/>
        </w:rPr>
      </w:pPr>
      <w:r>
        <w:rPr>
          <w:rFonts w:ascii="Times" w:eastAsia="Batang" w:hAnsi="Times" w:cs="Times New Roman"/>
          <w:lang w:val="en-GB"/>
        </w:rPr>
        <w:t>Study performance monitoring approaches, considering the following model monitoring KPIs as general guidance</w:t>
      </w:r>
    </w:p>
    <w:p w14:paraId="27AD2359" w14:textId="77777777" w:rsidR="009C7EBF" w:rsidRDefault="00056357">
      <w:pPr>
        <w:numPr>
          <w:ilvl w:val="2"/>
          <w:numId w:val="38"/>
        </w:numPr>
        <w:tabs>
          <w:tab w:val="left" w:pos="720"/>
          <w:tab w:val="left" w:pos="1440"/>
        </w:tabs>
        <w:rPr>
          <w:rFonts w:ascii="Times" w:eastAsia="Batang" w:hAnsi="Times" w:cs="Times New Roman"/>
          <w:lang w:val="en-GB"/>
        </w:rPr>
      </w:pPr>
      <w:r>
        <w:rPr>
          <w:rFonts w:ascii="Times" w:eastAsia="Batang" w:hAnsi="Times" w:cs="Times New Roman"/>
          <w:lang w:val="en-GB"/>
        </w:rPr>
        <w:t>Accuracy and relevance (i.e., how well does the given monitoring metric/methods reflect the model and system performance)</w:t>
      </w:r>
    </w:p>
    <w:p w14:paraId="27AD235A" w14:textId="77777777" w:rsidR="009C7EBF" w:rsidRDefault="00056357">
      <w:pPr>
        <w:numPr>
          <w:ilvl w:val="2"/>
          <w:numId w:val="38"/>
        </w:numPr>
        <w:tabs>
          <w:tab w:val="left" w:pos="720"/>
          <w:tab w:val="left" w:pos="1440"/>
        </w:tabs>
        <w:rPr>
          <w:rFonts w:ascii="Times" w:eastAsia="Batang" w:hAnsi="Times" w:cs="Times New Roman"/>
          <w:lang w:val="en-GB"/>
        </w:rPr>
      </w:pPr>
      <w:r>
        <w:rPr>
          <w:rFonts w:ascii="Times" w:eastAsia="Batang" w:hAnsi="Times" w:cs="Times New Roman"/>
          <w:lang w:val="en-GB"/>
        </w:rPr>
        <w:t>Overhead (e.g., signaling overhead associated with model monitoring)</w:t>
      </w:r>
    </w:p>
    <w:p w14:paraId="27AD235B" w14:textId="77777777" w:rsidR="009C7EBF" w:rsidRDefault="00056357">
      <w:pPr>
        <w:numPr>
          <w:ilvl w:val="2"/>
          <w:numId w:val="38"/>
        </w:numPr>
        <w:tabs>
          <w:tab w:val="left" w:pos="720"/>
          <w:tab w:val="left" w:pos="1440"/>
          <w:tab w:val="left" w:pos="2160"/>
        </w:tabs>
        <w:rPr>
          <w:rFonts w:ascii="Times" w:eastAsia="Batang" w:hAnsi="Times" w:cs="Times New Roman"/>
          <w:lang w:val="en-GB"/>
        </w:rPr>
      </w:pPr>
      <w:r>
        <w:rPr>
          <w:rFonts w:ascii="Times" w:eastAsia="Batang" w:hAnsi="Times" w:cs="Times New Roman"/>
          <w:lang w:val="en-GB"/>
        </w:rPr>
        <w:t>Complexity (e.g., computation and memory cost for model monitoring)</w:t>
      </w:r>
    </w:p>
    <w:p w14:paraId="27AD235C" w14:textId="77777777" w:rsidR="009C7EBF" w:rsidRDefault="00056357">
      <w:pPr>
        <w:numPr>
          <w:ilvl w:val="2"/>
          <w:numId w:val="38"/>
        </w:numPr>
        <w:tabs>
          <w:tab w:val="left" w:pos="720"/>
          <w:tab w:val="left" w:pos="1440"/>
          <w:tab w:val="left" w:pos="2160"/>
        </w:tabs>
        <w:rPr>
          <w:rFonts w:ascii="Times" w:eastAsia="Batang" w:hAnsi="Times" w:cs="Times New Roman"/>
          <w:lang w:val="en-GB"/>
        </w:rPr>
      </w:pPr>
      <w:r>
        <w:rPr>
          <w:rFonts w:ascii="Times" w:eastAsia="Batang" w:hAnsi="Times" w:cs="Times New Roman"/>
          <w:lang w:val="en-GB"/>
        </w:rPr>
        <w:t>Latency (i.e., timeliness of monitoring result, from model failure to action, given the purpose of model monitoring)</w:t>
      </w:r>
    </w:p>
    <w:p w14:paraId="27AD235D" w14:textId="77777777" w:rsidR="009C7EBF" w:rsidRDefault="00056357">
      <w:pPr>
        <w:numPr>
          <w:ilvl w:val="2"/>
          <w:numId w:val="38"/>
        </w:numPr>
        <w:tabs>
          <w:tab w:val="left" w:pos="720"/>
          <w:tab w:val="left" w:pos="1440"/>
          <w:tab w:val="left" w:pos="2160"/>
        </w:tabs>
        <w:rPr>
          <w:rFonts w:ascii="Times" w:eastAsia="Batang" w:hAnsi="Times" w:cs="Times New Roman"/>
          <w:lang w:val="en-GB"/>
        </w:rPr>
      </w:pPr>
      <w:r>
        <w:rPr>
          <w:rFonts w:ascii="Times" w:eastAsia="Batang" w:hAnsi="Times" w:cs="Times New Roman"/>
          <w:lang w:val="en-GB"/>
        </w:rPr>
        <w:t>FFS: Power consumption</w:t>
      </w:r>
    </w:p>
    <w:p w14:paraId="27AD235E" w14:textId="77777777" w:rsidR="009C7EBF" w:rsidRDefault="00056357">
      <w:pPr>
        <w:numPr>
          <w:ilvl w:val="2"/>
          <w:numId w:val="38"/>
        </w:numPr>
        <w:tabs>
          <w:tab w:val="left" w:pos="720"/>
          <w:tab w:val="left" w:pos="1440"/>
          <w:tab w:val="left" w:pos="2160"/>
        </w:tabs>
        <w:rPr>
          <w:rFonts w:ascii="Times" w:eastAsia="Batang" w:hAnsi="Times" w:cs="Times New Roman"/>
          <w:lang w:val="en-GB"/>
        </w:rPr>
      </w:pPr>
      <w:r>
        <w:rPr>
          <w:rFonts w:ascii="Times" w:eastAsia="Batang" w:hAnsi="Times" w:cs="Times New Roman"/>
          <w:lang w:val="en-GB"/>
        </w:rPr>
        <w:t>Other KPIs are not precluded.</w:t>
      </w:r>
    </w:p>
    <w:p w14:paraId="27AD235F" w14:textId="77777777" w:rsidR="009C7EBF" w:rsidRDefault="00056357">
      <w:pPr>
        <w:tabs>
          <w:tab w:val="left" w:pos="720"/>
          <w:tab w:val="left" w:pos="1440"/>
          <w:tab w:val="left" w:pos="2160"/>
        </w:tabs>
        <w:rPr>
          <w:rFonts w:ascii="Times" w:eastAsia="Batang" w:hAnsi="Times" w:cs="Times New Roman"/>
          <w:lang w:val="en-GB"/>
        </w:rPr>
      </w:pPr>
      <w:r>
        <w:rPr>
          <w:rFonts w:ascii="Times" w:eastAsia="Batang" w:hAnsi="Times" w:cs="Times New Roman"/>
          <w:lang w:val="en-GB"/>
        </w:rPr>
        <w:t>Note: Relevant KPIs may vary across different model monitoring approaches.</w:t>
      </w:r>
    </w:p>
    <w:p w14:paraId="27AD2360" w14:textId="77777777" w:rsidR="009C7EBF" w:rsidRDefault="00056357">
      <w:pPr>
        <w:tabs>
          <w:tab w:val="left" w:pos="720"/>
          <w:tab w:val="left" w:pos="1440"/>
          <w:tab w:val="left" w:pos="2160"/>
        </w:tabs>
        <w:rPr>
          <w:rFonts w:ascii="Times" w:eastAsia="Batang" w:hAnsi="Times" w:cs="Times New Roman"/>
          <w:lang w:val="en-GB"/>
        </w:rPr>
      </w:pPr>
      <w:r>
        <w:rPr>
          <w:rFonts w:ascii="Times" w:eastAsia="Batang" w:hAnsi="Times" w:cs="Times New Roman"/>
          <w:lang w:val="en-GB"/>
        </w:rPr>
        <w:t>FFS: Discussion of KPIs for other LCM procedures</w:t>
      </w:r>
    </w:p>
    <w:p w14:paraId="27AD2361" w14:textId="77777777" w:rsidR="009C7EBF" w:rsidRDefault="009C7EBF">
      <w:pPr>
        <w:rPr>
          <w:lang w:val="en-GB" w:eastAsia="ja-JP"/>
        </w:rPr>
      </w:pPr>
    </w:p>
    <w:p w14:paraId="27AD2362" w14:textId="77777777" w:rsidR="009C7EBF" w:rsidRDefault="00056357">
      <w:pPr>
        <w:rPr>
          <w:lang w:eastAsia="ja-JP"/>
        </w:rPr>
      </w:pPr>
      <w:r>
        <w:rPr>
          <w:lang w:eastAsia="ja-JP"/>
        </w:rPr>
        <w:t>Ericsson (R1-2210854) provided some input on model monitoring metrics for AI/ML assisted positioning.</w:t>
      </w:r>
    </w:p>
    <w:tbl>
      <w:tblPr>
        <w:tblStyle w:val="TableGrid"/>
        <w:tblW w:w="0" w:type="auto"/>
        <w:tblLook w:val="04A0" w:firstRow="1" w:lastRow="0" w:firstColumn="1" w:lastColumn="0" w:noHBand="0" w:noVBand="1"/>
      </w:tblPr>
      <w:tblGrid>
        <w:gridCol w:w="9962"/>
      </w:tblGrid>
      <w:tr w:rsidR="009C7EBF" w14:paraId="27AD236B" w14:textId="77777777">
        <w:tc>
          <w:tcPr>
            <w:tcW w:w="9962" w:type="dxa"/>
          </w:tcPr>
          <w:p w14:paraId="27AD2363" w14:textId="77777777" w:rsidR="009C7EBF" w:rsidRDefault="00056357">
            <w:pPr>
              <w:pStyle w:val="ListParagraph"/>
              <w:numPr>
                <w:ilvl w:val="0"/>
                <w:numId w:val="20"/>
              </w:numPr>
              <w:rPr>
                <w:rFonts w:ascii="Times New Roman" w:hAnsi="Times New Roman"/>
              </w:rPr>
            </w:pPr>
            <w:r>
              <w:rPr>
                <w:lang w:eastAsia="ja-JP"/>
              </w:rPr>
              <w:t>Ericsson (R1-2210854)</w:t>
            </w:r>
          </w:p>
          <w:p w14:paraId="27AD2364" w14:textId="77777777" w:rsidR="009C7EBF" w:rsidRDefault="00056357">
            <w:pPr>
              <w:jc w:val="center"/>
              <w:rPr>
                <w:rFonts w:ascii="Times New Roman" w:eastAsia="Times New Roman" w:hAnsi="Times New Roman" w:cs="Times New Roman"/>
              </w:rPr>
            </w:pPr>
            <w:r>
              <w:rPr>
                <w:noProof/>
              </w:rPr>
              <w:drawing>
                <wp:inline distT="0" distB="0" distL="0" distR="0" wp14:anchorId="27AD4AD5" wp14:editId="27AD4AD6">
                  <wp:extent cx="3678555" cy="2531745"/>
                  <wp:effectExtent l="0" t="0" r="0" b="0"/>
                  <wp:docPr id="24" name="Picture 2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Chart, line chart&#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3678555" cy="2531745"/>
                          </a:xfrm>
                          <a:prstGeom prst="rect">
                            <a:avLst/>
                          </a:prstGeom>
                          <a:noFill/>
                          <a:ln>
                            <a:noFill/>
                          </a:ln>
                        </pic:spPr>
                      </pic:pic>
                    </a:graphicData>
                  </a:graphic>
                </wp:inline>
              </w:drawing>
            </w:r>
          </w:p>
          <w:p w14:paraId="27AD2365" w14:textId="77777777" w:rsidR="009C7EBF" w:rsidRDefault="00056357">
            <w:pPr>
              <w:rPr>
                <w:lang w:val="en-GB"/>
              </w:rPr>
            </w:pPr>
            <w:r>
              <w:rPr>
                <w:lang w:val="en-GB"/>
              </w:rPr>
              <w:t>Figure 5: Residual losses from conventional triangulation-based error minimization positioning algorithms. The ML model is trained in the {60%, 6m, 2m} environment and tested in three environments: {60%, 6m, 2m}, {40%, 6m, 2m} and {40%, 2m, 2m}.</w:t>
            </w:r>
          </w:p>
          <w:p w14:paraId="27AD2366" w14:textId="77777777" w:rsidR="009C7EBF" w:rsidRDefault="00056357">
            <w:pPr>
              <w:rPr>
                <w:lang w:val="en-GB"/>
              </w:rPr>
            </w:pPr>
            <w:r>
              <w:rPr>
                <w:lang w:val="en-GB"/>
              </w:rPr>
              <w:t>Observation 3</w:t>
            </w:r>
            <w:r>
              <w:rPr>
                <w:lang w:val="en-GB"/>
              </w:rPr>
              <w:tab/>
              <w:t>For AI/ML assisted positioning approaches (e.g., Case 3a and Case 3c), model monitoring metrics can be accurately and reliably provided by the conventional positioning methods (e.g., residual loss). This is an important advantage of AI/ML assisted positioning approaches over the direct AI/ML positioning approach (e.g., Case 3b).</w:t>
            </w:r>
          </w:p>
          <w:p w14:paraId="27AD2367" w14:textId="77777777" w:rsidR="009C7EBF" w:rsidRDefault="00056357">
            <w:pPr>
              <w:rPr>
                <w:lang w:val="en-GB"/>
              </w:rPr>
            </w:pPr>
            <w:r>
              <w:rPr>
                <w:lang w:val="en-GB"/>
              </w:rPr>
              <w:t>Observation 4</w:t>
            </w:r>
            <w:r>
              <w:rPr>
                <w:lang w:val="en-GB"/>
              </w:rPr>
              <w:tab/>
              <w:t>For AI/ML assisted positioning approaches, model monitoring leveraging conventional positioning method incurs negligible cost in terms of: signaling overhead, complexity, latency, and power consumption.</w:t>
            </w:r>
          </w:p>
          <w:p w14:paraId="27AD2368" w14:textId="77777777" w:rsidR="009C7EBF" w:rsidRDefault="00056357">
            <w:pPr>
              <w:rPr>
                <w:lang w:val="en-GB"/>
              </w:rPr>
            </w:pPr>
            <w:r>
              <w:rPr>
                <w:lang w:val="en-GB"/>
              </w:rPr>
              <w:t>Proposal 6</w:t>
            </w:r>
            <w:r>
              <w:rPr>
                <w:lang w:val="en-GB"/>
              </w:rPr>
              <w:tab/>
              <w:t xml:space="preserve">Evaluate the performance of model monitoring metrics for both AI/ML assisted approach and direct AI/ML approach. </w:t>
            </w:r>
          </w:p>
          <w:p w14:paraId="27AD2369" w14:textId="77777777" w:rsidR="009C7EBF" w:rsidRDefault="00056357">
            <w:pPr>
              <w:rPr>
                <w:lang w:val="en-GB"/>
              </w:rPr>
            </w:pPr>
            <w:r>
              <w:rPr>
                <w:lang w:val="en-GB"/>
              </w:rPr>
              <w:t>Proposal 7</w:t>
            </w:r>
            <w:r>
              <w:rPr>
                <w:lang w:val="en-GB"/>
              </w:rPr>
              <w:tab/>
              <w:t>For their proposed model monitoring metrics, the proponent company report model monitoring KPIs including: accuracy, signaling overhead, complexity (computation and memory cost for model monitoring), and latency.</w:t>
            </w:r>
          </w:p>
          <w:p w14:paraId="27AD236A" w14:textId="77777777" w:rsidR="009C7EBF" w:rsidRDefault="00056357">
            <w:pPr>
              <w:rPr>
                <w:lang w:val="en-GB"/>
              </w:rPr>
            </w:pPr>
            <w:r>
              <w:rPr>
                <w:lang w:val="en-GB"/>
              </w:rPr>
              <w:t>Proposal 8</w:t>
            </w:r>
            <w:r>
              <w:rPr>
                <w:lang w:val="en-GB"/>
              </w:rPr>
              <w:tab/>
              <w:t>Capture in TR 38.843 that: For AI/ML assisted positioning, model monitoring metrics can be reliably provided by the conventional positioning methods.</w:t>
            </w:r>
          </w:p>
        </w:tc>
      </w:tr>
    </w:tbl>
    <w:p w14:paraId="27AD236C" w14:textId="77777777" w:rsidR="009C7EBF" w:rsidRDefault="009C7EBF">
      <w:pPr>
        <w:rPr>
          <w:lang w:eastAsia="ja-JP"/>
        </w:rPr>
      </w:pPr>
    </w:p>
    <w:p w14:paraId="27AD236D" w14:textId="77777777" w:rsidR="009C7EBF" w:rsidRDefault="00056357">
      <w:pPr>
        <w:pStyle w:val="Heading2"/>
      </w:pPr>
      <w:r>
        <w:t>1st round discussion</w:t>
      </w:r>
    </w:p>
    <w:p w14:paraId="27AD236E" w14:textId="77777777" w:rsidR="009C7EBF" w:rsidRDefault="00056357">
      <w:pPr>
        <w:rPr>
          <w:lang w:eastAsia="ja-JP"/>
        </w:rPr>
      </w:pPr>
      <w:r>
        <w:rPr>
          <w:lang w:eastAsia="ja-JP"/>
        </w:rPr>
        <w:t xml:space="preserve">Based on the input received, it is proposed to study and evaluate the model monitoring metrics </w:t>
      </w:r>
      <w:r>
        <w:rPr>
          <w:lang w:val="en-GB"/>
        </w:rPr>
        <w:t>for AI/ML assisted approach, e.g., residual loss provided by the conventional positioning methods</w:t>
      </w:r>
      <w:r>
        <w:rPr>
          <w:lang w:eastAsia="ja-JP"/>
        </w:rPr>
        <w:t xml:space="preserve">. </w:t>
      </w:r>
    </w:p>
    <w:p w14:paraId="27AD236F" w14:textId="77777777" w:rsidR="009C7EBF" w:rsidRDefault="00056357">
      <w:pPr>
        <w:rPr>
          <w:lang w:eastAsia="ja-JP"/>
        </w:rPr>
      </w:pPr>
      <w:r>
        <w:rPr>
          <w:lang w:eastAsia="ja-JP"/>
        </w:rPr>
        <w:t xml:space="preserve">For </w:t>
      </w:r>
      <w:r>
        <w:t>direct AI/ML approach, it is not clear if an effective model monitoring metric can be found. Thus, input on model monitoring is encouraged in general.</w:t>
      </w:r>
    </w:p>
    <w:p w14:paraId="27AD2370" w14:textId="77777777" w:rsidR="009C7EBF" w:rsidRDefault="00056357">
      <w:pPr>
        <w:rPr>
          <w:rFonts w:eastAsia="Batang" w:cstheme="minorHAnsi"/>
          <w:b/>
          <w:bCs/>
          <w:highlight w:val="yellow"/>
          <w:u w:val="single"/>
        </w:rPr>
      </w:pPr>
      <w:r>
        <w:rPr>
          <w:rFonts w:eastAsia="Batang" w:cstheme="minorHAnsi"/>
          <w:b/>
          <w:bCs/>
          <w:highlight w:val="yellow"/>
          <w:u w:val="single"/>
        </w:rPr>
        <w:t>Proposal 7.1-1</w:t>
      </w:r>
    </w:p>
    <w:p w14:paraId="27AD2371" w14:textId="77777777" w:rsidR="009C7EBF" w:rsidRDefault="00056357">
      <w:pPr>
        <w:rPr>
          <w:lang w:val="en-GB"/>
        </w:rPr>
      </w:pPr>
      <w:r>
        <w:rPr>
          <w:lang w:val="en-GB"/>
        </w:rPr>
        <w:t>For AI/ML assisted approach, study the performance of model monitoring metrics where the metrics are obtained from model output (e.g., residual loss provided by the conventional positioning methods).</w:t>
      </w:r>
    </w:p>
    <w:p w14:paraId="27AD2372" w14:textId="77777777" w:rsidR="009C7EBF" w:rsidRDefault="009C7EBF">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9C7EBF" w14:paraId="27AD2375" w14:textId="77777777">
        <w:tc>
          <w:tcPr>
            <w:tcW w:w="1418" w:type="dxa"/>
          </w:tcPr>
          <w:p w14:paraId="27AD2373" w14:textId="77777777" w:rsidR="009C7EBF" w:rsidRDefault="009C7EBF">
            <w:pPr>
              <w:rPr>
                <w:b/>
              </w:rPr>
            </w:pPr>
          </w:p>
        </w:tc>
        <w:tc>
          <w:tcPr>
            <w:tcW w:w="8572" w:type="dxa"/>
          </w:tcPr>
          <w:p w14:paraId="27AD2374" w14:textId="77777777" w:rsidR="009C7EBF" w:rsidRDefault="00056357">
            <w:pPr>
              <w:jc w:val="center"/>
              <w:rPr>
                <w:b/>
                <w:lang w:val="zh-CN"/>
              </w:rPr>
            </w:pPr>
            <w:r>
              <w:rPr>
                <w:rFonts w:hint="eastAsia"/>
                <w:b/>
                <w:lang w:val="zh-CN"/>
              </w:rPr>
              <w:t>Company</w:t>
            </w:r>
          </w:p>
        </w:tc>
      </w:tr>
      <w:tr w:rsidR="009C7EBF" w14:paraId="27AD2378" w14:textId="77777777">
        <w:tc>
          <w:tcPr>
            <w:tcW w:w="1418" w:type="dxa"/>
          </w:tcPr>
          <w:p w14:paraId="27AD2376" w14:textId="77777777" w:rsidR="009C7EBF" w:rsidRDefault="00056357">
            <w:pPr>
              <w:rPr>
                <w:lang w:val="zh-CN"/>
              </w:rPr>
            </w:pPr>
            <w:r>
              <w:rPr>
                <w:rFonts w:hint="eastAsia"/>
                <w:lang w:val="zh-CN"/>
              </w:rPr>
              <w:t>Support</w:t>
            </w:r>
          </w:p>
        </w:tc>
        <w:tc>
          <w:tcPr>
            <w:tcW w:w="8572" w:type="dxa"/>
          </w:tcPr>
          <w:p w14:paraId="27AD2377" w14:textId="60223AE9" w:rsidR="009C7EBF" w:rsidRDefault="00421D9E">
            <w:r>
              <w:t>Nokia/NSB</w:t>
            </w:r>
          </w:p>
        </w:tc>
      </w:tr>
      <w:tr w:rsidR="009C7EBF" w14:paraId="27AD237B" w14:textId="77777777">
        <w:tc>
          <w:tcPr>
            <w:tcW w:w="1418" w:type="dxa"/>
          </w:tcPr>
          <w:p w14:paraId="27AD2379" w14:textId="77777777" w:rsidR="009C7EBF" w:rsidRDefault="00056357">
            <w:pPr>
              <w:rPr>
                <w:lang w:val="zh-CN"/>
              </w:rPr>
            </w:pPr>
            <w:r>
              <w:rPr>
                <w:rFonts w:hint="eastAsia"/>
                <w:lang w:val="zh-CN"/>
              </w:rPr>
              <w:t>Not support</w:t>
            </w:r>
          </w:p>
        </w:tc>
        <w:tc>
          <w:tcPr>
            <w:tcW w:w="8572" w:type="dxa"/>
          </w:tcPr>
          <w:p w14:paraId="27AD237A" w14:textId="77777777" w:rsidR="009C7EBF" w:rsidRDefault="009C7EBF"/>
        </w:tc>
      </w:tr>
    </w:tbl>
    <w:p w14:paraId="27AD237C" w14:textId="77777777" w:rsidR="009C7EBF" w:rsidRDefault="009C7EBF"/>
    <w:tbl>
      <w:tblPr>
        <w:tblStyle w:val="TableGrid"/>
        <w:tblW w:w="9985" w:type="dxa"/>
        <w:tblLook w:val="04A0" w:firstRow="1" w:lastRow="0" w:firstColumn="1" w:lastColumn="0" w:noHBand="0" w:noVBand="1"/>
      </w:tblPr>
      <w:tblGrid>
        <w:gridCol w:w="1411"/>
        <w:gridCol w:w="8574"/>
      </w:tblGrid>
      <w:tr w:rsidR="009C7EBF" w14:paraId="27AD237F" w14:textId="77777777">
        <w:tc>
          <w:tcPr>
            <w:tcW w:w="1411" w:type="dxa"/>
          </w:tcPr>
          <w:p w14:paraId="27AD237D" w14:textId="77777777" w:rsidR="009C7EBF" w:rsidRDefault="00056357">
            <w:pPr>
              <w:rPr>
                <w:b/>
                <w:bCs/>
                <w:lang w:eastAsia="ja-JP"/>
              </w:rPr>
            </w:pPr>
            <w:r>
              <w:rPr>
                <w:b/>
                <w:bCs/>
                <w:lang w:eastAsia="ja-JP"/>
              </w:rPr>
              <w:t>Company</w:t>
            </w:r>
          </w:p>
        </w:tc>
        <w:tc>
          <w:tcPr>
            <w:tcW w:w="8574" w:type="dxa"/>
          </w:tcPr>
          <w:p w14:paraId="27AD237E" w14:textId="77777777" w:rsidR="009C7EBF" w:rsidRDefault="00056357">
            <w:pPr>
              <w:jc w:val="center"/>
              <w:rPr>
                <w:b/>
                <w:bCs/>
                <w:lang w:eastAsia="ja-JP"/>
              </w:rPr>
            </w:pPr>
            <w:r>
              <w:rPr>
                <w:b/>
                <w:bCs/>
                <w:lang w:eastAsia="ja-JP"/>
              </w:rPr>
              <w:t>Comments</w:t>
            </w:r>
          </w:p>
        </w:tc>
      </w:tr>
      <w:tr w:rsidR="009C7EBF" w14:paraId="27AD2382" w14:textId="77777777">
        <w:tc>
          <w:tcPr>
            <w:tcW w:w="1411" w:type="dxa"/>
          </w:tcPr>
          <w:p w14:paraId="27AD2380" w14:textId="77777777" w:rsidR="009C7EBF" w:rsidRDefault="00056357">
            <w:r>
              <w:rPr>
                <w:rFonts w:hint="eastAsia"/>
                <w:lang w:val="en-US" w:eastAsia="zh-CN"/>
              </w:rPr>
              <w:t>ZTE</w:t>
            </w:r>
          </w:p>
        </w:tc>
        <w:tc>
          <w:tcPr>
            <w:tcW w:w="8574" w:type="dxa"/>
          </w:tcPr>
          <w:p w14:paraId="27AD2381" w14:textId="77777777" w:rsidR="009C7EBF" w:rsidRDefault="00056357">
            <w:r>
              <w:rPr>
                <w:rFonts w:hint="eastAsia"/>
                <w:lang w:val="en-US" w:eastAsia="zh-CN"/>
              </w:rPr>
              <w:t>Okay in general. Prefer to remove the example.</w:t>
            </w:r>
          </w:p>
        </w:tc>
      </w:tr>
      <w:tr w:rsidR="000C24ED" w14:paraId="4E960F29" w14:textId="77777777">
        <w:tc>
          <w:tcPr>
            <w:tcW w:w="1411" w:type="dxa"/>
          </w:tcPr>
          <w:p w14:paraId="36ECF1E3" w14:textId="641A2BD4" w:rsidR="000C24ED" w:rsidRDefault="000C24ED" w:rsidP="000C24ED">
            <w:r>
              <w:rPr>
                <w:rFonts w:eastAsiaTheme="minorEastAsia" w:hint="eastAsia"/>
              </w:rPr>
              <w:t>F</w:t>
            </w:r>
            <w:r>
              <w:rPr>
                <w:rFonts w:eastAsiaTheme="minorEastAsia"/>
              </w:rPr>
              <w:t>ujitsu</w:t>
            </w:r>
          </w:p>
        </w:tc>
        <w:tc>
          <w:tcPr>
            <w:tcW w:w="8574" w:type="dxa"/>
          </w:tcPr>
          <w:p w14:paraId="3B0875A5" w14:textId="5B104EA3" w:rsidR="000C24ED" w:rsidRDefault="000C24ED" w:rsidP="000C24ED">
            <w:r>
              <w:rPr>
                <w:rFonts w:eastAsiaTheme="minorEastAsia" w:hint="eastAsia"/>
              </w:rPr>
              <w:t>A</w:t>
            </w:r>
            <w:r>
              <w:rPr>
                <w:rFonts w:eastAsiaTheme="minorEastAsia"/>
              </w:rPr>
              <w:t xml:space="preserve"> bit confused here when reading FL’s contribution, do you mean the “</w:t>
            </w:r>
            <w:r>
              <w:rPr>
                <w:lang w:val="en-GB"/>
              </w:rPr>
              <w:t xml:space="preserve">residual loss provided by </w:t>
            </w:r>
            <w:r w:rsidRPr="006C29C4">
              <w:rPr>
                <w:lang w:val="en-GB"/>
              </w:rPr>
              <w:t>the conventional positioning methods</w:t>
            </w:r>
            <w:r>
              <w:t xml:space="preserve">” can be used as sort of ground truth with high accuracy for model monitoring? </w:t>
            </w:r>
          </w:p>
        </w:tc>
      </w:tr>
      <w:tr w:rsidR="00C306C9" w14:paraId="5E0E551F" w14:textId="77777777">
        <w:tc>
          <w:tcPr>
            <w:tcW w:w="1411" w:type="dxa"/>
          </w:tcPr>
          <w:p w14:paraId="43CE7825" w14:textId="10BFBF57" w:rsidR="00C306C9" w:rsidRPr="00C306C9" w:rsidRDefault="00C306C9" w:rsidP="000C24ED">
            <w:pPr>
              <w:rPr>
                <w:rFonts w:eastAsiaTheme="minorEastAsia"/>
                <w:lang w:eastAsia="zh-CN"/>
              </w:rPr>
            </w:pPr>
            <w:r>
              <w:rPr>
                <w:rFonts w:eastAsiaTheme="minorEastAsia" w:hint="eastAsia"/>
                <w:lang w:eastAsia="zh-CN"/>
              </w:rPr>
              <w:t>C</w:t>
            </w:r>
            <w:r>
              <w:rPr>
                <w:rFonts w:eastAsiaTheme="minorEastAsia"/>
                <w:lang w:eastAsia="zh-CN"/>
              </w:rPr>
              <w:t>AICT</w:t>
            </w:r>
          </w:p>
        </w:tc>
        <w:tc>
          <w:tcPr>
            <w:tcW w:w="8574" w:type="dxa"/>
          </w:tcPr>
          <w:p w14:paraId="62E3F3D6" w14:textId="7A5B5C8A" w:rsidR="00C306C9" w:rsidRPr="00C306C9" w:rsidRDefault="00C306C9" w:rsidP="000C24ED">
            <w:pPr>
              <w:rPr>
                <w:rFonts w:eastAsiaTheme="minorEastAsia"/>
                <w:lang w:eastAsia="zh-CN"/>
              </w:rPr>
            </w:pPr>
            <w:r>
              <w:rPr>
                <w:rFonts w:eastAsiaTheme="minorEastAsia" w:hint="eastAsia"/>
                <w:lang w:eastAsia="zh-CN"/>
              </w:rPr>
              <w:t>W</w:t>
            </w:r>
            <w:r>
              <w:rPr>
                <w:rFonts w:eastAsiaTheme="minorEastAsia"/>
                <w:lang w:eastAsia="zh-CN"/>
              </w:rPr>
              <w:t>e also would like to remove the example.</w:t>
            </w:r>
          </w:p>
        </w:tc>
      </w:tr>
      <w:tr w:rsidR="0043273E" w14:paraId="119451B7" w14:textId="77777777">
        <w:tc>
          <w:tcPr>
            <w:tcW w:w="1411" w:type="dxa"/>
          </w:tcPr>
          <w:p w14:paraId="25706D86" w14:textId="020FA2FD" w:rsidR="0043273E" w:rsidRPr="0043273E" w:rsidRDefault="0043273E" w:rsidP="000C24ED">
            <w:pPr>
              <w:rPr>
                <w:rFonts w:eastAsia="Malgun Gothic"/>
              </w:rPr>
            </w:pPr>
            <w:r>
              <w:rPr>
                <w:rFonts w:eastAsia="Malgun Gothic" w:hint="eastAsia"/>
              </w:rPr>
              <w:t>LG</w:t>
            </w:r>
          </w:p>
        </w:tc>
        <w:tc>
          <w:tcPr>
            <w:tcW w:w="8574" w:type="dxa"/>
          </w:tcPr>
          <w:p w14:paraId="6526839F" w14:textId="2CEC7EA8" w:rsidR="0043273E" w:rsidRPr="0043273E" w:rsidRDefault="0043273E" w:rsidP="000C24ED">
            <w:pPr>
              <w:rPr>
                <w:rFonts w:eastAsia="Malgun Gothic"/>
              </w:rPr>
            </w:pPr>
            <w:r>
              <w:rPr>
                <w:rFonts w:eastAsia="Malgun Gothic" w:hint="eastAsia"/>
              </w:rPr>
              <w:t>Similar view as many companies have mentioned on the example on that</w:t>
            </w:r>
          </w:p>
        </w:tc>
      </w:tr>
      <w:tr w:rsidR="006A4E07" w14:paraId="519C4378" w14:textId="77777777">
        <w:tc>
          <w:tcPr>
            <w:tcW w:w="1411" w:type="dxa"/>
          </w:tcPr>
          <w:p w14:paraId="6A376619" w14:textId="02A63A5D" w:rsidR="006A4E07" w:rsidRDefault="006A4E07" w:rsidP="006A4E07">
            <w:pPr>
              <w:rPr>
                <w:rFonts w:eastAsia="Malgun Gothic"/>
              </w:rPr>
            </w:pPr>
            <w:r>
              <w:rPr>
                <w:rFonts w:eastAsiaTheme="minorEastAsia"/>
                <w:lang w:eastAsia="zh-CN"/>
              </w:rPr>
              <w:t>HW/HiSi</w:t>
            </w:r>
          </w:p>
        </w:tc>
        <w:tc>
          <w:tcPr>
            <w:tcW w:w="8574" w:type="dxa"/>
          </w:tcPr>
          <w:p w14:paraId="3E19BA35" w14:textId="77777777" w:rsidR="006A4E07" w:rsidRDefault="006A4E07" w:rsidP="006A4E07">
            <w:pPr>
              <w:rPr>
                <w:lang w:eastAsia="ja-JP"/>
              </w:rPr>
            </w:pPr>
            <w:r>
              <w:rPr>
                <w:lang w:eastAsia="ja-JP"/>
              </w:rPr>
              <w:t xml:space="preserve">We should have a more general discussion firstly to understand and agree the different cases of monitoring for a UE-side and for a NW-side model. </w:t>
            </w:r>
          </w:p>
          <w:p w14:paraId="7C09547A" w14:textId="77777777" w:rsidR="006A4E07" w:rsidRDefault="006A4E07" w:rsidP="006A4E07">
            <w:pPr>
              <w:rPr>
                <w:lang w:eastAsia="ja-JP"/>
              </w:rPr>
            </w:pPr>
            <w:r>
              <w:rPr>
                <w:lang w:eastAsia="ja-JP"/>
              </w:rPr>
              <w:t>Not all entities have e.g. access to all information, for example if the UE location is obtained by a conventional positioning method then, this info is available at the LMF but not at the gNB.</w:t>
            </w:r>
          </w:p>
          <w:p w14:paraId="6A54C87D" w14:textId="0CFAB945" w:rsidR="006A4E07" w:rsidRDefault="006A4E07" w:rsidP="006A4E07">
            <w:pPr>
              <w:rPr>
                <w:rFonts w:eastAsia="Malgun Gothic"/>
              </w:rPr>
            </w:pPr>
            <w:r>
              <w:rPr>
                <w:lang w:eastAsia="ja-JP"/>
              </w:rPr>
              <w:t>If LOS tag or TOA is used as model output, then it is hard to use conventional methods as comparison, since they do not have good performance in the scenarios where we want to apply AI/ML. We think a more general proposal is needed frstly (in 9.2.4.2) and then we could discuss details.</w:t>
            </w:r>
          </w:p>
        </w:tc>
      </w:tr>
      <w:tr w:rsidR="006A4E07" w14:paraId="7426EBDF" w14:textId="77777777">
        <w:tc>
          <w:tcPr>
            <w:tcW w:w="1411" w:type="dxa"/>
          </w:tcPr>
          <w:p w14:paraId="78754662" w14:textId="1F9B24A5" w:rsidR="006A4E07" w:rsidRDefault="006A4E07" w:rsidP="006A4E07">
            <w:pPr>
              <w:rPr>
                <w:rFonts w:eastAsia="Malgun Gothic"/>
              </w:rPr>
            </w:pPr>
            <w:r>
              <w:rPr>
                <w:rFonts w:eastAsiaTheme="minorEastAsia" w:hint="eastAsia"/>
              </w:rPr>
              <w:t>O</w:t>
            </w:r>
            <w:r>
              <w:rPr>
                <w:rFonts w:eastAsiaTheme="minorEastAsia"/>
              </w:rPr>
              <w:t>PPO</w:t>
            </w:r>
          </w:p>
        </w:tc>
        <w:tc>
          <w:tcPr>
            <w:tcW w:w="8574" w:type="dxa"/>
          </w:tcPr>
          <w:p w14:paraId="461A25BF" w14:textId="1DD98B50" w:rsidR="006A4E07" w:rsidRDefault="006A4E07" w:rsidP="006A4E07">
            <w:pPr>
              <w:rPr>
                <w:rFonts w:eastAsia="Malgun Gothic"/>
              </w:rPr>
            </w:pPr>
            <w:r>
              <w:rPr>
                <w:rFonts w:eastAsiaTheme="minorEastAsia"/>
              </w:rPr>
              <w:t>It is better to delete the example. It is not clear what the relationship between the example and the proposal is as the example is based on the conventional method rather than AI model</w:t>
            </w:r>
          </w:p>
        </w:tc>
      </w:tr>
      <w:tr w:rsidR="00111700" w14:paraId="28F8B99D" w14:textId="77777777">
        <w:tc>
          <w:tcPr>
            <w:tcW w:w="1411" w:type="dxa"/>
          </w:tcPr>
          <w:p w14:paraId="3E34C27C" w14:textId="11F47BD3" w:rsidR="00111700" w:rsidRDefault="00111700" w:rsidP="00111700">
            <w:pPr>
              <w:rPr>
                <w:rFonts w:eastAsiaTheme="minorEastAsia"/>
              </w:rPr>
            </w:pPr>
            <w:r>
              <w:rPr>
                <w:rFonts w:eastAsiaTheme="minorEastAsia"/>
              </w:rPr>
              <w:t>Apple</w:t>
            </w:r>
          </w:p>
        </w:tc>
        <w:tc>
          <w:tcPr>
            <w:tcW w:w="8574" w:type="dxa"/>
          </w:tcPr>
          <w:p w14:paraId="0915EB83" w14:textId="6B3EF955" w:rsidR="00111700" w:rsidRDefault="00111700" w:rsidP="00111700">
            <w:pPr>
              <w:rPr>
                <w:rFonts w:eastAsiaTheme="minorEastAsia"/>
              </w:rPr>
            </w:pPr>
            <w:r>
              <w:rPr>
                <w:rFonts w:eastAsiaTheme="minorEastAsia"/>
              </w:rPr>
              <w:t>Is this the output from and all conventional positioning metho or is this the output from the conventional positioning method with the AI assistance input ?</w:t>
            </w:r>
          </w:p>
        </w:tc>
      </w:tr>
      <w:tr w:rsidR="00BA311F" w14:paraId="5AFB3329" w14:textId="77777777">
        <w:tc>
          <w:tcPr>
            <w:tcW w:w="1411" w:type="dxa"/>
          </w:tcPr>
          <w:p w14:paraId="47F8E076" w14:textId="5899DD13" w:rsidR="00BA311F" w:rsidRDefault="00BA311F" w:rsidP="00BA311F">
            <w:pPr>
              <w:rPr>
                <w:rFonts w:eastAsiaTheme="minorEastAsia"/>
              </w:rPr>
            </w:pPr>
            <w:r>
              <w:t>Nokia/NSB</w:t>
            </w:r>
          </w:p>
        </w:tc>
        <w:tc>
          <w:tcPr>
            <w:tcW w:w="8574" w:type="dxa"/>
          </w:tcPr>
          <w:p w14:paraId="31C7D9CC" w14:textId="21C303C3" w:rsidR="00BA311F" w:rsidRDefault="00BA311F" w:rsidP="00BA311F">
            <w:pPr>
              <w:rPr>
                <w:rFonts w:eastAsiaTheme="minorEastAsia"/>
              </w:rPr>
            </w:pPr>
            <w:r>
              <w:rPr>
                <w:rFonts w:eastAsia="Malgun Gothic"/>
              </w:rPr>
              <w:t>We are fine with removing the example.</w:t>
            </w:r>
          </w:p>
        </w:tc>
      </w:tr>
      <w:tr w:rsidR="00003504" w14:paraId="7ED27D35" w14:textId="77777777">
        <w:tc>
          <w:tcPr>
            <w:tcW w:w="1411" w:type="dxa"/>
          </w:tcPr>
          <w:p w14:paraId="3842E459" w14:textId="135CF725" w:rsidR="00003504" w:rsidRDefault="00003504" w:rsidP="00BA311F">
            <w:r>
              <w:t>Qualcomm</w:t>
            </w:r>
          </w:p>
        </w:tc>
        <w:tc>
          <w:tcPr>
            <w:tcW w:w="8574" w:type="dxa"/>
          </w:tcPr>
          <w:p w14:paraId="793EF1E3" w14:textId="708207ED" w:rsidR="00003504" w:rsidRDefault="00003504" w:rsidP="00BA311F">
            <w:pPr>
              <w:rPr>
                <w:rFonts w:eastAsia="Malgun Gothic"/>
              </w:rPr>
            </w:pPr>
            <w:r w:rsidRPr="00003504">
              <w:rPr>
                <w:lang w:eastAsia="ja-JP"/>
              </w:rPr>
              <w:t>We think it can be too early to agree on this aspect until more relevant evaluations are provided by companies.</w:t>
            </w:r>
          </w:p>
        </w:tc>
      </w:tr>
    </w:tbl>
    <w:p w14:paraId="27AD2383" w14:textId="77777777" w:rsidR="009C7EBF" w:rsidRDefault="009C7EBF">
      <w:pPr>
        <w:rPr>
          <w:lang w:eastAsia="ja-JP"/>
        </w:rPr>
      </w:pPr>
    </w:p>
    <w:p w14:paraId="27AD2384" w14:textId="77777777" w:rsidR="009C7EBF" w:rsidRDefault="00056357">
      <w:pPr>
        <w:rPr>
          <w:rFonts w:eastAsia="Batang" w:cstheme="minorHAnsi"/>
          <w:b/>
          <w:bCs/>
          <w:highlight w:val="yellow"/>
          <w:u w:val="single"/>
        </w:rPr>
      </w:pPr>
      <w:r>
        <w:rPr>
          <w:rFonts w:eastAsia="Batang" w:cstheme="minorHAnsi"/>
          <w:b/>
          <w:bCs/>
          <w:highlight w:val="yellow"/>
          <w:u w:val="single"/>
        </w:rPr>
        <w:t>Proposal 7.1-2</w:t>
      </w:r>
    </w:p>
    <w:p w14:paraId="27AD2385" w14:textId="77777777" w:rsidR="009C7EBF" w:rsidRDefault="00056357">
      <w:pPr>
        <w:rPr>
          <w:lang w:val="en-GB"/>
        </w:rPr>
      </w:pPr>
      <w:r>
        <w:rPr>
          <w:lang w:val="en-GB"/>
        </w:rPr>
        <w:t xml:space="preserve">For </w:t>
      </w:r>
      <w:r>
        <w:t>direct AI/ML</w:t>
      </w:r>
      <w:r>
        <w:rPr>
          <w:lang w:val="en-GB"/>
        </w:rPr>
        <w:t xml:space="preserve"> approach, investigate model monitoring methods.</w:t>
      </w:r>
    </w:p>
    <w:tbl>
      <w:tblPr>
        <w:tblStyle w:val="TableGrid10"/>
        <w:tblW w:w="9990" w:type="dxa"/>
        <w:tblInd w:w="-5" w:type="dxa"/>
        <w:tblLook w:val="04A0" w:firstRow="1" w:lastRow="0" w:firstColumn="1" w:lastColumn="0" w:noHBand="0" w:noVBand="1"/>
      </w:tblPr>
      <w:tblGrid>
        <w:gridCol w:w="1418"/>
        <w:gridCol w:w="8572"/>
      </w:tblGrid>
      <w:tr w:rsidR="009C7EBF" w14:paraId="27AD2388" w14:textId="77777777">
        <w:tc>
          <w:tcPr>
            <w:tcW w:w="1418" w:type="dxa"/>
          </w:tcPr>
          <w:p w14:paraId="27AD2386" w14:textId="77777777" w:rsidR="009C7EBF" w:rsidRDefault="009C7EBF">
            <w:pPr>
              <w:rPr>
                <w:b/>
              </w:rPr>
            </w:pPr>
          </w:p>
        </w:tc>
        <w:tc>
          <w:tcPr>
            <w:tcW w:w="8572" w:type="dxa"/>
          </w:tcPr>
          <w:p w14:paraId="27AD2387" w14:textId="77777777" w:rsidR="009C7EBF" w:rsidRDefault="00056357">
            <w:pPr>
              <w:jc w:val="center"/>
              <w:rPr>
                <w:b/>
                <w:lang w:val="zh-CN"/>
              </w:rPr>
            </w:pPr>
            <w:r>
              <w:rPr>
                <w:rFonts w:hint="eastAsia"/>
                <w:b/>
                <w:lang w:val="zh-CN"/>
              </w:rPr>
              <w:t>Company</w:t>
            </w:r>
          </w:p>
        </w:tc>
      </w:tr>
      <w:tr w:rsidR="009C7EBF" w14:paraId="27AD238B" w14:textId="77777777">
        <w:tc>
          <w:tcPr>
            <w:tcW w:w="1418" w:type="dxa"/>
          </w:tcPr>
          <w:p w14:paraId="27AD2389" w14:textId="77777777" w:rsidR="009C7EBF" w:rsidRDefault="00056357">
            <w:pPr>
              <w:rPr>
                <w:lang w:val="zh-CN"/>
              </w:rPr>
            </w:pPr>
            <w:r>
              <w:rPr>
                <w:rFonts w:hint="eastAsia"/>
                <w:lang w:val="zh-CN"/>
              </w:rPr>
              <w:t>Support</w:t>
            </w:r>
          </w:p>
        </w:tc>
        <w:tc>
          <w:tcPr>
            <w:tcW w:w="8572" w:type="dxa"/>
          </w:tcPr>
          <w:p w14:paraId="27AD238A" w14:textId="0DFBA6D6" w:rsidR="009C7EBF" w:rsidRDefault="00056357">
            <w:r>
              <w:rPr>
                <w:rFonts w:hint="eastAsia"/>
              </w:rPr>
              <w:t>ZTE</w:t>
            </w:r>
            <w:r w:rsidR="00115E04">
              <w:t>, Fujitsu</w:t>
            </w:r>
            <w:r w:rsidR="00C306C9">
              <w:t>, CAICT</w:t>
            </w:r>
            <w:r w:rsidR="0043273E">
              <w:t>, LG</w:t>
            </w:r>
            <w:r w:rsidR="00111700">
              <w:t>, Apple</w:t>
            </w:r>
            <w:r w:rsidR="00AB7566">
              <w:t>, Nokia/NSB</w:t>
            </w:r>
          </w:p>
        </w:tc>
      </w:tr>
      <w:tr w:rsidR="009C7EBF" w14:paraId="27AD238E" w14:textId="77777777">
        <w:tc>
          <w:tcPr>
            <w:tcW w:w="1418" w:type="dxa"/>
          </w:tcPr>
          <w:p w14:paraId="27AD238C" w14:textId="77777777" w:rsidR="009C7EBF" w:rsidRDefault="00056357">
            <w:pPr>
              <w:rPr>
                <w:lang w:val="zh-CN"/>
              </w:rPr>
            </w:pPr>
            <w:r>
              <w:rPr>
                <w:rFonts w:hint="eastAsia"/>
                <w:lang w:val="zh-CN"/>
              </w:rPr>
              <w:t>Not support</w:t>
            </w:r>
          </w:p>
        </w:tc>
        <w:tc>
          <w:tcPr>
            <w:tcW w:w="8572" w:type="dxa"/>
          </w:tcPr>
          <w:p w14:paraId="27AD238D" w14:textId="77777777" w:rsidR="009C7EBF" w:rsidRDefault="009C7EBF"/>
        </w:tc>
      </w:tr>
    </w:tbl>
    <w:p w14:paraId="27AD238F" w14:textId="77777777" w:rsidR="009C7EBF" w:rsidRDefault="009C7EBF"/>
    <w:tbl>
      <w:tblPr>
        <w:tblStyle w:val="TableGrid"/>
        <w:tblW w:w="9985" w:type="dxa"/>
        <w:tblLook w:val="04A0" w:firstRow="1" w:lastRow="0" w:firstColumn="1" w:lastColumn="0" w:noHBand="0" w:noVBand="1"/>
      </w:tblPr>
      <w:tblGrid>
        <w:gridCol w:w="1411"/>
        <w:gridCol w:w="8574"/>
      </w:tblGrid>
      <w:tr w:rsidR="009C7EBF" w14:paraId="27AD2392" w14:textId="77777777">
        <w:tc>
          <w:tcPr>
            <w:tcW w:w="1411" w:type="dxa"/>
          </w:tcPr>
          <w:p w14:paraId="27AD2390" w14:textId="77777777" w:rsidR="009C7EBF" w:rsidRDefault="00056357">
            <w:pPr>
              <w:rPr>
                <w:b/>
                <w:bCs/>
                <w:lang w:eastAsia="ja-JP"/>
              </w:rPr>
            </w:pPr>
            <w:r>
              <w:rPr>
                <w:b/>
                <w:bCs/>
                <w:lang w:eastAsia="ja-JP"/>
              </w:rPr>
              <w:t>Company</w:t>
            </w:r>
          </w:p>
        </w:tc>
        <w:tc>
          <w:tcPr>
            <w:tcW w:w="8574" w:type="dxa"/>
          </w:tcPr>
          <w:p w14:paraId="27AD2391" w14:textId="77777777" w:rsidR="009C7EBF" w:rsidRDefault="00056357">
            <w:pPr>
              <w:jc w:val="center"/>
              <w:rPr>
                <w:b/>
                <w:bCs/>
                <w:lang w:eastAsia="ja-JP"/>
              </w:rPr>
            </w:pPr>
            <w:r>
              <w:rPr>
                <w:b/>
                <w:bCs/>
                <w:lang w:eastAsia="ja-JP"/>
              </w:rPr>
              <w:t>Comments</w:t>
            </w:r>
          </w:p>
        </w:tc>
      </w:tr>
      <w:tr w:rsidR="006A4E07" w14:paraId="3C96F319" w14:textId="77777777">
        <w:tc>
          <w:tcPr>
            <w:tcW w:w="1411" w:type="dxa"/>
          </w:tcPr>
          <w:p w14:paraId="6CF83E93" w14:textId="6AFDD84D" w:rsidR="006A4E07" w:rsidRDefault="006A4E07" w:rsidP="006A4E07">
            <w:pPr>
              <w:rPr>
                <w:b/>
                <w:bCs/>
                <w:lang w:eastAsia="ja-JP"/>
              </w:rPr>
            </w:pPr>
            <w:r>
              <w:rPr>
                <w:lang w:eastAsia="ja-JP"/>
              </w:rPr>
              <w:t>Hw/HiSi</w:t>
            </w:r>
          </w:p>
        </w:tc>
        <w:tc>
          <w:tcPr>
            <w:tcW w:w="8574" w:type="dxa"/>
          </w:tcPr>
          <w:p w14:paraId="275FE7A7" w14:textId="77777777" w:rsidR="006A4E07" w:rsidRDefault="006A4E07" w:rsidP="006A4E07">
            <w:pPr>
              <w:rPr>
                <w:lang w:eastAsia="ja-JP"/>
              </w:rPr>
            </w:pPr>
            <w:r>
              <w:rPr>
                <w:lang w:eastAsia="ja-JP"/>
              </w:rPr>
              <w:t xml:space="preserve">We think this proposal could also be extended to assisted positioning and then 7.1.-1 is not need at this stage. </w:t>
            </w:r>
          </w:p>
          <w:p w14:paraId="2546B7E1" w14:textId="77777777" w:rsidR="006A4E07" w:rsidRDefault="006A4E07" w:rsidP="006A4E07">
            <w:pPr>
              <w:rPr>
                <w:lang w:eastAsia="ja-JP"/>
              </w:rPr>
            </w:pPr>
            <w:r>
              <w:rPr>
                <w:lang w:eastAsia="ja-JP"/>
              </w:rPr>
              <w:t>It seems that 7.1.-1 and 7-1-2 are not in balance in level of details.</w:t>
            </w:r>
          </w:p>
          <w:p w14:paraId="2508EDC9" w14:textId="77777777" w:rsidR="006A4E07" w:rsidRDefault="006A4E07" w:rsidP="006A4E07">
            <w:pPr>
              <w:rPr>
                <w:lang w:eastAsia="ja-JP"/>
              </w:rPr>
            </w:pPr>
            <w:r>
              <w:rPr>
                <w:lang w:eastAsia="ja-JP"/>
              </w:rPr>
              <w:t>If the group wants to discuss this proposal in the EVM thread, we suggest to update as follows. But otherwise we think it is more suitable in 9.2.4.2</w:t>
            </w:r>
          </w:p>
          <w:p w14:paraId="0A8572EF" w14:textId="6296F097" w:rsidR="006A4E07" w:rsidRDefault="006A4E07" w:rsidP="006A4E07">
            <w:pPr>
              <w:rPr>
                <w:b/>
                <w:bCs/>
                <w:lang w:eastAsia="ja-JP"/>
              </w:rPr>
            </w:pPr>
            <w:r>
              <w:rPr>
                <w:b/>
                <w:lang w:eastAsia="ja-JP"/>
              </w:rPr>
              <w:t>Suggested u</w:t>
            </w:r>
            <w:r w:rsidRPr="005E1E39">
              <w:rPr>
                <w:b/>
                <w:lang w:eastAsia="ja-JP"/>
              </w:rPr>
              <w:t>pdated proposal</w:t>
            </w:r>
            <w:r w:rsidRPr="006A4E07">
              <w:rPr>
                <w:b/>
                <w:lang w:eastAsia="ja-JP"/>
              </w:rPr>
              <w:t xml:space="preserve">: </w:t>
            </w:r>
            <w:r w:rsidRPr="006A4E07">
              <w:rPr>
                <w:b/>
                <w:i/>
                <w:lang w:eastAsia="ja-JP"/>
              </w:rPr>
              <w:t xml:space="preserve">For direct </w:t>
            </w:r>
            <w:r w:rsidRPr="006A4E07">
              <w:rPr>
                <w:b/>
                <w:i/>
                <w:color w:val="FF0000"/>
                <w:lang w:eastAsia="ja-JP"/>
              </w:rPr>
              <w:t>and assisted</w:t>
            </w:r>
            <w:r w:rsidRPr="006A4E07">
              <w:rPr>
                <w:b/>
                <w:i/>
                <w:lang w:eastAsia="ja-JP"/>
              </w:rPr>
              <w:t xml:space="preserve"> AI/ML approach, investigate model monitoring methods.</w:t>
            </w:r>
          </w:p>
        </w:tc>
      </w:tr>
      <w:tr w:rsidR="006A4E07" w14:paraId="27AD2395" w14:textId="77777777">
        <w:tc>
          <w:tcPr>
            <w:tcW w:w="1411" w:type="dxa"/>
          </w:tcPr>
          <w:p w14:paraId="27AD2393" w14:textId="1B01BF5A" w:rsidR="006A4E07" w:rsidRDefault="006A4E07" w:rsidP="006A4E07">
            <w:pPr>
              <w:rPr>
                <w:lang w:eastAsia="ja-JP"/>
              </w:rPr>
            </w:pPr>
            <w:r>
              <w:rPr>
                <w:lang w:eastAsia="ja-JP"/>
              </w:rPr>
              <w:t>OPPO</w:t>
            </w:r>
          </w:p>
        </w:tc>
        <w:tc>
          <w:tcPr>
            <w:tcW w:w="8574" w:type="dxa"/>
          </w:tcPr>
          <w:p w14:paraId="27AD2394" w14:textId="2D16914D" w:rsidR="006A4E07" w:rsidRDefault="006A4E07" w:rsidP="006A4E07">
            <w:pPr>
              <w:rPr>
                <w:lang w:eastAsia="ja-JP"/>
              </w:rPr>
            </w:pPr>
            <w:r>
              <w:rPr>
                <w:lang w:eastAsia="ja-JP"/>
              </w:rPr>
              <w:t xml:space="preserve">We are ok with the proposal. But we fail to say any value of this proposal. Does it provide any information compared to existing agreements? </w:t>
            </w:r>
          </w:p>
        </w:tc>
      </w:tr>
    </w:tbl>
    <w:p w14:paraId="27AD2396" w14:textId="77777777" w:rsidR="009C7EBF" w:rsidRDefault="009C7EBF">
      <w:pPr>
        <w:rPr>
          <w:lang w:val="en-GB" w:eastAsia="ja-JP"/>
        </w:rPr>
      </w:pPr>
    </w:p>
    <w:p w14:paraId="27AD2397" w14:textId="77777777" w:rsidR="009C7EBF" w:rsidRDefault="00056357">
      <w:pPr>
        <w:rPr>
          <w:rFonts w:eastAsia="Batang" w:cstheme="minorHAnsi"/>
          <w:b/>
          <w:bCs/>
          <w:highlight w:val="yellow"/>
          <w:u w:val="single"/>
        </w:rPr>
      </w:pPr>
      <w:r>
        <w:rPr>
          <w:rFonts w:eastAsia="Batang" w:cstheme="minorHAnsi"/>
          <w:b/>
          <w:bCs/>
          <w:highlight w:val="yellow"/>
          <w:u w:val="single"/>
        </w:rPr>
        <w:t>Proposal 7.1-3</w:t>
      </w:r>
    </w:p>
    <w:p w14:paraId="27AD2398" w14:textId="77777777" w:rsidR="009C7EBF" w:rsidRDefault="00056357">
      <w:r>
        <w:t>For both AI/ML assisted approach and direct AI/ML approach, for a proposed model monitoring method, proponent companies report model monitoring KPIs including: accuracy, signaling overhead, complexity (computation and memory cost for model monitoring), and latency.</w:t>
      </w:r>
    </w:p>
    <w:tbl>
      <w:tblPr>
        <w:tblStyle w:val="TableGrid10"/>
        <w:tblW w:w="9990" w:type="dxa"/>
        <w:tblInd w:w="-5" w:type="dxa"/>
        <w:tblLook w:val="04A0" w:firstRow="1" w:lastRow="0" w:firstColumn="1" w:lastColumn="0" w:noHBand="0" w:noVBand="1"/>
      </w:tblPr>
      <w:tblGrid>
        <w:gridCol w:w="1418"/>
        <w:gridCol w:w="8572"/>
      </w:tblGrid>
      <w:tr w:rsidR="009C7EBF" w14:paraId="27AD239B" w14:textId="77777777">
        <w:tc>
          <w:tcPr>
            <w:tcW w:w="1418" w:type="dxa"/>
          </w:tcPr>
          <w:p w14:paraId="27AD2399" w14:textId="77777777" w:rsidR="009C7EBF" w:rsidRDefault="009C7EBF">
            <w:pPr>
              <w:rPr>
                <w:b/>
              </w:rPr>
            </w:pPr>
          </w:p>
        </w:tc>
        <w:tc>
          <w:tcPr>
            <w:tcW w:w="8572" w:type="dxa"/>
          </w:tcPr>
          <w:p w14:paraId="27AD239A" w14:textId="77777777" w:rsidR="009C7EBF" w:rsidRDefault="00056357">
            <w:pPr>
              <w:jc w:val="center"/>
              <w:rPr>
                <w:b/>
                <w:lang w:val="zh-CN"/>
              </w:rPr>
            </w:pPr>
            <w:r>
              <w:rPr>
                <w:rFonts w:hint="eastAsia"/>
                <w:b/>
                <w:lang w:val="zh-CN"/>
              </w:rPr>
              <w:t>Company</w:t>
            </w:r>
          </w:p>
        </w:tc>
      </w:tr>
      <w:tr w:rsidR="009C7EBF" w14:paraId="27AD239E" w14:textId="77777777">
        <w:tc>
          <w:tcPr>
            <w:tcW w:w="1418" w:type="dxa"/>
          </w:tcPr>
          <w:p w14:paraId="27AD239C" w14:textId="77777777" w:rsidR="009C7EBF" w:rsidRDefault="00056357">
            <w:pPr>
              <w:rPr>
                <w:lang w:val="zh-CN"/>
              </w:rPr>
            </w:pPr>
            <w:r>
              <w:rPr>
                <w:rFonts w:hint="eastAsia"/>
                <w:lang w:val="zh-CN"/>
              </w:rPr>
              <w:t>Support</w:t>
            </w:r>
          </w:p>
        </w:tc>
        <w:tc>
          <w:tcPr>
            <w:tcW w:w="8572" w:type="dxa"/>
          </w:tcPr>
          <w:p w14:paraId="27AD239D" w14:textId="7CA81BB3" w:rsidR="009C7EBF" w:rsidRDefault="00C306C9">
            <w:r>
              <w:rPr>
                <w:rFonts w:hint="eastAsia"/>
              </w:rPr>
              <w:t>C</w:t>
            </w:r>
            <w:r>
              <w:t>AICT</w:t>
            </w:r>
          </w:p>
        </w:tc>
      </w:tr>
      <w:tr w:rsidR="009C7EBF" w14:paraId="27AD23A1" w14:textId="77777777">
        <w:tc>
          <w:tcPr>
            <w:tcW w:w="1418" w:type="dxa"/>
          </w:tcPr>
          <w:p w14:paraId="27AD239F" w14:textId="77777777" w:rsidR="009C7EBF" w:rsidRDefault="00056357">
            <w:pPr>
              <w:rPr>
                <w:lang w:val="zh-CN"/>
              </w:rPr>
            </w:pPr>
            <w:r>
              <w:rPr>
                <w:rFonts w:hint="eastAsia"/>
                <w:lang w:val="zh-CN"/>
              </w:rPr>
              <w:t>Not support</w:t>
            </w:r>
          </w:p>
        </w:tc>
        <w:tc>
          <w:tcPr>
            <w:tcW w:w="8572" w:type="dxa"/>
          </w:tcPr>
          <w:p w14:paraId="27AD23A0" w14:textId="77777777" w:rsidR="009C7EBF" w:rsidRDefault="00056357">
            <w:r>
              <w:rPr>
                <w:rFonts w:hint="eastAsia"/>
              </w:rPr>
              <w:t>ZTE</w:t>
            </w:r>
          </w:p>
        </w:tc>
      </w:tr>
    </w:tbl>
    <w:p w14:paraId="27AD23A2" w14:textId="77777777" w:rsidR="009C7EBF" w:rsidRDefault="009C7EBF"/>
    <w:tbl>
      <w:tblPr>
        <w:tblStyle w:val="TableGrid"/>
        <w:tblW w:w="9985" w:type="dxa"/>
        <w:tblLook w:val="04A0" w:firstRow="1" w:lastRow="0" w:firstColumn="1" w:lastColumn="0" w:noHBand="0" w:noVBand="1"/>
      </w:tblPr>
      <w:tblGrid>
        <w:gridCol w:w="1411"/>
        <w:gridCol w:w="8574"/>
      </w:tblGrid>
      <w:tr w:rsidR="009C7EBF" w14:paraId="27AD23A5" w14:textId="77777777">
        <w:tc>
          <w:tcPr>
            <w:tcW w:w="1411" w:type="dxa"/>
          </w:tcPr>
          <w:p w14:paraId="27AD23A3" w14:textId="77777777" w:rsidR="009C7EBF" w:rsidRDefault="00056357">
            <w:pPr>
              <w:rPr>
                <w:b/>
                <w:bCs/>
                <w:lang w:eastAsia="ja-JP"/>
              </w:rPr>
            </w:pPr>
            <w:r>
              <w:rPr>
                <w:b/>
                <w:bCs/>
                <w:lang w:eastAsia="ja-JP"/>
              </w:rPr>
              <w:t>Company</w:t>
            </w:r>
          </w:p>
        </w:tc>
        <w:tc>
          <w:tcPr>
            <w:tcW w:w="8574" w:type="dxa"/>
          </w:tcPr>
          <w:p w14:paraId="27AD23A4" w14:textId="77777777" w:rsidR="009C7EBF" w:rsidRDefault="00056357">
            <w:pPr>
              <w:jc w:val="center"/>
              <w:rPr>
                <w:b/>
                <w:bCs/>
                <w:lang w:eastAsia="ja-JP"/>
              </w:rPr>
            </w:pPr>
            <w:r>
              <w:rPr>
                <w:b/>
                <w:bCs/>
                <w:lang w:eastAsia="ja-JP"/>
              </w:rPr>
              <w:t>Comments</w:t>
            </w:r>
          </w:p>
        </w:tc>
      </w:tr>
      <w:tr w:rsidR="009C7EBF" w14:paraId="27AD23A8" w14:textId="77777777">
        <w:tc>
          <w:tcPr>
            <w:tcW w:w="1411" w:type="dxa"/>
          </w:tcPr>
          <w:p w14:paraId="27AD23A6" w14:textId="77777777" w:rsidR="009C7EBF" w:rsidRDefault="00056357">
            <w:r>
              <w:rPr>
                <w:rFonts w:hint="eastAsia"/>
                <w:lang w:val="en-US" w:eastAsia="zh-CN"/>
              </w:rPr>
              <w:t>ZTE</w:t>
            </w:r>
          </w:p>
        </w:tc>
        <w:tc>
          <w:tcPr>
            <w:tcW w:w="8574" w:type="dxa"/>
          </w:tcPr>
          <w:p w14:paraId="27AD23A7" w14:textId="77777777" w:rsidR="009C7EBF" w:rsidRDefault="00056357">
            <w:r>
              <w:rPr>
                <w:rFonts w:hint="eastAsia"/>
                <w:lang w:val="en-US" w:eastAsia="zh-CN"/>
              </w:rPr>
              <w:t xml:space="preserve">It seems that no specific mechanisms have been studied to evaluate the </w:t>
            </w:r>
            <w:r>
              <w:t>model monitoring KPIs</w:t>
            </w:r>
            <w:r>
              <w:rPr>
                <w:rFonts w:hint="eastAsia"/>
                <w:lang w:val="en-US" w:eastAsia="zh-CN"/>
              </w:rPr>
              <w:t>, which should be better studied in 9.2.1.</w:t>
            </w:r>
          </w:p>
        </w:tc>
      </w:tr>
      <w:tr w:rsidR="00115E04" w14:paraId="7ACD843F" w14:textId="77777777">
        <w:tc>
          <w:tcPr>
            <w:tcW w:w="1411" w:type="dxa"/>
          </w:tcPr>
          <w:p w14:paraId="07CE4FA8" w14:textId="562E8309" w:rsidR="00115E04" w:rsidRDefault="00115E04" w:rsidP="00115E04">
            <w:r>
              <w:rPr>
                <w:rFonts w:eastAsiaTheme="minorEastAsia" w:hint="eastAsia"/>
              </w:rPr>
              <w:t>F</w:t>
            </w:r>
            <w:r>
              <w:rPr>
                <w:rFonts w:eastAsiaTheme="minorEastAsia"/>
              </w:rPr>
              <w:t>ujitsu</w:t>
            </w:r>
          </w:p>
        </w:tc>
        <w:tc>
          <w:tcPr>
            <w:tcW w:w="8574" w:type="dxa"/>
          </w:tcPr>
          <w:p w14:paraId="10D29C94" w14:textId="5165CF81" w:rsidR="00115E04" w:rsidRDefault="00115E04" w:rsidP="00115E04">
            <w:r>
              <w:rPr>
                <w:rFonts w:eastAsiaTheme="minorEastAsia"/>
              </w:rPr>
              <w:t>The positioning performance will be affected by the system complexity and/or latency introduced by multiple contributors, not the AI/ML model only, so it is not easy to perform an accurate model monitoring based on complexity or latency only. We suggest to deprioritize (not preclude) these two options.</w:t>
            </w:r>
          </w:p>
        </w:tc>
      </w:tr>
      <w:tr w:rsidR="00792168" w14:paraId="351C0661" w14:textId="77777777">
        <w:tc>
          <w:tcPr>
            <w:tcW w:w="1411" w:type="dxa"/>
          </w:tcPr>
          <w:p w14:paraId="23F3523B" w14:textId="166BE833" w:rsidR="00792168" w:rsidRDefault="00792168" w:rsidP="00792168">
            <w:r>
              <w:rPr>
                <w:rFonts w:eastAsiaTheme="minorEastAsia"/>
              </w:rPr>
              <w:t>HW/HiSi</w:t>
            </w:r>
          </w:p>
        </w:tc>
        <w:tc>
          <w:tcPr>
            <w:tcW w:w="8574" w:type="dxa"/>
          </w:tcPr>
          <w:p w14:paraId="48A6767A" w14:textId="44B7A912" w:rsidR="00792168" w:rsidRDefault="00792168" w:rsidP="00792168">
            <w:r>
              <w:rPr>
                <w:lang w:eastAsia="ja-JP"/>
              </w:rPr>
              <w:t>Can be postponed until more progress is done on more general issues related to monitoring.</w:t>
            </w:r>
          </w:p>
        </w:tc>
      </w:tr>
      <w:tr w:rsidR="00792168" w14:paraId="1C3FA97B" w14:textId="77777777">
        <w:tc>
          <w:tcPr>
            <w:tcW w:w="1411" w:type="dxa"/>
          </w:tcPr>
          <w:p w14:paraId="51AFD0CF" w14:textId="09E3FA0C" w:rsidR="00792168" w:rsidRDefault="00792168" w:rsidP="00792168">
            <w:r>
              <w:rPr>
                <w:rFonts w:eastAsiaTheme="minorEastAsia" w:hint="eastAsia"/>
              </w:rPr>
              <w:t>O</w:t>
            </w:r>
            <w:r>
              <w:rPr>
                <w:rFonts w:eastAsiaTheme="minorEastAsia"/>
              </w:rPr>
              <w:t>PPO</w:t>
            </w:r>
          </w:p>
        </w:tc>
        <w:tc>
          <w:tcPr>
            <w:tcW w:w="8574" w:type="dxa"/>
          </w:tcPr>
          <w:p w14:paraId="60EA6C0A" w14:textId="09FC5A61" w:rsidR="00792168" w:rsidRDefault="00792168" w:rsidP="00792168">
            <w:r>
              <w:rPr>
                <w:lang w:eastAsia="ja-JP"/>
              </w:rPr>
              <w:t xml:space="preserve">Would the proponent(s) like to elaborate a bit more on the definition of “accuracy”? </w:t>
            </w:r>
          </w:p>
        </w:tc>
      </w:tr>
      <w:tr w:rsidR="00AB7566" w14:paraId="5FB39D6E" w14:textId="77777777">
        <w:tc>
          <w:tcPr>
            <w:tcW w:w="1411" w:type="dxa"/>
          </w:tcPr>
          <w:p w14:paraId="5F9D2B68" w14:textId="00DDC99C" w:rsidR="00AB7566" w:rsidRDefault="00AB7566" w:rsidP="00AB7566">
            <w:pPr>
              <w:rPr>
                <w:rFonts w:eastAsiaTheme="minorEastAsia"/>
              </w:rPr>
            </w:pPr>
            <w:r>
              <w:rPr>
                <w:lang w:eastAsia="ja-JP"/>
              </w:rPr>
              <w:t>Nokia/NSB</w:t>
            </w:r>
          </w:p>
        </w:tc>
        <w:tc>
          <w:tcPr>
            <w:tcW w:w="8574" w:type="dxa"/>
          </w:tcPr>
          <w:p w14:paraId="578C279C" w14:textId="77777777" w:rsidR="00AB7566" w:rsidRDefault="00AB7566" w:rsidP="00AB7566">
            <w:pPr>
              <w:rPr>
                <w:lang w:eastAsia="ja-JP"/>
              </w:rPr>
            </w:pPr>
            <w:r>
              <w:rPr>
                <w:lang w:eastAsia="ja-JP"/>
              </w:rPr>
              <w:t>We are not sure if “</w:t>
            </w:r>
            <w:r>
              <w:t>computation and memory cost for model monitoring</w:t>
            </w:r>
            <w:r>
              <w:rPr>
                <w:lang w:eastAsia="ja-JP"/>
              </w:rPr>
              <w:t>” is a model monitoring KPI. We wonder if this should this be the complexity of the model itself? Maybe it is better to remove this parameter.</w:t>
            </w:r>
          </w:p>
          <w:p w14:paraId="2B972001" w14:textId="36D85F85" w:rsidR="00AB7566" w:rsidRDefault="00AB7566" w:rsidP="00AB7566">
            <w:pPr>
              <w:rPr>
                <w:lang w:eastAsia="ja-JP"/>
              </w:rPr>
            </w:pPr>
            <w:r>
              <w:rPr>
                <w:lang w:eastAsia="ja-JP"/>
              </w:rPr>
              <w:t>Regarding Latency: We wonder if this implies the latency for model interference or something else? It would be beneficial to clarify this.</w:t>
            </w:r>
          </w:p>
        </w:tc>
      </w:tr>
      <w:tr w:rsidR="00636732" w14:paraId="007B7241" w14:textId="77777777">
        <w:tc>
          <w:tcPr>
            <w:tcW w:w="1411" w:type="dxa"/>
          </w:tcPr>
          <w:p w14:paraId="01C1D05A" w14:textId="1A33C0CF" w:rsidR="00636732" w:rsidRDefault="00636732" w:rsidP="00AB7566">
            <w:pPr>
              <w:rPr>
                <w:lang w:eastAsia="ja-JP"/>
              </w:rPr>
            </w:pPr>
            <w:r>
              <w:rPr>
                <w:lang w:eastAsia="ja-JP"/>
              </w:rPr>
              <w:t>Qualcomm</w:t>
            </w:r>
          </w:p>
        </w:tc>
        <w:tc>
          <w:tcPr>
            <w:tcW w:w="8574" w:type="dxa"/>
          </w:tcPr>
          <w:p w14:paraId="0362CDBD" w14:textId="2757830D" w:rsidR="00636732" w:rsidRDefault="00636732" w:rsidP="00AB7566">
            <w:pPr>
              <w:rPr>
                <w:lang w:eastAsia="ja-JP"/>
              </w:rPr>
            </w:pPr>
            <w:r w:rsidRPr="00636732">
              <w:rPr>
                <w:lang w:eastAsia="ja-JP"/>
              </w:rPr>
              <w:t>The general theme of the proposal seems ok, but some aspects of monitoring KPIs are still unclear and requires further discussion and development. For example, it is not clear how signaling overhead is to be modeled and calculated (the same applies to complexity and latency</w:t>
            </w:r>
            <w:r w:rsidR="001938A6">
              <w:rPr>
                <w:lang w:eastAsia="ja-JP"/>
              </w:rPr>
              <w:t>)</w:t>
            </w:r>
            <w:r w:rsidRPr="00636732">
              <w:rPr>
                <w:lang w:eastAsia="ja-JP"/>
              </w:rPr>
              <w:t>.</w:t>
            </w:r>
            <w:r>
              <w:rPr>
                <w:lang w:eastAsia="ja-JP"/>
              </w:rPr>
              <w:t xml:space="preserve"> We share</w:t>
            </w:r>
            <w:r w:rsidR="003F28AF">
              <w:rPr>
                <w:lang w:eastAsia="ja-JP"/>
              </w:rPr>
              <w:t xml:space="preserve"> the</w:t>
            </w:r>
            <w:r>
              <w:rPr>
                <w:lang w:eastAsia="ja-JP"/>
              </w:rPr>
              <w:t xml:space="preserve"> view of other companies, let’s postpone this one.</w:t>
            </w:r>
          </w:p>
        </w:tc>
      </w:tr>
    </w:tbl>
    <w:p w14:paraId="27AD23A9" w14:textId="77777777" w:rsidR="009C7EBF" w:rsidRDefault="009C7EBF">
      <w:pPr>
        <w:rPr>
          <w:lang w:eastAsia="ja-JP"/>
        </w:rPr>
      </w:pPr>
    </w:p>
    <w:p w14:paraId="27AD23AA" w14:textId="77777777" w:rsidR="009C7EBF" w:rsidRDefault="00056357">
      <w:pPr>
        <w:pStyle w:val="Heading1"/>
        <w:rPr>
          <w:lang w:val="en-US"/>
        </w:rPr>
      </w:pPr>
      <w:r>
        <w:rPr>
          <w:lang w:val="en-US"/>
        </w:rPr>
        <w:t>Evaluation of direct AI/ML positioning approach</w:t>
      </w:r>
    </w:p>
    <w:p w14:paraId="27AD23AB" w14:textId="77777777" w:rsidR="009C7EBF" w:rsidRDefault="00056357">
      <w:pPr>
        <w:rPr>
          <w:lang w:eastAsia="ja-JP"/>
        </w:rPr>
      </w:pPr>
      <w:r>
        <w:rPr>
          <w:lang w:eastAsia="ja-JP"/>
        </w:rPr>
        <w:t xml:space="preserve">In this meeting, a large amount of evaluation work has been performed by companies for </w:t>
      </w:r>
      <w:r>
        <w:t>direct AI/ML positioning</w:t>
      </w:r>
      <w:r>
        <w:rPr>
          <w:lang w:eastAsia="ja-JP"/>
        </w:rPr>
        <w:t>. These valuable results are very important to help RAN1 to make progress.</w:t>
      </w:r>
    </w:p>
    <w:p w14:paraId="27AD23AC" w14:textId="77777777" w:rsidR="009C7EBF" w:rsidRDefault="00056357">
      <w:pPr>
        <w:rPr>
          <w:lang w:eastAsia="ja-JP"/>
        </w:rPr>
      </w:pPr>
      <w:r>
        <w:rPr>
          <w:lang w:eastAsia="ja-JP"/>
        </w:rPr>
        <w:t>Selected results submitted by companies are copied below.</w:t>
      </w:r>
    </w:p>
    <w:p w14:paraId="27AD23AD" w14:textId="77777777" w:rsidR="009C7EBF" w:rsidRDefault="009C7EBF">
      <w:pPr>
        <w:rPr>
          <w:lang w:eastAsia="ja-JP"/>
        </w:rPr>
      </w:pPr>
    </w:p>
    <w:p w14:paraId="27AD23AE" w14:textId="77777777" w:rsidR="009C7EBF" w:rsidRDefault="00056357">
      <w:pPr>
        <w:pStyle w:val="Heading2"/>
      </w:pPr>
      <w:r>
        <w:t>Evaluation results without model generalization investigation</w:t>
      </w:r>
    </w:p>
    <w:tbl>
      <w:tblPr>
        <w:tblStyle w:val="TableGrid"/>
        <w:tblW w:w="0" w:type="auto"/>
        <w:tblInd w:w="-275" w:type="dxa"/>
        <w:tblLook w:val="04A0" w:firstRow="1" w:lastRow="0" w:firstColumn="1" w:lastColumn="0" w:noHBand="0" w:noVBand="1"/>
      </w:tblPr>
      <w:tblGrid>
        <w:gridCol w:w="10237"/>
      </w:tblGrid>
      <w:tr w:rsidR="009C7EBF" w14:paraId="27AD23DE" w14:textId="77777777">
        <w:tc>
          <w:tcPr>
            <w:tcW w:w="10237" w:type="dxa"/>
          </w:tcPr>
          <w:p w14:paraId="27AD23AF" w14:textId="77777777" w:rsidR="009C7EBF" w:rsidRDefault="00056357">
            <w:pPr>
              <w:pStyle w:val="ListParagraph"/>
              <w:numPr>
                <w:ilvl w:val="0"/>
                <w:numId w:val="20"/>
              </w:numPr>
              <w:rPr>
                <w:rFonts w:ascii="Times New Roman" w:hAnsi="Times New Roman"/>
                <w:lang w:eastAsia="ja-JP"/>
              </w:rPr>
            </w:pPr>
            <w:r>
              <w:rPr>
                <w:lang w:eastAsia="ja-JP"/>
              </w:rPr>
              <w:t>HW/HiSi (R1-2210889)</w:t>
            </w:r>
          </w:p>
          <w:p w14:paraId="27AD23B0" w14:textId="77777777" w:rsidR="009C7EBF" w:rsidRDefault="00056357">
            <w:r>
              <w:t>Table 3. Evaluation results for AI/ML model deployed on network-side, ResNet</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3"/>
              <w:gridCol w:w="1082"/>
              <w:gridCol w:w="1082"/>
              <w:gridCol w:w="864"/>
              <w:gridCol w:w="798"/>
              <w:gridCol w:w="689"/>
              <w:gridCol w:w="641"/>
              <w:gridCol w:w="1053"/>
              <w:gridCol w:w="1235"/>
              <w:gridCol w:w="1153"/>
            </w:tblGrid>
            <w:tr w:rsidR="009C7EBF" w14:paraId="27AD23B8" w14:textId="77777777">
              <w:trPr>
                <w:jc w:val="center"/>
              </w:trPr>
              <w:tc>
                <w:tcPr>
                  <w:tcW w:w="713" w:type="dxa"/>
                  <w:vMerge w:val="restart"/>
                  <w:tcBorders>
                    <w:top w:val="single" w:sz="4" w:space="0" w:color="auto"/>
                    <w:left w:val="single" w:sz="4" w:space="0" w:color="auto"/>
                    <w:bottom w:val="single" w:sz="4" w:space="0" w:color="auto"/>
                    <w:right w:val="single" w:sz="4" w:space="0" w:color="auto"/>
                  </w:tcBorders>
                </w:tcPr>
                <w:p w14:paraId="27AD23B1" w14:textId="77777777" w:rsidR="009C7EBF" w:rsidRDefault="00056357">
                  <w:pPr>
                    <w:rPr>
                      <w:rFonts w:ascii="Times New Roman" w:eastAsia="SimSun" w:hAnsi="Times New Roman" w:cs="Times New Roman"/>
                      <w:b/>
                      <w:sz w:val="18"/>
                      <w:szCs w:val="18"/>
                    </w:rPr>
                  </w:pPr>
                  <w:r>
                    <w:rPr>
                      <w:b/>
                      <w:sz w:val="18"/>
                      <w:szCs w:val="18"/>
                    </w:rPr>
                    <w:t>Model input</w:t>
                  </w:r>
                </w:p>
              </w:tc>
              <w:tc>
                <w:tcPr>
                  <w:tcW w:w="841" w:type="dxa"/>
                  <w:vMerge w:val="restart"/>
                  <w:tcBorders>
                    <w:top w:val="single" w:sz="4" w:space="0" w:color="auto"/>
                    <w:left w:val="single" w:sz="4" w:space="0" w:color="auto"/>
                    <w:bottom w:val="single" w:sz="4" w:space="0" w:color="auto"/>
                    <w:right w:val="single" w:sz="4" w:space="0" w:color="auto"/>
                  </w:tcBorders>
                </w:tcPr>
                <w:p w14:paraId="27AD23B2" w14:textId="77777777" w:rsidR="009C7EBF" w:rsidRDefault="00056357">
                  <w:pPr>
                    <w:rPr>
                      <w:b/>
                      <w:sz w:val="18"/>
                      <w:szCs w:val="18"/>
                    </w:rPr>
                  </w:pPr>
                  <w:r>
                    <w:rPr>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27AD23B3" w14:textId="77777777" w:rsidR="009C7EBF" w:rsidRDefault="00056357">
                  <w:pPr>
                    <w:rPr>
                      <w:b/>
                      <w:sz w:val="18"/>
                      <w:szCs w:val="18"/>
                    </w:rPr>
                  </w:pPr>
                  <w:r>
                    <w:rPr>
                      <w:b/>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27AD23B4" w14:textId="77777777" w:rsidR="009C7EBF" w:rsidRDefault="00056357">
                  <w:pPr>
                    <w:rPr>
                      <w:sz w:val="18"/>
                      <w:szCs w:val="18"/>
                    </w:rPr>
                  </w:pPr>
                  <w:r>
                    <w:rPr>
                      <w:sz w:val="18"/>
                      <w:szCs w:val="18"/>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tcPr>
                <w:p w14:paraId="27AD23B5" w14:textId="77777777" w:rsidR="009C7EBF" w:rsidRDefault="00056357">
                  <w:pPr>
                    <w:rPr>
                      <w:b/>
                      <w:sz w:val="18"/>
                      <w:szCs w:val="18"/>
                    </w:rPr>
                  </w:pPr>
                  <w:r>
                    <w:rPr>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tcPr>
                <w:p w14:paraId="27AD23B6" w14:textId="77777777" w:rsidR="009C7EBF" w:rsidRDefault="00056357">
                  <w:pPr>
                    <w:rPr>
                      <w:b/>
                      <w:sz w:val="18"/>
                      <w:szCs w:val="18"/>
                    </w:rPr>
                  </w:pPr>
                  <w:r>
                    <w:rPr>
                      <w:b/>
                      <w:sz w:val="18"/>
                      <w:szCs w:val="18"/>
                    </w:rPr>
                    <w:t>AI/ML complexity</w:t>
                  </w:r>
                </w:p>
              </w:tc>
              <w:tc>
                <w:tcPr>
                  <w:tcW w:w="1335" w:type="dxa"/>
                  <w:tcBorders>
                    <w:top w:val="single" w:sz="4" w:space="0" w:color="auto"/>
                    <w:left w:val="single" w:sz="4" w:space="0" w:color="auto"/>
                    <w:bottom w:val="single" w:sz="4" w:space="0" w:color="auto"/>
                    <w:right w:val="single" w:sz="4" w:space="0" w:color="auto"/>
                  </w:tcBorders>
                </w:tcPr>
                <w:p w14:paraId="27AD23B7" w14:textId="77777777" w:rsidR="009C7EBF" w:rsidRDefault="00056357">
                  <w:pPr>
                    <w:rPr>
                      <w:b/>
                      <w:sz w:val="18"/>
                      <w:szCs w:val="18"/>
                    </w:rPr>
                  </w:pPr>
                  <w:r>
                    <w:rPr>
                      <w:b/>
                      <w:sz w:val="18"/>
                      <w:szCs w:val="18"/>
                    </w:rPr>
                    <w:t>Horizontal pos. accuracy at CDF=90% (m)</w:t>
                  </w:r>
                </w:p>
              </w:tc>
            </w:tr>
            <w:tr w:rsidR="009C7EBF" w14:paraId="27AD23C3" w14:textId="77777777">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27AD23B9" w14:textId="77777777" w:rsidR="009C7EBF" w:rsidRDefault="009C7EBF">
                  <w:pPr>
                    <w:rPr>
                      <w:b/>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27AD23BA" w14:textId="77777777" w:rsidR="009C7EBF" w:rsidRDefault="009C7EBF">
                  <w:pPr>
                    <w:rPr>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7AD23BB" w14:textId="77777777" w:rsidR="009C7EBF" w:rsidRDefault="009C7EBF">
                  <w:pPr>
                    <w:rPr>
                      <w:b/>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27AD23BC" w14:textId="77777777" w:rsidR="009C7EBF" w:rsidRDefault="00056357">
                  <w:pPr>
                    <w:jc w:val="center"/>
                    <w:rPr>
                      <w:sz w:val="18"/>
                      <w:szCs w:val="18"/>
                    </w:rPr>
                  </w:pPr>
                  <w:r>
                    <w:rPr>
                      <w:sz w:val="18"/>
                      <w:szCs w:val="18"/>
                    </w:rPr>
                    <w:t>Train</w:t>
                  </w:r>
                </w:p>
              </w:tc>
              <w:tc>
                <w:tcPr>
                  <w:tcW w:w="993" w:type="dxa"/>
                  <w:tcBorders>
                    <w:top w:val="single" w:sz="4" w:space="0" w:color="auto"/>
                    <w:left w:val="single" w:sz="4" w:space="0" w:color="auto"/>
                    <w:bottom w:val="single" w:sz="4" w:space="0" w:color="auto"/>
                    <w:right w:val="single" w:sz="4" w:space="0" w:color="auto"/>
                  </w:tcBorders>
                  <w:vAlign w:val="center"/>
                </w:tcPr>
                <w:p w14:paraId="27AD23BD" w14:textId="77777777" w:rsidR="009C7EBF" w:rsidRDefault="00056357">
                  <w:pPr>
                    <w:jc w:val="center"/>
                    <w:rPr>
                      <w:sz w:val="18"/>
                      <w:szCs w:val="18"/>
                    </w:rPr>
                  </w:pPr>
                  <w:r>
                    <w:rPr>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27AD23BE" w14:textId="77777777" w:rsidR="009C7EBF" w:rsidRDefault="00056357">
                  <w:pPr>
                    <w:jc w:val="center"/>
                    <w:rPr>
                      <w:sz w:val="18"/>
                      <w:szCs w:val="18"/>
                    </w:rPr>
                  </w:pPr>
                  <w:r>
                    <w:rPr>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27AD23BF" w14:textId="77777777" w:rsidR="009C7EBF" w:rsidRDefault="00056357">
                  <w:pPr>
                    <w:jc w:val="center"/>
                    <w:rPr>
                      <w:sz w:val="18"/>
                      <w:szCs w:val="18"/>
                    </w:rPr>
                  </w:pPr>
                  <w:r>
                    <w:rPr>
                      <w:sz w:val="18"/>
                      <w:szCs w:val="18"/>
                    </w:rPr>
                    <w:t>Test</w:t>
                  </w:r>
                </w:p>
              </w:tc>
              <w:tc>
                <w:tcPr>
                  <w:tcW w:w="1093" w:type="dxa"/>
                  <w:tcBorders>
                    <w:top w:val="single" w:sz="4" w:space="0" w:color="auto"/>
                    <w:left w:val="single" w:sz="4" w:space="0" w:color="auto"/>
                    <w:bottom w:val="single" w:sz="4" w:space="0" w:color="auto"/>
                    <w:right w:val="single" w:sz="4" w:space="0" w:color="auto"/>
                  </w:tcBorders>
                </w:tcPr>
                <w:p w14:paraId="27AD23C0" w14:textId="77777777" w:rsidR="009C7EBF" w:rsidRDefault="00056357">
                  <w:pPr>
                    <w:rPr>
                      <w:sz w:val="18"/>
                      <w:szCs w:val="18"/>
                    </w:rPr>
                  </w:pPr>
                  <w:r>
                    <w:rPr>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tcPr>
                <w:p w14:paraId="27AD23C1" w14:textId="77777777" w:rsidR="009C7EBF" w:rsidRDefault="00056357">
                  <w:pPr>
                    <w:rPr>
                      <w:sz w:val="18"/>
                      <w:szCs w:val="18"/>
                    </w:rPr>
                  </w:pPr>
                  <w:r>
                    <w:rPr>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tcPr>
                <w:p w14:paraId="27AD23C2" w14:textId="77777777" w:rsidR="009C7EBF" w:rsidRDefault="00056357">
                  <w:pPr>
                    <w:rPr>
                      <w:sz w:val="18"/>
                      <w:szCs w:val="18"/>
                    </w:rPr>
                  </w:pPr>
                  <w:r>
                    <w:rPr>
                      <w:sz w:val="18"/>
                      <w:szCs w:val="18"/>
                    </w:rPr>
                    <w:t>AI/ML</w:t>
                  </w:r>
                </w:p>
              </w:tc>
            </w:tr>
            <w:tr w:rsidR="009C7EBF" w14:paraId="27AD23CF" w14:textId="77777777">
              <w:trPr>
                <w:trHeight w:val="507"/>
                <w:jc w:val="center"/>
              </w:trPr>
              <w:tc>
                <w:tcPr>
                  <w:tcW w:w="713" w:type="dxa"/>
                  <w:vMerge w:val="restart"/>
                  <w:tcBorders>
                    <w:top w:val="single" w:sz="4" w:space="0" w:color="auto"/>
                    <w:left w:val="single" w:sz="4" w:space="0" w:color="auto"/>
                    <w:bottom w:val="single" w:sz="4" w:space="0" w:color="auto"/>
                    <w:right w:val="single" w:sz="4" w:space="0" w:color="auto"/>
                  </w:tcBorders>
                  <w:vAlign w:val="center"/>
                </w:tcPr>
                <w:p w14:paraId="27AD23C4" w14:textId="77777777" w:rsidR="009C7EBF" w:rsidRDefault="00056357">
                  <w:pPr>
                    <w:jc w:val="center"/>
                    <w:rPr>
                      <w:sz w:val="18"/>
                      <w:szCs w:val="18"/>
                    </w:rPr>
                  </w:pPr>
                  <w:r>
                    <w:rPr>
                      <w:sz w:val="18"/>
                      <w:szCs w:val="18"/>
                    </w:rPr>
                    <w:t>CIR</w:t>
                  </w:r>
                </w:p>
                <w:p w14:paraId="27AD23C5" w14:textId="77777777" w:rsidR="009C7EBF" w:rsidRDefault="00056357">
                  <w:pPr>
                    <w:jc w:val="center"/>
                    <w:rPr>
                      <w:sz w:val="18"/>
                      <w:szCs w:val="18"/>
                    </w:rPr>
                  </w:pPr>
                  <w:r>
                    <w:rPr>
                      <w:sz w:val="18"/>
                      <w:szCs w:val="18"/>
                    </w:rPr>
                    <w:t>18*4*256</w:t>
                  </w:r>
                </w:p>
              </w:tc>
              <w:tc>
                <w:tcPr>
                  <w:tcW w:w="841" w:type="dxa"/>
                  <w:vMerge w:val="restart"/>
                  <w:tcBorders>
                    <w:top w:val="single" w:sz="4" w:space="0" w:color="auto"/>
                    <w:left w:val="single" w:sz="4" w:space="0" w:color="auto"/>
                    <w:bottom w:val="single" w:sz="4" w:space="0" w:color="auto"/>
                    <w:right w:val="single" w:sz="4" w:space="0" w:color="auto"/>
                  </w:tcBorders>
                  <w:vAlign w:val="center"/>
                </w:tcPr>
                <w:p w14:paraId="27AD23C6" w14:textId="77777777" w:rsidR="009C7EBF" w:rsidRDefault="00056357">
                  <w:pPr>
                    <w:jc w:val="center"/>
                    <w:rPr>
                      <w:sz w:val="18"/>
                      <w:szCs w:val="18"/>
                    </w:rPr>
                  </w:pPr>
                  <w:r>
                    <w:rPr>
                      <w:sz w:val="18"/>
                      <w:szCs w:val="18"/>
                    </w:rPr>
                    <w:t>UE coordinates</w:t>
                  </w:r>
                </w:p>
              </w:tc>
              <w:tc>
                <w:tcPr>
                  <w:tcW w:w="708" w:type="dxa"/>
                  <w:vMerge w:val="restart"/>
                  <w:tcBorders>
                    <w:top w:val="single" w:sz="4" w:space="0" w:color="auto"/>
                    <w:left w:val="single" w:sz="4" w:space="0" w:color="auto"/>
                    <w:bottom w:val="single" w:sz="4" w:space="0" w:color="auto"/>
                    <w:right w:val="single" w:sz="4" w:space="0" w:color="auto"/>
                  </w:tcBorders>
                  <w:vAlign w:val="center"/>
                </w:tcPr>
                <w:p w14:paraId="27AD23C7" w14:textId="77777777" w:rsidR="009C7EBF" w:rsidRDefault="00056357">
                  <w:pPr>
                    <w:jc w:val="center"/>
                    <w:rPr>
                      <w:sz w:val="18"/>
                      <w:szCs w:val="18"/>
                    </w:rPr>
                  </w:pPr>
                  <w:r>
                    <w:rPr>
                      <w:sz w:val="18"/>
                      <w:szCs w:val="18"/>
                    </w:rPr>
                    <w:t>UE coordinates</w:t>
                  </w:r>
                </w:p>
              </w:tc>
              <w:tc>
                <w:tcPr>
                  <w:tcW w:w="1135" w:type="dxa"/>
                  <w:tcBorders>
                    <w:top w:val="single" w:sz="4" w:space="0" w:color="auto"/>
                    <w:left w:val="single" w:sz="4" w:space="0" w:color="auto"/>
                    <w:bottom w:val="single" w:sz="4" w:space="0" w:color="auto"/>
                    <w:right w:val="single" w:sz="4" w:space="0" w:color="auto"/>
                  </w:tcBorders>
                  <w:vAlign w:val="center"/>
                </w:tcPr>
                <w:p w14:paraId="27AD23C8" w14:textId="77777777" w:rsidR="009C7EBF" w:rsidRDefault="00056357">
                  <w:pPr>
                    <w:jc w:val="center"/>
                    <w:rPr>
                      <w:sz w:val="18"/>
                      <w:szCs w:val="18"/>
                    </w:rPr>
                  </w:pPr>
                  <w:r>
                    <w:rPr>
                      <w:sz w:val="18"/>
                      <w:szCs w:val="18"/>
                    </w:rPr>
                    <w:t>{60%, 6m, 2m}, Drop 1</w:t>
                  </w:r>
                </w:p>
              </w:tc>
              <w:tc>
                <w:tcPr>
                  <w:tcW w:w="993" w:type="dxa"/>
                  <w:tcBorders>
                    <w:top w:val="single" w:sz="4" w:space="0" w:color="auto"/>
                    <w:left w:val="single" w:sz="4" w:space="0" w:color="auto"/>
                    <w:bottom w:val="single" w:sz="4" w:space="0" w:color="auto"/>
                    <w:right w:val="single" w:sz="4" w:space="0" w:color="auto"/>
                  </w:tcBorders>
                  <w:vAlign w:val="center"/>
                </w:tcPr>
                <w:p w14:paraId="27AD23C9" w14:textId="77777777" w:rsidR="009C7EBF" w:rsidRDefault="00056357">
                  <w:pPr>
                    <w:jc w:val="center"/>
                    <w:rPr>
                      <w:sz w:val="18"/>
                      <w:szCs w:val="18"/>
                    </w:rPr>
                  </w:pPr>
                  <w:r>
                    <w:rPr>
                      <w:sz w:val="18"/>
                      <w:szCs w:val="18"/>
                    </w:rPr>
                    <w:t>{60%, 6m, 2m}, Drop 1</w:t>
                  </w:r>
                </w:p>
              </w:tc>
              <w:tc>
                <w:tcPr>
                  <w:tcW w:w="708" w:type="dxa"/>
                  <w:vMerge w:val="restart"/>
                  <w:tcBorders>
                    <w:top w:val="single" w:sz="4" w:space="0" w:color="auto"/>
                    <w:left w:val="single" w:sz="4" w:space="0" w:color="auto"/>
                    <w:bottom w:val="single" w:sz="4" w:space="0" w:color="auto"/>
                    <w:right w:val="single" w:sz="4" w:space="0" w:color="auto"/>
                  </w:tcBorders>
                  <w:vAlign w:val="center"/>
                </w:tcPr>
                <w:p w14:paraId="27AD23CA" w14:textId="77777777" w:rsidR="009C7EBF" w:rsidRDefault="00056357">
                  <w:pPr>
                    <w:jc w:val="center"/>
                    <w:rPr>
                      <w:sz w:val="18"/>
                      <w:szCs w:val="18"/>
                    </w:rPr>
                  </w:pPr>
                  <w:r>
                    <w:rPr>
                      <w:sz w:val="18"/>
                      <w:szCs w:val="18"/>
                    </w:rPr>
                    <w:t>25000</w:t>
                  </w:r>
                </w:p>
              </w:tc>
              <w:tc>
                <w:tcPr>
                  <w:tcW w:w="709" w:type="dxa"/>
                  <w:vMerge w:val="restart"/>
                  <w:tcBorders>
                    <w:top w:val="single" w:sz="4" w:space="0" w:color="auto"/>
                    <w:left w:val="single" w:sz="4" w:space="0" w:color="auto"/>
                    <w:bottom w:val="single" w:sz="4" w:space="0" w:color="auto"/>
                    <w:right w:val="single" w:sz="4" w:space="0" w:color="auto"/>
                  </w:tcBorders>
                  <w:vAlign w:val="center"/>
                </w:tcPr>
                <w:p w14:paraId="27AD23CB" w14:textId="77777777" w:rsidR="009C7EBF" w:rsidRDefault="00056357">
                  <w:pPr>
                    <w:jc w:val="center"/>
                    <w:rPr>
                      <w:sz w:val="18"/>
                      <w:szCs w:val="18"/>
                    </w:rPr>
                  </w:pPr>
                  <w:r>
                    <w:rPr>
                      <w:sz w:val="18"/>
                      <w:szCs w:val="18"/>
                    </w:rPr>
                    <w:t>5000</w:t>
                  </w:r>
                </w:p>
              </w:tc>
              <w:tc>
                <w:tcPr>
                  <w:tcW w:w="1093" w:type="dxa"/>
                  <w:vMerge w:val="restart"/>
                  <w:tcBorders>
                    <w:top w:val="single" w:sz="4" w:space="0" w:color="auto"/>
                    <w:left w:val="single" w:sz="4" w:space="0" w:color="auto"/>
                    <w:bottom w:val="single" w:sz="4" w:space="0" w:color="auto"/>
                    <w:right w:val="single" w:sz="4" w:space="0" w:color="auto"/>
                  </w:tcBorders>
                  <w:vAlign w:val="center"/>
                </w:tcPr>
                <w:p w14:paraId="27AD23CC" w14:textId="77777777" w:rsidR="009C7EBF" w:rsidRDefault="00056357">
                  <w:pPr>
                    <w:jc w:val="center"/>
                    <w:rPr>
                      <w:sz w:val="18"/>
                      <w:szCs w:val="18"/>
                    </w:rPr>
                  </w:pPr>
                  <w:r>
                    <w:rPr>
                      <w:sz w:val="18"/>
                      <w:szCs w:val="18"/>
                    </w:rPr>
                    <w:t>34 K</w:t>
                  </w:r>
                </w:p>
              </w:tc>
              <w:tc>
                <w:tcPr>
                  <w:tcW w:w="1300" w:type="dxa"/>
                  <w:vMerge w:val="restart"/>
                  <w:tcBorders>
                    <w:top w:val="single" w:sz="4" w:space="0" w:color="auto"/>
                    <w:left w:val="single" w:sz="4" w:space="0" w:color="auto"/>
                    <w:bottom w:val="single" w:sz="4" w:space="0" w:color="auto"/>
                    <w:right w:val="single" w:sz="4" w:space="0" w:color="auto"/>
                  </w:tcBorders>
                  <w:vAlign w:val="center"/>
                </w:tcPr>
                <w:p w14:paraId="27AD23CD" w14:textId="77777777" w:rsidR="009C7EBF" w:rsidRDefault="00056357">
                  <w:pPr>
                    <w:jc w:val="center"/>
                    <w:rPr>
                      <w:sz w:val="18"/>
                      <w:szCs w:val="18"/>
                    </w:rPr>
                  </w:pPr>
                  <w:r>
                    <w:rPr>
                      <w:sz w:val="18"/>
                      <w:szCs w:val="18"/>
                    </w:rPr>
                    <w:t>10M</w:t>
                  </w:r>
                </w:p>
              </w:tc>
              <w:tc>
                <w:tcPr>
                  <w:tcW w:w="1335" w:type="dxa"/>
                  <w:tcBorders>
                    <w:top w:val="single" w:sz="4" w:space="0" w:color="auto"/>
                    <w:left w:val="single" w:sz="4" w:space="0" w:color="auto"/>
                    <w:bottom w:val="single" w:sz="4" w:space="0" w:color="auto"/>
                    <w:right w:val="single" w:sz="4" w:space="0" w:color="auto"/>
                  </w:tcBorders>
                  <w:vAlign w:val="center"/>
                </w:tcPr>
                <w:p w14:paraId="27AD23CE" w14:textId="77777777" w:rsidR="009C7EBF" w:rsidRDefault="00056357">
                  <w:pPr>
                    <w:jc w:val="center"/>
                    <w:rPr>
                      <w:sz w:val="18"/>
                      <w:szCs w:val="18"/>
                    </w:rPr>
                  </w:pPr>
                  <w:r>
                    <w:rPr>
                      <w:sz w:val="18"/>
                      <w:szCs w:val="18"/>
                    </w:rPr>
                    <w:t>0.492</w:t>
                  </w:r>
                </w:p>
              </w:tc>
            </w:tr>
            <w:tr w:rsidR="009C7EBF" w14:paraId="27AD23DA" w14:textId="77777777">
              <w:trPr>
                <w:trHeight w:val="35"/>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27AD23D0" w14:textId="77777777" w:rsidR="009C7EBF" w:rsidRDefault="009C7EBF">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27AD23D1" w14:textId="77777777" w:rsidR="009C7EBF" w:rsidRDefault="009C7EBF">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7AD23D2" w14:textId="77777777" w:rsidR="009C7EBF" w:rsidRDefault="009C7EBF">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27AD23D3" w14:textId="77777777" w:rsidR="009C7EBF" w:rsidRDefault="00056357">
                  <w:pPr>
                    <w:jc w:val="center"/>
                    <w:rPr>
                      <w:sz w:val="18"/>
                      <w:szCs w:val="18"/>
                    </w:rPr>
                  </w:pPr>
                  <w:r>
                    <w:rPr>
                      <w:sz w:val="18"/>
                      <w:szCs w:val="18"/>
                    </w:rPr>
                    <w:t>{40%, 2m, 2m}, Drop 1</w:t>
                  </w:r>
                </w:p>
              </w:tc>
              <w:tc>
                <w:tcPr>
                  <w:tcW w:w="993" w:type="dxa"/>
                  <w:tcBorders>
                    <w:top w:val="single" w:sz="4" w:space="0" w:color="auto"/>
                    <w:left w:val="single" w:sz="4" w:space="0" w:color="auto"/>
                    <w:bottom w:val="single" w:sz="4" w:space="0" w:color="auto"/>
                    <w:right w:val="single" w:sz="4" w:space="0" w:color="auto"/>
                  </w:tcBorders>
                  <w:vAlign w:val="center"/>
                </w:tcPr>
                <w:p w14:paraId="27AD23D4" w14:textId="77777777" w:rsidR="009C7EBF" w:rsidRDefault="00056357">
                  <w:pPr>
                    <w:jc w:val="center"/>
                    <w:rPr>
                      <w:sz w:val="18"/>
                      <w:szCs w:val="18"/>
                    </w:rPr>
                  </w:pPr>
                  <w:r>
                    <w:rPr>
                      <w:sz w:val="18"/>
                      <w:szCs w:val="18"/>
                    </w:rPr>
                    <w:t>{40%, 2m, 2m}, Drop 1</w:t>
                  </w:r>
                </w:p>
              </w:tc>
              <w:tc>
                <w:tcPr>
                  <w:tcW w:w="1417" w:type="dxa"/>
                  <w:vMerge/>
                  <w:tcBorders>
                    <w:top w:val="single" w:sz="4" w:space="0" w:color="auto"/>
                    <w:left w:val="single" w:sz="4" w:space="0" w:color="auto"/>
                    <w:bottom w:val="single" w:sz="4" w:space="0" w:color="auto"/>
                    <w:right w:val="single" w:sz="4" w:space="0" w:color="auto"/>
                  </w:tcBorders>
                  <w:vAlign w:val="center"/>
                </w:tcPr>
                <w:p w14:paraId="27AD23D5" w14:textId="77777777" w:rsidR="009C7EBF" w:rsidRDefault="009C7EBF">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7AD23D6" w14:textId="77777777" w:rsidR="009C7EBF" w:rsidRDefault="009C7EBF">
                  <w:pPr>
                    <w:rPr>
                      <w:sz w:val="18"/>
                      <w:szCs w:val="18"/>
                    </w:rPr>
                  </w:pPr>
                </w:p>
              </w:tc>
              <w:tc>
                <w:tcPr>
                  <w:tcW w:w="2393" w:type="dxa"/>
                  <w:vMerge/>
                  <w:tcBorders>
                    <w:top w:val="single" w:sz="4" w:space="0" w:color="auto"/>
                    <w:left w:val="single" w:sz="4" w:space="0" w:color="auto"/>
                    <w:bottom w:val="single" w:sz="4" w:space="0" w:color="auto"/>
                    <w:right w:val="single" w:sz="4" w:space="0" w:color="auto"/>
                  </w:tcBorders>
                  <w:vAlign w:val="center"/>
                </w:tcPr>
                <w:p w14:paraId="27AD23D7" w14:textId="77777777" w:rsidR="009C7EBF" w:rsidRDefault="009C7EBF">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27AD23D8" w14:textId="77777777" w:rsidR="009C7EBF" w:rsidRDefault="009C7EBF">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27AD23D9" w14:textId="77777777" w:rsidR="009C7EBF" w:rsidRDefault="00056357">
                  <w:pPr>
                    <w:jc w:val="center"/>
                    <w:rPr>
                      <w:sz w:val="18"/>
                      <w:szCs w:val="18"/>
                    </w:rPr>
                  </w:pPr>
                  <w:r>
                    <w:rPr>
                      <w:sz w:val="18"/>
                      <w:szCs w:val="18"/>
                    </w:rPr>
                    <w:t>0.606</w:t>
                  </w:r>
                </w:p>
              </w:tc>
            </w:tr>
          </w:tbl>
          <w:p w14:paraId="27AD23DB" w14:textId="77777777" w:rsidR="009C7EBF" w:rsidRDefault="00056357">
            <w:pPr>
              <w:adjustRightInd w:val="0"/>
              <w:snapToGrid w:val="0"/>
              <w:spacing w:beforeLines="50" w:before="120" w:after="120"/>
            </w:pPr>
            <w:r>
              <w:t>Observation 2 : From the above evaluation results, it is observed that AI/ML-based fingerprint positioning provides reliable positioning accuracy under both heavy and moderate NLOS conditions.</w:t>
            </w:r>
          </w:p>
          <w:p w14:paraId="27AD23DC" w14:textId="77777777" w:rsidR="009C7EBF" w:rsidRDefault="00056357">
            <w:pPr>
              <w:adjustRightInd w:val="0"/>
              <w:snapToGrid w:val="0"/>
              <w:spacing w:beforeLines="50" w:before="120" w:after="120"/>
            </w:pPr>
            <w:r>
              <w:t>Observation 3 : From the above evaluation results, it is observed that AI/ML-based fingerprint positioning provides reliable positioning accuracy under a small number of receiving ports.</w:t>
            </w:r>
          </w:p>
          <w:p w14:paraId="27AD23DD" w14:textId="77777777" w:rsidR="009C7EBF" w:rsidRDefault="009C7EBF">
            <w:pPr>
              <w:adjustRightInd w:val="0"/>
              <w:snapToGrid w:val="0"/>
              <w:spacing w:beforeLines="50" w:before="120" w:after="120"/>
            </w:pPr>
          </w:p>
        </w:tc>
      </w:tr>
      <w:tr w:rsidR="009C7EBF" w14:paraId="27AD2400" w14:textId="77777777">
        <w:tc>
          <w:tcPr>
            <w:tcW w:w="10237" w:type="dxa"/>
          </w:tcPr>
          <w:p w14:paraId="27AD23DF" w14:textId="77777777" w:rsidR="009C7EBF" w:rsidRDefault="00056357">
            <w:pPr>
              <w:pStyle w:val="ListParagraph"/>
              <w:numPr>
                <w:ilvl w:val="0"/>
                <w:numId w:val="20"/>
              </w:numPr>
              <w:rPr>
                <w:lang w:eastAsia="ja-JP"/>
              </w:rPr>
            </w:pPr>
            <w:r>
              <w:rPr>
                <w:lang w:eastAsia="ja-JP"/>
              </w:rPr>
              <w:t>Qualcomm (R1-2212112)</w:t>
            </w:r>
          </w:p>
          <w:p w14:paraId="27AD23E0" w14:textId="77777777" w:rsidR="009C7EBF" w:rsidRDefault="00056357">
            <w:pPr>
              <w:rPr>
                <w:lang w:eastAsia="ja-JP"/>
              </w:rPr>
            </w:pPr>
            <w:r>
              <w:rPr>
                <w:lang w:eastAsia="ja-JP"/>
              </w:rPr>
              <w:t>Table 1 Evaluation results for AI/ML model deployed on UE-side, without model generalization, CNN</w:t>
            </w:r>
          </w:p>
          <w:tbl>
            <w:tblPr>
              <w:tblW w:w="95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719"/>
              <w:gridCol w:w="709"/>
              <w:gridCol w:w="780"/>
              <w:gridCol w:w="699"/>
              <w:gridCol w:w="886"/>
              <w:gridCol w:w="952"/>
              <w:gridCol w:w="1115"/>
              <w:gridCol w:w="1574"/>
              <w:gridCol w:w="1366"/>
            </w:tblGrid>
            <w:tr w:rsidR="009C7EBF" w14:paraId="27AD23E8" w14:textId="77777777">
              <w:trPr>
                <w:trHeight w:val="894"/>
              </w:trPr>
              <w:tc>
                <w:tcPr>
                  <w:tcW w:w="715" w:type="dxa"/>
                  <w:vMerge w:val="restart"/>
                  <w:tcBorders>
                    <w:top w:val="single" w:sz="4" w:space="0" w:color="auto"/>
                    <w:left w:val="single" w:sz="4" w:space="0" w:color="auto"/>
                    <w:bottom w:val="single" w:sz="4" w:space="0" w:color="auto"/>
                    <w:right w:val="single" w:sz="4" w:space="0" w:color="auto"/>
                  </w:tcBorders>
                </w:tcPr>
                <w:p w14:paraId="27AD23E1" w14:textId="77777777" w:rsidR="009C7EBF" w:rsidRDefault="00056357">
                  <w:pPr>
                    <w:rPr>
                      <w:rFonts w:ascii="Arial" w:eastAsia="Malgun Gothic" w:hAnsi="Arial" w:cs="Arial"/>
                      <w:b/>
                      <w:bCs/>
                      <w:sz w:val="16"/>
                      <w:szCs w:val="16"/>
                    </w:rPr>
                  </w:pPr>
                  <w:r>
                    <w:rPr>
                      <w:rFonts w:ascii="Arial" w:hAnsi="Arial" w:cs="Arial"/>
                      <w:b/>
                      <w:bCs/>
                      <w:sz w:val="16"/>
                      <w:szCs w:val="16"/>
                    </w:rPr>
                    <w:t>Model input</w:t>
                  </w:r>
                </w:p>
              </w:tc>
              <w:tc>
                <w:tcPr>
                  <w:tcW w:w="720" w:type="dxa"/>
                  <w:vMerge w:val="restart"/>
                  <w:tcBorders>
                    <w:top w:val="single" w:sz="4" w:space="0" w:color="auto"/>
                    <w:left w:val="single" w:sz="4" w:space="0" w:color="auto"/>
                    <w:bottom w:val="single" w:sz="4" w:space="0" w:color="auto"/>
                    <w:right w:val="single" w:sz="4" w:space="0" w:color="auto"/>
                  </w:tcBorders>
                </w:tcPr>
                <w:p w14:paraId="27AD23E2" w14:textId="77777777" w:rsidR="009C7EBF" w:rsidRDefault="00056357">
                  <w:pPr>
                    <w:rPr>
                      <w:rFonts w:ascii="Arial" w:hAnsi="Arial" w:cs="Arial"/>
                      <w:b/>
                      <w:bCs/>
                      <w:sz w:val="16"/>
                      <w:szCs w:val="16"/>
                    </w:rPr>
                  </w:pPr>
                  <w:r>
                    <w:rPr>
                      <w:rFonts w:ascii="Arial" w:hAnsi="Arial" w:cs="Arial"/>
                      <w:b/>
                      <w:bCs/>
                      <w:sz w:val="16"/>
                      <w:szCs w:val="16"/>
                    </w:rPr>
                    <w:t>Model output</w:t>
                  </w:r>
                </w:p>
              </w:tc>
              <w:tc>
                <w:tcPr>
                  <w:tcW w:w="720" w:type="dxa"/>
                  <w:vMerge w:val="restart"/>
                  <w:tcBorders>
                    <w:top w:val="single" w:sz="4" w:space="0" w:color="auto"/>
                    <w:left w:val="single" w:sz="4" w:space="0" w:color="auto"/>
                    <w:bottom w:val="single" w:sz="4" w:space="0" w:color="auto"/>
                    <w:right w:val="single" w:sz="4" w:space="0" w:color="auto"/>
                  </w:tcBorders>
                </w:tcPr>
                <w:p w14:paraId="27AD23E3" w14:textId="77777777" w:rsidR="009C7EBF" w:rsidRDefault="00056357">
                  <w:pPr>
                    <w:rPr>
                      <w:rFonts w:ascii="Arial" w:hAnsi="Arial" w:cs="Arial"/>
                      <w:b/>
                      <w:bCs/>
                      <w:sz w:val="16"/>
                      <w:szCs w:val="16"/>
                    </w:rPr>
                  </w:pPr>
                  <w:r>
                    <w:rPr>
                      <w:rFonts w:ascii="Arial" w:hAnsi="Arial" w:cs="Arial"/>
                      <w:b/>
                      <w:bCs/>
                      <w:sz w:val="16"/>
                      <w:szCs w:val="16"/>
                    </w:rPr>
                    <w:t>Label</w:t>
                  </w:r>
                </w:p>
              </w:tc>
              <w:tc>
                <w:tcPr>
                  <w:tcW w:w="1530" w:type="dxa"/>
                  <w:gridSpan w:val="2"/>
                  <w:tcBorders>
                    <w:top w:val="single" w:sz="4" w:space="0" w:color="auto"/>
                    <w:left w:val="single" w:sz="4" w:space="0" w:color="auto"/>
                    <w:bottom w:val="single" w:sz="4" w:space="0" w:color="auto"/>
                    <w:right w:val="single" w:sz="4" w:space="0" w:color="auto"/>
                  </w:tcBorders>
                </w:tcPr>
                <w:p w14:paraId="27AD23E4" w14:textId="77777777" w:rsidR="009C7EBF" w:rsidRDefault="00056357">
                  <w:pPr>
                    <w:rPr>
                      <w:rFonts w:ascii="Arial" w:hAnsi="Arial" w:cs="Arial"/>
                      <w:b/>
                      <w:bCs/>
                      <w:sz w:val="16"/>
                      <w:szCs w:val="16"/>
                    </w:rPr>
                  </w:pPr>
                  <w:r>
                    <w:rPr>
                      <w:rFonts w:ascii="Arial" w:hAnsi="Arial" w:cs="Arial"/>
                      <w:b/>
                      <w:bCs/>
                      <w:sz w:val="16"/>
                      <w:szCs w:val="16"/>
                    </w:rPr>
                    <w:t>Setting ({60%, 6, 2})</w:t>
                  </w:r>
                </w:p>
              </w:tc>
              <w:tc>
                <w:tcPr>
                  <w:tcW w:w="1924" w:type="dxa"/>
                  <w:gridSpan w:val="2"/>
                  <w:tcBorders>
                    <w:top w:val="single" w:sz="4" w:space="0" w:color="auto"/>
                    <w:left w:val="single" w:sz="4" w:space="0" w:color="auto"/>
                    <w:bottom w:val="single" w:sz="4" w:space="0" w:color="auto"/>
                    <w:right w:val="single" w:sz="4" w:space="0" w:color="auto"/>
                  </w:tcBorders>
                </w:tcPr>
                <w:p w14:paraId="27AD23E5" w14:textId="77777777" w:rsidR="009C7EBF" w:rsidRDefault="00056357">
                  <w:pPr>
                    <w:rPr>
                      <w:rFonts w:ascii="Arial" w:hAnsi="Arial" w:cs="Arial"/>
                      <w:b/>
                      <w:bCs/>
                      <w:sz w:val="16"/>
                      <w:szCs w:val="16"/>
                    </w:rPr>
                  </w:pPr>
                  <w:r>
                    <w:rPr>
                      <w:rFonts w:ascii="Arial" w:hAnsi="Arial" w:cs="Arial"/>
                      <w:b/>
                      <w:bCs/>
                      <w:sz w:val="16"/>
                      <w:szCs w:val="16"/>
                    </w:rPr>
                    <w:t>Dataset size</w:t>
                  </w:r>
                </w:p>
              </w:tc>
              <w:tc>
                <w:tcPr>
                  <w:tcW w:w="2486" w:type="dxa"/>
                  <w:gridSpan w:val="2"/>
                  <w:tcBorders>
                    <w:top w:val="single" w:sz="4" w:space="0" w:color="auto"/>
                    <w:left w:val="single" w:sz="4" w:space="0" w:color="auto"/>
                    <w:bottom w:val="single" w:sz="4" w:space="0" w:color="auto"/>
                    <w:right w:val="single" w:sz="4" w:space="0" w:color="auto"/>
                  </w:tcBorders>
                </w:tcPr>
                <w:p w14:paraId="27AD23E6" w14:textId="77777777" w:rsidR="009C7EBF" w:rsidRDefault="00056357">
                  <w:pPr>
                    <w:rPr>
                      <w:rFonts w:ascii="Arial" w:hAnsi="Arial" w:cs="Arial"/>
                      <w:b/>
                      <w:bCs/>
                      <w:sz w:val="16"/>
                      <w:szCs w:val="16"/>
                    </w:rPr>
                  </w:pPr>
                  <w:r>
                    <w:rPr>
                      <w:rFonts w:ascii="Arial" w:hAnsi="Arial" w:cs="Arial"/>
                      <w:b/>
                      <w:bCs/>
                      <w:sz w:val="16"/>
                      <w:szCs w:val="16"/>
                    </w:rPr>
                    <w:t>AI/ML complexity</w:t>
                  </w:r>
                </w:p>
              </w:tc>
              <w:tc>
                <w:tcPr>
                  <w:tcW w:w="1409" w:type="dxa"/>
                  <w:tcBorders>
                    <w:top w:val="single" w:sz="4" w:space="0" w:color="auto"/>
                    <w:left w:val="single" w:sz="4" w:space="0" w:color="auto"/>
                    <w:bottom w:val="single" w:sz="4" w:space="0" w:color="auto"/>
                    <w:right w:val="single" w:sz="4" w:space="0" w:color="auto"/>
                  </w:tcBorders>
                </w:tcPr>
                <w:p w14:paraId="27AD23E7" w14:textId="77777777" w:rsidR="009C7EBF" w:rsidRDefault="00056357">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9C7EBF" w14:paraId="27AD23F3" w14:textId="77777777">
              <w:trPr>
                <w:trHeight w:val="541"/>
              </w:trPr>
              <w:tc>
                <w:tcPr>
                  <w:tcW w:w="715" w:type="dxa"/>
                  <w:vMerge/>
                  <w:tcBorders>
                    <w:top w:val="single" w:sz="4" w:space="0" w:color="auto"/>
                    <w:left w:val="single" w:sz="4" w:space="0" w:color="auto"/>
                    <w:bottom w:val="single" w:sz="4" w:space="0" w:color="auto"/>
                    <w:right w:val="single" w:sz="4" w:space="0" w:color="auto"/>
                  </w:tcBorders>
                  <w:vAlign w:val="center"/>
                </w:tcPr>
                <w:p w14:paraId="27AD23E9" w14:textId="77777777" w:rsidR="009C7EBF" w:rsidRDefault="009C7EBF">
                  <w:pPr>
                    <w:rPr>
                      <w:rFonts w:ascii="Arial" w:hAnsi="Arial" w:cs="Arial"/>
                      <w:b/>
                      <w:bCs/>
                      <w:sz w:val="16"/>
                      <w:szCs w:val="16"/>
                      <w:lang w:val="en-GB"/>
                    </w:rPr>
                  </w:pPr>
                </w:p>
              </w:tc>
              <w:tc>
                <w:tcPr>
                  <w:tcW w:w="720" w:type="dxa"/>
                  <w:vMerge/>
                  <w:tcBorders>
                    <w:top w:val="single" w:sz="4" w:space="0" w:color="auto"/>
                    <w:left w:val="single" w:sz="4" w:space="0" w:color="auto"/>
                    <w:bottom w:val="single" w:sz="4" w:space="0" w:color="auto"/>
                    <w:right w:val="single" w:sz="4" w:space="0" w:color="auto"/>
                  </w:tcBorders>
                  <w:vAlign w:val="center"/>
                </w:tcPr>
                <w:p w14:paraId="27AD23EA" w14:textId="77777777" w:rsidR="009C7EBF" w:rsidRDefault="009C7EBF">
                  <w:pPr>
                    <w:rPr>
                      <w:rFonts w:ascii="Arial" w:hAnsi="Arial" w:cs="Arial"/>
                      <w:b/>
                      <w:bCs/>
                      <w:sz w:val="16"/>
                      <w:szCs w:val="16"/>
                      <w:lang w:val="en-GB"/>
                    </w:rPr>
                  </w:pPr>
                </w:p>
              </w:tc>
              <w:tc>
                <w:tcPr>
                  <w:tcW w:w="720" w:type="dxa"/>
                  <w:vMerge/>
                  <w:tcBorders>
                    <w:top w:val="single" w:sz="4" w:space="0" w:color="auto"/>
                    <w:left w:val="single" w:sz="4" w:space="0" w:color="auto"/>
                    <w:bottom w:val="single" w:sz="4" w:space="0" w:color="auto"/>
                    <w:right w:val="single" w:sz="4" w:space="0" w:color="auto"/>
                  </w:tcBorders>
                  <w:vAlign w:val="center"/>
                </w:tcPr>
                <w:p w14:paraId="27AD23EB" w14:textId="77777777" w:rsidR="009C7EBF" w:rsidRDefault="009C7EBF">
                  <w:pPr>
                    <w:rPr>
                      <w:rFonts w:ascii="Arial" w:hAnsi="Arial" w:cs="Arial"/>
                      <w:b/>
                      <w:bCs/>
                      <w:sz w:val="16"/>
                      <w:szCs w:val="16"/>
                      <w:lang w:val="en-GB"/>
                    </w:rPr>
                  </w:pPr>
                </w:p>
              </w:tc>
              <w:tc>
                <w:tcPr>
                  <w:tcW w:w="810" w:type="dxa"/>
                  <w:tcBorders>
                    <w:top w:val="single" w:sz="4" w:space="0" w:color="auto"/>
                    <w:left w:val="single" w:sz="4" w:space="0" w:color="auto"/>
                    <w:bottom w:val="single" w:sz="4" w:space="0" w:color="auto"/>
                    <w:right w:val="single" w:sz="4" w:space="0" w:color="auto"/>
                  </w:tcBorders>
                </w:tcPr>
                <w:p w14:paraId="27AD23EC" w14:textId="77777777" w:rsidR="009C7EBF" w:rsidRDefault="00056357">
                  <w:pPr>
                    <w:rPr>
                      <w:rFonts w:ascii="Arial" w:hAnsi="Arial" w:cs="Arial"/>
                      <w:sz w:val="16"/>
                      <w:szCs w:val="16"/>
                    </w:rPr>
                  </w:pPr>
                  <w:r>
                    <w:rPr>
                      <w:rFonts w:ascii="Arial" w:hAnsi="Arial" w:cs="Arial"/>
                      <w:sz w:val="16"/>
                      <w:szCs w:val="16"/>
                    </w:rPr>
                    <w:t>Train</w:t>
                  </w:r>
                </w:p>
              </w:tc>
              <w:tc>
                <w:tcPr>
                  <w:tcW w:w="720" w:type="dxa"/>
                  <w:tcBorders>
                    <w:top w:val="single" w:sz="4" w:space="0" w:color="auto"/>
                    <w:left w:val="single" w:sz="4" w:space="0" w:color="auto"/>
                    <w:bottom w:val="single" w:sz="4" w:space="0" w:color="auto"/>
                    <w:right w:val="single" w:sz="4" w:space="0" w:color="auto"/>
                  </w:tcBorders>
                </w:tcPr>
                <w:p w14:paraId="27AD23ED" w14:textId="77777777" w:rsidR="009C7EBF" w:rsidRDefault="00056357">
                  <w:pPr>
                    <w:rPr>
                      <w:rFonts w:ascii="Arial" w:hAnsi="Arial" w:cs="Arial"/>
                      <w:sz w:val="16"/>
                      <w:szCs w:val="16"/>
                    </w:rPr>
                  </w:pPr>
                  <w:r>
                    <w:rPr>
                      <w:rFonts w:ascii="Arial" w:hAnsi="Arial" w:cs="Arial"/>
                      <w:sz w:val="16"/>
                      <w:szCs w:val="16"/>
                    </w:rPr>
                    <w:t>Test</w:t>
                  </w:r>
                </w:p>
              </w:tc>
              <w:tc>
                <w:tcPr>
                  <w:tcW w:w="900" w:type="dxa"/>
                  <w:tcBorders>
                    <w:top w:val="single" w:sz="4" w:space="0" w:color="auto"/>
                    <w:left w:val="single" w:sz="4" w:space="0" w:color="auto"/>
                    <w:bottom w:val="single" w:sz="4" w:space="0" w:color="auto"/>
                    <w:right w:val="single" w:sz="4" w:space="0" w:color="auto"/>
                  </w:tcBorders>
                </w:tcPr>
                <w:p w14:paraId="27AD23EE" w14:textId="77777777" w:rsidR="009C7EBF" w:rsidRDefault="00056357">
                  <w:pPr>
                    <w:rPr>
                      <w:rFonts w:ascii="Arial" w:hAnsi="Arial" w:cs="Arial"/>
                      <w:sz w:val="16"/>
                      <w:szCs w:val="16"/>
                    </w:rPr>
                  </w:pPr>
                  <w:r>
                    <w:rPr>
                      <w:rFonts w:ascii="Arial" w:hAnsi="Arial" w:cs="Arial"/>
                      <w:sz w:val="16"/>
                      <w:szCs w:val="16"/>
                    </w:rPr>
                    <w:t>Training</w:t>
                  </w:r>
                </w:p>
              </w:tc>
              <w:tc>
                <w:tcPr>
                  <w:tcW w:w="1024" w:type="dxa"/>
                  <w:tcBorders>
                    <w:top w:val="single" w:sz="4" w:space="0" w:color="auto"/>
                    <w:left w:val="single" w:sz="4" w:space="0" w:color="auto"/>
                    <w:bottom w:val="single" w:sz="4" w:space="0" w:color="auto"/>
                    <w:right w:val="single" w:sz="4" w:space="0" w:color="auto"/>
                  </w:tcBorders>
                </w:tcPr>
                <w:p w14:paraId="27AD23EF" w14:textId="77777777" w:rsidR="009C7EBF" w:rsidRDefault="00056357">
                  <w:pPr>
                    <w:rPr>
                      <w:rFonts w:ascii="Arial" w:hAnsi="Arial" w:cs="Arial"/>
                      <w:sz w:val="16"/>
                      <w:szCs w:val="16"/>
                    </w:rPr>
                  </w:pPr>
                  <w:r>
                    <w:rPr>
                      <w:rFonts w:ascii="Arial" w:hAnsi="Arial" w:cs="Arial"/>
                      <w:sz w:val="16"/>
                      <w:szCs w:val="16"/>
                    </w:rPr>
                    <w:t>test</w:t>
                  </w:r>
                </w:p>
              </w:tc>
              <w:tc>
                <w:tcPr>
                  <w:tcW w:w="862" w:type="dxa"/>
                  <w:tcBorders>
                    <w:top w:val="single" w:sz="4" w:space="0" w:color="auto"/>
                    <w:left w:val="single" w:sz="4" w:space="0" w:color="auto"/>
                    <w:bottom w:val="single" w:sz="4" w:space="0" w:color="auto"/>
                    <w:right w:val="single" w:sz="4" w:space="0" w:color="auto"/>
                  </w:tcBorders>
                </w:tcPr>
                <w:p w14:paraId="27AD23F0" w14:textId="77777777" w:rsidR="009C7EBF" w:rsidRDefault="00056357">
                  <w:pPr>
                    <w:rPr>
                      <w:rFonts w:ascii="Arial" w:hAnsi="Arial" w:cs="Arial"/>
                      <w:sz w:val="16"/>
                      <w:szCs w:val="16"/>
                    </w:rPr>
                  </w:pPr>
                  <w:r>
                    <w:rPr>
                      <w:rFonts w:ascii="Arial" w:hAnsi="Arial" w:cs="Arial"/>
                      <w:sz w:val="16"/>
                      <w:szCs w:val="16"/>
                    </w:rPr>
                    <w:t>Model complexity [parameters]</w:t>
                  </w:r>
                </w:p>
              </w:tc>
              <w:tc>
                <w:tcPr>
                  <w:tcW w:w="1624" w:type="dxa"/>
                  <w:tcBorders>
                    <w:top w:val="single" w:sz="4" w:space="0" w:color="auto"/>
                    <w:left w:val="single" w:sz="4" w:space="0" w:color="auto"/>
                    <w:bottom w:val="single" w:sz="4" w:space="0" w:color="auto"/>
                    <w:right w:val="single" w:sz="4" w:space="0" w:color="auto"/>
                  </w:tcBorders>
                </w:tcPr>
                <w:p w14:paraId="27AD23F1" w14:textId="77777777" w:rsidR="009C7EBF" w:rsidRDefault="00056357">
                  <w:pPr>
                    <w:rPr>
                      <w:rFonts w:ascii="Arial" w:hAnsi="Arial" w:cs="Arial"/>
                      <w:sz w:val="16"/>
                      <w:szCs w:val="16"/>
                    </w:rPr>
                  </w:pPr>
                  <w:r>
                    <w:rPr>
                      <w:rFonts w:ascii="Arial" w:hAnsi="Arial" w:cs="Arial"/>
                      <w:sz w:val="16"/>
                      <w:szCs w:val="16"/>
                    </w:rPr>
                    <w:t>Computational complexity</w:t>
                  </w:r>
                </w:p>
              </w:tc>
              <w:tc>
                <w:tcPr>
                  <w:tcW w:w="1409" w:type="dxa"/>
                  <w:tcBorders>
                    <w:top w:val="single" w:sz="4" w:space="0" w:color="auto"/>
                    <w:left w:val="single" w:sz="4" w:space="0" w:color="auto"/>
                    <w:bottom w:val="single" w:sz="4" w:space="0" w:color="auto"/>
                    <w:right w:val="single" w:sz="4" w:space="0" w:color="auto"/>
                  </w:tcBorders>
                </w:tcPr>
                <w:p w14:paraId="27AD23F2" w14:textId="77777777" w:rsidR="009C7EBF" w:rsidRDefault="00056357">
                  <w:pPr>
                    <w:rPr>
                      <w:rFonts w:ascii="Arial" w:hAnsi="Arial" w:cs="Arial"/>
                      <w:sz w:val="16"/>
                      <w:szCs w:val="16"/>
                    </w:rPr>
                  </w:pPr>
                  <w:r>
                    <w:rPr>
                      <w:rFonts w:ascii="Arial" w:hAnsi="Arial" w:cs="Arial"/>
                      <w:sz w:val="16"/>
                      <w:szCs w:val="16"/>
                    </w:rPr>
                    <w:t>AI/ML</w:t>
                  </w:r>
                </w:p>
              </w:tc>
            </w:tr>
            <w:tr w:rsidR="009C7EBF" w14:paraId="27AD23FE" w14:textId="77777777">
              <w:trPr>
                <w:trHeight w:val="33"/>
              </w:trPr>
              <w:tc>
                <w:tcPr>
                  <w:tcW w:w="715" w:type="dxa"/>
                  <w:tcBorders>
                    <w:top w:val="single" w:sz="4" w:space="0" w:color="auto"/>
                    <w:left w:val="single" w:sz="4" w:space="0" w:color="auto"/>
                    <w:bottom w:val="single" w:sz="4" w:space="0" w:color="auto"/>
                    <w:right w:val="single" w:sz="4" w:space="0" w:color="auto"/>
                  </w:tcBorders>
                </w:tcPr>
                <w:p w14:paraId="27AD23F4" w14:textId="77777777" w:rsidR="009C7EBF" w:rsidRDefault="00056357">
                  <w:pPr>
                    <w:rPr>
                      <w:rFonts w:ascii="Arial" w:hAnsi="Arial" w:cs="Arial"/>
                      <w:sz w:val="16"/>
                      <w:szCs w:val="16"/>
                    </w:rPr>
                  </w:pPr>
                  <w:r>
                    <w:rPr>
                      <w:rFonts w:ascii="Arial" w:hAnsi="Arial" w:cs="Arial"/>
                      <w:sz w:val="16"/>
                      <w:szCs w:val="16"/>
                    </w:rPr>
                    <w:t>CIR (18,4, 400)</w:t>
                  </w:r>
                </w:p>
              </w:tc>
              <w:tc>
                <w:tcPr>
                  <w:tcW w:w="720" w:type="dxa"/>
                  <w:tcBorders>
                    <w:top w:val="single" w:sz="4" w:space="0" w:color="auto"/>
                    <w:left w:val="single" w:sz="4" w:space="0" w:color="auto"/>
                    <w:bottom w:val="single" w:sz="4" w:space="0" w:color="auto"/>
                    <w:right w:val="single" w:sz="4" w:space="0" w:color="auto"/>
                  </w:tcBorders>
                </w:tcPr>
                <w:p w14:paraId="27AD23F5" w14:textId="77777777" w:rsidR="009C7EBF" w:rsidRDefault="00056357">
                  <w:pPr>
                    <w:rPr>
                      <w:rFonts w:ascii="Arial" w:hAnsi="Arial" w:cs="Arial"/>
                      <w:sz w:val="16"/>
                      <w:szCs w:val="16"/>
                    </w:rPr>
                  </w:pPr>
                  <w:r>
                    <w:rPr>
                      <w:rFonts w:ascii="Arial" w:hAnsi="Arial" w:cs="Arial"/>
                      <w:sz w:val="16"/>
                      <w:szCs w:val="16"/>
                    </w:rPr>
                    <w:t xml:space="preserve">2D </w:t>
                  </w:r>
                </w:p>
              </w:tc>
              <w:tc>
                <w:tcPr>
                  <w:tcW w:w="720" w:type="dxa"/>
                  <w:tcBorders>
                    <w:top w:val="single" w:sz="4" w:space="0" w:color="auto"/>
                    <w:left w:val="single" w:sz="4" w:space="0" w:color="auto"/>
                    <w:bottom w:val="single" w:sz="4" w:space="0" w:color="auto"/>
                    <w:right w:val="single" w:sz="4" w:space="0" w:color="auto"/>
                  </w:tcBorders>
                </w:tcPr>
                <w:p w14:paraId="27AD23F6" w14:textId="77777777" w:rsidR="009C7EBF" w:rsidRDefault="00056357">
                  <w:pPr>
                    <w:rPr>
                      <w:rFonts w:ascii="Arial" w:hAnsi="Arial" w:cs="Arial"/>
                      <w:sz w:val="16"/>
                      <w:szCs w:val="16"/>
                    </w:rPr>
                  </w:pPr>
                  <w:r>
                    <w:rPr>
                      <w:rFonts w:ascii="Arial" w:hAnsi="Arial" w:cs="Arial"/>
                      <w:sz w:val="16"/>
                      <w:szCs w:val="16"/>
                    </w:rPr>
                    <w:t>0%</w:t>
                  </w:r>
                </w:p>
              </w:tc>
              <w:tc>
                <w:tcPr>
                  <w:tcW w:w="810" w:type="dxa"/>
                  <w:tcBorders>
                    <w:top w:val="single" w:sz="4" w:space="0" w:color="auto"/>
                    <w:left w:val="single" w:sz="4" w:space="0" w:color="auto"/>
                    <w:bottom w:val="single" w:sz="4" w:space="0" w:color="auto"/>
                    <w:right w:val="single" w:sz="4" w:space="0" w:color="auto"/>
                  </w:tcBorders>
                </w:tcPr>
                <w:p w14:paraId="27AD23F7" w14:textId="77777777" w:rsidR="009C7EBF" w:rsidRDefault="00056357">
                  <w:pPr>
                    <w:rPr>
                      <w:rFonts w:ascii="Arial" w:hAnsi="Arial" w:cs="Arial"/>
                      <w:sz w:val="16"/>
                      <w:szCs w:val="16"/>
                    </w:rPr>
                  </w:pPr>
                  <w:r>
                    <w:rPr>
                      <w:rFonts w:ascii="Arial" w:hAnsi="Arial" w:cs="Arial"/>
                      <w:sz w:val="16"/>
                      <w:szCs w:val="16"/>
                    </w:rPr>
                    <w:t>Drop A</w:t>
                  </w:r>
                </w:p>
              </w:tc>
              <w:tc>
                <w:tcPr>
                  <w:tcW w:w="720" w:type="dxa"/>
                  <w:tcBorders>
                    <w:top w:val="single" w:sz="4" w:space="0" w:color="auto"/>
                    <w:left w:val="single" w:sz="4" w:space="0" w:color="auto"/>
                    <w:bottom w:val="single" w:sz="4" w:space="0" w:color="auto"/>
                    <w:right w:val="single" w:sz="4" w:space="0" w:color="auto"/>
                  </w:tcBorders>
                </w:tcPr>
                <w:p w14:paraId="27AD23F8" w14:textId="77777777" w:rsidR="009C7EBF" w:rsidRDefault="00056357">
                  <w:pPr>
                    <w:rPr>
                      <w:rFonts w:ascii="Arial" w:hAnsi="Arial" w:cs="Arial"/>
                      <w:sz w:val="16"/>
                      <w:szCs w:val="16"/>
                    </w:rPr>
                  </w:pPr>
                  <w:r>
                    <w:rPr>
                      <w:rFonts w:ascii="Arial" w:hAnsi="Arial" w:cs="Arial"/>
                      <w:sz w:val="16"/>
                      <w:szCs w:val="16"/>
                    </w:rPr>
                    <w:t>Drop A</w:t>
                  </w:r>
                </w:p>
              </w:tc>
              <w:tc>
                <w:tcPr>
                  <w:tcW w:w="900" w:type="dxa"/>
                  <w:tcBorders>
                    <w:top w:val="single" w:sz="4" w:space="0" w:color="auto"/>
                    <w:left w:val="single" w:sz="4" w:space="0" w:color="auto"/>
                    <w:bottom w:val="single" w:sz="4" w:space="0" w:color="auto"/>
                    <w:right w:val="single" w:sz="4" w:space="0" w:color="auto"/>
                  </w:tcBorders>
                </w:tcPr>
                <w:p w14:paraId="27AD23F9" w14:textId="77777777" w:rsidR="009C7EBF" w:rsidRDefault="00056357">
                  <w:pPr>
                    <w:rPr>
                      <w:rFonts w:ascii="Arial" w:hAnsi="Arial" w:cs="Arial"/>
                      <w:sz w:val="16"/>
                      <w:szCs w:val="16"/>
                    </w:rPr>
                  </w:pPr>
                  <w:r>
                    <w:rPr>
                      <w:rFonts w:ascii="Arial" w:hAnsi="Arial" w:cs="Arial"/>
                      <w:sz w:val="16"/>
                      <w:szCs w:val="16"/>
                    </w:rPr>
                    <w:t>15k</w:t>
                  </w:r>
                </w:p>
              </w:tc>
              <w:tc>
                <w:tcPr>
                  <w:tcW w:w="1024" w:type="dxa"/>
                  <w:tcBorders>
                    <w:top w:val="single" w:sz="4" w:space="0" w:color="auto"/>
                    <w:left w:val="single" w:sz="4" w:space="0" w:color="auto"/>
                    <w:bottom w:val="single" w:sz="4" w:space="0" w:color="auto"/>
                    <w:right w:val="single" w:sz="4" w:space="0" w:color="auto"/>
                  </w:tcBorders>
                </w:tcPr>
                <w:p w14:paraId="27AD23FA" w14:textId="77777777" w:rsidR="009C7EBF" w:rsidRDefault="00056357">
                  <w:pPr>
                    <w:rPr>
                      <w:rFonts w:ascii="Arial" w:hAnsi="Arial" w:cs="Arial"/>
                      <w:sz w:val="16"/>
                      <w:szCs w:val="16"/>
                    </w:rPr>
                  </w:pPr>
                  <w:r>
                    <w:rPr>
                      <w:rFonts w:ascii="Arial" w:hAnsi="Arial" w:cs="Arial"/>
                      <w:sz w:val="16"/>
                      <w:szCs w:val="16"/>
                    </w:rPr>
                    <w:t>2k</w:t>
                  </w:r>
                </w:p>
              </w:tc>
              <w:tc>
                <w:tcPr>
                  <w:tcW w:w="862" w:type="dxa"/>
                  <w:tcBorders>
                    <w:top w:val="single" w:sz="4" w:space="0" w:color="auto"/>
                    <w:left w:val="single" w:sz="4" w:space="0" w:color="auto"/>
                    <w:bottom w:val="single" w:sz="4" w:space="0" w:color="auto"/>
                    <w:right w:val="single" w:sz="4" w:space="0" w:color="auto"/>
                  </w:tcBorders>
                </w:tcPr>
                <w:p w14:paraId="27AD23FB" w14:textId="77777777" w:rsidR="009C7EBF" w:rsidRDefault="00056357">
                  <w:pPr>
                    <w:rPr>
                      <w:rFonts w:ascii="Arial" w:hAnsi="Arial" w:cs="Arial"/>
                      <w:sz w:val="16"/>
                      <w:szCs w:val="16"/>
                    </w:rPr>
                  </w:pPr>
                  <w:r>
                    <w:rPr>
                      <w:rFonts w:ascii="Arial" w:hAnsi="Arial" w:cs="Arial"/>
                      <w:sz w:val="16"/>
                      <w:szCs w:val="16"/>
                    </w:rPr>
                    <w:t>1.5M params</w:t>
                  </w:r>
                </w:p>
              </w:tc>
              <w:tc>
                <w:tcPr>
                  <w:tcW w:w="1624" w:type="dxa"/>
                  <w:tcBorders>
                    <w:top w:val="single" w:sz="4" w:space="0" w:color="auto"/>
                    <w:left w:val="single" w:sz="4" w:space="0" w:color="auto"/>
                    <w:bottom w:val="single" w:sz="4" w:space="0" w:color="auto"/>
                    <w:right w:val="single" w:sz="4" w:space="0" w:color="auto"/>
                  </w:tcBorders>
                </w:tcPr>
                <w:p w14:paraId="27AD23FC" w14:textId="77777777" w:rsidR="009C7EBF" w:rsidRDefault="00056357">
                  <w:pPr>
                    <w:rPr>
                      <w:rFonts w:ascii="Arial" w:hAnsi="Arial" w:cs="Arial"/>
                      <w:sz w:val="16"/>
                      <w:szCs w:val="16"/>
                    </w:rPr>
                  </w:pPr>
                  <w:r>
                    <w:rPr>
                      <w:rFonts w:ascii="Arial" w:hAnsi="Arial" w:cs="Arial"/>
                      <w:sz w:val="16"/>
                      <w:szCs w:val="16"/>
                    </w:rPr>
                    <w:t>1.54G FLOPs</w:t>
                  </w:r>
                </w:p>
              </w:tc>
              <w:tc>
                <w:tcPr>
                  <w:tcW w:w="1409" w:type="dxa"/>
                  <w:tcBorders>
                    <w:top w:val="single" w:sz="4" w:space="0" w:color="auto"/>
                    <w:left w:val="single" w:sz="4" w:space="0" w:color="auto"/>
                    <w:bottom w:val="single" w:sz="4" w:space="0" w:color="auto"/>
                    <w:right w:val="single" w:sz="4" w:space="0" w:color="auto"/>
                  </w:tcBorders>
                </w:tcPr>
                <w:p w14:paraId="27AD23FD" w14:textId="77777777" w:rsidR="009C7EBF" w:rsidRDefault="00056357">
                  <w:pPr>
                    <w:rPr>
                      <w:rFonts w:ascii="Arial" w:hAnsi="Arial" w:cs="Arial"/>
                      <w:sz w:val="16"/>
                      <w:szCs w:val="16"/>
                    </w:rPr>
                  </w:pPr>
                  <w:r>
                    <w:rPr>
                      <w:rFonts w:ascii="Arial" w:hAnsi="Arial" w:cs="Arial"/>
                      <w:sz w:val="16"/>
                      <w:szCs w:val="16"/>
                    </w:rPr>
                    <w:t>2.77</w:t>
                  </w:r>
                </w:p>
              </w:tc>
            </w:tr>
          </w:tbl>
          <w:p w14:paraId="27AD23FF" w14:textId="77777777" w:rsidR="009C7EBF" w:rsidRDefault="009C7EBF">
            <w:pPr>
              <w:rPr>
                <w:lang w:eastAsia="ja-JP"/>
              </w:rPr>
            </w:pPr>
          </w:p>
        </w:tc>
      </w:tr>
      <w:tr w:rsidR="009C7EBF" w14:paraId="27AD2422" w14:textId="77777777">
        <w:tc>
          <w:tcPr>
            <w:tcW w:w="10237" w:type="dxa"/>
          </w:tcPr>
          <w:p w14:paraId="27AD2401" w14:textId="77777777" w:rsidR="009C7EBF" w:rsidRDefault="00056357">
            <w:pPr>
              <w:pStyle w:val="ListParagraph"/>
              <w:numPr>
                <w:ilvl w:val="0"/>
                <w:numId w:val="20"/>
              </w:numPr>
              <w:rPr>
                <w:lang w:val="en-US" w:eastAsia="ja-JP"/>
              </w:rPr>
            </w:pPr>
            <w:r>
              <w:rPr>
                <w:lang w:eastAsia="ja-JP"/>
              </w:rPr>
              <w:t>NVIDIA (R1-2211722)</w:t>
            </w:r>
          </w:p>
          <w:p w14:paraId="27AD2402" w14:textId="77777777" w:rsidR="009C7EBF" w:rsidRDefault="00056357">
            <w:pPr>
              <w:pStyle w:val="Caption"/>
              <w:jc w:val="center"/>
              <w:rPr>
                <w:rFonts w:ascii="Times New Roman" w:eastAsia="Times New Roman" w:hAnsi="Times New Roman" w:cs="Times New Roman"/>
                <w:sz w:val="18"/>
                <w:szCs w:val="18"/>
              </w:rPr>
            </w:pPr>
            <w:r>
              <w:t xml:space="preserve">Table </w:t>
            </w:r>
            <w:r>
              <w:fldChar w:fldCharType="begin"/>
            </w:r>
            <w:r>
              <w:instrText xml:space="preserve"> SEQ Table \* ARABIC </w:instrText>
            </w:r>
            <w:r>
              <w:fldChar w:fldCharType="separate"/>
            </w:r>
            <w:r>
              <w:t>6</w:t>
            </w:r>
            <w:r>
              <w:fldChar w:fldCharType="end"/>
            </w:r>
            <w:r>
              <w:t>: Evaluation results for AI/ML model deployed on network-side, RF fingerprinting with same drop, CNN.</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0"/>
              <w:gridCol w:w="938"/>
              <w:gridCol w:w="777"/>
              <w:gridCol w:w="845"/>
              <w:gridCol w:w="800"/>
              <w:gridCol w:w="690"/>
              <w:gridCol w:w="735"/>
              <w:gridCol w:w="1196"/>
              <w:gridCol w:w="1392"/>
              <w:gridCol w:w="1357"/>
            </w:tblGrid>
            <w:tr w:rsidR="009C7EBF" w14:paraId="27AD240A" w14:textId="77777777">
              <w:tc>
                <w:tcPr>
                  <w:tcW w:w="716" w:type="dxa"/>
                  <w:vMerge w:val="restart"/>
                  <w:tcBorders>
                    <w:top w:val="single" w:sz="4" w:space="0" w:color="auto"/>
                    <w:left w:val="single" w:sz="4" w:space="0" w:color="auto"/>
                    <w:bottom w:val="single" w:sz="4" w:space="0" w:color="auto"/>
                    <w:right w:val="single" w:sz="4" w:space="0" w:color="auto"/>
                  </w:tcBorders>
                </w:tcPr>
                <w:p w14:paraId="27AD2403" w14:textId="77777777" w:rsidR="009C7EBF" w:rsidRDefault="00056357">
                  <w:pPr>
                    <w:spacing w:line="256" w:lineRule="auto"/>
                    <w:rPr>
                      <w:b/>
                      <w:color w:val="000000" w:themeColor="text1"/>
                    </w:rPr>
                  </w:pPr>
                  <w:r>
                    <w:rPr>
                      <w:b/>
                      <w:color w:val="000000" w:themeColor="text1"/>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27AD2404" w14:textId="77777777" w:rsidR="009C7EBF" w:rsidRDefault="00056357">
                  <w:pPr>
                    <w:spacing w:line="256" w:lineRule="auto"/>
                    <w:rPr>
                      <w:b/>
                      <w:color w:val="000000" w:themeColor="text1"/>
                    </w:rPr>
                  </w:pPr>
                  <w:r>
                    <w:rPr>
                      <w:b/>
                      <w:color w:val="000000" w:themeColor="text1"/>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27AD2405" w14:textId="77777777" w:rsidR="009C7EBF" w:rsidRDefault="00056357">
                  <w:pPr>
                    <w:spacing w:line="256" w:lineRule="auto"/>
                    <w:rPr>
                      <w:b/>
                      <w:color w:val="000000" w:themeColor="text1"/>
                    </w:rPr>
                  </w:pPr>
                  <w:r>
                    <w:rPr>
                      <w:b/>
                      <w:color w:val="000000" w:themeColor="text1"/>
                    </w:rPr>
                    <w:t>Label</w:t>
                  </w:r>
                </w:p>
              </w:tc>
              <w:tc>
                <w:tcPr>
                  <w:tcW w:w="1731" w:type="dxa"/>
                  <w:gridSpan w:val="2"/>
                  <w:tcBorders>
                    <w:top w:val="single" w:sz="4" w:space="0" w:color="auto"/>
                    <w:left w:val="single" w:sz="4" w:space="0" w:color="auto"/>
                    <w:bottom w:val="single" w:sz="4" w:space="0" w:color="auto"/>
                    <w:right w:val="single" w:sz="4" w:space="0" w:color="auto"/>
                  </w:tcBorders>
                </w:tcPr>
                <w:p w14:paraId="27AD2406" w14:textId="77777777" w:rsidR="009C7EBF" w:rsidRDefault="00056357">
                  <w:pPr>
                    <w:spacing w:line="256" w:lineRule="auto"/>
                    <w:rPr>
                      <w:b/>
                      <w:color w:val="000000" w:themeColor="text1"/>
                    </w:rPr>
                  </w:pPr>
                  <w:r>
                    <w:rPr>
                      <w:b/>
                      <w:color w:val="000000" w:themeColor="text1"/>
                    </w:rPr>
                    <w:t>Settings (e.g., drops, clutter param, mix)</w:t>
                  </w:r>
                </w:p>
              </w:tc>
              <w:tc>
                <w:tcPr>
                  <w:tcW w:w="1507" w:type="dxa"/>
                  <w:gridSpan w:val="2"/>
                  <w:tcBorders>
                    <w:top w:val="single" w:sz="4" w:space="0" w:color="auto"/>
                    <w:left w:val="single" w:sz="4" w:space="0" w:color="auto"/>
                    <w:bottom w:val="single" w:sz="4" w:space="0" w:color="auto"/>
                    <w:right w:val="single" w:sz="4" w:space="0" w:color="auto"/>
                  </w:tcBorders>
                </w:tcPr>
                <w:p w14:paraId="27AD2407" w14:textId="77777777" w:rsidR="009C7EBF" w:rsidRDefault="00056357">
                  <w:pPr>
                    <w:spacing w:line="256" w:lineRule="auto"/>
                    <w:rPr>
                      <w:b/>
                      <w:color w:val="000000" w:themeColor="text1"/>
                    </w:rPr>
                  </w:pPr>
                  <w:r>
                    <w:rPr>
                      <w:b/>
                      <w:color w:val="000000" w:themeColor="text1"/>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27AD2408" w14:textId="77777777" w:rsidR="009C7EBF" w:rsidRDefault="00056357">
                  <w:pPr>
                    <w:spacing w:line="256" w:lineRule="auto"/>
                    <w:rPr>
                      <w:b/>
                      <w:color w:val="000000" w:themeColor="text1"/>
                    </w:rPr>
                  </w:pPr>
                  <w:r>
                    <w:rPr>
                      <w:b/>
                      <w:color w:val="000000" w:themeColor="text1"/>
                    </w:rPr>
                    <w:t>AI/ML complexity</w:t>
                  </w:r>
                </w:p>
              </w:tc>
              <w:tc>
                <w:tcPr>
                  <w:tcW w:w="1438" w:type="dxa"/>
                  <w:tcBorders>
                    <w:top w:val="single" w:sz="4" w:space="0" w:color="auto"/>
                    <w:left w:val="single" w:sz="4" w:space="0" w:color="auto"/>
                    <w:bottom w:val="single" w:sz="4" w:space="0" w:color="auto"/>
                    <w:right w:val="single" w:sz="4" w:space="0" w:color="auto"/>
                  </w:tcBorders>
                </w:tcPr>
                <w:p w14:paraId="27AD2409" w14:textId="77777777" w:rsidR="009C7EBF" w:rsidRDefault="00056357">
                  <w:pPr>
                    <w:spacing w:line="256" w:lineRule="auto"/>
                    <w:rPr>
                      <w:b/>
                      <w:color w:val="000000" w:themeColor="text1"/>
                    </w:rPr>
                  </w:pPr>
                  <w:r>
                    <w:rPr>
                      <w:b/>
                      <w:color w:val="000000" w:themeColor="text1"/>
                    </w:rPr>
                    <w:t>Horizontal pos. accuracy at CDF=90% (m)</w:t>
                  </w:r>
                </w:p>
              </w:tc>
            </w:tr>
            <w:tr w:rsidR="009C7EBF" w14:paraId="27AD2415" w14:textId="77777777">
              <w:tc>
                <w:tcPr>
                  <w:tcW w:w="716" w:type="dxa"/>
                  <w:vMerge/>
                  <w:tcBorders>
                    <w:top w:val="single" w:sz="4" w:space="0" w:color="auto"/>
                    <w:left w:val="single" w:sz="4" w:space="0" w:color="auto"/>
                    <w:bottom w:val="single" w:sz="4" w:space="0" w:color="auto"/>
                    <w:right w:val="single" w:sz="4" w:space="0" w:color="auto"/>
                  </w:tcBorders>
                  <w:vAlign w:val="center"/>
                </w:tcPr>
                <w:p w14:paraId="27AD240B" w14:textId="77777777" w:rsidR="009C7EBF" w:rsidRDefault="009C7EBF">
                  <w:pPr>
                    <w:spacing w:line="256" w:lineRule="auto"/>
                    <w:rPr>
                      <w:rFonts w:ascii="Times New Roman" w:eastAsia="Times New Roman" w:hAnsi="Times New Roman" w:cs="Times New Roman"/>
                      <w:b/>
                      <w:color w:val="000000" w:themeColor="text1"/>
                      <w:lang w:val="en-GB"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7AD240C" w14:textId="77777777" w:rsidR="009C7EBF" w:rsidRDefault="009C7EBF">
                  <w:pPr>
                    <w:spacing w:line="256" w:lineRule="auto"/>
                    <w:rPr>
                      <w:rFonts w:ascii="Times New Roman" w:eastAsia="Times New Roman" w:hAnsi="Times New Roman" w:cs="Times New Roman"/>
                      <w:b/>
                      <w:color w:val="000000" w:themeColor="text1"/>
                      <w:lang w:val="en-GB" w:eastAsia="en-GB"/>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27AD240D" w14:textId="77777777" w:rsidR="009C7EBF" w:rsidRDefault="009C7EBF">
                  <w:pPr>
                    <w:spacing w:line="256" w:lineRule="auto"/>
                    <w:rPr>
                      <w:rFonts w:ascii="Times New Roman" w:eastAsia="Times New Roman" w:hAnsi="Times New Roman" w:cs="Times New Roman"/>
                      <w:b/>
                      <w:color w:val="000000" w:themeColor="text1"/>
                      <w:lang w:val="en-GB" w:eastAsia="en-GB"/>
                    </w:rPr>
                  </w:pPr>
                </w:p>
              </w:tc>
              <w:tc>
                <w:tcPr>
                  <w:tcW w:w="898" w:type="dxa"/>
                  <w:tcBorders>
                    <w:top w:val="single" w:sz="4" w:space="0" w:color="auto"/>
                    <w:left w:val="single" w:sz="4" w:space="0" w:color="auto"/>
                    <w:bottom w:val="single" w:sz="4" w:space="0" w:color="auto"/>
                    <w:right w:val="single" w:sz="4" w:space="0" w:color="auto"/>
                  </w:tcBorders>
                  <w:vAlign w:val="center"/>
                </w:tcPr>
                <w:p w14:paraId="27AD240E" w14:textId="77777777" w:rsidR="009C7EBF" w:rsidRDefault="00056357">
                  <w:pPr>
                    <w:spacing w:line="256" w:lineRule="auto"/>
                    <w:jc w:val="center"/>
                    <w:rPr>
                      <w:color w:val="000000" w:themeColor="text1"/>
                    </w:rPr>
                  </w:pPr>
                  <w:r>
                    <w:rPr>
                      <w:color w:val="000000" w:themeColor="text1"/>
                    </w:rPr>
                    <w:t>Train</w:t>
                  </w:r>
                </w:p>
              </w:tc>
              <w:tc>
                <w:tcPr>
                  <w:tcW w:w="833" w:type="dxa"/>
                  <w:tcBorders>
                    <w:top w:val="single" w:sz="4" w:space="0" w:color="auto"/>
                    <w:left w:val="single" w:sz="4" w:space="0" w:color="auto"/>
                    <w:bottom w:val="single" w:sz="4" w:space="0" w:color="auto"/>
                    <w:right w:val="single" w:sz="4" w:space="0" w:color="auto"/>
                  </w:tcBorders>
                  <w:vAlign w:val="center"/>
                </w:tcPr>
                <w:p w14:paraId="27AD240F" w14:textId="77777777" w:rsidR="009C7EBF" w:rsidRDefault="00056357">
                  <w:pPr>
                    <w:spacing w:line="256" w:lineRule="auto"/>
                    <w:jc w:val="center"/>
                    <w:rPr>
                      <w:color w:val="000000" w:themeColor="text1"/>
                    </w:rPr>
                  </w:pPr>
                  <w:r>
                    <w:rPr>
                      <w:color w:val="000000" w:themeColor="text1"/>
                    </w:rPr>
                    <w:t>Test</w:t>
                  </w:r>
                </w:p>
              </w:tc>
              <w:tc>
                <w:tcPr>
                  <w:tcW w:w="697" w:type="dxa"/>
                  <w:tcBorders>
                    <w:top w:val="single" w:sz="4" w:space="0" w:color="auto"/>
                    <w:left w:val="single" w:sz="4" w:space="0" w:color="auto"/>
                    <w:bottom w:val="single" w:sz="4" w:space="0" w:color="auto"/>
                    <w:right w:val="single" w:sz="4" w:space="0" w:color="auto"/>
                  </w:tcBorders>
                  <w:vAlign w:val="center"/>
                </w:tcPr>
                <w:p w14:paraId="27AD2410" w14:textId="77777777" w:rsidR="009C7EBF" w:rsidRDefault="00056357">
                  <w:pPr>
                    <w:spacing w:line="256" w:lineRule="auto"/>
                    <w:jc w:val="center"/>
                    <w:rPr>
                      <w:color w:val="000000" w:themeColor="text1"/>
                    </w:rPr>
                  </w:pPr>
                  <w:r>
                    <w:rPr>
                      <w:color w:val="000000" w:themeColor="text1"/>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27AD2411" w14:textId="77777777" w:rsidR="009C7EBF" w:rsidRDefault="00056357">
                  <w:pPr>
                    <w:spacing w:line="256" w:lineRule="auto"/>
                    <w:jc w:val="center"/>
                    <w:rPr>
                      <w:color w:val="000000" w:themeColor="text1"/>
                    </w:rPr>
                  </w:pPr>
                  <w:r>
                    <w:rPr>
                      <w:color w:val="000000" w:themeColor="text1"/>
                    </w:rPr>
                    <w:t>test</w:t>
                  </w:r>
                </w:p>
              </w:tc>
              <w:tc>
                <w:tcPr>
                  <w:tcW w:w="1081" w:type="dxa"/>
                  <w:tcBorders>
                    <w:top w:val="single" w:sz="4" w:space="0" w:color="auto"/>
                    <w:left w:val="single" w:sz="4" w:space="0" w:color="auto"/>
                    <w:bottom w:val="single" w:sz="4" w:space="0" w:color="auto"/>
                    <w:right w:val="single" w:sz="4" w:space="0" w:color="auto"/>
                  </w:tcBorders>
                </w:tcPr>
                <w:p w14:paraId="27AD2412" w14:textId="77777777" w:rsidR="009C7EBF" w:rsidRDefault="00056357">
                  <w:pPr>
                    <w:spacing w:line="256" w:lineRule="auto"/>
                    <w:rPr>
                      <w:color w:val="000000" w:themeColor="text1"/>
                    </w:rPr>
                  </w:pPr>
                  <w:r>
                    <w:rPr>
                      <w:color w:val="000000" w:themeColor="text1"/>
                    </w:rPr>
                    <w:t>Model complexity</w:t>
                  </w:r>
                </w:p>
              </w:tc>
              <w:tc>
                <w:tcPr>
                  <w:tcW w:w="1351" w:type="dxa"/>
                  <w:tcBorders>
                    <w:top w:val="single" w:sz="4" w:space="0" w:color="auto"/>
                    <w:left w:val="single" w:sz="4" w:space="0" w:color="auto"/>
                    <w:bottom w:val="single" w:sz="4" w:space="0" w:color="auto"/>
                    <w:right w:val="single" w:sz="4" w:space="0" w:color="auto"/>
                  </w:tcBorders>
                </w:tcPr>
                <w:p w14:paraId="27AD2413" w14:textId="77777777" w:rsidR="009C7EBF" w:rsidRDefault="00056357">
                  <w:pPr>
                    <w:spacing w:line="256" w:lineRule="auto"/>
                    <w:rPr>
                      <w:color w:val="000000" w:themeColor="text1"/>
                    </w:rPr>
                  </w:pPr>
                  <w:r>
                    <w:rPr>
                      <w:color w:val="000000" w:themeColor="text1"/>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27AD2414" w14:textId="77777777" w:rsidR="009C7EBF" w:rsidRDefault="00056357">
                  <w:pPr>
                    <w:spacing w:line="256" w:lineRule="auto"/>
                    <w:rPr>
                      <w:color w:val="000000" w:themeColor="text1"/>
                    </w:rPr>
                  </w:pPr>
                  <w:r>
                    <w:rPr>
                      <w:color w:val="000000" w:themeColor="text1"/>
                    </w:rPr>
                    <w:t>AI/ML</w:t>
                  </w:r>
                </w:p>
              </w:tc>
            </w:tr>
            <w:tr w:rsidR="009C7EBF" w14:paraId="27AD2420"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27AD2416" w14:textId="77777777" w:rsidR="009C7EBF" w:rsidRDefault="00056357">
                  <w:pPr>
                    <w:spacing w:line="256" w:lineRule="auto"/>
                    <w:rPr>
                      <w:color w:val="000000" w:themeColor="text1"/>
                    </w:rPr>
                  </w:pPr>
                  <w:r>
                    <w:rPr>
                      <w:color w:val="000000" w:themeColor="text1"/>
                    </w:rPr>
                    <w:t>CIR</w:t>
                  </w:r>
                </w:p>
              </w:tc>
              <w:tc>
                <w:tcPr>
                  <w:tcW w:w="901" w:type="dxa"/>
                  <w:tcBorders>
                    <w:top w:val="single" w:sz="4" w:space="0" w:color="auto"/>
                    <w:left w:val="single" w:sz="4" w:space="0" w:color="auto"/>
                    <w:bottom w:val="single" w:sz="4" w:space="0" w:color="auto"/>
                    <w:right w:val="single" w:sz="4" w:space="0" w:color="auto"/>
                  </w:tcBorders>
                </w:tcPr>
                <w:p w14:paraId="27AD2417" w14:textId="77777777" w:rsidR="009C7EBF" w:rsidRDefault="00056357">
                  <w:pPr>
                    <w:spacing w:line="256" w:lineRule="auto"/>
                    <w:rPr>
                      <w:color w:val="000000" w:themeColor="text1"/>
                    </w:rPr>
                  </w:pPr>
                  <w:r>
                    <w:rPr>
                      <w:color w:val="000000" w:themeColor="text1"/>
                    </w:rPr>
                    <w:t>Position</w:t>
                  </w:r>
                </w:p>
              </w:tc>
              <w:tc>
                <w:tcPr>
                  <w:tcW w:w="810" w:type="dxa"/>
                  <w:tcBorders>
                    <w:top w:val="single" w:sz="4" w:space="0" w:color="auto"/>
                    <w:left w:val="single" w:sz="4" w:space="0" w:color="auto"/>
                    <w:bottom w:val="single" w:sz="4" w:space="0" w:color="auto"/>
                    <w:right w:val="single" w:sz="4" w:space="0" w:color="auto"/>
                  </w:tcBorders>
                </w:tcPr>
                <w:p w14:paraId="27AD2418" w14:textId="77777777" w:rsidR="009C7EBF" w:rsidRDefault="00056357">
                  <w:pPr>
                    <w:spacing w:line="256" w:lineRule="auto"/>
                    <w:rPr>
                      <w:color w:val="000000" w:themeColor="text1"/>
                    </w:rPr>
                  </w:pPr>
                  <w:r>
                    <w:rPr>
                      <w:color w:val="000000" w:themeColor="text1"/>
                    </w:rPr>
                    <w:t>0%</w:t>
                  </w:r>
                </w:p>
              </w:tc>
              <w:tc>
                <w:tcPr>
                  <w:tcW w:w="898" w:type="dxa"/>
                  <w:tcBorders>
                    <w:top w:val="single" w:sz="4" w:space="0" w:color="auto"/>
                    <w:left w:val="single" w:sz="4" w:space="0" w:color="auto"/>
                    <w:bottom w:val="single" w:sz="4" w:space="0" w:color="auto"/>
                    <w:right w:val="single" w:sz="4" w:space="0" w:color="auto"/>
                  </w:tcBorders>
                </w:tcPr>
                <w:p w14:paraId="27AD2419" w14:textId="77777777" w:rsidR="009C7EBF" w:rsidRDefault="00056357">
                  <w:pPr>
                    <w:spacing w:line="256" w:lineRule="auto"/>
                    <w:rPr>
                      <w:color w:val="000000" w:themeColor="text1"/>
                    </w:rPr>
                  </w:pPr>
                  <w:r>
                    <w:rPr>
                      <w:lang w:eastAsia="ja-JP"/>
                    </w:rPr>
                    <w:t>Drop 1, {60%, 6m, 2m}</w:t>
                  </w:r>
                </w:p>
              </w:tc>
              <w:tc>
                <w:tcPr>
                  <w:tcW w:w="833" w:type="dxa"/>
                  <w:tcBorders>
                    <w:top w:val="single" w:sz="4" w:space="0" w:color="auto"/>
                    <w:left w:val="single" w:sz="4" w:space="0" w:color="auto"/>
                    <w:bottom w:val="single" w:sz="4" w:space="0" w:color="auto"/>
                    <w:right w:val="single" w:sz="4" w:space="0" w:color="auto"/>
                  </w:tcBorders>
                </w:tcPr>
                <w:p w14:paraId="27AD241A" w14:textId="77777777" w:rsidR="009C7EBF" w:rsidRDefault="00056357">
                  <w:pPr>
                    <w:spacing w:line="256" w:lineRule="auto"/>
                    <w:rPr>
                      <w:color w:val="000000" w:themeColor="text1"/>
                    </w:rPr>
                  </w:pPr>
                  <w:r>
                    <w:rPr>
                      <w:lang w:eastAsia="ja-JP"/>
                    </w:rPr>
                    <w:t>Drop 1, {60%, 6m, 2m}</w:t>
                  </w:r>
                </w:p>
              </w:tc>
              <w:tc>
                <w:tcPr>
                  <w:tcW w:w="697" w:type="dxa"/>
                  <w:tcBorders>
                    <w:top w:val="single" w:sz="4" w:space="0" w:color="auto"/>
                    <w:left w:val="single" w:sz="4" w:space="0" w:color="auto"/>
                    <w:bottom w:val="single" w:sz="4" w:space="0" w:color="auto"/>
                    <w:right w:val="single" w:sz="4" w:space="0" w:color="auto"/>
                  </w:tcBorders>
                </w:tcPr>
                <w:p w14:paraId="27AD241B" w14:textId="77777777" w:rsidR="009C7EBF" w:rsidRDefault="00056357">
                  <w:pPr>
                    <w:spacing w:line="256" w:lineRule="auto"/>
                    <w:rPr>
                      <w:color w:val="000000" w:themeColor="text1"/>
                    </w:rPr>
                  </w:pPr>
                  <w:r>
                    <w:rPr>
                      <w:color w:val="000000" w:themeColor="text1"/>
                    </w:rPr>
                    <w:t>16k</w:t>
                  </w:r>
                </w:p>
              </w:tc>
              <w:tc>
                <w:tcPr>
                  <w:tcW w:w="810" w:type="dxa"/>
                  <w:tcBorders>
                    <w:top w:val="single" w:sz="4" w:space="0" w:color="auto"/>
                    <w:left w:val="single" w:sz="4" w:space="0" w:color="auto"/>
                    <w:bottom w:val="single" w:sz="4" w:space="0" w:color="auto"/>
                    <w:right w:val="single" w:sz="4" w:space="0" w:color="auto"/>
                  </w:tcBorders>
                </w:tcPr>
                <w:p w14:paraId="27AD241C" w14:textId="77777777" w:rsidR="009C7EBF" w:rsidRDefault="00056357">
                  <w:pPr>
                    <w:spacing w:line="256" w:lineRule="auto"/>
                    <w:rPr>
                      <w:color w:val="000000" w:themeColor="text1"/>
                    </w:rPr>
                  </w:pPr>
                  <w:r>
                    <w:rPr>
                      <w:color w:val="000000" w:themeColor="text1"/>
                    </w:rPr>
                    <w:t>4k</w:t>
                  </w:r>
                </w:p>
              </w:tc>
              <w:tc>
                <w:tcPr>
                  <w:tcW w:w="1081" w:type="dxa"/>
                  <w:tcBorders>
                    <w:top w:val="single" w:sz="4" w:space="0" w:color="auto"/>
                    <w:left w:val="single" w:sz="4" w:space="0" w:color="auto"/>
                    <w:bottom w:val="single" w:sz="4" w:space="0" w:color="auto"/>
                    <w:right w:val="single" w:sz="4" w:space="0" w:color="auto"/>
                  </w:tcBorders>
                </w:tcPr>
                <w:p w14:paraId="27AD241D" w14:textId="77777777" w:rsidR="009C7EBF" w:rsidRDefault="00056357">
                  <w:pPr>
                    <w:spacing w:line="256" w:lineRule="auto"/>
                    <w:rPr>
                      <w:color w:val="000000" w:themeColor="text1"/>
                    </w:rPr>
                  </w:pPr>
                  <w:r>
                    <w:rPr>
                      <w:color w:val="000000" w:themeColor="text1"/>
                    </w:rPr>
                    <w:t>1.8 M</w:t>
                  </w:r>
                </w:p>
              </w:tc>
              <w:tc>
                <w:tcPr>
                  <w:tcW w:w="1351" w:type="dxa"/>
                  <w:tcBorders>
                    <w:top w:val="single" w:sz="4" w:space="0" w:color="auto"/>
                    <w:left w:val="single" w:sz="4" w:space="0" w:color="auto"/>
                    <w:bottom w:val="single" w:sz="4" w:space="0" w:color="auto"/>
                    <w:right w:val="single" w:sz="4" w:space="0" w:color="auto"/>
                  </w:tcBorders>
                </w:tcPr>
                <w:p w14:paraId="27AD241E" w14:textId="77777777" w:rsidR="009C7EBF" w:rsidRDefault="00056357">
                  <w:pPr>
                    <w:spacing w:line="256" w:lineRule="auto"/>
                    <w:rPr>
                      <w:color w:val="000000" w:themeColor="text1"/>
                    </w:rPr>
                  </w:pPr>
                  <w:r>
                    <w:rPr>
                      <w:color w:val="000000" w:themeColor="text1"/>
                    </w:rPr>
                    <w:t>90.9 M</w:t>
                  </w:r>
                </w:p>
              </w:tc>
              <w:tc>
                <w:tcPr>
                  <w:tcW w:w="1438" w:type="dxa"/>
                  <w:tcBorders>
                    <w:top w:val="single" w:sz="4" w:space="0" w:color="auto"/>
                    <w:left w:val="single" w:sz="4" w:space="0" w:color="auto"/>
                    <w:bottom w:val="single" w:sz="4" w:space="0" w:color="auto"/>
                    <w:right w:val="single" w:sz="4" w:space="0" w:color="auto"/>
                  </w:tcBorders>
                </w:tcPr>
                <w:p w14:paraId="27AD241F" w14:textId="77777777" w:rsidR="009C7EBF" w:rsidRDefault="00056357">
                  <w:pPr>
                    <w:spacing w:line="256" w:lineRule="auto"/>
                    <w:rPr>
                      <w:color w:val="000000" w:themeColor="text1"/>
                    </w:rPr>
                  </w:pPr>
                  <w:r>
                    <w:rPr>
                      <w:color w:val="000000" w:themeColor="text1"/>
                    </w:rPr>
                    <w:t>2.3 m</w:t>
                  </w:r>
                </w:p>
              </w:tc>
            </w:tr>
          </w:tbl>
          <w:p w14:paraId="27AD2421" w14:textId="77777777" w:rsidR="009C7EBF" w:rsidRDefault="009C7EBF">
            <w:pPr>
              <w:rPr>
                <w:lang w:eastAsia="ja-JP"/>
              </w:rPr>
            </w:pPr>
          </w:p>
        </w:tc>
      </w:tr>
      <w:tr w:rsidR="009C7EBF" w14:paraId="27AD2461" w14:textId="77777777">
        <w:tc>
          <w:tcPr>
            <w:tcW w:w="10237" w:type="dxa"/>
          </w:tcPr>
          <w:p w14:paraId="27AD2423" w14:textId="77777777" w:rsidR="009C7EBF" w:rsidRDefault="00056357">
            <w:pPr>
              <w:pStyle w:val="ListParagraph"/>
              <w:numPr>
                <w:ilvl w:val="0"/>
                <w:numId w:val="20"/>
              </w:numPr>
              <w:rPr>
                <w:lang w:val="en-US" w:eastAsia="ja-JP"/>
              </w:rPr>
            </w:pPr>
            <w:r>
              <w:rPr>
                <w:lang w:eastAsia="ja-JP"/>
              </w:rPr>
              <w:t>OPPO (R1-2211482)</w:t>
            </w:r>
          </w:p>
          <w:p w14:paraId="27AD2424" w14:textId="77777777" w:rsidR="009C7EBF" w:rsidRDefault="00056357">
            <w:pPr>
              <w:rPr>
                <w:rFonts w:ascii="Times New Roman" w:eastAsia="Times New Roman" w:hAnsi="Times New Roman" w:cs="Times New Roman"/>
                <w:b/>
                <w:sz w:val="20"/>
              </w:rPr>
            </w:pPr>
            <w:r>
              <w:rPr>
                <w:b/>
              </w:rPr>
              <w:t>Table 5. Evaluation results for AI/ML model deployed on UE or network side, AI model:  ResNet, without generalization consideration</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9"/>
              <w:gridCol w:w="1184"/>
              <w:gridCol w:w="827"/>
              <w:gridCol w:w="1191"/>
              <w:gridCol w:w="679"/>
              <w:gridCol w:w="872"/>
              <w:gridCol w:w="772"/>
              <w:gridCol w:w="1018"/>
              <w:gridCol w:w="1178"/>
              <w:gridCol w:w="866"/>
            </w:tblGrid>
            <w:tr w:rsidR="009C7EBF" w14:paraId="27AD242C" w14:textId="77777777">
              <w:trPr>
                <w:jc w:val="center"/>
              </w:trPr>
              <w:tc>
                <w:tcPr>
                  <w:tcW w:w="1167" w:type="dxa"/>
                  <w:vMerge w:val="restart"/>
                  <w:tcBorders>
                    <w:top w:val="single" w:sz="4" w:space="0" w:color="auto"/>
                    <w:left w:val="single" w:sz="4" w:space="0" w:color="auto"/>
                    <w:bottom w:val="single" w:sz="4" w:space="0" w:color="auto"/>
                    <w:right w:val="single" w:sz="4" w:space="0" w:color="auto"/>
                  </w:tcBorders>
                </w:tcPr>
                <w:p w14:paraId="27AD2425" w14:textId="77777777" w:rsidR="009C7EBF" w:rsidRDefault="00056357">
                  <w:pPr>
                    <w:spacing w:line="256" w:lineRule="auto"/>
                    <w:rPr>
                      <w:b/>
                      <w:sz w:val="18"/>
                      <w:szCs w:val="18"/>
                    </w:rPr>
                  </w:pPr>
                  <w:r>
                    <w:rPr>
                      <w:b/>
                      <w:sz w:val="18"/>
                      <w:szCs w:val="18"/>
                    </w:rPr>
                    <w:t>Model input</w:t>
                  </w:r>
                </w:p>
              </w:tc>
              <w:tc>
                <w:tcPr>
                  <w:tcW w:w="1274" w:type="dxa"/>
                  <w:vMerge w:val="restart"/>
                  <w:tcBorders>
                    <w:top w:val="single" w:sz="4" w:space="0" w:color="auto"/>
                    <w:left w:val="single" w:sz="4" w:space="0" w:color="auto"/>
                    <w:bottom w:val="single" w:sz="4" w:space="0" w:color="auto"/>
                    <w:right w:val="single" w:sz="4" w:space="0" w:color="auto"/>
                  </w:tcBorders>
                </w:tcPr>
                <w:p w14:paraId="27AD2426" w14:textId="77777777" w:rsidR="009C7EBF" w:rsidRDefault="00056357">
                  <w:pPr>
                    <w:spacing w:line="256" w:lineRule="auto"/>
                    <w:rPr>
                      <w:b/>
                      <w:sz w:val="18"/>
                      <w:szCs w:val="18"/>
                    </w:rPr>
                  </w:pPr>
                  <w:r>
                    <w:rPr>
                      <w:b/>
                      <w:sz w:val="18"/>
                      <w:szCs w:val="18"/>
                    </w:rPr>
                    <w:t>Model output</w:t>
                  </w:r>
                </w:p>
              </w:tc>
              <w:tc>
                <w:tcPr>
                  <w:tcW w:w="864" w:type="dxa"/>
                  <w:vMerge w:val="restart"/>
                  <w:tcBorders>
                    <w:top w:val="single" w:sz="4" w:space="0" w:color="auto"/>
                    <w:left w:val="single" w:sz="4" w:space="0" w:color="auto"/>
                    <w:bottom w:val="single" w:sz="4" w:space="0" w:color="auto"/>
                    <w:right w:val="single" w:sz="4" w:space="0" w:color="auto"/>
                  </w:tcBorders>
                </w:tcPr>
                <w:p w14:paraId="27AD2427" w14:textId="77777777" w:rsidR="009C7EBF" w:rsidRDefault="00056357">
                  <w:pPr>
                    <w:spacing w:line="256" w:lineRule="auto"/>
                    <w:rPr>
                      <w:b/>
                      <w:sz w:val="18"/>
                      <w:szCs w:val="18"/>
                    </w:rPr>
                  </w:pPr>
                  <w:r>
                    <w:rPr>
                      <w:b/>
                      <w:sz w:val="18"/>
                      <w:szCs w:val="18"/>
                    </w:rPr>
                    <w:t>Label</w:t>
                  </w:r>
                </w:p>
              </w:tc>
              <w:tc>
                <w:tcPr>
                  <w:tcW w:w="1882" w:type="dxa"/>
                  <w:gridSpan w:val="2"/>
                  <w:tcBorders>
                    <w:top w:val="single" w:sz="4" w:space="0" w:color="auto"/>
                    <w:left w:val="single" w:sz="4" w:space="0" w:color="auto"/>
                    <w:bottom w:val="single" w:sz="4" w:space="0" w:color="auto"/>
                    <w:right w:val="single" w:sz="4" w:space="0" w:color="auto"/>
                  </w:tcBorders>
                </w:tcPr>
                <w:p w14:paraId="27AD2428" w14:textId="77777777" w:rsidR="009C7EBF" w:rsidRDefault="00056357">
                  <w:pPr>
                    <w:spacing w:line="256" w:lineRule="auto"/>
                    <w:rPr>
                      <w:sz w:val="18"/>
                      <w:szCs w:val="18"/>
                    </w:rPr>
                  </w:pPr>
                  <w:r>
                    <w:rPr>
                      <w:sz w:val="18"/>
                      <w:szCs w:val="18"/>
                    </w:rPr>
                    <w:t>Settings (e.g., drops, clutter param, mix)</w:t>
                  </w:r>
                </w:p>
              </w:tc>
              <w:tc>
                <w:tcPr>
                  <w:tcW w:w="1668" w:type="dxa"/>
                  <w:gridSpan w:val="2"/>
                  <w:tcBorders>
                    <w:top w:val="single" w:sz="4" w:space="0" w:color="auto"/>
                    <w:left w:val="single" w:sz="4" w:space="0" w:color="auto"/>
                    <w:bottom w:val="single" w:sz="4" w:space="0" w:color="auto"/>
                    <w:right w:val="single" w:sz="4" w:space="0" w:color="auto"/>
                  </w:tcBorders>
                </w:tcPr>
                <w:p w14:paraId="27AD2429" w14:textId="77777777" w:rsidR="009C7EBF" w:rsidRDefault="00056357">
                  <w:pPr>
                    <w:spacing w:line="256" w:lineRule="auto"/>
                    <w:rPr>
                      <w:b/>
                      <w:sz w:val="18"/>
                      <w:szCs w:val="18"/>
                    </w:rPr>
                  </w:pPr>
                  <w:r>
                    <w:rPr>
                      <w:b/>
                      <w:sz w:val="18"/>
                      <w:szCs w:val="18"/>
                    </w:rPr>
                    <w:t>Dataset size</w:t>
                  </w:r>
                </w:p>
              </w:tc>
              <w:tc>
                <w:tcPr>
                  <w:tcW w:w="2064" w:type="dxa"/>
                  <w:gridSpan w:val="2"/>
                  <w:tcBorders>
                    <w:top w:val="single" w:sz="4" w:space="0" w:color="auto"/>
                    <w:left w:val="single" w:sz="4" w:space="0" w:color="auto"/>
                    <w:bottom w:val="single" w:sz="4" w:space="0" w:color="auto"/>
                    <w:right w:val="single" w:sz="4" w:space="0" w:color="auto"/>
                  </w:tcBorders>
                </w:tcPr>
                <w:p w14:paraId="27AD242A" w14:textId="77777777" w:rsidR="009C7EBF" w:rsidRDefault="00056357">
                  <w:pPr>
                    <w:spacing w:line="256" w:lineRule="auto"/>
                    <w:rPr>
                      <w:b/>
                      <w:sz w:val="18"/>
                      <w:szCs w:val="18"/>
                    </w:rPr>
                  </w:pPr>
                  <w:r>
                    <w:rPr>
                      <w:b/>
                      <w:sz w:val="18"/>
                      <w:szCs w:val="18"/>
                    </w:rPr>
                    <w:t>AI/ML complexity</w:t>
                  </w:r>
                </w:p>
              </w:tc>
              <w:tc>
                <w:tcPr>
                  <w:tcW w:w="817" w:type="dxa"/>
                  <w:tcBorders>
                    <w:top w:val="single" w:sz="4" w:space="0" w:color="auto"/>
                    <w:left w:val="single" w:sz="4" w:space="0" w:color="auto"/>
                    <w:bottom w:val="single" w:sz="4" w:space="0" w:color="auto"/>
                    <w:right w:val="single" w:sz="4" w:space="0" w:color="auto"/>
                  </w:tcBorders>
                </w:tcPr>
                <w:p w14:paraId="27AD242B" w14:textId="7C42333B" w:rsidR="009C7EBF" w:rsidRDefault="00056357">
                  <w:pPr>
                    <w:spacing w:line="256" w:lineRule="auto"/>
                    <w:rPr>
                      <w:b/>
                      <w:sz w:val="18"/>
                      <w:szCs w:val="18"/>
                    </w:rPr>
                  </w:pPr>
                  <w:r>
                    <w:rPr>
                      <w:b/>
                      <w:sz w:val="18"/>
                      <w:szCs w:val="18"/>
                    </w:rPr>
                    <w:t xml:space="preserve">Horiz. </w:t>
                  </w:r>
                  <w:r w:rsidR="00115E04">
                    <w:rPr>
                      <w:b/>
                      <w:sz w:val="18"/>
                      <w:szCs w:val="18"/>
                    </w:rPr>
                    <w:t>P</w:t>
                  </w:r>
                  <w:r>
                    <w:rPr>
                      <w:b/>
                      <w:sz w:val="18"/>
                      <w:szCs w:val="18"/>
                    </w:rPr>
                    <w:t>os. accuracy @90% (m)</w:t>
                  </w:r>
                </w:p>
              </w:tc>
            </w:tr>
            <w:tr w:rsidR="009C7EBF" w14:paraId="27AD2437" w14:textId="77777777">
              <w:trPr>
                <w:jc w:val="center"/>
              </w:trPr>
              <w:tc>
                <w:tcPr>
                  <w:tcW w:w="1167" w:type="dxa"/>
                  <w:vMerge/>
                  <w:tcBorders>
                    <w:top w:val="single" w:sz="4" w:space="0" w:color="auto"/>
                    <w:left w:val="single" w:sz="4" w:space="0" w:color="auto"/>
                    <w:bottom w:val="single" w:sz="4" w:space="0" w:color="auto"/>
                    <w:right w:val="single" w:sz="4" w:space="0" w:color="auto"/>
                  </w:tcBorders>
                  <w:vAlign w:val="center"/>
                </w:tcPr>
                <w:p w14:paraId="27AD242D" w14:textId="77777777" w:rsidR="009C7EBF" w:rsidRDefault="009C7EBF">
                  <w:pPr>
                    <w:spacing w:line="256" w:lineRule="auto"/>
                    <w:rPr>
                      <w:rFonts w:ascii="Times New Roman" w:eastAsia="Times New Roman" w:hAnsi="Times New Roman" w:cs="Times New Roman"/>
                      <w:b/>
                      <w:sz w:val="18"/>
                      <w:szCs w:val="18"/>
                    </w:rPr>
                  </w:pPr>
                </w:p>
              </w:tc>
              <w:tc>
                <w:tcPr>
                  <w:tcW w:w="1274" w:type="dxa"/>
                  <w:vMerge/>
                  <w:tcBorders>
                    <w:top w:val="single" w:sz="4" w:space="0" w:color="auto"/>
                    <w:left w:val="single" w:sz="4" w:space="0" w:color="auto"/>
                    <w:bottom w:val="single" w:sz="4" w:space="0" w:color="auto"/>
                    <w:right w:val="single" w:sz="4" w:space="0" w:color="auto"/>
                  </w:tcBorders>
                  <w:vAlign w:val="center"/>
                </w:tcPr>
                <w:p w14:paraId="27AD242E" w14:textId="77777777" w:rsidR="009C7EBF" w:rsidRDefault="009C7EBF">
                  <w:pPr>
                    <w:spacing w:line="256" w:lineRule="auto"/>
                    <w:rPr>
                      <w:rFonts w:ascii="Times New Roman" w:eastAsia="Times New Roman" w:hAnsi="Times New Roman" w:cs="Times New Roman"/>
                      <w:b/>
                      <w:sz w:val="18"/>
                      <w:szCs w:val="18"/>
                    </w:rPr>
                  </w:pPr>
                </w:p>
              </w:tc>
              <w:tc>
                <w:tcPr>
                  <w:tcW w:w="864" w:type="dxa"/>
                  <w:vMerge/>
                  <w:tcBorders>
                    <w:top w:val="single" w:sz="4" w:space="0" w:color="auto"/>
                    <w:left w:val="single" w:sz="4" w:space="0" w:color="auto"/>
                    <w:bottom w:val="single" w:sz="4" w:space="0" w:color="auto"/>
                    <w:right w:val="single" w:sz="4" w:space="0" w:color="auto"/>
                  </w:tcBorders>
                  <w:vAlign w:val="center"/>
                </w:tcPr>
                <w:p w14:paraId="27AD242F" w14:textId="77777777" w:rsidR="009C7EBF" w:rsidRDefault="009C7EBF">
                  <w:pPr>
                    <w:spacing w:line="256" w:lineRule="auto"/>
                    <w:rPr>
                      <w:rFonts w:ascii="Times New Roman" w:eastAsia="Times New Roman" w:hAnsi="Times New Roman" w:cs="Times New Roman"/>
                      <w:b/>
                      <w:sz w:val="18"/>
                      <w:szCs w:val="18"/>
                    </w:rPr>
                  </w:pPr>
                </w:p>
              </w:tc>
              <w:tc>
                <w:tcPr>
                  <w:tcW w:w="1194" w:type="dxa"/>
                  <w:tcBorders>
                    <w:top w:val="single" w:sz="4" w:space="0" w:color="auto"/>
                    <w:left w:val="single" w:sz="4" w:space="0" w:color="auto"/>
                    <w:bottom w:val="single" w:sz="4" w:space="0" w:color="auto"/>
                    <w:right w:val="single" w:sz="4" w:space="0" w:color="auto"/>
                  </w:tcBorders>
                  <w:vAlign w:val="center"/>
                </w:tcPr>
                <w:p w14:paraId="27AD2430" w14:textId="77777777" w:rsidR="009C7EBF" w:rsidRDefault="00056357">
                  <w:pPr>
                    <w:spacing w:line="256" w:lineRule="auto"/>
                    <w:jc w:val="center"/>
                    <w:rPr>
                      <w:sz w:val="18"/>
                      <w:szCs w:val="18"/>
                    </w:rPr>
                  </w:pPr>
                  <w:r>
                    <w:rPr>
                      <w:sz w:val="18"/>
                      <w:szCs w:val="18"/>
                    </w:rPr>
                    <w:t>Train</w:t>
                  </w:r>
                </w:p>
              </w:tc>
              <w:tc>
                <w:tcPr>
                  <w:tcW w:w="688" w:type="dxa"/>
                  <w:tcBorders>
                    <w:top w:val="single" w:sz="4" w:space="0" w:color="auto"/>
                    <w:left w:val="single" w:sz="4" w:space="0" w:color="auto"/>
                    <w:bottom w:val="single" w:sz="4" w:space="0" w:color="auto"/>
                    <w:right w:val="single" w:sz="4" w:space="0" w:color="auto"/>
                  </w:tcBorders>
                  <w:vAlign w:val="center"/>
                </w:tcPr>
                <w:p w14:paraId="27AD2431" w14:textId="77777777" w:rsidR="009C7EBF" w:rsidRDefault="00056357">
                  <w:pPr>
                    <w:spacing w:line="256" w:lineRule="auto"/>
                    <w:jc w:val="center"/>
                    <w:rPr>
                      <w:sz w:val="18"/>
                      <w:szCs w:val="18"/>
                    </w:rPr>
                  </w:pPr>
                  <w:r>
                    <w:rPr>
                      <w:sz w:val="18"/>
                      <w:szCs w:val="18"/>
                    </w:rPr>
                    <w:t>Test</w:t>
                  </w:r>
                </w:p>
              </w:tc>
              <w:tc>
                <w:tcPr>
                  <w:tcW w:w="885" w:type="dxa"/>
                  <w:tcBorders>
                    <w:top w:val="single" w:sz="4" w:space="0" w:color="auto"/>
                    <w:left w:val="single" w:sz="4" w:space="0" w:color="auto"/>
                    <w:bottom w:val="single" w:sz="4" w:space="0" w:color="auto"/>
                    <w:right w:val="single" w:sz="4" w:space="0" w:color="auto"/>
                  </w:tcBorders>
                  <w:vAlign w:val="center"/>
                </w:tcPr>
                <w:p w14:paraId="27AD2432" w14:textId="77777777" w:rsidR="009C7EBF" w:rsidRDefault="00056357">
                  <w:pPr>
                    <w:spacing w:line="256" w:lineRule="auto"/>
                    <w:jc w:val="center"/>
                    <w:rPr>
                      <w:sz w:val="18"/>
                      <w:szCs w:val="18"/>
                    </w:rPr>
                  </w:pPr>
                  <w:r>
                    <w:rPr>
                      <w:sz w:val="18"/>
                      <w:szCs w:val="18"/>
                    </w:rPr>
                    <w:t>Train</w:t>
                  </w:r>
                </w:p>
              </w:tc>
              <w:tc>
                <w:tcPr>
                  <w:tcW w:w="783" w:type="dxa"/>
                  <w:tcBorders>
                    <w:top w:val="single" w:sz="4" w:space="0" w:color="auto"/>
                    <w:left w:val="single" w:sz="4" w:space="0" w:color="auto"/>
                    <w:bottom w:val="single" w:sz="4" w:space="0" w:color="auto"/>
                    <w:right w:val="single" w:sz="4" w:space="0" w:color="auto"/>
                  </w:tcBorders>
                  <w:vAlign w:val="center"/>
                </w:tcPr>
                <w:p w14:paraId="27AD2433" w14:textId="77777777" w:rsidR="009C7EBF" w:rsidRDefault="00056357">
                  <w:pPr>
                    <w:spacing w:line="256" w:lineRule="auto"/>
                    <w:jc w:val="center"/>
                    <w:rPr>
                      <w:sz w:val="18"/>
                      <w:szCs w:val="18"/>
                    </w:rPr>
                  </w:pPr>
                  <w:r>
                    <w:rPr>
                      <w:sz w:val="18"/>
                      <w:szCs w:val="18"/>
                    </w:rPr>
                    <w:t>test</w:t>
                  </w:r>
                </w:p>
              </w:tc>
              <w:tc>
                <w:tcPr>
                  <w:tcW w:w="958" w:type="dxa"/>
                  <w:tcBorders>
                    <w:top w:val="single" w:sz="4" w:space="0" w:color="auto"/>
                    <w:left w:val="single" w:sz="4" w:space="0" w:color="auto"/>
                    <w:bottom w:val="single" w:sz="4" w:space="0" w:color="auto"/>
                    <w:right w:val="single" w:sz="4" w:space="0" w:color="auto"/>
                  </w:tcBorders>
                </w:tcPr>
                <w:p w14:paraId="27AD2434" w14:textId="77777777" w:rsidR="009C7EBF" w:rsidRDefault="00056357">
                  <w:pPr>
                    <w:spacing w:line="256" w:lineRule="auto"/>
                    <w:rPr>
                      <w:sz w:val="18"/>
                      <w:szCs w:val="18"/>
                    </w:rPr>
                  </w:pPr>
                  <w:r>
                    <w:rPr>
                      <w:sz w:val="18"/>
                      <w:szCs w:val="18"/>
                    </w:rPr>
                    <w:t>Model complexity</w:t>
                  </w:r>
                </w:p>
              </w:tc>
              <w:tc>
                <w:tcPr>
                  <w:tcW w:w="1106" w:type="dxa"/>
                  <w:tcBorders>
                    <w:top w:val="single" w:sz="4" w:space="0" w:color="auto"/>
                    <w:left w:val="single" w:sz="4" w:space="0" w:color="auto"/>
                    <w:bottom w:val="single" w:sz="4" w:space="0" w:color="auto"/>
                    <w:right w:val="single" w:sz="4" w:space="0" w:color="auto"/>
                  </w:tcBorders>
                </w:tcPr>
                <w:p w14:paraId="27AD2435" w14:textId="77777777" w:rsidR="009C7EBF" w:rsidRDefault="00056357">
                  <w:pPr>
                    <w:spacing w:line="256" w:lineRule="auto"/>
                    <w:rPr>
                      <w:sz w:val="18"/>
                      <w:szCs w:val="18"/>
                    </w:rPr>
                  </w:pPr>
                  <w:r>
                    <w:rPr>
                      <w:sz w:val="18"/>
                      <w:szCs w:val="18"/>
                    </w:rPr>
                    <w:t>Computation complexity</w:t>
                  </w:r>
                </w:p>
              </w:tc>
              <w:tc>
                <w:tcPr>
                  <w:tcW w:w="817" w:type="dxa"/>
                  <w:tcBorders>
                    <w:top w:val="single" w:sz="4" w:space="0" w:color="auto"/>
                    <w:left w:val="single" w:sz="4" w:space="0" w:color="auto"/>
                    <w:bottom w:val="single" w:sz="4" w:space="0" w:color="auto"/>
                    <w:right w:val="single" w:sz="4" w:space="0" w:color="auto"/>
                  </w:tcBorders>
                </w:tcPr>
                <w:p w14:paraId="27AD2436" w14:textId="77777777" w:rsidR="009C7EBF" w:rsidRDefault="00056357">
                  <w:pPr>
                    <w:spacing w:line="256" w:lineRule="auto"/>
                    <w:rPr>
                      <w:sz w:val="18"/>
                      <w:szCs w:val="18"/>
                    </w:rPr>
                  </w:pPr>
                  <w:r>
                    <w:rPr>
                      <w:sz w:val="18"/>
                      <w:szCs w:val="18"/>
                    </w:rPr>
                    <w:t>AI/ML</w:t>
                  </w:r>
                </w:p>
              </w:tc>
            </w:tr>
            <w:tr w:rsidR="009C7EBF" w14:paraId="27AD2444" w14:textId="77777777">
              <w:trPr>
                <w:trHeight w:val="35"/>
                <w:jc w:val="center"/>
              </w:trPr>
              <w:tc>
                <w:tcPr>
                  <w:tcW w:w="1167" w:type="dxa"/>
                  <w:tcBorders>
                    <w:top w:val="single" w:sz="4" w:space="0" w:color="auto"/>
                    <w:left w:val="single" w:sz="4" w:space="0" w:color="auto"/>
                    <w:bottom w:val="single" w:sz="4" w:space="0" w:color="auto"/>
                    <w:right w:val="single" w:sz="4" w:space="0" w:color="auto"/>
                  </w:tcBorders>
                </w:tcPr>
                <w:p w14:paraId="27AD2438" w14:textId="77777777" w:rsidR="009C7EBF" w:rsidRDefault="00056357">
                  <w:pPr>
                    <w:spacing w:line="256" w:lineRule="auto"/>
                    <w:rPr>
                      <w:sz w:val="18"/>
                      <w:szCs w:val="18"/>
                    </w:rPr>
                  </w:pPr>
                  <w:r>
                    <w:rPr>
                      <w:sz w:val="18"/>
                      <w:szCs w:val="18"/>
                    </w:rPr>
                    <w:t>Normalized CIR + RSRP</w:t>
                  </w:r>
                </w:p>
              </w:tc>
              <w:tc>
                <w:tcPr>
                  <w:tcW w:w="1274" w:type="dxa"/>
                  <w:tcBorders>
                    <w:top w:val="single" w:sz="4" w:space="0" w:color="auto"/>
                    <w:left w:val="single" w:sz="4" w:space="0" w:color="auto"/>
                    <w:bottom w:val="single" w:sz="4" w:space="0" w:color="auto"/>
                    <w:right w:val="single" w:sz="4" w:space="0" w:color="auto"/>
                  </w:tcBorders>
                </w:tcPr>
                <w:p w14:paraId="27AD2439" w14:textId="77777777" w:rsidR="009C7EBF" w:rsidRDefault="00056357">
                  <w:pPr>
                    <w:spacing w:line="256" w:lineRule="auto"/>
                    <w:rPr>
                      <w:sz w:val="18"/>
                      <w:szCs w:val="18"/>
                    </w:rPr>
                  </w:pPr>
                  <w:r>
                    <w:rPr>
                      <w:sz w:val="18"/>
                      <w:szCs w:val="18"/>
                    </w:rPr>
                    <w:t>UE coord</w:t>
                  </w:r>
                </w:p>
              </w:tc>
              <w:tc>
                <w:tcPr>
                  <w:tcW w:w="864" w:type="dxa"/>
                  <w:tcBorders>
                    <w:top w:val="single" w:sz="4" w:space="0" w:color="auto"/>
                    <w:left w:val="single" w:sz="4" w:space="0" w:color="auto"/>
                    <w:bottom w:val="single" w:sz="4" w:space="0" w:color="auto"/>
                    <w:right w:val="single" w:sz="4" w:space="0" w:color="auto"/>
                  </w:tcBorders>
                </w:tcPr>
                <w:p w14:paraId="27AD243A" w14:textId="77777777" w:rsidR="009C7EBF" w:rsidRDefault="00056357">
                  <w:pPr>
                    <w:spacing w:line="256" w:lineRule="auto"/>
                    <w:rPr>
                      <w:sz w:val="18"/>
                      <w:szCs w:val="18"/>
                    </w:rPr>
                  </w:pPr>
                  <w:r>
                    <w:rPr>
                      <w:sz w:val="18"/>
                      <w:szCs w:val="18"/>
                    </w:rPr>
                    <w:t>UE coord</w:t>
                  </w:r>
                </w:p>
              </w:tc>
              <w:tc>
                <w:tcPr>
                  <w:tcW w:w="1194" w:type="dxa"/>
                  <w:tcBorders>
                    <w:top w:val="single" w:sz="4" w:space="0" w:color="auto"/>
                    <w:left w:val="single" w:sz="4" w:space="0" w:color="auto"/>
                    <w:bottom w:val="single" w:sz="4" w:space="0" w:color="auto"/>
                    <w:right w:val="single" w:sz="4" w:space="0" w:color="auto"/>
                  </w:tcBorders>
                </w:tcPr>
                <w:p w14:paraId="27AD243B" w14:textId="2C0CCB7C" w:rsidR="009C7EBF" w:rsidRDefault="00056357">
                  <w:pPr>
                    <w:spacing w:line="256" w:lineRule="auto"/>
                    <w:rPr>
                      <w:sz w:val="18"/>
                      <w:szCs w:val="18"/>
                    </w:rPr>
                  </w:pPr>
                  <w:r>
                    <w:rPr>
                      <w:sz w:val="18"/>
                      <w:szCs w:val="18"/>
                    </w:rPr>
                    <w:t>1 drop, 80,000 U</w:t>
                  </w:r>
                  <w:r w:rsidR="00115E04">
                    <w:rPr>
                      <w:sz w:val="18"/>
                      <w:szCs w:val="18"/>
                    </w:rPr>
                    <w:t>e</w:t>
                  </w:r>
                  <w:r>
                    <w:rPr>
                      <w:sz w:val="18"/>
                      <w:szCs w:val="18"/>
                    </w:rPr>
                    <w:t xml:space="preserve">s per drop </w:t>
                  </w:r>
                </w:p>
                <w:p w14:paraId="27AD243C" w14:textId="77777777" w:rsidR="009C7EBF" w:rsidRDefault="00056357">
                  <w:pPr>
                    <w:spacing w:line="256" w:lineRule="auto"/>
                    <w:rPr>
                      <w:sz w:val="18"/>
                      <w:szCs w:val="18"/>
                    </w:rPr>
                  </w:pPr>
                  <w:r>
                    <w:rPr>
                      <w:sz w:val="18"/>
                      <w:szCs w:val="18"/>
                    </w:rPr>
                    <w:t>{60%, 6, 2}</w:t>
                  </w:r>
                </w:p>
              </w:tc>
              <w:tc>
                <w:tcPr>
                  <w:tcW w:w="688" w:type="dxa"/>
                  <w:tcBorders>
                    <w:top w:val="single" w:sz="4" w:space="0" w:color="auto"/>
                    <w:left w:val="single" w:sz="4" w:space="0" w:color="auto"/>
                    <w:bottom w:val="single" w:sz="4" w:space="0" w:color="auto"/>
                    <w:right w:val="single" w:sz="4" w:space="0" w:color="auto"/>
                  </w:tcBorders>
                </w:tcPr>
                <w:p w14:paraId="27AD243D" w14:textId="77777777" w:rsidR="009C7EBF" w:rsidRDefault="00056357">
                  <w:pPr>
                    <w:spacing w:line="256" w:lineRule="auto"/>
                    <w:rPr>
                      <w:sz w:val="18"/>
                      <w:szCs w:val="18"/>
                    </w:rPr>
                  </w:pPr>
                  <w:r>
                    <w:rPr>
                      <w:sz w:val="18"/>
                      <w:szCs w:val="18"/>
                    </w:rPr>
                    <w:t xml:space="preserve">Same drop </w:t>
                  </w:r>
                </w:p>
              </w:tc>
              <w:tc>
                <w:tcPr>
                  <w:tcW w:w="885" w:type="dxa"/>
                  <w:tcBorders>
                    <w:top w:val="single" w:sz="4" w:space="0" w:color="auto"/>
                    <w:left w:val="single" w:sz="4" w:space="0" w:color="auto"/>
                    <w:bottom w:val="single" w:sz="4" w:space="0" w:color="auto"/>
                    <w:right w:val="single" w:sz="4" w:space="0" w:color="auto"/>
                  </w:tcBorders>
                </w:tcPr>
                <w:p w14:paraId="27AD243E" w14:textId="77777777" w:rsidR="009C7EBF" w:rsidRDefault="00056357">
                  <w:pPr>
                    <w:spacing w:line="256" w:lineRule="auto"/>
                    <w:rPr>
                      <w:sz w:val="18"/>
                      <w:szCs w:val="18"/>
                    </w:rPr>
                  </w:pPr>
                  <w:r>
                    <w:rPr>
                      <w:sz w:val="18"/>
                      <w:szCs w:val="18"/>
                    </w:rPr>
                    <w:t>78,400</w:t>
                  </w:r>
                </w:p>
              </w:tc>
              <w:tc>
                <w:tcPr>
                  <w:tcW w:w="783" w:type="dxa"/>
                  <w:tcBorders>
                    <w:top w:val="single" w:sz="4" w:space="0" w:color="auto"/>
                    <w:left w:val="single" w:sz="4" w:space="0" w:color="auto"/>
                    <w:bottom w:val="single" w:sz="4" w:space="0" w:color="auto"/>
                    <w:right w:val="single" w:sz="4" w:space="0" w:color="auto"/>
                  </w:tcBorders>
                </w:tcPr>
                <w:p w14:paraId="27AD243F" w14:textId="77777777" w:rsidR="009C7EBF" w:rsidRDefault="00056357">
                  <w:pPr>
                    <w:spacing w:line="256" w:lineRule="auto"/>
                    <w:rPr>
                      <w:sz w:val="18"/>
                      <w:szCs w:val="18"/>
                    </w:rPr>
                  </w:pPr>
                  <w:r>
                    <w:rPr>
                      <w:sz w:val="18"/>
                      <w:szCs w:val="18"/>
                    </w:rPr>
                    <w:t>1,600</w:t>
                  </w:r>
                </w:p>
              </w:tc>
              <w:tc>
                <w:tcPr>
                  <w:tcW w:w="958" w:type="dxa"/>
                  <w:tcBorders>
                    <w:top w:val="single" w:sz="4" w:space="0" w:color="auto"/>
                    <w:left w:val="single" w:sz="4" w:space="0" w:color="auto"/>
                    <w:bottom w:val="single" w:sz="4" w:space="0" w:color="auto"/>
                    <w:right w:val="single" w:sz="4" w:space="0" w:color="auto"/>
                  </w:tcBorders>
                </w:tcPr>
                <w:p w14:paraId="27AD2440" w14:textId="77777777" w:rsidR="009C7EBF" w:rsidRDefault="00056357">
                  <w:pPr>
                    <w:spacing w:line="256" w:lineRule="auto"/>
                    <w:rPr>
                      <w:sz w:val="18"/>
                      <w:szCs w:val="18"/>
                    </w:rPr>
                  </w:pPr>
                  <w:r>
                    <w:rPr>
                      <w:sz w:val="18"/>
                      <w:szCs w:val="18"/>
                    </w:rPr>
                    <w:t>2.66M</w:t>
                  </w:r>
                </w:p>
              </w:tc>
              <w:tc>
                <w:tcPr>
                  <w:tcW w:w="1106" w:type="dxa"/>
                  <w:tcBorders>
                    <w:top w:val="single" w:sz="4" w:space="0" w:color="auto"/>
                    <w:left w:val="single" w:sz="4" w:space="0" w:color="auto"/>
                    <w:bottom w:val="single" w:sz="4" w:space="0" w:color="auto"/>
                    <w:right w:val="single" w:sz="4" w:space="0" w:color="auto"/>
                  </w:tcBorders>
                </w:tcPr>
                <w:p w14:paraId="27AD2441" w14:textId="77777777" w:rsidR="009C7EBF" w:rsidRDefault="00056357">
                  <w:pPr>
                    <w:spacing w:line="256" w:lineRule="auto"/>
                    <w:rPr>
                      <w:sz w:val="18"/>
                      <w:szCs w:val="18"/>
                    </w:rPr>
                  </w:pPr>
                  <w:r>
                    <w:rPr>
                      <w:sz w:val="18"/>
                      <w:szCs w:val="18"/>
                    </w:rPr>
                    <w:t>5.32 MFLOPs</w:t>
                  </w:r>
                </w:p>
              </w:tc>
              <w:tc>
                <w:tcPr>
                  <w:tcW w:w="817" w:type="dxa"/>
                  <w:tcBorders>
                    <w:top w:val="single" w:sz="4" w:space="0" w:color="auto"/>
                    <w:left w:val="single" w:sz="4" w:space="0" w:color="auto"/>
                    <w:bottom w:val="single" w:sz="4" w:space="0" w:color="auto"/>
                    <w:right w:val="single" w:sz="4" w:space="0" w:color="auto"/>
                  </w:tcBorders>
                </w:tcPr>
                <w:p w14:paraId="27AD2442" w14:textId="77777777" w:rsidR="009C7EBF" w:rsidRDefault="00056357">
                  <w:pPr>
                    <w:spacing w:line="256" w:lineRule="auto"/>
                    <w:rPr>
                      <w:sz w:val="18"/>
                      <w:szCs w:val="18"/>
                    </w:rPr>
                  </w:pPr>
                  <w:r>
                    <w:rPr>
                      <w:sz w:val="18"/>
                      <w:szCs w:val="18"/>
                    </w:rPr>
                    <w:t>0.33</w:t>
                  </w:r>
                </w:p>
                <w:p w14:paraId="27AD2443" w14:textId="77777777" w:rsidR="009C7EBF" w:rsidRDefault="009C7EBF">
                  <w:pPr>
                    <w:spacing w:line="256" w:lineRule="auto"/>
                    <w:jc w:val="center"/>
                    <w:rPr>
                      <w:sz w:val="18"/>
                      <w:szCs w:val="18"/>
                    </w:rPr>
                  </w:pPr>
                </w:p>
              </w:tc>
            </w:tr>
            <w:tr w:rsidR="009C7EBF" w14:paraId="27AD2451" w14:textId="77777777">
              <w:trPr>
                <w:trHeight w:val="35"/>
                <w:jc w:val="center"/>
              </w:trPr>
              <w:tc>
                <w:tcPr>
                  <w:tcW w:w="1167" w:type="dxa"/>
                  <w:tcBorders>
                    <w:top w:val="single" w:sz="4" w:space="0" w:color="auto"/>
                    <w:left w:val="single" w:sz="4" w:space="0" w:color="auto"/>
                    <w:bottom w:val="single" w:sz="4" w:space="0" w:color="auto"/>
                    <w:right w:val="single" w:sz="4" w:space="0" w:color="auto"/>
                  </w:tcBorders>
                </w:tcPr>
                <w:p w14:paraId="27AD2445" w14:textId="77777777" w:rsidR="009C7EBF" w:rsidRDefault="00056357">
                  <w:pPr>
                    <w:spacing w:line="256" w:lineRule="auto"/>
                    <w:rPr>
                      <w:sz w:val="18"/>
                      <w:szCs w:val="18"/>
                    </w:rPr>
                  </w:pPr>
                  <w:r>
                    <w:rPr>
                      <w:sz w:val="18"/>
                      <w:szCs w:val="18"/>
                    </w:rPr>
                    <w:t>Normalized CIR + RSRP</w:t>
                  </w:r>
                </w:p>
              </w:tc>
              <w:tc>
                <w:tcPr>
                  <w:tcW w:w="1274" w:type="dxa"/>
                  <w:tcBorders>
                    <w:top w:val="single" w:sz="4" w:space="0" w:color="auto"/>
                    <w:left w:val="single" w:sz="4" w:space="0" w:color="auto"/>
                    <w:bottom w:val="single" w:sz="4" w:space="0" w:color="auto"/>
                    <w:right w:val="single" w:sz="4" w:space="0" w:color="auto"/>
                  </w:tcBorders>
                </w:tcPr>
                <w:p w14:paraId="27AD2446" w14:textId="77777777" w:rsidR="009C7EBF" w:rsidRDefault="00056357">
                  <w:pPr>
                    <w:spacing w:line="256" w:lineRule="auto"/>
                    <w:rPr>
                      <w:sz w:val="18"/>
                      <w:szCs w:val="18"/>
                    </w:rPr>
                  </w:pPr>
                  <w:r>
                    <w:rPr>
                      <w:sz w:val="18"/>
                      <w:szCs w:val="18"/>
                    </w:rPr>
                    <w:t>UE coord</w:t>
                  </w:r>
                </w:p>
              </w:tc>
              <w:tc>
                <w:tcPr>
                  <w:tcW w:w="864" w:type="dxa"/>
                  <w:tcBorders>
                    <w:top w:val="single" w:sz="4" w:space="0" w:color="auto"/>
                    <w:left w:val="single" w:sz="4" w:space="0" w:color="auto"/>
                    <w:bottom w:val="single" w:sz="4" w:space="0" w:color="auto"/>
                    <w:right w:val="single" w:sz="4" w:space="0" w:color="auto"/>
                  </w:tcBorders>
                </w:tcPr>
                <w:p w14:paraId="27AD2447" w14:textId="77777777" w:rsidR="009C7EBF" w:rsidRDefault="00056357">
                  <w:pPr>
                    <w:spacing w:line="256" w:lineRule="auto"/>
                    <w:rPr>
                      <w:sz w:val="18"/>
                      <w:szCs w:val="18"/>
                    </w:rPr>
                  </w:pPr>
                  <w:r>
                    <w:rPr>
                      <w:sz w:val="18"/>
                      <w:szCs w:val="18"/>
                    </w:rPr>
                    <w:t>UE coord</w:t>
                  </w:r>
                </w:p>
              </w:tc>
              <w:tc>
                <w:tcPr>
                  <w:tcW w:w="1194" w:type="dxa"/>
                  <w:tcBorders>
                    <w:top w:val="single" w:sz="4" w:space="0" w:color="auto"/>
                    <w:left w:val="single" w:sz="4" w:space="0" w:color="auto"/>
                    <w:bottom w:val="single" w:sz="4" w:space="0" w:color="auto"/>
                    <w:right w:val="single" w:sz="4" w:space="0" w:color="auto"/>
                  </w:tcBorders>
                </w:tcPr>
                <w:p w14:paraId="27AD2448" w14:textId="2EB5603C" w:rsidR="009C7EBF" w:rsidRPr="00115E04" w:rsidRDefault="00056357" w:rsidP="00115E04">
                  <w:pPr>
                    <w:pStyle w:val="ListParagraph"/>
                    <w:numPr>
                      <w:ilvl w:val="0"/>
                      <w:numId w:val="43"/>
                    </w:numPr>
                    <w:spacing w:line="256" w:lineRule="auto"/>
                    <w:rPr>
                      <w:sz w:val="18"/>
                      <w:szCs w:val="18"/>
                    </w:rPr>
                  </w:pPr>
                  <w:r w:rsidRPr="00115E04">
                    <w:rPr>
                      <w:sz w:val="18"/>
                      <w:szCs w:val="18"/>
                    </w:rPr>
                    <w:t>drop, 80,000 U</w:t>
                  </w:r>
                  <w:r w:rsidR="00115E04" w:rsidRPr="00115E04">
                    <w:rPr>
                      <w:sz w:val="18"/>
                      <w:szCs w:val="18"/>
                    </w:rPr>
                    <w:t>e</w:t>
                  </w:r>
                  <w:r w:rsidRPr="00115E04">
                    <w:rPr>
                      <w:sz w:val="18"/>
                      <w:szCs w:val="18"/>
                    </w:rPr>
                    <w:t xml:space="preserve">s per drop </w:t>
                  </w:r>
                </w:p>
                <w:p w14:paraId="27AD2449" w14:textId="77777777" w:rsidR="009C7EBF" w:rsidRDefault="00056357">
                  <w:pPr>
                    <w:spacing w:line="256" w:lineRule="auto"/>
                    <w:rPr>
                      <w:sz w:val="18"/>
                      <w:szCs w:val="18"/>
                    </w:rPr>
                  </w:pPr>
                  <w:r>
                    <w:rPr>
                      <w:sz w:val="18"/>
                      <w:szCs w:val="18"/>
                    </w:rPr>
                    <w:t>{60%, 6, 2}</w:t>
                  </w:r>
                </w:p>
              </w:tc>
              <w:tc>
                <w:tcPr>
                  <w:tcW w:w="688" w:type="dxa"/>
                  <w:tcBorders>
                    <w:top w:val="single" w:sz="4" w:space="0" w:color="auto"/>
                    <w:left w:val="single" w:sz="4" w:space="0" w:color="auto"/>
                    <w:bottom w:val="single" w:sz="4" w:space="0" w:color="auto"/>
                    <w:right w:val="single" w:sz="4" w:space="0" w:color="auto"/>
                  </w:tcBorders>
                </w:tcPr>
                <w:p w14:paraId="27AD244A" w14:textId="77777777" w:rsidR="009C7EBF" w:rsidRDefault="00056357">
                  <w:pPr>
                    <w:spacing w:line="256" w:lineRule="auto"/>
                    <w:rPr>
                      <w:sz w:val="18"/>
                      <w:szCs w:val="18"/>
                    </w:rPr>
                  </w:pPr>
                  <w:r>
                    <w:rPr>
                      <w:sz w:val="18"/>
                      <w:szCs w:val="18"/>
                    </w:rPr>
                    <w:t xml:space="preserve">Same drops </w:t>
                  </w:r>
                </w:p>
              </w:tc>
              <w:tc>
                <w:tcPr>
                  <w:tcW w:w="885" w:type="dxa"/>
                  <w:tcBorders>
                    <w:top w:val="single" w:sz="4" w:space="0" w:color="auto"/>
                    <w:left w:val="single" w:sz="4" w:space="0" w:color="auto"/>
                    <w:bottom w:val="single" w:sz="4" w:space="0" w:color="auto"/>
                    <w:right w:val="single" w:sz="4" w:space="0" w:color="auto"/>
                  </w:tcBorders>
                </w:tcPr>
                <w:p w14:paraId="27AD244B" w14:textId="77777777" w:rsidR="009C7EBF" w:rsidRDefault="00056357">
                  <w:pPr>
                    <w:spacing w:line="256" w:lineRule="auto"/>
                    <w:rPr>
                      <w:sz w:val="18"/>
                      <w:szCs w:val="18"/>
                    </w:rPr>
                  </w:pPr>
                  <w:r>
                    <w:rPr>
                      <w:sz w:val="18"/>
                      <w:szCs w:val="18"/>
                    </w:rPr>
                    <w:t>784,000</w:t>
                  </w:r>
                </w:p>
              </w:tc>
              <w:tc>
                <w:tcPr>
                  <w:tcW w:w="783" w:type="dxa"/>
                  <w:tcBorders>
                    <w:top w:val="single" w:sz="4" w:space="0" w:color="auto"/>
                    <w:left w:val="single" w:sz="4" w:space="0" w:color="auto"/>
                    <w:bottom w:val="single" w:sz="4" w:space="0" w:color="auto"/>
                    <w:right w:val="single" w:sz="4" w:space="0" w:color="auto"/>
                  </w:tcBorders>
                </w:tcPr>
                <w:p w14:paraId="27AD244C" w14:textId="77777777" w:rsidR="009C7EBF" w:rsidRDefault="00056357">
                  <w:pPr>
                    <w:spacing w:line="256" w:lineRule="auto"/>
                    <w:rPr>
                      <w:sz w:val="18"/>
                      <w:szCs w:val="18"/>
                    </w:rPr>
                  </w:pPr>
                  <w:r>
                    <w:rPr>
                      <w:sz w:val="18"/>
                      <w:szCs w:val="18"/>
                    </w:rPr>
                    <w:t>16,000</w:t>
                  </w:r>
                </w:p>
              </w:tc>
              <w:tc>
                <w:tcPr>
                  <w:tcW w:w="958" w:type="dxa"/>
                  <w:tcBorders>
                    <w:top w:val="single" w:sz="4" w:space="0" w:color="auto"/>
                    <w:left w:val="single" w:sz="4" w:space="0" w:color="auto"/>
                    <w:bottom w:val="single" w:sz="4" w:space="0" w:color="auto"/>
                    <w:right w:val="single" w:sz="4" w:space="0" w:color="auto"/>
                  </w:tcBorders>
                </w:tcPr>
                <w:p w14:paraId="27AD244D" w14:textId="77777777" w:rsidR="009C7EBF" w:rsidRDefault="00056357">
                  <w:pPr>
                    <w:spacing w:line="256" w:lineRule="auto"/>
                    <w:rPr>
                      <w:sz w:val="18"/>
                      <w:szCs w:val="18"/>
                    </w:rPr>
                  </w:pPr>
                  <w:r>
                    <w:rPr>
                      <w:sz w:val="18"/>
                      <w:szCs w:val="18"/>
                    </w:rPr>
                    <w:t>2.66M</w:t>
                  </w:r>
                </w:p>
              </w:tc>
              <w:tc>
                <w:tcPr>
                  <w:tcW w:w="1106" w:type="dxa"/>
                  <w:tcBorders>
                    <w:top w:val="single" w:sz="4" w:space="0" w:color="auto"/>
                    <w:left w:val="single" w:sz="4" w:space="0" w:color="auto"/>
                    <w:bottom w:val="single" w:sz="4" w:space="0" w:color="auto"/>
                    <w:right w:val="single" w:sz="4" w:space="0" w:color="auto"/>
                  </w:tcBorders>
                </w:tcPr>
                <w:p w14:paraId="27AD244E" w14:textId="77777777" w:rsidR="009C7EBF" w:rsidRDefault="00056357">
                  <w:pPr>
                    <w:spacing w:line="256" w:lineRule="auto"/>
                    <w:rPr>
                      <w:sz w:val="18"/>
                      <w:szCs w:val="18"/>
                    </w:rPr>
                  </w:pPr>
                  <w:r>
                    <w:rPr>
                      <w:sz w:val="18"/>
                      <w:szCs w:val="18"/>
                    </w:rPr>
                    <w:t>5.32 MFLOPs</w:t>
                  </w:r>
                </w:p>
              </w:tc>
              <w:tc>
                <w:tcPr>
                  <w:tcW w:w="817" w:type="dxa"/>
                  <w:tcBorders>
                    <w:top w:val="single" w:sz="4" w:space="0" w:color="auto"/>
                    <w:left w:val="single" w:sz="4" w:space="0" w:color="auto"/>
                    <w:bottom w:val="single" w:sz="4" w:space="0" w:color="auto"/>
                    <w:right w:val="single" w:sz="4" w:space="0" w:color="auto"/>
                  </w:tcBorders>
                </w:tcPr>
                <w:p w14:paraId="27AD244F" w14:textId="77777777" w:rsidR="009C7EBF" w:rsidRDefault="00056357">
                  <w:pPr>
                    <w:spacing w:line="256" w:lineRule="auto"/>
                    <w:rPr>
                      <w:sz w:val="18"/>
                      <w:szCs w:val="18"/>
                    </w:rPr>
                  </w:pPr>
                  <w:r>
                    <w:rPr>
                      <w:sz w:val="18"/>
                      <w:szCs w:val="18"/>
                    </w:rPr>
                    <w:t>0.52</w:t>
                  </w:r>
                </w:p>
                <w:p w14:paraId="27AD2450" w14:textId="77777777" w:rsidR="009C7EBF" w:rsidRDefault="009C7EBF">
                  <w:pPr>
                    <w:spacing w:line="256" w:lineRule="auto"/>
                    <w:rPr>
                      <w:sz w:val="18"/>
                      <w:szCs w:val="18"/>
                    </w:rPr>
                  </w:pPr>
                </w:p>
              </w:tc>
            </w:tr>
            <w:tr w:rsidR="009C7EBF" w14:paraId="27AD245F" w14:textId="77777777">
              <w:trPr>
                <w:trHeight w:val="35"/>
                <w:jc w:val="center"/>
              </w:trPr>
              <w:tc>
                <w:tcPr>
                  <w:tcW w:w="1167" w:type="dxa"/>
                  <w:tcBorders>
                    <w:top w:val="single" w:sz="4" w:space="0" w:color="auto"/>
                    <w:left w:val="single" w:sz="4" w:space="0" w:color="auto"/>
                    <w:bottom w:val="single" w:sz="4" w:space="0" w:color="auto"/>
                    <w:right w:val="single" w:sz="4" w:space="0" w:color="auto"/>
                  </w:tcBorders>
                </w:tcPr>
                <w:p w14:paraId="27AD2452" w14:textId="77777777" w:rsidR="009C7EBF" w:rsidRDefault="00056357">
                  <w:pPr>
                    <w:spacing w:line="256" w:lineRule="auto"/>
                    <w:rPr>
                      <w:sz w:val="18"/>
                      <w:szCs w:val="18"/>
                    </w:rPr>
                  </w:pPr>
                  <w:r>
                    <w:rPr>
                      <w:sz w:val="18"/>
                      <w:szCs w:val="18"/>
                    </w:rPr>
                    <w:t>Normalized CIR + RSRP</w:t>
                  </w:r>
                </w:p>
              </w:tc>
              <w:tc>
                <w:tcPr>
                  <w:tcW w:w="1274" w:type="dxa"/>
                  <w:tcBorders>
                    <w:top w:val="single" w:sz="4" w:space="0" w:color="auto"/>
                    <w:left w:val="single" w:sz="4" w:space="0" w:color="auto"/>
                    <w:bottom w:val="single" w:sz="4" w:space="0" w:color="auto"/>
                    <w:right w:val="single" w:sz="4" w:space="0" w:color="auto"/>
                  </w:tcBorders>
                </w:tcPr>
                <w:p w14:paraId="27AD2453" w14:textId="77777777" w:rsidR="009C7EBF" w:rsidRDefault="00056357">
                  <w:pPr>
                    <w:spacing w:line="256" w:lineRule="auto"/>
                    <w:rPr>
                      <w:sz w:val="18"/>
                      <w:szCs w:val="18"/>
                    </w:rPr>
                  </w:pPr>
                  <w:r>
                    <w:rPr>
                      <w:sz w:val="18"/>
                      <w:szCs w:val="18"/>
                    </w:rPr>
                    <w:t>UE coord</w:t>
                  </w:r>
                </w:p>
              </w:tc>
              <w:tc>
                <w:tcPr>
                  <w:tcW w:w="864" w:type="dxa"/>
                  <w:tcBorders>
                    <w:top w:val="single" w:sz="4" w:space="0" w:color="auto"/>
                    <w:left w:val="single" w:sz="4" w:space="0" w:color="auto"/>
                    <w:bottom w:val="single" w:sz="4" w:space="0" w:color="auto"/>
                    <w:right w:val="single" w:sz="4" w:space="0" w:color="auto"/>
                  </w:tcBorders>
                </w:tcPr>
                <w:p w14:paraId="27AD2454" w14:textId="77777777" w:rsidR="009C7EBF" w:rsidRDefault="00056357">
                  <w:pPr>
                    <w:spacing w:line="256" w:lineRule="auto"/>
                    <w:rPr>
                      <w:sz w:val="18"/>
                      <w:szCs w:val="18"/>
                    </w:rPr>
                  </w:pPr>
                  <w:r>
                    <w:rPr>
                      <w:sz w:val="18"/>
                      <w:szCs w:val="18"/>
                    </w:rPr>
                    <w:t>UE coord</w:t>
                  </w:r>
                </w:p>
              </w:tc>
              <w:tc>
                <w:tcPr>
                  <w:tcW w:w="1194" w:type="dxa"/>
                  <w:tcBorders>
                    <w:top w:val="single" w:sz="4" w:space="0" w:color="auto"/>
                    <w:left w:val="single" w:sz="4" w:space="0" w:color="auto"/>
                    <w:bottom w:val="single" w:sz="4" w:space="0" w:color="auto"/>
                    <w:right w:val="single" w:sz="4" w:space="0" w:color="auto"/>
                  </w:tcBorders>
                </w:tcPr>
                <w:p w14:paraId="27AD2455" w14:textId="77777777" w:rsidR="009C7EBF" w:rsidRDefault="00056357">
                  <w:pPr>
                    <w:spacing w:line="256" w:lineRule="auto"/>
                    <w:rPr>
                      <w:sz w:val="18"/>
                      <w:szCs w:val="18"/>
                    </w:rPr>
                  </w:pPr>
                  <w:r>
                    <w:rPr>
                      <w:sz w:val="18"/>
                      <w:szCs w:val="18"/>
                    </w:rPr>
                    <w:t xml:space="preserve">80,000 drops, 1 UE per drop </w:t>
                  </w:r>
                </w:p>
                <w:p w14:paraId="27AD2456" w14:textId="77777777" w:rsidR="009C7EBF" w:rsidRDefault="00056357">
                  <w:pPr>
                    <w:spacing w:line="256" w:lineRule="auto"/>
                    <w:rPr>
                      <w:sz w:val="18"/>
                      <w:szCs w:val="18"/>
                    </w:rPr>
                  </w:pPr>
                  <w:r>
                    <w:rPr>
                      <w:sz w:val="18"/>
                      <w:szCs w:val="18"/>
                    </w:rPr>
                    <w:t>{60%, 6, 2}</w:t>
                  </w:r>
                </w:p>
                <w:p w14:paraId="27AD2457" w14:textId="77777777" w:rsidR="009C7EBF" w:rsidRDefault="009C7EBF">
                  <w:pPr>
                    <w:spacing w:line="256" w:lineRule="auto"/>
                    <w:rPr>
                      <w:sz w:val="18"/>
                      <w:szCs w:val="18"/>
                    </w:rPr>
                  </w:pPr>
                </w:p>
              </w:tc>
              <w:tc>
                <w:tcPr>
                  <w:tcW w:w="688" w:type="dxa"/>
                  <w:tcBorders>
                    <w:top w:val="single" w:sz="4" w:space="0" w:color="auto"/>
                    <w:left w:val="single" w:sz="4" w:space="0" w:color="auto"/>
                    <w:bottom w:val="single" w:sz="4" w:space="0" w:color="auto"/>
                    <w:right w:val="single" w:sz="4" w:space="0" w:color="auto"/>
                  </w:tcBorders>
                </w:tcPr>
                <w:p w14:paraId="27AD2458" w14:textId="77777777" w:rsidR="009C7EBF" w:rsidRDefault="00056357">
                  <w:pPr>
                    <w:spacing w:line="256" w:lineRule="auto"/>
                    <w:rPr>
                      <w:sz w:val="18"/>
                      <w:szCs w:val="18"/>
                    </w:rPr>
                  </w:pPr>
                  <w:r>
                    <w:rPr>
                      <w:sz w:val="18"/>
                      <w:szCs w:val="18"/>
                    </w:rPr>
                    <w:t xml:space="preserve">Same drops </w:t>
                  </w:r>
                </w:p>
              </w:tc>
              <w:tc>
                <w:tcPr>
                  <w:tcW w:w="885" w:type="dxa"/>
                  <w:tcBorders>
                    <w:top w:val="single" w:sz="4" w:space="0" w:color="auto"/>
                    <w:left w:val="single" w:sz="4" w:space="0" w:color="auto"/>
                    <w:bottom w:val="single" w:sz="4" w:space="0" w:color="auto"/>
                    <w:right w:val="single" w:sz="4" w:space="0" w:color="auto"/>
                  </w:tcBorders>
                </w:tcPr>
                <w:p w14:paraId="27AD2459" w14:textId="77777777" w:rsidR="009C7EBF" w:rsidRDefault="00056357">
                  <w:pPr>
                    <w:spacing w:line="256" w:lineRule="auto"/>
                    <w:rPr>
                      <w:sz w:val="18"/>
                      <w:szCs w:val="18"/>
                    </w:rPr>
                  </w:pPr>
                  <w:r>
                    <w:rPr>
                      <w:sz w:val="18"/>
                      <w:szCs w:val="18"/>
                    </w:rPr>
                    <w:t>78,400</w:t>
                  </w:r>
                </w:p>
              </w:tc>
              <w:tc>
                <w:tcPr>
                  <w:tcW w:w="783" w:type="dxa"/>
                  <w:tcBorders>
                    <w:top w:val="single" w:sz="4" w:space="0" w:color="auto"/>
                    <w:left w:val="single" w:sz="4" w:space="0" w:color="auto"/>
                    <w:bottom w:val="single" w:sz="4" w:space="0" w:color="auto"/>
                    <w:right w:val="single" w:sz="4" w:space="0" w:color="auto"/>
                  </w:tcBorders>
                </w:tcPr>
                <w:p w14:paraId="27AD245A" w14:textId="77777777" w:rsidR="009C7EBF" w:rsidRDefault="00056357">
                  <w:pPr>
                    <w:spacing w:line="256" w:lineRule="auto"/>
                    <w:rPr>
                      <w:sz w:val="18"/>
                      <w:szCs w:val="18"/>
                    </w:rPr>
                  </w:pPr>
                  <w:r>
                    <w:rPr>
                      <w:sz w:val="18"/>
                      <w:szCs w:val="18"/>
                    </w:rPr>
                    <w:t>1,600</w:t>
                  </w:r>
                </w:p>
              </w:tc>
              <w:tc>
                <w:tcPr>
                  <w:tcW w:w="958" w:type="dxa"/>
                  <w:tcBorders>
                    <w:top w:val="single" w:sz="4" w:space="0" w:color="auto"/>
                    <w:left w:val="single" w:sz="4" w:space="0" w:color="auto"/>
                    <w:bottom w:val="single" w:sz="4" w:space="0" w:color="auto"/>
                    <w:right w:val="single" w:sz="4" w:space="0" w:color="auto"/>
                  </w:tcBorders>
                </w:tcPr>
                <w:p w14:paraId="27AD245B" w14:textId="77777777" w:rsidR="009C7EBF" w:rsidRDefault="00056357">
                  <w:pPr>
                    <w:spacing w:line="256" w:lineRule="auto"/>
                    <w:rPr>
                      <w:sz w:val="18"/>
                      <w:szCs w:val="18"/>
                    </w:rPr>
                  </w:pPr>
                  <w:r>
                    <w:rPr>
                      <w:sz w:val="18"/>
                      <w:szCs w:val="18"/>
                    </w:rPr>
                    <w:t>2.66M</w:t>
                  </w:r>
                </w:p>
              </w:tc>
              <w:tc>
                <w:tcPr>
                  <w:tcW w:w="1106" w:type="dxa"/>
                  <w:tcBorders>
                    <w:top w:val="single" w:sz="4" w:space="0" w:color="auto"/>
                    <w:left w:val="single" w:sz="4" w:space="0" w:color="auto"/>
                    <w:bottom w:val="single" w:sz="4" w:space="0" w:color="auto"/>
                    <w:right w:val="single" w:sz="4" w:space="0" w:color="auto"/>
                  </w:tcBorders>
                </w:tcPr>
                <w:p w14:paraId="27AD245C" w14:textId="77777777" w:rsidR="009C7EBF" w:rsidRDefault="00056357">
                  <w:pPr>
                    <w:spacing w:line="256" w:lineRule="auto"/>
                    <w:rPr>
                      <w:sz w:val="18"/>
                      <w:szCs w:val="18"/>
                    </w:rPr>
                  </w:pPr>
                  <w:r>
                    <w:rPr>
                      <w:sz w:val="18"/>
                      <w:szCs w:val="18"/>
                    </w:rPr>
                    <w:t>5.32 MFLOPs</w:t>
                  </w:r>
                </w:p>
              </w:tc>
              <w:tc>
                <w:tcPr>
                  <w:tcW w:w="817" w:type="dxa"/>
                  <w:tcBorders>
                    <w:top w:val="single" w:sz="4" w:space="0" w:color="auto"/>
                    <w:left w:val="single" w:sz="4" w:space="0" w:color="auto"/>
                    <w:bottom w:val="single" w:sz="4" w:space="0" w:color="auto"/>
                    <w:right w:val="single" w:sz="4" w:space="0" w:color="auto"/>
                  </w:tcBorders>
                </w:tcPr>
                <w:p w14:paraId="27AD245D" w14:textId="77777777" w:rsidR="009C7EBF" w:rsidRDefault="00056357">
                  <w:pPr>
                    <w:spacing w:line="256" w:lineRule="auto"/>
                    <w:rPr>
                      <w:sz w:val="18"/>
                      <w:szCs w:val="18"/>
                    </w:rPr>
                  </w:pPr>
                  <w:r>
                    <w:rPr>
                      <w:sz w:val="18"/>
                      <w:szCs w:val="18"/>
                    </w:rPr>
                    <w:t>4.35</w:t>
                  </w:r>
                </w:p>
                <w:p w14:paraId="27AD245E" w14:textId="77777777" w:rsidR="009C7EBF" w:rsidRDefault="009C7EBF">
                  <w:pPr>
                    <w:spacing w:line="256" w:lineRule="auto"/>
                    <w:rPr>
                      <w:sz w:val="18"/>
                      <w:szCs w:val="18"/>
                    </w:rPr>
                  </w:pPr>
                </w:p>
              </w:tc>
            </w:tr>
          </w:tbl>
          <w:p w14:paraId="27AD2460" w14:textId="77777777" w:rsidR="009C7EBF" w:rsidRDefault="009C7EBF">
            <w:pPr>
              <w:rPr>
                <w:lang w:eastAsia="ja-JP"/>
              </w:rPr>
            </w:pPr>
          </w:p>
        </w:tc>
      </w:tr>
      <w:tr w:rsidR="009C7EBF" w14:paraId="27AD248B" w14:textId="77777777">
        <w:tc>
          <w:tcPr>
            <w:tcW w:w="10237" w:type="dxa"/>
          </w:tcPr>
          <w:p w14:paraId="27AD2462" w14:textId="77777777" w:rsidR="009C7EBF" w:rsidRDefault="00056357">
            <w:pPr>
              <w:pStyle w:val="ListParagraph"/>
              <w:numPr>
                <w:ilvl w:val="0"/>
                <w:numId w:val="20"/>
              </w:numPr>
              <w:rPr>
                <w:lang w:val="en-US" w:eastAsia="ja-JP"/>
              </w:rPr>
            </w:pPr>
            <w:r>
              <w:rPr>
                <w:lang w:eastAsia="ja-JP"/>
              </w:rPr>
              <w:t>CATT (R1-2211193)</w:t>
            </w:r>
          </w:p>
          <w:p w14:paraId="27AD2463" w14:textId="77777777" w:rsidR="009C7EBF" w:rsidRDefault="00056357">
            <w:pPr>
              <w:rPr>
                <w:lang w:eastAsia="ja-JP"/>
              </w:rPr>
            </w:pPr>
            <w:r>
              <w:rPr>
                <w:lang w:eastAsia="ja-JP"/>
              </w:rPr>
              <w:t>Table 1: Evaluation results for AI/ML model deployed on UE/LMF-side, without model generalization, ResNet18</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7"/>
              <w:gridCol w:w="847"/>
              <w:gridCol w:w="798"/>
              <w:gridCol w:w="757"/>
              <w:gridCol w:w="768"/>
              <w:gridCol w:w="1063"/>
              <w:gridCol w:w="622"/>
              <w:gridCol w:w="1026"/>
              <w:gridCol w:w="1246"/>
              <w:gridCol w:w="1078"/>
            </w:tblGrid>
            <w:tr w:rsidR="009C7EBF" w14:paraId="27AD246B" w14:textId="77777777">
              <w:tc>
                <w:tcPr>
                  <w:tcW w:w="707" w:type="dxa"/>
                  <w:vMerge w:val="restart"/>
                  <w:tcBorders>
                    <w:top w:val="single" w:sz="4" w:space="0" w:color="auto"/>
                    <w:left w:val="single" w:sz="4" w:space="0" w:color="auto"/>
                    <w:bottom w:val="single" w:sz="4" w:space="0" w:color="auto"/>
                    <w:right w:val="single" w:sz="4" w:space="0" w:color="auto"/>
                  </w:tcBorders>
                </w:tcPr>
                <w:p w14:paraId="27AD2464" w14:textId="77777777" w:rsidR="009C7EBF" w:rsidRDefault="00056357">
                  <w:pPr>
                    <w:rPr>
                      <w:rFonts w:ascii="Times New Roman" w:hAnsi="Times New Roman" w:cs="Times New Roman"/>
                      <w:b/>
                      <w:sz w:val="18"/>
                      <w:szCs w:val="18"/>
                    </w:rPr>
                  </w:pPr>
                  <w:r>
                    <w:rPr>
                      <w:rFonts w:ascii="Times New Roman" w:hAnsi="Times New Roman" w:cs="Times New Roman"/>
                      <w:b/>
                      <w:sz w:val="18"/>
                      <w:szCs w:val="18"/>
                    </w:rPr>
                    <w:t>Model input</w:t>
                  </w:r>
                </w:p>
              </w:tc>
              <w:tc>
                <w:tcPr>
                  <w:tcW w:w="727" w:type="dxa"/>
                  <w:vMerge w:val="restart"/>
                  <w:tcBorders>
                    <w:top w:val="single" w:sz="4" w:space="0" w:color="auto"/>
                    <w:left w:val="single" w:sz="4" w:space="0" w:color="auto"/>
                    <w:bottom w:val="single" w:sz="4" w:space="0" w:color="auto"/>
                    <w:right w:val="single" w:sz="4" w:space="0" w:color="auto"/>
                  </w:tcBorders>
                </w:tcPr>
                <w:p w14:paraId="27AD2465" w14:textId="77777777" w:rsidR="009C7EBF" w:rsidRDefault="00056357">
                  <w:pPr>
                    <w:rPr>
                      <w:rFonts w:ascii="Times New Roman" w:hAnsi="Times New Roman" w:cs="Times New Roman"/>
                      <w:b/>
                      <w:sz w:val="18"/>
                      <w:szCs w:val="18"/>
                    </w:rPr>
                  </w:pPr>
                  <w:r>
                    <w:rPr>
                      <w:rFonts w:ascii="Times New Roman" w:hAnsi="Times New Roman" w:cs="Times New Roman"/>
                      <w:b/>
                      <w:sz w:val="18"/>
                      <w:szCs w:val="18"/>
                    </w:rPr>
                    <w:t>Model output</w:t>
                  </w:r>
                </w:p>
              </w:tc>
              <w:tc>
                <w:tcPr>
                  <w:tcW w:w="801" w:type="dxa"/>
                  <w:vMerge w:val="restart"/>
                  <w:tcBorders>
                    <w:top w:val="single" w:sz="4" w:space="0" w:color="auto"/>
                    <w:left w:val="single" w:sz="4" w:space="0" w:color="auto"/>
                    <w:bottom w:val="single" w:sz="4" w:space="0" w:color="auto"/>
                    <w:right w:val="single" w:sz="4" w:space="0" w:color="auto"/>
                  </w:tcBorders>
                </w:tcPr>
                <w:p w14:paraId="27AD2466" w14:textId="77777777" w:rsidR="009C7EBF" w:rsidRDefault="00056357">
                  <w:pPr>
                    <w:rPr>
                      <w:rFonts w:ascii="Times New Roman" w:hAnsi="Times New Roman" w:cs="Times New Roman"/>
                      <w:b/>
                      <w:sz w:val="18"/>
                      <w:szCs w:val="18"/>
                    </w:rPr>
                  </w:pPr>
                  <w:r>
                    <w:rPr>
                      <w:rFonts w:ascii="Times New Roman" w:hAnsi="Times New Roman" w:cs="Times New Roman"/>
                      <w:b/>
                      <w:sz w:val="18"/>
                      <w:szCs w:val="18"/>
                    </w:rPr>
                    <w:t>Label</w:t>
                  </w:r>
                </w:p>
              </w:tc>
              <w:tc>
                <w:tcPr>
                  <w:tcW w:w="1701" w:type="dxa"/>
                  <w:gridSpan w:val="2"/>
                  <w:tcBorders>
                    <w:top w:val="single" w:sz="4" w:space="0" w:color="auto"/>
                    <w:left w:val="single" w:sz="4" w:space="0" w:color="auto"/>
                    <w:bottom w:val="single" w:sz="4" w:space="0" w:color="auto"/>
                    <w:right w:val="single" w:sz="4" w:space="0" w:color="auto"/>
                  </w:tcBorders>
                </w:tcPr>
                <w:p w14:paraId="27AD2467" w14:textId="77777777" w:rsidR="009C7EBF" w:rsidRDefault="00056357">
                  <w:pPr>
                    <w:rPr>
                      <w:rFonts w:ascii="Times New Roman" w:hAnsi="Times New Roman" w:cs="Times New Roman"/>
                      <w:b/>
                      <w:sz w:val="18"/>
                      <w:szCs w:val="18"/>
                    </w:rPr>
                  </w:pPr>
                  <w:r>
                    <w:rPr>
                      <w:rFonts w:ascii="Times New Roman" w:hAnsi="Times New Roman" w:cs="Times New Roman"/>
                      <w:b/>
                      <w:sz w:val="18"/>
                      <w:szCs w:val="18"/>
                    </w:rPr>
                    <w:t>Settings (e.g., drops, clutter param, mix)</w:t>
                  </w:r>
                </w:p>
              </w:tc>
              <w:tc>
                <w:tcPr>
                  <w:tcW w:w="1842" w:type="dxa"/>
                  <w:gridSpan w:val="2"/>
                  <w:tcBorders>
                    <w:top w:val="single" w:sz="4" w:space="0" w:color="auto"/>
                    <w:left w:val="single" w:sz="4" w:space="0" w:color="auto"/>
                    <w:bottom w:val="single" w:sz="4" w:space="0" w:color="auto"/>
                    <w:right w:val="single" w:sz="4" w:space="0" w:color="auto"/>
                  </w:tcBorders>
                </w:tcPr>
                <w:p w14:paraId="27AD2468" w14:textId="77777777" w:rsidR="009C7EBF" w:rsidRDefault="00056357">
                  <w:pPr>
                    <w:rPr>
                      <w:rFonts w:ascii="Times New Roman" w:hAnsi="Times New Roman" w:cs="Times New Roman"/>
                      <w:b/>
                      <w:sz w:val="18"/>
                      <w:szCs w:val="18"/>
                    </w:rPr>
                  </w:pPr>
                  <w:r>
                    <w:rPr>
                      <w:rFonts w:ascii="Times New Roman" w:hAnsi="Times New Roman" w:cs="Times New Roman"/>
                      <w:b/>
                      <w:sz w:val="18"/>
                      <w:szCs w:val="18"/>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27AD2469" w14:textId="77777777" w:rsidR="009C7EBF" w:rsidRDefault="00056357">
                  <w:pPr>
                    <w:rPr>
                      <w:rFonts w:ascii="Times New Roman" w:hAnsi="Times New Roman" w:cs="Times New Roman"/>
                      <w:b/>
                      <w:sz w:val="18"/>
                      <w:szCs w:val="18"/>
                    </w:rPr>
                  </w:pPr>
                  <w:r>
                    <w:rPr>
                      <w:rFonts w:ascii="Times New Roman" w:hAnsi="Times New Roman" w:cs="Times New Roman"/>
                      <w:b/>
                      <w:sz w:val="18"/>
                      <w:szCs w:val="18"/>
                    </w:rPr>
                    <w:t>AI/ML complexity</w:t>
                  </w:r>
                </w:p>
              </w:tc>
              <w:tc>
                <w:tcPr>
                  <w:tcW w:w="1134" w:type="dxa"/>
                  <w:tcBorders>
                    <w:top w:val="single" w:sz="4" w:space="0" w:color="auto"/>
                    <w:left w:val="single" w:sz="4" w:space="0" w:color="auto"/>
                    <w:bottom w:val="single" w:sz="4" w:space="0" w:color="auto"/>
                    <w:right w:val="single" w:sz="4" w:space="0" w:color="auto"/>
                  </w:tcBorders>
                </w:tcPr>
                <w:p w14:paraId="27AD246A" w14:textId="77777777" w:rsidR="009C7EBF" w:rsidRDefault="00056357">
                  <w:pPr>
                    <w:rPr>
                      <w:rFonts w:ascii="Times New Roman" w:hAnsi="Times New Roman" w:cs="Times New Roman"/>
                      <w:b/>
                      <w:sz w:val="18"/>
                      <w:szCs w:val="18"/>
                    </w:rPr>
                  </w:pPr>
                  <w:r>
                    <w:rPr>
                      <w:rFonts w:ascii="Times New Roman" w:hAnsi="Times New Roman" w:cs="Times New Roman"/>
                      <w:b/>
                      <w:sz w:val="18"/>
                      <w:szCs w:val="18"/>
                    </w:rPr>
                    <w:t>Horizontal pos. accuracy at CDF=90% (m)</w:t>
                  </w:r>
                </w:p>
              </w:tc>
            </w:tr>
            <w:tr w:rsidR="009C7EBF" w14:paraId="27AD2476" w14:textId="77777777">
              <w:tc>
                <w:tcPr>
                  <w:tcW w:w="707" w:type="dxa"/>
                  <w:vMerge/>
                  <w:tcBorders>
                    <w:top w:val="single" w:sz="4" w:space="0" w:color="auto"/>
                    <w:left w:val="single" w:sz="4" w:space="0" w:color="auto"/>
                    <w:bottom w:val="single" w:sz="4" w:space="0" w:color="auto"/>
                    <w:right w:val="single" w:sz="4" w:space="0" w:color="auto"/>
                  </w:tcBorders>
                  <w:vAlign w:val="center"/>
                </w:tcPr>
                <w:p w14:paraId="27AD246C" w14:textId="77777777" w:rsidR="009C7EBF" w:rsidRDefault="009C7EBF">
                  <w:pPr>
                    <w:rPr>
                      <w:rFonts w:ascii="Times New Roman" w:hAnsi="Times New Roman" w:cs="Times New Roman"/>
                      <w:b/>
                      <w:sz w:val="18"/>
                      <w:szCs w:val="18"/>
                    </w:rPr>
                  </w:pPr>
                </w:p>
              </w:tc>
              <w:tc>
                <w:tcPr>
                  <w:tcW w:w="727" w:type="dxa"/>
                  <w:vMerge/>
                  <w:tcBorders>
                    <w:top w:val="single" w:sz="4" w:space="0" w:color="auto"/>
                    <w:left w:val="single" w:sz="4" w:space="0" w:color="auto"/>
                    <w:bottom w:val="single" w:sz="4" w:space="0" w:color="auto"/>
                    <w:right w:val="single" w:sz="4" w:space="0" w:color="auto"/>
                  </w:tcBorders>
                  <w:vAlign w:val="center"/>
                </w:tcPr>
                <w:p w14:paraId="27AD246D" w14:textId="77777777" w:rsidR="009C7EBF" w:rsidRDefault="009C7EBF">
                  <w:pPr>
                    <w:rPr>
                      <w:rFonts w:ascii="Times New Roman" w:hAnsi="Times New Roman" w:cs="Times New Roman"/>
                      <w:b/>
                      <w:sz w:val="18"/>
                      <w:szCs w:val="18"/>
                    </w:rPr>
                  </w:pPr>
                </w:p>
              </w:tc>
              <w:tc>
                <w:tcPr>
                  <w:tcW w:w="801" w:type="dxa"/>
                  <w:vMerge/>
                  <w:tcBorders>
                    <w:top w:val="single" w:sz="4" w:space="0" w:color="auto"/>
                    <w:left w:val="single" w:sz="4" w:space="0" w:color="auto"/>
                    <w:bottom w:val="single" w:sz="4" w:space="0" w:color="auto"/>
                    <w:right w:val="single" w:sz="4" w:space="0" w:color="auto"/>
                  </w:tcBorders>
                  <w:vAlign w:val="center"/>
                </w:tcPr>
                <w:p w14:paraId="27AD246E" w14:textId="77777777" w:rsidR="009C7EBF" w:rsidRDefault="009C7EBF">
                  <w:pPr>
                    <w:rPr>
                      <w:rFonts w:ascii="Times New Roman" w:hAnsi="Times New Roman" w:cs="Times New Roman"/>
                      <w:b/>
                      <w:sz w:val="18"/>
                      <w:szCs w:val="18"/>
                    </w:rPr>
                  </w:pPr>
                </w:p>
              </w:tc>
              <w:tc>
                <w:tcPr>
                  <w:tcW w:w="836" w:type="dxa"/>
                  <w:tcBorders>
                    <w:top w:val="single" w:sz="4" w:space="0" w:color="auto"/>
                    <w:left w:val="single" w:sz="4" w:space="0" w:color="auto"/>
                    <w:right w:val="single" w:sz="4" w:space="0" w:color="auto"/>
                  </w:tcBorders>
                  <w:vAlign w:val="center"/>
                </w:tcPr>
                <w:p w14:paraId="27AD246F" w14:textId="77777777" w:rsidR="009C7EBF" w:rsidRDefault="00056357">
                  <w:pPr>
                    <w:jc w:val="center"/>
                    <w:rPr>
                      <w:rFonts w:ascii="Times New Roman" w:hAnsi="Times New Roman" w:cs="Times New Roman"/>
                      <w:sz w:val="18"/>
                      <w:szCs w:val="18"/>
                    </w:rPr>
                  </w:pPr>
                  <w:r>
                    <w:rPr>
                      <w:rFonts w:ascii="Times New Roman" w:hAnsi="Times New Roman" w:cs="Times New Roman"/>
                      <w:sz w:val="18"/>
                      <w:szCs w:val="18"/>
                    </w:rPr>
                    <w:t>Train</w:t>
                  </w:r>
                </w:p>
              </w:tc>
              <w:tc>
                <w:tcPr>
                  <w:tcW w:w="865" w:type="dxa"/>
                  <w:tcBorders>
                    <w:top w:val="single" w:sz="4" w:space="0" w:color="auto"/>
                    <w:left w:val="single" w:sz="4" w:space="0" w:color="auto"/>
                    <w:right w:val="single" w:sz="4" w:space="0" w:color="auto"/>
                  </w:tcBorders>
                  <w:vAlign w:val="center"/>
                </w:tcPr>
                <w:p w14:paraId="27AD2470" w14:textId="77777777" w:rsidR="009C7EBF" w:rsidRDefault="00056357">
                  <w:pPr>
                    <w:jc w:val="center"/>
                    <w:rPr>
                      <w:rFonts w:ascii="Times New Roman" w:hAnsi="Times New Roman" w:cs="Times New Roman"/>
                      <w:sz w:val="18"/>
                      <w:szCs w:val="18"/>
                    </w:rPr>
                  </w:pPr>
                  <w:r>
                    <w:rPr>
                      <w:rFonts w:ascii="Times New Roman" w:hAnsi="Times New Roman" w:cs="Times New Roman"/>
                      <w:sz w:val="18"/>
                      <w:szCs w:val="18"/>
                    </w:rPr>
                    <w:t>Test</w:t>
                  </w:r>
                </w:p>
              </w:tc>
              <w:tc>
                <w:tcPr>
                  <w:tcW w:w="1134" w:type="dxa"/>
                  <w:tcBorders>
                    <w:top w:val="single" w:sz="4" w:space="0" w:color="auto"/>
                    <w:left w:val="single" w:sz="4" w:space="0" w:color="auto"/>
                    <w:bottom w:val="single" w:sz="4" w:space="0" w:color="auto"/>
                    <w:right w:val="single" w:sz="4" w:space="0" w:color="auto"/>
                  </w:tcBorders>
                  <w:vAlign w:val="center"/>
                </w:tcPr>
                <w:p w14:paraId="27AD2471" w14:textId="77777777" w:rsidR="009C7EBF" w:rsidRDefault="00056357">
                  <w:pPr>
                    <w:jc w:val="center"/>
                    <w:rPr>
                      <w:rFonts w:ascii="Times New Roman" w:hAnsi="Times New Roman" w:cs="Times New Roman"/>
                      <w:sz w:val="18"/>
                      <w:szCs w:val="18"/>
                    </w:rPr>
                  </w:pPr>
                  <w:r>
                    <w:rPr>
                      <w:rFonts w:ascii="Times New Roman" w:hAnsi="Times New Roman" w:cs="Times New Roman"/>
                      <w:sz w:val="18"/>
                      <w:szCs w:val="18"/>
                    </w:rPr>
                    <w:t>Train</w:t>
                  </w:r>
                </w:p>
              </w:tc>
              <w:tc>
                <w:tcPr>
                  <w:tcW w:w="708" w:type="dxa"/>
                  <w:tcBorders>
                    <w:top w:val="single" w:sz="4" w:space="0" w:color="auto"/>
                    <w:left w:val="single" w:sz="4" w:space="0" w:color="auto"/>
                    <w:bottom w:val="single" w:sz="4" w:space="0" w:color="auto"/>
                    <w:right w:val="single" w:sz="4" w:space="0" w:color="auto"/>
                  </w:tcBorders>
                  <w:vAlign w:val="center"/>
                </w:tcPr>
                <w:p w14:paraId="27AD2472" w14:textId="77777777" w:rsidR="009C7EBF" w:rsidRDefault="00056357">
                  <w:pPr>
                    <w:jc w:val="center"/>
                    <w:rPr>
                      <w:rFonts w:ascii="Times New Roman" w:hAnsi="Times New Roman" w:cs="Times New Roman"/>
                      <w:sz w:val="18"/>
                      <w:szCs w:val="18"/>
                    </w:rPr>
                  </w:pPr>
                  <w:r>
                    <w:rPr>
                      <w:rFonts w:ascii="Times New Roman" w:hAnsi="Times New Roman" w:cs="Times New Roman"/>
                      <w:sz w:val="18"/>
                      <w:szCs w:val="18"/>
                    </w:rPr>
                    <w:t>test</w:t>
                  </w:r>
                </w:p>
              </w:tc>
              <w:tc>
                <w:tcPr>
                  <w:tcW w:w="993" w:type="dxa"/>
                  <w:tcBorders>
                    <w:top w:val="single" w:sz="4" w:space="0" w:color="auto"/>
                    <w:left w:val="single" w:sz="4" w:space="0" w:color="auto"/>
                    <w:bottom w:val="single" w:sz="4" w:space="0" w:color="auto"/>
                    <w:right w:val="single" w:sz="4" w:space="0" w:color="auto"/>
                  </w:tcBorders>
                </w:tcPr>
                <w:p w14:paraId="27AD2473" w14:textId="77777777" w:rsidR="009C7EBF" w:rsidRDefault="00056357">
                  <w:pPr>
                    <w:rPr>
                      <w:rFonts w:ascii="Times New Roman" w:hAnsi="Times New Roman" w:cs="Times New Roman"/>
                      <w:sz w:val="18"/>
                      <w:szCs w:val="18"/>
                    </w:rPr>
                  </w:pPr>
                  <w:r>
                    <w:rPr>
                      <w:rFonts w:ascii="Times New Roman" w:hAnsi="Times New Roman" w:cs="Times New Roman"/>
                      <w:sz w:val="18"/>
                      <w:szCs w:val="18"/>
                    </w:rPr>
                    <w:t>Model complexity</w:t>
                  </w:r>
                </w:p>
              </w:tc>
              <w:tc>
                <w:tcPr>
                  <w:tcW w:w="1417" w:type="dxa"/>
                  <w:tcBorders>
                    <w:top w:val="single" w:sz="4" w:space="0" w:color="auto"/>
                    <w:left w:val="single" w:sz="4" w:space="0" w:color="auto"/>
                    <w:bottom w:val="single" w:sz="4" w:space="0" w:color="auto"/>
                    <w:right w:val="single" w:sz="4" w:space="0" w:color="auto"/>
                  </w:tcBorders>
                </w:tcPr>
                <w:p w14:paraId="27AD2474" w14:textId="77777777" w:rsidR="009C7EBF" w:rsidRDefault="00056357">
                  <w:pPr>
                    <w:rPr>
                      <w:rFonts w:ascii="Times New Roman" w:hAnsi="Times New Roman" w:cs="Times New Roman"/>
                      <w:sz w:val="18"/>
                      <w:szCs w:val="18"/>
                    </w:rPr>
                  </w:pPr>
                  <w:r>
                    <w:rPr>
                      <w:rFonts w:ascii="Times New Roman" w:hAnsi="Times New Roman" w:cs="Times New Roman"/>
                      <w:sz w:val="18"/>
                      <w:szCs w:val="18"/>
                    </w:rPr>
                    <w:t>Computation complexity</w:t>
                  </w:r>
                </w:p>
              </w:tc>
              <w:tc>
                <w:tcPr>
                  <w:tcW w:w="1134" w:type="dxa"/>
                  <w:tcBorders>
                    <w:top w:val="single" w:sz="4" w:space="0" w:color="auto"/>
                    <w:left w:val="single" w:sz="4" w:space="0" w:color="auto"/>
                    <w:bottom w:val="single" w:sz="4" w:space="0" w:color="auto"/>
                    <w:right w:val="single" w:sz="4" w:space="0" w:color="auto"/>
                  </w:tcBorders>
                </w:tcPr>
                <w:p w14:paraId="27AD2475" w14:textId="77777777" w:rsidR="009C7EBF" w:rsidRDefault="00056357">
                  <w:pPr>
                    <w:rPr>
                      <w:rFonts w:ascii="Times New Roman" w:hAnsi="Times New Roman" w:cs="Times New Roman"/>
                      <w:sz w:val="18"/>
                      <w:szCs w:val="18"/>
                    </w:rPr>
                  </w:pPr>
                  <w:r>
                    <w:rPr>
                      <w:rFonts w:ascii="Times New Roman" w:hAnsi="Times New Roman" w:cs="Times New Roman"/>
                      <w:sz w:val="18"/>
                      <w:szCs w:val="18"/>
                    </w:rPr>
                    <w:t>AI/ML</w:t>
                  </w:r>
                </w:p>
              </w:tc>
            </w:tr>
            <w:tr w:rsidR="009C7EBF" w14:paraId="27AD2488" w14:textId="77777777">
              <w:trPr>
                <w:trHeight w:val="35"/>
              </w:trPr>
              <w:tc>
                <w:tcPr>
                  <w:tcW w:w="707" w:type="dxa"/>
                  <w:tcBorders>
                    <w:top w:val="single" w:sz="4" w:space="0" w:color="auto"/>
                    <w:left w:val="single" w:sz="4" w:space="0" w:color="auto"/>
                    <w:bottom w:val="single" w:sz="4" w:space="0" w:color="auto"/>
                    <w:right w:val="single" w:sz="4" w:space="0" w:color="auto"/>
                  </w:tcBorders>
                </w:tcPr>
                <w:p w14:paraId="27AD2477" w14:textId="77777777" w:rsidR="009C7EBF" w:rsidRDefault="00056357">
                  <w:pPr>
                    <w:rPr>
                      <w:rFonts w:ascii="Times New Roman" w:hAnsi="Times New Roman" w:cs="Times New Roman"/>
                      <w:sz w:val="18"/>
                      <w:szCs w:val="18"/>
                    </w:rPr>
                  </w:pPr>
                  <w:r>
                    <w:rPr>
                      <w:rFonts w:ascii="Times New Roman" w:hAnsi="Times New Roman" w:cs="Times New Roman"/>
                      <w:sz w:val="18"/>
                      <w:szCs w:val="18"/>
                    </w:rPr>
                    <w:t>T</w:t>
                  </w:r>
                  <w:r>
                    <w:rPr>
                      <w:rFonts w:ascii="Times New Roman" w:hAnsi="Times New Roman" w:cs="Times New Roman" w:hint="eastAsia"/>
                      <w:sz w:val="18"/>
                      <w:szCs w:val="18"/>
                    </w:rPr>
                    <w:t>ype: CIR;</w:t>
                  </w:r>
                </w:p>
                <w:p w14:paraId="27AD2478" w14:textId="77777777" w:rsidR="009C7EBF" w:rsidRDefault="00056357">
                  <w:pPr>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ize:</w:t>
                  </w:r>
                </w:p>
                <w:p w14:paraId="27AD2479" w14:textId="77777777" w:rsidR="009C7EBF" w:rsidRDefault="00056357">
                  <w:pPr>
                    <w:rPr>
                      <w:rFonts w:ascii="Times New Roman" w:hAnsi="Times New Roman" w:cs="Times New Roman"/>
                      <w:sz w:val="18"/>
                      <w:szCs w:val="18"/>
                    </w:rPr>
                  </w:pPr>
                  <w:r>
                    <w:rPr>
                      <w:rFonts w:ascii="Times New Roman" w:hAnsi="Times New Roman" w:cs="Times New Roman" w:hint="eastAsia"/>
                      <w:sz w:val="18"/>
                      <w:szCs w:val="18"/>
                    </w:rPr>
                    <w:t>18*1*256*2</w:t>
                  </w:r>
                </w:p>
              </w:tc>
              <w:tc>
                <w:tcPr>
                  <w:tcW w:w="727" w:type="dxa"/>
                  <w:tcBorders>
                    <w:top w:val="single" w:sz="4" w:space="0" w:color="auto"/>
                    <w:left w:val="single" w:sz="4" w:space="0" w:color="auto"/>
                    <w:bottom w:val="single" w:sz="4" w:space="0" w:color="auto"/>
                    <w:right w:val="single" w:sz="4" w:space="0" w:color="auto"/>
                  </w:tcBorders>
                </w:tcPr>
                <w:p w14:paraId="27AD247A" w14:textId="77777777" w:rsidR="009C7EBF" w:rsidRDefault="00056357">
                  <w:pPr>
                    <w:rPr>
                      <w:rFonts w:ascii="Times New Roman" w:hAnsi="Times New Roman" w:cs="Times New Roman"/>
                      <w:sz w:val="18"/>
                      <w:szCs w:val="18"/>
                    </w:rPr>
                  </w:pPr>
                  <w:r>
                    <w:rPr>
                      <w:rFonts w:ascii="Times New Roman" w:hAnsi="Times New Roman" w:cs="Times New Roman"/>
                      <w:sz w:val="18"/>
                      <w:szCs w:val="18"/>
                    </w:rPr>
                    <w:t>T</w:t>
                  </w:r>
                  <w:r>
                    <w:rPr>
                      <w:rFonts w:ascii="Times New Roman" w:hAnsi="Times New Roman" w:cs="Times New Roman" w:hint="eastAsia"/>
                      <w:sz w:val="18"/>
                      <w:szCs w:val="18"/>
                    </w:rPr>
                    <w:t>ype: UE</w:t>
                  </w:r>
                  <w:r>
                    <w:rPr>
                      <w:rFonts w:ascii="Times New Roman" w:hAnsi="Times New Roman" w:cs="Times New Roman"/>
                      <w:sz w:val="18"/>
                      <w:szCs w:val="18"/>
                    </w:rPr>
                    <w:t>’</w:t>
                  </w:r>
                  <w:r>
                    <w:rPr>
                      <w:rFonts w:ascii="Times New Roman" w:hAnsi="Times New Roman" w:cs="Times New Roman" w:hint="eastAsia"/>
                      <w:sz w:val="18"/>
                      <w:szCs w:val="18"/>
                    </w:rPr>
                    <w:t>s position;</w:t>
                  </w:r>
                </w:p>
                <w:p w14:paraId="27AD247B" w14:textId="77777777" w:rsidR="009C7EBF" w:rsidRDefault="00056357">
                  <w:pPr>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ize:</w:t>
                  </w:r>
                </w:p>
                <w:p w14:paraId="27AD247C" w14:textId="77777777" w:rsidR="009C7EBF" w:rsidRDefault="00056357">
                  <w:pPr>
                    <w:rPr>
                      <w:rFonts w:ascii="Times New Roman" w:hAnsi="Times New Roman" w:cs="Times New Roman"/>
                      <w:sz w:val="18"/>
                      <w:szCs w:val="18"/>
                    </w:rPr>
                  </w:pPr>
                  <w:r>
                    <w:rPr>
                      <w:rFonts w:ascii="Times New Roman" w:hAnsi="Times New Roman" w:cs="Times New Roman" w:hint="eastAsia"/>
                      <w:sz w:val="18"/>
                      <w:szCs w:val="18"/>
                    </w:rPr>
                    <w:t>1*2</w:t>
                  </w:r>
                </w:p>
              </w:tc>
              <w:tc>
                <w:tcPr>
                  <w:tcW w:w="801" w:type="dxa"/>
                  <w:tcBorders>
                    <w:top w:val="single" w:sz="4" w:space="0" w:color="auto"/>
                    <w:left w:val="single" w:sz="4" w:space="0" w:color="auto"/>
                    <w:bottom w:val="single" w:sz="4" w:space="0" w:color="auto"/>
                    <w:right w:val="single" w:sz="4" w:space="0" w:color="auto"/>
                  </w:tcBorders>
                </w:tcPr>
                <w:p w14:paraId="27AD247D" w14:textId="77777777" w:rsidR="009C7EBF" w:rsidRDefault="00056357">
                  <w:pPr>
                    <w:rPr>
                      <w:rFonts w:ascii="Times New Roman" w:hAnsi="Times New Roman" w:cs="Times New Roman"/>
                      <w:sz w:val="18"/>
                      <w:szCs w:val="18"/>
                    </w:rPr>
                  </w:pPr>
                  <w:r>
                    <w:rPr>
                      <w:rFonts w:ascii="Times New Roman" w:hAnsi="Times New Roman" w:cs="Times New Roman" w:hint="eastAsia"/>
                      <w:sz w:val="18"/>
                      <w:szCs w:val="18"/>
                    </w:rPr>
                    <w:t>UE</w:t>
                  </w:r>
                  <w:r>
                    <w:rPr>
                      <w:rFonts w:ascii="Times New Roman" w:hAnsi="Times New Roman" w:cs="Times New Roman"/>
                      <w:sz w:val="18"/>
                      <w:szCs w:val="18"/>
                    </w:rPr>
                    <w:t>’</w:t>
                  </w:r>
                  <w:r>
                    <w:rPr>
                      <w:rFonts w:ascii="Times New Roman" w:hAnsi="Times New Roman" w:cs="Times New Roman" w:hint="eastAsia"/>
                      <w:sz w:val="18"/>
                      <w:szCs w:val="18"/>
                    </w:rPr>
                    <w:t>s position with 100% ground truth label</w:t>
                  </w:r>
                </w:p>
              </w:tc>
              <w:tc>
                <w:tcPr>
                  <w:tcW w:w="836" w:type="dxa"/>
                  <w:tcBorders>
                    <w:left w:val="single" w:sz="4" w:space="0" w:color="auto"/>
                    <w:bottom w:val="single" w:sz="4" w:space="0" w:color="auto"/>
                    <w:right w:val="single" w:sz="4" w:space="0" w:color="auto"/>
                  </w:tcBorders>
                </w:tcPr>
                <w:p w14:paraId="27AD247E" w14:textId="77777777" w:rsidR="009C7EBF" w:rsidRDefault="00056357">
                  <w:pPr>
                    <w:rPr>
                      <w:rFonts w:ascii="Times New Roman" w:hAnsi="Times New Roman" w:cs="Times New Roman"/>
                      <w:sz w:val="18"/>
                      <w:szCs w:val="18"/>
                    </w:rPr>
                  </w:pPr>
                  <w:r>
                    <w:rPr>
                      <w:rFonts w:ascii="Times New Roman" w:hAnsi="Times New Roman" w:cs="Times New Roman"/>
                      <w:sz w:val="18"/>
                      <w:szCs w:val="18"/>
                      <w:lang w:eastAsia="ja-JP"/>
                    </w:rPr>
                    <w:t>clutter param</w:t>
                  </w:r>
                  <w:r>
                    <w:rPr>
                      <w:rFonts w:ascii="Times New Roman" w:hAnsi="Times New Roman" w:cs="Times New Roman" w:hint="eastAsia"/>
                      <w:sz w:val="18"/>
                      <w:szCs w:val="18"/>
                    </w:rPr>
                    <w:t>:</w:t>
                  </w:r>
                  <w:r>
                    <w:rPr>
                      <w:rFonts w:ascii="Times New Roman" w:hAnsi="Times New Roman" w:cs="Times New Roman"/>
                      <w:sz w:val="18"/>
                      <w:szCs w:val="18"/>
                      <w:lang w:eastAsia="ja-JP"/>
                    </w:rPr>
                    <w:t xml:space="preserve"> {60%, 6m, 2m}</w:t>
                  </w:r>
                </w:p>
              </w:tc>
              <w:tc>
                <w:tcPr>
                  <w:tcW w:w="865" w:type="dxa"/>
                  <w:tcBorders>
                    <w:left w:val="single" w:sz="4" w:space="0" w:color="auto"/>
                    <w:bottom w:val="single" w:sz="4" w:space="0" w:color="auto"/>
                    <w:right w:val="single" w:sz="4" w:space="0" w:color="auto"/>
                  </w:tcBorders>
                </w:tcPr>
                <w:p w14:paraId="27AD247F" w14:textId="77777777" w:rsidR="009C7EBF" w:rsidRDefault="00056357">
                  <w:pPr>
                    <w:rPr>
                      <w:rFonts w:ascii="Times New Roman" w:hAnsi="Times New Roman" w:cs="Times New Roman"/>
                      <w:sz w:val="18"/>
                      <w:szCs w:val="18"/>
                    </w:rPr>
                  </w:pPr>
                  <w:r>
                    <w:rPr>
                      <w:rFonts w:ascii="Times New Roman" w:hAnsi="Times New Roman" w:cs="Times New Roman"/>
                      <w:sz w:val="18"/>
                      <w:szCs w:val="18"/>
                      <w:lang w:eastAsia="ja-JP"/>
                    </w:rPr>
                    <w:t>clutter param</w:t>
                  </w:r>
                  <w:r>
                    <w:rPr>
                      <w:rFonts w:ascii="Times New Roman" w:hAnsi="Times New Roman" w:cs="Times New Roman" w:hint="eastAsia"/>
                      <w:sz w:val="18"/>
                      <w:szCs w:val="18"/>
                    </w:rPr>
                    <w:t>:</w:t>
                  </w:r>
                  <w:r>
                    <w:rPr>
                      <w:rFonts w:ascii="Times New Roman" w:hAnsi="Times New Roman" w:cs="Times New Roman"/>
                      <w:sz w:val="18"/>
                      <w:szCs w:val="18"/>
                      <w:lang w:eastAsia="ja-JP"/>
                    </w:rPr>
                    <w:t xml:space="preserve"> {60%, 6m, 2m}</w:t>
                  </w:r>
                </w:p>
              </w:tc>
              <w:tc>
                <w:tcPr>
                  <w:tcW w:w="1134" w:type="dxa"/>
                  <w:tcBorders>
                    <w:top w:val="single" w:sz="4" w:space="0" w:color="auto"/>
                    <w:left w:val="single" w:sz="4" w:space="0" w:color="auto"/>
                    <w:bottom w:val="single" w:sz="4" w:space="0" w:color="auto"/>
                    <w:right w:val="single" w:sz="4" w:space="0" w:color="auto"/>
                  </w:tcBorders>
                </w:tcPr>
                <w:p w14:paraId="27AD2480" w14:textId="77777777" w:rsidR="009C7EBF" w:rsidRDefault="00056357">
                  <w:pPr>
                    <w:ind w:left="180" w:hangingChars="100" w:hanging="180"/>
                    <w:rPr>
                      <w:rFonts w:ascii="Times New Roman" w:hAnsi="Times New Roman" w:cs="Times New Roman"/>
                      <w:sz w:val="18"/>
                      <w:szCs w:val="18"/>
                    </w:rPr>
                  </w:pPr>
                  <w:r>
                    <w:rPr>
                      <w:rFonts w:ascii="Times New Roman" w:hAnsi="Times New Roman" w:cs="Times New Roman"/>
                      <w:sz w:val="18"/>
                      <w:szCs w:val="18"/>
                    </w:rPr>
                    <w:t>Training</w:t>
                  </w:r>
                  <w:r>
                    <w:rPr>
                      <w:rFonts w:ascii="Times New Roman" w:hAnsi="Times New Roman" w:cs="Times New Roman" w:hint="eastAsia"/>
                      <w:sz w:val="18"/>
                      <w:szCs w:val="18"/>
                    </w:rPr>
                    <w:t>:</w:t>
                  </w:r>
                </w:p>
                <w:p w14:paraId="27AD2481" w14:textId="77777777" w:rsidR="009C7EBF" w:rsidRDefault="00056357">
                  <w:pPr>
                    <w:ind w:left="180" w:hangingChars="100" w:hanging="180"/>
                    <w:rPr>
                      <w:rFonts w:ascii="Times New Roman" w:hAnsi="Times New Roman" w:cs="Times New Roman"/>
                      <w:sz w:val="18"/>
                      <w:szCs w:val="18"/>
                    </w:rPr>
                  </w:pPr>
                  <w:r>
                    <w:rPr>
                      <w:rFonts w:ascii="Times New Roman" w:hAnsi="Times New Roman" w:cs="Times New Roman" w:hint="eastAsia"/>
                      <w:sz w:val="18"/>
                      <w:szCs w:val="18"/>
                    </w:rPr>
                    <w:t>19440;</w:t>
                  </w:r>
                </w:p>
                <w:p w14:paraId="27AD2482" w14:textId="77777777" w:rsidR="009C7EBF" w:rsidRDefault="00056357">
                  <w:pPr>
                    <w:ind w:left="180" w:hangingChars="100" w:hanging="180"/>
                    <w:rPr>
                      <w:rFonts w:ascii="Times New Roman" w:hAnsi="Times New Roman" w:cs="Times New Roman"/>
                      <w:sz w:val="18"/>
                      <w:szCs w:val="18"/>
                    </w:rPr>
                  </w:pPr>
                  <w:r>
                    <w:rPr>
                      <w:rFonts w:ascii="Times New Roman" w:hAnsi="Times New Roman" w:cs="Times New Roman" w:hint="eastAsia"/>
                      <w:sz w:val="18"/>
                      <w:szCs w:val="18"/>
                    </w:rPr>
                    <w:t>V</w:t>
                  </w:r>
                  <w:r>
                    <w:rPr>
                      <w:rFonts w:ascii="Times New Roman" w:hAnsi="Times New Roman" w:cs="Times New Roman"/>
                      <w:sz w:val="18"/>
                      <w:szCs w:val="18"/>
                    </w:rPr>
                    <w:t>alidation</w:t>
                  </w:r>
                  <w:r>
                    <w:rPr>
                      <w:rFonts w:ascii="Times New Roman" w:hAnsi="Times New Roman" w:cs="Times New Roman" w:hint="eastAsia"/>
                      <w:sz w:val="18"/>
                      <w:szCs w:val="18"/>
                    </w:rPr>
                    <w:t xml:space="preserve">: </w:t>
                  </w:r>
                </w:p>
                <w:p w14:paraId="27AD2483" w14:textId="77777777" w:rsidR="009C7EBF" w:rsidRDefault="00056357">
                  <w:pPr>
                    <w:rPr>
                      <w:rFonts w:ascii="Times New Roman" w:hAnsi="Times New Roman" w:cs="Times New Roman"/>
                      <w:sz w:val="18"/>
                      <w:szCs w:val="18"/>
                    </w:rPr>
                  </w:pPr>
                  <w:r>
                    <w:rPr>
                      <w:rFonts w:ascii="Times New Roman" w:hAnsi="Times New Roman" w:cs="Times New Roman" w:hint="eastAsia"/>
                      <w:sz w:val="18"/>
                      <w:szCs w:val="18"/>
                    </w:rPr>
                    <w:t>1080;</w:t>
                  </w:r>
                </w:p>
              </w:tc>
              <w:tc>
                <w:tcPr>
                  <w:tcW w:w="708" w:type="dxa"/>
                  <w:tcBorders>
                    <w:top w:val="single" w:sz="4" w:space="0" w:color="auto"/>
                    <w:left w:val="single" w:sz="4" w:space="0" w:color="auto"/>
                    <w:bottom w:val="single" w:sz="4" w:space="0" w:color="auto"/>
                    <w:right w:val="single" w:sz="4" w:space="0" w:color="auto"/>
                  </w:tcBorders>
                </w:tcPr>
                <w:p w14:paraId="27AD2484" w14:textId="77777777" w:rsidR="009C7EBF" w:rsidRDefault="00056357">
                  <w:pPr>
                    <w:rPr>
                      <w:rFonts w:ascii="Times New Roman" w:hAnsi="Times New Roman" w:cs="Times New Roman"/>
                      <w:sz w:val="18"/>
                      <w:szCs w:val="18"/>
                    </w:rPr>
                  </w:pPr>
                  <w:r>
                    <w:rPr>
                      <w:rFonts w:ascii="Times New Roman" w:hAnsi="Times New Roman" w:cs="Times New Roman" w:hint="eastAsia"/>
                      <w:sz w:val="18"/>
                      <w:szCs w:val="18"/>
                    </w:rPr>
                    <w:t>1080</w:t>
                  </w:r>
                </w:p>
              </w:tc>
              <w:tc>
                <w:tcPr>
                  <w:tcW w:w="993" w:type="dxa"/>
                  <w:tcBorders>
                    <w:top w:val="single" w:sz="4" w:space="0" w:color="auto"/>
                    <w:left w:val="single" w:sz="4" w:space="0" w:color="auto"/>
                    <w:bottom w:val="single" w:sz="4" w:space="0" w:color="auto"/>
                    <w:right w:val="single" w:sz="4" w:space="0" w:color="auto"/>
                  </w:tcBorders>
                </w:tcPr>
                <w:p w14:paraId="27AD2485" w14:textId="77777777" w:rsidR="009C7EBF" w:rsidRDefault="00056357">
                  <w:pPr>
                    <w:rPr>
                      <w:rFonts w:ascii="Times New Roman" w:hAnsi="Times New Roman" w:cs="Times New Roman"/>
                      <w:sz w:val="18"/>
                      <w:szCs w:val="18"/>
                    </w:rPr>
                  </w:pPr>
                  <w:r>
                    <w:rPr>
                      <w:rFonts w:ascii="Times New Roman" w:hAnsi="Times New Roman" w:cs="Times New Roman" w:hint="eastAsia"/>
                      <w:sz w:val="18"/>
                      <w:szCs w:val="18"/>
                    </w:rPr>
                    <w:t>11.2M</w:t>
                  </w:r>
                </w:p>
              </w:tc>
              <w:tc>
                <w:tcPr>
                  <w:tcW w:w="1417" w:type="dxa"/>
                  <w:tcBorders>
                    <w:top w:val="single" w:sz="4" w:space="0" w:color="auto"/>
                    <w:left w:val="single" w:sz="4" w:space="0" w:color="auto"/>
                    <w:bottom w:val="single" w:sz="4" w:space="0" w:color="auto"/>
                    <w:right w:val="single" w:sz="4" w:space="0" w:color="auto"/>
                  </w:tcBorders>
                </w:tcPr>
                <w:p w14:paraId="27AD2486" w14:textId="77777777" w:rsidR="009C7EBF" w:rsidRDefault="00056357">
                  <w:pPr>
                    <w:rPr>
                      <w:rFonts w:ascii="Times New Roman" w:hAnsi="Times New Roman" w:cs="Times New Roman"/>
                      <w:sz w:val="18"/>
                      <w:szCs w:val="18"/>
                    </w:rPr>
                  </w:pPr>
                  <w:r>
                    <w:rPr>
                      <w:rFonts w:ascii="Times New Roman" w:hAnsi="Times New Roman" w:cs="Times New Roman" w:hint="eastAsia"/>
                      <w:sz w:val="18"/>
                      <w:szCs w:val="18"/>
                    </w:rPr>
                    <w:t>2.78G FLOPs</w:t>
                  </w:r>
                </w:p>
              </w:tc>
              <w:tc>
                <w:tcPr>
                  <w:tcW w:w="1134" w:type="dxa"/>
                  <w:tcBorders>
                    <w:top w:val="single" w:sz="4" w:space="0" w:color="auto"/>
                    <w:left w:val="single" w:sz="4" w:space="0" w:color="auto"/>
                    <w:bottom w:val="single" w:sz="4" w:space="0" w:color="auto"/>
                    <w:right w:val="single" w:sz="4" w:space="0" w:color="auto"/>
                  </w:tcBorders>
                </w:tcPr>
                <w:p w14:paraId="27AD2487" w14:textId="77777777" w:rsidR="009C7EBF" w:rsidRDefault="00056357">
                  <w:pPr>
                    <w:rPr>
                      <w:rFonts w:ascii="Times New Roman" w:hAnsi="Times New Roman" w:cs="Times New Roman"/>
                      <w:sz w:val="18"/>
                      <w:szCs w:val="18"/>
                    </w:rPr>
                  </w:pPr>
                  <w:r>
                    <w:rPr>
                      <w:rFonts w:ascii="Times New Roman" w:hAnsi="Times New Roman" w:cs="Times New Roman" w:hint="eastAsia"/>
                      <w:sz w:val="18"/>
                      <w:szCs w:val="18"/>
                    </w:rPr>
                    <w:t>0.98m</w:t>
                  </w:r>
                </w:p>
              </w:tc>
            </w:tr>
          </w:tbl>
          <w:p w14:paraId="27AD2489" w14:textId="77777777" w:rsidR="009C7EBF" w:rsidRDefault="009C7EBF">
            <w:pPr>
              <w:rPr>
                <w:lang w:eastAsia="ja-JP"/>
              </w:rPr>
            </w:pPr>
          </w:p>
          <w:p w14:paraId="27AD248A" w14:textId="77777777" w:rsidR="009C7EBF" w:rsidRDefault="009C7EBF">
            <w:pPr>
              <w:rPr>
                <w:lang w:eastAsia="ja-JP"/>
              </w:rPr>
            </w:pPr>
          </w:p>
        </w:tc>
      </w:tr>
      <w:tr w:rsidR="009C7EBF" w14:paraId="27AD24C6" w14:textId="77777777">
        <w:tc>
          <w:tcPr>
            <w:tcW w:w="10237" w:type="dxa"/>
          </w:tcPr>
          <w:p w14:paraId="27AD248C" w14:textId="77777777" w:rsidR="009C7EBF" w:rsidRDefault="00056357">
            <w:pPr>
              <w:pStyle w:val="ListParagraph"/>
              <w:numPr>
                <w:ilvl w:val="0"/>
                <w:numId w:val="20"/>
              </w:numPr>
              <w:rPr>
                <w:lang w:eastAsia="ja-JP"/>
              </w:rPr>
            </w:pPr>
            <w:r>
              <w:rPr>
                <w:lang w:eastAsia="ja-JP"/>
              </w:rPr>
              <w:t>MediaTek (R1-2212230)</w:t>
            </w:r>
          </w:p>
          <w:p w14:paraId="27AD248D" w14:textId="77777777" w:rsidR="009C7EBF" w:rsidRDefault="00056357">
            <w:pPr>
              <w:pStyle w:val="Caption"/>
              <w:jc w:val="center"/>
              <w:rPr>
                <w:rFonts w:ascii="Times New Roman" w:hAnsi="Times New Roman" w:cs="Times New Roman"/>
                <w:sz w:val="20"/>
                <w:szCs w:val="20"/>
                <w:lang w:eastAsia="zh-CN"/>
              </w:rPr>
            </w:pPr>
            <w:bookmarkStart w:id="9" w:name="_Ref118372423"/>
            <w:r>
              <w:t xml:space="preserve">Table </w:t>
            </w:r>
            <w:r>
              <w:fldChar w:fldCharType="begin"/>
            </w:r>
            <w:r>
              <w:instrText xml:space="preserve"> SEQ Table \* ARABIC </w:instrText>
            </w:r>
            <w:r>
              <w:fldChar w:fldCharType="separate"/>
            </w:r>
            <w:r>
              <w:t>5</w:t>
            </w:r>
            <w:r>
              <w:fldChar w:fldCharType="end"/>
            </w:r>
            <w:bookmarkEnd w:id="9"/>
            <w:r>
              <w:rPr>
                <w:rFonts w:ascii="Times" w:eastAsia="Batang" w:hAnsi="Times"/>
              </w:rPr>
              <w:t>. Evaluation results for AI/ML model deployed on</w:t>
            </w:r>
            <w:r>
              <w:rPr>
                <w:rFonts w:ascii="Times" w:eastAsia="Batang" w:hAnsi="Times"/>
                <w:b w:val="0"/>
              </w:rPr>
              <w:t xml:space="preserve"> </w:t>
            </w:r>
            <w:r>
              <w:rPr>
                <w:rFonts w:ascii="Times" w:eastAsia="Batang" w:hAnsi="Times"/>
              </w:rPr>
              <w:t>UE or network-side</w:t>
            </w:r>
            <w:r>
              <w:rPr>
                <w:rFonts w:ascii="Times" w:eastAsia="Batang" w:hAnsi="Times"/>
                <w:b w:val="0"/>
              </w:rPr>
              <w:t xml:space="preserve"> </w:t>
            </w:r>
            <w:r>
              <w:rPr>
                <w:rFonts w:ascii="Times" w:eastAsia="Batang" w:hAnsi="Times"/>
              </w:rPr>
              <w:t>without generalization, CNN</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851"/>
              <w:gridCol w:w="709"/>
              <w:gridCol w:w="708"/>
              <w:gridCol w:w="851"/>
              <w:gridCol w:w="850"/>
              <w:gridCol w:w="709"/>
              <w:gridCol w:w="1134"/>
              <w:gridCol w:w="1160"/>
              <w:gridCol w:w="1439"/>
            </w:tblGrid>
            <w:tr w:rsidR="009C7EBF" w14:paraId="27AD2495" w14:textId="77777777">
              <w:trPr>
                <w:jc w:val="center"/>
              </w:trPr>
              <w:tc>
                <w:tcPr>
                  <w:tcW w:w="1129" w:type="dxa"/>
                  <w:vMerge w:val="restart"/>
                  <w:tcBorders>
                    <w:top w:val="single" w:sz="4" w:space="0" w:color="auto"/>
                    <w:left w:val="single" w:sz="4" w:space="0" w:color="auto"/>
                    <w:bottom w:val="single" w:sz="4" w:space="0" w:color="auto"/>
                    <w:right w:val="single" w:sz="4" w:space="0" w:color="auto"/>
                  </w:tcBorders>
                </w:tcPr>
                <w:p w14:paraId="27AD248E" w14:textId="77777777" w:rsidR="009C7EBF" w:rsidRDefault="00056357">
                  <w:pPr>
                    <w:rPr>
                      <w:rFonts w:ascii="Times" w:eastAsia="Batang" w:hAnsi="Times"/>
                      <w:b/>
                      <w:sz w:val="18"/>
                      <w:szCs w:val="18"/>
                    </w:rPr>
                  </w:pPr>
                  <w:r>
                    <w:rPr>
                      <w:rFonts w:ascii="Times" w:eastAsia="Batang" w:hAnsi="Times"/>
                      <w:b/>
                      <w:sz w:val="18"/>
                      <w:szCs w:val="18"/>
                    </w:rPr>
                    <w:t>Model input</w:t>
                  </w:r>
                </w:p>
              </w:tc>
              <w:tc>
                <w:tcPr>
                  <w:tcW w:w="851" w:type="dxa"/>
                  <w:vMerge w:val="restart"/>
                  <w:tcBorders>
                    <w:top w:val="single" w:sz="4" w:space="0" w:color="auto"/>
                    <w:left w:val="single" w:sz="4" w:space="0" w:color="auto"/>
                    <w:bottom w:val="single" w:sz="4" w:space="0" w:color="auto"/>
                    <w:right w:val="single" w:sz="4" w:space="0" w:color="auto"/>
                  </w:tcBorders>
                </w:tcPr>
                <w:p w14:paraId="27AD248F" w14:textId="77777777" w:rsidR="009C7EBF" w:rsidRDefault="00056357">
                  <w:pPr>
                    <w:rPr>
                      <w:rFonts w:ascii="Times" w:eastAsia="Batang" w:hAnsi="Times"/>
                      <w:b/>
                      <w:sz w:val="18"/>
                      <w:szCs w:val="18"/>
                    </w:rPr>
                  </w:pPr>
                  <w:r>
                    <w:rPr>
                      <w:rFonts w:ascii="Times" w:eastAsia="Batang" w:hAnsi="Times"/>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27AD2490" w14:textId="77777777" w:rsidR="009C7EBF" w:rsidRDefault="00056357">
                  <w:pPr>
                    <w:rPr>
                      <w:rFonts w:ascii="Times" w:eastAsia="Batang" w:hAnsi="Times"/>
                      <w:b/>
                      <w:sz w:val="18"/>
                      <w:szCs w:val="18"/>
                    </w:rPr>
                  </w:pPr>
                  <w:r>
                    <w:rPr>
                      <w:rFonts w:ascii="Times" w:eastAsia="Batang" w:hAnsi="Times"/>
                      <w:b/>
                      <w:sz w:val="18"/>
                      <w:szCs w:val="18"/>
                    </w:rPr>
                    <w:t>Label</w:t>
                  </w:r>
                </w:p>
              </w:tc>
              <w:tc>
                <w:tcPr>
                  <w:tcW w:w="1559" w:type="dxa"/>
                  <w:gridSpan w:val="2"/>
                  <w:tcBorders>
                    <w:top w:val="single" w:sz="4" w:space="0" w:color="auto"/>
                    <w:left w:val="single" w:sz="4" w:space="0" w:color="auto"/>
                    <w:bottom w:val="single" w:sz="4" w:space="0" w:color="auto"/>
                    <w:right w:val="single" w:sz="4" w:space="0" w:color="auto"/>
                  </w:tcBorders>
                </w:tcPr>
                <w:p w14:paraId="27AD2491" w14:textId="77777777" w:rsidR="009C7EBF" w:rsidRDefault="00056357">
                  <w:pPr>
                    <w:rPr>
                      <w:rFonts w:ascii="Times" w:eastAsia="Batang" w:hAnsi="Times"/>
                      <w:b/>
                      <w:color w:val="000000" w:themeColor="text1"/>
                      <w:sz w:val="18"/>
                      <w:szCs w:val="18"/>
                    </w:rPr>
                  </w:pPr>
                  <w:r>
                    <w:rPr>
                      <w:rFonts w:ascii="Times" w:eastAsia="Batang" w:hAnsi="Times"/>
                      <w:b/>
                      <w:sz w:val="18"/>
                      <w:szCs w:val="18"/>
                    </w:rPr>
                    <w:t>Settings (e.g., drops, clutter param, mix)</w:t>
                  </w:r>
                </w:p>
              </w:tc>
              <w:tc>
                <w:tcPr>
                  <w:tcW w:w="1559" w:type="dxa"/>
                  <w:gridSpan w:val="2"/>
                  <w:tcBorders>
                    <w:top w:val="single" w:sz="4" w:space="0" w:color="auto"/>
                    <w:left w:val="single" w:sz="4" w:space="0" w:color="auto"/>
                    <w:bottom w:val="single" w:sz="4" w:space="0" w:color="auto"/>
                    <w:right w:val="single" w:sz="4" w:space="0" w:color="auto"/>
                  </w:tcBorders>
                </w:tcPr>
                <w:p w14:paraId="27AD2492" w14:textId="77777777" w:rsidR="009C7EBF" w:rsidRDefault="00056357">
                  <w:pPr>
                    <w:rPr>
                      <w:rFonts w:ascii="Times" w:eastAsia="Batang" w:hAnsi="Times"/>
                      <w:b/>
                      <w:sz w:val="18"/>
                      <w:szCs w:val="18"/>
                    </w:rPr>
                  </w:pPr>
                  <w:r>
                    <w:rPr>
                      <w:rFonts w:ascii="Times" w:eastAsia="Batang" w:hAnsi="Times"/>
                      <w:b/>
                      <w:sz w:val="18"/>
                      <w:szCs w:val="18"/>
                    </w:rPr>
                    <w:t>Dataset size</w:t>
                  </w:r>
                </w:p>
              </w:tc>
              <w:tc>
                <w:tcPr>
                  <w:tcW w:w="2294" w:type="dxa"/>
                  <w:gridSpan w:val="2"/>
                  <w:tcBorders>
                    <w:top w:val="single" w:sz="4" w:space="0" w:color="auto"/>
                    <w:left w:val="single" w:sz="4" w:space="0" w:color="auto"/>
                    <w:bottom w:val="single" w:sz="4" w:space="0" w:color="auto"/>
                    <w:right w:val="single" w:sz="4" w:space="0" w:color="auto"/>
                  </w:tcBorders>
                </w:tcPr>
                <w:p w14:paraId="27AD2493" w14:textId="77777777" w:rsidR="009C7EBF" w:rsidRDefault="00056357">
                  <w:pPr>
                    <w:rPr>
                      <w:rFonts w:ascii="Times" w:eastAsia="Batang" w:hAnsi="Times"/>
                      <w:b/>
                      <w:sz w:val="18"/>
                      <w:szCs w:val="18"/>
                    </w:rPr>
                  </w:pPr>
                  <w:r>
                    <w:rPr>
                      <w:rFonts w:ascii="Times" w:eastAsia="Batang" w:hAnsi="Times"/>
                      <w:b/>
                      <w:sz w:val="18"/>
                      <w:szCs w:val="18"/>
                    </w:rPr>
                    <w:t>AI/ML complexity</w:t>
                  </w:r>
                </w:p>
              </w:tc>
              <w:tc>
                <w:tcPr>
                  <w:tcW w:w="1439" w:type="dxa"/>
                  <w:tcBorders>
                    <w:top w:val="single" w:sz="4" w:space="0" w:color="auto"/>
                    <w:left w:val="single" w:sz="4" w:space="0" w:color="auto"/>
                    <w:bottom w:val="single" w:sz="4" w:space="0" w:color="auto"/>
                    <w:right w:val="single" w:sz="4" w:space="0" w:color="auto"/>
                  </w:tcBorders>
                </w:tcPr>
                <w:p w14:paraId="27AD2494" w14:textId="77777777" w:rsidR="009C7EBF" w:rsidRDefault="00056357">
                  <w:pPr>
                    <w:rPr>
                      <w:rFonts w:ascii="Times" w:eastAsia="Batang" w:hAnsi="Times"/>
                      <w:b/>
                      <w:sz w:val="18"/>
                      <w:szCs w:val="18"/>
                    </w:rPr>
                  </w:pPr>
                  <w:r>
                    <w:rPr>
                      <w:rFonts w:ascii="Times" w:eastAsia="Batang" w:hAnsi="Times"/>
                      <w:b/>
                      <w:sz w:val="18"/>
                      <w:szCs w:val="18"/>
                    </w:rPr>
                    <w:t>Horizontal pos. accuracy at CDF=90% (m)</w:t>
                  </w:r>
                </w:p>
              </w:tc>
            </w:tr>
            <w:tr w:rsidR="009C7EBF" w14:paraId="27AD24A0" w14:textId="77777777">
              <w:trPr>
                <w:jc w:val="center"/>
              </w:trPr>
              <w:tc>
                <w:tcPr>
                  <w:tcW w:w="1129" w:type="dxa"/>
                  <w:vMerge/>
                  <w:tcBorders>
                    <w:top w:val="single" w:sz="4" w:space="0" w:color="auto"/>
                    <w:left w:val="single" w:sz="4" w:space="0" w:color="auto"/>
                    <w:bottom w:val="single" w:sz="4" w:space="0" w:color="auto"/>
                    <w:right w:val="single" w:sz="4" w:space="0" w:color="auto"/>
                  </w:tcBorders>
                  <w:vAlign w:val="center"/>
                </w:tcPr>
                <w:p w14:paraId="27AD2496" w14:textId="77777777" w:rsidR="009C7EBF" w:rsidRDefault="009C7EBF">
                  <w:pPr>
                    <w:rPr>
                      <w:rFonts w:ascii="Times" w:eastAsia="Batang" w:hAnsi="Times"/>
                      <w:b/>
                      <w:sz w:val="18"/>
                      <w:szCs w:val="18"/>
                      <w:lang w:val="en-GB"/>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27AD2497" w14:textId="77777777" w:rsidR="009C7EBF" w:rsidRDefault="009C7EBF">
                  <w:pPr>
                    <w:rPr>
                      <w:rFonts w:ascii="Times" w:eastAsia="Batang" w:hAnsi="Times"/>
                      <w:b/>
                      <w:sz w:val="18"/>
                      <w:szCs w:val="18"/>
                      <w:lang w:val="en-GB"/>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7AD2498" w14:textId="77777777" w:rsidR="009C7EBF" w:rsidRDefault="009C7EBF">
                  <w:pPr>
                    <w:rPr>
                      <w:rFonts w:ascii="Times" w:eastAsia="Batang" w:hAnsi="Times"/>
                      <w:b/>
                      <w:sz w:val="18"/>
                      <w:szCs w:val="18"/>
                      <w:lang w:val="en-GB"/>
                    </w:rPr>
                  </w:pPr>
                </w:p>
              </w:tc>
              <w:tc>
                <w:tcPr>
                  <w:tcW w:w="708" w:type="dxa"/>
                  <w:tcBorders>
                    <w:top w:val="single" w:sz="4" w:space="0" w:color="auto"/>
                    <w:left w:val="single" w:sz="4" w:space="0" w:color="auto"/>
                    <w:bottom w:val="single" w:sz="4" w:space="0" w:color="auto"/>
                    <w:right w:val="single" w:sz="4" w:space="0" w:color="auto"/>
                  </w:tcBorders>
                  <w:vAlign w:val="center"/>
                </w:tcPr>
                <w:p w14:paraId="27AD2499" w14:textId="77777777" w:rsidR="009C7EBF" w:rsidRDefault="00056357">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851" w:type="dxa"/>
                  <w:tcBorders>
                    <w:top w:val="single" w:sz="4" w:space="0" w:color="auto"/>
                    <w:left w:val="single" w:sz="4" w:space="0" w:color="auto"/>
                    <w:bottom w:val="single" w:sz="4" w:space="0" w:color="auto"/>
                    <w:right w:val="single" w:sz="4" w:space="0" w:color="auto"/>
                  </w:tcBorders>
                  <w:vAlign w:val="center"/>
                </w:tcPr>
                <w:p w14:paraId="27AD249A" w14:textId="77777777" w:rsidR="009C7EBF" w:rsidRDefault="00056357">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850" w:type="dxa"/>
                  <w:tcBorders>
                    <w:top w:val="single" w:sz="4" w:space="0" w:color="auto"/>
                    <w:left w:val="single" w:sz="4" w:space="0" w:color="auto"/>
                    <w:bottom w:val="single" w:sz="4" w:space="0" w:color="auto"/>
                    <w:right w:val="single" w:sz="4" w:space="0" w:color="auto"/>
                  </w:tcBorders>
                  <w:vAlign w:val="center"/>
                </w:tcPr>
                <w:p w14:paraId="27AD249B" w14:textId="77777777" w:rsidR="009C7EBF" w:rsidRDefault="00056357">
                  <w:pPr>
                    <w:jc w:val="center"/>
                    <w:rPr>
                      <w:rFonts w:ascii="Times" w:eastAsia="Batang" w:hAnsi="Times"/>
                      <w:sz w:val="18"/>
                      <w:szCs w:val="18"/>
                    </w:rPr>
                  </w:pPr>
                  <w:r>
                    <w:rPr>
                      <w:rFonts w:ascii="Times" w:eastAsia="Batang"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27AD249C" w14:textId="77777777" w:rsidR="009C7EBF" w:rsidRDefault="00056357">
                  <w:pPr>
                    <w:jc w:val="center"/>
                    <w:rPr>
                      <w:rFonts w:ascii="Times" w:eastAsia="Batang" w:hAnsi="Times"/>
                      <w:sz w:val="18"/>
                      <w:szCs w:val="18"/>
                    </w:rPr>
                  </w:pPr>
                  <w:r>
                    <w:rPr>
                      <w:rFonts w:ascii="Times" w:eastAsia="Batang" w:hAnsi="Times"/>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27AD249D" w14:textId="77777777" w:rsidR="009C7EBF" w:rsidRDefault="00056357">
                  <w:pPr>
                    <w:rPr>
                      <w:rFonts w:ascii="Times" w:eastAsia="Batang" w:hAnsi="Times"/>
                      <w:sz w:val="18"/>
                      <w:szCs w:val="18"/>
                    </w:rPr>
                  </w:pPr>
                  <w:r>
                    <w:rPr>
                      <w:rFonts w:ascii="Times" w:eastAsia="Batang" w:hAnsi="Times"/>
                      <w:sz w:val="18"/>
                      <w:szCs w:val="18"/>
                    </w:rPr>
                    <w:t>Model complexity</w:t>
                  </w:r>
                </w:p>
              </w:tc>
              <w:tc>
                <w:tcPr>
                  <w:tcW w:w="1160" w:type="dxa"/>
                  <w:tcBorders>
                    <w:top w:val="single" w:sz="4" w:space="0" w:color="auto"/>
                    <w:left w:val="single" w:sz="4" w:space="0" w:color="auto"/>
                    <w:bottom w:val="single" w:sz="4" w:space="0" w:color="auto"/>
                    <w:right w:val="single" w:sz="4" w:space="0" w:color="auto"/>
                  </w:tcBorders>
                </w:tcPr>
                <w:p w14:paraId="27AD249E" w14:textId="77777777" w:rsidR="009C7EBF" w:rsidRDefault="00056357">
                  <w:pPr>
                    <w:rPr>
                      <w:rFonts w:ascii="Times" w:eastAsia="Batang" w:hAnsi="Times"/>
                      <w:sz w:val="18"/>
                      <w:szCs w:val="18"/>
                    </w:rPr>
                  </w:pPr>
                  <w:r>
                    <w:rPr>
                      <w:rFonts w:ascii="Times" w:eastAsia="Batang" w:hAnsi="Times"/>
                      <w:sz w:val="18"/>
                      <w:szCs w:val="18"/>
                    </w:rPr>
                    <w:t>Computation complexity</w:t>
                  </w:r>
                </w:p>
              </w:tc>
              <w:tc>
                <w:tcPr>
                  <w:tcW w:w="1439" w:type="dxa"/>
                  <w:tcBorders>
                    <w:top w:val="single" w:sz="4" w:space="0" w:color="auto"/>
                    <w:left w:val="single" w:sz="4" w:space="0" w:color="auto"/>
                    <w:bottom w:val="single" w:sz="4" w:space="0" w:color="auto"/>
                    <w:right w:val="single" w:sz="4" w:space="0" w:color="auto"/>
                  </w:tcBorders>
                </w:tcPr>
                <w:p w14:paraId="27AD249F" w14:textId="77777777" w:rsidR="009C7EBF" w:rsidRDefault="00056357">
                  <w:pPr>
                    <w:rPr>
                      <w:rFonts w:ascii="Times" w:eastAsia="Batang" w:hAnsi="Times"/>
                      <w:sz w:val="18"/>
                      <w:szCs w:val="18"/>
                    </w:rPr>
                  </w:pPr>
                  <w:r>
                    <w:rPr>
                      <w:rFonts w:ascii="Times" w:eastAsia="Batang" w:hAnsi="Times"/>
                      <w:sz w:val="18"/>
                      <w:szCs w:val="18"/>
                    </w:rPr>
                    <w:t>AI/ML</w:t>
                  </w:r>
                </w:p>
              </w:tc>
            </w:tr>
            <w:tr w:rsidR="009C7EBF" w14:paraId="27AD24AB" w14:textId="77777777">
              <w:trPr>
                <w:trHeight w:val="35"/>
                <w:jc w:val="center"/>
              </w:trPr>
              <w:tc>
                <w:tcPr>
                  <w:tcW w:w="1129" w:type="dxa"/>
                  <w:tcBorders>
                    <w:top w:val="single" w:sz="4" w:space="0" w:color="auto"/>
                    <w:left w:val="single" w:sz="4" w:space="0" w:color="auto"/>
                    <w:bottom w:val="single" w:sz="4" w:space="0" w:color="auto"/>
                    <w:right w:val="single" w:sz="4" w:space="0" w:color="auto"/>
                  </w:tcBorders>
                </w:tcPr>
                <w:p w14:paraId="27AD24A1" w14:textId="77777777" w:rsidR="009C7EBF" w:rsidRDefault="00056357">
                  <w:pPr>
                    <w:rPr>
                      <w:rFonts w:ascii="Times" w:hAnsi="Times"/>
                      <w:sz w:val="18"/>
                      <w:szCs w:val="18"/>
                    </w:rPr>
                  </w:pPr>
                  <w:r>
                    <w:rPr>
                      <w:rFonts w:ascii="Times" w:hAnsi="Times"/>
                      <w:sz w:val="18"/>
                      <w:szCs w:val="18"/>
                    </w:rPr>
                    <w:t>1-port CIR [18,1,256]</w:t>
                  </w:r>
                </w:p>
              </w:tc>
              <w:tc>
                <w:tcPr>
                  <w:tcW w:w="851" w:type="dxa"/>
                  <w:tcBorders>
                    <w:top w:val="single" w:sz="4" w:space="0" w:color="auto"/>
                    <w:left w:val="single" w:sz="4" w:space="0" w:color="auto"/>
                    <w:bottom w:val="single" w:sz="4" w:space="0" w:color="auto"/>
                    <w:right w:val="single" w:sz="4" w:space="0" w:color="auto"/>
                  </w:tcBorders>
                </w:tcPr>
                <w:p w14:paraId="27AD24A2" w14:textId="77777777" w:rsidR="009C7EBF" w:rsidRDefault="00056357">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27AD24A3" w14:textId="77777777" w:rsidR="009C7EBF" w:rsidRDefault="00056357">
                  <w:pPr>
                    <w:rPr>
                      <w:rFonts w:ascii="Times" w:hAnsi="Times"/>
                      <w:sz w:val="18"/>
                      <w:szCs w:val="18"/>
                    </w:rPr>
                  </w:pPr>
                  <w:r>
                    <w:rPr>
                      <w:rFonts w:ascii="Times" w:hAnsi="Times"/>
                      <w:sz w:val="18"/>
                      <w:szCs w:val="18"/>
                    </w:rPr>
                    <w:t>0%</w:t>
                  </w:r>
                </w:p>
              </w:tc>
              <w:tc>
                <w:tcPr>
                  <w:tcW w:w="708" w:type="dxa"/>
                  <w:tcBorders>
                    <w:top w:val="single" w:sz="4" w:space="0" w:color="auto"/>
                    <w:left w:val="single" w:sz="4" w:space="0" w:color="auto"/>
                    <w:bottom w:val="single" w:sz="4" w:space="0" w:color="auto"/>
                    <w:right w:val="single" w:sz="4" w:space="0" w:color="auto"/>
                  </w:tcBorders>
                </w:tcPr>
                <w:p w14:paraId="27AD24A4" w14:textId="77777777" w:rsidR="009C7EBF" w:rsidRDefault="00056357">
                  <w:pPr>
                    <w:rPr>
                      <w:rFonts w:ascii="Times" w:hAnsi="Times"/>
                      <w:sz w:val="18"/>
                      <w:szCs w:val="18"/>
                    </w:rPr>
                  </w:pPr>
                  <w:r>
                    <w:rPr>
                      <w:rFonts w:ascii="Times" w:hAnsi="Times"/>
                      <w:sz w:val="18"/>
                      <w:szCs w:val="18"/>
                    </w:rPr>
                    <w:t>{60%, 6m, 2m}</w:t>
                  </w:r>
                </w:p>
              </w:tc>
              <w:tc>
                <w:tcPr>
                  <w:tcW w:w="851" w:type="dxa"/>
                  <w:tcBorders>
                    <w:top w:val="single" w:sz="4" w:space="0" w:color="auto"/>
                    <w:left w:val="single" w:sz="4" w:space="0" w:color="auto"/>
                    <w:bottom w:val="single" w:sz="4" w:space="0" w:color="auto"/>
                    <w:right w:val="single" w:sz="4" w:space="0" w:color="auto"/>
                  </w:tcBorders>
                </w:tcPr>
                <w:p w14:paraId="27AD24A5" w14:textId="77777777" w:rsidR="009C7EBF" w:rsidRDefault="00056357">
                  <w:pPr>
                    <w:rPr>
                      <w:rFonts w:ascii="Times" w:hAnsi="Times"/>
                      <w:sz w:val="18"/>
                      <w:szCs w:val="18"/>
                    </w:rPr>
                  </w:pPr>
                  <w:r>
                    <w:rPr>
                      <w:rFonts w:ascii="Times" w:hAnsi="Times"/>
                      <w:sz w:val="18"/>
                      <w:szCs w:val="18"/>
                    </w:rPr>
                    <w:t>{60%, 6m, 2m}</w:t>
                  </w:r>
                </w:p>
              </w:tc>
              <w:tc>
                <w:tcPr>
                  <w:tcW w:w="850" w:type="dxa"/>
                  <w:tcBorders>
                    <w:top w:val="single" w:sz="4" w:space="0" w:color="auto"/>
                    <w:left w:val="single" w:sz="4" w:space="0" w:color="auto"/>
                    <w:bottom w:val="single" w:sz="4" w:space="0" w:color="auto"/>
                    <w:right w:val="single" w:sz="4" w:space="0" w:color="auto"/>
                  </w:tcBorders>
                </w:tcPr>
                <w:p w14:paraId="27AD24A6" w14:textId="77777777" w:rsidR="009C7EBF" w:rsidRDefault="00056357">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27AD24A7" w14:textId="77777777" w:rsidR="009C7EBF" w:rsidRDefault="00056357">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27AD24A8" w14:textId="77777777" w:rsidR="009C7EBF" w:rsidRDefault="00056357">
                  <w:pPr>
                    <w:rPr>
                      <w:rFonts w:ascii="Times" w:hAnsi="Times"/>
                      <w:sz w:val="18"/>
                      <w:szCs w:val="18"/>
                    </w:rPr>
                  </w:pPr>
                  <w:r>
                    <w:rPr>
                      <w:rFonts w:ascii="Times" w:hAnsi="Times"/>
                      <w:sz w:val="18"/>
                      <w:szCs w:val="18"/>
                    </w:rPr>
                    <w:t>202.10K</w:t>
                  </w:r>
                </w:p>
              </w:tc>
              <w:tc>
                <w:tcPr>
                  <w:tcW w:w="1160" w:type="dxa"/>
                  <w:tcBorders>
                    <w:top w:val="single" w:sz="4" w:space="0" w:color="auto"/>
                    <w:left w:val="single" w:sz="4" w:space="0" w:color="auto"/>
                    <w:bottom w:val="single" w:sz="4" w:space="0" w:color="auto"/>
                    <w:right w:val="single" w:sz="4" w:space="0" w:color="auto"/>
                  </w:tcBorders>
                </w:tcPr>
                <w:p w14:paraId="27AD24A9" w14:textId="77777777" w:rsidR="009C7EBF" w:rsidRDefault="00056357">
                  <w:pPr>
                    <w:rPr>
                      <w:rFonts w:ascii="Times" w:hAnsi="Times"/>
                      <w:sz w:val="18"/>
                      <w:szCs w:val="18"/>
                    </w:rPr>
                  </w:pPr>
                  <w:r>
                    <w:rPr>
                      <w:rFonts w:ascii="Times" w:hAnsi="Times"/>
                      <w:sz w:val="18"/>
                      <w:szCs w:val="18"/>
                    </w:rPr>
                    <w:t>73.18M</w:t>
                  </w:r>
                </w:p>
              </w:tc>
              <w:tc>
                <w:tcPr>
                  <w:tcW w:w="1439" w:type="dxa"/>
                  <w:tcBorders>
                    <w:top w:val="single" w:sz="4" w:space="0" w:color="auto"/>
                    <w:left w:val="single" w:sz="4" w:space="0" w:color="auto"/>
                    <w:bottom w:val="single" w:sz="4" w:space="0" w:color="auto"/>
                    <w:right w:val="single" w:sz="4" w:space="0" w:color="auto"/>
                  </w:tcBorders>
                </w:tcPr>
                <w:p w14:paraId="27AD24AA" w14:textId="77777777" w:rsidR="009C7EBF" w:rsidRDefault="00056357">
                  <w:pPr>
                    <w:rPr>
                      <w:rFonts w:ascii="Times" w:hAnsi="Times"/>
                      <w:sz w:val="18"/>
                      <w:szCs w:val="18"/>
                    </w:rPr>
                  </w:pPr>
                  <w:r>
                    <w:rPr>
                      <w:rFonts w:ascii="Times" w:hAnsi="Times"/>
                      <w:sz w:val="18"/>
                      <w:szCs w:val="18"/>
                    </w:rPr>
                    <w:t>1.32</w:t>
                  </w:r>
                </w:p>
              </w:tc>
            </w:tr>
            <w:tr w:rsidR="009C7EBF" w14:paraId="27AD24B6" w14:textId="77777777">
              <w:trPr>
                <w:trHeight w:val="35"/>
                <w:jc w:val="center"/>
              </w:trPr>
              <w:tc>
                <w:tcPr>
                  <w:tcW w:w="1129" w:type="dxa"/>
                  <w:tcBorders>
                    <w:top w:val="single" w:sz="4" w:space="0" w:color="auto"/>
                    <w:left w:val="single" w:sz="4" w:space="0" w:color="auto"/>
                    <w:bottom w:val="single" w:sz="4" w:space="0" w:color="auto"/>
                    <w:right w:val="single" w:sz="4" w:space="0" w:color="auto"/>
                  </w:tcBorders>
                </w:tcPr>
                <w:p w14:paraId="27AD24AC" w14:textId="77777777" w:rsidR="009C7EBF" w:rsidRDefault="00056357">
                  <w:pPr>
                    <w:rPr>
                      <w:rFonts w:ascii="Times" w:hAnsi="Times"/>
                      <w:sz w:val="18"/>
                      <w:szCs w:val="18"/>
                    </w:rPr>
                  </w:pPr>
                  <w:r>
                    <w:rPr>
                      <w:rFonts w:ascii="Times" w:hAnsi="Times"/>
                      <w:sz w:val="18"/>
                      <w:szCs w:val="18"/>
                    </w:rPr>
                    <w:t>2-port CIR [18,2,256]</w:t>
                  </w:r>
                </w:p>
              </w:tc>
              <w:tc>
                <w:tcPr>
                  <w:tcW w:w="851" w:type="dxa"/>
                  <w:tcBorders>
                    <w:top w:val="single" w:sz="4" w:space="0" w:color="auto"/>
                    <w:left w:val="single" w:sz="4" w:space="0" w:color="auto"/>
                    <w:bottom w:val="single" w:sz="4" w:space="0" w:color="auto"/>
                    <w:right w:val="single" w:sz="4" w:space="0" w:color="auto"/>
                  </w:tcBorders>
                </w:tcPr>
                <w:p w14:paraId="27AD24AD" w14:textId="77777777" w:rsidR="009C7EBF" w:rsidRDefault="00056357">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27AD24AE" w14:textId="77777777" w:rsidR="009C7EBF" w:rsidRDefault="00056357">
                  <w:pPr>
                    <w:rPr>
                      <w:rFonts w:ascii="Times" w:hAnsi="Times"/>
                      <w:sz w:val="18"/>
                      <w:szCs w:val="18"/>
                    </w:rPr>
                  </w:pPr>
                  <w:r>
                    <w:rPr>
                      <w:rFonts w:ascii="Times" w:hAnsi="Times"/>
                      <w:sz w:val="18"/>
                      <w:szCs w:val="18"/>
                    </w:rPr>
                    <w:t>0%</w:t>
                  </w:r>
                </w:p>
              </w:tc>
              <w:tc>
                <w:tcPr>
                  <w:tcW w:w="708" w:type="dxa"/>
                  <w:tcBorders>
                    <w:top w:val="single" w:sz="4" w:space="0" w:color="auto"/>
                    <w:left w:val="single" w:sz="4" w:space="0" w:color="auto"/>
                    <w:bottom w:val="single" w:sz="4" w:space="0" w:color="auto"/>
                    <w:right w:val="single" w:sz="4" w:space="0" w:color="auto"/>
                  </w:tcBorders>
                </w:tcPr>
                <w:p w14:paraId="27AD24AF" w14:textId="77777777" w:rsidR="009C7EBF" w:rsidRDefault="00056357">
                  <w:pPr>
                    <w:rPr>
                      <w:rFonts w:ascii="Times" w:hAnsi="Times"/>
                      <w:sz w:val="18"/>
                      <w:szCs w:val="18"/>
                    </w:rPr>
                  </w:pPr>
                  <w:r>
                    <w:rPr>
                      <w:rFonts w:ascii="Times" w:hAnsi="Times"/>
                      <w:sz w:val="18"/>
                      <w:szCs w:val="18"/>
                    </w:rPr>
                    <w:t>{60%, 6m, 2m}</w:t>
                  </w:r>
                </w:p>
              </w:tc>
              <w:tc>
                <w:tcPr>
                  <w:tcW w:w="851" w:type="dxa"/>
                  <w:tcBorders>
                    <w:top w:val="single" w:sz="4" w:space="0" w:color="auto"/>
                    <w:left w:val="single" w:sz="4" w:space="0" w:color="auto"/>
                    <w:bottom w:val="single" w:sz="4" w:space="0" w:color="auto"/>
                    <w:right w:val="single" w:sz="4" w:space="0" w:color="auto"/>
                  </w:tcBorders>
                </w:tcPr>
                <w:p w14:paraId="27AD24B0" w14:textId="77777777" w:rsidR="009C7EBF" w:rsidRDefault="00056357">
                  <w:pPr>
                    <w:rPr>
                      <w:rFonts w:ascii="Times" w:hAnsi="Times"/>
                      <w:sz w:val="18"/>
                      <w:szCs w:val="18"/>
                    </w:rPr>
                  </w:pPr>
                  <w:r>
                    <w:rPr>
                      <w:rFonts w:ascii="Times" w:hAnsi="Times"/>
                      <w:sz w:val="18"/>
                      <w:szCs w:val="18"/>
                    </w:rPr>
                    <w:t>{60%, 6m, 2m}</w:t>
                  </w:r>
                </w:p>
              </w:tc>
              <w:tc>
                <w:tcPr>
                  <w:tcW w:w="850" w:type="dxa"/>
                  <w:tcBorders>
                    <w:top w:val="single" w:sz="4" w:space="0" w:color="auto"/>
                    <w:left w:val="single" w:sz="4" w:space="0" w:color="auto"/>
                    <w:bottom w:val="single" w:sz="4" w:space="0" w:color="auto"/>
                    <w:right w:val="single" w:sz="4" w:space="0" w:color="auto"/>
                  </w:tcBorders>
                </w:tcPr>
                <w:p w14:paraId="27AD24B1" w14:textId="77777777" w:rsidR="009C7EBF" w:rsidRDefault="00056357">
                  <w:pPr>
                    <w:rPr>
                      <w:rFonts w:ascii="Times" w:eastAsia="Batang"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27AD24B2" w14:textId="77777777" w:rsidR="009C7EBF" w:rsidRDefault="00056357">
                  <w:pPr>
                    <w:rPr>
                      <w:rFonts w:ascii="Times" w:eastAsia="Batang"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27AD24B3" w14:textId="77777777" w:rsidR="009C7EBF" w:rsidRDefault="00056357">
                  <w:pPr>
                    <w:rPr>
                      <w:rFonts w:ascii="Times" w:hAnsi="Times"/>
                      <w:sz w:val="18"/>
                      <w:szCs w:val="18"/>
                    </w:rPr>
                  </w:pPr>
                  <w:r>
                    <w:rPr>
                      <w:rFonts w:ascii="Times" w:hAnsi="Times"/>
                      <w:sz w:val="18"/>
                      <w:szCs w:val="18"/>
                    </w:rPr>
                    <w:t>464.24K</w:t>
                  </w:r>
                </w:p>
              </w:tc>
              <w:tc>
                <w:tcPr>
                  <w:tcW w:w="1160" w:type="dxa"/>
                  <w:tcBorders>
                    <w:top w:val="single" w:sz="4" w:space="0" w:color="auto"/>
                    <w:left w:val="single" w:sz="4" w:space="0" w:color="auto"/>
                    <w:bottom w:val="single" w:sz="4" w:space="0" w:color="auto"/>
                    <w:right w:val="single" w:sz="4" w:space="0" w:color="auto"/>
                  </w:tcBorders>
                </w:tcPr>
                <w:p w14:paraId="27AD24B4" w14:textId="77777777" w:rsidR="009C7EBF" w:rsidRDefault="00056357">
                  <w:pPr>
                    <w:rPr>
                      <w:rFonts w:ascii="Times" w:hAnsi="Times"/>
                      <w:sz w:val="18"/>
                      <w:szCs w:val="18"/>
                    </w:rPr>
                  </w:pPr>
                  <w:r>
                    <w:rPr>
                      <w:rFonts w:ascii="Times" w:hAnsi="Times"/>
                      <w:sz w:val="18"/>
                      <w:szCs w:val="18"/>
                    </w:rPr>
                    <w:t>0.266G</w:t>
                  </w:r>
                </w:p>
              </w:tc>
              <w:tc>
                <w:tcPr>
                  <w:tcW w:w="1439" w:type="dxa"/>
                  <w:tcBorders>
                    <w:top w:val="single" w:sz="4" w:space="0" w:color="auto"/>
                    <w:left w:val="single" w:sz="4" w:space="0" w:color="auto"/>
                    <w:bottom w:val="single" w:sz="4" w:space="0" w:color="auto"/>
                    <w:right w:val="single" w:sz="4" w:space="0" w:color="auto"/>
                  </w:tcBorders>
                </w:tcPr>
                <w:p w14:paraId="27AD24B5" w14:textId="77777777" w:rsidR="009C7EBF" w:rsidRDefault="00056357">
                  <w:pPr>
                    <w:rPr>
                      <w:rFonts w:ascii="Times" w:hAnsi="Times"/>
                      <w:sz w:val="18"/>
                      <w:szCs w:val="18"/>
                    </w:rPr>
                  </w:pPr>
                  <w:r>
                    <w:rPr>
                      <w:rFonts w:ascii="Times" w:hAnsi="Times"/>
                      <w:sz w:val="18"/>
                      <w:szCs w:val="18"/>
                    </w:rPr>
                    <w:t>0.987</w:t>
                  </w:r>
                </w:p>
              </w:tc>
            </w:tr>
            <w:tr w:rsidR="009C7EBF" w14:paraId="27AD24C1" w14:textId="77777777">
              <w:trPr>
                <w:trHeight w:val="35"/>
                <w:jc w:val="center"/>
              </w:trPr>
              <w:tc>
                <w:tcPr>
                  <w:tcW w:w="1129" w:type="dxa"/>
                  <w:tcBorders>
                    <w:top w:val="single" w:sz="4" w:space="0" w:color="auto"/>
                    <w:left w:val="single" w:sz="4" w:space="0" w:color="auto"/>
                    <w:bottom w:val="single" w:sz="4" w:space="0" w:color="auto"/>
                    <w:right w:val="single" w:sz="4" w:space="0" w:color="auto"/>
                  </w:tcBorders>
                </w:tcPr>
                <w:p w14:paraId="27AD24B7" w14:textId="77777777" w:rsidR="009C7EBF" w:rsidRDefault="00056357">
                  <w:pPr>
                    <w:rPr>
                      <w:rFonts w:ascii="Times" w:hAnsi="Times"/>
                      <w:sz w:val="18"/>
                      <w:szCs w:val="18"/>
                    </w:rPr>
                  </w:pPr>
                  <w:r>
                    <w:rPr>
                      <w:rFonts w:ascii="Times" w:hAnsi="Times"/>
                      <w:sz w:val="18"/>
                      <w:szCs w:val="18"/>
                    </w:rPr>
                    <w:t>PDP [18,2,256]</w:t>
                  </w:r>
                </w:p>
              </w:tc>
              <w:tc>
                <w:tcPr>
                  <w:tcW w:w="851" w:type="dxa"/>
                  <w:tcBorders>
                    <w:top w:val="single" w:sz="4" w:space="0" w:color="auto"/>
                    <w:left w:val="single" w:sz="4" w:space="0" w:color="auto"/>
                    <w:bottom w:val="single" w:sz="4" w:space="0" w:color="auto"/>
                    <w:right w:val="single" w:sz="4" w:space="0" w:color="auto"/>
                  </w:tcBorders>
                </w:tcPr>
                <w:p w14:paraId="27AD24B8" w14:textId="77777777" w:rsidR="009C7EBF" w:rsidRDefault="00056357">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27AD24B9" w14:textId="77777777" w:rsidR="009C7EBF" w:rsidRDefault="00056357">
                  <w:pPr>
                    <w:rPr>
                      <w:rFonts w:ascii="Times" w:hAnsi="Times"/>
                      <w:sz w:val="18"/>
                      <w:szCs w:val="18"/>
                    </w:rPr>
                  </w:pPr>
                  <w:r>
                    <w:rPr>
                      <w:rFonts w:ascii="Times" w:hAnsi="Times"/>
                      <w:sz w:val="18"/>
                      <w:szCs w:val="18"/>
                    </w:rPr>
                    <w:t>0%</w:t>
                  </w:r>
                </w:p>
              </w:tc>
              <w:tc>
                <w:tcPr>
                  <w:tcW w:w="708" w:type="dxa"/>
                  <w:tcBorders>
                    <w:top w:val="single" w:sz="4" w:space="0" w:color="auto"/>
                    <w:left w:val="single" w:sz="4" w:space="0" w:color="auto"/>
                    <w:bottom w:val="single" w:sz="4" w:space="0" w:color="auto"/>
                    <w:right w:val="single" w:sz="4" w:space="0" w:color="auto"/>
                  </w:tcBorders>
                </w:tcPr>
                <w:p w14:paraId="27AD24BA" w14:textId="77777777" w:rsidR="009C7EBF" w:rsidRDefault="00056357">
                  <w:pPr>
                    <w:rPr>
                      <w:rFonts w:ascii="Times" w:hAnsi="Times"/>
                      <w:sz w:val="18"/>
                      <w:szCs w:val="18"/>
                    </w:rPr>
                  </w:pPr>
                  <w:r>
                    <w:rPr>
                      <w:rFonts w:ascii="Times" w:hAnsi="Times"/>
                      <w:sz w:val="18"/>
                      <w:szCs w:val="18"/>
                    </w:rPr>
                    <w:t>{60%, 6m, 2m}</w:t>
                  </w:r>
                </w:p>
              </w:tc>
              <w:tc>
                <w:tcPr>
                  <w:tcW w:w="851" w:type="dxa"/>
                  <w:tcBorders>
                    <w:top w:val="single" w:sz="4" w:space="0" w:color="auto"/>
                    <w:left w:val="single" w:sz="4" w:space="0" w:color="auto"/>
                    <w:bottom w:val="single" w:sz="4" w:space="0" w:color="auto"/>
                    <w:right w:val="single" w:sz="4" w:space="0" w:color="auto"/>
                  </w:tcBorders>
                </w:tcPr>
                <w:p w14:paraId="27AD24BB" w14:textId="77777777" w:rsidR="009C7EBF" w:rsidRDefault="00056357">
                  <w:pPr>
                    <w:rPr>
                      <w:rFonts w:ascii="Times" w:hAnsi="Times"/>
                      <w:sz w:val="18"/>
                      <w:szCs w:val="18"/>
                    </w:rPr>
                  </w:pPr>
                  <w:r>
                    <w:rPr>
                      <w:rFonts w:ascii="Times" w:hAnsi="Times"/>
                      <w:sz w:val="18"/>
                      <w:szCs w:val="18"/>
                    </w:rPr>
                    <w:t>{60%, 6m, 2m}</w:t>
                  </w:r>
                </w:p>
              </w:tc>
              <w:tc>
                <w:tcPr>
                  <w:tcW w:w="850" w:type="dxa"/>
                  <w:tcBorders>
                    <w:top w:val="single" w:sz="4" w:space="0" w:color="auto"/>
                    <w:left w:val="single" w:sz="4" w:space="0" w:color="auto"/>
                    <w:bottom w:val="single" w:sz="4" w:space="0" w:color="auto"/>
                    <w:right w:val="single" w:sz="4" w:space="0" w:color="auto"/>
                  </w:tcBorders>
                </w:tcPr>
                <w:p w14:paraId="27AD24BC" w14:textId="77777777" w:rsidR="009C7EBF" w:rsidRDefault="00056357">
                  <w:pPr>
                    <w:rPr>
                      <w:rFonts w:ascii="Times" w:eastAsia="Batang"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27AD24BD" w14:textId="77777777" w:rsidR="009C7EBF" w:rsidRDefault="00056357">
                  <w:pPr>
                    <w:rPr>
                      <w:rFonts w:ascii="Times" w:eastAsia="Batang"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27AD24BE" w14:textId="77777777" w:rsidR="009C7EBF" w:rsidRDefault="00056357">
                  <w:pPr>
                    <w:rPr>
                      <w:rFonts w:ascii="Times" w:hAnsi="Times"/>
                      <w:sz w:val="18"/>
                      <w:szCs w:val="18"/>
                    </w:rPr>
                  </w:pPr>
                  <w:r>
                    <w:rPr>
                      <w:rFonts w:ascii="Times" w:hAnsi="Times"/>
                      <w:sz w:val="18"/>
                      <w:szCs w:val="18"/>
                    </w:rPr>
                    <w:t>463.95K</w:t>
                  </w:r>
                </w:p>
              </w:tc>
              <w:tc>
                <w:tcPr>
                  <w:tcW w:w="1160" w:type="dxa"/>
                  <w:tcBorders>
                    <w:top w:val="single" w:sz="4" w:space="0" w:color="auto"/>
                    <w:left w:val="single" w:sz="4" w:space="0" w:color="auto"/>
                    <w:bottom w:val="single" w:sz="4" w:space="0" w:color="auto"/>
                    <w:right w:val="single" w:sz="4" w:space="0" w:color="auto"/>
                  </w:tcBorders>
                </w:tcPr>
                <w:p w14:paraId="27AD24BF" w14:textId="77777777" w:rsidR="009C7EBF" w:rsidRDefault="00056357">
                  <w:pPr>
                    <w:rPr>
                      <w:rFonts w:ascii="Times" w:hAnsi="Times"/>
                      <w:sz w:val="18"/>
                      <w:szCs w:val="18"/>
                    </w:rPr>
                  </w:pPr>
                  <w:r>
                    <w:rPr>
                      <w:rFonts w:ascii="Times" w:hAnsi="Times"/>
                      <w:sz w:val="18"/>
                      <w:szCs w:val="18"/>
                    </w:rPr>
                    <w:t>0.264G</w:t>
                  </w:r>
                </w:p>
              </w:tc>
              <w:tc>
                <w:tcPr>
                  <w:tcW w:w="1439" w:type="dxa"/>
                  <w:tcBorders>
                    <w:top w:val="single" w:sz="4" w:space="0" w:color="auto"/>
                    <w:left w:val="single" w:sz="4" w:space="0" w:color="auto"/>
                    <w:bottom w:val="single" w:sz="4" w:space="0" w:color="auto"/>
                    <w:right w:val="single" w:sz="4" w:space="0" w:color="auto"/>
                  </w:tcBorders>
                </w:tcPr>
                <w:p w14:paraId="27AD24C0" w14:textId="77777777" w:rsidR="009C7EBF" w:rsidRDefault="00056357">
                  <w:pPr>
                    <w:rPr>
                      <w:rFonts w:ascii="Times" w:hAnsi="Times"/>
                      <w:sz w:val="18"/>
                      <w:szCs w:val="18"/>
                    </w:rPr>
                  </w:pPr>
                  <w:r>
                    <w:rPr>
                      <w:rFonts w:ascii="Times" w:hAnsi="Times"/>
                      <w:sz w:val="18"/>
                      <w:szCs w:val="18"/>
                    </w:rPr>
                    <w:t>0.874</w:t>
                  </w:r>
                </w:p>
              </w:tc>
            </w:tr>
          </w:tbl>
          <w:p w14:paraId="27AD24C2" w14:textId="77777777" w:rsidR="009C7EBF" w:rsidRDefault="00056357">
            <w:pPr>
              <w:rPr>
                <w:lang w:eastAsia="ja-JP"/>
              </w:rPr>
            </w:pPr>
            <w:r>
              <w:rPr>
                <w:lang w:eastAsia="ja-JP"/>
              </w:rPr>
              <w:t>Observation 5:</w:t>
            </w:r>
            <w:r>
              <w:rPr>
                <w:lang w:eastAsia="ja-JP"/>
              </w:rPr>
              <w:tab/>
              <w:t>Direct AI positioning can significantly improve the positioning performance in heavy-NLOS scenarios compared to conventional methods.</w:t>
            </w:r>
          </w:p>
          <w:p w14:paraId="27AD24C3" w14:textId="77777777" w:rsidR="009C7EBF" w:rsidRDefault="00056357">
            <w:pPr>
              <w:rPr>
                <w:lang w:eastAsia="ja-JP"/>
              </w:rPr>
            </w:pPr>
            <w:r>
              <w:rPr>
                <w:lang w:eastAsia="ja-JP"/>
              </w:rPr>
              <w:t>Observation 6:</w:t>
            </w:r>
            <w:r>
              <w:rPr>
                <w:lang w:eastAsia="ja-JP"/>
              </w:rPr>
              <w:tab/>
              <w:t>The evaluation results shown that the positioning performance of 2 transmit antenna ports (by different polarization) is better than the existing 1 antenna port in the spec.</w:t>
            </w:r>
          </w:p>
          <w:p w14:paraId="27AD24C4" w14:textId="77777777" w:rsidR="009C7EBF" w:rsidRDefault="00056357">
            <w:pPr>
              <w:rPr>
                <w:lang w:eastAsia="ja-JP"/>
              </w:rPr>
            </w:pPr>
            <w:r>
              <w:rPr>
                <w:lang w:eastAsia="ja-JP"/>
              </w:rPr>
              <w:t>Proposal 2:</w:t>
            </w:r>
            <w:r>
              <w:rPr>
                <w:lang w:eastAsia="ja-JP"/>
              </w:rPr>
              <w:tab/>
              <w:t>At least support PDP as model input for direct AI/ML positioning, and further study CIR to check whether the phase part in CIR is useful.</w:t>
            </w:r>
          </w:p>
          <w:p w14:paraId="27AD24C5" w14:textId="77777777" w:rsidR="009C7EBF" w:rsidRDefault="00056357">
            <w:pPr>
              <w:rPr>
                <w:lang w:eastAsia="ja-JP"/>
              </w:rPr>
            </w:pPr>
            <w:r>
              <w:rPr>
                <w:lang w:eastAsia="ja-JP"/>
              </w:rPr>
              <w:t>Proposal 3:</w:t>
            </w:r>
            <w:r>
              <w:rPr>
                <w:lang w:eastAsia="ja-JP"/>
              </w:rPr>
              <w:tab/>
              <w:t>Study and evaluate the performance of direct AI/ML positioning with multiple transmit/receive antenna port pairs (for example, 2 ports with different polarization).</w:t>
            </w:r>
          </w:p>
        </w:tc>
      </w:tr>
      <w:tr w:rsidR="009C7EBF" w14:paraId="27AD24EA" w14:textId="77777777">
        <w:tc>
          <w:tcPr>
            <w:tcW w:w="10237" w:type="dxa"/>
          </w:tcPr>
          <w:p w14:paraId="27AD24C7" w14:textId="77777777" w:rsidR="009C7EBF" w:rsidRDefault="00056357">
            <w:pPr>
              <w:pStyle w:val="ListParagraph"/>
              <w:numPr>
                <w:ilvl w:val="0"/>
                <w:numId w:val="20"/>
              </w:numPr>
              <w:rPr>
                <w:lang w:val="en-US" w:eastAsia="ja-JP"/>
              </w:rPr>
            </w:pPr>
            <w:r>
              <w:rPr>
                <w:lang w:eastAsia="ja-JP"/>
              </w:rPr>
              <w:t>Apple (R1-2211809)</w:t>
            </w:r>
          </w:p>
          <w:p w14:paraId="27AD24C8" w14:textId="77777777" w:rsidR="009C7EBF" w:rsidRDefault="00056357">
            <w:pPr>
              <w:rPr>
                <w:lang w:eastAsia="ja-JP"/>
              </w:rPr>
            </w:pPr>
            <w:r>
              <w:rPr>
                <w:lang w:eastAsia="ja-JP"/>
              </w:rPr>
              <w:t>Table 3: Evaluation results for AI/ML model deployed on UE/network-side, without model generalization, with a CNN</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1274"/>
              <w:gridCol w:w="873"/>
              <w:gridCol w:w="804"/>
              <w:gridCol w:w="751"/>
              <w:gridCol w:w="774"/>
              <w:gridCol w:w="752"/>
              <w:gridCol w:w="1056"/>
              <w:gridCol w:w="1283"/>
              <w:gridCol w:w="1263"/>
            </w:tblGrid>
            <w:tr w:rsidR="009C7EBF" w14:paraId="27AD24D0"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27AD24C9" w14:textId="77777777" w:rsidR="009C7EBF" w:rsidRDefault="00056357">
                  <w:pPr>
                    <w:rPr>
                      <w:rFonts w:ascii="Times New Roman" w:eastAsia="Times New Roman" w:hAnsi="Times New Roman" w:cs="Times New Roman"/>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27AD24CA" w14:textId="77777777" w:rsidR="009C7EBF" w:rsidRDefault="00056357">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27AD24CB" w14:textId="77777777" w:rsidR="009C7EBF" w:rsidRDefault="00056357">
                  <w:pPr>
                    <w:rPr>
                      <w:b/>
                      <w:color w:val="000000" w:themeColor="text1"/>
                      <w:sz w:val="18"/>
                      <w:szCs w:val="18"/>
                    </w:rPr>
                  </w:pPr>
                  <w:r>
                    <w:rPr>
                      <w:b/>
                      <w:color w:val="000000" w:themeColor="text1"/>
                      <w:sz w:val="18"/>
                      <w:szCs w:val="18"/>
                    </w:rPr>
                    <w:t>Label</w:t>
                  </w:r>
                </w:p>
              </w:tc>
              <w:tc>
                <w:tcPr>
                  <w:tcW w:w="1708" w:type="dxa"/>
                  <w:gridSpan w:val="2"/>
                  <w:tcBorders>
                    <w:top w:val="single" w:sz="4" w:space="0" w:color="auto"/>
                    <w:left w:val="single" w:sz="4" w:space="0" w:color="auto"/>
                    <w:bottom w:val="single" w:sz="4" w:space="0" w:color="auto"/>
                    <w:right w:val="single" w:sz="4" w:space="0" w:color="auto"/>
                  </w:tcBorders>
                </w:tcPr>
                <w:p w14:paraId="27AD24CC" w14:textId="77777777" w:rsidR="009C7EBF" w:rsidRDefault="00056357">
                  <w:pPr>
                    <w:rPr>
                      <w:b/>
                      <w:color w:val="000000" w:themeColor="text1"/>
                      <w:sz w:val="18"/>
                      <w:szCs w:val="18"/>
                    </w:rPr>
                  </w:pPr>
                  <w:r>
                    <w:rPr>
                      <w:b/>
                      <w:color w:val="000000" w:themeColor="text1"/>
                      <w:sz w:val="18"/>
                      <w:szCs w:val="18"/>
                    </w:rPr>
                    <w:t>Settings (e.g., drops, clutter param, mix)</w:t>
                  </w:r>
                </w:p>
              </w:tc>
              <w:tc>
                <w:tcPr>
                  <w:tcW w:w="1530" w:type="dxa"/>
                  <w:gridSpan w:val="2"/>
                  <w:tcBorders>
                    <w:top w:val="single" w:sz="4" w:space="0" w:color="auto"/>
                    <w:left w:val="single" w:sz="4" w:space="0" w:color="auto"/>
                    <w:bottom w:val="single" w:sz="4" w:space="0" w:color="auto"/>
                    <w:right w:val="single" w:sz="4" w:space="0" w:color="auto"/>
                  </w:tcBorders>
                </w:tcPr>
                <w:p w14:paraId="27AD24CD" w14:textId="77777777" w:rsidR="009C7EBF" w:rsidRDefault="00056357">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27AD24CE" w14:textId="77777777" w:rsidR="009C7EBF" w:rsidRDefault="00056357">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27AD24CF" w14:textId="77777777" w:rsidR="009C7EBF" w:rsidRDefault="00056357">
                  <w:pPr>
                    <w:rPr>
                      <w:b/>
                      <w:color w:val="000000" w:themeColor="text1"/>
                      <w:sz w:val="18"/>
                      <w:szCs w:val="18"/>
                    </w:rPr>
                  </w:pPr>
                  <w:r>
                    <w:rPr>
                      <w:b/>
                      <w:color w:val="000000" w:themeColor="text1"/>
                      <w:sz w:val="18"/>
                      <w:szCs w:val="18"/>
                    </w:rPr>
                    <w:t>Horizontal pos. accuracy at CDF=90% (m)</w:t>
                  </w:r>
                </w:p>
              </w:tc>
            </w:tr>
            <w:tr w:rsidR="009C7EBF" w14:paraId="27AD24DB"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27AD24D1" w14:textId="77777777" w:rsidR="009C7EBF" w:rsidRDefault="009C7EBF">
                  <w:pPr>
                    <w:rPr>
                      <w:rFonts w:ascii="Times New Roman" w:eastAsia="Times New Roman" w:hAnsi="Times New Roman" w:cs="Times New Roman"/>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7AD24D2" w14:textId="77777777" w:rsidR="009C7EBF" w:rsidRDefault="009C7EBF">
                  <w:pPr>
                    <w:rPr>
                      <w:rFonts w:ascii="Times New Roman" w:eastAsia="Times New Roman" w:hAnsi="Times New Roman" w:cs="Times New Roman"/>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27AD24D3" w14:textId="77777777" w:rsidR="009C7EBF" w:rsidRDefault="009C7EBF">
                  <w:pPr>
                    <w:rPr>
                      <w:rFonts w:ascii="Times New Roman" w:eastAsia="Times New Roman" w:hAnsi="Times New Roman" w:cs="Times New Roman"/>
                      <w:b/>
                      <w:color w:val="000000" w:themeColor="text1"/>
                      <w:sz w:val="18"/>
                      <w:szCs w:val="18"/>
                    </w:rPr>
                  </w:pPr>
                </w:p>
              </w:tc>
              <w:tc>
                <w:tcPr>
                  <w:tcW w:w="898" w:type="dxa"/>
                  <w:tcBorders>
                    <w:top w:val="single" w:sz="4" w:space="0" w:color="auto"/>
                    <w:left w:val="single" w:sz="4" w:space="0" w:color="auto"/>
                    <w:bottom w:val="single" w:sz="4" w:space="0" w:color="auto"/>
                    <w:right w:val="single" w:sz="4" w:space="0" w:color="auto"/>
                  </w:tcBorders>
                  <w:vAlign w:val="center"/>
                </w:tcPr>
                <w:p w14:paraId="27AD24D4" w14:textId="77777777" w:rsidR="009C7EBF" w:rsidRDefault="00056357">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27AD24D5" w14:textId="77777777" w:rsidR="009C7EBF" w:rsidRDefault="00056357">
                  <w:pPr>
                    <w:jc w:val="center"/>
                    <w:rPr>
                      <w:color w:val="000000" w:themeColor="text1"/>
                      <w:sz w:val="18"/>
                      <w:szCs w:val="18"/>
                    </w:rPr>
                  </w:pPr>
                  <w:r>
                    <w:rPr>
                      <w:color w:val="000000" w:themeColor="text1"/>
                      <w:sz w:val="18"/>
                      <w:szCs w:val="18"/>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27AD24D6" w14:textId="77777777" w:rsidR="009C7EBF" w:rsidRDefault="00056357">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27AD24D7" w14:textId="77777777" w:rsidR="009C7EBF" w:rsidRDefault="00056357">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27AD24D8" w14:textId="77777777" w:rsidR="009C7EBF" w:rsidRDefault="00056357">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27AD24D9" w14:textId="77777777" w:rsidR="009C7EBF" w:rsidRDefault="00056357">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27AD24DA" w14:textId="77777777" w:rsidR="009C7EBF" w:rsidRDefault="00056357">
                  <w:pPr>
                    <w:rPr>
                      <w:color w:val="000000" w:themeColor="text1"/>
                      <w:sz w:val="18"/>
                      <w:szCs w:val="18"/>
                    </w:rPr>
                  </w:pPr>
                  <w:r>
                    <w:rPr>
                      <w:color w:val="000000" w:themeColor="text1"/>
                      <w:sz w:val="18"/>
                      <w:szCs w:val="18"/>
                    </w:rPr>
                    <w:t>AI/ML</w:t>
                  </w:r>
                </w:p>
              </w:tc>
            </w:tr>
            <w:tr w:rsidR="009C7EBF" w14:paraId="27AD24E8"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27AD24DC" w14:textId="77777777" w:rsidR="009C7EBF" w:rsidRDefault="00056357">
                  <w:pPr>
                    <w:rPr>
                      <w:color w:val="000000" w:themeColor="text1"/>
                      <w:szCs w:val="20"/>
                    </w:rPr>
                  </w:pPr>
                  <w:r>
                    <w:rPr>
                      <w:color w:val="000000" w:themeColor="text1"/>
                      <w:szCs w:val="20"/>
                    </w:rPr>
                    <w:t>CIR</w:t>
                  </w:r>
                </w:p>
                <w:p w14:paraId="27AD24DD" w14:textId="77777777" w:rsidR="009C7EBF" w:rsidRDefault="00056357">
                  <w:pPr>
                    <w:rPr>
                      <w:color w:val="000000" w:themeColor="text1"/>
                      <w:szCs w:val="20"/>
                    </w:rPr>
                  </w:pPr>
                  <w:r>
                    <w:rPr>
                      <w:color w:val="000000" w:themeColor="text1"/>
                      <w:szCs w:val="20"/>
                    </w:rPr>
                    <w:t>[18 x 256 x 2]</w:t>
                  </w:r>
                </w:p>
              </w:tc>
              <w:tc>
                <w:tcPr>
                  <w:tcW w:w="901" w:type="dxa"/>
                  <w:tcBorders>
                    <w:top w:val="single" w:sz="4" w:space="0" w:color="auto"/>
                    <w:left w:val="single" w:sz="4" w:space="0" w:color="auto"/>
                    <w:bottom w:val="single" w:sz="4" w:space="0" w:color="auto"/>
                    <w:right w:val="single" w:sz="4" w:space="0" w:color="auto"/>
                  </w:tcBorders>
                </w:tcPr>
                <w:p w14:paraId="27AD24DE" w14:textId="77777777" w:rsidR="009C7EBF" w:rsidRDefault="00056357">
                  <w:pPr>
                    <w:rPr>
                      <w:color w:val="000000" w:themeColor="text1"/>
                      <w:szCs w:val="20"/>
                    </w:rPr>
                  </w:pPr>
                  <w:r>
                    <w:rPr>
                      <w:color w:val="000000" w:themeColor="text1"/>
                      <w:szCs w:val="20"/>
                    </w:rPr>
                    <w:t>UE coordinates</w:t>
                  </w:r>
                </w:p>
                <w:p w14:paraId="27AD24DF" w14:textId="77777777" w:rsidR="009C7EBF" w:rsidRDefault="00056357">
                  <w:pPr>
                    <w:rPr>
                      <w:color w:val="000000" w:themeColor="text1"/>
                      <w:szCs w:val="20"/>
                    </w:rPr>
                  </w:pPr>
                  <w:r>
                    <w:rPr>
                      <w:color w:val="000000" w:themeColor="text1"/>
                      <w:szCs w:val="20"/>
                    </w:rPr>
                    <w:t>[1x2]</w:t>
                  </w:r>
                </w:p>
              </w:tc>
              <w:tc>
                <w:tcPr>
                  <w:tcW w:w="810" w:type="dxa"/>
                  <w:tcBorders>
                    <w:top w:val="single" w:sz="4" w:space="0" w:color="auto"/>
                    <w:left w:val="single" w:sz="4" w:space="0" w:color="auto"/>
                    <w:bottom w:val="single" w:sz="4" w:space="0" w:color="auto"/>
                    <w:right w:val="single" w:sz="4" w:space="0" w:color="auto"/>
                  </w:tcBorders>
                </w:tcPr>
                <w:p w14:paraId="27AD24E0" w14:textId="77777777" w:rsidR="009C7EBF" w:rsidRDefault="00056357">
                  <w:pPr>
                    <w:rPr>
                      <w:color w:val="000000" w:themeColor="text1"/>
                      <w:szCs w:val="20"/>
                    </w:rPr>
                  </w:pPr>
                  <w:r>
                    <w:rPr>
                      <w:color w:val="000000" w:themeColor="text1"/>
                      <w:szCs w:val="20"/>
                    </w:rPr>
                    <w:t>100% labeled</w:t>
                  </w:r>
                </w:p>
              </w:tc>
              <w:tc>
                <w:tcPr>
                  <w:tcW w:w="898" w:type="dxa"/>
                  <w:tcBorders>
                    <w:top w:val="single" w:sz="4" w:space="0" w:color="auto"/>
                    <w:left w:val="single" w:sz="4" w:space="0" w:color="auto"/>
                    <w:bottom w:val="single" w:sz="4" w:space="0" w:color="auto"/>
                    <w:right w:val="single" w:sz="4" w:space="0" w:color="auto"/>
                  </w:tcBorders>
                </w:tcPr>
                <w:p w14:paraId="27AD24E1" w14:textId="77777777" w:rsidR="009C7EBF" w:rsidRDefault="00056357">
                  <w:pPr>
                    <w:rPr>
                      <w:color w:val="000000" w:themeColor="text1"/>
                      <w:szCs w:val="20"/>
                    </w:rPr>
                  </w:pPr>
                  <w:r>
                    <w:rPr>
                      <w:color w:val="000000" w:themeColor="text1"/>
                      <w:szCs w:val="20"/>
                    </w:rPr>
                    <w:t>Drop 1</w:t>
                  </w:r>
                </w:p>
              </w:tc>
              <w:tc>
                <w:tcPr>
                  <w:tcW w:w="810" w:type="dxa"/>
                  <w:tcBorders>
                    <w:top w:val="single" w:sz="4" w:space="0" w:color="auto"/>
                    <w:left w:val="single" w:sz="4" w:space="0" w:color="auto"/>
                    <w:bottom w:val="single" w:sz="4" w:space="0" w:color="auto"/>
                    <w:right w:val="single" w:sz="4" w:space="0" w:color="auto"/>
                  </w:tcBorders>
                </w:tcPr>
                <w:p w14:paraId="27AD24E2" w14:textId="77777777" w:rsidR="009C7EBF" w:rsidRDefault="00056357">
                  <w:pPr>
                    <w:rPr>
                      <w:color w:val="000000" w:themeColor="text1"/>
                      <w:szCs w:val="20"/>
                    </w:rPr>
                  </w:pPr>
                  <w:r>
                    <w:rPr>
                      <w:color w:val="000000" w:themeColor="text1"/>
                      <w:szCs w:val="20"/>
                    </w:rPr>
                    <w:t>Drop 1</w:t>
                  </w:r>
                </w:p>
              </w:tc>
              <w:tc>
                <w:tcPr>
                  <w:tcW w:w="720" w:type="dxa"/>
                  <w:tcBorders>
                    <w:top w:val="single" w:sz="4" w:space="0" w:color="auto"/>
                    <w:left w:val="single" w:sz="4" w:space="0" w:color="auto"/>
                    <w:bottom w:val="single" w:sz="4" w:space="0" w:color="auto"/>
                    <w:right w:val="single" w:sz="4" w:space="0" w:color="auto"/>
                  </w:tcBorders>
                </w:tcPr>
                <w:p w14:paraId="27AD24E3" w14:textId="77777777" w:rsidR="009C7EBF" w:rsidRDefault="00056357">
                  <w:pPr>
                    <w:rPr>
                      <w:color w:val="000000" w:themeColor="text1"/>
                      <w:szCs w:val="20"/>
                    </w:rPr>
                  </w:pPr>
                  <w:r>
                    <w:rPr>
                      <w:color w:val="000000" w:themeColor="text1"/>
                      <w:szCs w:val="20"/>
                    </w:rPr>
                    <w:t>47500</w:t>
                  </w:r>
                </w:p>
              </w:tc>
              <w:tc>
                <w:tcPr>
                  <w:tcW w:w="810" w:type="dxa"/>
                  <w:tcBorders>
                    <w:top w:val="single" w:sz="4" w:space="0" w:color="auto"/>
                    <w:left w:val="single" w:sz="4" w:space="0" w:color="auto"/>
                    <w:bottom w:val="single" w:sz="4" w:space="0" w:color="auto"/>
                    <w:right w:val="single" w:sz="4" w:space="0" w:color="auto"/>
                  </w:tcBorders>
                </w:tcPr>
                <w:p w14:paraId="27AD24E4" w14:textId="77777777" w:rsidR="009C7EBF" w:rsidRDefault="00056357">
                  <w:pPr>
                    <w:rPr>
                      <w:color w:val="000000" w:themeColor="text1"/>
                      <w:szCs w:val="20"/>
                    </w:rPr>
                  </w:pPr>
                  <w:r>
                    <w:rPr>
                      <w:color w:val="000000" w:themeColor="text1"/>
                      <w:szCs w:val="20"/>
                    </w:rPr>
                    <w:t>2500</w:t>
                  </w:r>
                </w:p>
              </w:tc>
              <w:tc>
                <w:tcPr>
                  <w:tcW w:w="1081" w:type="dxa"/>
                  <w:tcBorders>
                    <w:top w:val="single" w:sz="4" w:space="0" w:color="auto"/>
                    <w:left w:val="single" w:sz="4" w:space="0" w:color="auto"/>
                    <w:bottom w:val="single" w:sz="4" w:space="0" w:color="auto"/>
                    <w:right w:val="single" w:sz="4" w:space="0" w:color="auto"/>
                  </w:tcBorders>
                </w:tcPr>
                <w:p w14:paraId="27AD24E5" w14:textId="77777777" w:rsidR="009C7EBF" w:rsidRDefault="00056357">
                  <w:pPr>
                    <w:rPr>
                      <w:color w:val="000000" w:themeColor="text1"/>
                      <w:szCs w:val="20"/>
                    </w:rPr>
                  </w:pPr>
                  <w:r>
                    <w:rPr>
                      <w:color w:val="000000" w:themeColor="text1"/>
                      <w:szCs w:val="20"/>
                    </w:rPr>
                    <w:t>2.43</w:t>
                  </w:r>
                </w:p>
              </w:tc>
              <w:tc>
                <w:tcPr>
                  <w:tcW w:w="1351" w:type="dxa"/>
                  <w:tcBorders>
                    <w:top w:val="single" w:sz="4" w:space="0" w:color="auto"/>
                    <w:left w:val="single" w:sz="4" w:space="0" w:color="auto"/>
                    <w:bottom w:val="single" w:sz="4" w:space="0" w:color="auto"/>
                    <w:right w:val="single" w:sz="4" w:space="0" w:color="auto"/>
                  </w:tcBorders>
                </w:tcPr>
                <w:p w14:paraId="27AD24E6" w14:textId="77777777" w:rsidR="009C7EBF" w:rsidRDefault="00056357">
                  <w:pPr>
                    <w:rPr>
                      <w:color w:val="000000" w:themeColor="text1"/>
                      <w:szCs w:val="20"/>
                    </w:rPr>
                  </w:pPr>
                  <w:r>
                    <w:rPr>
                      <w:color w:val="000000" w:themeColor="text1"/>
                      <w:szCs w:val="20"/>
                    </w:rPr>
                    <w:t>5.12</w:t>
                  </w:r>
                </w:p>
              </w:tc>
              <w:tc>
                <w:tcPr>
                  <w:tcW w:w="1438" w:type="dxa"/>
                  <w:tcBorders>
                    <w:top w:val="single" w:sz="4" w:space="0" w:color="auto"/>
                    <w:left w:val="single" w:sz="4" w:space="0" w:color="auto"/>
                    <w:bottom w:val="single" w:sz="4" w:space="0" w:color="auto"/>
                    <w:right w:val="single" w:sz="4" w:space="0" w:color="auto"/>
                  </w:tcBorders>
                </w:tcPr>
                <w:p w14:paraId="27AD24E7" w14:textId="77777777" w:rsidR="009C7EBF" w:rsidRDefault="00056357">
                  <w:pPr>
                    <w:rPr>
                      <w:color w:val="000000" w:themeColor="text1"/>
                      <w:szCs w:val="20"/>
                    </w:rPr>
                  </w:pPr>
                  <w:r>
                    <w:rPr>
                      <w:color w:val="000000" w:themeColor="text1"/>
                      <w:szCs w:val="20"/>
                    </w:rPr>
                    <w:t>1.1m</w:t>
                  </w:r>
                </w:p>
              </w:tc>
            </w:tr>
          </w:tbl>
          <w:p w14:paraId="27AD24E9" w14:textId="77777777" w:rsidR="009C7EBF" w:rsidRDefault="009C7EBF">
            <w:pPr>
              <w:rPr>
                <w:lang w:eastAsia="ja-JP"/>
              </w:rPr>
            </w:pPr>
          </w:p>
        </w:tc>
      </w:tr>
      <w:tr w:rsidR="009C7EBF" w14:paraId="27AD253A" w14:textId="77777777">
        <w:tc>
          <w:tcPr>
            <w:tcW w:w="10237" w:type="dxa"/>
          </w:tcPr>
          <w:p w14:paraId="27AD24EB" w14:textId="77777777" w:rsidR="009C7EBF" w:rsidRDefault="00056357">
            <w:pPr>
              <w:pStyle w:val="ListParagraph"/>
              <w:numPr>
                <w:ilvl w:val="0"/>
                <w:numId w:val="20"/>
              </w:numPr>
              <w:rPr>
                <w:lang w:val="en-US" w:eastAsia="ja-JP"/>
              </w:rPr>
            </w:pPr>
            <w:r>
              <w:rPr>
                <w:lang w:eastAsia="ja-JP"/>
              </w:rPr>
              <w:t>China Telecom (R1-2211529)</w:t>
            </w:r>
          </w:p>
          <w:p w14:paraId="27AD24EC" w14:textId="77777777" w:rsidR="009C7EBF" w:rsidRDefault="00056357">
            <w:pPr>
              <w:rPr>
                <w:lang w:eastAsia="ja-JP"/>
              </w:rPr>
            </w:pPr>
            <w:r>
              <w:rPr>
                <w:lang w:eastAsia="ja-JP"/>
              </w:rPr>
              <w:t>Table 3. Evaluation results for AI/ML model deployed on network-side, without model generalization</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918"/>
              <w:gridCol w:w="809"/>
              <w:gridCol w:w="1115"/>
              <w:gridCol w:w="1115"/>
              <w:gridCol w:w="813"/>
              <w:gridCol w:w="813"/>
              <w:gridCol w:w="1026"/>
              <w:gridCol w:w="1156"/>
              <w:gridCol w:w="1049"/>
            </w:tblGrid>
            <w:tr w:rsidR="009C7EBF" w14:paraId="27AD24F4" w14:textId="77777777">
              <w:trPr>
                <w:jc w:val="center"/>
              </w:trPr>
              <w:tc>
                <w:tcPr>
                  <w:tcW w:w="981" w:type="dxa"/>
                  <w:vMerge w:val="restart"/>
                  <w:tcBorders>
                    <w:top w:val="single" w:sz="4" w:space="0" w:color="auto"/>
                    <w:left w:val="single" w:sz="4" w:space="0" w:color="auto"/>
                    <w:bottom w:val="single" w:sz="4" w:space="0" w:color="auto"/>
                    <w:right w:val="single" w:sz="4" w:space="0" w:color="auto"/>
                  </w:tcBorders>
                </w:tcPr>
                <w:p w14:paraId="27AD24ED" w14:textId="77777777" w:rsidR="009C7EBF" w:rsidRDefault="00056357">
                  <w:pPr>
                    <w:rPr>
                      <w:rFonts w:ascii="Times" w:eastAsia="Batang" w:hAnsi="Times"/>
                      <w:b/>
                      <w:sz w:val="18"/>
                      <w:szCs w:val="18"/>
                      <w:lang w:val="en-GB"/>
                    </w:rPr>
                  </w:pPr>
                  <w:r>
                    <w:rPr>
                      <w:rFonts w:ascii="Times" w:eastAsia="Batang" w:hAnsi="Times"/>
                      <w:b/>
                      <w:sz w:val="18"/>
                      <w:szCs w:val="18"/>
                      <w:lang w:val="en-GB"/>
                    </w:rPr>
                    <w:t>Model input</w:t>
                  </w:r>
                </w:p>
              </w:tc>
              <w:tc>
                <w:tcPr>
                  <w:tcW w:w="912" w:type="dxa"/>
                  <w:vMerge w:val="restart"/>
                  <w:tcBorders>
                    <w:top w:val="single" w:sz="4" w:space="0" w:color="auto"/>
                    <w:left w:val="single" w:sz="4" w:space="0" w:color="auto"/>
                    <w:bottom w:val="single" w:sz="4" w:space="0" w:color="auto"/>
                    <w:right w:val="single" w:sz="4" w:space="0" w:color="auto"/>
                  </w:tcBorders>
                </w:tcPr>
                <w:p w14:paraId="27AD24EE" w14:textId="77777777" w:rsidR="009C7EBF" w:rsidRDefault="00056357">
                  <w:pPr>
                    <w:rPr>
                      <w:rFonts w:ascii="Times" w:eastAsia="Batang" w:hAnsi="Times"/>
                      <w:b/>
                      <w:sz w:val="18"/>
                      <w:szCs w:val="18"/>
                      <w:lang w:val="en-GB"/>
                    </w:rPr>
                  </w:pPr>
                  <w:r>
                    <w:rPr>
                      <w:rFonts w:ascii="Times" w:eastAsia="Batang" w:hAnsi="Times"/>
                      <w:b/>
                      <w:sz w:val="18"/>
                      <w:szCs w:val="18"/>
                      <w:lang w:val="en-GB"/>
                    </w:rPr>
                    <w:t>Model output</w:t>
                  </w:r>
                </w:p>
              </w:tc>
              <w:tc>
                <w:tcPr>
                  <w:tcW w:w="804" w:type="dxa"/>
                  <w:vMerge w:val="restart"/>
                  <w:tcBorders>
                    <w:top w:val="single" w:sz="4" w:space="0" w:color="auto"/>
                    <w:left w:val="single" w:sz="4" w:space="0" w:color="auto"/>
                    <w:bottom w:val="single" w:sz="4" w:space="0" w:color="auto"/>
                    <w:right w:val="single" w:sz="4" w:space="0" w:color="auto"/>
                  </w:tcBorders>
                </w:tcPr>
                <w:p w14:paraId="27AD24EF" w14:textId="77777777" w:rsidR="009C7EBF" w:rsidRDefault="00056357">
                  <w:pPr>
                    <w:rPr>
                      <w:rFonts w:ascii="Times" w:eastAsia="Batang" w:hAnsi="Times"/>
                      <w:b/>
                      <w:sz w:val="18"/>
                      <w:szCs w:val="18"/>
                      <w:lang w:val="en-GB"/>
                    </w:rPr>
                  </w:pPr>
                  <w:r>
                    <w:rPr>
                      <w:rFonts w:ascii="Times" w:eastAsia="Batang" w:hAnsi="Times"/>
                      <w:b/>
                      <w:sz w:val="18"/>
                      <w:szCs w:val="18"/>
                      <w:lang w:val="en-GB"/>
                    </w:rPr>
                    <w:t>Label</w:t>
                  </w:r>
                </w:p>
              </w:tc>
              <w:tc>
                <w:tcPr>
                  <w:tcW w:w="2214" w:type="dxa"/>
                  <w:gridSpan w:val="2"/>
                  <w:tcBorders>
                    <w:top w:val="single" w:sz="4" w:space="0" w:color="auto"/>
                    <w:left w:val="single" w:sz="4" w:space="0" w:color="auto"/>
                    <w:bottom w:val="single" w:sz="4" w:space="0" w:color="auto"/>
                    <w:right w:val="single" w:sz="4" w:space="0" w:color="auto"/>
                  </w:tcBorders>
                </w:tcPr>
                <w:p w14:paraId="27AD24F0" w14:textId="77777777" w:rsidR="009C7EBF" w:rsidRDefault="00056357">
                  <w:pPr>
                    <w:rPr>
                      <w:rFonts w:ascii="Times" w:eastAsia="Batang" w:hAnsi="Times"/>
                      <w:b/>
                      <w:sz w:val="18"/>
                      <w:szCs w:val="18"/>
                      <w:lang w:val="en-GB"/>
                    </w:rPr>
                  </w:pPr>
                  <w:r>
                    <w:rPr>
                      <w:rFonts w:ascii="Times" w:eastAsia="Batang" w:hAnsi="Times"/>
                      <w:b/>
                      <w:sz w:val="18"/>
                      <w:szCs w:val="18"/>
                      <w:lang w:val="en-GB"/>
                    </w:rPr>
                    <w:t>Settings (clutter parameter)</w:t>
                  </w:r>
                </w:p>
              </w:tc>
              <w:tc>
                <w:tcPr>
                  <w:tcW w:w="1725" w:type="dxa"/>
                  <w:gridSpan w:val="2"/>
                  <w:tcBorders>
                    <w:top w:val="single" w:sz="4" w:space="0" w:color="auto"/>
                    <w:left w:val="single" w:sz="4" w:space="0" w:color="auto"/>
                    <w:bottom w:val="single" w:sz="4" w:space="0" w:color="auto"/>
                    <w:right w:val="single" w:sz="4" w:space="0" w:color="auto"/>
                  </w:tcBorders>
                </w:tcPr>
                <w:p w14:paraId="27AD24F1" w14:textId="77777777" w:rsidR="009C7EBF" w:rsidRDefault="00056357">
                  <w:pPr>
                    <w:rPr>
                      <w:rFonts w:ascii="Times" w:eastAsia="Batang" w:hAnsi="Times"/>
                      <w:b/>
                      <w:sz w:val="18"/>
                      <w:szCs w:val="18"/>
                      <w:lang w:val="en-GB"/>
                    </w:rPr>
                  </w:pPr>
                  <w:r>
                    <w:rPr>
                      <w:rFonts w:ascii="Times" w:eastAsia="Batang" w:hAnsi="Times"/>
                      <w:b/>
                      <w:sz w:val="18"/>
                      <w:szCs w:val="18"/>
                      <w:lang w:val="en-GB"/>
                    </w:rPr>
                    <w:t>Dataset size</w:t>
                  </w:r>
                </w:p>
              </w:tc>
              <w:tc>
                <w:tcPr>
                  <w:tcW w:w="2058" w:type="dxa"/>
                  <w:gridSpan w:val="2"/>
                  <w:tcBorders>
                    <w:top w:val="single" w:sz="4" w:space="0" w:color="auto"/>
                    <w:left w:val="single" w:sz="4" w:space="0" w:color="auto"/>
                    <w:bottom w:val="single" w:sz="4" w:space="0" w:color="auto"/>
                    <w:right w:val="single" w:sz="4" w:space="0" w:color="auto"/>
                  </w:tcBorders>
                </w:tcPr>
                <w:p w14:paraId="27AD24F2" w14:textId="77777777" w:rsidR="009C7EBF" w:rsidRDefault="00056357">
                  <w:pPr>
                    <w:rPr>
                      <w:rFonts w:ascii="Times" w:eastAsia="Batang" w:hAnsi="Times"/>
                      <w:b/>
                      <w:sz w:val="18"/>
                      <w:szCs w:val="18"/>
                      <w:lang w:val="en-GB"/>
                    </w:rPr>
                  </w:pPr>
                  <w:r>
                    <w:rPr>
                      <w:rFonts w:ascii="Times" w:eastAsia="Batang" w:hAnsi="Times"/>
                      <w:b/>
                      <w:sz w:val="18"/>
                      <w:szCs w:val="18"/>
                      <w:lang w:val="en-GB"/>
                    </w:rPr>
                    <w:t>AI/ML complexity</w:t>
                  </w:r>
                </w:p>
              </w:tc>
              <w:tc>
                <w:tcPr>
                  <w:tcW w:w="1042" w:type="dxa"/>
                  <w:tcBorders>
                    <w:top w:val="single" w:sz="4" w:space="0" w:color="auto"/>
                    <w:left w:val="single" w:sz="4" w:space="0" w:color="auto"/>
                    <w:bottom w:val="single" w:sz="4" w:space="0" w:color="auto"/>
                    <w:right w:val="single" w:sz="4" w:space="0" w:color="auto"/>
                  </w:tcBorders>
                </w:tcPr>
                <w:p w14:paraId="27AD24F3" w14:textId="77777777" w:rsidR="009C7EBF" w:rsidRDefault="00056357">
                  <w:pPr>
                    <w:rPr>
                      <w:rFonts w:ascii="Times" w:eastAsia="Batang" w:hAnsi="Times"/>
                      <w:b/>
                      <w:sz w:val="18"/>
                      <w:szCs w:val="18"/>
                      <w:lang w:val="en-GB"/>
                    </w:rPr>
                  </w:pPr>
                  <w:r>
                    <w:rPr>
                      <w:rFonts w:ascii="Times" w:eastAsia="Batang" w:hAnsi="Times"/>
                      <w:b/>
                      <w:sz w:val="18"/>
                      <w:szCs w:val="18"/>
                      <w:lang w:val="en-GB"/>
                    </w:rPr>
                    <w:t>Horizontal pos. accuracy at CDF=90% (m)</w:t>
                  </w:r>
                </w:p>
              </w:tc>
            </w:tr>
            <w:tr w:rsidR="009C7EBF" w14:paraId="27AD24FF"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7AD24F5" w14:textId="77777777" w:rsidR="009C7EBF" w:rsidRDefault="009C7EBF">
                  <w:pPr>
                    <w:rPr>
                      <w:rFonts w:ascii="Times" w:eastAsia="Batang" w:hAnsi="Times"/>
                      <w:b/>
                      <w:sz w:val="18"/>
                      <w:szCs w:val="18"/>
                      <w:lang w:val="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7AD24F6" w14:textId="77777777" w:rsidR="009C7EBF" w:rsidRDefault="009C7EBF">
                  <w:pPr>
                    <w:rPr>
                      <w:rFonts w:ascii="Times" w:eastAsia="Batang" w:hAnsi="Times"/>
                      <w:b/>
                      <w:sz w:val="18"/>
                      <w:szCs w:val="18"/>
                      <w:lang w:val="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7AD24F7" w14:textId="77777777" w:rsidR="009C7EBF" w:rsidRDefault="009C7EBF">
                  <w:pPr>
                    <w:rPr>
                      <w:rFonts w:ascii="Times" w:eastAsia="Batang" w:hAnsi="Times"/>
                      <w:b/>
                      <w:sz w:val="18"/>
                      <w:szCs w:val="18"/>
                      <w:lang w:val="en-GB"/>
                    </w:rPr>
                  </w:pPr>
                </w:p>
              </w:tc>
              <w:tc>
                <w:tcPr>
                  <w:tcW w:w="1107" w:type="dxa"/>
                  <w:tcBorders>
                    <w:top w:val="single" w:sz="4" w:space="0" w:color="auto"/>
                    <w:left w:val="single" w:sz="4" w:space="0" w:color="auto"/>
                    <w:bottom w:val="single" w:sz="4" w:space="0" w:color="auto"/>
                    <w:right w:val="single" w:sz="4" w:space="0" w:color="auto"/>
                  </w:tcBorders>
                  <w:vAlign w:val="center"/>
                </w:tcPr>
                <w:p w14:paraId="27AD24F8" w14:textId="77777777" w:rsidR="009C7EBF" w:rsidRDefault="00056357">
                  <w:pPr>
                    <w:jc w:val="center"/>
                    <w:rPr>
                      <w:rFonts w:ascii="Times" w:eastAsia="Batang" w:hAnsi="Times"/>
                      <w:sz w:val="18"/>
                      <w:szCs w:val="18"/>
                      <w:lang w:val="en-GB"/>
                    </w:rPr>
                  </w:pPr>
                  <w:r>
                    <w:rPr>
                      <w:rFonts w:ascii="Times" w:eastAsia="Batang" w:hAnsi="Times"/>
                      <w:sz w:val="18"/>
                      <w:szCs w:val="18"/>
                      <w:lang w:val="en-GB"/>
                    </w:rPr>
                    <w:t>Train</w:t>
                  </w:r>
                </w:p>
              </w:tc>
              <w:tc>
                <w:tcPr>
                  <w:tcW w:w="1107" w:type="dxa"/>
                  <w:tcBorders>
                    <w:top w:val="single" w:sz="4" w:space="0" w:color="auto"/>
                    <w:left w:val="single" w:sz="4" w:space="0" w:color="auto"/>
                    <w:bottom w:val="single" w:sz="4" w:space="0" w:color="auto"/>
                    <w:right w:val="single" w:sz="4" w:space="0" w:color="auto"/>
                  </w:tcBorders>
                  <w:vAlign w:val="center"/>
                </w:tcPr>
                <w:p w14:paraId="27AD24F9" w14:textId="77777777" w:rsidR="009C7EBF" w:rsidRDefault="00056357">
                  <w:pPr>
                    <w:jc w:val="center"/>
                    <w:rPr>
                      <w:rFonts w:ascii="Times" w:eastAsia="Batang" w:hAnsi="Times"/>
                      <w:sz w:val="18"/>
                      <w:szCs w:val="18"/>
                      <w:lang w:val="en-GB"/>
                    </w:rPr>
                  </w:pPr>
                  <w:r>
                    <w:rPr>
                      <w:rFonts w:ascii="Times" w:eastAsia="Batang" w:hAnsi="Times"/>
                      <w:sz w:val="18"/>
                      <w:szCs w:val="18"/>
                      <w:lang w:val="en-GB"/>
                    </w:rPr>
                    <w:t>Test</w:t>
                  </w:r>
                </w:p>
              </w:tc>
              <w:tc>
                <w:tcPr>
                  <w:tcW w:w="808" w:type="dxa"/>
                  <w:tcBorders>
                    <w:top w:val="single" w:sz="4" w:space="0" w:color="auto"/>
                    <w:left w:val="single" w:sz="4" w:space="0" w:color="auto"/>
                    <w:bottom w:val="single" w:sz="4" w:space="0" w:color="auto"/>
                    <w:right w:val="single" w:sz="4" w:space="0" w:color="auto"/>
                  </w:tcBorders>
                  <w:vAlign w:val="center"/>
                </w:tcPr>
                <w:p w14:paraId="27AD24FA" w14:textId="77777777" w:rsidR="009C7EBF" w:rsidRDefault="00056357">
                  <w:pPr>
                    <w:jc w:val="center"/>
                    <w:rPr>
                      <w:rFonts w:ascii="Times" w:eastAsia="Batang" w:hAnsi="Times"/>
                      <w:sz w:val="18"/>
                      <w:szCs w:val="18"/>
                      <w:lang w:val="en-GB"/>
                    </w:rPr>
                  </w:pPr>
                  <w:r>
                    <w:rPr>
                      <w:rFonts w:ascii="Times" w:eastAsia="Batang" w:hAnsi="Times"/>
                      <w:sz w:val="18"/>
                      <w:szCs w:val="18"/>
                      <w:lang w:val="en-GB"/>
                    </w:rPr>
                    <w:t>Train</w:t>
                  </w:r>
                </w:p>
              </w:tc>
              <w:tc>
                <w:tcPr>
                  <w:tcW w:w="917" w:type="dxa"/>
                  <w:tcBorders>
                    <w:top w:val="single" w:sz="4" w:space="0" w:color="auto"/>
                    <w:left w:val="single" w:sz="4" w:space="0" w:color="auto"/>
                    <w:bottom w:val="single" w:sz="4" w:space="0" w:color="auto"/>
                    <w:right w:val="single" w:sz="4" w:space="0" w:color="auto"/>
                  </w:tcBorders>
                  <w:vAlign w:val="center"/>
                </w:tcPr>
                <w:p w14:paraId="27AD24FB" w14:textId="77777777" w:rsidR="009C7EBF" w:rsidRDefault="00056357">
                  <w:pPr>
                    <w:jc w:val="center"/>
                    <w:rPr>
                      <w:rFonts w:ascii="Times" w:eastAsia="Batang" w:hAnsi="Times"/>
                      <w:sz w:val="18"/>
                      <w:szCs w:val="18"/>
                      <w:lang w:val="en-GB"/>
                    </w:rPr>
                  </w:pPr>
                  <w:r>
                    <w:rPr>
                      <w:rFonts w:ascii="Times" w:eastAsia="Batang" w:hAnsi="Times"/>
                      <w:sz w:val="18"/>
                      <w:szCs w:val="18"/>
                      <w:lang w:val="en-GB"/>
                    </w:rPr>
                    <w:t>Test</w:t>
                  </w:r>
                </w:p>
              </w:tc>
              <w:tc>
                <w:tcPr>
                  <w:tcW w:w="910" w:type="dxa"/>
                  <w:tcBorders>
                    <w:top w:val="single" w:sz="4" w:space="0" w:color="auto"/>
                    <w:left w:val="single" w:sz="4" w:space="0" w:color="auto"/>
                    <w:bottom w:val="single" w:sz="4" w:space="0" w:color="auto"/>
                    <w:right w:val="single" w:sz="4" w:space="0" w:color="auto"/>
                  </w:tcBorders>
                </w:tcPr>
                <w:p w14:paraId="27AD24FC" w14:textId="77777777" w:rsidR="009C7EBF" w:rsidRDefault="00056357">
                  <w:pPr>
                    <w:rPr>
                      <w:rFonts w:ascii="Times" w:eastAsia="Batang" w:hAnsi="Times"/>
                      <w:sz w:val="18"/>
                      <w:szCs w:val="18"/>
                      <w:lang w:val="en-GB"/>
                    </w:rPr>
                  </w:pPr>
                  <w:r>
                    <w:rPr>
                      <w:rFonts w:ascii="Times" w:eastAsia="Batang" w:hAnsi="Times"/>
                      <w:sz w:val="18"/>
                      <w:szCs w:val="18"/>
                      <w:lang w:val="en-GB"/>
                    </w:rPr>
                    <w:t>Model complexity</w:t>
                  </w:r>
                </w:p>
              </w:tc>
              <w:tc>
                <w:tcPr>
                  <w:tcW w:w="1148" w:type="dxa"/>
                  <w:tcBorders>
                    <w:top w:val="single" w:sz="4" w:space="0" w:color="auto"/>
                    <w:left w:val="single" w:sz="4" w:space="0" w:color="auto"/>
                    <w:bottom w:val="single" w:sz="4" w:space="0" w:color="auto"/>
                    <w:right w:val="single" w:sz="4" w:space="0" w:color="auto"/>
                  </w:tcBorders>
                </w:tcPr>
                <w:p w14:paraId="27AD24FD" w14:textId="77777777" w:rsidR="009C7EBF" w:rsidRDefault="00056357">
                  <w:pPr>
                    <w:rPr>
                      <w:rFonts w:ascii="Times" w:eastAsia="Batang" w:hAnsi="Times"/>
                      <w:sz w:val="18"/>
                      <w:szCs w:val="18"/>
                      <w:lang w:val="en-GB"/>
                    </w:rPr>
                  </w:pPr>
                  <w:r>
                    <w:rPr>
                      <w:rFonts w:ascii="Times" w:eastAsia="Batang" w:hAnsi="Times"/>
                      <w:sz w:val="18"/>
                      <w:szCs w:val="18"/>
                      <w:lang w:val="en-GB"/>
                    </w:rPr>
                    <w:t>Computation complexity</w:t>
                  </w:r>
                </w:p>
              </w:tc>
              <w:tc>
                <w:tcPr>
                  <w:tcW w:w="1042" w:type="dxa"/>
                  <w:tcBorders>
                    <w:top w:val="single" w:sz="4" w:space="0" w:color="auto"/>
                    <w:left w:val="single" w:sz="4" w:space="0" w:color="auto"/>
                    <w:bottom w:val="single" w:sz="4" w:space="0" w:color="auto"/>
                    <w:right w:val="single" w:sz="4" w:space="0" w:color="auto"/>
                  </w:tcBorders>
                </w:tcPr>
                <w:p w14:paraId="27AD24FE" w14:textId="77777777" w:rsidR="009C7EBF" w:rsidRDefault="00056357">
                  <w:pPr>
                    <w:rPr>
                      <w:rFonts w:ascii="Times" w:eastAsia="Batang" w:hAnsi="Times"/>
                      <w:sz w:val="18"/>
                      <w:szCs w:val="18"/>
                      <w:lang w:val="en-GB"/>
                    </w:rPr>
                  </w:pPr>
                  <w:r>
                    <w:rPr>
                      <w:rFonts w:ascii="Times" w:eastAsia="Batang" w:hAnsi="Times"/>
                      <w:sz w:val="18"/>
                      <w:szCs w:val="18"/>
                      <w:lang w:val="en-GB"/>
                    </w:rPr>
                    <w:t>AI/ML</w:t>
                  </w:r>
                </w:p>
              </w:tc>
            </w:tr>
            <w:tr w:rsidR="009C7EBF" w14:paraId="27AD250B" w14:textId="77777777">
              <w:trPr>
                <w:trHeight w:val="35"/>
                <w:jc w:val="center"/>
              </w:trPr>
              <w:tc>
                <w:tcPr>
                  <w:tcW w:w="981" w:type="dxa"/>
                  <w:tcBorders>
                    <w:top w:val="single" w:sz="4" w:space="0" w:color="auto"/>
                    <w:left w:val="single" w:sz="4" w:space="0" w:color="auto"/>
                    <w:bottom w:val="single" w:sz="4" w:space="0" w:color="auto"/>
                    <w:right w:val="single" w:sz="4" w:space="0" w:color="auto"/>
                  </w:tcBorders>
                  <w:vAlign w:val="center"/>
                </w:tcPr>
                <w:p w14:paraId="27AD2500" w14:textId="77777777" w:rsidR="009C7EBF" w:rsidRDefault="00056357">
                  <w:pPr>
                    <w:rPr>
                      <w:rFonts w:ascii="Times" w:eastAsia="Batang" w:hAnsi="Times"/>
                      <w:lang w:val="en-GB"/>
                    </w:rPr>
                  </w:pPr>
                  <w:r>
                    <w:rPr>
                      <w:sz w:val="18"/>
                      <w:szCs w:val="18"/>
                    </w:rPr>
                    <w:t>TOA</w:t>
                  </w:r>
                </w:p>
              </w:tc>
              <w:tc>
                <w:tcPr>
                  <w:tcW w:w="912" w:type="dxa"/>
                  <w:tcBorders>
                    <w:top w:val="single" w:sz="4" w:space="0" w:color="auto"/>
                    <w:left w:val="single" w:sz="4" w:space="0" w:color="auto"/>
                    <w:bottom w:val="single" w:sz="4" w:space="0" w:color="auto"/>
                    <w:right w:val="single" w:sz="4" w:space="0" w:color="auto"/>
                  </w:tcBorders>
                  <w:vAlign w:val="center"/>
                </w:tcPr>
                <w:p w14:paraId="27AD2501" w14:textId="77777777" w:rsidR="009C7EBF" w:rsidRDefault="00056357">
                  <w:pPr>
                    <w:rPr>
                      <w:rFonts w:ascii="Times" w:eastAsia="Batang" w:hAnsi="Times"/>
                      <w:lang w:val="en-GB"/>
                    </w:rPr>
                  </w:pPr>
                  <w:r>
                    <w:rPr>
                      <w:sz w:val="18"/>
                      <w:szCs w:val="18"/>
                    </w:rPr>
                    <w:t>Predicted UE position</w:t>
                  </w:r>
                </w:p>
              </w:tc>
              <w:tc>
                <w:tcPr>
                  <w:tcW w:w="804" w:type="dxa"/>
                  <w:tcBorders>
                    <w:top w:val="single" w:sz="4" w:space="0" w:color="auto"/>
                    <w:left w:val="single" w:sz="4" w:space="0" w:color="auto"/>
                    <w:bottom w:val="single" w:sz="4" w:space="0" w:color="auto"/>
                    <w:right w:val="single" w:sz="4" w:space="0" w:color="auto"/>
                  </w:tcBorders>
                  <w:vAlign w:val="center"/>
                </w:tcPr>
                <w:p w14:paraId="27AD2502" w14:textId="77777777" w:rsidR="009C7EBF" w:rsidRDefault="00056357">
                  <w:pPr>
                    <w:rPr>
                      <w:rFonts w:ascii="Times" w:eastAsia="Batang" w:hAnsi="Times"/>
                      <w:lang w:val="en-GB"/>
                    </w:rPr>
                  </w:pPr>
                  <w:r>
                    <w:rPr>
                      <w:sz w:val="18"/>
                      <w:szCs w:val="18"/>
                    </w:rPr>
                    <w:t>True UE position</w:t>
                  </w:r>
                </w:p>
              </w:tc>
              <w:tc>
                <w:tcPr>
                  <w:tcW w:w="1107" w:type="dxa"/>
                  <w:tcBorders>
                    <w:top w:val="single" w:sz="4" w:space="0" w:color="auto"/>
                    <w:left w:val="single" w:sz="4" w:space="0" w:color="auto"/>
                    <w:bottom w:val="single" w:sz="4" w:space="0" w:color="auto"/>
                    <w:right w:val="single" w:sz="4" w:space="0" w:color="auto"/>
                  </w:tcBorders>
                  <w:vAlign w:val="center"/>
                </w:tcPr>
                <w:p w14:paraId="27AD2503" w14:textId="77777777" w:rsidR="009C7EBF" w:rsidRDefault="00056357">
                  <w:pPr>
                    <w:rPr>
                      <w:rFonts w:ascii="Times" w:eastAsia="Batang" w:hAnsi="Times"/>
                      <w:lang w:val="en-GB"/>
                    </w:rPr>
                  </w:pPr>
                  <w:r>
                    <w:rPr>
                      <w:sz w:val="18"/>
                      <w:szCs w:val="18"/>
                    </w:rPr>
                    <w:t>[0.6,6m,2m]</w:t>
                  </w:r>
                </w:p>
              </w:tc>
              <w:tc>
                <w:tcPr>
                  <w:tcW w:w="1107" w:type="dxa"/>
                  <w:tcBorders>
                    <w:top w:val="single" w:sz="4" w:space="0" w:color="auto"/>
                    <w:left w:val="single" w:sz="4" w:space="0" w:color="auto"/>
                    <w:bottom w:val="single" w:sz="4" w:space="0" w:color="auto"/>
                    <w:right w:val="single" w:sz="4" w:space="0" w:color="auto"/>
                  </w:tcBorders>
                  <w:vAlign w:val="center"/>
                </w:tcPr>
                <w:p w14:paraId="27AD2504" w14:textId="77777777" w:rsidR="009C7EBF" w:rsidRDefault="00056357">
                  <w:pPr>
                    <w:rPr>
                      <w:rFonts w:ascii="Times" w:eastAsia="Batang" w:hAnsi="Times"/>
                      <w:lang w:val="en-GB"/>
                    </w:rPr>
                  </w:pPr>
                  <w:r>
                    <w:rPr>
                      <w:sz w:val="18"/>
                      <w:szCs w:val="18"/>
                    </w:rPr>
                    <w:t>[0.6,6m,2m]</w:t>
                  </w:r>
                </w:p>
              </w:tc>
              <w:tc>
                <w:tcPr>
                  <w:tcW w:w="808" w:type="dxa"/>
                  <w:tcBorders>
                    <w:top w:val="single" w:sz="4" w:space="0" w:color="auto"/>
                    <w:left w:val="single" w:sz="4" w:space="0" w:color="auto"/>
                    <w:bottom w:val="single" w:sz="4" w:space="0" w:color="auto"/>
                    <w:right w:val="single" w:sz="4" w:space="0" w:color="auto"/>
                  </w:tcBorders>
                  <w:vAlign w:val="center"/>
                </w:tcPr>
                <w:p w14:paraId="27AD2505" w14:textId="77777777" w:rsidR="009C7EBF" w:rsidRDefault="00056357">
                  <w:pPr>
                    <w:rPr>
                      <w:rFonts w:ascii="Times" w:eastAsia="Batang" w:hAnsi="Times"/>
                      <w:lang w:val="en-GB"/>
                    </w:rPr>
                  </w:pPr>
                  <w:r>
                    <w:rPr>
                      <w:sz w:val="18"/>
                      <w:szCs w:val="18"/>
                    </w:rPr>
                    <w:t>78400 samples</w:t>
                  </w:r>
                </w:p>
              </w:tc>
              <w:tc>
                <w:tcPr>
                  <w:tcW w:w="917" w:type="dxa"/>
                  <w:tcBorders>
                    <w:top w:val="single" w:sz="4" w:space="0" w:color="auto"/>
                    <w:left w:val="single" w:sz="4" w:space="0" w:color="auto"/>
                    <w:bottom w:val="single" w:sz="4" w:space="0" w:color="auto"/>
                    <w:right w:val="single" w:sz="4" w:space="0" w:color="auto"/>
                  </w:tcBorders>
                  <w:vAlign w:val="center"/>
                </w:tcPr>
                <w:p w14:paraId="27AD2506" w14:textId="77777777" w:rsidR="009C7EBF" w:rsidRDefault="00056357">
                  <w:pPr>
                    <w:snapToGrid w:val="0"/>
                    <w:spacing w:line="260" w:lineRule="exact"/>
                    <w:jc w:val="center"/>
                    <w:rPr>
                      <w:sz w:val="18"/>
                      <w:szCs w:val="18"/>
                    </w:rPr>
                  </w:pPr>
                  <w:r>
                    <w:rPr>
                      <w:sz w:val="18"/>
                      <w:szCs w:val="18"/>
                    </w:rPr>
                    <w:t>1600</w:t>
                  </w:r>
                </w:p>
                <w:p w14:paraId="27AD2507" w14:textId="77777777" w:rsidR="009C7EBF" w:rsidRDefault="00056357">
                  <w:pPr>
                    <w:rPr>
                      <w:rFonts w:ascii="Times" w:eastAsia="Batang" w:hAnsi="Times"/>
                      <w:lang w:val="en-GB"/>
                    </w:rPr>
                  </w:pPr>
                  <w:r>
                    <w:rPr>
                      <w:sz w:val="18"/>
                      <w:szCs w:val="18"/>
                    </w:rPr>
                    <w:t>samples</w:t>
                  </w:r>
                </w:p>
              </w:tc>
              <w:tc>
                <w:tcPr>
                  <w:tcW w:w="910" w:type="dxa"/>
                  <w:tcBorders>
                    <w:top w:val="single" w:sz="4" w:space="0" w:color="auto"/>
                    <w:left w:val="single" w:sz="4" w:space="0" w:color="auto"/>
                    <w:bottom w:val="single" w:sz="4" w:space="0" w:color="auto"/>
                    <w:right w:val="single" w:sz="4" w:space="0" w:color="auto"/>
                  </w:tcBorders>
                  <w:vAlign w:val="center"/>
                </w:tcPr>
                <w:p w14:paraId="27AD2508" w14:textId="77777777" w:rsidR="009C7EBF" w:rsidRDefault="00056357">
                  <w:pPr>
                    <w:rPr>
                      <w:rFonts w:ascii="Times" w:eastAsia="Batang" w:hAnsi="Times"/>
                      <w:lang w:val="en-GB"/>
                    </w:rPr>
                  </w:pPr>
                  <w:r>
                    <w:rPr>
                      <w:sz w:val="18"/>
                      <w:szCs w:val="18"/>
                    </w:rPr>
                    <w:t>75.7k</w:t>
                  </w:r>
                </w:p>
              </w:tc>
              <w:tc>
                <w:tcPr>
                  <w:tcW w:w="1148" w:type="dxa"/>
                  <w:tcBorders>
                    <w:top w:val="single" w:sz="4" w:space="0" w:color="auto"/>
                    <w:left w:val="single" w:sz="4" w:space="0" w:color="auto"/>
                    <w:bottom w:val="single" w:sz="4" w:space="0" w:color="auto"/>
                    <w:right w:val="single" w:sz="4" w:space="0" w:color="auto"/>
                  </w:tcBorders>
                  <w:vAlign w:val="center"/>
                </w:tcPr>
                <w:p w14:paraId="27AD2509" w14:textId="77777777" w:rsidR="009C7EBF" w:rsidRDefault="00056357">
                  <w:pPr>
                    <w:rPr>
                      <w:rFonts w:ascii="Times" w:eastAsia="Batang" w:hAnsi="Times"/>
                      <w:lang w:val="en-GB"/>
                    </w:rPr>
                  </w:pPr>
                  <w:r>
                    <w:rPr>
                      <w:sz w:val="18"/>
                      <w:szCs w:val="18"/>
                    </w:rPr>
                    <w:t>75.1k</w:t>
                  </w:r>
                </w:p>
              </w:tc>
              <w:tc>
                <w:tcPr>
                  <w:tcW w:w="1042" w:type="dxa"/>
                  <w:tcBorders>
                    <w:top w:val="single" w:sz="4" w:space="0" w:color="auto"/>
                    <w:left w:val="single" w:sz="4" w:space="0" w:color="auto"/>
                    <w:bottom w:val="single" w:sz="4" w:space="0" w:color="auto"/>
                    <w:right w:val="single" w:sz="4" w:space="0" w:color="auto"/>
                  </w:tcBorders>
                  <w:vAlign w:val="center"/>
                </w:tcPr>
                <w:p w14:paraId="27AD250A" w14:textId="77777777" w:rsidR="009C7EBF" w:rsidRDefault="00056357">
                  <w:pPr>
                    <w:rPr>
                      <w:rFonts w:ascii="Times" w:eastAsia="Batang" w:hAnsi="Times"/>
                      <w:lang w:val="en-GB"/>
                    </w:rPr>
                  </w:pPr>
                  <w:r>
                    <w:rPr>
                      <w:sz w:val="18"/>
                      <w:szCs w:val="18"/>
                    </w:rPr>
                    <w:t>0.69</w:t>
                  </w:r>
                </w:p>
              </w:tc>
            </w:tr>
            <w:tr w:rsidR="009C7EBF" w14:paraId="27AD2516" w14:textId="77777777">
              <w:trPr>
                <w:trHeight w:val="35"/>
                <w:jc w:val="center"/>
              </w:trPr>
              <w:tc>
                <w:tcPr>
                  <w:tcW w:w="981" w:type="dxa"/>
                  <w:tcBorders>
                    <w:top w:val="single" w:sz="4" w:space="0" w:color="auto"/>
                    <w:left w:val="single" w:sz="4" w:space="0" w:color="auto"/>
                    <w:bottom w:val="single" w:sz="4" w:space="0" w:color="auto"/>
                    <w:right w:val="single" w:sz="4" w:space="0" w:color="auto"/>
                  </w:tcBorders>
                  <w:vAlign w:val="center"/>
                </w:tcPr>
                <w:p w14:paraId="27AD250C" w14:textId="77777777" w:rsidR="009C7EBF" w:rsidRDefault="00056357">
                  <w:pPr>
                    <w:rPr>
                      <w:rFonts w:ascii="Times" w:eastAsia="Batang" w:hAnsi="Times"/>
                      <w:lang w:val="en-GB"/>
                    </w:rPr>
                  </w:pPr>
                  <w:r>
                    <w:rPr>
                      <w:sz w:val="18"/>
                      <w:szCs w:val="18"/>
                    </w:rPr>
                    <w:t>DL-TDOA</w:t>
                  </w:r>
                </w:p>
              </w:tc>
              <w:tc>
                <w:tcPr>
                  <w:tcW w:w="912" w:type="dxa"/>
                  <w:tcBorders>
                    <w:top w:val="single" w:sz="4" w:space="0" w:color="auto"/>
                    <w:left w:val="single" w:sz="4" w:space="0" w:color="auto"/>
                    <w:bottom w:val="single" w:sz="4" w:space="0" w:color="auto"/>
                    <w:right w:val="single" w:sz="4" w:space="0" w:color="auto"/>
                  </w:tcBorders>
                  <w:vAlign w:val="center"/>
                </w:tcPr>
                <w:p w14:paraId="27AD250D" w14:textId="77777777" w:rsidR="009C7EBF" w:rsidRDefault="00056357">
                  <w:pPr>
                    <w:rPr>
                      <w:rFonts w:ascii="Times" w:eastAsia="Batang" w:hAnsi="Times"/>
                      <w:lang w:val="en-GB"/>
                    </w:rPr>
                  </w:pPr>
                  <w:r>
                    <w:rPr>
                      <w:sz w:val="18"/>
                      <w:szCs w:val="18"/>
                    </w:rPr>
                    <w:t>Predicted UE position</w:t>
                  </w:r>
                </w:p>
              </w:tc>
              <w:tc>
                <w:tcPr>
                  <w:tcW w:w="804" w:type="dxa"/>
                  <w:tcBorders>
                    <w:top w:val="single" w:sz="4" w:space="0" w:color="auto"/>
                    <w:left w:val="single" w:sz="4" w:space="0" w:color="auto"/>
                    <w:bottom w:val="single" w:sz="4" w:space="0" w:color="auto"/>
                    <w:right w:val="single" w:sz="4" w:space="0" w:color="auto"/>
                  </w:tcBorders>
                  <w:vAlign w:val="center"/>
                </w:tcPr>
                <w:p w14:paraId="27AD250E" w14:textId="77777777" w:rsidR="009C7EBF" w:rsidRDefault="00056357">
                  <w:pPr>
                    <w:rPr>
                      <w:rFonts w:ascii="Times" w:eastAsia="Batang" w:hAnsi="Times"/>
                      <w:lang w:val="en-GB"/>
                    </w:rPr>
                  </w:pPr>
                  <w:r>
                    <w:rPr>
                      <w:sz w:val="18"/>
                      <w:szCs w:val="18"/>
                    </w:rPr>
                    <w:t>True UE position</w:t>
                  </w:r>
                </w:p>
              </w:tc>
              <w:tc>
                <w:tcPr>
                  <w:tcW w:w="1107" w:type="dxa"/>
                  <w:tcBorders>
                    <w:top w:val="single" w:sz="4" w:space="0" w:color="auto"/>
                    <w:left w:val="single" w:sz="4" w:space="0" w:color="auto"/>
                    <w:bottom w:val="single" w:sz="4" w:space="0" w:color="auto"/>
                    <w:right w:val="single" w:sz="4" w:space="0" w:color="auto"/>
                  </w:tcBorders>
                  <w:vAlign w:val="center"/>
                </w:tcPr>
                <w:p w14:paraId="27AD250F" w14:textId="77777777" w:rsidR="009C7EBF" w:rsidRDefault="00056357">
                  <w:pPr>
                    <w:rPr>
                      <w:rFonts w:ascii="Times" w:eastAsia="Batang" w:hAnsi="Times"/>
                      <w:lang w:val="en-GB"/>
                    </w:rPr>
                  </w:pPr>
                  <w:r>
                    <w:rPr>
                      <w:sz w:val="18"/>
                      <w:szCs w:val="18"/>
                    </w:rPr>
                    <w:t>[0.6,6m,2m]</w:t>
                  </w:r>
                </w:p>
              </w:tc>
              <w:tc>
                <w:tcPr>
                  <w:tcW w:w="1107" w:type="dxa"/>
                  <w:tcBorders>
                    <w:top w:val="single" w:sz="4" w:space="0" w:color="auto"/>
                    <w:left w:val="single" w:sz="4" w:space="0" w:color="auto"/>
                    <w:bottom w:val="single" w:sz="4" w:space="0" w:color="auto"/>
                    <w:right w:val="single" w:sz="4" w:space="0" w:color="auto"/>
                  </w:tcBorders>
                  <w:vAlign w:val="center"/>
                </w:tcPr>
                <w:p w14:paraId="27AD2510" w14:textId="77777777" w:rsidR="009C7EBF" w:rsidRDefault="00056357">
                  <w:pPr>
                    <w:rPr>
                      <w:rFonts w:ascii="Times" w:eastAsia="Batang" w:hAnsi="Times"/>
                      <w:lang w:val="en-GB"/>
                    </w:rPr>
                  </w:pPr>
                  <w:r>
                    <w:rPr>
                      <w:sz w:val="18"/>
                      <w:szCs w:val="18"/>
                    </w:rPr>
                    <w:t>[0.6,6m,2m]</w:t>
                  </w:r>
                </w:p>
              </w:tc>
              <w:tc>
                <w:tcPr>
                  <w:tcW w:w="808" w:type="dxa"/>
                  <w:tcBorders>
                    <w:top w:val="single" w:sz="4" w:space="0" w:color="auto"/>
                    <w:left w:val="single" w:sz="4" w:space="0" w:color="auto"/>
                    <w:bottom w:val="single" w:sz="4" w:space="0" w:color="auto"/>
                    <w:right w:val="single" w:sz="4" w:space="0" w:color="auto"/>
                  </w:tcBorders>
                  <w:vAlign w:val="center"/>
                </w:tcPr>
                <w:p w14:paraId="27AD2511" w14:textId="77777777" w:rsidR="009C7EBF" w:rsidRDefault="00056357">
                  <w:pPr>
                    <w:rPr>
                      <w:rFonts w:ascii="Times" w:eastAsia="Batang" w:hAnsi="Times"/>
                      <w:lang w:val="en-GB"/>
                    </w:rPr>
                  </w:pPr>
                  <w:r>
                    <w:rPr>
                      <w:sz w:val="18"/>
                      <w:szCs w:val="18"/>
                    </w:rPr>
                    <w:t>78400 samples</w:t>
                  </w:r>
                </w:p>
              </w:tc>
              <w:tc>
                <w:tcPr>
                  <w:tcW w:w="917" w:type="dxa"/>
                  <w:tcBorders>
                    <w:top w:val="single" w:sz="4" w:space="0" w:color="auto"/>
                    <w:left w:val="single" w:sz="4" w:space="0" w:color="auto"/>
                    <w:bottom w:val="single" w:sz="4" w:space="0" w:color="auto"/>
                    <w:right w:val="single" w:sz="4" w:space="0" w:color="auto"/>
                  </w:tcBorders>
                  <w:vAlign w:val="center"/>
                </w:tcPr>
                <w:p w14:paraId="27AD2512" w14:textId="77777777" w:rsidR="009C7EBF" w:rsidRDefault="00056357">
                  <w:pPr>
                    <w:rPr>
                      <w:rFonts w:ascii="Times" w:eastAsia="Batang" w:hAnsi="Times"/>
                      <w:lang w:val="en-GB"/>
                    </w:rPr>
                  </w:pPr>
                  <w:r>
                    <w:rPr>
                      <w:sz w:val="18"/>
                      <w:szCs w:val="18"/>
                    </w:rPr>
                    <w:t>1600 samples</w:t>
                  </w:r>
                </w:p>
              </w:tc>
              <w:tc>
                <w:tcPr>
                  <w:tcW w:w="910" w:type="dxa"/>
                  <w:tcBorders>
                    <w:top w:val="single" w:sz="4" w:space="0" w:color="auto"/>
                    <w:left w:val="single" w:sz="4" w:space="0" w:color="auto"/>
                    <w:bottom w:val="single" w:sz="4" w:space="0" w:color="auto"/>
                    <w:right w:val="single" w:sz="4" w:space="0" w:color="auto"/>
                  </w:tcBorders>
                  <w:vAlign w:val="center"/>
                </w:tcPr>
                <w:p w14:paraId="27AD2513" w14:textId="77777777" w:rsidR="009C7EBF" w:rsidRDefault="00056357">
                  <w:pPr>
                    <w:rPr>
                      <w:rFonts w:ascii="Times" w:eastAsia="Batang" w:hAnsi="Times"/>
                      <w:lang w:val="en-GB"/>
                    </w:rPr>
                  </w:pPr>
                  <w:r>
                    <w:rPr>
                      <w:sz w:val="18"/>
                      <w:szCs w:val="18"/>
                    </w:rPr>
                    <w:t>75.7k</w:t>
                  </w:r>
                </w:p>
              </w:tc>
              <w:tc>
                <w:tcPr>
                  <w:tcW w:w="1148" w:type="dxa"/>
                  <w:tcBorders>
                    <w:top w:val="single" w:sz="4" w:space="0" w:color="auto"/>
                    <w:left w:val="single" w:sz="4" w:space="0" w:color="auto"/>
                    <w:bottom w:val="single" w:sz="4" w:space="0" w:color="auto"/>
                    <w:right w:val="single" w:sz="4" w:space="0" w:color="auto"/>
                  </w:tcBorders>
                  <w:vAlign w:val="center"/>
                </w:tcPr>
                <w:p w14:paraId="27AD2514" w14:textId="77777777" w:rsidR="009C7EBF" w:rsidRDefault="00056357">
                  <w:pPr>
                    <w:rPr>
                      <w:rFonts w:ascii="Times" w:eastAsia="Batang" w:hAnsi="Times"/>
                      <w:lang w:val="en-GB"/>
                    </w:rPr>
                  </w:pPr>
                  <w:r>
                    <w:rPr>
                      <w:sz w:val="18"/>
                      <w:szCs w:val="18"/>
                    </w:rPr>
                    <w:t>75.1k</w:t>
                  </w:r>
                </w:p>
              </w:tc>
              <w:tc>
                <w:tcPr>
                  <w:tcW w:w="1042" w:type="dxa"/>
                  <w:tcBorders>
                    <w:top w:val="single" w:sz="4" w:space="0" w:color="auto"/>
                    <w:left w:val="single" w:sz="4" w:space="0" w:color="auto"/>
                    <w:bottom w:val="single" w:sz="4" w:space="0" w:color="auto"/>
                    <w:right w:val="single" w:sz="4" w:space="0" w:color="auto"/>
                  </w:tcBorders>
                  <w:vAlign w:val="center"/>
                </w:tcPr>
                <w:p w14:paraId="27AD2515" w14:textId="77777777" w:rsidR="009C7EBF" w:rsidRDefault="00056357">
                  <w:pPr>
                    <w:rPr>
                      <w:rFonts w:ascii="Times" w:eastAsia="Batang" w:hAnsi="Times"/>
                      <w:lang w:val="en-GB"/>
                    </w:rPr>
                  </w:pPr>
                  <w:r>
                    <w:rPr>
                      <w:sz w:val="18"/>
                      <w:szCs w:val="18"/>
                    </w:rPr>
                    <w:t>0.73</w:t>
                  </w:r>
                </w:p>
              </w:tc>
            </w:tr>
            <w:tr w:rsidR="009C7EBF" w14:paraId="27AD2521" w14:textId="77777777">
              <w:trPr>
                <w:trHeight w:val="35"/>
                <w:jc w:val="center"/>
              </w:trPr>
              <w:tc>
                <w:tcPr>
                  <w:tcW w:w="981" w:type="dxa"/>
                  <w:tcBorders>
                    <w:top w:val="single" w:sz="4" w:space="0" w:color="auto"/>
                    <w:left w:val="single" w:sz="4" w:space="0" w:color="auto"/>
                    <w:bottom w:val="single" w:sz="4" w:space="0" w:color="auto"/>
                    <w:right w:val="single" w:sz="4" w:space="0" w:color="auto"/>
                  </w:tcBorders>
                  <w:vAlign w:val="center"/>
                </w:tcPr>
                <w:p w14:paraId="27AD2517" w14:textId="77777777" w:rsidR="009C7EBF" w:rsidRDefault="00056357">
                  <w:pPr>
                    <w:rPr>
                      <w:rFonts w:ascii="Times" w:eastAsia="Batang" w:hAnsi="Times"/>
                      <w:lang w:val="en-GB"/>
                    </w:rPr>
                  </w:pPr>
                  <w:r>
                    <w:rPr>
                      <w:sz w:val="18"/>
                      <w:szCs w:val="18"/>
                    </w:rPr>
                    <w:t>CIR</w:t>
                  </w:r>
                </w:p>
              </w:tc>
              <w:tc>
                <w:tcPr>
                  <w:tcW w:w="912" w:type="dxa"/>
                  <w:tcBorders>
                    <w:top w:val="single" w:sz="4" w:space="0" w:color="auto"/>
                    <w:left w:val="single" w:sz="4" w:space="0" w:color="auto"/>
                    <w:bottom w:val="single" w:sz="4" w:space="0" w:color="auto"/>
                    <w:right w:val="single" w:sz="4" w:space="0" w:color="auto"/>
                  </w:tcBorders>
                  <w:vAlign w:val="center"/>
                </w:tcPr>
                <w:p w14:paraId="27AD2518" w14:textId="77777777" w:rsidR="009C7EBF" w:rsidRDefault="00056357">
                  <w:pPr>
                    <w:rPr>
                      <w:rFonts w:ascii="Times" w:eastAsia="Batang" w:hAnsi="Times"/>
                      <w:lang w:val="en-GB"/>
                    </w:rPr>
                  </w:pPr>
                  <w:r>
                    <w:rPr>
                      <w:sz w:val="18"/>
                      <w:szCs w:val="18"/>
                    </w:rPr>
                    <w:t>Predicted UE position</w:t>
                  </w:r>
                </w:p>
              </w:tc>
              <w:tc>
                <w:tcPr>
                  <w:tcW w:w="804" w:type="dxa"/>
                  <w:tcBorders>
                    <w:top w:val="single" w:sz="4" w:space="0" w:color="auto"/>
                    <w:left w:val="single" w:sz="4" w:space="0" w:color="auto"/>
                    <w:bottom w:val="single" w:sz="4" w:space="0" w:color="auto"/>
                    <w:right w:val="single" w:sz="4" w:space="0" w:color="auto"/>
                  </w:tcBorders>
                  <w:vAlign w:val="center"/>
                </w:tcPr>
                <w:p w14:paraId="27AD2519" w14:textId="77777777" w:rsidR="009C7EBF" w:rsidRDefault="00056357">
                  <w:pPr>
                    <w:rPr>
                      <w:rFonts w:ascii="Times" w:eastAsia="Batang" w:hAnsi="Times"/>
                      <w:lang w:val="en-GB"/>
                    </w:rPr>
                  </w:pPr>
                  <w:r>
                    <w:rPr>
                      <w:sz w:val="18"/>
                      <w:szCs w:val="18"/>
                    </w:rPr>
                    <w:t>True UE position</w:t>
                  </w:r>
                </w:p>
              </w:tc>
              <w:tc>
                <w:tcPr>
                  <w:tcW w:w="1107" w:type="dxa"/>
                  <w:tcBorders>
                    <w:top w:val="single" w:sz="4" w:space="0" w:color="auto"/>
                    <w:left w:val="single" w:sz="4" w:space="0" w:color="auto"/>
                    <w:bottom w:val="single" w:sz="4" w:space="0" w:color="auto"/>
                    <w:right w:val="single" w:sz="4" w:space="0" w:color="auto"/>
                  </w:tcBorders>
                  <w:vAlign w:val="center"/>
                </w:tcPr>
                <w:p w14:paraId="27AD251A" w14:textId="77777777" w:rsidR="009C7EBF" w:rsidRDefault="00056357">
                  <w:pPr>
                    <w:rPr>
                      <w:rFonts w:ascii="Times" w:eastAsia="Batang" w:hAnsi="Times"/>
                      <w:lang w:val="en-GB"/>
                    </w:rPr>
                  </w:pPr>
                  <w:r>
                    <w:rPr>
                      <w:sz w:val="18"/>
                      <w:szCs w:val="18"/>
                    </w:rPr>
                    <w:t>[0.6,6m,2m]</w:t>
                  </w:r>
                </w:p>
              </w:tc>
              <w:tc>
                <w:tcPr>
                  <w:tcW w:w="1107" w:type="dxa"/>
                  <w:tcBorders>
                    <w:top w:val="single" w:sz="4" w:space="0" w:color="auto"/>
                    <w:left w:val="single" w:sz="4" w:space="0" w:color="auto"/>
                    <w:bottom w:val="single" w:sz="4" w:space="0" w:color="auto"/>
                    <w:right w:val="single" w:sz="4" w:space="0" w:color="auto"/>
                  </w:tcBorders>
                  <w:vAlign w:val="center"/>
                </w:tcPr>
                <w:p w14:paraId="27AD251B" w14:textId="77777777" w:rsidR="009C7EBF" w:rsidRDefault="00056357">
                  <w:pPr>
                    <w:rPr>
                      <w:rFonts w:ascii="Times" w:eastAsia="Batang" w:hAnsi="Times"/>
                      <w:lang w:val="en-GB"/>
                    </w:rPr>
                  </w:pPr>
                  <w:r>
                    <w:rPr>
                      <w:sz w:val="18"/>
                      <w:szCs w:val="18"/>
                    </w:rPr>
                    <w:t>[0.6,6m,2m]</w:t>
                  </w:r>
                </w:p>
              </w:tc>
              <w:tc>
                <w:tcPr>
                  <w:tcW w:w="808" w:type="dxa"/>
                  <w:tcBorders>
                    <w:top w:val="single" w:sz="4" w:space="0" w:color="auto"/>
                    <w:left w:val="single" w:sz="4" w:space="0" w:color="auto"/>
                    <w:bottom w:val="single" w:sz="4" w:space="0" w:color="auto"/>
                    <w:right w:val="single" w:sz="4" w:space="0" w:color="auto"/>
                  </w:tcBorders>
                  <w:vAlign w:val="center"/>
                </w:tcPr>
                <w:p w14:paraId="27AD251C" w14:textId="77777777" w:rsidR="009C7EBF" w:rsidRDefault="00056357">
                  <w:pPr>
                    <w:rPr>
                      <w:rFonts w:ascii="Times" w:eastAsia="Batang" w:hAnsi="Times"/>
                      <w:lang w:val="en-GB"/>
                    </w:rPr>
                  </w:pPr>
                  <w:r>
                    <w:rPr>
                      <w:sz w:val="18"/>
                      <w:szCs w:val="18"/>
                    </w:rPr>
                    <w:t>78400 samples</w:t>
                  </w:r>
                </w:p>
              </w:tc>
              <w:tc>
                <w:tcPr>
                  <w:tcW w:w="917" w:type="dxa"/>
                  <w:tcBorders>
                    <w:top w:val="single" w:sz="4" w:space="0" w:color="auto"/>
                    <w:left w:val="single" w:sz="4" w:space="0" w:color="auto"/>
                    <w:bottom w:val="single" w:sz="4" w:space="0" w:color="auto"/>
                    <w:right w:val="single" w:sz="4" w:space="0" w:color="auto"/>
                  </w:tcBorders>
                  <w:vAlign w:val="center"/>
                </w:tcPr>
                <w:p w14:paraId="27AD251D" w14:textId="77777777" w:rsidR="009C7EBF" w:rsidRDefault="00056357">
                  <w:pPr>
                    <w:rPr>
                      <w:rFonts w:ascii="Times" w:eastAsia="Batang" w:hAnsi="Times"/>
                      <w:lang w:val="en-GB"/>
                    </w:rPr>
                  </w:pPr>
                  <w:r>
                    <w:rPr>
                      <w:sz w:val="18"/>
                      <w:szCs w:val="18"/>
                    </w:rPr>
                    <w:t>1600 samples</w:t>
                  </w:r>
                </w:p>
              </w:tc>
              <w:tc>
                <w:tcPr>
                  <w:tcW w:w="910" w:type="dxa"/>
                  <w:tcBorders>
                    <w:top w:val="single" w:sz="4" w:space="0" w:color="auto"/>
                    <w:left w:val="single" w:sz="4" w:space="0" w:color="auto"/>
                    <w:bottom w:val="single" w:sz="4" w:space="0" w:color="auto"/>
                    <w:right w:val="single" w:sz="4" w:space="0" w:color="auto"/>
                  </w:tcBorders>
                  <w:vAlign w:val="center"/>
                </w:tcPr>
                <w:p w14:paraId="27AD251E" w14:textId="77777777" w:rsidR="009C7EBF" w:rsidRDefault="00056357">
                  <w:pPr>
                    <w:rPr>
                      <w:rFonts w:ascii="Times" w:eastAsia="Batang" w:hAnsi="Times"/>
                      <w:lang w:val="en-GB"/>
                    </w:rPr>
                  </w:pPr>
                  <w:r>
                    <w:rPr>
                      <w:sz w:val="18"/>
                      <w:szCs w:val="18"/>
                    </w:rPr>
                    <w:t>145.9M</w:t>
                  </w:r>
                </w:p>
              </w:tc>
              <w:tc>
                <w:tcPr>
                  <w:tcW w:w="1148" w:type="dxa"/>
                  <w:tcBorders>
                    <w:top w:val="single" w:sz="4" w:space="0" w:color="auto"/>
                    <w:left w:val="single" w:sz="4" w:space="0" w:color="auto"/>
                    <w:bottom w:val="single" w:sz="4" w:space="0" w:color="auto"/>
                    <w:right w:val="single" w:sz="4" w:space="0" w:color="auto"/>
                  </w:tcBorders>
                  <w:vAlign w:val="center"/>
                </w:tcPr>
                <w:p w14:paraId="27AD251F" w14:textId="77777777" w:rsidR="009C7EBF" w:rsidRDefault="00056357">
                  <w:pPr>
                    <w:rPr>
                      <w:rFonts w:ascii="Times" w:eastAsia="Batang" w:hAnsi="Times"/>
                      <w:lang w:val="en-GB"/>
                    </w:rPr>
                  </w:pPr>
                  <w:r>
                    <w:rPr>
                      <w:sz w:val="18"/>
                      <w:szCs w:val="18"/>
                    </w:rPr>
                    <w:t>2.8M</w:t>
                  </w:r>
                </w:p>
              </w:tc>
              <w:tc>
                <w:tcPr>
                  <w:tcW w:w="1042" w:type="dxa"/>
                  <w:tcBorders>
                    <w:top w:val="single" w:sz="4" w:space="0" w:color="auto"/>
                    <w:left w:val="single" w:sz="4" w:space="0" w:color="auto"/>
                    <w:bottom w:val="single" w:sz="4" w:space="0" w:color="auto"/>
                    <w:right w:val="single" w:sz="4" w:space="0" w:color="auto"/>
                  </w:tcBorders>
                  <w:vAlign w:val="center"/>
                </w:tcPr>
                <w:p w14:paraId="27AD2520" w14:textId="77777777" w:rsidR="009C7EBF" w:rsidRDefault="00056357">
                  <w:pPr>
                    <w:rPr>
                      <w:rFonts w:ascii="Times" w:eastAsia="Batang" w:hAnsi="Times"/>
                      <w:lang w:val="en-GB"/>
                    </w:rPr>
                  </w:pPr>
                  <w:r>
                    <w:rPr>
                      <w:sz w:val="18"/>
                      <w:szCs w:val="18"/>
                    </w:rPr>
                    <w:t>0.54</w:t>
                  </w:r>
                </w:p>
              </w:tc>
            </w:tr>
            <w:tr w:rsidR="009C7EBF" w14:paraId="27AD252D" w14:textId="77777777">
              <w:trPr>
                <w:trHeight w:val="35"/>
                <w:jc w:val="center"/>
              </w:trPr>
              <w:tc>
                <w:tcPr>
                  <w:tcW w:w="981" w:type="dxa"/>
                  <w:tcBorders>
                    <w:top w:val="single" w:sz="4" w:space="0" w:color="auto"/>
                    <w:left w:val="single" w:sz="4" w:space="0" w:color="auto"/>
                    <w:bottom w:val="single" w:sz="4" w:space="0" w:color="auto"/>
                    <w:right w:val="single" w:sz="4" w:space="0" w:color="auto"/>
                  </w:tcBorders>
                  <w:vAlign w:val="center"/>
                </w:tcPr>
                <w:p w14:paraId="27AD2522" w14:textId="77777777" w:rsidR="009C7EBF" w:rsidRDefault="00056357">
                  <w:pPr>
                    <w:rPr>
                      <w:rFonts w:ascii="Times" w:eastAsia="Batang" w:hAnsi="Times"/>
                      <w:lang w:val="en-GB"/>
                    </w:rPr>
                  </w:pPr>
                  <w:r>
                    <w:rPr>
                      <w:sz w:val="18"/>
                      <w:szCs w:val="18"/>
                    </w:rPr>
                    <w:t>RSRP+TOA</w:t>
                  </w:r>
                </w:p>
              </w:tc>
              <w:tc>
                <w:tcPr>
                  <w:tcW w:w="912" w:type="dxa"/>
                  <w:tcBorders>
                    <w:top w:val="single" w:sz="4" w:space="0" w:color="auto"/>
                    <w:left w:val="single" w:sz="4" w:space="0" w:color="auto"/>
                    <w:bottom w:val="single" w:sz="4" w:space="0" w:color="auto"/>
                    <w:right w:val="single" w:sz="4" w:space="0" w:color="auto"/>
                  </w:tcBorders>
                  <w:vAlign w:val="center"/>
                </w:tcPr>
                <w:p w14:paraId="27AD2523" w14:textId="77777777" w:rsidR="009C7EBF" w:rsidRDefault="00056357">
                  <w:pPr>
                    <w:rPr>
                      <w:rFonts w:ascii="Times" w:eastAsia="Batang" w:hAnsi="Times"/>
                      <w:lang w:val="en-GB"/>
                    </w:rPr>
                  </w:pPr>
                  <w:r>
                    <w:rPr>
                      <w:sz w:val="18"/>
                      <w:szCs w:val="18"/>
                    </w:rPr>
                    <w:t>Predicted UE position</w:t>
                  </w:r>
                </w:p>
              </w:tc>
              <w:tc>
                <w:tcPr>
                  <w:tcW w:w="804" w:type="dxa"/>
                  <w:tcBorders>
                    <w:top w:val="single" w:sz="4" w:space="0" w:color="auto"/>
                    <w:left w:val="single" w:sz="4" w:space="0" w:color="auto"/>
                    <w:bottom w:val="single" w:sz="4" w:space="0" w:color="auto"/>
                    <w:right w:val="single" w:sz="4" w:space="0" w:color="auto"/>
                  </w:tcBorders>
                  <w:vAlign w:val="center"/>
                </w:tcPr>
                <w:p w14:paraId="27AD2524" w14:textId="77777777" w:rsidR="009C7EBF" w:rsidRDefault="00056357">
                  <w:pPr>
                    <w:rPr>
                      <w:rFonts w:ascii="Times" w:eastAsia="Batang" w:hAnsi="Times"/>
                      <w:lang w:val="en-GB"/>
                    </w:rPr>
                  </w:pPr>
                  <w:r>
                    <w:rPr>
                      <w:sz w:val="18"/>
                      <w:szCs w:val="18"/>
                    </w:rPr>
                    <w:t>True UE position</w:t>
                  </w:r>
                </w:p>
              </w:tc>
              <w:tc>
                <w:tcPr>
                  <w:tcW w:w="1107" w:type="dxa"/>
                  <w:tcBorders>
                    <w:top w:val="single" w:sz="4" w:space="0" w:color="auto"/>
                    <w:left w:val="single" w:sz="4" w:space="0" w:color="auto"/>
                    <w:bottom w:val="single" w:sz="4" w:space="0" w:color="auto"/>
                    <w:right w:val="single" w:sz="4" w:space="0" w:color="auto"/>
                  </w:tcBorders>
                  <w:vAlign w:val="center"/>
                </w:tcPr>
                <w:p w14:paraId="27AD2525" w14:textId="77777777" w:rsidR="009C7EBF" w:rsidRDefault="00056357">
                  <w:pPr>
                    <w:rPr>
                      <w:rFonts w:ascii="Times" w:eastAsia="Batang" w:hAnsi="Times"/>
                      <w:lang w:val="en-GB"/>
                    </w:rPr>
                  </w:pPr>
                  <w:r>
                    <w:rPr>
                      <w:sz w:val="18"/>
                      <w:szCs w:val="18"/>
                    </w:rPr>
                    <w:t>[0.6,6m,2m]</w:t>
                  </w:r>
                </w:p>
              </w:tc>
              <w:tc>
                <w:tcPr>
                  <w:tcW w:w="1107" w:type="dxa"/>
                  <w:tcBorders>
                    <w:top w:val="single" w:sz="4" w:space="0" w:color="auto"/>
                    <w:left w:val="single" w:sz="4" w:space="0" w:color="auto"/>
                    <w:bottom w:val="single" w:sz="4" w:space="0" w:color="auto"/>
                    <w:right w:val="single" w:sz="4" w:space="0" w:color="auto"/>
                  </w:tcBorders>
                  <w:vAlign w:val="center"/>
                </w:tcPr>
                <w:p w14:paraId="27AD2526" w14:textId="77777777" w:rsidR="009C7EBF" w:rsidRDefault="00056357">
                  <w:pPr>
                    <w:rPr>
                      <w:rFonts w:ascii="Times" w:eastAsia="Batang" w:hAnsi="Times"/>
                      <w:lang w:val="en-GB"/>
                    </w:rPr>
                  </w:pPr>
                  <w:r>
                    <w:rPr>
                      <w:sz w:val="18"/>
                      <w:szCs w:val="18"/>
                    </w:rPr>
                    <w:t>[0.6,6m,2m]</w:t>
                  </w:r>
                </w:p>
              </w:tc>
              <w:tc>
                <w:tcPr>
                  <w:tcW w:w="808" w:type="dxa"/>
                  <w:tcBorders>
                    <w:top w:val="single" w:sz="4" w:space="0" w:color="auto"/>
                    <w:left w:val="single" w:sz="4" w:space="0" w:color="auto"/>
                    <w:bottom w:val="single" w:sz="4" w:space="0" w:color="auto"/>
                    <w:right w:val="single" w:sz="4" w:space="0" w:color="auto"/>
                  </w:tcBorders>
                  <w:vAlign w:val="center"/>
                </w:tcPr>
                <w:p w14:paraId="27AD2527" w14:textId="77777777" w:rsidR="009C7EBF" w:rsidRDefault="00056357">
                  <w:pPr>
                    <w:rPr>
                      <w:rFonts w:ascii="Times" w:eastAsia="Batang" w:hAnsi="Times"/>
                      <w:lang w:val="en-GB"/>
                    </w:rPr>
                  </w:pPr>
                  <w:r>
                    <w:rPr>
                      <w:sz w:val="18"/>
                      <w:szCs w:val="18"/>
                    </w:rPr>
                    <w:t>78400 samples</w:t>
                  </w:r>
                </w:p>
              </w:tc>
              <w:tc>
                <w:tcPr>
                  <w:tcW w:w="917" w:type="dxa"/>
                  <w:tcBorders>
                    <w:top w:val="single" w:sz="4" w:space="0" w:color="auto"/>
                    <w:left w:val="single" w:sz="4" w:space="0" w:color="auto"/>
                    <w:bottom w:val="single" w:sz="4" w:space="0" w:color="auto"/>
                    <w:right w:val="single" w:sz="4" w:space="0" w:color="auto"/>
                  </w:tcBorders>
                  <w:vAlign w:val="center"/>
                </w:tcPr>
                <w:p w14:paraId="27AD2528" w14:textId="77777777" w:rsidR="009C7EBF" w:rsidRDefault="00056357">
                  <w:pPr>
                    <w:snapToGrid w:val="0"/>
                    <w:spacing w:line="260" w:lineRule="exact"/>
                    <w:jc w:val="center"/>
                    <w:rPr>
                      <w:sz w:val="18"/>
                      <w:szCs w:val="18"/>
                    </w:rPr>
                  </w:pPr>
                  <w:r>
                    <w:rPr>
                      <w:sz w:val="18"/>
                      <w:szCs w:val="18"/>
                    </w:rPr>
                    <w:t>1600</w:t>
                  </w:r>
                </w:p>
                <w:p w14:paraId="27AD2529" w14:textId="77777777" w:rsidR="009C7EBF" w:rsidRDefault="00056357">
                  <w:pPr>
                    <w:rPr>
                      <w:rFonts w:ascii="Times" w:eastAsia="Batang" w:hAnsi="Times"/>
                      <w:lang w:val="en-GB"/>
                    </w:rPr>
                  </w:pPr>
                  <w:r>
                    <w:rPr>
                      <w:sz w:val="18"/>
                      <w:szCs w:val="18"/>
                    </w:rPr>
                    <w:t>samples</w:t>
                  </w:r>
                </w:p>
              </w:tc>
              <w:tc>
                <w:tcPr>
                  <w:tcW w:w="910" w:type="dxa"/>
                  <w:tcBorders>
                    <w:top w:val="single" w:sz="4" w:space="0" w:color="auto"/>
                    <w:left w:val="single" w:sz="4" w:space="0" w:color="auto"/>
                    <w:bottom w:val="single" w:sz="4" w:space="0" w:color="auto"/>
                    <w:right w:val="single" w:sz="4" w:space="0" w:color="auto"/>
                  </w:tcBorders>
                  <w:vAlign w:val="center"/>
                </w:tcPr>
                <w:p w14:paraId="27AD252A" w14:textId="77777777" w:rsidR="009C7EBF" w:rsidRDefault="00056357">
                  <w:pPr>
                    <w:rPr>
                      <w:rFonts w:ascii="Times" w:eastAsia="Batang" w:hAnsi="Times"/>
                      <w:lang w:val="en-GB"/>
                    </w:rPr>
                  </w:pPr>
                  <w:r>
                    <w:rPr>
                      <w:sz w:val="18"/>
                      <w:szCs w:val="18"/>
                    </w:rPr>
                    <w:t>184.2k</w:t>
                  </w:r>
                </w:p>
              </w:tc>
              <w:tc>
                <w:tcPr>
                  <w:tcW w:w="1148" w:type="dxa"/>
                  <w:tcBorders>
                    <w:top w:val="single" w:sz="4" w:space="0" w:color="auto"/>
                    <w:left w:val="single" w:sz="4" w:space="0" w:color="auto"/>
                    <w:bottom w:val="single" w:sz="4" w:space="0" w:color="auto"/>
                    <w:right w:val="single" w:sz="4" w:space="0" w:color="auto"/>
                  </w:tcBorders>
                  <w:vAlign w:val="center"/>
                </w:tcPr>
                <w:p w14:paraId="27AD252B" w14:textId="77777777" w:rsidR="009C7EBF" w:rsidRDefault="00056357">
                  <w:pPr>
                    <w:rPr>
                      <w:rFonts w:ascii="Times" w:eastAsia="Batang" w:hAnsi="Times"/>
                      <w:lang w:val="en-GB"/>
                    </w:rPr>
                  </w:pPr>
                  <w:r>
                    <w:rPr>
                      <w:sz w:val="18"/>
                      <w:szCs w:val="18"/>
                    </w:rPr>
                    <w:t>182.8k</w:t>
                  </w:r>
                </w:p>
              </w:tc>
              <w:tc>
                <w:tcPr>
                  <w:tcW w:w="1042" w:type="dxa"/>
                  <w:tcBorders>
                    <w:top w:val="single" w:sz="4" w:space="0" w:color="auto"/>
                    <w:left w:val="single" w:sz="4" w:space="0" w:color="auto"/>
                    <w:bottom w:val="single" w:sz="4" w:space="0" w:color="auto"/>
                    <w:right w:val="single" w:sz="4" w:space="0" w:color="auto"/>
                  </w:tcBorders>
                  <w:vAlign w:val="center"/>
                </w:tcPr>
                <w:p w14:paraId="27AD252C" w14:textId="77777777" w:rsidR="009C7EBF" w:rsidRDefault="00056357">
                  <w:pPr>
                    <w:rPr>
                      <w:rFonts w:ascii="Times" w:eastAsia="Batang" w:hAnsi="Times"/>
                      <w:lang w:val="en-GB"/>
                    </w:rPr>
                  </w:pPr>
                  <w:r>
                    <w:rPr>
                      <w:sz w:val="18"/>
                      <w:szCs w:val="18"/>
                    </w:rPr>
                    <w:t>0.43</w:t>
                  </w:r>
                </w:p>
              </w:tc>
            </w:tr>
            <w:tr w:rsidR="009C7EBF" w14:paraId="27AD2538" w14:textId="77777777">
              <w:trPr>
                <w:trHeight w:val="35"/>
                <w:jc w:val="center"/>
              </w:trPr>
              <w:tc>
                <w:tcPr>
                  <w:tcW w:w="981" w:type="dxa"/>
                  <w:tcBorders>
                    <w:top w:val="single" w:sz="4" w:space="0" w:color="auto"/>
                    <w:left w:val="single" w:sz="4" w:space="0" w:color="auto"/>
                    <w:bottom w:val="single" w:sz="4" w:space="0" w:color="auto"/>
                    <w:right w:val="single" w:sz="4" w:space="0" w:color="auto"/>
                  </w:tcBorders>
                  <w:vAlign w:val="center"/>
                </w:tcPr>
                <w:p w14:paraId="27AD252E" w14:textId="77777777" w:rsidR="009C7EBF" w:rsidRDefault="00056357">
                  <w:pPr>
                    <w:rPr>
                      <w:rFonts w:ascii="Times" w:eastAsia="Batang" w:hAnsi="Times"/>
                      <w:lang w:val="en-GB"/>
                    </w:rPr>
                  </w:pPr>
                  <w:r>
                    <w:rPr>
                      <w:sz w:val="18"/>
                      <w:szCs w:val="18"/>
                    </w:rPr>
                    <w:t>RSRP+DL-TDOA</w:t>
                  </w:r>
                </w:p>
              </w:tc>
              <w:tc>
                <w:tcPr>
                  <w:tcW w:w="912" w:type="dxa"/>
                  <w:tcBorders>
                    <w:top w:val="single" w:sz="4" w:space="0" w:color="auto"/>
                    <w:left w:val="single" w:sz="4" w:space="0" w:color="auto"/>
                    <w:bottom w:val="single" w:sz="4" w:space="0" w:color="auto"/>
                    <w:right w:val="single" w:sz="4" w:space="0" w:color="auto"/>
                  </w:tcBorders>
                  <w:vAlign w:val="center"/>
                </w:tcPr>
                <w:p w14:paraId="27AD252F" w14:textId="77777777" w:rsidR="009C7EBF" w:rsidRDefault="00056357">
                  <w:pPr>
                    <w:rPr>
                      <w:rFonts w:ascii="Times" w:eastAsia="Batang" w:hAnsi="Times"/>
                      <w:lang w:val="en-GB"/>
                    </w:rPr>
                  </w:pPr>
                  <w:r>
                    <w:rPr>
                      <w:sz w:val="18"/>
                      <w:szCs w:val="18"/>
                    </w:rPr>
                    <w:t>Predicted UE position</w:t>
                  </w:r>
                </w:p>
              </w:tc>
              <w:tc>
                <w:tcPr>
                  <w:tcW w:w="804" w:type="dxa"/>
                  <w:tcBorders>
                    <w:top w:val="single" w:sz="4" w:space="0" w:color="auto"/>
                    <w:left w:val="single" w:sz="4" w:space="0" w:color="auto"/>
                    <w:bottom w:val="single" w:sz="4" w:space="0" w:color="auto"/>
                    <w:right w:val="single" w:sz="4" w:space="0" w:color="auto"/>
                  </w:tcBorders>
                  <w:vAlign w:val="center"/>
                </w:tcPr>
                <w:p w14:paraId="27AD2530" w14:textId="77777777" w:rsidR="009C7EBF" w:rsidRDefault="00056357">
                  <w:pPr>
                    <w:rPr>
                      <w:rFonts w:ascii="Times" w:eastAsia="Batang" w:hAnsi="Times"/>
                      <w:lang w:val="en-GB"/>
                    </w:rPr>
                  </w:pPr>
                  <w:r>
                    <w:rPr>
                      <w:sz w:val="18"/>
                      <w:szCs w:val="18"/>
                    </w:rPr>
                    <w:t>True UE position</w:t>
                  </w:r>
                </w:p>
              </w:tc>
              <w:tc>
                <w:tcPr>
                  <w:tcW w:w="1107" w:type="dxa"/>
                  <w:tcBorders>
                    <w:top w:val="single" w:sz="4" w:space="0" w:color="auto"/>
                    <w:left w:val="single" w:sz="4" w:space="0" w:color="auto"/>
                    <w:bottom w:val="single" w:sz="4" w:space="0" w:color="auto"/>
                    <w:right w:val="single" w:sz="4" w:space="0" w:color="auto"/>
                  </w:tcBorders>
                  <w:vAlign w:val="center"/>
                </w:tcPr>
                <w:p w14:paraId="27AD2531" w14:textId="77777777" w:rsidR="009C7EBF" w:rsidRDefault="00056357">
                  <w:pPr>
                    <w:rPr>
                      <w:rFonts w:ascii="Times" w:eastAsia="Batang" w:hAnsi="Times"/>
                      <w:lang w:val="en-GB"/>
                    </w:rPr>
                  </w:pPr>
                  <w:r>
                    <w:rPr>
                      <w:sz w:val="18"/>
                      <w:szCs w:val="18"/>
                    </w:rPr>
                    <w:t>[0.6,6m,2m]</w:t>
                  </w:r>
                </w:p>
              </w:tc>
              <w:tc>
                <w:tcPr>
                  <w:tcW w:w="1107" w:type="dxa"/>
                  <w:tcBorders>
                    <w:top w:val="single" w:sz="4" w:space="0" w:color="auto"/>
                    <w:left w:val="single" w:sz="4" w:space="0" w:color="auto"/>
                    <w:bottom w:val="single" w:sz="4" w:space="0" w:color="auto"/>
                    <w:right w:val="single" w:sz="4" w:space="0" w:color="auto"/>
                  </w:tcBorders>
                  <w:vAlign w:val="center"/>
                </w:tcPr>
                <w:p w14:paraId="27AD2532" w14:textId="77777777" w:rsidR="009C7EBF" w:rsidRDefault="00056357">
                  <w:pPr>
                    <w:rPr>
                      <w:rFonts w:ascii="Times" w:eastAsia="Batang" w:hAnsi="Times"/>
                      <w:lang w:val="en-GB"/>
                    </w:rPr>
                  </w:pPr>
                  <w:r>
                    <w:rPr>
                      <w:sz w:val="18"/>
                      <w:szCs w:val="18"/>
                    </w:rPr>
                    <w:t>[0.6,6m,2m]</w:t>
                  </w:r>
                </w:p>
              </w:tc>
              <w:tc>
                <w:tcPr>
                  <w:tcW w:w="808" w:type="dxa"/>
                  <w:tcBorders>
                    <w:top w:val="single" w:sz="4" w:space="0" w:color="auto"/>
                    <w:left w:val="single" w:sz="4" w:space="0" w:color="auto"/>
                    <w:bottom w:val="single" w:sz="4" w:space="0" w:color="auto"/>
                    <w:right w:val="single" w:sz="4" w:space="0" w:color="auto"/>
                  </w:tcBorders>
                  <w:vAlign w:val="center"/>
                </w:tcPr>
                <w:p w14:paraId="27AD2533" w14:textId="77777777" w:rsidR="009C7EBF" w:rsidRDefault="00056357">
                  <w:pPr>
                    <w:rPr>
                      <w:rFonts w:ascii="Times" w:eastAsia="Batang" w:hAnsi="Times"/>
                      <w:lang w:val="en-GB"/>
                    </w:rPr>
                  </w:pPr>
                  <w:r>
                    <w:rPr>
                      <w:sz w:val="18"/>
                      <w:szCs w:val="18"/>
                    </w:rPr>
                    <w:t>78400 samples</w:t>
                  </w:r>
                </w:p>
              </w:tc>
              <w:tc>
                <w:tcPr>
                  <w:tcW w:w="917" w:type="dxa"/>
                  <w:tcBorders>
                    <w:top w:val="single" w:sz="4" w:space="0" w:color="auto"/>
                    <w:left w:val="single" w:sz="4" w:space="0" w:color="auto"/>
                    <w:bottom w:val="single" w:sz="4" w:space="0" w:color="auto"/>
                    <w:right w:val="single" w:sz="4" w:space="0" w:color="auto"/>
                  </w:tcBorders>
                  <w:vAlign w:val="center"/>
                </w:tcPr>
                <w:p w14:paraId="27AD2534" w14:textId="77777777" w:rsidR="009C7EBF" w:rsidRDefault="00056357">
                  <w:pPr>
                    <w:rPr>
                      <w:rFonts w:ascii="Times" w:eastAsia="Batang" w:hAnsi="Times"/>
                      <w:lang w:val="en-GB"/>
                    </w:rPr>
                  </w:pPr>
                  <w:r>
                    <w:rPr>
                      <w:sz w:val="18"/>
                      <w:szCs w:val="18"/>
                    </w:rPr>
                    <w:t>1600 samples</w:t>
                  </w:r>
                </w:p>
              </w:tc>
              <w:tc>
                <w:tcPr>
                  <w:tcW w:w="910" w:type="dxa"/>
                  <w:tcBorders>
                    <w:top w:val="single" w:sz="4" w:space="0" w:color="auto"/>
                    <w:left w:val="single" w:sz="4" w:space="0" w:color="auto"/>
                    <w:bottom w:val="single" w:sz="4" w:space="0" w:color="auto"/>
                    <w:right w:val="single" w:sz="4" w:space="0" w:color="auto"/>
                  </w:tcBorders>
                  <w:vAlign w:val="center"/>
                </w:tcPr>
                <w:p w14:paraId="27AD2535" w14:textId="77777777" w:rsidR="009C7EBF" w:rsidRDefault="00056357">
                  <w:pPr>
                    <w:rPr>
                      <w:rFonts w:ascii="Times" w:eastAsia="Batang" w:hAnsi="Times"/>
                      <w:lang w:val="en-GB"/>
                    </w:rPr>
                  </w:pPr>
                  <w:r>
                    <w:rPr>
                      <w:sz w:val="18"/>
                      <w:szCs w:val="18"/>
                    </w:rPr>
                    <w:t>184.2k</w:t>
                  </w:r>
                </w:p>
              </w:tc>
              <w:tc>
                <w:tcPr>
                  <w:tcW w:w="1148" w:type="dxa"/>
                  <w:tcBorders>
                    <w:top w:val="single" w:sz="4" w:space="0" w:color="auto"/>
                    <w:left w:val="single" w:sz="4" w:space="0" w:color="auto"/>
                    <w:bottom w:val="single" w:sz="4" w:space="0" w:color="auto"/>
                    <w:right w:val="single" w:sz="4" w:space="0" w:color="auto"/>
                  </w:tcBorders>
                  <w:vAlign w:val="center"/>
                </w:tcPr>
                <w:p w14:paraId="27AD2536" w14:textId="77777777" w:rsidR="009C7EBF" w:rsidRDefault="00056357">
                  <w:pPr>
                    <w:rPr>
                      <w:rFonts w:ascii="Times" w:eastAsia="Batang" w:hAnsi="Times"/>
                      <w:lang w:val="en-GB"/>
                    </w:rPr>
                  </w:pPr>
                  <w:r>
                    <w:rPr>
                      <w:sz w:val="18"/>
                      <w:szCs w:val="18"/>
                    </w:rPr>
                    <w:t>182.8k</w:t>
                  </w:r>
                </w:p>
              </w:tc>
              <w:tc>
                <w:tcPr>
                  <w:tcW w:w="1042" w:type="dxa"/>
                  <w:tcBorders>
                    <w:top w:val="single" w:sz="4" w:space="0" w:color="auto"/>
                    <w:left w:val="single" w:sz="4" w:space="0" w:color="auto"/>
                    <w:bottom w:val="single" w:sz="4" w:space="0" w:color="auto"/>
                    <w:right w:val="single" w:sz="4" w:space="0" w:color="auto"/>
                  </w:tcBorders>
                  <w:vAlign w:val="center"/>
                </w:tcPr>
                <w:p w14:paraId="27AD2537" w14:textId="77777777" w:rsidR="009C7EBF" w:rsidRDefault="00056357">
                  <w:pPr>
                    <w:rPr>
                      <w:rFonts w:ascii="Times" w:eastAsia="Batang" w:hAnsi="Times"/>
                      <w:lang w:val="en-GB"/>
                    </w:rPr>
                  </w:pPr>
                  <w:r>
                    <w:rPr>
                      <w:sz w:val="18"/>
                      <w:szCs w:val="18"/>
                    </w:rPr>
                    <w:t>0.38</w:t>
                  </w:r>
                </w:p>
              </w:tc>
            </w:tr>
          </w:tbl>
          <w:p w14:paraId="27AD2539" w14:textId="77777777" w:rsidR="009C7EBF" w:rsidRDefault="009C7EBF">
            <w:pPr>
              <w:rPr>
                <w:lang w:eastAsia="ja-JP"/>
              </w:rPr>
            </w:pPr>
          </w:p>
        </w:tc>
      </w:tr>
      <w:tr w:rsidR="009C7EBF" w14:paraId="27AD25AE" w14:textId="77777777">
        <w:tc>
          <w:tcPr>
            <w:tcW w:w="10237" w:type="dxa"/>
          </w:tcPr>
          <w:p w14:paraId="27AD253B" w14:textId="77777777" w:rsidR="009C7EBF" w:rsidRDefault="00056357">
            <w:pPr>
              <w:pStyle w:val="ListParagraph"/>
              <w:numPr>
                <w:ilvl w:val="0"/>
                <w:numId w:val="20"/>
              </w:numPr>
              <w:rPr>
                <w:lang w:val="en-US" w:eastAsia="ja-JP"/>
              </w:rPr>
            </w:pPr>
            <w:r>
              <w:rPr>
                <w:lang w:val="en-US" w:eastAsia="ja-JP"/>
              </w:rPr>
              <w:t>CMCC (R1-2211676)</w:t>
            </w:r>
          </w:p>
          <w:p w14:paraId="27AD253C" w14:textId="77777777" w:rsidR="009C7EBF" w:rsidRDefault="00056357">
            <w:pPr>
              <w:rPr>
                <w:lang w:eastAsia="ja-JP"/>
              </w:rPr>
            </w:pPr>
            <w:r>
              <w:rPr>
                <w:lang w:eastAsia="ja-JP"/>
              </w:rPr>
              <w:t>Table II. Evaluation results for AI/ML model deployed on UE side</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2"/>
              <w:gridCol w:w="959"/>
              <w:gridCol w:w="954"/>
              <w:gridCol w:w="1170"/>
              <w:gridCol w:w="1260"/>
              <w:gridCol w:w="630"/>
              <w:gridCol w:w="725"/>
              <w:gridCol w:w="936"/>
              <w:gridCol w:w="1052"/>
              <w:gridCol w:w="1102"/>
            </w:tblGrid>
            <w:tr w:rsidR="009C7EBF" w14:paraId="27AD2544" w14:textId="77777777">
              <w:trPr>
                <w:jc w:val="center"/>
              </w:trPr>
              <w:tc>
                <w:tcPr>
                  <w:tcW w:w="752" w:type="dxa"/>
                  <w:vMerge w:val="restart"/>
                  <w:tcBorders>
                    <w:top w:val="single" w:sz="4" w:space="0" w:color="auto"/>
                    <w:left w:val="single" w:sz="4" w:space="0" w:color="auto"/>
                    <w:bottom w:val="single" w:sz="4" w:space="0" w:color="auto"/>
                    <w:right w:val="single" w:sz="4" w:space="0" w:color="auto"/>
                  </w:tcBorders>
                </w:tcPr>
                <w:p w14:paraId="27AD253D" w14:textId="77777777" w:rsidR="009C7EBF" w:rsidRDefault="00056357">
                  <w:pPr>
                    <w:rPr>
                      <w:rFonts w:ascii="Times" w:eastAsia="Batang" w:hAnsi="Times" w:cs="Times New Roman"/>
                      <w:b/>
                      <w:sz w:val="16"/>
                      <w:szCs w:val="16"/>
                      <w:lang w:val="en-GB"/>
                    </w:rPr>
                  </w:pPr>
                  <w:r>
                    <w:rPr>
                      <w:rFonts w:ascii="Times" w:eastAsia="Batang" w:hAnsi="Times"/>
                      <w:b/>
                      <w:sz w:val="16"/>
                      <w:szCs w:val="16"/>
                      <w:lang w:val="en-GB"/>
                    </w:rPr>
                    <w:t>Model input</w:t>
                  </w:r>
                </w:p>
              </w:tc>
              <w:tc>
                <w:tcPr>
                  <w:tcW w:w="959" w:type="dxa"/>
                  <w:vMerge w:val="restart"/>
                  <w:tcBorders>
                    <w:top w:val="single" w:sz="4" w:space="0" w:color="auto"/>
                    <w:left w:val="single" w:sz="4" w:space="0" w:color="auto"/>
                    <w:bottom w:val="single" w:sz="4" w:space="0" w:color="auto"/>
                    <w:right w:val="single" w:sz="4" w:space="0" w:color="auto"/>
                  </w:tcBorders>
                </w:tcPr>
                <w:p w14:paraId="27AD253E" w14:textId="77777777" w:rsidR="009C7EBF" w:rsidRDefault="00056357">
                  <w:pPr>
                    <w:rPr>
                      <w:rFonts w:ascii="Times" w:eastAsia="Batang" w:hAnsi="Times"/>
                      <w:b/>
                      <w:sz w:val="16"/>
                      <w:szCs w:val="16"/>
                      <w:lang w:val="en-GB"/>
                    </w:rPr>
                  </w:pPr>
                  <w:r>
                    <w:rPr>
                      <w:rFonts w:ascii="Times" w:eastAsia="Batang" w:hAnsi="Times"/>
                      <w:b/>
                      <w:sz w:val="16"/>
                      <w:szCs w:val="16"/>
                      <w:lang w:val="en-GB"/>
                    </w:rPr>
                    <w:t>Model output</w:t>
                  </w:r>
                </w:p>
              </w:tc>
              <w:tc>
                <w:tcPr>
                  <w:tcW w:w="954" w:type="dxa"/>
                  <w:vMerge w:val="restart"/>
                  <w:tcBorders>
                    <w:top w:val="single" w:sz="4" w:space="0" w:color="auto"/>
                    <w:left w:val="single" w:sz="4" w:space="0" w:color="auto"/>
                    <w:bottom w:val="single" w:sz="4" w:space="0" w:color="auto"/>
                    <w:right w:val="single" w:sz="4" w:space="0" w:color="auto"/>
                  </w:tcBorders>
                </w:tcPr>
                <w:p w14:paraId="27AD253F" w14:textId="77777777" w:rsidR="009C7EBF" w:rsidRDefault="00056357">
                  <w:pPr>
                    <w:rPr>
                      <w:rFonts w:ascii="Times" w:eastAsia="Batang" w:hAnsi="Times"/>
                      <w:b/>
                      <w:sz w:val="16"/>
                      <w:szCs w:val="16"/>
                      <w:lang w:val="en-GB"/>
                    </w:rPr>
                  </w:pPr>
                  <w:r>
                    <w:rPr>
                      <w:rFonts w:ascii="Times" w:eastAsia="Batang" w:hAnsi="Times"/>
                      <w:b/>
                      <w:sz w:val="16"/>
                      <w:szCs w:val="16"/>
                      <w:lang w:val="en-GB"/>
                    </w:rPr>
                    <w:t>Label</w:t>
                  </w:r>
                </w:p>
              </w:tc>
              <w:tc>
                <w:tcPr>
                  <w:tcW w:w="2430" w:type="dxa"/>
                  <w:gridSpan w:val="2"/>
                  <w:tcBorders>
                    <w:top w:val="single" w:sz="4" w:space="0" w:color="auto"/>
                    <w:left w:val="single" w:sz="4" w:space="0" w:color="auto"/>
                    <w:bottom w:val="single" w:sz="4" w:space="0" w:color="auto"/>
                    <w:right w:val="single" w:sz="4" w:space="0" w:color="auto"/>
                  </w:tcBorders>
                </w:tcPr>
                <w:p w14:paraId="27AD2540" w14:textId="77777777" w:rsidR="009C7EBF" w:rsidRDefault="00056357">
                  <w:pPr>
                    <w:rPr>
                      <w:rFonts w:ascii="Times" w:eastAsia="Batang" w:hAnsi="Times"/>
                      <w:sz w:val="16"/>
                      <w:szCs w:val="16"/>
                      <w:lang w:val="en-GB"/>
                    </w:rPr>
                  </w:pPr>
                  <w:r>
                    <w:rPr>
                      <w:rFonts w:ascii="Times" w:eastAsia="Batang" w:hAnsi="Times"/>
                      <w:sz w:val="16"/>
                      <w:szCs w:val="16"/>
                      <w:lang w:val="en-GB"/>
                    </w:rPr>
                    <w:t>Settings (e.g., drops, clutter param, mix)</w:t>
                  </w:r>
                </w:p>
              </w:tc>
              <w:tc>
                <w:tcPr>
                  <w:tcW w:w="1355" w:type="dxa"/>
                  <w:gridSpan w:val="2"/>
                  <w:tcBorders>
                    <w:top w:val="single" w:sz="4" w:space="0" w:color="auto"/>
                    <w:left w:val="single" w:sz="4" w:space="0" w:color="auto"/>
                    <w:bottom w:val="single" w:sz="4" w:space="0" w:color="auto"/>
                    <w:right w:val="single" w:sz="4" w:space="0" w:color="auto"/>
                  </w:tcBorders>
                </w:tcPr>
                <w:p w14:paraId="27AD2541" w14:textId="77777777" w:rsidR="009C7EBF" w:rsidRDefault="00056357">
                  <w:pPr>
                    <w:rPr>
                      <w:rFonts w:ascii="Times" w:eastAsia="Batang" w:hAnsi="Times"/>
                      <w:b/>
                      <w:sz w:val="16"/>
                      <w:szCs w:val="16"/>
                      <w:lang w:val="en-GB"/>
                    </w:rPr>
                  </w:pPr>
                  <w:r>
                    <w:rPr>
                      <w:rFonts w:ascii="Times" w:eastAsia="Batang" w:hAnsi="Times"/>
                      <w:b/>
                      <w:sz w:val="16"/>
                      <w:szCs w:val="16"/>
                      <w:lang w:val="en-GB"/>
                    </w:rPr>
                    <w:t>Dataset size</w:t>
                  </w:r>
                </w:p>
              </w:tc>
              <w:tc>
                <w:tcPr>
                  <w:tcW w:w="1988" w:type="dxa"/>
                  <w:gridSpan w:val="2"/>
                  <w:tcBorders>
                    <w:top w:val="single" w:sz="4" w:space="0" w:color="auto"/>
                    <w:left w:val="single" w:sz="4" w:space="0" w:color="auto"/>
                    <w:bottom w:val="single" w:sz="4" w:space="0" w:color="auto"/>
                    <w:right w:val="single" w:sz="4" w:space="0" w:color="auto"/>
                  </w:tcBorders>
                </w:tcPr>
                <w:p w14:paraId="27AD2542" w14:textId="77777777" w:rsidR="009C7EBF" w:rsidRDefault="00056357">
                  <w:pPr>
                    <w:rPr>
                      <w:rFonts w:ascii="Times" w:eastAsia="Batang" w:hAnsi="Times"/>
                      <w:b/>
                      <w:sz w:val="16"/>
                      <w:szCs w:val="16"/>
                      <w:lang w:val="en-GB"/>
                    </w:rPr>
                  </w:pPr>
                  <w:r>
                    <w:rPr>
                      <w:rFonts w:ascii="Times" w:eastAsia="Batang" w:hAnsi="Times"/>
                      <w:b/>
                      <w:sz w:val="16"/>
                      <w:szCs w:val="16"/>
                      <w:lang w:val="en-GB"/>
                    </w:rPr>
                    <w:t>AI/ML complexity</w:t>
                  </w:r>
                </w:p>
              </w:tc>
              <w:tc>
                <w:tcPr>
                  <w:tcW w:w="1102" w:type="dxa"/>
                  <w:tcBorders>
                    <w:top w:val="single" w:sz="4" w:space="0" w:color="auto"/>
                    <w:left w:val="single" w:sz="4" w:space="0" w:color="auto"/>
                    <w:bottom w:val="single" w:sz="4" w:space="0" w:color="auto"/>
                    <w:right w:val="single" w:sz="4" w:space="0" w:color="auto"/>
                  </w:tcBorders>
                </w:tcPr>
                <w:p w14:paraId="27AD2543" w14:textId="77777777" w:rsidR="009C7EBF" w:rsidRDefault="00056357">
                  <w:pPr>
                    <w:rPr>
                      <w:rFonts w:ascii="Times" w:eastAsia="Batang" w:hAnsi="Times"/>
                      <w:b/>
                      <w:sz w:val="16"/>
                      <w:szCs w:val="16"/>
                      <w:lang w:val="en-GB"/>
                    </w:rPr>
                  </w:pPr>
                  <w:r>
                    <w:rPr>
                      <w:rFonts w:ascii="Times" w:eastAsia="Batang" w:hAnsi="Times"/>
                      <w:b/>
                      <w:sz w:val="16"/>
                      <w:szCs w:val="16"/>
                      <w:lang w:val="en-GB"/>
                    </w:rPr>
                    <w:t>Horizontal pos. accuracy at CDF=90% (m)</w:t>
                  </w:r>
                </w:p>
              </w:tc>
            </w:tr>
            <w:tr w:rsidR="009C7EBF" w14:paraId="27AD254F" w14:textId="77777777">
              <w:trPr>
                <w:jc w:val="center"/>
              </w:trPr>
              <w:tc>
                <w:tcPr>
                  <w:tcW w:w="752" w:type="dxa"/>
                  <w:vMerge/>
                  <w:tcBorders>
                    <w:top w:val="single" w:sz="4" w:space="0" w:color="auto"/>
                    <w:left w:val="single" w:sz="4" w:space="0" w:color="auto"/>
                    <w:bottom w:val="single" w:sz="4" w:space="0" w:color="auto"/>
                    <w:right w:val="single" w:sz="4" w:space="0" w:color="auto"/>
                  </w:tcBorders>
                  <w:vAlign w:val="center"/>
                </w:tcPr>
                <w:p w14:paraId="27AD2545" w14:textId="77777777" w:rsidR="009C7EBF" w:rsidRDefault="009C7EBF">
                  <w:pPr>
                    <w:rPr>
                      <w:rFonts w:ascii="Times" w:eastAsia="Batang" w:hAnsi="Times"/>
                      <w:b/>
                      <w:sz w:val="16"/>
                      <w:szCs w:val="16"/>
                      <w:lang w:val="en-GB"/>
                    </w:rPr>
                  </w:pPr>
                </w:p>
              </w:tc>
              <w:tc>
                <w:tcPr>
                  <w:tcW w:w="959" w:type="dxa"/>
                  <w:vMerge/>
                  <w:tcBorders>
                    <w:top w:val="single" w:sz="4" w:space="0" w:color="auto"/>
                    <w:left w:val="single" w:sz="4" w:space="0" w:color="auto"/>
                    <w:bottom w:val="single" w:sz="4" w:space="0" w:color="auto"/>
                    <w:right w:val="single" w:sz="4" w:space="0" w:color="auto"/>
                  </w:tcBorders>
                  <w:vAlign w:val="center"/>
                </w:tcPr>
                <w:p w14:paraId="27AD2546" w14:textId="77777777" w:rsidR="009C7EBF" w:rsidRDefault="009C7EBF">
                  <w:pPr>
                    <w:rPr>
                      <w:rFonts w:ascii="Times" w:eastAsia="Batang" w:hAnsi="Times"/>
                      <w:b/>
                      <w:sz w:val="16"/>
                      <w:szCs w:val="16"/>
                      <w:lang w:val="en-GB"/>
                    </w:rPr>
                  </w:pPr>
                </w:p>
              </w:tc>
              <w:tc>
                <w:tcPr>
                  <w:tcW w:w="954" w:type="dxa"/>
                  <w:vMerge/>
                  <w:tcBorders>
                    <w:top w:val="single" w:sz="4" w:space="0" w:color="auto"/>
                    <w:left w:val="single" w:sz="4" w:space="0" w:color="auto"/>
                    <w:bottom w:val="single" w:sz="4" w:space="0" w:color="auto"/>
                    <w:right w:val="single" w:sz="4" w:space="0" w:color="auto"/>
                  </w:tcBorders>
                  <w:vAlign w:val="center"/>
                </w:tcPr>
                <w:p w14:paraId="27AD2547" w14:textId="77777777" w:rsidR="009C7EBF" w:rsidRDefault="009C7EBF">
                  <w:pPr>
                    <w:rPr>
                      <w:rFonts w:ascii="Times" w:eastAsia="Batang" w:hAnsi="Times"/>
                      <w:b/>
                      <w:sz w:val="16"/>
                      <w:szCs w:val="16"/>
                      <w:lang w:val="en-GB"/>
                    </w:rPr>
                  </w:pPr>
                </w:p>
              </w:tc>
              <w:tc>
                <w:tcPr>
                  <w:tcW w:w="1170" w:type="dxa"/>
                  <w:tcBorders>
                    <w:top w:val="single" w:sz="4" w:space="0" w:color="auto"/>
                    <w:left w:val="single" w:sz="4" w:space="0" w:color="auto"/>
                    <w:bottom w:val="single" w:sz="4" w:space="0" w:color="auto"/>
                    <w:right w:val="single" w:sz="4" w:space="0" w:color="auto"/>
                  </w:tcBorders>
                  <w:vAlign w:val="center"/>
                </w:tcPr>
                <w:p w14:paraId="27AD2548" w14:textId="77777777" w:rsidR="009C7EBF" w:rsidRDefault="00056357">
                  <w:pPr>
                    <w:jc w:val="center"/>
                    <w:rPr>
                      <w:rFonts w:ascii="Times" w:eastAsia="Batang" w:hAnsi="Times"/>
                      <w:sz w:val="16"/>
                      <w:szCs w:val="16"/>
                      <w:lang w:val="en-GB"/>
                    </w:rPr>
                  </w:pPr>
                  <w:r>
                    <w:rPr>
                      <w:rFonts w:ascii="Times" w:eastAsia="Batang" w:hAnsi="Times"/>
                      <w:sz w:val="16"/>
                      <w:szCs w:val="16"/>
                      <w:lang w:val="en-GB"/>
                    </w:rPr>
                    <w:t>Train</w:t>
                  </w:r>
                </w:p>
              </w:tc>
              <w:tc>
                <w:tcPr>
                  <w:tcW w:w="1260" w:type="dxa"/>
                  <w:tcBorders>
                    <w:top w:val="single" w:sz="4" w:space="0" w:color="auto"/>
                    <w:left w:val="single" w:sz="4" w:space="0" w:color="auto"/>
                    <w:bottom w:val="single" w:sz="4" w:space="0" w:color="auto"/>
                    <w:right w:val="single" w:sz="4" w:space="0" w:color="auto"/>
                  </w:tcBorders>
                  <w:vAlign w:val="center"/>
                </w:tcPr>
                <w:p w14:paraId="27AD2549" w14:textId="77777777" w:rsidR="009C7EBF" w:rsidRDefault="00056357">
                  <w:pPr>
                    <w:jc w:val="center"/>
                    <w:rPr>
                      <w:rFonts w:ascii="Times" w:eastAsia="Batang" w:hAnsi="Times"/>
                      <w:sz w:val="16"/>
                      <w:szCs w:val="16"/>
                      <w:lang w:val="en-GB"/>
                    </w:rPr>
                  </w:pPr>
                  <w:r>
                    <w:rPr>
                      <w:rFonts w:ascii="Times" w:eastAsia="Batang" w:hAnsi="Times"/>
                      <w:sz w:val="16"/>
                      <w:szCs w:val="16"/>
                      <w:lang w:val="en-GB"/>
                    </w:rPr>
                    <w:t>Test</w:t>
                  </w:r>
                </w:p>
              </w:tc>
              <w:tc>
                <w:tcPr>
                  <w:tcW w:w="630" w:type="dxa"/>
                  <w:tcBorders>
                    <w:top w:val="single" w:sz="4" w:space="0" w:color="auto"/>
                    <w:left w:val="single" w:sz="4" w:space="0" w:color="auto"/>
                    <w:bottom w:val="single" w:sz="4" w:space="0" w:color="auto"/>
                    <w:right w:val="single" w:sz="4" w:space="0" w:color="auto"/>
                  </w:tcBorders>
                  <w:vAlign w:val="center"/>
                </w:tcPr>
                <w:p w14:paraId="27AD254A" w14:textId="77777777" w:rsidR="009C7EBF" w:rsidRDefault="00056357">
                  <w:pPr>
                    <w:jc w:val="center"/>
                    <w:rPr>
                      <w:rFonts w:ascii="Times" w:eastAsia="Batang" w:hAnsi="Times"/>
                      <w:sz w:val="16"/>
                      <w:szCs w:val="16"/>
                      <w:lang w:val="en-GB"/>
                    </w:rPr>
                  </w:pPr>
                  <w:r>
                    <w:rPr>
                      <w:rFonts w:ascii="Times" w:eastAsia="Batang" w:hAnsi="Times"/>
                      <w:sz w:val="16"/>
                      <w:szCs w:val="16"/>
                      <w:lang w:val="en-GB"/>
                    </w:rPr>
                    <w:t>Train</w:t>
                  </w:r>
                </w:p>
              </w:tc>
              <w:tc>
                <w:tcPr>
                  <w:tcW w:w="725" w:type="dxa"/>
                  <w:tcBorders>
                    <w:top w:val="single" w:sz="4" w:space="0" w:color="auto"/>
                    <w:left w:val="single" w:sz="4" w:space="0" w:color="auto"/>
                    <w:bottom w:val="single" w:sz="4" w:space="0" w:color="auto"/>
                    <w:right w:val="single" w:sz="4" w:space="0" w:color="auto"/>
                  </w:tcBorders>
                  <w:vAlign w:val="center"/>
                </w:tcPr>
                <w:p w14:paraId="27AD254B" w14:textId="77777777" w:rsidR="009C7EBF" w:rsidRDefault="00056357">
                  <w:pPr>
                    <w:jc w:val="center"/>
                    <w:rPr>
                      <w:rFonts w:ascii="Times" w:eastAsia="Batang" w:hAnsi="Times"/>
                      <w:sz w:val="16"/>
                      <w:szCs w:val="16"/>
                      <w:lang w:val="en-GB"/>
                    </w:rPr>
                  </w:pPr>
                  <w:r>
                    <w:rPr>
                      <w:rFonts w:ascii="Times" w:eastAsia="Batang" w:hAnsi="Times"/>
                      <w:sz w:val="16"/>
                      <w:szCs w:val="16"/>
                      <w:lang w:val="en-GB"/>
                    </w:rPr>
                    <w:t>test</w:t>
                  </w:r>
                </w:p>
              </w:tc>
              <w:tc>
                <w:tcPr>
                  <w:tcW w:w="936" w:type="dxa"/>
                  <w:tcBorders>
                    <w:top w:val="single" w:sz="4" w:space="0" w:color="auto"/>
                    <w:left w:val="single" w:sz="4" w:space="0" w:color="auto"/>
                    <w:bottom w:val="single" w:sz="4" w:space="0" w:color="auto"/>
                    <w:right w:val="single" w:sz="4" w:space="0" w:color="auto"/>
                  </w:tcBorders>
                </w:tcPr>
                <w:p w14:paraId="27AD254C" w14:textId="77777777" w:rsidR="009C7EBF" w:rsidRDefault="00056357">
                  <w:pPr>
                    <w:rPr>
                      <w:rFonts w:ascii="Times" w:eastAsia="Batang" w:hAnsi="Times"/>
                      <w:sz w:val="16"/>
                      <w:szCs w:val="16"/>
                      <w:lang w:val="en-GB"/>
                    </w:rPr>
                  </w:pPr>
                  <w:r>
                    <w:rPr>
                      <w:rFonts w:ascii="Times" w:eastAsia="Batang" w:hAnsi="Times"/>
                      <w:sz w:val="16"/>
                      <w:szCs w:val="16"/>
                      <w:lang w:val="en-GB"/>
                    </w:rPr>
                    <w:t>Model complexity</w:t>
                  </w:r>
                </w:p>
              </w:tc>
              <w:tc>
                <w:tcPr>
                  <w:tcW w:w="1052" w:type="dxa"/>
                  <w:tcBorders>
                    <w:top w:val="single" w:sz="4" w:space="0" w:color="auto"/>
                    <w:left w:val="single" w:sz="4" w:space="0" w:color="auto"/>
                    <w:bottom w:val="single" w:sz="4" w:space="0" w:color="auto"/>
                    <w:right w:val="single" w:sz="4" w:space="0" w:color="auto"/>
                  </w:tcBorders>
                </w:tcPr>
                <w:p w14:paraId="27AD254D" w14:textId="77777777" w:rsidR="009C7EBF" w:rsidRDefault="00056357">
                  <w:pPr>
                    <w:rPr>
                      <w:rFonts w:ascii="Times" w:eastAsia="Batang" w:hAnsi="Times"/>
                      <w:sz w:val="16"/>
                      <w:szCs w:val="16"/>
                      <w:lang w:val="en-GB"/>
                    </w:rPr>
                  </w:pPr>
                  <w:r>
                    <w:rPr>
                      <w:rFonts w:ascii="Times" w:eastAsia="Batang" w:hAnsi="Times"/>
                      <w:sz w:val="16"/>
                      <w:szCs w:val="16"/>
                      <w:lang w:val="en-GB"/>
                    </w:rPr>
                    <w:t>Computation complexity</w:t>
                  </w:r>
                </w:p>
              </w:tc>
              <w:tc>
                <w:tcPr>
                  <w:tcW w:w="1102" w:type="dxa"/>
                  <w:tcBorders>
                    <w:top w:val="single" w:sz="4" w:space="0" w:color="auto"/>
                    <w:left w:val="single" w:sz="4" w:space="0" w:color="auto"/>
                    <w:bottom w:val="single" w:sz="4" w:space="0" w:color="auto"/>
                    <w:right w:val="single" w:sz="4" w:space="0" w:color="auto"/>
                  </w:tcBorders>
                </w:tcPr>
                <w:p w14:paraId="27AD254E" w14:textId="77777777" w:rsidR="009C7EBF" w:rsidRDefault="00056357">
                  <w:pPr>
                    <w:rPr>
                      <w:rFonts w:ascii="Times" w:eastAsia="Batang" w:hAnsi="Times"/>
                      <w:sz w:val="16"/>
                      <w:szCs w:val="16"/>
                      <w:lang w:val="en-GB"/>
                    </w:rPr>
                  </w:pPr>
                  <w:r>
                    <w:rPr>
                      <w:rFonts w:ascii="Times" w:eastAsia="Batang" w:hAnsi="Times"/>
                      <w:sz w:val="16"/>
                      <w:szCs w:val="16"/>
                      <w:lang w:val="en-GB"/>
                    </w:rPr>
                    <w:t>AI/ML</w:t>
                  </w:r>
                </w:p>
              </w:tc>
            </w:tr>
            <w:tr w:rsidR="009C7EBF" w14:paraId="27AD255A" w14:textId="77777777">
              <w:trPr>
                <w:trHeight w:val="35"/>
                <w:jc w:val="center"/>
              </w:trPr>
              <w:tc>
                <w:tcPr>
                  <w:tcW w:w="752" w:type="dxa"/>
                  <w:tcBorders>
                    <w:top w:val="single" w:sz="4" w:space="0" w:color="auto"/>
                    <w:left w:val="single" w:sz="4" w:space="0" w:color="auto"/>
                    <w:bottom w:val="single" w:sz="4" w:space="0" w:color="auto"/>
                    <w:right w:val="single" w:sz="4" w:space="0" w:color="auto"/>
                  </w:tcBorders>
                </w:tcPr>
                <w:p w14:paraId="27AD2550" w14:textId="77777777" w:rsidR="009C7EBF" w:rsidRDefault="00056357">
                  <w:pPr>
                    <w:rPr>
                      <w:rFonts w:ascii="Times" w:eastAsia="DengXian" w:hAnsi="Times"/>
                      <w:sz w:val="16"/>
                      <w:szCs w:val="16"/>
                      <w:lang w:val="en-GB"/>
                    </w:rPr>
                  </w:pPr>
                  <w:r>
                    <w:rPr>
                      <w:rFonts w:ascii="Times" w:hAnsi="Times"/>
                      <w:sz w:val="16"/>
                      <w:szCs w:val="16"/>
                      <w:lang w:val="en-GB"/>
                    </w:rPr>
                    <w:t>CIR</w:t>
                  </w:r>
                </w:p>
              </w:tc>
              <w:tc>
                <w:tcPr>
                  <w:tcW w:w="959" w:type="dxa"/>
                  <w:tcBorders>
                    <w:top w:val="single" w:sz="4" w:space="0" w:color="auto"/>
                    <w:left w:val="single" w:sz="4" w:space="0" w:color="auto"/>
                    <w:bottom w:val="single" w:sz="4" w:space="0" w:color="auto"/>
                    <w:right w:val="single" w:sz="4" w:space="0" w:color="auto"/>
                  </w:tcBorders>
                </w:tcPr>
                <w:p w14:paraId="27AD2551" w14:textId="77777777" w:rsidR="009C7EBF" w:rsidRDefault="00056357">
                  <w:pPr>
                    <w:rPr>
                      <w:rFonts w:ascii="Times" w:hAnsi="Times"/>
                      <w:sz w:val="16"/>
                      <w:szCs w:val="16"/>
                      <w:lang w:val="en-GB"/>
                    </w:rPr>
                  </w:pPr>
                  <w:r>
                    <w:rPr>
                      <w:rFonts w:ascii="Times" w:hAnsi="Times"/>
                      <w:sz w:val="16"/>
                      <w:szCs w:val="16"/>
                      <w:lang w:val="en-GB"/>
                    </w:rPr>
                    <w:t>UE location</w:t>
                  </w:r>
                </w:p>
              </w:tc>
              <w:tc>
                <w:tcPr>
                  <w:tcW w:w="954" w:type="dxa"/>
                  <w:tcBorders>
                    <w:top w:val="single" w:sz="4" w:space="0" w:color="auto"/>
                    <w:left w:val="single" w:sz="4" w:space="0" w:color="auto"/>
                    <w:bottom w:val="single" w:sz="4" w:space="0" w:color="auto"/>
                    <w:right w:val="single" w:sz="4" w:space="0" w:color="auto"/>
                  </w:tcBorders>
                </w:tcPr>
                <w:p w14:paraId="27AD2552" w14:textId="77777777" w:rsidR="009C7EBF" w:rsidRDefault="00056357">
                  <w:pPr>
                    <w:rPr>
                      <w:rFonts w:ascii="Times" w:eastAsia="Batang" w:hAnsi="Times"/>
                      <w:sz w:val="16"/>
                      <w:szCs w:val="16"/>
                      <w:lang w:val="en-GB"/>
                    </w:rPr>
                  </w:pPr>
                  <w:r>
                    <w:rPr>
                      <w:rFonts w:ascii="Times" w:eastAsia="Batang" w:hAnsi="Times" w:cs="Times"/>
                      <w:sz w:val="16"/>
                      <w:szCs w:val="16"/>
                      <w:lang w:val="en-GB" w:eastAsia="ja-JP"/>
                    </w:rPr>
                    <w:t>UE coordinates</w:t>
                  </w:r>
                </w:p>
              </w:tc>
              <w:tc>
                <w:tcPr>
                  <w:tcW w:w="1170" w:type="dxa"/>
                  <w:tcBorders>
                    <w:top w:val="single" w:sz="4" w:space="0" w:color="auto"/>
                    <w:left w:val="single" w:sz="4" w:space="0" w:color="auto"/>
                    <w:bottom w:val="single" w:sz="4" w:space="0" w:color="auto"/>
                    <w:right w:val="single" w:sz="4" w:space="0" w:color="auto"/>
                  </w:tcBorders>
                </w:tcPr>
                <w:p w14:paraId="27AD2553" w14:textId="77777777" w:rsidR="009C7EBF" w:rsidRDefault="00056357">
                  <w:pPr>
                    <w:rPr>
                      <w:rFonts w:ascii="Times" w:eastAsia="DengXian" w:hAnsi="Times"/>
                      <w:sz w:val="16"/>
                      <w:szCs w:val="16"/>
                      <w:lang w:val="en-GB"/>
                    </w:rPr>
                  </w:pPr>
                  <w:r>
                    <w:rPr>
                      <w:rFonts w:ascii="Times" w:hAnsi="Times"/>
                      <w:sz w:val="16"/>
                      <w:szCs w:val="16"/>
                      <w:lang w:val="en-GB"/>
                    </w:rPr>
                    <w:t>1drop,</w:t>
                  </w:r>
                  <w:r>
                    <w:rPr>
                      <w:rFonts w:ascii="Times" w:eastAsia="Batang" w:hAnsi="Times" w:cs="Times"/>
                      <w:sz w:val="16"/>
                      <w:szCs w:val="16"/>
                      <w:lang w:val="en-GB" w:eastAsia="ja-JP"/>
                    </w:rPr>
                    <w:t xml:space="preserve"> {60%, 6m, 2m}</w:t>
                  </w:r>
                </w:p>
              </w:tc>
              <w:tc>
                <w:tcPr>
                  <w:tcW w:w="1260" w:type="dxa"/>
                  <w:tcBorders>
                    <w:top w:val="single" w:sz="4" w:space="0" w:color="auto"/>
                    <w:left w:val="single" w:sz="4" w:space="0" w:color="auto"/>
                    <w:bottom w:val="single" w:sz="4" w:space="0" w:color="auto"/>
                    <w:right w:val="single" w:sz="4" w:space="0" w:color="auto"/>
                  </w:tcBorders>
                </w:tcPr>
                <w:p w14:paraId="27AD2554" w14:textId="77777777" w:rsidR="009C7EBF" w:rsidRDefault="00056357">
                  <w:pPr>
                    <w:rPr>
                      <w:rFonts w:ascii="Times" w:eastAsia="Batang" w:hAnsi="Times"/>
                      <w:sz w:val="16"/>
                      <w:szCs w:val="16"/>
                      <w:lang w:val="en-GB"/>
                    </w:rPr>
                  </w:pPr>
                  <w:r>
                    <w:rPr>
                      <w:rFonts w:ascii="Times" w:hAnsi="Times"/>
                      <w:sz w:val="16"/>
                      <w:szCs w:val="16"/>
                      <w:lang w:val="en-GB"/>
                    </w:rPr>
                    <w:t>1drop,</w:t>
                  </w:r>
                  <w:r>
                    <w:rPr>
                      <w:rFonts w:ascii="Times" w:eastAsia="Batang" w:hAnsi="Times" w:cs="Times"/>
                      <w:sz w:val="16"/>
                      <w:szCs w:val="16"/>
                      <w:lang w:val="en-GB" w:eastAsia="ja-JP"/>
                    </w:rPr>
                    <w:t xml:space="preserve"> {60%, 6m, 2m}</w:t>
                  </w:r>
                </w:p>
              </w:tc>
              <w:tc>
                <w:tcPr>
                  <w:tcW w:w="630" w:type="dxa"/>
                  <w:tcBorders>
                    <w:top w:val="single" w:sz="4" w:space="0" w:color="auto"/>
                    <w:left w:val="single" w:sz="4" w:space="0" w:color="auto"/>
                    <w:bottom w:val="single" w:sz="4" w:space="0" w:color="auto"/>
                    <w:right w:val="single" w:sz="4" w:space="0" w:color="auto"/>
                  </w:tcBorders>
                </w:tcPr>
                <w:p w14:paraId="27AD2555" w14:textId="77777777" w:rsidR="009C7EBF" w:rsidRDefault="00056357">
                  <w:pPr>
                    <w:rPr>
                      <w:rFonts w:ascii="Times" w:eastAsia="DengXian" w:hAnsi="Times"/>
                      <w:sz w:val="16"/>
                      <w:szCs w:val="16"/>
                      <w:lang w:val="en-GB"/>
                    </w:rPr>
                  </w:pPr>
                  <w:r>
                    <w:rPr>
                      <w:rFonts w:ascii="Times" w:hAnsi="Times"/>
                      <w:sz w:val="16"/>
                      <w:szCs w:val="16"/>
                      <w:lang w:val="en-GB"/>
                    </w:rPr>
                    <w:t>78400</w:t>
                  </w:r>
                </w:p>
              </w:tc>
              <w:tc>
                <w:tcPr>
                  <w:tcW w:w="725" w:type="dxa"/>
                  <w:tcBorders>
                    <w:top w:val="single" w:sz="4" w:space="0" w:color="auto"/>
                    <w:left w:val="single" w:sz="4" w:space="0" w:color="auto"/>
                    <w:bottom w:val="single" w:sz="4" w:space="0" w:color="auto"/>
                    <w:right w:val="single" w:sz="4" w:space="0" w:color="auto"/>
                  </w:tcBorders>
                </w:tcPr>
                <w:p w14:paraId="27AD2556" w14:textId="77777777" w:rsidR="009C7EBF" w:rsidRDefault="00056357">
                  <w:pPr>
                    <w:rPr>
                      <w:rFonts w:ascii="Times" w:hAnsi="Times"/>
                      <w:sz w:val="16"/>
                      <w:szCs w:val="16"/>
                      <w:lang w:val="en-GB"/>
                    </w:rPr>
                  </w:pPr>
                  <w:r>
                    <w:rPr>
                      <w:rFonts w:ascii="Times" w:hAnsi="Times"/>
                      <w:sz w:val="16"/>
                      <w:szCs w:val="16"/>
                      <w:lang w:val="en-GB"/>
                    </w:rPr>
                    <w:t>1600</w:t>
                  </w:r>
                </w:p>
              </w:tc>
              <w:tc>
                <w:tcPr>
                  <w:tcW w:w="936" w:type="dxa"/>
                  <w:tcBorders>
                    <w:top w:val="single" w:sz="4" w:space="0" w:color="auto"/>
                    <w:left w:val="single" w:sz="4" w:space="0" w:color="auto"/>
                    <w:bottom w:val="single" w:sz="4" w:space="0" w:color="auto"/>
                    <w:right w:val="single" w:sz="4" w:space="0" w:color="auto"/>
                  </w:tcBorders>
                </w:tcPr>
                <w:p w14:paraId="27AD2557" w14:textId="77777777" w:rsidR="009C7EBF" w:rsidRDefault="00056357">
                  <w:pPr>
                    <w:rPr>
                      <w:rFonts w:ascii="Times" w:hAnsi="Times"/>
                      <w:sz w:val="16"/>
                      <w:szCs w:val="16"/>
                      <w:lang w:val="en-GB"/>
                    </w:rPr>
                  </w:pPr>
                  <w:r>
                    <w:rPr>
                      <w:rFonts w:ascii="Times" w:hAnsi="Times"/>
                      <w:sz w:val="16"/>
                      <w:szCs w:val="16"/>
                      <w:lang w:val="en-GB"/>
                    </w:rPr>
                    <w:t>3.71 M</w:t>
                  </w:r>
                </w:p>
              </w:tc>
              <w:tc>
                <w:tcPr>
                  <w:tcW w:w="1052" w:type="dxa"/>
                  <w:tcBorders>
                    <w:top w:val="single" w:sz="4" w:space="0" w:color="auto"/>
                    <w:left w:val="single" w:sz="4" w:space="0" w:color="auto"/>
                    <w:bottom w:val="single" w:sz="4" w:space="0" w:color="auto"/>
                    <w:right w:val="single" w:sz="4" w:space="0" w:color="auto"/>
                  </w:tcBorders>
                </w:tcPr>
                <w:p w14:paraId="27AD2558" w14:textId="77777777" w:rsidR="009C7EBF" w:rsidRDefault="00056357">
                  <w:pPr>
                    <w:rPr>
                      <w:rFonts w:ascii="Times" w:hAnsi="Times"/>
                      <w:sz w:val="16"/>
                      <w:szCs w:val="16"/>
                      <w:lang w:val="en-GB"/>
                    </w:rPr>
                  </w:pPr>
                  <w:r>
                    <w:rPr>
                      <w:rFonts w:ascii="Times" w:hAnsi="Times"/>
                      <w:sz w:val="16"/>
                      <w:szCs w:val="16"/>
                      <w:lang w:val="en-GB"/>
                    </w:rPr>
                    <w:t>7.41 M</w:t>
                  </w:r>
                </w:p>
              </w:tc>
              <w:tc>
                <w:tcPr>
                  <w:tcW w:w="1102" w:type="dxa"/>
                  <w:tcBorders>
                    <w:top w:val="single" w:sz="4" w:space="0" w:color="auto"/>
                    <w:left w:val="single" w:sz="4" w:space="0" w:color="auto"/>
                    <w:bottom w:val="single" w:sz="4" w:space="0" w:color="auto"/>
                    <w:right w:val="single" w:sz="4" w:space="0" w:color="auto"/>
                  </w:tcBorders>
                </w:tcPr>
                <w:p w14:paraId="27AD2559" w14:textId="77777777" w:rsidR="009C7EBF" w:rsidRDefault="00056357">
                  <w:pPr>
                    <w:rPr>
                      <w:rFonts w:ascii="Times" w:hAnsi="Times"/>
                      <w:sz w:val="16"/>
                      <w:szCs w:val="16"/>
                      <w:lang w:val="en-GB"/>
                    </w:rPr>
                  </w:pPr>
                  <w:r>
                    <w:rPr>
                      <w:rFonts w:ascii="Times" w:hAnsi="Times"/>
                      <w:sz w:val="16"/>
                      <w:szCs w:val="16"/>
                      <w:lang w:val="en-GB"/>
                    </w:rPr>
                    <w:t>0.70 m</w:t>
                  </w:r>
                </w:p>
              </w:tc>
            </w:tr>
            <w:tr w:rsidR="009C7EBF" w14:paraId="27AD2565" w14:textId="77777777">
              <w:trPr>
                <w:trHeight w:val="35"/>
                <w:jc w:val="center"/>
              </w:trPr>
              <w:tc>
                <w:tcPr>
                  <w:tcW w:w="752" w:type="dxa"/>
                  <w:tcBorders>
                    <w:top w:val="single" w:sz="4" w:space="0" w:color="auto"/>
                    <w:left w:val="single" w:sz="4" w:space="0" w:color="auto"/>
                    <w:bottom w:val="single" w:sz="4" w:space="0" w:color="auto"/>
                    <w:right w:val="single" w:sz="4" w:space="0" w:color="auto"/>
                  </w:tcBorders>
                </w:tcPr>
                <w:p w14:paraId="27AD255B" w14:textId="77777777" w:rsidR="009C7EBF" w:rsidRDefault="00056357">
                  <w:pPr>
                    <w:rPr>
                      <w:rFonts w:ascii="Times" w:hAnsi="Times"/>
                      <w:sz w:val="16"/>
                      <w:szCs w:val="16"/>
                      <w:lang w:val="en-GB"/>
                    </w:rPr>
                  </w:pPr>
                  <w:r>
                    <w:rPr>
                      <w:rFonts w:ascii="Times" w:hAnsi="Times"/>
                      <w:sz w:val="16"/>
                      <w:szCs w:val="16"/>
                      <w:lang w:val="en-GB"/>
                    </w:rPr>
                    <w:t>CIR</w:t>
                  </w:r>
                </w:p>
              </w:tc>
              <w:tc>
                <w:tcPr>
                  <w:tcW w:w="959" w:type="dxa"/>
                  <w:tcBorders>
                    <w:top w:val="single" w:sz="4" w:space="0" w:color="auto"/>
                    <w:left w:val="single" w:sz="4" w:space="0" w:color="auto"/>
                    <w:bottom w:val="single" w:sz="4" w:space="0" w:color="auto"/>
                    <w:right w:val="single" w:sz="4" w:space="0" w:color="auto"/>
                  </w:tcBorders>
                </w:tcPr>
                <w:p w14:paraId="27AD255C" w14:textId="77777777" w:rsidR="009C7EBF" w:rsidRDefault="00056357">
                  <w:pPr>
                    <w:rPr>
                      <w:rFonts w:ascii="Times" w:hAnsi="Times"/>
                      <w:sz w:val="16"/>
                      <w:szCs w:val="16"/>
                      <w:lang w:val="en-GB"/>
                    </w:rPr>
                  </w:pPr>
                  <w:r>
                    <w:rPr>
                      <w:rFonts w:ascii="Times" w:hAnsi="Times"/>
                      <w:sz w:val="16"/>
                      <w:szCs w:val="16"/>
                      <w:lang w:val="en-GB"/>
                    </w:rPr>
                    <w:t>UE location</w:t>
                  </w:r>
                </w:p>
              </w:tc>
              <w:tc>
                <w:tcPr>
                  <w:tcW w:w="954" w:type="dxa"/>
                  <w:tcBorders>
                    <w:top w:val="single" w:sz="4" w:space="0" w:color="auto"/>
                    <w:left w:val="single" w:sz="4" w:space="0" w:color="auto"/>
                    <w:bottom w:val="single" w:sz="4" w:space="0" w:color="auto"/>
                    <w:right w:val="single" w:sz="4" w:space="0" w:color="auto"/>
                  </w:tcBorders>
                </w:tcPr>
                <w:p w14:paraId="27AD255D" w14:textId="77777777" w:rsidR="009C7EBF" w:rsidRDefault="00056357">
                  <w:pPr>
                    <w:rPr>
                      <w:rFonts w:ascii="Times" w:eastAsia="Batang" w:hAnsi="Times"/>
                      <w:sz w:val="16"/>
                      <w:szCs w:val="16"/>
                      <w:lang w:val="en-GB"/>
                    </w:rPr>
                  </w:pPr>
                  <w:r>
                    <w:rPr>
                      <w:rFonts w:ascii="Times" w:eastAsia="Batang" w:hAnsi="Times" w:cs="Times"/>
                      <w:sz w:val="16"/>
                      <w:szCs w:val="16"/>
                      <w:lang w:val="en-GB" w:eastAsia="ja-JP"/>
                    </w:rPr>
                    <w:t>UE coordinates</w:t>
                  </w:r>
                </w:p>
              </w:tc>
              <w:tc>
                <w:tcPr>
                  <w:tcW w:w="1170" w:type="dxa"/>
                  <w:tcBorders>
                    <w:top w:val="single" w:sz="4" w:space="0" w:color="auto"/>
                    <w:left w:val="single" w:sz="4" w:space="0" w:color="auto"/>
                    <w:bottom w:val="single" w:sz="4" w:space="0" w:color="auto"/>
                    <w:right w:val="single" w:sz="4" w:space="0" w:color="auto"/>
                  </w:tcBorders>
                </w:tcPr>
                <w:p w14:paraId="27AD255E" w14:textId="77777777" w:rsidR="009C7EBF" w:rsidRDefault="00056357">
                  <w:pPr>
                    <w:rPr>
                      <w:rFonts w:ascii="Times" w:eastAsia="DengXian" w:hAnsi="Times"/>
                      <w:sz w:val="16"/>
                      <w:szCs w:val="16"/>
                      <w:lang w:val="en-GB"/>
                    </w:rPr>
                  </w:pPr>
                  <w:r>
                    <w:rPr>
                      <w:rFonts w:ascii="Times" w:hAnsi="Times"/>
                      <w:sz w:val="16"/>
                      <w:szCs w:val="16"/>
                      <w:lang w:val="en-GB"/>
                    </w:rPr>
                    <w:t>1drop,</w:t>
                  </w:r>
                  <w:r>
                    <w:rPr>
                      <w:rFonts w:ascii="Times" w:eastAsia="Batang" w:hAnsi="Times" w:cs="Times"/>
                      <w:sz w:val="16"/>
                      <w:szCs w:val="16"/>
                      <w:lang w:val="en-GB" w:eastAsia="ja-JP"/>
                    </w:rPr>
                    <w:t xml:space="preserve"> {60%, 6m, 2m}</w:t>
                  </w:r>
                </w:p>
              </w:tc>
              <w:tc>
                <w:tcPr>
                  <w:tcW w:w="1260" w:type="dxa"/>
                  <w:tcBorders>
                    <w:top w:val="single" w:sz="4" w:space="0" w:color="auto"/>
                    <w:left w:val="single" w:sz="4" w:space="0" w:color="auto"/>
                    <w:bottom w:val="single" w:sz="4" w:space="0" w:color="auto"/>
                    <w:right w:val="single" w:sz="4" w:space="0" w:color="auto"/>
                  </w:tcBorders>
                </w:tcPr>
                <w:p w14:paraId="27AD255F" w14:textId="77777777" w:rsidR="009C7EBF" w:rsidRDefault="00056357">
                  <w:pPr>
                    <w:rPr>
                      <w:rFonts w:ascii="Times" w:eastAsia="Batang" w:hAnsi="Times"/>
                      <w:sz w:val="16"/>
                      <w:szCs w:val="16"/>
                      <w:lang w:val="en-GB"/>
                    </w:rPr>
                  </w:pPr>
                  <w:r>
                    <w:rPr>
                      <w:rFonts w:ascii="Times" w:hAnsi="Times"/>
                      <w:sz w:val="16"/>
                      <w:szCs w:val="16"/>
                      <w:lang w:val="en-GB"/>
                    </w:rPr>
                    <w:t>1drop,</w:t>
                  </w:r>
                  <w:r>
                    <w:rPr>
                      <w:rFonts w:ascii="Times" w:eastAsia="Batang" w:hAnsi="Times" w:cs="Times"/>
                      <w:sz w:val="16"/>
                      <w:szCs w:val="16"/>
                      <w:lang w:val="en-GB" w:eastAsia="ja-JP"/>
                    </w:rPr>
                    <w:t xml:space="preserve"> {60%, 6m, 2m}</w:t>
                  </w:r>
                </w:p>
              </w:tc>
              <w:tc>
                <w:tcPr>
                  <w:tcW w:w="630" w:type="dxa"/>
                  <w:tcBorders>
                    <w:top w:val="single" w:sz="4" w:space="0" w:color="auto"/>
                    <w:left w:val="single" w:sz="4" w:space="0" w:color="auto"/>
                    <w:bottom w:val="single" w:sz="4" w:space="0" w:color="auto"/>
                    <w:right w:val="single" w:sz="4" w:space="0" w:color="auto"/>
                  </w:tcBorders>
                </w:tcPr>
                <w:p w14:paraId="27AD2560" w14:textId="77777777" w:rsidR="009C7EBF" w:rsidRDefault="00056357">
                  <w:pPr>
                    <w:rPr>
                      <w:rFonts w:ascii="Times" w:eastAsia="DengXian" w:hAnsi="Times"/>
                      <w:sz w:val="16"/>
                      <w:szCs w:val="16"/>
                      <w:lang w:val="en-GB"/>
                    </w:rPr>
                  </w:pPr>
                  <w:r>
                    <w:rPr>
                      <w:rFonts w:ascii="Times" w:hAnsi="Times"/>
                      <w:sz w:val="16"/>
                      <w:szCs w:val="16"/>
                      <w:lang w:val="en-GB"/>
                    </w:rPr>
                    <w:t>5000</w:t>
                  </w:r>
                </w:p>
              </w:tc>
              <w:tc>
                <w:tcPr>
                  <w:tcW w:w="725" w:type="dxa"/>
                  <w:tcBorders>
                    <w:top w:val="single" w:sz="4" w:space="0" w:color="auto"/>
                    <w:left w:val="single" w:sz="4" w:space="0" w:color="auto"/>
                    <w:bottom w:val="single" w:sz="4" w:space="0" w:color="auto"/>
                    <w:right w:val="single" w:sz="4" w:space="0" w:color="auto"/>
                  </w:tcBorders>
                </w:tcPr>
                <w:p w14:paraId="27AD2561" w14:textId="77777777" w:rsidR="009C7EBF" w:rsidRDefault="00056357">
                  <w:pPr>
                    <w:rPr>
                      <w:rFonts w:ascii="Times" w:hAnsi="Times"/>
                      <w:sz w:val="16"/>
                      <w:szCs w:val="16"/>
                      <w:lang w:val="en-GB"/>
                    </w:rPr>
                  </w:pPr>
                  <w:r>
                    <w:rPr>
                      <w:rFonts w:ascii="Times" w:hAnsi="Times"/>
                      <w:sz w:val="16"/>
                      <w:szCs w:val="16"/>
                      <w:lang w:val="en-GB"/>
                    </w:rPr>
                    <w:t>500</w:t>
                  </w:r>
                </w:p>
              </w:tc>
              <w:tc>
                <w:tcPr>
                  <w:tcW w:w="936" w:type="dxa"/>
                  <w:tcBorders>
                    <w:top w:val="single" w:sz="4" w:space="0" w:color="auto"/>
                    <w:left w:val="single" w:sz="4" w:space="0" w:color="auto"/>
                    <w:bottom w:val="single" w:sz="4" w:space="0" w:color="auto"/>
                    <w:right w:val="single" w:sz="4" w:space="0" w:color="auto"/>
                  </w:tcBorders>
                </w:tcPr>
                <w:p w14:paraId="27AD2562" w14:textId="77777777" w:rsidR="009C7EBF" w:rsidRDefault="00056357">
                  <w:pPr>
                    <w:rPr>
                      <w:rFonts w:ascii="Times" w:hAnsi="Times"/>
                      <w:sz w:val="16"/>
                      <w:szCs w:val="16"/>
                      <w:lang w:val="en-GB"/>
                    </w:rPr>
                  </w:pPr>
                  <w:r>
                    <w:rPr>
                      <w:rFonts w:ascii="Times" w:hAnsi="Times"/>
                      <w:sz w:val="16"/>
                      <w:szCs w:val="16"/>
                      <w:lang w:val="en-GB"/>
                    </w:rPr>
                    <w:t>3.71 M</w:t>
                  </w:r>
                </w:p>
              </w:tc>
              <w:tc>
                <w:tcPr>
                  <w:tcW w:w="1052" w:type="dxa"/>
                  <w:tcBorders>
                    <w:top w:val="single" w:sz="4" w:space="0" w:color="auto"/>
                    <w:left w:val="single" w:sz="4" w:space="0" w:color="auto"/>
                    <w:bottom w:val="single" w:sz="4" w:space="0" w:color="auto"/>
                    <w:right w:val="single" w:sz="4" w:space="0" w:color="auto"/>
                  </w:tcBorders>
                </w:tcPr>
                <w:p w14:paraId="27AD2563" w14:textId="77777777" w:rsidR="009C7EBF" w:rsidRDefault="00056357">
                  <w:pPr>
                    <w:rPr>
                      <w:rFonts w:ascii="Times" w:hAnsi="Times"/>
                      <w:sz w:val="16"/>
                      <w:szCs w:val="16"/>
                      <w:lang w:val="en-GB"/>
                    </w:rPr>
                  </w:pPr>
                  <w:r>
                    <w:rPr>
                      <w:rFonts w:ascii="Times" w:hAnsi="Times"/>
                      <w:sz w:val="16"/>
                      <w:szCs w:val="16"/>
                      <w:lang w:val="en-GB"/>
                    </w:rPr>
                    <w:t>7.41 M</w:t>
                  </w:r>
                </w:p>
              </w:tc>
              <w:tc>
                <w:tcPr>
                  <w:tcW w:w="1102" w:type="dxa"/>
                  <w:tcBorders>
                    <w:top w:val="single" w:sz="4" w:space="0" w:color="auto"/>
                    <w:left w:val="single" w:sz="4" w:space="0" w:color="auto"/>
                    <w:bottom w:val="single" w:sz="4" w:space="0" w:color="auto"/>
                    <w:right w:val="single" w:sz="4" w:space="0" w:color="auto"/>
                  </w:tcBorders>
                </w:tcPr>
                <w:p w14:paraId="27AD2564" w14:textId="77777777" w:rsidR="009C7EBF" w:rsidRDefault="00056357">
                  <w:pPr>
                    <w:rPr>
                      <w:rFonts w:ascii="Times" w:hAnsi="Times"/>
                      <w:sz w:val="16"/>
                      <w:szCs w:val="16"/>
                      <w:lang w:val="en-GB"/>
                    </w:rPr>
                  </w:pPr>
                  <w:r>
                    <w:rPr>
                      <w:rFonts w:ascii="Times" w:hAnsi="Times"/>
                      <w:sz w:val="16"/>
                      <w:szCs w:val="16"/>
                      <w:lang w:val="en-GB"/>
                    </w:rPr>
                    <w:t>1.44 m</w:t>
                  </w:r>
                </w:p>
              </w:tc>
            </w:tr>
            <w:tr w:rsidR="009C7EBF" w14:paraId="27AD2571" w14:textId="77777777">
              <w:trPr>
                <w:trHeight w:val="35"/>
                <w:jc w:val="center"/>
              </w:trPr>
              <w:tc>
                <w:tcPr>
                  <w:tcW w:w="752" w:type="dxa"/>
                  <w:tcBorders>
                    <w:top w:val="single" w:sz="4" w:space="0" w:color="auto"/>
                    <w:left w:val="single" w:sz="4" w:space="0" w:color="auto"/>
                    <w:bottom w:val="single" w:sz="4" w:space="0" w:color="auto"/>
                    <w:right w:val="single" w:sz="4" w:space="0" w:color="auto"/>
                  </w:tcBorders>
                </w:tcPr>
                <w:p w14:paraId="27AD2566" w14:textId="77777777" w:rsidR="009C7EBF" w:rsidRDefault="00056357">
                  <w:pPr>
                    <w:rPr>
                      <w:rFonts w:ascii="Times" w:hAnsi="Times"/>
                      <w:sz w:val="16"/>
                      <w:szCs w:val="16"/>
                      <w:lang w:val="en-GB"/>
                    </w:rPr>
                  </w:pPr>
                  <w:r>
                    <w:rPr>
                      <w:rFonts w:ascii="Times" w:hAnsi="Times"/>
                      <w:sz w:val="16"/>
                      <w:szCs w:val="16"/>
                      <w:lang w:val="en-GB"/>
                    </w:rPr>
                    <w:t>CIR+</w:t>
                  </w:r>
                </w:p>
                <w:p w14:paraId="27AD2567" w14:textId="77777777" w:rsidR="009C7EBF" w:rsidRDefault="00056357">
                  <w:pPr>
                    <w:rPr>
                      <w:rFonts w:ascii="Times" w:hAnsi="Times"/>
                      <w:sz w:val="16"/>
                      <w:szCs w:val="16"/>
                      <w:lang w:val="en-GB"/>
                    </w:rPr>
                  </w:pPr>
                  <w:r>
                    <w:rPr>
                      <w:rFonts w:ascii="Times" w:hAnsi="Times"/>
                      <w:sz w:val="16"/>
                      <w:szCs w:val="16"/>
                      <w:lang w:val="en-GB"/>
                    </w:rPr>
                    <w:t>RSRP</w:t>
                  </w:r>
                </w:p>
              </w:tc>
              <w:tc>
                <w:tcPr>
                  <w:tcW w:w="959" w:type="dxa"/>
                  <w:tcBorders>
                    <w:top w:val="single" w:sz="4" w:space="0" w:color="auto"/>
                    <w:left w:val="single" w:sz="4" w:space="0" w:color="auto"/>
                    <w:bottom w:val="single" w:sz="4" w:space="0" w:color="auto"/>
                    <w:right w:val="single" w:sz="4" w:space="0" w:color="auto"/>
                  </w:tcBorders>
                </w:tcPr>
                <w:p w14:paraId="27AD2568" w14:textId="77777777" w:rsidR="009C7EBF" w:rsidRDefault="00056357">
                  <w:pPr>
                    <w:rPr>
                      <w:rFonts w:ascii="Times" w:hAnsi="Times"/>
                      <w:sz w:val="16"/>
                      <w:szCs w:val="16"/>
                      <w:lang w:val="en-GB"/>
                    </w:rPr>
                  </w:pPr>
                  <w:r>
                    <w:rPr>
                      <w:rFonts w:ascii="Times" w:hAnsi="Times"/>
                      <w:sz w:val="16"/>
                      <w:szCs w:val="16"/>
                      <w:lang w:val="en-GB"/>
                    </w:rPr>
                    <w:t>UE location</w:t>
                  </w:r>
                </w:p>
              </w:tc>
              <w:tc>
                <w:tcPr>
                  <w:tcW w:w="954" w:type="dxa"/>
                  <w:tcBorders>
                    <w:top w:val="single" w:sz="4" w:space="0" w:color="auto"/>
                    <w:left w:val="single" w:sz="4" w:space="0" w:color="auto"/>
                    <w:bottom w:val="single" w:sz="4" w:space="0" w:color="auto"/>
                    <w:right w:val="single" w:sz="4" w:space="0" w:color="auto"/>
                  </w:tcBorders>
                </w:tcPr>
                <w:p w14:paraId="27AD2569" w14:textId="77777777" w:rsidR="009C7EBF" w:rsidRDefault="00056357">
                  <w:pPr>
                    <w:rPr>
                      <w:rFonts w:ascii="Times" w:eastAsia="Batang" w:hAnsi="Times"/>
                      <w:sz w:val="16"/>
                      <w:szCs w:val="16"/>
                      <w:lang w:val="en-GB"/>
                    </w:rPr>
                  </w:pPr>
                  <w:r>
                    <w:rPr>
                      <w:rFonts w:ascii="Times" w:eastAsia="Batang" w:hAnsi="Times" w:cs="Times"/>
                      <w:sz w:val="16"/>
                      <w:szCs w:val="16"/>
                      <w:lang w:val="en-GB" w:eastAsia="ja-JP"/>
                    </w:rPr>
                    <w:t>UE coordinates</w:t>
                  </w:r>
                </w:p>
              </w:tc>
              <w:tc>
                <w:tcPr>
                  <w:tcW w:w="1170" w:type="dxa"/>
                  <w:tcBorders>
                    <w:top w:val="single" w:sz="4" w:space="0" w:color="auto"/>
                    <w:left w:val="single" w:sz="4" w:space="0" w:color="auto"/>
                    <w:bottom w:val="single" w:sz="4" w:space="0" w:color="auto"/>
                    <w:right w:val="single" w:sz="4" w:space="0" w:color="auto"/>
                  </w:tcBorders>
                </w:tcPr>
                <w:p w14:paraId="27AD256A" w14:textId="77777777" w:rsidR="009C7EBF" w:rsidRDefault="00056357">
                  <w:pPr>
                    <w:rPr>
                      <w:rFonts w:ascii="Times" w:eastAsia="Batang" w:hAnsi="Times"/>
                      <w:sz w:val="16"/>
                      <w:szCs w:val="16"/>
                      <w:lang w:val="en-GB"/>
                    </w:rPr>
                  </w:pPr>
                  <w:r>
                    <w:rPr>
                      <w:rFonts w:ascii="Times" w:hAnsi="Times"/>
                      <w:sz w:val="16"/>
                      <w:szCs w:val="16"/>
                      <w:lang w:val="en-GB"/>
                    </w:rPr>
                    <w:t>1drop,</w:t>
                  </w:r>
                  <w:r>
                    <w:rPr>
                      <w:rFonts w:ascii="Times" w:eastAsia="Batang" w:hAnsi="Times" w:cs="Times"/>
                      <w:sz w:val="16"/>
                      <w:szCs w:val="16"/>
                      <w:lang w:val="en-GB" w:eastAsia="ja-JP"/>
                    </w:rPr>
                    <w:t xml:space="preserve"> {60%, 6m, 2m}</w:t>
                  </w:r>
                </w:p>
              </w:tc>
              <w:tc>
                <w:tcPr>
                  <w:tcW w:w="1260" w:type="dxa"/>
                  <w:tcBorders>
                    <w:top w:val="single" w:sz="4" w:space="0" w:color="auto"/>
                    <w:left w:val="single" w:sz="4" w:space="0" w:color="auto"/>
                    <w:bottom w:val="single" w:sz="4" w:space="0" w:color="auto"/>
                    <w:right w:val="single" w:sz="4" w:space="0" w:color="auto"/>
                  </w:tcBorders>
                </w:tcPr>
                <w:p w14:paraId="27AD256B" w14:textId="77777777" w:rsidR="009C7EBF" w:rsidRDefault="00056357">
                  <w:pPr>
                    <w:rPr>
                      <w:rFonts w:ascii="Times" w:eastAsia="Batang" w:hAnsi="Times"/>
                      <w:sz w:val="16"/>
                      <w:szCs w:val="16"/>
                      <w:lang w:val="en-GB"/>
                    </w:rPr>
                  </w:pPr>
                  <w:r>
                    <w:rPr>
                      <w:rFonts w:ascii="Times" w:hAnsi="Times"/>
                      <w:sz w:val="16"/>
                      <w:szCs w:val="16"/>
                      <w:lang w:val="en-GB"/>
                    </w:rPr>
                    <w:t>1drop,</w:t>
                  </w:r>
                  <w:r>
                    <w:rPr>
                      <w:rFonts w:ascii="Times" w:eastAsia="Batang" w:hAnsi="Times" w:cs="Times"/>
                      <w:sz w:val="16"/>
                      <w:szCs w:val="16"/>
                      <w:lang w:val="en-GB" w:eastAsia="ja-JP"/>
                    </w:rPr>
                    <w:t xml:space="preserve"> {60%, 6m, 2m}</w:t>
                  </w:r>
                </w:p>
              </w:tc>
              <w:tc>
                <w:tcPr>
                  <w:tcW w:w="630" w:type="dxa"/>
                  <w:tcBorders>
                    <w:top w:val="single" w:sz="4" w:space="0" w:color="auto"/>
                    <w:left w:val="single" w:sz="4" w:space="0" w:color="auto"/>
                    <w:bottom w:val="single" w:sz="4" w:space="0" w:color="auto"/>
                    <w:right w:val="single" w:sz="4" w:space="0" w:color="auto"/>
                  </w:tcBorders>
                </w:tcPr>
                <w:p w14:paraId="27AD256C" w14:textId="77777777" w:rsidR="009C7EBF" w:rsidRDefault="00056357">
                  <w:pPr>
                    <w:rPr>
                      <w:rFonts w:ascii="Times" w:eastAsia="DengXian" w:hAnsi="Times"/>
                      <w:sz w:val="16"/>
                      <w:szCs w:val="16"/>
                      <w:lang w:val="en-GB"/>
                    </w:rPr>
                  </w:pPr>
                  <w:r>
                    <w:rPr>
                      <w:rFonts w:ascii="Times" w:hAnsi="Times"/>
                      <w:sz w:val="16"/>
                      <w:szCs w:val="16"/>
                      <w:lang w:val="en-GB"/>
                    </w:rPr>
                    <w:t>78400</w:t>
                  </w:r>
                </w:p>
              </w:tc>
              <w:tc>
                <w:tcPr>
                  <w:tcW w:w="725" w:type="dxa"/>
                  <w:tcBorders>
                    <w:top w:val="single" w:sz="4" w:space="0" w:color="auto"/>
                    <w:left w:val="single" w:sz="4" w:space="0" w:color="auto"/>
                    <w:bottom w:val="single" w:sz="4" w:space="0" w:color="auto"/>
                    <w:right w:val="single" w:sz="4" w:space="0" w:color="auto"/>
                  </w:tcBorders>
                </w:tcPr>
                <w:p w14:paraId="27AD256D" w14:textId="77777777" w:rsidR="009C7EBF" w:rsidRDefault="00056357">
                  <w:pPr>
                    <w:rPr>
                      <w:rFonts w:ascii="Times" w:hAnsi="Times"/>
                      <w:sz w:val="16"/>
                      <w:szCs w:val="16"/>
                      <w:lang w:val="en-GB"/>
                    </w:rPr>
                  </w:pPr>
                  <w:r>
                    <w:rPr>
                      <w:rFonts w:ascii="Times" w:hAnsi="Times"/>
                      <w:sz w:val="16"/>
                      <w:szCs w:val="16"/>
                      <w:lang w:val="en-GB"/>
                    </w:rPr>
                    <w:t>1600</w:t>
                  </w:r>
                </w:p>
              </w:tc>
              <w:tc>
                <w:tcPr>
                  <w:tcW w:w="936" w:type="dxa"/>
                  <w:tcBorders>
                    <w:top w:val="single" w:sz="4" w:space="0" w:color="auto"/>
                    <w:left w:val="single" w:sz="4" w:space="0" w:color="auto"/>
                    <w:bottom w:val="single" w:sz="4" w:space="0" w:color="auto"/>
                    <w:right w:val="single" w:sz="4" w:space="0" w:color="auto"/>
                  </w:tcBorders>
                </w:tcPr>
                <w:p w14:paraId="27AD256E" w14:textId="77777777" w:rsidR="009C7EBF" w:rsidRDefault="00056357">
                  <w:pPr>
                    <w:rPr>
                      <w:rFonts w:ascii="Times" w:hAnsi="Times"/>
                      <w:sz w:val="16"/>
                      <w:szCs w:val="16"/>
                      <w:lang w:val="en-GB"/>
                    </w:rPr>
                  </w:pPr>
                  <w:r>
                    <w:rPr>
                      <w:rFonts w:ascii="Times" w:hAnsi="Times"/>
                      <w:sz w:val="16"/>
                      <w:szCs w:val="16"/>
                      <w:lang w:val="en-GB"/>
                    </w:rPr>
                    <w:t>3.71 M</w:t>
                  </w:r>
                </w:p>
              </w:tc>
              <w:tc>
                <w:tcPr>
                  <w:tcW w:w="1052" w:type="dxa"/>
                  <w:tcBorders>
                    <w:top w:val="single" w:sz="4" w:space="0" w:color="auto"/>
                    <w:left w:val="single" w:sz="4" w:space="0" w:color="auto"/>
                    <w:bottom w:val="single" w:sz="4" w:space="0" w:color="auto"/>
                    <w:right w:val="single" w:sz="4" w:space="0" w:color="auto"/>
                  </w:tcBorders>
                </w:tcPr>
                <w:p w14:paraId="27AD256F" w14:textId="77777777" w:rsidR="009C7EBF" w:rsidRDefault="00056357">
                  <w:pPr>
                    <w:rPr>
                      <w:rFonts w:ascii="Times" w:hAnsi="Times"/>
                      <w:sz w:val="16"/>
                      <w:szCs w:val="16"/>
                      <w:lang w:val="en-GB"/>
                    </w:rPr>
                  </w:pPr>
                  <w:r>
                    <w:rPr>
                      <w:rFonts w:ascii="Times" w:hAnsi="Times"/>
                      <w:sz w:val="16"/>
                      <w:szCs w:val="16"/>
                      <w:lang w:val="en-GB"/>
                    </w:rPr>
                    <w:t>7.42 M</w:t>
                  </w:r>
                </w:p>
              </w:tc>
              <w:tc>
                <w:tcPr>
                  <w:tcW w:w="1102" w:type="dxa"/>
                  <w:tcBorders>
                    <w:top w:val="single" w:sz="4" w:space="0" w:color="auto"/>
                    <w:left w:val="single" w:sz="4" w:space="0" w:color="auto"/>
                    <w:bottom w:val="single" w:sz="4" w:space="0" w:color="auto"/>
                    <w:right w:val="single" w:sz="4" w:space="0" w:color="auto"/>
                  </w:tcBorders>
                </w:tcPr>
                <w:p w14:paraId="27AD2570" w14:textId="77777777" w:rsidR="009C7EBF" w:rsidRDefault="00056357">
                  <w:pPr>
                    <w:rPr>
                      <w:rFonts w:ascii="Times" w:hAnsi="Times"/>
                      <w:sz w:val="16"/>
                      <w:szCs w:val="16"/>
                      <w:lang w:val="en-GB"/>
                    </w:rPr>
                  </w:pPr>
                  <w:r>
                    <w:rPr>
                      <w:rFonts w:ascii="Times" w:hAnsi="Times"/>
                      <w:sz w:val="16"/>
                      <w:szCs w:val="16"/>
                      <w:lang w:val="en-GB"/>
                    </w:rPr>
                    <w:t>0.35 m</w:t>
                  </w:r>
                </w:p>
              </w:tc>
            </w:tr>
            <w:tr w:rsidR="009C7EBF" w14:paraId="27AD257C" w14:textId="77777777">
              <w:trPr>
                <w:trHeight w:val="35"/>
                <w:jc w:val="center"/>
              </w:trPr>
              <w:tc>
                <w:tcPr>
                  <w:tcW w:w="752" w:type="dxa"/>
                  <w:tcBorders>
                    <w:top w:val="single" w:sz="4" w:space="0" w:color="auto"/>
                    <w:left w:val="single" w:sz="4" w:space="0" w:color="auto"/>
                    <w:bottom w:val="single" w:sz="4" w:space="0" w:color="auto"/>
                    <w:right w:val="single" w:sz="4" w:space="0" w:color="auto"/>
                  </w:tcBorders>
                </w:tcPr>
                <w:p w14:paraId="27AD2572" w14:textId="77777777" w:rsidR="009C7EBF" w:rsidRDefault="00056357">
                  <w:pPr>
                    <w:rPr>
                      <w:rFonts w:ascii="Times" w:hAnsi="Times"/>
                      <w:sz w:val="16"/>
                      <w:szCs w:val="16"/>
                      <w:lang w:val="en-GB"/>
                    </w:rPr>
                  </w:pPr>
                  <w:r>
                    <w:rPr>
                      <w:rFonts w:ascii="Times" w:hAnsi="Times"/>
                      <w:sz w:val="16"/>
                      <w:szCs w:val="16"/>
                      <w:lang w:val="en-GB"/>
                    </w:rPr>
                    <w:t>TOA</w:t>
                  </w:r>
                </w:p>
              </w:tc>
              <w:tc>
                <w:tcPr>
                  <w:tcW w:w="959" w:type="dxa"/>
                  <w:tcBorders>
                    <w:top w:val="single" w:sz="4" w:space="0" w:color="auto"/>
                    <w:left w:val="single" w:sz="4" w:space="0" w:color="auto"/>
                    <w:bottom w:val="single" w:sz="4" w:space="0" w:color="auto"/>
                    <w:right w:val="single" w:sz="4" w:space="0" w:color="auto"/>
                  </w:tcBorders>
                </w:tcPr>
                <w:p w14:paraId="27AD2573" w14:textId="77777777" w:rsidR="009C7EBF" w:rsidRDefault="00056357">
                  <w:pPr>
                    <w:rPr>
                      <w:rFonts w:ascii="Times" w:hAnsi="Times"/>
                      <w:sz w:val="16"/>
                      <w:szCs w:val="16"/>
                      <w:lang w:val="en-GB"/>
                    </w:rPr>
                  </w:pPr>
                  <w:r>
                    <w:rPr>
                      <w:rFonts w:ascii="Times" w:hAnsi="Times"/>
                      <w:sz w:val="16"/>
                      <w:szCs w:val="16"/>
                      <w:lang w:val="en-GB"/>
                    </w:rPr>
                    <w:t>UE location</w:t>
                  </w:r>
                </w:p>
              </w:tc>
              <w:tc>
                <w:tcPr>
                  <w:tcW w:w="954" w:type="dxa"/>
                  <w:tcBorders>
                    <w:top w:val="single" w:sz="4" w:space="0" w:color="auto"/>
                    <w:left w:val="single" w:sz="4" w:space="0" w:color="auto"/>
                    <w:bottom w:val="single" w:sz="4" w:space="0" w:color="auto"/>
                    <w:right w:val="single" w:sz="4" w:space="0" w:color="auto"/>
                  </w:tcBorders>
                </w:tcPr>
                <w:p w14:paraId="27AD2574" w14:textId="77777777" w:rsidR="009C7EBF" w:rsidRDefault="00056357">
                  <w:pPr>
                    <w:rPr>
                      <w:rFonts w:ascii="Times" w:eastAsia="Batang" w:hAnsi="Times"/>
                      <w:sz w:val="16"/>
                      <w:szCs w:val="16"/>
                      <w:lang w:val="en-GB"/>
                    </w:rPr>
                  </w:pPr>
                  <w:r>
                    <w:rPr>
                      <w:rFonts w:ascii="Times" w:eastAsia="Batang" w:hAnsi="Times" w:cs="Times"/>
                      <w:sz w:val="16"/>
                      <w:szCs w:val="16"/>
                      <w:lang w:val="en-GB" w:eastAsia="ja-JP"/>
                    </w:rPr>
                    <w:t>UE coordinates</w:t>
                  </w:r>
                </w:p>
              </w:tc>
              <w:tc>
                <w:tcPr>
                  <w:tcW w:w="1170" w:type="dxa"/>
                  <w:tcBorders>
                    <w:top w:val="single" w:sz="4" w:space="0" w:color="auto"/>
                    <w:left w:val="single" w:sz="4" w:space="0" w:color="auto"/>
                    <w:bottom w:val="single" w:sz="4" w:space="0" w:color="auto"/>
                    <w:right w:val="single" w:sz="4" w:space="0" w:color="auto"/>
                  </w:tcBorders>
                </w:tcPr>
                <w:p w14:paraId="27AD2575" w14:textId="77777777" w:rsidR="009C7EBF" w:rsidRDefault="00056357">
                  <w:pPr>
                    <w:rPr>
                      <w:rFonts w:ascii="Times" w:eastAsia="Batang" w:hAnsi="Times"/>
                      <w:sz w:val="16"/>
                      <w:szCs w:val="16"/>
                      <w:lang w:val="en-GB"/>
                    </w:rPr>
                  </w:pPr>
                  <w:r>
                    <w:rPr>
                      <w:rFonts w:ascii="Times" w:hAnsi="Times"/>
                      <w:sz w:val="16"/>
                      <w:szCs w:val="16"/>
                      <w:lang w:val="en-GB"/>
                    </w:rPr>
                    <w:t>1drop,</w:t>
                  </w:r>
                  <w:r>
                    <w:rPr>
                      <w:rFonts w:ascii="Times" w:eastAsia="Batang" w:hAnsi="Times" w:cs="Times"/>
                      <w:sz w:val="16"/>
                      <w:szCs w:val="16"/>
                      <w:lang w:val="en-GB" w:eastAsia="ja-JP"/>
                    </w:rPr>
                    <w:t xml:space="preserve"> {60%, 6m, 2m}</w:t>
                  </w:r>
                </w:p>
              </w:tc>
              <w:tc>
                <w:tcPr>
                  <w:tcW w:w="1260" w:type="dxa"/>
                  <w:tcBorders>
                    <w:top w:val="single" w:sz="4" w:space="0" w:color="auto"/>
                    <w:left w:val="single" w:sz="4" w:space="0" w:color="auto"/>
                    <w:bottom w:val="single" w:sz="4" w:space="0" w:color="auto"/>
                    <w:right w:val="single" w:sz="4" w:space="0" w:color="auto"/>
                  </w:tcBorders>
                </w:tcPr>
                <w:p w14:paraId="27AD2576" w14:textId="77777777" w:rsidR="009C7EBF" w:rsidRDefault="00056357">
                  <w:pPr>
                    <w:rPr>
                      <w:rFonts w:ascii="Times" w:eastAsia="Batang" w:hAnsi="Times"/>
                      <w:sz w:val="16"/>
                      <w:szCs w:val="16"/>
                      <w:lang w:val="en-GB"/>
                    </w:rPr>
                  </w:pPr>
                  <w:r>
                    <w:rPr>
                      <w:rFonts w:ascii="Times" w:hAnsi="Times"/>
                      <w:sz w:val="16"/>
                      <w:szCs w:val="16"/>
                      <w:lang w:val="en-GB"/>
                    </w:rPr>
                    <w:t>1drop,</w:t>
                  </w:r>
                  <w:r>
                    <w:rPr>
                      <w:rFonts w:ascii="Times" w:eastAsia="Batang" w:hAnsi="Times" w:cs="Times"/>
                      <w:sz w:val="16"/>
                      <w:szCs w:val="16"/>
                      <w:lang w:val="en-GB" w:eastAsia="ja-JP"/>
                    </w:rPr>
                    <w:t xml:space="preserve"> {60%, 6m, 2m}</w:t>
                  </w:r>
                </w:p>
              </w:tc>
              <w:tc>
                <w:tcPr>
                  <w:tcW w:w="630" w:type="dxa"/>
                  <w:tcBorders>
                    <w:top w:val="single" w:sz="4" w:space="0" w:color="auto"/>
                    <w:left w:val="single" w:sz="4" w:space="0" w:color="auto"/>
                    <w:bottom w:val="single" w:sz="4" w:space="0" w:color="auto"/>
                    <w:right w:val="single" w:sz="4" w:space="0" w:color="auto"/>
                  </w:tcBorders>
                </w:tcPr>
                <w:p w14:paraId="27AD2577" w14:textId="77777777" w:rsidR="009C7EBF" w:rsidRDefault="00056357">
                  <w:pPr>
                    <w:rPr>
                      <w:rFonts w:ascii="Times" w:eastAsia="DengXian" w:hAnsi="Times"/>
                      <w:sz w:val="16"/>
                      <w:szCs w:val="16"/>
                      <w:lang w:val="en-GB"/>
                    </w:rPr>
                  </w:pPr>
                  <w:r>
                    <w:rPr>
                      <w:rFonts w:ascii="Times" w:hAnsi="Times"/>
                      <w:sz w:val="16"/>
                      <w:szCs w:val="16"/>
                      <w:lang w:val="en-GB"/>
                    </w:rPr>
                    <w:t>78400</w:t>
                  </w:r>
                </w:p>
              </w:tc>
              <w:tc>
                <w:tcPr>
                  <w:tcW w:w="725" w:type="dxa"/>
                  <w:tcBorders>
                    <w:top w:val="single" w:sz="4" w:space="0" w:color="auto"/>
                    <w:left w:val="single" w:sz="4" w:space="0" w:color="auto"/>
                    <w:bottom w:val="single" w:sz="4" w:space="0" w:color="auto"/>
                    <w:right w:val="single" w:sz="4" w:space="0" w:color="auto"/>
                  </w:tcBorders>
                </w:tcPr>
                <w:p w14:paraId="27AD2578" w14:textId="77777777" w:rsidR="009C7EBF" w:rsidRDefault="00056357">
                  <w:pPr>
                    <w:rPr>
                      <w:rFonts w:ascii="Times" w:hAnsi="Times"/>
                      <w:sz w:val="16"/>
                      <w:szCs w:val="16"/>
                      <w:lang w:val="en-GB"/>
                    </w:rPr>
                  </w:pPr>
                  <w:r>
                    <w:rPr>
                      <w:rFonts w:ascii="Times" w:hAnsi="Times"/>
                      <w:sz w:val="16"/>
                      <w:szCs w:val="16"/>
                      <w:lang w:val="en-GB"/>
                    </w:rPr>
                    <w:t>1600</w:t>
                  </w:r>
                </w:p>
              </w:tc>
              <w:tc>
                <w:tcPr>
                  <w:tcW w:w="936" w:type="dxa"/>
                  <w:tcBorders>
                    <w:top w:val="single" w:sz="4" w:space="0" w:color="auto"/>
                    <w:left w:val="single" w:sz="4" w:space="0" w:color="auto"/>
                    <w:bottom w:val="single" w:sz="4" w:space="0" w:color="auto"/>
                    <w:right w:val="single" w:sz="4" w:space="0" w:color="auto"/>
                  </w:tcBorders>
                </w:tcPr>
                <w:p w14:paraId="27AD2579" w14:textId="77777777" w:rsidR="009C7EBF" w:rsidRDefault="00056357">
                  <w:pPr>
                    <w:rPr>
                      <w:rFonts w:ascii="Times" w:hAnsi="Times"/>
                      <w:sz w:val="16"/>
                      <w:szCs w:val="16"/>
                      <w:lang w:val="en-GB"/>
                    </w:rPr>
                  </w:pPr>
                  <w:r>
                    <w:rPr>
                      <w:rFonts w:ascii="Times" w:hAnsi="Times"/>
                      <w:sz w:val="16"/>
                      <w:szCs w:val="16"/>
                      <w:lang w:val="en-GB"/>
                    </w:rPr>
                    <w:t>1.85 M</w:t>
                  </w:r>
                </w:p>
              </w:tc>
              <w:tc>
                <w:tcPr>
                  <w:tcW w:w="1052" w:type="dxa"/>
                  <w:tcBorders>
                    <w:top w:val="single" w:sz="4" w:space="0" w:color="auto"/>
                    <w:left w:val="single" w:sz="4" w:space="0" w:color="auto"/>
                    <w:bottom w:val="single" w:sz="4" w:space="0" w:color="auto"/>
                    <w:right w:val="single" w:sz="4" w:space="0" w:color="auto"/>
                  </w:tcBorders>
                </w:tcPr>
                <w:p w14:paraId="27AD257A" w14:textId="77777777" w:rsidR="009C7EBF" w:rsidRDefault="00056357">
                  <w:pPr>
                    <w:rPr>
                      <w:rFonts w:ascii="Times" w:hAnsi="Times"/>
                      <w:sz w:val="16"/>
                      <w:szCs w:val="16"/>
                      <w:lang w:val="en-GB"/>
                    </w:rPr>
                  </w:pPr>
                  <w:r>
                    <w:rPr>
                      <w:rFonts w:ascii="Times" w:hAnsi="Times"/>
                      <w:sz w:val="16"/>
                      <w:szCs w:val="16"/>
                      <w:lang w:val="en-GB"/>
                    </w:rPr>
                    <w:t>3.7 M</w:t>
                  </w:r>
                </w:p>
              </w:tc>
              <w:tc>
                <w:tcPr>
                  <w:tcW w:w="1102" w:type="dxa"/>
                  <w:tcBorders>
                    <w:top w:val="single" w:sz="4" w:space="0" w:color="auto"/>
                    <w:left w:val="single" w:sz="4" w:space="0" w:color="auto"/>
                    <w:bottom w:val="single" w:sz="4" w:space="0" w:color="auto"/>
                    <w:right w:val="single" w:sz="4" w:space="0" w:color="auto"/>
                  </w:tcBorders>
                </w:tcPr>
                <w:p w14:paraId="27AD257B" w14:textId="77777777" w:rsidR="009C7EBF" w:rsidRDefault="00056357">
                  <w:pPr>
                    <w:rPr>
                      <w:rFonts w:ascii="Times" w:hAnsi="Times"/>
                      <w:sz w:val="16"/>
                      <w:szCs w:val="16"/>
                      <w:lang w:val="en-GB"/>
                    </w:rPr>
                  </w:pPr>
                  <w:r>
                    <w:rPr>
                      <w:rFonts w:ascii="Times" w:hAnsi="Times"/>
                      <w:sz w:val="16"/>
                      <w:szCs w:val="16"/>
                      <w:lang w:val="en-GB"/>
                    </w:rPr>
                    <w:t>0.47 m</w:t>
                  </w:r>
                </w:p>
              </w:tc>
            </w:tr>
            <w:tr w:rsidR="009C7EBF" w14:paraId="27AD2587" w14:textId="77777777">
              <w:trPr>
                <w:trHeight w:val="35"/>
                <w:jc w:val="center"/>
              </w:trPr>
              <w:tc>
                <w:tcPr>
                  <w:tcW w:w="752" w:type="dxa"/>
                  <w:tcBorders>
                    <w:top w:val="single" w:sz="4" w:space="0" w:color="auto"/>
                    <w:left w:val="single" w:sz="4" w:space="0" w:color="auto"/>
                    <w:bottom w:val="single" w:sz="4" w:space="0" w:color="auto"/>
                    <w:right w:val="single" w:sz="4" w:space="0" w:color="auto"/>
                  </w:tcBorders>
                </w:tcPr>
                <w:p w14:paraId="27AD257D" w14:textId="77777777" w:rsidR="009C7EBF" w:rsidRDefault="00056357">
                  <w:pPr>
                    <w:rPr>
                      <w:rFonts w:ascii="Times" w:hAnsi="Times"/>
                      <w:sz w:val="16"/>
                      <w:szCs w:val="16"/>
                      <w:lang w:val="en-GB"/>
                    </w:rPr>
                  </w:pPr>
                  <w:r>
                    <w:rPr>
                      <w:rFonts w:ascii="Times" w:hAnsi="Times"/>
                      <w:sz w:val="16"/>
                      <w:szCs w:val="16"/>
                      <w:lang w:val="en-GB"/>
                    </w:rPr>
                    <w:t>TOA</w:t>
                  </w:r>
                </w:p>
              </w:tc>
              <w:tc>
                <w:tcPr>
                  <w:tcW w:w="959" w:type="dxa"/>
                  <w:tcBorders>
                    <w:top w:val="single" w:sz="4" w:space="0" w:color="auto"/>
                    <w:left w:val="single" w:sz="4" w:space="0" w:color="auto"/>
                    <w:bottom w:val="single" w:sz="4" w:space="0" w:color="auto"/>
                    <w:right w:val="single" w:sz="4" w:space="0" w:color="auto"/>
                  </w:tcBorders>
                </w:tcPr>
                <w:p w14:paraId="27AD257E" w14:textId="77777777" w:rsidR="009C7EBF" w:rsidRDefault="00056357">
                  <w:pPr>
                    <w:rPr>
                      <w:rFonts w:ascii="Times" w:hAnsi="Times"/>
                      <w:sz w:val="16"/>
                      <w:szCs w:val="16"/>
                      <w:lang w:val="en-GB"/>
                    </w:rPr>
                  </w:pPr>
                  <w:r>
                    <w:rPr>
                      <w:rFonts w:ascii="Times" w:hAnsi="Times"/>
                      <w:sz w:val="16"/>
                      <w:szCs w:val="16"/>
                      <w:lang w:val="en-GB"/>
                    </w:rPr>
                    <w:t>UE location</w:t>
                  </w:r>
                </w:p>
              </w:tc>
              <w:tc>
                <w:tcPr>
                  <w:tcW w:w="954" w:type="dxa"/>
                  <w:tcBorders>
                    <w:top w:val="single" w:sz="4" w:space="0" w:color="auto"/>
                    <w:left w:val="single" w:sz="4" w:space="0" w:color="auto"/>
                    <w:bottom w:val="single" w:sz="4" w:space="0" w:color="auto"/>
                    <w:right w:val="single" w:sz="4" w:space="0" w:color="auto"/>
                  </w:tcBorders>
                </w:tcPr>
                <w:p w14:paraId="27AD257F" w14:textId="77777777" w:rsidR="009C7EBF" w:rsidRDefault="00056357">
                  <w:pPr>
                    <w:rPr>
                      <w:rFonts w:ascii="Times" w:eastAsia="Batang" w:hAnsi="Times"/>
                      <w:sz w:val="16"/>
                      <w:szCs w:val="16"/>
                      <w:lang w:val="en-GB"/>
                    </w:rPr>
                  </w:pPr>
                  <w:r>
                    <w:rPr>
                      <w:rFonts w:ascii="Times" w:eastAsia="Batang" w:hAnsi="Times" w:cs="Times"/>
                      <w:sz w:val="16"/>
                      <w:szCs w:val="16"/>
                      <w:lang w:val="en-GB" w:eastAsia="ja-JP"/>
                    </w:rPr>
                    <w:t>UE coordinates</w:t>
                  </w:r>
                </w:p>
              </w:tc>
              <w:tc>
                <w:tcPr>
                  <w:tcW w:w="1170" w:type="dxa"/>
                  <w:tcBorders>
                    <w:top w:val="single" w:sz="4" w:space="0" w:color="auto"/>
                    <w:left w:val="single" w:sz="4" w:space="0" w:color="auto"/>
                    <w:bottom w:val="single" w:sz="4" w:space="0" w:color="auto"/>
                    <w:right w:val="single" w:sz="4" w:space="0" w:color="auto"/>
                  </w:tcBorders>
                </w:tcPr>
                <w:p w14:paraId="27AD2580" w14:textId="77777777" w:rsidR="009C7EBF" w:rsidRDefault="00056357">
                  <w:pPr>
                    <w:rPr>
                      <w:rFonts w:ascii="Times" w:eastAsia="Batang" w:hAnsi="Times"/>
                      <w:sz w:val="16"/>
                      <w:szCs w:val="16"/>
                      <w:lang w:val="en-GB"/>
                    </w:rPr>
                  </w:pPr>
                  <w:r>
                    <w:rPr>
                      <w:rFonts w:ascii="Times" w:hAnsi="Times"/>
                      <w:sz w:val="16"/>
                      <w:szCs w:val="16"/>
                      <w:lang w:val="en-GB"/>
                    </w:rPr>
                    <w:t>1drop,</w:t>
                  </w:r>
                  <w:r>
                    <w:rPr>
                      <w:rFonts w:ascii="Times" w:eastAsia="Batang" w:hAnsi="Times" w:cs="Times"/>
                      <w:sz w:val="16"/>
                      <w:szCs w:val="16"/>
                      <w:lang w:val="en-GB" w:eastAsia="ja-JP"/>
                    </w:rPr>
                    <w:t xml:space="preserve"> {60%, 6m, 2m}</w:t>
                  </w:r>
                </w:p>
              </w:tc>
              <w:tc>
                <w:tcPr>
                  <w:tcW w:w="1260" w:type="dxa"/>
                  <w:tcBorders>
                    <w:top w:val="single" w:sz="4" w:space="0" w:color="auto"/>
                    <w:left w:val="single" w:sz="4" w:space="0" w:color="auto"/>
                    <w:bottom w:val="single" w:sz="4" w:space="0" w:color="auto"/>
                    <w:right w:val="single" w:sz="4" w:space="0" w:color="auto"/>
                  </w:tcBorders>
                </w:tcPr>
                <w:p w14:paraId="27AD2581" w14:textId="77777777" w:rsidR="009C7EBF" w:rsidRDefault="00056357">
                  <w:pPr>
                    <w:rPr>
                      <w:rFonts w:ascii="Times" w:eastAsia="Batang" w:hAnsi="Times"/>
                      <w:sz w:val="16"/>
                      <w:szCs w:val="16"/>
                      <w:lang w:val="en-GB"/>
                    </w:rPr>
                  </w:pPr>
                  <w:r>
                    <w:rPr>
                      <w:rFonts w:ascii="Times" w:hAnsi="Times"/>
                      <w:sz w:val="16"/>
                      <w:szCs w:val="16"/>
                      <w:lang w:val="en-GB"/>
                    </w:rPr>
                    <w:t>1drop,</w:t>
                  </w:r>
                  <w:r>
                    <w:rPr>
                      <w:rFonts w:ascii="Times" w:eastAsia="Batang" w:hAnsi="Times" w:cs="Times"/>
                      <w:sz w:val="16"/>
                      <w:szCs w:val="16"/>
                      <w:lang w:val="en-GB" w:eastAsia="ja-JP"/>
                    </w:rPr>
                    <w:t xml:space="preserve"> {60%, 6m, 2m}</w:t>
                  </w:r>
                </w:p>
              </w:tc>
              <w:tc>
                <w:tcPr>
                  <w:tcW w:w="630" w:type="dxa"/>
                  <w:tcBorders>
                    <w:top w:val="single" w:sz="4" w:space="0" w:color="auto"/>
                    <w:left w:val="single" w:sz="4" w:space="0" w:color="auto"/>
                    <w:bottom w:val="single" w:sz="4" w:space="0" w:color="auto"/>
                    <w:right w:val="single" w:sz="4" w:space="0" w:color="auto"/>
                  </w:tcBorders>
                </w:tcPr>
                <w:p w14:paraId="27AD2582" w14:textId="77777777" w:rsidR="009C7EBF" w:rsidRDefault="00056357">
                  <w:pPr>
                    <w:rPr>
                      <w:rFonts w:ascii="Times" w:eastAsia="DengXian" w:hAnsi="Times"/>
                      <w:sz w:val="16"/>
                      <w:szCs w:val="16"/>
                      <w:lang w:val="en-GB"/>
                    </w:rPr>
                  </w:pPr>
                  <w:r>
                    <w:rPr>
                      <w:rFonts w:ascii="Times" w:hAnsi="Times"/>
                      <w:sz w:val="16"/>
                      <w:szCs w:val="16"/>
                      <w:lang w:val="en-GB"/>
                    </w:rPr>
                    <w:t>5000</w:t>
                  </w:r>
                </w:p>
              </w:tc>
              <w:tc>
                <w:tcPr>
                  <w:tcW w:w="725" w:type="dxa"/>
                  <w:tcBorders>
                    <w:top w:val="single" w:sz="4" w:space="0" w:color="auto"/>
                    <w:left w:val="single" w:sz="4" w:space="0" w:color="auto"/>
                    <w:bottom w:val="single" w:sz="4" w:space="0" w:color="auto"/>
                    <w:right w:val="single" w:sz="4" w:space="0" w:color="auto"/>
                  </w:tcBorders>
                </w:tcPr>
                <w:p w14:paraId="27AD2583" w14:textId="77777777" w:rsidR="009C7EBF" w:rsidRDefault="00056357">
                  <w:pPr>
                    <w:rPr>
                      <w:rFonts w:ascii="Times" w:hAnsi="Times"/>
                      <w:sz w:val="16"/>
                      <w:szCs w:val="16"/>
                      <w:lang w:val="en-GB"/>
                    </w:rPr>
                  </w:pPr>
                  <w:r>
                    <w:rPr>
                      <w:rFonts w:ascii="Times" w:hAnsi="Times"/>
                      <w:sz w:val="16"/>
                      <w:szCs w:val="16"/>
                      <w:lang w:val="en-GB"/>
                    </w:rPr>
                    <w:t>500</w:t>
                  </w:r>
                </w:p>
              </w:tc>
              <w:tc>
                <w:tcPr>
                  <w:tcW w:w="936" w:type="dxa"/>
                  <w:tcBorders>
                    <w:top w:val="single" w:sz="4" w:space="0" w:color="auto"/>
                    <w:left w:val="single" w:sz="4" w:space="0" w:color="auto"/>
                    <w:bottom w:val="single" w:sz="4" w:space="0" w:color="auto"/>
                    <w:right w:val="single" w:sz="4" w:space="0" w:color="auto"/>
                  </w:tcBorders>
                </w:tcPr>
                <w:p w14:paraId="27AD2584" w14:textId="77777777" w:rsidR="009C7EBF" w:rsidRDefault="00056357">
                  <w:pPr>
                    <w:rPr>
                      <w:rFonts w:ascii="Times" w:hAnsi="Times"/>
                      <w:sz w:val="16"/>
                      <w:szCs w:val="16"/>
                      <w:lang w:val="en-GB"/>
                    </w:rPr>
                  </w:pPr>
                  <w:r>
                    <w:rPr>
                      <w:rFonts w:ascii="Times" w:hAnsi="Times"/>
                      <w:sz w:val="16"/>
                      <w:szCs w:val="16"/>
                      <w:lang w:val="en-GB"/>
                    </w:rPr>
                    <w:t>1.85 M</w:t>
                  </w:r>
                </w:p>
              </w:tc>
              <w:tc>
                <w:tcPr>
                  <w:tcW w:w="1052" w:type="dxa"/>
                  <w:tcBorders>
                    <w:top w:val="single" w:sz="4" w:space="0" w:color="auto"/>
                    <w:left w:val="single" w:sz="4" w:space="0" w:color="auto"/>
                    <w:bottom w:val="single" w:sz="4" w:space="0" w:color="auto"/>
                    <w:right w:val="single" w:sz="4" w:space="0" w:color="auto"/>
                  </w:tcBorders>
                </w:tcPr>
                <w:p w14:paraId="27AD2585" w14:textId="77777777" w:rsidR="009C7EBF" w:rsidRDefault="00056357">
                  <w:pPr>
                    <w:rPr>
                      <w:rFonts w:ascii="Times" w:hAnsi="Times"/>
                      <w:sz w:val="16"/>
                      <w:szCs w:val="16"/>
                      <w:lang w:val="en-GB"/>
                    </w:rPr>
                  </w:pPr>
                  <w:r>
                    <w:rPr>
                      <w:rFonts w:ascii="Times" w:hAnsi="Times"/>
                      <w:sz w:val="16"/>
                      <w:szCs w:val="16"/>
                      <w:lang w:val="en-GB"/>
                    </w:rPr>
                    <w:t>3.7 M</w:t>
                  </w:r>
                </w:p>
              </w:tc>
              <w:tc>
                <w:tcPr>
                  <w:tcW w:w="1102" w:type="dxa"/>
                  <w:tcBorders>
                    <w:top w:val="single" w:sz="4" w:space="0" w:color="auto"/>
                    <w:left w:val="single" w:sz="4" w:space="0" w:color="auto"/>
                    <w:bottom w:val="single" w:sz="4" w:space="0" w:color="auto"/>
                    <w:right w:val="single" w:sz="4" w:space="0" w:color="auto"/>
                  </w:tcBorders>
                </w:tcPr>
                <w:p w14:paraId="27AD2586" w14:textId="77777777" w:rsidR="009C7EBF" w:rsidRDefault="00056357">
                  <w:pPr>
                    <w:rPr>
                      <w:rFonts w:ascii="Times" w:hAnsi="Times"/>
                      <w:sz w:val="16"/>
                      <w:szCs w:val="16"/>
                      <w:lang w:val="en-GB"/>
                    </w:rPr>
                  </w:pPr>
                  <w:r>
                    <w:rPr>
                      <w:rFonts w:ascii="Times" w:hAnsi="Times"/>
                      <w:sz w:val="16"/>
                      <w:szCs w:val="16"/>
                      <w:lang w:val="en-GB"/>
                    </w:rPr>
                    <w:t>0.60 m</w:t>
                  </w:r>
                </w:p>
              </w:tc>
            </w:tr>
            <w:tr w:rsidR="009C7EBF" w14:paraId="27AD2593" w14:textId="77777777">
              <w:trPr>
                <w:trHeight w:val="35"/>
                <w:jc w:val="center"/>
              </w:trPr>
              <w:tc>
                <w:tcPr>
                  <w:tcW w:w="752" w:type="dxa"/>
                  <w:tcBorders>
                    <w:top w:val="single" w:sz="4" w:space="0" w:color="auto"/>
                    <w:left w:val="single" w:sz="4" w:space="0" w:color="auto"/>
                    <w:bottom w:val="single" w:sz="4" w:space="0" w:color="auto"/>
                    <w:right w:val="single" w:sz="4" w:space="0" w:color="auto"/>
                  </w:tcBorders>
                </w:tcPr>
                <w:p w14:paraId="27AD2588" w14:textId="77777777" w:rsidR="009C7EBF" w:rsidRDefault="00056357">
                  <w:pPr>
                    <w:rPr>
                      <w:rFonts w:ascii="Times" w:hAnsi="Times"/>
                      <w:sz w:val="16"/>
                      <w:szCs w:val="16"/>
                      <w:lang w:val="en-GB"/>
                    </w:rPr>
                  </w:pPr>
                  <w:r>
                    <w:rPr>
                      <w:rFonts w:ascii="Times" w:hAnsi="Times"/>
                      <w:sz w:val="16"/>
                      <w:szCs w:val="16"/>
                      <w:lang w:val="en-GB"/>
                    </w:rPr>
                    <w:t>TOA+</w:t>
                  </w:r>
                </w:p>
                <w:p w14:paraId="27AD2589" w14:textId="77777777" w:rsidR="009C7EBF" w:rsidRDefault="00056357">
                  <w:pPr>
                    <w:rPr>
                      <w:rFonts w:ascii="Times" w:hAnsi="Times"/>
                      <w:sz w:val="16"/>
                      <w:szCs w:val="16"/>
                      <w:lang w:val="en-GB"/>
                    </w:rPr>
                  </w:pPr>
                  <w:r>
                    <w:rPr>
                      <w:rFonts w:ascii="Times" w:hAnsi="Times"/>
                      <w:sz w:val="16"/>
                      <w:szCs w:val="16"/>
                      <w:lang w:val="en-GB"/>
                    </w:rPr>
                    <w:t>RSRP</w:t>
                  </w:r>
                </w:p>
              </w:tc>
              <w:tc>
                <w:tcPr>
                  <w:tcW w:w="959" w:type="dxa"/>
                  <w:tcBorders>
                    <w:top w:val="single" w:sz="4" w:space="0" w:color="auto"/>
                    <w:left w:val="single" w:sz="4" w:space="0" w:color="auto"/>
                    <w:bottom w:val="single" w:sz="4" w:space="0" w:color="auto"/>
                    <w:right w:val="single" w:sz="4" w:space="0" w:color="auto"/>
                  </w:tcBorders>
                </w:tcPr>
                <w:p w14:paraId="27AD258A" w14:textId="77777777" w:rsidR="009C7EBF" w:rsidRDefault="00056357">
                  <w:pPr>
                    <w:rPr>
                      <w:rFonts w:ascii="Times" w:hAnsi="Times"/>
                      <w:sz w:val="16"/>
                      <w:szCs w:val="16"/>
                      <w:lang w:val="en-GB"/>
                    </w:rPr>
                  </w:pPr>
                  <w:r>
                    <w:rPr>
                      <w:rFonts w:ascii="Times" w:hAnsi="Times"/>
                      <w:sz w:val="16"/>
                      <w:szCs w:val="16"/>
                      <w:lang w:val="en-GB"/>
                    </w:rPr>
                    <w:t>UE location</w:t>
                  </w:r>
                </w:p>
              </w:tc>
              <w:tc>
                <w:tcPr>
                  <w:tcW w:w="954" w:type="dxa"/>
                  <w:tcBorders>
                    <w:top w:val="single" w:sz="4" w:space="0" w:color="auto"/>
                    <w:left w:val="single" w:sz="4" w:space="0" w:color="auto"/>
                    <w:bottom w:val="single" w:sz="4" w:space="0" w:color="auto"/>
                    <w:right w:val="single" w:sz="4" w:space="0" w:color="auto"/>
                  </w:tcBorders>
                </w:tcPr>
                <w:p w14:paraId="27AD258B" w14:textId="77777777" w:rsidR="009C7EBF" w:rsidRDefault="00056357">
                  <w:pPr>
                    <w:rPr>
                      <w:rFonts w:ascii="Times" w:eastAsia="Batang" w:hAnsi="Times"/>
                      <w:sz w:val="16"/>
                      <w:szCs w:val="16"/>
                      <w:lang w:val="en-GB"/>
                    </w:rPr>
                  </w:pPr>
                  <w:r>
                    <w:rPr>
                      <w:rFonts w:ascii="Times" w:eastAsia="Batang" w:hAnsi="Times" w:cs="Times"/>
                      <w:sz w:val="16"/>
                      <w:szCs w:val="16"/>
                      <w:lang w:val="en-GB" w:eastAsia="ja-JP"/>
                    </w:rPr>
                    <w:t>UE coordinates</w:t>
                  </w:r>
                </w:p>
              </w:tc>
              <w:tc>
                <w:tcPr>
                  <w:tcW w:w="1170" w:type="dxa"/>
                  <w:tcBorders>
                    <w:top w:val="single" w:sz="4" w:space="0" w:color="auto"/>
                    <w:left w:val="single" w:sz="4" w:space="0" w:color="auto"/>
                    <w:bottom w:val="single" w:sz="4" w:space="0" w:color="auto"/>
                    <w:right w:val="single" w:sz="4" w:space="0" w:color="auto"/>
                  </w:tcBorders>
                </w:tcPr>
                <w:p w14:paraId="27AD258C" w14:textId="77777777" w:rsidR="009C7EBF" w:rsidRDefault="00056357">
                  <w:pPr>
                    <w:rPr>
                      <w:rFonts w:ascii="Times" w:eastAsia="Batang" w:hAnsi="Times"/>
                      <w:sz w:val="16"/>
                      <w:szCs w:val="16"/>
                      <w:lang w:val="en-GB"/>
                    </w:rPr>
                  </w:pPr>
                  <w:r>
                    <w:rPr>
                      <w:rFonts w:ascii="Times" w:hAnsi="Times"/>
                      <w:sz w:val="16"/>
                      <w:szCs w:val="16"/>
                      <w:lang w:val="en-GB"/>
                    </w:rPr>
                    <w:t>1drop,</w:t>
                  </w:r>
                  <w:r>
                    <w:rPr>
                      <w:rFonts w:ascii="Times" w:eastAsia="Batang" w:hAnsi="Times" w:cs="Times"/>
                      <w:sz w:val="16"/>
                      <w:szCs w:val="16"/>
                      <w:lang w:val="en-GB" w:eastAsia="ja-JP"/>
                    </w:rPr>
                    <w:t xml:space="preserve"> {60%, 6m, 2m}</w:t>
                  </w:r>
                </w:p>
              </w:tc>
              <w:tc>
                <w:tcPr>
                  <w:tcW w:w="1260" w:type="dxa"/>
                  <w:tcBorders>
                    <w:top w:val="single" w:sz="4" w:space="0" w:color="auto"/>
                    <w:left w:val="single" w:sz="4" w:space="0" w:color="auto"/>
                    <w:bottom w:val="single" w:sz="4" w:space="0" w:color="auto"/>
                    <w:right w:val="single" w:sz="4" w:space="0" w:color="auto"/>
                  </w:tcBorders>
                </w:tcPr>
                <w:p w14:paraId="27AD258D" w14:textId="77777777" w:rsidR="009C7EBF" w:rsidRDefault="00056357">
                  <w:pPr>
                    <w:rPr>
                      <w:rFonts w:ascii="Times" w:eastAsia="Batang" w:hAnsi="Times"/>
                      <w:sz w:val="16"/>
                      <w:szCs w:val="16"/>
                      <w:lang w:val="en-GB"/>
                    </w:rPr>
                  </w:pPr>
                  <w:r>
                    <w:rPr>
                      <w:rFonts w:ascii="Times" w:hAnsi="Times"/>
                      <w:sz w:val="16"/>
                      <w:szCs w:val="16"/>
                      <w:lang w:val="en-GB"/>
                    </w:rPr>
                    <w:t>1drop,</w:t>
                  </w:r>
                  <w:r>
                    <w:rPr>
                      <w:rFonts w:ascii="Times" w:eastAsia="Batang" w:hAnsi="Times" w:cs="Times"/>
                      <w:sz w:val="16"/>
                      <w:szCs w:val="16"/>
                      <w:lang w:val="en-GB" w:eastAsia="ja-JP"/>
                    </w:rPr>
                    <w:t xml:space="preserve"> {60%, 6m, 2m}</w:t>
                  </w:r>
                </w:p>
              </w:tc>
              <w:tc>
                <w:tcPr>
                  <w:tcW w:w="630" w:type="dxa"/>
                  <w:tcBorders>
                    <w:top w:val="single" w:sz="4" w:space="0" w:color="auto"/>
                    <w:left w:val="single" w:sz="4" w:space="0" w:color="auto"/>
                    <w:bottom w:val="single" w:sz="4" w:space="0" w:color="auto"/>
                    <w:right w:val="single" w:sz="4" w:space="0" w:color="auto"/>
                  </w:tcBorders>
                </w:tcPr>
                <w:p w14:paraId="27AD258E" w14:textId="77777777" w:rsidR="009C7EBF" w:rsidRDefault="00056357">
                  <w:pPr>
                    <w:rPr>
                      <w:rFonts w:ascii="Times" w:eastAsia="DengXian" w:hAnsi="Times"/>
                      <w:sz w:val="16"/>
                      <w:szCs w:val="16"/>
                      <w:lang w:val="en-GB"/>
                    </w:rPr>
                  </w:pPr>
                  <w:r>
                    <w:rPr>
                      <w:rFonts w:ascii="Times" w:hAnsi="Times"/>
                      <w:sz w:val="16"/>
                      <w:szCs w:val="16"/>
                      <w:lang w:val="en-GB"/>
                    </w:rPr>
                    <w:t>78400</w:t>
                  </w:r>
                </w:p>
              </w:tc>
              <w:tc>
                <w:tcPr>
                  <w:tcW w:w="725" w:type="dxa"/>
                  <w:tcBorders>
                    <w:top w:val="single" w:sz="4" w:space="0" w:color="auto"/>
                    <w:left w:val="single" w:sz="4" w:space="0" w:color="auto"/>
                    <w:bottom w:val="single" w:sz="4" w:space="0" w:color="auto"/>
                    <w:right w:val="single" w:sz="4" w:space="0" w:color="auto"/>
                  </w:tcBorders>
                </w:tcPr>
                <w:p w14:paraId="27AD258F" w14:textId="77777777" w:rsidR="009C7EBF" w:rsidRDefault="00056357">
                  <w:pPr>
                    <w:rPr>
                      <w:rFonts w:ascii="Times" w:hAnsi="Times"/>
                      <w:sz w:val="16"/>
                      <w:szCs w:val="16"/>
                      <w:lang w:val="en-GB"/>
                    </w:rPr>
                  </w:pPr>
                  <w:r>
                    <w:rPr>
                      <w:rFonts w:ascii="Times" w:hAnsi="Times"/>
                      <w:sz w:val="16"/>
                      <w:szCs w:val="16"/>
                      <w:lang w:val="en-GB"/>
                    </w:rPr>
                    <w:t>1600</w:t>
                  </w:r>
                </w:p>
              </w:tc>
              <w:tc>
                <w:tcPr>
                  <w:tcW w:w="936" w:type="dxa"/>
                  <w:tcBorders>
                    <w:top w:val="single" w:sz="4" w:space="0" w:color="auto"/>
                    <w:left w:val="single" w:sz="4" w:space="0" w:color="auto"/>
                    <w:bottom w:val="single" w:sz="4" w:space="0" w:color="auto"/>
                    <w:right w:val="single" w:sz="4" w:space="0" w:color="auto"/>
                  </w:tcBorders>
                </w:tcPr>
                <w:p w14:paraId="27AD2590" w14:textId="77777777" w:rsidR="009C7EBF" w:rsidRDefault="00056357">
                  <w:pPr>
                    <w:rPr>
                      <w:rFonts w:ascii="Times" w:hAnsi="Times"/>
                      <w:sz w:val="16"/>
                      <w:szCs w:val="16"/>
                      <w:lang w:val="en-GB"/>
                    </w:rPr>
                  </w:pPr>
                  <w:r>
                    <w:rPr>
                      <w:rFonts w:ascii="Times" w:hAnsi="Times"/>
                      <w:sz w:val="16"/>
                      <w:szCs w:val="16"/>
                      <w:lang w:val="en-GB"/>
                    </w:rPr>
                    <w:t>1.85 M</w:t>
                  </w:r>
                </w:p>
              </w:tc>
              <w:tc>
                <w:tcPr>
                  <w:tcW w:w="1052" w:type="dxa"/>
                  <w:tcBorders>
                    <w:top w:val="single" w:sz="4" w:space="0" w:color="auto"/>
                    <w:left w:val="single" w:sz="4" w:space="0" w:color="auto"/>
                    <w:bottom w:val="single" w:sz="4" w:space="0" w:color="auto"/>
                    <w:right w:val="single" w:sz="4" w:space="0" w:color="auto"/>
                  </w:tcBorders>
                </w:tcPr>
                <w:p w14:paraId="27AD2591" w14:textId="77777777" w:rsidR="009C7EBF" w:rsidRDefault="00056357">
                  <w:pPr>
                    <w:rPr>
                      <w:rFonts w:ascii="Times" w:hAnsi="Times"/>
                      <w:sz w:val="16"/>
                      <w:szCs w:val="16"/>
                      <w:lang w:val="en-GB"/>
                    </w:rPr>
                  </w:pPr>
                  <w:r>
                    <w:rPr>
                      <w:rFonts w:ascii="Times" w:hAnsi="Times"/>
                      <w:sz w:val="16"/>
                      <w:szCs w:val="16"/>
                      <w:lang w:val="en-GB"/>
                    </w:rPr>
                    <w:t>3.7 M</w:t>
                  </w:r>
                </w:p>
              </w:tc>
              <w:tc>
                <w:tcPr>
                  <w:tcW w:w="1102" w:type="dxa"/>
                  <w:tcBorders>
                    <w:top w:val="single" w:sz="4" w:space="0" w:color="auto"/>
                    <w:left w:val="single" w:sz="4" w:space="0" w:color="auto"/>
                    <w:bottom w:val="single" w:sz="4" w:space="0" w:color="auto"/>
                    <w:right w:val="single" w:sz="4" w:space="0" w:color="auto"/>
                  </w:tcBorders>
                </w:tcPr>
                <w:p w14:paraId="27AD2592" w14:textId="77777777" w:rsidR="009C7EBF" w:rsidRDefault="00056357">
                  <w:pPr>
                    <w:rPr>
                      <w:rFonts w:ascii="Times" w:hAnsi="Times"/>
                      <w:sz w:val="16"/>
                      <w:szCs w:val="16"/>
                      <w:lang w:val="en-GB"/>
                    </w:rPr>
                  </w:pPr>
                  <w:r>
                    <w:rPr>
                      <w:rFonts w:ascii="Times" w:hAnsi="Times"/>
                      <w:sz w:val="16"/>
                      <w:szCs w:val="16"/>
                      <w:lang w:val="en-GB"/>
                    </w:rPr>
                    <w:t>0.34 m</w:t>
                  </w:r>
                </w:p>
              </w:tc>
            </w:tr>
            <w:tr w:rsidR="009C7EBF" w14:paraId="27AD259E" w14:textId="77777777">
              <w:trPr>
                <w:trHeight w:val="35"/>
                <w:jc w:val="center"/>
              </w:trPr>
              <w:tc>
                <w:tcPr>
                  <w:tcW w:w="752" w:type="dxa"/>
                  <w:tcBorders>
                    <w:top w:val="single" w:sz="4" w:space="0" w:color="auto"/>
                    <w:left w:val="single" w:sz="4" w:space="0" w:color="auto"/>
                    <w:bottom w:val="single" w:sz="4" w:space="0" w:color="auto"/>
                    <w:right w:val="single" w:sz="4" w:space="0" w:color="auto"/>
                  </w:tcBorders>
                </w:tcPr>
                <w:p w14:paraId="27AD2594" w14:textId="77777777" w:rsidR="009C7EBF" w:rsidRDefault="00056357">
                  <w:pPr>
                    <w:rPr>
                      <w:rFonts w:ascii="Times" w:hAnsi="Times"/>
                      <w:sz w:val="16"/>
                      <w:szCs w:val="16"/>
                      <w:lang w:val="en-GB"/>
                    </w:rPr>
                  </w:pPr>
                  <w:r>
                    <w:rPr>
                      <w:rFonts w:ascii="Times" w:hAnsi="Times"/>
                      <w:sz w:val="16"/>
                      <w:szCs w:val="16"/>
                      <w:lang w:val="en-GB"/>
                    </w:rPr>
                    <w:t>TDOA</w:t>
                  </w:r>
                </w:p>
              </w:tc>
              <w:tc>
                <w:tcPr>
                  <w:tcW w:w="959" w:type="dxa"/>
                  <w:tcBorders>
                    <w:top w:val="single" w:sz="4" w:space="0" w:color="auto"/>
                    <w:left w:val="single" w:sz="4" w:space="0" w:color="auto"/>
                    <w:bottom w:val="single" w:sz="4" w:space="0" w:color="auto"/>
                    <w:right w:val="single" w:sz="4" w:space="0" w:color="auto"/>
                  </w:tcBorders>
                </w:tcPr>
                <w:p w14:paraId="27AD2595" w14:textId="77777777" w:rsidR="009C7EBF" w:rsidRDefault="00056357">
                  <w:pPr>
                    <w:rPr>
                      <w:rFonts w:ascii="Times" w:hAnsi="Times"/>
                      <w:sz w:val="16"/>
                      <w:szCs w:val="16"/>
                      <w:lang w:val="en-GB"/>
                    </w:rPr>
                  </w:pPr>
                  <w:r>
                    <w:rPr>
                      <w:rFonts w:ascii="Times" w:hAnsi="Times"/>
                      <w:sz w:val="16"/>
                      <w:szCs w:val="16"/>
                      <w:lang w:val="en-GB"/>
                    </w:rPr>
                    <w:t>UE location</w:t>
                  </w:r>
                </w:p>
              </w:tc>
              <w:tc>
                <w:tcPr>
                  <w:tcW w:w="954" w:type="dxa"/>
                  <w:tcBorders>
                    <w:top w:val="single" w:sz="4" w:space="0" w:color="auto"/>
                    <w:left w:val="single" w:sz="4" w:space="0" w:color="auto"/>
                    <w:bottom w:val="single" w:sz="4" w:space="0" w:color="auto"/>
                    <w:right w:val="single" w:sz="4" w:space="0" w:color="auto"/>
                  </w:tcBorders>
                </w:tcPr>
                <w:p w14:paraId="27AD2596" w14:textId="77777777" w:rsidR="009C7EBF" w:rsidRDefault="00056357">
                  <w:pPr>
                    <w:rPr>
                      <w:rFonts w:ascii="Times" w:eastAsia="Batang" w:hAnsi="Times"/>
                      <w:sz w:val="16"/>
                      <w:szCs w:val="16"/>
                      <w:lang w:val="en-GB"/>
                    </w:rPr>
                  </w:pPr>
                  <w:r>
                    <w:rPr>
                      <w:rFonts w:ascii="Times" w:eastAsia="Batang" w:hAnsi="Times" w:cs="Times"/>
                      <w:sz w:val="16"/>
                      <w:szCs w:val="16"/>
                      <w:lang w:val="en-GB" w:eastAsia="ja-JP"/>
                    </w:rPr>
                    <w:t>UE coordinates</w:t>
                  </w:r>
                </w:p>
              </w:tc>
              <w:tc>
                <w:tcPr>
                  <w:tcW w:w="1170" w:type="dxa"/>
                  <w:tcBorders>
                    <w:top w:val="single" w:sz="4" w:space="0" w:color="auto"/>
                    <w:left w:val="single" w:sz="4" w:space="0" w:color="auto"/>
                    <w:bottom w:val="single" w:sz="4" w:space="0" w:color="auto"/>
                    <w:right w:val="single" w:sz="4" w:space="0" w:color="auto"/>
                  </w:tcBorders>
                </w:tcPr>
                <w:p w14:paraId="27AD2597" w14:textId="77777777" w:rsidR="009C7EBF" w:rsidRDefault="00056357">
                  <w:pPr>
                    <w:rPr>
                      <w:rFonts w:ascii="Times" w:eastAsia="Batang" w:hAnsi="Times"/>
                      <w:sz w:val="16"/>
                      <w:szCs w:val="16"/>
                      <w:lang w:val="en-GB"/>
                    </w:rPr>
                  </w:pPr>
                  <w:r>
                    <w:rPr>
                      <w:rFonts w:ascii="Times" w:hAnsi="Times"/>
                      <w:sz w:val="16"/>
                      <w:szCs w:val="16"/>
                      <w:lang w:val="en-GB"/>
                    </w:rPr>
                    <w:t>1drop,</w:t>
                  </w:r>
                  <w:r>
                    <w:rPr>
                      <w:rFonts w:ascii="Times" w:eastAsia="Batang" w:hAnsi="Times" w:cs="Times"/>
                      <w:sz w:val="16"/>
                      <w:szCs w:val="16"/>
                      <w:lang w:val="en-GB" w:eastAsia="ja-JP"/>
                    </w:rPr>
                    <w:t xml:space="preserve"> {60%, 6m, 2m}</w:t>
                  </w:r>
                </w:p>
              </w:tc>
              <w:tc>
                <w:tcPr>
                  <w:tcW w:w="1260" w:type="dxa"/>
                  <w:tcBorders>
                    <w:top w:val="single" w:sz="4" w:space="0" w:color="auto"/>
                    <w:left w:val="single" w:sz="4" w:space="0" w:color="auto"/>
                    <w:bottom w:val="single" w:sz="4" w:space="0" w:color="auto"/>
                    <w:right w:val="single" w:sz="4" w:space="0" w:color="auto"/>
                  </w:tcBorders>
                </w:tcPr>
                <w:p w14:paraId="27AD2598" w14:textId="77777777" w:rsidR="009C7EBF" w:rsidRDefault="00056357">
                  <w:pPr>
                    <w:rPr>
                      <w:rFonts w:ascii="Times" w:eastAsia="Batang" w:hAnsi="Times"/>
                      <w:sz w:val="16"/>
                      <w:szCs w:val="16"/>
                      <w:lang w:val="en-GB"/>
                    </w:rPr>
                  </w:pPr>
                  <w:r>
                    <w:rPr>
                      <w:rFonts w:ascii="Times" w:hAnsi="Times"/>
                      <w:sz w:val="16"/>
                      <w:szCs w:val="16"/>
                      <w:lang w:val="en-GB"/>
                    </w:rPr>
                    <w:t>1drop,</w:t>
                  </w:r>
                  <w:r>
                    <w:rPr>
                      <w:rFonts w:ascii="Times" w:eastAsia="Batang" w:hAnsi="Times" w:cs="Times"/>
                      <w:sz w:val="16"/>
                      <w:szCs w:val="16"/>
                      <w:lang w:val="en-GB" w:eastAsia="ja-JP"/>
                    </w:rPr>
                    <w:t xml:space="preserve"> {60%, 6m, 2m}</w:t>
                  </w:r>
                </w:p>
              </w:tc>
              <w:tc>
                <w:tcPr>
                  <w:tcW w:w="630" w:type="dxa"/>
                  <w:tcBorders>
                    <w:top w:val="single" w:sz="4" w:space="0" w:color="auto"/>
                    <w:left w:val="single" w:sz="4" w:space="0" w:color="auto"/>
                    <w:bottom w:val="single" w:sz="4" w:space="0" w:color="auto"/>
                    <w:right w:val="single" w:sz="4" w:space="0" w:color="auto"/>
                  </w:tcBorders>
                </w:tcPr>
                <w:p w14:paraId="27AD2599" w14:textId="77777777" w:rsidR="009C7EBF" w:rsidRDefault="00056357">
                  <w:pPr>
                    <w:rPr>
                      <w:rFonts w:ascii="Times" w:eastAsia="DengXian" w:hAnsi="Times"/>
                      <w:sz w:val="16"/>
                      <w:szCs w:val="16"/>
                      <w:lang w:val="en-GB"/>
                    </w:rPr>
                  </w:pPr>
                  <w:r>
                    <w:rPr>
                      <w:rFonts w:ascii="Times" w:hAnsi="Times"/>
                      <w:sz w:val="16"/>
                      <w:szCs w:val="16"/>
                      <w:lang w:val="en-GB"/>
                    </w:rPr>
                    <w:t>78400</w:t>
                  </w:r>
                </w:p>
              </w:tc>
              <w:tc>
                <w:tcPr>
                  <w:tcW w:w="725" w:type="dxa"/>
                  <w:tcBorders>
                    <w:top w:val="single" w:sz="4" w:space="0" w:color="auto"/>
                    <w:left w:val="single" w:sz="4" w:space="0" w:color="auto"/>
                    <w:bottom w:val="single" w:sz="4" w:space="0" w:color="auto"/>
                    <w:right w:val="single" w:sz="4" w:space="0" w:color="auto"/>
                  </w:tcBorders>
                </w:tcPr>
                <w:p w14:paraId="27AD259A" w14:textId="77777777" w:rsidR="009C7EBF" w:rsidRDefault="00056357">
                  <w:pPr>
                    <w:rPr>
                      <w:rFonts w:ascii="Times" w:hAnsi="Times"/>
                      <w:sz w:val="16"/>
                      <w:szCs w:val="16"/>
                      <w:lang w:val="en-GB"/>
                    </w:rPr>
                  </w:pPr>
                  <w:r>
                    <w:rPr>
                      <w:rFonts w:ascii="Times" w:hAnsi="Times"/>
                      <w:sz w:val="16"/>
                      <w:szCs w:val="16"/>
                      <w:lang w:val="en-GB"/>
                    </w:rPr>
                    <w:t>1600</w:t>
                  </w:r>
                </w:p>
              </w:tc>
              <w:tc>
                <w:tcPr>
                  <w:tcW w:w="936" w:type="dxa"/>
                  <w:tcBorders>
                    <w:top w:val="single" w:sz="4" w:space="0" w:color="auto"/>
                    <w:left w:val="single" w:sz="4" w:space="0" w:color="auto"/>
                    <w:bottom w:val="single" w:sz="4" w:space="0" w:color="auto"/>
                    <w:right w:val="single" w:sz="4" w:space="0" w:color="auto"/>
                  </w:tcBorders>
                </w:tcPr>
                <w:p w14:paraId="27AD259B" w14:textId="77777777" w:rsidR="009C7EBF" w:rsidRDefault="00056357">
                  <w:pPr>
                    <w:rPr>
                      <w:rFonts w:ascii="Times" w:hAnsi="Times"/>
                      <w:sz w:val="16"/>
                      <w:szCs w:val="16"/>
                      <w:lang w:val="en-GB"/>
                    </w:rPr>
                  </w:pPr>
                  <w:r>
                    <w:rPr>
                      <w:rFonts w:ascii="Times" w:hAnsi="Times"/>
                      <w:sz w:val="16"/>
                      <w:szCs w:val="16"/>
                      <w:lang w:val="en-GB"/>
                    </w:rPr>
                    <w:t>1.85 M</w:t>
                  </w:r>
                </w:p>
              </w:tc>
              <w:tc>
                <w:tcPr>
                  <w:tcW w:w="1052" w:type="dxa"/>
                  <w:tcBorders>
                    <w:top w:val="single" w:sz="4" w:space="0" w:color="auto"/>
                    <w:left w:val="single" w:sz="4" w:space="0" w:color="auto"/>
                    <w:bottom w:val="single" w:sz="4" w:space="0" w:color="auto"/>
                    <w:right w:val="single" w:sz="4" w:space="0" w:color="auto"/>
                  </w:tcBorders>
                </w:tcPr>
                <w:p w14:paraId="27AD259C" w14:textId="77777777" w:rsidR="009C7EBF" w:rsidRDefault="00056357">
                  <w:pPr>
                    <w:rPr>
                      <w:rFonts w:ascii="Times" w:hAnsi="Times"/>
                      <w:sz w:val="16"/>
                      <w:szCs w:val="16"/>
                      <w:lang w:val="en-GB"/>
                    </w:rPr>
                  </w:pPr>
                  <w:r>
                    <w:rPr>
                      <w:rFonts w:ascii="Times" w:hAnsi="Times"/>
                      <w:sz w:val="16"/>
                      <w:szCs w:val="16"/>
                      <w:lang w:val="en-GB"/>
                    </w:rPr>
                    <w:t>3.7 M</w:t>
                  </w:r>
                </w:p>
              </w:tc>
              <w:tc>
                <w:tcPr>
                  <w:tcW w:w="1102" w:type="dxa"/>
                  <w:tcBorders>
                    <w:top w:val="single" w:sz="4" w:space="0" w:color="auto"/>
                    <w:left w:val="single" w:sz="4" w:space="0" w:color="auto"/>
                    <w:bottom w:val="single" w:sz="4" w:space="0" w:color="auto"/>
                    <w:right w:val="single" w:sz="4" w:space="0" w:color="auto"/>
                  </w:tcBorders>
                </w:tcPr>
                <w:p w14:paraId="27AD259D" w14:textId="77777777" w:rsidR="009C7EBF" w:rsidRDefault="00056357">
                  <w:pPr>
                    <w:rPr>
                      <w:rFonts w:ascii="Times" w:hAnsi="Times"/>
                      <w:sz w:val="16"/>
                      <w:szCs w:val="16"/>
                      <w:lang w:val="en-GB"/>
                    </w:rPr>
                  </w:pPr>
                  <w:r>
                    <w:rPr>
                      <w:rFonts w:ascii="Times" w:hAnsi="Times"/>
                      <w:sz w:val="16"/>
                      <w:szCs w:val="16"/>
                      <w:lang w:val="en-GB"/>
                    </w:rPr>
                    <w:t>0.41 m</w:t>
                  </w:r>
                </w:p>
              </w:tc>
            </w:tr>
            <w:tr w:rsidR="009C7EBF" w14:paraId="27AD25AA" w14:textId="77777777">
              <w:trPr>
                <w:trHeight w:val="35"/>
                <w:jc w:val="center"/>
              </w:trPr>
              <w:tc>
                <w:tcPr>
                  <w:tcW w:w="752" w:type="dxa"/>
                  <w:tcBorders>
                    <w:top w:val="single" w:sz="4" w:space="0" w:color="auto"/>
                    <w:left w:val="single" w:sz="4" w:space="0" w:color="auto"/>
                    <w:bottom w:val="single" w:sz="4" w:space="0" w:color="auto"/>
                    <w:right w:val="single" w:sz="4" w:space="0" w:color="auto"/>
                  </w:tcBorders>
                </w:tcPr>
                <w:p w14:paraId="27AD259F" w14:textId="77777777" w:rsidR="009C7EBF" w:rsidRDefault="00056357">
                  <w:pPr>
                    <w:rPr>
                      <w:rFonts w:ascii="Times" w:hAnsi="Times"/>
                      <w:sz w:val="16"/>
                      <w:szCs w:val="16"/>
                      <w:lang w:val="en-GB"/>
                    </w:rPr>
                  </w:pPr>
                  <w:r>
                    <w:rPr>
                      <w:rFonts w:ascii="Times" w:hAnsi="Times"/>
                      <w:sz w:val="16"/>
                      <w:szCs w:val="16"/>
                      <w:lang w:val="en-GB"/>
                    </w:rPr>
                    <w:t>TDOA+</w:t>
                  </w:r>
                </w:p>
                <w:p w14:paraId="27AD25A0" w14:textId="77777777" w:rsidR="009C7EBF" w:rsidRDefault="00056357">
                  <w:pPr>
                    <w:rPr>
                      <w:rFonts w:ascii="Times" w:hAnsi="Times"/>
                      <w:sz w:val="16"/>
                      <w:szCs w:val="16"/>
                      <w:lang w:val="en-GB"/>
                    </w:rPr>
                  </w:pPr>
                  <w:r>
                    <w:rPr>
                      <w:rFonts w:ascii="Times" w:hAnsi="Times"/>
                      <w:sz w:val="16"/>
                      <w:szCs w:val="16"/>
                      <w:lang w:val="en-GB"/>
                    </w:rPr>
                    <w:t>RSRP</w:t>
                  </w:r>
                </w:p>
              </w:tc>
              <w:tc>
                <w:tcPr>
                  <w:tcW w:w="959" w:type="dxa"/>
                  <w:tcBorders>
                    <w:top w:val="single" w:sz="4" w:space="0" w:color="auto"/>
                    <w:left w:val="single" w:sz="4" w:space="0" w:color="auto"/>
                    <w:bottom w:val="single" w:sz="4" w:space="0" w:color="auto"/>
                    <w:right w:val="single" w:sz="4" w:space="0" w:color="auto"/>
                  </w:tcBorders>
                </w:tcPr>
                <w:p w14:paraId="27AD25A1" w14:textId="77777777" w:rsidR="009C7EBF" w:rsidRDefault="00056357">
                  <w:pPr>
                    <w:rPr>
                      <w:rFonts w:ascii="Times" w:hAnsi="Times"/>
                      <w:sz w:val="16"/>
                      <w:szCs w:val="16"/>
                      <w:lang w:val="en-GB"/>
                    </w:rPr>
                  </w:pPr>
                  <w:r>
                    <w:rPr>
                      <w:rFonts w:ascii="Times" w:hAnsi="Times"/>
                      <w:sz w:val="16"/>
                      <w:szCs w:val="16"/>
                      <w:lang w:val="en-GB"/>
                    </w:rPr>
                    <w:t>UE location</w:t>
                  </w:r>
                </w:p>
              </w:tc>
              <w:tc>
                <w:tcPr>
                  <w:tcW w:w="954" w:type="dxa"/>
                  <w:tcBorders>
                    <w:top w:val="single" w:sz="4" w:space="0" w:color="auto"/>
                    <w:left w:val="single" w:sz="4" w:space="0" w:color="auto"/>
                    <w:bottom w:val="single" w:sz="4" w:space="0" w:color="auto"/>
                    <w:right w:val="single" w:sz="4" w:space="0" w:color="auto"/>
                  </w:tcBorders>
                </w:tcPr>
                <w:p w14:paraId="27AD25A2" w14:textId="77777777" w:rsidR="009C7EBF" w:rsidRDefault="00056357">
                  <w:pPr>
                    <w:rPr>
                      <w:rFonts w:ascii="Times" w:eastAsia="Batang" w:hAnsi="Times"/>
                      <w:sz w:val="16"/>
                      <w:szCs w:val="16"/>
                      <w:lang w:val="en-GB"/>
                    </w:rPr>
                  </w:pPr>
                  <w:r>
                    <w:rPr>
                      <w:rFonts w:ascii="Times" w:eastAsia="Batang" w:hAnsi="Times" w:cs="Times"/>
                      <w:sz w:val="16"/>
                      <w:szCs w:val="16"/>
                      <w:lang w:val="en-GB" w:eastAsia="ja-JP"/>
                    </w:rPr>
                    <w:t>UE coordinates</w:t>
                  </w:r>
                </w:p>
              </w:tc>
              <w:tc>
                <w:tcPr>
                  <w:tcW w:w="1170" w:type="dxa"/>
                  <w:tcBorders>
                    <w:top w:val="single" w:sz="4" w:space="0" w:color="auto"/>
                    <w:left w:val="single" w:sz="4" w:space="0" w:color="auto"/>
                    <w:bottom w:val="single" w:sz="4" w:space="0" w:color="auto"/>
                    <w:right w:val="single" w:sz="4" w:space="0" w:color="auto"/>
                  </w:tcBorders>
                </w:tcPr>
                <w:p w14:paraId="27AD25A3" w14:textId="77777777" w:rsidR="009C7EBF" w:rsidRDefault="00056357">
                  <w:pPr>
                    <w:rPr>
                      <w:rFonts w:ascii="Times" w:eastAsia="Batang" w:hAnsi="Times"/>
                      <w:sz w:val="16"/>
                      <w:szCs w:val="16"/>
                      <w:lang w:val="en-GB"/>
                    </w:rPr>
                  </w:pPr>
                  <w:r>
                    <w:rPr>
                      <w:rFonts w:ascii="Times" w:hAnsi="Times"/>
                      <w:sz w:val="16"/>
                      <w:szCs w:val="16"/>
                      <w:lang w:val="en-GB"/>
                    </w:rPr>
                    <w:t>1drop,</w:t>
                  </w:r>
                  <w:r>
                    <w:rPr>
                      <w:rFonts w:ascii="Times" w:eastAsia="Batang" w:hAnsi="Times" w:cs="Times"/>
                      <w:sz w:val="16"/>
                      <w:szCs w:val="16"/>
                      <w:lang w:val="en-GB" w:eastAsia="ja-JP"/>
                    </w:rPr>
                    <w:t xml:space="preserve"> {60%, 6m, 2m}</w:t>
                  </w:r>
                </w:p>
              </w:tc>
              <w:tc>
                <w:tcPr>
                  <w:tcW w:w="1260" w:type="dxa"/>
                  <w:tcBorders>
                    <w:top w:val="single" w:sz="4" w:space="0" w:color="auto"/>
                    <w:left w:val="single" w:sz="4" w:space="0" w:color="auto"/>
                    <w:bottom w:val="single" w:sz="4" w:space="0" w:color="auto"/>
                    <w:right w:val="single" w:sz="4" w:space="0" w:color="auto"/>
                  </w:tcBorders>
                </w:tcPr>
                <w:p w14:paraId="27AD25A4" w14:textId="77777777" w:rsidR="009C7EBF" w:rsidRDefault="00056357">
                  <w:pPr>
                    <w:rPr>
                      <w:rFonts w:ascii="Times" w:eastAsia="Batang" w:hAnsi="Times"/>
                      <w:sz w:val="16"/>
                      <w:szCs w:val="16"/>
                      <w:lang w:val="en-GB"/>
                    </w:rPr>
                  </w:pPr>
                  <w:r>
                    <w:rPr>
                      <w:rFonts w:ascii="Times" w:hAnsi="Times"/>
                      <w:sz w:val="16"/>
                      <w:szCs w:val="16"/>
                      <w:lang w:val="en-GB"/>
                    </w:rPr>
                    <w:t>1drop,</w:t>
                  </w:r>
                  <w:r>
                    <w:rPr>
                      <w:rFonts w:ascii="Times" w:eastAsia="Batang" w:hAnsi="Times" w:cs="Times"/>
                      <w:sz w:val="16"/>
                      <w:szCs w:val="16"/>
                      <w:lang w:val="en-GB" w:eastAsia="ja-JP"/>
                    </w:rPr>
                    <w:t xml:space="preserve"> {60%, 6m, 2m}</w:t>
                  </w:r>
                </w:p>
              </w:tc>
              <w:tc>
                <w:tcPr>
                  <w:tcW w:w="630" w:type="dxa"/>
                  <w:tcBorders>
                    <w:top w:val="single" w:sz="4" w:space="0" w:color="auto"/>
                    <w:left w:val="single" w:sz="4" w:space="0" w:color="auto"/>
                    <w:bottom w:val="single" w:sz="4" w:space="0" w:color="auto"/>
                    <w:right w:val="single" w:sz="4" w:space="0" w:color="auto"/>
                  </w:tcBorders>
                </w:tcPr>
                <w:p w14:paraId="27AD25A5" w14:textId="77777777" w:rsidR="009C7EBF" w:rsidRDefault="00056357">
                  <w:pPr>
                    <w:rPr>
                      <w:rFonts w:ascii="Times" w:eastAsia="DengXian" w:hAnsi="Times"/>
                      <w:sz w:val="16"/>
                      <w:szCs w:val="16"/>
                      <w:lang w:val="en-GB"/>
                    </w:rPr>
                  </w:pPr>
                  <w:r>
                    <w:rPr>
                      <w:rFonts w:ascii="Times" w:hAnsi="Times"/>
                      <w:sz w:val="16"/>
                      <w:szCs w:val="16"/>
                      <w:lang w:val="en-GB"/>
                    </w:rPr>
                    <w:t>78400</w:t>
                  </w:r>
                </w:p>
              </w:tc>
              <w:tc>
                <w:tcPr>
                  <w:tcW w:w="725" w:type="dxa"/>
                  <w:tcBorders>
                    <w:top w:val="single" w:sz="4" w:space="0" w:color="auto"/>
                    <w:left w:val="single" w:sz="4" w:space="0" w:color="auto"/>
                    <w:bottom w:val="single" w:sz="4" w:space="0" w:color="auto"/>
                    <w:right w:val="single" w:sz="4" w:space="0" w:color="auto"/>
                  </w:tcBorders>
                </w:tcPr>
                <w:p w14:paraId="27AD25A6" w14:textId="77777777" w:rsidR="009C7EBF" w:rsidRDefault="00056357">
                  <w:pPr>
                    <w:rPr>
                      <w:rFonts w:ascii="Times" w:hAnsi="Times"/>
                      <w:sz w:val="16"/>
                      <w:szCs w:val="16"/>
                      <w:lang w:val="en-GB"/>
                    </w:rPr>
                  </w:pPr>
                  <w:r>
                    <w:rPr>
                      <w:rFonts w:ascii="Times" w:hAnsi="Times"/>
                      <w:sz w:val="16"/>
                      <w:szCs w:val="16"/>
                      <w:lang w:val="en-GB"/>
                    </w:rPr>
                    <w:t>1600</w:t>
                  </w:r>
                </w:p>
              </w:tc>
              <w:tc>
                <w:tcPr>
                  <w:tcW w:w="936" w:type="dxa"/>
                  <w:tcBorders>
                    <w:top w:val="single" w:sz="4" w:space="0" w:color="auto"/>
                    <w:left w:val="single" w:sz="4" w:space="0" w:color="auto"/>
                    <w:bottom w:val="single" w:sz="4" w:space="0" w:color="auto"/>
                    <w:right w:val="single" w:sz="4" w:space="0" w:color="auto"/>
                  </w:tcBorders>
                </w:tcPr>
                <w:p w14:paraId="27AD25A7" w14:textId="77777777" w:rsidR="009C7EBF" w:rsidRDefault="00056357">
                  <w:pPr>
                    <w:rPr>
                      <w:rFonts w:ascii="Times" w:hAnsi="Times"/>
                      <w:sz w:val="16"/>
                      <w:szCs w:val="16"/>
                      <w:lang w:val="en-GB"/>
                    </w:rPr>
                  </w:pPr>
                  <w:r>
                    <w:rPr>
                      <w:rFonts w:ascii="Times" w:hAnsi="Times"/>
                      <w:sz w:val="16"/>
                      <w:szCs w:val="16"/>
                      <w:lang w:val="en-GB"/>
                    </w:rPr>
                    <w:t>1.85 M</w:t>
                  </w:r>
                </w:p>
              </w:tc>
              <w:tc>
                <w:tcPr>
                  <w:tcW w:w="1052" w:type="dxa"/>
                  <w:tcBorders>
                    <w:top w:val="single" w:sz="4" w:space="0" w:color="auto"/>
                    <w:left w:val="single" w:sz="4" w:space="0" w:color="auto"/>
                    <w:bottom w:val="single" w:sz="4" w:space="0" w:color="auto"/>
                    <w:right w:val="single" w:sz="4" w:space="0" w:color="auto"/>
                  </w:tcBorders>
                </w:tcPr>
                <w:p w14:paraId="27AD25A8" w14:textId="77777777" w:rsidR="009C7EBF" w:rsidRDefault="00056357">
                  <w:pPr>
                    <w:rPr>
                      <w:rFonts w:ascii="Times" w:hAnsi="Times"/>
                      <w:sz w:val="16"/>
                      <w:szCs w:val="16"/>
                      <w:lang w:val="en-GB"/>
                    </w:rPr>
                  </w:pPr>
                  <w:r>
                    <w:rPr>
                      <w:rFonts w:ascii="Times" w:hAnsi="Times"/>
                      <w:sz w:val="16"/>
                      <w:szCs w:val="16"/>
                      <w:lang w:val="en-GB"/>
                    </w:rPr>
                    <w:t>3.7 M</w:t>
                  </w:r>
                </w:p>
              </w:tc>
              <w:tc>
                <w:tcPr>
                  <w:tcW w:w="1102" w:type="dxa"/>
                  <w:tcBorders>
                    <w:top w:val="single" w:sz="4" w:space="0" w:color="auto"/>
                    <w:left w:val="single" w:sz="4" w:space="0" w:color="auto"/>
                    <w:bottom w:val="single" w:sz="4" w:space="0" w:color="auto"/>
                    <w:right w:val="single" w:sz="4" w:space="0" w:color="auto"/>
                  </w:tcBorders>
                </w:tcPr>
                <w:p w14:paraId="27AD25A9" w14:textId="77777777" w:rsidR="009C7EBF" w:rsidRDefault="00056357">
                  <w:pPr>
                    <w:rPr>
                      <w:rFonts w:ascii="Times" w:hAnsi="Times"/>
                      <w:sz w:val="16"/>
                      <w:szCs w:val="16"/>
                      <w:lang w:val="en-GB"/>
                    </w:rPr>
                  </w:pPr>
                  <w:r>
                    <w:rPr>
                      <w:rFonts w:ascii="Times" w:hAnsi="Times"/>
                      <w:sz w:val="16"/>
                      <w:szCs w:val="16"/>
                      <w:lang w:val="en-GB"/>
                    </w:rPr>
                    <w:t>0.16 m</w:t>
                  </w:r>
                </w:p>
              </w:tc>
            </w:tr>
          </w:tbl>
          <w:p w14:paraId="27AD25AB" w14:textId="77777777" w:rsidR="009C7EBF" w:rsidRDefault="00056357">
            <w:pPr>
              <w:spacing w:beforeLines="50" w:before="120" w:afterLines="50" w:after="120"/>
              <w:rPr>
                <w:rFonts w:ascii="Times New Roman" w:eastAsia="DengXian" w:hAnsi="Times New Roman" w:cs="Times New Roman"/>
                <w:b/>
                <w:i/>
                <w:szCs w:val="21"/>
              </w:rPr>
            </w:pPr>
            <w:r>
              <w:rPr>
                <w:lang w:eastAsia="ja-JP"/>
              </w:rPr>
              <w:br/>
            </w:r>
            <w:r>
              <w:rPr>
                <w:rFonts w:ascii="Times New Roman" w:hAnsi="Times New Roman"/>
                <w:b/>
                <w:i/>
                <w:szCs w:val="21"/>
                <w:u w:val="single"/>
              </w:rPr>
              <w:t>Observation 1:</w:t>
            </w:r>
            <w:r>
              <w:rPr>
                <w:rFonts w:ascii="Times New Roman" w:hAnsi="Times New Roman"/>
                <w:b/>
                <w:i/>
                <w:szCs w:val="21"/>
              </w:rPr>
              <w:t xml:space="preserve"> Taking RSRP as an additional model input to CIR/TOA/TDOA, the positioning accuracy can be improved.</w:t>
            </w:r>
          </w:p>
          <w:p w14:paraId="27AD25AC" w14:textId="77777777" w:rsidR="009C7EBF" w:rsidRDefault="00056357">
            <w:pPr>
              <w:spacing w:beforeLines="50" w:before="120" w:afterLines="50" w:after="120"/>
              <w:rPr>
                <w:rFonts w:ascii="Times New Roman" w:hAnsi="Times New Roman"/>
                <w:b/>
                <w:i/>
                <w:szCs w:val="21"/>
              </w:rPr>
            </w:pPr>
            <w:r>
              <w:rPr>
                <w:rFonts w:ascii="Times New Roman" w:hAnsi="Times New Roman"/>
                <w:b/>
                <w:i/>
                <w:szCs w:val="21"/>
                <w:u w:val="single"/>
              </w:rPr>
              <w:t>Observation 2:</w:t>
            </w:r>
            <w:r>
              <w:rPr>
                <w:rFonts w:ascii="Times New Roman" w:hAnsi="Times New Roman"/>
                <w:b/>
                <w:i/>
                <w:szCs w:val="21"/>
              </w:rPr>
              <w:t xml:space="preserve"> When compared with taking TOA as model input, the performance of taking CIR as model input is more sensitive to the training dataset size.</w:t>
            </w:r>
          </w:p>
          <w:p w14:paraId="27AD25AD" w14:textId="77777777" w:rsidR="009C7EBF" w:rsidRDefault="009C7EBF">
            <w:pPr>
              <w:rPr>
                <w:lang w:eastAsia="ja-JP"/>
              </w:rPr>
            </w:pPr>
          </w:p>
        </w:tc>
      </w:tr>
      <w:tr w:rsidR="009C7EBF" w14:paraId="27AD25DB" w14:textId="77777777">
        <w:tc>
          <w:tcPr>
            <w:tcW w:w="10237" w:type="dxa"/>
          </w:tcPr>
          <w:p w14:paraId="27AD25AF" w14:textId="77777777" w:rsidR="009C7EBF" w:rsidRDefault="00056357">
            <w:pPr>
              <w:pStyle w:val="ListParagraph"/>
              <w:numPr>
                <w:ilvl w:val="0"/>
                <w:numId w:val="20"/>
              </w:numPr>
              <w:rPr>
                <w:lang w:val="en-US" w:eastAsia="ja-JP"/>
              </w:rPr>
            </w:pPr>
            <w:r>
              <w:rPr>
                <w:lang w:eastAsia="ja-JP"/>
              </w:rPr>
              <w:t>Xiaomi (R1-2211359)</w:t>
            </w:r>
          </w:p>
          <w:p w14:paraId="27AD25B0" w14:textId="77777777" w:rsidR="009C7EBF" w:rsidRDefault="00056357">
            <w:pPr>
              <w:rPr>
                <w:lang w:eastAsia="ja-JP"/>
              </w:rPr>
            </w:pPr>
            <w:r>
              <w:rPr>
                <w:lang w:eastAsia="ja-JP"/>
              </w:rPr>
              <w:t>Table 1 Evaluation results for direct AI-based positioning with model deployed on UE or NW side, without model generalization, ResNet</w:t>
            </w:r>
          </w:p>
          <w:tbl>
            <w:tblPr>
              <w:tblW w:w="9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0"/>
              <w:gridCol w:w="1046"/>
              <w:gridCol w:w="1046"/>
              <w:gridCol w:w="876"/>
              <w:gridCol w:w="810"/>
              <w:gridCol w:w="795"/>
              <w:gridCol w:w="676"/>
              <w:gridCol w:w="1026"/>
              <w:gridCol w:w="1248"/>
              <w:gridCol w:w="1112"/>
            </w:tblGrid>
            <w:tr w:rsidR="009C7EBF" w14:paraId="27AD25B8" w14:textId="77777777">
              <w:trPr>
                <w:trHeight w:val="902"/>
                <w:jc w:val="center"/>
              </w:trPr>
              <w:tc>
                <w:tcPr>
                  <w:tcW w:w="992" w:type="dxa"/>
                  <w:vMerge w:val="restart"/>
                  <w:tcBorders>
                    <w:top w:val="single" w:sz="4" w:space="0" w:color="auto"/>
                    <w:left w:val="single" w:sz="4" w:space="0" w:color="auto"/>
                    <w:bottom w:val="single" w:sz="4" w:space="0" w:color="auto"/>
                    <w:right w:val="single" w:sz="4" w:space="0" w:color="auto"/>
                  </w:tcBorders>
                </w:tcPr>
                <w:p w14:paraId="27AD25B1" w14:textId="77777777" w:rsidR="009C7EBF" w:rsidRDefault="00056357">
                  <w:pPr>
                    <w:rPr>
                      <w:rFonts w:ascii="Arial" w:eastAsia="Batang" w:hAnsi="Arial" w:cs="Arial"/>
                      <w:b/>
                      <w:bCs/>
                      <w:sz w:val="16"/>
                      <w:szCs w:val="16"/>
                    </w:rPr>
                  </w:pPr>
                  <w:r>
                    <w:rPr>
                      <w:rFonts w:ascii="Arial" w:hAnsi="Arial" w:cs="Arial"/>
                      <w:b/>
                      <w:bCs/>
                      <w:sz w:val="16"/>
                      <w:szCs w:val="16"/>
                    </w:rPr>
                    <w:t>Model input</w:t>
                  </w:r>
                </w:p>
              </w:tc>
              <w:tc>
                <w:tcPr>
                  <w:tcW w:w="993" w:type="dxa"/>
                  <w:vMerge w:val="restart"/>
                  <w:tcBorders>
                    <w:top w:val="single" w:sz="4" w:space="0" w:color="auto"/>
                    <w:left w:val="single" w:sz="4" w:space="0" w:color="auto"/>
                    <w:bottom w:val="single" w:sz="4" w:space="0" w:color="auto"/>
                    <w:right w:val="single" w:sz="4" w:space="0" w:color="auto"/>
                  </w:tcBorders>
                </w:tcPr>
                <w:p w14:paraId="27AD25B2" w14:textId="77777777" w:rsidR="009C7EBF" w:rsidRDefault="00056357">
                  <w:pPr>
                    <w:rPr>
                      <w:rFonts w:ascii="Arial" w:hAnsi="Arial" w:cs="Arial"/>
                      <w:b/>
                      <w:bCs/>
                      <w:sz w:val="16"/>
                      <w:szCs w:val="16"/>
                    </w:rPr>
                  </w:pPr>
                  <w:r>
                    <w:rPr>
                      <w:rFonts w:ascii="Arial" w:hAnsi="Arial" w:cs="Arial"/>
                      <w:b/>
                      <w:bCs/>
                      <w:sz w:val="16"/>
                      <w:szCs w:val="16"/>
                    </w:rPr>
                    <w:t>Model output</w:t>
                  </w:r>
                </w:p>
              </w:tc>
              <w:tc>
                <w:tcPr>
                  <w:tcW w:w="992" w:type="dxa"/>
                  <w:vMerge w:val="restart"/>
                  <w:tcBorders>
                    <w:top w:val="single" w:sz="4" w:space="0" w:color="auto"/>
                    <w:left w:val="single" w:sz="4" w:space="0" w:color="auto"/>
                    <w:bottom w:val="single" w:sz="4" w:space="0" w:color="auto"/>
                    <w:right w:val="single" w:sz="4" w:space="0" w:color="auto"/>
                  </w:tcBorders>
                </w:tcPr>
                <w:p w14:paraId="27AD25B3" w14:textId="77777777" w:rsidR="009C7EBF" w:rsidRDefault="00056357">
                  <w:pPr>
                    <w:rPr>
                      <w:rFonts w:ascii="Arial" w:hAnsi="Arial" w:cs="Arial"/>
                      <w:b/>
                      <w:bCs/>
                      <w:sz w:val="16"/>
                      <w:szCs w:val="16"/>
                    </w:rPr>
                  </w:pPr>
                  <w:r>
                    <w:rPr>
                      <w:rFonts w:ascii="Arial" w:hAnsi="Arial" w:cs="Arial"/>
                      <w:b/>
                      <w:bCs/>
                      <w:sz w:val="16"/>
                      <w:szCs w:val="16"/>
                    </w:rPr>
                    <w:t>Label</w:t>
                  </w:r>
                </w:p>
              </w:tc>
              <w:tc>
                <w:tcPr>
                  <w:tcW w:w="2268" w:type="dxa"/>
                  <w:gridSpan w:val="2"/>
                  <w:tcBorders>
                    <w:top w:val="single" w:sz="4" w:space="0" w:color="auto"/>
                    <w:left w:val="single" w:sz="4" w:space="0" w:color="auto"/>
                    <w:bottom w:val="single" w:sz="4" w:space="0" w:color="auto"/>
                    <w:right w:val="single" w:sz="4" w:space="0" w:color="auto"/>
                  </w:tcBorders>
                </w:tcPr>
                <w:p w14:paraId="27AD25B4" w14:textId="77777777" w:rsidR="009C7EBF" w:rsidRDefault="00056357">
                  <w:pPr>
                    <w:rPr>
                      <w:rFonts w:ascii="Arial" w:hAnsi="Arial" w:cs="Arial"/>
                      <w:b/>
                      <w:bCs/>
                      <w:sz w:val="16"/>
                      <w:szCs w:val="16"/>
                    </w:rPr>
                  </w:pPr>
                  <w:r>
                    <w:rPr>
                      <w:rFonts w:ascii="Arial" w:hAnsi="Arial" w:cs="Arial"/>
                      <w:b/>
                      <w:bCs/>
                      <w:sz w:val="16"/>
                      <w:szCs w:val="16"/>
                    </w:rPr>
                    <w:t>Clutter param</w:t>
                  </w:r>
                </w:p>
              </w:tc>
              <w:tc>
                <w:tcPr>
                  <w:tcW w:w="1417" w:type="dxa"/>
                  <w:gridSpan w:val="2"/>
                  <w:tcBorders>
                    <w:top w:val="single" w:sz="4" w:space="0" w:color="auto"/>
                    <w:left w:val="single" w:sz="4" w:space="0" w:color="auto"/>
                    <w:bottom w:val="single" w:sz="4" w:space="0" w:color="auto"/>
                    <w:right w:val="single" w:sz="4" w:space="0" w:color="auto"/>
                  </w:tcBorders>
                </w:tcPr>
                <w:p w14:paraId="27AD25B5" w14:textId="77777777" w:rsidR="009C7EBF" w:rsidRDefault="00056357">
                  <w:pPr>
                    <w:rPr>
                      <w:rFonts w:ascii="Arial" w:hAnsi="Arial" w:cs="Arial"/>
                      <w:b/>
                      <w:bCs/>
                      <w:sz w:val="16"/>
                      <w:szCs w:val="16"/>
                    </w:rPr>
                  </w:pPr>
                  <w:r>
                    <w:rPr>
                      <w:rFonts w:ascii="Arial" w:hAnsi="Arial" w:cs="Arial"/>
                      <w:b/>
                      <w:bCs/>
                      <w:sz w:val="16"/>
                      <w:szCs w:val="16"/>
                    </w:rPr>
                    <w:t>Dataset size</w:t>
                  </w:r>
                </w:p>
              </w:tc>
              <w:tc>
                <w:tcPr>
                  <w:tcW w:w="1701" w:type="dxa"/>
                  <w:gridSpan w:val="2"/>
                  <w:tcBorders>
                    <w:top w:val="single" w:sz="4" w:space="0" w:color="auto"/>
                    <w:left w:val="single" w:sz="4" w:space="0" w:color="auto"/>
                    <w:bottom w:val="single" w:sz="4" w:space="0" w:color="auto"/>
                    <w:right w:val="single" w:sz="4" w:space="0" w:color="auto"/>
                  </w:tcBorders>
                </w:tcPr>
                <w:p w14:paraId="27AD25B6" w14:textId="77777777" w:rsidR="009C7EBF" w:rsidRDefault="00056357">
                  <w:pPr>
                    <w:rPr>
                      <w:rFonts w:ascii="Arial" w:hAnsi="Arial" w:cs="Arial"/>
                      <w:b/>
                      <w:bCs/>
                      <w:sz w:val="16"/>
                      <w:szCs w:val="16"/>
                    </w:rPr>
                  </w:pPr>
                  <w:r>
                    <w:rPr>
                      <w:rFonts w:ascii="Arial" w:hAnsi="Arial" w:cs="Arial"/>
                      <w:b/>
                      <w:bCs/>
                      <w:sz w:val="16"/>
                      <w:szCs w:val="16"/>
                    </w:rPr>
                    <w:t>AI/ML complexity</w:t>
                  </w:r>
                </w:p>
              </w:tc>
              <w:tc>
                <w:tcPr>
                  <w:tcW w:w="1215" w:type="dxa"/>
                  <w:tcBorders>
                    <w:top w:val="single" w:sz="4" w:space="0" w:color="auto"/>
                    <w:left w:val="single" w:sz="4" w:space="0" w:color="auto"/>
                    <w:bottom w:val="single" w:sz="4" w:space="0" w:color="auto"/>
                    <w:right w:val="single" w:sz="4" w:space="0" w:color="auto"/>
                  </w:tcBorders>
                </w:tcPr>
                <w:p w14:paraId="27AD25B7" w14:textId="77777777" w:rsidR="009C7EBF" w:rsidRDefault="00056357">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9C7EBF" w14:paraId="27AD25C3" w14:textId="77777777">
              <w:trPr>
                <w:trHeight w:val="604"/>
                <w:jc w:val="center"/>
              </w:trPr>
              <w:tc>
                <w:tcPr>
                  <w:tcW w:w="992" w:type="dxa"/>
                  <w:vMerge/>
                  <w:tcBorders>
                    <w:top w:val="single" w:sz="4" w:space="0" w:color="auto"/>
                    <w:left w:val="single" w:sz="4" w:space="0" w:color="auto"/>
                    <w:bottom w:val="single" w:sz="4" w:space="0" w:color="auto"/>
                    <w:right w:val="single" w:sz="4" w:space="0" w:color="auto"/>
                  </w:tcBorders>
                  <w:vAlign w:val="center"/>
                </w:tcPr>
                <w:p w14:paraId="27AD25B9" w14:textId="77777777" w:rsidR="009C7EBF" w:rsidRDefault="009C7EBF">
                  <w:pPr>
                    <w:rPr>
                      <w:rFonts w:ascii="Arial" w:hAnsi="Arial" w:cs="Arial"/>
                      <w:b/>
                      <w:bCs/>
                      <w:sz w:val="16"/>
                      <w:szCs w:val="16"/>
                      <w:lang w:val="en-GB"/>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27AD25BA" w14:textId="77777777" w:rsidR="009C7EBF" w:rsidRDefault="009C7EBF">
                  <w:pPr>
                    <w:rPr>
                      <w:rFonts w:ascii="Arial" w:hAnsi="Arial" w:cs="Arial"/>
                      <w:b/>
                      <w:bCs/>
                      <w:sz w:val="16"/>
                      <w:szCs w:val="16"/>
                      <w:lang w:val="en-GB"/>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27AD25BB" w14:textId="77777777" w:rsidR="009C7EBF" w:rsidRDefault="009C7EBF">
                  <w:pPr>
                    <w:rPr>
                      <w:rFonts w:ascii="Arial" w:hAnsi="Arial" w:cs="Arial"/>
                      <w:b/>
                      <w:bCs/>
                      <w:sz w:val="16"/>
                      <w:szCs w:val="16"/>
                      <w:lang w:val="en-GB"/>
                    </w:rPr>
                  </w:pPr>
                </w:p>
              </w:tc>
              <w:tc>
                <w:tcPr>
                  <w:tcW w:w="1134" w:type="dxa"/>
                  <w:tcBorders>
                    <w:top w:val="single" w:sz="4" w:space="0" w:color="auto"/>
                    <w:left w:val="single" w:sz="4" w:space="0" w:color="auto"/>
                    <w:bottom w:val="single" w:sz="4" w:space="0" w:color="auto"/>
                    <w:right w:val="single" w:sz="4" w:space="0" w:color="auto"/>
                  </w:tcBorders>
                </w:tcPr>
                <w:p w14:paraId="27AD25BC" w14:textId="77777777" w:rsidR="009C7EBF" w:rsidRDefault="00056357">
                  <w:pPr>
                    <w:rPr>
                      <w:rFonts w:ascii="Arial" w:hAnsi="Arial" w:cs="Arial"/>
                      <w:sz w:val="16"/>
                      <w:szCs w:val="16"/>
                    </w:rPr>
                  </w:pPr>
                  <w:r>
                    <w:rPr>
                      <w:rFonts w:ascii="Arial" w:hAnsi="Arial" w:cs="Arial"/>
                      <w:sz w:val="16"/>
                      <w:szCs w:val="16"/>
                    </w:rPr>
                    <w:t>Training</w:t>
                  </w:r>
                </w:p>
              </w:tc>
              <w:tc>
                <w:tcPr>
                  <w:tcW w:w="1134" w:type="dxa"/>
                  <w:tcBorders>
                    <w:top w:val="single" w:sz="4" w:space="0" w:color="auto"/>
                    <w:left w:val="single" w:sz="4" w:space="0" w:color="auto"/>
                    <w:bottom w:val="single" w:sz="4" w:space="0" w:color="auto"/>
                    <w:right w:val="single" w:sz="4" w:space="0" w:color="auto"/>
                  </w:tcBorders>
                </w:tcPr>
                <w:p w14:paraId="27AD25BD" w14:textId="77777777" w:rsidR="009C7EBF" w:rsidRDefault="00056357">
                  <w:pPr>
                    <w:rPr>
                      <w:rFonts w:ascii="Arial" w:hAnsi="Arial" w:cs="Arial"/>
                      <w:sz w:val="16"/>
                      <w:szCs w:val="16"/>
                    </w:rPr>
                  </w:pPr>
                  <w:r>
                    <w:rPr>
                      <w:rFonts w:ascii="Arial" w:hAnsi="Arial" w:cs="Arial"/>
                      <w:sz w:val="16"/>
                      <w:szCs w:val="16"/>
                    </w:rPr>
                    <w:t>test</w:t>
                  </w:r>
                </w:p>
              </w:tc>
              <w:tc>
                <w:tcPr>
                  <w:tcW w:w="709" w:type="dxa"/>
                  <w:tcBorders>
                    <w:top w:val="single" w:sz="4" w:space="0" w:color="auto"/>
                    <w:left w:val="single" w:sz="4" w:space="0" w:color="auto"/>
                    <w:bottom w:val="single" w:sz="4" w:space="0" w:color="auto"/>
                    <w:right w:val="single" w:sz="4" w:space="0" w:color="auto"/>
                  </w:tcBorders>
                </w:tcPr>
                <w:p w14:paraId="27AD25BE" w14:textId="77777777" w:rsidR="009C7EBF" w:rsidRDefault="00056357">
                  <w:pPr>
                    <w:rPr>
                      <w:rFonts w:ascii="Arial" w:hAnsi="Arial" w:cs="Arial"/>
                      <w:sz w:val="16"/>
                      <w:szCs w:val="16"/>
                    </w:rPr>
                  </w:pPr>
                  <w:r>
                    <w:rPr>
                      <w:rFonts w:ascii="Arial" w:hAnsi="Arial" w:cs="Arial"/>
                      <w:sz w:val="16"/>
                      <w:szCs w:val="16"/>
                    </w:rPr>
                    <w:t>Training</w:t>
                  </w:r>
                </w:p>
              </w:tc>
              <w:tc>
                <w:tcPr>
                  <w:tcW w:w="708" w:type="dxa"/>
                  <w:tcBorders>
                    <w:top w:val="single" w:sz="4" w:space="0" w:color="auto"/>
                    <w:left w:val="single" w:sz="4" w:space="0" w:color="auto"/>
                    <w:bottom w:val="single" w:sz="4" w:space="0" w:color="auto"/>
                    <w:right w:val="single" w:sz="4" w:space="0" w:color="auto"/>
                  </w:tcBorders>
                </w:tcPr>
                <w:p w14:paraId="27AD25BF" w14:textId="77777777" w:rsidR="009C7EBF" w:rsidRDefault="00056357">
                  <w:pPr>
                    <w:rPr>
                      <w:rFonts w:ascii="Arial" w:hAnsi="Arial" w:cs="Arial"/>
                      <w:sz w:val="16"/>
                      <w:szCs w:val="16"/>
                    </w:rPr>
                  </w:pPr>
                  <w:r>
                    <w:rPr>
                      <w:rFonts w:ascii="Arial" w:hAnsi="Arial" w:cs="Arial"/>
                      <w:sz w:val="16"/>
                      <w:szCs w:val="16"/>
                    </w:rPr>
                    <w:t>test</w:t>
                  </w:r>
                </w:p>
              </w:tc>
              <w:tc>
                <w:tcPr>
                  <w:tcW w:w="709" w:type="dxa"/>
                  <w:tcBorders>
                    <w:top w:val="single" w:sz="4" w:space="0" w:color="auto"/>
                    <w:left w:val="single" w:sz="4" w:space="0" w:color="auto"/>
                    <w:bottom w:val="single" w:sz="4" w:space="0" w:color="auto"/>
                    <w:right w:val="single" w:sz="4" w:space="0" w:color="auto"/>
                  </w:tcBorders>
                </w:tcPr>
                <w:p w14:paraId="27AD25C0" w14:textId="77777777" w:rsidR="009C7EBF" w:rsidRDefault="00056357">
                  <w:pPr>
                    <w:rPr>
                      <w:rFonts w:ascii="Arial" w:hAnsi="Arial" w:cs="Arial"/>
                      <w:sz w:val="16"/>
                      <w:szCs w:val="16"/>
                    </w:rPr>
                  </w:pPr>
                  <w:r>
                    <w:rPr>
                      <w:rFonts w:ascii="Arial" w:hAnsi="Arial" w:cs="Arial"/>
                      <w:sz w:val="16"/>
                      <w:szCs w:val="16"/>
                    </w:rPr>
                    <w:t>Model complexity</w:t>
                  </w:r>
                </w:p>
              </w:tc>
              <w:tc>
                <w:tcPr>
                  <w:tcW w:w="992" w:type="dxa"/>
                  <w:tcBorders>
                    <w:top w:val="single" w:sz="4" w:space="0" w:color="auto"/>
                    <w:left w:val="single" w:sz="4" w:space="0" w:color="auto"/>
                    <w:bottom w:val="single" w:sz="4" w:space="0" w:color="auto"/>
                    <w:right w:val="single" w:sz="4" w:space="0" w:color="auto"/>
                  </w:tcBorders>
                </w:tcPr>
                <w:p w14:paraId="27AD25C1" w14:textId="77777777" w:rsidR="009C7EBF" w:rsidRDefault="00056357">
                  <w:pPr>
                    <w:rPr>
                      <w:rFonts w:ascii="Arial" w:hAnsi="Arial" w:cs="Arial"/>
                      <w:sz w:val="16"/>
                      <w:szCs w:val="16"/>
                    </w:rPr>
                  </w:pPr>
                  <w:r>
                    <w:rPr>
                      <w:rFonts w:ascii="Arial" w:hAnsi="Arial" w:cs="Arial"/>
                      <w:sz w:val="16"/>
                      <w:szCs w:val="16"/>
                    </w:rPr>
                    <w:t>Computational complexity</w:t>
                  </w:r>
                </w:p>
              </w:tc>
              <w:tc>
                <w:tcPr>
                  <w:tcW w:w="1215" w:type="dxa"/>
                  <w:tcBorders>
                    <w:top w:val="single" w:sz="4" w:space="0" w:color="auto"/>
                    <w:left w:val="single" w:sz="4" w:space="0" w:color="auto"/>
                    <w:bottom w:val="single" w:sz="4" w:space="0" w:color="auto"/>
                    <w:right w:val="single" w:sz="4" w:space="0" w:color="auto"/>
                  </w:tcBorders>
                </w:tcPr>
                <w:p w14:paraId="27AD25C2" w14:textId="77777777" w:rsidR="009C7EBF" w:rsidRDefault="00056357">
                  <w:pPr>
                    <w:rPr>
                      <w:rFonts w:ascii="Arial" w:hAnsi="Arial" w:cs="Arial"/>
                      <w:sz w:val="16"/>
                      <w:szCs w:val="16"/>
                    </w:rPr>
                  </w:pPr>
                  <w:r>
                    <w:rPr>
                      <w:rFonts w:ascii="Arial" w:hAnsi="Arial" w:cs="Arial"/>
                      <w:sz w:val="16"/>
                      <w:szCs w:val="16"/>
                    </w:rPr>
                    <w:t>AI/ML</w:t>
                  </w:r>
                </w:p>
              </w:tc>
            </w:tr>
            <w:tr w:rsidR="009C7EBF" w14:paraId="27AD25CE"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27AD25C4" w14:textId="77777777" w:rsidR="009C7EBF" w:rsidRDefault="00056357">
                  <w:pPr>
                    <w:rPr>
                      <w:rFonts w:ascii="Times New Roman" w:eastAsia="DengXian" w:hAnsi="Times New Roman" w:cs="Times New Roman"/>
                      <w:sz w:val="18"/>
                      <w:szCs w:val="16"/>
                    </w:rPr>
                  </w:pPr>
                  <w:r>
                    <w:rPr>
                      <w:rFonts w:ascii="Times New Roman" w:eastAsia="DengXian" w:hAnsi="Times New Roman"/>
                      <w:sz w:val="18"/>
                      <w:szCs w:val="16"/>
                    </w:rPr>
                    <w:t>18*256*2 CIR</w:t>
                  </w:r>
                </w:p>
              </w:tc>
              <w:tc>
                <w:tcPr>
                  <w:tcW w:w="993" w:type="dxa"/>
                  <w:tcBorders>
                    <w:top w:val="single" w:sz="4" w:space="0" w:color="auto"/>
                    <w:left w:val="single" w:sz="4" w:space="0" w:color="auto"/>
                    <w:bottom w:val="single" w:sz="4" w:space="0" w:color="auto"/>
                    <w:right w:val="single" w:sz="4" w:space="0" w:color="auto"/>
                  </w:tcBorders>
                </w:tcPr>
                <w:p w14:paraId="27AD25C5" w14:textId="77777777" w:rsidR="009C7EBF" w:rsidRDefault="00056357">
                  <w:pPr>
                    <w:rPr>
                      <w:rFonts w:ascii="Times New Roman" w:eastAsia="Batang" w:hAnsi="Times New Roman"/>
                      <w:sz w:val="18"/>
                      <w:szCs w:val="16"/>
                    </w:rPr>
                  </w:pPr>
                  <w:r>
                    <w:rPr>
                      <w:rFonts w:ascii="Times New Roman" w:hAnsi="Times New Roman"/>
                      <w:sz w:val="18"/>
                      <w:szCs w:val="16"/>
                    </w:rPr>
                    <w:t>2*1 UE coordinates</w:t>
                  </w:r>
                </w:p>
              </w:tc>
              <w:tc>
                <w:tcPr>
                  <w:tcW w:w="992" w:type="dxa"/>
                  <w:tcBorders>
                    <w:top w:val="single" w:sz="4" w:space="0" w:color="auto"/>
                    <w:left w:val="single" w:sz="4" w:space="0" w:color="auto"/>
                    <w:bottom w:val="single" w:sz="4" w:space="0" w:color="auto"/>
                    <w:right w:val="single" w:sz="4" w:space="0" w:color="auto"/>
                  </w:tcBorders>
                </w:tcPr>
                <w:p w14:paraId="27AD25C6" w14:textId="77777777" w:rsidR="009C7EBF" w:rsidRDefault="00056357">
                  <w:pPr>
                    <w:rPr>
                      <w:rFonts w:ascii="Times New Roman" w:hAnsi="Times New Roman"/>
                      <w:sz w:val="18"/>
                      <w:szCs w:val="16"/>
                    </w:rPr>
                  </w:pPr>
                  <w:r>
                    <w:rPr>
                      <w:rFonts w:ascii="Times New Roman" w:hAnsi="Times New Roman"/>
                      <w:sz w:val="18"/>
                      <w:szCs w:val="16"/>
                    </w:rPr>
                    <w:t>2*1 UE coordinates</w:t>
                  </w:r>
                </w:p>
              </w:tc>
              <w:tc>
                <w:tcPr>
                  <w:tcW w:w="1134" w:type="dxa"/>
                  <w:tcBorders>
                    <w:top w:val="single" w:sz="4" w:space="0" w:color="auto"/>
                    <w:left w:val="single" w:sz="4" w:space="0" w:color="auto"/>
                    <w:bottom w:val="single" w:sz="4" w:space="0" w:color="auto"/>
                    <w:right w:val="single" w:sz="4" w:space="0" w:color="auto"/>
                  </w:tcBorders>
                </w:tcPr>
                <w:p w14:paraId="27AD25C7" w14:textId="77777777" w:rsidR="009C7EBF" w:rsidRDefault="00056357">
                  <w:pPr>
                    <w:rPr>
                      <w:rFonts w:ascii="Times New Roman" w:eastAsia="DengXian" w:hAnsi="Times New Roman"/>
                      <w:sz w:val="18"/>
                      <w:szCs w:val="16"/>
                    </w:rPr>
                  </w:pPr>
                  <w:r>
                    <w:rPr>
                      <w:rFonts w:ascii="Times New Roman" w:eastAsia="DengXian" w:hAnsi="Times New Roman"/>
                      <w:sz w:val="18"/>
                      <w:szCs w:val="16"/>
                    </w:rPr>
                    <w:t>{0.6</w:t>
                  </w:r>
                  <w:r>
                    <w:rPr>
                      <w:rFonts w:ascii="Times New Roman" w:eastAsia="DengXian" w:hAnsi="Times New Roman" w:hint="eastAsia"/>
                      <w:sz w:val="18"/>
                      <w:szCs w:val="16"/>
                    </w:rPr>
                    <w:t>，</w:t>
                  </w:r>
                  <w:r>
                    <w:rPr>
                      <w:rFonts w:ascii="Times New Roman" w:eastAsia="DengXian" w:hAnsi="Times New Roman"/>
                      <w:sz w:val="18"/>
                      <w:szCs w:val="16"/>
                    </w:rPr>
                    <w:t>6</w:t>
                  </w:r>
                  <w:r>
                    <w:rPr>
                      <w:rFonts w:ascii="Times New Roman" w:eastAsia="DengXian" w:hAnsi="Times New Roman" w:hint="eastAsia"/>
                      <w:sz w:val="18"/>
                      <w:szCs w:val="16"/>
                    </w:rPr>
                    <w:t>，</w:t>
                  </w:r>
                  <w:r>
                    <w:rPr>
                      <w:rFonts w:ascii="Times New Roman" w:eastAsia="DengXian" w:hAnsi="Times New Roman"/>
                      <w:sz w:val="18"/>
                      <w:szCs w:val="16"/>
                    </w:rPr>
                    <w:t>2}</w:t>
                  </w:r>
                </w:p>
              </w:tc>
              <w:tc>
                <w:tcPr>
                  <w:tcW w:w="1134" w:type="dxa"/>
                  <w:tcBorders>
                    <w:top w:val="single" w:sz="4" w:space="0" w:color="auto"/>
                    <w:left w:val="single" w:sz="4" w:space="0" w:color="auto"/>
                    <w:bottom w:val="single" w:sz="4" w:space="0" w:color="auto"/>
                    <w:right w:val="single" w:sz="4" w:space="0" w:color="auto"/>
                  </w:tcBorders>
                </w:tcPr>
                <w:p w14:paraId="27AD25C8" w14:textId="77777777" w:rsidR="009C7EBF" w:rsidRDefault="00056357">
                  <w:pPr>
                    <w:rPr>
                      <w:rFonts w:ascii="Times New Roman" w:eastAsia="DengXian" w:hAnsi="Times New Roman"/>
                      <w:sz w:val="18"/>
                      <w:szCs w:val="16"/>
                    </w:rPr>
                  </w:pPr>
                  <w:r>
                    <w:rPr>
                      <w:rFonts w:ascii="Times New Roman" w:eastAsia="DengXian" w:hAnsi="Times New Roman"/>
                      <w:sz w:val="18"/>
                      <w:szCs w:val="16"/>
                    </w:rPr>
                    <w:t>{0.6</w:t>
                  </w:r>
                  <w:r>
                    <w:rPr>
                      <w:rFonts w:ascii="Times New Roman" w:eastAsia="DengXian" w:hAnsi="Times New Roman" w:hint="eastAsia"/>
                      <w:sz w:val="18"/>
                      <w:szCs w:val="16"/>
                    </w:rPr>
                    <w:t>，</w:t>
                  </w:r>
                  <w:r>
                    <w:rPr>
                      <w:rFonts w:ascii="Times New Roman" w:eastAsia="DengXian" w:hAnsi="Times New Roman"/>
                      <w:sz w:val="18"/>
                      <w:szCs w:val="16"/>
                    </w:rPr>
                    <w:t>6</w:t>
                  </w:r>
                  <w:r>
                    <w:rPr>
                      <w:rFonts w:ascii="Times New Roman" w:eastAsia="DengXian" w:hAnsi="Times New Roman" w:hint="eastAsia"/>
                      <w:sz w:val="18"/>
                      <w:szCs w:val="16"/>
                    </w:rPr>
                    <w:t>，</w:t>
                  </w:r>
                  <w:r>
                    <w:rPr>
                      <w:rFonts w:ascii="Times New Roman" w:eastAsia="DengXian" w:hAnsi="Times New Roman"/>
                      <w:sz w:val="18"/>
                      <w:szCs w:val="16"/>
                    </w:rPr>
                    <w:t>2}</w:t>
                  </w:r>
                </w:p>
              </w:tc>
              <w:tc>
                <w:tcPr>
                  <w:tcW w:w="709" w:type="dxa"/>
                  <w:tcBorders>
                    <w:top w:val="single" w:sz="4" w:space="0" w:color="auto"/>
                    <w:left w:val="single" w:sz="4" w:space="0" w:color="auto"/>
                    <w:bottom w:val="single" w:sz="4" w:space="0" w:color="auto"/>
                    <w:right w:val="single" w:sz="4" w:space="0" w:color="auto"/>
                  </w:tcBorders>
                </w:tcPr>
                <w:p w14:paraId="27AD25C9" w14:textId="77777777" w:rsidR="009C7EBF" w:rsidRDefault="00056357">
                  <w:pPr>
                    <w:rPr>
                      <w:rFonts w:ascii="Times New Roman" w:eastAsia="DengXian" w:hAnsi="Times New Roman"/>
                      <w:sz w:val="18"/>
                      <w:szCs w:val="16"/>
                    </w:rPr>
                  </w:pPr>
                  <w:r>
                    <w:rPr>
                      <w:rFonts w:ascii="Times New Roman" w:eastAsia="DengXian" w:hAnsi="Times New Roman"/>
                      <w:sz w:val="18"/>
                      <w:szCs w:val="16"/>
                    </w:rPr>
                    <w:t>70000</w:t>
                  </w:r>
                </w:p>
              </w:tc>
              <w:tc>
                <w:tcPr>
                  <w:tcW w:w="708" w:type="dxa"/>
                  <w:tcBorders>
                    <w:top w:val="single" w:sz="4" w:space="0" w:color="auto"/>
                    <w:left w:val="single" w:sz="4" w:space="0" w:color="auto"/>
                    <w:bottom w:val="single" w:sz="4" w:space="0" w:color="auto"/>
                    <w:right w:val="single" w:sz="4" w:space="0" w:color="auto"/>
                  </w:tcBorders>
                </w:tcPr>
                <w:p w14:paraId="27AD25CA" w14:textId="77777777" w:rsidR="009C7EBF" w:rsidRDefault="00056357">
                  <w:pPr>
                    <w:rPr>
                      <w:rFonts w:ascii="Times New Roman" w:eastAsia="DengXian" w:hAnsi="Times New Roman"/>
                      <w:sz w:val="18"/>
                      <w:szCs w:val="16"/>
                    </w:rPr>
                  </w:pPr>
                  <w:r>
                    <w:rPr>
                      <w:rFonts w:ascii="Times New Roman" w:eastAsia="DengXian" w:hAnsi="Times New Roman"/>
                      <w:sz w:val="18"/>
                      <w:szCs w:val="16"/>
                    </w:rPr>
                    <w:t>10000</w:t>
                  </w:r>
                </w:p>
              </w:tc>
              <w:tc>
                <w:tcPr>
                  <w:tcW w:w="709" w:type="dxa"/>
                  <w:tcBorders>
                    <w:top w:val="single" w:sz="4" w:space="0" w:color="auto"/>
                    <w:left w:val="single" w:sz="4" w:space="0" w:color="auto"/>
                    <w:bottom w:val="single" w:sz="4" w:space="0" w:color="auto"/>
                    <w:right w:val="single" w:sz="4" w:space="0" w:color="auto"/>
                  </w:tcBorders>
                </w:tcPr>
                <w:p w14:paraId="27AD25CB" w14:textId="77777777" w:rsidR="009C7EBF" w:rsidRDefault="00056357">
                  <w:pPr>
                    <w:rPr>
                      <w:rFonts w:ascii="Times New Roman" w:eastAsia="Batang" w:hAnsi="Times New Roman"/>
                      <w:sz w:val="18"/>
                      <w:szCs w:val="16"/>
                    </w:rPr>
                  </w:pPr>
                  <w:r>
                    <w:rPr>
                      <w:rFonts w:ascii="Times New Roman" w:hAnsi="Times New Roman"/>
                      <w:sz w:val="18"/>
                      <w:szCs w:val="16"/>
                    </w:rPr>
                    <w:t>21,277,442</w:t>
                  </w:r>
                </w:p>
              </w:tc>
              <w:tc>
                <w:tcPr>
                  <w:tcW w:w="992" w:type="dxa"/>
                  <w:tcBorders>
                    <w:top w:val="single" w:sz="4" w:space="0" w:color="auto"/>
                    <w:left w:val="single" w:sz="4" w:space="0" w:color="auto"/>
                    <w:bottom w:val="single" w:sz="4" w:space="0" w:color="auto"/>
                    <w:right w:val="single" w:sz="4" w:space="0" w:color="auto"/>
                  </w:tcBorders>
                </w:tcPr>
                <w:p w14:paraId="27AD25CC" w14:textId="62E249EC" w:rsidR="009C7EBF" w:rsidRDefault="00056357">
                  <w:pPr>
                    <w:rPr>
                      <w:rFonts w:ascii="Times New Roman" w:hAnsi="Times New Roman"/>
                      <w:sz w:val="18"/>
                      <w:szCs w:val="16"/>
                    </w:rPr>
                  </w:pPr>
                  <w:r>
                    <w:rPr>
                      <w:rFonts w:ascii="Times New Roman" w:hAnsi="Times New Roman"/>
                      <w:sz w:val="18"/>
                      <w:szCs w:val="16"/>
                    </w:rPr>
                    <w:t>5.76G</w:t>
                  </w:r>
                  <w:r w:rsidR="00115E04">
                    <w:rPr>
                      <w:rFonts w:ascii="Times New Roman" w:hAnsi="Times New Roman"/>
                      <w:sz w:val="18"/>
                      <w:szCs w:val="16"/>
                    </w:rPr>
                    <w:t>f</w:t>
                  </w:r>
                  <w:r>
                    <w:rPr>
                      <w:rFonts w:ascii="Times New Roman" w:hAnsi="Times New Roman"/>
                      <w:sz w:val="18"/>
                      <w:szCs w:val="16"/>
                    </w:rPr>
                    <w:t>lops</w:t>
                  </w:r>
                </w:p>
              </w:tc>
              <w:tc>
                <w:tcPr>
                  <w:tcW w:w="1215" w:type="dxa"/>
                  <w:tcBorders>
                    <w:top w:val="single" w:sz="4" w:space="0" w:color="auto"/>
                    <w:left w:val="single" w:sz="4" w:space="0" w:color="auto"/>
                    <w:bottom w:val="single" w:sz="4" w:space="0" w:color="auto"/>
                    <w:right w:val="single" w:sz="4" w:space="0" w:color="auto"/>
                  </w:tcBorders>
                </w:tcPr>
                <w:p w14:paraId="27AD25CD" w14:textId="77777777" w:rsidR="009C7EBF" w:rsidRDefault="00056357">
                  <w:pPr>
                    <w:rPr>
                      <w:rFonts w:ascii="Times New Roman" w:hAnsi="Times New Roman"/>
                      <w:sz w:val="18"/>
                      <w:szCs w:val="16"/>
                    </w:rPr>
                  </w:pPr>
                  <w:r>
                    <w:rPr>
                      <w:rFonts w:ascii="Times New Roman" w:hAnsi="Times New Roman"/>
                      <w:sz w:val="18"/>
                      <w:szCs w:val="16"/>
                    </w:rPr>
                    <w:t>0.4462</w:t>
                  </w:r>
                </w:p>
              </w:tc>
            </w:tr>
            <w:tr w:rsidR="009C7EBF" w14:paraId="27AD25D9"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27AD25CF" w14:textId="77777777" w:rsidR="009C7EBF" w:rsidRDefault="00056357">
                  <w:pPr>
                    <w:rPr>
                      <w:rFonts w:ascii="Times New Roman" w:eastAsia="DengXian" w:hAnsi="Times New Roman"/>
                      <w:sz w:val="18"/>
                      <w:szCs w:val="16"/>
                    </w:rPr>
                  </w:pPr>
                  <w:r>
                    <w:rPr>
                      <w:rFonts w:ascii="Times New Roman" w:eastAsia="DengXian" w:hAnsi="Times New Roman"/>
                      <w:sz w:val="18"/>
                      <w:szCs w:val="16"/>
                    </w:rPr>
                    <w:t>18*256*2 CIR</w:t>
                  </w:r>
                </w:p>
              </w:tc>
              <w:tc>
                <w:tcPr>
                  <w:tcW w:w="993" w:type="dxa"/>
                  <w:tcBorders>
                    <w:top w:val="single" w:sz="4" w:space="0" w:color="auto"/>
                    <w:left w:val="single" w:sz="4" w:space="0" w:color="auto"/>
                    <w:bottom w:val="single" w:sz="4" w:space="0" w:color="auto"/>
                    <w:right w:val="single" w:sz="4" w:space="0" w:color="auto"/>
                  </w:tcBorders>
                </w:tcPr>
                <w:p w14:paraId="27AD25D0" w14:textId="77777777" w:rsidR="009C7EBF" w:rsidRDefault="00056357">
                  <w:pPr>
                    <w:rPr>
                      <w:rFonts w:ascii="Times New Roman" w:eastAsia="Batang" w:hAnsi="Times New Roman"/>
                      <w:sz w:val="18"/>
                      <w:szCs w:val="16"/>
                    </w:rPr>
                  </w:pPr>
                  <w:r>
                    <w:rPr>
                      <w:rFonts w:ascii="Times New Roman" w:hAnsi="Times New Roman"/>
                      <w:sz w:val="18"/>
                      <w:szCs w:val="16"/>
                    </w:rPr>
                    <w:t>2*1 UE coordinates</w:t>
                  </w:r>
                </w:p>
              </w:tc>
              <w:tc>
                <w:tcPr>
                  <w:tcW w:w="992" w:type="dxa"/>
                  <w:tcBorders>
                    <w:top w:val="single" w:sz="4" w:space="0" w:color="auto"/>
                    <w:left w:val="single" w:sz="4" w:space="0" w:color="auto"/>
                    <w:bottom w:val="single" w:sz="4" w:space="0" w:color="auto"/>
                    <w:right w:val="single" w:sz="4" w:space="0" w:color="auto"/>
                  </w:tcBorders>
                </w:tcPr>
                <w:p w14:paraId="27AD25D1" w14:textId="77777777" w:rsidR="009C7EBF" w:rsidRDefault="00056357">
                  <w:pPr>
                    <w:rPr>
                      <w:rFonts w:ascii="Times New Roman" w:hAnsi="Times New Roman"/>
                      <w:sz w:val="18"/>
                      <w:szCs w:val="16"/>
                    </w:rPr>
                  </w:pPr>
                  <w:r>
                    <w:rPr>
                      <w:rFonts w:ascii="Times New Roman" w:hAnsi="Times New Roman"/>
                      <w:sz w:val="18"/>
                      <w:szCs w:val="16"/>
                    </w:rPr>
                    <w:t>2*1 UE coordinates</w:t>
                  </w:r>
                </w:p>
              </w:tc>
              <w:tc>
                <w:tcPr>
                  <w:tcW w:w="1134" w:type="dxa"/>
                  <w:tcBorders>
                    <w:top w:val="single" w:sz="4" w:space="0" w:color="auto"/>
                    <w:left w:val="single" w:sz="4" w:space="0" w:color="auto"/>
                    <w:bottom w:val="single" w:sz="4" w:space="0" w:color="auto"/>
                    <w:right w:val="single" w:sz="4" w:space="0" w:color="auto"/>
                  </w:tcBorders>
                </w:tcPr>
                <w:p w14:paraId="27AD25D2" w14:textId="77777777" w:rsidR="009C7EBF" w:rsidRDefault="00056357">
                  <w:pPr>
                    <w:rPr>
                      <w:rFonts w:ascii="Times New Roman" w:eastAsia="DengXian" w:hAnsi="Times New Roman"/>
                      <w:sz w:val="18"/>
                      <w:szCs w:val="16"/>
                    </w:rPr>
                  </w:pPr>
                  <w:r>
                    <w:rPr>
                      <w:rFonts w:ascii="Times New Roman" w:eastAsia="DengXian" w:hAnsi="Times New Roman"/>
                      <w:sz w:val="18"/>
                      <w:szCs w:val="16"/>
                    </w:rPr>
                    <w:t>{0.4</w:t>
                  </w:r>
                  <w:r>
                    <w:rPr>
                      <w:rFonts w:ascii="Times New Roman" w:eastAsia="DengXian" w:hAnsi="Times New Roman" w:hint="eastAsia"/>
                      <w:sz w:val="18"/>
                      <w:szCs w:val="16"/>
                    </w:rPr>
                    <w:t>，</w:t>
                  </w:r>
                  <w:r>
                    <w:rPr>
                      <w:rFonts w:ascii="Times New Roman" w:eastAsia="DengXian" w:hAnsi="Times New Roman"/>
                      <w:sz w:val="18"/>
                      <w:szCs w:val="16"/>
                    </w:rPr>
                    <w:t>2</w:t>
                  </w:r>
                  <w:r>
                    <w:rPr>
                      <w:rFonts w:ascii="Times New Roman" w:eastAsia="DengXian" w:hAnsi="Times New Roman" w:hint="eastAsia"/>
                      <w:sz w:val="18"/>
                      <w:szCs w:val="16"/>
                    </w:rPr>
                    <w:t>，</w:t>
                  </w:r>
                  <w:r>
                    <w:rPr>
                      <w:rFonts w:ascii="Times New Roman" w:eastAsia="DengXian" w:hAnsi="Times New Roman"/>
                      <w:sz w:val="18"/>
                      <w:szCs w:val="16"/>
                    </w:rPr>
                    <w:t>2}</w:t>
                  </w:r>
                </w:p>
              </w:tc>
              <w:tc>
                <w:tcPr>
                  <w:tcW w:w="1134" w:type="dxa"/>
                  <w:tcBorders>
                    <w:top w:val="single" w:sz="4" w:space="0" w:color="auto"/>
                    <w:left w:val="single" w:sz="4" w:space="0" w:color="auto"/>
                    <w:bottom w:val="single" w:sz="4" w:space="0" w:color="auto"/>
                    <w:right w:val="single" w:sz="4" w:space="0" w:color="auto"/>
                  </w:tcBorders>
                </w:tcPr>
                <w:p w14:paraId="27AD25D3" w14:textId="77777777" w:rsidR="009C7EBF" w:rsidRDefault="00056357">
                  <w:pPr>
                    <w:rPr>
                      <w:rFonts w:ascii="Times New Roman" w:eastAsia="DengXian" w:hAnsi="Times New Roman"/>
                      <w:sz w:val="18"/>
                      <w:szCs w:val="16"/>
                    </w:rPr>
                  </w:pPr>
                  <w:r>
                    <w:rPr>
                      <w:rFonts w:ascii="Times New Roman" w:eastAsia="DengXian" w:hAnsi="Times New Roman"/>
                      <w:sz w:val="18"/>
                      <w:szCs w:val="16"/>
                    </w:rPr>
                    <w:t>{0.4</w:t>
                  </w:r>
                  <w:r>
                    <w:rPr>
                      <w:rFonts w:ascii="Times New Roman" w:eastAsia="DengXian" w:hAnsi="Times New Roman" w:hint="eastAsia"/>
                      <w:sz w:val="18"/>
                      <w:szCs w:val="16"/>
                    </w:rPr>
                    <w:t>，</w:t>
                  </w:r>
                  <w:r>
                    <w:rPr>
                      <w:rFonts w:ascii="Times New Roman" w:eastAsia="DengXian" w:hAnsi="Times New Roman"/>
                      <w:sz w:val="18"/>
                      <w:szCs w:val="16"/>
                    </w:rPr>
                    <w:t>2</w:t>
                  </w:r>
                  <w:r>
                    <w:rPr>
                      <w:rFonts w:ascii="Times New Roman" w:eastAsia="DengXian" w:hAnsi="Times New Roman" w:hint="eastAsia"/>
                      <w:sz w:val="18"/>
                      <w:szCs w:val="16"/>
                    </w:rPr>
                    <w:t>，</w:t>
                  </w:r>
                  <w:r>
                    <w:rPr>
                      <w:rFonts w:ascii="Times New Roman" w:eastAsia="DengXian" w:hAnsi="Times New Roman"/>
                      <w:sz w:val="18"/>
                      <w:szCs w:val="16"/>
                    </w:rPr>
                    <w:t>2}</w:t>
                  </w:r>
                </w:p>
              </w:tc>
              <w:tc>
                <w:tcPr>
                  <w:tcW w:w="709" w:type="dxa"/>
                  <w:tcBorders>
                    <w:top w:val="single" w:sz="4" w:space="0" w:color="auto"/>
                    <w:left w:val="single" w:sz="4" w:space="0" w:color="auto"/>
                    <w:bottom w:val="single" w:sz="4" w:space="0" w:color="auto"/>
                    <w:right w:val="single" w:sz="4" w:space="0" w:color="auto"/>
                  </w:tcBorders>
                </w:tcPr>
                <w:p w14:paraId="27AD25D4" w14:textId="77777777" w:rsidR="009C7EBF" w:rsidRDefault="00056357">
                  <w:pPr>
                    <w:rPr>
                      <w:rFonts w:ascii="Times New Roman" w:eastAsia="DengXian" w:hAnsi="Times New Roman"/>
                      <w:sz w:val="18"/>
                      <w:szCs w:val="16"/>
                    </w:rPr>
                  </w:pPr>
                  <w:r>
                    <w:rPr>
                      <w:rFonts w:ascii="Times New Roman" w:eastAsia="DengXian" w:hAnsi="Times New Roman"/>
                      <w:sz w:val="18"/>
                      <w:szCs w:val="16"/>
                    </w:rPr>
                    <w:t>70000</w:t>
                  </w:r>
                </w:p>
              </w:tc>
              <w:tc>
                <w:tcPr>
                  <w:tcW w:w="708" w:type="dxa"/>
                  <w:tcBorders>
                    <w:top w:val="single" w:sz="4" w:space="0" w:color="auto"/>
                    <w:left w:val="single" w:sz="4" w:space="0" w:color="auto"/>
                    <w:bottom w:val="single" w:sz="4" w:space="0" w:color="auto"/>
                    <w:right w:val="single" w:sz="4" w:space="0" w:color="auto"/>
                  </w:tcBorders>
                </w:tcPr>
                <w:p w14:paraId="27AD25D5" w14:textId="77777777" w:rsidR="009C7EBF" w:rsidRDefault="00056357">
                  <w:pPr>
                    <w:rPr>
                      <w:rFonts w:ascii="Times New Roman" w:eastAsia="DengXian" w:hAnsi="Times New Roman"/>
                      <w:sz w:val="18"/>
                      <w:szCs w:val="16"/>
                    </w:rPr>
                  </w:pPr>
                  <w:r>
                    <w:rPr>
                      <w:rFonts w:ascii="Times New Roman" w:eastAsia="DengXian" w:hAnsi="Times New Roman"/>
                      <w:sz w:val="18"/>
                      <w:szCs w:val="16"/>
                    </w:rPr>
                    <w:t>10000</w:t>
                  </w:r>
                </w:p>
              </w:tc>
              <w:tc>
                <w:tcPr>
                  <w:tcW w:w="709" w:type="dxa"/>
                  <w:tcBorders>
                    <w:top w:val="single" w:sz="4" w:space="0" w:color="auto"/>
                    <w:left w:val="single" w:sz="4" w:space="0" w:color="auto"/>
                    <w:bottom w:val="single" w:sz="4" w:space="0" w:color="auto"/>
                    <w:right w:val="single" w:sz="4" w:space="0" w:color="auto"/>
                  </w:tcBorders>
                </w:tcPr>
                <w:p w14:paraId="27AD25D6" w14:textId="77777777" w:rsidR="009C7EBF" w:rsidRDefault="00056357">
                  <w:pPr>
                    <w:rPr>
                      <w:rFonts w:ascii="Times New Roman" w:eastAsia="Batang" w:hAnsi="Times New Roman"/>
                      <w:sz w:val="18"/>
                      <w:szCs w:val="16"/>
                    </w:rPr>
                  </w:pPr>
                  <w:r>
                    <w:rPr>
                      <w:rFonts w:ascii="Times New Roman" w:hAnsi="Times New Roman"/>
                      <w:sz w:val="18"/>
                      <w:szCs w:val="16"/>
                    </w:rPr>
                    <w:t>21,277,442</w:t>
                  </w:r>
                </w:p>
              </w:tc>
              <w:tc>
                <w:tcPr>
                  <w:tcW w:w="992" w:type="dxa"/>
                  <w:tcBorders>
                    <w:top w:val="single" w:sz="4" w:space="0" w:color="auto"/>
                    <w:left w:val="single" w:sz="4" w:space="0" w:color="auto"/>
                    <w:bottom w:val="single" w:sz="4" w:space="0" w:color="auto"/>
                    <w:right w:val="single" w:sz="4" w:space="0" w:color="auto"/>
                  </w:tcBorders>
                </w:tcPr>
                <w:p w14:paraId="27AD25D7" w14:textId="502D1062" w:rsidR="009C7EBF" w:rsidRDefault="00056357">
                  <w:pPr>
                    <w:rPr>
                      <w:rFonts w:ascii="Times New Roman" w:hAnsi="Times New Roman"/>
                      <w:sz w:val="18"/>
                      <w:szCs w:val="16"/>
                    </w:rPr>
                  </w:pPr>
                  <w:r>
                    <w:rPr>
                      <w:rFonts w:ascii="Times New Roman" w:hAnsi="Times New Roman"/>
                      <w:sz w:val="18"/>
                      <w:szCs w:val="16"/>
                    </w:rPr>
                    <w:t>5.76G</w:t>
                  </w:r>
                  <w:r w:rsidR="00115E04">
                    <w:rPr>
                      <w:rFonts w:ascii="Times New Roman" w:hAnsi="Times New Roman"/>
                      <w:sz w:val="18"/>
                      <w:szCs w:val="16"/>
                    </w:rPr>
                    <w:t>f</w:t>
                  </w:r>
                  <w:r>
                    <w:rPr>
                      <w:rFonts w:ascii="Times New Roman" w:hAnsi="Times New Roman"/>
                      <w:sz w:val="18"/>
                      <w:szCs w:val="16"/>
                    </w:rPr>
                    <w:t>lops</w:t>
                  </w:r>
                </w:p>
              </w:tc>
              <w:tc>
                <w:tcPr>
                  <w:tcW w:w="1215" w:type="dxa"/>
                  <w:tcBorders>
                    <w:top w:val="single" w:sz="4" w:space="0" w:color="auto"/>
                    <w:left w:val="single" w:sz="4" w:space="0" w:color="auto"/>
                    <w:bottom w:val="single" w:sz="4" w:space="0" w:color="auto"/>
                    <w:right w:val="single" w:sz="4" w:space="0" w:color="auto"/>
                  </w:tcBorders>
                </w:tcPr>
                <w:p w14:paraId="27AD25D8" w14:textId="77777777" w:rsidR="009C7EBF" w:rsidRDefault="00056357">
                  <w:pPr>
                    <w:rPr>
                      <w:rFonts w:ascii="Times New Roman" w:hAnsi="Times New Roman"/>
                      <w:sz w:val="18"/>
                      <w:szCs w:val="16"/>
                    </w:rPr>
                  </w:pPr>
                  <w:r>
                    <w:rPr>
                      <w:rFonts w:ascii="Times New Roman" w:hAnsi="Times New Roman"/>
                      <w:sz w:val="18"/>
                      <w:szCs w:val="16"/>
                    </w:rPr>
                    <w:t>0.7566</w:t>
                  </w:r>
                </w:p>
              </w:tc>
            </w:tr>
          </w:tbl>
          <w:p w14:paraId="27AD25DA" w14:textId="77777777" w:rsidR="009C7EBF" w:rsidRDefault="009C7EBF">
            <w:pPr>
              <w:rPr>
                <w:lang w:eastAsia="ja-JP"/>
              </w:rPr>
            </w:pPr>
          </w:p>
        </w:tc>
      </w:tr>
    </w:tbl>
    <w:p w14:paraId="27AD25DC" w14:textId="77777777" w:rsidR="009C7EBF" w:rsidRDefault="009C7EBF">
      <w:pPr>
        <w:rPr>
          <w:lang w:eastAsia="ja-JP"/>
        </w:rPr>
      </w:pPr>
    </w:p>
    <w:p w14:paraId="27AD25DD" w14:textId="3180E2EA" w:rsidR="009C7EBF" w:rsidRDefault="00056357">
      <w:pPr>
        <w:pStyle w:val="Heading2"/>
        <w:rPr>
          <w:lang w:val="en-US"/>
        </w:rPr>
      </w:pPr>
      <w:r>
        <w:t xml:space="preserve">Evaluation of generalization aspects </w:t>
      </w:r>
      <w:r w:rsidR="00115E04">
        <w:t>–</w:t>
      </w:r>
      <w:r>
        <w:t xml:space="preserve"> </w:t>
      </w:r>
      <w:r>
        <w:rPr>
          <w:lang w:val="en-US"/>
        </w:rPr>
        <w:t>direct AI/ML positioning approach</w:t>
      </w:r>
    </w:p>
    <w:p w14:paraId="27AD25DE" w14:textId="77777777" w:rsidR="009C7EBF" w:rsidRDefault="009C7EBF">
      <w:pPr>
        <w:rPr>
          <w:lang w:eastAsia="ja-JP"/>
        </w:rPr>
      </w:pPr>
    </w:p>
    <w:p w14:paraId="27AD25DF" w14:textId="77777777" w:rsidR="009C7EBF" w:rsidRDefault="00056357">
      <w:pPr>
        <w:pStyle w:val="Heading3"/>
      </w:pPr>
      <w:r>
        <w:t>Generalization aspect: different drops</w:t>
      </w:r>
    </w:p>
    <w:tbl>
      <w:tblPr>
        <w:tblStyle w:val="TableGrid"/>
        <w:tblW w:w="0" w:type="auto"/>
        <w:tblLook w:val="04A0" w:firstRow="1" w:lastRow="0" w:firstColumn="1" w:lastColumn="0" w:noHBand="0" w:noVBand="1"/>
      </w:tblPr>
      <w:tblGrid>
        <w:gridCol w:w="9962"/>
      </w:tblGrid>
      <w:tr w:rsidR="009C7EBF" w14:paraId="27AD2618" w14:textId="77777777">
        <w:tc>
          <w:tcPr>
            <w:tcW w:w="9962" w:type="dxa"/>
          </w:tcPr>
          <w:p w14:paraId="27AD25E0" w14:textId="77777777" w:rsidR="009C7EBF" w:rsidRDefault="00056357">
            <w:pPr>
              <w:pStyle w:val="ListParagraph"/>
              <w:numPr>
                <w:ilvl w:val="0"/>
                <w:numId w:val="20"/>
              </w:numPr>
              <w:rPr>
                <w:lang w:eastAsia="ja-JP"/>
              </w:rPr>
            </w:pPr>
            <w:r>
              <w:rPr>
                <w:lang w:val="en-US" w:eastAsia="ja-JP"/>
              </w:rPr>
              <w:t>v</w:t>
            </w:r>
            <w:r>
              <w:rPr>
                <w:lang w:eastAsia="ja-JP"/>
              </w:rPr>
              <w:t>ivo (R1-2211002)</w:t>
            </w:r>
          </w:p>
          <w:p w14:paraId="27AD25E1" w14:textId="77777777" w:rsidR="009C7EBF" w:rsidRDefault="00056357">
            <w:pPr>
              <w:rPr>
                <w:lang w:eastAsia="ja-JP"/>
              </w:rPr>
            </w:pPr>
            <w:r>
              <w:rPr>
                <w:lang w:eastAsia="ja-JP"/>
              </w:rPr>
              <w:t>Table 7</w:t>
            </w:r>
            <w:r>
              <w:rPr>
                <w:lang w:eastAsia="ja-JP"/>
              </w:rPr>
              <w:tab/>
              <w:t>Evaluation results of  different drops for AI/ML model deployed on UE or Network side, with model generalization, ViT</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902"/>
              <w:gridCol w:w="810"/>
              <w:gridCol w:w="829"/>
              <w:gridCol w:w="789"/>
              <w:gridCol w:w="810"/>
              <w:gridCol w:w="810"/>
              <w:gridCol w:w="1082"/>
              <w:gridCol w:w="1352"/>
              <w:gridCol w:w="1439"/>
            </w:tblGrid>
            <w:tr w:rsidR="009C7EBF" w14:paraId="27AD25E9"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27AD25E2" w14:textId="77777777" w:rsidR="009C7EBF" w:rsidRDefault="00056357">
                  <w:pPr>
                    <w:rPr>
                      <w:rFonts w:ascii="Times New Roman" w:eastAsia="Times New Roman" w:hAnsi="Times New Roman" w:cs="Times New Roman"/>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27AD25E3" w14:textId="77777777" w:rsidR="009C7EBF" w:rsidRDefault="00056357">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27AD25E4" w14:textId="77777777" w:rsidR="009C7EBF" w:rsidRDefault="00056357">
                  <w:pPr>
                    <w:rPr>
                      <w:b/>
                      <w:color w:val="000000" w:themeColor="text1"/>
                      <w:sz w:val="18"/>
                      <w:szCs w:val="18"/>
                    </w:rPr>
                  </w:pPr>
                  <w:r>
                    <w:rPr>
                      <w:b/>
                      <w:color w:val="000000" w:themeColor="text1"/>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27AD25E5" w14:textId="77777777" w:rsidR="009C7EBF" w:rsidRDefault="00056357">
                  <w:pPr>
                    <w:rPr>
                      <w:b/>
                      <w:color w:val="000000" w:themeColor="text1"/>
                      <w:sz w:val="18"/>
                      <w:szCs w:val="18"/>
                    </w:rPr>
                  </w:pPr>
                  <w:r>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27AD25E6" w14:textId="77777777" w:rsidR="009C7EBF" w:rsidRDefault="00056357">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27AD25E7" w14:textId="77777777" w:rsidR="009C7EBF" w:rsidRDefault="00056357">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27AD25E8" w14:textId="77777777" w:rsidR="009C7EBF" w:rsidRDefault="00056357">
                  <w:pPr>
                    <w:rPr>
                      <w:b/>
                      <w:color w:val="000000" w:themeColor="text1"/>
                      <w:sz w:val="18"/>
                      <w:szCs w:val="18"/>
                    </w:rPr>
                  </w:pPr>
                  <w:r>
                    <w:rPr>
                      <w:b/>
                      <w:color w:val="000000" w:themeColor="text1"/>
                      <w:sz w:val="18"/>
                      <w:szCs w:val="18"/>
                    </w:rPr>
                    <w:t>Horizontal pos. accuracy at CDF=90% (m)</w:t>
                  </w:r>
                </w:p>
              </w:tc>
            </w:tr>
            <w:tr w:rsidR="009C7EBF" w14:paraId="27AD25F4"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27AD25EA" w14:textId="77777777" w:rsidR="009C7EBF" w:rsidRDefault="009C7EBF">
                  <w:pPr>
                    <w:rPr>
                      <w:rFonts w:eastAsia="Times New Roman"/>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7AD25EB" w14:textId="77777777" w:rsidR="009C7EBF" w:rsidRDefault="009C7EBF">
                  <w:pPr>
                    <w:rPr>
                      <w:rFonts w:eastAsia="Times New Roman"/>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27AD25EC" w14:textId="77777777" w:rsidR="009C7EBF" w:rsidRDefault="009C7EBF">
                  <w:pPr>
                    <w:rPr>
                      <w:rFonts w:eastAsia="Times New Roman"/>
                      <w:b/>
                      <w:color w:val="000000" w:themeColor="text1"/>
                      <w:sz w:val="18"/>
                      <w:szCs w:val="18"/>
                    </w:rPr>
                  </w:pPr>
                </w:p>
              </w:tc>
              <w:tc>
                <w:tcPr>
                  <w:tcW w:w="829" w:type="dxa"/>
                  <w:tcBorders>
                    <w:top w:val="single" w:sz="4" w:space="0" w:color="auto"/>
                    <w:left w:val="single" w:sz="4" w:space="0" w:color="auto"/>
                    <w:bottom w:val="single" w:sz="4" w:space="0" w:color="auto"/>
                    <w:right w:val="single" w:sz="4" w:space="0" w:color="auto"/>
                  </w:tcBorders>
                  <w:vAlign w:val="center"/>
                </w:tcPr>
                <w:p w14:paraId="27AD25ED" w14:textId="77777777" w:rsidR="009C7EBF" w:rsidRDefault="00056357">
                  <w:pPr>
                    <w:jc w:val="center"/>
                    <w:rPr>
                      <w:color w:val="000000" w:themeColor="text1"/>
                      <w:sz w:val="18"/>
                      <w:szCs w:val="18"/>
                    </w:rPr>
                  </w:pPr>
                  <w:r>
                    <w:rPr>
                      <w:color w:val="000000" w:themeColor="text1"/>
                      <w:sz w:val="18"/>
                      <w:szCs w:val="18"/>
                    </w:rPr>
                    <w:t>Train</w:t>
                  </w:r>
                </w:p>
              </w:tc>
              <w:tc>
                <w:tcPr>
                  <w:tcW w:w="789" w:type="dxa"/>
                  <w:tcBorders>
                    <w:top w:val="single" w:sz="4" w:space="0" w:color="auto"/>
                    <w:left w:val="single" w:sz="4" w:space="0" w:color="auto"/>
                    <w:bottom w:val="single" w:sz="4" w:space="0" w:color="auto"/>
                    <w:right w:val="single" w:sz="4" w:space="0" w:color="auto"/>
                  </w:tcBorders>
                  <w:vAlign w:val="center"/>
                </w:tcPr>
                <w:p w14:paraId="27AD25EE" w14:textId="77777777" w:rsidR="009C7EBF" w:rsidRDefault="00056357">
                  <w:pPr>
                    <w:jc w:val="center"/>
                    <w:rPr>
                      <w:color w:val="000000" w:themeColor="text1"/>
                      <w:sz w:val="18"/>
                      <w:szCs w:val="18"/>
                    </w:rPr>
                  </w:pPr>
                  <w:r>
                    <w:rPr>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27AD25EF" w14:textId="77777777" w:rsidR="009C7EBF" w:rsidRDefault="00056357">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27AD25F0" w14:textId="77777777" w:rsidR="009C7EBF" w:rsidRDefault="00056357">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27AD25F1" w14:textId="77777777" w:rsidR="009C7EBF" w:rsidRDefault="00056357">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27AD25F2" w14:textId="77777777" w:rsidR="009C7EBF" w:rsidRDefault="00056357">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27AD25F3" w14:textId="77777777" w:rsidR="009C7EBF" w:rsidRDefault="00056357">
                  <w:pPr>
                    <w:rPr>
                      <w:color w:val="000000" w:themeColor="text1"/>
                      <w:sz w:val="18"/>
                      <w:szCs w:val="18"/>
                    </w:rPr>
                  </w:pPr>
                  <w:r>
                    <w:rPr>
                      <w:color w:val="000000" w:themeColor="text1"/>
                      <w:sz w:val="18"/>
                      <w:szCs w:val="18"/>
                    </w:rPr>
                    <w:t>AI/ML</w:t>
                  </w:r>
                </w:p>
              </w:tc>
            </w:tr>
            <w:tr w:rsidR="009C7EBF" w14:paraId="27AD25FF"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27AD25F5" w14:textId="77777777" w:rsidR="009C7EBF" w:rsidRDefault="00056357">
                  <w:pPr>
                    <w:jc w:val="center"/>
                    <w:rPr>
                      <w:color w:val="000000" w:themeColor="text1"/>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27AD25F6" w14:textId="77777777" w:rsidR="009C7EBF" w:rsidRDefault="00056357">
                  <w:pPr>
                    <w:jc w:val="center"/>
                    <w:rPr>
                      <w:color w:val="000000" w:themeColor="text1"/>
                    </w:rPr>
                  </w:pPr>
                  <w:r>
                    <w:rPr>
                      <w:color w:val="000000" w:themeColor="text1"/>
                    </w:rPr>
                    <w:t>Pos.</w:t>
                  </w:r>
                </w:p>
              </w:tc>
              <w:tc>
                <w:tcPr>
                  <w:tcW w:w="810" w:type="dxa"/>
                  <w:tcBorders>
                    <w:top w:val="single" w:sz="4" w:space="0" w:color="auto"/>
                    <w:left w:val="single" w:sz="4" w:space="0" w:color="auto"/>
                    <w:bottom w:val="single" w:sz="4" w:space="0" w:color="auto"/>
                    <w:right w:val="single" w:sz="4" w:space="0" w:color="auto"/>
                  </w:tcBorders>
                  <w:vAlign w:val="center"/>
                </w:tcPr>
                <w:p w14:paraId="27AD25F7" w14:textId="77777777" w:rsidR="009C7EBF" w:rsidRDefault="00056357">
                  <w:pPr>
                    <w:jc w:val="center"/>
                    <w:rPr>
                      <w:color w:val="000000" w:themeColor="text1"/>
                    </w:rPr>
                  </w:pPr>
                  <w:r>
                    <w:rPr>
                      <w:color w:val="000000" w:themeColor="text1"/>
                    </w:rPr>
                    <w:t>0</w:t>
                  </w:r>
                </w:p>
              </w:tc>
              <w:tc>
                <w:tcPr>
                  <w:tcW w:w="829" w:type="dxa"/>
                  <w:tcBorders>
                    <w:top w:val="single" w:sz="4" w:space="0" w:color="auto"/>
                    <w:left w:val="single" w:sz="4" w:space="0" w:color="auto"/>
                    <w:bottom w:val="single" w:sz="4" w:space="0" w:color="auto"/>
                    <w:right w:val="single" w:sz="4" w:space="0" w:color="auto"/>
                  </w:tcBorders>
                  <w:vAlign w:val="center"/>
                </w:tcPr>
                <w:p w14:paraId="27AD25F8" w14:textId="77777777" w:rsidR="009C7EBF" w:rsidRDefault="00056357">
                  <w:pPr>
                    <w:jc w:val="center"/>
                    <w:rPr>
                      <w:color w:val="000000" w:themeColor="text1"/>
                    </w:rPr>
                  </w:pPr>
                  <w:r>
                    <w:rPr>
                      <w:color w:val="000000" w:themeColor="text1"/>
                    </w:rPr>
                    <w:t>Drop1</w:t>
                  </w:r>
                </w:p>
              </w:tc>
              <w:tc>
                <w:tcPr>
                  <w:tcW w:w="789" w:type="dxa"/>
                  <w:tcBorders>
                    <w:top w:val="single" w:sz="4" w:space="0" w:color="auto"/>
                    <w:left w:val="single" w:sz="4" w:space="0" w:color="auto"/>
                    <w:bottom w:val="single" w:sz="4" w:space="0" w:color="auto"/>
                    <w:right w:val="single" w:sz="4" w:space="0" w:color="auto"/>
                  </w:tcBorders>
                  <w:vAlign w:val="center"/>
                </w:tcPr>
                <w:p w14:paraId="27AD25F9" w14:textId="77777777" w:rsidR="009C7EBF" w:rsidRDefault="00056357">
                  <w:pPr>
                    <w:jc w:val="center"/>
                    <w:rPr>
                      <w:color w:val="000000" w:themeColor="text1"/>
                    </w:rPr>
                  </w:pPr>
                  <w:r>
                    <w:rPr>
                      <w:color w:val="000000" w:themeColor="text1"/>
                    </w:rPr>
                    <w:t>Drop1</w:t>
                  </w:r>
                </w:p>
              </w:tc>
              <w:tc>
                <w:tcPr>
                  <w:tcW w:w="810" w:type="dxa"/>
                  <w:tcBorders>
                    <w:top w:val="single" w:sz="4" w:space="0" w:color="auto"/>
                    <w:left w:val="single" w:sz="4" w:space="0" w:color="auto"/>
                    <w:bottom w:val="single" w:sz="4" w:space="0" w:color="auto"/>
                    <w:right w:val="single" w:sz="4" w:space="0" w:color="auto"/>
                  </w:tcBorders>
                  <w:vAlign w:val="center"/>
                </w:tcPr>
                <w:p w14:paraId="27AD25FA" w14:textId="77777777" w:rsidR="009C7EBF" w:rsidRDefault="00056357">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27AD25FB" w14:textId="77777777" w:rsidR="009C7EBF" w:rsidRDefault="00056357">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27AD25FC" w14:textId="77777777" w:rsidR="009C7EBF" w:rsidRDefault="00056357">
                  <w:pPr>
                    <w:jc w:val="center"/>
                    <w:rPr>
                      <w:rFonts w:eastAsia="Times New Roman"/>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7AD25FD" w14:textId="77777777" w:rsidR="009C7EBF" w:rsidRDefault="00056357">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27AD25FE" w14:textId="77777777" w:rsidR="009C7EBF" w:rsidRDefault="00056357">
                  <w:pPr>
                    <w:jc w:val="center"/>
                    <w:rPr>
                      <w:color w:val="000000" w:themeColor="text1"/>
                    </w:rPr>
                  </w:pPr>
                  <w:r>
                    <w:rPr>
                      <w:color w:val="000000" w:themeColor="text1"/>
                      <w:szCs w:val="20"/>
                    </w:rPr>
                    <w:t>0.99</w:t>
                  </w:r>
                </w:p>
              </w:tc>
            </w:tr>
            <w:tr w:rsidR="009C7EBF" w14:paraId="27AD260A"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27AD2600" w14:textId="77777777" w:rsidR="009C7EBF" w:rsidRDefault="00056357">
                  <w:pPr>
                    <w:jc w:val="center"/>
                    <w:rPr>
                      <w:color w:val="000000" w:themeColor="text1"/>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27AD2601" w14:textId="77777777" w:rsidR="009C7EBF" w:rsidRDefault="00056357">
                  <w:pPr>
                    <w:jc w:val="center"/>
                    <w:rPr>
                      <w:color w:val="000000" w:themeColor="text1"/>
                    </w:rPr>
                  </w:pPr>
                  <w:r>
                    <w:rPr>
                      <w:color w:val="000000" w:themeColor="text1"/>
                    </w:rPr>
                    <w:t>Pos.</w:t>
                  </w:r>
                </w:p>
              </w:tc>
              <w:tc>
                <w:tcPr>
                  <w:tcW w:w="810" w:type="dxa"/>
                  <w:tcBorders>
                    <w:top w:val="single" w:sz="4" w:space="0" w:color="auto"/>
                    <w:left w:val="single" w:sz="4" w:space="0" w:color="auto"/>
                    <w:bottom w:val="single" w:sz="4" w:space="0" w:color="auto"/>
                    <w:right w:val="single" w:sz="4" w:space="0" w:color="auto"/>
                  </w:tcBorders>
                  <w:vAlign w:val="center"/>
                </w:tcPr>
                <w:p w14:paraId="27AD2602" w14:textId="77777777" w:rsidR="009C7EBF" w:rsidRDefault="00056357">
                  <w:pPr>
                    <w:jc w:val="center"/>
                    <w:rPr>
                      <w:color w:val="000000" w:themeColor="text1"/>
                    </w:rPr>
                  </w:pPr>
                  <w:r>
                    <w:rPr>
                      <w:color w:val="000000" w:themeColor="text1"/>
                    </w:rPr>
                    <w:t>0</w:t>
                  </w:r>
                </w:p>
              </w:tc>
              <w:tc>
                <w:tcPr>
                  <w:tcW w:w="829" w:type="dxa"/>
                  <w:tcBorders>
                    <w:top w:val="single" w:sz="4" w:space="0" w:color="auto"/>
                    <w:left w:val="single" w:sz="4" w:space="0" w:color="auto"/>
                    <w:bottom w:val="single" w:sz="4" w:space="0" w:color="auto"/>
                    <w:right w:val="single" w:sz="4" w:space="0" w:color="auto"/>
                  </w:tcBorders>
                  <w:vAlign w:val="center"/>
                </w:tcPr>
                <w:p w14:paraId="27AD2603" w14:textId="77777777" w:rsidR="009C7EBF" w:rsidRDefault="00056357">
                  <w:pPr>
                    <w:jc w:val="center"/>
                    <w:rPr>
                      <w:color w:val="000000" w:themeColor="text1"/>
                    </w:rPr>
                  </w:pPr>
                  <w:r>
                    <w:rPr>
                      <w:color w:val="000000" w:themeColor="text1"/>
                    </w:rPr>
                    <w:t>Drop1</w:t>
                  </w:r>
                </w:p>
              </w:tc>
              <w:tc>
                <w:tcPr>
                  <w:tcW w:w="789" w:type="dxa"/>
                  <w:tcBorders>
                    <w:top w:val="single" w:sz="4" w:space="0" w:color="auto"/>
                    <w:left w:val="single" w:sz="4" w:space="0" w:color="auto"/>
                    <w:bottom w:val="single" w:sz="4" w:space="0" w:color="auto"/>
                    <w:right w:val="single" w:sz="4" w:space="0" w:color="auto"/>
                  </w:tcBorders>
                  <w:vAlign w:val="center"/>
                </w:tcPr>
                <w:p w14:paraId="27AD2604" w14:textId="77777777" w:rsidR="009C7EBF" w:rsidRDefault="00056357">
                  <w:pPr>
                    <w:jc w:val="center"/>
                    <w:rPr>
                      <w:color w:val="000000" w:themeColor="text1"/>
                    </w:rPr>
                  </w:pPr>
                  <w:r>
                    <w:rPr>
                      <w:color w:val="000000" w:themeColor="text1"/>
                    </w:rPr>
                    <w:t>Drop2</w:t>
                  </w:r>
                </w:p>
              </w:tc>
              <w:tc>
                <w:tcPr>
                  <w:tcW w:w="810" w:type="dxa"/>
                  <w:tcBorders>
                    <w:top w:val="single" w:sz="4" w:space="0" w:color="auto"/>
                    <w:left w:val="single" w:sz="4" w:space="0" w:color="auto"/>
                    <w:bottom w:val="single" w:sz="4" w:space="0" w:color="auto"/>
                    <w:right w:val="single" w:sz="4" w:space="0" w:color="auto"/>
                  </w:tcBorders>
                  <w:vAlign w:val="center"/>
                </w:tcPr>
                <w:p w14:paraId="27AD2605" w14:textId="77777777" w:rsidR="009C7EBF" w:rsidRDefault="00056357">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27AD2606" w14:textId="77777777" w:rsidR="009C7EBF" w:rsidRDefault="00056357">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27AD2607" w14:textId="77777777" w:rsidR="009C7EBF" w:rsidRDefault="00056357">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7AD2608" w14:textId="77777777" w:rsidR="009C7EBF" w:rsidRDefault="00056357">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27AD2609" w14:textId="77777777" w:rsidR="009C7EBF" w:rsidRDefault="00056357">
                  <w:pPr>
                    <w:jc w:val="center"/>
                    <w:rPr>
                      <w:color w:val="000000" w:themeColor="text1"/>
                      <w:szCs w:val="20"/>
                    </w:rPr>
                  </w:pPr>
                  <w:r>
                    <w:rPr>
                      <w:color w:val="000000" w:themeColor="text1"/>
                      <w:szCs w:val="20"/>
                    </w:rPr>
                    <w:t>6.00</w:t>
                  </w:r>
                </w:p>
              </w:tc>
            </w:tr>
            <w:tr w:rsidR="009C7EBF" w14:paraId="27AD2615"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27AD260B" w14:textId="77777777" w:rsidR="009C7EBF" w:rsidRDefault="00056357">
                  <w:pPr>
                    <w:jc w:val="center"/>
                    <w:rPr>
                      <w:color w:val="000000" w:themeColor="text1"/>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27AD260C" w14:textId="77777777" w:rsidR="009C7EBF" w:rsidRDefault="00056357">
                  <w:pPr>
                    <w:jc w:val="center"/>
                    <w:rPr>
                      <w:color w:val="000000" w:themeColor="text1"/>
                    </w:rPr>
                  </w:pPr>
                  <w:r>
                    <w:rPr>
                      <w:color w:val="000000" w:themeColor="text1"/>
                    </w:rPr>
                    <w:t>Pos.</w:t>
                  </w:r>
                </w:p>
              </w:tc>
              <w:tc>
                <w:tcPr>
                  <w:tcW w:w="810" w:type="dxa"/>
                  <w:tcBorders>
                    <w:top w:val="single" w:sz="4" w:space="0" w:color="auto"/>
                    <w:left w:val="single" w:sz="4" w:space="0" w:color="auto"/>
                    <w:bottom w:val="single" w:sz="4" w:space="0" w:color="auto"/>
                    <w:right w:val="single" w:sz="4" w:space="0" w:color="auto"/>
                  </w:tcBorders>
                  <w:vAlign w:val="center"/>
                </w:tcPr>
                <w:p w14:paraId="27AD260D" w14:textId="77777777" w:rsidR="009C7EBF" w:rsidRDefault="00056357">
                  <w:pPr>
                    <w:jc w:val="center"/>
                    <w:rPr>
                      <w:color w:val="000000" w:themeColor="text1"/>
                    </w:rPr>
                  </w:pPr>
                  <w:r>
                    <w:rPr>
                      <w:color w:val="000000" w:themeColor="text1"/>
                    </w:rPr>
                    <w:t>0</w:t>
                  </w:r>
                </w:p>
              </w:tc>
              <w:tc>
                <w:tcPr>
                  <w:tcW w:w="829" w:type="dxa"/>
                  <w:tcBorders>
                    <w:top w:val="single" w:sz="4" w:space="0" w:color="auto"/>
                    <w:left w:val="single" w:sz="4" w:space="0" w:color="auto"/>
                    <w:bottom w:val="single" w:sz="4" w:space="0" w:color="auto"/>
                    <w:right w:val="single" w:sz="4" w:space="0" w:color="auto"/>
                  </w:tcBorders>
                  <w:vAlign w:val="center"/>
                </w:tcPr>
                <w:p w14:paraId="27AD260E" w14:textId="77777777" w:rsidR="009C7EBF" w:rsidRDefault="00056357">
                  <w:pPr>
                    <w:jc w:val="center"/>
                    <w:rPr>
                      <w:color w:val="000000" w:themeColor="text1"/>
                    </w:rPr>
                  </w:pPr>
                  <w:r>
                    <w:rPr>
                      <w:color w:val="000000" w:themeColor="text1"/>
                    </w:rPr>
                    <w:t>Drop1</w:t>
                  </w:r>
                </w:p>
              </w:tc>
              <w:tc>
                <w:tcPr>
                  <w:tcW w:w="789" w:type="dxa"/>
                  <w:tcBorders>
                    <w:top w:val="single" w:sz="4" w:space="0" w:color="auto"/>
                    <w:left w:val="single" w:sz="4" w:space="0" w:color="auto"/>
                    <w:bottom w:val="single" w:sz="4" w:space="0" w:color="auto"/>
                    <w:right w:val="single" w:sz="4" w:space="0" w:color="auto"/>
                  </w:tcBorders>
                  <w:vAlign w:val="center"/>
                </w:tcPr>
                <w:p w14:paraId="27AD260F" w14:textId="77777777" w:rsidR="009C7EBF" w:rsidRDefault="00056357">
                  <w:pPr>
                    <w:jc w:val="center"/>
                    <w:rPr>
                      <w:color w:val="000000" w:themeColor="text1"/>
                    </w:rPr>
                  </w:pPr>
                  <w:r>
                    <w:rPr>
                      <w:color w:val="000000" w:themeColor="text1"/>
                    </w:rPr>
                    <w:t>Drop3</w:t>
                  </w:r>
                </w:p>
              </w:tc>
              <w:tc>
                <w:tcPr>
                  <w:tcW w:w="810" w:type="dxa"/>
                  <w:tcBorders>
                    <w:top w:val="single" w:sz="4" w:space="0" w:color="auto"/>
                    <w:left w:val="single" w:sz="4" w:space="0" w:color="auto"/>
                    <w:bottom w:val="single" w:sz="4" w:space="0" w:color="auto"/>
                    <w:right w:val="single" w:sz="4" w:space="0" w:color="auto"/>
                  </w:tcBorders>
                  <w:vAlign w:val="center"/>
                </w:tcPr>
                <w:p w14:paraId="27AD2610" w14:textId="77777777" w:rsidR="009C7EBF" w:rsidRDefault="00056357">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27AD2611" w14:textId="77777777" w:rsidR="009C7EBF" w:rsidRDefault="00056357">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27AD2612" w14:textId="77777777" w:rsidR="009C7EBF" w:rsidRDefault="00056357">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7AD2613" w14:textId="77777777" w:rsidR="009C7EBF" w:rsidRDefault="00056357">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27AD2614" w14:textId="77777777" w:rsidR="009C7EBF" w:rsidRDefault="00056357">
                  <w:pPr>
                    <w:jc w:val="center"/>
                    <w:rPr>
                      <w:color w:val="000000" w:themeColor="text1"/>
                      <w:szCs w:val="20"/>
                    </w:rPr>
                  </w:pPr>
                  <w:r>
                    <w:rPr>
                      <w:color w:val="000000" w:themeColor="text1"/>
                      <w:szCs w:val="20"/>
                    </w:rPr>
                    <w:t>5.81</w:t>
                  </w:r>
                </w:p>
              </w:tc>
            </w:tr>
          </w:tbl>
          <w:p w14:paraId="27AD2616" w14:textId="77777777" w:rsidR="009C7EBF" w:rsidRDefault="009C7EBF">
            <w:pPr>
              <w:rPr>
                <w:lang w:eastAsia="ja-JP"/>
              </w:rPr>
            </w:pPr>
          </w:p>
          <w:p w14:paraId="27AD2617" w14:textId="77777777" w:rsidR="009C7EBF" w:rsidRDefault="009C7EBF">
            <w:pPr>
              <w:rPr>
                <w:lang w:eastAsia="ja-JP"/>
              </w:rPr>
            </w:pPr>
          </w:p>
        </w:tc>
      </w:tr>
      <w:tr w:rsidR="009C7EBF" w14:paraId="27AD263F" w14:textId="77777777">
        <w:tc>
          <w:tcPr>
            <w:tcW w:w="9962" w:type="dxa"/>
          </w:tcPr>
          <w:p w14:paraId="27AD2619" w14:textId="77777777" w:rsidR="009C7EBF" w:rsidRDefault="00056357">
            <w:pPr>
              <w:pStyle w:val="ListParagraph"/>
              <w:numPr>
                <w:ilvl w:val="0"/>
                <w:numId w:val="20"/>
              </w:numPr>
              <w:rPr>
                <w:lang w:eastAsia="ja-JP"/>
              </w:rPr>
            </w:pPr>
            <w:r>
              <w:rPr>
                <w:lang w:eastAsia="ja-JP"/>
              </w:rPr>
              <w:t>Qualcomm (R1-2212112)</w:t>
            </w:r>
          </w:p>
          <w:p w14:paraId="27AD261A" w14:textId="77777777" w:rsidR="009C7EBF" w:rsidRDefault="00056357">
            <w:pPr>
              <w:rPr>
                <w:rFonts w:ascii="Times New Roman" w:eastAsia="Malgun Gothic" w:hAnsi="Times New Roman" w:cs="Times New Roman"/>
                <w:b/>
                <w:bCs/>
              </w:rPr>
            </w:pPr>
            <w:r>
              <w:rPr>
                <w:b/>
                <w:bCs/>
                <w:u w:val="single"/>
              </w:rPr>
              <w:t>Observation 7:</w:t>
            </w:r>
            <w:r>
              <w:rPr>
                <w:b/>
                <w:bCs/>
              </w:rPr>
              <w:t xml:space="preserve"> RFFP method is site-specific and can provide excellent performance when operated on the site being trained on. It should not be expected to generalize over unseen sites that have entirely different reflections and multipath realization.</w:t>
            </w:r>
          </w:p>
          <w:p w14:paraId="27AD261B" w14:textId="77777777" w:rsidR="009C7EBF" w:rsidRDefault="009C7EBF">
            <w:pPr>
              <w:rPr>
                <w:sz w:val="20"/>
                <w:szCs w:val="20"/>
                <w:lang w:val="en-GB"/>
              </w:rPr>
            </w:pPr>
          </w:p>
          <w:p w14:paraId="27AD261C" w14:textId="77777777" w:rsidR="009C7EBF" w:rsidRDefault="00056357">
            <w:pPr>
              <w:pStyle w:val="Caption"/>
              <w:keepNext/>
              <w:ind w:left="976" w:firstLine="160"/>
            </w:pPr>
            <w:bookmarkStart w:id="10" w:name="_Ref111123281"/>
            <w:bookmarkStart w:id="11" w:name="_Ref111123274"/>
            <w:r>
              <w:t xml:space="preserve">Table </w:t>
            </w:r>
            <w:r>
              <w:fldChar w:fldCharType="begin"/>
            </w:r>
            <w:r>
              <w:instrText>SEQ Table \* ARABIC</w:instrText>
            </w:r>
            <w:r>
              <w:fldChar w:fldCharType="separate"/>
            </w:r>
            <w:r>
              <w:t>2</w:t>
            </w:r>
            <w:r>
              <w:fldChar w:fldCharType="end"/>
            </w:r>
            <w:bookmarkEnd w:id="10"/>
            <w:r>
              <w:t xml:space="preserve"> Horizontal positioning error (meters) of RFFP with Type 2 generalizations</w:t>
            </w:r>
            <w:bookmarkEnd w:id="11"/>
          </w:p>
          <w:tbl>
            <w:tblPr>
              <w:tblStyle w:val="6-51"/>
              <w:tblW w:w="0" w:type="auto"/>
              <w:jc w:val="center"/>
              <w:tblLook w:val="04A0" w:firstRow="1" w:lastRow="0" w:firstColumn="1" w:lastColumn="0" w:noHBand="0" w:noVBand="1"/>
            </w:tblPr>
            <w:tblGrid>
              <w:gridCol w:w="1705"/>
              <w:gridCol w:w="1350"/>
              <w:gridCol w:w="1170"/>
              <w:gridCol w:w="990"/>
              <w:gridCol w:w="1080"/>
              <w:gridCol w:w="1641"/>
            </w:tblGrid>
            <w:tr w:rsidR="009C7EBF" w14:paraId="27AD2623" w14:textId="77777777" w:rsidTr="009C7EB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05" w:type="dxa"/>
                  <w:tcBorders>
                    <w:top w:val="single" w:sz="4" w:space="0" w:color="9CC2E5" w:themeColor="accent5" w:themeTint="99"/>
                    <w:left w:val="single" w:sz="4" w:space="0" w:color="9CC2E5" w:themeColor="accent5" w:themeTint="99"/>
                    <w:right w:val="single" w:sz="4" w:space="0" w:color="9CC2E5" w:themeColor="accent5" w:themeTint="99"/>
                  </w:tcBorders>
                </w:tcPr>
                <w:p w14:paraId="27AD261D" w14:textId="77777777" w:rsidR="009C7EBF" w:rsidRDefault="00056357">
                  <w:pPr>
                    <w:rPr>
                      <w:b w:val="0"/>
                      <w:bCs w:val="0"/>
                    </w:rPr>
                  </w:pPr>
                  <w:r>
                    <w:t>Train</w:t>
                  </w:r>
                </w:p>
              </w:tc>
              <w:tc>
                <w:tcPr>
                  <w:tcW w:w="1350" w:type="dxa"/>
                  <w:tcBorders>
                    <w:top w:val="single" w:sz="4" w:space="0" w:color="9CC2E5" w:themeColor="accent5" w:themeTint="99"/>
                    <w:left w:val="single" w:sz="4" w:space="0" w:color="9CC2E5" w:themeColor="accent5" w:themeTint="99"/>
                    <w:right w:val="single" w:sz="4" w:space="0" w:color="9CC2E5" w:themeColor="accent5" w:themeTint="99"/>
                  </w:tcBorders>
                </w:tcPr>
                <w:p w14:paraId="27AD261E" w14:textId="77777777" w:rsidR="009C7EBF" w:rsidRDefault="00056357">
                  <w:pPr>
                    <w:cnfStyle w:val="100000000000" w:firstRow="1" w:lastRow="0" w:firstColumn="0" w:lastColumn="0" w:oddVBand="0" w:evenVBand="0" w:oddHBand="0" w:evenHBand="0" w:firstRowFirstColumn="0" w:firstRowLastColumn="0" w:lastRowFirstColumn="0" w:lastRowLastColumn="0"/>
                    <w:rPr>
                      <w:b w:val="0"/>
                      <w:bCs w:val="0"/>
                    </w:rPr>
                  </w:pPr>
                  <w:r>
                    <w:t>Test</w:t>
                  </w:r>
                </w:p>
              </w:tc>
              <w:tc>
                <w:tcPr>
                  <w:tcW w:w="1170" w:type="dxa"/>
                  <w:tcBorders>
                    <w:top w:val="single" w:sz="4" w:space="0" w:color="9CC2E5" w:themeColor="accent5" w:themeTint="99"/>
                    <w:left w:val="single" w:sz="4" w:space="0" w:color="9CC2E5" w:themeColor="accent5" w:themeTint="99"/>
                    <w:right w:val="single" w:sz="4" w:space="0" w:color="9CC2E5" w:themeColor="accent5" w:themeTint="99"/>
                  </w:tcBorders>
                </w:tcPr>
                <w:p w14:paraId="27AD261F" w14:textId="77777777" w:rsidR="009C7EBF" w:rsidRDefault="00056357">
                  <w:pPr>
                    <w:cnfStyle w:val="100000000000" w:firstRow="1" w:lastRow="0" w:firstColumn="0" w:lastColumn="0" w:oddVBand="0" w:evenVBand="0" w:oddHBand="0" w:evenHBand="0" w:firstRowFirstColumn="0" w:firstRowLastColumn="0" w:lastRowFirstColumn="0" w:lastRowLastColumn="0"/>
                    <w:rPr>
                      <w:b w:val="0"/>
                      <w:bCs w:val="0"/>
                    </w:rPr>
                  </w:pPr>
                  <w:r>
                    <w:t>50%</w:t>
                  </w:r>
                </w:p>
              </w:tc>
              <w:tc>
                <w:tcPr>
                  <w:tcW w:w="990" w:type="dxa"/>
                  <w:tcBorders>
                    <w:top w:val="single" w:sz="4" w:space="0" w:color="9CC2E5" w:themeColor="accent5" w:themeTint="99"/>
                    <w:left w:val="single" w:sz="4" w:space="0" w:color="9CC2E5" w:themeColor="accent5" w:themeTint="99"/>
                    <w:right w:val="single" w:sz="4" w:space="0" w:color="9CC2E5" w:themeColor="accent5" w:themeTint="99"/>
                  </w:tcBorders>
                </w:tcPr>
                <w:p w14:paraId="27AD2620" w14:textId="77777777" w:rsidR="009C7EBF" w:rsidRDefault="00056357">
                  <w:pPr>
                    <w:cnfStyle w:val="100000000000" w:firstRow="1" w:lastRow="0" w:firstColumn="0" w:lastColumn="0" w:oddVBand="0" w:evenVBand="0" w:oddHBand="0" w:evenHBand="0" w:firstRowFirstColumn="0" w:firstRowLastColumn="0" w:lastRowFirstColumn="0" w:lastRowLastColumn="0"/>
                    <w:rPr>
                      <w:b w:val="0"/>
                      <w:bCs w:val="0"/>
                    </w:rPr>
                  </w:pPr>
                  <w:r>
                    <w:t>67%</w:t>
                  </w:r>
                </w:p>
              </w:tc>
              <w:tc>
                <w:tcPr>
                  <w:tcW w:w="1080" w:type="dxa"/>
                  <w:tcBorders>
                    <w:top w:val="single" w:sz="4" w:space="0" w:color="9CC2E5" w:themeColor="accent5" w:themeTint="99"/>
                    <w:left w:val="single" w:sz="4" w:space="0" w:color="9CC2E5" w:themeColor="accent5" w:themeTint="99"/>
                    <w:right w:val="single" w:sz="4" w:space="0" w:color="9CC2E5" w:themeColor="accent5" w:themeTint="99"/>
                  </w:tcBorders>
                </w:tcPr>
                <w:p w14:paraId="27AD2621" w14:textId="77777777" w:rsidR="009C7EBF" w:rsidRDefault="00056357">
                  <w:pPr>
                    <w:cnfStyle w:val="100000000000" w:firstRow="1" w:lastRow="0" w:firstColumn="0" w:lastColumn="0" w:oddVBand="0" w:evenVBand="0" w:oddHBand="0" w:evenHBand="0" w:firstRowFirstColumn="0" w:firstRowLastColumn="0" w:lastRowFirstColumn="0" w:lastRowLastColumn="0"/>
                    <w:rPr>
                      <w:b w:val="0"/>
                      <w:bCs w:val="0"/>
                    </w:rPr>
                  </w:pPr>
                  <w:r>
                    <w:t>80%</w:t>
                  </w:r>
                </w:p>
              </w:tc>
              <w:tc>
                <w:tcPr>
                  <w:tcW w:w="1641" w:type="dxa"/>
                  <w:tcBorders>
                    <w:top w:val="single" w:sz="4" w:space="0" w:color="9CC2E5" w:themeColor="accent5" w:themeTint="99"/>
                    <w:left w:val="single" w:sz="4" w:space="0" w:color="9CC2E5" w:themeColor="accent5" w:themeTint="99"/>
                    <w:right w:val="single" w:sz="4" w:space="0" w:color="9CC2E5" w:themeColor="accent5" w:themeTint="99"/>
                  </w:tcBorders>
                </w:tcPr>
                <w:p w14:paraId="27AD2622" w14:textId="77777777" w:rsidR="009C7EBF" w:rsidRDefault="00056357">
                  <w:pPr>
                    <w:cnfStyle w:val="100000000000" w:firstRow="1" w:lastRow="0" w:firstColumn="0" w:lastColumn="0" w:oddVBand="0" w:evenVBand="0" w:oddHBand="0" w:evenHBand="0" w:firstRowFirstColumn="0" w:firstRowLastColumn="0" w:lastRowFirstColumn="0" w:lastRowLastColumn="0"/>
                    <w:rPr>
                      <w:b w:val="0"/>
                      <w:bCs w:val="0"/>
                    </w:rPr>
                  </w:pPr>
                  <w:r>
                    <w:t>90%tile</w:t>
                  </w:r>
                </w:p>
              </w:tc>
            </w:tr>
            <w:tr w:rsidR="009C7EBF" w14:paraId="27AD262A" w14:textId="77777777" w:rsidTr="009C7EBF">
              <w:trPr>
                <w:jc w:val="center"/>
              </w:trPr>
              <w:tc>
                <w:tcPr>
                  <w:cnfStyle w:val="001000000000" w:firstRow="0" w:lastRow="0" w:firstColumn="1" w:lastColumn="0" w:oddVBand="0" w:evenVBand="0" w:oddHBand="0" w:evenHBand="0" w:firstRowFirstColumn="0" w:firstRowLastColumn="0" w:lastRowFirstColumn="0" w:lastRowLastColumn="0"/>
                  <w:tcW w:w="1705"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27AD2624" w14:textId="77777777" w:rsidR="009C7EBF" w:rsidRDefault="00056357">
                  <w:pPr>
                    <w:rPr>
                      <w:b w:val="0"/>
                      <w:bCs w:val="0"/>
                    </w:rPr>
                  </w:pPr>
                  <w:r>
                    <w:t>Drop A</w:t>
                  </w:r>
                </w:p>
              </w:tc>
              <w:tc>
                <w:tcPr>
                  <w:tcW w:w="135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27AD2625" w14:textId="77777777" w:rsidR="009C7EBF" w:rsidRDefault="00056357">
                  <w:pPr>
                    <w:cnfStyle w:val="000000000000" w:firstRow="0" w:lastRow="0" w:firstColumn="0" w:lastColumn="0" w:oddVBand="0" w:evenVBand="0" w:oddHBand="0" w:evenHBand="0" w:firstRowFirstColumn="0" w:firstRowLastColumn="0" w:lastRowFirstColumn="0" w:lastRowLastColumn="0"/>
                    <w:rPr>
                      <w:b/>
                      <w:bCs/>
                    </w:rPr>
                  </w:pPr>
                  <w:r>
                    <w:rPr>
                      <w:b/>
                      <w:bCs/>
                    </w:rPr>
                    <w:t>Drop A</w:t>
                  </w:r>
                </w:p>
              </w:tc>
              <w:tc>
                <w:tcPr>
                  <w:tcW w:w="117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27AD2626" w14:textId="77777777" w:rsidR="009C7EBF" w:rsidRDefault="00056357">
                  <w:pPr>
                    <w:cnfStyle w:val="000000000000" w:firstRow="0" w:lastRow="0" w:firstColumn="0" w:lastColumn="0" w:oddVBand="0" w:evenVBand="0" w:oddHBand="0" w:evenHBand="0" w:firstRowFirstColumn="0" w:firstRowLastColumn="0" w:lastRowFirstColumn="0" w:lastRowLastColumn="0"/>
                  </w:pPr>
                  <w:r>
                    <w:t>1.41</w:t>
                  </w:r>
                </w:p>
              </w:tc>
              <w:tc>
                <w:tcPr>
                  <w:tcW w:w="99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27AD2627" w14:textId="77777777" w:rsidR="009C7EBF" w:rsidRDefault="00056357">
                  <w:pPr>
                    <w:cnfStyle w:val="000000000000" w:firstRow="0" w:lastRow="0" w:firstColumn="0" w:lastColumn="0" w:oddVBand="0" w:evenVBand="0" w:oddHBand="0" w:evenHBand="0" w:firstRowFirstColumn="0" w:firstRowLastColumn="0" w:lastRowFirstColumn="0" w:lastRowLastColumn="0"/>
                  </w:pPr>
                  <w:r>
                    <w:t>1.79</w:t>
                  </w:r>
                </w:p>
              </w:tc>
              <w:tc>
                <w:tcPr>
                  <w:tcW w:w="108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27AD2628" w14:textId="77777777" w:rsidR="009C7EBF" w:rsidRDefault="00056357">
                  <w:pPr>
                    <w:cnfStyle w:val="000000000000" w:firstRow="0" w:lastRow="0" w:firstColumn="0" w:lastColumn="0" w:oddVBand="0" w:evenVBand="0" w:oddHBand="0" w:evenHBand="0" w:firstRowFirstColumn="0" w:firstRowLastColumn="0" w:lastRowFirstColumn="0" w:lastRowLastColumn="0"/>
                  </w:pPr>
                  <w:r>
                    <w:t>2.19</w:t>
                  </w:r>
                </w:p>
              </w:tc>
              <w:tc>
                <w:tcPr>
                  <w:tcW w:w="1641"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27AD2629" w14:textId="77777777" w:rsidR="009C7EBF" w:rsidRDefault="00056357">
                  <w:pPr>
                    <w:cnfStyle w:val="000000000000" w:firstRow="0" w:lastRow="0" w:firstColumn="0" w:lastColumn="0" w:oddVBand="0" w:evenVBand="0" w:oddHBand="0" w:evenHBand="0" w:firstRowFirstColumn="0" w:firstRowLastColumn="0" w:lastRowFirstColumn="0" w:lastRowLastColumn="0"/>
                  </w:pPr>
                  <w:r>
                    <w:t>2.77</w:t>
                  </w:r>
                </w:p>
              </w:tc>
            </w:tr>
            <w:tr w:rsidR="009C7EBF" w14:paraId="27AD2631" w14:textId="77777777" w:rsidTr="009C7EBF">
              <w:trPr>
                <w:jc w:val="center"/>
              </w:trPr>
              <w:tc>
                <w:tcPr>
                  <w:cnfStyle w:val="001000000000" w:firstRow="0" w:lastRow="0" w:firstColumn="1" w:lastColumn="0" w:oddVBand="0" w:evenVBand="0" w:oddHBand="0" w:evenHBand="0" w:firstRowFirstColumn="0" w:firstRowLastColumn="0" w:lastRowFirstColumn="0" w:lastRowLastColumn="0"/>
                  <w:tcW w:w="1705"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27AD262B" w14:textId="77777777" w:rsidR="009C7EBF" w:rsidRDefault="00056357">
                  <w:pPr>
                    <w:rPr>
                      <w:b w:val="0"/>
                      <w:bCs w:val="0"/>
                    </w:rPr>
                  </w:pPr>
                  <w:r>
                    <w:t>Drop A</w:t>
                  </w:r>
                </w:p>
              </w:tc>
              <w:tc>
                <w:tcPr>
                  <w:tcW w:w="135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27AD262C" w14:textId="77777777" w:rsidR="009C7EBF" w:rsidRDefault="00056357">
                  <w:pPr>
                    <w:cnfStyle w:val="000000000000" w:firstRow="0" w:lastRow="0" w:firstColumn="0" w:lastColumn="0" w:oddVBand="0" w:evenVBand="0" w:oddHBand="0" w:evenHBand="0" w:firstRowFirstColumn="0" w:firstRowLastColumn="0" w:lastRowFirstColumn="0" w:lastRowLastColumn="0"/>
                    <w:rPr>
                      <w:b/>
                      <w:bCs/>
                    </w:rPr>
                  </w:pPr>
                  <w:r>
                    <w:rPr>
                      <w:b/>
                      <w:bCs/>
                    </w:rPr>
                    <w:t>Drop B</w:t>
                  </w:r>
                </w:p>
              </w:tc>
              <w:tc>
                <w:tcPr>
                  <w:tcW w:w="117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27AD262D" w14:textId="77777777" w:rsidR="009C7EBF" w:rsidRDefault="00056357">
                  <w:pPr>
                    <w:cnfStyle w:val="000000000000" w:firstRow="0" w:lastRow="0" w:firstColumn="0" w:lastColumn="0" w:oddVBand="0" w:evenVBand="0" w:oddHBand="0" w:evenHBand="0" w:firstRowFirstColumn="0" w:firstRowLastColumn="0" w:lastRowFirstColumn="0" w:lastRowLastColumn="0"/>
                  </w:pPr>
                  <w:r>
                    <w:t>5.98</w:t>
                  </w:r>
                </w:p>
              </w:tc>
              <w:tc>
                <w:tcPr>
                  <w:tcW w:w="99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27AD262E" w14:textId="77777777" w:rsidR="009C7EBF" w:rsidRDefault="00056357">
                  <w:pPr>
                    <w:cnfStyle w:val="000000000000" w:firstRow="0" w:lastRow="0" w:firstColumn="0" w:lastColumn="0" w:oddVBand="0" w:evenVBand="0" w:oddHBand="0" w:evenHBand="0" w:firstRowFirstColumn="0" w:firstRowLastColumn="0" w:lastRowFirstColumn="0" w:lastRowLastColumn="0"/>
                  </w:pPr>
                  <w:r>
                    <w:t>7.81</w:t>
                  </w:r>
                </w:p>
              </w:tc>
              <w:tc>
                <w:tcPr>
                  <w:tcW w:w="108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27AD262F" w14:textId="77777777" w:rsidR="009C7EBF" w:rsidRDefault="00056357">
                  <w:pPr>
                    <w:cnfStyle w:val="000000000000" w:firstRow="0" w:lastRow="0" w:firstColumn="0" w:lastColumn="0" w:oddVBand="0" w:evenVBand="0" w:oddHBand="0" w:evenHBand="0" w:firstRowFirstColumn="0" w:firstRowLastColumn="0" w:lastRowFirstColumn="0" w:lastRowLastColumn="0"/>
                  </w:pPr>
                  <w:r>
                    <w:t>9.88</w:t>
                  </w:r>
                </w:p>
              </w:tc>
              <w:tc>
                <w:tcPr>
                  <w:tcW w:w="1641"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27AD2630" w14:textId="77777777" w:rsidR="009C7EBF" w:rsidRDefault="00056357">
                  <w:pPr>
                    <w:cnfStyle w:val="000000000000" w:firstRow="0" w:lastRow="0" w:firstColumn="0" w:lastColumn="0" w:oddVBand="0" w:evenVBand="0" w:oddHBand="0" w:evenHBand="0" w:firstRowFirstColumn="0" w:firstRowLastColumn="0" w:lastRowFirstColumn="0" w:lastRowLastColumn="0"/>
                  </w:pPr>
                  <w:r>
                    <w:t>12.33</w:t>
                  </w:r>
                </w:p>
              </w:tc>
            </w:tr>
            <w:tr w:rsidR="009C7EBF" w14:paraId="27AD2637" w14:textId="77777777" w:rsidTr="009C7EBF">
              <w:trPr>
                <w:jc w:val="center"/>
              </w:trPr>
              <w:tc>
                <w:tcPr>
                  <w:cnfStyle w:val="001000000000" w:firstRow="0" w:lastRow="0" w:firstColumn="1" w:lastColumn="0" w:oddVBand="0" w:evenVBand="0" w:oddHBand="0" w:evenHBand="0" w:firstRowFirstColumn="0" w:firstRowLastColumn="0" w:lastRowFirstColumn="0" w:lastRowLastColumn="0"/>
                  <w:tcW w:w="3055" w:type="dxa"/>
                  <w:gridSpan w:val="2"/>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27AD2632" w14:textId="3B0C4E20" w:rsidR="009C7EBF" w:rsidRDefault="00056357">
                  <w:r>
                    <w:t>Classical</w:t>
                  </w:r>
                  <w:r>
                    <w:rPr>
                      <w:b w:val="0"/>
                      <w:bCs w:val="0"/>
                    </w:rPr>
                    <w:t xml:space="preserve"> </w:t>
                  </w:r>
                  <w:r w:rsidR="00115E04">
                    <w:rPr>
                      <w:b w:val="0"/>
                      <w:bCs w:val="0"/>
                    </w:rPr>
                    <w:t>–</w:t>
                  </w:r>
                  <w:r>
                    <w:rPr>
                      <w:b w:val="0"/>
                      <w:bCs w:val="0"/>
                    </w:rPr>
                    <w:t xml:space="preserve"> Drop A</w:t>
                  </w:r>
                </w:p>
              </w:tc>
              <w:tc>
                <w:tcPr>
                  <w:tcW w:w="117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27AD2633" w14:textId="77777777" w:rsidR="009C7EBF" w:rsidRDefault="00056357">
                  <w:pPr>
                    <w:cnfStyle w:val="000000000000" w:firstRow="0" w:lastRow="0" w:firstColumn="0" w:lastColumn="0" w:oddVBand="0" w:evenVBand="0" w:oddHBand="0" w:evenHBand="0" w:firstRowFirstColumn="0" w:firstRowLastColumn="0" w:lastRowFirstColumn="0" w:lastRowLastColumn="0"/>
                    <w:rPr>
                      <w:color w:val="4472C4" w:themeColor="accent1"/>
                    </w:rPr>
                  </w:pPr>
                  <w:r>
                    <w:rPr>
                      <w:color w:val="4472C4" w:themeColor="accent1"/>
                    </w:rPr>
                    <w:t>14.65</w:t>
                  </w:r>
                </w:p>
              </w:tc>
              <w:tc>
                <w:tcPr>
                  <w:tcW w:w="99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27AD2634" w14:textId="77777777" w:rsidR="009C7EBF" w:rsidRDefault="00056357">
                  <w:pPr>
                    <w:cnfStyle w:val="000000000000" w:firstRow="0" w:lastRow="0" w:firstColumn="0" w:lastColumn="0" w:oddVBand="0" w:evenVBand="0" w:oddHBand="0" w:evenHBand="0" w:firstRowFirstColumn="0" w:firstRowLastColumn="0" w:lastRowFirstColumn="0" w:lastRowLastColumn="0"/>
                    <w:rPr>
                      <w:color w:val="4472C4" w:themeColor="accent1"/>
                    </w:rPr>
                  </w:pPr>
                  <w:r>
                    <w:rPr>
                      <w:color w:val="4472C4" w:themeColor="accent1"/>
                    </w:rPr>
                    <w:t>&gt;20</w:t>
                  </w:r>
                </w:p>
              </w:tc>
              <w:tc>
                <w:tcPr>
                  <w:tcW w:w="108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27AD2635" w14:textId="77777777" w:rsidR="009C7EBF" w:rsidRDefault="00056357">
                  <w:pPr>
                    <w:cnfStyle w:val="000000000000" w:firstRow="0" w:lastRow="0" w:firstColumn="0" w:lastColumn="0" w:oddVBand="0" w:evenVBand="0" w:oddHBand="0" w:evenHBand="0" w:firstRowFirstColumn="0" w:firstRowLastColumn="0" w:lastRowFirstColumn="0" w:lastRowLastColumn="0"/>
                    <w:rPr>
                      <w:color w:val="4472C4" w:themeColor="accent1"/>
                    </w:rPr>
                  </w:pPr>
                  <w:r>
                    <w:rPr>
                      <w:color w:val="4472C4" w:themeColor="accent1"/>
                    </w:rPr>
                    <w:t>&gt;20</w:t>
                  </w:r>
                </w:p>
              </w:tc>
              <w:tc>
                <w:tcPr>
                  <w:tcW w:w="1641"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27AD2636" w14:textId="77777777" w:rsidR="009C7EBF" w:rsidRDefault="00056357">
                  <w:pPr>
                    <w:cnfStyle w:val="000000000000" w:firstRow="0" w:lastRow="0" w:firstColumn="0" w:lastColumn="0" w:oddVBand="0" w:evenVBand="0" w:oddHBand="0" w:evenHBand="0" w:firstRowFirstColumn="0" w:firstRowLastColumn="0" w:lastRowFirstColumn="0" w:lastRowLastColumn="0"/>
                    <w:rPr>
                      <w:color w:val="4472C4" w:themeColor="accent1"/>
                    </w:rPr>
                  </w:pPr>
                  <w:r>
                    <w:rPr>
                      <w:color w:val="4472C4" w:themeColor="accent1"/>
                    </w:rPr>
                    <w:t>&gt;20</w:t>
                  </w:r>
                </w:p>
              </w:tc>
            </w:tr>
            <w:tr w:rsidR="009C7EBF" w14:paraId="27AD263D" w14:textId="77777777" w:rsidTr="009C7EBF">
              <w:trPr>
                <w:jc w:val="center"/>
              </w:trPr>
              <w:tc>
                <w:tcPr>
                  <w:cnfStyle w:val="001000000000" w:firstRow="0" w:lastRow="0" w:firstColumn="1" w:lastColumn="0" w:oddVBand="0" w:evenVBand="0" w:oddHBand="0" w:evenHBand="0" w:firstRowFirstColumn="0" w:firstRowLastColumn="0" w:lastRowFirstColumn="0" w:lastRowLastColumn="0"/>
                  <w:tcW w:w="3055" w:type="dxa"/>
                  <w:gridSpan w:val="2"/>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27AD2638" w14:textId="333F1629" w:rsidR="009C7EBF" w:rsidRDefault="00056357">
                  <w:r>
                    <w:t xml:space="preserve">Classical </w:t>
                  </w:r>
                  <w:r w:rsidR="00115E04">
                    <w:t>–</w:t>
                  </w:r>
                  <w:r>
                    <w:rPr>
                      <w:b w:val="0"/>
                      <w:bCs w:val="0"/>
                    </w:rPr>
                    <w:t xml:space="preserve"> Drop B</w:t>
                  </w:r>
                </w:p>
              </w:tc>
              <w:tc>
                <w:tcPr>
                  <w:tcW w:w="117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27AD2639" w14:textId="77777777" w:rsidR="009C7EBF" w:rsidRDefault="00056357">
                  <w:pPr>
                    <w:cnfStyle w:val="000000000000" w:firstRow="0" w:lastRow="0" w:firstColumn="0" w:lastColumn="0" w:oddVBand="0" w:evenVBand="0" w:oddHBand="0" w:evenHBand="0" w:firstRowFirstColumn="0" w:firstRowLastColumn="0" w:lastRowFirstColumn="0" w:lastRowLastColumn="0"/>
                    <w:rPr>
                      <w:color w:val="4472C4" w:themeColor="accent1"/>
                    </w:rPr>
                  </w:pPr>
                  <w:r>
                    <w:rPr>
                      <w:color w:val="4472C4" w:themeColor="accent1"/>
                    </w:rPr>
                    <w:t>13.88</w:t>
                  </w:r>
                </w:p>
              </w:tc>
              <w:tc>
                <w:tcPr>
                  <w:tcW w:w="99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27AD263A" w14:textId="77777777" w:rsidR="009C7EBF" w:rsidRDefault="00056357">
                  <w:pPr>
                    <w:cnfStyle w:val="000000000000" w:firstRow="0" w:lastRow="0" w:firstColumn="0" w:lastColumn="0" w:oddVBand="0" w:evenVBand="0" w:oddHBand="0" w:evenHBand="0" w:firstRowFirstColumn="0" w:firstRowLastColumn="0" w:lastRowFirstColumn="0" w:lastRowLastColumn="0"/>
                    <w:rPr>
                      <w:color w:val="4472C4" w:themeColor="accent1"/>
                    </w:rPr>
                  </w:pPr>
                  <w:r>
                    <w:rPr>
                      <w:color w:val="4472C4" w:themeColor="accent1"/>
                    </w:rPr>
                    <w:t>&gt;20</w:t>
                  </w:r>
                </w:p>
              </w:tc>
              <w:tc>
                <w:tcPr>
                  <w:tcW w:w="108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27AD263B" w14:textId="77777777" w:rsidR="009C7EBF" w:rsidRDefault="00056357">
                  <w:pPr>
                    <w:cnfStyle w:val="000000000000" w:firstRow="0" w:lastRow="0" w:firstColumn="0" w:lastColumn="0" w:oddVBand="0" w:evenVBand="0" w:oddHBand="0" w:evenHBand="0" w:firstRowFirstColumn="0" w:firstRowLastColumn="0" w:lastRowFirstColumn="0" w:lastRowLastColumn="0"/>
                    <w:rPr>
                      <w:color w:val="4472C4" w:themeColor="accent1"/>
                    </w:rPr>
                  </w:pPr>
                  <w:r>
                    <w:rPr>
                      <w:color w:val="4472C4" w:themeColor="accent1"/>
                    </w:rPr>
                    <w:t>&gt;20</w:t>
                  </w:r>
                </w:p>
              </w:tc>
              <w:tc>
                <w:tcPr>
                  <w:tcW w:w="1641"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27AD263C" w14:textId="77777777" w:rsidR="009C7EBF" w:rsidRDefault="00056357">
                  <w:pPr>
                    <w:cnfStyle w:val="000000000000" w:firstRow="0" w:lastRow="0" w:firstColumn="0" w:lastColumn="0" w:oddVBand="0" w:evenVBand="0" w:oddHBand="0" w:evenHBand="0" w:firstRowFirstColumn="0" w:firstRowLastColumn="0" w:lastRowFirstColumn="0" w:lastRowLastColumn="0"/>
                    <w:rPr>
                      <w:color w:val="4472C4" w:themeColor="accent1"/>
                    </w:rPr>
                  </w:pPr>
                  <w:r>
                    <w:rPr>
                      <w:color w:val="4472C4" w:themeColor="accent1"/>
                    </w:rPr>
                    <w:t>&gt;20</w:t>
                  </w:r>
                </w:p>
              </w:tc>
            </w:tr>
          </w:tbl>
          <w:p w14:paraId="27AD263E" w14:textId="77777777" w:rsidR="009C7EBF" w:rsidRDefault="009C7EBF">
            <w:pPr>
              <w:rPr>
                <w:lang w:eastAsia="ja-JP"/>
              </w:rPr>
            </w:pPr>
          </w:p>
        </w:tc>
      </w:tr>
      <w:tr w:rsidR="009C7EBF" w14:paraId="27AD267C" w14:textId="77777777">
        <w:tc>
          <w:tcPr>
            <w:tcW w:w="9962" w:type="dxa"/>
          </w:tcPr>
          <w:p w14:paraId="27AD2640" w14:textId="77777777" w:rsidR="009C7EBF" w:rsidRDefault="00056357">
            <w:pPr>
              <w:pStyle w:val="ListParagraph"/>
              <w:numPr>
                <w:ilvl w:val="0"/>
                <w:numId w:val="20"/>
              </w:numPr>
              <w:rPr>
                <w:lang w:val="en-US" w:eastAsia="ja-JP"/>
              </w:rPr>
            </w:pPr>
            <w:r>
              <w:rPr>
                <w:lang w:eastAsia="ja-JP"/>
              </w:rPr>
              <w:t>NVIDIA (R1-2211722)</w:t>
            </w:r>
          </w:p>
          <w:p w14:paraId="27AD2641" w14:textId="77777777" w:rsidR="009C7EBF" w:rsidRDefault="00056357">
            <w:pPr>
              <w:pStyle w:val="Caption"/>
              <w:jc w:val="center"/>
              <w:rPr>
                <w:rFonts w:ascii="Times New Roman" w:eastAsia="Times New Roman" w:hAnsi="Times New Roman" w:cs="Times New Roman"/>
                <w:sz w:val="18"/>
                <w:szCs w:val="18"/>
              </w:rPr>
            </w:pPr>
            <w:r>
              <w:t xml:space="preserve">Table </w:t>
            </w:r>
            <w:r>
              <w:fldChar w:fldCharType="begin"/>
            </w:r>
            <w:r>
              <w:instrText xml:space="preserve"> SEQ Table \* ARABIC </w:instrText>
            </w:r>
            <w:r>
              <w:fldChar w:fldCharType="separate"/>
            </w:r>
            <w:r>
              <w:t>3</w:t>
            </w:r>
            <w:r>
              <w:fldChar w:fldCharType="end"/>
            </w:r>
            <w:r>
              <w:t>: Summary of CDF percentiles of horizontal positioning accuracy under different drops.</w:t>
            </w:r>
          </w:p>
          <w:tbl>
            <w:tblPr>
              <w:tblStyle w:val="TableGrid"/>
              <w:tblW w:w="0" w:type="auto"/>
              <w:jc w:val="center"/>
              <w:tblLook w:val="04A0" w:firstRow="1" w:lastRow="0" w:firstColumn="1" w:lastColumn="0" w:noHBand="0" w:noVBand="1"/>
            </w:tblPr>
            <w:tblGrid>
              <w:gridCol w:w="1239"/>
              <w:gridCol w:w="1543"/>
              <w:gridCol w:w="1543"/>
              <w:gridCol w:w="1543"/>
              <w:gridCol w:w="1543"/>
              <w:gridCol w:w="1544"/>
            </w:tblGrid>
            <w:tr w:rsidR="009C7EBF" w14:paraId="27AD2648" w14:textId="77777777">
              <w:trPr>
                <w:trHeight w:val="403"/>
                <w:jc w:val="center"/>
              </w:trPr>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7AD2642" w14:textId="77777777" w:rsidR="009C7EBF" w:rsidRDefault="00056357">
                  <w:pPr>
                    <w:jc w:val="center"/>
                    <w:rPr>
                      <w:sz w:val="20"/>
                      <w:szCs w:val="20"/>
                    </w:rPr>
                  </w:pPr>
                  <w:r>
                    <w:rPr>
                      <w:sz w:val="20"/>
                      <w:szCs w:val="20"/>
                    </w:rPr>
                    <w:t>Training</w:t>
                  </w:r>
                </w:p>
              </w:tc>
              <w:tc>
                <w:tcPr>
                  <w:tcW w:w="154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7AD2643" w14:textId="77777777" w:rsidR="009C7EBF" w:rsidRDefault="00056357">
                  <w:pPr>
                    <w:jc w:val="center"/>
                    <w:rPr>
                      <w:sz w:val="20"/>
                      <w:szCs w:val="20"/>
                    </w:rPr>
                  </w:pPr>
                  <w:r>
                    <w:rPr>
                      <w:sz w:val="20"/>
                      <w:szCs w:val="20"/>
                    </w:rPr>
                    <w:t>Testing</w:t>
                  </w:r>
                </w:p>
              </w:tc>
              <w:tc>
                <w:tcPr>
                  <w:tcW w:w="154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7AD2644" w14:textId="77777777" w:rsidR="009C7EBF" w:rsidRDefault="00056357">
                  <w:pPr>
                    <w:jc w:val="center"/>
                    <w:rPr>
                      <w:sz w:val="20"/>
                      <w:szCs w:val="20"/>
                    </w:rPr>
                  </w:pPr>
                  <w:r>
                    <w:rPr>
                      <w:sz w:val="20"/>
                      <w:szCs w:val="20"/>
                    </w:rPr>
                    <w:t>50%</w:t>
                  </w:r>
                </w:p>
              </w:tc>
              <w:tc>
                <w:tcPr>
                  <w:tcW w:w="154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7AD2645" w14:textId="77777777" w:rsidR="009C7EBF" w:rsidRDefault="00056357">
                  <w:pPr>
                    <w:jc w:val="center"/>
                    <w:rPr>
                      <w:sz w:val="20"/>
                      <w:szCs w:val="20"/>
                    </w:rPr>
                  </w:pPr>
                  <w:r>
                    <w:rPr>
                      <w:sz w:val="20"/>
                      <w:szCs w:val="20"/>
                    </w:rPr>
                    <w:t>67%</w:t>
                  </w:r>
                </w:p>
              </w:tc>
              <w:tc>
                <w:tcPr>
                  <w:tcW w:w="154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7AD2646" w14:textId="77777777" w:rsidR="009C7EBF" w:rsidRDefault="00056357">
                  <w:pPr>
                    <w:jc w:val="center"/>
                    <w:rPr>
                      <w:sz w:val="20"/>
                      <w:szCs w:val="20"/>
                    </w:rPr>
                  </w:pPr>
                  <w:r>
                    <w:rPr>
                      <w:sz w:val="20"/>
                      <w:szCs w:val="20"/>
                    </w:rPr>
                    <w:t>80%</w:t>
                  </w:r>
                </w:p>
              </w:tc>
              <w:tc>
                <w:tcPr>
                  <w:tcW w:w="1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7AD2647" w14:textId="77777777" w:rsidR="009C7EBF" w:rsidRDefault="00056357">
                  <w:pPr>
                    <w:jc w:val="center"/>
                    <w:rPr>
                      <w:sz w:val="20"/>
                      <w:szCs w:val="20"/>
                    </w:rPr>
                  </w:pPr>
                  <w:r>
                    <w:rPr>
                      <w:sz w:val="20"/>
                      <w:szCs w:val="20"/>
                    </w:rPr>
                    <w:t>90%</w:t>
                  </w:r>
                </w:p>
              </w:tc>
            </w:tr>
            <w:tr w:rsidR="009C7EBF" w14:paraId="27AD264F" w14:textId="77777777">
              <w:trPr>
                <w:trHeight w:val="403"/>
                <w:jc w:val="center"/>
              </w:trPr>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7AD2649" w14:textId="77777777" w:rsidR="009C7EBF" w:rsidRDefault="00056357">
                  <w:pPr>
                    <w:jc w:val="center"/>
                    <w:rPr>
                      <w:sz w:val="20"/>
                      <w:szCs w:val="20"/>
                    </w:rPr>
                  </w:pPr>
                  <w:r>
                    <w:rPr>
                      <w:sz w:val="20"/>
                      <w:szCs w:val="20"/>
                    </w:rPr>
                    <w:t>Drop 1</w:t>
                  </w:r>
                </w:p>
              </w:tc>
              <w:tc>
                <w:tcPr>
                  <w:tcW w:w="154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7AD264A" w14:textId="77777777" w:rsidR="009C7EBF" w:rsidRDefault="00056357">
                  <w:pPr>
                    <w:jc w:val="center"/>
                    <w:rPr>
                      <w:sz w:val="20"/>
                      <w:szCs w:val="20"/>
                    </w:rPr>
                  </w:pPr>
                  <w:r>
                    <w:rPr>
                      <w:sz w:val="20"/>
                      <w:szCs w:val="20"/>
                    </w:rPr>
                    <w:t>Drop 1</w:t>
                  </w:r>
                </w:p>
              </w:tc>
              <w:tc>
                <w:tcPr>
                  <w:tcW w:w="1543" w:type="dxa"/>
                  <w:tcBorders>
                    <w:top w:val="single" w:sz="4" w:space="0" w:color="auto"/>
                    <w:left w:val="single" w:sz="4" w:space="0" w:color="auto"/>
                    <w:bottom w:val="single" w:sz="4" w:space="0" w:color="auto"/>
                    <w:right w:val="single" w:sz="4" w:space="0" w:color="auto"/>
                  </w:tcBorders>
                </w:tcPr>
                <w:p w14:paraId="27AD264B" w14:textId="77777777" w:rsidR="009C7EBF" w:rsidRDefault="00056357">
                  <w:pPr>
                    <w:jc w:val="center"/>
                    <w:rPr>
                      <w:sz w:val="20"/>
                      <w:szCs w:val="20"/>
                    </w:rPr>
                  </w:pPr>
                  <w:r>
                    <w:rPr>
                      <w:sz w:val="20"/>
                      <w:szCs w:val="20"/>
                    </w:rPr>
                    <w:t>1.1 m</w:t>
                  </w:r>
                </w:p>
              </w:tc>
              <w:tc>
                <w:tcPr>
                  <w:tcW w:w="1543" w:type="dxa"/>
                  <w:tcBorders>
                    <w:top w:val="single" w:sz="4" w:space="0" w:color="auto"/>
                    <w:left w:val="single" w:sz="4" w:space="0" w:color="auto"/>
                    <w:bottom w:val="single" w:sz="4" w:space="0" w:color="auto"/>
                    <w:right w:val="single" w:sz="4" w:space="0" w:color="auto"/>
                  </w:tcBorders>
                </w:tcPr>
                <w:p w14:paraId="27AD264C" w14:textId="77777777" w:rsidR="009C7EBF" w:rsidRDefault="00056357">
                  <w:pPr>
                    <w:jc w:val="center"/>
                    <w:rPr>
                      <w:sz w:val="20"/>
                      <w:szCs w:val="20"/>
                    </w:rPr>
                  </w:pPr>
                  <w:r>
                    <w:rPr>
                      <w:sz w:val="20"/>
                      <w:szCs w:val="20"/>
                    </w:rPr>
                    <w:t>1.5 m</w:t>
                  </w:r>
                </w:p>
              </w:tc>
              <w:tc>
                <w:tcPr>
                  <w:tcW w:w="1543" w:type="dxa"/>
                  <w:tcBorders>
                    <w:top w:val="single" w:sz="4" w:space="0" w:color="auto"/>
                    <w:left w:val="single" w:sz="4" w:space="0" w:color="auto"/>
                    <w:bottom w:val="single" w:sz="4" w:space="0" w:color="auto"/>
                    <w:right w:val="single" w:sz="4" w:space="0" w:color="auto"/>
                  </w:tcBorders>
                </w:tcPr>
                <w:p w14:paraId="27AD264D" w14:textId="77777777" w:rsidR="009C7EBF" w:rsidRDefault="00056357">
                  <w:pPr>
                    <w:jc w:val="center"/>
                    <w:rPr>
                      <w:sz w:val="20"/>
                      <w:szCs w:val="20"/>
                    </w:rPr>
                  </w:pPr>
                  <w:r>
                    <w:rPr>
                      <w:sz w:val="20"/>
                      <w:szCs w:val="20"/>
                    </w:rPr>
                    <w:t>1.8 m</w:t>
                  </w:r>
                </w:p>
              </w:tc>
              <w:tc>
                <w:tcPr>
                  <w:tcW w:w="1544" w:type="dxa"/>
                  <w:tcBorders>
                    <w:top w:val="single" w:sz="4" w:space="0" w:color="auto"/>
                    <w:left w:val="single" w:sz="4" w:space="0" w:color="auto"/>
                    <w:bottom w:val="single" w:sz="4" w:space="0" w:color="auto"/>
                    <w:right w:val="single" w:sz="4" w:space="0" w:color="auto"/>
                  </w:tcBorders>
                </w:tcPr>
                <w:p w14:paraId="27AD264E" w14:textId="77777777" w:rsidR="009C7EBF" w:rsidRDefault="00056357">
                  <w:pPr>
                    <w:jc w:val="center"/>
                    <w:rPr>
                      <w:sz w:val="20"/>
                      <w:szCs w:val="20"/>
                    </w:rPr>
                  </w:pPr>
                  <w:r>
                    <w:rPr>
                      <w:sz w:val="20"/>
                      <w:szCs w:val="20"/>
                    </w:rPr>
                    <w:t>2.3 m</w:t>
                  </w:r>
                </w:p>
              </w:tc>
            </w:tr>
            <w:tr w:rsidR="009C7EBF" w14:paraId="27AD2656" w14:textId="77777777">
              <w:trPr>
                <w:trHeight w:val="403"/>
                <w:jc w:val="center"/>
              </w:trPr>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7AD2650" w14:textId="77777777" w:rsidR="009C7EBF" w:rsidRDefault="00056357">
                  <w:pPr>
                    <w:jc w:val="center"/>
                    <w:rPr>
                      <w:sz w:val="20"/>
                      <w:szCs w:val="20"/>
                    </w:rPr>
                  </w:pPr>
                  <w:r>
                    <w:rPr>
                      <w:sz w:val="20"/>
                      <w:szCs w:val="20"/>
                    </w:rPr>
                    <w:t>Drop 1</w:t>
                  </w:r>
                </w:p>
              </w:tc>
              <w:tc>
                <w:tcPr>
                  <w:tcW w:w="154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7AD2651" w14:textId="77777777" w:rsidR="009C7EBF" w:rsidRDefault="00056357">
                  <w:pPr>
                    <w:jc w:val="center"/>
                    <w:rPr>
                      <w:sz w:val="20"/>
                      <w:szCs w:val="20"/>
                    </w:rPr>
                  </w:pPr>
                  <w:r>
                    <w:rPr>
                      <w:sz w:val="20"/>
                      <w:szCs w:val="20"/>
                    </w:rPr>
                    <w:t>Drop 2</w:t>
                  </w:r>
                </w:p>
              </w:tc>
              <w:tc>
                <w:tcPr>
                  <w:tcW w:w="1543" w:type="dxa"/>
                  <w:tcBorders>
                    <w:top w:val="single" w:sz="4" w:space="0" w:color="auto"/>
                    <w:left w:val="single" w:sz="4" w:space="0" w:color="auto"/>
                    <w:bottom w:val="single" w:sz="4" w:space="0" w:color="auto"/>
                    <w:right w:val="single" w:sz="4" w:space="0" w:color="auto"/>
                  </w:tcBorders>
                </w:tcPr>
                <w:p w14:paraId="27AD2652" w14:textId="77777777" w:rsidR="009C7EBF" w:rsidRDefault="00056357">
                  <w:pPr>
                    <w:jc w:val="center"/>
                    <w:rPr>
                      <w:sz w:val="20"/>
                      <w:szCs w:val="20"/>
                    </w:rPr>
                  </w:pPr>
                  <w:r>
                    <w:rPr>
                      <w:sz w:val="20"/>
                      <w:szCs w:val="20"/>
                    </w:rPr>
                    <w:t>7.1 m</w:t>
                  </w:r>
                </w:p>
              </w:tc>
              <w:tc>
                <w:tcPr>
                  <w:tcW w:w="1543" w:type="dxa"/>
                  <w:tcBorders>
                    <w:top w:val="single" w:sz="4" w:space="0" w:color="auto"/>
                    <w:left w:val="single" w:sz="4" w:space="0" w:color="auto"/>
                    <w:bottom w:val="single" w:sz="4" w:space="0" w:color="auto"/>
                    <w:right w:val="single" w:sz="4" w:space="0" w:color="auto"/>
                  </w:tcBorders>
                </w:tcPr>
                <w:p w14:paraId="27AD2653" w14:textId="77777777" w:rsidR="009C7EBF" w:rsidRDefault="00056357">
                  <w:pPr>
                    <w:jc w:val="center"/>
                    <w:rPr>
                      <w:sz w:val="20"/>
                      <w:szCs w:val="20"/>
                    </w:rPr>
                  </w:pPr>
                  <w:r>
                    <w:rPr>
                      <w:sz w:val="20"/>
                      <w:szCs w:val="20"/>
                    </w:rPr>
                    <w:t>9.3 m</w:t>
                  </w:r>
                </w:p>
              </w:tc>
              <w:tc>
                <w:tcPr>
                  <w:tcW w:w="1543" w:type="dxa"/>
                  <w:tcBorders>
                    <w:top w:val="single" w:sz="4" w:space="0" w:color="auto"/>
                    <w:left w:val="single" w:sz="4" w:space="0" w:color="auto"/>
                    <w:bottom w:val="single" w:sz="4" w:space="0" w:color="auto"/>
                    <w:right w:val="single" w:sz="4" w:space="0" w:color="auto"/>
                  </w:tcBorders>
                </w:tcPr>
                <w:p w14:paraId="27AD2654" w14:textId="77777777" w:rsidR="009C7EBF" w:rsidRDefault="00056357">
                  <w:pPr>
                    <w:jc w:val="center"/>
                    <w:rPr>
                      <w:sz w:val="20"/>
                      <w:szCs w:val="20"/>
                    </w:rPr>
                  </w:pPr>
                  <w:r>
                    <w:rPr>
                      <w:sz w:val="20"/>
                      <w:szCs w:val="20"/>
                    </w:rPr>
                    <w:t>11.6 m</w:t>
                  </w:r>
                </w:p>
              </w:tc>
              <w:tc>
                <w:tcPr>
                  <w:tcW w:w="1544" w:type="dxa"/>
                  <w:tcBorders>
                    <w:top w:val="single" w:sz="4" w:space="0" w:color="auto"/>
                    <w:left w:val="single" w:sz="4" w:space="0" w:color="auto"/>
                    <w:bottom w:val="single" w:sz="4" w:space="0" w:color="auto"/>
                    <w:right w:val="single" w:sz="4" w:space="0" w:color="auto"/>
                  </w:tcBorders>
                </w:tcPr>
                <w:p w14:paraId="27AD2655" w14:textId="77777777" w:rsidR="009C7EBF" w:rsidRDefault="00056357">
                  <w:pPr>
                    <w:jc w:val="center"/>
                    <w:rPr>
                      <w:sz w:val="20"/>
                      <w:szCs w:val="20"/>
                    </w:rPr>
                  </w:pPr>
                  <w:r>
                    <w:rPr>
                      <w:sz w:val="20"/>
                      <w:szCs w:val="20"/>
                    </w:rPr>
                    <w:t>14.5 m</w:t>
                  </w:r>
                </w:p>
              </w:tc>
            </w:tr>
          </w:tbl>
          <w:p w14:paraId="27AD2657" w14:textId="77777777" w:rsidR="009C7EBF" w:rsidRDefault="009C7EBF">
            <w:pPr>
              <w:rPr>
                <w:b/>
                <w:bCs/>
              </w:rPr>
            </w:pPr>
          </w:p>
          <w:p w14:paraId="27AD2658" w14:textId="77777777" w:rsidR="009C7EBF" w:rsidRDefault="00056357">
            <w:pPr>
              <w:pStyle w:val="Caption"/>
              <w:jc w:val="center"/>
              <w:rPr>
                <w:rFonts w:ascii="Times New Roman" w:eastAsia="Times New Roman" w:hAnsi="Times New Roman" w:cs="Times New Roman"/>
                <w:sz w:val="18"/>
                <w:szCs w:val="18"/>
              </w:rPr>
            </w:pPr>
            <w:r>
              <w:t xml:space="preserve">Table </w:t>
            </w:r>
            <w:r>
              <w:fldChar w:fldCharType="begin"/>
            </w:r>
            <w:r>
              <w:instrText xml:space="preserve"> SEQ Table \* ARABIC </w:instrText>
            </w:r>
            <w:r>
              <w:fldChar w:fldCharType="separate"/>
            </w:r>
            <w:r>
              <w:t>7</w:t>
            </w:r>
            <w:r>
              <w:fldChar w:fldCharType="end"/>
            </w:r>
            <w:r>
              <w:t>: Evaluation results for AI/ML model deployed on network-side: RF fingerprinting with different drops and without finetuning, CNN</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0"/>
              <w:gridCol w:w="938"/>
              <w:gridCol w:w="777"/>
              <w:gridCol w:w="845"/>
              <w:gridCol w:w="800"/>
              <w:gridCol w:w="690"/>
              <w:gridCol w:w="735"/>
              <w:gridCol w:w="1196"/>
              <w:gridCol w:w="1392"/>
              <w:gridCol w:w="1357"/>
            </w:tblGrid>
            <w:tr w:rsidR="009C7EBF" w14:paraId="27AD2660" w14:textId="77777777">
              <w:tc>
                <w:tcPr>
                  <w:tcW w:w="716" w:type="dxa"/>
                  <w:vMerge w:val="restart"/>
                  <w:tcBorders>
                    <w:top w:val="single" w:sz="4" w:space="0" w:color="auto"/>
                    <w:left w:val="single" w:sz="4" w:space="0" w:color="auto"/>
                    <w:bottom w:val="single" w:sz="4" w:space="0" w:color="auto"/>
                    <w:right w:val="single" w:sz="4" w:space="0" w:color="auto"/>
                  </w:tcBorders>
                </w:tcPr>
                <w:p w14:paraId="27AD2659" w14:textId="77777777" w:rsidR="009C7EBF" w:rsidRDefault="00056357">
                  <w:pPr>
                    <w:spacing w:line="256" w:lineRule="auto"/>
                    <w:rPr>
                      <w:b/>
                      <w:color w:val="000000" w:themeColor="text1"/>
                    </w:rPr>
                  </w:pPr>
                  <w:r>
                    <w:rPr>
                      <w:b/>
                      <w:color w:val="000000" w:themeColor="text1"/>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27AD265A" w14:textId="77777777" w:rsidR="009C7EBF" w:rsidRDefault="00056357">
                  <w:pPr>
                    <w:spacing w:line="256" w:lineRule="auto"/>
                    <w:rPr>
                      <w:b/>
                      <w:color w:val="000000" w:themeColor="text1"/>
                    </w:rPr>
                  </w:pPr>
                  <w:r>
                    <w:rPr>
                      <w:b/>
                      <w:color w:val="000000" w:themeColor="text1"/>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27AD265B" w14:textId="77777777" w:rsidR="009C7EBF" w:rsidRDefault="00056357">
                  <w:pPr>
                    <w:spacing w:line="256" w:lineRule="auto"/>
                    <w:rPr>
                      <w:b/>
                      <w:color w:val="000000" w:themeColor="text1"/>
                    </w:rPr>
                  </w:pPr>
                  <w:r>
                    <w:rPr>
                      <w:b/>
                      <w:color w:val="000000" w:themeColor="text1"/>
                    </w:rPr>
                    <w:t>Label</w:t>
                  </w:r>
                </w:p>
              </w:tc>
              <w:tc>
                <w:tcPr>
                  <w:tcW w:w="1731" w:type="dxa"/>
                  <w:gridSpan w:val="2"/>
                  <w:tcBorders>
                    <w:top w:val="single" w:sz="4" w:space="0" w:color="auto"/>
                    <w:left w:val="single" w:sz="4" w:space="0" w:color="auto"/>
                    <w:bottom w:val="single" w:sz="4" w:space="0" w:color="auto"/>
                    <w:right w:val="single" w:sz="4" w:space="0" w:color="auto"/>
                  </w:tcBorders>
                </w:tcPr>
                <w:p w14:paraId="27AD265C" w14:textId="77777777" w:rsidR="009C7EBF" w:rsidRDefault="00056357">
                  <w:pPr>
                    <w:spacing w:line="256" w:lineRule="auto"/>
                    <w:rPr>
                      <w:b/>
                      <w:color w:val="000000" w:themeColor="text1"/>
                    </w:rPr>
                  </w:pPr>
                  <w:r>
                    <w:rPr>
                      <w:b/>
                      <w:color w:val="000000" w:themeColor="text1"/>
                    </w:rPr>
                    <w:t>Settings (e.g., drops, clutter param, mix)</w:t>
                  </w:r>
                </w:p>
              </w:tc>
              <w:tc>
                <w:tcPr>
                  <w:tcW w:w="1507" w:type="dxa"/>
                  <w:gridSpan w:val="2"/>
                  <w:tcBorders>
                    <w:top w:val="single" w:sz="4" w:space="0" w:color="auto"/>
                    <w:left w:val="single" w:sz="4" w:space="0" w:color="auto"/>
                    <w:bottom w:val="single" w:sz="4" w:space="0" w:color="auto"/>
                    <w:right w:val="single" w:sz="4" w:space="0" w:color="auto"/>
                  </w:tcBorders>
                </w:tcPr>
                <w:p w14:paraId="27AD265D" w14:textId="77777777" w:rsidR="009C7EBF" w:rsidRDefault="00056357">
                  <w:pPr>
                    <w:spacing w:line="256" w:lineRule="auto"/>
                    <w:rPr>
                      <w:b/>
                      <w:color w:val="000000" w:themeColor="text1"/>
                    </w:rPr>
                  </w:pPr>
                  <w:r>
                    <w:rPr>
                      <w:b/>
                      <w:color w:val="000000" w:themeColor="text1"/>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27AD265E" w14:textId="77777777" w:rsidR="009C7EBF" w:rsidRDefault="00056357">
                  <w:pPr>
                    <w:spacing w:line="256" w:lineRule="auto"/>
                    <w:rPr>
                      <w:b/>
                      <w:color w:val="000000" w:themeColor="text1"/>
                    </w:rPr>
                  </w:pPr>
                  <w:r>
                    <w:rPr>
                      <w:b/>
                      <w:color w:val="000000" w:themeColor="text1"/>
                    </w:rPr>
                    <w:t>AI/ML complexity</w:t>
                  </w:r>
                </w:p>
              </w:tc>
              <w:tc>
                <w:tcPr>
                  <w:tcW w:w="1438" w:type="dxa"/>
                  <w:tcBorders>
                    <w:top w:val="single" w:sz="4" w:space="0" w:color="auto"/>
                    <w:left w:val="single" w:sz="4" w:space="0" w:color="auto"/>
                    <w:bottom w:val="single" w:sz="4" w:space="0" w:color="auto"/>
                    <w:right w:val="single" w:sz="4" w:space="0" w:color="auto"/>
                  </w:tcBorders>
                </w:tcPr>
                <w:p w14:paraId="27AD265F" w14:textId="77777777" w:rsidR="009C7EBF" w:rsidRDefault="00056357">
                  <w:pPr>
                    <w:spacing w:line="256" w:lineRule="auto"/>
                    <w:rPr>
                      <w:b/>
                      <w:color w:val="000000" w:themeColor="text1"/>
                    </w:rPr>
                  </w:pPr>
                  <w:r>
                    <w:rPr>
                      <w:b/>
                      <w:color w:val="000000" w:themeColor="text1"/>
                    </w:rPr>
                    <w:t>Horizontal pos. accuracy at CDF=90% (m)</w:t>
                  </w:r>
                </w:p>
              </w:tc>
            </w:tr>
            <w:tr w:rsidR="009C7EBF" w14:paraId="27AD266B" w14:textId="77777777">
              <w:tc>
                <w:tcPr>
                  <w:tcW w:w="716" w:type="dxa"/>
                  <w:vMerge/>
                  <w:tcBorders>
                    <w:top w:val="single" w:sz="4" w:space="0" w:color="auto"/>
                    <w:left w:val="single" w:sz="4" w:space="0" w:color="auto"/>
                    <w:bottom w:val="single" w:sz="4" w:space="0" w:color="auto"/>
                    <w:right w:val="single" w:sz="4" w:space="0" w:color="auto"/>
                  </w:tcBorders>
                  <w:vAlign w:val="center"/>
                </w:tcPr>
                <w:p w14:paraId="27AD2661" w14:textId="77777777" w:rsidR="009C7EBF" w:rsidRDefault="009C7EBF">
                  <w:pPr>
                    <w:spacing w:line="256" w:lineRule="auto"/>
                    <w:rPr>
                      <w:rFonts w:ascii="Times New Roman" w:eastAsia="Times New Roman" w:hAnsi="Times New Roman" w:cs="Times New Roman"/>
                      <w:b/>
                      <w:color w:val="000000" w:themeColor="text1"/>
                      <w:lang w:val="en-GB"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7AD2662" w14:textId="77777777" w:rsidR="009C7EBF" w:rsidRDefault="009C7EBF">
                  <w:pPr>
                    <w:spacing w:line="256" w:lineRule="auto"/>
                    <w:rPr>
                      <w:rFonts w:ascii="Times New Roman" w:eastAsia="Times New Roman" w:hAnsi="Times New Roman" w:cs="Times New Roman"/>
                      <w:b/>
                      <w:color w:val="000000" w:themeColor="text1"/>
                      <w:lang w:val="en-GB" w:eastAsia="en-GB"/>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27AD2663" w14:textId="77777777" w:rsidR="009C7EBF" w:rsidRDefault="009C7EBF">
                  <w:pPr>
                    <w:spacing w:line="256" w:lineRule="auto"/>
                    <w:rPr>
                      <w:rFonts w:ascii="Times New Roman" w:eastAsia="Times New Roman" w:hAnsi="Times New Roman" w:cs="Times New Roman"/>
                      <w:b/>
                      <w:color w:val="000000" w:themeColor="text1"/>
                      <w:lang w:val="en-GB" w:eastAsia="en-GB"/>
                    </w:rPr>
                  </w:pPr>
                </w:p>
              </w:tc>
              <w:tc>
                <w:tcPr>
                  <w:tcW w:w="898" w:type="dxa"/>
                  <w:tcBorders>
                    <w:top w:val="single" w:sz="4" w:space="0" w:color="auto"/>
                    <w:left w:val="single" w:sz="4" w:space="0" w:color="auto"/>
                    <w:bottom w:val="single" w:sz="4" w:space="0" w:color="auto"/>
                    <w:right w:val="single" w:sz="4" w:space="0" w:color="auto"/>
                  </w:tcBorders>
                  <w:vAlign w:val="center"/>
                </w:tcPr>
                <w:p w14:paraId="27AD2664" w14:textId="77777777" w:rsidR="009C7EBF" w:rsidRDefault="00056357">
                  <w:pPr>
                    <w:spacing w:line="256" w:lineRule="auto"/>
                    <w:jc w:val="center"/>
                    <w:rPr>
                      <w:color w:val="000000" w:themeColor="text1"/>
                    </w:rPr>
                  </w:pPr>
                  <w:r>
                    <w:rPr>
                      <w:color w:val="000000" w:themeColor="text1"/>
                    </w:rPr>
                    <w:t>Train</w:t>
                  </w:r>
                </w:p>
              </w:tc>
              <w:tc>
                <w:tcPr>
                  <w:tcW w:w="833" w:type="dxa"/>
                  <w:tcBorders>
                    <w:top w:val="single" w:sz="4" w:space="0" w:color="auto"/>
                    <w:left w:val="single" w:sz="4" w:space="0" w:color="auto"/>
                    <w:bottom w:val="single" w:sz="4" w:space="0" w:color="auto"/>
                    <w:right w:val="single" w:sz="4" w:space="0" w:color="auto"/>
                  </w:tcBorders>
                  <w:vAlign w:val="center"/>
                </w:tcPr>
                <w:p w14:paraId="27AD2665" w14:textId="77777777" w:rsidR="009C7EBF" w:rsidRDefault="00056357">
                  <w:pPr>
                    <w:spacing w:line="256" w:lineRule="auto"/>
                    <w:jc w:val="center"/>
                    <w:rPr>
                      <w:color w:val="000000" w:themeColor="text1"/>
                    </w:rPr>
                  </w:pPr>
                  <w:r>
                    <w:rPr>
                      <w:color w:val="000000" w:themeColor="text1"/>
                    </w:rPr>
                    <w:t>Test</w:t>
                  </w:r>
                </w:p>
              </w:tc>
              <w:tc>
                <w:tcPr>
                  <w:tcW w:w="697" w:type="dxa"/>
                  <w:tcBorders>
                    <w:top w:val="single" w:sz="4" w:space="0" w:color="auto"/>
                    <w:left w:val="single" w:sz="4" w:space="0" w:color="auto"/>
                    <w:bottom w:val="single" w:sz="4" w:space="0" w:color="auto"/>
                    <w:right w:val="single" w:sz="4" w:space="0" w:color="auto"/>
                  </w:tcBorders>
                  <w:vAlign w:val="center"/>
                </w:tcPr>
                <w:p w14:paraId="27AD2666" w14:textId="77777777" w:rsidR="009C7EBF" w:rsidRDefault="00056357">
                  <w:pPr>
                    <w:spacing w:line="256" w:lineRule="auto"/>
                    <w:jc w:val="center"/>
                    <w:rPr>
                      <w:color w:val="000000" w:themeColor="text1"/>
                    </w:rPr>
                  </w:pPr>
                  <w:r>
                    <w:rPr>
                      <w:color w:val="000000" w:themeColor="text1"/>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27AD2667" w14:textId="77777777" w:rsidR="009C7EBF" w:rsidRDefault="00056357">
                  <w:pPr>
                    <w:spacing w:line="256" w:lineRule="auto"/>
                    <w:jc w:val="center"/>
                    <w:rPr>
                      <w:color w:val="000000" w:themeColor="text1"/>
                    </w:rPr>
                  </w:pPr>
                  <w:r>
                    <w:rPr>
                      <w:color w:val="000000" w:themeColor="text1"/>
                    </w:rPr>
                    <w:t>test</w:t>
                  </w:r>
                </w:p>
              </w:tc>
              <w:tc>
                <w:tcPr>
                  <w:tcW w:w="1081" w:type="dxa"/>
                  <w:tcBorders>
                    <w:top w:val="single" w:sz="4" w:space="0" w:color="auto"/>
                    <w:left w:val="single" w:sz="4" w:space="0" w:color="auto"/>
                    <w:bottom w:val="single" w:sz="4" w:space="0" w:color="auto"/>
                    <w:right w:val="single" w:sz="4" w:space="0" w:color="auto"/>
                  </w:tcBorders>
                </w:tcPr>
                <w:p w14:paraId="27AD2668" w14:textId="77777777" w:rsidR="009C7EBF" w:rsidRDefault="00056357">
                  <w:pPr>
                    <w:spacing w:line="256" w:lineRule="auto"/>
                    <w:rPr>
                      <w:color w:val="000000" w:themeColor="text1"/>
                    </w:rPr>
                  </w:pPr>
                  <w:r>
                    <w:rPr>
                      <w:color w:val="000000" w:themeColor="text1"/>
                    </w:rPr>
                    <w:t>Model complexity</w:t>
                  </w:r>
                </w:p>
              </w:tc>
              <w:tc>
                <w:tcPr>
                  <w:tcW w:w="1351" w:type="dxa"/>
                  <w:tcBorders>
                    <w:top w:val="single" w:sz="4" w:space="0" w:color="auto"/>
                    <w:left w:val="single" w:sz="4" w:space="0" w:color="auto"/>
                    <w:bottom w:val="single" w:sz="4" w:space="0" w:color="auto"/>
                    <w:right w:val="single" w:sz="4" w:space="0" w:color="auto"/>
                  </w:tcBorders>
                </w:tcPr>
                <w:p w14:paraId="27AD2669" w14:textId="77777777" w:rsidR="009C7EBF" w:rsidRDefault="00056357">
                  <w:pPr>
                    <w:spacing w:line="256" w:lineRule="auto"/>
                    <w:rPr>
                      <w:color w:val="000000" w:themeColor="text1"/>
                    </w:rPr>
                  </w:pPr>
                  <w:r>
                    <w:rPr>
                      <w:color w:val="000000" w:themeColor="text1"/>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27AD266A" w14:textId="77777777" w:rsidR="009C7EBF" w:rsidRDefault="00056357">
                  <w:pPr>
                    <w:spacing w:line="256" w:lineRule="auto"/>
                    <w:rPr>
                      <w:color w:val="000000" w:themeColor="text1"/>
                    </w:rPr>
                  </w:pPr>
                  <w:r>
                    <w:rPr>
                      <w:color w:val="000000" w:themeColor="text1"/>
                    </w:rPr>
                    <w:t>AI/ML</w:t>
                  </w:r>
                </w:p>
              </w:tc>
            </w:tr>
            <w:tr w:rsidR="009C7EBF" w14:paraId="27AD2676"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27AD266C" w14:textId="77777777" w:rsidR="009C7EBF" w:rsidRDefault="00056357">
                  <w:pPr>
                    <w:spacing w:line="256" w:lineRule="auto"/>
                    <w:rPr>
                      <w:color w:val="000000" w:themeColor="text1"/>
                    </w:rPr>
                  </w:pPr>
                  <w:r>
                    <w:rPr>
                      <w:color w:val="000000" w:themeColor="text1"/>
                    </w:rPr>
                    <w:t>CIR</w:t>
                  </w:r>
                </w:p>
              </w:tc>
              <w:tc>
                <w:tcPr>
                  <w:tcW w:w="901" w:type="dxa"/>
                  <w:tcBorders>
                    <w:top w:val="single" w:sz="4" w:space="0" w:color="auto"/>
                    <w:left w:val="single" w:sz="4" w:space="0" w:color="auto"/>
                    <w:bottom w:val="single" w:sz="4" w:space="0" w:color="auto"/>
                    <w:right w:val="single" w:sz="4" w:space="0" w:color="auto"/>
                  </w:tcBorders>
                </w:tcPr>
                <w:p w14:paraId="27AD266D" w14:textId="77777777" w:rsidR="009C7EBF" w:rsidRDefault="00056357">
                  <w:pPr>
                    <w:spacing w:line="256" w:lineRule="auto"/>
                    <w:rPr>
                      <w:color w:val="000000" w:themeColor="text1"/>
                    </w:rPr>
                  </w:pPr>
                  <w:r>
                    <w:rPr>
                      <w:color w:val="000000" w:themeColor="text1"/>
                    </w:rPr>
                    <w:t>Position</w:t>
                  </w:r>
                </w:p>
              </w:tc>
              <w:tc>
                <w:tcPr>
                  <w:tcW w:w="810" w:type="dxa"/>
                  <w:tcBorders>
                    <w:top w:val="single" w:sz="4" w:space="0" w:color="auto"/>
                    <w:left w:val="single" w:sz="4" w:space="0" w:color="auto"/>
                    <w:bottom w:val="single" w:sz="4" w:space="0" w:color="auto"/>
                    <w:right w:val="single" w:sz="4" w:space="0" w:color="auto"/>
                  </w:tcBorders>
                </w:tcPr>
                <w:p w14:paraId="27AD266E" w14:textId="77777777" w:rsidR="009C7EBF" w:rsidRDefault="00056357">
                  <w:pPr>
                    <w:spacing w:line="256" w:lineRule="auto"/>
                    <w:rPr>
                      <w:color w:val="000000" w:themeColor="text1"/>
                    </w:rPr>
                  </w:pPr>
                  <w:r>
                    <w:rPr>
                      <w:color w:val="000000" w:themeColor="text1"/>
                    </w:rPr>
                    <w:t>0%</w:t>
                  </w:r>
                </w:p>
              </w:tc>
              <w:tc>
                <w:tcPr>
                  <w:tcW w:w="898" w:type="dxa"/>
                  <w:tcBorders>
                    <w:top w:val="single" w:sz="4" w:space="0" w:color="auto"/>
                    <w:left w:val="single" w:sz="4" w:space="0" w:color="auto"/>
                    <w:bottom w:val="single" w:sz="4" w:space="0" w:color="auto"/>
                    <w:right w:val="single" w:sz="4" w:space="0" w:color="auto"/>
                  </w:tcBorders>
                </w:tcPr>
                <w:p w14:paraId="27AD266F" w14:textId="77777777" w:rsidR="009C7EBF" w:rsidRDefault="00056357">
                  <w:pPr>
                    <w:spacing w:line="256" w:lineRule="auto"/>
                    <w:rPr>
                      <w:color w:val="000000" w:themeColor="text1"/>
                    </w:rPr>
                  </w:pPr>
                  <w:r>
                    <w:rPr>
                      <w:lang w:eastAsia="ja-JP"/>
                    </w:rPr>
                    <w:t>Drop 1, {60%, 6m, 2m}</w:t>
                  </w:r>
                </w:p>
              </w:tc>
              <w:tc>
                <w:tcPr>
                  <w:tcW w:w="833" w:type="dxa"/>
                  <w:tcBorders>
                    <w:top w:val="single" w:sz="4" w:space="0" w:color="auto"/>
                    <w:left w:val="single" w:sz="4" w:space="0" w:color="auto"/>
                    <w:bottom w:val="single" w:sz="4" w:space="0" w:color="auto"/>
                    <w:right w:val="single" w:sz="4" w:space="0" w:color="auto"/>
                  </w:tcBorders>
                </w:tcPr>
                <w:p w14:paraId="27AD2670" w14:textId="77777777" w:rsidR="009C7EBF" w:rsidRDefault="00056357">
                  <w:pPr>
                    <w:spacing w:line="256" w:lineRule="auto"/>
                    <w:rPr>
                      <w:color w:val="000000" w:themeColor="text1"/>
                    </w:rPr>
                  </w:pPr>
                  <w:r>
                    <w:rPr>
                      <w:lang w:eastAsia="ja-JP"/>
                    </w:rPr>
                    <w:t>Drop 2, {60%, 6m, 2m}</w:t>
                  </w:r>
                </w:p>
              </w:tc>
              <w:tc>
                <w:tcPr>
                  <w:tcW w:w="697" w:type="dxa"/>
                  <w:tcBorders>
                    <w:top w:val="single" w:sz="4" w:space="0" w:color="auto"/>
                    <w:left w:val="single" w:sz="4" w:space="0" w:color="auto"/>
                    <w:bottom w:val="single" w:sz="4" w:space="0" w:color="auto"/>
                    <w:right w:val="single" w:sz="4" w:space="0" w:color="auto"/>
                  </w:tcBorders>
                </w:tcPr>
                <w:p w14:paraId="27AD2671" w14:textId="77777777" w:rsidR="009C7EBF" w:rsidRDefault="00056357">
                  <w:pPr>
                    <w:spacing w:line="256" w:lineRule="auto"/>
                    <w:rPr>
                      <w:color w:val="000000" w:themeColor="text1"/>
                    </w:rPr>
                  </w:pPr>
                  <w:r>
                    <w:rPr>
                      <w:color w:val="000000" w:themeColor="text1"/>
                    </w:rPr>
                    <w:t>16k</w:t>
                  </w:r>
                </w:p>
              </w:tc>
              <w:tc>
                <w:tcPr>
                  <w:tcW w:w="810" w:type="dxa"/>
                  <w:tcBorders>
                    <w:top w:val="single" w:sz="4" w:space="0" w:color="auto"/>
                    <w:left w:val="single" w:sz="4" w:space="0" w:color="auto"/>
                    <w:bottom w:val="single" w:sz="4" w:space="0" w:color="auto"/>
                    <w:right w:val="single" w:sz="4" w:space="0" w:color="auto"/>
                  </w:tcBorders>
                </w:tcPr>
                <w:p w14:paraId="27AD2672" w14:textId="77777777" w:rsidR="009C7EBF" w:rsidRDefault="00056357">
                  <w:pPr>
                    <w:spacing w:line="256" w:lineRule="auto"/>
                    <w:rPr>
                      <w:color w:val="000000" w:themeColor="text1"/>
                    </w:rPr>
                  </w:pPr>
                  <w:r>
                    <w:rPr>
                      <w:color w:val="000000" w:themeColor="text1"/>
                    </w:rPr>
                    <w:t>4k</w:t>
                  </w:r>
                </w:p>
              </w:tc>
              <w:tc>
                <w:tcPr>
                  <w:tcW w:w="1081" w:type="dxa"/>
                  <w:tcBorders>
                    <w:top w:val="single" w:sz="4" w:space="0" w:color="auto"/>
                    <w:left w:val="single" w:sz="4" w:space="0" w:color="auto"/>
                    <w:bottom w:val="single" w:sz="4" w:space="0" w:color="auto"/>
                    <w:right w:val="single" w:sz="4" w:space="0" w:color="auto"/>
                  </w:tcBorders>
                </w:tcPr>
                <w:p w14:paraId="27AD2673" w14:textId="77777777" w:rsidR="009C7EBF" w:rsidRDefault="00056357">
                  <w:pPr>
                    <w:spacing w:line="256" w:lineRule="auto"/>
                    <w:rPr>
                      <w:color w:val="000000" w:themeColor="text1"/>
                    </w:rPr>
                  </w:pPr>
                  <w:r>
                    <w:rPr>
                      <w:color w:val="000000" w:themeColor="text1"/>
                    </w:rPr>
                    <w:t>1.8 M</w:t>
                  </w:r>
                </w:p>
              </w:tc>
              <w:tc>
                <w:tcPr>
                  <w:tcW w:w="1351" w:type="dxa"/>
                  <w:tcBorders>
                    <w:top w:val="single" w:sz="4" w:space="0" w:color="auto"/>
                    <w:left w:val="single" w:sz="4" w:space="0" w:color="auto"/>
                    <w:bottom w:val="single" w:sz="4" w:space="0" w:color="auto"/>
                    <w:right w:val="single" w:sz="4" w:space="0" w:color="auto"/>
                  </w:tcBorders>
                </w:tcPr>
                <w:p w14:paraId="27AD2674" w14:textId="77777777" w:rsidR="009C7EBF" w:rsidRDefault="00056357">
                  <w:pPr>
                    <w:spacing w:line="256" w:lineRule="auto"/>
                    <w:rPr>
                      <w:color w:val="000000" w:themeColor="text1"/>
                    </w:rPr>
                  </w:pPr>
                  <w:r>
                    <w:rPr>
                      <w:color w:val="000000" w:themeColor="text1"/>
                    </w:rPr>
                    <w:t>90.9 M</w:t>
                  </w:r>
                </w:p>
              </w:tc>
              <w:tc>
                <w:tcPr>
                  <w:tcW w:w="1438" w:type="dxa"/>
                  <w:tcBorders>
                    <w:top w:val="single" w:sz="4" w:space="0" w:color="auto"/>
                    <w:left w:val="single" w:sz="4" w:space="0" w:color="auto"/>
                    <w:bottom w:val="single" w:sz="4" w:space="0" w:color="auto"/>
                    <w:right w:val="single" w:sz="4" w:space="0" w:color="auto"/>
                  </w:tcBorders>
                </w:tcPr>
                <w:p w14:paraId="27AD2675" w14:textId="77777777" w:rsidR="009C7EBF" w:rsidRDefault="00056357">
                  <w:pPr>
                    <w:spacing w:line="256" w:lineRule="auto"/>
                    <w:rPr>
                      <w:color w:val="000000" w:themeColor="text1"/>
                    </w:rPr>
                  </w:pPr>
                  <w:r>
                    <w:rPr>
                      <w:color w:val="000000" w:themeColor="text1"/>
                    </w:rPr>
                    <w:t>14.5 m</w:t>
                  </w:r>
                </w:p>
              </w:tc>
            </w:tr>
          </w:tbl>
          <w:p w14:paraId="27AD2677" w14:textId="77777777" w:rsidR="009C7EBF" w:rsidRDefault="009C7EBF">
            <w:pPr>
              <w:rPr>
                <w:b/>
                <w:bCs/>
              </w:rPr>
            </w:pPr>
          </w:p>
          <w:p w14:paraId="27AD2678" w14:textId="77777777" w:rsidR="009C7EBF" w:rsidRDefault="00056357">
            <w:pPr>
              <w:rPr>
                <w:rFonts w:ascii="Times New Roman" w:eastAsia="Times New Roman" w:hAnsi="Times New Roman" w:cs="Times New Roman"/>
                <w:b/>
                <w:bCs/>
              </w:rPr>
            </w:pPr>
            <w:r>
              <w:rPr>
                <w:b/>
                <w:bCs/>
              </w:rPr>
              <w:t>Observation 3: RF fingerprinting is site specific, i.e., the AI/ML model learns the mapping between channel realizations and the corresponding UE’s positions.</w:t>
            </w:r>
          </w:p>
          <w:p w14:paraId="27AD2679" w14:textId="77777777" w:rsidR="009C7EBF" w:rsidRDefault="00056357">
            <w:pPr>
              <w:rPr>
                <w:b/>
                <w:bCs/>
              </w:rPr>
            </w:pPr>
            <w:r>
              <w:rPr>
                <w:b/>
                <w:bCs/>
              </w:rPr>
              <w:t>Observation 4: The AI/ML model for RF fingerprinting trained on Drop 1 does not generalize well to a different Drop 2.</w:t>
            </w:r>
          </w:p>
          <w:p w14:paraId="27AD267A" w14:textId="77777777" w:rsidR="009C7EBF" w:rsidRDefault="00056357">
            <w:pPr>
              <w:rPr>
                <w:b/>
                <w:bCs/>
              </w:rPr>
            </w:pPr>
            <w:r>
              <w:rPr>
                <w:b/>
                <w:bCs/>
              </w:rPr>
              <w:t xml:space="preserve">Proposal 3: If the AI/ML model for RF fingerprinting trained on Drop 1 is directly applied to a different Drop 2, it should not be expected that the model can generalize well. </w:t>
            </w:r>
          </w:p>
          <w:p w14:paraId="27AD267B" w14:textId="77777777" w:rsidR="009C7EBF" w:rsidRDefault="009C7EBF">
            <w:pPr>
              <w:rPr>
                <w:lang w:eastAsia="ja-JP"/>
              </w:rPr>
            </w:pPr>
          </w:p>
        </w:tc>
      </w:tr>
      <w:tr w:rsidR="009C7EBF" w14:paraId="27AD2751" w14:textId="77777777">
        <w:tc>
          <w:tcPr>
            <w:tcW w:w="9962" w:type="dxa"/>
          </w:tcPr>
          <w:p w14:paraId="27AD267D" w14:textId="77777777" w:rsidR="009C7EBF" w:rsidRDefault="00056357">
            <w:pPr>
              <w:pStyle w:val="ListParagraph"/>
              <w:numPr>
                <w:ilvl w:val="0"/>
                <w:numId w:val="20"/>
              </w:numPr>
              <w:rPr>
                <w:rFonts w:ascii="Times New Roman" w:hAnsi="Times New Roman"/>
                <w:lang w:eastAsia="ja-JP"/>
              </w:rPr>
            </w:pPr>
            <w:r>
              <w:rPr>
                <w:lang w:eastAsia="ja-JP"/>
              </w:rPr>
              <w:t>HW/HiSi (R1-2210889)</w:t>
            </w:r>
          </w:p>
          <w:p w14:paraId="27AD267E" w14:textId="77777777" w:rsidR="009C7EBF" w:rsidRDefault="00056357">
            <w:r>
              <w:t>Table 4. Evaluation results for AI/ML model deployed on network-side, ResNet</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8"/>
              <w:gridCol w:w="934"/>
              <w:gridCol w:w="934"/>
              <w:gridCol w:w="1321"/>
              <w:gridCol w:w="1321"/>
              <w:gridCol w:w="1030"/>
              <w:gridCol w:w="622"/>
              <w:gridCol w:w="881"/>
              <w:gridCol w:w="1013"/>
              <w:gridCol w:w="862"/>
            </w:tblGrid>
            <w:tr w:rsidR="009C7EBF" w14:paraId="27AD2686" w14:textId="77777777">
              <w:trPr>
                <w:jc w:val="center"/>
              </w:trPr>
              <w:tc>
                <w:tcPr>
                  <w:tcW w:w="713" w:type="dxa"/>
                  <w:vMerge w:val="restart"/>
                  <w:tcBorders>
                    <w:top w:val="single" w:sz="4" w:space="0" w:color="auto"/>
                    <w:left w:val="single" w:sz="4" w:space="0" w:color="auto"/>
                    <w:bottom w:val="single" w:sz="4" w:space="0" w:color="auto"/>
                    <w:right w:val="single" w:sz="4" w:space="0" w:color="auto"/>
                  </w:tcBorders>
                </w:tcPr>
                <w:p w14:paraId="27AD267F" w14:textId="77777777" w:rsidR="009C7EBF" w:rsidRDefault="00056357">
                  <w:pPr>
                    <w:rPr>
                      <w:rFonts w:ascii="Times New Roman" w:eastAsia="SimSun" w:hAnsi="Times New Roman" w:cs="Times New Roman"/>
                      <w:b/>
                      <w:sz w:val="18"/>
                      <w:szCs w:val="18"/>
                    </w:rPr>
                  </w:pPr>
                  <w:r>
                    <w:rPr>
                      <w:b/>
                      <w:sz w:val="18"/>
                      <w:szCs w:val="18"/>
                    </w:rPr>
                    <w:t>Model input</w:t>
                  </w:r>
                </w:p>
              </w:tc>
              <w:tc>
                <w:tcPr>
                  <w:tcW w:w="841" w:type="dxa"/>
                  <w:vMerge w:val="restart"/>
                  <w:tcBorders>
                    <w:top w:val="single" w:sz="4" w:space="0" w:color="auto"/>
                    <w:left w:val="single" w:sz="4" w:space="0" w:color="auto"/>
                    <w:bottom w:val="single" w:sz="4" w:space="0" w:color="auto"/>
                    <w:right w:val="single" w:sz="4" w:space="0" w:color="auto"/>
                  </w:tcBorders>
                </w:tcPr>
                <w:p w14:paraId="27AD2680" w14:textId="77777777" w:rsidR="009C7EBF" w:rsidRDefault="00056357">
                  <w:pPr>
                    <w:rPr>
                      <w:b/>
                      <w:sz w:val="18"/>
                      <w:szCs w:val="18"/>
                    </w:rPr>
                  </w:pPr>
                  <w:r>
                    <w:rPr>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27AD2681" w14:textId="77777777" w:rsidR="009C7EBF" w:rsidRDefault="00056357">
                  <w:pPr>
                    <w:rPr>
                      <w:b/>
                      <w:sz w:val="18"/>
                      <w:szCs w:val="18"/>
                    </w:rPr>
                  </w:pPr>
                  <w:r>
                    <w:rPr>
                      <w:b/>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27AD2682" w14:textId="77777777" w:rsidR="009C7EBF" w:rsidRDefault="00056357">
                  <w:pPr>
                    <w:rPr>
                      <w:sz w:val="18"/>
                      <w:szCs w:val="18"/>
                    </w:rPr>
                  </w:pPr>
                  <w:r>
                    <w:rPr>
                      <w:sz w:val="18"/>
                      <w:szCs w:val="18"/>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tcPr>
                <w:p w14:paraId="27AD2683" w14:textId="77777777" w:rsidR="009C7EBF" w:rsidRDefault="00056357">
                  <w:pPr>
                    <w:rPr>
                      <w:b/>
                      <w:sz w:val="18"/>
                      <w:szCs w:val="18"/>
                    </w:rPr>
                  </w:pPr>
                  <w:r>
                    <w:rPr>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tcPr>
                <w:p w14:paraId="27AD2684" w14:textId="77777777" w:rsidR="009C7EBF" w:rsidRDefault="00056357">
                  <w:pPr>
                    <w:rPr>
                      <w:b/>
                      <w:sz w:val="18"/>
                      <w:szCs w:val="18"/>
                    </w:rPr>
                  </w:pPr>
                  <w:r>
                    <w:rPr>
                      <w:b/>
                      <w:sz w:val="18"/>
                      <w:szCs w:val="18"/>
                    </w:rPr>
                    <w:t>AI/ML complexity</w:t>
                  </w:r>
                </w:p>
              </w:tc>
              <w:tc>
                <w:tcPr>
                  <w:tcW w:w="1335" w:type="dxa"/>
                  <w:tcBorders>
                    <w:top w:val="single" w:sz="4" w:space="0" w:color="auto"/>
                    <w:left w:val="single" w:sz="4" w:space="0" w:color="auto"/>
                    <w:bottom w:val="single" w:sz="4" w:space="0" w:color="auto"/>
                    <w:right w:val="single" w:sz="4" w:space="0" w:color="auto"/>
                  </w:tcBorders>
                </w:tcPr>
                <w:p w14:paraId="27AD2685" w14:textId="77777777" w:rsidR="009C7EBF" w:rsidRDefault="00056357">
                  <w:pPr>
                    <w:rPr>
                      <w:b/>
                      <w:sz w:val="18"/>
                      <w:szCs w:val="18"/>
                    </w:rPr>
                  </w:pPr>
                  <w:r>
                    <w:rPr>
                      <w:b/>
                      <w:sz w:val="18"/>
                      <w:szCs w:val="18"/>
                    </w:rPr>
                    <w:t>Horizontal pos. accuracy at CDF=90% (m)</w:t>
                  </w:r>
                </w:p>
              </w:tc>
            </w:tr>
            <w:tr w:rsidR="009C7EBF" w14:paraId="27AD2691" w14:textId="77777777">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27AD2687" w14:textId="77777777" w:rsidR="009C7EBF" w:rsidRDefault="009C7EBF">
                  <w:pPr>
                    <w:rPr>
                      <w:b/>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27AD2688" w14:textId="77777777" w:rsidR="009C7EBF" w:rsidRDefault="009C7EBF">
                  <w:pPr>
                    <w:rPr>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7AD2689" w14:textId="77777777" w:rsidR="009C7EBF" w:rsidRDefault="009C7EBF">
                  <w:pPr>
                    <w:rPr>
                      <w:b/>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27AD268A" w14:textId="77777777" w:rsidR="009C7EBF" w:rsidRDefault="00056357">
                  <w:pPr>
                    <w:jc w:val="center"/>
                    <w:rPr>
                      <w:sz w:val="18"/>
                      <w:szCs w:val="18"/>
                    </w:rPr>
                  </w:pPr>
                  <w:r>
                    <w:rPr>
                      <w:sz w:val="18"/>
                      <w:szCs w:val="18"/>
                    </w:rPr>
                    <w:t>Train</w:t>
                  </w:r>
                </w:p>
              </w:tc>
              <w:tc>
                <w:tcPr>
                  <w:tcW w:w="993" w:type="dxa"/>
                  <w:tcBorders>
                    <w:top w:val="single" w:sz="4" w:space="0" w:color="auto"/>
                    <w:left w:val="single" w:sz="4" w:space="0" w:color="auto"/>
                    <w:bottom w:val="single" w:sz="4" w:space="0" w:color="auto"/>
                    <w:right w:val="single" w:sz="4" w:space="0" w:color="auto"/>
                  </w:tcBorders>
                  <w:vAlign w:val="center"/>
                </w:tcPr>
                <w:p w14:paraId="27AD268B" w14:textId="77777777" w:rsidR="009C7EBF" w:rsidRDefault="00056357">
                  <w:pPr>
                    <w:jc w:val="center"/>
                    <w:rPr>
                      <w:sz w:val="18"/>
                      <w:szCs w:val="18"/>
                    </w:rPr>
                  </w:pPr>
                  <w:r>
                    <w:rPr>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27AD268C" w14:textId="77777777" w:rsidR="009C7EBF" w:rsidRDefault="00056357">
                  <w:pPr>
                    <w:jc w:val="center"/>
                    <w:rPr>
                      <w:sz w:val="18"/>
                      <w:szCs w:val="18"/>
                    </w:rPr>
                  </w:pPr>
                  <w:r>
                    <w:rPr>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27AD268D" w14:textId="77777777" w:rsidR="009C7EBF" w:rsidRDefault="00056357">
                  <w:pPr>
                    <w:jc w:val="center"/>
                    <w:rPr>
                      <w:sz w:val="18"/>
                      <w:szCs w:val="18"/>
                    </w:rPr>
                  </w:pPr>
                  <w:r>
                    <w:rPr>
                      <w:sz w:val="18"/>
                      <w:szCs w:val="18"/>
                    </w:rPr>
                    <w:t>test</w:t>
                  </w:r>
                </w:p>
              </w:tc>
              <w:tc>
                <w:tcPr>
                  <w:tcW w:w="1093" w:type="dxa"/>
                  <w:tcBorders>
                    <w:top w:val="single" w:sz="4" w:space="0" w:color="auto"/>
                    <w:left w:val="single" w:sz="4" w:space="0" w:color="auto"/>
                    <w:bottom w:val="single" w:sz="4" w:space="0" w:color="auto"/>
                    <w:right w:val="single" w:sz="4" w:space="0" w:color="auto"/>
                  </w:tcBorders>
                </w:tcPr>
                <w:p w14:paraId="27AD268E" w14:textId="77777777" w:rsidR="009C7EBF" w:rsidRDefault="00056357">
                  <w:pPr>
                    <w:rPr>
                      <w:sz w:val="18"/>
                      <w:szCs w:val="18"/>
                    </w:rPr>
                  </w:pPr>
                  <w:r>
                    <w:rPr>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tcPr>
                <w:p w14:paraId="27AD268F" w14:textId="77777777" w:rsidR="009C7EBF" w:rsidRDefault="00056357">
                  <w:pPr>
                    <w:rPr>
                      <w:sz w:val="18"/>
                      <w:szCs w:val="18"/>
                    </w:rPr>
                  </w:pPr>
                  <w:r>
                    <w:rPr>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tcPr>
                <w:p w14:paraId="27AD2690" w14:textId="77777777" w:rsidR="009C7EBF" w:rsidRDefault="00056357">
                  <w:pPr>
                    <w:rPr>
                      <w:sz w:val="18"/>
                      <w:szCs w:val="18"/>
                    </w:rPr>
                  </w:pPr>
                  <w:r>
                    <w:rPr>
                      <w:sz w:val="18"/>
                      <w:szCs w:val="18"/>
                    </w:rPr>
                    <w:t>AI/ML</w:t>
                  </w:r>
                </w:p>
              </w:tc>
            </w:tr>
            <w:tr w:rsidR="009C7EBF" w14:paraId="27AD269D" w14:textId="77777777">
              <w:trPr>
                <w:trHeight w:val="507"/>
                <w:jc w:val="center"/>
              </w:trPr>
              <w:tc>
                <w:tcPr>
                  <w:tcW w:w="713" w:type="dxa"/>
                  <w:vMerge w:val="restart"/>
                  <w:tcBorders>
                    <w:top w:val="single" w:sz="4" w:space="0" w:color="auto"/>
                    <w:left w:val="single" w:sz="4" w:space="0" w:color="auto"/>
                    <w:bottom w:val="single" w:sz="4" w:space="0" w:color="auto"/>
                    <w:right w:val="single" w:sz="4" w:space="0" w:color="auto"/>
                  </w:tcBorders>
                  <w:vAlign w:val="center"/>
                </w:tcPr>
                <w:p w14:paraId="27AD2692" w14:textId="77777777" w:rsidR="009C7EBF" w:rsidRDefault="00056357">
                  <w:pPr>
                    <w:jc w:val="center"/>
                    <w:rPr>
                      <w:sz w:val="18"/>
                      <w:szCs w:val="18"/>
                    </w:rPr>
                  </w:pPr>
                  <w:r>
                    <w:rPr>
                      <w:sz w:val="18"/>
                      <w:szCs w:val="18"/>
                    </w:rPr>
                    <w:t>CIR</w:t>
                  </w:r>
                </w:p>
                <w:p w14:paraId="27AD2693" w14:textId="77777777" w:rsidR="009C7EBF" w:rsidRDefault="00056357">
                  <w:pPr>
                    <w:jc w:val="center"/>
                    <w:rPr>
                      <w:sz w:val="18"/>
                      <w:szCs w:val="18"/>
                    </w:rPr>
                  </w:pPr>
                  <w:r>
                    <w:rPr>
                      <w:sz w:val="18"/>
                      <w:szCs w:val="18"/>
                    </w:rPr>
                    <w:t>18*4*256</w:t>
                  </w:r>
                </w:p>
              </w:tc>
              <w:tc>
                <w:tcPr>
                  <w:tcW w:w="841" w:type="dxa"/>
                  <w:vMerge w:val="restart"/>
                  <w:tcBorders>
                    <w:top w:val="single" w:sz="4" w:space="0" w:color="auto"/>
                    <w:left w:val="single" w:sz="4" w:space="0" w:color="auto"/>
                    <w:bottom w:val="single" w:sz="4" w:space="0" w:color="auto"/>
                    <w:right w:val="single" w:sz="4" w:space="0" w:color="auto"/>
                  </w:tcBorders>
                  <w:vAlign w:val="center"/>
                </w:tcPr>
                <w:p w14:paraId="27AD2694" w14:textId="77777777" w:rsidR="009C7EBF" w:rsidRDefault="00056357">
                  <w:pPr>
                    <w:jc w:val="center"/>
                    <w:rPr>
                      <w:sz w:val="18"/>
                      <w:szCs w:val="18"/>
                    </w:rPr>
                  </w:pPr>
                  <w:r>
                    <w:rPr>
                      <w:sz w:val="18"/>
                      <w:szCs w:val="18"/>
                    </w:rPr>
                    <w:t>UE coordinates</w:t>
                  </w:r>
                </w:p>
              </w:tc>
              <w:tc>
                <w:tcPr>
                  <w:tcW w:w="708" w:type="dxa"/>
                  <w:vMerge w:val="restart"/>
                  <w:tcBorders>
                    <w:top w:val="single" w:sz="4" w:space="0" w:color="auto"/>
                    <w:left w:val="single" w:sz="4" w:space="0" w:color="auto"/>
                    <w:bottom w:val="single" w:sz="4" w:space="0" w:color="auto"/>
                    <w:right w:val="single" w:sz="4" w:space="0" w:color="auto"/>
                  </w:tcBorders>
                  <w:vAlign w:val="center"/>
                </w:tcPr>
                <w:p w14:paraId="27AD2695" w14:textId="77777777" w:rsidR="009C7EBF" w:rsidRDefault="00056357">
                  <w:pPr>
                    <w:jc w:val="center"/>
                    <w:rPr>
                      <w:sz w:val="18"/>
                      <w:szCs w:val="18"/>
                    </w:rPr>
                  </w:pPr>
                  <w:r>
                    <w:rPr>
                      <w:sz w:val="18"/>
                      <w:szCs w:val="18"/>
                    </w:rPr>
                    <w:t>UE coordinates</w:t>
                  </w:r>
                </w:p>
              </w:tc>
              <w:tc>
                <w:tcPr>
                  <w:tcW w:w="1135" w:type="dxa"/>
                  <w:tcBorders>
                    <w:top w:val="single" w:sz="4" w:space="0" w:color="auto"/>
                    <w:left w:val="single" w:sz="4" w:space="0" w:color="auto"/>
                    <w:bottom w:val="single" w:sz="4" w:space="0" w:color="auto"/>
                    <w:right w:val="single" w:sz="4" w:space="0" w:color="auto"/>
                  </w:tcBorders>
                  <w:vAlign w:val="center"/>
                </w:tcPr>
                <w:p w14:paraId="27AD2696" w14:textId="77777777" w:rsidR="009C7EBF" w:rsidRDefault="00056357">
                  <w:pPr>
                    <w:jc w:val="center"/>
                    <w:rPr>
                      <w:sz w:val="18"/>
                      <w:szCs w:val="18"/>
                    </w:rPr>
                  </w:pPr>
                  <w:r>
                    <w:rPr>
                      <w:sz w:val="18"/>
                      <w:szCs w:val="18"/>
                    </w:rPr>
                    <w:t>{60%, 6m, 2m}, Drop 1</w:t>
                  </w:r>
                </w:p>
              </w:tc>
              <w:tc>
                <w:tcPr>
                  <w:tcW w:w="993" w:type="dxa"/>
                  <w:tcBorders>
                    <w:top w:val="single" w:sz="4" w:space="0" w:color="auto"/>
                    <w:left w:val="single" w:sz="4" w:space="0" w:color="auto"/>
                    <w:bottom w:val="single" w:sz="4" w:space="0" w:color="auto"/>
                    <w:right w:val="single" w:sz="4" w:space="0" w:color="auto"/>
                  </w:tcBorders>
                  <w:vAlign w:val="center"/>
                </w:tcPr>
                <w:p w14:paraId="27AD2697" w14:textId="77777777" w:rsidR="009C7EBF" w:rsidRDefault="00056357">
                  <w:pPr>
                    <w:jc w:val="center"/>
                    <w:rPr>
                      <w:sz w:val="18"/>
                      <w:szCs w:val="18"/>
                    </w:rPr>
                  </w:pPr>
                  <w:r>
                    <w:rPr>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27AD2698" w14:textId="77777777" w:rsidR="009C7EBF" w:rsidRDefault="00056357">
                  <w:pPr>
                    <w:jc w:val="center"/>
                    <w:rPr>
                      <w:sz w:val="18"/>
                      <w:szCs w:val="18"/>
                    </w:rPr>
                  </w:pPr>
                  <w:r>
                    <w:rPr>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27AD2699" w14:textId="77777777" w:rsidR="009C7EBF" w:rsidRDefault="00056357">
                  <w:pPr>
                    <w:jc w:val="center"/>
                    <w:rPr>
                      <w:sz w:val="18"/>
                      <w:szCs w:val="18"/>
                    </w:rPr>
                  </w:pPr>
                  <w:r>
                    <w:rPr>
                      <w:sz w:val="18"/>
                      <w:szCs w:val="18"/>
                    </w:rPr>
                    <w:t>5000</w:t>
                  </w:r>
                </w:p>
              </w:tc>
              <w:tc>
                <w:tcPr>
                  <w:tcW w:w="1093" w:type="dxa"/>
                  <w:vMerge w:val="restart"/>
                  <w:tcBorders>
                    <w:top w:val="single" w:sz="4" w:space="0" w:color="auto"/>
                    <w:left w:val="single" w:sz="4" w:space="0" w:color="auto"/>
                    <w:bottom w:val="single" w:sz="4" w:space="0" w:color="auto"/>
                    <w:right w:val="single" w:sz="4" w:space="0" w:color="auto"/>
                  </w:tcBorders>
                  <w:vAlign w:val="center"/>
                </w:tcPr>
                <w:p w14:paraId="27AD269A" w14:textId="77777777" w:rsidR="009C7EBF" w:rsidRDefault="00056357">
                  <w:pPr>
                    <w:jc w:val="center"/>
                    <w:rPr>
                      <w:sz w:val="18"/>
                      <w:szCs w:val="18"/>
                    </w:rPr>
                  </w:pPr>
                  <w:r>
                    <w:rPr>
                      <w:sz w:val="18"/>
                      <w:szCs w:val="18"/>
                    </w:rPr>
                    <w:t>34 K</w:t>
                  </w:r>
                </w:p>
              </w:tc>
              <w:tc>
                <w:tcPr>
                  <w:tcW w:w="1300" w:type="dxa"/>
                  <w:vMerge w:val="restart"/>
                  <w:tcBorders>
                    <w:top w:val="single" w:sz="4" w:space="0" w:color="auto"/>
                    <w:left w:val="single" w:sz="4" w:space="0" w:color="auto"/>
                    <w:bottom w:val="single" w:sz="4" w:space="0" w:color="auto"/>
                    <w:right w:val="single" w:sz="4" w:space="0" w:color="auto"/>
                  </w:tcBorders>
                  <w:vAlign w:val="center"/>
                </w:tcPr>
                <w:p w14:paraId="27AD269B" w14:textId="77777777" w:rsidR="009C7EBF" w:rsidRDefault="00056357">
                  <w:pPr>
                    <w:jc w:val="center"/>
                    <w:rPr>
                      <w:sz w:val="18"/>
                      <w:szCs w:val="18"/>
                    </w:rPr>
                  </w:pPr>
                  <w:r>
                    <w:rPr>
                      <w:sz w:val="18"/>
                      <w:szCs w:val="18"/>
                    </w:rPr>
                    <w:t>10M</w:t>
                  </w:r>
                </w:p>
              </w:tc>
              <w:tc>
                <w:tcPr>
                  <w:tcW w:w="1335" w:type="dxa"/>
                  <w:tcBorders>
                    <w:top w:val="single" w:sz="4" w:space="0" w:color="auto"/>
                    <w:left w:val="single" w:sz="4" w:space="0" w:color="auto"/>
                    <w:bottom w:val="single" w:sz="4" w:space="0" w:color="auto"/>
                    <w:right w:val="single" w:sz="4" w:space="0" w:color="auto"/>
                  </w:tcBorders>
                  <w:vAlign w:val="center"/>
                </w:tcPr>
                <w:p w14:paraId="27AD269C" w14:textId="77777777" w:rsidR="009C7EBF" w:rsidRDefault="00056357">
                  <w:pPr>
                    <w:jc w:val="center"/>
                    <w:rPr>
                      <w:bCs/>
                      <w:sz w:val="18"/>
                      <w:szCs w:val="18"/>
                    </w:rPr>
                  </w:pPr>
                  <w:r>
                    <w:rPr>
                      <w:sz w:val="18"/>
                      <w:szCs w:val="18"/>
                    </w:rPr>
                    <w:t>0.492</w:t>
                  </w:r>
                </w:p>
              </w:tc>
            </w:tr>
            <w:tr w:rsidR="009C7EBF" w14:paraId="27AD26A8" w14:textId="77777777">
              <w:trPr>
                <w:trHeight w:val="507"/>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27AD269E" w14:textId="77777777" w:rsidR="009C7EBF" w:rsidRDefault="009C7EBF">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27AD269F" w14:textId="77777777" w:rsidR="009C7EBF" w:rsidRDefault="009C7EBF">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7AD26A0" w14:textId="77777777" w:rsidR="009C7EBF" w:rsidRDefault="009C7EBF">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27AD26A1" w14:textId="77777777" w:rsidR="009C7EBF" w:rsidRDefault="00056357">
                  <w:pPr>
                    <w:jc w:val="center"/>
                    <w:rPr>
                      <w:rFonts w:eastAsia="SimSun"/>
                      <w:sz w:val="18"/>
                      <w:szCs w:val="18"/>
                    </w:rPr>
                  </w:pPr>
                  <w:r>
                    <w:rPr>
                      <w:sz w:val="18"/>
                      <w:szCs w:val="18"/>
                    </w:rPr>
                    <w:t>{40%, 2m, 2m}, Drop 1</w:t>
                  </w:r>
                </w:p>
              </w:tc>
              <w:tc>
                <w:tcPr>
                  <w:tcW w:w="993" w:type="dxa"/>
                  <w:tcBorders>
                    <w:top w:val="single" w:sz="4" w:space="0" w:color="auto"/>
                    <w:left w:val="single" w:sz="4" w:space="0" w:color="auto"/>
                    <w:bottom w:val="single" w:sz="4" w:space="0" w:color="auto"/>
                    <w:right w:val="single" w:sz="4" w:space="0" w:color="auto"/>
                  </w:tcBorders>
                  <w:vAlign w:val="center"/>
                </w:tcPr>
                <w:p w14:paraId="27AD26A2" w14:textId="77777777" w:rsidR="009C7EBF" w:rsidRDefault="00056357">
                  <w:pPr>
                    <w:jc w:val="center"/>
                    <w:rPr>
                      <w:sz w:val="18"/>
                      <w:szCs w:val="18"/>
                    </w:rPr>
                  </w:pPr>
                  <w:r>
                    <w:rPr>
                      <w:sz w:val="18"/>
                      <w:szCs w:val="18"/>
                    </w:rPr>
                    <w:t>{40%, 2m, 2m}, Drop 1</w:t>
                  </w:r>
                </w:p>
              </w:tc>
              <w:tc>
                <w:tcPr>
                  <w:tcW w:w="708" w:type="dxa"/>
                  <w:tcBorders>
                    <w:top w:val="single" w:sz="4" w:space="0" w:color="auto"/>
                    <w:left w:val="single" w:sz="4" w:space="0" w:color="auto"/>
                    <w:bottom w:val="single" w:sz="4" w:space="0" w:color="auto"/>
                    <w:right w:val="single" w:sz="4" w:space="0" w:color="auto"/>
                  </w:tcBorders>
                  <w:vAlign w:val="center"/>
                </w:tcPr>
                <w:p w14:paraId="27AD26A3" w14:textId="77777777" w:rsidR="009C7EBF" w:rsidRDefault="00056357">
                  <w:pPr>
                    <w:jc w:val="center"/>
                    <w:rPr>
                      <w:sz w:val="18"/>
                      <w:szCs w:val="18"/>
                    </w:rPr>
                  </w:pPr>
                  <w:r>
                    <w:rPr>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27AD26A4" w14:textId="77777777" w:rsidR="009C7EBF" w:rsidRDefault="00056357">
                  <w:pPr>
                    <w:jc w:val="center"/>
                    <w:rPr>
                      <w:sz w:val="18"/>
                      <w:szCs w:val="18"/>
                    </w:rPr>
                  </w:pPr>
                  <w:r>
                    <w:rPr>
                      <w:sz w:val="18"/>
                      <w:szCs w:val="18"/>
                    </w:rPr>
                    <w:t>5000</w:t>
                  </w:r>
                </w:p>
              </w:tc>
              <w:tc>
                <w:tcPr>
                  <w:tcW w:w="2393" w:type="dxa"/>
                  <w:vMerge/>
                  <w:tcBorders>
                    <w:top w:val="single" w:sz="4" w:space="0" w:color="auto"/>
                    <w:left w:val="single" w:sz="4" w:space="0" w:color="auto"/>
                    <w:bottom w:val="single" w:sz="4" w:space="0" w:color="auto"/>
                    <w:right w:val="single" w:sz="4" w:space="0" w:color="auto"/>
                  </w:tcBorders>
                  <w:vAlign w:val="center"/>
                </w:tcPr>
                <w:p w14:paraId="27AD26A5" w14:textId="77777777" w:rsidR="009C7EBF" w:rsidRDefault="009C7EBF">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27AD26A6" w14:textId="77777777" w:rsidR="009C7EBF" w:rsidRDefault="009C7EBF">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27AD26A7" w14:textId="77777777" w:rsidR="009C7EBF" w:rsidRDefault="00056357">
                  <w:pPr>
                    <w:jc w:val="center"/>
                    <w:rPr>
                      <w:bCs/>
                      <w:sz w:val="18"/>
                      <w:szCs w:val="18"/>
                    </w:rPr>
                  </w:pPr>
                  <w:r>
                    <w:rPr>
                      <w:sz w:val="18"/>
                      <w:szCs w:val="18"/>
                    </w:rPr>
                    <w:t>0.606</w:t>
                  </w:r>
                </w:p>
              </w:tc>
            </w:tr>
            <w:tr w:rsidR="009C7EBF" w14:paraId="27AD26B3" w14:textId="77777777">
              <w:trPr>
                <w:trHeight w:val="507"/>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27AD26A9" w14:textId="77777777" w:rsidR="009C7EBF" w:rsidRDefault="009C7EBF">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27AD26AA" w14:textId="77777777" w:rsidR="009C7EBF" w:rsidRDefault="009C7EBF">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7AD26AB" w14:textId="77777777" w:rsidR="009C7EBF" w:rsidRDefault="009C7EBF">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27AD26AC" w14:textId="77777777" w:rsidR="009C7EBF" w:rsidRDefault="00056357">
                  <w:pPr>
                    <w:jc w:val="center"/>
                    <w:rPr>
                      <w:rFonts w:eastAsia="SimSun"/>
                    </w:rPr>
                  </w:pPr>
                  <w:r>
                    <w:rPr>
                      <w:sz w:val="18"/>
                      <w:szCs w:val="18"/>
                    </w:rPr>
                    <w:t>{60%, 6m, 2m}, Drop 1</w:t>
                  </w:r>
                </w:p>
              </w:tc>
              <w:tc>
                <w:tcPr>
                  <w:tcW w:w="993" w:type="dxa"/>
                  <w:tcBorders>
                    <w:top w:val="single" w:sz="4" w:space="0" w:color="auto"/>
                    <w:left w:val="single" w:sz="4" w:space="0" w:color="auto"/>
                    <w:bottom w:val="single" w:sz="4" w:space="0" w:color="auto"/>
                    <w:right w:val="single" w:sz="4" w:space="0" w:color="auto"/>
                  </w:tcBorders>
                  <w:vAlign w:val="center"/>
                </w:tcPr>
                <w:p w14:paraId="27AD26AD" w14:textId="77777777" w:rsidR="009C7EBF" w:rsidRDefault="00056357">
                  <w:pPr>
                    <w:jc w:val="center"/>
                  </w:pPr>
                  <w:r>
                    <w:rPr>
                      <w:sz w:val="18"/>
                      <w:szCs w:val="18"/>
                    </w:rPr>
                    <w:t>{60%, 6m, 2m}, Drop 2</w:t>
                  </w:r>
                </w:p>
              </w:tc>
              <w:tc>
                <w:tcPr>
                  <w:tcW w:w="708" w:type="dxa"/>
                  <w:tcBorders>
                    <w:top w:val="single" w:sz="4" w:space="0" w:color="auto"/>
                    <w:left w:val="single" w:sz="4" w:space="0" w:color="auto"/>
                    <w:bottom w:val="single" w:sz="4" w:space="0" w:color="auto"/>
                    <w:right w:val="single" w:sz="4" w:space="0" w:color="auto"/>
                  </w:tcBorders>
                  <w:vAlign w:val="center"/>
                </w:tcPr>
                <w:p w14:paraId="27AD26AE" w14:textId="77777777" w:rsidR="009C7EBF" w:rsidRDefault="00056357">
                  <w:pPr>
                    <w:jc w:val="center"/>
                  </w:pPr>
                  <w:r>
                    <w:rPr>
                      <w:sz w:val="18"/>
                      <w:szCs w:val="18"/>
                    </w:rPr>
                    <w:t>25000</w:t>
                  </w:r>
                </w:p>
              </w:tc>
              <w:tc>
                <w:tcPr>
                  <w:tcW w:w="709" w:type="dxa"/>
                  <w:vMerge w:val="restart"/>
                  <w:tcBorders>
                    <w:top w:val="single" w:sz="4" w:space="0" w:color="auto"/>
                    <w:left w:val="single" w:sz="4" w:space="0" w:color="auto"/>
                    <w:bottom w:val="single" w:sz="4" w:space="0" w:color="auto"/>
                    <w:right w:val="single" w:sz="4" w:space="0" w:color="auto"/>
                  </w:tcBorders>
                  <w:vAlign w:val="center"/>
                </w:tcPr>
                <w:p w14:paraId="27AD26AF" w14:textId="77777777" w:rsidR="009C7EBF" w:rsidRDefault="00056357">
                  <w:pPr>
                    <w:jc w:val="center"/>
                  </w:pPr>
                  <w:r>
                    <w:rPr>
                      <w:sz w:val="18"/>
                      <w:szCs w:val="18"/>
                    </w:rPr>
                    <w:t>5000</w:t>
                  </w:r>
                </w:p>
              </w:tc>
              <w:tc>
                <w:tcPr>
                  <w:tcW w:w="2393" w:type="dxa"/>
                  <w:vMerge/>
                  <w:tcBorders>
                    <w:top w:val="single" w:sz="4" w:space="0" w:color="auto"/>
                    <w:left w:val="single" w:sz="4" w:space="0" w:color="auto"/>
                    <w:bottom w:val="single" w:sz="4" w:space="0" w:color="auto"/>
                    <w:right w:val="single" w:sz="4" w:space="0" w:color="auto"/>
                  </w:tcBorders>
                  <w:vAlign w:val="center"/>
                </w:tcPr>
                <w:p w14:paraId="27AD26B0" w14:textId="77777777" w:rsidR="009C7EBF" w:rsidRDefault="009C7EBF">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27AD26B1" w14:textId="77777777" w:rsidR="009C7EBF" w:rsidRDefault="009C7EBF">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27AD26B2" w14:textId="77777777" w:rsidR="009C7EBF" w:rsidRDefault="00056357">
                  <w:pPr>
                    <w:jc w:val="center"/>
                  </w:pPr>
                  <w:r>
                    <w:rPr>
                      <w:bCs/>
                      <w:sz w:val="18"/>
                      <w:szCs w:val="18"/>
                    </w:rPr>
                    <w:t>&gt;10</w:t>
                  </w:r>
                </w:p>
              </w:tc>
            </w:tr>
            <w:tr w:rsidR="009C7EBF" w14:paraId="27AD26BE" w14:textId="77777777">
              <w:trPr>
                <w:trHeight w:val="35"/>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27AD26B4" w14:textId="77777777" w:rsidR="009C7EBF" w:rsidRDefault="009C7EBF">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27AD26B5" w14:textId="77777777" w:rsidR="009C7EBF" w:rsidRDefault="009C7EBF">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7AD26B6" w14:textId="77777777" w:rsidR="009C7EBF" w:rsidRDefault="009C7EBF">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27AD26B7" w14:textId="77777777" w:rsidR="009C7EBF" w:rsidRDefault="00056357">
                  <w:pPr>
                    <w:jc w:val="center"/>
                    <w:rPr>
                      <w:sz w:val="18"/>
                      <w:szCs w:val="18"/>
                    </w:rPr>
                  </w:pPr>
                  <w:r>
                    <w:rPr>
                      <w:sz w:val="18"/>
                      <w:szCs w:val="18"/>
                    </w:rPr>
                    <w:t>{60%, 6m, 2m}, 5 Drops mixed</w:t>
                  </w:r>
                </w:p>
              </w:tc>
              <w:tc>
                <w:tcPr>
                  <w:tcW w:w="993" w:type="dxa"/>
                  <w:tcBorders>
                    <w:top w:val="single" w:sz="4" w:space="0" w:color="auto"/>
                    <w:left w:val="single" w:sz="4" w:space="0" w:color="auto"/>
                    <w:bottom w:val="single" w:sz="4" w:space="0" w:color="auto"/>
                    <w:right w:val="single" w:sz="4" w:space="0" w:color="auto"/>
                  </w:tcBorders>
                </w:tcPr>
                <w:p w14:paraId="27AD26B8" w14:textId="77777777" w:rsidR="009C7EBF" w:rsidRDefault="00056357">
                  <w:pPr>
                    <w:jc w:val="center"/>
                    <w:rPr>
                      <w:sz w:val="18"/>
                      <w:szCs w:val="18"/>
                    </w:rPr>
                  </w:pPr>
                  <w:r>
                    <w:rPr>
                      <w:sz w:val="18"/>
                      <w:szCs w:val="18"/>
                    </w:rPr>
                    <w:t xml:space="preserve">{60%, 6m, 2m}, Drop 2(outside of the trained Drops) </w:t>
                  </w:r>
                </w:p>
              </w:tc>
              <w:tc>
                <w:tcPr>
                  <w:tcW w:w="708" w:type="dxa"/>
                  <w:tcBorders>
                    <w:top w:val="single" w:sz="4" w:space="0" w:color="auto"/>
                    <w:left w:val="single" w:sz="4" w:space="0" w:color="auto"/>
                    <w:bottom w:val="single" w:sz="4" w:space="0" w:color="auto"/>
                    <w:right w:val="single" w:sz="4" w:space="0" w:color="auto"/>
                  </w:tcBorders>
                  <w:vAlign w:val="center"/>
                </w:tcPr>
                <w:p w14:paraId="27AD26B9" w14:textId="77777777" w:rsidR="009C7EBF" w:rsidRDefault="00056357">
                  <w:pPr>
                    <w:jc w:val="center"/>
                    <w:rPr>
                      <w:sz w:val="18"/>
                      <w:szCs w:val="18"/>
                    </w:rPr>
                  </w:pPr>
                  <w:r>
                    <w:rPr>
                      <w:sz w:val="18"/>
                      <w:szCs w:val="18"/>
                    </w:rPr>
                    <w:t>25000 (5000/drop)</w:t>
                  </w:r>
                </w:p>
              </w:tc>
              <w:tc>
                <w:tcPr>
                  <w:tcW w:w="709" w:type="dxa"/>
                  <w:vMerge/>
                  <w:tcBorders>
                    <w:top w:val="single" w:sz="4" w:space="0" w:color="auto"/>
                    <w:left w:val="single" w:sz="4" w:space="0" w:color="auto"/>
                    <w:bottom w:val="single" w:sz="4" w:space="0" w:color="auto"/>
                    <w:right w:val="single" w:sz="4" w:space="0" w:color="auto"/>
                  </w:tcBorders>
                  <w:vAlign w:val="center"/>
                </w:tcPr>
                <w:p w14:paraId="27AD26BA" w14:textId="77777777" w:rsidR="009C7EBF" w:rsidRDefault="009C7EBF"/>
              </w:tc>
              <w:tc>
                <w:tcPr>
                  <w:tcW w:w="2393" w:type="dxa"/>
                  <w:vMerge/>
                  <w:tcBorders>
                    <w:top w:val="single" w:sz="4" w:space="0" w:color="auto"/>
                    <w:left w:val="single" w:sz="4" w:space="0" w:color="auto"/>
                    <w:bottom w:val="single" w:sz="4" w:space="0" w:color="auto"/>
                    <w:right w:val="single" w:sz="4" w:space="0" w:color="auto"/>
                  </w:tcBorders>
                  <w:vAlign w:val="center"/>
                </w:tcPr>
                <w:p w14:paraId="27AD26BB" w14:textId="77777777" w:rsidR="009C7EBF" w:rsidRDefault="009C7EBF">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27AD26BC" w14:textId="77777777" w:rsidR="009C7EBF" w:rsidRDefault="009C7EBF">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27AD26BD" w14:textId="77777777" w:rsidR="009C7EBF" w:rsidRDefault="00056357">
                  <w:pPr>
                    <w:jc w:val="center"/>
                  </w:pPr>
                  <w:r>
                    <w:rPr>
                      <w:bCs/>
                      <w:sz w:val="18"/>
                      <w:szCs w:val="18"/>
                    </w:rPr>
                    <w:t>8.04</w:t>
                  </w:r>
                </w:p>
              </w:tc>
            </w:tr>
            <w:tr w:rsidR="009C7EBF" w14:paraId="27AD26C9" w14:textId="77777777">
              <w:trPr>
                <w:trHeight w:val="35"/>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27AD26BF" w14:textId="77777777" w:rsidR="009C7EBF" w:rsidRDefault="009C7EBF">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27AD26C0" w14:textId="77777777" w:rsidR="009C7EBF" w:rsidRDefault="009C7EBF">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7AD26C1" w14:textId="77777777" w:rsidR="009C7EBF" w:rsidRDefault="009C7EBF">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27AD26C2" w14:textId="77777777" w:rsidR="009C7EBF" w:rsidRDefault="00056357">
                  <w:pPr>
                    <w:jc w:val="center"/>
                    <w:rPr>
                      <w:sz w:val="18"/>
                      <w:szCs w:val="18"/>
                    </w:rPr>
                  </w:pPr>
                  <w:r>
                    <w:rPr>
                      <w:sz w:val="18"/>
                      <w:szCs w:val="18"/>
                    </w:rPr>
                    <w:t>{60%, 6m, 2m}, 5 Drops mixed</w:t>
                  </w:r>
                </w:p>
              </w:tc>
              <w:tc>
                <w:tcPr>
                  <w:tcW w:w="993" w:type="dxa"/>
                  <w:tcBorders>
                    <w:top w:val="single" w:sz="4" w:space="0" w:color="auto"/>
                    <w:left w:val="single" w:sz="4" w:space="0" w:color="auto"/>
                    <w:bottom w:val="single" w:sz="4" w:space="0" w:color="auto"/>
                    <w:right w:val="single" w:sz="4" w:space="0" w:color="auto"/>
                  </w:tcBorders>
                </w:tcPr>
                <w:p w14:paraId="27AD26C3" w14:textId="77777777" w:rsidR="009C7EBF" w:rsidRDefault="00056357">
                  <w:pPr>
                    <w:jc w:val="center"/>
                    <w:rPr>
                      <w:sz w:val="18"/>
                      <w:szCs w:val="18"/>
                    </w:rPr>
                  </w:pPr>
                  <w:r>
                    <w:rPr>
                      <w:sz w:val="18"/>
                      <w:szCs w:val="18"/>
                    </w:rPr>
                    <w:t>{60%, 6m, 2m}, Drop 1 (inside the trained Drops)</w:t>
                  </w:r>
                </w:p>
              </w:tc>
              <w:tc>
                <w:tcPr>
                  <w:tcW w:w="708" w:type="dxa"/>
                  <w:tcBorders>
                    <w:top w:val="single" w:sz="4" w:space="0" w:color="auto"/>
                    <w:left w:val="single" w:sz="4" w:space="0" w:color="auto"/>
                    <w:bottom w:val="single" w:sz="4" w:space="0" w:color="auto"/>
                    <w:right w:val="single" w:sz="4" w:space="0" w:color="auto"/>
                  </w:tcBorders>
                  <w:vAlign w:val="center"/>
                </w:tcPr>
                <w:p w14:paraId="27AD26C4" w14:textId="77777777" w:rsidR="009C7EBF" w:rsidRDefault="00056357">
                  <w:pPr>
                    <w:jc w:val="center"/>
                    <w:rPr>
                      <w:sz w:val="18"/>
                      <w:szCs w:val="18"/>
                    </w:rPr>
                  </w:pPr>
                  <w:r>
                    <w:rPr>
                      <w:sz w:val="18"/>
                      <w:szCs w:val="18"/>
                    </w:rPr>
                    <w:t>25000 (5000/drop)</w:t>
                  </w:r>
                </w:p>
              </w:tc>
              <w:tc>
                <w:tcPr>
                  <w:tcW w:w="709" w:type="dxa"/>
                  <w:tcBorders>
                    <w:top w:val="single" w:sz="4" w:space="0" w:color="auto"/>
                    <w:left w:val="single" w:sz="4" w:space="0" w:color="auto"/>
                    <w:bottom w:val="single" w:sz="4" w:space="0" w:color="auto"/>
                    <w:right w:val="single" w:sz="4" w:space="0" w:color="auto"/>
                  </w:tcBorders>
                  <w:vAlign w:val="center"/>
                </w:tcPr>
                <w:p w14:paraId="27AD26C5" w14:textId="77777777" w:rsidR="009C7EBF" w:rsidRDefault="00056357">
                  <w:pPr>
                    <w:jc w:val="center"/>
                    <w:rPr>
                      <w:sz w:val="18"/>
                      <w:szCs w:val="18"/>
                    </w:rPr>
                  </w:pPr>
                  <w:r>
                    <w:rPr>
                      <w:sz w:val="18"/>
                      <w:szCs w:val="18"/>
                    </w:rPr>
                    <w:t>5000</w:t>
                  </w:r>
                </w:p>
              </w:tc>
              <w:tc>
                <w:tcPr>
                  <w:tcW w:w="2393" w:type="dxa"/>
                  <w:vMerge/>
                  <w:tcBorders>
                    <w:top w:val="single" w:sz="4" w:space="0" w:color="auto"/>
                    <w:left w:val="single" w:sz="4" w:space="0" w:color="auto"/>
                    <w:bottom w:val="single" w:sz="4" w:space="0" w:color="auto"/>
                    <w:right w:val="single" w:sz="4" w:space="0" w:color="auto"/>
                  </w:tcBorders>
                  <w:vAlign w:val="center"/>
                </w:tcPr>
                <w:p w14:paraId="27AD26C6" w14:textId="77777777" w:rsidR="009C7EBF" w:rsidRDefault="009C7EBF">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27AD26C7" w14:textId="77777777" w:rsidR="009C7EBF" w:rsidRDefault="009C7EBF">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27AD26C8" w14:textId="77777777" w:rsidR="009C7EBF" w:rsidRDefault="00056357">
                  <w:pPr>
                    <w:jc w:val="center"/>
                    <w:rPr>
                      <w:sz w:val="18"/>
                      <w:szCs w:val="18"/>
                    </w:rPr>
                  </w:pPr>
                  <w:r>
                    <w:rPr>
                      <w:sz w:val="18"/>
                      <w:szCs w:val="18"/>
                    </w:rPr>
                    <w:t>1.28</w:t>
                  </w:r>
                </w:p>
              </w:tc>
            </w:tr>
            <w:tr w:rsidR="009C7EBF" w14:paraId="27AD26D4" w14:textId="77777777">
              <w:trPr>
                <w:trHeight w:val="35"/>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27AD26CA" w14:textId="77777777" w:rsidR="009C7EBF" w:rsidRDefault="009C7EBF">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27AD26CB" w14:textId="77777777" w:rsidR="009C7EBF" w:rsidRDefault="009C7EBF">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7AD26CC" w14:textId="77777777" w:rsidR="009C7EBF" w:rsidRDefault="009C7EBF">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27AD26CD" w14:textId="77777777" w:rsidR="009C7EBF" w:rsidRDefault="00056357">
                  <w:pPr>
                    <w:jc w:val="center"/>
                    <w:rPr>
                      <w:sz w:val="18"/>
                      <w:szCs w:val="18"/>
                    </w:rPr>
                  </w:pPr>
                  <w:r>
                    <w:rPr>
                      <w:sz w:val="18"/>
                      <w:szCs w:val="18"/>
                    </w:rPr>
                    <w:t>{60%, 6m, 2m}, Drop 1 &amp; 2 mixed</w:t>
                  </w:r>
                </w:p>
              </w:tc>
              <w:tc>
                <w:tcPr>
                  <w:tcW w:w="993" w:type="dxa"/>
                  <w:tcBorders>
                    <w:top w:val="single" w:sz="4" w:space="0" w:color="auto"/>
                    <w:left w:val="single" w:sz="4" w:space="0" w:color="auto"/>
                    <w:bottom w:val="single" w:sz="4" w:space="0" w:color="auto"/>
                    <w:right w:val="single" w:sz="4" w:space="0" w:color="auto"/>
                  </w:tcBorders>
                </w:tcPr>
                <w:p w14:paraId="27AD26CE" w14:textId="77777777" w:rsidR="009C7EBF" w:rsidRDefault="00056357">
                  <w:pPr>
                    <w:jc w:val="center"/>
                    <w:rPr>
                      <w:sz w:val="18"/>
                      <w:szCs w:val="18"/>
                    </w:rPr>
                  </w:pPr>
                  <w:r>
                    <w:rPr>
                      <w:sz w:val="18"/>
                      <w:szCs w:val="18"/>
                    </w:rPr>
                    <w:t>{60%, 6m, 2m}, Drop 1 (inside the trained Drops)</w:t>
                  </w:r>
                </w:p>
              </w:tc>
              <w:tc>
                <w:tcPr>
                  <w:tcW w:w="708" w:type="dxa"/>
                  <w:tcBorders>
                    <w:top w:val="single" w:sz="4" w:space="0" w:color="auto"/>
                    <w:left w:val="single" w:sz="4" w:space="0" w:color="auto"/>
                    <w:bottom w:val="single" w:sz="4" w:space="0" w:color="auto"/>
                    <w:right w:val="single" w:sz="4" w:space="0" w:color="auto"/>
                  </w:tcBorders>
                  <w:vAlign w:val="center"/>
                </w:tcPr>
                <w:p w14:paraId="27AD26CF" w14:textId="77777777" w:rsidR="009C7EBF" w:rsidRDefault="00056357">
                  <w:pPr>
                    <w:jc w:val="center"/>
                    <w:rPr>
                      <w:sz w:val="18"/>
                      <w:szCs w:val="18"/>
                    </w:rPr>
                  </w:pPr>
                  <w:r>
                    <w:rPr>
                      <w:sz w:val="18"/>
                      <w:szCs w:val="18"/>
                    </w:rPr>
                    <w:t>25000 (12500/drop)</w:t>
                  </w:r>
                </w:p>
              </w:tc>
              <w:tc>
                <w:tcPr>
                  <w:tcW w:w="709" w:type="dxa"/>
                  <w:tcBorders>
                    <w:top w:val="single" w:sz="4" w:space="0" w:color="auto"/>
                    <w:left w:val="single" w:sz="4" w:space="0" w:color="auto"/>
                    <w:bottom w:val="single" w:sz="4" w:space="0" w:color="auto"/>
                    <w:right w:val="single" w:sz="4" w:space="0" w:color="auto"/>
                  </w:tcBorders>
                  <w:vAlign w:val="center"/>
                </w:tcPr>
                <w:p w14:paraId="27AD26D0" w14:textId="77777777" w:rsidR="009C7EBF" w:rsidRDefault="00056357">
                  <w:pPr>
                    <w:jc w:val="center"/>
                    <w:rPr>
                      <w:sz w:val="18"/>
                      <w:szCs w:val="18"/>
                    </w:rPr>
                  </w:pPr>
                  <w:r>
                    <w:rPr>
                      <w:sz w:val="18"/>
                      <w:szCs w:val="18"/>
                    </w:rPr>
                    <w:t>5000</w:t>
                  </w:r>
                </w:p>
              </w:tc>
              <w:tc>
                <w:tcPr>
                  <w:tcW w:w="2393" w:type="dxa"/>
                  <w:vMerge/>
                  <w:tcBorders>
                    <w:top w:val="single" w:sz="4" w:space="0" w:color="auto"/>
                    <w:left w:val="single" w:sz="4" w:space="0" w:color="auto"/>
                    <w:bottom w:val="single" w:sz="4" w:space="0" w:color="auto"/>
                    <w:right w:val="single" w:sz="4" w:space="0" w:color="auto"/>
                  </w:tcBorders>
                  <w:vAlign w:val="center"/>
                </w:tcPr>
                <w:p w14:paraId="27AD26D1" w14:textId="77777777" w:rsidR="009C7EBF" w:rsidRDefault="009C7EBF">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27AD26D2" w14:textId="77777777" w:rsidR="009C7EBF" w:rsidRDefault="009C7EBF">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27AD26D3" w14:textId="77777777" w:rsidR="009C7EBF" w:rsidRDefault="00056357">
                  <w:pPr>
                    <w:jc w:val="center"/>
                    <w:rPr>
                      <w:sz w:val="18"/>
                      <w:szCs w:val="18"/>
                    </w:rPr>
                  </w:pPr>
                  <w:r>
                    <w:rPr>
                      <w:sz w:val="18"/>
                      <w:szCs w:val="18"/>
                    </w:rPr>
                    <w:t>0.69</w:t>
                  </w:r>
                </w:p>
              </w:tc>
            </w:tr>
            <w:tr w:rsidR="009C7EBF" w14:paraId="27AD26DF" w14:textId="77777777">
              <w:trPr>
                <w:trHeight w:val="35"/>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27AD26D5" w14:textId="77777777" w:rsidR="009C7EBF" w:rsidRDefault="009C7EBF">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27AD26D6" w14:textId="77777777" w:rsidR="009C7EBF" w:rsidRDefault="009C7EBF">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7AD26D7" w14:textId="77777777" w:rsidR="009C7EBF" w:rsidRDefault="009C7EBF">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27AD26D8" w14:textId="77777777" w:rsidR="009C7EBF" w:rsidRDefault="00056357">
                  <w:pPr>
                    <w:jc w:val="center"/>
                    <w:rPr>
                      <w:sz w:val="18"/>
                      <w:szCs w:val="18"/>
                    </w:rPr>
                  </w:pPr>
                  <w:r>
                    <w:rPr>
                      <w:sz w:val="18"/>
                      <w:szCs w:val="18"/>
                    </w:rPr>
                    <w:t>{40%, 2m, 2m}, Drop 1</w:t>
                  </w:r>
                </w:p>
              </w:tc>
              <w:tc>
                <w:tcPr>
                  <w:tcW w:w="993" w:type="dxa"/>
                  <w:tcBorders>
                    <w:top w:val="single" w:sz="4" w:space="0" w:color="auto"/>
                    <w:left w:val="single" w:sz="4" w:space="0" w:color="auto"/>
                    <w:bottom w:val="single" w:sz="4" w:space="0" w:color="auto"/>
                    <w:right w:val="single" w:sz="4" w:space="0" w:color="auto"/>
                  </w:tcBorders>
                  <w:vAlign w:val="center"/>
                </w:tcPr>
                <w:p w14:paraId="27AD26D9" w14:textId="77777777" w:rsidR="009C7EBF" w:rsidRDefault="00056357">
                  <w:pPr>
                    <w:jc w:val="center"/>
                    <w:rPr>
                      <w:sz w:val="18"/>
                      <w:szCs w:val="18"/>
                    </w:rPr>
                  </w:pPr>
                  <w:r>
                    <w:rPr>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27AD26DA" w14:textId="77777777" w:rsidR="009C7EBF" w:rsidRDefault="00056357">
                  <w:pPr>
                    <w:jc w:val="center"/>
                    <w:rPr>
                      <w:sz w:val="18"/>
                      <w:szCs w:val="18"/>
                    </w:rPr>
                  </w:pPr>
                  <w:r>
                    <w:rPr>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27AD26DB" w14:textId="77777777" w:rsidR="009C7EBF" w:rsidRDefault="00056357">
                  <w:pPr>
                    <w:jc w:val="center"/>
                    <w:rPr>
                      <w:sz w:val="18"/>
                      <w:szCs w:val="18"/>
                    </w:rPr>
                  </w:pPr>
                  <w:r>
                    <w:rPr>
                      <w:sz w:val="18"/>
                      <w:szCs w:val="18"/>
                    </w:rPr>
                    <w:t>5000</w:t>
                  </w:r>
                </w:p>
              </w:tc>
              <w:tc>
                <w:tcPr>
                  <w:tcW w:w="2393" w:type="dxa"/>
                  <w:vMerge/>
                  <w:tcBorders>
                    <w:top w:val="single" w:sz="4" w:space="0" w:color="auto"/>
                    <w:left w:val="single" w:sz="4" w:space="0" w:color="auto"/>
                    <w:bottom w:val="single" w:sz="4" w:space="0" w:color="auto"/>
                    <w:right w:val="single" w:sz="4" w:space="0" w:color="auto"/>
                  </w:tcBorders>
                  <w:vAlign w:val="center"/>
                </w:tcPr>
                <w:p w14:paraId="27AD26DC" w14:textId="77777777" w:rsidR="009C7EBF" w:rsidRDefault="009C7EBF">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27AD26DD" w14:textId="77777777" w:rsidR="009C7EBF" w:rsidRDefault="009C7EBF">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27AD26DE" w14:textId="77777777" w:rsidR="009C7EBF" w:rsidRDefault="00056357">
                  <w:pPr>
                    <w:jc w:val="center"/>
                    <w:rPr>
                      <w:sz w:val="18"/>
                      <w:szCs w:val="18"/>
                    </w:rPr>
                  </w:pPr>
                  <w:r>
                    <w:rPr>
                      <w:bCs/>
                      <w:sz w:val="18"/>
                      <w:szCs w:val="18"/>
                    </w:rPr>
                    <w:t>&gt;10</w:t>
                  </w:r>
                </w:p>
              </w:tc>
            </w:tr>
            <w:tr w:rsidR="009C7EBF" w14:paraId="27AD26EA" w14:textId="77777777">
              <w:trPr>
                <w:trHeight w:val="35"/>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27AD26E0" w14:textId="77777777" w:rsidR="009C7EBF" w:rsidRDefault="009C7EBF">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27AD26E1" w14:textId="77777777" w:rsidR="009C7EBF" w:rsidRDefault="009C7EBF">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7AD26E2" w14:textId="77777777" w:rsidR="009C7EBF" w:rsidRDefault="009C7EBF">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27AD26E3" w14:textId="77777777" w:rsidR="009C7EBF" w:rsidRDefault="00056357">
                  <w:pPr>
                    <w:jc w:val="center"/>
                    <w:rPr>
                      <w:sz w:val="18"/>
                      <w:szCs w:val="18"/>
                    </w:rPr>
                  </w:pPr>
                  <w:r>
                    <w:rPr>
                      <w:sz w:val="18"/>
                      <w:szCs w:val="18"/>
                    </w:rPr>
                    <w:t>{60%, 6m, 2m} &amp; {40%, 2m, 2m} mixed, Drop 1</w:t>
                  </w:r>
                </w:p>
              </w:tc>
              <w:tc>
                <w:tcPr>
                  <w:tcW w:w="993" w:type="dxa"/>
                  <w:tcBorders>
                    <w:top w:val="single" w:sz="4" w:space="0" w:color="auto"/>
                    <w:left w:val="single" w:sz="4" w:space="0" w:color="auto"/>
                    <w:bottom w:val="single" w:sz="4" w:space="0" w:color="auto"/>
                    <w:right w:val="single" w:sz="4" w:space="0" w:color="auto"/>
                  </w:tcBorders>
                  <w:vAlign w:val="center"/>
                </w:tcPr>
                <w:p w14:paraId="27AD26E4" w14:textId="77777777" w:rsidR="009C7EBF" w:rsidRDefault="00056357">
                  <w:pPr>
                    <w:jc w:val="center"/>
                    <w:rPr>
                      <w:sz w:val="18"/>
                      <w:szCs w:val="18"/>
                    </w:rPr>
                  </w:pPr>
                  <w:r>
                    <w:rPr>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27AD26E5" w14:textId="77777777" w:rsidR="009C7EBF" w:rsidRDefault="00056357">
                  <w:pPr>
                    <w:jc w:val="center"/>
                    <w:rPr>
                      <w:sz w:val="18"/>
                      <w:szCs w:val="18"/>
                    </w:rPr>
                  </w:pPr>
                  <w:r>
                    <w:rPr>
                      <w:sz w:val="18"/>
                      <w:szCs w:val="18"/>
                    </w:rPr>
                    <w:t>25000 (12500/</w:t>
                  </w:r>
                  <w:r>
                    <w:t xml:space="preserve"> </w:t>
                  </w:r>
                  <w:r>
                    <w:rPr>
                      <w:sz w:val="18"/>
                      <w:szCs w:val="18"/>
                    </w:rPr>
                    <w:t>paras)</w:t>
                  </w:r>
                </w:p>
              </w:tc>
              <w:tc>
                <w:tcPr>
                  <w:tcW w:w="709" w:type="dxa"/>
                  <w:tcBorders>
                    <w:top w:val="single" w:sz="4" w:space="0" w:color="auto"/>
                    <w:left w:val="single" w:sz="4" w:space="0" w:color="auto"/>
                    <w:bottom w:val="single" w:sz="4" w:space="0" w:color="auto"/>
                    <w:right w:val="single" w:sz="4" w:space="0" w:color="auto"/>
                  </w:tcBorders>
                  <w:vAlign w:val="center"/>
                </w:tcPr>
                <w:p w14:paraId="27AD26E6" w14:textId="77777777" w:rsidR="009C7EBF" w:rsidRDefault="00056357">
                  <w:pPr>
                    <w:jc w:val="center"/>
                    <w:rPr>
                      <w:sz w:val="18"/>
                      <w:szCs w:val="18"/>
                    </w:rPr>
                  </w:pPr>
                  <w:r>
                    <w:rPr>
                      <w:sz w:val="18"/>
                      <w:szCs w:val="18"/>
                    </w:rPr>
                    <w:t>5000</w:t>
                  </w:r>
                </w:p>
              </w:tc>
              <w:tc>
                <w:tcPr>
                  <w:tcW w:w="2393" w:type="dxa"/>
                  <w:vMerge/>
                  <w:tcBorders>
                    <w:top w:val="single" w:sz="4" w:space="0" w:color="auto"/>
                    <w:left w:val="single" w:sz="4" w:space="0" w:color="auto"/>
                    <w:bottom w:val="single" w:sz="4" w:space="0" w:color="auto"/>
                    <w:right w:val="single" w:sz="4" w:space="0" w:color="auto"/>
                  </w:tcBorders>
                  <w:vAlign w:val="center"/>
                </w:tcPr>
                <w:p w14:paraId="27AD26E7" w14:textId="77777777" w:rsidR="009C7EBF" w:rsidRDefault="009C7EBF">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27AD26E8" w14:textId="77777777" w:rsidR="009C7EBF" w:rsidRDefault="009C7EBF">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27AD26E9" w14:textId="77777777" w:rsidR="009C7EBF" w:rsidRDefault="00056357">
                  <w:pPr>
                    <w:jc w:val="center"/>
                    <w:rPr>
                      <w:bCs/>
                      <w:sz w:val="18"/>
                      <w:szCs w:val="18"/>
                    </w:rPr>
                  </w:pPr>
                  <w:r>
                    <w:rPr>
                      <w:bCs/>
                      <w:sz w:val="18"/>
                      <w:szCs w:val="18"/>
                    </w:rPr>
                    <w:t>0.86</w:t>
                  </w:r>
                </w:p>
              </w:tc>
            </w:tr>
            <w:tr w:rsidR="009C7EBF" w14:paraId="27AD26F5" w14:textId="77777777">
              <w:trPr>
                <w:trHeight w:val="35"/>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27AD26EB" w14:textId="77777777" w:rsidR="009C7EBF" w:rsidRDefault="009C7EBF">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27AD26EC" w14:textId="77777777" w:rsidR="009C7EBF" w:rsidRDefault="009C7EBF">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7AD26ED" w14:textId="77777777" w:rsidR="009C7EBF" w:rsidRDefault="009C7EBF">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27AD26EE" w14:textId="77777777" w:rsidR="009C7EBF" w:rsidRDefault="00056357">
                  <w:pPr>
                    <w:jc w:val="center"/>
                    <w:rPr>
                      <w:rFonts w:eastAsia="SimSun"/>
                      <w:sz w:val="18"/>
                      <w:szCs w:val="18"/>
                    </w:rPr>
                  </w:pPr>
                  <w:r>
                    <w:rPr>
                      <w:sz w:val="18"/>
                      <w:szCs w:val="18"/>
                    </w:rPr>
                    <w:t>{60%, 6m, 2m} &amp; {40%, 2m, 2m} mixed, Drop 1</w:t>
                  </w:r>
                </w:p>
              </w:tc>
              <w:tc>
                <w:tcPr>
                  <w:tcW w:w="993" w:type="dxa"/>
                  <w:tcBorders>
                    <w:top w:val="single" w:sz="4" w:space="0" w:color="auto"/>
                    <w:left w:val="single" w:sz="4" w:space="0" w:color="auto"/>
                    <w:bottom w:val="single" w:sz="4" w:space="0" w:color="auto"/>
                    <w:right w:val="single" w:sz="4" w:space="0" w:color="auto"/>
                  </w:tcBorders>
                  <w:vAlign w:val="center"/>
                </w:tcPr>
                <w:p w14:paraId="27AD26EF" w14:textId="77777777" w:rsidR="009C7EBF" w:rsidRDefault="00056357">
                  <w:pPr>
                    <w:jc w:val="center"/>
                    <w:rPr>
                      <w:sz w:val="18"/>
                      <w:szCs w:val="18"/>
                    </w:rPr>
                  </w:pPr>
                  <w:r>
                    <w:rPr>
                      <w:sz w:val="18"/>
                      <w:szCs w:val="18"/>
                    </w:rPr>
                    <w:t>{40%, 2m, 2m}, Drop 1</w:t>
                  </w:r>
                </w:p>
              </w:tc>
              <w:tc>
                <w:tcPr>
                  <w:tcW w:w="708" w:type="dxa"/>
                  <w:tcBorders>
                    <w:top w:val="single" w:sz="4" w:space="0" w:color="auto"/>
                    <w:left w:val="single" w:sz="4" w:space="0" w:color="auto"/>
                    <w:bottom w:val="single" w:sz="4" w:space="0" w:color="auto"/>
                    <w:right w:val="single" w:sz="4" w:space="0" w:color="auto"/>
                  </w:tcBorders>
                  <w:vAlign w:val="center"/>
                </w:tcPr>
                <w:p w14:paraId="27AD26F0" w14:textId="77777777" w:rsidR="009C7EBF" w:rsidRDefault="00056357">
                  <w:pPr>
                    <w:jc w:val="center"/>
                    <w:rPr>
                      <w:sz w:val="18"/>
                      <w:szCs w:val="18"/>
                    </w:rPr>
                  </w:pPr>
                  <w:r>
                    <w:rPr>
                      <w:sz w:val="18"/>
                      <w:szCs w:val="18"/>
                    </w:rPr>
                    <w:t>25000 (12500/</w:t>
                  </w:r>
                  <w:r>
                    <w:t xml:space="preserve"> </w:t>
                  </w:r>
                  <w:r>
                    <w:rPr>
                      <w:sz w:val="18"/>
                      <w:szCs w:val="18"/>
                    </w:rPr>
                    <w:t>paras)</w:t>
                  </w:r>
                </w:p>
              </w:tc>
              <w:tc>
                <w:tcPr>
                  <w:tcW w:w="709" w:type="dxa"/>
                  <w:tcBorders>
                    <w:top w:val="single" w:sz="4" w:space="0" w:color="auto"/>
                    <w:left w:val="single" w:sz="4" w:space="0" w:color="auto"/>
                    <w:bottom w:val="single" w:sz="4" w:space="0" w:color="auto"/>
                    <w:right w:val="single" w:sz="4" w:space="0" w:color="auto"/>
                  </w:tcBorders>
                  <w:vAlign w:val="center"/>
                </w:tcPr>
                <w:p w14:paraId="27AD26F1" w14:textId="77777777" w:rsidR="009C7EBF" w:rsidRDefault="00056357">
                  <w:pPr>
                    <w:jc w:val="center"/>
                    <w:rPr>
                      <w:sz w:val="18"/>
                      <w:szCs w:val="18"/>
                    </w:rPr>
                  </w:pPr>
                  <w:r>
                    <w:rPr>
                      <w:sz w:val="18"/>
                      <w:szCs w:val="18"/>
                    </w:rPr>
                    <w:t>5000</w:t>
                  </w:r>
                </w:p>
              </w:tc>
              <w:tc>
                <w:tcPr>
                  <w:tcW w:w="2393" w:type="dxa"/>
                  <w:vMerge/>
                  <w:tcBorders>
                    <w:top w:val="single" w:sz="4" w:space="0" w:color="auto"/>
                    <w:left w:val="single" w:sz="4" w:space="0" w:color="auto"/>
                    <w:bottom w:val="single" w:sz="4" w:space="0" w:color="auto"/>
                    <w:right w:val="single" w:sz="4" w:space="0" w:color="auto"/>
                  </w:tcBorders>
                  <w:vAlign w:val="center"/>
                </w:tcPr>
                <w:p w14:paraId="27AD26F2" w14:textId="77777777" w:rsidR="009C7EBF" w:rsidRDefault="009C7EBF">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27AD26F3" w14:textId="77777777" w:rsidR="009C7EBF" w:rsidRDefault="009C7EBF">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27AD26F4" w14:textId="77777777" w:rsidR="009C7EBF" w:rsidRDefault="00056357">
                  <w:pPr>
                    <w:jc w:val="center"/>
                    <w:rPr>
                      <w:bCs/>
                      <w:sz w:val="18"/>
                      <w:szCs w:val="18"/>
                    </w:rPr>
                  </w:pPr>
                  <w:r>
                    <w:rPr>
                      <w:bCs/>
                      <w:sz w:val="18"/>
                      <w:szCs w:val="18"/>
                    </w:rPr>
                    <w:t>0.88</w:t>
                  </w:r>
                </w:p>
              </w:tc>
            </w:tr>
            <w:tr w:rsidR="009C7EBF" w14:paraId="27AD2700" w14:textId="77777777">
              <w:trPr>
                <w:trHeight w:val="35"/>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27AD26F6" w14:textId="77777777" w:rsidR="009C7EBF" w:rsidRDefault="009C7EBF">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27AD26F7" w14:textId="77777777" w:rsidR="009C7EBF" w:rsidRDefault="009C7EBF">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7AD26F8" w14:textId="77777777" w:rsidR="009C7EBF" w:rsidRDefault="009C7EBF">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27AD26F9" w14:textId="77777777" w:rsidR="009C7EBF" w:rsidRDefault="00056357">
                  <w:pPr>
                    <w:jc w:val="center"/>
                    <w:rPr>
                      <w:rFonts w:eastAsia="SimSun"/>
                      <w:sz w:val="18"/>
                      <w:szCs w:val="18"/>
                    </w:rPr>
                  </w:pPr>
                  <w:r>
                    <w:rPr>
                      <w:sz w:val="18"/>
                      <w:szCs w:val="18"/>
                    </w:rPr>
                    <w:t>Without network synchronization error</w:t>
                  </w:r>
                </w:p>
              </w:tc>
              <w:tc>
                <w:tcPr>
                  <w:tcW w:w="993" w:type="dxa"/>
                  <w:tcBorders>
                    <w:top w:val="single" w:sz="4" w:space="0" w:color="auto"/>
                    <w:left w:val="single" w:sz="4" w:space="0" w:color="auto"/>
                    <w:bottom w:val="single" w:sz="4" w:space="0" w:color="auto"/>
                    <w:right w:val="single" w:sz="4" w:space="0" w:color="auto"/>
                  </w:tcBorders>
                </w:tcPr>
                <w:p w14:paraId="27AD26FA" w14:textId="77777777" w:rsidR="009C7EBF" w:rsidRDefault="00056357">
                  <w:pPr>
                    <w:jc w:val="center"/>
                    <w:rPr>
                      <w:sz w:val="18"/>
                      <w:szCs w:val="18"/>
                    </w:rPr>
                  </w:pPr>
                  <w:r>
                    <w:rPr>
                      <w:sz w:val="18"/>
                      <w:szCs w:val="18"/>
                    </w:rPr>
                    <w:t>With network synchronization error @50ns</w:t>
                  </w:r>
                </w:p>
              </w:tc>
              <w:tc>
                <w:tcPr>
                  <w:tcW w:w="708" w:type="dxa"/>
                  <w:tcBorders>
                    <w:top w:val="single" w:sz="4" w:space="0" w:color="auto"/>
                    <w:left w:val="single" w:sz="4" w:space="0" w:color="auto"/>
                    <w:bottom w:val="single" w:sz="4" w:space="0" w:color="auto"/>
                    <w:right w:val="single" w:sz="4" w:space="0" w:color="auto"/>
                  </w:tcBorders>
                  <w:vAlign w:val="center"/>
                </w:tcPr>
                <w:p w14:paraId="27AD26FB" w14:textId="77777777" w:rsidR="009C7EBF" w:rsidRDefault="00056357">
                  <w:pPr>
                    <w:jc w:val="center"/>
                    <w:rPr>
                      <w:sz w:val="18"/>
                      <w:szCs w:val="18"/>
                    </w:rPr>
                  </w:pPr>
                  <w:r>
                    <w:rPr>
                      <w:bCs/>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27AD26FC" w14:textId="77777777" w:rsidR="009C7EBF" w:rsidRDefault="00056357">
                  <w:pPr>
                    <w:jc w:val="center"/>
                    <w:rPr>
                      <w:sz w:val="18"/>
                      <w:szCs w:val="18"/>
                    </w:rPr>
                  </w:pPr>
                  <w:r>
                    <w:rPr>
                      <w:sz w:val="18"/>
                      <w:szCs w:val="18"/>
                    </w:rPr>
                    <w:t>5000</w:t>
                  </w:r>
                </w:p>
              </w:tc>
              <w:tc>
                <w:tcPr>
                  <w:tcW w:w="2393" w:type="dxa"/>
                  <w:vMerge/>
                  <w:tcBorders>
                    <w:top w:val="single" w:sz="4" w:space="0" w:color="auto"/>
                    <w:left w:val="single" w:sz="4" w:space="0" w:color="auto"/>
                    <w:bottom w:val="single" w:sz="4" w:space="0" w:color="auto"/>
                    <w:right w:val="single" w:sz="4" w:space="0" w:color="auto"/>
                  </w:tcBorders>
                  <w:vAlign w:val="center"/>
                </w:tcPr>
                <w:p w14:paraId="27AD26FD" w14:textId="77777777" w:rsidR="009C7EBF" w:rsidRDefault="009C7EBF">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27AD26FE" w14:textId="77777777" w:rsidR="009C7EBF" w:rsidRDefault="009C7EBF">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27AD26FF" w14:textId="77777777" w:rsidR="009C7EBF" w:rsidRDefault="00056357">
                  <w:pPr>
                    <w:jc w:val="center"/>
                    <w:rPr>
                      <w:bCs/>
                      <w:sz w:val="18"/>
                      <w:szCs w:val="18"/>
                    </w:rPr>
                  </w:pPr>
                  <w:r>
                    <w:rPr>
                      <w:bCs/>
                      <w:sz w:val="18"/>
                      <w:szCs w:val="18"/>
                    </w:rPr>
                    <w:t>&gt;10</w:t>
                  </w:r>
                </w:p>
              </w:tc>
            </w:tr>
            <w:tr w:rsidR="009C7EBF" w14:paraId="27AD270B" w14:textId="77777777">
              <w:trPr>
                <w:trHeight w:val="35"/>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27AD2701" w14:textId="77777777" w:rsidR="009C7EBF" w:rsidRDefault="009C7EBF">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27AD2702" w14:textId="77777777" w:rsidR="009C7EBF" w:rsidRDefault="009C7EBF">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7AD2703" w14:textId="77777777" w:rsidR="009C7EBF" w:rsidRDefault="009C7EBF">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27AD2704" w14:textId="77777777" w:rsidR="009C7EBF" w:rsidRDefault="00056357">
                  <w:pPr>
                    <w:jc w:val="center"/>
                    <w:rPr>
                      <w:rFonts w:eastAsia="SimSun"/>
                      <w:sz w:val="18"/>
                      <w:szCs w:val="18"/>
                    </w:rPr>
                  </w:pPr>
                  <w:r>
                    <w:rPr>
                      <w:sz w:val="18"/>
                      <w:szCs w:val="18"/>
                    </w:rPr>
                    <w:t>With network synchronization error @50ns</w:t>
                  </w:r>
                </w:p>
              </w:tc>
              <w:tc>
                <w:tcPr>
                  <w:tcW w:w="993" w:type="dxa"/>
                  <w:tcBorders>
                    <w:top w:val="single" w:sz="4" w:space="0" w:color="auto"/>
                    <w:left w:val="single" w:sz="4" w:space="0" w:color="auto"/>
                    <w:bottom w:val="single" w:sz="4" w:space="0" w:color="auto"/>
                    <w:right w:val="single" w:sz="4" w:space="0" w:color="auto"/>
                  </w:tcBorders>
                  <w:vAlign w:val="center"/>
                </w:tcPr>
                <w:p w14:paraId="27AD2705" w14:textId="77777777" w:rsidR="009C7EBF" w:rsidRDefault="00056357">
                  <w:pPr>
                    <w:jc w:val="center"/>
                    <w:rPr>
                      <w:sz w:val="18"/>
                      <w:szCs w:val="18"/>
                    </w:rPr>
                  </w:pPr>
                  <w:r>
                    <w:rPr>
                      <w:sz w:val="18"/>
                      <w:szCs w:val="18"/>
                    </w:rPr>
                    <w:t>With network synchronization error @50ns</w:t>
                  </w:r>
                </w:p>
              </w:tc>
              <w:tc>
                <w:tcPr>
                  <w:tcW w:w="708" w:type="dxa"/>
                  <w:tcBorders>
                    <w:top w:val="single" w:sz="4" w:space="0" w:color="auto"/>
                    <w:left w:val="single" w:sz="4" w:space="0" w:color="auto"/>
                    <w:bottom w:val="single" w:sz="4" w:space="0" w:color="auto"/>
                    <w:right w:val="single" w:sz="4" w:space="0" w:color="auto"/>
                  </w:tcBorders>
                  <w:vAlign w:val="center"/>
                </w:tcPr>
                <w:p w14:paraId="27AD2706" w14:textId="77777777" w:rsidR="009C7EBF" w:rsidRDefault="00056357">
                  <w:pPr>
                    <w:jc w:val="center"/>
                    <w:rPr>
                      <w:sz w:val="18"/>
                      <w:szCs w:val="18"/>
                    </w:rPr>
                  </w:pPr>
                  <w:r>
                    <w:rPr>
                      <w:bCs/>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27AD2707" w14:textId="77777777" w:rsidR="009C7EBF" w:rsidRDefault="00056357">
                  <w:pPr>
                    <w:jc w:val="center"/>
                    <w:rPr>
                      <w:sz w:val="18"/>
                      <w:szCs w:val="18"/>
                    </w:rPr>
                  </w:pPr>
                  <w:r>
                    <w:rPr>
                      <w:sz w:val="18"/>
                      <w:szCs w:val="18"/>
                    </w:rPr>
                    <w:t>5000</w:t>
                  </w:r>
                </w:p>
              </w:tc>
              <w:tc>
                <w:tcPr>
                  <w:tcW w:w="2393" w:type="dxa"/>
                  <w:vMerge/>
                  <w:tcBorders>
                    <w:top w:val="single" w:sz="4" w:space="0" w:color="auto"/>
                    <w:left w:val="single" w:sz="4" w:space="0" w:color="auto"/>
                    <w:bottom w:val="single" w:sz="4" w:space="0" w:color="auto"/>
                    <w:right w:val="single" w:sz="4" w:space="0" w:color="auto"/>
                  </w:tcBorders>
                  <w:vAlign w:val="center"/>
                </w:tcPr>
                <w:p w14:paraId="27AD2708" w14:textId="77777777" w:rsidR="009C7EBF" w:rsidRDefault="009C7EBF">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27AD2709" w14:textId="77777777" w:rsidR="009C7EBF" w:rsidRDefault="009C7EBF">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27AD270A" w14:textId="77777777" w:rsidR="009C7EBF" w:rsidRDefault="00056357">
                  <w:pPr>
                    <w:jc w:val="center"/>
                    <w:rPr>
                      <w:bCs/>
                      <w:sz w:val="18"/>
                      <w:szCs w:val="18"/>
                    </w:rPr>
                  </w:pPr>
                  <w:r>
                    <w:rPr>
                      <w:bCs/>
                      <w:sz w:val="18"/>
                      <w:szCs w:val="18"/>
                    </w:rPr>
                    <w:t>3.02</w:t>
                  </w:r>
                </w:p>
              </w:tc>
            </w:tr>
            <w:tr w:rsidR="009C7EBF" w14:paraId="27AD2716" w14:textId="77777777">
              <w:trPr>
                <w:trHeight w:val="35"/>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27AD270C" w14:textId="77777777" w:rsidR="009C7EBF" w:rsidRDefault="009C7EBF">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27AD270D" w14:textId="77777777" w:rsidR="009C7EBF" w:rsidRDefault="009C7EBF">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7AD270E" w14:textId="77777777" w:rsidR="009C7EBF" w:rsidRDefault="009C7EBF">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27AD270F" w14:textId="77777777" w:rsidR="009C7EBF" w:rsidRDefault="00056357">
                  <w:pPr>
                    <w:jc w:val="center"/>
                    <w:rPr>
                      <w:rFonts w:eastAsia="SimSun"/>
                      <w:sz w:val="18"/>
                      <w:szCs w:val="18"/>
                    </w:rPr>
                  </w:pPr>
                  <w:r>
                    <w:rPr>
                      <w:sz w:val="18"/>
                      <w:szCs w:val="18"/>
                    </w:rPr>
                    <w:t>With network synchronization error @0&amp;30&amp;40&amp;50ns</w:t>
                  </w:r>
                </w:p>
              </w:tc>
              <w:tc>
                <w:tcPr>
                  <w:tcW w:w="993" w:type="dxa"/>
                  <w:tcBorders>
                    <w:top w:val="single" w:sz="4" w:space="0" w:color="auto"/>
                    <w:left w:val="single" w:sz="4" w:space="0" w:color="auto"/>
                    <w:bottom w:val="single" w:sz="4" w:space="0" w:color="auto"/>
                    <w:right w:val="single" w:sz="4" w:space="0" w:color="auto"/>
                  </w:tcBorders>
                  <w:vAlign w:val="center"/>
                </w:tcPr>
                <w:p w14:paraId="27AD2710" w14:textId="77777777" w:rsidR="009C7EBF" w:rsidRDefault="00056357">
                  <w:pPr>
                    <w:jc w:val="center"/>
                    <w:rPr>
                      <w:sz w:val="18"/>
                      <w:szCs w:val="18"/>
                    </w:rPr>
                  </w:pPr>
                  <w:r>
                    <w:rPr>
                      <w:sz w:val="18"/>
                      <w:szCs w:val="18"/>
                    </w:rPr>
                    <w:t>With network synchronization error @0&amp;30&amp;40&amp;50ns</w:t>
                  </w:r>
                </w:p>
              </w:tc>
              <w:tc>
                <w:tcPr>
                  <w:tcW w:w="708" w:type="dxa"/>
                  <w:tcBorders>
                    <w:top w:val="single" w:sz="4" w:space="0" w:color="auto"/>
                    <w:left w:val="single" w:sz="4" w:space="0" w:color="auto"/>
                    <w:bottom w:val="single" w:sz="4" w:space="0" w:color="auto"/>
                    <w:right w:val="single" w:sz="4" w:space="0" w:color="auto"/>
                  </w:tcBorders>
                  <w:vAlign w:val="center"/>
                </w:tcPr>
                <w:p w14:paraId="27AD2711" w14:textId="77777777" w:rsidR="009C7EBF" w:rsidRDefault="00056357">
                  <w:pPr>
                    <w:jc w:val="center"/>
                    <w:rPr>
                      <w:sz w:val="18"/>
                      <w:szCs w:val="18"/>
                    </w:rPr>
                  </w:pPr>
                  <w:r>
                    <w:rPr>
                      <w:sz w:val="18"/>
                      <w:szCs w:val="18"/>
                    </w:rPr>
                    <w:t>25000 (6250/ paras)</w:t>
                  </w:r>
                </w:p>
              </w:tc>
              <w:tc>
                <w:tcPr>
                  <w:tcW w:w="709" w:type="dxa"/>
                  <w:tcBorders>
                    <w:top w:val="single" w:sz="4" w:space="0" w:color="auto"/>
                    <w:left w:val="single" w:sz="4" w:space="0" w:color="auto"/>
                    <w:bottom w:val="single" w:sz="4" w:space="0" w:color="auto"/>
                    <w:right w:val="single" w:sz="4" w:space="0" w:color="auto"/>
                  </w:tcBorders>
                  <w:vAlign w:val="center"/>
                </w:tcPr>
                <w:p w14:paraId="27AD2712" w14:textId="77777777" w:rsidR="009C7EBF" w:rsidRDefault="00056357">
                  <w:pPr>
                    <w:jc w:val="center"/>
                    <w:rPr>
                      <w:sz w:val="18"/>
                      <w:szCs w:val="18"/>
                    </w:rPr>
                  </w:pPr>
                  <w:r>
                    <w:rPr>
                      <w:sz w:val="18"/>
                      <w:szCs w:val="18"/>
                    </w:rPr>
                    <w:t>5000 (1250/ paras)</w:t>
                  </w:r>
                </w:p>
              </w:tc>
              <w:tc>
                <w:tcPr>
                  <w:tcW w:w="2393" w:type="dxa"/>
                  <w:vMerge/>
                  <w:tcBorders>
                    <w:top w:val="single" w:sz="4" w:space="0" w:color="auto"/>
                    <w:left w:val="single" w:sz="4" w:space="0" w:color="auto"/>
                    <w:bottom w:val="single" w:sz="4" w:space="0" w:color="auto"/>
                    <w:right w:val="single" w:sz="4" w:space="0" w:color="auto"/>
                  </w:tcBorders>
                  <w:vAlign w:val="center"/>
                </w:tcPr>
                <w:p w14:paraId="27AD2713" w14:textId="77777777" w:rsidR="009C7EBF" w:rsidRDefault="009C7EBF">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27AD2714" w14:textId="77777777" w:rsidR="009C7EBF" w:rsidRDefault="009C7EBF">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27AD2715" w14:textId="77777777" w:rsidR="009C7EBF" w:rsidRDefault="00056357">
                  <w:pPr>
                    <w:jc w:val="center"/>
                    <w:rPr>
                      <w:bCs/>
                      <w:sz w:val="18"/>
                      <w:szCs w:val="18"/>
                    </w:rPr>
                  </w:pPr>
                  <w:r>
                    <w:rPr>
                      <w:bCs/>
                      <w:sz w:val="18"/>
                      <w:szCs w:val="18"/>
                    </w:rPr>
                    <w:t>2.51</w:t>
                  </w:r>
                </w:p>
              </w:tc>
            </w:tr>
            <w:tr w:rsidR="009C7EBF" w14:paraId="27AD2721" w14:textId="77777777">
              <w:trPr>
                <w:trHeight w:val="35"/>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27AD2717" w14:textId="77777777" w:rsidR="009C7EBF" w:rsidRDefault="009C7EBF">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27AD2718" w14:textId="77777777" w:rsidR="009C7EBF" w:rsidRDefault="009C7EBF">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7AD2719" w14:textId="77777777" w:rsidR="009C7EBF" w:rsidRDefault="009C7EBF">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27AD271A" w14:textId="77777777" w:rsidR="009C7EBF" w:rsidRDefault="00056357">
                  <w:pPr>
                    <w:jc w:val="center"/>
                    <w:rPr>
                      <w:rFonts w:eastAsia="SimSun"/>
                      <w:sz w:val="18"/>
                      <w:szCs w:val="18"/>
                    </w:rPr>
                  </w:pPr>
                  <w:r>
                    <w:rPr>
                      <w:sz w:val="18"/>
                      <w:szCs w:val="18"/>
                    </w:rPr>
                    <w:t>With network synchronization error @0&amp;30&amp;40&amp;50ns</w:t>
                  </w:r>
                </w:p>
              </w:tc>
              <w:tc>
                <w:tcPr>
                  <w:tcW w:w="993" w:type="dxa"/>
                  <w:tcBorders>
                    <w:top w:val="single" w:sz="4" w:space="0" w:color="auto"/>
                    <w:left w:val="single" w:sz="4" w:space="0" w:color="auto"/>
                    <w:bottom w:val="single" w:sz="4" w:space="0" w:color="auto"/>
                    <w:right w:val="single" w:sz="4" w:space="0" w:color="auto"/>
                  </w:tcBorders>
                  <w:vAlign w:val="center"/>
                </w:tcPr>
                <w:p w14:paraId="27AD271B" w14:textId="77777777" w:rsidR="009C7EBF" w:rsidRDefault="00056357">
                  <w:pPr>
                    <w:jc w:val="center"/>
                    <w:rPr>
                      <w:sz w:val="18"/>
                      <w:szCs w:val="18"/>
                    </w:rPr>
                  </w:pPr>
                  <w:r>
                    <w:rPr>
                      <w:sz w:val="18"/>
                      <w:szCs w:val="18"/>
                    </w:rPr>
                    <w:t>With network synchronization error @50ns</w:t>
                  </w:r>
                </w:p>
              </w:tc>
              <w:tc>
                <w:tcPr>
                  <w:tcW w:w="708" w:type="dxa"/>
                  <w:tcBorders>
                    <w:top w:val="single" w:sz="4" w:space="0" w:color="auto"/>
                    <w:left w:val="single" w:sz="4" w:space="0" w:color="auto"/>
                    <w:bottom w:val="single" w:sz="4" w:space="0" w:color="auto"/>
                    <w:right w:val="single" w:sz="4" w:space="0" w:color="auto"/>
                  </w:tcBorders>
                  <w:vAlign w:val="center"/>
                </w:tcPr>
                <w:p w14:paraId="27AD271C" w14:textId="77777777" w:rsidR="009C7EBF" w:rsidRDefault="00056357">
                  <w:pPr>
                    <w:jc w:val="center"/>
                    <w:rPr>
                      <w:sz w:val="18"/>
                      <w:szCs w:val="18"/>
                    </w:rPr>
                  </w:pPr>
                  <w:r>
                    <w:rPr>
                      <w:sz w:val="18"/>
                      <w:szCs w:val="18"/>
                    </w:rPr>
                    <w:t>25000 (6250/ paras)</w:t>
                  </w:r>
                </w:p>
              </w:tc>
              <w:tc>
                <w:tcPr>
                  <w:tcW w:w="709" w:type="dxa"/>
                  <w:tcBorders>
                    <w:top w:val="single" w:sz="4" w:space="0" w:color="auto"/>
                    <w:left w:val="single" w:sz="4" w:space="0" w:color="auto"/>
                    <w:bottom w:val="single" w:sz="4" w:space="0" w:color="auto"/>
                    <w:right w:val="single" w:sz="4" w:space="0" w:color="auto"/>
                  </w:tcBorders>
                  <w:vAlign w:val="center"/>
                </w:tcPr>
                <w:p w14:paraId="27AD271D" w14:textId="77777777" w:rsidR="009C7EBF" w:rsidRDefault="00056357">
                  <w:pPr>
                    <w:jc w:val="center"/>
                    <w:rPr>
                      <w:sz w:val="18"/>
                      <w:szCs w:val="18"/>
                    </w:rPr>
                  </w:pPr>
                  <w:r>
                    <w:rPr>
                      <w:sz w:val="18"/>
                      <w:szCs w:val="18"/>
                    </w:rPr>
                    <w:t>5000 (1250/ paras)</w:t>
                  </w:r>
                </w:p>
              </w:tc>
              <w:tc>
                <w:tcPr>
                  <w:tcW w:w="2393" w:type="dxa"/>
                  <w:vMerge/>
                  <w:tcBorders>
                    <w:top w:val="single" w:sz="4" w:space="0" w:color="auto"/>
                    <w:left w:val="single" w:sz="4" w:space="0" w:color="auto"/>
                    <w:bottom w:val="single" w:sz="4" w:space="0" w:color="auto"/>
                    <w:right w:val="single" w:sz="4" w:space="0" w:color="auto"/>
                  </w:tcBorders>
                  <w:vAlign w:val="center"/>
                </w:tcPr>
                <w:p w14:paraId="27AD271E" w14:textId="77777777" w:rsidR="009C7EBF" w:rsidRDefault="009C7EBF">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27AD271F" w14:textId="77777777" w:rsidR="009C7EBF" w:rsidRDefault="009C7EBF">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27AD2720" w14:textId="77777777" w:rsidR="009C7EBF" w:rsidRDefault="00056357">
                  <w:pPr>
                    <w:jc w:val="center"/>
                    <w:rPr>
                      <w:bCs/>
                      <w:sz w:val="18"/>
                      <w:szCs w:val="18"/>
                    </w:rPr>
                  </w:pPr>
                  <w:r>
                    <w:rPr>
                      <w:bCs/>
                      <w:sz w:val="18"/>
                      <w:szCs w:val="18"/>
                    </w:rPr>
                    <w:t>4.28</w:t>
                  </w:r>
                </w:p>
              </w:tc>
            </w:tr>
            <w:tr w:rsidR="009C7EBF" w14:paraId="27AD272C" w14:textId="77777777">
              <w:trPr>
                <w:trHeight w:val="35"/>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27AD2722" w14:textId="77777777" w:rsidR="009C7EBF" w:rsidRDefault="009C7EBF">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27AD2723" w14:textId="77777777" w:rsidR="009C7EBF" w:rsidRDefault="009C7EBF">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7AD2724" w14:textId="77777777" w:rsidR="009C7EBF" w:rsidRDefault="009C7EBF">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27AD2725" w14:textId="77777777" w:rsidR="009C7EBF" w:rsidRDefault="00056357">
                  <w:pPr>
                    <w:jc w:val="center"/>
                    <w:rPr>
                      <w:rFonts w:eastAsia="SimSun"/>
                      <w:sz w:val="18"/>
                      <w:szCs w:val="18"/>
                    </w:rPr>
                  </w:pPr>
                  <w:r>
                    <w:rPr>
                      <w:sz w:val="18"/>
                      <w:szCs w:val="18"/>
                    </w:rPr>
                    <w:t>Without UE timing error</w:t>
                  </w:r>
                </w:p>
              </w:tc>
              <w:tc>
                <w:tcPr>
                  <w:tcW w:w="993" w:type="dxa"/>
                  <w:tcBorders>
                    <w:top w:val="single" w:sz="4" w:space="0" w:color="auto"/>
                    <w:left w:val="single" w:sz="4" w:space="0" w:color="auto"/>
                    <w:bottom w:val="single" w:sz="4" w:space="0" w:color="auto"/>
                    <w:right w:val="single" w:sz="4" w:space="0" w:color="auto"/>
                  </w:tcBorders>
                </w:tcPr>
                <w:p w14:paraId="27AD2726" w14:textId="77777777" w:rsidR="009C7EBF" w:rsidRDefault="00056357">
                  <w:pPr>
                    <w:jc w:val="center"/>
                    <w:rPr>
                      <w:sz w:val="18"/>
                      <w:szCs w:val="18"/>
                    </w:rPr>
                  </w:pPr>
                  <w:r>
                    <w:rPr>
                      <w:sz w:val="18"/>
                      <w:szCs w:val="18"/>
                    </w:rPr>
                    <w:t>With UE timing error @10ns</w:t>
                  </w:r>
                </w:p>
              </w:tc>
              <w:tc>
                <w:tcPr>
                  <w:tcW w:w="708" w:type="dxa"/>
                  <w:tcBorders>
                    <w:top w:val="single" w:sz="4" w:space="0" w:color="auto"/>
                    <w:left w:val="single" w:sz="4" w:space="0" w:color="auto"/>
                    <w:bottom w:val="single" w:sz="4" w:space="0" w:color="auto"/>
                    <w:right w:val="single" w:sz="4" w:space="0" w:color="auto"/>
                  </w:tcBorders>
                  <w:vAlign w:val="center"/>
                </w:tcPr>
                <w:p w14:paraId="27AD2727" w14:textId="77777777" w:rsidR="009C7EBF" w:rsidRDefault="00056357">
                  <w:pPr>
                    <w:jc w:val="center"/>
                    <w:rPr>
                      <w:sz w:val="18"/>
                      <w:szCs w:val="18"/>
                    </w:rPr>
                  </w:pPr>
                  <w:r>
                    <w:rPr>
                      <w:bCs/>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27AD2728" w14:textId="77777777" w:rsidR="009C7EBF" w:rsidRDefault="00056357">
                  <w:pPr>
                    <w:jc w:val="center"/>
                    <w:rPr>
                      <w:sz w:val="18"/>
                      <w:szCs w:val="18"/>
                    </w:rPr>
                  </w:pPr>
                  <w:r>
                    <w:rPr>
                      <w:sz w:val="18"/>
                      <w:szCs w:val="18"/>
                    </w:rPr>
                    <w:t>5000</w:t>
                  </w:r>
                </w:p>
              </w:tc>
              <w:tc>
                <w:tcPr>
                  <w:tcW w:w="2393" w:type="dxa"/>
                  <w:vMerge/>
                  <w:tcBorders>
                    <w:top w:val="single" w:sz="4" w:space="0" w:color="auto"/>
                    <w:left w:val="single" w:sz="4" w:space="0" w:color="auto"/>
                    <w:bottom w:val="single" w:sz="4" w:space="0" w:color="auto"/>
                    <w:right w:val="single" w:sz="4" w:space="0" w:color="auto"/>
                  </w:tcBorders>
                  <w:vAlign w:val="center"/>
                </w:tcPr>
                <w:p w14:paraId="27AD2729" w14:textId="77777777" w:rsidR="009C7EBF" w:rsidRDefault="009C7EBF">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27AD272A" w14:textId="77777777" w:rsidR="009C7EBF" w:rsidRDefault="009C7EBF">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27AD272B" w14:textId="77777777" w:rsidR="009C7EBF" w:rsidRDefault="00056357">
                  <w:pPr>
                    <w:jc w:val="center"/>
                    <w:rPr>
                      <w:bCs/>
                      <w:sz w:val="18"/>
                      <w:szCs w:val="18"/>
                    </w:rPr>
                  </w:pPr>
                  <w:r>
                    <w:rPr>
                      <w:bCs/>
                      <w:sz w:val="18"/>
                      <w:szCs w:val="18"/>
                    </w:rPr>
                    <w:t>3.12</w:t>
                  </w:r>
                </w:p>
              </w:tc>
            </w:tr>
            <w:tr w:rsidR="009C7EBF" w14:paraId="27AD2737" w14:textId="77777777">
              <w:trPr>
                <w:trHeight w:val="35"/>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27AD272D" w14:textId="77777777" w:rsidR="009C7EBF" w:rsidRDefault="009C7EBF">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27AD272E" w14:textId="77777777" w:rsidR="009C7EBF" w:rsidRDefault="009C7EBF">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7AD272F" w14:textId="77777777" w:rsidR="009C7EBF" w:rsidRDefault="009C7EBF">
                  <w:pPr>
                    <w:rPr>
                      <w:sz w:val="18"/>
                      <w:szCs w:val="18"/>
                    </w:rPr>
                  </w:pPr>
                </w:p>
              </w:tc>
              <w:tc>
                <w:tcPr>
                  <w:tcW w:w="1135" w:type="dxa"/>
                  <w:tcBorders>
                    <w:top w:val="single" w:sz="4" w:space="0" w:color="auto"/>
                    <w:left w:val="single" w:sz="4" w:space="0" w:color="auto"/>
                    <w:bottom w:val="single" w:sz="4" w:space="0" w:color="auto"/>
                    <w:right w:val="single" w:sz="4" w:space="0" w:color="auto"/>
                  </w:tcBorders>
                </w:tcPr>
                <w:p w14:paraId="27AD2730" w14:textId="77777777" w:rsidR="009C7EBF" w:rsidRDefault="00056357">
                  <w:pPr>
                    <w:jc w:val="center"/>
                    <w:rPr>
                      <w:rFonts w:eastAsia="SimSun"/>
                      <w:sz w:val="18"/>
                      <w:szCs w:val="18"/>
                    </w:rPr>
                  </w:pPr>
                  <w:r>
                    <w:rPr>
                      <w:sz w:val="18"/>
                      <w:szCs w:val="18"/>
                    </w:rPr>
                    <w:t>With UE timing error @10ns</w:t>
                  </w:r>
                </w:p>
              </w:tc>
              <w:tc>
                <w:tcPr>
                  <w:tcW w:w="993" w:type="dxa"/>
                  <w:tcBorders>
                    <w:top w:val="single" w:sz="4" w:space="0" w:color="auto"/>
                    <w:left w:val="single" w:sz="4" w:space="0" w:color="auto"/>
                    <w:bottom w:val="single" w:sz="4" w:space="0" w:color="auto"/>
                    <w:right w:val="single" w:sz="4" w:space="0" w:color="auto"/>
                  </w:tcBorders>
                </w:tcPr>
                <w:p w14:paraId="27AD2731" w14:textId="77777777" w:rsidR="009C7EBF" w:rsidRDefault="00056357">
                  <w:pPr>
                    <w:jc w:val="center"/>
                    <w:rPr>
                      <w:sz w:val="18"/>
                      <w:szCs w:val="18"/>
                    </w:rPr>
                  </w:pPr>
                  <w:r>
                    <w:rPr>
                      <w:sz w:val="18"/>
                      <w:szCs w:val="18"/>
                    </w:rPr>
                    <w:t>With UE timing error @10ns</w:t>
                  </w:r>
                </w:p>
              </w:tc>
              <w:tc>
                <w:tcPr>
                  <w:tcW w:w="708" w:type="dxa"/>
                  <w:tcBorders>
                    <w:top w:val="single" w:sz="4" w:space="0" w:color="auto"/>
                    <w:left w:val="single" w:sz="4" w:space="0" w:color="auto"/>
                    <w:bottom w:val="single" w:sz="4" w:space="0" w:color="auto"/>
                    <w:right w:val="single" w:sz="4" w:space="0" w:color="auto"/>
                  </w:tcBorders>
                  <w:vAlign w:val="center"/>
                </w:tcPr>
                <w:p w14:paraId="27AD2732" w14:textId="77777777" w:rsidR="009C7EBF" w:rsidRDefault="00056357">
                  <w:pPr>
                    <w:jc w:val="center"/>
                    <w:rPr>
                      <w:sz w:val="18"/>
                      <w:szCs w:val="18"/>
                    </w:rPr>
                  </w:pPr>
                  <w:r>
                    <w:rPr>
                      <w:bCs/>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27AD2733" w14:textId="77777777" w:rsidR="009C7EBF" w:rsidRDefault="00056357">
                  <w:pPr>
                    <w:jc w:val="center"/>
                    <w:rPr>
                      <w:sz w:val="18"/>
                      <w:szCs w:val="18"/>
                    </w:rPr>
                  </w:pPr>
                  <w:r>
                    <w:rPr>
                      <w:sz w:val="18"/>
                      <w:szCs w:val="18"/>
                    </w:rPr>
                    <w:t>5000</w:t>
                  </w:r>
                </w:p>
              </w:tc>
              <w:tc>
                <w:tcPr>
                  <w:tcW w:w="2393" w:type="dxa"/>
                  <w:vMerge/>
                  <w:tcBorders>
                    <w:top w:val="single" w:sz="4" w:space="0" w:color="auto"/>
                    <w:left w:val="single" w:sz="4" w:space="0" w:color="auto"/>
                    <w:bottom w:val="single" w:sz="4" w:space="0" w:color="auto"/>
                    <w:right w:val="single" w:sz="4" w:space="0" w:color="auto"/>
                  </w:tcBorders>
                  <w:vAlign w:val="center"/>
                </w:tcPr>
                <w:p w14:paraId="27AD2734" w14:textId="77777777" w:rsidR="009C7EBF" w:rsidRDefault="009C7EBF">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27AD2735" w14:textId="77777777" w:rsidR="009C7EBF" w:rsidRDefault="009C7EBF">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27AD2736" w14:textId="77777777" w:rsidR="009C7EBF" w:rsidRDefault="00056357">
                  <w:pPr>
                    <w:jc w:val="center"/>
                    <w:rPr>
                      <w:bCs/>
                      <w:sz w:val="18"/>
                      <w:szCs w:val="18"/>
                    </w:rPr>
                  </w:pPr>
                  <w:r>
                    <w:rPr>
                      <w:bCs/>
                      <w:sz w:val="18"/>
                      <w:szCs w:val="18"/>
                    </w:rPr>
                    <w:t>0.61</w:t>
                  </w:r>
                </w:p>
              </w:tc>
            </w:tr>
            <w:tr w:rsidR="009C7EBF" w14:paraId="27AD2742" w14:textId="77777777">
              <w:trPr>
                <w:trHeight w:val="35"/>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27AD2738" w14:textId="77777777" w:rsidR="009C7EBF" w:rsidRDefault="009C7EBF">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27AD2739" w14:textId="77777777" w:rsidR="009C7EBF" w:rsidRDefault="009C7EBF">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7AD273A" w14:textId="77777777" w:rsidR="009C7EBF" w:rsidRDefault="009C7EBF">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27AD273B" w14:textId="77777777" w:rsidR="009C7EBF" w:rsidRDefault="00056357">
                  <w:pPr>
                    <w:jc w:val="center"/>
                    <w:rPr>
                      <w:rFonts w:eastAsia="SimSun"/>
                      <w:sz w:val="18"/>
                      <w:szCs w:val="18"/>
                    </w:rPr>
                  </w:pPr>
                  <w:r>
                    <w:rPr>
                      <w:sz w:val="18"/>
                      <w:szCs w:val="18"/>
                    </w:rPr>
                    <w:t>With UE timing error @0&amp;10&amp;20&amp;30ns</w:t>
                  </w:r>
                </w:p>
              </w:tc>
              <w:tc>
                <w:tcPr>
                  <w:tcW w:w="993" w:type="dxa"/>
                  <w:tcBorders>
                    <w:top w:val="single" w:sz="4" w:space="0" w:color="auto"/>
                    <w:left w:val="single" w:sz="4" w:space="0" w:color="auto"/>
                    <w:bottom w:val="single" w:sz="4" w:space="0" w:color="auto"/>
                    <w:right w:val="single" w:sz="4" w:space="0" w:color="auto"/>
                  </w:tcBorders>
                  <w:vAlign w:val="center"/>
                </w:tcPr>
                <w:p w14:paraId="27AD273C" w14:textId="77777777" w:rsidR="009C7EBF" w:rsidRDefault="00056357">
                  <w:pPr>
                    <w:jc w:val="center"/>
                    <w:rPr>
                      <w:sz w:val="18"/>
                      <w:szCs w:val="18"/>
                    </w:rPr>
                  </w:pPr>
                  <w:r>
                    <w:rPr>
                      <w:sz w:val="18"/>
                      <w:szCs w:val="18"/>
                    </w:rPr>
                    <w:t>With UE timing error @0&amp;10&amp;20&amp;30ns</w:t>
                  </w:r>
                </w:p>
              </w:tc>
              <w:tc>
                <w:tcPr>
                  <w:tcW w:w="708" w:type="dxa"/>
                  <w:tcBorders>
                    <w:top w:val="single" w:sz="4" w:space="0" w:color="auto"/>
                    <w:left w:val="single" w:sz="4" w:space="0" w:color="auto"/>
                    <w:bottom w:val="single" w:sz="4" w:space="0" w:color="auto"/>
                    <w:right w:val="single" w:sz="4" w:space="0" w:color="auto"/>
                  </w:tcBorders>
                  <w:vAlign w:val="center"/>
                </w:tcPr>
                <w:p w14:paraId="27AD273D" w14:textId="77777777" w:rsidR="009C7EBF" w:rsidRDefault="00056357">
                  <w:pPr>
                    <w:jc w:val="center"/>
                    <w:rPr>
                      <w:sz w:val="18"/>
                      <w:szCs w:val="18"/>
                    </w:rPr>
                  </w:pPr>
                  <w:r>
                    <w:rPr>
                      <w:sz w:val="18"/>
                      <w:szCs w:val="18"/>
                    </w:rPr>
                    <w:t>25000 (6250/ paras)</w:t>
                  </w:r>
                </w:p>
              </w:tc>
              <w:tc>
                <w:tcPr>
                  <w:tcW w:w="709" w:type="dxa"/>
                  <w:tcBorders>
                    <w:top w:val="single" w:sz="4" w:space="0" w:color="auto"/>
                    <w:left w:val="single" w:sz="4" w:space="0" w:color="auto"/>
                    <w:bottom w:val="single" w:sz="4" w:space="0" w:color="auto"/>
                    <w:right w:val="single" w:sz="4" w:space="0" w:color="auto"/>
                  </w:tcBorders>
                  <w:vAlign w:val="center"/>
                </w:tcPr>
                <w:p w14:paraId="27AD273E" w14:textId="77777777" w:rsidR="009C7EBF" w:rsidRDefault="00056357">
                  <w:pPr>
                    <w:jc w:val="center"/>
                    <w:rPr>
                      <w:sz w:val="18"/>
                      <w:szCs w:val="18"/>
                    </w:rPr>
                  </w:pPr>
                  <w:r>
                    <w:rPr>
                      <w:sz w:val="18"/>
                      <w:szCs w:val="18"/>
                    </w:rPr>
                    <w:t>5000 (1250/ paras)</w:t>
                  </w:r>
                </w:p>
              </w:tc>
              <w:tc>
                <w:tcPr>
                  <w:tcW w:w="2393" w:type="dxa"/>
                  <w:vMerge/>
                  <w:tcBorders>
                    <w:top w:val="single" w:sz="4" w:space="0" w:color="auto"/>
                    <w:left w:val="single" w:sz="4" w:space="0" w:color="auto"/>
                    <w:bottom w:val="single" w:sz="4" w:space="0" w:color="auto"/>
                    <w:right w:val="single" w:sz="4" w:space="0" w:color="auto"/>
                  </w:tcBorders>
                  <w:vAlign w:val="center"/>
                </w:tcPr>
                <w:p w14:paraId="27AD273F" w14:textId="77777777" w:rsidR="009C7EBF" w:rsidRDefault="009C7EBF">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27AD2740" w14:textId="77777777" w:rsidR="009C7EBF" w:rsidRDefault="009C7EBF">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27AD2741" w14:textId="77777777" w:rsidR="009C7EBF" w:rsidRDefault="00056357">
                  <w:pPr>
                    <w:jc w:val="center"/>
                    <w:rPr>
                      <w:bCs/>
                      <w:sz w:val="18"/>
                      <w:szCs w:val="18"/>
                    </w:rPr>
                  </w:pPr>
                  <w:r>
                    <w:rPr>
                      <w:bCs/>
                      <w:sz w:val="18"/>
                      <w:szCs w:val="18"/>
                    </w:rPr>
                    <w:t>0.68</w:t>
                  </w:r>
                </w:p>
              </w:tc>
            </w:tr>
            <w:tr w:rsidR="009C7EBF" w14:paraId="27AD274D" w14:textId="77777777">
              <w:trPr>
                <w:trHeight w:val="35"/>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27AD2743" w14:textId="77777777" w:rsidR="009C7EBF" w:rsidRDefault="009C7EBF">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27AD2744" w14:textId="77777777" w:rsidR="009C7EBF" w:rsidRDefault="009C7EBF">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7AD2745" w14:textId="77777777" w:rsidR="009C7EBF" w:rsidRDefault="009C7EBF">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27AD2746" w14:textId="77777777" w:rsidR="009C7EBF" w:rsidRDefault="00056357">
                  <w:pPr>
                    <w:jc w:val="center"/>
                    <w:rPr>
                      <w:rFonts w:eastAsia="SimSun"/>
                      <w:sz w:val="18"/>
                      <w:szCs w:val="18"/>
                    </w:rPr>
                  </w:pPr>
                  <w:r>
                    <w:rPr>
                      <w:sz w:val="18"/>
                      <w:szCs w:val="18"/>
                    </w:rPr>
                    <w:t>With UE timing error @0&amp;10&amp;20&amp;30ns</w:t>
                  </w:r>
                </w:p>
              </w:tc>
              <w:tc>
                <w:tcPr>
                  <w:tcW w:w="993" w:type="dxa"/>
                  <w:tcBorders>
                    <w:top w:val="single" w:sz="4" w:space="0" w:color="auto"/>
                    <w:left w:val="single" w:sz="4" w:space="0" w:color="auto"/>
                    <w:bottom w:val="single" w:sz="4" w:space="0" w:color="auto"/>
                    <w:right w:val="single" w:sz="4" w:space="0" w:color="auto"/>
                  </w:tcBorders>
                  <w:vAlign w:val="center"/>
                </w:tcPr>
                <w:p w14:paraId="27AD2747" w14:textId="77777777" w:rsidR="009C7EBF" w:rsidRDefault="00056357">
                  <w:pPr>
                    <w:jc w:val="center"/>
                    <w:rPr>
                      <w:sz w:val="18"/>
                      <w:szCs w:val="18"/>
                    </w:rPr>
                  </w:pPr>
                  <w:r>
                    <w:rPr>
                      <w:sz w:val="18"/>
                      <w:szCs w:val="18"/>
                    </w:rPr>
                    <w:t>With UE timing error @30ns</w:t>
                  </w:r>
                </w:p>
              </w:tc>
              <w:tc>
                <w:tcPr>
                  <w:tcW w:w="708" w:type="dxa"/>
                  <w:tcBorders>
                    <w:top w:val="single" w:sz="4" w:space="0" w:color="auto"/>
                    <w:left w:val="single" w:sz="4" w:space="0" w:color="auto"/>
                    <w:bottom w:val="single" w:sz="4" w:space="0" w:color="auto"/>
                    <w:right w:val="single" w:sz="4" w:space="0" w:color="auto"/>
                  </w:tcBorders>
                  <w:vAlign w:val="center"/>
                </w:tcPr>
                <w:p w14:paraId="27AD2748" w14:textId="77777777" w:rsidR="009C7EBF" w:rsidRDefault="00056357">
                  <w:pPr>
                    <w:jc w:val="center"/>
                    <w:rPr>
                      <w:sz w:val="18"/>
                      <w:szCs w:val="18"/>
                    </w:rPr>
                  </w:pPr>
                  <w:r>
                    <w:rPr>
                      <w:sz w:val="18"/>
                      <w:szCs w:val="18"/>
                    </w:rPr>
                    <w:t>25000 (6250/ paras)</w:t>
                  </w:r>
                </w:p>
              </w:tc>
              <w:tc>
                <w:tcPr>
                  <w:tcW w:w="709" w:type="dxa"/>
                  <w:tcBorders>
                    <w:top w:val="single" w:sz="4" w:space="0" w:color="auto"/>
                    <w:left w:val="single" w:sz="4" w:space="0" w:color="auto"/>
                    <w:bottom w:val="single" w:sz="4" w:space="0" w:color="auto"/>
                    <w:right w:val="single" w:sz="4" w:space="0" w:color="auto"/>
                  </w:tcBorders>
                  <w:vAlign w:val="center"/>
                </w:tcPr>
                <w:p w14:paraId="27AD2749" w14:textId="77777777" w:rsidR="009C7EBF" w:rsidRDefault="00056357">
                  <w:pPr>
                    <w:jc w:val="center"/>
                    <w:rPr>
                      <w:sz w:val="18"/>
                      <w:szCs w:val="18"/>
                    </w:rPr>
                  </w:pPr>
                  <w:r>
                    <w:rPr>
                      <w:sz w:val="18"/>
                      <w:szCs w:val="18"/>
                    </w:rPr>
                    <w:t>5000</w:t>
                  </w:r>
                </w:p>
              </w:tc>
              <w:tc>
                <w:tcPr>
                  <w:tcW w:w="2393" w:type="dxa"/>
                  <w:vMerge/>
                  <w:tcBorders>
                    <w:top w:val="single" w:sz="4" w:space="0" w:color="auto"/>
                    <w:left w:val="single" w:sz="4" w:space="0" w:color="auto"/>
                    <w:bottom w:val="single" w:sz="4" w:space="0" w:color="auto"/>
                    <w:right w:val="single" w:sz="4" w:space="0" w:color="auto"/>
                  </w:tcBorders>
                  <w:vAlign w:val="center"/>
                </w:tcPr>
                <w:p w14:paraId="27AD274A" w14:textId="77777777" w:rsidR="009C7EBF" w:rsidRDefault="009C7EBF">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27AD274B" w14:textId="77777777" w:rsidR="009C7EBF" w:rsidRDefault="009C7EBF">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27AD274C" w14:textId="77777777" w:rsidR="009C7EBF" w:rsidRDefault="00056357">
                  <w:pPr>
                    <w:jc w:val="center"/>
                    <w:rPr>
                      <w:bCs/>
                      <w:sz w:val="18"/>
                      <w:szCs w:val="18"/>
                    </w:rPr>
                  </w:pPr>
                  <w:r>
                    <w:rPr>
                      <w:bCs/>
                      <w:sz w:val="18"/>
                      <w:szCs w:val="18"/>
                    </w:rPr>
                    <w:t>0.89</w:t>
                  </w:r>
                </w:p>
              </w:tc>
            </w:tr>
          </w:tbl>
          <w:p w14:paraId="27AD274E" w14:textId="77777777" w:rsidR="009C7EBF" w:rsidRDefault="00056357">
            <w:r>
              <w:t>Observation 4 : When the inference dataset and the training dataset are from different drops, AI/ML-based fingerprint positioning model provides poor generalization performance. But when the mixed training dataset consists of samples from the same drop as the inference dataset, the generalization performance is improved.</w:t>
            </w:r>
          </w:p>
          <w:p w14:paraId="27AD274F" w14:textId="77777777" w:rsidR="009C7EBF" w:rsidRDefault="00056357">
            <w:r>
              <w:t>Observation 5 : Enriching the composition of the mixed training dataset can improve unseen drop’s positioning accuracy.</w:t>
            </w:r>
          </w:p>
          <w:p w14:paraId="27AD2750" w14:textId="77777777" w:rsidR="009C7EBF" w:rsidRDefault="00056357">
            <w:r>
              <w:t>Observation 6 : The positioning performance for a seen drop improves when the amount/ratio of data samples from that drop in the mixed training dataset increases.</w:t>
            </w:r>
          </w:p>
        </w:tc>
      </w:tr>
      <w:tr w:rsidR="009C7EBF" w14:paraId="27AD27F1" w14:textId="77777777">
        <w:tc>
          <w:tcPr>
            <w:tcW w:w="9962" w:type="dxa"/>
          </w:tcPr>
          <w:p w14:paraId="27AD2752" w14:textId="77777777" w:rsidR="009C7EBF" w:rsidRDefault="00056357">
            <w:pPr>
              <w:pStyle w:val="ListParagraph"/>
              <w:numPr>
                <w:ilvl w:val="0"/>
                <w:numId w:val="20"/>
              </w:numPr>
              <w:rPr>
                <w:lang w:val="en-US" w:eastAsia="ja-JP"/>
              </w:rPr>
            </w:pPr>
            <w:r>
              <w:rPr>
                <w:lang w:eastAsia="ja-JP"/>
              </w:rPr>
              <w:t>OPPO (R1-2211482)</w:t>
            </w:r>
          </w:p>
          <w:p w14:paraId="27AD2753" w14:textId="77777777" w:rsidR="009C7EBF" w:rsidRDefault="00056357">
            <w:pPr>
              <w:rPr>
                <w:lang w:eastAsia="ja-JP"/>
              </w:rPr>
            </w:pPr>
            <w:r>
              <w:rPr>
                <w:lang w:eastAsia="ja-JP"/>
              </w:rPr>
              <w:t>Table 7. Evaluation results for AI/ML model deployed on UE or network side, AI model:  ResNet, Generalization: Different drops</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8"/>
              <w:gridCol w:w="774"/>
              <w:gridCol w:w="820"/>
              <w:gridCol w:w="1141"/>
              <w:gridCol w:w="1106"/>
              <w:gridCol w:w="809"/>
              <w:gridCol w:w="809"/>
              <w:gridCol w:w="1018"/>
              <w:gridCol w:w="1178"/>
              <w:gridCol w:w="995"/>
            </w:tblGrid>
            <w:tr w:rsidR="009C7EBF" w14:paraId="27AD275B" w14:textId="77777777">
              <w:trPr>
                <w:jc w:val="center"/>
              </w:trPr>
              <w:tc>
                <w:tcPr>
                  <w:tcW w:w="1058" w:type="dxa"/>
                  <w:vMerge w:val="restart"/>
                  <w:tcBorders>
                    <w:top w:val="single" w:sz="4" w:space="0" w:color="auto"/>
                    <w:left w:val="single" w:sz="4" w:space="0" w:color="auto"/>
                    <w:bottom w:val="single" w:sz="4" w:space="0" w:color="auto"/>
                    <w:right w:val="single" w:sz="4" w:space="0" w:color="auto"/>
                  </w:tcBorders>
                </w:tcPr>
                <w:p w14:paraId="27AD2754" w14:textId="77777777" w:rsidR="009C7EBF" w:rsidRDefault="00056357">
                  <w:pPr>
                    <w:spacing w:line="256" w:lineRule="auto"/>
                    <w:rPr>
                      <w:rFonts w:ascii="Times New Roman" w:eastAsia="Times New Roman" w:hAnsi="Times New Roman" w:cs="Times New Roman"/>
                      <w:b/>
                      <w:sz w:val="18"/>
                      <w:szCs w:val="18"/>
                    </w:rPr>
                  </w:pPr>
                  <w:r>
                    <w:rPr>
                      <w:b/>
                      <w:sz w:val="18"/>
                      <w:szCs w:val="18"/>
                    </w:rPr>
                    <w:t>Model input</w:t>
                  </w:r>
                </w:p>
              </w:tc>
              <w:tc>
                <w:tcPr>
                  <w:tcW w:w="775" w:type="dxa"/>
                  <w:vMerge w:val="restart"/>
                  <w:tcBorders>
                    <w:top w:val="single" w:sz="4" w:space="0" w:color="auto"/>
                    <w:left w:val="single" w:sz="4" w:space="0" w:color="auto"/>
                    <w:bottom w:val="single" w:sz="4" w:space="0" w:color="auto"/>
                    <w:right w:val="single" w:sz="4" w:space="0" w:color="auto"/>
                  </w:tcBorders>
                </w:tcPr>
                <w:p w14:paraId="27AD2755" w14:textId="77777777" w:rsidR="009C7EBF" w:rsidRDefault="00056357">
                  <w:pPr>
                    <w:spacing w:line="256" w:lineRule="auto"/>
                    <w:rPr>
                      <w:b/>
                      <w:sz w:val="18"/>
                      <w:szCs w:val="18"/>
                    </w:rPr>
                  </w:pPr>
                  <w:r>
                    <w:rPr>
                      <w:b/>
                      <w:sz w:val="18"/>
                      <w:szCs w:val="18"/>
                    </w:rPr>
                    <w:t>Model output</w:t>
                  </w:r>
                </w:p>
              </w:tc>
              <w:tc>
                <w:tcPr>
                  <w:tcW w:w="823" w:type="dxa"/>
                  <w:vMerge w:val="restart"/>
                  <w:tcBorders>
                    <w:top w:val="single" w:sz="4" w:space="0" w:color="auto"/>
                    <w:left w:val="single" w:sz="4" w:space="0" w:color="auto"/>
                    <w:bottom w:val="single" w:sz="4" w:space="0" w:color="auto"/>
                    <w:right w:val="single" w:sz="4" w:space="0" w:color="auto"/>
                  </w:tcBorders>
                </w:tcPr>
                <w:p w14:paraId="27AD2756" w14:textId="77777777" w:rsidR="009C7EBF" w:rsidRDefault="00056357">
                  <w:pPr>
                    <w:spacing w:line="256" w:lineRule="auto"/>
                    <w:rPr>
                      <w:b/>
                      <w:sz w:val="18"/>
                      <w:szCs w:val="18"/>
                    </w:rPr>
                  </w:pPr>
                  <w:r>
                    <w:rPr>
                      <w:b/>
                      <w:sz w:val="18"/>
                      <w:szCs w:val="18"/>
                    </w:rPr>
                    <w:t>Label</w:t>
                  </w:r>
                </w:p>
              </w:tc>
              <w:tc>
                <w:tcPr>
                  <w:tcW w:w="2257" w:type="dxa"/>
                  <w:gridSpan w:val="2"/>
                  <w:tcBorders>
                    <w:top w:val="single" w:sz="4" w:space="0" w:color="auto"/>
                    <w:left w:val="single" w:sz="4" w:space="0" w:color="auto"/>
                    <w:bottom w:val="single" w:sz="4" w:space="0" w:color="auto"/>
                    <w:right w:val="single" w:sz="4" w:space="0" w:color="auto"/>
                  </w:tcBorders>
                </w:tcPr>
                <w:p w14:paraId="27AD2757" w14:textId="77777777" w:rsidR="009C7EBF" w:rsidRDefault="00056357">
                  <w:pPr>
                    <w:spacing w:line="256" w:lineRule="auto"/>
                    <w:rPr>
                      <w:sz w:val="18"/>
                      <w:szCs w:val="18"/>
                    </w:rPr>
                  </w:pPr>
                  <w:r>
                    <w:rPr>
                      <w:sz w:val="18"/>
                      <w:szCs w:val="18"/>
                    </w:rPr>
                    <w:t>Settings (e.g., drops, clutter param, mix)</w:t>
                  </w:r>
                </w:p>
              </w:tc>
              <w:tc>
                <w:tcPr>
                  <w:tcW w:w="1604" w:type="dxa"/>
                  <w:gridSpan w:val="2"/>
                  <w:tcBorders>
                    <w:top w:val="single" w:sz="4" w:space="0" w:color="auto"/>
                    <w:left w:val="single" w:sz="4" w:space="0" w:color="auto"/>
                    <w:bottom w:val="single" w:sz="4" w:space="0" w:color="auto"/>
                    <w:right w:val="single" w:sz="4" w:space="0" w:color="auto"/>
                  </w:tcBorders>
                </w:tcPr>
                <w:p w14:paraId="27AD2758" w14:textId="77777777" w:rsidR="009C7EBF" w:rsidRDefault="00056357">
                  <w:pPr>
                    <w:spacing w:line="256" w:lineRule="auto"/>
                    <w:rPr>
                      <w:b/>
                      <w:sz w:val="18"/>
                      <w:szCs w:val="18"/>
                    </w:rPr>
                  </w:pPr>
                  <w:r>
                    <w:rPr>
                      <w:b/>
                      <w:sz w:val="18"/>
                      <w:szCs w:val="18"/>
                    </w:rPr>
                    <w:t>Dataset size</w:t>
                  </w:r>
                </w:p>
              </w:tc>
              <w:tc>
                <w:tcPr>
                  <w:tcW w:w="2196" w:type="dxa"/>
                  <w:gridSpan w:val="2"/>
                  <w:tcBorders>
                    <w:top w:val="single" w:sz="4" w:space="0" w:color="auto"/>
                    <w:left w:val="single" w:sz="4" w:space="0" w:color="auto"/>
                    <w:bottom w:val="single" w:sz="4" w:space="0" w:color="auto"/>
                    <w:right w:val="single" w:sz="4" w:space="0" w:color="auto"/>
                  </w:tcBorders>
                </w:tcPr>
                <w:p w14:paraId="27AD2759" w14:textId="77777777" w:rsidR="009C7EBF" w:rsidRDefault="00056357">
                  <w:pPr>
                    <w:spacing w:line="256" w:lineRule="auto"/>
                    <w:rPr>
                      <w:b/>
                      <w:sz w:val="18"/>
                      <w:szCs w:val="18"/>
                    </w:rPr>
                  </w:pPr>
                  <w:r>
                    <w:rPr>
                      <w:b/>
                      <w:sz w:val="18"/>
                      <w:szCs w:val="18"/>
                    </w:rPr>
                    <w:t>AI/ML complexity</w:t>
                  </w:r>
                </w:p>
              </w:tc>
              <w:tc>
                <w:tcPr>
                  <w:tcW w:w="995" w:type="dxa"/>
                  <w:tcBorders>
                    <w:top w:val="single" w:sz="4" w:space="0" w:color="auto"/>
                    <w:left w:val="single" w:sz="4" w:space="0" w:color="auto"/>
                    <w:bottom w:val="single" w:sz="4" w:space="0" w:color="auto"/>
                    <w:right w:val="single" w:sz="4" w:space="0" w:color="auto"/>
                  </w:tcBorders>
                </w:tcPr>
                <w:p w14:paraId="27AD275A" w14:textId="77777777" w:rsidR="009C7EBF" w:rsidRDefault="00056357">
                  <w:pPr>
                    <w:spacing w:line="256" w:lineRule="auto"/>
                    <w:rPr>
                      <w:b/>
                      <w:sz w:val="18"/>
                      <w:szCs w:val="18"/>
                    </w:rPr>
                  </w:pPr>
                  <w:r>
                    <w:rPr>
                      <w:b/>
                      <w:sz w:val="18"/>
                      <w:szCs w:val="18"/>
                    </w:rPr>
                    <w:t>Horizontal pos. accuracy at CDF=90% (m)</w:t>
                  </w:r>
                </w:p>
              </w:tc>
            </w:tr>
            <w:tr w:rsidR="009C7EBF" w14:paraId="27AD2766" w14:textId="77777777">
              <w:trPr>
                <w:jc w:val="center"/>
              </w:trPr>
              <w:tc>
                <w:tcPr>
                  <w:tcW w:w="1058" w:type="dxa"/>
                  <w:vMerge/>
                  <w:tcBorders>
                    <w:top w:val="single" w:sz="4" w:space="0" w:color="auto"/>
                    <w:left w:val="single" w:sz="4" w:space="0" w:color="auto"/>
                    <w:bottom w:val="single" w:sz="4" w:space="0" w:color="auto"/>
                    <w:right w:val="single" w:sz="4" w:space="0" w:color="auto"/>
                  </w:tcBorders>
                  <w:vAlign w:val="center"/>
                </w:tcPr>
                <w:p w14:paraId="27AD275C" w14:textId="77777777" w:rsidR="009C7EBF" w:rsidRDefault="009C7EBF">
                  <w:pPr>
                    <w:spacing w:line="256" w:lineRule="auto"/>
                    <w:rPr>
                      <w:rFonts w:ascii="Times New Roman" w:eastAsia="Times New Roman" w:hAnsi="Times New Roman" w:cs="Times New Roman"/>
                      <w:b/>
                      <w:sz w:val="18"/>
                      <w:szCs w:val="18"/>
                    </w:rPr>
                  </w:pPr>
                </w:p>
              </w:tc>
              <w:tc>
                <w:tcPr>
                  <w:tcW w:w="775" w:type="dxa"/>
                  <w:vMerge/>
                  <w:tcBorders>
                    <w:top w:val="single" w:sz="4" w:space="0" w:color="auto"/>
                    <w:left w:val="single" w:sz="4" w:space="0" w:color="auto"/>
                    <w:bottom w:val="single" w:sz="4" w:space="0" w:color="auto"/>
                    <w:right w:val="single" w:sz="4" w:space="0" w:color="auto"/>
                  </w:tcBorders>
                  <w:vAlign w:val="center"/>
                </w:tcPr>
                <w:p w14:paraId="27AD275D" w14:textId="77777777" w:rsidR="009C7EBF" w:rsidRDefault="009C7EBF">
                  <w:pPr>
                    <w:spacing w:line="256" w:lineRule="auto"/>
                    <w:rPr>
                      <w:rFonts w:ascii="Times New Roman" w:eastAsia="Times New Roman" w:hAnsi="Times New Roman" w:cs="Times New Roman"/>
                      <w:b/>
                      <w:sz w:val="18"/>
                      <w:szCs w:val="18"/>
                    </w:rPr>
                  </w:pPr>
                </w:p>
              </w:tc>
              <w:tc>
                <w:tcPr>
                  <w:tcW w:w="823" w:type="dxa"/>
                  <w:vMerge/>
                  <w:tcBorders>
                    <w:top w:val="single" w:sz="4" w:space="0" w:color="auto"/>
                    <w:left w:val="single" w:sz="4" w:space="0" w:color="auto"/>
                    <w:bottom w:val="single" w:sz="4" w:space="0" w:color="auto"/>
                    <w:right w:val="single" w:sz="4" w:space="0" w:color="auto"/>
                  </w:tcBorders>
                  <w:vAlign w:val="center"/>
                </w:tcPr>
                <w:p w14:paraId="27AD275E" w14:textId="77777777" w:rsidR="009C7EBF" w:rsidRDefault="009C7EBF">
                  <w:pPr>
                    <w:spacing w:line="256" w:lineRule="auto"/>
                    <w:rPr>
                      <w:rFonts w:ascii="Times New Roman" w:eastAsia="Times New Roman" w:hAnsi="Times New Roman" w:cs="Times New Roman"/>
                      <w:b/>
                      <w:sz w:val="18"/>
                      <w:szCs w:val="18"/>
                    </w:rPr>
                  </w:pPr>
                </w:p>
              </w:tc>
              <w:tc>
                <w:tcPr>
                  <w:tcW w:w="1147" w:type="dxa"/>
                  <w:tcBorders>
                    <w:top w:val="single" w:sz="4" w:space="0" w:color="auto"/>
                    <w:left w:val="single" w:sz="4" w:space="0" w:color="auto"/>
                    <w:bottom w:val="single" w:sz="4" w:space="0" w:color="auto"/>
                    <w:right w:val="single" w:sz="4" w:space="0" w:color="auto"/>
                  </w:tcBorders>
                  <w:vAlign w:val="center"/>
                </w:tcPr>
                <w:p w14:paraId="27AD275F" w14:textId="77777777" w:rsidR="009C7EBF" w:rsidRDefault="00056357">
                  <w:pPr>
                    <w:spacing w:line="256" w:lineRule="auto"/>
                    <w:jc w:val="center"/>
                    <w:rPr>
                      <w:sz w:val="18"/>
                      <w:szCs w:val="18"/>
                    </w:rPr>
                  </w:pPr>
                  <w:r>
                    <w:rPr>
                      <w:sz w:val="18"/>
                      <w:szCs w:val="18"/>
                    </w:rPr>
                    <w:t>Train</w:t>
                  </w:r>
                </w:p>
              </w:tc>
              <w:tc>
                <w:tcPr>
                  <w:tcW w:w="1110" w:type="dxa"/>
                  <w:tcBorders>
                    <w:top w:val="single" w:sz="4" w:space="0" w:color="auto"/>
                    <w:left w:val="single" w:sz="4" w:space="0" w:color="auto"/>
                    <w:bottom w:val="single" w:sz="4" w:space="0" w:color="auto"/>
                    <w:right w:val="single" w:sz="4" w:space="0" w:color="auto"/>
                  </w:tcBorders>
                  <w:vAlign w:val="center"/>
                </w:tcPr>
                <w:p w14:paraId="27AD2760" w14:textId="77777777" w:rsidR="009C7EBF" w:rsidRDefault="00056357">
                  <w:pPr>
                    <w:spacing w:line="256" w:lineRule="auto"/>
                    <w:jc w:val="center"/>
                    <w:rPr>
                      <w:sz w:val="18"/>
                      <w:szCs w:val="18"/>
                    </w:rPr>
                  </w:pPr>
                  <w:r>
                    <w:rPr>
                      <w:sz w:val="18"/>
                      <w:szCs w:val="18"/>
                    </w:rPr>
                    <w:t>Test</w:t>
                  </w:r>
                </w:p>
              </w:tc>
              <w:tc>
                <w:tcPr>
                  <w:tcW w:w="795" w:type="dxa"/>
                  <w:tcBorders>
                    <w:top w:val="single" w:sz="4" w:space="0" w:color="auto"/>
                    <w:left w:val="single" w:sz="4" w:space="0" w:color="auto"/>
                    <w:bottom w:val="single" w:sz="4" w:space="0" w:color="auto"/>
                    <w:right w:val="single" w:sz="4" w:space="0" w:color="auto"/>
                  </w:tcBorders>
                  <w:vAlign w:val="center"/>
                </w:tcPr>
                <w:p w14:paraId="27AD2761" w14:textId="77777777" w:rsidR="009C7EBF" w:rsidRDefault="00056357">
                  <w:pPr>
                    <w:spacing w:line="256" w:lineRule="auto"/>
                    <w:jc w:val="center"/>
                    <w:rPr>
                      <w:sz w:val="18"/>
                      <w:szCs w:val="18"/>
                    </w:rPr>
                  </w:pPr>
                  <w:r>
                    <w:rPr>
                      <w:sz w:val="18"/>
                      <w:szCs w:val="18"/>
                    </w:rPr>
                    <w:t>Train</w:t>
                  </w:r>
                </w:p>
              </w:tc>
              <w:tc>
                <w:tcPr>
                  <w:tcW w:w="809" w:type="dxa"/>
                  <w:tcBorders>
                    <w:top w:val="single" w:sz="4" w:space="0" w:color="auto"/>
                    <w:left w:val="single" w:sz="4" w:space="0" w:color="auto"/>
                    <w:bottom w:val="single" w:sz="4" w:space="0" w:color="auto"/>
                    <w:right w:val="single" w:sz="4" w:space="0" w:color="auto"/>
                  </w:tcBorders>
                  <w:vAlign w:val="center"/>
                </w:tcPr>
                <w:p w14:paraId="27AD2762" w14:textId="77777777" w:rsidR="009C7EBF" w:rsidRDefault="00056357">
                  <w:pPr>
                    <w:spacing w:line="256" w:lineRule="auto"/>
                    <w:jc w:val="center"/>
                    <w:rPr>
                      <w:sz w:val="18"/>
                      <w:szCs w:val="18"/>
                    </w:rPr>
                  </w:pPr>
                  <w:r>
                    <w:rPr>
                      <w:sz w:val="18"/>
                      <w:szCs w:val="18"/>
                    </w:rPr>
                    <w:t>test</w:t>
                  </w:r>
                </w:p>
              </w:tc>
              <w:tc>
                <w:tcPr>
                  <w:tcW w:w="1018" w:type="dxa"/>
                  <w:tcBorders>
                    <w:top w:val="single" w:sz="4" w:space="0" w:color="auto"/>
                    <w:left w:val="single" w:sz="4" w:space="0" w:color="auto"/>
                    <w:bottom w:val="single" w:sz="4" w:space="0" w:color="auto"/>
                    <w:right w:val="single" w:sz="4" w:space="0" w:color="auto"/>
                  </w:tcBorders>
                </w:tcPr>
                <w:p w14:paraId="27AD2763" w14:textId="77777777" w:rsidR="009C7EBF" w:rsidRDefault="00056357">
                  <w:pPr>
                    <w:spacing w:line="256" w:lineRule="auto"/>
                    <w:rPr>
                      <w:sz w:val="18"/>
                      <w:szCs w:val="18"/>
                    </w:rPr>
                  </w:pPr>
                  <w:r>
                    <w:rPr>
                      <w:sz w:val="18"/>
                      <w:szCs w:val="18"/>
                    </w:rPr>
                    <w:t>Model complexity</w:t>
                  </w:r>
                </w:p>
              </w:tc>
              <w:tc>
                <w:tcPr>
                  <w:tcW w:w="1178" w:type="dxa"/>
                  <w:tcBorders>
                    <w:top w:val="single" w:sz="4" w:space="0" w:color="auto"/>
                    <w:left w:val="single" w:sz="4" w:space="0" w:color="auto"/>
                    <w:bottom w:val="single" w:sz="4" w:space="0" w:color="auto"/>
                    <w:right w:val="single" w:sz="4" w:space="0" w:color="auto"/>
                  </w:tcBorders>
                </w:tcPr>
                <w:p w14:paraId="27AD2764" w14:textId="77777777" w:rsidR="009C7EBF" w:rsidRDefault="00056357">
                  <w:pPr>
                    <w:spacing w:line="256" w:lineRule="auto"/>
                    <w:rPr>
                      <w:sz w:val="18"/>
                      <w:szCs w:val="18"/>
                    </w:rPr>
                  </w:pPr>
                  <w:r>
                    <w:rPr>
                      <w:sz w:val="18"/>
                      <w:szCs w:val="18"/>
                    </w:rPr>
                    <w:t>Computation complexity</w:t>
                  </w:r>
                </w:p>
              </w:tc>
              <w:tc>
                <w:tcPr>
                  <w:tcW w:w="995" w:type="dxa"/>
                  <w:tcBorders>
                    <w:top w:val="single" w:sz="4" w:space="0" w:color="auto"/>
                    <w:left w:val="single" w:sz="4" w:space="0" w:color="auto"/>
                    <w:bottom w:val="single" w:sz="4" w:space="0" w:color="auto"/>
                    <w:right w:val="single" w:sz="4" w:space="0" w:color="auto"/>
                  </w:tcBorders>
                </w:tcPr>
                <w:p w14:paraId="27AD2765" w14:textId="77777777" w:rsidR="009C7EBF" w:rsidRDefault="00056357">
                  <w:pPr>
                    <w:spacing w:line="256" w:lineRule="auto"/>
                    <w:rPr>
                      <w:sz w:val="18"/>
                      <w:szCs w:val="18"/>
                    </w:rPr>
                  </w:pPr>
                  <w:r>
                    <w:rPr>
                      <w:sz w:val="18"/>
                      <w:szCs w:val="18"/>
                    </w:rPr>
                    <w:t>AI/ML</w:t>
                  </w:r>
                </w:p>
              </w:tc>
            </w:tr>
            <w:tr w:rsidR="009C7EBF" w14:paraId="27AD2774" w14:textId="77777777">
              <w:trPr>
                <w:trHeight w:val="35"/>
                <w:jc w:val="center"/>
              </w:trPr>
              <w:tc>
                <w:tcPr>
                  <w:tcW w:w="1058" w:type="dxa"/>
                  <w:tcBorders>
                    <w:top w:val="single" w:sz="4" w:space="0" w:color="auto"/>
                    <w:left w:val="single" w:sz="4" w:space="0" w:color="auto"/>
                    <w:bottom w:val="single" w:sz="4" w:space="0" w:color="auto"/>
                    <w:right w:val="single" w:sz="4" w:space="0" w:color="auto"/>
                  </w:tcBorders>
                </w:tcPr>
                <w:p w14:paraId="27AD2767" w14:textId="77777777" w:rsidR="009C7EBF" w:rsidRDefault="00056357">
                  <w:pPr>
                    <w:spacing w:line="256" w:lineRule="auto"/>
                    <w:rPr>
                      <w:sz w:val="18"/>
                      <w:szCs w:val="18"/>
                    </w:rPr>
                  </w:pPr>
                  <w:r>
                    <w:rPr>
                      <w:sz w:val="18"/>
                      <w:szCs w:val="18"/>
                    </w:rPr>
                    <w:t>RSTD + RSRP</w:t>
                  </w:r>
                </w:p>
              </w:tc>
              <w:tc>
                <w:tcPr>
                  <w:tcW w:w="775" w:type="dxa"/>
                  <w:tcBorders>
                    <w:top w:val="single" w:sz="4" w:space="0" w:color="auto"/>
                    <w:left w:val="single" w:sz="4" w:space="0" w:color="auto"/>
                    <w:bottom w:val="single" w:sz="4" w:space="0" w:color="auto"/>
                    <w:right w:val="single" w:sz="4" w:space="0" w:color="auto"/>
                  </w:tcBorders>
                </w:tcPr>
                <w:p w14:paraId="27AD2768" w14:textId="77777777" w:rsidR="009C7EBF" w:rsidRDefault="00056357">
                  <w:pPr>
                    <w:spacing w:line="256" w:lineRule="auto"/>
                    <w:rPr>
                      <w:sz w:val="18"/>
                      <w:szCs w:val="18"/>
                    </w:rPr>
                  </w:pPr>
                  <w:r>
                    <w:rPr>
                      <w:sz w:val="18"/>
                      <w:szCs w:val="18"/>
                    </w:rPr>
                    <w:t>UE coord</w:t>
                  </w:r>
                </w:p>
              </w:tc>
              <w:tc>
                <w:tcPr>
                  <w:tcW w:w="823" w:type="dxa"/>
                  <w:tcBorders>
                    <w:top w:val="single" w:sz="4" w:space="0" w:color="auto"/>
                    <w:left w:val="single" w:sz="4" w:space="0" w:color="auto"/>
                    <w:bottom w:val="single" w:sz="4" w:space="0" w:color="auto"/>
                    <w:right w:val="single" w:sz="4" w:space="0" w:color="auto"/>
                  </w:tcBorders>
                </w:tcPr>
                <w:p w14:paraId="27AD2769" w14:textId="77777777" w:rsidR="009C7EBF" w:rsidRDefault="00056357">
                  <w:pPr>
                    <w:spacing w:line="256" w:lineRule="auto"/>
                    <w:rPr>
                      <w:sz w:val="18"/>
                      <w:szCs w:val="18"/>
                    </w:rPr>
                  </w:pPr>
                  <w:r>
                    <w:rPr>
                      <w:sz w:val="18"/>
                      <w:szCs w:val="18"/>
                    </w:rPr>
                    <w:t>UE coord</w:t>
                  </w:r>
                </w:p>
              </w:tc>
              <w:tc>
                <w:tcPr>
                  <w:tcW w:w="1147" w:type="dxa"/>
                  <w:tcBorders>
                    <w:top w:val="single" w:sz="4" w:space="0" w:color="auto"/>
                    <w:left w:val="single" w:sz="4" w:space="0" w:color="auto"/>
                    <w:bottom w:val="single" w:sz="4" w:space="0" w:color="auto"/>
                    <w:right w:val="single" w:sz="4" w:space="0" w:color="auto"/>
                  </w:tcBorders>
                </w:tcPr>
                <w:p w14:paraId="27AD276A" w14:textId="7DB47C84" w:rsidR="009C7EBF" w:rsidRDefault="00056357">
                  <w:pPr>
                    <w:spacing w:line="256" w:lineRule="auto"/>
                    <w:rPr>
                      <w:sz w:val="18"/>
                      <w:szCs w:val="18"/>
                    </w:rPr>
                  </w:pPr>
                  <w:r>
                    <w:rPr>
                      <w:sz w:val="18"/>
                      <w:szCs w:val="18"/>
                    </w:rPr>
                    <w:t>1 drop, 80,000 U</w:t>
                  </w:r>
                  <w:r w:rsidR="00115E04">
                    <w:rPr>
                      <w:sz w:val="18"/>
                      <w:szCs w:val="18"/>
                    </w:rPr>
                    <w:t>e</w:t>
                  </w:r>
                  <w:r>
                    <w:rPr>
                      <w:sz w:val="18"/>
                      <w:szCs w:val="18"/>
                    </w:rPr>
                    <w:t xml:space="preserve">s per drop </w:t>
                  </w:r>
                </w:p>
                <w:p w14:paraId="27AD276B" w14:textId="77777777" w:rsidR="009C7EBF" w:rsidRDefault="00056357">
                  <w:pPr>
                    <w:spacing w:line="256" w:lineRule="auto"/>
                    <w:rPr>
                      <w:sz w:val="18"/>
                      <w:szCs w:val="18"/>
                    </w:rPr>
                  </w:pPr>
                  <w:r>
                    <w:rPr>
                      <w:sz w:val="18"/>
                      <w:szCs w:val="18"/>
                    </w:rPr>
                    <w:t>{60%, 6, 2}</w:t>
                  </w:r>
                </w:p>
              </w:tc>
              <w:tc>
                <w:tcPr>
                  <w:tcW w:w="1110" w:type="dxa"/>
                  <w:tcBorders>
                    <w:top w:val="single" w:sz="4" w:space="0" w:color="auto"/>
                    <w:left w:val="single" w:sz="4" w:space="0" w:color="auto"/>
                    <w:bottom w:val="single" w:sz="4" w:space="0" w:color="auto"/>
                    <w:right w:val="single" w:sz="4" w:space="0" w:color="auto"/>
                  </w:tcBorders>
                </w:tcPr>
                <w:p w14:paraId="27AD276C" w14:textId="77777777" w:rsidR="009C7EBF" w:rsidRDefault="00056357">
                  <w:pPr>
                    <w:spacing w:line="256" w:lineRule="auto"/>
                    <w:rPr>
                      <w:sz w:val="18"/>
                      <w:szCs w:val="18"/>
                    </w:rPr>
                  </w:pPr>
                  <w:r>
                    <w:rPr>
                      <w:sz w:val="18"/>
                      <w:szCs w:val="18"/>
                    </w:rPr>
                    <w:t xml:space="preserve">Another drop </w:t>
                  </w:r>
                </w:p>
                <w:p w14:paraId="27AD276D" w14:textId="77777777" w:rsidR="009C7EBF" w:rsidRDefault="00056357">
                  <w:pPr>
                    <w:spacing w:line="256" w:lineRule="auto"/>
                    <w:rPr>
                      <w:sz w:val="18"/>
                      <w:szCs w:val="18"/>
                    </w:rPr>
                  </w:pPr>
                  <w:r>
                    <w:rPr>
                      <w:sz w:val="18"/>
                      <w:szCs w:val="18"/>
                    </w:rPr>
                    <w:t>{60%, 6, 2}</w:t>
                  </w:r>
                </w:p>
              </w:tc>
              <w:tc>
                <w:tcPr>
                  <w:tcW w:w="795" w:type="dxa"/>
                  <w:tcBorders>
                    <w:top w:val="single" w:sz="4" w:space="0" w:color="auto"/>
                    <w:left w:val="single" w:sz="4" w:space="0" w:color="auto"/>
                    <w:bottom w:val="single" w:sz="4" w:space="0" w:color="auto"/>
                    <w:right w:val="single" w:sz="4" w:space="0" w:color="auto"/>
                  </w:tcBorders>
                </w:tcPr>
                <w:p w14:paraId="27AD276E" w14:textId="77777777" w:rsidR="009C7EBF" w:rsidRDefault="00056357">
                  <w:pPr>
                    <w:spacing w:line="256" w:lineRule="auto"/>
                    <w:rPr>
                      <w:sz w:val="18"/>
                      <w:szCs w:val="18"/>
                    </w:rPr>
                  </w:pPr>
                  <w:r>
                    <w:rPr>
                      <w:sz w:val="18"/>
                      <w:szCs w:val="18"/>
                    </w:rPr>
                    <w:t>80,000</w:t>
                  </w:r>
                </w:p>
              </w:tc>
              <w:tc>
                <w:tcPr>
                  <w:tcW w:w="809" w:type="dxa"/>
                  <w:tcBorders>
                    <w:top w:val="single" w:sz="4" w:space="0" w:color="auto"/>
                    <w:left w:val="single" w:sz="4" w:space="0" w:color="auto"/>
                    <w:bottom w:val="single" w:sz="4" w:space="0" w:color="auto"/>
                    <w:right w:val="single" w:sz="4" w:space="0" w:color="auto"/>
                  </w:tcBorders>
                </w:tcPr>
                <w:p w14:paraId="27AD276F" w14:textId="77777777" w:rsidR="009C7EBF" w:rsidRDefault="00056357">
                  <w:pPr>
                    <w:spacing w:line="256" w:lineRule="auto"/>
                    <w:rPr>
                      <w:sz w:val="18"/>
                      <w:szCs w:val="18"/>
                    </w:rPr>
                  </w:pPr>
                  <w:r>
                    <w:rPr>
                      <w:sz w:val="18"/>
                      <w:szCs w:val="18"/>
                    </w:rPr>
                    <w:t>80,000</w:t>
                  </w:r>
                </w:p>
              </w:tc>
              <w:tc>
                <w:tcPr>
                  <w:tcW w:w="1018" w:type="dxa"/>
                  <w:tcBorders>
                    <w:top w:val="single" w:sz="4" w:space="0" w:color="auto"/>
                    <w:left w:val="single" w:sz="4" w:space="0" w:color="auto"/>
                    <w:bottom w:val="single" w:sz="4" w:space="0" w:color="auto"/>
                    <w:right w:val="single" w:sz="4" w:space="0" w:color="auto"/>
                  </w:tcBorders>
                </w:tcPr>
                <w:p w14:paraId="27AD2770" w14:textId="77777777" w:rsidR="009C7EBF" w:rsidRDefault="00056357">
                  <w:pPr>
                    <w:spacing w:line="256" w:lineRule="auto"/>
                    <w:rPr>
                      <w:sz w:val="18"/>
                      <w:szCs w:val="18"/>
                    </w:rPr>
                  </w:pPr>
                  <w:r>
                    <w:rPr>
                      <w:sz w:val="18"/>
                      <w:szCs w:val="18"/>
                    </w:rPr>
                    <w:t>0.24M</w:t>
                  </w:r>
                </w:p>
              </w:tc>
              <w:tc>
                <w:tcPr>
                  <w:tcW w:w="1178" w:type="dxa"/>
                  <w:tcBorders>
                    <w:top w:val="single" w:sz="4" w:space="0" w:color="auto"/>
                    <w:left w:val="single" w:sz="4" w:space="0" w:color="auto"/>
                    <w:bottom w:val="single" w:sz="4" w:space="0" w:color="auto"/>
                    <w:right w:val="single" w:sz="4" w:space="0" w:color="auto"/>
                  </w:tcBorders>
                </w:tcPr>
                <w:p w14:paraId="27AD2771" w14:textId="77777777" w:rsidR="009C7EBF" w:rsidRDefault="00056357">
                  <w:pPr>
                    <w:spacing w:line="256" w:lineRule="auto"/>
                    <w:rPr>
                      <w:sz w:val="18"/>
                      <w:szCs w:val="18"/>
                    </w:rPr>
                  </w:pPr>
                  <w:r>
                    <w:rPr>
                      <w:sz w:val="18"/>
                      <w:szCs w:val="18"/>
                    </w:rPr>
                    <w:t>0.47 MFLOPs</w:t>
                  </w:r>
                </w:p>
              </w:tc>
              <w:tc>
                <w:tcPr>
                  <w:tcW w:w="995" w:type="dxa"/>
                  <w:tcBorders>
                    <w:top w:val="single" w:sz="4" w:space="0" w:color="auto"/>
                    <w:left w:val="single" w:sz="4" w:space="0" w:color="auto"/>
                    <w:bottom w:val="single" w:sz="4" w:space="0" w:color="auto"/>
                    <w:right w:val="single" w:sz="4" w:space="0" w:color="auto"/>
                  </w:tcBorders>
                </w:tcPr>
                <w:p w14:paraId="27AD2772" w14:textId="77777777" w:rsidR="009C7EBF" w:rsidRDefault="00056357">
                  <w:pPr>
                    <w:spacing w:line="256" w:lineRule="auto"/>
                    <w:rPr>
                      <w:sz w:val="18"/>
                      <w:szCs w:val="18"/>
                    </w:rPr>
                  </w:pPr>
                  <w:r>
                    <w:rPr>
                      <w:sz w:val="18"/>
                      <w:szCs w:val="18"/>
                    </w:rPr>
                    <w:t>10.53</w:t>
                  </w:r>
                </w:p>
                <w:p w14:paraId="27AD2773" w14:textId="77777777" w:rsidR="009C7EBF" w:rsidRDefault="009C7EBF">
                  <w:pPr>
                    <w:spacing w:line="256" w:lineRule="auto"/>
                    <w:jc w:val="center"/>
                    <w:rPr>
                      <w:sz w:val="18"/>
                      <w:szCs w:val="18"/>
                    </w:rPr>
                  </w:pPr>
                </w:p>
              </w:tc>
            </w:tr>
            <w:tr w:rsidR="009C7EBF" w14:paraId="27AD2782" w14:textId="77777777">
              <w:trPr>
                <w:trHeight w:val="35"/>
                <w:jc w:val="center"/>
              </w:trPr>
              <w:tc>
                <w:tcPr>
                  <w:tcW w:w="1058" w:type="dxa"/>
                  <w:tcBorders>
                    <w:top w:val="single" w:sz="4" w:space="0" w:color="auto"/>
                    <w:left w:val="single" w:sz="4" w:space="0" w:color="auto"/>
                    <w:bottom w:val="single" w:sz="4" w:space="0" w:color="auto"/>
                    <w:right w:val="single" w:sz="4" w:space="0" w:color="auto"/>
                  </w:tcBorders>
                </w:tcPr>
                <w:p w14:paraId="27AD2775" w14:textId="77777777" w:rsidR="009C7EBF" w:rsidRDefault="00056357">
                  <w:pPr>
                    <w:spacing w:line="256" w:lineRule="auto"/>
                    <w:rPr>
                      <w:sz w:val="18"/>
                      <w:szCs w:val="18"/>
                    </w:rPr>
                  </w:pPr>
                  <w:r>
                    <w:rPr>
                      <w:sz w:val="18"/>
                      <w:szCs w:val="18"/>
                    </w:rPr>
                    <w:t>RSTD + RSRP</w:t>
                  </w:r>
                </w:p>
              </w:tc>
              <w:tc>
                <w:tcPr>
                  <w:tcW w:w="775" w:type="dxa"/>
                  <w:tcBorders>
                    <w:top w:val="single" w:sz="4" w:space="0" w:color="auto"/>
                    <w:left w:val="single" w:sz="4" w:space="0" w:color="auto"/>
                    <w:bottom w:val="single" w:sz="4" w:space="0" w:color="auto"/>
                    <w:right w:val="single" w:sz="4" w:space="0" w:color="auto"/>
                  </w:tcBorders>
                </w:tcPr>
                <w:p w14:paraId="27AD2776" w14:textId="77777777" w:rsidR="009C7EBF" w:rsidRDefault="00056357">
                  <w:pPr>
                    <w:spacing w:line="256" w:lineRule="auto"/>
                    <w:rPr>
                      <w:sz w:val="18"/>
                      <w:szCs w:val="18"/>
                    </w:rPr>
                  </w:pPr>
                  <w:r>
                    <w:rPr>
                      <w:sz w:val="18"/>
                      <w:szCs w:val="18"/>
                    </w:rPr>
                    <w:t>UE coord</w:t>
                  </w:r>
                </w:p>
              </w:tc>
              <w:tc>
                <w:tcPr>
                  <w:tcW w:w="823" w:type="dxa"/>
                  <w:tcBorders>
                    <w:top w:val="single" w:sz="4" w:space="0" w:color="auto"/>
                    <w:left w:val="single" w:sz="4" w:space="0" w:color="auto"/>
                    <w:bottom w:val="single" w:sz="4" w:space="0" w:color="auto"/>
                    <w:right w:val="single" w:sz="4" w:space="0" w:color="auto"/>
                  </w:tcBorders>
                </w:tcPr>
                <w:p w14:paraId="27AD2777" w14:textId="77777777" w:rsidR="009C7EBF" w:rsidRDefault="00056357">
                  <w:pPr>
                    <w:spacing w:line="256" w:lineRule="auto"/>
                    <w:rPr>
                      <w:sz w:val="18"/>
                      <w:szCs w:val="18"/>
                    </w:rPr>
                  </w:pPr>
                  <w:r>
                    <w:rPr>
                      <w:sz w:val="18"/>
                      <w:szCs w:val="18"/>
                    </w:rPr>
                    <w:t>UE coord</w:t>
                  </w:r>
                </w:p>
              </w:tc>
              <w:tc>
                <w:tcPr>
                  <w:tcW w:w="1147" w:type="dxa"/>
                  <w:tcBorders>
                    <w:top w:val="single" w:sz="4" w:space="0" w:color="auto"/>
                    <w:left w:val="single" w:sz="4" w:space="0" w:color="auto"/>
                    <w:bottom w:val="single" w:sz="4" w:space="0" w:color="auto"/>
                    <w:right w:val="single" w:sz="4" w:space="0" w:color="auto"/>
                  </w:tcBorders>
                </w:tcPr>
                <w:p w14:paraId="27AD2778" w14:textId="48DEA06F" w:rsidR="009C7EBF" w:rsidRDefault="00056357">
                  <w:pPr>
                    <w:spacing w:line="256" w:lineRule="auto"/>
                    <w:rPr>
                      <w:sz w:val="18"/>
                      <w:szCs w:val="18"/>
                    </w:rPr>
                  </w:pPr>
                  <w:r>
                    <w:rPr>
                      <w:sz w:val="18"/>
                      <w:szCs w:val="18"/>
                    </w:rPr>
                    <w:t>5 drops, 80,000 U</w:t>
                  </w:r>
                  <w:r w:rsidR="00115E04">
                    <w:rPr>
                      <w:sz w:val="18"/>
                      <w:szCs w:val="18"/>
                    </w:rPr>
                    <w:t>e</w:t>
                  </w:r>
                  <w:r>
                    <w:rPr>
                      <w:sz w:val="18"/>
                      <w:szCs w:val="18"/>
                    </w:rPr>
                    <w:t xml:space="preserve">s per drop </w:t>
                  </w:r>
                </w:p>
                <w:p w14:paraId="27AD2779" w14:textId="77777777" w:rsidR="009C7EBF" w:rsidRDefault="00056357">
                  <w:pPr>
                    <w:spacing w:line="256" w:lineRule="auto"/>
                    <w:rPr>
                      <w:sz w:val="18"/>
                      <w:szCs w:val="18"/>
                    </w:rPr>
                  </w:pPr>
                  <w:r>
                    <w:rPr>
                      <w:sz w:val="18"/>
                      <w:szCs w:val="18"/>
                    </w:rPr>
                    <w:t>{60%, 6, 2}</w:t>
                  </w:r>
                </w:p>
              </w:tc>
              <w:tc>
                <w:tcPr>
                  <w:tcW w:w="1110" w:type="dxa"/>
                  <w:tcBorders>
                    <w:top w:val="single" w:sz="4" w:space="0" w:color="auto"/>
                    <w:left w:val="single" w:sz="4" w:space="0" w:color="auto"/>
                    <w:bottom w:val="single" w:sz="4" w:space="0" w:color="auto"/>
                    <w:right w:val="single" w:sz="4" w:space="0" w:color="auto"/>
                  </w:tcBorders>
                </w:tcPr>
                <w:p w14:paraId="27AD277A" w14:textId="77777777" w:rsidR="009C7EBF" w:rsidRDefault="00056357">
                  <w:pPr>
                    <w:spacing w:line="256" w:lineRule="auto"/>
                    <w:rPr>
                      <w:sz w:val="18"/>
                      <w:szCs w:val="18"/>
                    </w:rPr>
                  </w:pPr>
                  <w:r>
                    <w:rPr>
                      <w:sz w:val="18"/>
                      <w:szCs w:val="18"/>
                    </w:rPr>
                    <w:t xml:space="preserve">Another 5 drops </w:t>
                  </w:r>
                </w:p>
                <w:p w14:paraId="27AD277B" w14:textId="77777777" w:rsidR="009C7EBF" w:rsidRDefault="00056357">
                  <w:pPr>
                    <w:spacing w:line="256" w:lineRule="auto"/>
                    <w:rPr>
                      <w:sz w:val="18"/>
                      <w:szCs w:val="18"/>
                    </w:rPr>
                  </w:pPr>
                  <w:r>
                    <w:rPr>
                      <w:sz w:val="18"/>
                      <w:szCs w:val="18"/>
                    </w:rPr>
                    <w:t>{60%, 6, 2}</w:t>
                  </w:r>
                </w:p>
              </w:tc>
              <w:tc>
                <w:tcPr>
                  <w:tcW w:w="795" w:type="dxa"/>
                  <w:tcBorders>
                    <w:top w:val="single" w:sz="4" w:space="0" w:color="auto"/>
                    <w:left w:val="single" w:sz="4" w:space="0" w:color="auto"/>
                    <w:bottom w:val="single" w:sz="4" w:space="0" w:color="auto"/>
                    <w:right w:val="single" w:sz="4" w:space="0" w:color="auto"/>
                  </w:tcBorders>
                </w:tcPr>
                <w:p w14:paraId="27AD277C" w14:textId="77777777" w:rsidR="009C7EBF" w:rsidRDefault="00056357">
                  <w:pPr>
                    <w:spacing w:line="256" w:lineRule="auto"/>
                    <w:rPr>
                      <w:sz w:val="18"/>
                      <w:szCs w:val="18"/>
                    </w:rPr>
                  </w:pPr>
                  <w:r>
                    <w:rPr>
                      <w:sz w:val="18"/>
                      <w:szCs w:val="18"/>
                    </w:rPr>
                    <w:t>400,000</w:t>
                  </w:r>
                </w:p>
              </w:tc>
              <w:tc>
                <w:tcPr>
                  <w:tcW w:w="809" w:type="dxa"/>
                  <w:tcBorders>
                    <w:top w:val="single" w:sz="4" w:space="0" w:color="auto"/>
                    <w:left w:val="single" w:sz="4" w:space="0" w:color="auto"/>
                    <w:bottom w:val="single" w:sz="4" w:space="0" w:color="auto"/>
                    <w:right w:val="single" w:sz="4" w:space="0" w:color="auto"/>
                  </w:tcBorders>
                </w:tcPr>
                <w:p w14:paraId="27AD277D" w14:textId="77777777" w:rsidR="009C7EBF" w:rsidRDefault="00056357">
                  <w:pPr>
                    <w:spacing w:line="256" w:lineRule="auto"/>
                    <w:rPr>
                      <w:sz w:val="18"/>
                      <w:szCs w:val="18"/>
                    </w:rPr>
                  </w:pPr>
                  <w:r>
                    <w:rPr>
                      <w:sz w:val="18"/>
                      <w:szCs w:val="18"/>
                    </w:rPr>
                    <w:t>400,000</w:t>
                  </w:r>
                </w:p>
              </w:tc>
              <w:tc>
                <w:tcPr>
                  <w:tcW w:w="1018" w:type="dxa"/>
                  <w:tcBorders>
                    <w:top w:val="single" w:sz="4" w:space="0" w:color="auto"/>
                    <w:left w:val="single" w:sz="4" w:space="0" w:color="auto"/>
                    <w:bottom w:val="single" w:sz="4" w:space="0" w:color="auto"/>
                    <w:right w:val="single" w:sz="4" w:space="0" w:color="auto"/>
                  </w:tcBorders>
                </w:tcPr>
                <w:p w14:paraId="27AD277E" w14:textId="77777777" w:rsidR="009C7EBF" w:rsidRDefault="00056357">
                  <w:pPr>
                    <w:spacing w:line="256" w:lineRule="auto"/>
                    <w:rPr>
                      <w:sz w:val="18"/>
                      <w:szCs w:val="18"/>
                    </w:rPr>
                  </w:pPr>
                  <w:r>
                    <w:rPr>
                      <w:sz w:val="18"/>
                      <w:szCs w:val="18"/>
                    </w:rPr>
                    <w:t>0.24M</w:t>
                  </w:r>
                </w:p>
              </w:tc>
              <w:tc>
                <w:tcPr>
                  <w:tcW w:w="1178" w:type="dxa"/>
                  <w:tcBorders>
                    <w:top w:val="single" w:sz="4" w:space="0" w:color="auto"/>
                    <w:left w:val="single" w:sz="4" w:space="0" w:color="auto"/>
                    <w:bottom w:val="single" w:sz="4" w:space="0" w:color="auto"/>
                    <w:right w:val="single" w:sz="4" w:space="0" w:color="auto"/>
                  </w:tcBorders>
                </w:tcPr>
                <w:p w14:paraId="27AD277F" w14:textId="77777777" w:rsidR="009C7EBF" w:rsidRDefault="00056357">
                  <w:pPr>
                    <w:spacing w:line="256" w:lineRule="auto"/>
                    <w:rPr>
                      <w:sz w:val="18"/>
                      <w:szCs w:val="18"/>
                    </w:rPr>
                  </w:pPr>
                  <w:r>
                    <w:rPr>
                      <w:sz w:val="18"/>
                      <w:szCs w:val="18"/>
                    </w:rPr>
                    <w:t>0.47 MFLOPs</w:t>
                  </w:r>
                </w:p>
              </w:tc>
              <w:tc>
                <w:tcPr>
                  <w:tcW w:w="995" w:type="dxa"/>
                  <w:tcBorders>
                    <w:top w:val="single" w:sz="4" w:space="0" w:color="auto"/>
                    <w:left w:val="single" w:sz="4" w:space="0" w:color="auto"/>
                    <w:bottom w:val="single" w:sz="4" w:space="0" w:color="auto"/>
                    <w:right w:val="single" w:sz="4" w:space="0" w:color="auto"/>
                  </w:tcBorders>
                </w:tcPr>
                <w:p w14:paraId="27AD2780" w14:textId="77777777" w:rsidR="009C7EBF" w:rsidRDefault="00056357">
                  <w:pPr>
                    <w:spacing w:line="256" w:lineRule="auto"/>
                    <w:rPr>
                      <w:sz w:val="18"/>
                      <w:szCs w:val="18"/>
                    </w:rPr>
                  </w:pPr>
                  <w:r>
                    <w:rPr>
                      <w:sz w:val="18"/>
                      <w:szCs w:val="18"/>
                    </w:rPr>
                    <w:t>9.3</w:t>
                  </w:r>
                </w:p>
                <w:p w14:paraId="27AD2781" w14:textId="77777777" w:rsidR="009C7EBF" w:rsidRDefault="009C7EBF">
                  <w:pPr>
                    <w:spacing w:line="256" w:lineRule="auto"/>
                    <w:rPr>
                      <w:sz w:val="18"/>
                      <w:szCs w:val="18"/>
                    </w:rPr>
                  </w:pPr>
                </w:p>
              </w:tc>
            </w:tr>
            <w:tr w:rsidR="009C7EBF" w14:paraId="27AD2790" w14:textId="77777777">
              <w:trPr>
                <w:trHeight w:val="35"/>
                <w:jc w:val="center"/>
              </w:trPr>
              <w:tc>
                <w:tcPr>
                  <w:tcW w:w="1058" w:type="dxa"/>
                  <w:tcBorders>
                    <w:top w:val="single" w:sz="4" w:space="0" w:color="auto"/>
                    <w:left w:val="single" w:sz="4" w:space="0" w:color="auto"/>
                    <w:bottom w:val="single" w:sz="4" w:space="0" w:color="auto"/>
                    <w:right w:val="single" w:sz="4" w:space="0" w:color="auto"/>
                  </w:tcBorders>
                </w:tcPr>
                <w:p w14:paraId="27AD2783" w14:textId="77777777" w:rsidR="009C7EBF" w:rsidRDefault="00056357">
                  <w:pPr>
                    <w:spacing w:line="256" w:lineRule="auto"/>
                    <w:rPr>
                      <w:sz w:val="18"/>
                      <w:szCs w:val="18"/>
                    </w:rPr>
                  </w:pPr>
                  <w:r>
                    <w:rPr>
                      <w:sz w:val="18"/>
                      <w:szCs w:val="18"/>
                    </w:rPr>
                    <w:t>Normalized CIR + RSRP</w:t>
                  </w:r>
                </w:p>
              </w:tc>
              <w:tc>
                <w:tcPr>
                  <w:tcW w:w="775" w:type="dxa"/>
                  <w:tcBorders>
                    <w:top w:val="single" w:sz="4" w:space="0" w:color="auto"/>
                    <w:left w:val="single" w:sz="4" w:space="0" w:color="auto"/>
                    <w:bottom w:val="single" w:sz="4" w:space="0" w:color="auto"/>
                    <w:right w:val="single" w:sz="4" w:space="0" w:color="auto"/>
                  </w:tcBorders>
                </w:tcPr>
                <w:p w14:paraId="27AD2784" w14:textId="77777777" w:rsidR="009C7EBF" w:rsidRDefault="00056357">
                  <w:pPr>
                    <w:spacing w:line="256" w:lineRule="auto"/>
                    <w:rPr>
                      <w:sz w:val="18"/>
                      <w:szCs w:val="18"/>
                    </w:rPr>
                  </w:pPr>
                  <w:r>
                    <w:rPr>
                      <w:sz w:val="18"/>
                      <w:szCs w:val="18"/>
                    </w:rPr>
                    <w:t>UE coord</w:t>
                  </w:r>
                </w:p>
              </w:tc>
              <w:tc>
                <w:tcPr>
                  <w:tcW w:w="823" w:type="dxa"/>
                  <w:tcBorders>
                    <w:top w:val="single" w:sz="4" w:space="0" w:color="auto"/>
                    <w:left w:val="single" w:sz="4" w:space="0" w:color="auto"/>
                    <w:bottom w:val="single" w:sz="4" w:space="0" w:color="auto"/>
                    <w:right w:val="single" w:sz="4" w:space="0" w:color="auto"/>
                  </w:tcBorders>
                </w:tcPr>
                <w:p w14:paraId="27AD2785" w14:textId="77777777" w:rsidR="009C7EBF" w:rsidRDefault="00056357">
                  <w:pPr>
                    <w:spacing w:line="256" w:lineRule="auto"/>
                    <w:rPr>
                      <w:sz w:val="18"/>
                      <w:szCs w:val="18"/>
                    </w:rPr>
                  </w:pPr>
                  <w:r>
                    <w:rPr>
                      <w:sz w:val="18"/>
                      <w:szCs w:val="18"/>
                    </w:rPr>
                    <w:t>UE coord</w:t>
                  </w:r>
                </w:p>
              </w:tc>
              <w:tc>
                <w:tcPr>
                  <w:tcW w:w="1147" w:type="dxa"/>
                  <w:tcBorders>
                    <w:top w:val="single" w:sz="4" w:space="0" w:color="auto"/>
                    <w:left w:val="single" w:sz="4" w:space="0" w:color="auto"/>
                    <w:bottom w:val="single" w:sz="4" w:space="0" w:color="auto"/>
                    <w:right w:val="single" w:sz="4" w:space="0" w:color="auto"/>
                  </w:tcBorders>
                </w:tcPr>
                <w:p w14:paraId="27AD2786" w14:textId="49A69736" w:rsidR="009C7EBF" w:rsidRDefault="00056357">
                  <w:pPr>
                    <w:spacing w:line="256" w:lineRule="auto"/>
                    <w:rPr>
                      <w:sz w:val="18"/>
                      <w:szCs w:val="18"/>
                    </w:rPr>
                  </w:pPr>
                  <w:r>
                    <w:rPr>
                      <w:sz w:val="18"/>
                      <w:szCs w:val="18"/>
                    </w:rPr>
                    <w:t>1 drop, 80,000 U</w:t>
                  </w:r>
                  <w:r w:rsidR="00115E04">
                    <w:rPr>
                      <w:sz w:val="18"/>
                      <w:szCs w:val="18"/>
                    </w:rPr>
                    <w:t>e</w:t>
                  </w:r>
                  <w:r>
                    <w:rPr>
                      <w:sz w:val="18"/>
                      <w:szCs w:val="18"/>
                    </w:rPr>
                    <w:t xml:space="preserve">s per drop </w:t>
                  </w:r>
                </w:p>
                <w:p w14:paraId="27AD2787" w14:textId="77777777" w:rsidR="009C7EBF" w:rsidRDefault="00056357">
                  <w:pPr>
                    <w:spacing w:line="256" w:lineRule="auto"/>
                    <w:rPr>
                      <w:sz w:val="18"/>
                      <w:szCs w:val="18"/>
                    </w:rPr>
                  </w:pPr>
                  <w:r>
                    <w:rPr>
                      <w:sz w:val="18"/>
                      <w:szCs w:val="18"/>
                    </w:rPr>
                    <w:t>{60%, 6, 2}</w:t>
                  </w:r>
                </w:p>
              </w:tc>
              <w:tc>
                <w:tcPr>
                  <w:tcW w:w="1110" w:type="dxa"/>
                  <w:tcBorders>
                    <w:top w:val="single" w:sz="4" w:space="0" w:color="auto"/>
                    <w:left w:val="single" w:sz="4" w:space="0" w:color="auto"/>
                    <w:bottom w:val="single" w:sz="4" w:space="0" w:color="auto"/>
                    <w:right w:val="single" w:sz="4" w:space="0" w:color="auto"/>
                  </w:tcBorders>
                </w:tcPr>
                <w:p w14:paraId="27AD2788" w14:textId="77777777" w:rsidR="009C7EBF" w:rsidRDefault="00056357">
                  <w:pPr>
                    <w:spacing w:line="256" w:lineRule="auto"/>
                    <w:rPr>
                      <w:sz w:val="18"/>
                      <w:szCs w:val="18"/>
                    </w:rPr>
                  </w:pPr>
                  <w:r>
                    <w:rPr>
                      <w:sz w:val="18"/>
                      <w:szCs w:val="18"/>
                    </w:rPr>
                    <w:t xml:space="preserve">Another drop </w:t>
                  </w:r>
                </w:p>
                <w:p w14:paraId="27AD2789" w14:textId="77777777" w:rsidR="009C7EBF" w:rsidRDefault="00056357">
                  <w:pPr>
                    <w:spacing w:line="256" w:lineRule="auto"/>
                    <w:rPr>
                      <w:sz w:val="18"/>
                      <w:szCs w:val="18"/>
                    </w:rPr>
                  </w:pPr>
                  <w:r>
                    <w:rPr>
                      <w:sz w:val="18"/>
                      <w:szCs w:val="18"/>
                    </w:rPr>
                    <w:t>{60%, 6, 2}</w:t>
                  </w:r>
                </w:p>
              </w:tc>
              <w:tc>
                <w:tcPr>
                  <w:tcW w:w="795" w:type="dxa"/>
                  <w:tcBorders>
                    <w:top w:val="single" w:sz="4" w:space="0" w:color="auto"/>
                    <w:left w:val="single" w:sz="4" w:space="0" w:color="auto"/>
                    <w:bottom w:val="single" w:sz="4" w:space="0" w:color="auto"/>
                    <w:right w:val="single" w:sz="4" w:space="0" w:color="auto"/>
                  </w:tcBorders>
                </w:tcPr>
                <w:p w14:paraId="27AD278A" w14:textId="77777777" w:rsidR="009C7EBF" w:rsidRDefault="00056357">
                  <w:pPr>
                    <w:spacing w:line="256" w:lineRule="auto"/>
                    <w:rPr>
                      <w:sz w:val="18"/>
                      <w:szCs w:val="18"/>
                    </w:rPr>
                  </w:pPr>
                  <w:r>
                    <w:rPr>
                      <w:sz w:val="18"/>
                      <w:szCs w:val="18"/>
                    </w:rPr>
                    <w:t>80,000</w:t>
                  </w:r>
                </w:p>
              </w:tc>
              <w:tc>
                <w:tcPr>
                  <w:tcW w:w="809" w:type="dxa"/>
                  <w:tcBorders>
                    <w:top w:val="single" w:sz="4" w:space="0" w:color="auto"/>
                    <w:left w:val="single" w:sz="4" w:space="0" w:color="auto"/>
                    <w:bottom w:val="single" w:sz="4" w:space="0" w:color="auto"/>
                    <w:right w:val="single" w:sz="4" w:space="0" w:color="auto"/>
                  </w:tcBorders>
                </w:tcPr>
                <w:p w14:paraId="27AD278B" w14:textId="77777777" w:rsidR="009C7EBF" w:rsidRDefault="00056357">
                  <w:pPr>
                    <w:spacing w:line="256" w:lineRule="auto"/>
                    <w:rPr>
                      <w:sz w:val="18"/>
                      <w:szCs w:val="18"/>
                    </w:rPr>
                  </w:pPr>
                  <w:r>
                    <w:rPr>
                      <w:sz w:val="18"/>
                      <w:szCs w:val="18"/>
                    </w:rPr>
                    <w:t>80,000</w:t>
                  </w:r>
                </w:p>
              </w:tc>
              <w:tc>
                <w:tcPr>
                  <w:tcW w:w="1018" w:type="dxa"/>
                  <w:tcBorders>
                    <w:top w:val="single" w:sz="4" w:space="0" w:color="auto"/>
                    <w:left w:val="single" w:sz="4" w:space="0" w:color="auto"/>
                    <w:bottom w:val="single" w:sz="4" w:space="0" w:color="auto"/>
                    <w:right w:val="single" w:sz="4" w:space="0" w:color="auto"/>
                  </w:tcBorders>
                </w:tcPr>
                <w:p w14:paraId="27AD278C" w14:textId="77777777" w:rsidR="009C7EBF" w:rsidRDefault="00056357">
                  <w:pPr>
                    <w:spacing w:line="256" w:lineRule="auto"/>
                    <w:rPr>
                      <w:sz w:val="18"/>
                      <w:szCs w:val="18"/>
                    </w:rPr>
                  </w:pPr>
                  <w:r>
                    <w:rPr>
                      <w:sz w:val="18"/>
                      <w:szCs w:val="18"/>
                    </w:rPr>
                    <w:t>2.66M</w:t>
                  </w:r>
                </w:p>
              </w:tc>
              <w:tc>
                <w:tcPr>
                  <w:tcW w:w="1178" w:type="dxa"/>
                  <w:tcBorders>
                    <w:top w:val="single" w:sz="4" w:space="0" w:color="auto"/>
                    <w:left w:val="single" w:sz="4" w:space="0" w:color="auto"/>
                    <w:bottom w:val="single" w:sz="4" w:space="0" w:color="auto"/>
                    <w:right w:val="single" w:sz="4" w:space="0" w:color="auto"/>
                  </w:tcBorders>
                </w:tcPr>
                <w:p w14:paraId="27AD278D" w14:textId="77777777" w:rsidR="009C7EBF" w:rsidRDefault="00056357">
                  <w:pPr>
                    <w:spacing w:line="256" w:lineRule="auto"/>
                    <w:rPr>
                      <w:sz w:val="18"/>
                      <w:szCs w:val="18"/>
                    </w:rPr>
                  </w:pPr>
                  <w:r>
                    <w:rPr>
                      <w:sz w:val="18"/>
                      <w:szCs w:val="18"/>
                    </w:rPr>
                    <w:t>5.32 MFLOPs</w:t>
                  </w:r>
                </w:p>
              </w:tc>
              <w:tc>
                <w:tcPr>
                  <w:tcW w:w="995" w:type="dxa"/>
                  <w:tcBorders>
                    <w:top w:val="single" w:sz="4" w:space="0" w:color="auto"/>
                    <w:left w:val="single" w:sz="4" w:space="0" w:color="auto"/>
                    <w:bottom w:val="single" w:sz="4" w:space="0" w:color="auto"/>
                    <w:right w:val="single" w:sz="4" w:space="0" w:color="auto"/>
                  </w:tcBorders>
                </w:tcPr>
                <w:p w14:paraId="27AD278E" w14:textId="77777777" w:rsidR="009C7EBF" w:rsidRDefault="00056357">
                  <w:pPr>
                    <w:spacing w:line="256" w:lineRule="auto"/>
                    <w:rPr>
                      <w:sz w:val="18"/>
                      <w:szCs w:val="18"/>
                    </w:rPr>
                  </w:pPr>
                  <w:r>
                    <w:rPr>
                      <w:sz w:val="18"/>
                      <w:szCs w:val="18"/>
                    </w:rPr>
                    <w:t>10.11</w:t>
                  </w:r>
                </w:p>
                <w:p w14:paraId="27AD278F" w14:textId="77777777" w:rsidR="009C7EBF" w:rsidRDefault="009C7EBF">
                  <w:pPr>
                    <w:spacing w:line="256" w:lineRule="auto"/>
                    <w:rPr>
                      <w:sz w:val="18"/>
                      <w:szCs w:val="18"/>
                    </w:rPr>
                  </w:pPr>
                </w:p>
              </w:tc>
            </w:tr>
            <w:tr w:rsidR="009C7EBF" w14:paraId="27AD279E" w14:textId="77777777">
              <w:trPr>
                <w:trHeight w:val="35"/>
                <w:jc w:val="center"/>
              </w:trPr>
              <w:tc>
                <w:tcPr>
                  <w:tcW w:w="1058" w:type="dxa"/>
                  <w:tcBorders>
                    <w:top w:val="single" w:sz="4" w:space="0" w:color="auto"/>
                    <w:left w:val="single" w:sz="4" w:space="0" w:color="auto"/>
                    <w:bottom w:val="single" w:sz="4" w:space="0" w:color="auto"/>
                    <w:right w:val="single" w:sz="4" w:space="0" w:color="auto"/>
                  </w:tcBorders>
                </w:tcPr>
                <w:p w14:paraId="27AD2791" w14:textId="77777777" w:rsidR="009C7EBF" w:rsidRDefault="00056357">
                  <w:pPr>
                    <w:spacing w:line="256" w:lineRule="auto"/>
                    <w:rPr>
                      <w:sz w:val="18"/>
                      <w:szCs w:val="18"/>
                    </w:rPr>
                  </w:pPr>
                  <w:r>
                    <w:rPr>
                      <w:sz w:val="18"/>
                      <w:szCs w:val="18"/>
                    </w:rPr>
                    <w:t>Normalized CIR + RSRP</w:t>
                  </w:r>
                </w:p>
              </w:tc>
              <w:tc>
                <w:tcPr>
                  <w:tcW w:w="775" w:type="dxa"/>
                  <w:tcBorders>
                    <w:top w:val="single" w:sz="4" w:space="0" w:color="auto"/>
                    <w:left w:val="single" w:sz="4" w:space="0" w:color="auto"/>
                    <w:bottom w:val="single" w:sz="4" w:space="0" w:color="auto"/>
                    <w:right w:val="single" w:sz="4" w:space="0" w:color="auto"/>
                  </w:tcBorders>
                </w:tcPr>
                <w:p w14:paraId="27AD2792" w14:textId="77777777" w:rsidR="009C7EBF" w:rsidRDefault="00056357">
                  <w:pPr>
                    <w:spacing w:line="256" w:lineRule="auto"/>
                    <w:rPr>
                      <w:sz w:val="18"/>
                      <w:szCs w:val="18"/>
                    </w:rPr>
                  </w:pPr>
                  <w:r>
                    <w:rPr>
                      <w:sz w:val="18"/>
                      <w:szCs w:val="18"/>
                    </w:rPr>
                    <w:t>UE coord</w:t>
                  </w:r>
                </w:p>
              </w:tc>
              <w:tc>
                <w:tcPr>
                  <w:tcW w:w="823" w:type="dxa"/>
                  <w:tcBorders>
                    <w:top w:val="single" w:sz="4" w:space="0" w:color="auto"/>
                    <w:left w:val="single" w:sz="4" w:space="0" w:color="auto"/>
                    <w:bottom w:val="single" w:sz="4" w:space="0" w:color="auto"/>
                    <w:right w:val="single" w:sz="4" w:space="0" w:color="auto"/>
                  </w:tcBorders>
                </w:tcPr>
                <w:p w14:paraId="27AD2793" w14:textId="77777777" w:rsidR="009C7EBF" w:rsidRDefault="00056357">
                  <w:pPr>
                    <w:spacing w:line="256" w:lineRule="auto"/>
                    <w:rPr>
                      <w:sz w:val="18"/>
                      <w:szCs w:val="18"/>
                    </w:rPr>
                  </w:pPr>
                  <w:r>
                    <w:rPr>
                      <w:sz w:val="18"/>
                      <w:szCs w:val="18"/>
                    </w:rPr>
                    <w:t>UE coord</w:t>
                  </w:r>
                </w:p>
              </w:tc>
              <w:tc>
                <w:tcPr>
                  <w:tcW w:w="1147" w:type="dxa"/>
                  <w:tcBorders>
                    <w:top w:val="single" w:sz="4" w:space="0" w:color="auto"/>
                    <w:left w:val="single" w:sz="4" w:space="0" w:color="auto"/>
                    <w:bottom w:val="single" w:sz="4" w:space="0" w:color="auto"/>
                    <w:right w:val="single" w:sz="4" w:space="0" w:color="auto"/>
                  </w:tcBorders>
                </w:tcPr>
                <w:p w14:paraId="27AD2794" w14:textId="09570434" w:rsidR="009C7EBF" w:rsidRDefault="00056357">
                  <w:pPr>
                    <w:spacing w:line="256" w:lineRule="auto"/>
                    <w:rPr>
                      <w:sz w:val="18"/>
                      <w:szCs w:val="18"/>
                    </w:rPr>
                  </w:pPr>
                  <w:r>
                    <w:rPr>
                      <w:sz w:val="18"/>
                      <w:szCs w:val="18"/>
                    </w:rPr>
                    <w:t>5 drops, 80,000 U</w:t>
                  </w:r>
                  <w:r w:rsidR="00115E04">
                    <w:rPr>
                      <w:sz w:val="18"/>
                      <w:szCs w:val="18"/>
                    </w:rPr>
                    <w:t>e</w:t>
                  </w:r>
                  <w:r>
                    <w:rPr>
                      <w:sz w:val="18"/>
                      <w:szCs w:val="18"/>
                    </w:rPr>
                    <w:t xml:space="preserve">s per drop </w:t>
                  </w:r>
                </w:p>
                <w:p w14:paraId="27AD2795" w14:textId="77777777" w:rsidR="009C7EBF" w:rsidRDefault="00056357">
                  <w:pPr>
                    <w:spacing w:line="256" w:lineRule="auto"/>
                    <w:rPr>
                      <w:sz w:val="18"/>
                      <w:szCs w:val="18"/>
                    </w:rPr>
                  </w:pPr>
                  <w:r>
                    <w:rPr>
                      <w:sz w:val="18"/>
                      <w:szCs w:val="18"/>
                    </w:rPr>
                    <w:t>{60%, 6, 2}</w:t>
                  </w:r>
                </w:p>
              </w:tc>
              <w:tc>
                <w:tcPr>
                  <w:tcW w:w="1110" w:type="dxa"/>
                  <w:tcBorders>
                    <w:top w:val="single" w:sz="4" w:space="0" w:color="auto"/>
                    <w:left w:val="single" w:sz="4" w:space="0" w:color="auto"/>
                    <w:bottom w:val="single" w:sz="4" w:space="0" w:color="auto"/>
                    <w:right w:val="single" w:sz="4" w:space="0" w:color="auto"/>
                  </w:tcBorders>
                </w:tcPr>
                <w:p w14:paraId="27AD2796" w14:textId="77777777" w:rsidR="009C7EBF" w:rsidRDefault="00056357">
                  <w:pPr>
                    <w:spacing w:line="256" w:lineRule="auto"/>
                    <w:rPr>
                      <w:sz w:val="18"/>
                      <w:szCs w:val="18"/>
                    </w:rPr>
                  </w:pPr>
                  <w:r>
                    <w:rPr>
                      <w:sz w:val="18"/>
                      <w:szCs w:val="18"/>
                    </w:rPr>
                    <w:t xml:space="preserve">Another 5 drops </w:t>
                  </w:r>
                </w:p>
                <w:p w14:paraId="27AD2797" w14:textId="77777777" w:rsidR="009C7EBF" w:rsidRDefault="00056357">
                  <w:pPr>
                    <w:spacing w:line="256" w:lineRule="auto"/>
                    <w:rPr>
                      <w:sz w:val="18"/>
                      <w:szCs w:val="18"/>
                    </w:rPr>
                  </w:pPr>
                  <w:r>
                    <w:rPr>
                      <w:sz w:val="18"/>
                      <w:szCs w:val="18"/>
                    </w:rPr>
                    <w:t>{60%, 6, 2}</w:t>
                  </w:r>
                </w:p>
              </w:tc>
              <w:tc>
                <w:tcPr>
                  <w:tcW w:w="795" w:type="dxa"/>
                  <w:tcBorders>
                    <w:top w:val="single" w:sz="4" w:space="0" w:color="auto"/>
                    <w:left w:val="single" w:sz="4" w:space="0" w:color="auto"/>
                    <w:bottom w:val="single" w:sz="4" w:space="0" w:color="auto"/>
                    <w:right w:val="single" w:sz="4" w:space="0" w:color="auto"/>
                  </w:tcBorders>
                </w:tcPr>
                <w:p w14:paraId="27AD2798" w14:textId="77777777" w:rsidR="009C7EBF" w:rsidRDefault="00056357">
                  <w:pPr>
                    <w:spacing w:line="256" w:lineRule="auto"/>
                    <w:rPr>
                      <w:sz w:val="18"/>
                      <w:szCs w:val="18"/>
                    </w:rPr>
                  </w:pPr>
                  <w:r>
                    <w:rPr>
                      <w:sz w:val="18"/>
                      <w:szCs w:val="18"/>
                    </w:rPr>
                    <w:t>400,000</w:t>
                  </w:r>
                </w:p>
              </w:tc>
              <w:tc>
                <w:tcPr>
                  <w:tcW w:w="809" w:type="dxa"/>
                  <w:tcBorders>
                    <w:top w:val="single" w:sz="4" w:space="0" w:color="auto"/>
                    <w:left w:val="single" w:sz="4" w:space="0" w:color="auto"/>
                    <w:bottom w:val="single" w:sz="4" w:space="0" w:color="auto"/>
                    <w:right w:val="single" w:sz="4" w:space="0" w:color="auto"/>
                  </w:tcBorders>
                </w:tcPr>
                <w:p w14:paraId="27AD2799" w14:textId="77777777" w:rsidR="009C7EBF" w:rsidRDefault="00056357">
                  <w:pPr>
                    <w:spacing w:line="256" w:lineRule="auto"/>
                    <w:rPr>
                      <w:sz w:val="18"/>
                      <w:szCs w:val="18"/>
                    </w:rPr>
                  </w:pPr>
                  <w:r>
                    <w:rPr>
                      <w:sz w:val="18"/>
                      <w:szCs w:val="18"/>
                    </w:rPr>
                    <w:t>400,000</w:t>
                  </w:r>
                </w:p>
              </w:tc>
              <w:tc>
                <w:tcPr>
                  <w:tcW w:w="1018" w:type="dxa"/>
                  <w:tcBorders>
                    <w:top w:val="single" w:sz="4" w:space="0" w:color="auto"/>
                    <w:left w:val="single" w:sz="4" w:space="0" w:color="auto"/>
                    <w:bottom w:val="single" w:sz="4" w:space="0" w:color="auto"/>
                    <w:right w:val="single" w:sz="4" w:space="0" w:color="auto"/>
                  </w:tcBorders>
                </w:tcPr>
                <w:p w14:paraId="27AD279A" w14:textId="77777777" w:rsidR="009C7EBF" w:rsidRDefault="00056357">
                  <w:pPr>
                    <w:spacing w:line="256" w:lineRule="auto"/>
                    <w:rPr>
                      <w:sz w:val="18"/>
                      <w:szCs w:val="18"/>
                    </w:rPr>
                  </w:pPr>
                  <w:r>
                    <w:rPr>
                      <w:sz w:val="18"/>
                      <w:szCs w:val="18"/>
                    </w:rPr>
                    <w:t>2.66M</w:t>
                  </w:r>
                </w:p>
              </w:tc>
              <w:tc>
                <w:tcPr>
                  <w:tcW w:w="1178" w:type="dxa"/>
                  <w:tcBorders>
                    <w:top w:val="single" w:sz="4" w:space="0" w:color="auto"/>
                    <w:left w:val="single" w:sz="4" w:space="0" w:color="auto"/>
                    <w:bottom w:val="single" w:sz="4" w:space="0" w:color="auto"/>
                    <w:right w:val="single" w:sz="4" w:space="0" w:color="auto"/>
                  </w:tcBorders>
                </w:tcPr>
                <w:p w14:paraId="27AD279B" w14:textId="77777777" w:rsidR="009C7EBF" w:rsidRDefault="00056357">
                  <w:pPr>
                    <w:spacing w:line="256" w:lineRule="auto"/>
                    <w:rPr>
                      <w:sz w:val="18"/>
                      <w:szCs w:val="18"/>
                    </w:rPr>
                  </w:pPr>
                  <w:r>
                    <w:rPr>
                      <w:sz w:val="18"/>
                      <w:szCs w:val="18"/>
                    </w:rPr>
                    <w:t>5.32 MFLOPs</w:t>
                  </w:r>
                </w:p>
              </w:tc>
              <w:tc>
                <w:tcPr>
                  <w:tcW w:w="995" w:type="dxa"/>
                  <w:tcBorders>
                    <w:top w:val="single" w:sz="4" w:space="0" w:color="auto"/>
                    <w:left w:val="single" w:sz="4" w:space="0" w:color="auto"/>
                    <w:bottom w:val="single" w:sz="4" w:space="0" w:color="auto"/>
                    <w:right w:val="single" w:sz="4" w:space="0" w:color="auto"/>
                  </w:tcBorders>
                </w:tcPr>
                <w:p w14:paraId="27AD279C" w14:textId="77777777" w:rsidR="009C7EBF" w:rsidRDefault="00056357">
                  <w:pPr>
                    <w:spacing w:line="256" w:lineRule="auto"/>
                    <w:rPr>
                      <w:sz w:val="18"/>
                      <w:szCs w:val="18"/>
                    </w:rPr>
                  </w:pPr>
                  <w:r>
                    <w:rPr>
                      <w:sz w:val="18"/>
                      <w:szCs w:val="18"/>
                    </w:rPr>
                    <w:t>6.55</w:t>
                  </w:r>
                </w:p>
                <w:p w14:paraId="27AD279D" w14:textId="77777777" w:rsidR="009C7EBF" w:rsidRDefault="009C7EBF">
                  <w:pPr>
                    <w:spacing w:line="256" w:lineRule="auto"/>
                    <w:rPr>
                      <w:sz w:val="18"/>
                      <w:szCs w:val="18"/>
                    </w:rPr>
                  </w:pPr>
                </w:p>
              </w:tc>
            </w:tr>
          </w:tbl>
          <w:p w14:paraId="27AD279F" w14:textId="77777777" w:rsidR="009C7EBF" w:rsidRDefault="009C7EBF">
            <w:pPr>
              <w:rPr>
                <w:lang w:eastAsia="ja-JP"/>
              </w:rPr>
            </w:pPr>
          </w:p>
          <w:p w14:paraId="27AD27A0" w14:textId="77777777" w:rsidR="009C7EBF" w:rsidRDefault="00056357">
            <w:pPr>
              <w:rPr>
                <w:lang w:eastAsia="ja-JP"/>
              </w:rPr>
            </w:pPr>
            <w:r>
              <w:rPr>
                <w:lang w:eastAsia="ja-JP"/>
              </w:rPr>
              <w:t>Table 11. Evaluation results for AI/ML model deployed on UE or network side, AI model:  ResNet, Generalization: Mixed data sets</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839"/>
              <w:gridCol w:w="720"/>
              <w:gridCol w:w="1167"/>
              <w:gridCol w:w="1264"/>
              <w:gridCol w:w="809"/>
              <w:gridCol w:w="630"/>
              <w:gridCol w:w="1018"/>
              <w:gridCol w:w="1178"/>
              <w:gridCol w:w="995"/>
            </w:tblGrid>
            <w:tr w:rsidR="009C7EBF" w14:paraId="27AD27A8" w14:textId="77777777">
              <w:trPr>
                <w:jc w:val="center"/>
              </w:trPr>
              <w:tc>
                <w:tcPr>
                  <w:tcW w:w="1116" w:type="dxa"/>
                  <w:vMerge w:val="restart"/>
                  <w:tcBorders>
                    <w:top w:val="single" w:sz="4" w:space="0" w:color="auto"/>
                    <w:left w:val="single" w:sz="4" w:space="0" w:color="auto"/>
                    <w:bottom w:val="single" w:sz="4" w:space="0" w:color="auto"/>
                    <w:right w:val="single" w:sz="4" w:space="0" w:color="auto"/>
                  </w:tcBorders>
                </w:tcPr>
                <w:p w14:paraId="27AD27A1" w14:textId="77777777" w:rsidR="009C7EBF" w:rsidRDefault="00056357">
                  <w:pPr>
                    <w:spacing w:line="256" w:lineRule="auto"/>
                    <w:rPr>
                      <w:rFonts w:ascii="Times New Roman" w:eastAsia="Times New Roman" w:hAnsi="Times New Roman" w:cs="Times New Roman"/>
                      <w:b/>
                      <w:sz w:val="18"/>
                      <w:szCs w:val="18"/>
                    </w:rPr>
                  </w:pPr>
                  <w:r>
                    <w:rPr>
                      <w:b/>
                      <w:sz w:val="18"/>
                      <w:szCs w:val="18"/>
                    </w:rPr>
                    <w:t>Model input</w:t>
                  </w:r>
                </w:p>
              </w:tc>
              <w:tc>
                <w:tcPr>
                  <w:tcW w:w="839" w:type="dxa"/>
                  <w:vMerge w:val="restart"/>
                  <w:tcBorders>
                    <w:top w:val="single" w:sz="4" w:space="0" w:color="auto"/>
                    <w:left w:val="single" w:sz="4" w:space="0" w:color="auto"/>
                    <w:bottom w:val="single" w:sz="4" w:space="0" w:color="auto"/>
                    <w:right w:val="single" w:sz="4" w:space="0" w:color="auto"/>
                  </w:tcBorders>
                </w:tcPr>
                <w:p w14:paraId="27AD27A2" w14:textId="77777777" w:rsidR="009C7EBF" w:rsidRDefault="00056357">
                  <w:pPr>
                    <w:spacing w:line="256" w:lineRule="auto"/>
                    <w:rPr>
                      <w:b/>
                      <w:sz w:val="18"/>
                      <w:szCs w:val="18"/>
                    </w:rPr>
                  </w:pPr>
                  <w:r>
                    <w:rPr>
                      <w:b/>
                      <w:sz w:val="18"/>
                      <w:szCs w:val="18"/>
                    </w:rPr>
                    <w:t>Model output</w:t>
                  </w:r>
                </w:p>
              </w:tc>
              <w:tc>
                <w:tcPr>
                  <w:tcW w:w="720" w:type="dxa"/>
                  <w:vMerge w:val="restart"/>
                  <w:tcBorders>
                    <w:top w:val="single" w:sz="4" w:space="0" w:color="auto"/>
                    <w:left w:val="single" w:sz="4" w:space="0" w:color="auto"/>
                    <w:bottom w:val="single" w:sz="4" w:space="0" w:color="auto"/>
                    <w:right w:val="single" w:sz="4" w:space="0" w:color="auto"/>
                  </w:tcBorders>
                </w:tcPr>
                <w:p w14:paraId="27AD27A3" w14:textId="77777777" w:rsidR="009C7EBF" w:rsidRDefault="00056357">
                  <w:pPr>
                    <w:spacing w:line="256" w:lineRule="auto"/>
                    <w:rPr>
                      <w:b/>
                      <w:sz w:val="18"/>
                      <w:szCs w:val="18"/>
                    </w:rPr>
                  </w:pPr>
                  <w:r>
                    <w:rPr>
                      <w:b/>
                      <w:sz w:val="18"/>
                      <w:szCs w:val="18"/>
                    </w:rPr>
                    <w:t>Label</w:t>
                  </w:r>
                </w:p>
              </w:tc>
              <w:tc>
                <w:tcPr>
                  <w:tcW w:w="2431" w:type="dxa"/>
                  <w:gridSpan w:val="2"/>
                  <w:tcBorders>
                    <w:top w:val="single" w:sz="4" w:space="0" w:color="auto"/>
                    <w:left w:val="single" w:sz="4" w:space="0" w:color="auto"/>
                    <w:bottom w:val="single" w:sz="4" w:space="0" w:color="auto"/>
                    <w:right w:val="single" w:sz="4" w:space="0" w:color="auto"/>
                  </w:tcBorders>
                </w:tcPr>
                <w:p w14:paraId="27AD27A4" w14:textId="77777777" w:rsidR="009C7EBF" w:rsidRDefault="00056357">
                  <w:pPr>
                    <w:spacing w:line="256" w:lineRule="auto"/>
                    <w:rPr>
                      <w:sz w:val="18"/>
                      <w:szCs w:val="18"/>
                    </w:rPr>
                  </w:pPr>
                  <w:r>
                    <w:rPr>
                      <w:sz w:val="18"/>
                      <w:szCs w:val="18"/>
                    </w:rPr>
                    <w:t>Settings (e.g., drops, clutter param, mix)</w:t>
                  </w:r>
                </w:p>
              </w:tc>
              <w:tc>
                <w:tcPr>
                  <w:tcW w:w="1439" w:type="dxa"/>
                  <w:gridSpan w:val="2"/>
                  <w:tcBorders>
                    <w:top w:val="single" w:sz="4" w:space="0" w:color="auto"/>
                    <w:left w:val="single" w:sz="4" w:space="0" w:color="auto"/>
                    <w:bottom w:val="single" w:sz="4" w:space="0" w:color="auto"/>
                    <w:right w:val="single" w:sz="4" w:space="0" w:color="auto"/>
                  </w:tcBorders>
                </w:tcPr>
                <w:p w14:paraId="27AD27A5" w14:textId="77777777" w:rsidR="009C7EBF" w:rsidRDefault="00056357">
                  <w:pPr>
                    <w:spacing w:line="256" w:lineRule="auto"/>
                    <w:rPr>
                      <w:b/>
                      <w:sz w:val="18"/>
                      <w:szCs w:val="18"/>
                    </w:rPr>
                  </w:pPr>
                  <w:r>
                    <w:rPr>
                      <w:b/>
                      <w:sz w:val="18"/>
                      <w:szCs w:val="18"/>
                    </w:rPr>
                    <w:t>Dataset size</w:t>
                  </w:r>
                </w:p>
              </w:tc>
              <w:tc>
                <w:tcPr>
                  <w:tcW w:w="2196" w:type="dxa"/>
                  <w:gridSpan w:val="2"/>
                  <w:tcBorders>
                    <w:top w:val="single" w:sz="4" w:space="0" w:color="auto"/>
                    <w:left w:val="single" w:sz="4" w:space="0" w:color="auto"/>
                    <w:bottom w:val="single" w:sz="4" w:space="0" w:color="auto"/>
                    <w:right w:val="single" w:sz="4" w:space="0" w:color="auto"/>
                  </w:tcBorders>
                </w:tcPr>
                <w:p w14:paraId="27AD27A6" w14:textId="77777777" w:rsidR="009C7EBF" w:rsidRDefault="00056357">
                  <w:pPr>
                    <w:spacing w:line="256" w:lineRule="auto"/>
                    <w:rPr>
                      <w:b/>
                      <w:sz w:val="18"/>
                      <w:szCs w:val="18"/>
                    </w:rPr>
                  </w:pPr>
                  <w:r>
                    <w:rPr>
                      <w:b/>
                      <w:sz w:val="18"/>
                      <w:szCs w:val="18"/>
                    </w:rPr>
                    <w:t>AI/ML complexity</w:t>
                  </w:r>
                </w:p>
              </w:tc>
              <w:tc>
                <w:tcPr>
                  <w:tcW w:w="995" w:type="dxa"/>
                  <w:tcBorders>
                    <w:top w:val="single" w:sz="4" w:space="0" w:color="auto"/>
                    <w:left w:val="single" w:sz="4" w:space="0" w:color="auto"/>
                    <w:bottom w:val="single" w:sz="4" w:space="0" w:color="auto"/>
                    <w:right w:val="single" w:sz="4" w:space="0" w:color="auto"/>
                  </w:tcBorders>
                </w:tcPr>
                <w:p w14:paraId="27AD27A7" w14:textId="77777777" w:rsidR="009C7EBF" w:rsidRDefault="00056357">
                  <w:pPr>
                    <w:spacing w:line="256" w:lineRule="auto"/>
                    <w:rPr>
                      <w:b/>
                      <w:sz w:val="18"/>
                      <w:szCs w:val="18"/>
                    </w:rPr>
                  </w:pPr>
                  <w:r>
                    <w:rPr>
                      <w:b/>
                      <w:sz w:val="18"/>
                      <w:szCs w:val="18"/>
                    </w:rPr>
                    <w:t>Horizontal pos. accuracy at CDF=90% (m)</w:t>
                  </w:r>
                </w:p>
              </w:tc>
            </w:tr>
            <w:tr w:rsidR="009C7EBF" w14:paraId="27AD27B3" w14:textId="77777777">
              <w:trPr>
                <w:jc w:val="center"/>
              </w:trPr>
              <w:tc>
                <w:tcPr>
                  <w:tcW w:w="1116" w:type="dxa"/>
                  <w:vMerge/>
                  <w:tcBorders>
                    <w:top w:val="single" w:sz="4" w:space="0" w:color="auto"/>
                    <w:left w:val="single" w:sz="4" w:space="0" w:color="auto"/>
                    <w:bottom w:val="single" w:sz="4" w:space="0" w:color="auto"/>
                    <w:right w:val="single" w:sz="4" w:space="0" w:color="auto"/>
                  </w:tcBorders>
                  <w:vAlign w:val="center"/>
                </w:tcPr>
                <w:p w14:paraId="27AD27A9" w14:textId="77777777" w:rsidR="009C7EBF" w:rsidRDefault="009C7EBF">
                  <w:pPr>
                    <w:spacing w:line="256" w:lineRule="auto"/>
                    <w:rPr>
                      <w:rFonts w:ascii="Times New Roman" w:eastAsia="Times New Roman" w:hAnsi="Times New Roman" w:cs="Times New Roman"/>
                      <w:b/>
                      <w:sz w:val="18"/>
                      <w:szCs w:val="18"/>
                    </w:rPr>
                  </w:pPr>
                </w:p>
              </w:tc>
              <w:tc>
                <w:tcPr>
                  <w:tcW w:w="839" w:type="dxa"/>
                  <w:vMerge/>
                  <w:tcBorders>
                    <w:top w:val="single" w:sz="4" w:space="0" w:color="auto"/>
                    <w:left w:val="single" w:sz="4" w:space="0" w:color="auto"/>
                    <w:bottom w:val="single" w:sz="4" w:space="0" w:color="auto"/>
                    <w:right w:val="single" w:sz="4" w:space="0" w:color="auto"/>
                  </w:tcBorders>
                  <w:vAlign w:val="center"/>
                </w:tcPr>
                <w:p w14:paraId="27AD27AA" w14:textId="77777777" w:rsidR="009C7EBF" w:rsidRDefault="009C7EBF">
                  <w:pPr>
                    <w:spacing w:line="256" w:lineRule="auto"/>
                    <w:rPr>
                      <w:rFonts w:ascii="Times New Roman" w:eastAsia="Times New Roman" w:hAnsi="Times New Roman" w:cs="Times New Roman"/>
                      <w:b/>
                      <w:sz w:val="18"/>
                      <w:szCs w:val="18"/>
                    </w:rPr>
                  </w:pPr>
                </w:p>
              </w:tc>
              <w:tc>
                <w:tcPr>
                  <w:tcW w:w="720" w:type="dxa"/>
                  <w:vMerge/>
                  <w:tcBorders>
                    <w:top w:val="single" w:sz="4" w:space="0" w:color="auto"/>
                    <w:left w:val="single" w:sz="4" w:space="0" w:color="auto"/>
                    <w:bottom w:val="single" w:sz="4" w:space="0" w:color="auto"/>
                    <w:right w:val="single" w:sz="4" w:space="0" w:color="auto"/>
                  </w:tcBorders>
                  <w:vAlign w:val="center"/>
                </w:tcPr>
                <w:p w14:paraId="27AD27AB" w14:textId="77777777" w:rsidR="009C7EBF" w:rsidRDefault="009C7EBF">
                  <w:pPr>
                    <w:spacing w:line="256" w:lineRule="auto"/>
                    <w:rPr>
                      <w:rFonts w:ascii="Times New Roman" w:eastAsia="Times New Roman" w:hAnsi="Times New Roman" w:cs="Times New Roman"/>
                      <w:b/>
                      <w:sz w:val="18"/>
                      <w:szCs w:val="18"/>
                    </w:rPr>
                  </w:pPr>
                </w:p>
              </w:tc>
              <w:tc>
                <w:tcPr>
                  <w:tcW w:w="1167" w:type="dxa"/>
                  <w:tcBorders>
                    <w:top w:val="single" w:sz="4" w:space="0" w:color="auto"/>
                    <w:left w:val="single" w:sz="4" w:space="0" w:color="auto"/>
                    <w:bottom w:val="single" w:sz="4" w:space="0" w:color="auto"/>
                    <w:right w:val="single" w:sz="4" w:space="0" w:color="auto"/>
                  </w:tcBorders>
                  <w:vAlign w:val="center"/>
                </w:tcPr>
                <w:p w14:paraId="27AD27AC" w14:textId="77777777" w:rsidR="009C7EBF" w:rsidRDefault="00056357">
                  <w:pPr>
                    <w:spacing w:line="256" w:lineRule="auto"/>
                    <w:jc w:val="center"/>
                    <w:rPr>
                      <w:sz w:val="18"/>
                      <w:szCs w:val="18"/>
                    </w:rPr>
                  </w:pPr>
                  <w:r>
                    <w:rPr>
                      <w:sz w:val="18"/>
                      <w:szCs w:val="18"/>
                    </w:rPr>
                    <w:t>Train</w:t>
                  </w:r>
                </w:p>
              </w:tc>
              <w:tc>
                <w:tcPr>
                  <w:tcW w:w="1264" w:type="dxa"/>
                  <w:tcBorders>
                    <w:top w:val="single" w:sz="4" w:space="0" w:color="auto"/>
                    <w:left w:val="single" w:sz="4" w:space="0" w:color="auto"/>
                    <w:bottom w:val="single" w:sz="4" w:space="0" w:color="auto"/>
                    <w:right w:val="single" w:sz="4" w:space="0" w:color="auto"/>
                  </w:tcBorders>
                  <w:vAlign w:val="center"/>
                </w:tcPr>
                <w:p w14:paraId="27AD27AD" w14:textId="77777777" w:rsidR="009C7EBF" w:rsidRDefault="00056357">
                  <w:pPr>
                    <w:spacing w:line="256" w:lineRule="auto"/>
                    <w:jc w:val="center"/>
                    <w:rPr>
                      <w:sz w:val="18"/>
                      <w:szCs w:val="18"/>
                    </w:rPr>
                  </w:pPr>
                  <w:r>
                    <w:rPr>
                      <w:sz w:val="18"/>
                      <w:szCs w:val="18"/>
                    </w:rPr>
                    <w:t>Test</w:t>
                  </w:r>
                </w:p>
              </w:tc>
              <w:tc>
                <w:tcPr>
                  <w:tcW w:w="809" w:type="dxa"/>
                  <w:tcBorders>
                    <w:top w:val="single" w:sz="4" w:space="0" w:color="auto"/>
                    <w:left w:val="single" w:sz="4" w:space="0" w:color="auto"/>
                    <w:bottom w:val="single" w:sz="4" w:space="0" w:color="auto"/>
                    <w:right w:val="single" w:sz="4" w:space="0" w:color="auto"/>
                  </w:tcBorders>
                  <w:vAlign w:val="center"/>
                </w:tcPr>
                <w:p w14:paraId="27AD27AE" w14:textId="77777777" w:rsidR="009C7EBF" w:rsidRDefault="00056357">
                  <w:pPr>
                    <w:spacing w:line="256" w:lineRule="auto"/>
                    <w:jc w:val="center"/>
                    <w:rPr>
                      <w:sz w:val="18"/>
                      <w:szCs w:val="18"/>
                    </w:rPr>
                  </w:pPr>
                  <w:r>
                    <w:rPr>
                      <w:sz w:val="18"/>
                      <w:szCs w:val="18"/>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27AD27AF" w14:textId="77777777" w:rsidR="009C7EBF" w:rsidRDefault="00056357">
                  <w:pPr>
                    <w:spacing w:line="256" w:lineRule="auto"/>
                    <w:jc w:val="center"/>
                    <w:rPr>
                      <w:sz w:val="18"/>
                      <w:szCs w:val="18"/>
                    </w:rPr>
                  </w:pPr>
                  <w:r>
                    <w:rPr>
                      <w:sz w:val="18"/>
                      <w:szCs w:val="18"/>
                    </w:rPr>
                    <w:t>test</w:t>
                  </w:r>
                </w:p>
              </w:tc>
              <w:tc>
                <w:tcPr>
                  <w:tcW w:w="1018" w:type="dxa"/>
                  <w:tcBorders>
                    <w:top w:val="single" w:sz="4" w:space="0" w:color="auto"/>
                    <w:left w:val="single" w:sz="4" w:space="0" w:color="auto"/>
                    <w:bottom w:val="single" w:sz="4" w:space="0" w:color="auto"/>
                    <w:right w:val="single" w:sz="4" w:space="0" w:color="auto"/>
                  </w:tcBorders>
                </w:tcPr>
                <w:p w14:paraId="27AD27B0" w14:textId="77777777" w:rsidR="009C7EBF" w:rsidRDefault="00056357">
                  <w:pPr>
                    <w:spacing w:line="256" w:lineRule="auto"/>
                    <w:rPr>
                      <w:sz w:val="18"/>
                      <w:szCs w:val="18"/>
                    </w:rPr>
                  </w:pPr>
                  <w:r>
                    <w:rPr>
                      <w:sz w:val="18"/>
                      <w:szCs w:val="18"/>
                    </w:rPr>
                    <w:t>Model complexity</w:t>
                  </w:r>
                </w:p>
              </w:tc>
              <w:tc>
                <w:tcPr>
                  <w:tcW w:w="1178" w:type="dxa"/>
                  <w:tcBorders>
                    <w:top w:val="single" w:sz="4" w:space="0" w:color="auto"/>
                    <w:left w:val="single" w:sz="4" w:space="0" w:color="auto"/>
                    <w:bottom w:val="single" w:sz="4" w:space="0" w:color="auto"/>
                    <w:right w:val="single" w:sz="4" w:space="0" w:color="auto"/>
                  </w:tcBorders>
                </w:tcPr>
                <w:p w14:paraId="27AD27B1" w14:textId="77777777" w:rsidR="009C7EBF" w:rsidRDefault="00056357">
                  <w:pPr>
                    <w:spacing w:line="256" w:lineRule="auto"/>
                    <w:rPr>
                      <w:sz w:val="18"/>
                      <w:szCs w:val="18"/>
                    </w:rPr>
                  </w:pPr>
                  <w:r>
                    <w:rPr>
                      <w:sz w:val="18"/>
                      <w:szCs w:val="18"/>
                    </w:rPr>
                    <w:t>Computation complexity</w:t>
                  </w:r>
                </w:p>
              </w:tc>
              <w:tc>
                <w:tcPr>
                  <w:tcW w:w="995" w:type="dxa"/>
                  <w:tcBorders>
                    <w:top w:val="single" w:sz="4" w:space="0" w:color="auto"/>
                    <w:left w:val="single" w:sz="4" w:space="0" w:color="auto"/>
                    <w:bottom w:val="single" w:sz="4" w:space="0" w:color="auto"/>
                    <w:right w:val="single" w:sz="4" w:space="0" w:color="auto"/>
                  </w:tcBorders>
                </w:tcPr>
                <w:p w14:paraId="27AD27B2" w14:textId="77777777" w:rsidR="009C7EBF" w:rsidRDefault="00056357">
                  <w:pPr>
                    <w:spacing w:line="256" w:lineRule="auto"/>
                    <w:rPr>
                      <w:sz w:val="18"/>
                      <w:szCs w:val="18"/>
                    </w:rPr>
                  </w:pPr>
                  <w:r>
                    <w:rPr>
                      <w:sz w:val="18"/>
                      <w:szCs w:val="18"/>
                    </w:rPr>
                    <w:t>AI/ML</w:t>
                  </w:r>
                </w:p>
              </w:tc>
            </w:tr>
            <w:tr w:rsidR="009C7EBF" w14:paraId="27AD27C2" w14:textId="77777777">
              <w:trPr>
                <w:trHeight w:val="1700"/>
                <w:jc w:val="center"/>
              </w:trPr>
              <w:tc>
                <w:tcPr>
                  <w:tcW w:w="1116" w:type="dxa"/>
                  <w:tcBorders>
                    <w:top w:val="single" w:sz="4" w:space="0" w:color="auto"/>
                    <w:left w:val="single" w:sz="4" w:space="0" w:color="auto"/>
                    <w:bottom w:val="single" w:sz="4" w:space="0" w:color="auto"/>
                    <w:right w:val="single" w:sz="4" w:space="0" w:color="auto"/>
                  </w:tcBorders>
                </w:tcPr>
                <w:p w14:paraId="27AD27B4" w14:textId="77777777" w:rsidR="009C7EBF" w:rsidRDefault="00056357">
                  <w:pPr>
                    <w:spacing w:line="256" w:lineRule="auto"/>
                    <w:rPr>
                      <w:sz w:val="18"/>
                      <w:szCs w:val="18"/>
                    </w:rPr>
                  </w:pPr>
                  <w:r>
                    <w:rPr>
                      <w:sz w:val="18"/>
                      <w:szCs w:val="18"/>
                    </w:rPr>
                    <w:t>RSTD + RSRP</w:t>
                  </w:r>
                </w:p>
              </w:tc>
              <w:tc>
                <w:tcPr>
                  <w:tcW w:w="839" w:type="dxa"/>
                  <w:tcBorders>
                    <w:top w:val="single" w:sz="4" w:space="0" w:color="auto"/>
                    <w:left w:val="single" w:sz="4" w:space="0" w:color="auto"/>
                    <w:bottom w:val="single" w:sz="4" w:space="0" w:color="auto"/>
                    <w:right w:val="single" w:sz="4" w:space="0" w:color="auto"/>
                  </w:tcBorders>
                </w:tcPr>
                <w:p w14:paraId="27AD27B5" w14:textId="77777777" w:rsidR="009C7EBF" w:rsidRDefault="00056357">
                  <w:pPr>
                    <w:spacing w:line="256" w:lineRule="auto"/>
                    <w:rPr>
                      <w:sz w:val="18"/>
                      <w:szCs w:val="18"/>
                    </w:rPr>
                  </w:pPr>
                  <w:r>
                    <w:rPr>
                      <w:sz w:val="18"/>
                      <w:szCs w:val="18"/>
                    </w:rPr>
                    <w:t>UE coord</w:t>
                  </w:r>
                </w:p>
              </w:tc>
              <w:tc>
                <w:tcPr>
                  <w:tcW w:w="720" w:type="dxa"/>
                  <w:tcBorders>
                    <w:top w:val="single" w:sz="4" w:space="0" w:color="auto"/>
                    <w:left w:val="single" w:sz="4" w:space="0" w:color="auto"/>
                    <w:bottom w:val="single" w:sz="4" w:space="0" w:color="auto"/>
                    <w:right w:val="single" w:sz="4" w:space="0" w:color="auto"/>
                  </w:tcBorders>
                </w:tcPr>
                <w:p w14:paraId="27AD27B6" w14:textId="77777777" w:rsidR="009C7EBF" w:rsidRDefault="00056357">
                  <w:pPr>
                    <w:spacing w:line="256" w:lineRule="auto"/>
                    <w:rPr>
                      <w:sz w:val="18"/>
                      <w:szCs w:val="18"/>
                    </w:rPr>
                  </w:pPr>
                  <w:r>
                    <w:rPr>
                      <w:sz w:val="18"/>
                      <w:szCs w:val="18"/>
                    </w:rPr>
                    <w:t>UE coord</w:t>
                  </w:r>
                </w:p>
              </w:tc>
              <w:tc>
                <w:tcPr>
                  <w:tcW w:w="1167" w:type="dxa"/>
                  <w:tcBorders>
                    <w:top w:val="single" w:sz="4" w:space="0" w:color="auto"/>
                    <w:left w:val="single" w:sz="4" w:space="0" w:color="auto"/>
                    <w:bottom w:val="single" w:sz="4" w:space="0" w:color="auto"/>
                    <w:right w:val="single" w:sz="4" w:space="0" w:color="auto"/>
                  </w:tcBorders>
                </w:tcPr>
                <w:p w14:paraId="27AD27B7" w14:textId="77777777" w:rsidR="009C7EBF" w:rsidRDefault="00056357">
                  <w:pPr>
                    <w:spacing w:line="256" w:lineRule="auto"/>
                    <w:rPr>
                      <w:sz w:val="18"/>
                      <w:szCs w:val="18"/>
                    </w:rPr>
                  </w:pPr>
                  <w:r>
                    <w:rPr>
                      <w:sz w:val="18"/>
                      <w:szCs w:val="18"/>
                    </w:rPr>
                    <w:t>1 drop with {60%, 6, 2}</w:t>
                  </w:r>
                </w:p>
                <w:p w14:paraId="27AD27B8" w14:textId="77777777" w:rsidR="009C7EBF" w:rsidRDefault="00056357">
                  <w:pPr>
                    <w:spacing w:line="256" w:lineRule="auto"/>
                    <w:rPr>
                      <w:sz w:val="18"/>
                      <w:szCs w:val="18"/>
                    </w:rPr>
                  </w:pPr>
                  <w:r>
                    <w:rPr>
                      <w:sz w:val="18"/>
                      <w:szCs w:val="18"/>
                    </w:rPr>
                    <w:t xml:space="preserve">+ </w:t>
                  </w:r>
                </w:p>
                <w:p w14:paraId="27AD27B9" w14:textId="77777777" w:rsidR="009C7EBF" w:rsidRDefault="00056357">
                  <w:pPr>
                    <w:spacing w:line="256" w:lineRule="auto"/>
                    <w:rPr>
                      <w:sz w:val="18"/>
                      <w:szCs w:val="18"/>
                    </w:rPr>
                  </w:pPr>
                  <w:r>
                    <w:rPr>
                      <w:sz w:val="18"/>
                      <w:szCs w:val="18"/>
                    </w:rPr>
                    <w:t>1 drop with {40%, 4, 2}</w:t>
                  </w:r>
                </w:p>
                <w:p w14:paraId="27AD27BA" w14:textId="0BDA2E13" w:rsidR="009C7EBF" w:rsidRDefault="00056357">
                  <w:pPr>
                    <w:spacing w:line="256" w:lineRule="auto"/>
                    <w:rPr>
                      <w:sz w:val="18"/>
                      <w:szCs w:val="18"/>
                    </w:rPr>
                  </w:pPr>
                  <w:r>
                    <w:rPr>
                      <w:sz w:val="18"/>
                      <w:szCs w:val="18"/>
                    </w:rPr>
                    <w:t>80,000 U</w:t>
                  </w:r>
                  <w:r w:rsidR="00115E04">
                    <w:rPr>
                      <w:sz w:val="18"/>
                      <w:szCs w:val="18"/>
                    </w:rPr>
                    <w:t>e</w:t>
                  </w:r>
                  <w:r>
                    <w:rPr>
                      <w:sz w:val="18"/>
                      <w:szCs w:val="18"/>
                    </w:rPr>
                    <w:t xml:space="preserve">s per drop </w:t>
                  </w:r>
                </w:p>
              </w:tc>
              <w:tc>
                <w:tcPr>
                  <w:tcW w:w="1264" w:type="dxa"/>
                  <w:tcBorders>
                    <w:top w:val="single" w:sz="4" w:space="0" w:color="auto"/>
                    <w:left w:val="single" w:sz="4" w:space="0" w:color="auto"/>
                    <w:bottom w:val="single" w:sz="4" w:space="0" w:color="auto"/>
                    <w:right w:val="single" w:sz="4" w:space="0" w:color="auto"/>
                  </w:tcBorders>
                </w:tcPr>
                <w:p w14:paraId="27AD27BB" w14:textId="77777777" w:rsidR="009C7EBF" w:rsidRDefault="00056357">
                  <w:pPr>
                    <w:spacing w:line="256" w:lineRule="auto"/>
                    <w:rPr>
                      <w:sz w:val="18"/>
                      <w:szCs w:val="18"/>
                    </w:rPr>
                  </w:pPr>
                  <w:r>
                    <w:rPr>
                      <w:sz w:val="18"/>
                      <w:szCs w:val="18"/>
                    </w:rPr>
                    <w:t>The same drop with</w:t>
                  </w:r>
                </w:p>
                <w:p w14:paraId="27AD27BC" w14:textId="77777777" w:rsidR="009C7EBF" w:rsidRDefault="00056357">
                  <w:pPr>
                    <w:spacing w:line="256" w:lineRule="auto"/>
                    <w:rPr>
                      <w:sz w:val="18"/>
                      <w:szCs w:val="18"/>
                    </w:rPr>
                  </w:pPr>
                  <w:r>
                    <w:rPr>
                      <w:sz w:val="18"/>
                      <w:szCs w:val="18"/>
                    </w:rPr>
                    <w:t>{40%, 4, 2}</w:t>
                  </w:r>
                </w:p>
              </w:tc>
              <w:tc>
                <w:tcPr>
                  <w:tcW w:w="809" w:type="dxa"/>
                  <w:tcBorders>
                    <w:top w:val="single" w:sz="4" w:space="0" w:color="auto"/>
                    <w:left w:val="single" w:sz="4" w:space="0" w:color="auto"/>
                    <w:bottom w:val="single" w:sz="4" w:space="0" w:color="auto"/>
                    <w:right w:val="single" w:sz="4" w:space="0" w:color="auto"/>
                  </w:tcBorders>
                </w:tcPr>
                <w:p w14:paraId="27AD27BD" w14:textId="77777777" w:rsidR="009C7EBF" w:rsidRDefault="00056357">
                  <w:pPr>
                    <w:spacing w:line="256" w:lineRule="auto"/>
                    <w:rPr>
                      <w:sz w:val="18"/>
                      <w:szCs w:val="18"/>
                    </w:rPr>
                  </w:pPr>
                  <w:r>
                    <w:rPr>
                      <w:sz w:val="18"/>
                      <w:szCs w:val="18"/>
                    </w:rPr>
                    <w:t>158,400</w:t>
                  </w:r>
                </w:p>
              </w:tc>
              <w:tc>
                <w:tcPr>
                  <w:tcW w:w="630" w:type="dxa"/>
                  <w:tcBorders>
                    <w:top w:val="single" w:sz="4" w:space="0" w:color="auto"/>
                    <w:left w:val="single" w:sz="4" w:space="0" w:color="auto"/>
                    <w:bottom w:val="single" w:sz="4" w:space="0" w:color="auto"/>
                    <w:right w:val="single" w:sz="4" w:space="0" w:color="auto"/>
                  </w:tcBorders>
                </w:tcPr>
                <w:p w14:paraId="27AD27BE" w14:textId="77777777" w:rsidR="009C7EBF" w:rsidRDefault="00056357">
                  <w:pPr>
                    <w:spacing w:line="256" w:lineRule="auto"/>
                    <w:rPr>
                      <w:sz w:val="18"/>
                      <w:szCs w:val="18"/>
                    </w:rPr>
                  </w:pPr>
                  <w:r>
                    <w:rPr>
                      <w:sz w:val="18"/>
                      <w:szCs w:val="18"/>
                    </w:rPr>
                    <w:t>1,600</w:t>
                  </w:r>
                </w:p>
              </w:tc>
              <w:tc>
                <w:tcPr>
                  <w:tcW w:w="1018" w:type="dxa"/>
                  <w:tcBorders>
                    <w:top w:val="single" w:sz="4" w:space="0" w:color="auto"/>
                    <w:left w:val="single" w:sz="4" w:space="0" w:color="auto"/>
                    <w:bottom w:val="single" w:sz="4" w:space="0" w:color="auto"/>
                    <w:right w:val="single" w:sz="4" w:space="0" w:color="auto"/>
                  </w:tcBorders>
                </w:tcPr>
                <w:p w14:paraId="27AD27BF" w14:textId="77777777" w:rsidR="009C7EBF" w:rsidRDefault="00056357">
                  <w:pPr>
                    <w:spacing w:line="256" w:lineRule="auto"/>
                    <w:rPr>
                      <w:sz w:val="18"/>
                      <w:szCs w:val="18"/>
                    </w:rPr>
                  </w:pPr>
                  <w:r>
                    <w:rPr>
                      <w:sz w:val="18"/>
                      <w:szCs w:val="18"/>
                    </w:rPr>
                    <w:t>0.24M</w:t>
                  </w:r>
                </w:p>
              </w:tc>
              <w:tc>
                <w:tcPr>
                  <w:tcW w:w="1178" w:type="dxa"/>
                  <w:tcBorders>
                    <w:top w:val="single" w:sz="4" w:space="0" w:color="auto"/>
                    <w:left w:val="single" w:sz="4" w:space="0" w:color="auto"/>
                    <w:bottom w:val="single" w:sz="4" w:space="0" w:color="auto"/>
                    <w:right w:val="single" w:sz="4" w:space="0" w:color="auto"/>
                  </w:tcBorders>
                </w:tcPr>
                <w:p w14:paraId="27AD27C0" w14:textId="77777777" w:rsidR="009C7EBF" w:rsidRDefault="00056357">
                  <w:pPr>
                    <w:spacing w:line="256" w:lineRule="auto"/>
                    <w:rPr>
                      <w:sz w:val="18"/>
                      <w:szCs w:val="18"/>
                    </w:rPr>
                  </w:pPr>
                  <w:r>
                    <w:rPr>
                      <w:sz w:val="18"/>
                      <w:szCs w:val="18"/>
                    </w:rPr>
                    <w:t>0.47 MFLOPs</w:t>
                  </w:r>
                </w:p>
              </w:tc>
              <w:tc>
                <w:tcPr>
                  <w:tcW w:w="995" w:type="dxa"/>
                  <w:tcBorders>
                    <w:top w:val="single" w:sz="4" w:space="0" w:color="auto"/>
                    <w:left w:val="single" w:sz="4" w:space="0" w:color="auto"/>
                    <w:bottom w:val="single" w:sz="4" w:space="0" w:color="auto"/>
                    <w:right w:val="single" w:sz="4" w:space="0" w:color="auto"/>
                  </w:tcBorders>
                  <w:vAlign w:val="center"/>
                </w:tcPr>
                <w:p w14:paraId="27AD27C1" w14:textId="77777777" w:rsidR="009C7EBF" w:rsidRDefault="00056357">
                  <w:pPr>
                    <w:spacing w:line="256" w:lineRule="auto"/>
                    <w:rPr>
                      <w:sz w:val="18"/>
                      <w:szCs w:val="18"/>
                    </w:rPr>
                  </w:pPr>
                  <w:r>
                    <w:rPr>
                      <w:sz w:val="18"/>
                      <w:szCs w:val="18"/>
                    </w:rPr>
                    <w:t>0.44</w:t>
                  </w:r>
                </w:p>
              </w:tc>
            </w:tr>
            <w:tr w:rsidR="009C7EBF" w14:paraId="27AD27D1" w14:textId="77777777">
              <w:trPr>
                <w:trHeight w:val="1790"/>
                <w:jc w:val="center"/>
              </w:trPr>
              <w:tc>
                <w:tcPr>
                  <w:tcW w:w="1116" w:type="dxa"/>
                  <w:tcBorders>
                    <w:top w:val="single" w:sz="4" w:space="0" w:color="auto"/>
                    <w:left w:val="single" w:sz="4" w:space="0" w:color="auto"/>
                    <w:bottom w:val="single" w:sz="4" w:space="0" w:color="auto"/>
                    <w:right w:val="single" w:sz="4" w:space="0" w:color="auto"/>
                  </w:tcBorders>
                </w:tcPr>
                <w:p w14:paraId="27AD27C3" w14:textId="77777777" w:rsidR="009C7EBF" w:rsidRDefault="00056357">
                  <w:pPr>
                    <w:spacing w:line="256" w:lineRule="auto"/>
                    <w:rPr>
                      <w:sz w:val="18"/>
                      <w:szCs w:val="18"/>
                    </w:rPr>
                  </w:pPr>
                  <w:r>
                    <w:rPr>
                      <w:sz w:val="18"/>
                      <w:szCs w:val="18"/>
                    </w:rPr>
                    <w:t>RSTD + RSRP</w:t>
                  </w:r>
                </w:p>
              </w:tc>
              <w:tc>
                <w:tcPr>
                  <w:tcW w:w="839" w:type="dxa"/>
                  <w:tcBorders>
                    <w:top w:val="single" w:sz="4" w:space="0" w:color="auto"/>
                    <w:left w:val="single" w:sz="4" w:space="0" w:color="auto"/>
                    <w:bottom w:val="single" w:sz="4" w:space="0" w:color="auto"/>
                    <w:right w:val="single" w:sz="4" w:space="0" w:color="auto"/>
                  </w:tcBorders>
                </w:tcPr>
                <w:p w14:paraId="27AD27C4" w14:textId="77777777" w:rsidR="009C7EBF" w:rsidRDefault="00056357">
                  <w:pPr>
                    <w:spacing w:line="256" w:lineRule="auto"/>
                    <w:rPr>
                      <w:sz w:val="18"/>
                      <w:szCs w:val="18"/>
                    </w:rPr>
                  </w:pPr>
                  <w:r>
                    <w:rPr>
                      <w:sz w:val="18"/>
                      <w:szCs w:val="18"/>
                    </w:rPr>
                    <w:t>UE coord</w:t>
                  </w:r>
                </w:p>
              </w:tc>
              <w:tc>
                <w:tcPr>
                  <w:tcW w:w="720" w:type="dxa"/>
                  <w:tcBorders>
                    <w:top w:val="single" w:sz="4" w:space="0" w:color="auto"/>
                    <w:left w:val="single" w:sz="4" w:space="0" w:color="auto"/>
                    <w:bottom w:val="single" w:sz="4" w:space="0" w:color="auto"/>
                    <w:right w:val="single" w:sz="4" w:space="0" w:color="auto"/>
                  </w:tcBorders>
                </w:tcPr>
                <w:p w14:paraId="27AD27C5" w14:textId="77777777" w:rsidR="009C7EBF" w:rsidRDefault="00056357">
                  <w:pPr>
                    <w:spacing w:line="256" w:lineRule="auto"/>
                    <w:rPr>
                      <w:sz w:val="18"/>
                      <w:szCs w:val="18"/>
                    </w:rPr>
                  </w:pPr>
                  <w:r>
                    <w:rPr>
                      <w:sz w:val="18"/>
                      <w:szCs w:val="18"/>
                    </w:rPr>
                    <w:t>UE coord</w:t>
                  </w:r>
                </w:p>
              </w:tc>
              <w:tc>
                <w:tcPr>
                  <w:tcW w:w="1167" w:type="dxa"/>
                  <w:tcBorders>
                    <w:top w:val="single" w:sz="4" w:space="0" w:color="auto"/>
                    <w:left w:val="single" w:sz="4" w:space="0" w:color="auto"/>
                    <w:bottom w:val="single" w:sz="4" w:space="0" w:color="auto"/>
                    <w:right w:val="single" w:sz="4" w:space="0" w:color="auto"/>
                  </w:tcBorders>
                </w:tcPr>
                <w:p w14:paraId="27AD27C6" w14:textId="77777777" w:rsidR="009C7EBF" w:rsidRDefault="00056357">
                  <w:pPr>
                    <w:spacing w:line="256" w:lineRule="auto"/>
                    <w:rPr>
                      <w:sz w:val="18"/>
                      <w:szCs w:val="18"/>
                    </w:rPr>
                  </w:pPr>
                  <w:r>
                    <w:rPr>
                      <w:sz w:val="18"/>
                      <w:szCs w:val="18"/>
                    </w:rPr>
                    <w:t>1 drop with {60%, 6, 2}</w:t>
                  </w:r>
                </w:p>
                <w:p w14:paraId="27AD27C7" w14:textId="77777777" w:rsidR="009C7EBF" w:rsidRDefault="00056357">
                  <w:pPr>
                    <w:spacing w:line="256" w:lineRule="auto"/>
                    <w:rPr>
                      <w:sz w:val="18"/>
                      <w:szCs w:val="18"/>
                    </w:rPr>
                  </w:pPr>
                  <w:r>
                    <w:rPr>
                      <w:sz w:val="18"/>
                      <w:szCs w:val="18"/>
                    </w:rPr>
                    <w:t xml:space="preserve">+ </w:t>
                  </w:r>
                </w:p>
                <w:p w14:paraId="27AD27C8" w14:textId="77777777" w:rsidR="009C7EBF" w:rsidRDefault="00056357">
                  <w:pPr>
                    <w:spacing w:line="256" w:lineRule="auto"/>
                    <w:rPr>
                      <w:sz w:val="18"/>
                      <w:szCs w:val="18"/>
                    </w:rPr>
                  </w:pPr>
                  <w:r>
                    <w:rPr>
                      <w:sz w:val="18"/>
                      <w:szCs w:val="18"/>
                    </w:rPr>
                    <w:t>1 drop with {40%, 4, 2}</w:t>
                  </w:r>
                </w:p>
                <w:p w14:paraId="27AD27C9" w14:textId="72127D50" w:rsidR="009C7EBF" w:rsidRDefault="00056357">
                  <w:pPr>
                    <w:spacing w:line="256" w:lineRule="auto"/>
                    <w:rPr>
                      <w:sz w:val="18"/>
                      <w:szCs w:val="18"/>
                    </w:rPr>
                  </w:pPr>
                  <w:r>
                    <w:rPr>
                      <w:sz w:val="18"/>
                      <w:szCs w:val="18"/>
                    </w:rPr>
                    <w:t>80,000 U</w:t>
                  </w:r>
                  <w:r w:rsidR="00115E04">
                    <w:rPr>
                      <w:sz w:val="18"/>
                      <w:szCs w:val="18"/>
                    </w:rPr>
                    <w:t>e</w:t>
                  </w:r>
                  <w:r>
                    <w:rPr>
                      <w:sz w:val="18"/>
                      <w:szCs w:val="18"/>
                    </w:rPr>
                    <w:t xml:space="preserve">s per drop </w:t>
                  </w:r>
                </w:p>
              </w:tc>
              <w:tc>
                <w:tcPr>
                  <w:tcW w:w="1264" w:type="dxa"/>
                  <w:tcBorders>
                    <w:top w:val="single" w:sz="4" w:space="0" w:color="auto"/>
                    <w:left w:val="single" w:sz="4" w:space="0" w:color="auto"/>
                    <w:bottom w:val="single" w:sz="4" w:space="0" w:color="auto"/>
                    <w:right w:val="single" w:sz="4" w:space="0" w:color="auto"/>
                  </w:tcBorders>
                </w:tcPr>
                <w:p w14:paraId="27AD27CA" w14:textId="77777777" w:rsidR="009C7EBF" w:rsidRDefault="00056357">
                  <w:pPr>
                    <w:spacing w:line="256" w:lineRule="auto"/>
                    <w:rPr>
                      <w:sz w:val="18"/>
                      <w:szCs w:val="18"/>
                    </w:rPr>
                  </w:pPr>
                  <w:r>
                    <w:rPr>
                      <w:sz w:val="18"/>
                      <w:szCs w:val="18"/>
                    </w:rPr>
                    <w:t>The same drop with</w:t>
                  </w:r>
                </w:p>
                <w:p w14:paraId="27AD27CB" w14:textId="77777777" w:rsidR="009C7EBF" w:rsidRDefault="00056357">
                  <w:pPr>
                    <w:spacing w:line="256" w:lineRule="auto"/>
                    <w:rPr>
                      <w:sz w:val="18"/>
                      <w:szCs w:val="18"/>
                    </w:rPr>
                  </w:pPr>
                  <w:r>
                    <w:rPr>
                      <w:sz w:val="18"/>
                      <w:szCs w:val="18"/>
                    </w:rPr>
                    <w:t>{60%, 6, 2}</w:t>
                  </w:r>
                </w:p>
              </w:tc>
              <w:tc>
                <w:tcPr>
                  <w:tcW w:w="809" w:type="dxa"/>
                  <w:tcBorders>
                    <w:top w:val="single" w:sz="4" w:space="0" w:color="auto"/>
                    <w:left w:val="single" w:sz="4" w:space="0" w:color="auto"/>
                    <w:bottom w:val="single" w:sz="4" w:space="0" w:color="auto"/>
                    <w:right w:val="single" w:sz="4" w:space="0" w:color="auto"/>
                  </w:tcBorders>
                </w:tcPr>
                <w:p w14:paraId="27AD27CC" w14:textId="77777777" w:rsidR="009C7EBF" w:rsidRDefault="00056357">
                  <w:pPr>
                    <w:spacing w:line="256" w:lineRule="auto"/>
                    <w:rPr>
                      <w:sz w:val="18"/>
                      <w:szCs w:val="18"/>
                    </w:rPr>
                  </w:pPr>
                  <w:r>
                    <w:rPr>
                      <w:sz w:val="18"/>
                      <w:szCs w:val="18"/>
                    </w:rPr>
                    <w:t>158,400</w:t>
                  </w:r>
                </w:p>
              </w:tc>
              <w:tc>
                <w:tcPr>
                  <w:tcW w:w="630" w:type="dxa"/>
                  <w:tcBorders>
                    <w:top w:val="single" w:sz="4" w:space="0" w:color="auto"/>
                    <w:left w:val="single" w:sz="4" w:space="0" w:color="auto"/>
                    <w:bottom w:val="single" w:sz="4" w:space="0" w:color="auto"/>
                    <w:right w:val="single" w:sz="4" w:space="0" w:color="auto"/>
                  </w:tcBorders>
                </w:tcPr>
                <w:p w14:paraId="27AD27CD" w14:textId="77777777" w:rsidR="009C7EBF" w:rsidRDefault="00056357">
                  <w:pPr>
                    <w:spacing w:line="256" w:lineRule="auto"/>
                    <w:rPr>
                      <w:sz w:val="18"/>
                      <w:szCs w:val="18"/>
                    </w:rPr>
                  </w:pPr>
                  <w:r>
                    <w:rPr>
                      <w:sz w:val="18"/>
                      <w:szCs w:val="18"/>
                    </w:rPr>
                    <w:t>1,600</w:t>
                  </w:r>
                </w:p>
              </w:tc>
              <w:tc>
                <w:tcPr>
                  <w:tcW w:w="1018" w:type="dxa"/>
                  <w:tcBorders>
                    <w:top w:val="single" w:sz="4" w:space="0" w:color="auto"/>
                    <w:left w:val="single" w:sz="4" w:space="0" w:color="auto"/>
                    <w:bottom w:val="single" w:sz="4" w:space="0" w:color="auto"/>
                    <w:right w:val="single" w:sz="4" w:space="0" w:color="auto"/>
                  </w:tcBorders>
                </w:tcPr>
                <w:p w14:paraId="27AD27CE" w14:textId="77777777" w:rsidR="009C7EBF" w:rsidRDefault="00056357">
                  <w:pPr>
                    <w:spacing w:line="256" w:lineRule="auto"/>
                    <w:rPr>
                      <w:sz w:val="18"/>
                      <w:szCs w:val="18"/>
                    </w:rPr>
                  </w:pPr>
                  <w:r>
                    <w:rPr>
                      <w:sz w:val="18"/>
                      <w:szCs w:val="18"/>
                    </w:rPr>
                    <w:t>0.24M</w:t>
                  </w:r>
                </w:p>
              </w:tc>
              <w:tc>
                <w:tcPr>
                  <w:tcW w:w="1178" w:type="dxa"/>
                  <w:tcBorders>
                    <w:top w:val="single" w:sz="4" w:space="0" w:color="auto"/>
                    <w:left w:val="single" w:sz="4" w:space="0" w:color="auto"/>
                    <w:bottom w:val="single" w:sz="4" w:space="0" w:color="auto"/>
                    <w:right w:val="single" w:sz="4" w:space="0" w:color="auto"/>
                  </w:tcBorders>
                </w:tcPr>
                <w:p w14:paraId="27AD27CF" w14:textId="77777777" w:rsidR="009C7EBF" w:rsidRDefault="00056357">
                  <w:pPr>
                    <w:spacing w:line="256" w:lineRule="auto"/>
                    <w:rPr>
                      <w:sz w:val="18"/>
                      <w:szCs w:val="18"/>
                    </w:rPr>
                  </w:pPr>
                  <w:r>
                    <w:rPr>
                      <w:sz w:val="18"/>
                      <w:szCs w:val="18"/>
                    </w:rPr>
                    <w:t>0.47 MFLOPs</w:t>
                  </w:r>
                </w:p>
              </w:tc>
              <w:tc>
                <w:tcPr>
                  <w:tcW w:w="995" w:type="dxa"/>
                  <w:tcBorders>
                    <w:top w:val="single" w:sz="4" w:space="0" w:color="auto"/>
                    <w:left w:val="single" w:sz="4" w:space="0" w:color="auto"/>
                    <w:bottom w:val="single" w:sz="4" w:space="0" w:color="auto"/>
                    <w:right w:val="single" w:sz="4" w:space="0" w:color="auto"/>
                  </w:tcBorders>
                  <w:vAlign w:val="center"/>
                </w:tcPr>
                <w:p w14:paraId="27AD27D0" w14:textId="77777777" w:rsidR="009C7EBF" w:rsidRDefault="00056357">
                  <w:pPr>
                    <w:spacing w:line="256" w:lineRule="auto"/>
                    <w:rPr>
                      <w:sz w:val="18"/>
                      <w:szCs w:val="18"/>
                    </w:rPr>
                  </w:pPr>
                  <w:r>
                    <w:rPr>
                      <w:sz w:val="18"/>
                      <w:szCs w:val="18"/>
                    </w:rPr>
                    <w:t>0.78</w:t>
                  </w:r>
                </w:p>
              </w:tc>
            </w:tr>
            <w:tr w:rsidR="009C7EBF" w14:paraId="27AD27E0" w14:textId="77777777">
              <w:trPr>
                <w:trHeight w:val="1619"/>
                <w:jc w:val="center"/>
              </w:trPr>
              <w:tc>
                <w:tcPr>
                  <w:tcW w:w="1116" w:type="dxa"/>
                  <w:tcBorders>
                    <w:top w:val="single" w:sz="4" w:space="0" w:color="auto"/>
                    <w:left w:val="single" w:sz="4" w:space="0" w:color="auto"/>
                    <w:bottom w:val="single" w:sz="4" w:space="0" w:color="auto"/>
                    <w:right w:val="single" w:sz="4" w:space="0" w:color="auto"/>
                  </w:tcBorders>
                </w:tcPr>
                <w:p w14:paraId="27AD27D2" w14:textId="77777777" w:rsidR="009C7EBF" w:rsidRDefault="00056357">
                  <w:pPr>
                    <w:spacing w:line="256" w:lineRule="auto"/>
                    <w:rPr>
                      <w:sz w:val="18"/>
                      <w:szCs w:val="18"/>
                    </w:rPr>
                  </w:pPr>
                  <w:r>
                    <w:rPr>
                      <w:sz w:val="18"/>
                      <w:szCs w:val="18"/>
                    </w:rPr>
                    <w:t>Normalized CIR + RSRP</w:t>
                  </w:r>
                </w:p>
              </w:tc>
              <w:tc>
                <w:tcPr>
                  <w:tcW w:w="839" w:type="dxa"/>
                  <w:tcBorders>
                    <w:top w:val="single" w:sz="4" w:space="0" w:color="auto"/>
                    <w:left w:val="single" w:sz="4" w:space="0" w:color="auto"/>
                    <w:bottom w:val="single" w:sz="4" w:space="0" w:color="auto"/>
                    <w:right w:val="single" w:sz="4" w:space="0" w:color="auto"/>
                  </w:tcBorders>
                </w:tcPr>
                <w:p w14:paraId="27AD27D3" w14:textId="77777777" w:rsidR="009C7EBF" w:rsidRDefault="00056357">
                  <w:pPr>
                    <w:spacing w:line="256" w:lineRule="auto"/>
                    <w:rPr>
                      <w:sz w:val="18"/>
                      <w:szCs w:val="18"/>
                    </w:rPr>
                  </w:pPr>
                  <w:r>
                    <w:rPr>
                      <w:sz w:val="18"/>
                      <w:szCs w:val="18"/>
                    </w:rPr>
                    <w:t>UE coord</w:t>
                  </w:r>
                </w:p>
              </w:tc>
              <w:tc>
                <w:tcPr>
                  <w:tcW w:w="720" w:type="dxa"/>
                  <w:tcBorders>
                    <w:top w:val="single" w:sz="4" w:space="0" w:color="auto"/>
                    <w:left w:val="single" w:sz="4" w:space="0" w:color="auto"/>
                    <w:bottom w:val="single" w:sz="4" w:space="0" w:color="auto"/>
                    <w:right w:val="single" w:sz="4" w:space="0" w:color="auto"/>
                  </w:tcBorders>
                </w:tcPr>
                <w:p w14:paraId="27AD27D4" w14:textId="77777777" w:rsidR="009C7EBF" w:rsidRDefault="00056357">
                  <w:pPr>
                    <w:spacing w:line="256" w:lineRule="auto"/>
                    <w:rPr>
                      <w:sz w:val="18"/>
                      <w:szCs w:val="18"/>
                    </w:rPr>
                  </w:pPr>
                  <w:r>
                    <w:rPr>
                      <w:sz w:val="18"/>
                      <w:szCs w:val="18"/>
                    </w:rPr>
                    <w:t>UE coord</w:t>
                  </w:r>
                </w:p>
              </w:tc>
              <w:tc>
                <w:tcPr>
                  <w:tcW w:w="1167" w:type="dxa"/>
                  <w:tcBorders>
                    <w:top w:val="single" w:sz="4" w:space="0" w:color="auto"/>
                    <w:left w:val="single" w:sz="4" w:space="0" w:color="auto"/>
                    <w:bottom w:val="single" w:sz="4" w:space="0" w:color="auto"/>
                    <w:right w:val="single" w:sz="4" w:space="0" w:color="auto"/>
                  </w:tcBorders>
                </w:tcPr>
                <w:p w14:paraId="27AD27D5" w14:textId="77777777" w:rsidR="009C7EBF" w:rsidRDefault="00056357">
                  <w:pPr>
                    <w:spacing w:line="256" w:lineRule="auto"/>
                    <w:rPr>
                      <w:sz w:val="18"/>
                      <w:szCs w:val="18"/>
                    </w:rPr>
                  </w:pPr>
                  <w:r>
                    <w:rPr>
                      <w:sz w:val="18"/>
                      <w:szCs w:val="18"/>
                    </w:rPr>
                    <w:t>1 drop with {60%, 6, 2}</w:t>
                  </w:r>
                </w:p>
                <w:p w14:paraId="27AD27D6" w14:textId="77777777" w:rsidR="009C7EBF" w:rsidRDefault="00056357">
                  <w:pPr>
                    <w:spacing w:line="256" w:lineRule="auto"/>
                    <w:rPr>
                      <w:sz w:val="18"/>
                      <w:szCs w:val="18"/>
                    </w:rPr>
                  </w:pPr>
                  <w:r>
                    <w:rPr>
                      <w:sz w:val="18"/>
                      <w:szCs w:val="18"/>
                    </w:rPr>
                    <w:t xml:space="preserve">+ </w:t>
                  </w:r>
                </w:p>
                <w:p w14:paraId="27AD27D7" w14:textId="77777777" w:rsidR="009C7EBF" w:rsidRDefault="00056357">
                  <w:pPr>
                    <w:spacing w:line="256" w:lineRule="auto"/>
                    <w:rPr>
                      <w:sz w:val="18"/>
                      <w:szCs w:val="18"/>
                    </w:rPr>
                  </w:pPr>
                  <w:r>
                    <w:rPr>
                      <w:sz w:val="18"/>
                      <w:szCs w:val="18"/>
                    </w:rPr>
                    <w:t>1 drop with {40%, 4, 2}</w:t>
                  </w:r>
                </w:p>
                <w:p w14:paraId="27AD27D8" w14:textId="225AF251" w:rsidR="009C7EBF" w:rsidRDefault="00056357">
                  <w:pPr>
                    <w:spacing w:line="256" w:lineRule="auto"/>
                    <w:rPr>
                      <w:sz w:val="18"/>
                      <w:szCs w:val="18"/>
                    </w:rPr>
                  </w:pPr>
                  <w:r>
                    <w:rPr>
                      <w:sz w:val="18"/>
                      <w:szCs w:val="18"/>
                    </w:rPr>
                    <w:t>80,000 U</w:t>
                  </w:r>
                  <w:r w:rsidR="00115E04">
                    <w:rPr>
                      <w:sz w:val="18"/>
                      <w:szCs w:val="18"/>
                    </w:rPr>
                    <w:t>e</w:t>
                  </w:r>
                  <w:r>
                    <w:rPr>
                      <w:sz w:val="18"/>
                      <w:szCs w:val="18"/>
                    </w:rPr>
                    <w:t xml:space="preserve">s per drop </w:t>
                  </w:r>
                </w:p>
              </w:tc>
              <w:tc>
                <w:tcPr>
                  <w:tcW w:w="1264" w:type="dxa"/>
                  <w:tcBorders>
                    <w:top w:val="single" w:sz="4" w:space="0" w:color="auto"/>
                    <w:left w:val="single" w:sz="4" w:space="0" w:color="auto"/>
                    <w:bottom w:val="single" w:sz="4" w:space="0" w:color="auto"/>
                    <w:right w:val="single" w:sz="4" w:space="0" w:color="auto"/>
                  </w:tcBorders>
                </w:tcPr>
                <w:p w14:paraId="27AD27D9" w14:textId="77777777" w:rsidR="009C7EBF" w:rsidRDefault="00056357">
                  <w:pPr>
                    <w:spacing w:line="256" w:lineRule="auto"/>
                    <w:rPr>
                      <w:sz w:val="18"/>
                      <w:szCs w:val="18"/>
                    </w:rPr>
                  </w:pPr>
                  <w:r>
                    <w:rPr>
                      <w:sz w:val="18"/>
                      <w:szCs w:val="18"/>
                    </w:rPr>
                    <w:t>The same drop with</w:t>
                  </w:r>
                </w:p>
                <w:p w14:paraId="27AD27DA" w14:textId="77777777" w:rsidR="009C7EBF" w:rsidRDefault="00056357">
                  <w:pPr>
                    <w:spacing w:line="256" w:lineRule="auto"/>
                    <w:rPr>
                      <w:sz w:val="18"/>
                      <w:szCs w:val="18"/>
                    </w:rPr>
                  </w:pPr>
                  <w:r>
                    <w:rPr>
                      <w:sz w:val="18"/>
                      <w:szCs w:val="18"/>
                    </w:rPr>
                    <w:t>{40%, 4, 2}</w:t>
                  </w:r>
                </w:p>
              </w:tc>
              <w:tc>
                <w:tcPr>
                  <w:tcW w:w="809" w:type="dxa"/>
                  <w:tcBorders>
                    <w:top w:val="single" w:sz="4" w:space="0" w:color="auto"/>
                    <w:left w:val="single" w:sz="4" w:space="0" w:color="auto"/>
                    <w:bottom w:val="single" w:sz="4" w:space="0" w:color="auto"/>
                    <w:right w:val="single" w:sz="4" w:space="0" w:color="auto"/>
                  </w:tcBorders>
                </w:tcPr>
                <w:p w14:paraId="27AD27DB" w14:textId="77777777" w:rsidR="009C7EBF" w:rsidRDefault="00056357">
                  <w:pPr>
                    <w:spacing w:line="256" w:lineRule="auto"/>
                    <w:rPr>
                      <w:sz w:val="18"/>
                      <w:szCs w:val="18"/>
                    </w:rPr>
                  </w:pPr>
                  <w:r>
                    <w:rPr>
                      <w:sz w:val="18"/>
                      <w:szCs w:val="18"/>
                    </w:rPr>
                    <w:t>158,400</w:t>
                  </w:r>
                </w:p>
              </w:tc>
              <w:tc>
                <w:tcPr>
                  <w:tcW w:w="630" w:type="dxa"/>
                  <w:tcBorders>
                    <w:top w:val="single" w:sz="4" w:space="0" w:color="auto"/>
                    <w:left w:val="single" w:sz="4" w:space="0" w:color="auto"/>
                    <w:bottom w:val="single" w:sz="4" w:space="0" w:color="auto"/>
                    <w:right w:val="single" w:sz="4" w:space="0" w:color="auto"/>
                  </w:tcBorders>
                </w:tcPr>
                <w:p w14:paraId="27AD27DC" w14:textId="77777777" w:rsidR="009C7EBF" w:rsidRDefault="00056357">
                  <w:pPr>
                    <w:spacing w:line="256" w:lineRule="auto"/>
                    <w:rPr>
                      <w:sz w:val="18"/>
                      <w:szCs w:val="18"/>
                    </w:rPr>
                  </w:pPr>
                  <w:r>
                    <w:rPr>
                      <w:sz w:val="18"/>
                      <w:szCs w:val="18"/>
                    </w:rPr>
                    <w:t>1,600</w:t>
                  </w:r>
                </w:p>
              </w:tc>
              <w:tc>
                <w:tcPr>
                  <w:tcW w:w="1018" w:type="dxa"/>
                  <w:tcBorders>
                    <w:top w:val="single" w:sz="4" w:space="0" w:color="auto"/>
                    <w:left w:val="single" w:sz="4" w:space="0" w:color="auto"/>
                    <w:bottom w:val="single" w:sz="4" w:space="0" w:color="auto"/>
                    <w:right w:val="single" w:sz="4" w:space="0" w:color="auto"/>
                  </w:tcBorders>
                </w:tcPr>
                <w:p w14:paraId="27AD27DD" w14:textId="77777777" w:rsidR="009C7EBF" w:rsidRDefault="00056357">
                  <w:pPr>
                    <w:spacing w:line="256" w:lineRule="auto"/>
                    <w:rPr>
                      <w:sz w:val="18"/>
                      <w:szCs w:val="18"/>
                    </w:rPr>
                  </w:pPr>
                  <w:r>
                    <w:rPr>
                      <w:sz w:val="18"/>
                      <w:szCs w:val="18"/>
                    </w:rPr>
                    <w:t>2.66M</w:t>
                  </w:r>
                </w:p>
              </w:tc>
              <w:tc>
                <w:tcPr>
                  <w:tcW w:w="1178" w:type="dxa"/>
                  <w:tcBorders>
                    <w:top w:val="single" w:sz="4" w:space="0" w:color="auto"/>
                    <w:left w:val="single" w:sz="4" w:space="0" w:color="auto"/>
                    <w:bottom w:val="single" w:sz="4" w:space="0" w:color="auto"/>
                    <w:right w:val="single" w:sz="4" w:space="0" w:color="auto"/>
                  </w:tcBorders>
                </w:tcPr>
                <w:p w14:paraId="27AD27DE" w14:textId="77777777" w:rsidR="009C7EBF" w:rsidRDefault="00056357">
                  <w:pPr>
                    <w:spacing w:line="256" w:lineRule="auto"/>
                    <w:rPr>
                      <w:sz w:val="18"/>
                      <w:szCs w:val="18"/>
                    </w:rPr>
                  </w:pPr>
                  <w:r>
                    <w:rPr>
                      <w:sz w:val="18"/>
                      <w:szCs w:val="18"/>
                    </w:rPr>
                    <w:t>5.32 MFLOPs</w:t>
                  </w:r>
                </w:p>
              </w:tc>
              <w:tc>
                <w:tcPr>
                  <w:tcW w:w="995" w:type="dxa"/>
                  <w:tcBorders>
                    <w:top w:val="single" w:sz="4" w:space="0" w:color="auto"/>
                    <w:left w:val="single" w:sz="4" w:space="0" w:color="auto"/>
                    <w:bottom w:val="single" w:sz="4" w:space="0" w:color="auto"/>
                    <w:right w:val="single" w:sz="4" w:space="0" w:color="auto"/>
                  </w:tcBorders>
                  <w:vAlign w:val="center"/>
                </w:tcPr>
                <w:p w14:paraId="27AD27DF" w14:textId="77777777" w:rsidR="009C7EBF" w:rsidRDefault="00056357">
                  <w:pPr>
                    <w:spacing w:line="256" w:lineRule="auto"/>
                    <w:rPr>
                      <w:sz w:val="18"/>
                      <w:szCs w:val="18"/>
                    </w:rPr>
                  </w:pPr>
                  <w:r>
                    <w:rPr>
                      <w:sz w:val="18"/>
                      <w:szCs w:val="18"/>
                    </w:rPr>
                    <w:t>0.38</w:t>
                  </w:r>
                </w:p>
              </w:tc>
            </w:tr>
            <w:tr w:rsidR="009C7EBF" w14:paraId="27AD27EF" w14:textId="77777777">
              <w:trPr>
                <w:trHeight w:val="1709"/>
                <w:jc w:val="center"/>
              </w:trPr>
              <w:tc>
                <w:tcPr>
                  <w:tcW w:w="1116" w:type="dxa"/>
                  <w:tcBorders>
                    <w:top w:val="single" w:sz="4" w:space="0" w:color="auto"/>
                    <w:left w:val="single" w:sz="4" w:space="0" w:color="auto"/>
                    <w:bottom w:val="single" w:sz="4" w:space="0" w:color="auto"/>
                    <w:right w:val="single" w:sz="4" w:space="0" w:color="auto"/>
                  </w:tcBorders>
                </w:tcPr>
                <w:p w14:paraId="27AD27E1" w14:textId="77777777" w:rsidR="009C7EBF" w:rsidRDefault="00056357">
                  <w:pPr>
                    <w:spacing w:line="256" w:lineRule="auto"/>
                    <w:rPr>
                      <w:sz w:val="18"/>
                      <w:szCs w:val="18"/>
                    </w:rPr>
                  </w:pPr>
                  <w:r>
                    <w:rPr>
                      <w:sz w:val="18"/>
                      <w:szCs w:val="18"/>
                    </w:rPr>
                    <w:t>Normalized CIR + RSRP</w:t>
                  </w:r>
                </w:p>
              </w:tc>
              <w:tc>
                <w:tcPr>
                  <w:tcW w:w="839" w:type="dxa"/>
                  <w:tcBorders>
                    <w:top w:val="single" w:sz="4" w:space="0" w:color="auto"/>
                    <w:left w:val="single" w:sz="4" w:space="0" w:color="auto"/>
                    <w:bottom w:val="single" w:sz="4" w:space="0" w:color="auto"/>
                    <w:right w:val="single" w:sz="4" w:space="0" w:color="auto"/>
                  </w:tcBorders>
                </w:tcPr>
                <w:p w14:paraId="27AD27E2" w14:textId="77777777" w:rsidR="009C7EBF" w:rsidRDefault="00056357">
                  <w:pPr>
                    <w:spacing w:line="256" w:lineRule="auto"/>
                    <w:rPr>
                      <w:sz w:val="18"/>
                      <w:szCs w:val="18"/>
                    </w:rPr>
                  </w:pPr>
                  <w:r>
                    <w:rPr>
                      <w:sz w:val="18"/>
                      <w:szCs w:val="18"/>
                    </w:rPr>
                    <w:t>UE coord</w:t>
                  </w:r>
                </w:p>
              </w:tc>
              <w:tc>
                <w:tcPr>
                  <w:tcW w:w="720" w:type="dxa"/>
                  <w:tcBorders>
                    <w:top w:val="single" w:sz="4" w:space="0" w:color="auto"/>
                    <w:left w:val="single" w:sz="4" w:space="0" w:color="auto"/>
                    <w:bottom w:val="single" w:sz="4" w:space="0" w:color="auto"/>
                    <w:right w:val="single" w:sz="4" w:space="0" w:color="auto"/>
                  </w:tcBorders>
                </w:tcPr>
                <w:p w14:paraId="27AD27E3" w14:textId="77777777" w:rsidR="009C7EBF" w:rsidRDefault="00056357">
                  <w:pPr>
                    <w:spacing w:line="256" w:lineRule="auto"/>
                    <w:rPr>
                      <w:sz w:val="18"/>
                      <w:szCs w:val="18"/>
                    </w:rPr>
                  </w:pPr>
                  <w:r>
                    <w:rPr>
                      <w:sz w:val="18"/>
                      <w:szCs w:val="18"/>
                    </w:rPr>
                    <w:t>UE coord</w:t>
                  </w:r>
                </w:p>
              </w:tc>
              <w:tc>
                <w:tcPr>
                  <w:tcW w:w="1167" w:type="dxa"/>
                  <w:tcBorders>
                    <w:top w:val="single" w:sz="4" w:space="0" w:color="auto"/>
                    <w:left w:val="single" w:sz="4" w:space="0" w:color="auto"/>
                    <w:bottom w:val="single" w:sz="4" w:space="0" w:color="auto"/>
                    <w:right w:val="single" w:sz="4" w:space="0" w:color="auto"/>
                  </w:tcBorders>
                </w:tcPr>
                <w:p w14:paraId="27AD27E4" w14:textId="77777777" w:rsidR="009C7EBF" w:rsidRDefault="00056357">
                  <w:pPr>
                    <w:spacing w:line="256" w:lineRule="auto"/>
                    <w:rPr>
                      <w:sz w:val="18"/>
                      <w:szCs w:val="18"/>
                    </w:rPr>
                  </w:pPr>
                  <w:r>
                    <w:rPr>
                      <w:sz w:val="18"/>
                      <w:szCs w:val="18"/>
                    </w:rPr>
                    <w:t>1 drop with {60%, 6, 2}</w:t>
                  </w:r>
                </w:p>
                <w:p w14:paraId="27AD27E5" w14:textId="77777777" w:rsidR="009C7EBF" w:rsidRDefault="00056357">
                  <w:pPr>
                    <w:spacing w:line="256" w:lineRule="auto"/>
                    <w:rPr>
                      <w:sz w:val="18"/>
                      <w:szCs w:val="18"/>
                    </w:rPr>
                  </w:pPr>
                  <w:r>
                    <w:rPr>
                      <w:sz w:val="18"/>
                      <w:szCs w:val="18"/>
                    </w:rPr>
                    <w:t xml:space="preserve">+ </w:t>
                  </w:r>
                </w:p>
                <w:p w14:paraId="27AD27E6" w14:textId="77777777" w:rsidR="009C7EBF" w:rsidRDefault="00056357">
                  <w:pPr>
                    <w:spacing w:line="256" w:lineRule="auto"/>
                    <w:rPr>
                      <w:sz w:val="18"/>
                      <w:szCs w:val="18"/>
                    </w:rPr>
                  </w:pPr>
                  <w:r>
                    <w:rPr>
                      <w:sz w:val="18"/>
                      <w:szCs w:val="18"/>
                    </w:rPr>
                    <w:t>1 drop with {40%, 4, 2}</w:t>
                  </w:r>
                </w:p>
                <w:p w14:paraId="27AD27E7" w14:textId="527DA7E3" w:rsidR="009C7EBF" w:rsidRDefault="00056357">
                  <w:pPr>
                    <w:spacing w:line="256" w:lineRule="auto"/>
                    <w:rPr>
                      <w:sz w:val="18"/>
                      <w:szCs w:val="18"/>
                    </w:rPr>
                  </w:pPr>
                  <w:r>
                    <w:rPr>
                      <w:sz w:val="18"/>
                      <w:szCs w:val="18"/>
                    </w:rPr>
                    <w:t>80,000 U</w:t>
                  </w:r>
                  <w:r w:rsidR="00115E04">
                    <w:rPr>
                      <w:sz w:val="18"/>
                      <w:szCs w:val="18"/>
                    </w:rPr>
                    <w:t>e</w:t>
                  </w:r>
                  <w:r>
                    <w:rPr>
                      <w:sz w:val="18"/>
                      <w:szCs w:val="18"/>
                    </w:rPr>
                    <w:t xml:space="preserve">s per drop </w:t>
                  </w:r>
                </w:p>
              </w:tc>
              <w:tc>
                <w:tcPr>
                  <w:tcW w:w="1264" w:type="dxa"/>
                  <w:tcBorders>
                    <w:top w:val="single" w:sz="4" w:space="0" w:color="auto"/>
                    <w:left w:val="single" w:sz="4" w:space="0" w:color="auto"/>
                    <w:bottom w:val="single" w:sz="4" w:space="0" w:color="auto"/>
                    <w:right w:val="single" w:sz="4" w:space="0" w:color="auto"/>
                  </w:tcBorders>
                </w:tcPr>
                <w:p w14:paraId="27AD27E8" w14:textId="77777777" w:rsidR="009C7EBF" w:rsidRDefault="00056357">
                  <w:pPr>
                    <w:spacing w:line="256" w:lineRule="auto"/>
                    <w:rPr>
                      <w:sz w:val="18"/>
                      <w:szCs w:val="18"/>
                    </w:rPr>
                  </w:pPr>
                  <w:r>
                    <w:rPr>
                      <w:sz w:val="18"/>
                      <w:szCs w:val="18"/>
                    </w:rPr>
                    <w:t>The same drop with</w:t>
                  </w:r>
                </w:p>
                <w:p w14:paraId="27AD27E9" w14:textId="77777777" w:rsidR="009C7EBF" w:rsidRDefault="00056357">
                  <w:pPr>
                    <w:spacing w:line="256" w:lineRule="auto"/>
                    <w:rPr>
                      <w:sz w:val="18"/>
                      <w:szCs w:val="18"/>
                    </w:rPr>
                  </w:pPr>
                  <w:r>
                    <w:rPr>
                      <w:sz w:val="18"/>
                      <w:szCs w:val="18"/>
                    </w:rPr>
                    <w:t>{60%, 6, 2}</w:t>
                  </w:r>
                </w:p>
              </w:tc>
              <w:tc>
                <w:tcPr>
                  <w:tcW w:w="809" w:type="dxa"/>
                  <w:tcBorders>
                    <w:top w:val="single" w:sz="4" w:space="0" w:color="auto"/>
                    <w:left w:val="single" w:sz="4" w:space="0" w:color="auto"/>
                    <w:bottom w:val="single" w:sz="4" w:space="0" w:color="auto"/>
                    <w:right w:val="single" w:sz="4" w:space="0" w:color="auto"/>
                  </w:tcBorders>
                </w:tcPr>
                <w:p w14:paraId="27AD27EA" w14:textId="77777777" w:rsidR="009C7EBF" w:rsidRDefault="00056357">
                  <w:pPr>
                    <w:spacing w:line="256" w:lineRule="auto"/>
                    <w:rPr>
                      <w:sz w:val="18"/>
                      <w:szCs w:val="18"/>
                    </w:rPr>
                  </w:pPr>
                  <w:r>
                    <w:rPr>
                      <w:sz w:val="18"/>
                      <w:szCs w:val="18"/>
                    </w:rPr>
                    <w:t>158,400</w:t>
                  </w:r>
                </w:p>
              </w:tc>
              <w:tc>
                <w:tcPr>
                  <w:tcW w:w="630" w:type="dxa"/>
                  <w:tcBorders>
                    <w:top w:val="single" w:sz="4" w:space="0" w:color="auto"/>
                    <w:left w:val="single" w:sz="4" w:space="0" w:color="auto"/>
                    <w:bottom w:val="single" w:sz="4" w:space="0" w:color="auto"/>
                    <w:right w:val="single" w:sz="4" w:space="0" w:color="auto"/>
                  </w:tcBorders>
                </w:tcPr>
                <w:p w14:paraId="27AD27EB" w14:textId="77777777" w:rsidR="009C7EBF" w:rsidRDefault="00056357">
                  <w:pPr>
                    <w:spacing w:line="256" w:lineRule="auto"/>
                    <w:rPr>
                      <w:sz w:val="18"/>
                      <w:szCs w:val="18"/>
                    </w:rPr>
                  </w:pPr>
                  <w:r>
                    <w:rPr>
                      <w:sz w:val="18"/>
                      <w:szCs w:val="18"/>
                    </w:rPr>
                    <w:t>1,600</w:t>
                  </w:r>
                </w:p>
              </w:tc>
              <w:tc>
                <w:tcPr>
                  <w:tcW w:w="1018" w:type="dxa"/>
                  <w:tcBorders>
                    <w:top w:val="single" w:sz="4" w:space="0" w:color="auto"/>
                    <w:left w:val="single" w:sz="4" w:space="0" w:color="auto"/>
                    <w:bottom w:val="single" w:sz="4" w:space="0" w:color="auto"/>
                    <w:right w:val="single" w:sz="4" w:space="0" w:color="auto"/>
                  </w:tcBorders>
                </w:tcPr>
                <w:p w14:paraId="27AD27EC" w14:textId="77777777" w:rsidR="009C7EBF" w:rsidRDefault="00056357">
                  <w:pPr>
                    <w:spacing w:line="256" w:lineRule="auto"/>
                    <w:rPr>
                      <w:sz w:val="18"/>
                      <w:szCs w:val="18"/>
                    </w:rPr>
                  </w:pPr>
                  <w:r>
                    <w:rPr>
                      <w:sz w:val="18"/>
                      <w:szCs w:val="18"/>
                    </w:rPr>
                    <w:t>2.66M</w:t>
                  </w:r>
                </w:p>
              </w:tc>
              <w:tc>
                <w:tcPr>
                  <w:tcW w:w="1178" w:type="dxa"/>
                  <w:tcBorders>
                    <w:top w:val="single" w:sz="4" w:space="0" w:color="auto"/>
                    <w:left w:val="single" w:sz="4" w:space="0" w:color="auto"/>
                    <w:bottom w:val="single" w:sz="4" w:space="0" w:color="auto"/>
                    <w:right w:val="single" w:sz="4" w:space="0" w:color="auto"/>
                  </w:tcBorders>
                </w:tcPr>
                <w:p w14:paraId="27AD27ED" w14:textId="77777777" w:rsidR="009C7EBF" w:rsidRDefault="00056357">
                  <w:pPr>
                    <w:spacing w:line="256" w:lineRule="auto"/>
                    <w:rPr>
                      <w:sz w:val="18"/>
                      <w:szCs w:val="18"/>
                    </w:rPr>
                  </w:pPr>
                  <w:r>
                    <w:rPr>
                      <w:sz w:val="18"/>
                      <w:szCs w:val="18"/>
                    </w:rPr>
                    <w:t>5.32 MFLOPs</w:t>
                  </w:r>
                </w:p>
              </w:tc>
              <w:tc>
                <w:tcPr>
                  <w:tcW w:w="995" w:type="dxa"/>
                  <w:tcBorders>
                    <w:top w:val="single" w:sz="4" w:space="0" w:color="auto"/>
                    <w:left w:val="single" w:sz="4" w:space="0" w:color="auto"/>
                    <w:bottom w:val="single" w:sz="4" w:space="0" w:color="auto"/>
                    <w:right w:val="single" w:sz="4" w:space="0" w:color="auto"/>
                  </w:tcBorders>
                  <w:vAlign w:val="center"/>
                </w:tcPr>
                <w:p w14:paraId="27AD27EE" w14:textId="77777777" w:rsidR="009C7EBF" w:rsidRDefault="00056357">
                  <w:pPr>
                    <w:spacing w:line="256" w:lineRule="auto"/>
                    <w:rPr>
                      <w:sz w:val="18"/>
                      <w:szCs w:val="18"/>
                    </w:rPr>
                  </w:pPr>
                  <w:r>
                    <w:rPr>
                      <w:sz w:val="18"/>
                      <w:szCs w:val="18"/>
                    </w:rPr>
                    <w:t>0.46</w:t>
                  </w:r>
                </w:p>
              </w:tc>
            </w:tr>
          </w:tbl>
          <w:p w14:paraId="27AD27F0" w14:textId="77777777" w:rsidR="009C7EBF" w:rsidRDefault="009C7EBF">
            <w:pPr>
              <w:rPr>
                <w:lang w:eastAsia="ja-JP"/>
              </w:rPr>
            </w:pPr>
          </w:p>
        </w:tc>
      </w:tr>
      <w:tr w:rsidR="009C7EBF" w14:paraId="27AD284F" w14:textId="77777777">
        <w:tc>
          <w:tcPr>
            <w:tcW w:w="9962" w:type="dxa"/>
          </w:tcPr>
          <w:p w14:paraId="27AD27F2" w14:textId="77777777" w:rsidR="009C7EBF" w:rsidRDefault="00056357">
            <w:pPr>
              <w:pStyle w:val="ListParagraph"/>
              <w:numPr>
                <w:ilvl w:val="0"/>
                <w:numId w:val="20"/>
              </w:numPr>
              <w:rPr>
                <w:lang w:eastAsia="ja-JP"/>
              </w:rPr>
            </w:pPr>
            <w:r>
              <w:rPr>
                <w:lang w:eastAsia="ja-JP"/>
              </w:rPr>
              <w:t>MediaTek (R1-2212230)</w:t>
            </w:r>
          </w:p>
          <w:p w14:paraId="27AD27F3" w14:textId="77777777" w:rsidR="009C7EBF" w:rsidRDefault="00056357">
            <w:pPr>
              <w:rPr>
                <w:lang w:eastAsia="ja-JP"/>
              </w:rPr>
            </w:pPr>
            <w:r>
              <w:rPr>
                <w:lang w:eastAsia="ja-JP"/>
              </w:rPr>
              <w:t>Table 8. Evaluation results for AI/ML model deployed on UE or network-side with generalization, CNN</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771"/>
              <w:gridCol w:w="657"/>
              <w:gridCol w:w="1238"/>
              <w:gridCol w:w="687"/>
              <w:gridCol w:w="1218"/>
              <w:gridCol w:w="610"/>
              <w:gridCol w:w="1040"/>
              <w:gridCol w:w="1205"/>
              <w:gridCol w:w="1147"/>
            </w:tblGrid>
            <w:tr w:rsidR="009C7EBF" w14:paraId="27AD27FB" w14:textId="77777777">
              <w:trPr>
                <w:jc w:val="center"/>
              </w:trPr>
              <w:tc>
                <w:tcPr>
                  <w:tcW w:w="717" w:type="dxa"/>
                  <w:vMerge w:val="restart"/>
                  <w:tcBorders>
                    <w:top w:val="single" w:sz="4" w:space="0" w:color="auto"/>
                    <w:left w:val="single" w:sz="4" w:space="0" w:color="auto"/>
                    <w:bottom w:val="single" w:sz="4" w:space="0" w:color="auto"/>
                    <w:right w:val="single" w:sz="4" w:space="0" w:color="auto"/>
                  </w:tcBorders>
                </w:tcPr>
                <w:p w14:paraId="27AD27F4" w14:textId="77777777" w:rsidR="009C7EBF" w:rsidRDefault="00056357">
                  <w:pPr>
                    <w:jc w:val="center"/>
                    <w:rPr>
                      <w:rFonts w:ascii="Times" w:eastAsia="Batang" w:hAnsi="Times" w:cs="Times New Roman"/>
                      <w:b/>
                      <w:sz w:val="18"/>
                      <w:szCs w:val="18"/>
                    </w:rPr>
                  </w:pPr>
                  <w:r>
                    <w:rPr>
                      <w:rFonts w:ascii="Times" w:eastAsia="Batang" w:hAnsi="Times"/>
                      <w:b/>
                      <w:sz w:val="18"/>
                      <w:szCs w:val="18"/>
                    </w:rPr>
                    <w:t>Model input</w:t>
                  </w:r>
                </w:p>
              </w:tc>
              <w:tc>
                <w:tcPr>
                  <w:tcW w:w="902" w:type="dxa"/>
                  <w:vMerge w:val="restart"/>
                  <w:tcBorders>
                    <w:top w:val="single" w:sz="4" w:space="0" w:color="auto"/>
                    <w:left w:val="single" w:sz="4" w:space="0" w:color="auto"/>
                    <w:bottom w:val="single" w:sz="4" w:space="0" w:color="auto"/>
                    <w:right w:val="single" w:sz="4" w:space="0" w:color="auto"/>
                  </w:tcBorders>
                </w:tcPr>
                <w:p w14:paraId="27AD27F5" w14:textId="77777777" w:rsidR="009C7EBF" w:rsidRDefault="00056357">
                  <w:pPr>
                    <w:jc w:val="center"/>
                    <w:rPr>
                      <w:rFonts w:ascii="Times" w:eastAsia="Batang" w:hAnsi="Times"/>
                      <w:b/>
                      <w:sz w:val="18"/>
                      <w:szCs w:val="18"/>
                    </w:rPr>
                  </w:pPr>
                  <w:r>
                    <w:rPr>
                      <w:rFonts w:ascii="Times" w:eastAsia="Batang" w:hAnsi="Times"/>
                      <w:b/>
                      <w:sz w:val="18"/>
                      <w:szCs w:val="18"/>
                    </w:rPr>
                    <w:t>Model output</w:t>
                  </w:r>
                </w:p>
              </w:tc>
              <w:tc>
                <w:tcPr>
                  <w:tcW w:w="644" w:type="dxa"/>
                  <w:vMerge w:val="restart"/>
                  <w:tcBorders>
                    <w:top w:val="single" w:sz="4" w:space="0" w:color="auto"/>
                    <w:left w:val="single" w:sz="4" w:space="0" w:color="auto"/>
                    <w:bottom w:val="single" w:sz="4" w:space="0" w:color="auto"/>
                    <w:right w:val="single" w:sz="4" w:space="0" w:color="auto"/>
                  </w:tcBorders>
                </w:tcPr>
                <w:p w14:paraId="27AD27F6" w14:textId="77777777" w:rsidR="009C7EBF" w:rsidRDefault="00056357">
                  <w:pPr>
                    <w:jc w:val="center"/>
                    <w:rPr>
                      <w:rFonts w:ascii="Times" w:eastAsia="Batang" w:hAnsi="Times"/>
                      <w:b/>
                      <w:sz w:val="18"/>
                      <w:szCs w:val="18"/>
                    </w:rPr>
                  </w:pPr>
                  <w:r>
                    <w:rPr>
                      <w:rFonts w:ascii="Times" w:eastAsia="Batang" w:hAnsi="Times"/>
                      <w:b/>
                      <w:sz w:val="18"/>
                      <w:szCs w:val="18"/>
                    </w:rPr>
                    <w:t>Label</w:t>
                  </w:r>
                </w:p>
              </w:tc>
              <w:tc>
                <w:tcPr>
                  <w:tcW w:w="1784" w:type="dxa"/>
                  <w:gridSpan w:val="2"/>
                  <w:tcBorders>
                    <w:top w:val="single" w:sz="4" w:space="0" w:color="auto"/>
                    <w:left w:val="single" w:sz="4" w:space="0" w:color="auto"/>
                    <w:bottom w:val="single" w:sz="4" w:space="0" w:color="auto"/>
                    <w:right w:val="single" w:sz="4" w:space="0" w:color="auto"/>
                  </w:tcBorders>
                </w:tcPr>
                <w:p w14:paraId="27AD27F7" w14:textId="77777777" w:rsidR="009C7EBF" w:rsidRDefault="00056357">
                  <w:pPr>
                    <w:jc w:val="center"/>
                    <w:rPr>
                      <w:rFonts w:ascii="Times" w:eastAsia="Batang" w:hAnsi="Times"/>
                      <w:b/>
                      <w:color w:val="FF0000"/>
                      <w:sz w:val="18"/>
                      <w:szCs w:val="18"/>
                    </w:rPr>
                  </w:pPr>
                  <w:r>
                    <w:rPr>
                      <w:rFonts w:ascii="Times" w:eastAsia="Batang" w:hAnsi="Times"/>
                      <w:b/>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27AD27F8" w14:textId="77777777" w:rsidR="009C7EBF" w:rsidRDefault="00056357">
                  <w:pPr>
                    <w:jc w:val="center"/>
                    <w:rPr>
                      <w:rFonts w:ascii="Times" w:eastAsia="Batang" w:hAnsi="Times"/>
                      <w:b/>
                      <w:sz w:val="18"/>
                      <w:szCs w:val="18"/>
                    </w:rPr>
                  </w:pPr>
                  <w:r>
                    <w:rPr>
                      <w:rFonts w:ascii="Times" w:eastAsia="Batang" w:hAnsi="Times"/>
                      <w:b/>
                      <w:sz w:val="18"/>
                      <w:szCs w:val="18"/>
                    </w:rPr>
                    <w:t>Dataset size</w:t>
                  </w:r>
                </w:p>
              </w:tc>
              <w:tc>
                <w:tcPr>
                  <w:tcW w:w="2434" w:type="dxa"/>
                  <w:gridSpan w:val="2"/>
                  <w:tcBorders>
                    <w:top w:val="single" w:sz="4" w:space="0" w:color="auto"/>
                    <w:left w:val="single" w:sz="4" w:space="0" w:color="auto"/>
                    <w:bottom w:val="single" w:sz="4" w:space="0" w:color="auto"/>
                    <w:right w:val="single" w:sz="4" w:space="0" w:color="auto"/>
                  </w:tcBorders>
                </w:tcPr>
                <w:p w14:paraId="27AD27F9" w14:textId="77777777" w:rsidR="009C7EBF" w:rsidRDefault="00056357">
                  <w:pPr>
                    <w:jc w:val="center"/>
                    <w:rPr>
                      <w:rFonts w:ascii="Times" w:eastAsia="Batang" w:hAnsi="Times"/>
                      <w:b/>
                      <w:sz w:val="18"/>
                      <w:szCs w:val="18"/>
                    </w:rPr>
                  </w:pPr>
                  <w:r>
                    <w:rPr>
                      <w:rFonts w:ascii="Times" w:eastAsia="Batang" w:hAnsi="Times"/>
                      <w:b/>
                      <w:sz w:val="18"/>
                      <w:szCs w:val="18"/>
                    </w:rPr>
                    <w:t>AI/ML complexity</w:t>
                  </w:r>
                </w:p>
              </w:tc>
              <w:tc>
                <w:tcPr>
                  <w:tcW w:w="1439" w:type="dxa"/>
                  <w:tcBorders>
                    <w:top w:val="single" w:sz="4" w:space="0" w:color="auto"/>
                    <w:left w:val="single" w:sz="4" w:space="0" w:color="auto"/>
                    <w:bottom w:val="single" w:sz="4" w:space="0" w:color="auto"/>
                    <w:right w:val="single" w:sz="4" w:space="0" w:color="auto"/>
                  </w:tcBorders>
                </w:tcPr>
                <w:p w14:paraId="27AD27FA" w14:textId="77777777" w:rsidR="009C7EBF" w:rsidRDefault="00056357">
                  <w:pPr>
                    <w:jc w:val="center"/>
                    <w:rPr>
                      <w:rFonts w:ascii="Times" w:eastAsia="Batang" w:hAnsi="Times"/>
                      <w:b/>
                      <w:sz w:val="18"/>
                      <w:szCs w:val="18"/>
                    </w:rPr>
                  </w:pPr>
                  <w:r>
                    <w:rPr>
                      <w:rFonts w:ascii="Times" w:eastAsia="Batang" w:hAnsi="Times"/>
                      <w:b/>
                      <w:sz w:val="18"/>
                      <w:szCs w:val="18"/>
                    </w:rPr>
                    <w:t>Horizontal pos. accuracy at CDF=90% (m)</w:t>
                  </w:r>
                </w:p>
              </w:tc>
            </w:tr>
            <w:tr w:rsidR="009C7EBF" w14:paraId="27AD2806" w14:textId="77777777">
              <w:trPr>
                <w:jc w:val="center"/>
              </w:trPr>
              <w:tc>
                <w:tcPr>
                  <w:tcW w:w="717" w:type="dxa"/>
                  <w:vMerge/>
                  <w:tcBorders>
                    <w:top w:val="single" w:sz="4" w:space="0" w:color="auto"/>
                    <w:left w:val="single" w:sz="4" w:space="0" w:color="auto"/>
                    <w:bottom w:val="single" w:sz="4" w:space="0" w:color="auto"/>
                    <w:right w:val="single" w:sz="4" w:space="0" w:color="auto"/>
                  </w:tcBorders>
                  <w:vAlign w:val="center"/>
                </w:tcPr>
                <w:p w14:paraId="27AD27FC" w14:textId="77777777" w:rsidR="009C7EBF" w:rsidRDefault="009C7EBF">
                  <w:pPr>
                    <w:rPr>
                      <w:rFonts w:ascii="Times" w:eastAsia="Batang" w:hAnsi="Times"/>
                      <w:b/>
                      <w:sz w:val="18"/>
                      <w:szCs w:val="18"/>
                      <w:lang w:val="en-GB"/>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27AD27FD" w14:textId="77777777" w:rsidR="009C7EBF" w:rsidRDefault="009C7EBF">
                  <w:pPr>
                    <w:rPr>
                      <w:rFonts w:ascii="Times" w:eastAsia="Batang" w:hAnsi="Times"/>
                      <w:b/>
                      <w:sz w:val="18"/>
                      <w:szCs w:val="18"/>
                      <w:lang w:val="en-GB"/>
                    </w:rPr>
                  </w:pPr>
                </w:p>
              </w:tc>
              <w:tc>
                <w:tcPr>
                  <w:tcW w:w="644" w:type="dxa"/>
                  <w:vMerge/>
                  <w:tcBorders>
                    <w:top w:val="single" w:sz="4" w:space="0" w:color="auto"/>
                    <w:left w:val="single" w:sz="4" w:space="0" w:color="auto"/>
                    <w:bottom w:val="single" w:sz="4" w:space="0" w:color="auto"/>
                    <w:right w:val="single" w:sz="4" w:space="0" w:color="auto"/>
                  </w:tcBorders>
                  <w:vAlign w:val="center"/>
                </w:tcPr>
                <w:p w14:paraId="27AD27FE" w14:textId="77777777" w:rsidR="009C7EBF" w:rsidRDefault="009C7EBF">
                  <w:pPr>
                    <w:rPr>
                      <w:rFonts w:ascii="Times" w:eastAsia="Batang" w:hAnsi="Times"/>
                      <w:b/>
                      <w:sz w:val="18"/>
                      <w:szCs w:val="18"/>
                      <w:lang w:val="en-GB"/>
                    </w:rPr>
                  </w:pPr>
                </w:p>
              </w:tc>
              <w:tc>
                <w:tcPr>
                  <w:tcW w:w="1064" w:type="dxa"/>
                  <w:tcBorders>
                    <w:top w:val="single" w:sz="4" w:space="0" w:color="auto"/>
                    <w:left w:val="single" w:sz="4" w:space="0" w:color="auto"/>
                    <w:bottom w:val="single" w:sz="4" w:space="0" w:color="auto"/>
                    <w:right w:val="single" w:sz="4" w:space="0" w:color="auto"/>
                  </w:tcBorders>
                  <w:vAlign w:val="center"/>
                </w:tcPr>
                <w:p w14:paraId="27AD27FF" w14:textId="77777777" w:rsidR="009C7EBF" w:rsidRDefault="00056357">
                  <w:pPr>
                    <w:jc w:val="center"/>
                    <w:rPr>
                      <w:rFonts w:ascii="Times" w:eastAsia="Batang" w:hAnsi="Times"/>
                      <w:sz w:val="18"/>
                      <w:szCs w:val="18"/>
                    </w:rPr>
                  </w:pPr>
                  <w:r>
                    <w:rPr>
                      <w:rFonts w:ascii="Times" w:eastAsia="Batang" w:hAnsi="Times"/>
                      <w:sz w:val="18"/>
                      <w:szCs w:val="18"/>
                    </w:rPr>
                    <w:t>Train</w:t>
                  </w:r>
                </w:p>
              </w:tc>
              <w:tc>
                <w:tcPr>
                  <w:tcW w:w="720" w:type="dxa"/>
                  <w:tcBorders>
                    <w:top w:val="single" w:sz="4" w:space="0" w:color="auto"/>
                    <w:left w:val="single" w:sz="4" w:space="0" w:color="auto"/>
                    <w:bottom w:val="single" w:sz="4" w:space="0" w:color="auto"/>
                    <w:right w:val="single" w:sz="4" w:space="0" w:color="auto"/>
                  </w:tcBorders>
                  <w:vAlign w:val="center"/>
                </w:tcPr>
                <w:p w14:paraId="27AD2800" w14:textId="77777777" w:rsidR="009C7EBF" w:rsidRDefault="00056357">
                  <w:pPr>
                    <w:jc w:val="center"/>
                    <w:rPr>
                      <w:rFonts w:ascii="Times" w:eastAsia="Batang" w:hAnsi="Times"/>
                      <w:sz w:val="18"/>
                      <w:szCs w:val="18"/>
                    </w:rPr>
                  </w:pPr>
                  <w:r>
                    <w:rPr>
                      <w:rFonts w:ascii="Times" w:eastAsia="Batang" w:hAnsi="Times"/>
                      <w:sz w:val="18"/>
                      <w:szCs w:val="18"/>
                    </w:rPr>
                    <w:t>Test</w:t>
                  </w:r>
                </w:p>
              </w:tc>
              <w:tc>
                <w:tcPr>
                  <w:tcW w:w="910" w:type="dxa"/>
                  <w:tcBorders>
                    <w:top w:val="single" w:sz="4" w:space="0" w:color="auto"/>
                    <w:left w:val="single" w:sz="4" w:space="0" w:color="auto"/>
                    <w:bottom w:val="single" w:sz="4" w:space="0" w:color="auto"/>
                    <w:right w:val="single" w:sz="4" w:space="0" w:color="auto"/>
                  </w:tcBorders>
                  <w:vAlign w:val="center"/>
                </w:tcPr>
                <w:p w14:paraId="27AD2801" w14:textId="77777777" w:rsidR="009C7EBF" w:rsidRDefault="00056357">
                  <w:pPr>
                    <w:jc w:val="center"/>
                    <w:rPr>
                      <w:rFonts w:ascii="Times" w:eastAsia="Batang" w:hAnsi="Times"/>
                      <w:sz w:val="18"/>
                      <w:szCs w:val="18"/>
                    </w:rPr>
                  </w:pPr>
                  <w:r>
                    <w:rPr>
                      <w:rFonts w:ascii="Times" w:eastAsia="Batang" w:hAnsi="Times"/>
                      <w:sz w:val="18"/>
                      <w:szCs w:val="18"/>
                    </w:rPr>
                    <w:t>Train</w:t>
                  </w:r>
                </w:p>
              </w:tc>
              <w:tc>
                <w:tcPr>
                  <w:tcW w:w="710" w:type="dxa"/>
                  <w:tcBorders>
                    <w:top w:val="single" w:sz="4" w:space="0" w:color="auto"/>
                    <w:left w:val="single" w:sz="4" w:space="0" w:color="auto"/>
                    <w:bottom w:val="single" w:sz="4" w:space="0" w:color="auto"/>
                    <w:right w:val="single" w:sz="4" w:space="0" w:color="auto"/>
                  </w:tcBorders>
                  <w:vAlign w:val="center"/>
                </w:tcPr>
                <w:p w14:paraId="27AD2802" w14:textId="77777777" w:rsidR="009C7EBF" w:rsidRDefault="00056357">
                  <w:pPr>
                    <w:jc w:val="center"/>
                    <w:rPr>
                      <w:rFonts w:ascii="Times" w:eastAsia="Batang" w:hAnsi="Times"/>
                      <w:sz w:val="18"/>
                      <w:szCs w:val="18"/>
                    </w:rPr>
                  </w:pPr>
                  <w:r>
                    <w:rPr>
                      <w:rFonts w:ascii="Times" w:eastAsia="Batang" w:hAnsi="Times"/>
                      <w:sz w:val="18"/>
                      <w:szCs w:val="18"/>
                    </w:rPr>
                    <w:t>test</w:t>
                  </w:r>
                </w:p>
              </w:tc>
              <w:tc>
                <w:tcPr>
                  <w:tcW w:w="1082" w:type="dxa"/>
                  <w:tcBorders>
                    <w:top w:val="single" w:sz="4" w:space="0" w:color="auto"/>
                    <w:left w:val="single" w:sz="4" w:space="0" w:color="auto"/>
                    <w:bottom w:val="single" w:sz="4" w:space="0" w:color="auto"/>
                    <w:right w:val="single" w:sz="4" w:space="0" w:color="auto"/>
                  </w:tcBorders>
                </w:tcPr>
                <w:p w14:paraId="27AD2803" w14:textId="77777777" w:rsidR="009C7EBF" w:rsidRDefault="00056357">
                  <w:pPr>
                    <w:jc w:val="center"/>
                    <w:rPr>
                      <w:rFonts w:ascii="Times" w:eastAsia="Batang" w:hAnsi="Times"/>
                      <w:sz w:val="18"/>
                      <w:szCs w:val="18"/>
                    </w:rPr>
                  </w:pPr>
                  <w:r>
                    <w:rPr>
                      <w:rFonts w:ascii="Times" w:eastAsia="Batang" w:hAnsi="Times"/>
                      <w:sz w:val="18"/>
                      <w:szCs w:val="18"/>
                    </w:rPr>
                    <w:t>Model complexity</w:t>
                  </w:r>
                </w:p>
              </w:tc>
              <w:tc>
                <w:tcPr>
                  <w:tcW w:w="1352" w:type="dxa"/>
                  <w:tcBorders>
                    <w:top w:val="single" w:sz="4" w:space="0" w:color="auto"/>
                    <w:left w:val="single" w:sz="4" w:space="0" w:color="auto"/>
                    <w:bottom w:val="single" w:sz="4" w:space="0" w:color="auto"/>
                    <w:right w:val="single" w:sz="4" w:space="0" w:color="auto"/>
                  </w:tcBorders>
                </w:tcPr>
                <w:p w14:paraId="27AD2804" w14:textId="77777777" w:rsidR="009C7EBF" w:rsidRDefault="00056357">
                  <w:pPr>
                    <w:jc w:val="center"/>
                    <w:rPr>
                      <w:rFonts w:ascii="Times" w:eastAsia="Batang" w:hAnsi="Times"/>
                      <w:sz w:val="18"/>
                      <w:szCs w:val="18"/>
                    </w:rPr>
                  </w:pPr>
                  <w:r>
                    <w:rPr>
                      <w:rFonts w:ascii="Times" w:eastAsia="Batang" w:hAnsi="Times"/>
                      <w:sz w:val="18"/>
                      <w:szCs w:val="18"/>
                    </w:rPr>
                    <w:t>Computation complexity</w:t>
                  </w:r>
                </w:p>
              </w:tc>
              <w:tc>
                <w:tcPr>
                  <w:tcW w:w="1439" w:type="dxa"/>
                  <w:tcBorders>
                    <w:top w:val="single" w:sz="4" w:space="0" w:color="auto"/>
                    <w:left w:val="single" w:sz="4" w:space="0" w:color="auto"/>
                    <w:bottom w:val="single" w:sz="4" w:space="0" w:color="auto"/>
                    <w:right w:val="single" w:sz="4" w:space="0" w:color="auto"/>
                  </w:tcBorders>
                </w:tcPr>
                <w:p w14:paraId="27AD2805" w14:textId="77777777" w:rsidR="009C7EBF" w:rsidRDefault="00056357">
                  <w:pPr>
                    <w:jc w:val="center"/>
                    <w:rPr>
                      <w:rFonts w:ascii="Times" w:eastAsia="Batang" w:hAnsi="Times"/>
                      <w:sz w:val="18"/>
                      <w:szCs w:val="18"/>
                    </w:rPr>
                  </w:pPr>
                  <w:r>
                    <w:rPr>
                      <w:rFonts w:ascii="Times" w:eastAsia="Batang" w:hAnsi="Times"/>
                      <w:sz w:val="18"/>
                      <w:szCs w:val="18"/>
                    </w:rPr>
                    <w:t>AI/ML</w:t>
                  </w:r>
                </w:p>
              </w:tc>
            </w:tr>
            <w:tr w:rsidR="009C7EBF" w14:paraId="27AD2812" w14:textId="77777777">
              <w:trPr>
                <w:trHeight w:val="35"/>
                <w:jc w:val="center"/>
              </w:trPr>
              <w:tc>
                <w:tcPr>
                  <w:tcW w:w="717" w:type="dxa"/>
                  <w:vMerge w:val="restart"/>
                  <w:tcBorders>
                    <w:top w:val="single" w:sz="4" w:space="0" w:color="auto"/>
                    <w:left w:val="single" w:sz="4" w:space="0" w:color="auto"/>
                    <w:bottom w:val="single" w:sz="4" w:space="0" w:color="auto"/>
                    <w:right w:val="single" w:sz="4" w:space="0" w:color="auto"/>
                  </w:tcBorders>
                </w:tcPr>
                <w:p w14:paraId="27AD2807" w14:textId="77777777" w:rsidR="009C7EBF" w:rsidRDefault="00056357">
                  <w:pPr>
                    <w:jc w:val="center"/>
                    <w:rPr>
                      <w:rFonts w:ascii="Times" w:hAnsi="Times"/>
                      <w:sz w:val="18"/>
                      <w:szCs w:val="18"/>
                    </w:rPr>
                  </w:pPr>
                  <w:r>
                    <w:rPr>
                      <w:rFonts w:ascii="Times" w:hAnsi="Times"/>
                      <w:sz w:val="18"/>
                      <w:szCs w:val="18"/>
                    </w:rPr>
                    <w:t>1-port CIR [18,1,256]</w:t>
                  </w:r>
                </w:p>
              </w:tc>
              <w:tc>
                <w:tcPr>
                  <w:tcW w:w="902" w:type="dxa"/>
                  <w:vMerge w:val="restart"/>
                  <w:tcBorders>
                    <w:top w:val="single" w:sz="4" w:space="0" w:color="auto"/>
                    <w:left w:val="single" w:sz="4" w:space="0" w:color="auto"/>
                    <w:bottom w:val="single" w:sz="4" w:space="0" w:color="auto"/>
                    <w:right w:val="single" w:sz="4" w:space="0" w:color="auto"/>
                  </w:tcBorders>
                </w:tcPr>
                <w:p w14:paraId="27AD2808" w14:textId="77777777" w:rsidR="009C7EBF" w:rsidRDefault="00056357">
                  <w:pPr>
                    <w:jc w:val="center"/>
                    <w:rPr>
                      <w:rFonts w:ascii="Times" w:hAnsi="Times"/>
                      <w:sz w:val="18"/>
                      <w:szCs w:val="18"/>
                    </w:rPr>
                  </w:pPr>
                  <w:r>
                    <w:rPr>
                      <w:rFonts w:ascii="Times" w:hAnsi="Times"/>
                      <w:sz w:val="18"/>
                      <w:szCs w:val="18"/>
                    </w:rPr>
                    <w:t>UE pos</w:t>
                  </w:r>
                </w:p>
                <w:p w14:paraId="27AD2809" w14:textId="77777777" w:rsidR="009C7EBF" w:rsidRDefault="00056357">
                  <w:pPr>
                    <w:jc w:val="center"/>
                    <w:rPr>
                      <w:rFonts w:ascii="Times" w:hAnsi="Times"/>
                      <w:sz w:val="18"/>
                      <w:szCs w:val="18"/>
                    </w:rPr>
                  </w:pPr>
                  <w:r>
                    <w:rPr>
                      <w:rFonts w:ascii="Times" w:hAnsi="Times"/>
                      <w:sz w:val="18"/>
                      <w:szCs w:val="18"/>
                    </w:rPr>
                    <w:t>[x,y]</w:t>
                  </w:r>
                </w:p>
              </w:tc>
              <w:tc>
                <w:tcPr>
                  <w:tcW w:w="644" w:type="dxa"/>
                  <w:vMerge w:val="restart"/>
                  <w:tcBorders>
                    <w:top w:val="single" w:sz="4" w:space="0" w:color="auto"/>
                    <w:left w:val="single" w:sz="4" w:space="0" w:color="auto"/>
                    <w:bottom w:val="single" w:sz="4" w:space="0" w:color="auto"/>
                    <w:right w:val="single" w:sz="4" w:space="0" w:color="auto"/>
                  </w:tcBorders>
                </w:tcPr>
                <w:p w14:paraId="27AD280A" w14:textId="77777777" w:rsidR="009C7EBF" w:rsidRDefault="00056357">
                  <w:pPr>
                    <w:jc w:val="center"/>
                    <w:rPr>
                      <w:rFonts w:ascii="Times" w:hAnsi="Times"/>
                      <w:sz w:val="18"/>
                      <w:szCs w:val="18"/>
                    </w:rPr>
                  </w:pPr>
                  <w:r>
                    <w:rPr>
                      <w:rFonts w:ascii="Times" w:hAnsi="Times"/>
                      <w:sz w:val="18"/>
                      <w:szCs w:val="18"/>
                    </w:rPr>
                    <w:t>0%</w:t>
                  </w:r>
                </w:p>
              </w:tc>
              <w:tc>
                <w:tcPr>
                  <w:tcW w:w="1064" w:type="dxa"/>
                  <w:tcBorders>
                    <w:top w:val="single" w:sz="4" w:space="0" w:color="auto"/>
                    <w:left w:val="single" w:sz="4" w:space="0" w:color="auto"/>
                    <w:bottom w:val="single" w:sz="4" w:space="0" w:color="auto"/>
                    <w:right w:val="single" w:sz="4" w:space="0" w:color="auto"/>
                  </w:tcBorders>
                </w:tcPr>
                <w:p w14:paraId="27AD280B" w14:textId="77777777" w:rsidR="009C7EBF" w:rsidRDefault="00056357">
                  <w:pPr>
                    <w:jc w:val="center"/>
                    <w:rPr>
                      <w:rFonts w:ascii="Times" w:hAnsi="Times"/>
                      <w:sz w:val="18"/>
                      <w:szCs w:val="18"/>
                    </w:rPr>
                  </w:pPr>
                  <w:r>
                    <w:rPr>
                      <w:rFonts w:ascii="Times" w:hAnsi="Times"/>
                      <w:sz w:val="18"/>
                      <w:szCs w:val="18"/>
                    </w:rPr>
                    <w:t>Drop1</w:t>
                  </w:r>
                </w:p>
              </w:tc>
              <w:tc>
                <w:tcPr>
                  <w:tcW w:w="720" w:type="dxa"/>
                  <w:tcBorders>
                    <w:top w:val="single" w:sz="4" w:space="0" w:color="auto"/>
                    <w:left w:val="single" w:sz="4" w:space="0" w:color="auto"/>
                    <w:bottom w:val="single" w:sz="4" w:space="0" w:color="auto"/>
                    <w:right w:val="single" w:sz="4" w:space="0" w:color="auto"/>
                  </w:tcBorders>
                </w:tcPr>
                <w:p w14:paraId="27AD280C" w14:textId="77777777" w:rsidR="009C7EBF" w:rsidRDefault="00056357">
                  <w:pPr>
                    <w:jc w:val="center"/>
                    <w:rPr>
                      <w:rFonts w:ascii="Times" w:hAnsi="Times"/>
                      <w:sz w:val="18"/>
                      <w:szCs w:val="18"/>
                    </w:rPr>
                  </w:pPr>
                  <w:r>
                    <w:rPr>
                      <w:rFonts w:ascii="Times" w:hAnsi="Times"/>
                      <w:sz w:val="18"/>
                      <w:szCs w:val="18"/>
                    </w:rPr>
                    <w:t>Drop2</w:t>
                  </w:r>
                </w:p>
              </w:tc>
              <w:tc>
                <w:tcPr>
                  <w:tcW w:w="910" w:type="dxa"/>
                  <w:tcBorders>
                    <w:top w:val="single" w:sz="4" w:space="0" w:color="auto"/>
                    <w:left w:val="single" w:sz="4" w:space="0" w:color="auto"/>
                    <w:bottom w:val="single" w:sz="4" w:space="0" w:color="auto"/>
                    <w:right w:val="single" w:sz="4" w:space="0" w:color="auto"/>
                  </w:tcBorders>
                </w:tcPr>
                <w:p w14:paraId="27AD280D" w14:textId="77777777" w:rsidR="009C7EBF" w:rsidRDefault="00056357">
                  <w:pPr>
                    <w:jc w:val="center"/>
                    <w:rPr>
                      <w:rFonts w:ascii="Times" w:hAnsi="Times"/>
                      <w:sz w:val="18"/>
                      <w:szCs w:val="18"/>
                    </w:rPr>
                  </w:pPr>
                  <w:r>
                    <w:rPr>
                      <w:rFonts w:ascii="Times" w:hAnsi="Times"/>
                      <w:sz w:val="18"/>
                      <w:szCs w:val="18"/>
                    </w:rPr>
                    <w:t>32400</w:t>
                  </w:r>
                </w:p>
              </w:tc>
              <w:tc>
                <w:tcPr>
                  <w:tcW w:w="710" w:type="dxa"/>
                  <w:tcBorders>
                    <w:top w:val="single" w:sz="4" w:space="0" w:color="auto"/>
                    <w:left w:val="single" w:sz="4" w:space="0" w:color="auto"/>
                    <w:bottom w:val="single" w:sz="4" w:space="0" w:color="auto"/>
                    <w:right w:val="single" w:sz="4" w:space="0" w:color="auto"/>
                  </w:tcBorders>
                </w:tcPr>
                <w:p w14:paraId="27AD280E" w14:textId="77777777" w:rsidR="009C7EBF" w:rsidRDefault="00056357">
                  <w:pPr>
                    <w:jc w:val="center"/>
                    <w:rPr>
                      <w:rFonts w:ascii="Times" w:hAnsi="Times"/>
                      <w:sz w:val="18"/>
                      <w:szCs w:val="18"/>
                    </w:rPr>
                  </w:pPr>
                  <w:r>
                    <w:rPr>
                      <w:rFonts w:ascii="Times" w:hAnsi="Times"/>
                      <w:sz w:val="18"/>
                      <w:szCs w:val="18"/>
                    </w:rPr>
                    <w:t>3600</w:t>
                  </w:r>
                </w:p>
              </w:tc>
              <w:tc>
                <w:tcPr>
                  <w:tcW w:w="1082" w:type="dxa"/>
                  <w:vMerge w:val="restart"/>
                  <w:tcBorders>
                    <w:top w:val="single" w:sz="4" w:space="0" w:color="auto"/>
                    <w:left w:val="single" w:sz="4" w:space="0" w:color="auto"/>
                    <w:bottom w:val="single" w:sz="4" w:space="0" w:color="auto"/>
                    <w:right w:val="single" w:sz="4" w:space="0" w:color="auto"/>
                  </w:tcBorders>
                </w:tcPr>
                <w:p w14:paraId="27AD280F" w14:textId="77777777" w:rsidR="009C7EBF" w:rsidRDefault="00056357">
                  <w:pPr>
                    <w:jc w:val="center"/>
                    <w:rPr>
                      <w:rFonts w:ascii="Times" w:hAnsi="Times"/>
                      <w:sz w:val="18"/>
                      <w:szCs w:val="18"/>
                    </w:rPr>
                  </w:pPr>
                  <w:r>
                    <w:rPr>
                      <w:rFonts w:ascii="Times" w:hAnsi="Times"/>
                      <w:sz w:val="18"/>
                      <w:szCs w:val="18"/>
                    </w:rPr>
                    <w:t>202.10K</w:t>
                  </w:r>
                </w:p>
              </w:tc>
              <w:tc>
                <w:tcPr>
                  <w:tcW w:w="1352" w:type="dxa"/>
                  <w:vMerge w:val="restart"/>
                  <w:tcBorders>
                    <w:top w:val="single" w:sz="4" w:space="0" w:color="auto"/>
                    <w:left w:val="single" w:sz="4" w:space="0" w:color="auto"/>
                    <w:bottom w:val="single" w:sz="4" w:space="0" w:color="auto"/>
                    <w:right w:val="single" w:sz="4" w:space="0" w:color="auto"/>
                  </w:tcBorders>
                </w:tcPr>
                <w:p w14:paraId="27AD2810" w14:textId="77777777" w:rsidR="009C7EBF" w:rsidRDefault="00056357">
                  <w:pPr>
                    <w:jc w:val="center"/>
                    <w:rPr>
                      <w:rFonts w:ascii="Times" w:hAnsi="Times"/>
                      <w:sz w:val="18"/>
                      <w:szCs w:val="18"/>
                    </w:rPr>
                  </w:pPr>
                  <w:r>
                    <w:rPr>
                      <w:rFonts w:ascii="Times" w:hAnsi="Times"/>
                      <w:sz w:val="18"/>
                      <w:szCs w:val="18"/>
                    </w:rPr>
                    <w:t>73.18M</w:t>
                  </w:r>
                </w:p>
              </w:tc>
              <w:tc>
                <w:tcPr>
                  <w:tcW w:w="1439" w:type="dxa"/>
                  <w:tcBorders>
                    <w:top w:val="single" w:sz="4" w:space="0" w:color="auto"/>
                    <w:left w:val="single" w:sz="4" w:space="0" w:color="auto"/>
                    <w:bottom w:val="single" w:sz="4" w:space="0" w:color="auto"/>
                    <w:right w:val="single" w:sz="4" w:space="0" w:color="auto"/>
                  </w:tcBorders>
                </w:tcPr>
                <w:p w14:paraId="27AD2811" w14:textId="77777777" w:rsidR="009C7EBF" w:rsidRDefault="00056357">
                  <w:pPr>
                    <w:jc w:val="center"/>
                    <w:rPr>
                      <w:rFonts w:ascii="Times" w:hAnsi="Times"/>
                      <w:sz w:val="18"/>
                      <w:szCs w:val="18"/>
                    </w:rPr>
                  </w:pPr>
                  <w:r>
                    <w:rPr>
                      <w:rFonts w:ascii="Times" w:hAnsi="Times"/>
                      <w:sz w:val="18"/>
                      <w:szCs w:val="18"/>
                    </w:rPr>
                    <w:t>9.15</w:t>
                  </w:r>
                </w:p>
              </w:tc>
            </w:tr>
            <w:tr w:rsidR="009C7EBF" w14:paraId="27AD281D" w14:textId="77777777">
              <w:trPr>
                <w:trHeight w:val="35"/>
                <w:jc w:val="center"/>
              </w:trPr>
              <w:tc>
                <w:tcPr>
                  <w:tcW w:w="717" w:type="dxa"/>
                  <w:vMerge/>
                  <w:tcBorders>
                    <w:top w:val="single" w:sz="4" w:space="0" w:color="auto"/>
                    <w:left w:val="single" w:sz="4" w:space="0" w:color="auto"/>
                    <w:bottom w:val="single" w:sz="4" w:space="0" w:color="auto"/>
                    <w:right w:val="single" w:sz="4" w:space="0" w:color="auto"/>
                  </w:tcBorders>
                  <w:vAlign w:val="center"/>
                </w:tcPr>
                <w:p w14:paraId="27AD2813" w14:textId="77777777" w:rsidR="009C7EBF" w:rsidRDefault="009C7EBF">
                  <w:pPr>
                    <w:rPr>
                      <w:rFonts w:ascii="Times" w:hAnsi="Times"/>
                      <w:sz w:val="18"/>
                      <w:szCs w:val="18"/>
                      <w:lang w:val="en-GB"/>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27AD2814" w14:textId="77777777" w:rsidR="009C7EBF" w:rsidRDefault="009C7EBF">
                  <w:pPr>
                    <w:rPr>
                      <w:rFonts w:ascii="Times" w:hAnsi="Times"/>
                      <w:sz w:val="18"/>
                      <w:szCs w:val="18"/>
                      <w:lang w:val="en-GB"/>
                    </w:rPr>
                  </w:pPr>
                </w:p>
              </w:tc>
              <w:tc>
                <w:tcPr>
                  <w:tcW w:w="644" w:type="dxa"/>
                  <w:vMerge/>
                  <w:tcBorders>
                    <w:top w:val="single" w:sz="4" w:space="0" w:color="auto"/>
                    <w:left w:val="single" w:sz="4" w:space="0" w:color="auto"/>
                    <w:bottom w:val="single" w:sz="4" w:space="0" w:color="auto"/>
                    <w:right w:val="single" w:sz="4" w:space="0" w:color="auto"/>
                  </w:tcBorders>
                  <w:vAlign w:val="center"/>
                </w:tcPr>
                <w:p w14:paraId="27AD2815" w14:textId="77777777" w:rsidR="009C7EBF" w:rsidRDefault="009C7EBF">
                  <w:pPr>
                    <w:rPr>
                      <w:rFonts w:ascii="Times" w:hAnsi="Times"/>
                      <w:sz w:val="18"/>
                      <w:szCs w:val="18"/>
                      <w:lang w:val="en-GB"/>
                    </w:rPr>
                  </w:pPr>
                </w:p>
              </w:tc>
              <w:tc>
                <w:tcPr>
                  <w:tcW w:w="1064" w:type="dxa"/>
                  <w:tcBorders>
                    <w:top w:val="single" w:sz="4" w:space="0" w:color="auto"/>
                    <w:left w:val="single" w:sz="4" w:space="0" w:color="auto"/>
                    <w:bottom w:val="single" w:sz="4" w:space="0" w:color="auto"/>
                    <w:right w:val="single" w:sz="4" w:space="0" w:color="auto"/>
                  </w:tcBorders>
                </w:tcPr>
                <w:p w14:paraId="27AD2816" w14:textId="77777777" w:rsidR="009C7EBF" w:rsidRDefault="00056357">
                  <w:pPr>
                    <w:jc w:val="center"/>
                    <w:rPr>
                      <w:rFonts w:ascii="Times" w:hAnsi="Times"/>
                      <w:sz w:val="18"/>
                      <w:szCs w:val="18"/>
                    </w:rPr>
                  </w:pPr>
                  <w:r>
                    <w:rPr>
                      <w:rFonts w:ascii="Times" w:hAnsi="Times"/>
                      <w:sz w:val="18"/>
                      <w:szCs w:val="18"/>
                    </w:rPr>
                    <w:t>Drop1+Drop2</w:t>
                  </w:r>
                </w:p>
              </w:tc>
              <w:tc>
                <w:tcPr>
                  <w:tcW w:w="720" w:type="dxa"/>
                  <w:tcBorders>
                    <w:top w:val="single" w:sz="4" w:space="0" w:color="auto"/>
                    <w:left w:val="single" w:sz="4" w:space="0" w:color="auto"/>
                    <w:bottom w:val="single" w:sz="4" w:space="0" w:color="auto"/>
                    <w:right w:val="single" w:sz="4" w:space="0" w:color="auto"/>
                  </w:tcBorders>
                </w:tcPr>
                <w:p w14:paraId="27AD2817" w14:textId="77777777" w:rsidR="009C7EBF" w:rsidRDefault="00056357">
                  <w:pPr>
                    <w:jc w:val="center"/>
                    <w:rPr>
                      <w:rFonts w:ascii="Times" w:hAnsi="Times"/>
                      <w:sz w:val="18"/>
                      <w:szCs w:val="18"/>
                    </w:rPr>
                  </w:pPr>
                  <w:r>
                    <w:rPr>
                      <w:rFonts w:ascii="Times" w:hAnsi="Times"/>
                      <w:sz w:val="18"/>
                      <w:szCs w:val="18"/>
                    </w:rPr>
                    <w:t>Drop2</w:t>
                  </w:r>
                </w:p>
              </w:tc>
              <w:tc>
                <w:tcPr>
                  <w:tcW w:w="910" w:type="dxa"/>
                  <w:tcBorders>
                    <w:top w:val="single" w:sz="4" w:space="0" w:color="auto"/>
                    <w:left w:val="single" w:sz="4" w:space="0" w:color="auto"/>
                    <w:bottom w:val="single" w:sz="4" w:space="0" w:color="auto"/>
                    <w:right w:val="single" w:sz="4" w:space="0" w:color="auto"/>
                  </w:tcBorders>
                </w:tcPr>
                <w:p w14:paraId="27AD2818" w14:textId="77777777" w:rsidR="009C7EBF" w:rsidRDefault="00056357">
                  <w:pPr>
                    <w:jc w:val="center"/>
                    <w:rPr>
                      <w:rFonts w:ascii="Times" w:eastAsia="Batang" w:hAnsi="Times"/>
                      <w:sz w:val="18"/>
                      <w:szCs w:val="18"/>
                    </w:rPr>
                  </w:pPr>
                  <w:r>
                    <w:rPr>
                      <w:rFonts w:ascii="Times" w:hAnsi="Times"/>
                      <w:sz w:val="18"/>
                      <w:szCs w:val="18"/>
                    </w:rPr>
                    <w:t>16200+16200</w:t>
                  </w:r>
                </w:p>
              </w:tc>
              <w:tc>
                <w:tcPr>
                  <w:tcW w:w="710" w:type="dxa"/>
                  <w:tcBorders>
                    <w:top w:val="single" w:sz="4" w:space="0" w:color="auto"/>
                    <w:left w:val="single" w:sz="4" w:space="0" w:color="auto"/>
                    <w:bottom w:val="single" w:sz="4" w:space="0" w:color="auto"/>
                    <w:right w:val="single" w:sz="4" w:space="0" w:color="auto"/>
                  </w:tcBorders>
                </w:tcPr>
                <w:p w14:paraId="27AD2819" w14:textId="77777777" w:rsidR="009C7EBF" w:rsidRDefault="00056357">
                  <w:pPr>
                    <w:jc w:val="center"/>
                    <w:rPr>
                      <w:rFonts w:ascii="Times" w:eastAsia="Batang" w:hAnsi="Times"/>
                      <w:sz w:val="18"/>
                      <w:szCs w:val="18"/>
                    </w:rPr>
                  </w:pPr>
                  <w:r>
                    <w:rPr>
                      <w:rFonts w:ascii="Times" w:hAnsi="Times"/>
                      <w:sz w:val="18"/>
                      <w:szCs w:val="18"/>
                    </w:rPr>
                    <w:t>3600</w:t>
                  </w:r>
                </w:p>
              </w:tc>
              <w:tc>
                <w:tcPr>
                  <w:tcW w:w="2434" w:type="dxa"/>
                  <w:vMerge/>
                  <w:tcBorders>
                    <w:top w:val="single" w:sz="4" w:space="0" w:color="auto"/>
                    <w:left w:val="single" w:sz="4" w:space="0" w:color="auto"/>
                    <w:bottom w:val="single" w:sz="4" w:space="0" w:color="auto"/>
                    <w:right w:val="single" w:sz="4" w:space="0" w:color="auto"/>
                  </w:tcBorders>
                  <w:vAlign w:val="center"/>
                </w:tcPr>
                <w:p w14:paraId="27AD281A" w14:textId="77777777" w:rsidR="009C7EBF" w:rsidRDefault="009C7EBF">
                  <w:pPr>
                    <w:rPr>
                      <w:rFonts w:ascii="Times" w:hAnsi="Times"/>
                      <w:sz w:val="18"/>
                      <w:szCs w:val="18"/>
                      <w:lang w:val="en-GB"/>
                    </w:rPr>
                  </w:pPr>
                </w:p>
              </w:tc>
              <w:tc>
                <w:tcPr>
                  <w:tcW w:w="1352" w:type="dxa"/>
                  <w:vMerge/>
                  <w:tcBorders>
                    <w:top w:val="single" w:sz="4" w:space="0" w:color="auto"/>
                    <w:left w:val="single" w:sz="4" w:space="0" w:color="auto"/>
                    <w:bottom w:val="single" w:sz="4" w:space="0" w:color="auto"/>
                    <w:right w:val="single" w:sz="4" w:space="0" w:color="auto"/>
                  </w:tcBorders>
                  <w:vAlign w:val="center"/>
                </w:tcPr>
                <w:p w14:paraId="27AD281B" w14:textId="77777777" w:rsidR="009C7EBF" w:rsidRDefault="009C7EBF">
                  <w:pPr>
                    <w:rPr>
                      <w:rFonts w:ascii="Times" w:hAnsi="Times"/>
                      <w:sz w:val="18"/>
                      <w:szCs w:val="18"/>
                      <w:lang w:val="en-GB"/>
                    </w:rPr>
                  </w:pPr>
                </w:p>
              </w:tc>
              <w:tc>
                <w:tcPr>
                  <w:tcW w:w="1439" w:type="dxa"/>
                  <w:tcBorders>
                    <w:top w:val="single" w:sz="4" w:space="0" w:color="auto"/>
                    <w:left w:val="single" w:sz="4" w:space="0" w:color="auto"/>
                    <w:bottom w:val="single" w:sz="4" w:space="0" w:color="auto"/>
                    <w:right w:val="single" w:sz="4" w:space="0" w:color="auto"/>
                  </w:tcBorders>
                </w:tcPr>
                <w:p w14:paraId="27AD281C" w14:textId="77777777" w:rsidR="009C7EBF" w:rsidRDefault="00056357">
                  <w:pPr>
                    <w:jc w:val="center"/>
                    <w:rPr>
                      <w:rFonts w:ascii="Times" w:hAnsi="Times"/>
                      <w:sz w:val="18"/>
                      <w:szCs w:val="18"/>
                    </w:rPr>
                  </w:pPr>
                  <w:r>
                    <w:rPr>
                      <w:rFonts w:ascii="Times" w:hAnsi="Times"/>
                      <w:sz w:val="18"/>
                      <w:szCs w:val="18"/>
                    </w:rPr>
                    <w:t>3.63</w:t>
                  </w:r>
                </w:p>
              </w:tc>
            </w:tr>
            <w:tr w:rsidR="009C7EBF" w14:paraId="27AD2829" w14:textId="77777777">
              <w:trPr>
                <w:trHeight w:val="35"/>
                <w:jc w:val="center"/>
              </w:trPr>
              <w:tc>
                <w:tcPr>
                  <w:tcW w:w="717" w:type="dxa"/>
                  <w:vMerge w:val="restart"/>
                  <w:tcBorders>
                    <w:top w:val="single" w:sz="4" w:space="0" w:color="auto"/>
                    <w:left w:val="single" w:sz="4" w:space="0" w:color="auto"/>
                    <w:bottom w:val="single" w:sz="4" w:space="0" w:color="auto"/>
                    <w:right w:val="single" w:sz="4" w:space="0" w:color="auto"/>
                  </w:tcBorders>
                </w:tcPr>
                <w:p w14:paraId="27AD281E" w14:textId="77777777" w:rsidR="009C7EBF" w:rsidRDefault="00056357">
                  <w:pPr>
                    <w:jc w:val="center"/>
                    <w:rPr>
                      <w:rFonts w:ascii="Times" w:hAnsi="Times"/>
                      <w:sz w:val="18"/>
                      <w:szCs w:val="18"/>
                    </w:rPr>
                  </w:pPr>
                  <w:r>
                    <w:rPr>
                      <w:rFonts w:ascii="Times" w:hAnsi="Times"/>
                      <w:sz w:val="18"/>
                      <w:szCs w:val="18"/>
                    </w:rPr>
                    <w:t>2-port CIR [18,2,256]</w:t>
                  </w:r>
                </w:p>
              </w:tc>
              <w:tc>
                <w:tcPr>
                  <w:tcW w:w="902" w:type="dxa"/>
                  <w:vMerge w:val="restart"/>
                  <w:tcBorders>
                    <w:top w:val="single" w:sz="4" w:space="0" w:color="auto"/>
                    <w:left w:val="single" w:sz="4" w:space="0" w:color="auto"/>
                    <w:bottom w:val="single" w:sz="4" w:space="0" w:color="auto"/>
                    <w:right w:val="single" w:sz="4" w:space="0" w:color="auto"/>
                  </w:tcBorders>
                </w:tcPr>
                <w:p w14:paraId="27AD281F" w14:textId="77777777" w:rsidR="009C7EBF" w:rsidRDefault="00056357">
                  <w:pPr>
                    <w:jc w:val="center"/>
                    <w:rPr>
                      <w:rFonts w:ascii="Times" w:hAnsi="Times"/>
                      <w:sz w:val="18"/>
                      <w:szCs w:val="18"/>
                    </w:rPr>
                  </w:pPr>
                  <w:r>
                    <w:rPr>
                      <w:rFonts w:ascii="Times" w:hAnsi="Times"/>
                      <w:sz w:val="18"/>
                      <w:szCs w:val="18"/>
                    </w:rPr>
                    <w:t>UE pos</w:t>
                  </w:r>
                </w:p>
                <w:p w14:paraId="27AD2820" w14:textId="77777777" w:rsidR="009C7EBF" w:rsidRDefault="00056357">
                  <w:pPr>
                    <w:jc w:val="center"/>
                    <w:rPr>
                      <w:rFonts w:ascii="Times" w:eastAsia="Batang" w:hAnsi="Times"/>
                      <w:sz w:val="18"/>
                      <w:szCs w:val="18"/>
                    </w:rPr>
                  </w:pPr>
                  <w:r>
                    <w:rPr>
                      <w:rFonts w:ascii="Times" w:hAnsi="Times"/>
                      <w:sz w:val="18"/>
                      <w:szCs w:val="18"/>
                    </w:rPr>
                    <w:t>[x,y]</w:t>
                  </w:r>
                </w:p>
              </w:tc>
              <w:tc>
                <w:tcPr>
                  <w:tcW w:w="644" w:type="dxa"/>
                  <w:vMerge w:val="restart"/>
                  <w:tcBorders>
                    <w:top w:val="single" w:sz="4" w:space="0" w:color="auto"/>
                    <w:left w:val="single" w:sz="4" w:space="0" w:color="auto"/>
                    <w:bottom w:val="single" w:sz="4" w:space="0" w:color="auto"/>
                    <w:right w:val="single" w:sz="4" w:space="0" w:color="auto"/>
                  </w:tcBorders>
                </w:tcPr>
                <w:p w14:paraId="27AD2821" w14:textId="77777777" w:rsidR="009C7EBF" w:rsidRDefault="00056357">
                  <w:pPr>
                    <w:jc w:val="center"/>
                    <w:rPr>
                      <w:rFonts w:ascii="Times" w:hAnsi="Times"/>
                      <w:sz w:val="18"/>
                      <w:szCs w:val="18"/>
                    </w:rPr>
                  </w:pPr>
                  <w:r>
                    <w:rPr>
                      <w:rFonts w:ascii="Times" w:hAnsi="Times"/>
                      <w:sz w:val="18"/>
                      <w:szCs w:val="18"/>
                    </w:rPr>
                    <w:t>0%</w:t>
                  </w:r>
                </w:p>
              </w:tc>
              <w:tc>
                <w:tcPr>
                  <w:tcW w:w="1064" w:type="dxa"/>
                  <w:tcBorders>
                    <w:top w:val="single" w:sz="4" w:space="0" w:color="auto"/>
                    <w:left w:val="single" w:sz="4" w:space="0" w:color="auto"/>
                    <w:bottom w:val="single" w:sz="4" w:space="0" w:color="auto"/>
                    <w:right w:val="single" w:sz="4" w:space="0" w:color="auto"/>
                  </w:tcBorders>
                </w:tcPr>
                <w:p w14:paraId="27AD2822" w14:textId="77777777" w:rsidR="009C7EBF" w:rsidRDefault="00056357">
                  <w:pPr>
                    <w:jc w:val="center"/>
                    <w:rPr>
                      <w:rFonts w:ascii="Times" w:hAnsi="Times"/>
                      <w:sz w:val="18"/>
                      <w:szCs w:val="18"/>
                    </w:rPr>
                  </w:pPr>
                  <w:r>
                    <w:rPr>
                      <w:rFonts w:ascii="Times" w:hAnsi="Times"/>
                      <w:sz w:val="18"/>
                      <w:szCs w:val="18"/>
                    </w:rPr>
                    <w:t>Drop1</w:t>
                  </w:r>
                </w:p>
              </w:tc>
              <w:tc>
                <w:tcPr>
                  <w:tcW w:w="720" w:type="dxa"/>
                  <w:tcBorders>
                    <w:top w:val="single" w:sz="4" w:space="0" w:color="auto"/>
                    <w:left w:val="single" w:sz="4" w:space="0" w:color="auto"/>
                    <w:bottom w:val="single" w:sz="4" w:space="0" w:color="auto"/>
                    <w:right w:val="single" w:sz="4" w:space="0" w:color="auto"/>
                  </w:tcBorders>
                </w:tcPr>
                <w:p w14:paraId="27AD2823" w14:textId="77777777" w:rsidR="009C7EBF" w:rsidRDefault="00056357">
                  <w:pPr>
                    <w:jc w:val="center"/>
                    <w:rPr>
                      <w:rFonts w:ascii="Times" w:hAnsi="Times"/>
                      <w:sz w:val="18"/>
                      <w:szCs w:val="18"/>
                    </w:rPr>
                  </w:pPr>
                  <w:r>
                    <w:rPr>
                      <w:rFonts w:ascii="Times" w:hAnsi="Times"/>
                      <w:sz w:val="18"/>
                      <w:szCs w:val="18"/>
                    </w:rPr>
                    <w:t>Drop2</w:t>
                  </w:r>
                </w:p>
              </w:tc>
              <w:tc>
                <w:tcPr>
                  <w:tcW w:w="910" w:type="dxa"/>
                  <w:tcBorders>
                    <w:top w:val="single" w:sz="4" w:space="0" w:color="auto"/>
                    <w:left w:val="single" w:sz="4" w:space="0" w:color="auto"/>
                    <w:bottom w:val="single" w:sz="4" w:space="0" w:color="auto"/>
                    <w:right w:val="single" w:sz="4" w:space="0" w:color="auto"/>
                  </w:tcBorders>
                </w:tcPr>
                <w:p w14:paraId="27AD2824" w14:textId="77777777" w:rsidR="009C7EBF" w:rsidRDefault="00056357">
                  <w:pPr>
                    <w:jc w:val="center"/>
                    <w:rPr>
                      <w:rFonts w:ascii="Times" w:eastAsia="Batang" w:hAnsi="Times"/>
                      <w:sz w:val="18"/>
                      <w:szCs w:val="18"/>
                    </w:rPr>
                  </w:pPr>
                  <w:r>
                    <w:rPr>
                      <w:rFonts w:ascii="Times" w:hAnsi="Times"/>
                      <w:sz w:val="18"/>
                      <w:szCs w:val="18"/>
                    </w:rPr>
                    <w:t>32400</w:t>
                  </w:r>
                </w:p>
              </w:tc>
              <w:tc>
                <w:tcPr>
                  <w:tcW w:w="710" w:type="dxa"/>
                  <w:tcBorders>
                    <w:top w:val="single" w:sz="4" w:space="0" w:color="auto"/>
                    <w:left w:val="single" w:sz="4" w:space="0" w:color="auto"/>
                    <w:bottom w:val="single" w:sz="4" w:space="0" w:color="auto"/>
                    <w:right w:val="single" w:sz="4" w:space="0" w:color="auto"/>
                  </w:tcBorders>
                </w:tcPr>
                <w:p w14:paraId="27AD2825" w14:textId="77777777" w:rsidR="009C7EBF" w:rsidRDefault="00056357">
                  <w:pPr>
                    <w:jc w:val="center"/>
                    <w:rPr>
                      <w:rFonts w:ascii="Times" w:eastAsia="Batang" w:hAnsi="Times"/>
                      <w:sz w:val="18"/>
                      <w:szCs w:val="18"/>
                    </w:rPr>
                  </w:pPr>
                  <w:r>
                    <w:rPr>
                      <w:rFonts w:ascii="Times" w:hAnsi="Times"/>
                      <w:sz w:val="18"/>
                      <w:szCs w:val="18"/>
                    </w:rPr>
                    <w:t>3600</w:t>
                  </w:r>
                </w:p>
              </w:tc>
              <w:tc>
                <w:tcPr>
                  <w:tcW w:w="1082" w:type="dxa"/>
                  <w:vMerge w:val="restart"/>
                  <w:tcBorders>
                    <w:top w:val="single" w:sz="4" w:space="0" w:color="auto"/>
                    <w:left w:val="single" w:sz="4" w:space="0" w:color="auto"/>
                    <w:bottom w:val="single" w:sz="4" w:space="0" w:color="auto"/>
                    <w:right w:val="single" w:sz="4" w:space="0" w:color="auto"/>
                  </w:tcBorders>
                </w:tcPr>
                <w:p w14:paraId="27AD2826" w14:textId="77777777" w:rsidR="009C7EBF" w:rsidRDefault="00056357">
                  <w:pPr>
                    <w:jc w:val="center"/>
                    <w:rPr>
                      <w:rFonts w:ascii="Times" w:hAnsi="Times"/>
                      <w:sz w:val="18"/>
                      <w:szCs w:val="18"/>
                    </w:rPr>
                  </w:pPr>
                  <w:r>
                    <w:rPr>
                      <w:rFonts w:ascii="Times" w:hAnsi="Times"/>
                      <w:sz w:val="18"/>
                      <w:szCs w:val="18"/>
                    </w:rPr>
                    <w:t>464.24K</w:t>
                  </w:r>
                </w:p>
              </w:tc>
              <w:tc>
                <w:tcPr>
                  <w:tcW w:w="1352" w:type="dxa"/>
                  <w:vMerge w:val="restart"/>
                  <w:tcBorders>
                    <w:top w:val="single" w:sz="4" w:space="0" w:color="auto"/>
                    <w:left w:val="single" w:sz="4" w:space="0" w:color="auto"/>
                    <w:bottom w:val="single" w:sz="4" w:space="0" w:color="auto"/>
                    <w:right w:val="single" w:sz="4" w:space="0" w:color="auto"/>
                  </w:tcBorders>
                </w:tcPr>
                <w:p w14:paraId="27AD2827" w14:textId="77777777" w:rsidR="009C7EBF" w:rsidRDefault="00056357">
                  <w:pPr>
                    <w:jc w:val="center"/>
                    <w:rPr>
                      <w:rFonts w:ascii="Times" w:hAnsi="Times"/>
                      <w:sz w:val="18"/>
                      <w:szCs w:val="18"/>
                      <w:lang w:val="en-GB"/>
                    </w:rPr>
                  </w:pPr>
                  <w:r>
                    <w:rPr>
                      <w:rFonts w:ascii="Times" w:hAnsi="Times"/>
                      <w:sz w:val="18"/>
                      <w:szCs w:val="18"/>
                    </w:rPr>
                    <w:t>0.266G</w:t>
                  </w:r>
                </w:p>
              </w:tc>
              <w:tc>
                <w:tcPr>
                  <w:tcW w:w="1439" w:type="dxa"/>
                  <w:tcBorders>
                    <w:top w:val="single" w:sz="4" w:space="0" w:color="auto"/>
                    <w:left w:val="single" w:sz="4" w:space="0" w:color="auto"/>
                    <w:bottom w:val="single" w:sz="4" w:space="0" w:color="auto"/>
                    <w:right w:val="single" w:sz="4" w:space="0" w:color="auto"/>
                  </w:tcBorders>
                </w:tcPr>
                <w:p w14:paraId="27AD2828" w14:textId="77777777" w:rsidR="009C7EBF" w:rsidRDefault="00056357">
                  <w:pPr>
                    <w:jc w:val="center"/>
                    <w:rPr>
                      <w:rFonts w:ascii="Times" w:hAnsi="Times"/>
                      <w:sz w:val="18"/>
                      <w:szCs w:val="18"/>
                    </w:rPr>
                  </w:pPr>
                  <w:r>
                    <w:rPr>
                      <w:rFonts w:ascii="Times" w:hAnsi="Times"/>
                      <w:sz w:val="18"/>
                      <w:szCs w:val="18"/>
                    </w:rPr>
                    <w:t>9.36</w:t>
                  </w:r>
                </w:p>
              </w:tc>
            </w:tr>
            <w:tr w:rsidR="009C7EBF" w14:paraId="27AD2834" w14:textId="77777777">
              <w:trPr>
                <w:trHeight w:val="35"/>
                <w:jc w:val="center"/>
              </w:trPr>
              <w:tc>
                <w:tcPr>
                  <w:tcW w:w="717" w:type="dxa"/>
                  <w:vMerge/>
                  <w:tcBorders>
                    <w:top w:val="single" w:sz="4" w:space="0" w:color="auto"/>
                    <w:left w:val="single" w:sz="4" w:space="0" w:color="auto"/>
                    <w:bottom w:val="single" w:sz="4" w:space="0" w:color="auto"/>
                    <w:right w:val="single" w:sz="4" w:space="0" w:color="auto"/>
                  </w:tcBorders>
                  <w:vAlign w:val="center"/>
                </w:tcPr>
                <w:p w14:paraId="27AD282A" w14:textId="77777777" w:rsidR="009C7EBF" w:rsidRDefault="009C7EBF">
                  <w:pPr>
                    <w:rPr>
                      <w:rFonts w:ascii="Times" w:hAnsi="Times"/>
                      <w:sz w:val="18"/>
                      <w:szCs w:val="18"/>
                      <w:lang w:val="en-GB"/>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27AD282B" w14:textId="77777777" w:rsidR="009C7EBF" w:rsidRDefault="009C7EBF">
                  <w:pPr>
                    <w:rPr>
                      <w:rFonts w:ascii="Times" w:eastAsia="Batang" w:hAnsi="Times"/>
                      <w:sz w:val="18"/>
                      <w:szCs w:val="18"/>
                      <w:lang w:val="en-GB"/>
                    </w:rPr>
                  </w:pPr>
                </w:p>
              </w:tc>
              <w:tc>
                <w:tcPr>
                  <w:tcW w:w="644" w:type="dxa"/>
                  <w:vMerge/>
                  <w:tcBorders>
                    <w:top w:val="single" w:sz="4" w:space="0" w:color="auto"/>
                    <w:left w:val="single" w:sz="4" w:space="0" w:color="auto"/>
                    <w:bottom w:val="single" w:sz="4" w:space="0" w:color="auto"/>
                    <w:right w:val="single" w:sz="4" w:space="0" w:color="auto"/>
                  </w:tcBorders>
                  <w:vAlign w:val="center"/>
                </w:tcPr>
                <w:p w14:paraId="27AD282C" w14:textId="77777777" w:rsidR="009C7EBF" w:rsidRDefault="009C7EBF">
                  <w:pPr>
                    <w:rPr>
                      <w:rFonts w:ascii="Times" w:hAnsi="Times"/>
                      <w:sz w:val="18"/>
                      <w:szCs w:val="18"/>
                      <w:lang w:val="en-GB"/>
                    </w:rPr>
                  </w:pPr>
                </w:p>
              </w:tc>
              <w:tc>
                <w:tcPr>
                  <w:tcW w:w="1064" w:type="dxa"/>
                  <w:tcBorders>
                    <w:top w:val="single" w:sz="4" w:space="0" w:color="auto"/>
                    <w:left w:val="single" w:sz="4" w:space="0" w:color="auto"/>
                    <w:bottom w:val="single" w:sz="4" w:space="0" w:color="auto"/>
                    <w:right w:val="single" w:sz="4" w:space="0" w:color="auto"/>
                  </w:tcBorders>
                </w:tcPr>
                <w:p w14:paraId="27AD282D" w14:textId="77777777" w:rsidR="009C7EBF" w:rsidRDefault="00056357">
                  <w:pPr>
                    <w:jc w:val="center"/>
                    <w:rPr>
                      <w:rFonts w:ascii="Times" w:hAnsi="Times"/>
                      <w:sz w:val="18"/>
                      <w:szCs w:val="18"/>
                    </w:rPr>
                  </w:pPr>
                  <w:r>
                    <w:rPr>
                      <w:rFonts w:ascii="Times" w:hAnsi="Times"/>
                      <w:sz w:val="18"/>
                      <w:szCs w:val="18"/>
                    </w:rPr>
                    <w:t>Drop1+Drop2</w:t>
                  </w:r>
                </w:p>
              </w:tc>
              <w:tc>
                <w:tcPr>
                  <w:tcW w:w="720" w:type="dxa"/>
                  <w:tcBorders>
                    <w:top w:val="single" w:sz="4" w:space="0" w:color="auto"/>
                    <w:left w:val="single" w:sz="4" w:space="0" w:color="auto"/>
                    <w:bottom w:val="single" w:sz="4" w:space="0" w:color="auto"/>
                    <w:right w:val="single" w:sz="4" w:space="0" w:color="auto"/>
                  </w:tcBorders>
                </w:tcPr>
                <w:p w14:paraId="27AD282E" w14:textId="77777777" w:rsidR="009C7EBF" w:rsidRDefault="00056357">
                  <w:pPr>
                    <w:jc w:val="center"/>
                    <w:rPr>
                      <w:rFonts w:ascii="Times" w:hAnsi="Times"/>
                      <w:sz w:val="18"/>
                      <w:szCs w:val="18"/>
                    </w:rPr>
                  </w:pPr>
                  <w:r>
                    <w:rPr>
                      <w:rFonts w:ascii="Times" w:hAnsi="Times"/>
                      <w:sz w:val="18"/>
                      <w:szCs w:val="18"/>
                    </w:rPr>
                    <w:t>Drop2</w:t>
                  </w:r>
                </w:p>
              </w:tc>
              <w:tc>
                <w:tcPr>
                  <w:tcW w:w="910" w:type="dxa"/>
                  <w:tcBorders>
                    <w:top w:val="single" w:sz="4" w:space="0" w:color="auto"/>
                    <w:left w:val="single" w:sz="4" w:space="0" w:color="auto"/>
                    <w:bottom w:val="single" w:sz="4" w:space="0" w:color="auto"/>
                    <w:right w:val="single" w:sz="4" w:space="0" w:color="auto"/>
                  </w:tcBorders>
                </w:tcPr>
                <w:p w14:paraId="27AD282F" w14:textId="77777777" w:rsidR="009C7EBF" w:rsidRDefault="00056357">
                  <w:pPr>
                    <w:jc w:val="center"/>
                    <w:rPr>
                      <w:rFonts w:ascii="Times" w:hAnsi="Times"/>
                      <w:sz w:val="18"/>
                      <w:szCs w:val="18"/>
                    </w:rPr>
                  </w:pPr>
                  <w:r>
                    <w:rPr>
                      <w:rFonts w:ascii="Times" w:hAnsi="Times"/>
                      <w:sz w:val="18"/>
                      <w:szCs w:val="18"/>
                    </w:rPr>
                    <w:t>16200+16200</w:t>
                  </w:r>
                </w:p>
              </w:tc>
              <w:tc>
                <w:tcPr>
                  <w:tcW w:w="710" w:type="dxa"/>
                  <w:tcBorders>
                    <w:top w:val="single" w:sz="4" w:space="0" w:color="auto"/>
                    <w:left w:val="single" w:sz="4" w:space="0" w:color="auto"/>
                    <w:bottom w:val="single" w:sz="4" w:space="0" w:color="auto"/>
                    <w:right w:val="single" w:sz="4" w:space="0" w:color="auto"/>
                  </w:tcBorders>
                </w:tcPr>
                <w:p w14:paraId="27AD2830" w14:textId="77777777" w:rsidR="009C7EBF" w:rsidRDefault="00056357">
                  <w:pPr>
                    <w:jc w:val="center"/>
                    <w:rPr>
                      <w:rFonts w:ascii="Times" w:hAnsi="Times"/>
                      <w:sz w:val="18"/>
                      <w:szCs w:val="18"/>
                    </w:rPr>
                  </w:pPr>
                  <w:r>
                    <w:rPr>
                      <w:rFonts w:ascii="Times" w:hAnsi="Times"/>
                      <w:sz w:val="18"/>
                      <w:szCs w:val="18"/>
                    </w:rPr>
                    <w:t>3600</w:t>
                  </w:r>
                </w:p>
              </w:tc>
              <w:tc>
                <w:tcPr>
                  <w:tcW w:w="2434" w:type="dxa"/>
                  <w:vMerge/>
                  <w:tcBorders>
                    <w:top w:val="single" w:sz="4" w:space="0" w:color="auto"/>
                    <w:left w:val="single" w:sz="4" w:space="0" w:color="auto"/>
                    <w:bottom w:val="single" w:sz="4" w:space="0" w:color="auto"/>
                    <w:right w:val="single" w:sz="4" w:space="0" w:color="auto"/>
                  </w:tcBorders>
                  <w:vAlign w:val="center"/>
                </w:tcPr>
                <w:p w14:paraId="27AD2831" w14:textId="77777777" w:rsidR="009C7EBF" w:rsidRDefault="009C7EBF">
                  <w:pPr>
                    <w:rPr>
                      <w:rFonts w:ascii="Times" w:hAnsi="Times"/>
                      <w:sz w:val="18"/>
                      <w:szCs w:val="18"/>
                    </w:rPr>
                  </w:pPr>
                </w:p>
              </w:tc>
              <w:tc>
                <w:tcPr>
                  <w:tcW w:w="1352" w:type="dxa"/>
                  <w:vMerge/>
                  <w:tcBorders>
                    <w:top w:val="single" w:sz="4" w:space="0" w:color="auto"/>
                    <w:left w:val="single" w:sz="4" w:space="0" w:color="auto"/>
                    <w:bottom w:val="single" w:sz="4" w:space="0" w:color="auto"/>
                    <w:right w:val="single" w:sz="4" w:space="0" w:color="auto"/>
                  </w:tcBorders>
                  <w:vAlign w:val="center"/>
                </w:tcPr>
                <w:p w14:paraId="27AD2832" w14:textId="77777777" w:rsidR="009C7EBF" w:rsidRDefault="009C7EBF">
                  <w:pPr>
                    <w:rPr>
                      <w:rFonts w:ascii="Times" w:hAnsi="Times"/>
                      <w:sz w:val="18"/>
                      <w:szCs w:val="18"/>
                      <w:lang w:val="en-GB"/>
                    </w:rPr>
                  </w:pPr>
                </w:p>
              </w:tc>
              <w:tc>
                <w:tcPr>
                  <w:tcW w:w="1439" w:type="dxa"/>
                  <w:tcBorders>
                    <w:top w:val="single" w:sz="4" w:space="0" w:color="auto"/>
                    <w:left w:val="single" w:sz="4" w:space="0" w:color="auto"/>
                    <w:bottom w:val="single" w:sz="4" w:space="0" w:color="auto"/>
                    <w:right w:val="single" w:sz="4" w:space="0" w:color="auto"/>
                  </w:tcBorders>
                </w:tcPr>
                <w:p w14:paraId="27AD2833" w14:textId="77777777" w:rsidR="009C7EBF" w:rsidRDefault="00056357">
                  <w:pPr>
                    <w:jc w:val="center"/>
                    <w:rPr>
                      <w:rFonts w:ascii="Times" w:hAnsi="Times"/>
                      <w:sz w:val="18"/>
                      <w:szCs w:val="18"/>
                    </w:rPr>
                  </w:pPr>
                  <w:r>
                    <w:rPr>
                      <w:rFonts w:ascii="Times" w:hAnsi="Times"/>
                      <w:sz w:val="18"/>
                      <w:szCs w:val="18"/>
                    </w:rPr>
                    <w:t>1.52</w:t>
                  </w:r>
                </w:p>
              </w:tc>
            </w:tr>
            <w:tr w:rsidR="009C7EBF" w14:paraId="27AD2841" w14:textId="77777777">
              <w:trPr>
                <w:trHeight w:val="35"/>
                <w:jc w:val="center"/>
              </w:trPr>
              <w:tc>
                <w:tcPr>
                  <w:tcW w:w="717" w:type="dxa"/>
                  <w:vMerge w:val="restart"/>
                  <w:tcBorders>
                    <w:top w:val="single" w:sz="4" w:space="0" w:color="auto"/>
                    <w:left w:val="single" w:sz="4" w:space="0" w:color="auto"/>
                    <w:bottom w:val="single" w:sz="4" w:space="0" w:color="auto"/>
                    <w:right w:val="single" w:sz="4" w:space="0" w:color="auto"/>
                  </w:tcBorders>
                </w:tcPr>
                <w:p w14:paraId="27AD2835" w14:textId="77777777" w:rsidR="009C7EBF" w:rsidRDefault="00056357">
                  <w:pPr>
                    <w:jc w:val="center"/>
                    <w:rPr>
                      <w:rFonts w:ascii="Times" w:hAnsi="Times"/>
                      <w:sz w:val="18"/>
                      <w:szCs w:val="18"/>
                    </w:rPr>
                  </w:pPr>
                  <w:r>
                    <w:rPr>
                      <w:rFonts w:ascii="Times" w:hAnsi="Times"/>
                      <w:sz w:val="18"/>
                      <w:szCs w:val="18"/>
                    </w:rPr>
                    <w:t>PDP</w:t>
                  </w:r>
                </w:p>
                <w:p w14:paraId="27AD2836" w14:textId="77777777" w:rsidR="009C7EBF" w:rsidRDefault="00056357">
                  <w:pPr>
                    <w:jc w:val="center"/>
                    <w:rPr>
                      <w:rFonts w:ascii="Times" w:hAnsi="Times"/>
                      <w:sz w:val="18"/>
                      <w:szCs w:val="18"/>
                    </w:rPr>
                  </w:pPr>
                  <w:r>
                    <w:rPr>
                      <w:rFonts w:ascii="Times" w:hAnsi="Times"/>
                      <w:sz w:val="18"/>
                      <w:szCs w:val="18"/>
                    </w:rPr>
                    <w:t>[18,2,256]</w:t>
                  </w:r>
                </w:p>
              </w:tc>
              <w:tc>
                <w:tcPr>
                  <w:tcW w:w="902" w:type="dxa"/>
                  <w:vMerge w:val="restart"/>
                  <w:tcBorders>
                    <w:top w:val="single" w:sz="4" w:space="0" w:color="auto"/>
                    <w:left w:val="single" w:sz="4" w:space="0" w:color="auto"/>
                    <w:bottom w:val="single" w:sz="4" w:space="0" w:color="auto"/>
                    <w:right w:val="single" w:sz="4" w:space="0" w:color="auto"/>
                  </w:tcBorders>
                </w:tcPr>
                <w:p w14:paraId="27AD2837" w14:textId="77777777" w:rsidR="009C7EBF" w:rsidRDefault="00056357">
                  <w:pPr>
                    <w:jc w:val="center"/>
                    <w:rPr>
                      <w:rFonts w:ascii="Times" w:hAnsi="Times"/>
                      <w:sz w:val="18"/>
                      <w:szCs w:val="18"/>
                    </w:rPr>
                  </w:pPr>
                  <w:r>
                    <w:rPr>
                      <w:rFonts w:ascii="Times" w:hAnsi="Times"/>
                      <w:sz w:val="18"/>
                      <w:szCs w:val="18"/>
                    </w:rPr>
                    <w:t>UE pos</w:t>
                  </w:r>
                </w:p>
                <w:p w14:paraId="27AD2838" w14:textId="77777777" w:rsidR="009C7EBF" w:rsidRDefault="00056357">
                  <w:pPr>
                    <w:jc w:val="center"/>
                    <w:rPr>
                      <w:rFonts w:ascii="Times" w:hAnsi="Times"/>
                      <w:sz w:val="18"/>
                      <w:szCs w:val="18"/>
                    </w:rPr>
                  </w:pPr>
                  <w:r>
                    <w:rPr>
                      <w:rFonts w:ascii="Times" w:hAnsi="Times"/>
                      <w:sz w:val="18"/>
                      <w:szCs w:val="18"/>
                    </w:rPr>
                    <w:t>[x,y]</w:t>
                  </w:r>
                </w:p>
              </w:tc>
              <w:tc>
                <w:tcPr>
                  <w:tcW w:w="644" w:type="dxa"/>
                  <w:vMerge w:val="restart"/>
                  <w:tcBorders>
                    <w:top w:val="single" w:sz="4" w:space="0" w:color="auto"/>
                    <w:left w:val="single" w:sz="4" w:space="0" w:color="auto"/>
                    <w:bottom w:val="single" w:sz="4" w:space="0" w:color="auto"/>
                    <w:right w:val="single" w:sz="4" w:space="0" w:color="auto"/>
                  </w:tcBorders>
                </w:tcPr>
                <w:p w14:paraId="27AD2839" w14:textId="77777777" w:rsidR="009C7EBF" w:rsidRDefault="00056357">
                  <w:pPr>
                    <w:jc w:val="center"/>
                    <w:rPr>
                      <w:rFonts w:ascii="Times" w:hAnsi="Times"/>
                      <w:sz w:val="18"/>
                      <w:szCs w:val="18"/>
                    </w:rPr>
                  </w:pPr>
                  <w:r>
                    <w:rPr>
                      <w:rFonts w:ascii="Times" w:hAnsi="Times"/>
                      <w:sz w:val="18"/>
                      <w:szCs w:val="18"/>
                    </w:rPr>
                    <w:t>0%</w:t>
                  </w:r>
                </w:p>
              </w:tc>
              <w:tc>
                <w:tcPr>
                  <w:tcW w:w="1064" w:type="dxa"/>
                  <w:tcBorders>
                    <w:top w:val="single" w:sz="4" w:space="0" w:color="auto"/>
                    <w:left w:val="single" w:sz="4" w:space="0" w:color="auto"/>
                    <w:bottom w:val="single" w:sz="4" w:space="0" w:color="auto"/>
                    <w:right w:val="single" w:sz="4" w:space="0" w:color="auto"/>
                  </w:tcBorders>
                </w:tcPr>
                <w:p w14:paraId="27AD283A" w14:textId="77777777" w:rsidR="009C7EBF" w:rsidRDefault="00056357">
                  <w:pPr>
                    <w:jc w:val="center"/>
                    <w:rPr>
                      <w:rFonts w:ascii="Times" w:hAnsi="Times"/>
                      <w:sz w:val="18"/>
                      <w:szCs w:val="18"/>
                    </w:rPr>
                  </w:pPr>
                  <w:r>
                    <w:rPr>
                      <w:rFonts w:ascii="Times" w:hAnsi="Times"/>
                      <w:sz w:val="18"/>
                      <w:szCs w:val="18"/>
                    </w:rPr>
                    <w:t>Drop1</w:t>
                  </w:r>
                </w:p>
              </w:tc>
              <w:tc>
                <w:tcPr>
                  <w:tcW w:w="720" w:type="dxa"/>
                  <w:tcBorders>
                    <w:top w:val="single" w:sz="4" w:space="0" w:color="auto"/>
                    <w:left w:val="single" w:sz="4" w:space="0" w:color="auto"/>
                    <w:bottom w:val="single" w:sz="4" w:space="0" w:color="auto"/>
                    <w:right w:val="single" w:sz="4" w:space="0" w:color="auto"/>
                  </w:tcBorders>
                </w:tcPr>
                <w:p w14:paraId="27AD283B" w14:textId="77777777" w:rsidR="009C7EBF" w:rsidRDefault="00056357">
                  <w:pPr>
                    <w:jc w:val="center"/>
                    <w:rPr>
                      <w:rFonts w:ascii="Times" w:hAnsi="Times"/>
                      <w:sz w:val="18"/>
                      <w:szCs w:val="18"/>
                    </w:rPr>
                  </w:pPr>
                  <w:r>
                    <w:rPr>
                      <w:rFonts w:ascii="Times" w:hAnsi="Times"/>
                      <w:sz w:val="18"/>
                      <w:szCs w:val="18"/>
                    </w:rPr>
                    <w:t>Drop2</w:t>
                  </w:r>
                </w:p>
              </w:tc>
              <w:tc>
                <w:tcPr>
                  <w:tcW w:w="910" w:type="dxa"/>
                  <w:tcBorders>
                    <w:top w:val="single" w:sz="4" w:space="0" w:color="auto"/>
                    <w:left w:val="single" w:sz="4" w:space="0" w:color="auto"/>
                    <w:bottom w:val="single" w:sz="4" w:space="0" w:color="auto"/>
                    <w:right w:val="single" w:sz="4" w:space="0" w:color="auto"/>
                  </w:tcBorders>
                </w:tcPr>
                <w:p w14:paraId="27AD283C" w14:textId="77777777" w:rsidR="009C7EBF" w:rsidRDefault="00056357">
                  <w:pPr>
                    <w:jc w:val="center"/>
                    <w:rPr>
                      <w:rFonts w:ascii="Times" w:hAnsi="Times"/>
                      <w:sz w:val="18"/>
                      <w:szCs w:val="18"/>
                    </w:rPr>
                  </w:pPr>
                  <w:r>
                    <w:rPr>
                      <w:rFonts w:ascii="Times" w:hAnsi="Times"/>
                      <w:sz w:val="18"/>
                      <w:szCs w:val="18"/>
                    </w:rPr>
                    <w:t>32400</w:t>
                  </w:r>
                </w:p>
              </w:tc>
              <w:tc>
                <w:tcPr>
                  <w:tcW w:w="710" w:type="dxa"/>
                  <w:tcBorders>
                    <w:top w:val="single" w:sz="4" w:space="0" w:color="auto"/>
                    <w:left w:val="single" w:sz="4" w:space="0" w:color="auto"/>
                    <w:bottom w:val="single" w:sz="4" w:space="0" w:color="auto"/>
                    <w:right w:val="single" w:sz="4" w:space="0" w:color="auto"/>
                  </w:tcBorders>
                </w:tcPr>
                <w:p w14:paraId="27AD283D" w14:textId="77777777" w:rsidR="009C7EBF" w:rsidRDefault="00056357">
                  <w:pPr>
                    <w:jc w:val="center"/>
                    <w:rPr>
                      <w:rFonts w:ascii="Times" w:hAnsi="Times"/>
                      <w:sz w:val="18"/>
                      <w:szCs w:val="18"/>
                    </w:rPr>
                  </w:pPr>
                  <w:r>
                    <w:rPr>
                      <w:rFonts w:ascii="Times" w:hAnsi="Times"/>
                      <w:sz w:val="18"/>
                      <w:szCs w:val="18"/>
                    </w:rPr>
                    <w:t>3600</w:t>
                  </w:r>
                </w:p>
              </w:tc>
              <w:tc>
                <w:tcPr>
                  <w:tcW w:w="1082" w:type="dxa"/>
                  <w:vMerge w:val="restart"/>
                  <w:tcBorders>
                    <w:top w:val="single" w:sz="4" w:space="0" w:color="auto"/>
                    <w:left w:val="single" w:sz="4" w:space="0" w:color="auto"/>
                    <w:bottom w:val="single" w:sz="4" w:space="0" w:color="auto"/>
                    <w:right w:val="single" w:sz="4" w:space="0" w:color="auto"/>
                  </w:tcBorders>
                </w:tcPr>
                <w:p w14:paraId="27AD283E" w14:textId="77777777" w:rsidR="009C7EBF" w:rsidRDefault="00056357">
                  <w:pPr>
                    <w:jc w:val="center"/>
                    <w:rPr>
                      <w:rFonts w:ascii="Times" w:hAnsi="Times"/>
                      <w:sz w:val="18"/>
                      <w:szCs w:val="18"/>
                    </w:rPr>
                  </w:pPr>
                  <w:r>
                    <w:rPr>
                      <w:rFonts w:ascii="Times" w:hAnsi="Times"/>
                      <w:sz w:val="18"/>
                      <w:szCs w:val="18"/>
                    </w:rPr>
                    <w:t>463.95K</w:t>
                  </w:r>
                </w:p>
              </w:tc>
              <w:tc>
                <w:tcPr>
                  <w:tcW w:w="1352" w:type="dxa"/>
                  <w:vMerge w:val="restart"/>
                  <w:tcBorders>
                    <w:top w:val="single" w:sz="4" w:space="0" w:color="auto"/>
                    <w:left w:val="single" w:sz="4" w:space="0" w:color="auto"/>
                    <w:bottom w:val="single" w:sz="4" w:space="0" w:color="auto"/>
                    <w:right w:val="single" w:sz="4" w:space="0" w:color="auto"/>
                  </w:tcBorders>
                </w:tcPr>
                <w:p w14:paraId="27AD283F" w14:textId="77777777" w:rsidR="009C7EBF" w:rsidRDefault="00056357">
                  <w:pPr>
                    <w:jc w:val="center"/>
                    <w:rPr>
                      <w:rFonts w:ascii="Times" w:hAnsi="Times"/>
                      <w:sz w:val="18"/>
                      <w:szCs w:val="18"/>
                    </w:rPr>
                  </w:pPr>
                  <w:r>
                    <w:rPr>
                      <w:rFonts w:ascii="Times" w:hAnsi="Times"/>
                      <w:sz w:val="18"/>
                      <w:szCs w:val="18"/>
                    </w:rPr>
                    <w:t>0.264G</w:t>
                  </w:r>
                </w:p>
              </w:tc>
              <w:tc>
                <w:tcPr>
                  <w:tcW w:w="1439" w:type="dxa"/>
                  <w:tcBorders>
                    <w:top w:val="single" w:sz="4" w:space="0" w:color="auto"/>
                    <w:left w:val="single" w:sz="4" w:space="0" w:color="auto"/>
                    <w:bottom w:val="single" w:sz="4" w:space="0" w:color="auto"/>
                    <w:right w:val="single" w:sz="4" w:space="0" w:color="auto"/>
                  </w:tcBorders>
                </w:tcPr>
                <w:p w14:paraId="27AD2840" w14:textId="77777777" w:rsidR="009C7EBF" w:rsidRDefault="00056357">
                  <w:pPr>
                    <w:jc w:val="center"/>
                    <w:rPr>
                      <w:rFonts w:ascii="Times" w:hAnsi="Times"/>
                      <w:sz w:val="18"/>
                      <w:szCs w:val="18"/>
                    </w:rPr>
                  </w:pPr>
                  <w:r>
                    <w:rPr>
                      <w:rFonts w:ascii="Times" w:hAnsi="Times"/>
                      <w:sz w:val="18"/>
                      <w:szCs w:val="18"/>
                    </w:rPr>
                    <w:t>8.57</w:t>
                  </w:r>
                </w:p>
              </w:tc>
            </w:tr>
            <w:tr w:rsidR="009C7EBF" w14:paraId="27AD284C" w14:textId="77777777">
              <w:trPr>
                <w:trHeight w:val="35"/>
                <w:jc w:val="center"/>
              </w:trPr>
              <w:tc>
                <w:tcPr>
                  <w:tcW w:w="717" w:type="dxa"/>
                  <w:vMerge/>
                  <w:tcBorders>
                    <w:top w:val="single" w:sz="4" w:space="0" w:color="auto"/>
                    <w:left w:val="single" w:sz="4" w:space="0" w:color="auto"/>
                    <w:bottom w:val="single" w:sz="4" w:space="0" w:color="auto"/>
                    <w:right w:val="single" w:sz="4" w:space="0" w:color="auto"/>
                  </w:tcBorders>
                  <w:vAlign w:val="center"/>
                </w:tcPr>
                <w:p w14:paraId="27AD2842" w14:textId="77777777" w:rsidR="009C7EBF" w:rsidRDefault="009C7EBF">
                  <w:pPr>
                    <w:rPr>
                      <w:rFonts w:ascii="Times" w:hAnsi="Times"/>
                      <w:sz w:val="18"/>
                      <w:szCs w:val="18"/>
                      <w:lang w:val="en-GB"/>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27AD2843" w14:textId="77777777" w:rsidR="009C7EBF" w:rsidRDefault="009C7EBF">
                  <w:pPr>
                    <w:rPr>
                      <w:rFonts w:ascii="Times" w:hAnsi="Times"/>
                      <w:sz w:val="18"/>
                      <w:szCs w:val="18"/>
                      <w:lang w:val="en-GB"/>
                    </w:rPr>
                  </w:pPr>
                </w:p>
              </w:tc>
              <w:tc>
                <w:tcPr>
                  <w:tcW w:w="644" w:type="dxa"/>
                  <w:vMerge/>
                  <w:tcBorders>
                    <w:top w:val="single" w:sz="4" w:space="0" w:color="auto"/>
                    <w:left w:val="single" w:sz="4" w:space="0" w:color="auto"/>
                    <w:bottom w:val="single" w:sz="4" w:space="0" w:color="auto"/>
                    <w:right w:val="single" w:sz="4" w:space="0" w:color="auto"/>
                  </w:tcBorders>
                  <w:vAlign w:val="center"/>
                </w:tcPr>
                <w:p w14:paraId="27AD2844" w14:textId="77777777" w:rsidR="009C7EBF" w:rsidRDefault="009C7EBF">
                  <w:pPr>
                    <w:rPr>
                      <w:rFonts w:ascii="Times" w:hAnsi="Times"/>
                      <w:sz w:val="18"/>
                      <w:szCs w:val="18"/>
                      <w:lang w:val="en-GB"/>
                    </w:rPr>
                  </w:pPr>
                </w:p>
              </w:tc>
              <w:tc>
                <w:tcPr>
                  <w:tcW w:w="1064" w:type="dxa"/>
                  <w:tcBorders>
                    <w:top w:val="single" w:sz="4" w:space="0" w:color="auto"/>
                    <w:left w:val="single" w:sz="4" w:space="0" w:color="auto"/>
                    <w:bottom w:val="single" w:sz="4" w:space="0" w:color="auto"/>
                    <w:right w:val="single" w:sz="4" w:space="0" w:color="auto"/>
                  </w:tcBorders>
                </w:tcPr>
                <w:p w14:paraId="27AD2845" w14:textId="77777777" w:rsidR="009C7EBF" w:rsidRDefault="00056357">
                  <w:pPr>
                    <w:jc w:val="center"/>
                    <w:rPr>
                      <w:rFonts w:ascii="Times" w:hAnsi="Times"/>
                      <w:sz w:val="18"/>
                      <w:szCs w:val="18"/>
                    </w:rPr>
                  </w:pPr>
                  <w:r>
                    <w:rPr>
                      <w:rFonts w:ascii="Times" w:hAnsi="Times"/>
                      <w:sz w:val="18"/>
                      <w:szCs w:val="18"/>
                    </w:rPr>
                    <w:t>Drop1+Drop2</w:t>
                  </w:r>
                </w:p>
              </w:tc>
              <w:tc>
                <w:tcPr>
                  <w:tcW w:w="720" w:type="dxa"/>
                  <w:tcBorders>
                    <w:top w:val="single" w:sz="4" w:space="0" w:color="auto"/>
                    <w:left w:val="single" w:sz="4" w:space="0" w:color="auto"/>
                    <w:bottom w:val="single" w:sz="4" w:space="0" w:color="auto"/>
                    <w:right w:val="single" w:sz="4" w:space="0" w:color="auto"/>
                  </w:tcBorders>
                </w:tcPr>
                <w:p w14:paraId="27AD2846" w14:textId="77777777" w:rsidR="009C7EBF" w:rsidRDefault="00056357">
                  <w:pPr>
                    <w:jc w:val="center"/>
                    <w:rPr>
                      <w:rFonts w:ascii="Times" w:hAnsi="Times"/>
                      <w:sz w:val="18"/>
                      <w:szCs w:val="18"/>
                    </w:rPr>
                  </w:pPr>
                  <w:r>
                    <w:rPr>
                      <w:rFonts w:ascii="Times" w:hAnsi="Times"/>
                      <w:sz w:val="18"/>
                      <w:szCs w:val="18"/>
                    </w:rPr>
                    <w:t>Drop2</w:t>
                  </w:r>
                </w:p>
              </w:tc>
              <w:tc>
                <w:tcPr>
                  <w:tcW w:w="910" w:type="dxa"/>
                  <w:tcBorders>
                    <w:top w:val="single" w:sz="4" w:space="0" w:color="auto"/>
                    <w:left w:val="single" w:sz="4" w:space="0" w:color="auto"/>
                    <w:bottom w:val="single" w:sz="4" w:space="0" w:color="auto"/>
                    <w:right w:val="single" w:sz="4" w:space="0" w:color="auto"/>
                  </w:tcBorders>
                </w:tcPr>
                <w:p w14:paraId="27AD2847" w14:textId="77777777" w:rsidR="009C7EBF" w:rsidRDefault="00056357">
                  <w:pPr>
                    <w:jc w:val="center"/>
                    <w:rPr>
                      <w:rFonts w:ascii="Times" w:hAnsi="Times"/>
                      <w:sz w:val="18"/>
                      <w:szCs w:val="18"/>
                    </w:rPr>
                  </w:pPr>
                  <w:r>
                    <w:rPr>
                      <w:rFonts w:ascii="Times" w:hAnsi="Times"/>
                      <w:sz w:val="18"/>
                      <w:szCs w:val="18"/>
                    </w:rPr>
                    <w:t>16200+16200</w:t>
                  </w:r>
                </w:p>
              </w:tc>
              <w:tc>
                <w:tcPr>
                  <w:tcW w:w="710" w:type="dxa"/>
                  <w:tcBorders>
                    <w:top w:val="single" w:sz="4" w:space="0" w:color="auto"/>
                    <w:left w:val="single" w:sz="4" w:space="0" w:color="auto"/>
                    <w:bottom w:val="single" w:sz="4" w:space="0" w:color="auto"/>
                    <w:right w:val="single" w:sz="4" w:space="0" w:color="auto"/>
                  </w:tcBorders>
                </w:tcPr>
                <w:p w14:paraId="27AD2848" w14:textId="77777777" w:rsidR="009C7EBF" w:rsidRDefault="00056357">
                  <w:pPr>
                    <w:jc w:val="center"/>
                    <w:rPr>
                      <w:rFonts w:ascii="Times" w:hAnsi="Times"/>
                      <w:sz w:val="18"/>
                      <w:szCs w:val="18"/>
                    </w:rPr>
                  </w:pPr>
                  <w:r>
                    <w:rPr>
                      <w:rFonts w:ascii="Times" w:hAnsi="Times"/>
                      <w:sz w:val="18"/>
                      <w:szCs w:val="18"/>
                    </w:rPr>
                    <w:t>3600</w:t>
                  </w:r>
                </w:p>
              </w:tc>
              <w:tc>
                <w:tcPr>
                  <w:tcW w:w="2434" w:type="dxa"/>
                  <w:vMerge/>
                  <w:tcBorders>
                    <w:top w:val="single" w:sz="4" w:space="0" w:color="auto"/>
                    <w:left w:val="single" w:sz="4" w:space="0" w:color="auto"/>
                    <w:bottom w:val="single" w:sz="4" w:space="0" w:color="auto"/>
                    <w:right w:val="single" w:sz="4" w:space="0" w:color="auto"/>
                  </w:tcBorders>
                  <w:vAlign w:val="center"/>
                </w:tcPr>
                <w:p w14:paraId="27AD2849" w14:textId="77777777" w:rsidR="009C7EBF" w:rsidRDefault="009C7EBF">
                  <w:pPr>
                    <w:rPr>
                      <w:rFonts w:ascii="Times" w:hAnsi="Times"/>
                      <w:sz w:val="18"/>
                      <w:szCs w:val="18"/>
                      <w:lang w:val="en-GB"/>
                    </w:rPr>
                  </w:pPr>
                </w:p>
              </w:tc>
              <w:tc>
                <w:tcPr>
                  <w:tcW w:w="1352" w:type="dxa"/>
                  <w:vMerge/>
                  <w:tcBorders>
                    <w:top w:val="single" w:sz="4" w:space="0" w:color="auto"/>
                    <w:left w:val="single" w:sz="4" w:space="0" w:color="auto"/>
                    <w:bottom w:val="single" w:sz="4" w:space="0" w:color="auto"/>
                    <w:right w:val="single" w:sz="4" w:space="0" w:color="auto"/>
                  </w:tcBorders>
                  <w:vAlign w:val="center"/>
                </w:tcPr>
                <w:p w14:paraId="27AD284A" w14:textId="77777777" w:rsidR="009C7EBF" w:rsidRDefault="009C7EBF">
                  <w:pPr>
                    <w:rPr>
                      <w:rFonts w:ascii="Times" w:hAnsi="Times"/>
                      <w:sz w:val="18"/>
                      <w:szCs w:val="18"/>
                      <w:lang w:val="en-GB"/>
                    </w:rPr>
                  </w:pPr>
                </w:p>
              </w:tc>
              <w:tc>
                <w:tcPr>
                  <w:tcW w:w="1439" w:type="dxa"/>
                  <w:tcBorders>
                    <w:top w:val="single" w:sz="4" w:space="0" w:color="auto"/>
                    <w:left w:val="single" w:sz="4" w:space="0" w:color="auto"/>
                    <w:bottom w:val="single" w:sz="4" w:space="0" w:color="auto"/>
                    <w:right w:val="single" w:sz="4" w:space="0" w:color="auto"/>
                  </w:tcBorders>
                </w:tcPr>
                <w:p w14:paraId="27AD284B" w14:textId="77777777" w:rsidR="009C7EBF" w:rsidRDefault="00056357">
                  <w:pPr>
                    <w:jc w:val="center"/>
                    <w:rPr>
                      <w:rFonts w:ascii="Times" w:hAnsi="Times"/>
                      <w:sz w:val="18"/>
                      <w:szCs w:val="18"/>
                    </w:rPr>
                  </w:pPr>
                  <w:r>
                    <w:rPr>
                      <w:rFonts w:ascii="Times" w:hAnsi="Times"/>
                      <w:sz w:val="18"/>
                      <w:szCs w:val="18"/>
                    </w:rPr>
                    <w:t>1.72</w:t>
                  </w:r>
                </w:p>
              </w:tc>
            </w:tr>
          </w:tbl>
          <w:p w14:paraId="27AD284D" w14:textId="77777777" w:rsidR="009C7EBF" w:rsidRDefault="00056357">
            <w:pPr>
              <w:rPr>
                <w:lang w:eastAsia="ja-JP"/>
              </w:rPr>
            </w:pPr>
            <w:r>
              <w:rPr>
                <w:lang w:eastAsia="ja-JP"/>
              </w:rPr>
              <w:t>Observation 10:</w:t>
            </w:r>
            <w:r>
              <w:rPr>
                <w:lang w:eastAsia="ja-JP"/>
              </w:rPr>
              <w:tab/>
              <w:t>Performance of direct AI/ML positioning degrades when the model trained with dataset of one drop is tested with dataset of other drops since there is no correlation between multipath realization of different drops.</w:t>
            </w:r>
          </w:p>
          <w:p w14:paraId="27AD284E" w14:textId="77777777" w:rsidR="009C7EBF" w:rsidRDefault="00056357">
            <w:pPr>
              <w:rPr>
                <w:lang w:eastAsia="ja-JP"/>
              </w:rPr>
            </w:pPr>
            <w:r>
              <w:rPr>
                <w:lang w:eastAsia="ja-JP"/>
              </w:rPr>
              <w:t>Observation 11:</w:t>
            </w:r>
            <w:r>
              <w:rPr>
                <w:lang w:eastAsia="ja-JP"/>
              </w:rPr>
              <w:tab/>
              <w:t>Training the AI model with mixed dataset can be an effective way to improve the performance of direct AI positioning when the model is deployed at different drops.</w:t>
            </w:r>
          </w:p>
        </w:tc>
      </w:tr>
      <w:tr w:rsidR="009C7EBF" w14:paraId="27AD289A" w14:textId="77777777">
        <w:tc>
          <w:tcPr>
            <w:tcW w:w="9962" w:type="dxa"/>
          </w:tcPr>
          <w:p w14:paraId="27AD2850" w14:textId="77777777" w:rsidR="009C7EBF" w:rsidRDefault="00056357">
            <w:pPr>
              <w:pStyle w:val="ListParagraph"/>
              <w:numPr>
                <w:ilvl w:val="0"/>
                <w:numId w:val="20"/>
              </w:numPr>
              <w:rPr>
                <w:lang w:val="en-US" w:eastAsia="ja-JP"/>
              </w:rPr>
            </w:pPr>
            <w:r>
              <w:rPr>
                <w:lang w:eastAsia="ja-JP"/>
              </w:rPr>
              <w:t>Apple (R1-2211809)</w:t>
            </w:r>
          </w:p>
          <w:p w14:paraId="27AD2851" w14:textId="77777777" w:rsidR="009C7EBF" w:rsidRDefault="00056357">
            <w:pPr>
              <w:rPr>
                <w:lang w:eastAsia="ja-JP"/>
              </w:rPr>
            </w:pPr>
            <w:r>
              <w:rPr>
                <w:lang w:eastAsia="ja-JP"/>
              </w:rPr>
              <w:t>Table 3: Evaluation results for AI/ML model deployed on UE/network-side, model generalization, with a CNN</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2"/>
              <w:gridCol w:w="1274"/>
              <w:gridCol w:w="873"/>
              <w:gridCol w:w="1068"/>
              <w:gridCol w:w="1068"/>
              <w:gridCol w:w="774"/>
              <w:gridCol w:w="663"/>
              <w:gridCol w:w="1018"/>
              <w:gridCol w:w="1178"/>
              <w:gridCol w:w="995"/>
            </w:tblGrid>
            <w:tr w:rsidR="009C7EBF" w14:paraId="27AD2859"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27AD2852" w14:textId="77777777" w:rsidR="009C7EBF" w:rsidRDefault="00056357">
                  <w:pPr>
                    <w:rPr>
                      <w:rFonts w:ascii="Times New Roman" w:eastAsia="Times New Roman" w:hAnsi="Times New Roman" w:cs="Times New Roman"/>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27AD2853" w14:textId="77777777" w:rsidR="009C7EBF" w:rsidRDefault="00056357">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27AD2854" w14:textId="77777777" w:rsidR="009C7EBF" w:rsidRDefault="00056357">
                  <w:pPr>
                    <w:rPr>
                      <w:b/>
                      <w:color w:val="000000" w:themeColor="text1"/>
                      <w:sz w:val="18"/>
                      <w:szCs w:val="18"/>
                    </w:rPr>
                  </w:pPr>
                  <w:r>
                    <w:rPr>
                      <w:b/>
                      <w:color w:val="000000" w:themeColor="text1"/>
                      <w:sz w:val="18"/>
                      <w:szCs w:val="18"/>
                    </w:rPr>
                    <w:t>Label</w:t>
                  </w:r>
                </w:p>
              </w:tc>
              <w:tc>
                <w:tcPr>
                  <w:tcW w:w="1708" w:type="dxa"/>
                  <w:gridSpan w:val="2"/>
                  <w:tcBorders>
                    <w:top w:val="single" w:sz="4" w:space="0" w:color="auto"/>
                    <w:left w:val="single" w:sz="4" w:space="0" w:color="auto"/>
                    <w:bottom w:val="single" w:sz="4" w:space="0" w:color="auto"/>
                    <w:right w:val="single" w:sz="4" w:space="0" w:color="auto"/>
                  </w:tcBorders>
                </w:tcPr>
                <w:p w14:paraId="27AD2855" w14:textId="77777777" w:rsidR="009C7EBF" w:rsidRDefault="00056357">
                  <w:pPr>
                    <w:rPr>
                      <w:b/>
                      <w:color w:val="000000" w:themeColor="text1"/>
                      <w:sz w:val="18"/>
                      <w:szCs w:val="18"/>
                    </w:rPr>
                  </w:pPr>
                  <w:r>
                    <w:rPr>
                      <w:b/>
                      <w:color w:val="000000" w:themeColor="text1"/>
                      <w:sz w:val="18"/>
                      <w:szCs w:val="18"/>
                    </w:rPr>
                    <w:t>Settings (e.g., drops, clutter param, mix)</w:t>
                  </w:r>
                </w:p>
              </w:tc>
              <w:tc>
                <w:tcPr>
                  <w:tcW w:w="1530" w:type="dxa"/>
                  <w:gridSpan w:val="2"/>
                  <w:tcBorders>
                    <w:top w:val="single" w:sz="4" w:space="0" w:color="auto"/>
                    <w:left w:val="single" w:sz="4" w:space="0" w:color="auto"/>
                    <w:bottom w:val="single" w:sz="4" w:space="0" w:color="auto"/>
                    <w:right w:val="single" w:sz="4" w:space="0" w:color="auto"/>
                  </w:tcBorders>
                </w:tcPr>
                <w:p w14:paraId="27AD2856" w14:textId="77777777" w:rsidR="009C7EBF" w:rsidRDefault="00056357">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27AD2857" w14:textId="77777777" w:rsidR="009C7EBF" w:rsidRDefault="00056357">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27AD2858" w14:textId="77777777" w:rsidR="009C7EBF" w:rsidRDefault="00056357">
                  <w:pPr>
                    <w:rPr>
                      <w:b/>
                      <w:color w:val="000000" w:themeColor="text1"/>
                      <w:sz w:val="18"/>
                      <w:szCs w:val="18"/>
                    </w:rPr>
                  </w:pPr>
                  <w:r>
                    <w:rPr>
                      <w:b/>
                      <w:color w:val="000000" w:themeColor="text1"/>
                      <w:sz w:val="18"/>
                      <w:szCs w:val="18"/>
                    </w:rPr>
                    <w:t>Horizontal pos. accuracy at CDF=90% (m)</w:t>
                  </w:r>
                </w:p>
              </w:tc>
            </w:tr>
            <w:tr w:rsidR="009C7EBF" w14:paraId="27AD2864"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27AD285A" w14:textId="77777777" w:rsidR="009C7EBF" w:rsidRDefault="009C7EBF">
                  <w:pPr>
                    <w:rPr>
                      <w:rFonts w:ascii="Times New Roman" w:eastAsia="Times New Roman" w:hAnsi="Times New Roman" w:cs="Times New Roman"/>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7AD285B" w14:textId="77777777" w:rsidR="009C7EBF" w:rsidRDefault="009C7EBF">
                  <w:pPr>
                    <w:rPr>
                      <w:rFonts w:ascii="Times New Roman" w:eastAsia="Times New Roman" w:hAnsi="Times New Roman" w:cs="Times New Roman"/>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27AD285C" w14:textId="77777777" w:rsidR="009C7EBF" w:rsidRDefault="009C7EBF">
                  <w:pPr>
                    <w:rPr>
                      <w:rFonts w:ascii="Times New Roman" w:eastAsia="Times New Roman" w:hAnsi="Times New Roman" w:cs="Times New Roman"/>
                      <w:b/>
                      <w:color w:val="000000" w:themeColor="text1"/>
                      <w:sz w:val="18"/>
                      <w:szCs w:val="18"/>
                    </w:rPr>
                  </w:pPr>
                </w:p>
              </w:tc>
              <w:tc>
                <w:tcPr>
                  <w:tcW w:w="898" w:type="dxa"/>
                  <w:tcBorders>
                    <w:top w:val="single" w:sz="4" w:space="0" w:color="auto"/>
                    <w:left w:val="single" w:sz="4" w:space="0" w:color="auto"/>
                    <w:bottom w:val="single" w:sz="4" w:space="0" w:color="auto"/>
                    <w:right w:val="single" w:sz="4" w:space="0" w:color="auto"/>
                  </w:tcBorders>
                  <w:vAlign w:val="center"/>
                </w:tcPr>
                <w:p w14:paraId="27AD285D" w14:textId="77777777" w:rsidR="009C7EBF" w:rsidRDefault="00056357">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27AD285E" w14:textId="77777777" w:rsidR="009C7EBF" w:rsidRDefault="00056357">
                  <w:pPr>
                    <w:jc w:val="center"/>
                    <w:rPr>
                      <w:color w:val="000000" w:themeColor="text1"/>
                      <w:sz w:val="18"/>
                      <w:szCs w:val="18"/>
                    </w:rPr>
                  </w:pPr>
                  <w:r>
                    <w:rPr>
                      <w:color w:val="000000" w:themeColor="text1"/>
                      <w:sz w:val="18"/>
                      <w:szCs w:val="18"/>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27AD285F" w14:textId="77777777" w:rsidR="009C7EBF" w:rsidRDefault="00056357">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27AD2860" w14:textId="77777777" w:rsidR="009C7EBF" w:rsidRDefault="00056357">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27AD2861" w14:textId="77777777" w:rsidR="009C7EBF" w:rsidRDefault="00056357">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27AD2862" w14:textId="77777777" w:rsidR="009C7EBF" w:rsidRDefault="00056357">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27AD2863" w14:textId="77777777" w:rsidR="009C7EBF" w:rsidRDefault="00056357">
                  <w:pPr>
                    <w:rPr>
                      <w:color w:val="000000" w:themeColor="text1"/>
                      <w:sz w:val="18"/>
                      <w:szCs w:val="18"/>
                    </w:rPr>
                  </w:pPr>
                  <w:r>
                    <w:rPr>
                      <w:color w:val="000000" w:themeColor="text1"/>
                      <w:sz w:val="18"/>
                      <w:szCs w:val="18"/>
                    </w:rPr>
                    <w:t>AI/ML</w:t>
                  </w:r>
                </w:p>
              </w:tc>
            </w:tr>
            <w:tr w:rsidR="009C7EBF" w14:paraId="27AD2871"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27AD2865" w14:textId="77777777" w:rsidR="009C7EBF" w:rsidRDefault="00056357">
                  <w:pPr>
                    <w:rPr>
                      <w:szCs w:val="20"/>
                    </w:rPr>
                  </w:pPr>
                  <w:r>
                    <w:rPr>
                      <w:szCs w:val="20"/>
                    </w:rPr>
                    <w:t>CIR</w:t>
                  </w:r>
                </w:p>
                <w:p w14:paraId="27AD2866" w14:textId="77777777" w:rsidR="009C7EBF" w:rsidRDefault="00056357">
                  <w:pPr>
                    <w:rPr>
                      <w:szCs w:val="20"/>
                    </w:rPr>
                  </w:pPr>
                  <w:r>
                    <w:rPr>
                      <w:szCs w:val="20"/>
                    </w:rPr>
                    <w:t>[18 x 256 x 2]</w:t>
                  </w:r>
                </w:p>
              </w:tc>
              <w:tc>
                <w:tcPr>
                  <w:tcW w:w="901" w:type="dxa"/>
                  <w:tcBorders>
                    <w:top w:val="single" w:sz="4" w:space="0" w:color="auto"/>
                    <w:left w:val="single" w:sz="4" w:space="0" w:color="auto"/>
                    <w:bottom w:val="single" w:sz="4" w:space="0" w:color="auto"/>
                    <w:right w:val="single" w:sz="4" w:space="0" w:color="auto"/>
                  </w:tcBorders>
                </w:tcPr>
                <w:p w14:paraId="27AD2867" w14:textId="77777777" w:rsidR="009C7EBF" w:rsidRDefault="00056357">
                  <w:pPr>
                    <w:rPr>
                      <w:szCs w:val="20"/>
                    </w:rPr>
                  </w:pPr>
                  <w:r>
                    <w:rPr>
                      <w:szCs w:val="20"/>
                    </w:rPr>
                    <w:t>UE coordinates</w:t>
                  </w:r>
                </w:p>
                <w:p w14:paraId="27AD2868" w14:textId="77777777" w:rsidR="009C7EBF" w:rsidRDefault="00056357">
                  <w:pPr>
                    <w:rPr>
                      <w:szCs w:val="20"/>
                    </w:rPr>
                  </w:pPr>
                  <w:r>
                    <w:rPr>
                      <w:szCs w:val="20"/>
                    </w:rPr>
                    <w:t>[1x2]</w:t>
                  </w:r>
                </w:p>
              </w:tc>
              <w:tc>
                <w:tcPr>
                  <w:tcW w:w="810" w:type="dxa"/>
                  <w:tcBorders>
                    <w:top w:val="single" w:sz="4" w:space="0" w:color="auto"/>
                    <w:left w:val="single" w:sz="4" w:space="0" w:color="auto"/>
                    <w:bottom w:val="single" w:sz="4" w:space="0" w:color="auto"/>
                    <w:right w:val="single" w:sz="4" w:space="0" w:color="auto"/>
                  </w:tcBorders>
                </w:tcPr>
                <w:p w14:paraId="27AD2869" w14:textId="77777777" w:rsidR="009C7EBF" w:rsidRDefault="00056357">
                  <w:pPr>
                    <w:rPr>
                      <w:szCs w:val="20"/>
                    </w:rPr>
                  </w:pPr>
                  <w:r>
                    <w:rPr>
                      <w:szCs w:val="20"/>
                    </w:rPr>
                    <w:t>100% labeled</w:t>
                  </w:r>
                </w:p>
              </w:tc>
              <w:tc>
                <w:tcPr>
                  <w:tcW w:w="898" w:type="dxa"/>
                  <w:tcBorders>
                    <w:top w:val="single" w:sz="4" w:space="0" w:color="auto"/>
                    <w:left w:val="single" w:sz="4" w:space="0" w:color="auto"/>
                    <w:bottom w:val="single" w:sz="4" w:space="0" w:color="auto"/>
                    <w:right w:val="single" w:sz="4" w:space="0" w:color="auto"/>
                  </w:tcBorders>
                </w:tcPr>
                <w:p w14:paraId="27AD286A" w14:textId="77777777" w:rsidR="009C7EBF" w:rsidRDefault="00056357">
                  <w:pPr>
                    <w:rPr>
                      <w:szCs w:val="20"/>
                    </w:rPr>
                  </w:pPr>
                  <w:r>
                    <w:rPr>
                      <w:szCs w:val="20"/>
                    </w:rPr>
                    <w:t>Drop 1</w:t>
                  </w:r>
                </w:p>
              </w:tc>
              <w:tc>
                <w:tcPr>
                  <w:tcW w:w="810" w:type="dxa"/>
                  <w:tcBorders>
                    <w:top w:val="single" w:sz="4" w:space="0" w:color="auto"/>
                    <w:left w:val="single" w:sz="4" w:space="0" w:color="auto"/>
                    <w:bottom w:val="single" w:sz="4" w:space="0" w:color="auto"/>
                    <w:right w:val="single" w:sz="4" w:space="0" w:color="auto"/>
                  </w:tcBorders>
                </w:tcPr>
                <w:p w14:paraId="27AD286B" w14:textId="77777777" w:rsidR="009C7EBF" w:rsidRDefault="00056357">
                  <w:pPr>
                    <w:rPr>
                      <w:szCs w:val="20"/>
                    </w:rPr>
                  </w:pPr>
                  <w:r>
                    <w:rPr>
                      <w:szCs w:val="20"/>
                    </w:rPr>
                    <w:t>Drop 2</w:t>
                  </w:r>
                </w:p>
              </w:tc>
              <w:tc>
                <w:tcPr>
                  <w:tcW w:w="720" w:type="dxa"/>
                  <w:tcBorders>
                    <w:top w:val="single" w:sz="4" w:space="0" w:color="auto"/>
                    <w:left w:val="single" w:sz="4" w:space="0" w:color="auto"/>
                    <w:bottom w:val="single" w:sz="4" w:space="0" w:color="auto"/>
                    <w:right w:val="single" w:sz="4" w:space="0" w:color="auto"/>
                  </w:tcBorders>
                </w:tcPr>
                <w:p w14:paraId="27AD286C" w14:textId="77777777" w:rsidR="009C7EBF" w:rsidRDefault="00056357">
                  <w:pPr>
                    <w:rPr>
                      <w:szCs w:val="20"/>
                    </w:rPr>
                  </w:pPr>
                  <w:r>
                    <w:rPr>
                      <w:szCs w:val="20"/>
                    </w:rPr>
                    <w:t>47500</w:t>
                  </w:r>
                </w:p>
              </w:tc>
              <w:tc>
                <w:tcPr>
                  <w:tcW w:w="810" w:type="dxa"/>
                  <w:tcBorders>
                    <w:top w:val="single" w:sz="4" w:space="0" w:color="auto"/>
                    <w:left w:val="single" w:sz="4" w:space="0" w:color="auto"/>
                    <w:bottom w:val="single" w:sz="4" w:space="0" w:color="auto"/>
                    <w:right w:val="single" w:sz="4" w:space="0" w:color="auto"/>
                  </w:tcBorders>
                </w:tcPr>
                <w:p w14:paraId="27AD286D" w14:textId="77777777" w:rsidR="009C7EBF" w:rsidRDefault="00056357">
                  <w:pPr>
                    <w:rPr>
                      <w:szCs w:val="20"/>
                    </w:rPr>
                  </w:pPr>
                  <w:r>
                    <w:rPr>
                      <w:szCs w:val="20"/>
                    </w:rPr>
                    <w:t>2500</w:t>
                  </w:r>
                </w:p>
              </w:tc>
              <w:tc>
                <w:tcPr>
                  <w:tcW w:w="1081" w:type="dxa"/>
                  <w:tcBorders>
                    <w:top w:val="single" w:sz="4" w:space="0" w:color="auto"/>
                    <w:left w:val="single" w:sz="4" w:space="0" w:color="auto"/>
                    <w:bottom w:val="single" w:sz="4" w:space="0" w:color="auto"/>
                    <w:right w:val="single" w:sz="4" w:space="0" w:color="auto"/>
                  </w:tcBorders>
                </w:tcPr>
                <w:p w14:paraId="27AD286E" w14:textId="77777777" w:rsidR="009C7EBF" w:rsidRDefault="00056357">
                  <w:pPr>
                    <w:rPr>
                      <w:szCs w:val="20"/>
                    </w:rPr>
                  </w:pPr>
                  <w:r>
                    <w:rPr>
                      <w:szCs w:val="20"/>
                    </w:rPr>
                    <w:t>2.43</w:t>
                  </w:r>
                </w:p>
              </w:tc>
              <w:tc>
                <w:tcPr>
                  <w:tcW w:w="1351" w:type="dxa"/>
                  <w:tcBorders>
                    <w:top w:val="single" w:sz="4" w:space="0" w:color="auto"/>
                    <w:left w:val="single" w:sz="4" w:space="0" w:color="auto"/>
                    <w:bottom w:val="single" w:sz="4" w:space="0" w:color="auto"/>
                    <w:right w:val="single" w:sz="4" w:space="0" w:color="auto"/>
                  </w:tcBorders>
                </w:tcPr>
                <w:p w14:paraId="27AD286F" w14:textId="77777777" w:rsidR="009C7EBF" w:rsidRDefault="00056357">
                  <w:pPr>
                    <w:rPr>
                      <w:szCs w:val="20"/>
                    </w:rPr>
                  </w:pPr>
                  <w:r>
                    <w:rPr>
                      <w:szCs w:val="20"/>
                    </w:rPr>
                    <w:t>5.12</w:t>
                  </w:r>
                </w:p>
              </w:tc>
              <w:tc>
                <w:tcPr>
                  <w:tcW w:w="1438" w:type="dxa"/>
                  <w:tcBorders>
                    <w:top w:val="single" w:sz="4" w:space="0" w:color="auto"/>
                    <w:left w:val="single" w:sz="4" w:space="0" w:color="auto"/>
                    <w:bottom w:val="single" w:sz="4" w:space="0" w:color="auto"/>
                    <w:right w:val="single" w:sz="4" w:space="0" w:color="auto"/>
                  </w:tcBorders>
                </w:tcPr>
                <w:p w14:paraId="27AD2870" w14:textId="77777777" w:rsidR="009C7EBF" w:rsidRDefault="00056357">
                  <w:pPr>
                    <w:rPr>
                      <w:szCs w:val="20"/>
                    </w:rPr>
                  </w:pPr>
                  <w:r>
                    <w:rPr>
                      <w:szCs w:val="20"/>
                    </w:rPr>
                    <w:t>3.1m</w:t>
                  </w:r>
                </w:p>
              </w:tc>
            </w:tr>
            <w:tr w:rsidR="009C7EBF" w14:paraId="27AD287E"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27AD2872" w14:textId="77777777" w:rsidR="009C7EBF" w:rsidRDefault="00056357">
                  <w:pPr>
                    <w:rPr>
                      <w:szCs w:val="20"/>
                    </w:rPr>
                  </w:pPr>
                  <w:r>
                    <w:rPr>
                      <w:szCs w:val="20"/>
                    </w:rPr>
                    <w:t>CIR</w:t>
                  </w:r>
                </w:p>
                <w:p w14:paraId="27AD2873" w14:textId="77777777" w:rsidR="009C7EBF" w:rsidRDefault="00056357">
                  <w:pPr>
                    <w:rPr>
                      <w:szCs w:val="20"/>
                    </w:rPr>
                  </w:pPr>
                  <w:r>
                    <w:rPr>
                      <w:szCs w:val="20"/>
                    </w:rPr>
                    <w:t>[18 x 256 x 2]</w:t>
                  </w:r>
                </w:p>
              </w:tc>
              <w:tc>
                <w:tcPr>
                  <w:tcW w:w="901" w:type="dxa"/>
                  <w:tcBorders>
                    <w:top w:val="single" w:sz="4" w:space="0" w:color="auto"/>
                    <w:left w:val="single" w:sz="4" w:space="0" w:color="auto"/>
                    <w:bottom w:val="single" w:sz="4" w:space="0" w:color="auto"/>
                    <w:right w:val="single" w:sz="4" w:space="0" w:color="auto"/>
                  </w:tcBorders>
                </w:tcPr>
                <w:p w14:paraId="27AD2874" w14:textId="77777777" w:rsidR="009C7EBF" w:rsidRDefault="00056357">
                  <w:pPr>
                    <w:rPr>
                      <w:szCs w:val="20"/>
                    </w:rPr>
                  </w:pPr>
                  <w:r>
                    <w:rPr>
                      <w:szCs w:val="20"/>
                    </w:rPr>
                    <w:t>UE coordinates</w:t>
                  </w:r>
                </w:p>
                <w:p w14:paraId="27AD2875" w14:textId="77777777" w:rsidR="009C7EBF" w:rsidRDefault="00056357">
                  <w:pPr>
                    <w:rPr>
                      <w:szCs w:val="20"/>
                    </w:rPr>
                  </w:pPr>
                  <w:r>
                    <w:rPr>
                      <w:szCs w:val="20"/>
                    </w:rPr>
                    <w:t>[1x2]</w:t>
                  </w:r>
                </w:p>
              </w:tc>
              <w:tc>
                <w:tcPr>
                  <w:tcW w:w="810" w:type="dxa"/>
                  <w:tcBorders>
                    <w:top w:val="single" w:sz="4" w:space="0" w:color="auto"/>
                    <w:left w:val="single" w:sz="4" w:space="0" w:color="auto"/>
                    <w:bottom w:val="single" w:sz="4" w:space="0" w:color="auto"/>
                    <w:right w:val="single" w:sz="4" w:space="0" w:color="auto"/>
                  </w:tcBorders>
                </w:tcPr>
                <w:p w14:paraId="27AD2876" w14:textId="77777777" w:rsidR="009C7EBF" w:rsidRDefault="00056357">
                  <w:pPr>
                    <w:rPr>
                      <w:szCs w:val="20"/>
                    </w:rPr>
                  </w:pPr>
                  <w:r>
                    <w:rPr>
                      <w:szCs w:val="20"/>
                    </w:rPr>
                    <w:t>100% labeled</w:t>
                  </w:r>
                </w:p>
              </w:tc>
              <w:tc>
                <w:tcPr>
                  <w:tcW w:w="898" w:type="dxa"/>
                  <w:tcBorders>
                    <w:top w:val="single" w:sz="4" w:space="0" w:color="auto"/>
                    <w:left w:val="single" w:sz="4" w:space="0" w:color="auto"/>
                    <w:bottom w:val="single" w:sz="4" w:space="0" w:color="auto"/>
                    <w:right w:val="single" w:sz="4" w:space="0" w:color="auto"/>
                  </w:tcBorders>
                </w:tcPr>
                <w:p w14:paraId="27AD2877" w14:textId="77777777" w:rsidR="009C7EBF" w:rsidRDefault="00056357">
                  <w:pPr>
                    <w:rPr>
                      <w:szCs w:val="20"/>
                    </w:rPr>
                  </w:pPr>
                  <w:r>
                    <w:rPr>
                      <w:szCs w:val="20"/>
                    </w:rPr>
                    <w:t>{60%,6,2}</w:t>
                  </w:r>
                </w:p>
              </w:tc>
              <w:tc>
                <w:tcPr>
                  <w:tcW w:w="810" w:type="dxa"/>
                  <w:tcBorders>
                    <w:top w:val="single" w:sz="4" w:space="0" w:color="auto"/>
                    <w:left w:val="single" w:sz="4" w:space="0" w:color="auto"/>
                    <w:bottom w:val="single" w:sz="4" w:space="0" w:color="auto"/>
                    <w:right w:val="single" w:sz="4" w:space="0" w:color="auto"/>
                  </w:tcBorders>
                </w:tcPr>
                <w:p w14:paraId="27AD2878" w14:textId="77777777" w:rsidR="009C7EBF" w:rsidRDefault="00056357">
                  <w:pPr>
                    <w:rPr>
                      <w:szCs w:val="20"/>
                    </w:rPr>
                  </w:pPr>
                  <w:r>
                    <w:rPr>
                      <w:szCs w:val="20"/>
                    </w:rPr>
                    <w:t>{40%,2,2}</w:t>
                  </w:r>
                </w:p>
              </w:tc>
              <w:tc>
                <w:tcPr>
                  <w:tcW w:w="720" w:type="dxa"/>
                  <w:tcBorders>
                    <w:top w:val="single" w:sz="4" w:space="0" w:color="auto"/>
                    <w:left w:val="single" w:sz="4" w:space="0" w:color="auto"/>
                    <w:bottom w:val="single" w:sz="4" w:space="0" w:color="auto"/>
                    <w:right w:val="single" w:sz="4" w:space="0" w:color="auto"/>
                  </w:tcBorders>
                </w:tcPr>
                <w:p w14:paraId="27AD2879" w14:textId="77777777" w:rsidR="009C7EBF" w:rsidRDefault="00056357">
                  <w:pPr>
                    <w:rPr>
                      <w:szCs w:val="20"/>
                    </w:rPr>
                  </w:pPr>
                  <w:r>
                    <w:rPr>
                      <w:szCs w:val="20"/>
                    </w:rPr>
                    <w:t>47500</w:t>
                  </w:r>
                </w:p>
              </w:tc>
              <w:tc>
                <w:tcPr>
                  <w:tcW w:w="810" w:type="dxa"/>
                  <w:tcBorders>
                    <w:top w:val="single" w:sz="4" w:space="0" w:color="auto"/>
                    <w:left w:val="single" w:sz="4" w:space="0" w:color="auto"/>
                    <w:bottom w:val="single" w:sz="4" w:space="0" w:color="auto"/>
                    <w:right w:val="single" w:sz="4" w:space="0" w:color="auto"/>
                  </w:tcBorders>
                </w:tcPr>
                <w:p w14:paraId="27AD287A" w14:textId="77777777" w:rsidR="009C7EBF" w:rsidRDefault="00056357">
                  <w:pPr>
                    <w:rPr>
                      <w:szCs w:val="20"/>
                    </w:rPr>
                  </w:pPr>
                  <w:r>
                    <w:rPr>
                      <w:szCs w:val="20"/>
                    </w:rPr>
                    <w:t>2500</w:t>
                  </w:r>
                </w:p>
              </w:tc>
              <w:tc>
                <w:tcPr>
                  <w:tcW w:w="1081" w:type="dxa"/>
                  <w:tcBorders>
                    <w:top w:val="single" w:sz="4" w:space="0" w:color="auto"/>
                    <w:left w:val="single" w:sz="4" w:space="0" w:color="auto"/>
                    <w:bottom w:val="single" w:sz="4" w:space="0" w:color="auto"/>
                    <w:right w:val="single" w:sz="4" w:space="0" w:color="auto"/>
                  </w:tcBorders>
                </w:tcPr>
                <w:p w14:paraId="27AD287B" w14:textId="77777777" w:rsidR="009C7EBF" w:rsidRDefault="00056357">
                  <w:pPr>
                    <w:rPr>
                      <w:szCs w:val="20"/>
                    </w:rPr>
                  </w:pPr>
                  <w:r>
                    <w:rPr>
                      <w:szCs w:val="20"/>
                    </w:rPr>
                    <w:t>2.43</w:t>
                  </w:r>
                </w:p>
              </w:tc>
              <w:tc>
                <w:tcPr>
                  <w:tcW w:w="1351" w:type="dxa"/>
                  <w:tcBorders>
                    <w:top w:val="single" w:sz="4" w:space="0" w:color="auto"/>
                    <w:left w:val="single" w:sz="4" w:space="0" w:color="auto"/>
                    <w:bottom w:val="single" w:sz="4" w:space="0" w:color="auto"/>
                    <w:right w:val="single" w:sz="4" w:space="0" w:color="auto"/>
                  </w:tcBorders>
                </w:tcPr>
                <w:p w14:paraId="27AD287C" w14:textId="77777777" w:rsidR="009C7EBF" w:rsidRDefault="00056357">
                  <w:pPr>
                    <w:rPr>
                      <w:szCs w:val="20"/>
                    </w:rPr>
                  </w:pPr>
                  <w:r>
                    <w:rPr>
                      <w:szCs w:val="20"/>
                    </w:rPr>
                    <w:t>5.12</w:t>
                  </w:r>
                </w:p>
              </w:tc>
              <w:tc>
                <w:tcPr>
                  <w:tcW w:w="1438" w:type="dxa"/>
                  <w:tcBorders>
                    <w:top w:val="single" w:sz="4" w:space="0" w:color="auto"/>
                    <w:left w:val="single" w:sz="4" w:space="0" w:color="auto"/>
                    <w:bottom w:val="single" w:sz="4" w:space="0" w:color="auto"/>
                    <w:right w:val="single" w:sz="4" w:space="0" w:color="auto"/>
                  </w:tcBorders>
                </w:tcPr>
                <w:p w14:paraId="27AD287D" w14:textId="77777777" w:rsidR="009C7EBF" w:rsidRDefault="00056357">
                  <w:pPr>
                    <w:rPr>
                      <w:szCs w:val="20"/>
                    </w:rPr>
                  </w:pPr>
                  <w:r>
                    <w:rPr>
                      <w:szCs w:val="20"/>
                    </w:rPr>
                    <w:t>3.6m</w:t>
                  </w:r>
                </w:p>
              </w:tc>
            </w:tr>
            <w:tr w:rsidR="009C7EBF" w14:paraId="27AD288B"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27AD287F" w14:textId="77777777" w:rsidR="009C7EBF" w:rsidRDefault="00056357">
                  <w:pPr>
                    <w:rPr>
                      <w:szCs w:val="20"/>
                    </w:rPr>
                  </w:pPr>
                  <w:r>
                    <w:rPr>
                      <w:szCs w:val="20"/>
                    </w:rPr>
                    <w:t>CIR</w:t>
                  </w:r>
                </w:p>
                <w:p w14:paraId="27AD2880" w14:textId="77777777" w:rsidR="009C7EBF" w:rsidRDefault="00056357">
                  <w:pPr>
                    <w:rPr>
                      <w:szCs w:val="20"/>
                    </w:rPr>
                  </w:pPr>
                  <w:r>
                    <w:rPr>
                      <w:szCs w:val="20"/>
                    </w:rPr>
                    <w:t>[18 x 256 x 2]</w:t>
                  </w:r>
                </w:p>
              </w:tc>
              <w:tc>
                <w:tcPr>
                  <w:tcW w:w="901" w:type="dxa"/>
                  <w:tcBorders>
                    <w:top w:val="single" w:sz="4" w:space="0" w:color="auto"/>
                    <w:left w:val="single" w:sz="4" w:space="0" w:color="auto"/>
                    <w:bottom w:val="single" w:sz="4" w:space="0" w:color="auto"/>
                    <w:right w:val="single" w:sz="4" w:space="0" w:color="auto"/>
                  </w:tcBorders>
                </w:tcPr>
                <w:p w14:paraId="27AD2881" w14:textId="77777777" w:rsidR="009C7EBF" w:rsidRDefault="00056357">
                  <w:pPr>
                    <w:rPr>
                      <w:szCs w:val="20"/>
                    </w:rPr>
                  </w:pPr>
                  <w:r>
                    <w:rPr>
                      <w:szCs w:val="20"/>
                    </w:rPr>
                    <w:t>UE coordinates</w:t>
                  </w:r>
                </w:p>
                <w:p w14:paraId="27AD2882" w14:textId="77777777" w:rsidR="009C7EBF" w:rsidRDefault="00056357">
                  <w:pPr>
                    <w:rPr>
                      <w:szCs w:val="20"/>
                    </w:rPr>
                  </w:pPr>
                  <w:r>
                    <w:rPr>
                      <w:szCs w:val="20"/>
                    </w:rPr>
                    <w:t>[1x2]</w:t>
                  </w:r>
                </w:p>
              </w:tc>
              <w:tc>
                <w:tcPr>
                  <w:tcW w:w="810" w:type="dxa"/>
                  <w:tcBorders>
                    <w:top w:val="single" w:sz="4" w:space="0" w:color="auto"/>
                    <w:left w:val="single" w:sz="4" w:space="0" w:color="auto"/>
                    <w:bottom w:val="single" w:sz="4" w:space="0" w:color="auto"/>
                    <w:right w:val="single" w:sz="4" w:space="0" w:color="auto"/>
                  </w:tcBorders>
                </w:tcPr>
                <w:p w14:paraId="27AD2883" w14:textId="77777777" w:rsidR="009C7EBF" w:rsidRDefault="00056357">
                  <w:pPr>
                    <w:rPr>
                      <w:szCs w:val="20"/>
                    </w:rPr>
                  </w:pPr>
                  <w:r>
                    <w:rPr>
                      <w:szCs w:val="20"/>
                    </w:rPr>
                    <w:t>100% labeled</w:t>
                  </w:r>
                </w:p>
              </w:tc>
              <w:tc>
                <w:tcPr>
                  <w:tcW w:w="898" w:type="dxa"/>
                  <w:tcBorders>
                    <w:top w:val="single" w:sz="4" w:space="0" w:color="auto"/>
                    <w:left w:val="single" w:sz="4" w:space="0" w:color="auto"/>
                    <w:bottom w:val="single" w:sz="4" w:space="0" w:color="auto"/>
                    <w:right w:val="single" w:sz="4" w:space="0" w:color="auto"/>
                  </w:tcBorders>
                </w:tcPr>
                <w:p w14:paraId="27AD2884" w14:textId="77777777" w:rsidR="009C7EBF" w:rsidRDefault="00056357">
                  <w:pPr>
                    <w:rPr>
                      <w:szCs w:val="20"/>
                    </w:rPr>
                  </w:pPr>
                  <w:r>
                    <w:rPr>
                      <w:szCs w:val="20"/>
                    </w:rPr>
                    <w:t>Ideal n/w synch</w:t>
                  </w:r>
                </w:p>
              </w:tc>
              <w:tc>
                <w:tcPr>
                  <w:tcW w:w="810" w:type="dxa"/>
                  <w:tcBorders>
                    <w:top w:val="single" w:sz="4" w:space="0" w:color="auto"/>
                    <w:left w:val="single" w:sz="4" w:space="0" w:color="auto"/>
                    <w:bottom w:val="single" w:sz="4" w:space="0" w:color="auto"/>
                    <w:right w:val="single" w:sz="4" w:space="0" w:color="auto"/>
                  </w:tcBorders>
                </w:tcPr>
                <w:p w14:paraId="27AD2885" w14:textId="77777777" w:rsidR="009C7EBF" w:rsidRDefault="00056357">
                  <w:pPr>
                    <w:rPr>
                      <w:szCs w:val="20"/>
                    </w:rPr>
                  </w:pPr>
                  <w:r>
                    <w:rPr>
                      <w:szCs w:val="20"/>
                    </w:rPr>
                    <w:t>Non-ideal network sync</w:t>
                  </w:r>
                </w:p>
              </w:tc>
              <w:tc>
                <w:tcPr>
                  <w:tcW w:w="720" w:type="dxa"/>
                  <w:tcBorders>
                    <w:top w:val="single" w:sz="4" w:space="0" w:color="auto"/>
                    <w:left w:val="single" w:sz="4" w:space="0" w:color="auto"/>
                    <w:bottom w:val="single" w:sz="4" w:space="0" w:color="auto"/>
                    <w:right w:val="single" w:sz="4" w:space="0" w:color="auto"/>
                  </w:tcBorders>
                </w:tcPr>
                <w:p w14:paraId="27AD2886" w14:textId="77777777" w:rsidR="009C7EBF" w:rsidRDefault="00056357">
                  <w:pPr>
                    <w:rPr>
                      <w:szCs w:val="20"/>
                    </w:rPr>
                  </w:pPr>
                  <w:r>
                    <w:rPr>
                      <w:szCs w:val="20"/>
                    </w:rPr>
                    <w:t>47500</w:t>
                  </w:r>
                </w:p>
              </w:tc>
              <w:tc>
                <w:tcPr>
                  <w:tcW w:w="810" w:type="dxa"/>
                  <w:tcBorders>
                    <w:top w:val="single" w:sz="4" w:space="0" w:color="auto"/>
                    <w:left w:val="single" w:sz="4" w:space="0" w:color="auto"/>
                    <w:bottom w:val="single" w:sz="4" w:space="0" w:color="auto"/>
                    <w:right w:val="single" w:sz="4" w:space="0" w:color="auto"/>
                  </w:tcBorders>
                </w:tcPr>
                <w:p w14:paraId="27AD2887" w14:textId="77777777" w:rsidR="009C7EBF" w:rsidRDefault="00056357">
                  <w:pPr>
                    <w:rPr>
                      <w:szCs w:val="20"/>
                    </w:rPr>
                  </w:pPr>
                  <w:r>
                    <w:rPr>
                      <w:szCs w:val="20"/>
                    </w:rPr>
                    <w:t>2500</w:t>
                  </w:r>
                </w:p>
              </w:tc>
              <w:tc>
                <w:tcPr>
                  <w:tcW w:w="1081" w:type="dxa"/>
                  <w:tcBorders>
                    <w:top w:val="single" w:sz="4" w:space="0" w:color="auto"/>
                    <w:left w:val="single" w:sz="4" w:space="0" w:color="auto"/>
                    <w:bottom w:val="single" w:sz="4" w:space="0" w:color="auto"/>
                    <w:right w:val="single" w:sz="4" w:space="0" w:color="auto"/>
                  </w:tcBorders>
                </w:tcPr>
                <w:p w14:paraId="27AD2888" w14:textId="77777777" w:rsidR="009C7EBF" w:rsidRDefault="00056357">
                  <w:pPr>
                    <w:rPr>
                      <w:szCs w:val="20"/>
                    </w:rPr>
                  </w:pPr>
                  <w:r>
                    <w:rPr>
                      <w:szCs w:val="20"/>
                    </w:rPr>
                    <w:t>2.43</w:t>
                  </w:r>
                </w:p>
              </w:tc>
              <w:tc>
                <w:tcPr>
                  <w:tcW w:w="1351" w:type="dxa"/>
                  <w:tcBorders>
                    <w:top w:val="single" w:sz="4" w:space="0" w:color="auto"/>
                    <w:left w:val="single" w:sz="4" w:space="0" w:color="auto"/>
                    <w:bottom w:val="single" w:sz="4" w:space="0" w:color="auto"/>
                    <w:right w:val="single" w:sz="4" w:space="0" w:color="auto"/>
                  </w:tcBorders>
                </w:tcPr>
                <w:p w14:paraId="27AD2889" w14:textId="77777777" w:rsidR="009C7EBF" w:rsidRDefault="00056357">
                  <w:pPr>
                    <w:rPr>
                      <w:szCs w:val="20"/>
                    </w:rPr>
                  </w:pPr>
                  <w:r>
                    <w:rPr>
                      <w:szCs w:val="20"/>
                    </w:rPr>
                    <w:t>5.12</w:t>
                  </w:r>
                </w:p>
              </w:tc>
              <w:tc>
                <w:tcPr>
                  <w:tcW w:w="1438" w:type="dxa"/>
                  <w:tcBorders>
                    <w:top w:val="single" w:sz="4" w:space="0" w:color="auto"/>
                    <w:left w:val="single" w:sz="4" w:space="0" w:color="auto"/>
                    <w:bottom w:val="single" w:sz="4" w:space="0" w:color="auto"/>
                    <w:right w:val="single" w:sz="4" w:space="0" w:color="auto"/>
                  </w:tcBorders>
                </w:tcPr>
                <w:p w14:paraId="27AD288A" w14:textId="77777777" w:rsidR="009C7EBF" w:rsidRDefault="00056357">
                  <w:pPr>
                    <w:rPr>
                      <w:szCs w:val="20"/>
                    </w:rPr>
                  </w:pPr>
                  <w:r>
                    <w:rPr>
                      <w:szCs w:val="20"/>
                    </w:rPr>
                    <w:t>43.4m</w:t>
                  </w:r>
                </w:p>
              </w:tc>
            </w:tr>
            <w:tr w:rsidR="009C7EBF" w14:paraId="27AD2898"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27AD288C" w14:textId="77777777" w:rsidR="009C7EBF" w:rsidRDefault="00056357">
                  <w:pPr>
                    <w:rPr>
                      <w:szCs w:val="20"/>
                    </w:rPr>
                  </w:pPr>
                  <w:r>
                    <w:rPr>
                      <w:szCs w:val="20"/>
                    </w:rPr>
                    <w:t>CIR</w:t>
                  </w:r>
                </w:p>
                <w:p w14:paraId="27AD288D" w14:textId="77777777" w:rsidR="009C7EBF" w:rsidRDefault="00056357">
                  <w:pPr>
                    <w:rPr>
                      <w:szCs w:val="20"/>
                    </w:rPr>
                  </w:pPr>
                  <w:r>
                    <w:rPr>
                      <w:szCs w:val="20"/>
                    </w:rPr>
                    <w:t>[18 x 256 x 2]</w:t>
                  </w:r>
                </w:p>
              </w:tc>
              <w:tc>
                <w:tcPr>
                  <w:tcW w:w="901" w:type="dxa"/>
                  <w:tcBorders>
                    <w:top w:val="single" w:sz="4" w:space="0" w:color="auto"/>
                    <w:left w:val="single" w:sz="4" w:space="0" w:color="auto"/>
                    <w:bottom w:val="single" w:sz="4" w:space="0" w:color="auto"/>
                    <w:right w:val="single" w:sz="4" w:space="0" w:color="auto"/>
                  </w:tcBorders>
                </w:tcPr>
                <w:p w14:paraId="27AD288E" w14:textId="77777777" w:rsidR="009C7EBF" w:rsidRDefault="00056357">
                  <w:pPr>
                    <w:rPr>
                      <w:szCs w:val="20"/>
                    </w:rPr>
                  </w:pPr>
                  <w:r>
                    <w:rPr>
                      <w:szCs w:val="20"/>
                    </w:rPr>
                    <w:t>UE coordinates</w:t>
                  </w:r>
                </w:p>
                <w:p w14:paraId="27AD288F" w14:textId="77777777" w:rsidR="009C7EBF" w:rsidRDefault="00056357">
                  <w:pPr>
                    <w:rPr>
                      <w:szCs w:val="20"/>
                    </w:rPr>
                  </w:pPr>
                  <w:r>
                    <w:rPr>
                      <w:szCs w:val="20"/>
                    </w:rPr>
                    <w:t>[1x2]</w:t>
                  </w:r>
                </w:p>
              </w:tc>
              <w:tc>
                <w:tcPr>
                  <w:tcW w:w="810" w:type="dxa"/>
                  <w:tcBorders>
                    <w:top w:val="single" w:sz="4" w:space="0" w:color="auto"/>
                    <w:left w:val="single" w:sz="4" w:space="0" w:color="auto"/>
                    <w:bottom w:val="single" w:sz="4" w:space="0" w:color="auto"/>
                    <w:right w:val="single" w:sz="4" w:space="0" w:color="auto"/>
                  </w:tcBorders>
                </w:tcPr>
                <w:p w14:paraId="27AD2890" w14:textId="77777777" w:rsidR="009C7EBF" w:rsidRDefault="00056357">
                  <w:pPr>
                    <w:rPr>
                      <w:szCs w:val="20"/>
                    </w:rPr>
                  </w:pPr>
                  <w:r>
                    <w:rPr>
                      <w:szCs w:val="20"/>
                    </w:rPr>
                    <w:t>100% labeled</w:t>
                  </w:r>
                </w:p>
              </w:tc>
              <w:tc>
                <w:tcPr>
                  <w:tcW w:w="898" w:type="dxa"/>
                  <w:tcBorders>
                    <w:top w:val="single" w:sz="4" w:space="0" w:color="auto"/>
                    <w:left w:val="single" w:sz="4" w:space="0" w:color="auto"/>
                    <w:bottom w:val="single" w:sz="4" w:space="0" w:color="auto"/>
                    <w:right w:val="single" w:sz="4" w:space="0" w:color="auto"/>
                  </w:tcBorders>
                </w:tcPr>
                <w:p w14:paraId="27AD2891" w14:textId="77777777" w:rsidR="009C7EBF" w:rsidRDefault="00056357">
                  <w:pPr>
                    <w:rPr>
                      <w:szCs w:val="20"/>
                    </w:rPr>
                  </w:pPr>
                  <w:r>
                    <w:rPr>
                      <w:szCs w:val="20"/>
                    </w:rPr>
                    <w:t>InF-DH</w:t>
                  </w:r>
                </w:p>
              </w:tc>
              <w:tc>
                <w:tcPr>
                  <w:tcW w:w="810" w:type="dxa"/>
                  <w:tcBorders>
                    <w:top w:val="single" w:sz="4" w:space="0" w:color="auto"/>
                    <w:left w:val="single" w:sz="4" w:space="0" w:color="auto"/>
                    <w:bottom w:val="single" w:sz="4" w:space="0" w:color="auto"/>
                    <w:right w:val="single" w:sz="4" w:space="0" w:color="auto"/>
                  </w:tcBorders>
                </w:tcPr>
                <w:p w14:paraId="27AD2892" w14:textId="77777777" w:rsidR="009C7EBF" w:rsidRDefault="00056357">
                  <w:pPr>
                    <w:rPr>
                      <w:szCs w:val="20"/>
                    </w:rPr>
                  </w:pPr>
                  <w:r>
                    <w:rPr>
                      <w:szCs w:val="20"/>
                    </w:rPr>
                    <w:t>InF-SH</w:t>
                  </w:r>
                </w:p>
              </w:tc>
              <w:tc>
                <w:tcPr>
                  <w:tcW w:w="720" w:type="dxa"/>
                  <w:tcBorders>
                    <w:top w:val="single" w:sz="4" w:space="0" w:color="auto"/>
                    <w:left w:val="single" w:sz="4" w:space="0" w:color="auto"/>
                    <w:bottom w:val="single" w:sz="4" w:space="0" w:color="auto"/>
                    <w:right w:val="single" w:sz="4" w:space="0" w:color="auto"/>
                  </w:tcBorders>
                </w:tcPr>
                <w:p w14:paraId="27AD2893" w14:textId="77777777" w:rsidR="009C7EBF" w:rsidRDefault="00056357">
                  <w:pPr>
                    <w:rPr>
                      <w:szCs w:val="20"/>
                    </w:rPr>
                  </w:pPr>
                  <w:r>
                    <w:rPr>
                      <w:szCs w:val="20"/>
                    </w:rPr>
                    <w:t>47500</w:t>
                  </w:r>
                </w:p>
              </w:tc>
              <w:tc>
                <w:tcPr>
                  <w:tcW w:w="810" w:type="dxa"/>
                  <w:tcBorders>
                    <w:top w:val="single" w:sz="4" w:space="0" w:color="auto"/>
                    <w:left w:val="single" w:sz="4" w:space="0" w:color="auto"/>
                    <w:bottom w:val="single" w:sz="4" w:space="0" w:color="auto"/>
                    <w:right w:val="single" w:sz="4" w:space="0" w:color="auto"/>
                  </w:tcBorders>
                </w:tcPr>
                <w:p w14:paraId="27AD2894" w14:textId="77777777" w:rsidR="009C7EBF" w:rsidRDefault="00056357">
                  <w:pPr>
                    <w:rPr>
                      <w:szCs w:val="20"/>
                    </w:rPr>
                  </w:pPr>
                  <w:r>
                    <w:rPr>
                      <w:szCs w:val="20"/>
                    </w:rPr>
                    <w:t>2500</w:t>
                  </w:r>
                </w:p>
              </w:tc>
              <w:tc>
                <w:tcPr>
                  <w:tcW w:w="1081" w:type="dxa"/>
                  <w:tcBorders>
                    <w:top w:val="single" w:sz="4" w:space="0" w:color="auto"/>
                    <w:left w:val="single" w:sz="4" w:space="0" w:color="auto"/>
                    <w:bottom w:val="single" w:sz="4" w:space="0" w:color="auto"/>
                    <w:right w:val="single" w:sz="4" w:space="0" w:color="auto"/>
                  </w:tcBorders>
                </w:tcPr>
                <w:p w14:paraId="27AD2895" w14:textId="77777777" w:rsidR="009C7EBF" w:rsidRDefault="00056357">
                  <w:pPr>
                    <w:rPr>
                      <w:szCs w:val="20"/>
                    </w:rPr>
                  </w:pPr>
                  <w:r>
                    <w:rPr>
                      <w:szCs w:val="20"/>
                    </w:rPr>
                    <w:t>2.43</w:t>
                  </w:r>
                </w:p>
              </w:tc>
              <w:tc>
                <w:tcPr>
                  <w:tcW w:w="1351" w:type="dxa"/>
                  <w:tcBorders>
                    <w:top w:val="single" w:sz="4" w:space="0" w:color="auto"/>
                    <w:left w:val="single" w:sz="4" w:space="0" w:color="auto"/>
                    <w:bottom w:val="single" w:sz="4" w:space="0" w:color="auto"/>
                    <w:right w:val="single" w:sz="4" w:space="0" w:color="auto"/>
                  </w:tcBorders>
                </w:tcPr>
                <w:p w14:paraId="27AD2896" w14:textId="77777777" w:rsidR="009C7EBF" w:rsidRDefault="00056357">
                  <w:pPr>
                    <w:rPr>
                      <w:szCs w:val="20"/>
                    </w:rPr>
                  </w:pPr>
                  <w:r>
                    <w:rPr>
                      <w:szCs w:val="20"/>
                    </w:rPr>
                    <w:t>5.12</w:t>
                  </w:r>
                </w:p>
              </w:tc>
              <w:tc>
                <w:tcPr>
                  <w:tcW w:w="1438" w:type="dxa"/>
                  <w:tcBorders>
                    <w:top w:val="single" w:sz="4" w:space="0" w:color="auto"/>
                    <w:left w:val="single" w:sz="4" w:space="0" w:color="auto"/>
                    <w:bottom w:val="single" w:sz="4" w:space="0" w:color="auto"/>
                    <w:right w:val="single" w:sz="4" w:space="0" w:color="auto"/>
                  </w:tcBorders>
                </w:tcPr>
                <w:p w14:paraId="27AD2897" w14:textId="77777777" w:rsidR="009C7EBF" w:rsidRDefault="00056357">
                  <w:pPr>
                    <w:rPr>
                      <w:szCs w:val="20"/>
                    </w:rPr>
                  </w:pPr>
                  <w:r>
                    <w:rPr>
                      <w:szCs w:val="20"/>
                    </w:rPr>
                    <w:t>6.9m</w:t>
                  </w:r>
                </w:p>
              </w:tc>
            </w:tr>
          </w:tbl>
          <w:p w14:paraId="27AD2899" w14:textId="77777777" w:rsidR="009C7EBF" w:rsidRDefault="009C7EBF">
            <w:pPr>
              <w:rPr>
                <w:lang w:eastAsia="ja-JP"/>
              </w:rPr>
            </w:pPr>
          </w:p>
        </w:tc>
      </w:tr>
      <w:tr w:rsidR="009C7EBF" w14:paraId="27AD28C6" w14:textId="77777777">
        <w:tc>
          <w:tcPr>
            <w:tcW w:w="9962" w:type="dxa"/>
          </w:tcPr>
          <w:p w14:paraId="27AD289B" w14:textId="77777777" w:rsidR="009C7EBF" w:rsidRDefault="00056357">
            <w:pPr>
              <w:pStyle w:val="ListParagraph"/>
              <w:numPr>
                <w:ilvl w:val="0"/>
                <w:numId w:val="20"/>
              </w:numPr>
              <w:rPr>
                <w:lang w:val="en-US" w:eastAsia="ja-JP"/>
              </w:rPr>
            </w:pPr>
            <w:r>
              <w:rPr>
                <w:lang w:eastAsia="ja-JP"/>
              </w:rPr>
              <w:t>CAICT</w:t>
            </w:r>
            <w:r>
              <w:rPr>
                <w:lang w:val="en-US" w:eastAsia="ja-JP"/>
              </w:rPr>
              <w:t xml:space="preserve"> (</w:t>
            </w:r>
            <w:r>
              <w:rPr>
                <w:lang w:eastAsia="ja-JP"/>
              </w:rPr>
              <w:t>R1-2211915)</w:t>
            </w:r>
          </w:p>
          <w:p w14:paraId="27AD289C" w14:textId="77777777" w:rsidR="009C7EBF" w:rsidRDefault="00056357">
            <w:pPr>
              <w:rPr>
                <w:lang w:eastAsia="ja-JP"/>
              </w:rPr>
            </w:pPr>
            <w:r>
              <w:rPr>
                <w:lang w:eastAsia="ja-JP"/>
              </w:rPr>
              <w:t>Table 2. Evaluation results for AI/ML model deployed on UE side, without model generalization, CNN</w:t>
            </w:r>
          </w:p>
          <w:tbl>
            <w:tblPr>
              <w:tblW w:w="98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1012"/>
              <w:gridCol w:w="1407"/>
              <w:gridCol w:w="891"/>
              <w:gridCol w:w="810"/>
              <w:gridCol w:w="1168"/>
              <w:gridCol w:w="1236"/>
              <w:gridCol w:w="1305"/>
              <w:gridCol w:w="1274"/>
            </w:tblGrid>
            <w:tr w:rsidR="009C7EBF" w14:paraId="27AD28A4" w14:textId="77777777">
              <w:tc>
                <w:tcPr>
                  <w:tcW w:w="707" w:type="dxa"/>
                  <w:vMerge w:val="restart"/>
                  <w:tcBorders>
                    <w:top w:val="single" w:sz="4" w:space="0" w:color="auto"/>
                    <w:left w:val="single" w:sz="4" w:space="0" w:color="auto"/>
                    <w:bottom w:val="single" w:sz="4" w:space="0" w:color="auto"/>
                    <w:right w:val="single" w:sz="4" w:space="0" w:color="auto"/>
                  </w:tcBorders>
                </w:tcPr>
                <w:p w14:paraId="27AD289D" w14:textId="77777777" w:rsidR="009C7EBF" w:rsidRDefault="00056357">
                  <w:pPr>
                    <w:rPr>
                      <w:rFonts w:ascii="Times New Roman" w:eastAsia="SimSun" w:hAnsi="Times New Roman" w:cs="Times New Roman"/>
                      <w:b/>
                      <w:bCs/>
                      <w:sz w:val="18"/>
                      <w:szCs w:val="18"/>
                    </w:rPr>
                  </w:pPr>
                  <w:r>
                    <w:rPr>
                      <w:b/>
                      <w:bCs/>
                      <w:sz w:val="18"/>
                      <w:szCs w:val="18"/>
                    </w:rPr>
                    <w:t>Model input</w:t>
                  </w:r>
                </w:p>
              </w:tc>
              <w:tc>
                <w:tcPr>
                  <w:tcW w:w="1012" w:type="dxa"/>
                  <w:vMerge w:val="restart"/>
                  <w:tcBorders>
                    <w:top w:val="single" w:sz="4" w:space="0" w:color="auto"/>
                    <w:left w:val="single" w:sz="4" w:space="0" w:color="auto"/>
                    <w:bottom w:val="single" w:sz="4" w:space="0" w:color="auto"/>
                    <w:right w:val="single" w:sz="4" w:space="0" w:color="auto"/>
                  </w:tcBorders>
                </w:tcPr>
                <w:p w14:paraId="27AD289E" w14:textId="77777777" w:rsidR="009C7EBF" w:rsidRDefault="00056357">
                  <w:pPr>
                    <w:rPr>
                      <w:b/>
                      <w:bCs/>
                      <w:sz w:val="18"/>
                      <w:szCs w:val="18"/>
                    </w:rPr>
                  </w:pPr>
                  <w:r>
                    <w:rPr>
                      <w:b/>
                      <w:bCs/>
                      <w:sz w:val="18"/>
                      <w:szCs w:val="18"/>
                    </w:rPr>
                    <w:t>Model output</w:t>
                  </w:r>
                </w:p>
              </w:tc>
              <w:tc>
                <w:tcPr>
                  <w:tcW w:w="1407" w:type="dxa"/>
                  <w:vMerge w:val="restart"/>
                  <w:tcBorders>
                    <w:top w:val="single" w:sz="4" w:space="0" w:color="auto"/>
                    <w:left w:val="single" w:sz="4" w:space="0" w:color="auto"/>
                    <w:bottom w:val="single" w:sz="4" w:space="0" w:color="auto"/>
                    <w:right w:val="single" w:sz="4" w:space="0" w:color="auto"/>
                  </w:tcBorders>
                </w:tcPr>
                <w:p w14:paraId="27AD289F" w14:textId="77777777" w:rsidR="009C7EBF" w:rsidRDefault="00056357">
                  <w:pPr>
                    <w:rPr>
                      <w:b/>
                      <w:bCs/>
                      <w:sz w:val="18"/>
                      <w:szCs w:val="18"/>
                    </w:rPr>
                  </w:pPr>
                  <w:r>
                    <w:rPr>
                      <w:b/>
                      <w:bCs/>
                      <w:sz w:val="18"/>
                      <w:szCs w:val="18"/>
                    </w:rPr>
                    <w:t>Label</w:t>
                  </w:r>
                </w:p>
              </w:tc>
              <w:tc>
                <w:tcPr>
                  <w:tcW w:w="891" w:type="dxa"/>
                  <w:vMerge w:val="restart"/>
                  <w:tcBorders>
                    <w:top w:val="single" w:sz="4" w:space="0" w:color="auto"/>
                    <w:left w:val="single" w:sz="4" w:space="0" w:color="auto"/>
                    <w:bottom w:val="single" w:sz="4" w:space="0" w:color="auto"/>
                    <w:right w:val="single" w:sz="4" w:space="0" w:color="auto"/>
                  </w:tcBorders>
                </w:tcPr>
                <w:p w14:paraId="27AD28A0" w14:textId="77777777" w:rsidR="009C7EBF" w:rsidRDefault="00056357">
                  <w:pPr>
                    <w:rPr>
                      <w:b/>
                      <w:bCs/>
                      <w:sz w:val="18"/>
                      <w:szCs w:val="18"/>
                    </w:rPr>
                  </w:pPr>
                  <w:r>
                    <w:rPr>
                      <w:b/>
                      <w:bCs/>
                      <w:sz w:val="18"/>
                      <w:szCs w:val="18"/>
                    </w:rPr>
                    <w:t>Clutter param</w:t>
                  </w:r>
                </w:p>
              </w:tc>
              <w:tc>
                <w:tcPr>
                  <w:tcW w:w="1978" w:type="dxa"/>
                  <w:gridSpan w:val="2"/>
                  <w:tcBorders>
                    <w:top w:val="single" w:sz="4" w:space="0" w:color="auto"/>
                    <w:left w:val="single" w:sz="4" w:space="0" w:color="auto"/>
                    <w:bottom w:val="single" w:sz="4" w:space="0" w:color="auto"/>
                    <w:right w:val="single" w:sz="4" w:space="0" w:color="auto"/>
                  </w:tcBorders>
                </w:tcPr>
                <w:p w14:paraId="27AD28A1" w14:textId="77777777" w:rsidR="009C7EBF" w:rsidRDefault="00056357">
                  <w:pPr>
                    <w:rPr>
                      <w:b/>
                      <w:bCs/>
                      <w:sz w:val="18"/>
                      <w:szCs w:val="18"/>
                    </w:rPr>
                  </w:pPr>
                  <w:r>
                    <w:rPr>
                      <w:b/>
                      <w:bCs/>
                      <w:sz w:val="18"/>
                      <w:szCs w:val="18"/>
                    </w:rPr>
                    <w:t>Dataset size</w:t>
                  </w:r>
                </w:p>
              </w:tc>
              <w:tc>
                <w:tcPr>
                  <w:tcW w:w="2541" w:type="dxa"/>
                  <w:gridSpan w:val="2"/>
                  <w:tcBorders>
                    <w:top w:val="single" w:sz="4" w:space="0" w:color="auto"/>
                    <w:left w:val="single" w:sz="4" w:space="0" w:color="auto"/>
                    <w:bottom w:val="single" w:sz="4" w:space="0" w:color="auto"/>
                    <w:right w:val="single" w:sz="4" w:space="0" w:color="auto"/>
                  </w:tcBorders>
                </w:tcPr>
                <w:p w14:paraId="27AD28A2" w14:textId="77777777" w:rsidR="009C7EBF" w:rsidRDefault="00056357">
                  <w:pPr>
                    <w:rPr>
                      <w:b/>
                      <w:bCs/>
                      <w:sz w:val="18"/>
                      <w:szCs w:val="18"/>
                    </w:rPr>
                  </w:pPr>
                  <w:r>
                    <w:rPr>
                      <w:b/>
                      <w:bCs/>
                      <w:sz w:val="18"/>
                      <w:szCs w:val="18"/>
                    </w:rPr>
                    <w:t>AI/ML complexity</w:t>
                  </w:r>
                </w:p>
              </w:tc>
              <w:tc>
                <w:tcPr>
                  <w:tcW w:w="1274" w:type="dxa"/>
                  <w:tcBorders>
                    <w:top w:val="single" w:sz="4" w:space="0" w:color="auto"/>
                    <w:left w:val="single" w:sz="4" w:space="0" w:color="auto"/>
                    <w:bottom w:val="single" w:sz="4" w:space="0" w:color="auto"/>
                    <w:right w:val="single" w:sz="4" w:space="0" w:color="auto"/>
                  </w:tcBorders>
                </w:tcPr>
                <w:p w14:paraId="27AD28A3" w14:textId="77777777" w:rsidR="009C7EBF" w:rsidRDefault="00056357">
                  <w:pPr>
                    <w:rPr>
                      <w:b/>
                      <w:bCs/>
                      <w:sz w:val="18"/>
                      <w:szCs w:val="18"/>
                    </w:rPr>
                  </w:pPr>
                  <w:r>
                    <w:rPr>
                      <w:rFonts w:ascii="Calibri" w:eastAsia="Calibri" w:hAnsi="Calibri"/>
                      <w:b/>
                      <w:bCs/>
                      <w:sz w:val="18"/>
                      <w:szCs w:val="18"/>
                      <w:lang w:eastAsia="ja-JP"/>
                    </w:rPr>
                    <w:t>Horizontal positioning accuracy at CDF=90% (meters)</w:t>
                  </w:r>
                </w:p>
              </w:tc>
            </w:tr>
            <w:tr w:rsidR="009C7EBF" w14:paraId="27AD28AE" w14:textId="77777777">
              <w:tc>
                <w:tcPr>
                  <w:tcW w:w="707" w:type="dxa"/>
                  <w:vMerge/>
                  <w:tcBorders>
                    <w:top w:val="single" w:sz="4" w:space="0" w:color="auto"/>
                    <w:left w:val="single" w:sz="4" w:space="0" w:color="auto"/>
                    <w:bottom w:val="single" w:sz="4" w:space="0" w:color="auto"/>
                    <w:right w:val="single" w:sz="4" w:space="0" w:color="auto"/>
                  </w:tcBorders>
                  <w:vAlign w:val="center"/>
                </w:tcPr>
                <w:p w14:paraId="27AD28A5" w14:textId="77777777" w:rsidR="009C7EBF" w:rsidRDefault="009C7EBF">
                  <w:pPr>
                    <w:rPr>
                      <w:b/>
                      <w:bCs/>
                      <w:sz w:val="18"/>
                      <w:szCs w:val="18"/>
                    </w:rPr>
                  </w:pPr>
                </w:p>
              </w:tc>
              <w:tc>
                <w:tcPr>
                  <w:tcW w:w="1012" w:type="dxa"/>
                  <w:vMerge/>
                  <w:tcBorders>
                    <w:top w:val="single" w:sz="4" w:space="0" w:color="auto"/>
                    <w:left w:val="single" w:sz="4" w:space="0" w:color="auto"/>
                    <w:bottom w:val="single" w:sz="4" w:space="0" w:color="auto"/>
                    <w:right w:val="single" w:sz="4" w:space="0" w:color="auto"/>
                  </w:tcBorders>
                  <w:vAlign w:val="center"/>
                </w:tcPr>
                <w:p w14:paraId="27AD28A6" w14:textId="77777777" w:rsidR="009C7EBF" w:rsidRDefault="009C7EBF">
                  <w:pPr>
                    <w:rPr>
                      <w:b/>
                      <w:bCs/>
                      <w:sz w:val="18"/>
                      <w:szCs w:val="18"/>
                    </w:rPr>
                  </w:pPr>
                </w:p>
              </w:tc>
              <w:tc>
                <w:tcPr>
                  <w:tcW w:w="1407" w:type="dxa"/>
                  <w:vMerge/>
                  <w:tcBorders>
                    <w:top w:val="single" w:sz="4" w:space="0" w:color="auto"/>
                    <w:left w:val="single" w:sz="4" w:space="0" w:color="auto"/>
                    <w:bottom w:val="single" w:sz="4" w:space="0" w:color="auto"/>
                    <w:right w:val="single" w:sz="4" w:space="0" w:color="auto"/>
                  </w:tcBorders>
                  <w:vAlign w:val="center"/>
                </w:tcPr>
                <w:p w14:paraId="27AD28A7" w14:textId="77777777" w:rsidR="009C7EBF" w:rsidRDefault="009C7EBF">
                  <w:pPr>
                    <w:rPr>
                      <w:b/>
                      <w:bCs/>
                      <w:sz w:val="18"/>
                      <w:szCs w:val="18"/>
                    </w:rPr>
                  </w:pPr>
                </w:p>
              </w:tc>
              <w:tc>
                <w:tcPr>
                  <w:tcW w:w="891" w:type="dxa"/>
                  <w:vMerge/>
                  <w:tcBorders>
                    <w:top w:val="single" w:sz="4" w:space="0" w:color="auto"/>
                    <w:left w:val="single" w:sz="4" w:space="0" w:color="auto"/>
                    <w:bottom w:val="single" w:sz="4" w:space="0" w:color="auto"/>
                    <w:right w:val="single" w:sz="4" w:space="0" w:color="auto"/>
                  </w:tcBorders>
                  <w:vAlign w:val="center"/>
                </w:tcPr>
                <w:p w14:paraId="27AD28A8" w14:textId="77777777" w:rsidR="009C7EBF" w:rsidRDefault="009C7EBF">
                  <w:pPr>
                    <w:rPr>
                      <w:b/>
                      <w:bCs/>
                      <w:sz w:val="18"/>
                      <w:szCs w:val="18"/>
                    </w:rPr>
                  </w:pPr>
                </w:p>
              </w:tc>
              <w:tc>
                <w:tcPr>
                  <w:tcW w:w="810" w:type="dxa"/>
                  <w:tcBorders>
                    <w:top w:val="single" w:sz="4" w:space="0" w:color="auto"/>
                    <w:left w:val="single" w:sz="4" w:space="0" w:color="auto"/>
                    <w:bottom w:val="single" w:sz="4" w:space="0" w:color="auto"/>
                    <w:right w:val="single" w:sz="4" w:space="0" w:color="auto"/>
                  </w:tcBorders>
                </w:tcPr>
                <w:p w14:paraId="27AD28A9" w14:textId="77777777" w:rsidR="009C7EBF" w:rsidRDefault="00056357">
                  <w:pPr>
                    <w:rPr>
                      <w:sz w:val="18"/>
                      <w:szCs w:val="18"/>
                    </w:rPr>
                  </w:pPr>
                  <w:r>
                    <w:rPr>
                      <w:sz w:val="18"/>
                      <w:szCs w:val="18"/>
                    </w:rPr>
                    <w:t>Training</w:t>
                  </w:r>
                </w:p>
              </w:tc>
              <w:tc>
                <w:tcPr>
                  <w:tcW w:w="1168" w:type="dxa"/>
                  <w:tcBorders>
                    <w:top w:val="single" w:sz="4" w:space="0" w:color="auto"/>
                    <w:left w:val="single" w:sz="4" w:space="0" w:color="auto"/>
                    <w:bottom w:val="single" w:sz="4" w:space="0" w:color="auto"/>
                    <w:right w:val="single" w:sz="4" w:space="0" w:color="auto"/>
                  </w:tcBorders>
                </w:tcPr>
                <w:p w14:paraId="27AD28AA" w14:textId="77777777" w:rsidR="009C7EBF" w:rsidRDefault="00056357">
                  <w:pPr>
                    <w:rPr>
                      <w:sz w:val="18"/>
                      <w:szCs w:val="18"/>
                    </w:rPr>
                  </w:pPr>
                  <w:r>
                    <w:rPr>
                      <w:sz w:val="18"/>
                      <w:szCs w:val="18"/>
                    </w:rPr>
                    <w:t>test</w:t>
                  </w:r>
                </w:p>
              </w:tc>
              <w:tc>
                <w:tcPr>
                  <w:tcW w:w="1236" w:type="dxa"/>
                  <w:tcBorders>
                    <w:top w:val="single" w:sz="4" w:space="0" w:color="auto"/>
                    <w:left w:val="single" w:sz="4" w:space="0" w:color="auto"/>
                    <w:bottom w:val="single" w:sz="4" w:space="0" w:color="auto"/>
                    <w:right w:val="single" w:sz="4" w:space="0" w:color="auto"/>
                  </w:tcBorders>
                </w:tcPr>
                <w:p w14:paraId="27AD28AB" w14:textId="77777777" w:rsidR="009C7EBF" w:rsidRDefault="00056357">
                  <w:pPr>
                    <w:rPr>
                      <w:sz w:val="18"/>
                      <w:szCs w:val="18"/>
                    </w:rPr>
                  </w:pPr>
                  <w:r>
                    <w:rPr>
                      <w:sz w:val="18"/>
                      <w:szCs w:val="18"/>
                    </w:rPr>
                    <w:t>Model complexity</w:t>
                  </w:r>
                </w:p>
              </w:tc>
              <w:tc>
                <w:tcPr>
                  <w:tcW w:w="1305" w:type="dxa"/>
                  <w:tcBorders>
                    <w:top w:val="single" w:sz="4" w:space="0" w:color="auto"/>
                    <w:left w:val="single" w:sz="4" w:space="0" w:color="auto"/>
                    <w:bottom w:val="single" w:sz="4" w:space="0" w:color="auto"/>
                    <w:right w:val="single" w:sz="4" w:space="0" w:color="auto"/>
                  </w:tcBorders>
                </w:tcPr>
                <w:p w14:paraId="27AD28AC" w14:textId="77777777" w:rsidR="009C7EBF" w:rsidRDefault="00056357">
                  <w:pPr>
                    <w:rPr>
                      <w:sz w:val="18"/>
                      <w:szCs w:val="18"/>
                    </w:rPr>
                  </w:pPr>
                  <w:r>
                    <w:rPr>
                      <w:sz w:val="18"/>
                      <w:szCs w:val="18"/>
                    </w:rPr>
                    <w:t>Computational complexity</w:t>
                  </w:r>
                </w:p>
              </w:tc>
              <w:tc>
                <w:tcPr>
                  <w:tcW w:w="1274" w:type="dxa"/>
                  <w:tcBorders>
                    <w:top w:val="single" w:sz="4" w:space="0" w:color="auto"/>
                    <w:left w:val="single" w:sz="4" w:space="0" w:color="auto"/>
                    <w:bottom w:val="single" w:sz="4" w:space="0" w:color="auto"/>
                    <w:right w:val="single" w:sz="4" w:space="0" w:color="auto"/>
                  </w:tcBorders>
                </w:tcPr>
                <w:p w14:paraId="27AD28AD" w14:textId="77777777" w:rsidR="009C7EBF" w:rsidRDefault="00056357">
                  <w:pPr>
                    <w:rPr>
                      <w:sz w:val="18"/>
                      <w:szCs w:val="18"/>
                    </w:rPr>
                  </w:pPr>
                  <w:r>
                    <w:rPr>
                      <w:sz w:val="18"/>
                      <w:szCs w:val="18"/>
                    </w:rPr>
                    <w:t>AI/ML</w:t>
                  </w:r>
                </w:p>
              </w:tc>
            </w:tr>
            <w:tr w:rsidR="009C7EBF" w14:paraId="27AD28B9" w14:textId="77777777">
              <w:trPr>
                <w:trHeight w:val="35"/>
              </w:trPr>
              <w:tc>
                <w:tcPr>
                  <w:tcW w:w="707" w:type="dxa"/>
                  <w:tcBorders>
                    <w:top w:val="single" w:sz="4" w:space="0" w:color="auto"/>
                    <w:left w:val="single" w:sz="4" w:space="0" w:color="auto"/>
                    <w:bottom w:val="single" w:sz="4" w:space="0" w:color="auto"/>
                    <w:right w:val="single" w:sz="4" w:space="0" w:color="auto"/>
                  </w:tcBorders>
                </w:tcPr>
                <w:p w14:paraId="27AD28AF" w14:textId="77777777" w:rsidR="009C7EBF" w:rsidRDefault="00056357">
                  <w:pPr>
                    <w:rPr>
                      <w:sz w:val="18"/>
                      <w:szCs w:val="18"/>
                    </w:rPr>
                  </w:pPr>
                  <w:r>
                    <w:rPr>
                      <w:sz w:val="18"/>
                      <w:szCs w:val="18"/>
                    </w:rPr>
                    <w:t>CIR</w:t>
                  </w:r>
                </w:p>
              </w:tc>
              <w:tc>
                <w:tcPr>
                  <w:tcW w:w="1012" w:type="dxa"/>
                  <w:tcBorders>
                    <w:top w:val="single" w:sz="4" w:space="0" w:color="auto"/>
                    <w:left w:val="single" w:sz="4" w:space="0" w:color="auto"/>
                    <w:bottom w:val="single" w:sz="4" w:space="0" w:color="auto"/>
                    <w:right w:val="single" w:sz="4" w:space="0" w:color="auto"/>
                  </w:tcBorders>
                </w:tcPr>
                <w:p w14:paraId="27AD28B0" w14:textId="77777777" w:rsidR="009C7EBF" w:rsidRDefault="00056357">
                  <w:pPr>
                    <w:rPr>
                      <w:sz w:val="18"/>
                      <w:szCs w:val="18"/>
                    </w:rPr>
                  </w:pPr>
                  <w:r>
                    <w:rPr>
                      <w:sz w:val="18"/>
                      <w:szCs w:val="18"/>
                    </w:rPr>
                    <w:t>UE coordinate</w:t>
                  </w:r>
                </w:p>
              </w:tc>
              <w:tc>
                <w:tcPr>
                  <w:tcW w:w="1407" w:type="dxa"/>
                  <w:tcBorders>
                    <w:top w:val="single" w:sz="4" w:space="0" w:color="auto"/>
                    <w:left w:val="single" w:sz="4" w:space="0" w:color="auto"/>
                    <w:bottom w:val="single" w:sz="4" w:space="0" w:color="auto"/>
                    <w:right w:val="single" w:sz="4" w:space="0" w:color="auto"/>
                  </w:tcBorders>
                </w:tcPr>
                <w:p w14:paraId="27AD28B1" w14:textId="77777777" w:rsidR="009C7EBF" w:rsidRDefault="00056357">
                  <w:pPr>
                    <w:rPr>
                      <w:sz w:val="18"/>
                      <w:szCs w:val="18"/>
                    </w:rPr>
                  </w:pPr>
                  <w:r>
                    <w:rPr>
                      <w:sz w:val="18"/>
                      <w:szCs w:val="18"/>
                    </w:rPr>
                    <w:t>100% data with ground truth label</w:t>
                  </w:r>
                </w:p>
              </w:tc>
              <w:tc>
                <w:tcPr>
                  <w:tcW w:w="891" w:type="dxa"/>
                  <w:tcBorders>
                    <w:top w:val="single" w:sz="4" w:space="0" w:color="auto"/>
                    <w:left w:val="single" w:sz="4" w:space="0" w:color="auto"/>
                    <w:bottom w:val="single" w:sz="4" w:space="0" w:color="auto"/>
                    <w:right w:val="single" w:sz="4" w:space="0" w:color="auto"/>
                  </w:tcBorders>
                </w:tcPr>
                <w:p w14:paraId="27AD28B2" w14:textId="77777777" w:rsidR="009C7EBF" w:rsidRDefault="00056357">
                  <w:pPr>
                    <w:rPr>
                      <w:sz w:val="18"/>
                      <w:szCs w:val="18"/>
                    </w:rPr>
                  </w:pPr>
                  <w:r>
                    <w:rPr>
                      <w:sz w:val="18"/>
                      <w:szCs w:val="18"/>
                    </w:rPr>
                    <w:t>{60%, 6m, 2m}</w:t>
                  </w:r>
                </w:p>
              </w:tc>
              <w:tc>
                <w:tcPr>
                  <w:tcW w:w="810" w:type="dxa"/>
                  <w:tcBorders>
                    <w:top w:val="single" w:sz="4" w:space="0" w:color="auto"/>
                    <w:left w:val="single" w:sz="4" w:space="0" w:color="auto"/>
                    <w:bottom w:val="single" w:sz="4" w:space="0" w:color="auto"/>
                    <w:right w:val="single" w:sz="4" w:space="0" w:color="auto"/>
                  </w:tcBorders>
                </w:tcPr>
                <w:p w14:paraId="27AD28B3" w14:textId="77777777" w:rsidR="009C7EBF" w:rsidRDefault="00056357">
                  <w:pPr>
                    <w:rPr>
                      <w:sz w:val="18"/>
                      <w:szCs w:val="18"/>
                    </w:rPr>
                  </w:pPr>
                  <w:r>
                    <w:rPr>
                      <w:sz w:val="18"/>
                      <w:szCs w:val="18"/>
                    </w:rPr>
                    <w:t>15000</w:t>
                  </w:r>
                </w:p>
              </w:tc>
              <w:tc>
                <w:tcPr>
                  <w:tcW w:w="1168" w:type="dxa"/>
                  <w:tcBorders>
                    <w:top w:val="single" w:sz="4" w:space="0" w:color="auto"/>
                    <w:left w:val="single" w:sz="4" w:space="0" w:color="auto"/>
                    <w:bottom w:val="single" w:sz="4" w:space="0" w:color="auto"/>
                    <w:right w:val="single" w:sz="4" w:space="0" w:color="auto"/>
                  </w:tcBorders>
                </w:tcPr>
                <w:p w14:paraId="27AD28B4" w14:textId="77777777" w:rsidR="009C7EBF" w:rsidRDefault="00056357">
                  <w:pPr>
                    <w:rPr>
                      <w:sz w:val="18"/>
                      <w:szCs w:val="18"/>
                    </w:rPr>
                  </w:pPr>
                  <w:r>
                    <w:rPr>
                      <w:sz w:val="18"/>
                      <w:szCs w:val="18"/>
                    </w:rPr>
                    <w:t>5000</w:t>
                  </w:r>
                </w:p>
              </w:tc>
              <w:tc>
                <w:tcPr>
                  <w:tcW w:w="1236" w:type="dxa"/>
                  <w:tcBorders>
                    <w:top w:val="single" w:sz="4" w:space="0" w:color="auto"/>
                    <w:left w:val="single" w:sz="4" w:space="0" w:color="auto"/>
                    <w:bottom w:val="single" w:sz="4" w:space="0" w:color="auto"/>
                    <w:right w:val="single" w:sz="4" w:space="0" w:color="auto"/>
                  </w:tcBorders>
                </w:tcPr>
                <w:p w14:paraId="27AD28B5" w14:textId="77777777" w:rsidR="009C7EBF" w:rsidRDefault="00056357">
                  <w:pPr>
                    <w:rPr>
                      <w:sz w:val="18"/>
                      <w:szCs w:val="18"/>
                    </w:rPr>
                  </w:pPr>
                  <w:r>
                    <w:rPr>
                      <w:sz w:val="18"/>
                      <w:szCs w:val="18"/>
                    </w:rPr>
                    <w:t>2.4M parameters</w:t>
                  </w:r>
                </w:p>
              </w:tc>
              <w:tc>
                <w:tcPr>
                  <w:tcW w:w="1305" w:type="dxa"/>
                  <w:tcBorders>
                    <w:top w:val="single" w:sz="4" w:space="0" w:color="auto"/>
                    <w:left w:val="single" w:sz="4" w:space="0" w:color="auto"/>
                    <w:bottom w:val="single" w:sz="4" w:space="0" w:color="auto"/>
                    <w:right w:val="single" w:sz="4" w:space="0" w:color="auto"/>
                  </w:tcBorders>
                </w:tcPr>
                <w:p w14:paraId="27AD28B6" w14:textId="77777777" w:rsidR="009C7EBF" w:rsidRDefault="00056357">
                  <w:pPr>
                    <w:rPr>
                      <w:sz w:val="18"/>
                      <w:szCs w:val="18"/>
                    </w:rPr>
                  </w:pPr>
                  <w:r>
                    <w:rPr>
                      <w:sz w:val="18"/>
                      <w:szCs w:val="18"/>
                    </w:rPr>
                    <w:t>4.8M FLOPs</w:t>
                  </w:r>
                </w:p>
                <w:p w14:paraId="27AD28B7" w14:textId="77777777" w:rsidR="009C7EBF" w:rsidRDefault="009C7EBF">
                  <w:pPr>
                    <w:rPr>
                      <w:sz w:val="18"/>
                      <w:szCs w:val="18"/>
                    </w:rPr>
                  </w:pPr>
                </w:p>
              </w:tc>
              <w:tc>
                <w:tcPr>
                  <w:tcW w:w="1274" w:type="dxa"/>
                  <w:tcBorders>
                    <w:top w:val="single" w:sz="4" w:space="0" w:color="auto"/>
                    <w:left w:val="single" w:sz="4" w:space="0" w:color="auto"/>
                    <w:bottom w:val="single" w:sz="4" w:space="0" w:color="auto"/>
                    <w:right w:val="single" w:sz="4" w:space="0" w:color="auto"/>
                  </w:tcBorders>
                </w:tcPr>
                <w:p w14:paraId="27AD28B8" w14:textId="77777777" w:rsidR="009C7EBF" w:rsidRDefault="00056357">
                  <w:pPr>
                    <w:rPr>
                      <w:sz w:val="18"/>
                      <w:szCs w:val="18"/>
                    </w:rPr>
                  </w:pPr>
                  <w:r>
                    <w:rPr>
                      <w:sz w:val="18"/>
                      <w:szCs w:val="18"/>
                    </w:rPr>
                    <w:t xml:space="preserve"> &lt;0.65m</w:t>
                  </w:r>
                </w:p>
              </w:tc>
            </w:tr>
            <w:tr w:rsidR="009C7EBF" w14:paraId="27AD28C4" w14:textId="77777777">
              <w:trPr>
                <w:trHeight w:val="35"/>
              </w:trPr>
              <w:tc>
                <w:tcPr>
                  <w:tcW w:w="707" w:type="dxa"/>
                  <w:tcBorders>
                    <w:top w:val="single" w:sz="4" w:space="0" w:color="auto"/>
                    <w:left w:val="single" w:sz="4" w:space="0" w:color="auto"/>
                    <w:bottom w:val="single" w:sz="4" w:space="0" w:color="auto"/>
                    <w:right w:val="single" w:sz="4" w:space="0" w:color="auto"/>
                  </w:tcBorders>
                </w:tcPr>
                <w:p w14:paraId="27AD28BA" w14:textId="77777777" w:rsidR="009C7EBF" w:rsidRDefault="00056357">
                  <w:pPr>
                    <w:rPr>
                      <w:sz w:val="18"/>
                      <w:szCs w:val="18"/>
                    </w:rPr>
                  </w:pPr>
                  <w:r>
                    <w:rPr>
                      <w:sz w:val="18"/>
                      <w:szCs w:val="18"/>
                    </w:rPr>
                    <w:t>CIR</w:t>
                  </w:r>
                </w:p>
              </w:tc>
              <w:tc>
                <w:tcPr>
                  <w:tcW w:w="1012" w:type="dxa"/>
                  <w:tcBorders>
                    <w:top w:val="single" w:sz="4" w:space="0" w:color="auto"/>
                    <w:left w:val="single" w:sz="4" w:space="0" w:color="auto"/>
                    <w:bottom w:val="single" w:sz="4" w:space="0" w:color="auto"/>
                    <w:right w:val="single" w:sz="4" w:space="0" w:color="auto"/>
                  </w:tcBorders>
                </w:tcPr>
                <w:p w14:paraId="27AD28BB" w14:textId="77777777" w:rsidR="009C7EBF" w:rsidRDefault="00056357">
                  <w:pPr>
                    <w:rPr>
                      <w:sz w:val="18"/>
                      <w:szCs w:val="18"/>
                    </w:rPr>
                  </w:pPr>
                  <w:r>
                    <w:rPr>
                      <w:sz w:val="18"/>
                      <w:szCs w:val="18"/>
                    </w:rPr>
                    <w:t>UE coordinate</w:t>
                  </w:r>
                </w:p>
              </w:tc>
              <w:tc>
                <w:tcPr>
                  <w:tcW w:w="1407" w:type="dxa"/>
                  <w:tcBorders>
                    <w:top w:val="single" w:sz="4" w:space="0" w:color="auto"/>
                    <w:left w:val="single" w:sz="4" w:space="0" w:color="auto"/>
                    <w:bottom w:val="single" w:sz="4" w:space="0" w:color="auto"/>
                    <w:right w:val="single" w:sz="4" w:space="0" w:color="auto"/>
                  </w:tcBorders>
                </w:tcPr>
                <w:p w14:paraId="27AD28BC" w14:textId="77777777" w:rsidR="009C7EBF" w:rsidRDefault="00056357">
                  <w:pPr>
                    <w:rPr>
                      <w:sz w:val="18"/>
                      <w:szCs w:val="18"/>
                    </w:rPr>
                  </w:pPr>
                  <w:r>
                    <w:rPr>
                      <w:sz w:val="18"/>
                      <w:szCs w:val="18"/>
                    </w:rPr>
                    <w:t>100% data with ground truth label</w:t>
                  </w:r>
                </w:p>
              </w:tc>
              <w:tc>
                <w:tcPr>
                  <w:tcW w:w="891" w:type="dxa"/>
                  <w:tcBorders>
                    <w:top w:val="single" w:sz="4" w:space="0" w:color="auto"/>
                    <w:left w:val="single" w:sz="4" w:space="0" w:color="auto"/>
                    <w:bottom w:val="single" w:sz="4" w:space="0" w:color="auto"/>
                    <w:right w:val="single" w:sz="4" w:space="0" w:color="auto"/>
                  </w:tcBorders>
                </w:tcPr>
                <w:p w14:paraId="27AD28BD" w14:textId="77777777" w:rsidR="009C7EBF" w:rsidRDefault="00056357">
                  <w:pPr>
                    <w:rPr>
                      <w:sz w:val="18"/>
                      <w:szCs w:val="18"/>
                    </w:rPr>
                  </w:pPr>
                  <w:r>
                    <w:rPr>
                      <w:sz w:val="18"/>
                      <w:szCs w:val="18"/>
                    </w:rPr>
                    <w:t>{60%, 6m, 2m}</w:t>
                  </w:r>
                </w:p>
              </w:tc>
              <w:tc>
                <w:tcPr>
                  <w:tcW w:w="810" w:type="dxa"/>
                  <w:tcBorders>
                    <w:top w:val="single" w:sz="4" w:space="0" w:color="auto"/>
                    <w:left w:val="single" w:sz="4" w:space="0" w:color="auto"/>
                    <w:bottom w:val="single" w:sz="4" w:space="0" w:color="auto"/>
                    <w:right w:val="single" w:sz="4" w:space="0" w:color="auto"/>
                  </w:tcBorders>
                </w:tcPr>
                <w:p w14:paraId="27AD28BE" w14:textId="77777777" w:rsidR="009C7EBF" w:rsidRDefault="00056357">
                  <w:pPr>
                    <w:rPr>
                      <w:sz w:val="18"/>
                      <w:szCs w:val="18"/>
                    </w:rPr>
                  </w:pPr>
                  <w:r>
                    <w:rPr>
                      <w:sz w:val="18"/>
                      <w:szCs w:val="18"/>
                    </w:rPr>
                    <w:t>15000</w:t>
                  </w:r>
                </w:p>
              </w:tc>
              <w:tc>
                <w:tcPr>
                  <w:tcW w:w="1168" w:type="dxa"/>
                  <w:tcBorders>
                    <w:top w:val="single" w:sz="4" w:space="0" w:color="auto"/>
                    <w:left w:val="single" w:sz="4" w:space="0" w:color="auto"/>
                    <w:bottom w:val="single" w:sz="4" w:space="0" w:color="auto"/>
                    <w:right w:val="single" w:sz="4" w:space="0" w:color="auto"/>
                  </w:tcBorders>
                </w:tcPr>
                <w:p w14:paraId="27AD28BF" w14:textId="77777777" w:rsidR="009C7EBF" w:rsidRDefault="00056357">
                  <w:pPr>
                    <w:rPr>
                      <w:sz w:val="18"/>
                      <w:szCs w:val="18"/>
                    </w:rPr>
                  </w:pPr>
                  <w:r>
                    <w:rPr>
                      <w:color w:val="FF0000"/>
                      <w:sz w:val="18"/>
                      <w:szCs w:val="18"/>
                    </w:rPr>
                    <w:t>different drops</w:t>
                  </w:r>
                  <w:r>
                    <w:rPr>
                      <w:sz w:val="18"/>
                      <w:szCs w:val="18"/>
                    </w:rPr>
                    <w:t>5000</w:t>
                  </w:r>
                </w:p>
              </w:tc>
              <w:tc>
                <w:tcPr>
                  <w:tcW w:w="1236" w:type="dxa"/>
                  <w:tcBorders>
                    <w:top w:val="single" w:sz="4" w:space="0" w:color="auto"/>
                    <w:left w:val="single" w:sz="4" w:space="0" w:color="auto"/>
                    <w:bottom w:val="single" w:sz="4" w:space="0" w:color="auto"/>
                    <w:right w:val="single" w:sz="4" w:space="0" w:color="auto"/>
                  </w:tcBorders>
                </w:tcPr>
                <w:p w14:paraId="27AD28C0" w14:textId="77777777" w:rsidR="009C7EBF" w:rsidRDefault="00056357">
                  <w:pPr>
                    <w:rPr>
                      <w:sz w:val="18"/>
                      <w:szCs w:val="18"/>
                    </w:rPr>
                  </w:pPr>
                  <w:r>
                    <w:rPr>
                      <w:sz w:val="18"/>
                      <w:szCs w:val="18"/>
                    </w:rPr>
                    <w:t>2.4M parameters</w:t>
                  </w:r>
                </w:p>
              </w:tc>
              <w:tc>
                <w:tcPr>
                  <w:tcW w:w="1305" w:type="dxa"/>
                  <w:tcBorders>
                    <w:top w:val="single" w:sz="4" w:space="0" w:color="auto"/>
                    <w:left w:val="single" w:sz="4" w:space="0" w:color="auto"/>
                    <w:bottom w:val="single" w:sz="4" w:space="0" w:color="auto"/>
                    <w:right w:val="single" w:sz="4" w:space="0" w:color="auto"/>
                  </w:tcBorders>
                </w:tcPr>
                <w:p w14:paraId="27AD28C1" w14:textId="77777777" w:rsidR="009C7EBF" w:rsidRDefault="00056357">
                  <w:pPr>
                    <w:rPr>
                      <w:sz w:val="18"/>
                      <w:szCs w:val="18"/>
                    </w:rPr>
                  </w:pPr>
                  <w:r>
                    <w:rPr>
                      <w:sz w:val="18"/>
                      <w:szCs w:val="18"/>
                    </w:rPr>
                    <w:t>4.8M FLOPs</w:t>
                  </w:r>
                </w:p>
                <w:p w14:paraId="27AD28C2" w14:textId="77777777" w:rsidR="009C7EBF" w:rsidRDefault="009C7EBF">
                  <w:pPr>
                    <w:rPr>
                      <w:sz w:val="18"/>
                      <w:szCs w:val="18"/>
                    </w:rPr>
                  </w:pPr>
                </w:p>
              </w:tc>
              <w:tc>
                <w:tcPr>
                  <w:tcW w:w="1274" w:type="dxa"/>
                  <w:tcBorders>
                    <w:top w:val="single" w:sz="4" w:space="0" w:color="auto"/>
                    <w:left w:val="single" w:sz="4" w:space="0" w:color="auto"/>
                    <w:bottom w:val="single" w:sz="4" w:space="0" w:color="auto"/>
                    <w:right w:val="single" w:sz="4" w:space="0" w:color="auto"/>
                  </w:tcBorders>
                </w:tcPr>
                <w:p w14:paraId="27AD28C3" w14:textId="77777777" w:rsidR="009C7EBF" w:rsidRDefault="00056357">
                  <w:pPr>
                    <w:rPr>
                      <w:sz w:val="18"/>
                      <w:szCs w:val="18"/>
                    </w:rPr>
                  </w:pPr>
                  <w:r>
                    <w:rPr>
                      <w:sz w:val="18"/>
                      <w:szCs w:val="18"/>
                    </w:rPr>
                    <w:t xml:space="preserve"> &lt;5m</w:t>
                  </w:r>
                </w:p>
              </w:tc>
            </w:tr>
          </w:tbl>
          <w:p w14:paraId="27AD28C5" w14:textId="77777777" w:rsidR="009C7EBF" w:rsidRDefault="009C7EBF">
            <w:pPr>
              <w:rPr>
                <w:lang w:eastAsia="ja-JP"/>
              </w:rPr>
            </w:pPr>
          </w:p>
        </w:tc>
      </w:tr>
      <w:tr w:rsidR="009C7EBF" w14:paraId="27AD28FF" w14:textId="77777777">
        <w:tc>
          <w:tcPr>
            <w:tcW w:w="9962" w:type="dxa"/>
          </w:tcPr>
          <w:p w14:paraId="27AD28C7" w14:textId="77777777" w:rsidR="009C7EBF" w:rsidRDefault="00056357">
            <w:pPr>
              <w:pStyle w:val="ListParagraph"/>
              <w:numPr>
                <w:ilvl w:val="0"/>
                <w:numId w:val="20"/>
              </w:numPr>
              <w:rPr>
                <w:lang w:val="en-US" w:eastAsia="ja-JP"/>
              </w:rPr>
            </w:pPr>
            <w:r>
              <w:rPr>
                <w:lang w:val="en-US" w:eastAsia="ja-JP"/>
              </w:rPr>
              <w:t>CMCC (R1-2211676)</w:t>
            </w:r>
          </w:p>
          <w:p w14:paraId="27AD28C8" w14:textId="77777777" w:rsidR="009C7EBF" w:rsidRDefault="00056357">
            <w:pPr>
              <w:rPr>
                <w:lang w:eastAsia="ja-JP"/>
              </w:rPr>
            </w:pPr>
            <w:r>
              <w:rPr>
                <w:lang w:eastAsia="ja-JP"/>
              </w:rPr>
              <w:t>Table IV. Evaluation results for AI/ML model deployed on UE side</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3"/>
              <w:gridCol w:w="865"/>
              <w:gridCol w:w="1046"/>
              <w:gridCol w:w="1231"/>
              <w:gridCol w:w="918"/>
              <w:gridCol w:w="666"/>
              <w:gridCol w:w="662"/>
              <w:gridCol w:w="1026"/>
              <w:gridCol w:w="1234"/>
              <w:gridCol w:w="1179"/>
            </w:tblGrid>
            <w:tr w:rsidR="009C7EBF" w14:paraId="27AD28D0"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27AD28C9" w14:textId="77777777" w:rsidR="009C7EBF" w:rsidRDefault="00056357">
                  <w:pPr>
                    <w:rPr>
                      <w:rFonts w:ascii="Times" w:eastAsia="Batang" w:hAnsi="Times" w:cs="Times New Roman"/>
                      <w:b/>
                      <w:sz w:val="18"/>
                      <w:szCs w:val="18"/>
                      <w:lang w:val="en-GB"/>
                    </w:rPr>
                  </w:pPr>
                  <w:r>
                    <w:rPr>
                      <w:rFonts w:ascii="Times" w:eastAsia="Batang" w:hAnsi="Times"/>
                      <w:b/>
                      <w:sz w:val="18"/>
                      <w:szCs w:val="18"/>
                      <w:lang w:val="en-GB"/>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27AD28CA" w14:textId="77777777" w:rsidR="009C7EBF" w:rsidRDefault="00056357">
                  <w:pPr>
                    <w:rPr>
                      <w:rFonts w:ascii="Times" w:eastAsia="Batang" w:hAnsi="Times"/>
                      <w:b/>
                      <w:sz w:val="18"/>
                      <w:szCs w:val="18"/>
                      <w:lang w:val="en-GB"/>
                    </w:rPr>
                  </w:pPr>
                  <w:r>
                    <w:rPr>
                      <w:rFonts w:ascii="Times" w:eastAsia="Batang" w:hAnsi="Times"/>
                      <w:b/>
                      <w:sz w:val="18"/>
                      <w:szCs w:val="18"/>
                      <w:lang w:val="en-GB"/>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27AD28CB" w14:textId="77777777" w:rsidR="009C7EBF" w:rsidRDefault="00056357">
                  <w:pPr>
                    <w:rPr>
                      <w:rFonts w:ascii="Times" w:eastAsia="Batang" w:hAnsi="Times"/>
                      <w:b/>
                      <w:sz w:val="18"/>
                      <w:szCs w:val="18"/>
                      <w:lang w:val="en-GB"/>
                    </w:rPr>
                  </w:pPr>
                  <w:r>
                    <w:rPr>
                      <w:rFonts w:ascii="Times" w:eastAsia="Batang" w:hAnsi="Times"/>
                      <w:b/>
                      <w:sz w:val="18"/>
                      <w:szCs w:val="18"/>
                      <w:lang w:val="en-GB"/>
                    </w:rPr>
                    <w:t>Label</w:t>
                  </w:r>
                </w:p>
              </w:tc>
              <w:tc>
                <w:tcPr>
                  <w:tcW w:w="2317" w:type="dxa"/>
                  <w:gridSpan w:val="2"/>
                  <w:tcBorders>
                    <w:top w:val="single" w:sz="4" w:space="0" w:color="auto"/>
                    <w:left w:val="single" w:sz="4" w:space="0" w:color="auto"/>
                    <w:bottom w:val="single" w:sz="4" w:space="0" w:color="auto"/>
                    <w:right w:val="single" w:sz="4" w:space="0" w:color="auto"/>
                  </w:tcBorders>
                </w:tcPr>
                <w:p w14:paraId="27AD28CC" w14:textId="77777777" w:rsidR="009C7EBF" w:rsidRDefault="00056357">
                  <w:pPr>
                    <w:rPr>
                      <w:rFonts w:ascii="Times" w:eastAsia="Batang" w:hAnsi="Times"/>
                      <w:sz w:val="18"/>
                      <w:szCs w:val="18"/>
                      <w:lang w:val="en-GB"/>
                    </w:rPr>
                  </w:pPr>
                  <w:r>
                    <w:rPr>
                      <w:rFonts w:ascii="Times" w:eastAsia="Batang" w:hAnsi="Times"/>
                      <w:sz w:val="18"/>
                      <w:szCs w:val="18"/>
                      <w:lang w:val="en-GB"/>
                    </w:rPr>
                    <w:t>Settings (e.g., drops, clutter param, mix)</w:t>
                  </w:r>
                </w:p>
              </w:tc>
              <w:tc>
                <w:tcPr>
                  <w:tcW w:w="1275" w:type="dxa"/>
                  <w:gridSpan w:val="2"/>
                  <w:tcBorders>
                    <w:top w:val="single" w:sz="4" w:space="0" w:color="auto"/>
                    <w:left w:val="single" w:sz="4" w:space="0" w:color="auto"/>
                    <w:bottom w:val="single" w:sz="4" w:space="0" w:color="auto"/>
                    <w:right w:val="single" w:sz="4" w:space="0" w:color="auto"/>
                  </w:tcBorders>
                </w:tcPr>
                <w:p w14:paraId="27AD28CD" w14:textId="77777777" w:rsidR="009C7EBF" w:rsidRDefault="00056357">
                  <w:pPr>
                    <w:rPr>
                      <w:rFonts w:ascii="Times" w:eastAsia="Batang" w:hAnsi="Times"/>
                      <w:b/>
                      <w:sz w:val="18"/>
                      <w:szCs w:val="18"/>
                      <w:lang w:val="en-GB"/>
                    </w:rPr>
                  </w:pPr>
                  <w:r>
                    <w:rPr>
                      <w:rFonts w:ascii="Times" w:eastAsia="Batang" w:hAnsi="Times"/>
                      <w:b/>
                      <w:sz w:val="18"/>
                      <w:szCs w:val="18"/>
                      <w:lang w:val="en-GB"/>
                    </w:rPr>
                    <w:t>Dataset size</w:t>
                  </w:r>
                </w:p>
              </w:tc>
              <w:tc>
                <w:tcPr>
                  <w:tcW w:w="2268" w:type="dxa"/>
                  <w:gridSpan w:val="2"/>
                  <w:tcBorders>
                    <w:top w:val="single" w:sz="4" w:space="0" w:color="auto"/>
                    <w:left w:val="single" w:sz="4" w:space="0" w:color="auto"/>
                    <w:bottom w:val="single" w:sz="4" w:space="0" w:color="auto"/>
                    <w:right w:val="single" w:sz="4" w:space="0" w:color="auto"/>
                  </w:tcBorders>
                </w:tcPr>
                <w:p w14:paraId="27AD28CE" w14:textId="77777777" w:rsidR="009C7EBF" w:rsidRDefault="00056357">
                  <w:pPr>
                    <w:rPr>
                      <w:rFonts w:ascii="Times" w:eastAsia="Batang" w:hAnsi="Times"/>
                      <w:b/>
                      <w:sz w:val="18"/>
                      <w:szCs w:val="18"/>
                      <w:lang w:val="en-GB"/>
                    </w:rPr>
                  </w:pPr>
                  <w:r>
                    <w:rPr>
                      <w:rFonts w:ascii="Times" w:eastAsia="Batang" w:hAnsi="Times"/>
                      <w:b/>
                      <w:sz w:val="18"/>
                      <w:szCs w:val="18"/>
                      <w:lang w:val="en-GB"/>
                    </w:rPr>
                    <w:t>AI/ML complexity</w:t>
                  </w:r>
                </w:p>
              </w:tc>
              <w:tc>
                <w:tcPr>
                  <w:tcW w:w="1248" w:type="dxa"/>
                  <w:tcBorders>
                    <w:top w:val="single" w:sz="4" w:space="0" w:color="auto"/>
                    <w:left w:val="single" w:sz="4" w:space="0" w:color="auto"/>
                    <w:bottom w:val="single" w:sz="4" w:space="0" w:color="auto"/>
                    <w:right w:val="single" w:sz="4" w:space="0" w:color="auto"/>
                  </w:tcBorders>
                </w:tcPr>
                <w:p w14:paraId="27AD28CF" w14:textId="77777777" w:rsidR="009C7EBF" w:rsidRDefault="00056357">
                  <w:pPr>
                    <w:rPr>
                      <w:rFonts w:ascii="Times" w:eastAsia="Batang" w:hAnsi="Times"/>
                      <w:b/>
                      <w:sz w:val="18"/>
                      <w:szCs w:val="18"/>
                      <w:lang w:val="en-GB"/>
                    </w:rPr>
                  </w:pPr>
                  <w:r>
                    <w:rPr>
                      <w:rFonts w:ascii="Times" w:eastAsia="Batang" w:hAnsi="Times"/>
                      <w:b/>
                      <w:sz w:val="18"/>
                      <w:szCs w:val="18"/>
                      <w:lang w:val="en-GB"/>
                    </w:rPr>
                    <w:t>Horizontal pos. accuracy at CDF=90% (m)</w:t>
                  </w:r>
                </w:p>
              </w:tc>
            </w:tr>
            <w:tr w:rsidR="009C7EBF" w14:paraId="27AD28DB"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27AD28D1" w14:textId="77777777" w:rsidR="009C7EBF" w:rsidRDefault="009C7EBF">
                  <w:pPr>
                    <w:rPr>
                      <w:rFonts w:ascii="Times" w:eastAsia="Batang" w:hAnsi="Times"/>
                      <w:b/>
                      <w:sz w:val="18"/>
                      <w:szCs w:val="18"/>
                      <w:lang w:val="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7AD28D2" w14:textId="77777777" w:rsidR="009C7EBF" w:rsidRDefault="009C7EBF">
                  <w:pPr>
                    <w:rPr>
                      <w:rFonts w:ascii="Times" w:eastAsia="Batang" w:hAnsi="Times"/>
                      <w:b/>
                      <w:sz w:val="18"/>
                      <w:szCs w:val="18"/>
                      <w:lang w:val="en-GB"/>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27AD28D3" w14:textId="77777777" w:rsidR="009C7EBF" w:rsidRDefault="009C7EBF">
                  <w:pPr>
                    <w:rPr>
                      <w:rFonts w:ascii="Times" w:eastAsia="Batang" w:hAnsi="Times"/>
                      <w:b/>
                      <w:sz w:val="18"/>
                      <w:szCs w:val="18"/>
                      <w:lang w:val="en-GB"/>
                    </w:rPr>
                  </w:pPr>
                </w:p>
              </w:tc>
              <w:tc>
                <w:tcPr>
                  <w:tcW w:w="1324" w:type="dxa"/>
                  <w:tcBorders>
                    <w:top w:val="single" w:sz="4" w:space="0" w:color="auto"/>
                    <w:left w:val="single" w:sz="4" w:space="0" w:color="auto"/>
                    <w:bottom w:val="single" w:sz="4" w:space="0" w:color="auto"/>
                    <w:right w:val="single" w:sz="4" w:space="0" w:color="auto"/>
                  </w:tcBorders>
                  <w:vAlign w:val="center"/>
                </w:tcPr>
                <w:p w14:paraId="27AD28D4" w14:textId="77777777" w:rsidR="009C7EBF" w:rsidRDefault="00056357">
                  <w:pPr>
                    <w:jc w:val="center"/>
                    <w:rPr>
                      <w:rFonts w:ascii="Times" w:eastAsia="Batang" w:hAnsi="Times"/>
                      <w:sz w:val="18"/>
                      <w:szCs w:val="18"/>
                      <w:lang w:val="en-GB"/>
                    </w:rPr>
                  </w:pPr>
                  <w:r>
                    <w:rPr>
                      <w:rFonts w:ascii="Times" w:eastAsia="Batang" w:hAnsi="Times"/>
                      <w:sz w:val="18"/>
                      <w:szCs w:val="18"/>
                      <w:lang w:val="en-GB"/>
                    </w:rPr>
                    <w:t>Train</w:t>
                  </w:r>
                </w:p>
              </w:tc>
              <w:tc>
                <w:tcPr>
                  <w:tcW w:w="993" w:type="dxa"/>
                  <w:tcBorders>
                    <w:top w:val="single" w:sz="4" w:space="0" w:color="auto"/>
                    <w:left w:val="single" w:sz="4" w:space="0" w:color="auto"/>
                    <w:bottom w:val="single" w:sz="4" w:space="0" w:color="auto"/>
                    <w:right w:val="single" w:sz="4" w:space="0" w:color="auto"/>
                  </w:tcBorders>
                  <w:vAlign w:val="center"/>
                </w:tcPr>
                <w:p w14:paraId="27AD28D5" w14:textId="77777777" w:rsidR="009C7EBF" w:rsidRDefault="00056357">
                  <w:pPr>
                    <w:jc w:val="center"/>
                    <w:rPr>
                      <w:rFonts w:ascii="Times" w:eastAsia="Batang" w:hAnsi="Times"/>
                      <w:sz w:val="18"/>
                      <w:szCs w:val="18"/>
                      <w:lang w:val="en-GB"/>
                    </w:rPr>
                  </w:pPr>
                  <w:r>
                    <w:rPr>
                      <w:rFonts w:ascii="Times" w:eastAsia="Batang" w:hAnsi="Times"/>
                      <w:sz w:val="18"/>
                      <w:szCs w:val="18"/>
                      <w:lang w:val="en-GB"/>
                    </w:rPr>
                    <w:t>Test</w:t>
                  </w:r>
                </w:p>
              </w:tc>
              <w:tc>
                <w:tcPr>
                  <w:tcW w:w="567" w:type="dxa"/>
                  <w:tcBorders>
                    <w:top w:val="single" w:sz="4" w:space="0" w:color="auto"/>
                    <w:left w:val="single" w:sz="4" w:space="0" w:color="auto"/>
                    <w:bottom w:val="single" w:sz="4" w:space="0" w:color="auto"/>
                    <w:right w:val="single" w:sz="4" w:space="0" w:color="auto"/>
                  </w:tcBorders>
                  <w:vAlign w:val="center"/>
                </w:tcPr>
                <w:p w14:paraId="27AD28D6" w14:textId="77777777" w:rsidR="009C7EBF" w:rsidRDefault="00056357">
                  <w:pPr>
                    <w:jc w:val="center"/>
                    <w:rPr>
                      <w:rFonts w:ascii="Times" w:eastAsia="Batang" w:hAnsi="Times"/>
                      <w:sz w:val="18"/>
                      <w:szCs w:val="18"/>
                      <w:lang w:val="en-GB"/>
                    </w:rPr>
                  </w:pPr>
                  <w:r>
                    <w:rPr>
                      <w:rFonts w:ascii="Times" w:eastAsia="Batang" w:hAnsi="Times"/>
                      <w:sz w:val="18"/>
                      <w:szCs w:val="18"/>
                      <w:lang w:val="en-GB"/>
                    </w:rPr>
                    <w:t>Train</w:t>
                  </w:r>
                </w:p>
              </w:tc>
              <w:tc>
                <w:tcPr>
                  <w:tcW w:w="708" w:type="dxa"/>
                  <w:tcBorders>
                    <w:top w:val="single" w:sz="4" w:space="0" w:color="auto"/>
                    <w:left w:val="single" w:sz="4" w:space="0" w:color="auto"/>
                    <w:bottom w:val="single" w:sz="4" w:space="0" w:color="auto"/>
                    <w:right w:val="single" w:sz="4" w:space="0" w:color="auto"/>
                  </w:tcBorders>
                  <w:vAlign w:val="center"/>
                </w:tcPr>
                <w:p w14:paraId="27AD28D7" w14:textId="77777777" w:rsidR="009C7EBF" w:rsidRDefault="00056357">
                  <w:pPr>
                    <w:jc w:val="center"/>
                    <w:rPr>
                      <w:rFonts w:ascii="Times" w:eastAsia="Batang" w:hAnsi="Times"/>
                      <w:sz w:val="18"/>
                      <w:szCs w:val="18"/>
                      <w:lang w:val="en-GB"/>
                    </w:rPr>
                  </w:pPr>
                  <w:r>
                    <w:rPr>
                      <w:rFonts w:ascii="Times" w:eastAsia="Batang" w:hAnsi="Times"/>
                      <w:sz w:val="18"/>
                      <w:szCs w:val="18"/>
                      <w:lang w:val="en-GB"/>
                    </w:rPr>
                    <w:t>test</w:t>
                  </w:r>
                </w:p>
              </w:tc>
              <w:tc>
                <w:tcPr>
                  <w:tcW w:w="993" w:type="dxa"/>
                  <w:tcBorders>
                    <w:top w:val="single" w:sz="4" w:space="0" w:color="auto"/>
                    <w:left w:val="single" w:sz="4" w:space="0" w:color="auto"/>
                    <w:bottom w:val="single" w:sz="4" w:space="0" w:color="auto"/>
                    <w:right w:val="single" w:sz="4" w:space="0" w:color="auto"/>
                  </w:tcBorders>
                </w:tcPr>
                <w:p w14:paraId="27AD28D8" w14:textId="77777777" w:rsidR="009C7EBF" w:rsidRDefault="00056357">
                  <w:pPr>
                    <w:rPr>
                      <w:rFonts w:ascii="Times" w:eastAsia="Batang" w:hAnsi="Times"/>
                      <w:sz w:val="18"/>
                      <w:szCs w:val="18"/>
                      <w:lang w:val="en-GB"/>
                    </w:rPr>
                  </w:pPr>
                  <w:r>
                    <w:rPr>
                      <w:rFonts w:ascii="Times" w:eastAsia="Batang" w:hAnsi="Times"/>
                      <w:sz w:val="18"/>
                      <w:szCs w:val="18"/>
                      <w:lang w:val="en-GB"/>
                    </w:rPr>
                    <w:t>Model complexity</w:t>
                  </w:r>
                </w:p>
              </w:tc>
              <w:tc>
                <w:tcPr>
                  <w:tcW w:w="1275" w:type="dxa"/>
                  <w:tcBorders>
                    <w:top w:val="single" w:sz="4" w:space="0" w:color="auto"/>
                    <w:left w:val="single" w:sz="4" w:space="0" w:color="auto"/>
                    <w:bottom w:val="single" w:sz="4" w:space="0" w:color="auto"/>
                    <w:right w:val="single" w:sz="4" w:space="0" w:color="auto"/>
                  </w:tcBorders>
                </w:tcPr>
                <w:p w14:paraId="27AD28D9" w14:textId="77777777" w:rsidR="009C7EBF" w:rsidRDefault="00056357">
                  <w:pPr>
                    <w:rPr>
                      <w:rFonts w:ascii="Times" w:eastAsia="Batang" w:hAnsi="Times"/>
                      <w:sz w:val="18"/>
                      <w:szCs w:val="18"/>
                      <w:lang w:val="en-GB"/>
                    </w:rPr>
                  </w:pPr>
                  <w:r>
                    <w:rPr>
                      <w:rFonts w:ascii="Times" w:eastAsia="Batang" w:hAnsi="Times"/>
                      <w:sz w:val="18"/>
                      <w:szCs w:val="18"/>
                      <w:lang w:val="en-GB"/>
                    </w:rPr>
                    <w:t>Computation complexity</w:t>
                  </w:r>
                </w:p>
              </w:tc>
              <w:tc>
                <w:tcPr>
                  <w:tcW w:w="1248" w:type="dxa"/>
                  <w:tcBorders>
                    <w:top w:val="single" w:sz="4" w:space="0" w:color="auto"/>
                    <w:left w:val="single" w:sz="4" w:space="0" w:color="auto"/>
                    <w:bottom w:val="single" w:sz="4" w:space="0" w:color="auto"/>
                    <w:right w:val="single" w:sz="4" w:space="0" w:color="auto"/>
                  </w:tcBorders>
                </w:tcPr>
                <w:p w14:paraId="27AD28DA" w14:textId="77777777" w:rsidR="009C7EBF" w:rsidRDefault="00056357">
                  <w:pPr>
                    <w:rPr>
                      <w:rFonts w:ascii="Times" w:eastAsia="Batang" w:hAnsi="Times"/>
                      <w:sz w:val="18"/>
                      <w:szCs w:val="18"/>
                      <w:lang w:val="en-GB"/>
                    </w:rPr>
                  </w:pPr>
                  <w:r>
                    <w:rPr>
                      <w:rFonts w:ascii="Times" w:eastAsia="Batang" w:hAnsi="Times"/>
                      <w:sz w:val="18"/>
                      <w:szCs w:val="18"/>
                      <w:lang w:val="en-GB"/>
                    </w:rPr>
                    <w:t>AI/ML</w:t>
                  </w:r>
                </w:p>
              </w:tc>
            </w:tr>
            <w:tr w:rsidR="009C7EBF" w14:paraId="27AD28E6"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27AD28DC" w14:textId="77777777" w:rsidR="009C7EBF" w:rsidRDefault="00056357">
                  <w:pPr>
                    <w:rPr>
                      <w:rFonts w:ascii="Times" w:eastAsia="DengXian" w:hAnsi="Times"/>
                      <w:sz w:val="18"/>
                      <w:szCs w:val="18"/>
                      <w:lang w:val="en-GB"/>
                    </w:rPr>
                  </w:pPr>
                  <w:r>
                    <w:rPr>
                      <w:rFonts w:ascii="Times" w:hAnsi="Times"/>
                      <w:sz w:val="18"/>
                      <w:szCs w:val="18"/>
                      <w:lang w:val="en-GB"/>
                    </w:rPr>
                    <w:t>CIR</w:t>
                  </w:r>
                </w:p>
              </w:tc>
              <w:tc>
                <w:tcPr>
                  <w:tcW w:w="901" w:type="dxa"/>
                  <w:tcBorders>
                    <w:top w:val="single" w:sz="4" w:space="0" w:color="auto"/>
                    <w:left w:val="single" w:sz="4" w:space="0" w:color="auto"/>
                    <w:bottom w:val="single" w:sz="4" w:space="0" w:color="auto"/>
                    <w:right w:val="single" w:sz="4" w:space="0" w:color="auto"/>
                  </w:tcBorders>
                </w:tcPr>
                <w:p w14:paraId="27AD28DD" w14:textId="77777777" w:rsidR="009C7EBF" w:rsidRDefault="00056357">
                  <w:pPr>
                    <w:rPr>
                      <w:rFonts w:ascii="Times" w:hAnsi="Times"/>
                      <w:sz w:val="18"/>
                      <w:szCs w:val="18"/>
                      <w:lang w:val="en-GB"/>
                    </w:rPr>
                  </w:pPr>
                  <w:r>
                    <w:rPr>
                      <w:rFonts w:ascii="Times" w:hAnsi="Times"/>
                      <w:sz w:val="18"/>
                      <w:szCs w:val="18"/>
                      <w:lang w:val="en-GB"/>
                    </w:rPr>
                    <w:t>UE location</w:t>
                  </w:r>
                </w:p>
              </w:tc>
              <w:tc>
                <w:tcPr>
                  <w:tcW w:w="810" w:type="dxa"/>
                  <w:tcBorders>
                    <w:top w:val="single" w:sz="4" w:space="0" w:color="auto"/>
                    <w:left w:val="single" w:sz="4" w:space="0" w:color="auto"/>
                    <w:bottom w:val="single" w:sz="4" w:space="0" w:color="auto"/>
                    <w:right w:val="single" w:sz="4" w:space="0" w:color="auto"/>
                  </w:tcBorders>
                </w:tcPr>
                <w:p w14:paraId="27AD28DE" w14:textId="77777777" w:rsidR="009C7EBF" w:rsidRDefault="00056357">
                  <w:pPr>
                    <w:rPr>
                      <w:rFonts w:ascii="Times" w:eastAsia="Batang" w:hAnsi="Times"/>
                      <w:sz w:val="18"/>
                      <w:szCs w:val="18"/>
                      <w:lang w:val="en-GB"/>
                    </w:rPr>
                  </w:pPr>
                  <w:r>
                    <w:rPr>
                      <w:rFonts w:ascii="Times" w:eastAsia="Batang" w:hAnsi="Times" w:cs="Times"/>
                      <w:sz w:val="18"/>
                      <w:szCs w:val="18"/>
                      <w:lang w:val="en-GB" w:eastAsia="ja-JP"/>
                    </w:rPr>
                    <w:t>UE coordinates</w:t>
                  </w:r>
                </w:p>
              </w:tc>
              <w:tc>
                <w:tcPr>
                  <w:tcW w:w="1324" w:type="dxa"/>
                  <w:tcBorders>
                    <w:top w:val="single" w:sz="4" w:space="0" w:color="auto"/>
                    <w:left w:val="single" w:sz="4" w:space="0" w:color="auto"/>
                    <w:bottom w:val="single" w:sz="4" w:space="0" w:color="auto"/>
                    <w:right w:val="single" w:sz="4" w:space="0" w:color="auto"/>
                  </w:tcBorders>
                </w:tcPr>
                <w:p w14:paraId="27AD28DF" w14:textId="77777777" w:rsidR="009C7EBF" w:rsidRDefault="00056357">
                  <w:pPr>
                    <w:rPr>
                      <w:rFonts w:ascii="Times" w:eastAsia="DengXian" w:hAnsi="Times"/>
                      <w:sz w:val="18"/>
                      <w:szCs w:val="18"/>
                      <w:lang w:val="en-GB"/>
                    </w:rPr>
                  </w:pPr>
                  <w:r>
                    <w:rPr>
                      <w:rFonts w:ascii="Times" w:hAnsi="Times"/>
                      <w:sz w:val="18"/>
                      <w:szCs w:val="18"/>
                      <w:lang w:val="en-GB"/>
                    </w:rPr>
                    <w:t>1drop,</w:t>
                  </w:r>
                  <w:r>
                    <w:rPr>
                      <w:rFonts w:ascii="Times" w:eastAsia="Batang" w:hAnsi="Times" w:cs="Times"/>
                      <w:sz w:val="18"/>
                      <w:szCs w:val="18"/>
                      <w:lang w:val="en-GB" w:eastAsia="ja-JP"/>
                    </w:rPr>
                    <w:t xml:space="preserve"> {60%, 6m, 2m}, with </w:t>
                  </w:r>
                  <w:r>
                    <w:rPr>
                      <w:rFonts w:ascii="Times New Roman" w:hAnsi="Times New Roman"/>
                      <w:sz w:val="18"/>
                      <w:szCs w:val="18"/>
                    </w:rPr>
                    <w:t>spatial consistency</w:t>
                  </w:r>
                  <w:r>
                    <w:rPr>
                      <w:rFonts w:ascii="Times New Roman" w:eastAsia="Microsoft YaHei UI" w:hAnsi="Times New Roman"/>
                      <w:color w:val="000000"/>
                      <w:sz w:val="18"/>
                      <w:szCs w:val="18"/>
                    </w:rPr>
                    <w:t xml:space="preserve"> of small scale parameters</w:t>
                  </w:r>
                </w:p>
              </w:tc>
              <w:tc>
                <w:tcPr>
                  <w:tcW w:w="993" w:type="dxa"/>
                  <w:tcBorders>
                    <w:top w:val="single" w:sz="4" w:space="0" w:color="auto"/>
                    <w:left w:val="single" w:sz="4" w:space="0" w:color="auto"/>
                    <w:bottom w:val="single" w:sz="4" w:space="0" w:color="auto"/>
                    <w:right w:val="single" w:sz="4" w:space="0" w:color="auto"/>
                  </w:tcBorders>
                </w:tcPr>
                <w:p w14:paraId="27AD28E0" w14:textId="77777777" w:rsidR="009C7EBF" w:rsidRDefault="00056357">
                  <w:pPr>
                    <w:rPr>
                      <w:rFonts w:ascii="Times" w:eastAsia="Batang" w:hAnsi="Times"/>
                      <w:sz w:val="18"/>
                      <w:szCs w:val="18"/>
                      <w:lang w:val="en-GB"/>
                    </w:rPr>
                  </w:pPr>
                  <w:r>
                    <w:rPr>
                      <w:rFonts w:ascii="Times" w:hAnsi="Times"/>
                      <w:sz w:val="18"/>
                      <w:szCs w:val="18"/>
                      <w:lang w:val="en-GB"/>
                    </w:rPr>
                    <w:t>same as training</w:t>
                  </w:r>
                </w:p>
              </w:tc>
              <w:tc>
                <w:tcPr>
                  <w:tcW w:w="567" w:type="dxa"/>
                  <w:tcBorders>
                    <w:top w:val="single" w:sz="4" w:space="0" w:color="auto"/>
                    <w:left w:val="single" w:sz="4" w:space="0" w:color="auto"/>
                    <w:bottom w:val="single" w:sz="4" w:space="0" w:color="auto"/>
                    <w:right w:val="single" w:sz="4" w:space="0" w:color="auto"/>
                  </w:tcBorders>
                </w:tcPr>
                <w:p w14:paraId="27AD28E1" w14:textId="77777777" w:rsidR="009C7EBF" w:rsidRDefault="00056357">
                  <w:pPr>
                    <w:rPr>
                      <w:rFonts w:ascii="Times" w:eastAsia="DengXian" w:hAnsi="Times"/>
                      <w:sz w:val="18"/>
                      <w:szCs w:val="18"/>
                      <w:lang w:val="en-GB"/>
                    </w:rPr>
                  </w:pPr>
                  <w:r>
                    <w:rPr>
                      <w:rFonts w:ascii="Times" w:hAnsi="Times"/>
                      <w:sz w:val="18"/>
                      <w:szCs w:val="18"/>
                      <w:lang w:val="en-GB"/>
                    </w:rPr>
                    <w:t>78400</w:t>
                  </w:r>
                </w:p>
              </w:tc>
              <w:tc>
                <w:tcPr>
                  <w:tcW w:w="708" w:type="dxa"/>
                  <w:tcBorders>
                    <w:top w:val="single" w:sz="4" w:space="0" w:color="auto"/>
                    <w:left w:val="single" w:sz="4" w:space="0" w:color="auto"/>
                    <w:bottom w:val="single" w:sz="4" w:space="0" w:color="auto"/>
                    <w:right w:val="single" w:sz="4" w:space="0" w:color="auto"/>
                  </w:tcBorders>
                </w:tcPr>
                <w:p w14:paraId="27AD28E2" w14:textId="77777777" w:rsidR="009C7EBF" w:rsidRDefault="00056357">
                  <w:pPr>
                    <w:rPr>
                      <w:rFonts w:ascii="Times" w:hAnsi="Times"/>
                      <w:sz w:val="18"/>
                      <w:szCs w:val="18"/>
                      <w:lang w:val="en-GB"/>
                    </w:rPr>
                  </w:pPr>
                  <w:r>
                    <w:rPr>
                      <w:rFonts w:ascii="Times" w:hAnsi="Times"/>
                      <w:sz w:val="18"/>
                      <w:szCs w:val="18"/>
                      <w:lang w:val="en-GB"/>
                    </w:rPr>
                    <w:t>1600</w:t>
                  </w:r>
                </w:p>
              </w:tc>
              <w:tc>
                <w:tcPr>
                  <w:tcW w:w="993" w:type="dxa"/>
                  <w:tcBorders>
                    <w:top w:val="single" w:sz="4" w:space="0" w:color="auto"/>
                    <w:left w:val="single" w:sz="4" w:space="0" w:color="auto"/>
                    <w:bottom w:val="single" w:sz="4" w:space="0" w:color="auto"/>
                    <w:right w:val="single" w:sz="4" w:space="0" w:color="auto"/>
                  </w:tcBorders>
                </w:tcPr>
                <w:p w14:paraId="27AD28E3" w14:textId="77777777" w:rsidR="009C7EBF" w:rsidRDefault="00056357">
                  <w:pPr>
                    <w:rPr>
                      <w:rFonts w:ascii="Times" w:hAnsi="Times"/>
                      <w:sz w:val="18"/>
                      <w:szCs w:val="18"/>
                      <w:lang w:val="en-GB"/>
                    </w:rPr>
                  </w:pPr>
                  <w:r>
                    <w:rPr>
                      <w:rFonts w:ascii="Times" w:hAnsi="Times"/>
                      <w:sz w:val="18"/>
                      <w:szCs w:val="18"/>
                      <w:lang w:val="en-GB"/>
                    </w:rPr>
                    <w:t>3.71 M</w:t>
                  </w:r>
                </w:p>
              </w:tc>
              <w:tc>
                <w:tcPr>
                  <w:tcW w:w="1275" w:type="dxa"/>
                  <w:tcBorders>
                    <w:top w:val="single" w:sz="4" w:space="0" w:color="auto"/>
                    <w:left w:val="single" w:sz="4" w:space="0" w:color="auto"/>
                    <w:bottom w:val="single" w:sz="4" w:space="0" w:color="auto"/>
                    <w:right w:val="single" w:sz="4" w:space="0" w:color="auto"/>
                  </w:tcBorders>
                </w:tcPr>
                <w:p w14:paraId="27AD28E4" w14:textId="77777777" w:rsidR="009C7EBF" w:rsidRDefault="00056357">
                  <w:pPr>
                    <w:rPr>
                      <w:rFonts w:ascii="Times" w:hAnsi="Times"/>
                      <w:sz w:val="18"/>
                      <w:szCs w:val="18"/>
                      <w:lang w:val="en-GB"/>
                    </w:rPr>
                  </w:pPr>
                  <w:r>
                    <w:rPr>
                      <w:rFonts w:ascii="Times" w:hAnsi="Times"/>
                      <w:sz w:val="18"/>
                      <w:szCs w:val="18"/>
                      <w:lang w:val="en-GB"/>
                    </w:rPr>
                    <w:t>7.41 M</w:t>
                  </w:r>
                </w:p>
              </w:tc>
              <w:tc>
                <w:tcPr>
                  <w:tcW w:w="1248" w:type="dxa"/>
                  <w:tcBorders>
                    <w:top w:val="single" w:sz="4" w:space="0" w:color="auto"/>
                    <w:left w:val="single" w:sz="4" w:space="0" w:color="auto"/>
                    <w:bottom w:val="single" w:sz="4" w:space="0" w:color="auto"/>
                    <w:right w:val="single" w:sz="4" w:space="0" w:color="auto"/>
                  </w:tcBorders>
                </w:tcPr>
                <w:p w14:paraId="27AD28E5" w14:textId="77777777" w:rsidR="009C7EBF" w:rsidRDefault="00056357">
                  <w:pPr>
                    <w:rPr>
                      <w:rFonts w:ascii="Times" w:hAnsi="Times"/>
                      <w:sz w:val="18"/>
                      <w:szCs w:val="18"/>
                      <w:lang w:val="en-GB"/>
                    </w:rPr>
                  </w:pPr>
                  <w:r>
                    <w:rPr>
                      <w:rFonts w:ascii="Times" w:hAnsi="Times"/>
                      <w:sz w:val="18"/>
                      <w:szCs w:val="18"/>
                      <w:lang w:val="en-GB"/>
                    </w:rPr>
                    <w:t>0.70 m</w:t>
                  </w:r>
                </w:p>
              </w:tc>
            </w:tr>
            <w:tr w:rsidR="009C7EBF" w14:paraId="27AD28F1"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27AD28E7" w14:textId="77777777" w:rsidR="009C7EBF" w:rsidRDefault="00056357">
                  <w:pPr>
                    <w:rPr>
                      <w:rFonts w:ascii="Times" w:hAnsi="Times"/>
                      <w:sz w:val="18"/>
                      <w:szCs w:val="18"/>
                      <w:lang w:val="en-GB"/>
                    </w:rPr>
                  </w:pPr>
                  <w:r>
                    <w:rPr>
                      <w:rFonts w:ascii="Times" w:hAnsi="Times"/>
                      <w:sz w:val="18"/>
                      <w:szCs w:val="18"/>
                      <w:lang w:val="en-GB"/>
                    </w:rPr>
                    <w:t>CIR</w:t>
                  </w:r>
                </w:p>
              </w:tc>
              <w:tc>
                <w:tcPr>
                  <w:tcW w:w="901" w:type="dxa"/>
                  <w:tcBorders>
                    <w:top w:val="single" w:sz="4" w:space="0" w:color="auto"/>
                    <w:left w:val="single" w:sz="4" w:space="0" w:color="auto"/>
                    <w:bottom w:val="single" w:sz="4" w:space="0" w:color="auto"/>
                    <w:right w:val="single" w:sz="4" w:space="0" w:color="auto"/>
                  </w:tcBorders>
                </w:tcPr>
                <w:p w14:paraId="27AD28E8" w14:textId="77777777" w:rsidR="009C7EBF" w:rsidRDefault="00056357">
                  <w:pPr>
                    <w:rPr>
                      <w:rFonts w:ascii="Times" w:hAnsi="Times"/>
                      <w:sz w:val="18"/>
                      <w:szCs w:val="18"/>
                      <w:lang w:val="en-GB"/>
                    </w:rPr>
                  </w:pPr>
                  <w:r>
                    <w:rPr>
                      <w:rFonts w:ascii="Times" w:hAnsi="Times"/>
                      <w:sz w:val="18"/>
                      <w:szCs w:val="18"/>
                      <w:lang w:val="en-GB"/>
                    </w:rPr>
                    <w:t>UE location</w:t>
                  </w:r>
                </w:p>
              </w:tc>
              <w:tc>
                <w:tcPr>
                  <w:tcW w:w="810" w:type="dxa"/>
                  <w:tcBorders>
                    <w:top w:val="single" w:sz="4" w:space="0" w:color="auto"/>
                    <w:left w:val="single" w:sz="4" w:space="0" w:color="auto"/>
                    <w:bottom w:val="single" w:sz="4" w:space="0" w:color="auto"/>
                    <w:right w:val="single" w:sz="4" w:space="0" w:color="auto"/>
                  </w:tcBorders>
                </w:tcPr>
                <w:p w14:paraId="27AD28E9" w14:textId="77777777" w:rsidR="009C7EBF" w:rsidRDefault="00056357">
                  <w:pPr>
                    <w:rPr>
                      <w:rFonts w:ascii="Times" w:eastAsia="Batang" w:hAnsi="Times"/>
                      <w:sz w:val="18"/>
                      <w:szCs w:val="18"/>
                      <w:lang w:val="en-GB"/>
                    </w:rPr>
                  </w:pPr>
                  <w:r>
                    <w:rPr>
                      <w:rFonts w:ascii="Times" w:eastAsia="Batang" w:hAnsi="Times" w:cs="Times"/>
                      <w:sz w:val="18"/>
                      <w:szCs w:val="18"/>
                      <w:lang w:val="en-GB" w:eastAsia="ja-JP"/>
                    </w:rPr>
                    <w:t>UE coordinates</w:t>
                  </w:r>
                </w:p>
              </w:tc>
              <w:tc>
                <w:tcPr>
                  <w:tcW w:w="1324" w:type="dxa"/>
                  <w:tcBorders>
                    <w:top w:val="single" w:sz="4" w:space="0" w:color="auto"/>
                    <w:left w:val="single" w:sz="4" w:space="0" w:color="auto"/>
                    <w:bottom w:val="single" w:sz="4" w:space="0" w:color="auto"/>
                    <w:right w:val="single" w:sz="4" w:space="0" w:color="auto"/>
                  </w:tcBorders>
                </w:tcPr>
                <w:p w14:paraId="27AD28EA" w14:textId="77777777" w:rsidR="009C7EBF" w:rsidRDefault="00056357">
                  <w:pPr>
                    <w:rPr>
                      <w:rFonts w:ascii="Times" w:eastAsia="DengXian" w:hAnsi="Times"/>
                      <w:sz w:val="18"/>
                      <w:szCs w:val="18"/>
                      <w:lang w:val="en-GB"/>
                    </w:rPr>
                  </w:pPr>
                  <w:r>
                    <w:rPr>
                      <w:rFonts w:ascii="Times" w:hAnsi="Times"/>
                      <w:sz w:val="18"/>
                      <w:szCs w:val="18"/>
                      <w:lang w:val="en-GB"/>
                    </w:rPr>
                    <w:t>1drop,</w:t>
                  </w:r>
                  <w:r>
                    <w:rPr>
                      <w:rFonts w:ascii="Times" w:eastAsia="Batang" w:hAnsi="Times" w:cs="Times"/>
                      <w:sz w:val="18"/>
                      <w:szCs w:val="18"/>
                      <w:lang w:val="en-GB" w:eastAsia="ja-JP"/>
                    </w:rPr>
                    <w:t xml:space="preserve"> {60%, 6m, 2m}, without </w:t>
                  </w:r>
                  <w:r>
                    <w:rPr>
                      <w:rFonts w:ascii="Times New Roman" w:hAnsi="Times New Roman"/>
                      <w:sz w:val="18"/>
                      <w:szCs w:val="18"/>
                    </w:rPr>
                    <w:t>spatial consistency</w:t>
                  </w:r>
                  <w:r>
                    <w:rPr>
                      <w:rFonts w:ascii="Times New Roman" w:eastAsia="Microsoft YaHei UI" w:hAnsi="Times New Roman"/>
                      <w:color w:val="000000"/>
                      <w:sz w:val="18"/>
                      <w:szCs w:val="18"/>
                    </w:rPr>
                    <w:t xml:space="preserve"> of small scale parameters</w:t>
                  </w:r>
                </w:p>
              </w:tc>
              <w:tc>
                <w:tcPr>
                  <w:tcW w:w="993" w:type="dxa"/>
                  <w:tcBorders>
                    <w:top w:val="single" w:sz="4" w:space="0" w:color="auto"/>
                    <w:left w:val="single" w:sz="4" w:space="0" w:color="auto"/>
                    <w:bottom w:val="single" w:sz="4" w:space="0" w:color="auto"/>
                    <w:right w:val="single" w:sz="4" w:space="0" w:color="auto"/>
                  </w:tcBorders>
                </w:tcPr>
                <w:p w14:paraId="27AD28EB" w14:textId="77777777" w:rsidR="009C7EBF" w:rsidRDefault="00056357">
                  <w:pPr>
                    <w:rPr>
                      <w:rFonts w:ascii="Times" w:eastAsia="Batang" w:hAnsi="Times"/>
                      <w:sz w:val="18"/>
                      <w:szCs w:val="18"/>
                      <w:lang w:val="en-GB"/>
                    </w:rPr>
                  </w:pPr>
                  <w:r>
                    <w:rPr>
                      <w:rFonts w:ascii="Times" w:hAnsi="Times"/>
                      <w:sz w:val="18"/>
                      <w:szCs w:val="18"/>
                      <w:lang w:val="en-GB"/>
                    </w:rPr>
                    <w:t>same as training</w:t>
                  </w:r>
                </w:p>
              </w:tc>
              <w:tc>
                <w:tcPr>
                  <w:tcW w:w="567" w:type="dxa"/>
                  <w:tcBorders>
                    <w:top w:val="single" w:sz="4" w:space="0" w:color="auto"/>
                    <w:left w:val="single" w:sz="4" w:space="0" w:color="auto"/>
                    <w:bottom w:val="single" w:sz="4" w:space="0" w:color="auto"/>
                    <w:right w:val="single" w:sz="4" w:space="0" w:color="auto"/>
                  </w:tcBorders>
                </w:tcPr>
                <w:p w14:paraId="27AD28EC" w14:textId="77777777" w:rsidR="009C7EBF" w:rsidRDefault="00056357">
                  <w:pPr>
                    <w:rPr>
                      <w:rFonts w:ascii="Times" w:eastAsia="DengXian" w:hAnsi="Times"/>
                      <w:sz w:val="18"/>
                      <w:szCs w:val="18"/>
                      <w:lang w:val="en-GB"/>
                    </w:rPr>
                  </w:pPr>
                  <w:r>
                    <w:rPr>
                      <w:rFonts w:ascii="Times" w:hAnsi="Times"/>
                      <w:sz w:val="18"/>
                      <w:szCs w:val="18"/>
                      <w:lang w:val="en-GB"/>
                    </w:rPr>
                    <w:t>78400</w:t>
                  </w:r>
                </w:p>
              </w:tc>
              <w:tc>
                <w:tcPr>
                  <w:tcW w:w="708" w:type="dxa"/>
                  <w:tcBorders>
                    <w:top w:val="single" w:sz="4" w:space="0" w:color="auto"/>
                    <w:left w:val="single" w:sz="4" w:space="0" w:color="auto"/>
                    <w:bottom w:val="single" w:sz="4" w:space="0" w:color="auto"/>
                    <w:right w:val="single" w:sz="4" w:space="0" w:color="auto"/>
                  </w:tcBorders>
                </w:tcPr>
                <w:p w14:paraId="27AD28ED" w14:textId="77777777" w:rsidR="009C7EBF" w:rsidRDefault="00056357">
                  <w:pPr>
                    <w:rPr>
                      <w:rFonts w:ascii="Times" w:hAnsi="Times"/>
                      <w:sz w:val="18"/>
                      <w:szCs w:val="18"/>
                      <w:lang w:val="en-GB"/>
                    </w:rPr>
                  </w:pPr>
                  <w:r>
                    <w:rPr>
                      <w:rFonts w:ascii="Times" w:hAnsi="Times"/>
                      <w:sz w:val="18"/>
                      <w:szCs w:val="18"/>
                      <w:lang w:val="en-GB"/>
                    </w:rPr>
                    <w:t>1600</w:t>
                  </w:r>
                </w:p>
              </w:tc>
              <w:tc>
                <w:tcPr>
                  <w:tcW w:w="993" w:type="dxa"/>
                  <w:tcBorders>
                    <w:top w:val="single" w:sz="4" w:space="0" w:color="auto"/>
                    <w:left w:val="single" w:sz="4" w:space="0" w:color="auto"/>
                    <w:bottom w:val="single" w:sz="4" w:space="0" w:color="auto"/>
                    <w:right w:val="single" w:sz="4" w:space="0" w:color="auto"/>
                  </w:tcBorders>
                </w:tcPr>
                <w:p w14:paraId="27AD28EE" w14:textId="77777777" w:rsidR="009C7EBF" w:rsidRDefault="00056357">
                  <w:pPr>
                    <w:rPr>
                      <w:rFonts w:ascii="Times" w:hAnsi="Times"/>
                      <w:sz w:val="18"/>
                      <w:szCs w:val="18"/>
                      <w:lang w:val="en-GB"/>
                    </w:rPr>
                  </w:pPr>
                  <w:r>
                    <w:rPr>
                      <w:rFonts w:ascii="Times" w:hAnsi="Times"/>
                      <w:sz w:val="18"/>
                      <w:szCs w:val="18"/>
                      <w:lang w:val="en-GB"/>
                    </w:rPr>
                    <w:t>3.71 M</w:t>
                  </w:r>
                </w:p>
              </w:tc>
              <w:tc>
                <w:tcPr>
                  <w:tcW w:w="1275" w:type="dxa"/>
                  <w:tcBorders>
                    <w:top w:val="single" w:sz="4" w:space="0" w:color="auto"/>
                    <w:left w:val="single" w:sz="4" w:space="0" w:color="auto"/>
                    <w:bottom w:val="single" w:sz="4" w:space="0" w:color="auto"/>
                    <w:right w:val="single" w:sz="4" w:space="0" w:color="auto"/>
                  </w:tcBorders>
                </w:tcPr>
                <w:p w14:paraId="27AD28EF" w14:textId="77777777" w:rsidR="009C7EBF" w:rsidRDefault="00056357">
                  <w:pPr>
                    <w:rPr>
                      <w:rFonts w:ascii="Times" w:hAnsi="Times"/>
                      <w:sz w:val="18"/>
                      <w:szCs w:val="18"/>
                      <w:lang w:val="en-GB"/>
                    </w:rPr>
                  </w:pPr>
                  <w:r>
                    <w:rPr>
                      <w:rFonts w:ascii="Times" w:hAnsi="Times"/>
                      <w:sz w:val="18"/>
                      <w:szCs w:val="18"/>
                      <w:lang w:val="en-GB"/>
                    </w:rPr>
                    <w:t>7.41 M</w:t>
                  </w:r>
                </w:p>
              </w:tc>
              <w:tc>
                <w:tcPr>
                  <w:tcW w:w="1248" w:type="dxa"/>
                  <w:tcBorders>
                    <w:top w:val="single" w:sz="4" w:space="0" w:color="auto"/>
                    <w:left w:val="single" w:sz="4" w:space="0" w:color="auto"/>
                    <w:bottom w:val="single" w:sz="4" w:space="0" w:color="auto"/>
                    <w:right w:val="single" w:sz="4" w:space="0" w:color="auto"/>
                  </w:tcBorders>
                </w:tcPr>
                <w:p w14:paraId="27AD28F0" w14:textId="77777777" w:rsidR="009C7EBF" w:rsidRDefault="00056357">
                  <w:pPr>
                    <w:rPr>
                      <w:rFonts w:ascii="Times" w:hAnsi="Times"/>
                      <w:sz w:val="18"/>
                      <w:szCs w:val="18"/>
                      <w:lang w:val="en-GB"/>
                    </w:rPr>
                  </w:pPr>
                  <w:r>
                    <w:rPr>
                      <w:rFonts w:ascii="Times" w:hAnsi="Times"/>
                      <w:sz w:val="18"/>
                      <w:szCs w:val="18"/>
                      <w:lang w:val="en-GB"/>
                    </w:rPr>
                    <w:t>1.90 m</w:t>
                  </w:r>
                </w:p>
              </w:tc>
            </w:tr>
            <w:tr w:rsidR="009C7EBF" w14:paraId="27AD28FD"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27AD28F2" w14:textId="77777777" w:rsidR="009C7EBF" w:rsidRDefault="00056357">
                  <w:pPr>
                    <w:rPr>
                      <w:rFonts w:ascii="Times" w:hAnsi="Times"/>
                      <w:sz w:val="18"/>
                      <w:szCs w:val="18"/>
                      <w:lang w:val="en-GB"/>
                    </w:rPr>
                  </w:pPr>
                  <w:r>
                    <w:rPr>
                      <w:rFonts w:ascii="Times" w:hAnsi="Times"/>
                      <w:sz w:val="18"/>
                      <w:szCs w:val="18"/>
                      <w:lang w:val="en-GB"/>
                    </w:rPr>
                    <w:t>CIR</w:t>
                  </w:r>
                </w:p>
                <w:p w14:paraId="27AD28F3" w14:textId="77777777" w:rsidR="009C7EBF" w:rsidRDefault="009C7EBF">
                  <w:pPr>
                    <w:rPr>
                      <w:rFonts w:ascii="Times" w:hAnsi="Times"/>
                      <w:sz w:val="18"/>
                      <w:szCs w:val="18"/>
                      <w:lang w:val="en-GB"/>
                    </w:rPr>
                  </w:pPr>
                </w:p>
              </w:tc>
              <w:tc>
                <w:tcPr>
                  <w:tcW w:w="901" w:type="dxa"/>
                  <w:tcBorders>
                    <w:top w:val="single" w:sz="4" w:space="0" w:color="auto"/>
                    <w:left w:val="single" w:sz="4" w:space="0" w:color="auto"/>
                    <w:bottom w:val="single" w:sz="4" w:space="0" w:color="auto"/>
                    <w:right w:val="single" w:sz="4" w:space="0" w:color="auto"/>
                  </w:tcBorders>
                </w:tcPr>
                <w:p w14:paraId="27AD28F4" w14:textId="77777777" w:rsidR="009C7EBF" w:rsidRDefault="00056357">
                  <w:pPr>
                    <w:rPr>
                      <w:rFonts w:ascii="Times" w:hAnsi="Times"/>
                      <w:sz w:val="18"/>
                      <w:szCs w:val="18"/>
                      <w:lang w:val="en-GB"/>
                    </w:rPr>
                  </w:pPr>
                  <w:r>
                    <w:rPr>
                      <w:rFonts w:ascii="Times" w:hAnsi="Times"/>
                      <w:sz w:val="18"/>
                      <w:szCs w:val="18"/>
                      <w:lang w:val="en-GB"/>
                    </w:rPr>
                    <w:t>UE location</w:t>
                  </w:r>
                </w:p>
              </w:tc>
              <w:tc>
                <w:tcPr>
                  <w:tcW w:w="810" w:type="dxa"/>
                  <w:tcBorders>
                    <w:top w:val="single" w:sz="4" w:space="0" w:color="auto"/>
                    <w:left w:val="single" w:sz="4" w:space="0" w:color="auto"/>
                    <w:bottom w:val="single" w:sz="4" w:space="0" w:color="auto"/>
                    <w:right w:val="single" w:sz="4" w:space="0" w:color="auto"/>
                  </w:tcBorders>
                </w:tcPr>
                <w:p w14:paraId="27AD28F5" w14:textId="77777777" w:rsidR="009C7EBF" w:rsidRDefault="00056357">
                  <w:pPr>
                    <w:rPr>
                      <w:rFonts w:ascii="Times" w:eastAsia="Batang" w:hAnsi="Times"/>
                      <w:sz w:val="18"/>
                      <w:szCs w:val="18"/>
                      <w:lang w:val="en-GB"/>
                    </w:rPr>
                  </w:pPr>
                  <w:r>
                    <w:rPr>
                      <w:rFonts w:ascii="Times" w:eastAsia="Batang" w:hAnsi="Times" w:cs="Times"/>
                      <w:sz w:val="18"/>
                      <w:szCs w:val="18"/>
                      <w:lang w:val="en-GB" w:eastAsia="ja-JP"/>
                    </w:rPr>
                    <w:t>UE coordinates</w:t>
                  </w:r>
                </w:p>
              </w:tc>
              <w:tc>
                <w:tcPr>
                  <w:tcW w:w="1324" w:type="dxa"/>
                  <w:tcBorders>
                    <w:top w:val="single" w:sz="4" w:space="0" w:color="auto"/>
                    <w:left w:val="single" w:sz="4" w:space="0" w:color="auto"/>
                    <w:bottom w:val="single" w:sz="4" w:space="0" w:color="auto"/>
                    <w:right w:val="single" w:sz="4" w:space="0" w:color="auto"/>
                  </w:tcBorders>
                </w:tcPr>
                <w:p w14:paraId="27AD28F6" w14:textId="77777777" w:rsidR="009C7EBF" w:rsidRDefault="00056357">
                  <w:pPr>
                    <w:rPr>
                      <w:rFonts w:ascii="Times" w:eastAsia="Batang" w:hAnsi="Times"/>
                      <w:sz w:val="18"/>
                      <w:szCs w:val="18"/>
                      <w:lang w:val="en-GB"/>
                    </w:rPr>
                  </w:pPr>
                  <w:r>
                    <w:rPr>
                      <w:rFonts w:ascii="Times" w:hAnsi="Times"/>
                      <w:sz w:val="18"/>
                      <w:szCs w:val="18"/>
                      <w:lang w:val="en-GB"/>
                    </w:rPr>
                    <w:t>80000 drops,</w:t>
                  </w:r>
                  <w:r>
                    <w:rPr>
                      <w:rFonts w:ascii="Times" w:eastAsia="Batang" w:hAnsi="Times" w:cs="Times"/>
                      <w:sz w:val="18"/>
                      <w:szCs w:val="18"/>
                      <w:lang w:val="en-GB" w:eastAsia="ja-JP"/>
                    </w:rPr>
                    <w:t xml:space="preserve"> {60%, 6m, 2m}</w:t>
                  </w:r>
                </w:p>
              </w:tc>
              <w:tc>
                <w:tcPr>
                  <w:tcW w:w="993" w:type="dxa"/>
                  <w:tcBorders>
                    <w:top w:val="single" w:sz="4" w:space="0" w:color="auto"/>
                    <w:left w:val="single" w:sz="4" w:space="0" w:color="auto"/>
                    <w:bottom w:val="single" w:sz="4" w:space="0" w:color="auto"/>
                    <w:right w:val="single" w:sz="4" w:space="0" w:color="auto"/>
                  </w:tcBorders>
                </w:tcPr>
                <w:p w14:paraId="27AD28F7" w14:textId="77777777" w:rsidR="009C7EBF" w:rsidRDefault="00056357">
                  <w:pPr>
                    <w:rPr>
                      <w:rFonts w:ascii="Times" w:eastAsia="Batang" w:hAnsi="Times"/>
                      <w:sz w:val="18"/>
                      <w:szCs w:val="18"/>
                      <w:lang w:val="en-GB"/>
                    </w:rPr>
                  </w:pPr>
                  <w:r>
                    <w:rPr>
                      <w:rFonts w:ascii="Times" w:hAnsi="Times"/>
                      <w:sz w:val="18"/>
                      <w:szCs w:val="18"/>
                      <w:lang w:val="en-GB"/>
                    </w:rPr>
                    <w:t>same as training</w:t>
                  </w:r>
                </w:p>
              </w:tc>
              <w:tc>
                <w:tcPr>
                  <w:tcW w:w="567" w:type="dxa"/>
                  <w:tcBorders>
                    <w:top w:val="single" w:sz="4" w:space="0" w:color="auto"/>
                    <w:left w:val="single" w:sz="4" w:space="0" w:color="auto"/>
                    <w:bottom w:val="single" w:sz="4" w:space="0" w:color="auto"/>
                    <w:right w:val="single" w:sz="4" w:space="0" w:color="auto"/>
                  </w:tcBorders>
                </w:tcPr>
                <w:p w14:paraId="27AD28F8" w14:textId="77777777" w:rsidR="009C7EBF" w:rsidRDefault="00056357">
                  <w:pPr>
                    <w:rPr>
                      <w:rFonts w:ascii="Times" w:eastAsia="DengXian" w:hAnsi="Times"/>
                      <w:sz w:val="18"/>
                      <w:szCs w:val="18"/>
                      <w:lang w:val="en-GB"/>
                    </w:rPr>
                  </w:pPr>
                  <w:r>
                    <w:rPr>
                      <w:rFonts w:ascii="Times" w:hAnsi="Times"/>
                      <w:sz w:val="18"/>
                      <w:szCs w:val="18"/>
                      <w:lang w:val="en-GB"/>
                    </w:rPr>
                    <w:t>78400</w:t>
                  </w:r>
                </w:p>
              </w:tc>
              <w:tc>
                <w:tcPr>
                  <w:tcW w:w="708" w:type="dxa"/>
                  <w:tcBorders>
                    <w:top w:val="single" w:sz="4" w:space="0" w:color="auto"/>
                    <w:left w:val="single" w:sz="4" w:space="0" w:color="auto"/>
                    <w:bottom w:val="single" w:sz="4" w:space="0" w:color="auto"/>
                    <w:right w:val="single" w:sz="4" w:space="0" w:color="auto"/>
                  </w:tcBorders>
                </w:tcPr>
                <w:p w14:paraId="27AD28F9" w14:textId="77777777" w:rsidR="009C7EBF" w:rsidRDefault="00056357">
                  <w:pPr>
                    <w:rPr>
                      <w:rFonts w:ascii="Times" w:hAnsi="Times"/>
                      <w:sz w:val="18"/>
                      <w:szCs w:val="18"/>
                      <w:lang w:val="en-GB"/>
                    </w:rPr>
                  </w:pPr>
                  <w:r>
                    <w:rPr>
                      <w:rFonts w:ascii="Times" w:hAnsi="Times"/>
                      <w:sz w:val="18"/>
                      <w:szCs w:val="18"/>
                      <w:lang w:val="en-GB"/>
                    </w:rPr>
                    <w:t>1600</w:t>
                  </w:r>
                </w:p>
              </w:tc>
              <w:tc>
                <w:tcPr>
                  <w:tcW w:w="993" w:type="dxa"/>
                  <w:tcBorders>
                    <w:top w:val="single" w:sz="4" w:space="0" w:color="auto"/>
                    <w:left w:val="single" w:sz="4" w:space="0" w:color="auto"/>
                    <w:bottom w:val="single" w:sz="4" w:space="0" w:color="auto"/>
                    <w:right w:val="single" w:sz="4" w:space="0" w:color="auto"/>
                  </w:tcBorders>
                </w:tcPr>
                <w:p w14:paraId="27AD28FA" w14:textId="77777777" w:rsidR="009C7EBF" w:rsidRDefault="00056357">
                  <w:pPr>
                    <w:rPr>
                      <w:rFonts w:ascii="Times" w:hAnsi="Times"/>
                      <w:sz w:val="18"/>
                      <w:szCs w:val="18"/>
                      <w:lang w:val="en-GB"/>
                    </w:rPr>
                  </w:pPr>
                  <w:r>
                    <w:rPr>
                      <w:rFonts w:ascii="Times" w:hAnsi="Times"/>
                      <w:sz w:val="18"/>
                      <w:szCs w:val="18"/>
                      <w:lang w:val="en-GB"/>
                    </w:rPr>
                    <w:t>3.71 M</w:t>
                  </w:r>
                </w:p>
              </w:tc>
              <w:tc>
                <w:tcPr>
                  <w:tcW w:w="1275" w:type="dxa"/>
                  <w:tcBorders>
                    <w:top w:val="single" w:sz="4" w:space="0" w:color="auto"/>
                    <w:left w:val="single" w:sz="4" w:space="0" w:color="auto"/>
                    <w:bottom w:val="single" w:sz="4" w:space="0" w:color="auto"/>
                    <w:right w:val="single" w:sz="4" w:space="0" w:color="auto"/>
                  </w:tcBorders>
                </w:tcPr>
                <w:p w14:paraId="27AD28FB" w14:textId="77777777" w:rsidR="009C7EBF" w:rsidRDefault="00056357">
                  <w:pPr>
                    <w:rPr>
                      <w:rFonts w:ascii="Times" w:hAnsi="Times"/>
                      <w:sz w:val="18"/>
                      <w:szCs w:val="18"/>
                      <w:lang w:val="en-GB"/>
                    </w:rPr>
                  </w:pPr>
                  <w:r>
                    <w:rPr>
                      <w:rFonts w:ascii="Times" w:hAnsi="Times"/>
                      <w:sz w:val="18"/>
                      <w:szCs w:val="18"/>
                      <w:lang w:val="en-GB"/>
                    </w:rPr>
                    <w:t>7.42 M</w:t>
                  </w:r>
                </w:p>
              </w:tc>
              <w:tc>
                <w:tcPr>
                  <w:tcW w:w="1248" w:type="dxa"/>
                  <w:tcBorders>
                    <w:top w:val="single" w:sz="4" w:space="0" w:color="auto"/>
                    <w:left w:val="single" w:sz="4" w:space="0" w:color="auto"/>
                    <w:bottom w:val="single" w:sz="4" w:space="0" w:color="auto"/>
                    <w:right w:val="single" w:sz="4" w:space="0" w:color="auto"/>
                  </w:tcBorders>
                </w:tcPr>
                <w:p w14:paraId="27AD28FC" w14:textId="77777777" w:rsidR="009C7EBF" w:rsidRDefault="00056357">
                  <w:pPr>
                    <w:rPr>
                      <w:rFonts w:ascii="Times" w:hAnsi="Times"/>
                      <w:sz w:val="18"/>
                      <w:szCs w:val="18"/>
                      <w:lang w:val="en-GB"/>
                    </w:rPr>
                  </w:pPr>
                  <w:r>
                    <w:rPr>
                      <w:rFonts w:ascii="Times" w:hAnsi="Times"/>
                      <w:sz w:val="18"/>
                      <w:szCs w:val="18"/>
                      <w:lang w:val="en-GB"/>
                    </w:rPr>
                    <w:t>5.90 m</w:t>
                  </w:r>
                </w:p>
              </w:tc>
            </w:tr>
          </w:tbl>
          <w:p w14:paraId="27AD28FE" w14:textId="77777777" w:rsidR="009C7EBF" w:rsidRDefault="00056357">
            <w:pPr>
              <w:spacing w:beforeLines="50" w:before="120" w:afterLines="50" w:after="120"/>
              <w:rPr>
                <w:rFonts w:ascii="Times New Roman" w:eastAsia="DengXian" w:hAnsi="Times New Roman" w:cs="Times New Roman"/>
                <w:b/>
                <w:i/>
                <w:szCs w:val="21"/>
              </w:rPr>
            </w:pPr>
            <w:r>
              <w:rPr>
                <w:lang w:eastAsia="ja-JP"/>
              </w:rPr>
              <w:br/>
            </w:r>
            <w:r>
              <w:rPr>
                <w:rFonts w:ascii="Times New Roman" w:hAnsi="Times New Roman"/>
                <w:b/>
                <w:i/>
                <w:szCs w:val="21"/>
                <w:u w:val="single"/>
              </w:rPr>
              <w:t>Observation 3:</w:t>
            </w:r>
            <w:r>
              <w:rPr>
                <w:rFonts w:ascii="Times New Roman" w:hAnsi="Times New Roman"/>
                <w:b/>
                <w:i/>
                <w:szCs w:val="21"/>
              </w:rPr>
              <w:t xml:space="preserve"> The positioning accuracy is sensitive to the generalization and spatial consistency of the small-scale parameters.</w:t>
            </w:r>
          </w:p>
        </w:tc>
      </w:tr>
      <w:tr w:rsidR="009C7EBF" w14:paraId="27AD2970" w14:textId="77777777">
        <w:tc>
          <w:tcPr>
            <w:tcW w:w="9962" w:type="dxa"/>
          </w:tcPr>
          <w:p w14:paraId="27AD2900" w14:textId="77777777" w:rsidR="009C7EBF" w:rsidRDefault="00056357">
            <w:pPr>
              <w:pStyle w:val="ListParagraph"/>
              <w:numPr>
                <w:ilvl w:val="0"/>
                <w:numId w:val="20"/>
              </w:numPr>
              <w:rPr>
                <w:lang w:val="en-US" w:eastAsia="ja-JP"/>
              </w:rPr>
            </w:pPr>
            <w:r>
              <w:rPr>
                <w:lang w:eastAsia="ja-JP"/>
              </w:rPr>
              <w:t>ZTE (R1-2211061)</w:t>
            </w:r>
          </w:p>
          <w:p w14:paraId="27AD2901" w14:textId="77777777" w:rsidR="009C7EBF" w:rsidRDefault="009C7EBF">
            <w:pPr>
              <w:rPr>
                <w:lang w:eastAsia="ja-JP"/>
              </w:rPr>
            </w:pPr>
          </w:p>
          <w:tbl>
            <w:tblPr>
              <w:tblpPr w:leftFromText="180" w:rightFromText="180" w:vertAnchor="text" w:horzAnchor="page" w:tblpX="263" w:tblpY="481"/>
              <w:tblOverlap w:val="never"/>
              <w:tblW w:w="9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757"/>
              <w:gridCol w:w="746"/>
              <w:gridCol w:w="777"/>
              <w:gridCol w:w="604"/>
              <w:gridCol w:w="601"/>
              <w:gridCol w:w="617"/>
              <w:gridCol w:w="617"/>
              <w:gridCol w:w="553"/>
              <w:gridCol w:w="936"/>
              <w:gridCol w:w="1052"/>
              <w:gridCol w:w="911"/>
            </w:tblGrid>
            <w:tr w:rsidR="009C7EBF" w14:paraId="27AD2909" w14:textId="77777777">
              <w:tc>
                <w:tcPr>
                  <w:tcW w:w="1094" w:type="dxa"/>
                  <w:vMerge w:val="restart"/>
                  <w:tcBorders>
                    <w:top w:val="single" w:sz="4" w:space="0" w:color="auto"/>
                    <w:left w:val="single" w:sz="4" w:space="0" w:color="auto"/>
                    <w:bottom w:val="single" w:sz="4" w:space="0" w:color="auto"/>
                    <w:right w:val="single" w:sz="4" w:space="0" w:color="auto"/>
                  </w:tcBorders>
                </w:tcPr>
                <w:p w14:paraId="27AD2902" w14:textId="77777777" w:rsidR="009C7EBF" w:rsidRDefault="00056357">
                  <w:pPr>
                    <w:rPr>
                      <w:rFonts w:ascii="Times" w:eastAsia="Batang" w:hAnsi="Times" w:cs="Times New Roman"/>
                      <w:bCs/>
                      <w:sz w:val="16"/>
                      <w:szCs w:val="16"/>
                    </w:rPr>
                  </w:pPr>
                  <w:r>
                    <w:rPr>
                      <w:rFonts w:ascii="Times" w:eastAsia="Batang" w:hAnsi="Times"/>
                      <w:bCs/>
                      <w:sz w:val="16"/>
                      <w:szCs w:val="16"/>
                    </w:rPr>
                    <w:t>Model input</w:t>
                  </w:r>
                </w:p>
              </w:tc>
              <w:tc>
                <w:tcPr>
                  <w:tcW w:w="757" w:type="dxa"/>
                  <w:vMerge w:val="restart"/>
                  <w:tcBorders>
                    <w:top w:val="single" w:sz="4" w:space="0" w:color="auto"/>
                    <w:left w:val="single" w:sz="4" w:space="0" w:color="auto"/>
                    <w:bottom w:val="single" w:sz="4" w:space="0" w:color="auto"/>
                    <w:right w:val="single" w:sz="4" w:space="0" w:color="auto"/>
                  </w:tcBorders>
                </w:tcPr>
                <w:p w14:paraId="27AD2903" w14:textId="77777777" w:rsidR="009C7EBF" w:rsidRDefault="00056357">
                  <w:pPr>
                    <w:rPr>
                      <w:rFonts w:ascii="Times" w:eastAsia="Batang" w:hAnsi="Times"/>
                      <w:bCs/>
                      <w:sz w:val="16"/>
                      <w:szCs w:val="16"/>
                    </w:rPr>
                  </w:pPr>
                  <w:r>
                    <w:rPr>
                      <w:rFonts w:ascii="Times" w:eastAsia="Batang" w:hAnsi="Times"/>
                      <w:bCs/>
                      <w:sz w:val="16"/>
                      <w:szCs w:val="16"/>
                    </w:rPr>
                    <w:t>Model output</w:t>
                  </w:r>
                </w:p>
              </w:tc>
              <w:tc>
                <w:tcPr>
                  <w:tcW w:w="746" w:type="dxa"/>
                  <w:vMerge w:val="restart"/>
                  <w:tcBorders>
                    <w:top w:val="single" w:sz="4" w:space="0" w:color="auto"/>
                    <w:left w:val="single" w:sz="4" w:space="0" w:color="auto"/>
                    <w:bottom w:val="single" w:sz="4" w:space="0" w:color="auto"/>
                    <w:right w:val="single" w:sz="4" w:space="0" w:color="auto"/>
                  </w:tcBorders>
                </w:tcPr>
                <w:p w14:paraId="27AD2904" w14:textId="77777777" w:rsidR="009C7EBF" w:rsidRDefault="00056357">
                  <w:pPr>
                    <w:rPr>
                      <w:rFonts w:ascii="Times" w:eastAsia="Batang" w:hAnsi="Times"/>
                      <w:bCs/>
                      <w:sz w:val="16"/>
                      <w:szCs w:val="16"/>
                    </w:rPr>
                  </w:pPr>
                  <w:r>
                    <w:rPr>
                      <w:rFonts w:ascii="Times" w:eastAsia="Batang" w:hAnsi="Times"/>
                      <w:bCs/>
                      <w:sz w:val="16"/>
                      <w:szCs w:val="16"/>
                    </w:rPr>
                    <w:t>Label</w:t>
                  </w:r>
                </w:p>
              </w:tc>
              <w:tc>
                <w:tcPr>
                  <w:tcW w:w="1982" w:type="dxa"/>
                  <w:gridSpan w:val="3"/>
                  <w:tcBorders>
                    <w:top w:val="single" w:sz="4" w:space="0" w:color="auto"/>
                    <w:left w:val="single" w:sz="4" w:space="0" w:color="auto"/>
                    <w:bottom w:val="single" w:sz="4" w:space="0" w:color="auto"/>
                    <w:right w:val="single" w:sz="4" w:space="0" w:color="auto"/>
                  </w:tcBorders>
                </w:tcPr>
                <w:p w14:paraId="27AD2905" w14:textId="77777777" w:rsidR="009C7EBF" w:rsidRDefault="00056357">
                  <w:pPr>
                    <w:rPr>
                      <w:rFonts w:ascii="Times" w:eastAsia="Batang" w:hAnsi="Times"/>
                      <w:bCs/>
                      <w:sz w:val="16"/>
                      <w:szCs w:val="16"/>
                    </w:rPr>
                  </w:pPr>
                  <w:r>
                    <w:rPr>
                      <w:rFonts w:ascii="Times" w:eastAsia="Batang" w:hAnsi="Times"/>
                      <w:bCs/>
                      <w:sz w:val="16"/>
                      <w:szCs w:val="16"/>
                    </w:rPr>
                    <w:t>Settings (e.g., drops, clutter param, mix)</w:t>
                  </w:r>
                </w:p>
              </w:tc>
              <w:tc>
                <w:tcPr>
                  <w:tcW w:w="1787" w:type="dxa"/>
                  <w:gridSpan w:val="3"/>
                  <w:tcBorders>
                    <w:top w:val="single" w:sz="4" w:space="0" w:color="auto"/>
                    <w:left w:val="single" w:sz="4" w:space="0" w:color="auto"/>
                    <w:bottom w:val="single" w:sz="4" w:space="0" w:color="auto"/>
                    <w:right w:val="single" w:sz="4" w:space="0" w:color="auto"/>
                  </w:tcBorders>
                </w:tcPr>
                <w:p w14:paraId="27AD2906" w14:textId="77777777" w:rsidR="009C7EBF" w:rsidRDefault="00056357">
                  <w:pPr>
                    <w:rPr>
                      <w:rFonts w:ascii="Times" w:eastAsia="Batang" w:hAnsi="Times"/>
                      <w:bCs/>
                      <w:sz w:val="16"/>
                      <w:szCs w:val="16"/>
                    </w:rPr>
                  </w:pPr>
                  <w:r>
                    <w:rPr>
                      <w:rFonts w:ascii="Times" w:eastAsia="Batang" w:hAnsi="Times"/>
                      <w:bCs/>
                      <w:sz w:val="16"/>
                      <w:szCs w:val="16"/>
                    </w:rPr>
                    <w:t>Dataset size</w:t>
                  </w:r>
                </w:p>
              </w:tc>
              <w:tc>
                <w:tcPr>
                  <w:tcW w:w="1988" w:type="dxa"/>
                  <w:gridSpan w:val="2"/>
                  <w:tcBorders>
                    <w:top w:val="single" w:sz="4" w:space="0" w:color="auto"/>
                    <w:left w:val="single" w:sz="4" w:space="0" w:color="auto"/>
                    <w:bottom w:val="single" w:sz="4" w:space="0" w:color="auto"/>
                    <w:right w:val="single" w:sz="4" w:space="0" w:color="auto"/>
                  </w:tcBorders>
                </w:tcPr>
                <w:p w14:paraId="27AD2907" w14:textId="77777777" w:rsidR="009C7EBF" w:rsidRDefault="00056357">
                  <w:pPr>
                    <w:rPr>
                      <w:rFonts w:ascii="Times" w:eastAsia="Batang" w:hAnsi="Times"/>
                      <w:bCs/>
                      <w:sz w:val="16"/>
                      <w:szCs w:val="16"/>
                    </w:rPr>
                  </w:pPr>
                  <w:r>
                    <w:rPr>
                      <w:rFonts w:ascii="Times" w:eastAsia="Batang" w:hAnsi="Times"/>
                      <w:bCs/>
                      <w:sz w:val="16"/>
                      <w:szCs w:val="16"/>
                    </w:rPr>
                    <w:t>AI/ML complexity</w:t>
                  </w:r>
                </w:p>
              </w:tc>
              <w:tc>
                <w:tcPr>
                  <w:tcW w:w="911" w:type="dxa"/>
                  <w:tcBorders>
                    <w:top w:val="single" w:sz="4" w:space="0" w:color="auto"/>
                    <w:left w:val="single" w:sz="4" w:space="0" w:color="auto"/>
                    <w:bottom w:val="single" w:sz="4" w:space="0" w:color="auto"/>
                    <w:right w:val="single" w:sz="4" w:space="0" w:color="auto"/>
                  </w:tcBorders>
                </w:tcPr>
                <w:p w14:paraId="27AD2908" w14:textId="77777777" w:rsidR="009C7EBF" w:rsidRDefault="00056357">
                  <w:pPr>
                    <w:rPr>
                      <w:rFonts w:ascii="Times" w:eastAsia="Batang" w:hAnsi="Times"/>
                      <w:bCs/>
                      <w:sz w:val="16"/>
                      <w:szCs w:val="16"/>
                    </w:rPr>
                  </w:pPr>
                  <w:r>
                    <w:rPr>
                      <w:rFonts w:ascii="Times" w:eastAsia="Batang" w:hAnsi="Times"/>
                      <w:bCs/>
                      <w:sz w:val="16"/>
                      <w:szCs w:val="16"/>
                    </w:rPr>
                    <w:t>Horizontal pos. accuracy at CDF=90% (m)</w:t>
                  </w:r>
                </w:p>
              </w:tc>
            </w:tr>
            <w:tr w:rsidR="009C7EBF" w14:paraId="27AD2916" w14:textId="77777777">
              <w:tc>
                <w:tcPr>
                  <w:tcW w:w="1094" w:type="dxa"/>
                  <w:vMerge/>
                  <w:tcBorders>
                    <w:top w:val="single" w:sz="4" w:space="0" w:color="auto"/>
                    <w:left w:val="single" w:sz="4" w:space="0" w:color="auto"/>
                    <w:bottom w:val="single" w:sz="4" w:space="0" w:color="auto"/>
                    <w:right w:val="single" w:sz="4" w:space="0" w:color="auto"/>
                  </w:tcBorders>
                  <w:vAlign w:val="center"/>
                </w:tcPr>
                <w:p w14:paraId="27AD290A" w14:textId="77777777" w:rsidR="009C7EBF" w:rsidRDefault="009C7EBF">
                  <w:pPr>
                    <w:rPr>
                      <w:rFonts w:ascii="Times" w:eastAsia="Batang" w:hAnsi="Times"/>
                      <w:bCs/>
                      <w:sz w:val="16"/>
                      <w:szCs w:val="16"/>
                      <w:lang w:val="en-GB"/>
                    </w:rPr>
                  </w:pPr>
                </w:p>
              </w:tc>
              <w:tc>
                <w:tcPr>
                  <w:tcW w:w="757" w:type="dxa"/>
                  <w:vMerge/>
                  <w:tcBorders>
                    <w:top w:val="single" w:sz="4" w:space="0" w:color="auto"/>
                    <w:left w:val="single" w:sz="4" w:space="0" w:color="auto"/>
                    <w:bottom w:val="single" w:sz="4" w:space="0" w:color="auto"/>
                    <w:right w:val="single" w:sz="4" w:space="0" w:color="auto"/>
                  </w:tcBorders>
                  <w:vAlign w:val="center"/>
                </w:tcPr>
                <w:p w14:paraId="27AD290B" w14:textId="77777777" w:rsidR="009C7EBF" w:rsidRDefault="009C7EBF">
                  <w:pPr>
                    <w:rPr>
                      <w:rFonts w:ascii="Times" w:eastAsia="Batang" w:hAnsi="Times"/>
                      <w:bCs/>
                      <w:sz w:val="16"/>
                      <w:szCs w:val="16"/>
                      <w:lang w:val="en-GB"/>
                    </w:rPr>
                  </w:pPr>
                </w:p>
              </w:tc>
              <w:tc>
                <w:tcPr>
                  <w:tcW w:w="746" w:type="dxa"/>
                  <w:vMerge/>
                  <w:tcBorders>
                    <w:top w:val="single" w:sz="4" w:space="0" w:color="auto"/>
                    <w:left w:val="single" w:sz="4" w:space="0" w:color="auto"/>
                    <w:bottom w:val="single" w:sz="4" w:space="0" w:color="auto"/>
                    <w:right w:val="single" w:sz="4" w:space="0" w:color="auto"/>
                  </w:tcBorders>
                  <w:vAlign w:val="center"/>
                </w:tcPr>
                <w:p w14:paraId="27AD290C" w14:textId="77777777" w:rsidR="009C7EBF" w:rsidRDefault="009C7EBF">
                  <w:pPr>
                    <w:rPr>
                      <w:rFonts w:ascii="Times" w:eastAsia="Batang" w:hAnsi="Times"/>
                      <w:bCs/>
                      <w:sz w:val="16"/>
                      <w:szCs w:val="16"/>
                      <w:lang w:val="en-GB"/>
                    </w:rPr>
                  </w:pPr>
                </w:p>
              </w:tc>
              <w:tc>
                <w:tcPr>
                  <w:tcW w:w="777" w:type="dxa"/>
                  <w:tcBorders>
                    <w:top w:val="single" w:sz="4" w:space="0" w:color="auto"/>
                    <w:left w:val="single" w:sz="4" w:space="0" w:color="auto"/>
                    <w:bottom w:val="single" w:sz="4" w:space="0" w:color="auto"/>
                    <w:right w:val="single" w:sz="4" w:space="0" w:color="auto"/>
                  </w:tcBorders>
                  <w:vAlign w:val="center"/>
                </w:tcPr>
                <w:p w14:paraId="27AD290D" w14:textId="77777777" w:rsidR="009C7EBF" w:rsidRDefault="00056357">
                  <w:pPr>
                    <w:jc w:val="center"/>
                    <w:rPr>
                      <w:rFonts w:ascii="Times" w:eastAsia="Batang" w:hAnsi="Times"/>
                      <w:bCs/>
                      <w:sz w:val="16"/>
                      <w:szCs w:val="16"/>
                    </w:rPr>
                  </w:pPr>
                  <w:r>
                    <w:rPr>
                      <w:rFonts w:ascii="Times" w:eastAsia="Batang" w:hAnsi="Times"/>
                      <w:bCs/>
                      <w:sz w:val="16"/>
                      <w:szCs w:val="16"/>
                    </w:rPr>
                    <w:t>Train</w:t>
                  </w:r>
                </w:p>
              </w:tc>
              <w:tc>
                <w:tcPr>
                  <w:tcW w:w="604" w:type="dxa"/>
                  <w:tcBorders>
                    <w:top w:val="single" w:sz="4" w:space="0" w:color="auto"/>
                    <w:left w:val="single" w:sz="4" w:space="0" w:color="auto"/>
                    <w:bottom w:val="single" w:sz="4" w:space="0" w:color="auto"/>
                    <w:right w:val="single" w:sz="4" w:space="0" w:color="auto"/>
                  </w:tcBorders>
                  <w:vAlign w:val="center"/>
                </w:tcPr>
                <w:p w14:paraId="27AD290E" w14:textId="77777777" w:rsidR="009C7EBF" w:rsidRDefault="00056357">
                  <w:pPr>
                    <w:jc w:val="center"/>
                    <w:rPr>
                      <w:rFonts w:ascii="Times" w:eastAsia="Batang" w:hAnsi="Times"/>
                      <w:bCs/>
                      <w:sz w:val="16"/>
                      <w:szCs w:val="16"/>
                    </w:rPr>
                  </w:pPr>
                  <w:r>
                    <w:rPr>
                      <w:rFonts w:ascii="Times" w:eastAsia="Batang" w:hAnsi="Times"/>
                      <w:bCs/>
                      <w:sz w:val="16"/>
                      <w:szCs w:val="16"/>
                    </w:rPr>
                    <w:t>Fine-tune</w:t>
                  </w:r>
                </w:p>
              </w:tc>
              <w:tc>
                <w:tcPr>
                  <w:tcW w:w="601" w:type="dxa"/>
                  <w:tcBorders>
                    <w:top w:val="single" w:sz="4" w:space="0" w:color="auto"/>
                    <w:left w:val="single" w:sz="4" w:space="0" w:color="auto"/>
                    <w:bottom w:val="single" w:sz="4" w:space="0" w:color="auto"/>
                    <w:right w:val="single" w:sz="4" w:space="0" w:color="auto"/>
                  </w:tcBorders>
                  <w:vAlign w:val="center"/>
                </w:tcPr>
                <w:p w14:paraId="27AD290F" w14:textId="77777777" w:rsidR="009C7EBF" w:rsidRDefault="00056357">
                  <w:pPr>
                    <w:jc w:val="center"/>
                    <w:rPr>
                      <w:rFonts w:ascii="Times" w:eastAsia="Batang" w:hAnsi="Times"/>
                      <w:bCs/>
                      <w:sz w:val="16"/>
                      <w:szCs w:val="16"/>
                    </w:rPr>
                  </w:pPr>
                  <w:r>
                    <w:rPr>
                      <w:rFonts w:ascii="Times" w:eastAsia="Batang" w:hAnsi="Times"/>
                      <w:bCs/>
                      <w:sz w:val="16"/>
                      <w:szCs w:val="16"/>
                    </w:rPr>
                    <w:t>Test</w:t>
                  </w:r>
                </w:p>
              </w:tc>
              <w:tc>
                <w:tcPr>
                  <w:tcW w:w="617" w:type="dxa"/>
                  <w:tcBorders>
                    <w:top w:val="single" w:sz="4" w:space="0" w:color="auto"/>
                    <w:left w:val="single" w:sz="4" w:space="0" w:color="auto"/>
                    <w:bottom w:val="single" w:sz="4" w:space="0" w:color="auto"/>
                    <w:right w:val="single" w:sz="4" w:space="0" w:color="auto"/>
                  </w:tcBorders>
                  <w:vAlign w:val="center"/>
                </w:tcPr>
                <w:p w14:paraId="27AD2910" w14:textId="77777777" w:rsidR="009C7EBF" w:rsidRDefault="00056357">
                  <w:pPr>
                    <w:jc w:val="center"/>
                    <w:rPr>
                      <w:rFonts w:ascii="Times" w:eastAsia="Batang" w:hAnsi="Times"/>
                      <w:bCs/>
                      <w:sz w:val="16"/>
                      <w:szCs w:val="16"/>
                    </w:rPr>
                  </w:pPr>
                  <w:r>
                    <w:rPr>
                      <w:rFonts w:ascii="Times" w:eastAsia="Batang" w:hAnsi="Times"/>
                      <w:bCs/>
                      <w:sz w:val="16"/>
                      <w:szCs w:val="16"/>
                    </w:rPr>
                    <w:t>Train</w:t>
                  </w:r>
                </w:p>
              </w:tc>
              <w:tc>
                <w:tcPr>
                  <w:tcW w:w="617" w:type="dxa"/>
                  <w:tcBorders>
                    <w:top w:val="single" w:sz="4" w:space="0" w:color="auto"/>
                    <w:left w:val="single" w:sz="4" w:space="0" w:color="auto"/>
                    <w:bottom w:val="single" w:sz="4" w:space="0" w:color="auto"/>
                    <w:right w:val="single" w:sz="4" w:space="0" w:color="auto"/>
                  </w:tcBorders>
                  <w:vAlign w:val="center"/>
                </w:tcPr>
                <w:p w14:paraId="27AD2911" w14:textId="77777777" w:rsidR="009C7EBF" w:rsidRDefault="00056357">
                  <w:pPr>
                    <w:rPr>
                      <w:rFonts w:ascii="Times" w:eastAsia="Batang" w:hAnsi="Times"/>
                      <w:bCs/>
                      <w:sz w:val="16"/>
                      <w:szCs w:val="16"/>
                    </w:rPr>
                  </w:pPr>
                  <w:r>
                    <w:rPr>
                      <w:rFonts w:ascii="Times" w:eastAsia="Batang" w:hAnsi="Times"/>
                      <w:bCs/>
                      <w:sz w:val="16"/>
                      <w:szCs w:val="16"/>
                    </w:rPr>
                    <w:t>Fine-tune</w:t>
                  </w:r>
                </w:p>
              </w:tc>
              <w:tc>
                <w:tcPr>
                  <w:tcW w:w="553" w:type="dxa"/>
                  <w:tcBorders>
                    <w:top w:val="single" w:sz="4" w:space="0" w:color="auto"/>
                    <w:left w:val="single" w:sz="4" w:space="0" w:color="auto"/>
                    <w:bottom w:val="single" w:sz="4" w:space="0" w:color="auto"/>
                    <w:right w:val="single" w:sz="4" w:space="0" w:color="auto"/>
                  </w:tcBorders>
                  <w:vAlign w:val="center"/>
                </w:tcPr>
                <w:p w14:paraId="27AD2912" w14:textId="77777777" w:rsidR="009C7EBF" w:rsidRDefault="00056357">
                  <w:pPr>
                    <w:jc w:val="center"/>
                    <w:rPr>
                      <w:rFonts w:ascii="Times" w:eastAsia="Batang" w:hAnsi="Times"/>
                      <w:bCs/>
                      <w:sz w:val="16"/>
                      <w:szCs w:val="16"/>
                    </w:rPr>
                  </w:pPr>
                  <w:r>
                    <w:rPr>
                      <w:rFonts w:ascii="Times" w:eastAsia="Batang" w:hAnsi="Times"/>
                      <w:bCs/>
                      <w:sz w:val="16"/>
                      <w:szCs w:val="16"/>
                    </w:rPr>
                    <w:t>test</w:t>
                  </w:r>
                </w:p>
              </w:tc>
              <w:tc>
                <w:tcPr>
                  <w:tcW w:w="936" w:type="dxa"/>
                  <w:tcBorders>
                    <w:top w:val="single" w:sz="4" w:space="0" w:color="auto"/>
                    <w:left w:val="single" w:sz="4" w:space="0" w:color="auto"/>
                    <w:bottom w:val="single" w:sz="4" w:space="0" w:color="auto"/>
                    <w:right w:val="single" w:sz="4" w:space="0" w:color="auto"/>
                  </w:tcBorders>
                </w:tcPr>
                <w:p w14:paraId="27AD2913" w14:textId="77777777" w:rsidR="009C7EBF" w:rsidRDefault="00056357">
                  <w:pPr>
                    <w:rPr>
                      <w:rFonts w:ascii="Times" w:eastAsia="Batang" w:hAnsi="Times"/>
                      <w:bCs/>
                      <w:sz w:val="16"/>
                      <w:szCs w:val="16"/>
                    </w:rPr>
                  </w:pPr>
                  <w:r>
                    <w:rPr>
                      <w:rFonts w:ascii="Times" w:eastAsia="Batang" w:hAnsi="Times"/>
                      <w:bCs/>
                      <w:sz w:val="16"/>
                      <w:szCs w:val="16"/>
                    </w:rPr>
                    <w:t>Model complexity</w:t>
                  </w:r>
                </w:p>
              </w:tc>
              <w:tc>
                <w:tcPr>
                  <w:tcW w:w="1052" w:type="dxa"/>
                  <w:tcBorders>
                    <w:top w:val="single" w:sz="4" w:space="0" w:color="auto"/>
                    <w:left w:val="single" w:sz="4" w:space="0" w:color="auto"/>
                    <w:bottom w:val="single" w:sz="4" w:space="0" w:color="auto"/>
                    <w:right w:val="single" w:sz="4" w:space="0" w:color="auto"/>
                  </w:tcBorders>
                </w:tcPr>
                <w:p w14:paraId="27AD2914" w14:textId="77777777" w:rsidR="009C7EBF" w:rsidRDefault="00056357">
                  <w:pPr>
                    <w:rPr>
                      <w:rFonts w:ascii="Times" w:eastAsia="Batang" w:hAnsi="Times"/>
                      <w:bCs/>
                      <w:sz w:val="16"/>
                      <w:szCs w:val="16"/>
                    </w:rPr>
                  </w:pPr>
                  <w:r>
                    <w:rPr>
                      <w:rFonts w:ascii="Times" w:eastAsia="Batang" w:hAnsi="Times"/>
                      <w:bCs/>
                      <w:sz w:val="16"/>
                      <w:szCs w:val="16"/>
                    </w:rPr>
                    <w:t>Computation complexity</w:t>
                  </w:r>
                </w:p>
              </w:tc>
              <w:tc>
                <w:tcPr>
                  <w:tcW w:w="911" w:type="dxa"/>
                  <w:tcBorders>
                    <w:top w:val="single" w:sz="4" w:space="0" w:color="auto"/>
                    <w:left w:val="single" w:sz="4" w:space="0" w:color="auto"/>
                    <w:bottom w:val="single" w:sz="4" w:space="0" w:color="auto"/>
                    <w:right w:val="single" w:sz="4" w:space="0" w:color="auto"/>
                  </w:tcBorders>
                </w:tcPr>
                <w:p w14:paraId="27AD2915" w14:textId="77777777" w:rsidR="009C7EBF" w:rsidRDefault="00056357">
                  <w:pPr>
                    <w:rPr>
                      <w:rFonts w:ascii="Times" w:eastAsia="Batang" w:hAnsi="Times"/>
                      <w:bCs/>
                      <w:sz w:val="16"/>
                      <w:szCs w:val="16"/>
                    </w:rPr>
                  </w:pPr>
                  <w:r>
                    <w:rPr>
                      <w:rFonts w:ascii="Times" w:eastAsia="Batang" w:hAnsi="Times"/>
                      <w:bCs/>
                      <w:sz w:val="16"/>
                      <w:szCs w:val="16"/>
                    </w:rPr>
                    <w:t>AI/ML</w:t>
                  </w:r>
                </w:p>
              </w:tc>
            </w:tr>
            <w:tr w:rsidR="009C7EBF" w14:paraId="27AD2928" w14:textId="77777777">
              <w:trPr>
                <w:trHeight w:val="35"/>
              </w:trPr>
              <w:tc>
                <w:tcPr>
                  <w:tcW w:w="1094" w:type="dxa"/>
                  <w:tcBorders>
                    <w:top w:val="single" w:sz="4" w:space="0" w:color="auto"/>
                    <w:left w:val="single" w:sz="4" w:space="0" w:color="auto"/>
                    <w:bottom w:val="single" w:sz="4" w:space="0" w:color="auto"/>
                    <w:right w:val="single" w:sz="4" w:space="0" w:color="auto"/>
                  </w:tcBorders>
                </w:tcPr>
                <w:p w14:paraId="27AD2917" w14:textId="77777777" w:rsidR="009C7EBF" w:rsidRDefault="00056357">
                  <w:pPr>
                    <w:jc w:val="center"/>
                    <w:rPr>
                      <w:rFonts w:ascii="Times New Roman" w:eastAsia="SimSun" w:hAnsi="Times New Roman"/>
                      <w:sz w:val="16"/>
                      <w:szCs w:val="16"/>
                    </w:rPr>
                  </w:pPr>
                  <w:r>
                    <w:rPr>
                      <w:rFonts w:eastAsia="SimSun"/>
                      <w:sz w:val="16"/>
                      <w:szCs w:val="16"/>
                    </w:rPr>
                    <w:t>CIR (2x18x256)</w:t>
                  </w:r>
                </w:p>
                <w:p w14:paraId="27AD2918" w14:textId="77777777" w:rsidR="009C7EBF" w:rsidRDefault="00056357">
                  <w:pPr>
                    <w:rPr>
                      <w:rFonts w:ascii="Times" w:eastAsia="Batang" w:hAnsi="Times"/>
                      <w:bCs/>
                      <w:sz w:val="16"/>
                      <w:szCs w:val="16"/>
                      <w:lang w:val="en-GB"/>
                    </w:rPr>
                  </w:pPr>
                  <w:r>
                    <w:rPr>
                      <w:rFonts w:eastAsia="SimSun"/>
                      <w:sz w:val="16"/>
                      <w:szCs w:val="16"/>
                    </w:rPr>
                    <w:t>256 PRS + path timings + DL PRS RSRPPs + path phases</w:t>
                  </w:r>
                </w:p>
              </w:tc>
              <w:tc>
                <w:tcPr>
                  <w:tcW w:w="757" w:type="dxa"/>
                  <w:tcBorders>
                    <w:top w:val="single" w:sz="4" w:space="0" w:color="auto"/>
                    <w:left w:val="single" w:sz="4" w:space="0" w:color="auto"/>
                    <w:bottom w:val="single" w:sz="4" w:space="0" w:color="auto"/>
                    <w:right w:val="single" w:sz="4" w:space="0" w:color="auto"/>
                  </w:tcBorders>
                </w:tcPr>
                <w:p w14:paraId="27AD2919" w14:textId="77777777" w:rsidR="009C7EBF" w:rsidRDefault="00056357">
                  <w:pPr>
                    <w:jc w:val="center"/>
                    <w:rPr>
                      <w:rFonts w:ascii="Times New Roman" w:eastAsia="SimSun" w:hAnsi="Times New Roman"/>
                      <w:sz w:val="16"/>
                      <w:szCs w:val="16"/>
                    </w:rPr>
                  </w:pPr>
                  <w:r>
                    <w:rPr>
                      <w:rFonts w:eastAsia="SimSun"/>
                      <w:sz w:val="16"/>
                      <w:szCs w:val="16"/>
                    </w:rPr>
                    <w:t>2-D UE position</w:t>
                  </w:r>
                </w:p>
                <w:p w14:paraId="27AD291A" w14:textId="77777777" w:rsidR="009C7EBF" w:rsidRDefault="00056357">
                  <w:pPr>
                    <w:jc w:val="center"/>
                    <w:rPr>
                      <w:rFonts w:ascii="Times" w:eastAsia="Batang" w:hAnsi="Times"/>
                      <w:bCs/>
                      <w:sz w:val="16"/>
                      <w:szCs w:val="16"/>
                      <w:lang w:val="en-GB"/>
                    </w:rPr>
                  </w:pPr>
                  <w:r>
                    <w:rPr>
                      <w:rFonts w:eastAsia="SimSun"/>
                      <w:sz w:val="16"/>
                      <w:szCs w:val="16"/>
                    </w:rPr>
                    <w:t>(1x2)</w:t>
                  </w:r>
                </w:p>
              </w:tc>
              <w:tc>
                <w:tcPr>
                  <w:tcW w:w="746" w:type="dxa"/>
                  <w:tcBorders>
                    <w:top w:val="single" w:sz="4" w:space="0" w:color="auto"/>
                    <w:left w:val="single" w:sz="4" w:space="0" w:color="auto"/>
                    <w:bottom w:val="single" w:sz="4" w:space="0" w:color="auto"/>
                    <w:right w:val="single" w:sz="4" w:space="0" w:color="auto"/>
                  </w:tcBorders>
                </w:tcPr>
                <w:p w14:paraId="27AD291B" w14:textId="77777777" w:rsidR="009C7EBF" w:rsidRDefault="00056357">
                  <w:pPr>
                    <w:jc w:val="center"/>
                    <w:rPr>
                      <w:rFonts w:ascii="Times" w:eastAsia="Batang" w:hAnsi="Times"/>
                      <w:bCs/>
                      <w:sz w:val="16"/>
                      <w:szCs w:val="16"/>
                    </w:rPr>
                  </w:pPr>
                  <w:r>
                    <w:rPr>
                      <w:rFonts w:eastAsia="SimSun"/>
                      <w:sz w:val="16"/>
                      <w:szCs w:val="16"/>
                    </w:rPr>
                    <w:t>2-D UE position</w:t>
                  </w:r>
                </w:p>
              </w:tc>
              <w:tc>
                <w:tcPr>
                  <w:tcW w:w="777" w:type="dxa"/>
                  <w:tcBorders>
                    <w:top w:val="single" w:sz="4" w:space="0" w:color="auto"/>
                    <w:left w:val="single" w:sz="4" w:space="0" w:color="auto"/>
                    <w:bottom w:val="single" w:sz="4" w:space="0" w:color="auto"/>
                    <w:right w:val="single" w:sz="4" w:space="0" w:color="auto"/>
                  </w:tcBorders>
                </w:tcPr>
                <w:p w14:paraId="27AD291C" w14:textId="77777777" w:rsidR="009C7EBF" w:rsidRDefault="009C7EBF">
                  <w:pPr>
                    <w:rPr>
                      <w:rFonts w:ascii="Times New Roman" w:eastAsia="SimSun" w:hAnsi="Times New Roman"/>
                      <w:sz w:val="16"/>
                      <w:szCs w:val="16"/>
                    </w:rPr>
                  </w:pPr>
                </w:p>
                <w:p w14:paraId="27AD291D" w14:textId="77777777" w:rsidR="009C7EBF" w:rsidRDefault="00056357">
                  <w:pPr>
                    <w:rPr>
                      <w:rFonts w:eastAsia="SimSun"/>
                      <w:sz w:val="16"/>
                      <w:szCs w:val="16"/>
                    </w:rPr>
                  </w:pPr>
                  <w:r>
                    <w:rPr>
                      <w:rFonts w:eastAsia="SimSun"/>
                      <w:sz w:val="16"/>
                      <w:szCs w:val="16"/>
                    </w:rPr>
                    <w:t>1</w:t>
                  </w:r>
                  <w:r>
                    <w:rPr>
                      <w:rFonts w:eastAsia="SimSun"/>
                      <w:sz w:val="16"/>
                      <w:szCs w:val="16"/>
                      <w:vertAlign w:val="superscript"/>
                    </w:rPr>
                    <w:t>st</w:t>
                  </w:r>
                  <w:r>
                    <w:rPr>
                      <w:rFonts w:eastAsia="SimSun"/>
                      <w:sz w:val="16"/>
                      <w:szCs w:val="16"/>
                    </w:rPr>
                    <w:t xml:space="preserve"> Drop</w:t>
                  </w:r>
                </w:p>
              </w:tc>
              <w:tc>
                <w:tcPr>
                  <w:tcW w:w="604" w:type="dxa"/>
                  <w:tcBorders>
                    <w:top w:val="single" w:sz="4" w:space="0" w:color="auto"/>
                    <w:left w:val="single" w:sz="4" w:space="0" w:color="auto"/>
                    <w:bottom w:val="single" w:sz="4" w:space="0" w:color="auto"/>
                    <w:right w:val="single" w:sz="4" w:space="0" w:color="auto"/>
                  </w:tcBorders>
                </w:tcPr>
                <w:p w14:paraId="27AD291E" w14:textId="77777777" w:rsidR="009C7EBF" w:rsidRDefault="009C7EBF">
                  <w:pPr>
                    <w:rPr>
                      <w:rFonts w:eastAsia="SimSun"/>
                      <w:sz w:val="16"/>
                      <w:szCs w:val="16"/>
                    </w:rPr>
                  </w:pPr>
                </w:p>
                <w:p w14:paraId="27AD291F" w14:textId="77777777" w:rsidR="009C7EBF" w:rsidRDefault="00056357">
                  <w:pPr>
                    <w:rPr>
                      <w:rFonts w:ascii="Times" w:eastAsia="SimSun" w:hAnsi="Times"/>
                      <w:bCs/>
                      <w:sz w:val="16"/>
                      <w:szCs w:val="16"/>
                    </w:rPr>
                  </w:pPr>
                  <w:r>
                    <w:rPr>
                      <w:rFonts w:eastAsia="SimSun"/>
                      <w:sz w:val="16"/>
                      <w:szCs w:val="16"/>
                    </w:rPr>
                    <w:t>N/A</w:t>
                  </w:r>
                </w:p>
              </w:tc>
              <w:tc>
                <w:tcPr>
                  <w:tcW w:w="601" w:type="dxa"/>
                  <w:tcBorders>
                    <w:top w:val="single" w:sz="4" w:space="0" w:color="auto"/>
                    <w:left w:val="single" w:sz="4" w:space="0" w:color="auto"/>
                    <w:bottom w:val="single" w:sz="4" w:space="0" w:color="auto"/>
                    <w:right w:val="single" w:sz="4" w:space="0" w:color="auto"/>
                  </w:tcBorders>
                </w:tcPr>
                <w:p w14:paraId="27AD2920" w14:textId="77777777" w:rsidR="009C7EBF" w:rsidRDefault="009C7EBF">
                  <w:pPr>
                    <w:rPr>
                      <w:rFonts w:ascii="Times New Roman" w:eastAsia="SimSun" w:hAnsi="Times New Roman"/>
                      <w:sz w:val="16"/>
                      <w:szCs w:val="16"/>
                    </w:rPr>
                  </w:pPr>
                </w:p>
                <w:p w14:paraId="27AD2921" w14:textId="77777777" w:rsidR="009C7EBF" w:rsidRDefault="00056357">
                  <w:pPr>
                    <w:rPr>
                      <w:rFonts w:ascii="Times" w:eastAsia="Batang" w:hAnsi="Times"/>
                      <w:bCs/>
                      <w:sz w:val="16"/>
                      <w:szCs w:val="16"/>
                      <w:lang w:val="en-GB"/>
                    </w:rPr>
                  </w:pPr>
                  <w:r>
                    <w:rPr>
                      <w:rFonts w:eastAsia="SimSun"/>
                      <w:sz w:val="16"/>
                      <w:szCs w:val="16"/>
                    </w:rPr>
                    <w:t>1</w:t>
                  </w:r>
                  <w:r>
                    <w:rPr>
                      <w:rFonts w:eastAsia="SimSun"/>
                      <w:sz w:val="16"/>
                      <w:szCs w:val="16"/>
                      <w:vertAlign w:val="superscript"/>
                    </w:rPr>
                    <w:t>st</w:t>
                  </w:r>
                  <w:r>
                    <w:rPr>
                      <w:rFonts w:eastAsia="SimSun"/>
                      <w:sz w:val="16"/>
                      <w:szCs w:val="16"/>
                    </w:rPr>
                    <w:t xml:space="preserve"> Drop</w:t>
                  </w:r>
                </w:p>
              </w:tc>
              <w:tc>
                <w:tcPr>
                  <w:tcW w:w="617" w:type="dxa"/>
                  <w:tcBorders>
                    <w:top w:val="single" w:sz="4" w:space="0" w:color="auto"/>
                    <w:left w:val="single" w:sz="4" w:space="0" w:color="auto"/>
                    <w:bottom w:val="single" w:sz="4" w:space="0" w:color="auto"/>
                    <w:right w:val="single" w:sz="4" w:space="0" w:color="auto"/>
                  </w:tcBorders>
                </w:tcPr>
                <w:p w14:paraId="27AD2922" w14:textId="77777777" w:rsidR="009C7EBF" w:rsidRDefault="00056357">
                  <w:pPr>
                    <w:rPr>
                      <w:rFonts w:ascii="Times" w:eastAsia="SimSun" w:hAnsi="Times"/>
                      <w:bCs/>
                      <w:sz w:val="16"/>
                      <w:szCs w:val="16"/>
                    </w:rPr>
                  </w:pPr>
                  <w:r>
                    <w:rPr>
                      <w:rFonts w:ascii="Times" w:eastAsia="SimSun" w:hAnsi="Times"/>
                      <w:bCs/>
                      <w:sz w:val="16"/>
                      <w:szCs w:val="16"/>
                    </w:rPr>
                    <w:t>28800</w:t>
                  </w:r>
                </w:p>
              </w:tc>
              <w:tc>
                <w:tcPr>
                  <w:tcW w:w="617" w:type="dxa"/>
                  <w:tcBorders>
                    <w:top w:val="single" w:sz="4" w:space="0" w:color="auto"/>
                    <w:left w:val="single" w:sz="4" w:space="0" w:color="auto"/>
                    <w:bottom w:val="single" w:sz="4" w:space="0" w:color="auto"/>
                    <w:right w:val="single" w:sz="4" w:space="0" w:color="auto"/>
                  </w:tcBorders>
                </w:tcPr>
                <w:p w14:paraId="27AD2923" w14:textId="77777777" w:rsidR="009C7EBF" w:rsidRDefault="00056357">
                  <w:pPr>
                    <w:rPr>
                      <w:rFonts w:ascii="Times" w:eastAsia="SimSun" w:hAnsi="Times"/>
                      <w:bCs/>
                      <w:sz w:val="16"/>
                      <w:szCs w:val="16"/>
                    </w:rPr>
                  </w:pPr>
                  <w:r>
                    <w:rPr>
                      <w:rFonts w:ascii="Times" w:eastAsia="SimSun" w:hAnsi="Times"/>
                      <w:bCs/>
                      <w:sz w:val="16"/>
                      <w:szCs w:val="16"/>
                    </w:rPr>
                    <w:t>N/A</w:t>
                  </w:r>
                </w:p>
              </w:tc>
              <w:tc>
                <w:tcPr>
                  <w:tcW w:w="553" w:type="dxa"/>
                  <w:tcBorders>
                    <w:top w:val="single" w:sz="4" w:space="0" w:color="auto"/>
                    <w:left w:val="single" w:sz="4" w:space="0" w:color="auto"/>
                    <w:bottom w:val="single" w:sz="4" w:space="0" w:color="auto"/>
                    <w:right w:val="single" w:sz="4" w:space="0" w:color="auto"/>
                  </w:tcBorders>
                </w:tcPr>
                <w:p w14:paraId="27AD2924" w14:textId="77777777" w:rsidR="009C7EBF" w:rsidRDefault="00056357">
                  <w:pPr>
                    <w:rPr>
                      <w:rFonts w:ascii="Times" w:eastAsia="SimSun" w:hAnsi="Times"/>
                      <w:bCs/>
                      <w:sz w:val="16"/>
                      <w:szCs w:val="16"/>
                    </w:rPr>
                  </w:pPr>
                  <w:r>
                    <w:rPr>
                      <w:rFonts w:ascii="Times" w:eastAsia="SimSun" w:hAnsi="Times"/>
                      <w:bCs/>
                      <w:sz w:val="16"/>
                      <w:szCs w:val="16"/>
                    </w:rPr>
                    <w:t>1800</w:t>
                  </w:r>
                </w:p>
              </w:tc>
              <w:tc>
                <w:tcPr>
                  <w:tcW w:w="936" w:type="dxa"/>
                  <w:tcBorders>
                    <w:top w:val="single" w:sz="4" w:space="0" w:color="auto"/>
                    <w:left w:val="single" w:sz="4" w:space="0" w:color="auto"/>
                    <w:bottom w:val="single" w:sz="4" w:space="0" w:color="auto"/>
                    <w:right w:val="single" w:sz="4" w:space="0" w:color="auto"/>
                  </w:tcBorders>
                </w:tcPr>
                <w:p w14:paraId="27AD2925" w14:textId="77777777" w:rsidR="009C7EBF" w:rsidRDefault="00056357">
                  <w:pPr>
                    <w:rPr>
                      <w:rFonts w:ascii="Times" w:eastAsia="SimSun" w:hAnsi="Times"/>
                      <w:bCs/>
                      <w:sz w:val="16"/>
                      <w:szCs w:val="16"/>
                    </w:rPr>
                  </w:pPr>
                  <w:r>
                    <w:rPr>
                      <w:rFonts w:ascii="Times" w:eastAsia="SimSun" w:hAnsi="Times"/>
                      <w:bCs/>
                      <w:sz w:val="16"/>
                      <w:szCs w:val="16"/>
                    </w:rPr>
                    <w:t>984.96K</w:t>
                  </w:r>
                </w:p>
              </w:tc>
              <w:tc>
                <w:tcPr>
                  <w:tcW w:w="1052" w:type="dxa"/>
                  <w:tcBorders>
                    <w:top w:val="single" w:sz="4" w:space="0" w:color="auto"/>
                    <w:left w:val="single" w:sz="4" w:space="0" w:color="auto"/>
                    <w:bottom w:val="single" w:sz="4" w:space="0" w:color="auto"/>
                    <w:right w:val="single" w:sz="4" w:space="0" w:color="auto"/>
                  </w:tcBorders>
                </w:tcPr>
                <w:p w14:paraId="27AD2926" w14:textId="77777777" w:rsidR="009C7EBF" w:rsidRDefault="00056357">
                  <w:pPr>
                    <w:rPr>
                      <w:rFonts w:ascii="Times" w:eastAsia="SimSun" w:hAnsi="Times"/>
                      <w:bCs/>
                      <w:sz w:val="16"/>
                      <w:szCs w:val="16"/>
                    </w:rPr>
                  </w:pPr>
                  <w:r>
                    <w:rPr>
                      <w:rFonts w:ascii="Times" w:eastAsia="SimSun" w:hAnsi="Times"/>
                      <w:bCs/>
                      <w:sz w:val="16"/>
                      <w:szCs w:val="16"/>
                    </w:rPr>
                    <w:t>44.28 M</w:t>
                  </w:r>
                </w:p>
              </w:tc>
              <w:tc>
                <w:tcPr>
                  <w:tcW w:w="911" w:type="dxa"/>
                  <w:tcBorders>
                    <w:top w:val="single" w:sz="4" w:space="0" w:color="auto"/>
                    <w:left w:val="single" w:sz="4" w:space="0" w:color="auto"/>
                    <w:bottom w:val="single" w:sz="4" w:space="0" w:color="auto"/>
                    <w:right w:val="single" w:sz="4" w:space="0" w:color="auto"/>
                  </w:tcBorders>
                </w:tcPr>
                <w:p w14:paraId="27AD2927" w14:textId="77777777" w:rsidR="009C7EBF" w:rsidRDefault="00056357">
                  <w:pPr>
                    <w:rPr>
                      <w:rFonts w:ascii="Times" w:eastAsia="SimSun" w:hAnsi="Times"/>
                      <w:bCs/>
                      <w:sz w:val="16"/>
                      <w:szCs w:val="16"/>
                    </w:rPr>
                  </w:pPr>
                  <w:r>
                    <w:rPr>
                      <w:rFonts w:ascii="Times" w:eastAsia="SimSun" w:hAnsi="Times"/>
                      <w:bCs/>
                      <w:sz w:val="16"/>
                      <w:szCs w:val="16"/>
                    </w:rPr>
                    <w:t>0.26</w:t>
                  </w:r>
                </w:p>
              </w:tc>
            </w:tr>
            <w:tr w:rsidR="009C7EBF" w14:paraId="27AD293A" w14:textId="77777777">
              <w:trPr>
                <w:trHeight w:val="35"/>
              </w:trPr>
              <w:tc>
                <w:tcPr>
                  <w:tcW w:w="1094" w:type="dxa"/>
                  <w:tcBorders>
                    <w:top w:val="single" w:sz="4" w:space="0" w:color="auto"/>
                    <w:left w:val="single" w:sz="4" w:space="0" w:color="auto"/>
                    <w:bottom w:val="single" w:sz="4" w:space="0" w:color="auto"/>
                    <w:right w:val="single" w:sz="4" w:space="0" w:color="auto"/>
                  </w:tcBorders>
                </w:tcPr>
                <w:p w14:paraId="27AD2929" w14:textId="77777777" w:rsidR="009C7EBF" w:rsidRDefault="00056357">
                  <w:pPr>
                    <w:jc w:val="center"/>
                    <w:rPr>
                      <w:rFonts w:ascii="Times New Roman" w:eastAsia="SimSun" w:hAnsi="Times New Roman"/>
                      <w:sz w:val="16"/>
                      <w:szCs w:val="16"/>
                    </w:rPr>
                  </w:pPr>
                  <w:r>
                    <w:rPr>
                      <w:rFonts w:eastAsia="SimSun"/>
                      <w:sz w:val="16"/>
                      <w:szCs w:val="16"/>
                    </w:rPr>
                    <w:t>CIR (2x18x256)</w:t>
                  </w:r>
                </w:p>
                <w:p w14:paraId="27AD292A" w14:textId="77777777" w:rsidR="009C7EBF" w:rsidRDefault="00056357">
                  <w:pPr>
                    <w:rPr>
                      <w:rFonts w:eastAsia="SimSun"/>
                      <w:sz w:val="16"/>
                      <w:szCs w:val="16"/>
                    </w:rPr>
                  </w:pPr>
                  <w:r>
                    <w:rPr>
                      <w:rFonts w:eastAsia="SimSun"/>
                      <w:sz w:val="16"/>
                      <w:szCs w:val="16"/>
                    </w:rPr>
                    <w:t>256 PRS + path timings + DL PRS RSRPPs + path phases</w:t>
                  </w:r>
                </w:p>
              </w:tc>
              <w:tc>
                <w:tcPr>
                  <w:tcW w:w="757" w:type="dxa"/>
                  <w:tcBorders>
                    <w:top w:val="single" w:sz="4" w:space="0" w:color="auto"/>
                    <w:left w:val="single" w:sz="4" w:space="0" w:color="auto"/>
                    <w:bottom w:val="single" w:sz="4" w:space="0" w:color="auto"/>
                    <w:right w:val="single" w:sz="4" w:space="0" w:color="auto"/>
                  </w:tcBorders>
                </w:tcPr>
                <w:p w14:paraId="27AD292B" w14:textId="77777777" w:rsidR="009C7EBF" w:rsidRDefault="00056357">
                  <w:pPr>
                    <w:jc w:val="center"/>
                    <w:rPr>
                      <w:rFonts w:eastAsia="SimSun"/>
                      <w:sz w:val="16"/>
                      <w:szCs w:val="16"/>
                    </w:rPr>
                  </w:pPr>
                  <w:r>
                    <w:rPr>
                      <w:rFonts w:eastAsia="SimSun"/>
                      <w:sz w:val="16"/>
                      <w:szCs w:val="16"/>
                    </w:rPr>
                    <w:t>2-D UE position</w:t>
                  </w:r>
                </w:p>
                <w:p w14:paraId="27AD292C" w14:textId="77777777" w:rsidR="009C7EBF" w:rsidRDefault="00056357">
                  <w:pPr>
                    <w:jc w:val="center"/>
                    <w:rPr>
                      <w:rFonts w:eastAsia="SimSun"/>
                      <w:sz w:val="16"/>
                      <w:szCs w:val="16"/>
                    </w:rPr>
                  </w:pPr>
                  <w:r>
                    <w:rPr>
                      <w:rFonts w:eastAsia="SimSun"/>
                      <w:sz w:val="16"/>
                      <w:szCs w:val="16"/>
                    </w:rPr>
                    <w:t>(1x2)</w:t>
                  </w:r>
                </w:p>
              </w:tc>
              <w:tc>
                <w:tcPr>
                  <w:tcW w:w="746" w:type="dxa"/>
                  <w:tcBorders>
                    <w:top w:val="single" w:sz="4" w:space="0" w:color="auto"/>
                    <w:left w:val="single" w:sz="4" w:space="0" w:color="auto"/>
                    <w:bottom w:val="single" w:sz="4" w:space="0" w:color="auto"/>
                    <w:right w:val="single" w:sz="4" w:space="0" w:color="auto"/>
                  </w:tcBorders>
                </w:tcPr>
                <w:p w14:paraId="27AD292D" w14:textId="77777777" w:rsidR="009C7EBF" w:rsidRDefault="00056357">
                  <w:pPr>
                    <w:jc w:val="center"/>
                    <w:rPr>
                      <w:rFonts w:eastAsia="SimSun"/>
                      <w:sz w:val="16"/>
                      <w:szCs w:val="16"/>
                    </w:rPr>
                  </w:pPr>
                  <w:r>
                    <w:rPr>
                      <w:rFonts w:eastAsia="SimSun"/>
                      <w:sz w:val="16"/>
                      <w:szCs w:val="16"/>
                    </w:rPr>
                    <w:t>2-D UE position</w:t>
                  </w:r>
                </w:p>
              </w:tc>
              <w:tc>
                <w:tcPr>
                  <w:tcW w:w="777" w:type="dxa"/>
                  <w:tcBorders>
                    <w:top w:val="single" w:sz="4" w:space="0" w:color="auto"/>
                    <w:left w:val="single" w:sz="4" w:space="0" w:color="auto"/>
                    <w:bottom w:val="single" w:sz="4" w:space="0" w:color="auto"/>
                    <w:right w:val="single" w:sz="4" w:space="0" w:color="auto"/>
                  </w:tcBorders>
                </w:tcPr>
                <w:p w14:paraId="27AD292E" w14:textId="77777777" w:rsidR="009C7EBF" w:rsidRDefault="009C7EBF">
                  <w:pPr>
                    <w:rPr>
                      <w:rFonts w:eastAsia="SimSun"/>
                      <w:sz w:val="16"/>
                      <w:szCs w:val="16"/>
                    </w:rPr>
                  </w:pPr>
                </w:p>
                <w:p w14:paraId="27AD292F" w14:textId="77777777" w:rsidR="009C7EBF" w:rsidRDefault="00056357">
                  <w:pPr>
                    <w:rPr>
                      <w:rFonts w:eastAsia="SimSun"/>
                      <w:sz w:val="16"/>
                      <w:szCs w:val="16"/>
                    </w:rPr>
                  </w:pPr>
                  <w:r>
                    <w:rPr>
                      <w:rFonts w:eastAsia="SimSun"/>
                      <w:sz w:val="16"/>
                      <w:szCs w:val="16"/>
                    </w:rPr>
                    <w:t>1</w:t>
                  </w:r>
                  <w:r>
                    <w:rPr>
                      <w:rFonts w:eastAsia="SimSun"/>
                      <w:sz w:val="16"/>
                      <w:szCs w:val="16"/>
                      <w:vertAlign w:val="superscript"/>
                    </w:rPr>
                    <w:t>st</w:t>
                  </w:r>
                  <w:r>
                    <w:rPr>
                      <w:rFonts w:eastAsia="SimSun"/>
                      <w:sz w:val="16"/>
                      <w:szCs w:val="16"/>
                    </w:rPr>
                    <w:t xml:space="preserve"> Drop</w:t>
                  </w:r>
                </w:p>
              </w:tc>
              <w:tc>
                <w:tcPr>
                  <w:tcW w:w="604" w:type="dxa"/>
                  <w:tcBorders>
                    <w:top w:val="single" w:sz="4" w:space="0" w:color="auto"/>
                    <w:left w:val="single" w:sz="4" w:space="0" w:color="auto"/>
                    <w:bottom w:val="single" w:sz="4" w:space="0" w:color="auto"/>
                    <w:right w:val="single" w:sz="4" w:space="0" w:color="auto"/>
                  </w:tcBorders>
                </w:tcPr>
                <w:p w14:paraId="27AD2930" w14:textId="77777777" w:rsidR="009C7EBF" w:rsidRDefault="009C7EBF">
                  <w:pPr>
                    <w:rPr>
                      <w:rFonts w:eastAsia="SimSun"/>
                      <w:sz w:val="16"/>
                      <w:szCs w:val="16"/>
                    </w:rPr>
                  </w:pPr>
                </w:p>
                <w:p w14:paraId="27AD2931" w14:textId="77777777" w:rsidR="009C7EBF" w:rsidRDefault="00056357">
                  <w:pPr>
                    <w:rPr>
                      <w:rFonts w:eastAsia="SimSun"/>
                      <w:sz w:val="16"/>
                      <w:szCs w:val="16"/>
                    </w:rPr>
                  </w:pPr>
                  <w:r>
                    <w:rPr>
                      <w:rFonts w:eastAsia="SimSun"/>
                      <w:sz w:val="16"/>
                      <w:szCs w:val="16"/>
                    </w:rPr>
                    <w:t>N/A</w:t>
                  </w:r>
                </w:p>
              </w:tc>
              <w:tc>
                <w:tcPr>
                  <w:tcW w:w="601" w:type="dxa"/>
                  <w:tcBorders>
                    <w:top w:val="single" w:sz="4" w:space="0" w:color="auto"/>
                    <w:left w:val="single" w:sz="4" w:space="0" w:color="auto"/>
                    <w:bottom w:val="single" w:sz="4" w:space="0" w:color="auto"/>
                    <w:right w:val="single" w:sz="4" w:space="0" w:color="auto"/>
                  </w:tcBorders>
                </w:tcPr>
                <w:p w14:paraId="27AD2932" w14:textId="77777777" w:rsidR="009C7EBF" w:rsidRDefault="009C7EBF">
                  <w:pPr>
                    <w:rPr>
                      <w:rFonts w:eastAsia="SimSun"/>
                      <w:sz w:val="16"/>
                      <w:szCs w:val="16"/>
                    </w:rPr>
                  </w:pPr>
                </w:p>
                <w:p w14:paraId="27AD2933" w14:textId="77777777" w:rsidR="009C7EBF" w:rsidRDefault="00056357">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617" w:type="dxa"/>
                  <w:tcBorders>
                    <w:top w:val="single" w:sz="4" w:space="0" w:color="auto"/>
                    <w:left w:val="single" w:sz="4" w:space="0" w:color="auto"/>
                    <w:bottom w:val="single" w:sz="4" w:space="0" w:color="auto"/>
                    <w:right w:val="single" w:sz="4" w:space="0" w:color="auto"/>
                  </w:tcBorders>
                </w:tcPr>
                <w:p w14:paraId="27AD2934" w14:textId="77777777" w:rsidR="009C7EBF" w:rsidRDefault="00056357">
                  <w:pPr>
                    <w:rPr>
                      <w:rFonts w:ascii="Times" w:eastAsia="SimSun" w:hAnsi="Times"/>
                      <w:bCs/>
                      <w:sz w:val="16"/>
                      <w:szCs w:val="16"/>
                    </w:rPr>
                  </w:pPr>
                  <w:r>
                    <w:rPr>
                      <w:rFonts w:ascii="Times" w:eastAsia="SimSun" w:hAnsi="Times"/>
                      <w:bCs/>
                      <w:sz w:val="16"/>
                      <w:szCs w:val="16"/>
                    </w:rPr>
                    <w:t>28800</w:t>
                  </w:r>
                </w:p>
              </w:tc>
              <w:tc>
                <w:tcPr>
                  <w:tcW w:w="617" w:type="dxa"/>
                  <w:tcBorders>
                    <w:top w:val="single" w:sz="4" w:space="0" w:color="auto"/>
                    <w:left w:val="single" w:sz="4" w:space="0" w:color="auto"/>
                    <w:bottom w:val="single" w:sz="4" w:space="0" w:color="auto"/>
                    <w:right w:val="single" w:sz="4" w:space="0" w:color="auto"/>
                  </w:tcBorders>
                </w:tcPr>
                <w:p w14:paraId="27AD2935" w14:textId="77777777" w:rsidR="009C7EBF" w:rsidRDefault="00056357">
                  <w:pPr>
                    <w:rPr>
                      <w:rFonts w:ascii="Times" w:eastAsia="SimSun" w:hAnsi="Times"/>
                      <w:bCs/>
                      <w:sz w:val="16"/>
                      <w:szCs w:val="16"/>
                    </w:rPr>
                  </w:pPr>
                  <w:r>
                    <w:rPr>
                      <w:rFonts w:ascii="Times" w:eastAsia="SimSun" w:hAnsi="Times"/>
                      <w:bCs/>
                      <w:sz w:val="16"/>
                      <w:szCs w:val="16"/>
                    </w:rPr>
                    <w:t>N/A</w:t>
                  </w:r>
                </w:p>
              </w:tc>
              <w:tc>
                <w:tcPr>
                  <w:tcW w:w="553" w:type="dxa"/>
                  <w:tcBorders>
                    <w:top w:val="single" w:sz="4" w:space="0" w:color="auto"/>
                    <w:left w:val="single" w:sz="4" w:space="0" w:color="auto"/>
                    <w:bottom w:val="single" w:sz="4" w:space="0" w:color="auto"/>
                    <w:right w:val="single" w:sz="4" w:space="0" w:color="auto"/>
                  </w:tcBorders>
                </w:tcPr>
                <w:p w14:paraId="27AD2936" w14:textId="77777777" w:rsidR="009C7EBF" w:rsidRDefault="00056357">
                  <w:pPr>
                    <w:rPr>
                      <w:rFonts w:ascii="Times" w:eastAsia="SimSun" w:hAnsi="Times"/>
                      <w:bCs/>
                      <w:sz w:val="16"/>
                      <w:szCs w:val="16"/>
                    </w:rPr>
                  </w:pPr>
                  <w:r>
                    <w:rPr>
                      <w:rFonts w:ascii="Times" w:eastAsia="SimSun" w:hAnsi="Times"/>
                      <w:bCs/>
                      <w:sz w:val="16"/>
                      <w:szCs w:val="16"/>
                    </w:rPr>
                    <w:t>1800</w:t>
                  </w:r>
                </w:p>
              </w:tc>
              <w:tc>
                <w:tcPr>
                  <w:tcW w:w="936" w:type="dxa"/>
                  <w:tcBorders>
                    <w:top w:val="single" w:sz="4" w:space="0" w:color="auto"/>
                    <w:left w:val="single" w:sz="4" w:space="0" w:color="auto"/>
                    <w:bottom w:val="single" w:sz="4" w:space="0" w:color="auto"/>
                    <w:right w:val="single" w:sz="4" w:space="0" w:color="auto"/>
                  </w:tcBorders>
                </w:tcPr>
                <w:p w14:paraId="27AD2937" w14:textId="77777777" w:rsidR="009C7EBF" w:rsidRDefault="00056357">
                  <w:pPr>
                    <w:rPr>
                      <w:rFonts w:ascii="Times" w:eastAsia="SimSun" w:hAnsi="Times"/>
                      <w:bCs/>
                      <w:sz w:val="16"/>
                      <w:szCs w:val="16"/>
                    </w:rPr>
                  </w:pPr>
                  <w:r>
                    <w:rPr>
                      <w:rFonts w:ascii="Times" w:eastAsia="SimSun" w:hAnsi="Times"/>
                      <w:bCs/>
                      <w:sz w:val="16"/>
                      <w:szCs w:val="16"/>
                    </w:rPr>
                    <w:t>984.96K</w:t>
                  </w:r>
                </w:p>
              </w:tc>
              <w:tc>
                <w:tcPr>
                  <w:tcW w:w="1052" w:type="dxa"/>
                  <w:tcBorders>
                    <w:top w:val="single" w:sz="4" w:space="0" w:color="auto"/>
                    <w:left w:val="single" w:sz="4" w:space="0" w:color="auto"/>
                    <w:bottom w:val="single" w:sz="4" w:space="0" w:color="auto"/>
                    <w:right w:val="single" w:sz="4" w:space="0" w:color="auto"/>
                  </w:tcBorders>
                </w:tcPr>
                <w:p w14:paraId="27AD2938" w14:textId="77777777" w:rsidR="009C7EBF" w:rsidRDefault="00056357">
                  <w:pPr>
                    <w:rPr>
                      <w:rFonts w:ascii="Times" w:eastAsia="SimSun" w:hAnsi="Times"/>
                      <w:bCs/>
                      <w:sz w:val="16"/>
                      <w:szCs w:val="16"/>
                    </w:rPr>
                  </w:pPr>
                  <w:r>
                    <w:rPr>
                      <w:rFonts w:ascii="Times" w:eastAsia="SimSun" w:hAnsi="Times"/>
                      <w:bCs/>
                      <w:sz w:val="16"/>
                      <w:szCs w:val="16"/>
                    </w:rPr>
                    <w:t>44.28 M</w:t>
                  </w:r>
                </w:p>
              </w:tc>
              <w:tc>
                <w:tcPr>
                  <w:tcW w:w="911" w:type="dxa"/>
                  <w:tcBorders>
                    <w:top w:val="single" w:sz="4" w:space="0" w:color="auto"/>
                    <w:left w:val="single" w:sz="4" w:space="0" w:color="auto"/>
                    <w:bottom w:val="single" w:sz="4" w:space="0" w:color="auto"/>
                    <w:right w:val="single" w:sz="4" w:space="0" w:color="auto"/>
                  </w:tcBorders>
                </w:tcPr>
                <w:p w14:paraId="27AD2939" w14:textId="77777777" w:rsidR="009C7EBF" w:rsidRDefault="00056357">
                  <w:pPr>
                    <w:rPr>
                      <w:rFonts w:ascii="Times" w:eastAsia="SimSun" w:hAnsi="Times"/>
                      <w:bCs/>
                      <w:sz w:val="16"/>
                      <w:szCs w:val="16"/>
                    </w:rPr>
                  </w:pPr>
                  <w:r>
                    <w:rPr>
                      <w:rFonts w:ascii="Times" w:eastAsia="SimSun" w:hAnsi="Times"/>
                      <w:bCs/>
                      <w:sz w:val="16"/>
                      <w:szCs w:val="16"/>
                    </w:rPr>
                    <w:t>20.42</w:t>
                  </w:r>
                </w:p>
              </w:tc>
            </w:tr>
            <w:tr w:rsidR="009C7EBF" w14:paraId="27AD294C" w14:textId="77777777">
              <w:trPr>
                <w:trHeight w:val="35"/>
              </w:trPr>
              <w:tc>
                <w:tcPr>
                  <w:tcW w:w="1094" w:type="dxa"/>
                  <w:tcBorders>
                    <w:top w:val="single" w:sz="4" w:space="0" w:color="auto"/>
                    <w:left w:val="single" w:sz="4" w:space="0" w:color="auto"/>
                    <w:bottom w:val="single" w:sz="4" w:space="0" w:color="auto"/>
                    <w:right w:val="single" w:sz="4" w:space="0" w:color="auto"/>
                  </w:tcBorders>
                </w:tcPr>
                <w:p w14:paraId="27AD293B" w14:textId="77777777" w:rsidR="009C7EBF" w:rsidRDefault="00056357">
                  <w:pPr>
                    <w:jc w:val="center"/>
                    <w:rPr>
                      <w:rFonts w:ascii="Times New Roman" w:eastAsia="SimSun" w:hAnsi="Times New Roman"/>
                      <w:sz w:val="16"/>
                      <w:szCs w:val="16"/>
                    </w:rPr>
                  </w:pPr>
                  <w:r>
                    <w:rPr>
                      <w:rFonts w:eastAsia="SimSun"/>
                      <w:sz w:val="16"/>
                      <w:szCs w:val="16"/>
                    </w:rPr>
                    <w:t>CIR (2x18x256)</w:t>
                  </w:r>
                </w:p>
                <w:p w14:paraId="27AD293C" w14:textId="77777777" w:rsidR="009C7EBF" w:rsidRDefault="00056357">
                  <w:pPr>
                    <w:rPr>
                      <w:rFonts w:eastAsia="SimSun"/>
                      <w:sz w:val="16"/>
                      <w:szCs w:val="16"/>
                    </w:rPr>
                  </w:pPr>
                  <w:r>
                    <w:rPr>
                      <w:rFonts w:eastAsia="SimSun"/>
                      <w:sz w:val="16"/>
                      <w:szCs w:val="16"/>
                    </w:rPr>
                    <w:t>256 PRS + path timings + DL PRS RSRPPs + path phases</w:t>
                  </w:r>
                </w:p>
              </w:tc>
              <w:tc>
                <w:tcPr>
                  <w:tcW w:w="757" w:type="dxa"/>
                  <w:tcBorders>
                    <w:top w:val="single" w:sz="4" w:space="0" w:color="auto"/>
                    <w:left w:val="single" w:sz="4" w:space="0" w:color="auto"/>
                    <w:bottom w:val="single" w:sz="4" w:space="0" w:color="auto"/>
                    <w:right w:val="single" w:sz="4" w:space="0" w:color="auto"/>
                  </w:tcBorders>
                </w:tcPr>
                <w:p w14:paraId="27AD293D" w14:textId="77777777" w:rsidR="009C7EBF" w:rsidRDefault="00056357">
                  <w:pPr>
                    <w:jc w:val="center"/>
                    <w:rPr>
                      <w:rFonts w:eastAsia="SimSun"/>
                      <w:sz w:val="16"/>
                      <w:szCs w:val="16"/>
                    </w:rPr>
                  </w:pPr>
                  <w:r>
                    <w:rPr>
                      <w:rFonts w:eastAsia="SimSun"/>
                      <w:sz w:val="16"/>
                      <w:szCs w:val="16"/>
                    </w:rPr>
                    <w:t>2-D UE position</w:t>
                  </w:r>
                </w:p>
                <w:p w14:paraId="27AD293E" w14:textId="77777777" w:rsidR="009C7EBF" w:rsidRDefault="00056357">
                  <w:pPr>
                    <w:jc w:val="center"/>
                    <w:rPr>
                      <w:rFonts w:eastAsia="SimSun"/>
                      <w:sz w:val="16"/>
                      <w:szCs w:val="16"/>
                    </w:rPr>
                  </w:pPr>
                  <w:r>
                    <w:rPr>
                      <w:rFonts w:eastAsia="SimSun"/>
                      <w:sz w:val="16"/>
                      <w:szCs w:val="16"/>
                    </w:rPr>
                    <w:t>(1x2)</w:t>
                  </w:r>
                </w:p>
              </w:tc>
              <w:tc>
                <w:tcPr>
                  <w:tcW w:w="746" w:type="dxa"/>
                  <w:tcBorders>
                    <w:top w:val="single" w:sz="4" w:space="0" w:color="auto"/>
                    <w:left w:val="single" w:sz="4" w:space="0" w:color="auto"/>
                    <w:bottom w:val="single" w:sz="4" w:space="0" w:color="auto"/>
                    <w:right w:val="single" w:sz="4" w:space="0" w:color="auto"/>
                  </w:tcBorders>
                </w:tcPr>
                <w:p w14:paraId="27AD293F" w14:textId="77777777" w:rsidR="009C7EBF" w:rsidRDefault="00056357">
                  <w:pPr>
                    <w:jc w:val="center"/>
                    <w:rPr>
                      <w:rFonts w:eastAsia="SimSun"/>
                      <w:sz w:val="16"/>
                      <w:szCs w:val="16"/>
                    </w:rPr>
                  </w:pPr>
                  <w:r>
                    <w:rPr>
                      <w:rFonts w:eastAsia="SimSun"/>
                      <w:sz w:val="16"/>
                      <w:szCs w:val="16"/>
                    </w:rPr>
                    <w:t>2-D UE position</w:t>
                  </w:r>
                </w:p>
              </w:tc>
              <w:tc>
                <w:tcPr>
                  <w:tcW w:w="777" w:type="dxa"/>
                  <w:tcBorders>
                    <w:top w:val="single" w:sz="4" w:space="0" w:color="auto"/>
                    <w:left w:val="single" w:sz="4" w:space="0" w:color="auto"/>
                    <w:bottom w:val="single" w:sz="4" w:space="0" w:color="auto"/>
                    <w:right w:val="single" w:sz="4" w:space="0" w:color="auto"/>
                  </w:tcBorders>
                </w:tcPr>
                <w:p w14:paraId="27AD2940" w14:textId="77777777" w:rsidR="009C7EBF" w:rsidRDefault="009C7EBF">
                  <w:pPr>
                    <w:rPr>
                      <w:rFonts w:eastAsia="SimSun"/>
                      <w:sz w:val="16"/>
                      <w:szCs w:val="16"/>
                    </w:rPr>
                  </w:pPr>
                </w:p>
                <w:p w14:paraId="27AD2941" w14:textId="77777777" w:rsidR="009C7EBF" w:rsidRDefault="00056357">
                  <w:pPr>
                    <w:rPr>
                      <w:rFonts w:eastAsia="SimSun"/>
                      <w:sz w:val="16"/>
                      <w:szCs w:val="16"/>
                    </w:rPr>
                  </w:pPr>
                  <w:r>
                    <w:rPr>
                      <w:rFonts w:eastAsia="SimSun"/>
                      <w:sz w:val="16"/>
                      <w:szCs w:val="16"/>
                    </w:rPr>
                    <w:t>1</w:t>
                  </w:r>
                  <w:r>
                    <w:rPr>
                      <w:rFonts w:eastAsia="SimSun"/>
                      <w:sz w:val="16"/>
                      <w:szCs w:val="16"/>
                      <w:vertAlign w:val="superscript"/>
                    </w:rPr>
                    <w:t>st</w:t>
                  </w:r>
                  <w:r>
                    <w:rPr>
                      <w:rFonts w:eastAsia="SimSun"/>
                      <w:sz w:val="16"/>
                      <w:szCs w:val="16"/>
                    </w:rPr>
                    <w:t xml:space="preserve"> Drop</w:t>
                  </w:r>
                </w:p>
              </w:tc>
              <w:tc>
                <w:tcPr>
                  <w:tcW w:w="604" w:type="dxa"/>
                  <w:tcBorders>
                    <w:top w:val="single" w:sz="4" w:space="0" w:color="auto"/>
                    <w:left w:val="single" w:sz="4" w:space="0" w:color="auto"/>
                    <w:bottom w:val="single" w:sz="4" w:space="0" w:color="auto"/>
                    <w:right w:val="single" w:sz="4" w:space="0" w:color="auto"/>
                  </w:tcBorders>
                </w:tcPr>
                <w:p w14:paraId="27AD2942" w14:textId="77777777" w:rsidR="009C7EBF" w:rsidRDefault="009C7EBF">
                  <w:pPr>
                    <w:rPr>
                      <w:rFonts w:eastAsia="SimSun"/>
                      <w:sz w:val="16"/>
                      <w:szCs w:val="16"/>
                    </w:rPr>
                  </w:pPr>
                </w:p>
                <w:p w14:paraId="27AD2943" w14:textId="77777777" w:rsidR="009C7EBF" w:rsidRDefault="00056357">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601" w:type="dxa"/>
                  <w:tcBorders>
                    <w:top w:val="single" w:sz="4" w:space="0" w:color="auto"/>
                    <w:left w:val="single" w:sz="4" w:space="0" w:color="auto"/>
                    <w:bottom w:val="single" w:sz="4" w:space="0" w:color="auto"/>
                    <w:right w:val="single" w:sz="4" w:space="0" w:color="auto"/>
                  </w:tcBorders>
                </w:tcPr>
                <w:p w14:paraId="27AD2944" w14:textId="77777777" w:rsidR="009C7EBF" w:rsidRDefault="009C7EBF">
                  <w:pPr>
                    <w:rPr>
                      <w:rFonts w:eastAsia="SimSun"/>
                      <w:sz w:val="16"/>
                      <w:szCs w:val="16"/>
                    </w:rPr>
                  </w:pPr>
                </w:p>
                <w:p w14:paraId="27AD2945" w14:textId="77777777" w:rsidR="009C7EBF" w:rsidRDefault="00056357">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617" w:type="dxa"/>
                  <w:tcBorders>
                    <w:top w:val="single" w:sz="4" w:space="0" w:color="auto"/>
                    <w:left w:val="single" w:sz="4" w:space="0" w:color="auto"/>
                    <w:bottom w:val="single" w:sz="4" w:space="0" w:color="auto"/>
                    <w:right w:val="single" w:sz="4" w:space="0" w:color="auto"/>
                  </w:tcBorders>
                </w:tcPr>
                <w:p w14:paraId="27AD2946" w14:textId="77777777" w:rsidR="009C7EBF" w:rsidRDefault="00056357">
                  <w:pPr>
                    <w:rPr>
                      <w:rFonts w:ascii="Times" w:eastAsia="SimSun" w:hAnsi="Times"/>
                      <w:bCs/>
                      <w:sz w:val="16"/>
                      <w:szCs w:val="16"/>
                    </w:rPr>
                  </w:pPr>
                  <w:r>
                    <w:rPr>
                      <w:rFonts w:ascii="Times" w:eastAsia="SimSun" w:hAnsi="Times"/>
                      <w:bCs/>
                      <w:sz w:val="16"/>
                      <w:szCs w:val="16"/>
                    </w:rPr>
                    <w:t>28800</w:t>
                  </w:r>
                </w:p>
              </w:tc>
              <w:tc>
                <w:tcPr>
                  <w:tcW w:w="617" w:type="dxa"/>
                  <w:tcBorders>
                    <w:top w:val="single" w:sz="4" w:space="0" w:color="auto"/>
                    <w:left w:val="single" w:sz="4" w:space="0" w:color="auto"/>
                    <w:bottom w:val="single" w:sz="4" w:space="0" w:color="auto"/>
                    <w:right w:val="single" w:sz="4" w:space="0" w:color="auto"/>
                  </w:tcBorders>
                </w:tcPr>
                <w:p w14:paraId="27AD2947" w14:textId="77777777" w:rsidR="009C7EBF" w:rsidRDefault="00056357">
                  <w:pPr>
                    <w:rPr>
                      <w:rFonts w:ascii="Times" w:eastAsia="SimSun" w:hAnsi="Times"/>
                      <w:bCs/>
                      <w:sz w:val="16"/>
                      <w:szCs w:val="16"/>
                    </w:rPr>
                  </w:pPr>
                  <w:r>
                    <w:rPr>
                      <w:rFonts w:ascii="Times" w:eastAsia="SimSun" w:hAnsi="Times"/>
                      <w:bCs/>
                      <w:sz w:val="16"/>
                      <w:szCs w:val="16"/>
                    </w:rPr>
                    <w:t>5000</w:t>
                  </w:r>
                </w:p>
              </w:tc>
              <w:tc>
                <w:tcPr>
                  <w:tcW w:w="553" w:type="dxa"/>
                  <w:tcBorders>
                    <w:top w:val="single" w:sz="4" w:space="0" w:color="auto"/>
                    <w:left w:val="single" w:sz="4" w:space="0" w:color="auto"/>
                    <w:bottom w:val="single" w:sz="4" w:space="0" w:color="auto"/>
                    <w:right w:val="single" w:sz="4" w:space="0" w:color="auto"/>
                  </w:tcBorders>
                </w:tcPr>
                <w:p w14:paraId="27AD2948" w14:textId="77777777" w:rsidR="009C7EBF" w:rsidRDefault="00056357">
                  <w:pPr>
                    <w:rPr>
                      <w:rFonts w:ascii="Times" w:eastAsia="SimSun" w:hAnsi="Times"/>
                      <w:bCs/>
                      <w:sz w:val="16"/>
                      <w:szCs w:val="16"/>
                    </w:rPr>
                  </w:pPr>
                  <w:r>
                    <w:rPr>
                      <w:rFonts w:ascii="Times" w:eastAsia="SimSun" w:hAnsi="Times"/>
                      <w:bCs/>
                      <w:sz w:val="16"/>
                      <w:szCs w:val="16"/>
                    </w:rPr>
                    <w:t>1800</w:t>
                  </w:r>
                </w:p>
              </w:tc>
              <w:tc>
                <w:tcPr>
                  <w:tcW w:w="936" w:type="dxa"/>
                  <w:tcBorders>
                    <w:top w:val="single" w:sz="4" w:space="0" w:color="auto"/>
                    <w:left w:val="single" w:sz="4" w:space="0" w:color="auto"/>
                    <w:bottom w:val="single" w:sz="4" w:space="0" w:color="auto"/>
                    <w:right w:val="single" w:sz="4" w:space="0" w:color="auto"/>
                  </w:tcBorders>
                </w:tcPr>
                <w:p w14:paraId="27AD2949" w14:textId="77777777" w:rsidR="009C7EBF" w:rsidRDefault="00056357">
                  <w:pPr>
                    <w:rPr>
                      <w:rFonts w:ascii="Times" w:eastAsia="SimSun" w:hAnsi="Times"/>
                      <w:bCs/>
                      <w:sz w:val="16"/>
                      <w:szCs w:val="16"/>
                    </w:rPr>
                  </w:pPr>
                  <w:r>
                    <w:rPr>
                      <w:rFonts w:ascii="Times" w:eastAsia="SimSun" w:hAnsi="Times"/>
                      <w:bCs/>
                      <w:sz w:val="16"/>
                      <w:szCs w:val="16"/>
                    </w:rPr>
                    <w:t>984.96K</w:t>
                  </w:r>
                </w:p>
              </w:tc>
              <w:tc>
                <w:tcPr>
                  <w:tcW w:w="1052" w:type="dxa"/>
                  <w:tcBorders>
                    <w:top w:val="single" w:sz="4" w:space="0" w:color="auto"/>
                    <w:left w:val="single" w:sz="4" w:space="0" w:color="auto"/>
                    <w:bottom w:val="single" w:sz="4" w:space="0" w:color="auto"/>
                    <w:right w:val="single" w:sz="4" w:space="0" w:color="auto"/>
                  </w:tcBorders>
                </w:tcPr>
                <w:p w14:paraId="27AD294A" w14:textId="77777777" w:rsidR="009C7EBF" w:rsidRDefault="00056357">
                  <w:pPr>
                    <w:rPr>
                      <w:rFonts w:ascii="Times" w:eastAsia="SimSun" w:hAnsi="Times"/>
                      <w:bCs/>
                      <w:sz w:val="16"/>
                      <w:szCs w:val="16"/>
                    </w:rPr>
                  </w:pPr>
                  <w:r>
                    <w:rPr>
                      <w:rFonts w:ascii="Times" w:eastAsia="SimSun" w:hAnsi="Times"/>
                      <w:bCs/>
                      <w:sz w:val="16"/>
                      <w:szCs w:val="16"/>
                    </w:rPr>
                    <w:t>44.28 M</w:t>
                  </w:r>
                </w:p>
              </w:tc>
              <w:tc>
                <w:tcPr>
                  <w:tcW w:w="911" w:type="dxa"/>
                  <w:tcBorders>
                    <w:top w:val="single" w:sz="4" w:space="0" w:color="auto"/>
                    <w:left w:val="single" w:sz="4" w:space="0" w:color="auto"/>
                    <w:bottom w:val="single" w:sz="4" w:space="0" w:color="auto"/>
                    <w:right w:val="single" w:sz="4" w:space="0" w:color="auto"/>
                  </w:tcBorders>
                </w:tcPr>
                <w:p w14:paraId="27AD294B" w14:textId="77777777" w:rsidR="009C7EBF" w:rsidRDefault="00056357">
                  <w:pPr>
                    <w:rPr>
                      <w:rFonts w:ascii="Times" w:eastAsia="SimSun" w:hAnsi="Times"/>
                      <w:bCs/>
                      <w:sz w:val="16"/>
                      <w:szCs w:val="16"/>
                    </w:rPr>
                  </w:pPr>
                  <w:r>
                    <w:rPr>
                      <w:rFonts w:ascii="Times" w:eastAsia="SimSun" w:hAnsi="Times"/>
                      <w:bCs/>
                      <w:sz w:val="16"/>
                      <w:szCs w:val="16"/>
                    </w:rPr>
                    <w:t>2.72</w:t>
                  </w:r>
                </w:p>
              </w:tc>
            </w:tr>
            <w:tr w:rsidR="009C7EBF" w14:paraId="27AD295E" w14:textId="77777777">
              <w:trPr>
                <w:trHeight w:val="35"/>
              </w:trPr>
              <w:tc>
                <w:tcPr>
                  <w:tcW w:w="1094" w:type="dxa"/>
                  <w:tcBorders>
                    <w:top w:val="single" w:sz="4" w:space="0" w:color="auto"/>
                    <w:left w:val="single" w:sz="4" w:space="0" w:color="auto"/>
                    <w:bottom w:val="single" w:sz="4" w:space="0" w:color="auto"/>
                    <w:right w:val="single" w:sz="4" w:space="0" w:color="auto"/>
                  </w:tcBorders>
                </w:tcPr>
                <w:p w14:paraId="27AD294D" w14:textId="77777777" w:rsidR="009C7EBF" w:rsidRDefault="00056357">
                  <w:pPr>
                    <w:jc w:val="center"/>
                    <w:rPr>
                      <w:rFonts w:ascii="Times New Roman" w:eastAsia="SimSun" w:hAnsi="Times New Roman"/>
                      <w:sz w:val="16"/>
                      <w:szCs w:val="16"/>
                    </w:rPr>
                  </w:pPr>
                  <w:r>
                    <w:rPr>
                      <w:rFonts w:eastAsia="SimSun"/>
                      <w:sz w:val="16"/>
                      <w:szCs w:val="16"/>
                    </w:rPr>
                    <w:t>CIR (2x18x256)</w:t>
                  </w:r>
                </w:p>
                <w:p w14:paraId="27AD294E" w14:textId="77777777" w:rsidR="009C7EBF" w:rsidRDefault="00056357">
                  <w:pPr>
                    <w:rPr>
                      <w:rFonts w:eastAsia="SimSun"/>
                      <w:sz w:val="16"/>
                      <w:szCs w:val="16"/>
                    </w:rPr>
                  </w:pPr>
                  <w:r>
                    <w:rPr>
                      <w:rFonts w:eastAsia="SimSun"/>
                      <w:sz w:val="16"/>
                      <w:szCs w:val="16"/>
                    </w:rPr>
                    <w:t>256 PRS + path timings + DL PRS RSRPPs + path phases</w:t>
                  </w:r>
                </w:p>
              </w:tc>
              <w:tc>
                <w:tcPr>
                  <w:tcW w:w="757" w:type="dxa"/>
                  <w:tcBorders>
                    <w:top w:val="single" w:sz="4" w:space="0" w:color="auto"/>
                    <w:left w:val="single" w:sz="4" w:space="0" w:color="auto"/>
                    <w:bottom w:val="single" w:sz="4" w:space="0" w:color="auto"/>
                    <w:right w:val="single" w:sz="4" w:space="0" w:color="auto"/>
                  </w:tcBorders>
                </w:tcPr>
                <w:p w14:paraId="27AD294F" w14:textId="77777777" w:rsidR="009C7EBF" w:rsidRDefault="00056357">
                  <w:pPr>
                    <w:jc w:val="center"/>
                    <w:rPr>
                      <w:rFonts w:eastAsia="SimSun"/>
                      <w:sz w:val="16"/>
                      <w:szCs w:val="16"/>
                    </w:rPr>
                  </w:pPr>
                  <w:r>
                    <w:rPr>
                      <w:rFonts w:eastAsia="SimSun"/>
                      <w:sz w:val="16"/>
                      <w:szCs w:val="16"/>
                    </w:rPr>
                    <w:t>2-D UE position</w:t>
                  </w:r>
                </w:p>
                <w:p w14:paraId="27AD2950" w14:textId="77777777" w:rsidR="009C7EBF" w:rsidRDefault="00056357">
                  <w:pPr>
                    <w:jc w:val="center"/>
                    <w:rPr>
                      <w:rFonts w:eastAsia="SimSun"/>
                      <w:sz w:val="16"/>
                      <w:szCs w:val="16"/>
                    </w:rPr>
                  </w:pPr>
                  <w:r>
                    <w:rPr>
                      <w:rFonts w:eastAsia="SimSun"/>
                      <w:sz w:val="16"/>
                      <w:szCs w:val="16"/>
                    </w:rPr>
                    <w:t>(1x2)</w:t>
                  </w:r>
                </w:p>
              </w:tc>
              <w:tc>
                <w:tcPr>
                  <w:tcW w:w="746" w:type="dxa"/>
                  <w:tcBorders>
                    <w:top w:val="single" w:sz="4" w:space="0" w:color="auto"/>
                    <w:left w:val="single" w:sz="4" w:space="0" w:color="auto"/>
                    <w:bottom w:val="single" w:sz="4" w:space="0" w:color="auto"/>
                    <w:right w:val="single" w:sz="4" w:space="0" w:color="auto"/>
                  </w:tcBorders>
                </w:tcPr>
                <w:p w14:paraId="27AD2951" w14:textId="77777777" w:rsidR="009C7EBF" w:rsidRDefault="00056357">
                  <w:pPr>
                    <w:jc w:val="center"/>
                    <w:rPr>
                      <w:rFonts w:eastAsia="SimSun"/>
                      <w:sz w:val="16"/>
                      <w:szCs w:val="16"/>
                    </w:rPr>
                  </w:pPr>
                  <w:r>
                    <w:rPr>
                      <w:rFonts w:eastAsia="SimSun"/>
                      <w:sz w:val="16"/>
                      <w:szCs w:val="16"/>
                    </w:rPr>
                    <w:t>2-D UE position</w:t>
                  </w:r>
                </w:p>
              </w:tc>
              <w:tc>
                <w:tcPr>
                  <w:tcW w:w="777" w:type="dxa"/>
                  <w:tcBorders>
                    <w:top w:val="single" w:sz="4" w:space="0" w:color="auto"/>
                    <w:left w:val="single" w:sz="4" w:space="0" w:color="auto"/>
                    <w:bottom w:val="single" w:sz="4" w:space="0" w:color="auto"/>
                    <w:right w:val="single" w:sz="4" w:space="0" w:color="auto"/>
                  </w:tcBorders>
                </w:tcPr>
                <w:p w14:paraId="27AD2952" w14:textId="77777777" w:rsidR="009C7EBF" w:rsidRDefault="009C7EBF">
                  <w:pPr>
                    <w:rPr>
                      <w:rFonts w:eastAsia="SimSun"/>
                      <w:sz w:val="16"/>
                      <w:szCs w:val="16"/>
                    </w:rPr>
                  </w:pPr>
                </w:p>
                <w:p w14:paraId="27AD2953" w14:textId="77777777" w:rsidR="009C7EBF" w:rsidRDefault="00056357">
                  <w:pPr>
                    <w:rPr>
                      <w:rFonts w:eastAsia="SimSun"/>
                      <w:sz w:val="16"/>
                      <w:szCs w:val="16"/>
                    </w:rPr>
                  </w:pPr>
                  <w:r>
                    <w:rPr>
                      <w:rFonts w:eastAsia="SimSun"/>
                      <w:sz w:val="16"/>
                      <w:szCs w:val="16"/>
                    </w:rPr>
                    <w:t>1</w:t>
                  </w:r>
                  <w:r>
                    <w:rPr>
                      <w:rFonts w:eastAsia="SimSun"/>
                      <w:sz w:val="16"/>
                      <w:szCs w:val="16"/>
                      <w:vertAlign w:val="superscript"/>
                    </w:rPr>
                    <w:t>st</w:t>
                  </w:r>
                  <w:r>
                    <w:rPr>
                      <w:rFonts w:eastAsia="SimSun"/>
                      <w:sz w:val="16"/>
                      <w:szCs w:val="16"/>
                    </w:rPr>
                    <w:t xml:space="preserve"> Drop</w:t>
                  </w:r>
                </w:p>
              </w:tc>
              <w:tc>
                <w:tcPr>
                  <w:tcW w:w="604" w:type="dxa"/>
                  <w:tcBorders>
                    <w:top w:val="single" w:sz="4" w:space="0" w:color="auto"/>
                    <w:left w:val="single" w:sz="4" w:space="0" w:color="auto"/>
                    <w:bottom w:val="single" w:sz="4" w:space="0" w:color="auto"/>
                    <w:right w:val="single" w:sz="4" w:space="0" w:color="auto"/>
                  </w:tcBorders>
                </w:tcPr>
                <w:p w14:paraId="27AD2954" w14:textId="77777777" w:rsidR="009C7EBF" w:rsidRDefault="009C7EBF">
                  <w:pPr>
                    <w:rPr>
                      <w:rFonts w:eastAsia="SimSun"/>
                      <w:sz w:val="16"/>
                      <w:szCs w:val="16"/>
                    </w:rPr>
                  </w:pPr>
                </w:p>
                <w:p w14:paraId="27AD2955" w14:textId="77777777" w:rsidR="009C7EBF" w:rsidRDefault="00056357">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601" w:type="dxa"/>
                  <w:tcBorders>
                    <w:top w:val="single" w:sz="4" w:space="0" w:color="auto"/>
                    <w:left w:val="single" w:sz="4" w:space="0" w:color="auto"/>
                    <w:bottom w:val="single" w:sz="4" w:space="0" w:color="auto"/>
                    <w:right w:val="single" w:sz="4" w:space="0" w:color="auto"/>
                  </w:tcBorders>
                </w:tcPr>
                <w:p w14:paraId="27AD2956" w14:textId="77777777" w:rsidR="009C7EBF" w:rsidRDefault="009C7EBF">
                  <w:pPr>
                    <w:rPr>
                      <w:rFonts w:eastAsia="SimSun"/>
                      <w:sz w:val="16"/>
                      <w:szCs w:val="16"/>
                    </w:rPr>
                  </w:pPr>
                </w:p>
                <w:p w14:paraId="27AD2957" w14:textId="77777777" w:rsidR="009C7EBF" w:rsidRDefault="00056357">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617" w:type="dxa"/>
                  <w:tcBorders>
                    <w:top w:val="single" w:sz="4" w:space="0" w:color="auto"/>
                    <w:left w:val="single" w:sz="4" w:space="0" w:color="auto"/>
                    <w:bottom w:val="single" w:sz="4" w:space="0" w:color="auto"/>
                    <w:right w:val="single" w:sz="4" w:space="0" w:color="auto"/>
                  </w:tcBorders>
                </w:tcPr>
                <w:p w14:paraId="27AD2958" w14:textId="77777777" w:rsidR="009C7EBF" w:rsidRDefault="00056357">
                  <w:pPr>
                    <w:rPr>
                      <w:rFonts w:ascii="Times" w:eastAsia="SimSun" w:hAnsi="Times"/>
                      <w:bCs/>
                      <w:sz w:val="16"/>
                      <w:szCs w:val="16"/>
                    </w:rPr>
                  </w:pPr>
                  <w:r>
                    <w:rPr>
                      <w:rFonts w:ascii="Times" w:eastAsia="SimSun" w:hAnsi="Times"/>
                      <w:bCs/>
                      <w:sz w:val="16"/>
                      <w:szCs w:val="16"/>
                    </w:rPr>
                    <w:t>28800</w:t>
                  </w:r>
                </w:p>
              </w:tc>
              <w:tc>
                <w:tcPr>
                  <w:tcW w:w="617" w:type="dxa"/>
                  <w:tcBorders>
                    <w:top w:val="single" w:sz="4" w:space="0" w:color="auto"/>
                    <w:left w:val="single" w:sz="4" w:space="0" w:color="auto"/>
                    <w:bottom w:val="single" w:sz="4" w:space="0" w:color="auto"/>
                    <w:right w:val="single" w:sz="4" w:space="0" w:color="auto"/>
                  </w:tcBorders>
                </w:tcPr>
                <w:p w14:paraId="27AD2959" w14:textId="77777777" w:rsidR="009C7EBF" w:rsidRDefault="00056357">
                  <w:pPr>
                    <w:rPr>
                      <w:rFonts w:ascii="Times" w:eastAsia="SimSun" w:hAnsi="Times"/>
                      <w:bCs/>
                      <w:sz w:val="16"/>
                      <w:szCs w:val="16"/>
                    </w:rPr>
                  </w:pPr>
                  <w:r>
                    <w:rPr>
                      <w:rFonts w:ascii="Times" w:eastAsia="SimSun" w:hAnsi="Times"/>
                      <w:bCs/>
                      <w:sz w:val="16"/>
                      <w:szCs w:val="16"/>
                    </w:rPr>
                    <w:t>10000</w:t>
                  </w:r>
                </w:p>
              </w:tc>
              <w:tc>
                <w:tcPr>
                  <w:tcW w:w="553" w:type="dxa"/>
                  <w:tcBorders>
                    <w:top w:val="single" w:sz="4" w:space="0" w:color="auto"/>
                    <w:left w:val="single" w:sz="4" w:space="0" w:color="auto"/>
                    <w:bottom w:val="single" w:sz="4" w:space="0" w:color="auto"/>
                    <w:right w:val="single" w:sz="4" w:space="0" w:color="auto"/>
                  </w:tcBorders>
                </w:tcPr>
                <w:p w14:paraId="27AD295A" w14:textId="77777777" w:rsidR="009C7EBF" w:rsidRDefault="00056357">
                  <w:pPr>
                    <w:rPr>
                      <w:rFonts w:ascii="Times" w:eastAsia="SimSun" w:hAnsi="Times"/>
                      <w:bCs/>
                      <w:sz w:val="16"/>
                      <w:szCs w:val="16"/>
                    </w:rPr>
                  </w:pPr>
                  <w:r>
                    <w:rPr>
                      <w:rFonts w:ascii="Times" w:eastAsia="SimSun" w:hAnsi="Times"/>
                      <w:bCs/>
                      <w:sz w:val="16"/>
                      <w:szCs w:val="16"/>
                    </w:rPr>
                    <w:t>1800</w:t>
                  </w:r>
                </w:p>
              </w:tc>
              <w:tc>
                <w:tcPr>
                  <w:tcW w:w="936" w:type="dxa"/>
                  <w:tcBorders>
                    <w:top w:val="single" w:sz="4" w:space="0" w:color="auto"/>
                    <w:left w:val="single" w:sz="4" w:space="0" w:color="auto"/>
                    <w:bottom w:val="single" w:sz="4" w:space="0" w:color="auto"/>
                    <w:right w:val="single" w:sz="4" w:space="0" w:color="auto"/>
                  </w:tcBorders>
                </w:tcPr>
                <w:p w14:paraId="27AD295B" w14:textId="77777777" w:rsidR="009C7EBF" w:rsidRDefault="00056357">
                  <w:pPr>
                    <w:rPr>
                      <w:rFonts w:ascii="Times" w:eastAsia="SimSun" w:hAnsi="Times"/>
                      <w:bCs/>
                      <w:sz w:val="16"/>
                      <w:szCs w:val="16"/>
                    </w:rPr>
                  </w:pPr>
                  <w:r>
                    <w:rPr>
                      <w:rFonts w:ascii="Times" w:eastAsia="SimSun" w:hAnsi="Times"/>
                      <w:bCs/>
                      <w:sz w:val="16"/>
                      <w:szCs w:val="16"/>
                    </w:rPr>
                    <w:t>984.96K</w:t>
                  </w:r>
                </w:p>
              </w:tc>
              <w:tc>
                <w:tcPr>
                  <w:tcW w:w="1052" w:type="dxa"/>
                  <w:tcBorders>
                    <w:top w:val="single" w:sz="4" w:space="0" w:color="auto"/>
                    <w:left w:val="single" w:sz="4" w:space="0" w:color="auto"/>
                    <w:bottom w:val="single" w:sz="4" w:space="0" w:color="auto"/>
                    <w:right w:val="single" w:sz="4" w:space="0" w:color="auto"/>
                  </w:tcBorders>
                </w:tcPr>
                <w:p w14:paraId="27AD295C" w14:textId="77777777" w:rsidR="009C7EBF" w:rsidRDefault="00056357">
                  <w:pPr>
                    <w:rPr>
                      <w:rFonts w:ascii="Times" w:eastAsia="SimSun" w:hAnsi="Times"/>
                      <w:bCs/>
                      <w:sz w:val="16"/>
                      <w:szCs w:val="16"/>
                    </w:rPr>
                  </w:pPr>
                  <w:r>
                    <w:rPr>
                      <w:rFonts w:ascii="Times" w:eastAsia="SimSun" w:hAnsi="Times"/>
                      <w:bCs/>
                      <w:sz w:val="16"/>
                      <w:szCs w:val="16"/>
                    </w:rPr>
                    <w:t>44.28 M</w:t>
                  </w:r>
                </w:p>
              </w:tc>
              <w:tc>
                <w:tcPr>
                  <w:tcW w:w="911" w:type="dxa"/>
                  <w:tcBorders>
                    <w:top w:val="single" w:sz="4" w:space="0" w:color="auto"/>
                    <w:left w:val="single" w:sz="4" w:space="0" w:color="auto"/>
                    <w:bottom w:val="single" w:sz="4" w:space="0" w:color="auto"/>
                    <w:right w:val="single" w:sz="4" w:space="0" w:color="auto"/>
                  </w:tcBorders>
                </w:tcPr>
                <w:p w14:paraId="27AD295D" w14:textId="77777777" w:rsidR="009C7EBF" w:rsidRDefault="00056357">
                  <w:pPr>
                    <w:rPr>
                      <w:rFonts w:ascii="Times" w:eastAsia="SimSun" w:hAnsi="Times"/>
                      <w:bCs/>
                      <w:sz w:val="16"/>
                      <w:szCs w:val="16"/>
                    </w:rPr>
                  </w:pPr>
                  <w:r>
                    <w:rPr>
                      <w:rFonts w:ascii="Times" w:eastAsia="SimSun" w:hAnsi="Times"/>
                      <w:bCs/>
                      <w:sz w:val="16"/>
                      <w:szCs w:val="16"/>
                    </w:rPr>
                    <w:t>2.33</w:t>
                  </w:r>
                </w:p>
              </w:tc>
            </w:tr>
            <w:tr w:rsidR="009C7EBF" w14:paraId="27AD296D" w14:textId="77777777">
              <w:trPr>
                <w:trHeight w:val="35"/>
              </w:trPr>
              <w:tc>
                <w:tcPr>
                  <w:tcW w:w="1094" w:type="dxa"/>
                  <w:tcBorders>
                    <w:top w:val="single" w:sz="4" w:space="0" w:color="auto"/>
                    <w:left w:val="single" w:sz="4" w:space="0" w:color="auto"/>
                    <w:bottom w:val="single" w:sz="4" w:space="0" w:color="auto"/>
                    <w:right w:val="single" w:sz="4" w:space="0" w:color="auto"/>
                  </w:tcBorders>
                </w:tcPr>
                <w:p w14:paraId="27AD295F" w14:textId="77777777" w:rsidR="009C7EBF" w:rsidRDefault="00056357">
                  <w:pPr>
                    <w:jc w:val="center"/>
                    <w:rPr>
                      <w:rFonts w:ascii="Times New Roman" w:eastAsia="SimSun" w:hAnsi="Times New Roman"/>
                      <w:sz w:val="16"/>
                      <w:szCs w:val="16"/>
                    </w:rPr>
                  </w:pPr>
                  <w:r>
                    <w:rPr>
                      <w:rFonts w:eastAsia="SimSun"/>
                      <w:sz w:val="16"/>
                      <w:szCs w:val="16"/>
                    </w:rPr>
                    <w:t>CIR (2x18x256)</w:t>
                  </w:r>
                </w:p>
                <w:p w14:paraId="27AD2960" w14:textId="77777777" w:rsidR="009C7EBF" w:rsidRDefault="00056357">
                  <w:pPr>
                    <w:rPr>
                      <w:rFonts w:eastAsia="SimSun"/>
                      <w:sz w:val="16"/>
                      <w:szCs w:val="16"/>
                    </w:rPr>
                  </w:pPr>
                  <w:r>
                    <w:rPr>
                      <w:rFonts w:eastAsia="SimSun"/>
                      <w:sz w:val="16"/>
                      <w:szCs w:val="16"/>
                    </w:rPr>
                    <w:t>256 PRS + path timings + DL PRS RSRPPs + path phases</w:t>
                  </w:r>
                </w:p>
              </w:tc>
              <w:tc>
                <w:tcPr>
                  <w:tcW w:w="757" w:type="dxa"/>
                  <w:tcBorders>
                    <w:top w:val="single" w:sz="4" w:space="0" w:color="auto"/>
                    <w:left w:val="single" w:sz="4" w:space="0" w:color="auto"/>
                    <w:bottom w:val="single" w:sz="4" w:space="0" w:color="auto"/>
                    <w:right w:val="single" w:sz="4" w:space="0" w:color="auto"/>
                  </w:tcBorders>
                </w:tcPr>
                <w:p w14:paraId="27AD2961" w14:textId="77777777" w:rsidR="009C7EBF" w:rsidRDefault="00056357">
                  <w:pPr>
                    <w:jc w:val="center"/>
                    <w:rPr>
                      <w:rFonts w:eastAsia="SimSun"/>
                      <w:sz w:val="16"/>
                      <w:szCs w:val="16"/>
                    </w:rPr>
                  </w:pPr>
                  <w:r>
                    <w:rPr>
                      <w:rFonts w:eastAsia="SimSun"/>
                      <w:sz w:val="16"/>
                      <w:szCs w:val="16"/>
                    </w:rPr>
                    <w:t>2-D UE position</w:t>
                  </w:r>
                </w:p>
                <w:p w14:paraId="27AD2962" w14:textId="77777777" w:rsidR="009C7EBF" w:rsidRDefault="00056357">
                  <w:pPr>
                    <w:jc w:val="center"/>
                    <w:rPr>
                      <w:rFonts w:eastAsia="SimSun"/>
                      <w:sz w:val="16"/>
                      <w:szCs w:val="16"/>
                    </w:rPr>
                  </w:pPr>
                  <w:r>
                    <w:rPr>
                      <w:rFonts w:eastAsia="SimSun"/>
                      <w:sz w:val="16"/>
                      <w:szCs w:val="16"/>
                    </w:rPr>
                    <w:t>(1x2)</w:t>
                  </w:r>
                </w:p>
              </w:tc>
              <w:tc>
                <w:tcPr>
                  <w:tcW w:w="746" w:type="dxa"/>
                  <w:tcBorders>
                    <w:top w:val="single" w:sz="4" w:space="0" w:color="auto"/>
                    <w:left w:val="single" w:sz="4" w:space="0" w:color="auto"/>
                    <w:bottom w:val="single" w:sz="4" w:space="0" w:color="auto"/>
                    <w:right w:val="single" w:sz="4" w:space="0" w:color="auto"/>
                  </w:tcBorders>
                </w:tcPr>
                <w:p w14:paraId="27AD2963" w14:textId="77777777" w:rsidR="009C7EBF" w:rsidRDefault="00056357">
                  <w:pPr>
                    <w:jc w:val="center"/>
                    <w:rPr>
                      <w:rFonts w:eastAsia="SimSun"/>
                      <w:sz w:val="16"/>
                      <w:szCs w:val="16"/>
                    </w:rPr>
                  </w:pPr>
                  <w:r>
                    <w:rPr>
                      <w:rFonts w:eastAsia="SimSun"/>
                      <w:sz w:val="16"/>
                      <w:szCs w:val="16"/>
                    </w:rPr>
                    <w:t>2-D UE position</w:t>
                  </w:r>
                </w:p>
              </w:tc>
              <w:tc>
                <w:tcPr>
                  <w:tcW w:w="777" w:type="dxa"/>
                  <w:tcBorders>
                    <w:top w:val="single" w:sz="4" w:space="0" w:color="auto"/>
                    <w:left w:val="single" w:sz="4" w:space="0" w:color="auto"/>
                    <w:bottom w:val="single" w:sz="4" w:space="0" w:color="auto"/>
                    <w:right w:val="single" w:sz="4" w:space="0" w:color="auto"/>
                  </w:tcBorders>
                </w:tcPr>
                <w:p w14:paraId="27AD2964" w14:textId="77777777" w:rsidR="009C7EBF" w:rsidRDefault="00056357">
                  <w:pPr>
                    <w:rPr>
                      <w:rFonts w:eastAsia="SimSun"/>
                      <w:sz w:val="16"/>
                      <w:szCs w:val="16"/>
                    </w:rPr>
                  </w:pPr>
                  <w:r>
                    <w:rPr>
                      <w:rFonts w:eastAsia="SimSun"/>
                      <w:sz w:val="16"/>
                      <w:szCs w:val="16"/>
                    </w:rPr>
                    <w:t>Mixed datasets from 1</w:t>
                  </w:r>
                  <w:r>
                    <w:rPr>
                      <w:rFonts w:eastAsia="SimSun"/>
                      <w:sz w:val="16"/>
                      <w:szCs w:val="16"/>
                      <w:vertAlign w:val="superscript"/>
                    </w:rPr>
                    <w:t>st</w:t>
                  </w:r>
                  <w:r>
                    <w:rPr>
                      <w:rFonts w:eastAsia="SimSun"/>
                      <w:sz w:val="16"/>
                      <w:szCs w:val="16"/>
                    </w:rPr>
                    <w:t xml:space="preserve"> Drop and 2</w:t>
                  </w:r>
                  <w:r>
                    <w:rPr>
                      <w:rFonts w:eastAsia="SimSun"/>
                      <w:sz w:val="16"/>
                      <w:szCs w:val="16"/>
                      <w:vertAlign w:val="superscript"/>
                    </w:rPr>
                    <w:t>nd</w:t>
                  </w:r>
                  <w:r>
                    <w:rPr>
                      <w:rFonts w:eastAsia="SimSun"/>
                      <w:sz w:val="16"/>
                      <w:szCs w:val="16"/>
                    </w:rPr>
                    <w:t xml:space="preserve"> Drop</w:t>
                  </w:r>
                </w:p>
              </w:tc>
              <w:tc>
                <w:tcPr>
                  <w:tcW w:w="604" w:type="dxa"/>
                  <w:tcBorders>
                    <w:top w:val="single" w:sz="4" w:space="0" w:color="auto"/>
                    <w:left w:val="single" w:sz="4" w:space="0" w:color="auto"/>
                    <w:bottom w:val="single" w:sz="4" w:space="0" w:color="auto"/>
                    <w:right w:val="single" w:sz="4" w:space="0" w:color="auto"/>
                  </w:tcBorders>
                </w:tcPr>
                <w:p w14:paraId="27AD2965" w14:textId="77777777" w:rsidR="009C7EBF" w:rsidRDefault="00056357">
                  <w:pPr>
                    <w:rPr>
                      <w:rFonts w:eastAsia="SimSun"/>
                      <w:sz w:val="16"/>
                      <w:szCs w:val="16"/>
                    </w:rPr>
                  </w:pPr>
                  <w:r>
                    <w:rPr>
                      <w:rFonts w:eastAsia="SimSun"/>
                      <w:sz w:val="16"/>
                      <w:szCs w:val="16"/>
                    </w:rPr>
                    <w:t>N/A</w:t>
                  </w:r>
                </w:p>
              </w:tc>
              <w:tc>
                <w:tcPr>
                  <w:tcW w:w="601" w:type="dxa"/>
                  <w:tcBorders>
                    <w:top w:val="single" w:sz="4" w:space="0" w:color="auto"/>
                    <w:left w:val="single" w:sz="4" w:space="0" w:color="auto"/>
                    <w:bottom w:val="single" w:sz="4" w:space="0" w:color="auto"/>
                    <w:right w:val="single" w:sz="4" w:space="0" w:color="auto"/>
                  </w:tcBorders>
                </w:tcPr>
                <w:p w14:paraId="27AD2966" w14:textId="77777777" w:rsidR="009C7EBF" w:rsidRDefault="00056357">
                  <w:pPr>
                    <w:rPr>
                      <w:rFonts w:eastAsia="SimSun"/>
                      <w:sz w:val="16"/>
                      <w:szCs w:val="16"/>
                    </w:rPr>
                  </w:pPr>
                  <w:r>
                    <w:rPr>
                      <w:rFonts w:eastAsia="SimSun"/>
                      <w:sz w:val="16"/>
                      <w:szCs w:val="16"/>
                    </w:rPr>
                    <w:t>1</w:t>
                  </w:r>
                  <w:r>
                    <w:rPr>
                      <w:rFonts w:eastAsia="SimSun"/>
                      <w:sz w:val="16"/>
                      <w:szCs w:val="16"/>
                      <w:vertAlign w:val="superscript"/>
                    </w:rPr>
                    <w:t>st</w:t>
                  </w:r>
                  <w:r>
                    <w:rPr>
                      <w:rFonts w:eastAsia="SimSun"/>
                      <w:sz w:val="16"/>
                      <w:szCs w:val="16"/>
                    </w:rPr>
                    <w:t xml:space="preserve"> Drop</w:t>
                  </w:r>
                </w:p>
              </w:tc>
              <w:tc>
                <w:tcPr>
                  <w:tcW w:w="617" w:type="dxa"/>
                  <w:tcBorders>
                    <w:top w:val="single" w:sz="4" w:space="0" w:color="auto"/>
                    <w:left w:val="single" w:sz="4" w:space="0" w:color="auto"/>
                    <w:bottom w:val="single" w:sz="4" w:space="0" w:color="auto"/>
                    <w:right w:val="single" w:sz="4" w:space="0" w:color="auto"/>
                  </w:tcBorders>
                </w:tcPr>
                <w:p w14:paraId="27AD2967" w14:textId="77777777" w:rsidR="009C7EBF" w:rsidRDefault="00056357">
                  <w:pPr>
                    <w:rPr>
                      <w:rFonts w:ascii="Times" w:eastAsia="SimSun" w:hAnsi="Times"/>
                      <w:bCs/>
                      <w:sz w:val="16"/>
                      <w:szCs w:val="16"/>
                    </w:rPr>
                  </w:pPr>
                  <w:r>
                    <w:rPr>
                      <w:rFonts w:ascii="Times" w:eastAsia="SimSun" w:hAnsi="Times"/>
                      <w:bCs/>
                      <w:sz w:val="16"/>
                      <w:szCs w:val="16"/>
                    </w:rPr>
                    <w:t>28800 + 28800</w:t>
                  </w:r>
                </w:p>
              </w:tc>
              <w:tc>
                <w:tcPr>
                  <w:tcW w:w="617" w:type="dxa"/>
                  <w:tcBorders>
                    <w:top w:val="single" w:sz="4" w:space="0" w:color="auto"/>
                    <w:left w:val="single" w:sz="4" w:space="0" w:color="auto"/>
                    <w:bottom w:val="single" w:sz="4" w:space="0" w:color="auto"/>
                    <w:right w:val="single" w:sz="4" w:space="0" w:color="auto"/>
                  </w:tcBorders>
                </w:tcPr>
                <w:p w14:paraId="27AD2968" w14:textId="77777777" w:rsidR="009C7EBF" w:rsidRDefault="00056357">
                  <w:pPr>
                    <w:rPr>
                      <w:rFonts w:ascii="Times" w:eastAsia="SimSun" w:hAnsi="Times"/>
                      <w:bCs/>
                      <w:sz w:val="16"/>
                      <w:szCs w:val="16"/>
                    </w:rPr>
                  </w:pPr>
                  <w:r>
                    <w:rPr>
                      <w:rFonts w:ascii="Times" w:eastAsia="SimSun" w:hAnsi="Times"/>
                      <w:bCs/>
                      <w:sz w:val="16"/>
                      <w:szCs w:val="16"/>
                    </w:rPr>
                    <w:t>N/A</w:t>
                  </w:r>
                </w:p>
              </w:tc>
              <w:tc>
                <w:tcPr>
                  <w:tcW w:w="553" w:type="dxa"/>
                  <w:tcBorders>
                    <w:top w:val="single" w:sz="4" w:space="0" w:color="auto"/>
                    <w:left w:val="single" w:sz="4" w:space="0" w:color="auto"/>
                    <w:bottom w:val="single" w:sz="4" w:space="0" w:color="auto"/>
                    <w:right w:val="single" w:sz="4" w:space="0" w:color="auto"/>
                  </w:tcBorders>
                </w:tcPr>
                <w:p w14:paraId="27AD2969" w14:textId="77777777" w:rsidR="009C7EBF" w:rsidRDefault="00056357">
                  <w:pPr>
                    <w:rPr>
                      <w:rFonts w:ascii="Times" w:eastAsia="SimSun" w:hAnsi="Times"/>
                      <w:bCs/>
                      <w:sz w:val="16"/>
                      <w:szCs w:val="16"/>
                    </w:rPr>
                  </w:pPr>
                  <w:r>
                    <w:rPr>
                      <w:rFonts w:ascii="Times" w:eastAsia="SimSun" w:hAnsi="Times"/>
                      <w:bCs/>
                      <w:sz w:val="16"/>
                      <w:szCs w:val="16"/>
                    </w:rPr>
                    <w:t>1800</w:t>
                  </w:r>
                </w:p>
              </w:tc>
              <w:tc>
                <w:tcPr>
                  <w:tcW w:w="936" w:type="dxa"/>
                  <w:tcBorders>
                    <w:top w:val="single" w:sz="4" w:space="0" w:color="auto"/>
                    <w:left w:val="single" w:sz="4" w:space="0" w:color="auto"/>
                    <w:bottom w:val="single" w:sz="4" w:space="0" w:color="auto"/>
                    <w:right w:val="single" w:sz="4" w:space="0" w:color="auto"/>
                  </w:tcBorders>
                </w:tcPr>
                <w:p w14:paraId="27AD296A" w14:textId="77777777" w:rsidR="009C7EBF" w:rsidRDefault="00056357">
                  <w:pPr>
                    <w:rPr>
                      <w:rFonts w:ascii="Times" w:eastAsia="SimSun" w:hAnsi="Times"/>
                      <w:bCs/>
                      <w:sz w:val="16"/>
                      <w:szCs w:val="16"/>
                    </w:rPr>
                  </w:pPr>
                  <w:r>
                    <w:rPr>
                      <w:rFonts w:ascii="Times" w:eastAsia="SimSun" w:hAnsi="Times"/>
                      <w:bCs/>
                      <w:sz w:val="16"/>
                      <w:szCs w:val="16"/>
                    </w:rPr>
                    <w:t>984.96K</w:t>
                  </w:r>
                </w:p>
              </w:tc>
              <w:tc>
                <w:tcPr>
                  <w:tcW w:w="1052" w:type="dxa"/>
                  <w:tcBorders>
                    <w:top w:val="single" w:sz="4" w:space="0" w:color="auto"/>
                    <w:left w:val="single" w:sz="4" w:space="0" w:color="auto"/>
                    <w:bottom w:val="single" w:sz="4" w:space="0" w:color="auto"/>
                    <w:right w:val="single" w:sz="4" w:space="0" w:color="auto"/>
                  </w:tcBorders>
                </w:tcPr>
                <w:p w14:paraId="27AD296B" w14:textId="77777777" w:rsidR="009C7EBF" w:rsidRDefault="00056357">
                  <w:pPr>
                    <w:rPr>
                      <w:rFonts w:ascii="Times" w:eastAsia="SimSun" w:hAnsi="Times"/>
                      <w:bCs/>
                      <w:sz w:val="16"/>
                      <w:szCs w:val="16"/>
                    </w:rPr>
                  </w:pPr>
                  <w:r>
                    <w:rPr>
                      <w:rFonts w:ascii="Times" w:eastAsia="SimSun" w:hAnsi="Times"/>
                      <w:bCs/>
                      <w:sz w:val="16"/>
                      <w:szCs w:val="16"/>
                    </w:rPr>
                    <w:t>44.28 M</w:t>
                  </w:r>
                </w:p>
              </w:tc>
              <w:tc>
                <w:tcPr>
                  <w:tcW w:w="911" w:type="dxa"/>
                  <w:tcBorders>
                    <w:top w:val="single" w:sz="4" w:space="0" w:color="auto"/>
                    <w:left w:val="single" w:sz="4" w:space="0" w:color="auto"/>
                    <w:bottom w:val="single" w:sz="4" w:space="0" w:color="auto"/>
                    <w:right w:val="single" w:sz="4" w:space="0" w:color="auto"/>
                  </w:tcBorders>
                </w:tcPr>
                <w:p w14:paraId="27AD296C" w14:textId="77777777" w:rsidR="009C7EBF" w:rsidRDefault="00056357">
                  <w:pPr>
                    <w:rPr>
                      <w:rFonts w:ascii="Times" w:eastAsia="SimSun" w:hAnsi="Times"/>
                      <w:bCs/>
                      <w:sz w:val="16"/>
                      <w:szCs w:val="16"/>
                    </w:rPr>
                  </w:pPr>
                  <w:r>
                    <w:rPr>
                      <w:rFonts w:ascii="Times" w:eastAsia="SimSun" w:hAnsi="Times"/>
                      <w:bCs/>
                      <w:sz w:val="16"/>
                      <w:szCs w:val="16"/>
                    </w:rPr>
                    <w:t>0.31</w:t>
                  </w:r>
                </w:p>
              </w:tc>
            </w:tr>
          </w:tbl>
          <w:p w14:paraId="27AD296E" w14:textId="77777777" w:rsidR="009C7EBF" w:rsidRDefault="00056357">
            <w:pPr>
              <w:snapToGrid w:val="0"/>
              <w:spacing w:beforeLines="30" w:before="72" w:afterLines="30" w:after="72" w:line="288" w:lineRule="auto"/>
              <w:jc w:val="center"/>
              <w:rPr>
                <w:rFonts w:ascii="Times New Roman" w:eastAsia="Times New Roman" w:hAnsi="Times New Roman" w:cs="Times New Roman"/>
                <w:sz w:val="20"/>
                <w:szCs w:val="20"/>
              </w:rPr>
            </w:pPr>
            <w:r>
              <w:rPr>
                <w:rFonts w:eastAsia="Microsoft YaHei"/>
              </w:rPr>
              <w:t>Table.5 P</w:t>
            </w:r>
            <w:r>
              <w:t>ositioning performance in various simulation drops, Model backbone(CNN)</w:t>
            </w:r>
          </w:p>
          <w:p w14:paraId="27AD296F" w14:textId="77777777" w:rsidR="009C7EBF" w:rsidRDefault="009C7EBF">
            <w:pPr>
              <w:rPr>
                <w:lang w:eastAsia="ja-JP"/>
              </w:rPr>
            </w:pPr>
          </w:p>
        </w:tc>
      </w:tr>
    </w:tbl>
    <w:p w14:paraId="27AD2971" w14:textId="77777777" w:rsidR="009C7EBF" w:rsidRDefault="009C7EBF">
      <w:pPr>
        <w:rPr>
          <w:lang w:eastAsia="ja-JP"/>
        </w:rPr>
      </w:pPr>
    </w:p>
    <w:p w14:paraId="27AD2972" w14:textId="77777777" w:rsidR="009C7EBF" w:rsidRDefault="009C7EBF">
      <w:pPr>
        <w:rPr>
          <w:lang w:eastAsia="ja-JP"/>
        </w:rPr>
      </w:pPr>
    </w:p>
    <w:p w14:paraId="27AD2973" w14:textId="77777777" w:rsidR="009C7EBF" w:rsidRDefault="00056357">
      <w:pPr>
        <w:pStyle w:val="Heading3"/>
      </w:pPr>
      <w:r>
        <w:t>Generalization aspect: different clutter parameters</w:t>
      </w:r>
    </w:p>
    <w:tbl>
      <w:tblPr>
        <w:tblStyle w:val="TableGrid"/>
        <w:tblW w:w="0" w:type="auto"/>
        <w:tblLook w:val="04A0" w:firstRow="1" w:lastRow="0" w:firstColumn="1" w:lastColumn="0" w:noHBand="0" w:noVBand="1"/>
      </w:tblPr>
      <w:tblGrid>
        <w:gridCol w:w="9962"/>
      </w:tblGrid>
      <w:tr w:rsidR="009C7EBF" w14:paraId="27AD29CF" w14:textId="77777777">
        <w:tc>
          <w:tcPr>
            <w:tcW w:w="9962" w:type="dxa"/>
          </w:tcPr>
          <w:p w14:paraId="27AD2974" w14:textId="77777777" w:rsidR="009C7EBF" w:rsidRDefault="00056357">
            <w:pPr>
              <w:pStyle w:val="ListParagraph"/>
              <w:numPr>
                <w:ilvl w:val="0"/>
                <w:numId w:val="20"/>
              </w:numPr>
              <w:rPr>
                <w:lang w:eastAsia="ja-JP"/>
              </w:rPr>
            </w:pPr>
            <w:r>
              <w:rPr>
                <w:lang w:val="en-US" w:eastAsia="ja-JP"/>
              </w:rPr>
              <w:t>v</w:t>
            </w:r>
            <w:r>
              <w:rPr>
                <w:lang w:eastAsia="ja-JP"/>
              </w:rPr>
              <w:t>ivo (R1-2211002)</w:t>
            </w:r>
          </w:p>
          <w:p w14:paraId="27AD2975" w14:textId="77777777" w:rsidR="009C7EBF" w:rsidRDefault="009C7EBF">
            <w:pPr>
              <w:rPr>
                <w:lang w:eastAsia="ja-JP"/>
              </w:rPr>
            </w:pPr>
          </w:p>
          <w:p w14:paraId="27AD2976" w14:textId="77777777" w:rsidR="009C7EBF" w:rsidRDefault="00056357">
            <w:pPr>
              <w:rPr>
                <w:lang w:eastAsia="ja-JP"/>
              </w:rPr>
            </w:pPr>
            <w:r>
              <w:rPr>
                <w:lang w:eastAsia="ja-JP"/>
              </w:rPr>
              <w:t>Table 8</w:t>
            </w:r>
            <w:r>
              <w:rPr>
                <w:lang w:eastAsia="ja-JP"/>
              </w:rPr>
              <w:tab/>
              <w:t>Evaluation results of  different clutter parameters for AI/ML model deployed on UE or Network side, with model generalization, ViT</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5"/>
              <w:gridCol w:w="892"/>
              <w:gridCol w:w="799"/>
              <w:gridCol w:w="1069"/>
              <w:gridCol w:w="1080"/>
              <w:gridCol w:w="810"/>
              <w:gridCol w:w="787"/>
              <w:gridCol w:w="1018"/>
              <w:gridCol w:w="1178"/>
              <w:gridCol w:w="1192"/>
            </w:tblGrid>
            <w:tr w:rsidR="009C7EBF" w14:paraId="27AD297E" w14:textId="77777777">
              <w:trPr>
                <w:jc w:val="center"/>
              </w:trPr>
              <w:tc>
                <w:tcPr>
                  <w:tcW w:w="715" w:type="dxa"/>
                  <w:vMerge w:val="restart"/>
                  <w:tcBorders>
                    <w:top w:val="single" w:sz="4" w:space="0" w:color="auto"/>
                    <w:left w:val="single" w:sz="4" w:space="0" w:color="auto"/>
                    <w:bottom w:val="single" w:sz="4" w:space="0" w:color="auto"/>
                    <w:right w:val="single" w:sz="4" w:space="0" w:color="auto"/>
                  </w:tcBorders>
                </w:tcPr>
                <w:p w14:paraId="27AD2977" w14:textId="77777777" w:rsidR="009C7EBF" w:rsidRDefault="00056357">
                  <w:pPr>
                    <w:rPr>
                      <w:rFonts w:ascii="Times New Roman" w:eastAsia="Times New Roman" w:hAnsi="Times New Roman" w:cs="Times New Roman"/>
                      <w:b/>
                      <w:color w:val="000000" w:themeColor="text1"/>
                      <w:sz w:val="18"/>
                      <w:szCs w:val="18"/>
                    </w:rPr>
                  </w:pPr>
                  <w:r>
                    <w:rPr>
                      <w:b/>
                      <w:color w:val="000000" w:themeColor="text1"/>
                      <w:sz w:val="18"/>
                      <w:szCs w:val="18"/>
                    </w:rPr>
                    <w:t>Model input</w:t>
                  </w:r>
                </w:p>
              </w:tc>
              <w:tc>
                <w:tcPr>
                  <w:tcW w:w="892" w:type="dxa"/>
                  <w:vMerge w:val="restart"/>
                  <w:tcBorders>
                    <w:top w:val="single" w:sz="4" w:space="0" w:color="auto"/>
                    <w:left w:val="single" w:sz="4" w:space="0" w:color="auto"/>
                    <w:bottom w:val="single" w:sz="4" w:space="0" w:color="auto"/>
                    <w:right w:val="single" w:sz="4" w:space="0" w:color="auto"/>
                  </w:tcBorders>
                </w:tcPr>
                <w:p w14:paraId="27AD2978" w14:textId="77777777" w:rsidR="009C7EBF" w:rsidRDefault="00056357">
                  <w:pPr>
                    <w:rPr>
                      <w:b/>
                      <w:color w:val="000000" w:themeColor="text1"/>
                      <w:sz w:val="18"/>
                      <w:szCs w:val="18"/>
                    </w:rPr>
                  </w:pPr>
                  <w:r>
                    <w:rPr>
                      <w:b/>
                      <w:color w:val="000000" w:themeColor="text1"/>
                      <w:sz w:val="18"/>
                      <w:szCs w:val="18"/>
                    </w:rPr>
                    <w:t>Model output</w:t>
                  </w:r>
                </w:p>
              </w:tc>
              <w:tc>
                <w:tcPr>
                  <w:tcW w:w="799" w:type="dxa"/>
                  <w:vMerge w:val="restart"/>
                  <w:tcBorders>
                    <w:top w:val="single" w:sz="4" w:space="0" w:color="auto"/>
                    <w:left w:val="single" w:sz="4" w:space="0" w:color="auto"/>
                    <w:bottom w:val="single" w:sz="4" w:space="0" w:color="auto"/>
                    <w:right w:val="single" w:sz="4" w:space="0" w:color="auto"/>
                  </w:tcBorders>
                </w:tcPr>
                <w:p w14:paraId="27AD2979" w14:textId="77777777" w:rsidR="009C7EBF" w:rsidRDefault="00056357">
                  <w:pPr>
                    <w:rPr>
                      <w:b/>
                      <w:color w:val="000000" w:themeColor="text1"/>
                      <w:sz w:val="18"/>
                      <w:szCs w:val="18"/>
                    </w:rPr>
                  </w:pPr>
                  <w:r>
                    <w:rPr>
                      <w:b/>
                      <w:color w:val="000000" w:themeColor="text1"/>
                      <w:sz w:val="18"/>
                      <w:szCs w:val="18"/>
                    </w:rPr>
                    <w:t>Label</w:t>
                  </w:r>
                </w:p>
              </w:tc>
              <w:tc>
                <w:tcPr>
                  <w:tcW w:w="2149" w:type="dxa"/>
                  <w:gridSpan w:val="2"/>
                  <w:tcBorders>
                    <w:top w:val="single" w:sz="4" w:space="0" w:color="auto"/>
                    <w:left w:val="single" w:sz="4" w:space="0" w:color="auto"/>
                    <w:bottom w:val="single" w:sz="4" w:space="0" w:color="auto"/>
                    <w:right w:val="single" w:sz="4" w:space="0" w:color="auto"/>
                  </w:tcBorders>
                </w:tcPr>
                <w:p w14:paraId="27AD297A" w14:textId="77777777" w:rsidR="009C7EBF" w:rsidRDefault="00056357">
                  <w:pPr>
                    <w:rPr>
                      <w:b/>
                      <w:color w:val="000000" w:themeColor="text1"/>
                      <w:sz w:val="18"/>
                      <w:szCs w:val="18"/>
                    </w:rPr>
                  </w:pPr>
                  <w:r>
                    <w:rPr>
                      <w:b/>
                      <w:color w:val="000000" w:themeColor="text1"/>
                      <w:sz w:val="18"/>
                      <w:szCs w:val="18"/>
                    </w:rPr>
                    <w:t>Settings (e.g., drops, clutter param, mix)</w:t>
                  </w:r>
                </w:p>
              </w:tc>
              <w:tc>
                <w:tcPr>
                  <w:tcW w:w="1597" w:type="dxa"/>
                  <w:gridSpan w:val="2"/>
                  <w:tcBorders>
                    <w:top w:val="single" w:sz="4" w:space="0" w:color="auto"/>
                    <w:left w:val="single" w:sz="4" w:space="0" w:color="auto"/>
                    <w:bottom w:val="single" w:sz="4" w:space="0" w:color="auto"/>
                    <w:right w:val="single" w:sz="4" w:space="0" w:color="auto"/>
                  </w:tcBorders>
                </w:tcPr>
                <w:p w14:paraId="27AD297B" w14:textId="77777777" w:rsidR="009C7EBF" w:rsidRDefault="00056357">
                  <w:pPr>
                    <w:rPr>
                      <w:b/>
                      <w:color w:val="000000" w:themeColor="text1"/>
                      <w:sz w:val="18"/>
                      <w:szCs w:val="18"/>
                    </w:rPr>
                  </w:pPr>
                  <w:r>
                    <w:rPr>
                      <w:b/>
                      <w:color w:val="000000" w:themeColor="text1"/>
                      <w:sz w:val="18"/>
                      <w:szCs w:val="18"/>
                    </w:rPr>
                    <w:t>Dataset size</w:t>
                  </w:r>
                </w:p>
              </w:tc>
              <w:tc>
                <w:tcPr>
                  <w:tcW w:w="2196" w:type="dxa"/>
                  <w:gridSpan w:val="2"/>
                  <w:tcBorders>
                    <w:top w:val="single" w:sz="4" w:space="0" w:color="auto"/>
                    <w:left w:val="single" w:sz="4" w:space="0" w:color="auto"/>
                    <w:bottom w:val="single" w:sz="4" w:space="0" w:color="auto"/>
                    <w:right w:val="single" w:sz="4" w:space="0" w:color="auto"/>
                  </w:tcBorders>
                </w:tcPr>
                <w:p w14:paraId="27AD297C" w14:textId="77777777" w:rsidR="009C7EBF" w:rsidRDefault="00056357">
                  <w:pPr>
                    <w:rPr>
                      <w:b/>
                      <w:color w:val="000000" w:themeColor="text1"/>
                      <w:sz w:val="18"/>
                      <w:szCs w:val="18"/>
                    </w:rPr>
                  </w:pPr>
                  <w:r>
                    <w:rPr>
                      <w:b/>
                      <w:color w:val="000000" w:themeColor="text1"/>
                      <w:sz w:val="18"/>
                      <w:szCs w:val="18"/>
                    </w:rPr>
                    <w:t>AI/ML complexity</w:t>
                  </w:r>
                </w:p>
              </w:tc>
              <w:tc>
                <w:tcPr>
                  <w:tcW w:w="1192" w:type="dxa"/>
                  <w:tcBorders>
                    <w:top w:val="single" w:sz="4" w:space="0" w:color="auto"/>
                    <w:left w:val="single" w:sz="4" w:space="0" w:color="auto"/>
                    <w:bottom w:val="single" w:sz="4" w:space="0" w:color="auto"/>
                    <w:right w:val="single" w:sz="4" w:space="0" w:color="auto"/>
                  </w:tcBorders>
                </w:tcPr>
                <w:p w14:paraId="27AD297D" w14:textId="77777777" w:rsidR="009C7EBF" w:rsidRDefault="00056357">
                  <w:pPr>
                    <w:rPr>
                      <w:b/>
                      <w:color w:val="000000" w:themeColor="text1"/>
                      <w:sz w:val="18"/>
                      <w:szCs w:val="18"/>
                    </w:rPr>
                  </w:pPr>
                  <w:r>
                    <w:rPr>
                      <w:b/>
                      <w:color w:val="000000" w:themeColor="text1"/>
                      <w:sz w:val="18"/>
                      <w:szCs w:val="18"/>
                    </w:rPr>
                    <w:t>Horizontal pos. accuracy at CDF=90% (m)</w:t>
                  </w:r>
                </w:p>
              </w:tc>
            </w:tr>
            <w:tr w:rsidR="009C7EBF" w14:paraId="27AD2989" w14:textId="77777777">
              <w:trPr>
                <w:jc w:val="center"/>
              </w:trPr>
              <w:tc>
                <w:tcPr>
                  <w:tcW w:w="715" w:type="dxa"/>
                  <w:vMerge/>
                  <w:tcBorders>
                    <w:top w:val="single" w:sz="4" w:space="0" w:color="auto"/>
                    <w:left w:val="single" w:sz="4" w:space="0" w:color="auto"/>
                    <w:bottom w:val="single" w:sz="4" w:space="0" w:color="auto"/>
                    <w:right w:val="single" w:sz="4" w:space="0" w:color="auto"/>
                  </w:tcBorders>
                  <w:vAlign w:val="center"/>
                </w:tcPr>
                <w:p w14:paraId="27AD297F" w14:textId="77777777" w:rsidR="009C7EBF" w:rsidRDefault="009C7EBF">
                  <w:pPr>
                    <w:rPr>
                      <w:rFonts w:eastAsia="Times New Roman"/>
                      <w:b/>
                      <w:color w:val="000000" w:themeColor="text1"/>
                      <w:sz w:val="18"/>
                      <w:szCs w:val="18"/>
                    </w:rPr>
                  </w:pPr>
                </w:p>
              </w:tc>
              <w:tc>
                <w:tcPr>
                  <w:tcW w:w="892" w:type="dxa"/>
                  <w:vMerge/>
                  <w:tcBorders>
                    <w:top w:val="single" w:sz="4" w:space="0" w:color="auto"/>
                    <w:left w:val="single" w:sz="4" w:space="0" w:color="auto"/>
                    <w:bottom w:val="single" w:sz="4" w:space="0" w:color="auto"/>
                    <w:right w:val="single" w:sz="4" w:space="0" w:color="auto"/>
                  </w:tcBorders>
                  <w:vAlign w:val="center"/>
                </w:tcPr>
                <w:p w14:paraId="27AD2980" w14:textId="77777777" w:rsidR="009C7EBF" w:rsidRDefault="009C7EBF">
                  <w:pPr>
                    <w:rPr>
                      <w:rFonts w:eastAsia="Times New Roman"/>
                      <w:b/>
                      <w:color w:val="000000" w:themeColor="text1"/>
                      <w:sz w:val="18"/>
                      <w:szCs w:val="18"/>
                    </w:rPr>
                  </w:pPr>
                </w:p>
              </w:tc>
              <w:tc>
                <w:tcPr>
                  <w:tcW w:w="799" w:type="dxa"/>
                  <w:vMerge/>
                  <w:tcBorders>
                    <w:top w:val="single" w:sz="4" w:space="0" w:color="auto"/>
                    <w:left w:val="single" w:sz="4" w:space="0" w:color="auto"/>
                    <w:bottom w:val="single" w:sz="4" w:space="0" w:color="auto"/>
                    <w:right w:val="single" w:sz="4" w:space="0" w:color="auto"/>
                  </w:tcBorders>
                  <w:vAlign w:val="center"/>
                </w:tcPr>
                <w:p w14:paraId="27AD2981" w14:textId="77777777" w:rsidR="009C7EBF" w:rsidRDefault="009C7EBF">
                  <w:pPr>
                    <w:rPr>
                      <w:rFonts w:eastAsia="Times New Roman"/>
                      <w:b/>
                      <w:color w:val="000000" w:themeColor="text1"/>
                      <w:sz w:val="18"/>
                      <w:szCs w:val="18"/>
                    </w:rPr>
                  </w:pPr>
                </w:p>
              </w:tc>
              <w:tc>
                <w:tcPr>
                  <w:tcW w:w="1069" w:type="dxa"/>
                  <w:tcBorders>
                    <w:top w:val="single" w:sz="4" w:space="0" w:color="auto"/>
                    <w:left w:val="single" w:sz="4" w:space="0" w:color="auto"/>
                    <w:bottom w:val="single" w:sz="4" w:space="0" w:color="auto"/>
                    <w:right w:val="single" w:sz="4" w:space="0" w:color="auto"/>
                  </w:tcBorders>
                  <w:vAlign w:val="center"/>
                </w:tcPr>
                <w:p w14:paraId="27AD2982" w14:textId="77777777" w:rsidR="009C7EBF" w:rsidRDefault="00056357">
                  <w:pPr>
                    <w:jc w:val="center"/>
                    <w:rPr>
                      <w:color w:val="000000" w:themeColor="text1"/>
                      <w:sz w:val="18"/>
                      <w:szCs w:val="18"/>
                    </w:rPr>
                  </w:pPr>
                  <w:r>
                    <w:rPr>
                      <w:color w:val="000000" w:themeColor="text1"/>
                      <w:sz w:val="18"/>
                      <w:szCs w:val="18"/>
                    </w:rPr>
                    <w:t>Train</w:t>
                  </w:r>
                </w:p>
              </w:tc>
              <w:tc>
                <w:tcPr>
                  <w:tcW w:w="1080" w:type="dxa"/>
                  <w:tcBorders>
                    <w:top w:val="single" w:sz="4" w:space="0" w:color="auto"/>
                    <w:left w:val="single" w:sz="4" w:space="0" w:color="auto"/>
                    <w:bottom w:val="single" w:sz="4" w:space="0" w:color="auto"/>
                    <w:right w:val="single" w:sz="4" w:space="0" w:color="auto"/>
                  </w:tcBorders>
                  <w:vAlign w:val="center"/>
                </w:tcPr>
                <w:p w14:paraId="27AD2983" w14:textId="77777777" w:rsidR="009C7EBF" w:rsidRDefault="00056357">
                  <w:pPr>
                    <w:jc w:val="center"/>
                    <w:rPr>
                      <w:color w:val="000000" w:themeColor="text1"/>
                      <w:sz w:val="18"/>
                      <w:szCs w:val="18"/>
                    </w:rPr>
                  </w:pPr>
                  <w:r>
                    <w:rPr>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27AD2984" w14:textId="77777777" w:rsidR="009C7EBF" w:rsidRDefault="00056357">
                  <w:pPr>
                    <w:jc w:val="center"/>
                    <w:rPr>
                      <w:color w:val="000000" w:themeColor="text1"/>
                      <w:sz w:val="18"/>
                      <w:szCs w:val="18"/>
                    </w:rPr>
                  </w:pPr>
                  <w:r>
                    <w:rPr>
                      <w:color w:val="000000" w:themeColor="text1"/>
                      <w:sz w:val="18"/>
                      <w:szCs w:val="18"/>
                    </w:rPr>
                    <w:t>Train</w:t>
                  </w:r>
                </w:p>
              </w:tc>
              <w:tc>
                <w:tcPr>
                  <w:tcW w:w="787" w:type="dxa"/>
                  <w:tcBorders>
                    <w:top w:val="single" w:sz="4" w:space="0" w:color="auto"/>
                    <w:left w:val="single" w:sz="4" w:space="0" w:color="auto"/>
                    <w:bottom w:val="single" w:sz="4" w:space="0" w:color="auto"/>
                    <w:right w:val="single" w:sz="4" w:space="0" w:color="auto"/>
                  </w:tcBorders>
                  <w:vAlign w:val="center"/>
                </w:tcPr>
                <w:p w14:paraId="27AD2985" w14:textId="77777777" w:rsidR="009C7EBF" w:rsidRDefault="00056357">
                  <w:pPr>
                    <w:jc w:val="center"/>
                    <w:rPr>
                      <w:color w:val="000000" w:themeColor="text1"/>
                      <w:sz w:val="18"/>
                      <w:szCs w:val="18"/>
                    </w:rPr>
                  </w:pPr>
                  <w:r>
                    <w:rPr>
                      <w:color w:val="000000" w:themeColor="text1"/>
                      <w:sz w:val="18"/>
                      <w:szCs w:val="18"/>
                    </w:rPr>
                    <w:t>test</w:t>
                  </w:r>
                </w:p>
              </w:tc>
              <w:tc>
                <w:tcPr>
                  <w:tcW w:w="1018" w:type="dxa"/>
                  <w:tcBorders>
                    <w:top w:val="single" w:sz="4" w:space="0" w:color="auto"/>
                    <w:left w:val="single" w:sz="4" w:space="0" w:color="auto"/>
                    <w:bottom w:val="single" w:sz="4" w:space="0" w:color="auto"/>
                    <w:right w:val="single" w:sz="4" w:space="0" w:color="auto"/>
                  </w:tcBorders>
                </w:tcPr>
                <w:p w14:paraId="27AD2986" w14:textId="77777777" w:rsidR="009C7EBF" w:rsidRDefault="00056357">
                  <w:pPr>
                    <w:rPr>
                      <w:color w:val="000000" w:themeColor="text1"/>
                      <w:sz w:val="18"/>
                      <w:szCs w:val="18"/>
                    </w:rPr>
                  </w:pPr>
                  <w:r>
                    <w:rPr>
                      <w:color w:val="000000" w:themeColor="text1"/>
                      <w:sz w:val="18"/>
                      <w:szCs w:val="18"/>
                    </w:rPr>
                    <w:t>Model complexity</w:t>
                  </w:r>
                </w:p>
              </w:tc>
              <w:tc>
                <w:tcPr>
                  <w:tcW w:w="1178" w:type="dxa"/>
                  <w:tcBorders>
                    <w:top w:val="single" w:sz="4" w:space="0" w:color="auto"/>
                    <w:left w:val="single" w:sz="4" w:space="0" w:color="auto"/>
                    <w:bottom w:val="single" w:sz="4" w:space="0" w:color="auto"/>
                    <w:right w:val="single" w:sz="4" w:space="0" w:color="auto"/>
                  </w:tcBorders>
                </w:tcPr>
                <w:p w14:paraId="27AD2987" w14:textId="77777777" w:rsidR="009C7EBF" w:rsidRDefault="00056357">
                  <w:pPr>
                    <w:rPr>
                      <w:color w:val="000000" w:themeColor="text1"/>
                      <w:sz w:val="18"/>
                      <w:szCs w:val="18"/>
                    </w:rPr>
                  </w:pPr>
                  <w:r>
                    <w:rPr>
                      <w:color w:val="000000" w:themeColor="text1"/>
                      <w:sz w:val="18"/>
                      <w:szCs w:val="18"/>
                    </w:rPr>
                    <w:t>Computation complexity</w:t>
                  </w:r>
                </w:p>
              </w:tc>
              <w:tc>
                <w:tcPr>
                  <w:tcW w:w="1192" w:type="dxa"/>
                  <w:tcBorders>
                    <w:top w:val="single" w:sz="4" w:space="0" w:color="auto"/>
                    <w:left w:val="single" w:sz="4" w:space="0" w:color="auto"/>
                    <w:bottom w:val="single" w:sz="4" w:space="0" w:color="auto"/>
                    <w:right w:val="single" w:sz="4" w:space="0" w:color="auto"/>
                  </w:tcBorders>
                </w:tcPr>
                <w:p w14:paraId="27AD2988" w14:textId="77777777" w:rsidR="009C7EBF" w:rsidRDefault="00056357">
                  <w:pPr>
                    <w:rPr>
                      <w:color w:val="000000" w:themeColor="text1"/>
                      <w:sz w:val="18"/>
                      <w:szCs w:val="18"/>
                    </w:rPr>
                  </w:pPr>
                  <w:r>
                    <w:rPr>
                      <w:color w:val="000000" w:themeColor="text1"/>
                      <w:sz w:val="18"/>
                      <w:szCs w:val="18"/>
                    </w:rPr>
                    <w:t>AI/ML</w:t>
                  </w:r>
                </w:p>
              </w:tc>
            </w:tr>
            <w:tr w:rsidR="009C7EBF" w14:paraId="27AD2994" w14:textId="77777777">
              <w:trPr>
                <w:trHeight w:val="35"/>
                <w:jc w:val="center"/>
              </w:trPr>
              <w:tc>
                <w:tcPr>
                  <w:tcW w:w="715" w:type="dxa"/>
                  <w:tcBorders>
                    <w:top w:val="single" w:sz="4" w:space="0" w:color="auto"/>
                    <w:left w:val="single" w:sz="4" w:space="0" w:color="auto"/>
                    <w:bottom w:val="single" w:sz="4" w:space="0" w:color="auto"/>
                    <w:right w:val="single" w:sz="4" w:space="0" w:color="auto"/>
                  </w:tcBorders>
                  <w:vAlign w:val="center"/>
                </w:tcPr>
                <w:p w14:paraId="27AD298A" w14:textId="77777777" w:rsidR="009C7EBF" w:rsidRDefault="00056357">
                  <w:pPr>
                    <w:jc w:val="center"/>
                    <w:rPr>
                      <w:color w:val="000000" w:themeColor="text1"/>
                    </w:rPr>
                  </w:pPr>
                  <w:r>
                    <w:rPr>
                      <w:color w:val="000000" w:themeColor="text1"/>
                      <w:szCs w:val="20"/>
                    </w:rPr>
                    <w:t>CIR</w:t>
                  </w:r>
                </w:p>
              </w:tc>
              <w:tc>
                <w:tcPr>
                  <w:tcW w:w="892" w:type="dxa"/>
                  <w:tcBorders>
                    <w:top w:val="single" w:sz="4" w:space="0" w:color="auto"/>
                    <w:left w:val="single" w:sz="4" w:space="0" w:color="auto"/>
                    <w:bottom w:val="single" w:sz="4" w:space="0" w:color="auto"/>
                    <w:right w:val="single" w:sz="4" w:space="0" w:color="auto"/>
                  </w:tcBorders>
                  <w:vAlign w:val="center"/>
                </w:tcPr>
                <w:p w14:paraId="27AD298B" w14:textId="77777777" w:rsidR="009C7EBF" w:rsidRDefault="00056357">
                  <w:pPr>
                    <w:jc w:val="center"/>
                    <w:rPr>
                      <w:color w:val="000000" w:themeColor="text1"/>
                    </w:rPr>
                  </w:pPr>
                  <w:r>
                    <w:rPr>
                      <w:color w:val="000000" w:themeColor="text1"/>
                    </w:rPr>
                    <w:t>Pos.</w:t>
                  </w:r>
                </w:p>
              </w:tc>
              <w:tc>
                <w:tcPr>
                  <w:tcW w:w="799" w:type="dxa"/>
                  <w:tcBorders>
                    <w:top w:val="single" w:sz="4" w:space="0" w:color="auto"/>
                    <w:left w:val="single" w:sz="4" w:space="0" w:color="auto"/>
                    <w:bottom w:val="single" w:sz="4" w:space="0" w:color="auto"/>
                    <w:right w:val="single" w:sz="4" w:space="0" w:color="auto"/>
                  </w:tcBorders>
                  <w:vAlign w:val="center"/>
                </w:tcPr>
                <w:p w14:paraId="27AD298C" w14:textId="77777777" w:rsidR="009C7EBF" w:rsidRDefault="00056357">
                  <w:pPr>
                    <w:jc w:val="center"/>
                    <w:rPr>
                      <w:color w:val="000000" w:themeColor="text1"/>
                    </w:rPr>
                  </w:pPr>
                  <w:r>
                    <w:rPr>
                      <w:color w:val="000000" w:themeColor="text1"/>
                    </w:rPr>
                    <w:t>0</w:t>
                  </w:r>
                </w:p>
              </w:tc>
              <w:tc>
                <w:tcPr>
                  <w:tcW w:w="1069" w:type="dxa"/>
                  <w:tcBorders>
                    <w:top w:val="single" w:sz="4" w:space="0" w:color="auto"/>
                    <w:left w:val="single" w:sz="4" w:space="0" w:color="auto"/>
                    <w:bottom w:val="single" w:sz="4" w:space="0" w:color="auto"/>
                    <w:right w:val="single" w:sz="4" w:space="0" w:color="auto"/>
                  </w:tcBorders>
                  <w:vAlign w:val="center"/>
                </w:tcPr>
                <w:p w14:paraId="27AD298D" w14:textId="77777777" w:rsidR="009C7EBF" w:rsidRDefault="00056357">
                  <w:pPr>
                    <w:jc w:val="center"/>
                    <w:rPr>
                      <w:color w:val="000000" w:themeColor="text1"/>
                    </w:rPr>
                  </w:pPr>
                  <w:r>
                    <w:rPr>
                      <w:color w:val="000000" w:themeColor="text1"/>
                      <w:szCs w:val="20"/>
                    </w:rPr>
                    <w:t>{0.6, 6, 2}</w:t>
                  </w:r>
                </w:p>
              </w:tc>
              <w:tc>
                <w:tcPr>
                  <w:tcW w:w="1080" w:type="dxa"/>
                  <w:tcBorders>
                    <w:top w:val="single" w:sz="4" w:space="0" w:color="auto"/>
                    <w:left w:val="single" w:sz="4" w:space="0" w:color="auto"/>
                    <w:bottom w:val="single" w:sz="4" w:space="0" w:color="auto"/>
                    <w:right w:val="single" w:sz="4" w:space="0" w:color="auto"/>
                  </w:tcBorders>
                  <w:vAlign w:val="center"/>
                </w:tcPr>
                <w:p w14:paraId="27AD298E" w14:textId="77777777" w:rsidR="009C7EBF" w:rsidRDefault="00056357">
                  <w:pPr>
                    <w:jc w:val="center"/>
                    <w:rPr>
                      <w:color w:val="000000" w:themeColor="text1"/>
                    </w:rPr>
                  </w:pPr>
                  <w:r>
                    <w:rPr>
                      <w:color w:val="000000" w:themeColor="text1"/>
                      <w:szCs w:val="20"/>
                    </w:rPr>
                    <w:t>{0.6, 6, 2}</w:t>
                  </w:r>
                </w:p>
              </w:tc>
              <w:tc>
                <w:tcPr>
                  <w:tcW w:w="810" w:type="dxa"/>
                  <w:tcBorders>
                    <w:top w:val="single" w:sz="4" w:space="0" w:color="auto"/>
                    <w:left w:val="single" w:sz="4" w:space="0" w:color="auto"/>
                    <w:bottom w:val="single" w:sz="4" w:space="0" w:color="auto"/>
                    <w:right w:val="single" w:sz="4" w:space="0" w:color="auto"/>
                  </w:tcBorders>
                  <w:vAlign w:val="center"/>
                </w:tcPr>
                <w:p w14:paraId="27AD298F" w14:textId="77777777" w:rsidR="009C7EBF" w:rsidRDefault="00056357">
                  <w:pPr>
                    <w:jc w:val="center"/>
                    <w:rPr>
                      <w:color w:val="000000" w:themeColor="text1"/>
                    </w:rPr>
                  </w:pPr>
                  <w:r>
                    <w:rPr>
                      <w:color w:val="000000" w:themeColor="text1"/>
                    </w:rPr>
                    <w:t>25k</w:t>
                  </w:r>
                </w:p>
              </w:tc>
              <w:tc>
                <w:tcPr>
                  <w:tcW w:w="787" w:type="dxa"/>
                  <w:tcBorders>
                    <w:top w:val="single" w:sz="4" w:space="0" w:color="auto"/>
                    <w:left w:val="single" w:sz="4" w:space="0" w:color="auto"/>
                    <w:bottom w:val="single" w:sz="4" w:space="0" w:color="auto"/>
                    <w:right w:val="single" w:sz="4" w:space="0" w:color="auto"/>
                  </w:tcBorders>
                  <w:vAlign w:val="center"/>
                </w:tcPr>
                <w:p w14:paraId="27AD2990" w14:textId="77777777" w:rsidR="009C7EBF" w:rsidRDefault="00056357">
                  <w:pPr>
                    <w:jc w:val="center"/>
                    <w:rPr>
                      <w:color w:val="000000" w:themeColor="text1"/>
                    </w:rPr>
                  </w:pPr>
                  <w:r>
                    <w:rPr>
                      <w:color w:val="000000" w:themeColor="text1"/>
                    </w:rPr>
                    <w:t>1k</w:t>
                  </w:r>
                </w:p>
              </w:tc>
              <w:tc>
                <w:tcPr>
                  <w:tcW w:w="1018" w:type="dxa"/>
                  <w:tcBorders>
                    <w:top w:val="single" w:sz="4" w:space="0" w:color="auto"/>
                    <w:left w:val="single" w:sz="4" w:space="0" w:color="auto"/>
                    <w:bottom w:val="single" w:sz="4" w:space="0" w:color="auto"/>
                    <w:right w:val="single" w:sz="4" w:space="0" w:color="auto"/>
                  </w:tcBorders>
                  <w:vAlign w:val="center"/>
                </w:tcPr>
                <w:p w14:paraId="27AD2991" w14:textId="77777777" w:rsidR="009C7EBF" w:rsidRDefault="00056357">
                  <w:pPr>
                    <w:jc w:val="center"/>
                    <w:rPr>
                      <w:color w:val="000000" w:themeColor="text1"/>
                    </w:rPr>
                  </w:pPr>
                  <w:r>
                    <w:rPr>
                      <w:color w:val="000000" w:themeColor="text1"/>
                    </w:rPr>
                    <w:t>1.65M</w:t>
                  </w:r>
                </w:p>
              </w:tc>
              <w:tc>
                <w:tcPr>
                  <w:tcW w:w="1178" w:type="dxa"/>
                  <w:tcBorders>
                    <w:top w:val="single" w:sz="4" w:space="0" w:color="auto"/>
                    <w:left w:val="single" w:sz="4" w:space="0" w:color="auto"/>
                    <w:bottom w:val="single" w:sz="4" w:space="0" w:color="auto"/>
                    <w:right w:val="single" w:sz="4" w:space="0" w:color="auto"/>
                  </w:tcBorders>
                  <w:vAlign w:val="center"/>
                </w:tcPr>
                <w:p w14:paraId="27AD2992" w14:textId="77777777" w:rsidR="009C7EBF" w:rsidRDefault="00056357">
                  <w:pPr>
                    <w:jc w:val="center"/>
                    <w:rPr>
                      <w:color w:val="000000" w:themeColor="text1"/>
                    </w:rPr>
                  </w:pPr>
                  <w:r>
                    <w:rPr>
                      <w:color w:val="000000" w:themeColor="text1"/>
                    </w:rPr>
                    <w:t>22.30M</w:t>
                  </w:r>
                </w:p>
              </w:tc>
              <w:tc>
                <w:tcPr>
                  <w:tcW w:w="1192" w:type="dxa"/>
                  <w:tcBorders>
                    <w:top w:val="single" w:sz="4" w:space="0" w:color="auto"/>
                    <w:left w:val="single" w:sz="4" w:space="0" w:color="auto"/>
                    <w:bottom w:val="single" w:sz="4" w:space="0" w:color="auto"/>
                    <w:right w:val="single" w:sz="4" w:space="0" w:color="auto"/>
                  </w:tcBorders>
                  <w:vAlign w:val="center"/>
                </w:tcPr>
                <w:p w14:paraId="27AD2993" w14:textId="77777777" w:rsidR="009C7EBF" w:rsidRDefault="00056357">
                  <w:pPr>
                    <w:jc w:val="center"/>
                    <w:rPr>
                      <w:color w:val="000000" w:themeColor="text1"/>
                    </w:rPr>
                  </w:pPr>
                  <w:r>
                    <w:rPr>
                      <w:color w:val="000000" w:themeColor="text1"/>
                      <w:szCs w:val="20"/>
                    </w:rPr>
                    <w:t>0.99</w:t>
                  </w:r>
                </w:p>
              </w:tc>
            </w:tr>
            <w:tr w:rsidR="009C7EBF" w14:paraId="27AD299F" w14:textId="77777777">
              <w:trPr>
                <w:trHeight w:val="35"/>
                <w:jc w:val="center"/>
              </w:trPr>
              <w:tc>
                <w:tcPr>
                  <w:tcW w:w="715" w:type="dxa"/>
                  <w:tcBorders>
                    <w:top w:val="single" w:sz="4" w:space="0" w:color="auto"/>
                    <w:left w:val="single" w:sz="4" w:space="0" w:color="auto"/>
                    <w:bottom w:val="single" w:sz="4" w:space="0" w:color="auto"/>
                    <w:right w:val="single" w:sz="4" w:space="0" w:color="auto"/>
                  </w:tcBorders>
                  <w:vAlign w:val="center"/>
                </w:tcPr>
                <w:p w14:paraId="27AD2995" w14:textId="77777777" w:rsidR="009C7EBF" w:rsidRDefault="00056357">
                  <w:pPr>
                    <w:jc w:val="center"/>
                    <w:rPr>
                      <w:color w:val="000000" w:themeColor="text1"/>
                      <w:szCs w:val="20"/>
                    </w:rPr>
                  </w:pPr>
                  <w:r>
                    <w:rPr>
                      <w:color w:val="000000" w:themeColor="text1"/>
                      <w:szCs w:val="20"/>
                    </w:rPr>
                    <w:t>CIR</w:t>
                  </w:r>
                </w:p>
              </w:tc>
              <w:tc>
                <w:tcPr>
                  <w:tcW w:w="892" w:type="dxa"/>
                  <w:tcBorders>
                    <w:top w:val="single" w:sz="4" w:space="0" w:color="auto"/>
                    <w:left w:val="single" w:sz="4" w:space="0" w:color="auto"/>
                    <w:bottom w:val="single" w:sz="4" w:space="0" w:color="auto"/>
                    <w:right w:val="single" w:sz="4" w:space="0" w:color="auto"/>
                  </w:tcBorders>
                  <w:vAlign w:val="center"/>
                </w:tcPr>
                <w:p w14:paraId="27AD2996" w14:textId="77777777" w:rsidR="009C7EBF" w:rsidRDefault="00056357">
                  <w:pPr>
                    <w:jc w:val="center"/>
                    <w:rPr>
                      <w:color w:val="000000" w:themeColor="text1"/>
                    </w:rPr>
                  </w:pPr>
                  <w:r>
                    <w:rPr>
                      <w:color w:val="000000" w:themeColor="text1"/>
                    </w:rPr>
                    <w:t>Pos.</w:t>
                  </w:r>
                </w:p>
              </w:tc>
              <w:tc>
                <w:tcPr>
                  <w:tcW w:w="799" w:type="dxa"/>
                  <w:tcBorders>
                    <w:top w:val="single" w:sz="4" w:space="0" w:color="auto"/>
                    <w:left w:val="single" w:sz="4" w:space="0" w:color="auto"/>
                    <w:bottom w:val="single" w:sz="4" w:space="0" w:color="auto"/>
                    <w:right w:val="single" w:sz="4" w:space="0" w:color="auto"/>
                  </w:tcBorders>
                  <w:vAlign w:val="center"/>
                </w:tcPr>
                <w:p w14:paraId="27AD2997" w14:textId="77777777" w:rsidR="009C7EBF" w:rsidRDefault="00056357">
                  <w:pPr>
                    <w:jc w:val="center"/>
                    <w:rPr>
                      <w:color w:val="000000" w:themeColor="text1"/>
                    </w:rPr>
                  </w:pPr>
                  <w:r>
                    <w:rPr>
                      <w:color w:val="000000" w:themeColor="text1"/>
                    </w:rPr>
                    <w:t>0</w:t>
                  </w:r>
                </w:p>
              </w:tc>
              <w:tc>
                <w:tcPr>
                  <w:tcW w:w="1069" w:type="dxa"/>
                  <w:tcBorders>
                    <w:top w:val="single" w:sz="4" w:space="0" w:color="auto"/>
                    <w:left w:val="single" w:sz="4" w:space="0" w:color="auto"/>
                    <w:bottom w:val="single" w:sz="4" w:space="0" w:color="auto"/>
                    <w:right w:val="single" w:sz="4" w:space="0" w:color="auto"/>
                  </w:tcBorders>
                  <w:vAlign w:val="center"/>
                </w:tcPr>
                <w:p w14:paraId="27AD2998" w14:textId="77777777" w:rsidR="009C7EBF" w:rsidRDefault="00056357">
                  <w:pPr>
                    <w:jc w:val="center"/>
                    <w:rPr>
                      <w:rFonts w:eastAsia="Times New Roman"/>
                      <w:color w:val="000000" w:themeColor="text1"/>
                    </w:rPr>
                  </w:pPr>
                  <w:r>
                    <w:rPr>
                      <w:color w:val="000000" w:themeColor="text1"/>
                      <w:szCs w:val="20"/>
                    </w:rPr>
                    <w:t>{0.6, 6, 2}</w:t>
                  </w:r>
                </w:p>
              </w:tc>
              <w:tc>
                <w:tcPr>
                  <w:tcW w:w="1080" w:type="dxa"/>
                  <w:tcBorders>
                    <w:top w:val="single" w:sz="4" w:space="0" w:color="auto"/>
                    <w:left w:val="single" w:sz="4" w:space="0" w:color="auto"/>
                    <w:bottom w:val="single" w:sz="4" w:space="0" w:color="auto"/>
                    <w:right w:val="single" w:sz="4" w:space="0" w:color="auto"/>
                  </w:tcBorders>
                  <w:vAlign w:val="center"/>
                </w:tcPr>
                <w:p w14:paraId="27AD2999" w14:textId="77777777" w:rsidR="009C7EBF" w:rsidRDefault="00056357">
                  <w:pPr>
                    <w:jc w:val="center"/>
                    <w:rPr>
                      <w:color w:val="000000" w:themeColor="text1"/>
                    </w:rPr>
                  </w:pPr>
                  <w:r>
                    <w:rPr>
                      <w:color w:val="000000" w:themeColor="text1"/>
                      <w:szCs w:val="20"/>
                    </w:rPr>
                    <w:t>{0.4, 2, 2}</w:t>
                  </w:r>
                </w:p>
              </w:tc>
              <w:tc>
                <w:tcPr>
                  <w:tcW w:w="810" w:type="dxa"/>
                  <w:tcBorders>
                    <w:top w:val="single" w:sz="4" w:space="0" w:color="auto"/>
                    <w:left w:val="single" w:sz="4" w:space="0" w:color="auto"/>
                    <w:bottom w:val="single" w:sz="4" w:space="0" w:color="auto"/>
                    <w:right w:val="single" w:sz="4" w:space="0" w:color="auto"/>
                  </w:tcBorders>
                  <w:vAlign w:val="center"/>
                </w:tcPr>
                <w:p w14:paraId="27AD299A" w14:textId="77777777" w:rsidR="009C7EBF" w:rsidRDefault="00056357">
                  <w:pPr>
                    <w:jc w:val="center"/>
                    <w:rPr>
                      <w:color w:val="000000" w:themeColor="text1"/>
                    </w:rPr>
                  </w:pPr>
                  <w:r>
                    <w:rPr>
                      <w:color w:val="000000" w:themeColor="text1"/>
                    </w:rPr>
                    <w:t>25k</w:t>
                  </w:r>
                </w:p>
              </w:tc>
              <w:tc>
                <w:tcPr>
                  <w:tcW w:w="787" w:type="dxa"/>
                  <w:tcBorders>
                    <w:top w:val="single" w:sz="4" w:space="0" w:color="auto"/>
                    <w:left w:val="single" w:sz="4" w:space="0" w:color="auto"/>
                    <w:bottom w:val="single" w:sz="4" w:space="0" w:color="auto"/>
                    <w:right w:val="single" w:sz="4" w:space="0" w:color="auto"/>
                  </w:tcBorders>
                  <w:vAlign w:val="center"/>
                </w:tcPr>
                <w:p w14:paraId="27AD299B" w14:textId="77777777" w:rsidR="009C7EBF" w:rsidRDefault="00056357">
                  <w:pPr>
                    <w:jc w:val="center"/>
                    <w:rPr>
                      <w:color w:val="000000" w:themeColor="text1"/>
                    </w:rPr>
                  </w:pPr>
                  <w:r>
                    <w:rPr>
                      <w:color w:val="000000" w:themeColor="text1"/>
                    </w:rPr>
                    <w:t>1k</w:t>
                  </w:r>
                </w:p>
              </w:tc>
              <w:tc>
                <w:tcPr>
                  <w:tcW w:w="1018" w:type="dxa"/>
                  <w:tcBorders>
                    <w:top w:val="single" w:sz="4" w:space="0" w:color="auto"/>
                    <w:left w:val="single" w:sz="4" w:space="0" w:color="auto"/>
                    <w:bottom w:val="single" w:sz="4" w:space="0" w:color="auto"/>
                    <w:right w:val="single" w:sz="4" w:space="0" w:color="auto"/>
                  </w:tcBorders>
                  <w:vAlign w:val="center"/>
                </w:tcPr>
                <w:p w14:paraId="27AD299C" w14:textId="77777777" w:rsidR="009C7EBF" w:rsidRDefault="00056357">
                  <w:pPr>
                    <w:jc w:val="center"/>
                    <w:rPr>
                      <w:color w:val="000000" w:themeColor="text1"/>
                    </w:rPr>
                  </w:pPr>
                  <w:r>
                    <w:rPr>
                      <w:color w:val="000000" w:themeColor="text1"/>
                    </w:rPr>
                    <w:t>1.65M</w:t>
                  </w:r>
                </w:p>
              </w:tc>
              <w:tc>
                <w:tcPr>
                  <w:tcW w:w="1178" w:type="dxa"/>
                  <w:tcBorders>
                    <w:top w:val="single" w:sz="4" w:space="0" w:color="auto"/>
                    <w:left w:val="single" w:sz="4" w:space="0" w:color="auto"/>
                    <w:bottom w:val="single" w:sz="4" w:space="0" w:color="auto"/>
                    <w:right w:val="single" w:sz="4" w:space="0" w:color="auto"/>
                  </w:tcBorders>
                  <w:vAlign w:val="center"/>
                </w:tcPr>
                <w:p w14:paraId="27AD299D" w14:textId="77777777" w:rsidR="009C7EBF" w:rsidRDefault="00056357">
                  <w:pPr>
                    <w:jc w:val="center"/>
                    <w:rPr>
                      <w:color w:val="000000" w:themeColor="text1"/>
                    </w:rPr>
                  </w:pPr>
                  <w:r>
                    <w:rPr>
                      <w:color w:val="000000" w:themeColor="text1"/>
                    </w:rPr>
                    <w:t>22.30M</w:t>
                  </w:r>
                </w:p>
              </w:tc>
              <w:tc>
                <w:tcPr>
                  <w:tcW w:w="1192" w:type="dxa"/>
                  <w:tcBorders>
                    <w:top w:val="single" w:sz="4" w:space="0" w:color="auto"/>
                    <w:left w:val="single" w:sz="4" w:space="0" w:color="auto"/>
                    <w:bottom w:val="single" w:sz="4" w:space="0" w:color="auto"/>
                    <w:right w:val="single" w:sz="4" w:space="0" w:color="auto"/>
                  </w:tcBorders>
                  <w:vAlign w:val="center"/>
                </w:tcPr>
                <w:p w14:paraId="27AD299E" w14:textId="77777777" w:rsidR="009C7EBF" w:rsidRDefault="00056357">
                  <w:pPr>
                    <w:jc w:val="center"/>
                    <w:rPr>
                      <w:color w:val="000000" w:themeColor="text1"/>
                    </w:rPr>
                  </w:pPr>
                  <w:r>
                    <w:rPr>
                      <w:color w:val="000000" w:themeColor="text1"/>
                      <w:szCs w:val="20"/>
                    </w:rPr>
                    <w:t>8.67</w:t>
                  </w:r>
                </w:p>
              </w:tc>
            </w:tr>
            <w:tr w:rsidR="009C7EBF" w14:paraId="27AD29AA" w14:textId="77777777">
              <w:trPr>
                <w:trHeight w:val="35"/>
                <w:jc w:val="center"/>
              </w:trPr>
              <w:tc>
                <w:tcPr>
                  <w:tcW w:w="715" w:type="dxa"/>
                  <w:tcBorders>
                    <w:top w:val="single" w:sz="4" w:space="0" w:color="auto"/>
                    <w:left w:val="single" w:sz="4" w:space="0" w:color="auto"/>
                    <w:bottom w:val="single" w:sz="4" w:space="0" w:color="auto"/>
                    <w:right w:val="single" w:sz="4" w:space="0" w:color="auto"/>
                  </w:tcBorders>
                  <w:vAlign w:val="center"/>
                </w:tcPr>
                <w:p w14:paraId="27AD29A0" w14:textId="77777777" w:rsidR="009C7EBF" w:rsidRDefault="00056357">
                  <w:pPr>
                    <w:jc w:val="center"/>
                    <w:rPr>
                      <w:color w:val="000000" w:themeColor="text1"/>
                      <w:szCs w:val="20"/>
                    </w:rPr>
                  </w:pPr>
                  <w:r>
                    <w:rPr>
                      <w:color w:val="000000" w:themeColor="text1"/>
                      <w:szCs w:val="20"/>
                    </w:rPr>
                    <w:t>CIR</w:t>
                  </w:r>
                </w:p>
              </w:tc>
              <w:tc>
                <w:tcPr>
                  <w:tcW w:w="892" w:type="dxa"/>
                  <w:tcBorders>
                    <w:top w:val="single" w:sz="4" w:space="0" w:color="auto"/>
                    <w:left w:val="single" w:sz="4" w:space="0" w:color="auto"/>
                    <w:bottom w:val="single" w:sz="4" w:space="0" w:color="auto"/>
                    <w:right w:val="single" w:sz="4" w:space="0" w:color="auto"/>
                  </w:tcBorders>
                  <w:vAlign w:val="center"/>
                </w:tcPr>
                <w:p w14:paraId="27AD29A1" w14:textId="77777777" w:rsidR="009C7EBF" w:rsidRDefault="00056357">
                  <w:pPr>
                    <w:jc w:val="center"/>
                    <w:rPr>
                      <w:color w:val="000000" w:themeColor="text1"/>
                    </w:rPr>
                  </w:pPr>
                  <w:r>
                    <w:rPr>
                      <w:color w:val="000000" w:themeColor="text1"/>
                    </w:rPr>
                    <w:t>Pos.</w:t>
                  </w:r>
                </w:p>
              </w:tc>
              <w:tc>
                <w:tcPr>
                  <w:tcW w:w="799" w:type="dxa"/>
                  <w:tcBorders>
                    <w:top w:val="single" w:sz="4" w:space="0" w:color="auto"/>
                    <w:left w:val="single" w:sz="4" w:space="0" w:color="auto"/>
                    <w:bottom w:val="single" w:sz="4" w:space="0" w:color="auto"/>
                    <w:right w:val="single" w:sz="4" w:space="0" w:color="auto"/>
                  </w:tcBorders>
                  <w:vAlign w:val="center"/>
                </w:tcPr>
                <w:p w14:paraId="27AD29A2" w14:textId="77777777" w:rsidR="009C7EBF" w:rsidRDefault="00056357">
                  <w:pPr>
                    <w:jc w:val="center"/>
                    <w:rPr>
                      <w:color w:val="000000" w:themeColor="text1"/>
                    </w:rPr>
                  </w:pPr>
                  <w:r>
                    <w:rPr>
                      <w:color w:val="000000" w:themeColor="text1"/>
                    </w:rPr>
                    <w:t>0</w:t>
                  </w:r>
                </w:p>
              </w:tc>
              <w:tc>
                <w:tcPr>
                  <w:tcW w:w="1069" w:type="dxa"/>
                  <w:tcBorders>
                    <w:top w:val="single" w:sz="4" w:space="0" w:color="auto"/>
                    <w:left w:val="single" w:sz="4" w:space="0" w:color="auto"/>
                    <w:bottom w:val="single" w:sz="4" w:space="0" w:color="auto"/>
                    <w:right w:val="single" w:sz="4" w:space="0" w:color="auto"/>
                  </w:tcBorders>
                  <w:vAlign w:val="center"/>
                </w:tcPr>
                <w:p w14:paraId="27AD29A3" w14:textId="77777777" w:rsidR="009C7EBF" w:rsidRDefault="00056357">
                  <w:pPr>
                    <w:jc w:val="center"/>
                    <w:rPr>
                      <w:rFonts w:eastAsia="Times New Roman"/>
                      <w:color w:val="000000" w:themeColor="text1"/>
                    </w:rPr>
                  </w:pPr>
                  <w:r>
                    <w:rPr>
                      <w:color w:val="000000" w:themeColor="text1"/>
                      <w:szCs w:val="20"/>
                    </w:rPr>
                    <w:t>{0.4, 2, 2}</w:t>
                  </w:r>
                </w:p>
              </w:tc>
              <w:tc>
                <w:tcPr>
                  <w:tcW w:w="1080" w:type="dxa"/>
                  <w:tcBorders>
                    <w:top w:val="single" w:sz="4" w:space="0" w:color="auto"/>
                    <w:left w:val="single" w:sz="4" w:space="0" w:color="auto"/>
                    <w:bottom w:val="single" w:sz="4" w:space="0" w:color="auto"/>
                    <w:right w:val="single" w:sz="4" w:space="0" w:color="auto"/>
                  </w:tcBorders>
                  <w:vAlign w:val="center"/>
                </w:tcPr>
                <w:p w14:paraId="27AD29A4" w14:textId="77777777" w:rsidR="009C7EBF" w:rsidRDefault="00056357">
                  <w:pPr>
                    <w:jc w:val="center"/>
                    <w:rPr>
                      <w:color w:val="000000" w:themeColor="text1"/>
                    </w:rPr>
                  </w:pPr>
                  <w:r>
                    <w:rPr>
                      <w:color w:val="000000" w:themeColor="text1"/>
                      <w:szCs w:val="20"/>
                    </w:rPr>
                    <w:t>{0.4, 2, 2}</w:t>
                  </w:r>
                </w:p>
              </w:tc>
              <w:tc>
                <w:tcPr>
                  <w:tcW w:w="810" w:type="dxa"/>
                  <w:tcBorders>
                    <w:top w:val="single" w:sz="4" w:space="0" w:color="auto"/>
                    <w:left w:val="single" w:sz="4" w:space="0" w:color="auto"/>
                    <w:bottom w:val="single" w:sz="4" w:space="0" w:color="auto"/>
                    <w:right w:val="single" w:sz="4" w:space="0" w:color="auto"/>
                  </w:tcBorders>
                  <w:vAlign w:val="center"/>
                </w:tcPr>
                <w:p w14:paraId="27AD29A5" w14:textId="77777777" w:rsidR="009C7EBF" w:rsidRDefault="00056357">
                  <w:pPr>
                    <w:jc w:val="center"/>
                    <w:rPr>
                      <w:color w:val="000000" w:themeColor="text1"/>
                    </w:rPr>
                  </w:pPr>
                  <w:r>
                    <w:rPr>
                      <w:color w:val="000000" w:themeColor="text1"/>
                    </w:rPr>
                    <w:t>25k</w:t>
                  </w:r>
                </w:p>
              </w:tc>
              <w:tc>
                <w:tcPr>
                  <w:tcW w:w="787" w:type="dxa"/>
                  <w:tcBorders>
                    <w:top w:val="single" w:sz="4" w:space="0" w:color="auto"/>
                    <w:left w:val="single" w:sz="4" w:space="0" w:color="auto"/>
                    <w:bottom w:val="single" w:sz="4" w:space="0" w:color="auto"/>
                    <w:right w:val="single" w:sz="4" w:space="0" w:color="auto"/>
                  </w:tcBorders>
                  <w:vAlign w:val="center"/>
                </w:tcPr>
                <w:p w14:paraId="27AD29A6" w14:textId="77777777" w:rsidR="009C7EBF" w:rsidRDefault="00056357">
                  <w:pPr>
                    <w:jc w:val="center"/>
                    <w:rPr>
                      <w:color w:val="000000" w:themeColor="text1"/>
                    </w:rPr>
                  </w:pPr>
                  <w:r>
                    <w:rPr>
                      <w:color w:val="000000" w:themeColor="text1"/>
                    </w:rPr>
                    <w:t>1k</w:t>
                  </w:r>
                </w:p>
              </w:tc>
              <w:tc>
                <w:tcPr>
                  <w:tcW w:w="1018" w:type="dxa"/>
                  <w:tcBorders>
                    <w:top w:val="single" w:sz="4" w:space="0" w:color="auto"/>
                    <w:left w:val="single" w:sz="4" w:space="0" w:color="auto"/>
                    <w:bottom w:val="single" w:sz="4" w:space="0" w:color="auto"/>
                    <w:right w:val="single" w:sz="4" w:space="0" w:color="auto"/>
                  </w:tcBorders>
                  <w:vAlign w:val="center"/>
                </w:tcPr>
                <w:p w14:paraId="27AD29A7" w14:textId="77777777" w:rsidR="009C7EBF" w:rsidRDefault="00056357">
                  <w:pPr>
                    <w:jc w:val="center"/>
                    <w:rPr>
                      <w:color w:val="000000" w:themeColor="text1"/>
                    </w:rPr>
                  </w:pPr>
                  <w:r>
                    <w:rPr>
                      <w:color w:val="000000" w:themeColor="text1"/>
                    </w:rPr>
                    <w:t>1.65M</w:t>
                  </w:r>
                </w:p>
              </w:tc>
              <w:tc>
                <w:tcPr>
                  <w:tcW w:w="1178" w:type="dxa"/>
                  <w:tcBorders>
                    <w:top w:val="single" w:sz="4" w:space="0" w:color="auto"/>
                    <w:left w:val="single" w:sz="4" w:space="0" w:color="auto"/>
                    <w:bottom w:val="single" w:sz="4" w:space="0" w:color="auto"/>
                    <w:right w:val="single" w:sz="4" w:space="0" w:color="auto"/>
                  </w:tcBorders>
                  <w:vAlign w:val="center"/>
                </w:tcPr>
                <w:p w14:paraId="27AD29A8" w14:textId="77777777" w:rsidR="009C7EBF" w:rsidRDefault="00056357">
                  <w:pPr>
                    <w:jc w:val="center"/>
                    <w:rPr>
                      <w:color w:val="000000" w:themeColor="text1"/>
                    </w:rPr>
                  </w:pPr>
                  <w:r>
                    <w:rPr>
                      <w:color w:val="000000" w:themeColor="text1"/>
                    </w:rPr>
                    <w:t>22.30M</w:t>
                  </w:r>
                </w:p>
              </w:tc>
              <w:tc>
                <w:tcPr>
                  <w:tcW w:w="1192" w:type="dxa"/>
                  <w:tcBorders>
                    <w:top w:val="single" w:sz="4" w:space="0" w:color="auto"/>
                    <w:left w:val="single" w:sz="4" w:space="0" w:color="auto"/>
                    <w:bottom w:val="single" w:sz="4" w:space="0" w:color="auto"/>
                    <w:right w:val="single" w:sz="4" w:space="0" w:color="auto"/>
                  </w:tcBorders>
                  <w:vAlign w:val="center"/>
                </w:tcPr>
                <w:p w14:paraId="27AD29A9" w14:textId="77777777" w:rsidR="009C7EBF" w:rsidRDefault="00056357">
                  <w:pPr>
                    <w:jc w:val="center"/>
                    <w:rPr>
                      <w:color w:val="000000" w:themeColor="text1"/>
                    </w:rPr>
                  </w:pPr>
                  <w:r>
                    <w:rPr>
                      <w:color w:val="000000" w:themeColor="text1"/>
                      <w:szCs w:val="20"/>
                    </w:rPr>
                    <w:t>1.06</w:t>
                  </w:r>
                </w:p>
              </w:tc>
            </w:tr>
            <w:tr w:rsidR="009C7EBF" w14:paraId="27AD29B5" w14:textId="77777777">
              <w:trPr>
                <w:trHeight w:val="35"/>
                <w:jc w:val="center"/>
              </w:trPr>
              <w:tc>
                <w:tcPr>
                  <w:tcW w:w="715" w:type="dxa"/>
                  <w:tcBorders>
                    <w:top w:val="single" w:sz="4" w:space="0" w:color="auto"/>
                    <w:left w:val="single" w:sz="4" w:space="0" w:color="auto"/>
                    <w:bottom w:val="single" w:sz="4" w:space="0" w:color="auto"/>
                    <w:right w:val="single" w:sz="4" w:space="0" w:color="auto"/>
                  </w:tcBorders>
                  <w:vAlign w:val="center"/>
                </w:tcPr>
                <w:p w14:paraId="27AD29AB" w14:textId="77777777" w:rsidR="009C7EBF" w:rsidRDefault="00056357">
                  <w:pPr>
                    <w:jc w:val="center"/>
                    <w:rPr>
                      <w:color w:val="000000" w:themeColor="text1"/>
                      <w:szCs w:val="20"/>
                    </w:rPr>
                  </w:pPr>
                  <w:r>
                    <w:rPr>
                      <w:color w:val="000000" w:themeColor="text1"/>
                      <w:szCs w:val="20"/>
                    </w:rPr>
                    <w:t>CIR</w:t>
                  </w:r>
                </w:p>
              </w:tc>
              <w:tc>
                <w:tcPr>
                  <w:tcW w:w="892" w:type="dxa"/>
                  <w:tcBorders>
                    <w:top w:val="single" w:sz="4" w:space="0" w:color="auto"/>
                    <w:left w:val="single" w:sz="4" w:space="0" w:color="auto"/>
                    <w:bottom w:val="single" w:sz="4" w:space="0" w:color="auto"/>
                    <w:right w:val="single" w:sz="4" w:space="0" w:color="auto"/>
                  </w:tcBorders>
                  <w:vAlign w:val="center"/>
                </w:tcPr>
                <w:p w14:paraId="27AD29AC" w14:textId="77777777" w:rsidR="009C7EBF" w:rsidRDefault="00056357">
                  <w:pPr>
                    <w:jc w:val="center"/>
                    <w:rPr>
                      <w:color w:val="000000" w:themeColor="text1"/>
                    </w:rPr>
                  </w:pPr>
                  <w:r>
                    <w:rPr>
                      <w:color w:val="000000" w:themeColor="text1"/>
                    </w:rPr>
                    <w:t>Pos.</w:t>
                  </w:r>
                </w:p>
              </w:tc>
              <w:tc>
                <w:tcPr>
                  <w:tcW w:w="799" w:type="dxa"/>
                  <w:tcBorders>
                    <w:top w:val="single" w:sz="4" w:space="0" w:color="auto"/>
                    <w:left w:val="single" w:sz="4" w:space="0" w:color="auto"/>
                    <w:bottom w:val="single" w:sz="4" w:space="0" w:color="auto"/>
                    <w:right w:val="single" w:sz="4" w:space="0" w:color="auto"/>
                  </w:tcBorders>
                  <w:vAlign w:val="center"/>
                </w:tcPr>
                <w:p w14:paraId="27AD29AD" w14:textId="77777777" w:rsidR="009C7EBF" w:rsidRDefault="00056357">
                  <w:pPr>
                    <w:jc w:val="center"/>
                    <w:rPr>
                      <w:color w:val="000000" w:themeColor="text1"/>
                    </w:rPr>
                  </w:pPr>
                  <w:r>
                    <w:rPr>
                      <w:color w:val="000000" w:themeColor="text1"/>
                    </w:rPr>
                    <w:t>0</w:t>
                  </w:r>
                </w:p>
              </w:tc>
              <w:tc>
                <w:tcPr>
                  <w:tcW w:w="1069" w:type="dxa"/>
                  <w:tcBorders>
                    <w:top w:val="single" w:sz="4" w:space="0" w:color="auto"/>
                    <w:left w:val="single" w:sz="4" w:space="0" w:color="auto"/>
                    <w:bottom w:val="single" w:sz="4" w:space="0" w:color="auto"/>
                    <w:right w:val="single" w:sz="4" w:space="0" w:color="auto"/>
                  </w:tcBorders>
                  <w:vAlign w:val="center"/>
                </w:tcPr>
                <w:p w14:paraId="27AD29AE" w14:textId="77777777" w:rsidR="009C7EBF" w:rsidRDefault="00056357">
                  <w:pPr>
                    <w:jc w:val="center"/>
                    <w:rPr>
                      <w:rFonts w:eastAsia="Times New Roman"/>
                      <w:color w:val="000000" w:themeColor="text1"/>
                    </w:rPr>
                  </w:pPr>
                  <w:r>
                    <w:rPr>
                      <w:color w:val="000000" w:themeColor="text1"/>
                      <w:szCs w:val="20"/>
                    </w:rPr>
                    <w:t>{0.4, 2, 2}</w:t>
                  </w:r>
                </w:p>
              </w:tc>
              <w:tc>
                <w:tcPr>
                  <w:tcW w:w="1080" w:type="dxa"/>
                  <w:tcBorders>
                    <w:top w:val="single" w:sz="4" w:space="0" w:color="auto"/>
                    <w:left w:val="single" w:sz="4" w:space="0" w:color="auto"/>
                    <w:bottom w:val="single" w:sz="4" w:space="0" w:color="auto"/>
                    <w:right w:val="single" w:sz="4" w:space="0" w:color="auto"/>
                  </w:tcBorders>
                  <w:vAlign w:val="center"/>
                </w:tcPr>
                <w:p w14:paraId="27AD29AF" w14:textId="77777777" w:rsidR="009C7EBF" w:rsidRDefault="00056357">
                  <w:pPr>
                    <w:jc w:val="center"/>
                    <w:rPr>
                      <w:color w:val="000000" w:themeColor="text1"/>
                    </w:rPr>
                  </w:pPr>
                  <w:r>
                    <w:rPr>
                      <w:color w:val="000000" w:themeColor="text1"/>
                      <w:szCs w:val="20"/>
                    </w:rPr>
                    <w:t>{0.6, 6, 2}</w:t>
                  </w:r>
                </w:p>
              </w:tc>
              <w:tc>
                <w:tcPr>
                  <w:tcW w:w="810" w:type="dxa"/>
                  <w:tcBorders>
                    <w:top w:val="single" w:sz="4" w:space="0" w:color="auto"/>
                    <w:left w:val="single" w:sz="4" w:space="0" w:color="auto"/>
                    <w:bottom w:val="single" w:sz="4" w:space="0" w:color="auto"/>
                    <w:right w:val="single" w:sz="4" w:space="0" w:color="auto"/>
                  </w:tcBorders>
                  <w:vAlign w:val="center"/>
                </w:tcPr>
                <w:p w14:paraId="27AD29B0" w14:textId="77777777" w:rsidR="009C7EBF" w:rsidRDefault="00056357">
                  <w:pPr>
                    <w:jc w:val="center"/>
                    <w:rPr>
                      <w:color w:val="000000" w:themeColor="text1"/>
                    </w:rPr>
                  </w:pPr>
                  <w:r>
                    <w:rPr>
                      <w:color w:val="000000" w:themeColor="text1"/>
                    </w:rPr>
                    <w:t>25k</w:t>
                  </w:r>
                </w:p>
              </w:tc>
              <w:tc>
                <w:tcPr>
                  <w:tcW w:w="787" w:type="dxa"/>
                  <w:tcBorders>
                    <w:top w:val="single" w:sz="4" w:space="0" w:color="auto"/>
                    <w:left w:val="single" w:sz="4" w:space="0" w:color="auto"/>
                    <w:bottom w:val="single" w:sz="4" w:space="0" w:color="auto"/>
                    <w:right w:val="single" w:sz="4" w:space="0" w:color="auto"/>
                  </w:tcBorders>
                  <w:vAlign w:val="center"/>
                </w:tcPr>
                <w:p w14:paraId="27AD29B1" w14:textId="77777777" w:rsidR="009C7EBF" w:rsidRDefault="00056357">
                  <w:pPr>
                    <w:jc w:val="center"/>
                    <w:rPr>
                      <w:color w:val="000000" w:themeColor="text1"/>
                    </w:rPr>
                  </w:pPr>
                  <w:r>
                    <w:rPr>
                      <w:color w:val="000000" w:themeColor="text1"/>
                    </w:rPr>
                    <w:t>1k</w:t>
                  </w:r>
                </w:p>
              </w:tc>
              <w:tc>
                <w:tcPr>
                  <w:tcW w:w="1018" w:type="dxa"/>
                  <w:tcBorders>
                    <w:top w:val="single" w:sz="4" w:space="0" w:color="auto"/>
                    <w:left w:val="single" w:sz="4" w:space="0" w:color="auto"/>
                    <w:bottom w:val="single" w:sz="4" w:space="0" w:color="auto"/>
                    <w:right w:val="single" w:sz="4" w:space="0" w:color="auto"/>
                  </w:tcBorders>
                  <w:vAlign w:val="center"/>
                </w:tcPr>
                <w:p w14:paraId="27AD29B2" w14:textId="77777777" w:rsidR="009C7EBF" w:rsidRDefault="00056357">
                  <w:pPr>
                    <w:jc w:val="center"/>
                    <w:rPr>
                      <w:color w:val="000000" w:themeColor="text1"/>
                    </w:rPr>
                  </w:pPr>
                  <w:r>
                    <w:rPr>
                      <w:color w:val="000000" w:themeColor="text1"/>
                    </w:rPr>
                    <w:t>1.65M</w:t>
                  </w:r>
                </w:p>
              </w:tc>
              <w:tc>
                <w:tcPr>
                  <w:tcW w:w="1178" w:type="dxa"/>
                  <w:tcBorders>
                    <w:top w:val="single" w:sz="4" w:space="0" w:color="auto"/>
                    <w:left w:val="single" w:sz="4" w:space="0" w:color="auto"/>
                    <w:bottom w:val="single" w:sz="4" w:space="0" w:color="auto"/>
                    <w:right w:val="single" w:sz="4" w:space="0" w:color="auto"/>
                  </w:tcBorders>
                  <w:vAlign w:val="center"/>
                </w:tcPr>
                <w:p w14:paraId="27AD29B3" w14:textId="77777777" w:rsidR="009C7EBF" w:rsidRDefault="00056357">
                  <w:pPr>
                    <w:jc w:val="center"/>
                    <w:rPr>
                      <w:color w:val="000000" w:themeColor="text1"/>
                    </w:rPr>
                  </w:pPr>
                  <w:r>
                    <w:rPr>
                      <w:color w:val="000000" w:themeColor="text1"/>
                    </w:rPr>
                    <w:t>22.30M</w:t>
                  </w:r>
                </w:p>
              </w:tc>
              <w:tc>
                <w:tcPr>
                  <w:tcW w:w="1192" w:type="dxa"/>
                  <w:tcBorders>
                    <w:top w:val="single" w:sz="4" w:space="0" w:color="auto"/>
                    <w:left w:val="single" w:sz="4" w:space="0" w:color="auto"/>
                    <w:bottom w:val="single" w:sz="4" w:space="0" w:color="auto"/>
                    <w:right w:val="single" w:sz="4" w:space="0" w:color="auto"/>
                  </w:tcBorders>
                  <w:vAlign w:val="center"/>
                </w:tcPr>
                <w:p w14:paraId="27AD29B4" w14:textId="77777777" w:rsidR="009C7EBF" w:rsidRDefault="00056357">
                  <w:pPr>
                    <w:jc w:val="center"/>
                    <w:rPr>
                      <w:color w:val="000000" w:themeColor="text1"/>
                    </w:rPr>
                  </w:pPr>
                  <w:r>
                    <w:rPr>
                      <w:color w:val="000000" w:themeColor="text1"/>
                      <w:szCs w:val="20"/>
                    </w:rPr>
                    <w:t>4.77</w:t>
                  </w:r>
                </w:p>
              </w:tc>
            </w:tr>
            <w:tr w:rsidR="009C7EBF" w14:paraId="27AD29C0" w14:textId="77777777">
              <w:trPr>
                <w:trHeight w:val="35"/>
                <w:jc w:val="center"/>
              </w:trPr>
              <w:tc>
                <w:tcPr>
                  <w:tcW w:w="715" w:type="dxa"/>
                  <w:tcBorders>
                    <w:top w:val="single" w:sz="4" w:space="0" w:color="auto"/>
                    <w:left w:val="single" w:sz="4" w:space="0" w:color="auto"/>
                    <w:bottom w:val="single" w:sz="4" w:space="0" w:color="auto"/>
                    <w:right w:val="single" w:sz="4" w:space="0" w:color="auto"/>
                  </w:tcBorders>
                  <w:vAlign w:val="center"/>
                </w:tcPr>
                <w:p w14:paraId="27AD29B6" w14:textId="77777777" w:rsidR="009C7EBF" w:rsidRDefault="00056357">
                  <w:pPr>
                    <w:jc w:val="center"/>
                    <w:rPr>
                      <w:color w:val="000000" w:themeColor="text1"/>
                      <w:szCs w:val="20"/>
                    </w:rPr>
                  </w:pPr>
                  <w:r>
                    <w:rPr>
                      <w:color w:val="000000" w:themeColor="text1"/>
                      <w:szCs w:val="20"/>
                    </w:rPr>
                    <w:t>CIR</w:t>
                  </w:r>
                </w:p>
              </w:tc>
              <w:tc>
                <w:tcPr>
                  <w:tcW w:w="892" w:type="dxa"/>
                  <w:tcBorders>
                    <w:top w:val="single" w:sz="4" w:space="0" w:color="auto"/>
                    <w:left w:val="single" w:sz="4" w:space="0" w:color="auto"/>
                    <w:bottom w:val="single" w:sz="4" w:space="0" w:color="auto"/>
                    <w:right w:val="single" w:sz="4" w:space="0" w:color="auto"/>
                  </w:tcBorders>
                  <w:vAlign w:val="center"/>
                </w:tcPr>
                <w:p w14:paraId="27AD29B7" w14:textId="77777777" w:rsidR="009C7EBF" w:rsidRDefault="00056357">
                  <w:pPr>
                    <w:jc w:val="center"/>
                    <w:rPr>
                      <w:color w:val="000000" w:themeColor="text1"/>
                    </w:rPr>
                  </w:pPr>
                  <w:r>
                    <w:rPr>
                      <w:color w:val="000000" w:themeColor="text1"/>
                    </w:rPr>
                    <w:t>Pos.</w:t>
                  </w:r>
                </w:p>
              </w:tc>
              <w:tc>
                <w:tcPr>
                  <w:tcW w:w="799" w:type="dxa"/>
                  <w:tcBorders>
                    <w:top w:val="single" w:sz="4" w:space="0" w:color="auto"/>
                    <w:left w:val="single" w:sz="4" w:space="0" w:color="auto"/>
                    <w:bottom w:val="single" w:sz="4" w:space="0" w:color="auto"/>
                    <w:right w:val="single" w:sz="4" w:space="0" w:color="auto"/>
                  </w:tcBorders>
                  <w:vAlign w:val="center"/>
                </w:tcPr>
                <w:p w14:paraId="27AD29B8" w14:textId="77777777" w:rsidR="009C7EBF" w:rsidRDefault="00056357">
                  <w:pPr>
                    <w:jc w:val="center"/>
                    <w:rPr>
                      <w:color w:val="000000" w:themeColor="text1"/>
                    </w:rPr>
                  </w:pPr>
                  <w:r>
                    <w:rPr>
                      <w:color w:val="000000" w:themeColor="text1"/>
                    </w:rPr>
                    <w:t>0</w:t>
                  </w:r>
                </w:p>
              </w:tc>
              <w:tc>
                <w:tcPr>
                  <w:tcW w:w="1069" w:type="dxa"/>
                  <w:tcBorders>
                    <w:top w:val="single" w:sz="4" w:space="0" w:color="auto"/>
                    <w:left w:val="single" w:sz="4" w:space="0" w:color="auto"/>
                    <w:bottom w:val="single" w:sz="4" w:space="0" w:color="auto"/>
                    <w:right w:val="single" w:sz="4" w:space="0" w:color="auto"/>
                  </w:tcBorders>
                  <w:vAlign w:val="center"/>
                </w:tcPr>
                <w:p w14:paraId="27AD29B9" w14:textId="77777777" w:rsidR="009C7EBF" w:rsidRDefault="00056357">
                  <w:pPr>
                    <w:jc w:val="center"/>
                    <w:rPr>
                      <w:rFonts w:eastAsia="Times New Roman"/>
                      <w:color w:val="000000" w:themeColor="text1"/>
                    </w:rPr>
                  </w:pPr>
                  <w:r>
                    <w:rPr>
                      <w:color w:val="000000" w:themeColor="text1"/>
                      <w:szCs w:val="20"/>
                    </w:rPr>
                    <w:t xml:space="preserve">Mix of </w:t>
                  </w:r>
                  <w:r>
                    <w:rPr>
                      <w:color w:val="000000" w:themeColor="text1"/>
                    </w:rPr>
                    <w:t>{0.6, 6, 2} and {0.4, 2, 2}</w:t>
                  </w:r>
                </w:p>
              </w:tc>
              <w:tc>
                <w:tcPr>
                  <w:tcW w:w="1080" w:type="dxa"/>
                  <w:tcBorders>
                    <w:top w:val="single" w:sz="4" w:space="0" w:color="auto"/>
                    <w:left w:val="single" w:sz="4" w:space="0" w:color="auto"/>
                    <w:bottom w:val="single" w:sz="4" w:space="0" w:color="auto"/>
                    <w:right w:val="single" w:sz="4" w:space="0" w:color="auto"/>
                  </w:tcBorders>
                  <w:vAlign w:val="center"/>
                </w:tcPr>
                <w:p w14:paraId="27AD29BA" w14:textId="77777777" w:rsidR="009C7EBF" w:rsidRDefault="00056357">
                  <w:pPr>
                    <w:jc w:val="center"/>
                    <w:rPr>
                      <w:color w:val="000000" w:themeColor="text1"/>
                    </w:rPr>
                  </w:pPr>
                  <w:r>
                    <w:rPr>
                      <w:color w:val="000000" w:themeColor="text1"/>
                      <w:szCs w:val="20"/>
                    </w:rPr>
                    <w:t>{0.6, 6, 2}</w:t>
                  </w:r>
                </w:p>
              </w:tc>
              <w:tc>
                <w:tcPr>
                  <w:tcW w:w="810" w:type="dxa"/>
                  <w:tcBorders>
                    <w:top w:val="single" w:sz="4" w:space="0" w:color="auto"/>
                    <w:left w:val="single" w:sz="4" w:space="0" w:color="auto"/>
                    <w:bottom w:val="single" w:sz="4" w:space="0" w:color="auto"/>
                    <w:right w:val="single" w:sz="4" w:space="0" w:color="auto"/>
                  </w:tcBorders>
                  <w:vAlign w:val="center"/>
                </w:tcPr>
                <w:p w14:paraId="27AD29BB" w14:textId="77777777" w:rsidR="009C7EBF" w:rsidRDefault="00056357">
                  <w:pPr>
                    <w:jc w:val="center"/>
                    <w:rPr>
                      <w:color w:val="000000" w:themeColor="text1"/>
                    </w:rPr>
                  </w:pPr>
                  <w:r>
                    <w:rPr>
                      <w:color w:val="000000" w:themeColor="text1"/>
                    </w:rPr>
                    <w:t xml:space="preserve">25k </w:t>
                  </w:r>
                  <w:r>
                    <w:rPr>
                      <w:color w:val="000000" w:themeColor="text1"/>
                      <w:szCs w:val="20"/>
                    </w:rPr>
                    <w:t xml:space="preserve"> &amp; </w:t>
                  </w:r>
                  <w:r>
                    <w:rPr>
                      <w:color w:val="000000" w:themeColor="text1"/>
                    </w:rPr>
                    <w:t>25k</w:t>
                  </w:r>
                </w:p>
              </w:tc>
              <w:tc>
                <w:tcPr>
                  <w:tcW w:w="787" w:type="dxa"/>
                  <w:tcBorders>
                    <w:top w:val="single" w:sz="4" w:space="0" w:color="auto"/>
                    <w:left w:val="single" w:sz="4" w:space="0" w:color="auto"/>
                    <w:bottom w:val="single" w:sz="4" w:space="0" w:color="auto"/>
                    <w:right w:val="single" w:sz="4" w:space="0" w:color="auto"/>
                  </w:tcBorders>
                  <w:vAlign w:val="center"/>
                </w:tcPr>
                <w:p w14:paraId="27AD29BC" w14:textId="77777777" w:rsidR="009C7EBF" w:rsidRDefault="00056357">
                  <w:pPr>
                    <w:jc w:val="center"/>
                    <w:rPr>
                      <w:color w:val="000000" w:themeColor="text1"/>
                    </w:rPr>
                  </w:pPr>
                  <w:r>
                    <w:rPr>
                      <w:color w:val="000000" w:themeColor="text1"/>
                    </w:rPr>
                    <w:t>1k</w:t>
                  </w:r>
                </w:p>
              </w:tc>
              <w:tc>
                <w:tcPr>
                  <w:tcW w:w="1018" w:type="dxa"/>
                  <w:tcBorders>
                    <w:top w:val="single" w:sz="4" w:space="0" w:color="auto"/>
                    <w:left w:val="single" w:sz="4" w:space="0" w:color="auto"/>
                    <w:bottom w:val="single" w:sz="4" w:space="0" w:color="auto"/>
                    <w:right w:val="single" w:sz="4" w:space="0" w:color="auto"/>
                  </w:tcBorders>
                  <w:vAlign w:val="center"/>
                </w:tcPr>
                <w:p w14:paraId="27AD29BD" w14:textId="77777777" w:rsidR="009C7EBF" w:rsidRDefault="00056357">
                  <w:pPr>
                    <w:jc w:val="center"/>
                    <w:rPr>
                      <w:color w:val="000000" w:themeColor="text1"/>
                    </w:rPr>
                  </w:pPr>
                  <w:r>
                    <w:rPr>
                      <w:color w:val="000000" w:themeColor="text1"/>
                    </w:rPr>
                    <w:t>1.65M</w:t>
                  </w:r>
                </w:p>
              </w:tc>
              <w:tc>
                <w:tcPr>
                  <w:tcW w:w="1178" w:type="dxa"/>
                  <w:tcBorders>
                    <w:top w:val="single" w:sz="4" w:space="0" w:color="auto"/>
                    <w:left w:val="single" w:sz="4" w:space="0" w:color="auto"/>
                    <w:bottom w:val="single" w:sz="4" w:space="0" w:color="auto"/>
                    <w:right w:val="single" w:sz="4" w:space="0" w:color="auto"/>
                  </w:tcBorders>
                  <w:vAlign w:val="center"/>
                </w:tcPr>
                <w:p w14:paraId="27AD29BE" w14:textId="77777777" w:rsidR="009C7EBF" w:rsidRDefault="00056357">
                  <w:pPr>
                    <w:jc w:val="center"/>
                    <w:rPr>
                      <w:color w:val="000000" w:themeColor="text1"/>
                    </w:rPr>
                  </w:pPr>
                  <w:r>
                    <w:rPr>
                      <w:color w:val="000000" w:themeColor="text1"/>
                    </w:rPr>
                    <w:t>22.30M</w:t>
                  </w:r>
                </w:p>
              </w:tc>
              <w:tc>
                <w:tcPr>
                  <w:tcW w:w="1192" w:type="dxa"/>
                  <w:tcBorders>
                    <w:top w:val="single" w:sz="4" w:space="0" w:color="auto"/>
                    <w:left w:val="single" w:sz="4" w:space="0" w:color="auto"/>
                    <w:bottom w:val="single" w:sz="4" w:space="0" w:color="auto"/>
                    <w:right w:val="single" w:sz="4" w:space="0" w:color="auto"/>
                  </w:tcBorders>
                  <w:vAlign w:val="center"/>
                </w:tcPr>
                <w:p w14:paraId="27AD29BF" w14:textId="77777777" w:rsidR="009C7EBF" w:rsidRDefault="00056357">
                  <w:pPr>
                    <w:jc w:val="center"/>
                    <w:rPr>
                      <w:color w:val="000000" w:themeColor="text1"/>
                    </w:rPr>
                  </w:pPr>
                  <w:r>
                    <w:rPr>
                      <w:color w:val="000000" w:themeColor="text1"/>
                      <w:szCs w:val="20"/>
                    </w:rPr>
                    <w:t>0.87</w:t>
                  </w:r>
                </w:p>
              </w:tc>
            </w:tr>
            <w:tr w:rsidR="009C7EBF" w14:paraId="27AD29CB" w14:textId="77777777">
              <w:trPr>
                <w:trHeight w:val="35"/>
                <w:jc w:val="center"/>
              </w:trPr>
              <w:tc>
                <w:tcPr>
                  <w:tcW w:w="715" w:type="dxa"/>
                  <w:tcBorders>
                    <w:top w:val="single" w:sz="4" w:space="0" w:color="auto"/>
                    <w:left w:val="single" w:sz="4" w:space="0" w:color="auto"/>
                    <w:bottom w:val="single" w:sz="4" w:space="0" w:color="auto"/>
                    <w:right w:val="single" w:sz="4" w:space="0" w:color="auto"/>
                  </w:tcBorders>
                  <w:vAlign w:val="center"/>
                </w:tcPr>
                <w:p w14:paraId="27AD29C1" w14:textId="77777777" w:rsidR="009C7EBF" w:rsidRDefault="00056357">
                  <w:pPr>
                    <w:jc w:val="center"/>
                    <w:rPr>
                      <w:color w:val="000000" w:themeColor="text1"/>
                      <w:szCs w:val="20"/>
                    </w:rPr>
                  </w:pPr>
                  <w:r>
                    <w:rPr>
                      <w:color w:val="000000" w:themeColor="text1"/>
                      <w:szCs w:val="20"/>
                    </w:rPr>
                    <w:t>CIR</w:t>
                  </w:r>
                </w:p>
              </w:tc>
              <w:tc>
                <w:tcPr>
                  <w:tcW w:w="892" w:type="dxa"/>
                  <w:tcBorders>
                    <w:top w:val="single" w:sz="4" w:space="0" w:color="auto"/>
                    <w:left w:val="single" w:sz="4" w:space="0" w:color="auto"/>
                    <w:bottom w:val="single" w:sz="4" w:space="0" w:color="auto"/>
                    <w:right w:val="single" w:sz="4" w:space="0" w:color="auto"/>
                  </w:tcBorders>
                  <w:vAlign w:val="center"/>
                </w:tcPr>
                <w:p w14:paraId="27AD29C2" w14:textId="77777777" w:rsidR="009C7EBF" w:rsidRDefault="00056357">
                  <w:pPr>
                    <w:jc w:val="center"/>
                    <w:rPr>
                      <w:color w:val="000000" w:themeColor="text1"/>
                    </w:rPr>
                  </w:pPr>
                  <w:r>
                    <w:rPr>
                      <w:color w:val="000000" w:themeColor="text1"/>
                    </w:rPr>
                    <w:t>Pos.</w:t>
                  </w:r>
                </w:p>
              </w:tc>
              <w:tc>
                <w:tcPr>
                  <w:tcW w:w="799" w:type="dxa"/>
                  <w:tcBorders>
                    <w:top w:val="single" w:sz="4" w:space="0" w:color="auto"/>
                    <w:left w:val="single" w:sz="4" w:space="0" w:color="auto"/>
                    <w:bottom w:val="single" w:sz="4" w:space="0" w:color="auto"/>
                    <w:right w:val="single" w:sz="4" w:space="0" w:color="auto"/>
                  </w:tcBorders>
                  <w:vAlign w:val="center"/>
                </w:tcPr>
                <w:p w14:paraId="27AD29C3" w14:textId="77777777" w:rsidR="009C7EBF" w:rsidRDefault="00056357">
                  <w:pPr>
                    <w:jc w:val="center"/>
                    <w:rPr>
                      <w:color w:val="000000" w:themeColor="text1"/>
                    </w:rPr>
                  </w:pPr>
                  <w:r>
                    <w:rPr>
                      <w:color w:val="000000" w:themeColor="text1"/>
                    </w:rPr>
                    <w:t>0</w:t>
                  </w:r>
                </w:p>
              </w:tc>
              <w:tc>
                <w:tcPr>
                  <w:tcW w:w="1069" w:type="dxa"/>
                  <w:tcBorders>
                    <w:top w:val="single" w:sz="4" w:space="0" w:color="auto"/>
                    <w:left w:val="single" w:sz="4" w:space="0" w:color="auto"/>
                    <w:bottom w:val="single" w:sz="4" w:space="0" w:color="auto"/>
                    <w:right w:val="single" w:sz="4" w:space="0" w:color="auto"/>
                  </w:tcBorders>
                  <w:vAlign w:val="center"/>
                </w:tcPr>
                <w:p w14:paraId="27AD29C4" w14:textId="77777777" w:rsidR="009C7EBF" w:rsidRDefault="00056357">
                  <w:pPr>
                    <w:jc w:val="center"/>
                    <w:rPr>
                      <w:rFonts w:eastAsia="Times New Roman"/>
                      <w:color w:val="000000" w:themeColor="text1"/>
                    </w:rPr>
                  </w:pPr>
                  <w:r>
                    <w:rPr>
                      <w:color w:val="000000" w:themeColor="text1"/>
                      <w:szCs w:val="20"/>
                    </w:rPr>
                    <w:t xml:space="preserve">Mix of </w:t>
                  </w:r>
                  <w:r>
                    <w:rPr>
                      <w:color w:val="000000" w:themeColor="text1"/>
                    </w:rPr>
                    <w:t>{0.6, 6, 2} and {0.4, 2, 2}</w:t>
                  </w:r>
                </w:p>
              </w:tc>
              <w:tc>
                <w:tcPr>
                  <w:tcW w:w="1080" w:type="dxa"/>
                  <w:tcBorders>
                    <w:top w:val="single" w:sz="4" w:space="0" w:color="auto"/>
                    <w:left w:val="single" w:sz="4" w:space="0" w:color="auto"/>
                    <w:bottom w:val="single" w:sz="4" w:space="0" w:color="auto"/>
                    <w:right w:val="single" w:sz="4" w:space="0" w:color="auto"/>
                  </w:tcBorders>
                  <w:vAlign w:val="center"/>
                </w:tcPr>
                <w:p w14:paraId="27AD29C5" w14:textId="77777777" w:rsidR="009C7EBF" w:rsidRDefault="00056357">
                  <w:pPr>
                    <w:jc w:val="center"/>
                    <w:rPr>
                      <w:color w:val="000000" w:themeColor="text1"/>
                    </w:rPr>
                  </w:pPr>
                  <w:r>
                    <w:rPr>
                      <w:color w:val="000000" w:themeColor="text1"/>
                      <w:szCs w:val="20"/>
                    </w:rPr>
                    <w:t>{0.4, 2, 2}</w:t>
                  </w:r>
                </w:p>
              </w:tc>
              <w:tc>
                <w:tcPr>
                  <w:tcW w:w="810" w:type="dxa"/>
                  <w:tcBorders>
                    <w:top w:val="single" w:sz="4" w:space="0" w:color="auto"/>
                    <w:left w:val="single" w:sz="4" w:space="0" w:color="auto"/>
                    <w:bottom w:val="single" w:sz="4" w:space="0" w:color="auto"/>
                    <w:right w:val="single" w:sz="4" w:space="0" w:color="auto"/>
                  </w:tcBorders>
                  <w:vAlign w:val="center"/>
                </w:tcPr>
                <w:p w14:paraId="27AD29C6" w14:textId="77777777" w:rsidR="009C7EBF" w:rsidRDefault="00056357">
                  <w:pPr>
                    <w:jc w:val="center"/>
                    <w:rPr>
                      <w:color w:val="000000" w:themeColor="text1"/>
                    </w:rPr>
                  </w:pPr>
                  <w:r>
                    <w:rPr>
                      <w:color w:val="000000" w:themeColor="text1"/>
                    </w:rPr>
                    <w:t>25k  &amp; 25k</w:t>
                  </w:r>
                </w:p>
              </w:tc>
              <w:tc>
                <w:tcPr>
                  <w:tcW w:w="787" w:type="dxa"/>
                  <w:tcBorders>
                    <w:top w:val="single" w:sz="4" w:space="0" w:color="auto"/>
                    <w:left w:val="single" w:sz="4" w:space="0" w:color="auto"/>
                    <w:bottom w:val="single" w:sz="4" w:space="0" w:color="auto"/>
                    <w:right w:val="single" w:sz="4" w:space="0" w:color="auto"/>
                  </w:tcBorders>
                  <w:vAlign w:val="center"/>
                </w:tcPr>
                <w:p w14:paraId="27AD29C7" w14:textId="77777777" w:rsidR="009C7EBF" w:rsidRDefault="00056357">
                  <w:pPr>
                    <w:jc w:val="center"/>
                    <w:rPr>
                      <w:color w:val="000000" w:themeColor="text1"/>
                    </w:rPr>
                  </w:pPr>
                  <w:r>
                    <w:rPr>
                      <w:color w:val="000000" w:themeColor="text1"/>
                    </w:rPr>
                    <w:t>1k</w:t>
                  </w:r>
                </w:p>
              </w:tc>
              <w:tc>
                <w:tcPr>
                  <w:tcW w:w="1018" w:type="dxa"/>
                  <w:tcBorders>
                    <w:top w:val="single" w:sz="4" w:space="0" w:color="auto"/>
                    <w:left w:val="single" w:sz="4" w:space="0" w:color="auto"/>
                    <w:bottom w:val="single" w:sz="4" w:space="0" w:color="auto"/>
                    <w:right w:val="single" w:sz="4" w:space="0" w:color="auto"/>
                  </w:tcBorders>
                  <w:vAlign w:val="center"/>
                </w:tcPr>
                <w:p w14:paraId="27AD29C8" w14:textId="77777777" w:rsidR="009C7EBF" w:rsidRDefault="00056357">
                  <w:pPr>
                    <w:jc w:val="center"/>
                    <w:rPr>
                      <w:color w:val="000000" w:themeColor="text1"/>
                    </w:rPr>
                  </w:pPr>
                  <w:r>
                    <w:rPr>
                      <w:color w:val="000000" w:themeColor="text1"/>
                    </w:rPr>
                    <w:t>1.65M</w:t>
                  </w:r>
                </w:p>
              </w:tc>
              <w:tc>
                <w:tcPr>
                  <w:tcW w:w="1178" w:type="dxa"/>
                  <w:tcBorders>
                    <w:top w:val="single" w:sz="4" w:space="0" w:color="auto"/>
                    <w:left w:val="single" w:sz="4" w:space="0" w:color="auto"/>
                    <w:bottom w:val="single" w:sz="4" w:space="0" w:color="auto"/>
                    <w:right w:val="single" w:sz="4" w:space="0" w:color="auto"/>
                  </w:tcBorders>
                  <w:vAlign w:val="center"/>
                </w:tcPr>
                <w:p w14:paraId="27AD29C9" w14:textId="77777777" w:rsidR="009C7EBF" w:rsidRDefault="00056357">
                  <w:pPr>
                    <w:jc w:val="center"/>
                    <w:rPr>
                      <w:color w:val="000000" w:themeColor="text1"/>
                    </w:rPr>
                  </w:pPr>
                  <w:r>
                    <w:rPr>
                      <w:color w:val="000000" w:themeColor="text1"/>
                    </w:rPr>
                    <w:t>22.30M</w:t>
                  </w:r>
                </w:p>
              </w:tc>
              <w:tc>
                <w:tcPr>
                  <w:tcW w:w="1192" w:type="dxa"/>
                  <w:tcBorders>
                    <w:top w:val="single" w:sz="4" w:space="0" w:color="auto"/>
                    <w:left w:val="single" w:sz="4" w:space="0" w:color="auto"/>
                    <w:bottom w:val="single" w:sz="4" w:space="0" w:color="auto"/>
                    <w:right w:val="single" w:sz="4" w:space="0" w:color="auto"/>
                  </w:tcBorders>
                  <w:vAlign w:val="center"/>
                </w:tcPr>
                <w:p w14:paraId="27AD29CA" w14:textId="77777777" w:rsidR="009C7EBF" w:rsidRDefault="00056357">
                  <w:pPr>
                    <w:jc w:val="center"/>
                    <w:rPr>
                      <w:color w:val="000000" w:themeColor="text1"/>
                    </w:rPr>
                  </w:pPr>
                  <w:r>
                    <w:rPr>
                      <w:color w:val="000000" w:themeColor="text1"/>
                      <w:szCs w:val="20"/>
                    </w:rPr>
                    <w:t>0.94</w:t>
                  </w:r>
                </w:p>
              </w:tc>
            </w:tr>
          </w:tbl>
          <w:p w14:paraId="27AD29CC" w14:textId="77777777" w:rsidR="009C7EBF" w:rsidRDefault="00056357">
            <w:pPr>
              <w:rPr>
                <w:lang w:eastAsia="ja-JP"/>
              </w:rPr>
            </w:pPr>
            <w:r>
              <w:rPr>
                <w:lang w:eastAsia="ja-JP"/>
              </w:rPr>
              <w:br/>
              <w:t>Observation 6:</w:t>
            </w:r>
            <w:r>
              <w:rPr>
                <w:lang w:eastAsia="ja-JP"/>
              </w:rPr>
              <w:tab/>
              <w:t>Positioning performance of AI/ML based positioning degrades when the training and testing datasets are of different clutter parameters in an InF-DH scenario.</w:t>
            </w:r>
          </w:p>
          <w:p w14:paraId="27AD29CD" w14:textId="77777777" w:rsidR="009C7EBF" w:rsidRDefault="00056357">
            <w:pPr>
              <w:rPr>
                <w:lang w:eastAsia="ja-JP"/>
              </w:rPr>
            </w:pPr>
            <w:r>
              <w:rPr>
                <w:lang w:eastAsia="ja-JP"/>
              </w:rPr>
              <w:t>Observation 7:</w:t>
            </w:r>
            <w:r>
              <w:rPr>
                <w:lang w:eastAsia="ja-JP"/>
              </w:rPr>
              <w:tab/>
              <w:t>Training AI/ML model with a mixed dataset is an effective way to improve model generalization performance.</w:t>
            </w:r>
          </w:p>
          <w:p w14:paraId="27AD29CE" w14:textId="77777777" w:rsidR="009C7EBF" w:rsidRDefault="00056357">
            <w:pPr>
              <w:rPr>
                <w:lang w:eastAsia="ja-JP"/>
              </w:rPr>
            </w:pPr>
            <w:r>
              <w:rPr>
                <w:lang w:eastAsia="ja-JP"/>
              </w:rPr>
              <w:t>Proposal 4:</w:t>
            </w:r>
            <w:r>
              <w:rPr>
                <w:lang w:eastAsia="ja-JP"/>
              </w:rPr>
              <w:tab/>
              <w:t xml:space="preserve"> Capture in the TR the benefits of training dataset with mixed/different configurations for AI/ML based positioning in terms of AI model generalization capability.</w:t>
            </w:r>
            <w:r>
              <w:rPr>
                <w:lang w:eastAsia="ja-JP"/>
              </w:rPr>
              <w:br/>
            </w:r>
          </w:p>
        </w:tc>
      </w:tr>
      <w:tr w:rsidR="009C7EBF" w14:paraId="27AD2A47" w14:textId="77777777">
        <w:tc>
          <w:tcPr>
            <w:tcW w:w="9962" w:type="dxa"/>
          </w:tcPr>
          <w:p w14:paraId="27AD29D0" w14:textId="77777777" w:rsidR="009C7EBF" w:rsidRDefault="00056357">
            <w:pPr>
              <w:pStyle w:val="ListParagraph"/>
              <w:numPr>
                <w:ilvl w:val="0"/>
                <w:numId w:val="20"/>
              </w:numPr>
              <w:rPr>
                <w:lang w:eastAsia="ja-JP"/>
              </w:rPr>
            </w:pPr>
            <w:r>
              <w:rPr>
                <w:lang w:eastAsia="ja-JP"/>
              </w:rPr>
              <w:t>Nokia (R1-2212331)</w:t>
            </w:r>
          </w:p>
          <w:p w14:paraId="27AD29D1" w14:textId="77777777" w:rsidR="009C7EBF" w:rsidRDefault="00056357">
            <w:pPr>
              <w:rPr>
                <w:b/>
                <w:bCs/>
              </w:rPr>
            </w:pPr>
            <w:r>
              <w:rPr>
                <w:b/>
                <w:bCs/>
              </w:rPr>
              <w:t>Table 7. Evaluation results for AI/ML model deployed on UE-side, with model generalization, considering different clutter parameters without fine-tuning.</w:t>
            </w:r>
          </w:p>
          <w:tbl>
            <w:tblPr>
              <w:tblStyle w:val="TableGrid"/>
              <w:tblW w:w="0" w:type="auto"/>
              <w:tblLook w:val="04A0" w:firstRow="1" w:lastRow="0" w:firstColumn="1" w:lastColumn="0" w:noHBand="0" w:noVBand="1"/>
            </w:tblPr>
            <w:tblGrid>
              <w:gridCol w:w="955"/>
              <w:gridCol w:w="956"/>
              <w:gridCol w:w="956"/>
              <w:gridCol w:w="719"/>
              <w:gridCol w:w="806"/>
              <w:gridCol w:w="706"/>
              <w:gridCol w:w="716"/>
              <w:gridCol w:w="1274"/>
              <w:gridCol w:w="1360"/>
              <w:gridCol w:w="1288"/>
            </w:tblGrid>
            <w:tr w:rsidR="009C7EBF" w14:paraId="27AD29D9" w14:textId="77777777">
              <w:trPr>
                <w:trHeight w:val="1750"/>
              </w:trPr>
              <w:tc>
                <w:tcPr>
                  <w:tcW w:w="963" w:type="dxa"/>
                  <w:tcBorders>
                    <w:top w:val="single" w:sz="4" w:space="0" w:color="auto"/>
                    <w:left w:val="single" w:sz="4" w:space="0" w:color="auto"/>
                    <w:bottom w:val="single" w:sz="4" w:space="0" w:color="auto"/>
                    <w:right w:val="single" w:sz="4" w:space="0" w:color="auto"/>
                  </w:tcBorders>
                </w:tcPr>
                <w:p w14:paraId="27AD29D2" w14:textId="77777777" w:rsidR="009C7EBF" w:rsidRDefault="00056357">
                  <w:pPr>
                    <w:rPr>
                      <w:rStyle w:val="normaltextrun"/>
                      <w:rFonts w:cs="Arial"/>
                      <w:sz w:val="16"/>
                      <w:szCs w:val="16"/>
                    </w:rPr>
                  </w:pPr>
                  <w:r>
                    <w:rPr>
                      <w:rStyle w:val="normaltextrun"/>
                      <w:rFonts w:cs="Arial"/>
                      <w:b/>
                      <w:bCs/>
                      <w:sz w:val="16"/>
                      <w:szCs w:val="16"/>
                    </w:rPr>
                    <w:t>Model input</w:t>
                  </w:r>
                </w:p>
              </w:tc>
              <w:tc>
                <w:tcPr>
                  <w:tcW w:w="963" w:type="dxa"/>
                  <w:tcBorders>
                    <w:top w:val="single" w:sz="4" w:space="0" w:color="auto"/>
                    <w:left w:val="single" w:sz="4" w:space="0" w:color="auto"/>
                    <w:bottom w:val="single" w:sz="4" w:space="0" w:color="auto"/>
                    <w:right w:val="single" w:sz="4" w:space="0" w:color="auto"/>
                  </w:tcBorders>
                </w:tcPr>
                <w:p w14:paraId="27AD29D3" w14:textId="77777777" w:rsidR="009C7EBF" w:rsidRDefault="00056357">
                  <w:pPr>
                    <w:rPr>
                      <w:rStyle w:val="normaltextrun"/>
                      <w:rFonts w:cs="Arial"/>
                      <w:b/>
                      <w:bCs/>
                      <w:sz w:val="16"/>
                      <w:szCs w:val="16"/>
                    </w:rPr>
                  </w:pPr>
                  <w:r>
                    <w:rPr>
                      <w:rStyle w:val="normaltextrun"/>
                      <w:rFonts w:cs="Arial"/>
                      <w:b/>
                      <w:bCs/>
                      <w:sz w:val="16"/>
                      <w:szCs w:val="16"/>
                    </w:rPr>
                    <w:t>Model output</w:t>
                  </w:r>
                </w:p>
              </w:tc>
              <w:tc>
                <w:tcPr>
                  <w:tcW w:w="963" w:type="dxa"/>
                  <w:tcBorders>
                    <w:top w:val="single" w:sz="4" w:space="0" w:color="auto"/>
                    <w:left w:val="single" w:sz="4" w:space="0" w:color="auto"/>
                    <w:bottom w:val="single" w:sz="4" w:space="0" w:color="auto"/>
                    <w:right w:val="single" w:sz="4" w:space="0" w:color="auto"/>
                  </w:tcBorders>
                </w:tcPr>
                <w:p w14:paraId="27AD29D4" w14:textId="77777777" w:rsidR="009C7EBF" w:rsidRDefault="00056357">
                  <w:pPr>
                    <w:rPr>
                      <w:rStyle w:val="normaltextrun"/>
                      <w:rFonts w:cs="Arial"/>
                      <w:b/>
                      <w:bCs/>
                      <w:sz w:val="16"/>
                      <w:szCs w:val="16"/>
                    </w:rPr>
                  </w:pPr>
                  <w:r>
                    <w:rPr>
                      <w:rStyle w:val="normaltextrun"/>
                      <w:rFonts w:cs="Arial"/>
                      <w:b/>
                      <w:bCs/>
                      <w:sz w:val="16"/>
                      <w:szCs w:val="16"/>
                    </w:rPr>
                    <w:t>Label</w:t>
                  </w:r>
                </w:p>
              </w:tc>
              <w:tc>
                <w:tcPr>
                  <w:tcW w:w="1530" w:type="dxa"/>
                  <w:gridSpan w:val="2"/>
                  <w:tcBorders>
                    <w:top w:val="single" w:sz="4" w:space="0" w:color="auto"/>
                    <w:left w:val="single" w:sz="4" w:space="0" w:color="auto"/>
                    <w:bottom w:val="single" w:sz="4" w:space="0" w:color="auto"/>
                    <w:right w:val="single" w:sz="4" w:space="0" w:color="auto"/>
                  </w:tcBorders>
                </w:tcPr>
                <w:p w14:paraId="27AD29D5" w14:textId="77777777" w:rsidR="009C7EBF" w:rsidRDefault="00056357">
                  <w:pPr>
                    <w:rPr>
                      <w:rStyle w:val="normaltextrun"/>
                      <w:rFonts w:cs="Arial"/>
                      <w:b/>
                      <w:bCs/>
                      <w:sz w:val="16"/>
                      <w:szCs w:val="16"/>
                    </w:rPr>
                  </w:pPr>
                  <w:r>
                    <w:rPr>
                      <w:rStyle w:val="normaltextrun"/>
                      <w:rFonts w:cs="Arial"/>
                      <w:b/>
                      <w:bCs/>
                      <w:sz w:val="16"/>
                      <w:szCs w:val="16"/>
                    </w:rPr>
                    <w:t>Settings (e.g., drops, clutter params, mix)</w:t>
                  </w:r>
                </w:p>
              </w:tc>
              <w:tc>
                <w:tcPr>
                  <w:tcW w:w="1430" w:type="dxa"/>
                  <w:gridSpan w:val="2"/>
                  <w:tcBorders>
                    <w:top w:val="single" w:sz="4" w:space="0" w:color="auto"/>
                    <w:left w:val="single" w:sz="4" w:space="0" w:color="auto"/>
                    <w:bottom w:val="single" w:sz="4" w:space="0" w:color="auto"/>
                    <w:right w:val="single" w:sz="4" w:space="0" w:color="auto"/>
                  </w:tcBorders>
                </w:tcPr>
                <w:p w14:paraId="27AD29D6" w14:textId="77777777" w:rsidR="009C7EBF" w:rsidRDefault="00056357">
                  <w:pPr>
                    <w:rPr>
                      <w:rStyle w:val="normaltextrun"/>
                      <w:rFonts w:cs="Arial"/>
                      <w:b/>
                      <w:bCs/>
                      <w:sz w:val="16"/>
                      <w:szCs w:val="16"/>
                    </w:rPr>
                  </w:pPr>
                  <w:r>
                    <w:rPr>
                      <w:rStyle w:val="normaltextrun"/>
                      <w:rFonts w:cs="Arial"/>
                      <w:b/>
                      <w:bCs/>
                      <w:sz w:val="16"/>
                      <w:szCs w:val="16"/>
                    </w:rPr>
                    <w:t>Dataset size</w:t>
                  </w:r>
                </w:p>
              </w:tc>
              <w:tc>
                <w:tcPr>
                  <w:tcW w:w="2645" w:type="dxa"/>
                  <w:gridSpan w:val="2"/>
                  <w:tcBorders>
                    <w:top w:val="single" w:sz="4" w:space="0" w:color="auto"/>
                    <w:left w:val="single" w:sz="4" w:space="0" w:color="auto"/>
                    <w:bottom w:val="single" w:sz="4" w:space="0" w:color="auto"/>
                    <w:right w:val="single" w:sz="4" w:space="0" w:color="auto"/>
                  </w:tcBorders>
                </w:tcPr>
                <w:p w14:paraId="27AD29D7" w14:textId="77777777" w:rsidR="009C7EBF" w:rsidRDefault="00056357">
                  <w:pPr>
                    <w:rPr>
                      <w:rStyle w:val="normaltextrun"/>
                      <w:rFonts w:cs="Arial"/>
                      <w:b/>
                      <w:bCs/>
                      <w:sz w:val="16"/>
                      <w:szCs w:val="16"/>
                    </w:rPr>
                  </w:pPr>
                  <w:r>
                    <w:rPr>
                      <w:rStyle w:val="normaltextrun"/>
                      <w:rFonts w:cs="Arial"/>
                      <w:b/>
                      <w:bCs/>
                      <w:sz w:val="16"/>
                      <w:szCs w:val="16"/>
                    </w:rPr>
                    <w:t>AI/ML complexity</w:t>
                  </w:r>
                </w:p>
              </w:tc>
              <w:tc>
                <w:tcPr>
                  <w:tcW w:w="1300" w:type="dxa"/>
                  <w:tcBorders>
                    <w:top w:val="single" w:sz="4" w:space="0" w:color="auto"/>
                    <w:left w:val="single" w:sz="4" w:space="0" w:color="auto"/>
                    <w:bottom w:val="single" w:sz="4" w:space="0" w:color="auto"/>
                    <w:right w:val="single" w:sz="4" w:space="0" w:color="auto"/>
                  </w:tcBorders>
                </w:tcPr>
                <w:p w14:paraId="27AD29D8" w14:textId="77777777" w:rsidR="009C7EBF" w:rsidRDefault="00056357">
                  <w:pPr>
                    <w:rPr>
                      <w:rStyle w:val="normaltextrun"/>
                      <w:rFonts w:cs="Arial"/>
                      <w:b/>
                      <w:bCs/>
                      <w:sz w:val="16"/>
                      <w:szCs w:val="16"/>
                    </w:rPr>
                  </w:pPr>
                  <w:r>
                    <w:rPr>
                      <w:rStyle w:val="normaltextrun"/>
                      <w:rFonts w:cs="Arial"/>
                      <w:b/>
                      <w:bCs/>
                      <w:sz w:val="16"/>
                      <w:szCs w:val="16"/>
                    </w:rPr>
                    <w:t>Horizontal pos., accuracy at CDF=90% (m)</w:t>
                  </w:r>
                </w:p>
              </w:tc>
            </w:tr>
            <w:tr w:rsidR="009C7EBF" w14:paraId="27AD29E4" w14:textId="77777777">
              <w:trPr>
                <w:trHeight w:val="300"/>
              </w:trPr>
              <w:tc>
                <w:tcPr>
                  <w:tcW w:w="963" w:type="dxa"/>
                  <w:tcBorders>
                    <w:top w:val="single" w:sz="4" w:space="0" w:color="auto"/>
                    <w:left w:val="single" w:sz="4" w:space="0" w:color="auto"/>
                    <w:bottom w:val="single" w:sz="4" w:space="0" w:color="auto"/>
                    <w:right w:val="single" w:sz="4" w:space="0" w:color="auto"/>
                  </w:tcBorders>
                </w:tcPr>
                <w:p w14:paraId="27AD29DA" w14:textId="77777777" w:rsidR="009C7EBF" w:rsidRDefault="009C7EBF"/>
              </w:tc>
              <w:tc>
                <w:tcPr>
                  <w:tcW w:w="963" w:type="dxa"/>
                  <w:tcBorders>
                    <w:top w:val="single" w:sz="4" w:space="0" w:color="auto"/>
                    <w:left w:val="single" w:sz="4" w:space="0" w:color="auto"/>
                    <w:bottom w:val="single" w:sz="4" w:space="0" w:color="auto"/>
                    <w:right w:val="single" w:sz="4" w:space="0" w:color="auto"/>
                  </w:tcBorders>
                </w:tcPr>
                <w:p w14:paraId="27AD29DB" w14:textId="77777777" w:rsidR="009C7EBF" w:rsidRDefault="009C7EBF"/>
              </w:tc>
              <w:tc>
                <w:tcPr>
                  <w:tcW w:w="963" w:type="dxa"/>
                  <w:tcBorders>
                    <w:top w:val="single" w:sz="4" w:space="0" w:color="auto"/>
                    <w:left w:val="single" w:sz="4" w:space="0" w:color="auto"/>
                    <w:bottom w:val="single" w:sz="4" w:space="0" w:color="auto"/>
                    <w:right w:val="single" w:sz="4" w:space="0" w:color="auto"/>
                  </w:tcBorders>
                </w:tcPr>
                <w:p w14:paraId="27AD29DC" w14:textId="77777777" w:rsidR="009C7EBF" w:rsidRDefault="009C7EBF"/>
              </w:tc>
              <w:tc>
                <w:tcPr>
                  <w:tcW w:w="720" w:type="dxa"/>
                  <w:tcBorders>
                    <w:top w:val="single" w:sz="4" w:space="0" w:color="auto"/>
                    <w:left w:val="single" w:sz="4" w:space="0" w:color="auto"/>
                    <w:bottom w:val="single" w:sz="4" w:space="0" w:color="auto"/>
                    <w:right w:val="single" w:sz="4" w:space="0" w:color="auto"/>
                  </w:tcBorders>
                </w:tcPr>
                <w:p w14:paraId="27AD29DD" w14:textId="77777777" w:rsidR="009C7EBF" w:rsidRDefault="00056357">
                  <w:pPr>
                    <w:rPr>
                      <w:rStyle w:val="normaltextrun"/>
                      <w:rFonts w:cs="Arial"/>
                      <w:sz w:val="16"/>
                      <w:szCs w:val="16"/>
                    </w:rPr>
                  </w:pPr>
                  <w:r>
                    <w:rPr>
                      <w:rStyle w:val="normaltextrun"/>
                      <w:rFonts w:cs="Arial"/>
                      <w:sz w:val="16"/>
                      <w:szCs w:val="16"/>
                    </w:rPr>
                    <w:t>train</w:t>
                  </w:r>
                </w:p>
              </w:tc>
              <w:tc>
                <w:tcPr>
                  <w:tcW w:w="810" w:type="dxa"/>
                  <w:tcBorders>
                    <w:top w:val="single" w:sz="4" w:space="0" w:color="auto"/>
                    <w:left w:val="single" w:sz="4" w:space="0" w:color="auto"/>
                    <w:bottom w:val="single" w:sz="4" w:space="0" w:color="auto"/>
                    <w:right w:val="single" w:sz="4" w:space="0" w:color="auto"/>
                  </w:tcBorders>
                </w:tcPr>
                <w:p w14:paraId="27AD29DE" w14:textId="77777777" w:rsidR="009C7EBF" w:rsidRDefault="00056357">
                  <w:pPr>
                    <w:rPr>
                      <w:rStyle w:val="normaltextrun"/>
                      <w:rFonts w:cs="Arial"/>
                      <w:sz w:val="16"/>
                      <w:szCs w:val="16"/>
                    </w:rPr>
                  </w:pPr>
                  <w:r>
                    <w:rPr>
                      <w:rStyle w:val="normaltextrun"/>
                      <w:rFonts w:cs="Arial"/>
                      <w:sz w:val="16"/>
                      <w:szCs w:val="16"/>
                    </w:rPr>
                    <w:t>test</w:t>
                  </w:r>
                </w:p>
              </w:tc>
              <w:tc>
                <w:tcPr>
                  <w:tcW w:w="710" w:type="dxa"/>
                  <w:tcBorders>
                    <w:top w:val="single" w:sz="4" w:space="0" w:color="auto"/>
                    <w:left w:val="single" w:sz="4" w:space="0" w:color="auto"/>
                    <w:bottom w:val="single" w:sz="4" w:space="0" w:color="auto"/>
                    <w:right w:val="single" w:sz="4" w:space="0" w:color="auto"/>
                  </w:tcBorders>
                </w:tcPr>
                <w:p w14:paraId="27AD29DF" w14:textId="77777777" w:rsidR="009C7EBF" w:rsidRDefault="00056357">
                  <w:pPr>
                    <w:rPr>
                      <w:rStyle w:val="normaltextrun"/>
                      <w:rFonts w:cs="Arial"/>
                      <w:sz w:val="16"/>
                      <w:szCs w:val="16"/>
                    </w:rPr>
                  </w:pPr>
                  <w:r>
                    <w:rPr>
                      <w:rStyle w:val="normaltextrun"/>
                      <w:rFonts w:cs="Arial"/>
                      <w:sz w:val="16"/>
                      <w:szCs w:val="16"/>
                    </w:rPr>
                    <w:t>train</w:t>
                  </w:r>
                </w:p>
              </w:tc>
              <w:tc>
                <w:tcPr>
                  <w:tcW w:w="720" w:type="dxa"/>
                  <w:tcBorders>
                    <w:top w:val="single" w:sz="4" w:space="0" w:color="auto"/>
                    <w:left w:val="single" w:sz="4" w:space="0" w:color="auto"/>
                    <w:bottom w:val="single" w:sz="4" w:space="0" w:color="auto"/>
                    <w:right w:val="single" w:sz="4" w:space="0" w:color="auto"/>
                  </w:tcBorders>
                </w:tcPr>
                <w:p w14:paraId="27AD29E0" w14:textId="77777777" w:rsidR="009C7EBF" w:rsidRDefault="00056357">
                  <w:pPr>
                    <w:rPr>
                      <w:rStyle w:val="normaltextrun"/>
                      <w:rFonts w:cs="Arial"/>
                      <w:sz w:val="16"/>
                      <w:szCs w:val="16"/>
                    </w:rPr>
                  </w:pPr>
                  <w:r>
                    <w:rPr>
                      <w:rStyle w:val="normaltextrun"/>
                      <w:rFonts w:cs="Arial"/>
                      <w:sz w:val="16"/>
                      <w:szCs w:val="16"/>
                    </w:rPr>
                    <w:t>test</w:t>
                  </w:r>
                </w:p>
              </w:tc>
              <w:tc>
                <w:tcPr>
                  <w:tcW w:w="1280" w:type="dxa"/>
                  <w:tcBorders>
                    <w:top w:val="single" w:sz="4" w:space="0" w:color="auto"/>
                    <w:left w:val="single" w:sz="4" w:space="0" w:color="auto"/>
                    <w:bottom w:val="single" w:sz="4" w:space="0" w:color="auto"/>
                    <w:right w:val="single" w:sz="4" w:space="0" w:color="auto"/>
                  </w:tcBorders>
                </w:tcPr>
                <w:p w14:paraId="27AD29E1" w14:textId="77777777" w:rsidR="009C7EBF" w:rsidRDefault="00056357">
                  <w:pPr>
                    <w:rPr>
                      <w:rStyle w:val="normaltextrun"/>
                      <w:rFonts w:cs="Arial"/>
                      <w:sz w:val="16"/>
                      <w:szCs w:val="16"/>
                    </w:rPr>
                  </w:pPr>
                  <w:r>
                    <w:rPr>
                      <w:rStyle w:val="normaltextrun"/>
                      <w:rFonts w:cs="Arial"/>
                      <w:sz w:val="16"/>
                      <w:szCs w:val="16"/>
                    </w:rPr>
                    <w:t>Model complexity (parameters)</w:t>
                  </w:r>
                </w:p>
              </w:tc>
              <w:tc>
                <w:tcPr>
                  <w:tcW w:w="1365" w:type="dxa"/>
                  <w:tcBorders>
                    <w:top w:val="single" w:sz="4" w:space="0" w:color="auto"/>
                    <w:left w:val="single" w:sz="4" w:space="0" w:color="auto"/>
                    <w:bottom w:val="single" w:sz="4" w:space="0" w:color="auto"/>
                    <w:right w:val="single" w:sz="4" w:space="0" w:color="auto"/>
                  </w:tcBorders>
                </w:tcPr>
                <w:p w14:paraId="27AD29E2" w14:textId="77777777" w:rsidR="009C7EBF" w:rsidRDefault="00056357">
                  <w:pPr>
                    <w:rPr>
                      <w:rStyle w:val="normaltextrun"/>
                      <w:rFonts w:cs="Arial"/>
                      <w:sz w:val="16"/>
                      <w:szCs w:val="16"/>
                    </w:rPr>
                  </w:pPr>
                  <w:r>
                    <w:rPr>
                      <w:rStyle w:val="normaltextrun"/>
                      <w:rFonts w:cs="Arial"/>
                      <w:sz w:val="16"/>
                      <w:szCs w:val="16"/>
                    </w:rPr>
                    <w:t>Computational complexity (flops)</w:t>
                  </w:r>
                </w:p>
              </w:tc>
              <w:tc>
                <w:tcPr>
                  <w:tcW w:w="1300" w:type="dxa"/>
                  <w:tcBorders>
                    <w:top w:val="single" w:sz="4" w:space="0" w:color="auto"/>
                    <w:left w:val="single" w:sz="4" w:space="0" w:color="auto"/>
                    <w:bottom w:val="single" w:sz="4" w:space="0" w:color="auto"/>
                    <w:right w:val="single" w:sz="4" w:space="0" w:color="auto"/>
                  </w:tcBorders>
                </w:tcPr>
                <w:p w14:paraId="27AD29E3" w14:textId="77777777" w:rsidR="009C7EBF" w:rsidRDefault="00056357">
                  <w:pPr>
                    <w:rPr>
                      <w:rStyle w:val="normaltextrun"/>
                      <w:rFonts w:cs="Arial"/>
                      <w:sz w:val="16"/>
                      <w:szCs w:val="16"/>
                    </w:rPr>
                  </w:pPr>
                  <w:r>
                    <w:rPr>
                      <w:rStyle w:val="normaltextrun"/>
                      <w:rFonts w:cs="Arial"/>
                      <w:sz w:val="16"/>
                      <w:szCs w:val="16"/>
                    </w:rPr>
                    <w:t>AI/ML</w:t>
                  </w:r>
                </w:p>
              </w:tc>
            </w:tr>
            <w:tr w:rsidR="009C7EBF" w14:paraId="27AD29EF" w14:textId="77777777">
              <w:trPr>
                <w:trHeight w:val="300"/>
              </w:trPr>
              <w:tc>
                <w:tcPr>
                  <w:tcW w:w="963" w:type="dxa"/>
                  <w:tcBorders>
                    <w:top w:val="single" w:sz="4" w:space="0" w:color="auto"/>
                    <w:left w:val="single" w:sz="4" w:space="0" w:color="auto"/>
                    <w:bottom w:val="single" w:sz="4" w:space="0" w:color="auto"/>
                    <w:right w:val="single" w:sz="4" w:space="0" w:color="auto"/>
                  </w:tcBorders>
                </w:tcPr>
                <w:p w14:paraId="27AD29E5" w14:textId="77777777" w:rsidR="009C7EBF" w:rsidRDefault="00056357">
                  <w:pPr>
                    <w:rPr>
                      <w:rStyle w:val="normaltextrun"/>
                      <w:rFonts w:cs="Arial"/>
                      <w:sz w:val="16"/>
                      <w:szCs w:val="16"/>
                    </w:rPr>
                  </w:pPr>
                  <w:r>
                    <w:rPr>
                      <w:rStyle w:val="normaltextrun"/>
                      <w:rFonts w:cs="Arial"/>
                      <w:sz w:val="16"/>
                      <w:szCs w:val="16"/>
                    </w:rPr>
                    <w:t>CIR from 18 BSs</w:t>
                  </w:r>
                </w:p>
              </w:tc>
              <w:tc>
                <w:tcPr>
                  <w:tcW w:w="963" w:type="dxa"/>
                  <w:tcBorders>
                    <w:top w:val="single" w:sz="4" w:space="0" w:color="auto"/>
                    <w:left w:val="single" w:sz="4" w:space="0" w:color="auto"/>
                    <w:bottom w:val="single" w:sz="4" w:space="0" w:color="auto"/>
                    <w:right w:val="single" w:sz="4" w:space="0" w:color="auto"/>
                  </w:tcBorders>
                </w:tcPr>
                <w:p w14:paraId="27AD29E6" w14:textId="77777777" w:rsidR="009C7EBF" w:rsidRDefault="00056357">
                  <w:pPr>
                    <w:rPr>
                      <w:rStyle w:val="normaltextrun"/>
                      <w:rFonts w:cs="Arial"/>
                      <w:sz w:val="16"/>
                      <w:szCs w:val="16"/>
                    </w:rPr>
                  </w:pPr>
                  <w:r>
                    <w:rPr>
                      <w:rStyle w:val="normaltextrun"/>
                      <w:rFonts w:cs="Arial"/>
                      <w:sz w:val="16"/>
                      <w:szCs w:val="16"/>
                    </w:rPr>
                    <w:t>X,Y location</w:t>
                  </w:r>
                </w:p>
              </w:tc>
              <w:tc>
                <w:tcPr>
                  <w:tcW w:w="963" w:type="dxa"/>
                  <w:tcBorders>
                    <w:top w:val="single" w:sz="4" w:space="0" w:color="auto"/>
                    <w:left w:val="single" w:sz="4" w:space="0" w:color="auto"/>
                    <w:bottom w:val="single" w:sz="4" w:space="0" w:color="auto"/>
                    <w:right w:val="single" w:sz="4" w:space="0" w:color="auto"/>
                  </w:tcBorders>
                </w:tcPr>
                <w:p w14:paraId="27AD29E7" w14:textId="77777777" w:rsidR="009C7EBF" w:rsidRDefault="00056357">
                  <w:pPr>
                    <w:rPr>
                      <w:rStyle w:val="normaltextrun"/>
                      <w:rFonts w:cs="Arial"/>
                      <w:sz w:val="16"/>
                      <w:szCs w:val="16"/>
                    </w:rPr>
                  </w:pPr>
                  <w:r>
                    <w:rPr>
                      <w:rStyle w:val="normaltextrun"/>
                      <w:rFonts w:cs="Arial"/>
                      <w:sz w:val="16"/>
                      <w:szCs w:val="16"/>
                    </w:rPr>
                    <w:t>True X,Y location</w:t>
                  </w:r>
                </w:p>
              </w:tc>
              <w:tc>
                <w:tcPr>
                  <w:tcW w:w="720" w:type="dxa"/>
                  <w:tcBorders>
                    <w:top w:val="single" w:sz="4" w:space="0" w:color="auto"/>
                    <w:left w:val="single" w:sz="4" w:space="0" w:color="auto"/>
                    <w:bottom w:val="single" w:sz="4" w:space="0" w:color="auto"/>
                    <w:right w:val="single" w:sz="4" w:space="0" w:color="auto"/>
                  </w:tcBorders>
                </w:tcPr>
                <w:p w14:paraId="27AD29E8" w14:textId="77777777" w:rsidR="009C7EBF" w:rsidRDefault="00056357">
                  <w:pPr>
                    <w:rPr>
                      <w:rStyle w:val="normaltextrun"/>
                      <w:rFonts w:cs="Arial"/>
                      <w:sz w:val="16"/>
                      <w:szCs w:val="16"/>
                    </w:rPr>
                  </w:pPr>
                  <w:r>
                    <w:rPr>
                      <w:rStyle w:val="normaltextrun"/>
                      <w:rFonts w:cs="Arial"/>
                      <w:sz w:val="16"/>
                      <w:szCs w:val="16"/>
                    </w:rPr>
                    <w:t>40% clutter density</w:t>
                  </w:r>
                </w:p>
              </w:tc>
              <w:tc>
                <w:tcPr>
                  <w:tcW w:w="810" w:type="dxa"/>
                  <w:tcBorders>
                    <w:top w:val="single" w:sz="4" w:space="0" w:color="auto"/>
                    <w:left w:val="single" w:sz="4" w:space="0" w:color="auto"/>
                    <w:bottom w:val="single" w:sz="4" w:space="0" w:color="auto"/>
                    <w:right w:val="single" w:sz="4" w:space="0" w:color="auto"/>
                  </w:tcBorders>
                </w:tcPr>
                <w:p w14:paraId="27AD29E9" w14:textId="77777777" w:rsidR="009C7EBF" w:rsidRDefault="00056357">
                  <w:pPr>
                    <w:rPr>
                      <w:rStyle w:val="normaltextrun"/>
                      <w:rFonts w:cs="Arial"/>
                      <w:sz w:val="16"/>
                      <w:szCs w:val="16"/>
                    </w:rPr>
                  </w:pPr>
                  <w:r>
                    <w:rPr>
                      <w:rStyle w:val="normaltextrun"/>
                      <w:rFonts w:cs="Arial"/>
                      <w:sz w:val="16"/>
                      <w:szCs w:val="16"/>
                    </w:rPr>
                    <w:t>40% clutter density</w:t>
                  </w:r>
                </w:p>
              </w:tc>
              <w:tc>
                <w:tcPr>
                  <w:tcW w:w="710" w:type="dxa"/>
                  <w:tcBorders>
                    <w:top w:val="single" w:sz="4" w:space="0" w:color="auto"/>
                    <w:left w:val="single" w:sz="4" w:space="0" w:color="auto"/>
                    <w:bottom w:val="single" w:sz="4" w:space="0" w:color="auto"/>
                    <w:right w:val="single" w:sz="4" w:space="0" w:color="auto"/>
                  </w:tcBorders>
                </w:tcPr>
                <w:p w14:paraId="27AD29EA" w14:textId="77777777" w:rsidR="009C7EBF" w:rsidRDefault="00056357">
                  <w:pPr>
                    <w:rPr>
                      <w:rStyle w:val="normaltextrun"/>
                      <w:rFonts w:cs="Arial"/>
                      <w:sz w:val="16"/>
                      <w:szCs w:val="16"/>
                    </w:rPr>
                  </w:pPr>
                  <w:r>
                    <w:rPr>
                      <w:rStyle w:val="normaltextrun"/>
                      <w:rFonts w:cs="Arial"/>
                      <w:sz w:val="16"/>
                      <w:szCs w:val="16"/>
                    </w:rPr>
                    <w:t>11K (90%)</w:t>
                  </w:r>
                </w:p>
              </w:tc>
              <w:tc>
                <w:tcPr>
                  <w:tcW w:w="720" w:type="dxa"/>
                  <w:tcBorders>
                    <w:top w:val="single" w:sz="4" w:space="0" w:color="auto"/>
                    <w:left w:val="single" w:sz="4" w:space="0" w:color="auto"/>
                    <w:bottom w:val="single" w:sz="4" w:space="0" w:color="auto"/>
                    <w:right w:val="single" w:sz="4" w:space="0" w:color="auto"/>
                  </w:tcBorders>
                </w:tcPr>
                <w:p w14:paraId="27AD29EB" w14:textId="77777777" w:rsidR="009C7EBF" w:rsidRDefault="00056357">
                  <w:pPr>
                    <w:rPr>
                      <w:rStyle w:val="normaltextrun"/>
                      <w:rFonts w:cs="Arial"/>
                      <w:sz w:val="16"/>
                      <w:szCs w:val="16"/>
                    </w:rPr>
                  </w:pPr>
                  <w:r>
                    <w:rPr>
                      <w:rStyle w:val="normaltextrun"/>
                      <w:rFonts w:cs="Arial"/>
                      <w:sz w:val="16"/>
                      <w:szCs w:val="16"/>
                    </w:rPr>
                    <w:t>11k (10%)</w:t>
                  </w:r>
                </w:p>
              </w:tc>
              <w:tc>
                <w:tcPr>
                  <w:tcW w:w="1280" w:type="dxa"/>
                  <w:tcBorders>
                    <w:top w:val="single" w:sz="4" w:space="0" w:color="auto"/>
                    <w:left w:val="single" w:sz="4" w:space="0" w:color="auto"/>
                    <w:bottom w:val="single" w:sz="4" w:space="0" w:color="auto"/>
                    <w:right w:val="single" w:sz="4" w:space="0" w:color="auto"/>
                  </w:tcBorders>
                </w:tcPr>
                <w:p w14:paraId="27AD29EC" w14:textId="77777777" w:rsidR="009C7EBF" w:rsidRDefault="00056357">
                  <w:pPr>
                    <w:rPr>
                      <w:rStyle w:val="normaltextrun"/>
                      <w:rFonts w:cs="Arial"/>
                    </w:rPr>
                  </w:pPr>
                  <w:r>
                    <w:rPr>
                      <w:rStyle w:val="normaltextrun"/>
                      <w:rFonts w:cs="Arial"/>
                    </w:rPr>
                    <w:t>300K</w:t>
                  </w:r>
                </w:p>
              </w:tc>
              <w:tc>
                <w:tcPr>
                  <w:tcW w:w="1365" w:type="dxa"/>
                  <w:tcBorders>
                    <w:top w:val="single" w:sz="4" w:space="0" w:color="auto"/>
                    <w:left w:val="single" w:sz="4" w:space="0" w:color="auto"/>
                    <w:bottom w:val="single" w:sz="4" w:space="0" w:color="auto"/>
                    <w:right w:val="single" w:sz="4" w:space="0" w:color="auto"/>
                  </w:tcBorders>
                </w:tcPr>
                <w:p w14:paraId="27AD29ED" w14:textId="77777777" w:rsidR="009C7EBF" w:rsidRDefault="00056357">
                  <w:pPr>
                    <w:rPr>
                      <w:rStyle w:val="normaltextrun"/>
                      <w:rFonts w:cs="Arial"/>
                    </w:rPr>
                  </w:pPr>
                  <w:r>
                    <w:rPr>
                      <w:rStyle w:val="normaltextrun"/>
                      <w:rFonts w:cs="Arial"/>
                    </w:rPr>
                    <w:t>20M</w:t>
                  </w:r>
                </w:p>
              </w:tc>
              <w:tc>
                <w:tcPr>
                  <w:tcW w:w="1300" w:type="dxa"/>
                  <w:tcBorders>
                    <w:top w:val="single" w:sz="4" w:space="0" w:color="auto"/>
                    <w:left w:val="single" w:sz="4" w:space="0" w:color="auto"/>
                    <w:bottom w:val="single" w:sz="4" w:space="0" w:color="auto"/>
                    <w:right w:val="single" w:sz="4" w:space="0" w:color="auto"/>
                  </w:tcBorders>
                </w:tcPr>
                <w:p w14:paraId="27AD29EE" w14:textId="77777777" w:rsidR="009C7EBF" w:rsidRDefault="00056357">
                  <w:pPr>
                    <w:rPr>
                      <w:rStyle w:val="normaltextrun"/>
                      <w:rFonts w:cs="Arial"/>
                    </w:rPr>
                  </w:pPr>
                  <w:r>
                    <w:rPr>
                      <w:rStyle w:val="normaltextrun"/>
                      <w:rFonts w:cs="Arial"/>
                    </w:rPr>
                    <w:t>5.6</w:t>
                  </w:r>
                </w:p>
              </w:tc>
            </w:tr>
            <w:tr w:rsidR="009C7EBF" w14:paraId="27AD29FA" w14:textId="77777777">
              <w:trPr>
                <w:trHeight w:val="300"/>
              </w:trPr>
              <w:tc>
                <w:tcPr>
                  <w:tcW w:w="963" w:type="dxa"/>
                  <w:tcBorders>
                    <w:top w:val="single" w:sz="4" w:space="0" w:color="auto"/>
                    <w:left w:val="single" w:sz="4" w:space="0" w:color="auto"/>
                    <w:bottom w:val="single" w:sz="4" w:space="0" w:color="auto"/>
                    <w:right w:val="single" w:sz="4" w:space="0" w:color="auto"/>
                  </w:tcBorders>
                </w:tcPr>
                <w:p w14:paraId="27AD29F0" w14:textId="77777777" w:rsidR="009C7EBF" w:rsidRDefault="00056357">
                  <w:pPr>
                    <w:rPr>
                      <w:rStyle w:val="normaltextrun"/>
                      <w:rFonts w:cs="Arial"/>
                      <w:sz w:val="16"/>
                      <w:szCs w:val="16"/>
                    </w:rPr>
                  </w:pPr>
                  <w:r>
                    <w:rPr>
                      <w:rStyle w:val="normaltextrun"/>
                      <w:rFonts w:cs="Arial"/>
                      <w:sz w:val="16"/>
                      <w:szCs w:val="16"/>
                    </w:rPr>
                    <w:t>CIR from 18 BSs</w:t>
                  </w:r>
                </w:p>
              </w:tc>
              <w:tc>
                <w:tcPr>
                  <w:tcW w:w="963" w:type="dxa"/>
                  <w:tcBorders>
                    <w:top w:val="single" w:sz="4" w:space="0" w:color="auto"/>
                    <w:left w:val="single" w:sz="4" w:space="0" w:color="auto"/>
                    <w:bottom w:val="single" w:sz="4" w:space="0" w:color="auto"/>
                    <w:right w:val="single" w:sz="4" w:space="0" w:color="auto"/>
                  </w:tcBorders>
                </w:tcPr>
                <w:p w14:paraId="27AD29F1" w14:textId="77777777" w:rsidR="009C7EBF" w:rsidRDefault="00056357">
                  <w:pPr>
                    <w:rPr>
                      <w:rStyle w:val="normaltextrun"/>
                      <w:rFonts w:cs="Arial"/>
                      <w:sz w:val="16"/>
                      <w:szCs w:val="16"/>
                    </w:rPr>
                  </w:pPr>
                  <w:r>
                    <w:rPr>
                      <w:rStyle w:val="normaltextrun"/>
                      <w:rFonts w:cs="Arial"/>
                      <w:sz w:val="16"/>
                      <w:szCs w:val="16"/>
                    </w:rPr>
                    <w:t>X,Y location</w:t>
                  </w:r>
                </w:p>
              </w:tc>
              <w:tc>
                <w:tcPr>
                  <w:tcW w:w="963" w:type="dxa"/>
                  <w:tcBorders>
                    <w:top w:val="single" w:sz="4" w:space="0" w:color="auto"/>
                    <w:left w:val="single" w:sz="4" w:space="0" w:color="auto"/>
                    <w:bottom w:val="single" w:sz="4" w:space="0" w:color="auto"/>
                    <w:right w:val="single" w:sz="4" w:space="0" w:color="auto"/>
                  </w:tcBorders>
                </w:tcPr>
                <w:p w14:paraId="27AD29F2" w14:textId="77777777" w:rsidR="009C7EBF" w:rsidRDefault="00056357">
                  <w:pPr>
                    <w:rPr>
                      <w:rStyle w:val="normaltextrun"/>
                      <w:rFonts w:cs="Arial"/>
                      <w:sz w:val="16"/>
                      <w:szCs w:val="16"/>
                    </w:rPr>
                  </w:pPr>
                  <w:r>
                    <w:rPr>
                      <w:rStyle w:val="normaltextrun"/>
                      <w:rFonts w:cs="Arial"/>
                      <w:sz w:val="16"/>
                      <w:szCs w:val="16"/>
                    </w:rPr>
                    <w:t>True X,Y location</w:t>
                  </w:r>
                </w:p>
              </w:tc>
              <w:tc>
                <w:tcPr>
                  <w:tcW w:w="720" w:type="dxa"/>
                  <w:tcBorders>
                    <w:top w:val="single" w:sz="4" w:space="0" w:color="auto"/>
                    <w:left w:val="single" w:sz="4" w:space="0" w:color="auto"/>
                    <w:bottom w:val="single" w:sz="4" w:space="0" w:color="auto"/>
                    <w:right w:val="single" w:sz="4" w:space="0" w:color="auto"/>
                  </w:tcBorders>
                </w:tcPr>
                <w:p w14:paraId="27AD29F3" w14:textId="77777777" w:rsidR="009C7EBF" w:rsidRDefault="00056357">
                  <w:pPr>
                    <w:rPr>
                      <w:rStyle w:val="normaltextrun"/>
                      <w:rFonts w:cs="Arial"/>
                      <w:sz w:val="16"/>
                      <w:szCs w:val="16"/>
                    </w:rPr>
                  </w:pPr>
                  <w:r>
                    <w:rPr>
                      <w:rStyle w:val="normaltextrun"/>
                      <w:rFonts w:cs="Arial"/>
                      <w:sz w:val="16"/>
                      <w:szCs w:val="16"/>
                    </w:rPr>
                    <w:t>40% clutter density</w:t>
                  </w:r>
                </w:p>
              </w:tc>
              <w:tc>
                <w:tcPr>
                  <w:tcW w:w="810" w:type="dxa"/>
                  <w:tcBorders>
                    <w:top w:val="single" w:sz="4" w:space="0" w:color="auto"/>
                    <w:left w:val="single" w:sz="4" w:space="0" w:color="auto"/>
                    <w:bottom w:val="single" w:sz="4" w:space="0" w:color="auto"/>
                    <w:right w:val="single" w:sz="4" w:space="0" w:color="auto"/>
                  </w:tcBorders>
                </w:tcPr>
                <w:p w14:paraId="27AD29F4" w14:textId="77777777" w:rsidR="009C7EBF" w:rsidRDefault="00056357">
                  <w:pPr>
                    <w:rPr>
                      <w:rStyle w:val="normaltextrun"/>
                      <w:rFonts w:cs="Arial"/>
                      <w:sz w:val="16"/>
                      <w:szCs w:val="16"/>
                    </w:rPr>
                  </w:pPr>
                  <w:r>
                    <w:rPr>
                      <w:rStyle w:val="normaltextrun"/>
                      <w:rFonts w:cs="Arial"/>
                      <w:sz w:val="16"/>
                      <w:szCs w:val="16"/>
                    </w:rPr>
                    <w:t>60% clutter density</w:t>
                  </w:r>
                </w:p>
              </w:tc>
              <w:tc>
                <w:tcPr>
                  <w:tcW w:w="710" w:type="dxa"/>
                  <w:tcBorders>
                    <w:top w:val="single" w:sz="4" w:space="0" w:color="auto"/>
                    <w:left w:val="single" w:sz="4" w:space="0" w:color="auto"/>
                    <w:bottom w:val="single" w:sz="4" w:space="0" w:color="auto"/>
                    <w:right w:val="single" w:sz="4" w:space="0" w:color="auto"/>
                  </w:tcBorders>
                </w:tcPr>
                <w:p w14:paraId="27AD29F5" w14:textId="77777777" w:rsidR="009C7EBF" w:rsidRDefault="00056357">
                  <w:pPr>
                    <w:rPr>
                      <w:rStyle w:val="normaltextrun"/>
                      <w:rFonts w:cs="Arial"/>
                      <w:sz w:val="16"/>
                      <w:szCs w:val="16"/>
                    </w:rPr>
                  </w:pPr>
                  <w:r>
                    <w:rPr>
                      <w:rStyle w:val="normaltextrun"/>
                      <w:rFonts w:cs="Arial"/>
                      <w:sz w:val="16"/>
                      <w:szCs w:val="16"/>
                    </w:rPr>
                    <w:t>11K (90%)</w:t>
                  </w:r>
                </w:p>
              </w:tc>
              <w:tc>
                <w:tcPr>
                  <w:tcW w:w="720" w:type="dxa"/>
                  <w:tcBorders>
                    <w:top w:val="single" w:sz="4" w:space="0" w:color="auto"/>
                    <w:left w:val="single" w:sz="4" w:space="0" w:color="auto"/>
                    <w:bottom w:val="single" w:sz="4" w:space="0" w:color="auto"/>
                    <w:right w:val="single" w:sz="4" w:space="0" w:color="auto"/>
                  </w:tcBorders>
                </w:tcPr>
                <w:p w14:paraId="27AD29F6" w14:textId="77777777" w:rsidR="009C7EBF" w:rsidRDefault="00056357">
                  <w:pPr>
                    <w:rPr>
                      <w:rStyle w:val="normaltextrun"/>
                      <w:rFonts w:cs="Arial"/>
                      <w:sz w:val="16"/>
                      <w:szCs w:val="16"/>
                    </w:rPr>
                  </w:pPr>
                  <w:r>
                    <w:rPr>
                      <w:rStyle w:val="normaltextrun"/>
                      <w:rFonts w:cs="Arial"/>
                      <w:sz w:val="16"/>
                      <w:szCs w:val="16"/>
                    </w:rPr>
                    <w:t>11k (10%)</w:t>
                  </w:r>
                </w:p>
              </w:tc>
              <w:tc>
                <w:tcPr>
                  <w:tcW w:w="1280" w:type="dxa"/>
                  <w:tcBorders>
                    <w:top w:val="single" w:sz="4" w:space="0" w:color="auto"/>
                    <w:left w:val="single" w:sz="4" w:space="0" w:color="auto"/>
                    <w:bottom w:val="single" w:sz="4" w:space="0" w:color="auto"/>
                    <w:right w:val="single" w:sz="4" w:space="0" w:color="auto"/>
                  </w:tcBorders>
                </w:tcPr>
                <w:p w14:paraId="27AD29F7" w14:textId="77777777" w:rsidR="009C7EBF" w:rsidRDefault="00056357">
                  <w:pPr>
                    <w:rPr>
                      <w:rStyle w:val="normaltextrun"/>
                      <w:rFonts w:cs="Arial"/>
                    </w:rPr>
                  </w:pPr>
                  <w:r>
                    <w:rPr>
                      <w:rStyle w:val="normaltextrun"/>
                      <w:rFonts w:cs="Arial"/>
                    </w:rPr>
                    <w:t>300K</w:t>
                  </w:r>
                </w:p>
              </w:tc>
              <w:tc>
                <w:tcPr>
                  <w:tcW w:w="1365" w:type="dxa"/>
                  <w:tcBorders>
                    <w:top w:val="single" w:sz="4" w:space="0" w:color="auto"/>
                    <w:left w:val="single" w:sz="4" w:space="0" w:color="auto"/>
                    <w:bottom w:val="single" w:sz="4" w:space="0" w:color="auto"/>
                    <w:right w:val="single" w:sz="4" w:space="0" w:color="auto"/>
                  </w:tcBorders>
                </w:tcPr>
                <w:p w14:paraId="27AD29F8" w14:textId="77777777" w:rsidR="009C7EBF" w:rsidRDefault="00056357">
                  <w:pPr>
                    <w:rPr>
                      <w:rStyle w:val="normaltextrun"/>
                      <w:rFonts w:cs="Arial"/>
                    </w:rPr>
                  </w:pPr>
                  <w:r>
                    <w:rPr>
                      <w:rStyle w:val="normaltextrun"/>
                      <w:rFonts w:cs="Arial"/>
                    </w:rPr>
                    <w:t>20M</w:t>
                  </w:r>
                </w:p>
              </w:tc>
              <w:tc>
                <w:tcPr>
                  <w:tcW w:w="1300" w:type="dxa"/>
                  <w:tcBorders>
                    <w:top w:val="single" w:sz="4" w:space="0" w:color="auto"/>
                    <w:left w:val="single" w:sz="4" w:space="0" w:color="auto"/>
                    <w:bottom w:val="single" w:sz="4" w:space="0" w:color="auto"/>
                    <w:right w:val="single" w:sz="4" w:space="0" w:color="auto"/>
                  </w:tcBorders>
                </w:tcPr>
                <w:p w14:paraId="27AD29F9" w14:textId="77777777" w:rsidR="009C7EBF" w:rsidRDefault="00056357">
                  <w:pPr>
                    <w:rPr>
                      <w:rStyle w:val="normaltextrun"/>
                      <w:rFonts w:cs="Arial"/>
                    </w:rPr>
                  </w:pPr>
                  <w:r>
                    <w:rPr>
                      <w:rStyle w:val="normaltextrun"/>
                      <w:rFonts w:cs="Arial"/>
                    </w:rPr>
                    <w:t>12.4</w:t>
                  </w:r>
                </w:p>
              </w:tc>
            </w:tr>
            <w:tr w:rsidR="009C7EBF" w14:paraId="27AD2A05" w14:textId="77777777">
              <w:trPr>
                <w:trHeight w:val="300"/>
              </w:trPr>
              <w:tc>
                <w:tcPr>
                  <w:tcW w:w="963" w:type="dxa"/>
                  <w:tcBorders>
                    <w:top w:val="single" w:sz="4" w:space="0" w:color="auto"/>
                    <w:left w:val="single" w:sz="4" w:space="0" w:color="auto"/>
                    <w:bottom w:val="single" w:sz="4" w:space="0" w:color="auto"/>
                    <w:right w:val="single" w:sz="4" w:space="0" w:color="auto"/>
                  </w:tcBorders>
                </w:tcPr>
                <w:p w14:paraId="27AD29FB" w14:textId="77777777" w:rsidR="009C7EBF" w:rsidRDefault="00056357">
                  <w:pPr>
                    <w:rPr>
                      <w:rStyle w:val="normaltextrun"/>
                      <w:rFonts w:cs="Arial"/>
                      <w:sz w:val="16"/>
                      <w:szCs w:val="16"/>
                    </w:rPr>
                  </w:pPr>
                  <w:r>
                    <w:rPr>
                      <w:rStyle w:val="normaltextrun"/>
                      <w:rFonts w:cs="Arial"/>
                      <w:sz w:val="16"/>
                      <w:szCs w:val="16"/>
                    </w:rPr>
                    <w:t>CIR from 18 BSs</w:t>
                  </w:r>
                </w:p>
              </w:tc>
              <w:tc>
                <w:tcPr>
                  <w:tcW w:w="963" w:type="dxa"/>
                  <w:tcBorders>
                    <w:top w:val="single" w:sz="4" w:space="0" w:color="auto"/>
                    <w:left w:val="single" w:sz="4" w:space="0" w:color="auto"/>
                    <w:bottom w:val="single" w:sz="4" w:space="0" w:color="auto"/>
                    <w:right w:val="single" w:sz="4" w:space="0" w:color="auto"/>
                  </w:tcBorders>
                </w:tcPr>
                <w:p w14:paraId="27AD29FC" w14:textId="77777777" w:rsidR="009C7EBF" w:rsidRDefault="00056357">
                  <w:pPr>
                    <w:rPr>
                      <w:rStyle w:val="normaltextrun"/>
                      <w:rFonts w:cs="Arial"/>
                      <w:sz w:val="16"/>
                      <w:szCs w:val="16"/>
                    </w:rPr>
                  </w:pPr>
                  <w:r>
                    <w:rPr>
                      <w:rStyle w:val="normaltextrun"/>
                      <w:rFonts w:cs="Arial"/>
                      <w:sz w:val="16"/>
                      <w:szCs w:val="16"/>
                    </w:rPr>
                    <w:t>X,Y location</w:t>
                  </w:r>
                </w:p>
              </w:tc>
              <w:tc>
                <w:tcPr>
                  <w:tcW w:w="963" w:type="dxa"/>
                  <w:tcBorders>
                    <w:top w:val="single" w:sz="4" w:space="0" w:color="auto"/>
                    <w:left w:val="single" w:sz="4" w:space="0" w:color="auto"/>
                    <w:bottom w:val="single" w:sz="4" w:space="0" w:color="auto"/>
                    <w:right w:val="single" w:sz="4" w:space="0" w:color="auto"/>
                  </w:tcBorders>
                </w:tcPr>
                <w:p w14:paraId="27AD29FD" w14:textId="77777777" w:rsidR="009C7EBF" w:rsidRDefault="00056357">
                  <w:pPr>
                    <w:rPr>
                      <w:rStyle w:val="normaltextrun"/>
                      <w:rFonts w:cs="Arial"/>
                      <w:sz w:val="16"/>
                      <w:szCs w:val="16"/>
                    </w:rPr>
                  </w:pPr>
                  <w:r>
                    <w:rPr>
                      <w:rStyle w:val="normaltextrun"/>
                      <w:rFonts w:cs="Arial"/>
                      <w:sz w:val="16"/>
                      <w:szCs w:val="16"/>
                    </w:rPr>
                    <w:t>True X,Y location</w:t>
                  </w:r>
                </w:p>
              </w:tc>
              <w:tc>
                <w:tcPr>
                  <w:tcW w:w="720" w:type="dxa"/>
                  <w:tcBorders>
                    <w:top w:val="single" w:sz="4" w:space="0" w:color="auto"/>
                    <w:left w:val="single" w:sz="4" w:space="0" w:color="auto"/>
                    <w:bottom w:val="single" w:sz="4" w:space="0" w:color="auto"/>
                    <w:right w:val="single" w:sz="4" w:space="0" w:color="auto"/>
                  </w:tcBorders>
                </w:tcPr>
                <w:p w14:paraId="27AD29FE" w14:textId="77777777" w:rsidR="009C7EBF" w:rsidRDefault="00056357">
                  <w:pPr>
                    <w:rPr>
                      <w:rStyle w:val="normaltextrun"/>
                      <w:rFonts w:cs="Arial"/>
                      <w:sz w:val="16"/>
                      <w:szCs w:val="16"/>
                    </w:rPr>
                  </w:pPr>
                  <w:r>
                    <w:rPr>
                      <w:rStyle w:val="normaltextrun"/>
                      <w:rFonts w:cs="Arial"/>
                      <w:sz w:val="16"/>
                      <w:szCs w:val="16"/>
                    </w:rPr>
                    <w:t>60% clutter density</w:t>
                  </w:r>
                </w:p>
              </w:tc>
              <w:tc>
                <w:tcPr>
                  <w:tcW w:w="810" w:type="dxa"/>
                  <w:tcBorders>
                    <w:top w:val="single" w:sz="4" w:space="0" w:color="auto"/>
                    <w:left w:val="single" w:sz="4" w:space="0" w:color="auto"/>
                    <w:bottom w:val="single" w:sz="4" w:space="0" w:color="auto"/>
                    <w:right w:val="single" w:sz="4" w:space="0" w:color="auto"/>
                  </w:tcBorders>
                </w:tcPr>
                <w:p w14:paraId="27AD29FF" w14:textId="77777777" w:rsidR="009C7EBF" w:rsidRDefault="00056357">
                  <w:pPr>
                    <w:rPr>
                      <w:rStyle w:val="normaltextrun"/>
                      <w:rFonts w:cs="Arial"/>
                      <w:sz w:val="16"/>
                      <w:szCs w:val="16"/>
                    </w:rPr>
                  </w:pPr>
                  <w:r>
                    <w:rPr>
                      <w:rStyle w:val="normaltextrun"/>
                      <w:rFonts w:cs="Arial"/>
                      <w:sz w:val="16"/>
                      <w:szCs w:val="16"/>
                    </w:rPr>
                    <w:t>60% clutter density</w:t>
                  </w:r>
                </w:p>
              </w:tc>
              <w:tc>
                <w:tcPr>
                  <w:tcW w:w="710" w:type="dxa"/>
                  <w:tcBorders>
                    <w:top w:val="single" w:sz="4" w:space="0" w:color="auto"/>
                    <w:left w:val="single" w:sz="4" w:space="0" w:color="auto"/>
                    <w:bottom w:val="single" w:sz="4" w:space="0" w:color="auto"/>
                    <w:right w:val="single" w:sz="4" w:space="0" w:color="auto"/>
                  </w:tcBorders>
                </w:tcPr>
                <w:p w14:paraId="27AD2A00" w14:textId="77777777" w:rsidR="009C7EBF" w:rsidRDefault="00056357">
                  <w:pPr>
                    <w:rPr>
                      <w:rStyle w:val="normaltextrun"/>
                      <w:rFonts w:cs="Arial"/>
                      <w:sz w:val="16"/>
                      <w:szCs w:val="16"/>
                    </w:rPr>
                  </w:pPr>
                  <w:r>
                    <w:rPr>
                      <w:rStyle w:val="normaltextrun"/>
                      <w:rFonts w:cs="Arial"/>
                      <w:sz w:val="16"/>
                      <w:szCs w:val="16"/>
                    </w:rPr>
                    <w:t>11K (90%)</w:t>
                  </w:r>
                </w:p>
              </w:tc>
              <w:tc>
                <w:tcPr>
                  <w:tcW w:w="720" w:type="dxa"/>
                  <w:tcBorders>
                    <w:top w:val="single" w:sz="4" w:space="0" w:color="auto"/>
                    <w:left w:val="single" w:sz="4" w:space="0" w:color="auto"/>
                    <w:bottom w:val="single" w:sz="4" w:space="0" w:color="auto"/>
                    <w:right w:val="single" w:sz="4" w:space="0" w:color="auto"/>
                  </w:tcBorders>
                </w:tcPr>
                <w:p w14:paraId="27AD2A01" w14:textId="77777777" w:rsidR="009C7EBF" w:rsidRDefault="00056357">
                  <w:pPr>
                    <w:rPr>
                      <w:rStyle w:val="normaltextrun"/>
                      <w:rFonts w:cs="Arial"/>
                      <w:sz w:val="16"/>
                      <w:szCs w:val="16"/>
                    </w:rPr>
                  </w:pPr>
                  <w:r>
                    <w:rPr>
                      <w:rStyle w:val="normaltextrun"/>
                      <w:rFonts w:cs="Arial"/>
                      <w:sz w:val="16"/>
                      <w:szCs w:val="16"/>
                    </w:rPr>
                    <w:t>11k (10%)</w:t>
                  </w:r>
                </w:p>
              </w:tc>
              <w:tc>
                <w:tcPr>
                  <w:tcW w:w="1280" w:type="dxa"/>
                  <w:tcBorders>
                    <w:top w:val="single" w:sz="4" w:space="0" w:color="auto"/>
                    <w:left w:val="single" w:sz="4" w:space="0" w:color="auto"/>
                    <w:bottom w:val="single" w:sz="4" w:space="0" w:color="auto"/>
                    <w:right w:val="single" w:sz="4" w:space="0" w:color="auto"/>
                  </w:tcBorders>
                </w:tcPr>
                <w:p w14:paraId="27AD2A02" w14:textId="77777777" w:rsidR="009C7EBF" w:rsidRDefault="00056357">
                  <w:pPr>
                    <w:rPr>
                      <w:rStyle w:val="normaltextrun"/>
                      <w:rFonts w:cs="Arial"/>
                    </w:rPr>
                  </w:pPr>
                  <w:r>
                    <w:rPr>
                      <w:rStyle w:val="normaltextrun"/>
                      <w:rFonts w:cs="Arial"/>
                    </w:rPr>
                    <w:t>300K</w:t>
                  </w:r>
                </w:p>
              </w:tc>
              <w:tc>
                <w:tcPr>
                  <w:tcW w:w="1365" w:type="dxa"/>
                  <w:tcBorders>
                    <w:top w:val="single" w:sz="4" w:space="0" w:color="auto"/>
                    <w:left w:val="single" w:sz="4" w:space="0" w:color="auto"/>
                    <w:bottom w:val="single" w:sz="4" w:space="0" w:color="auto"/>
                    <w:right w:val="single" w:sz="4" w:space="0" w:color="auto"/>
                  </w:tcBorders>
                </w:tcPr>
                <w:p w14:paraId="27AD2A03" w14:textId="77777777" w:rsidR="009C7EBF" w:rsidRDefault="00056357">
                  <w:pPr>
                    <w:rPr>
                      <w:rStyle w:val="normaltextrun"/>
                      <w:rFonts w:cs="Arial"/>
                    </w:rPr>
                  </w:pPr>
                  <w:r>
                    <w:rPr>
                      <w:rStyle w:val="normaltextrun"/>
                      <w:rFonts w:cs="Arial"/>
                    </w:rPr>
                    <w:t>20M</w:t>
                  </w:r>
                </w:p>
              </w:tc>
              <w:tc>
                <w:tcPr>
                  <w:tcW w:w="1300" w:type="dxa"/>
                  <w:tcBorders>
                    <w:top w:val="single" w:sz="4" w:space="0" w:color="auto"/>
                    <w:left w:val="single" w:sz="4" w:space="0" w:color="auto"/>
                    <w:bottom w:val="single" w:sz="4" w:space="0" w:color="auto"/>
                    <w:right w:val="single" w:sz="4" w:space="0" w:color="auto"/>
                  </w:tcBorders>
                </w:tcPr>
                <w:p w14:paraId="27AD2A04" w14:textId="77777777" w:rsidR="009C7EBF" w:rsidRDefault="00056357">
                  <w:pPr>
                    <w:rPr>
                      <w:rStyle w:val="normaltextrun"/>
                      <w:rFonts w:cs="Arial"/>
                    </w:rPr>
                  </w:pPr>
                  <w:r>
                    <w:rPr>
                      <w:rStyle w:val="normaltextrun"/>
                      <w:rFonts w:cs="Arial"/>
                    </w:rPr>
                    <w:t>7.8</w:t>
                  </w:r>
                </w:p>
              </w:tc>
            </w:tr>
            <w:tr w:rsidR="009C7EBF" w14:paraId="27AD2A10" w14:textId="77777777">
              <w:trPr>
                <w:trHeight w:val="300"/>
              </w:trPr>
              <w:tc>
                <w:tcPr>
                  <w:tcW w:w="963" w:type="dxa"/>
                  <w:tcBorders>
                    <w:top w:val="single" w:sz="4" w:space="0" w:color="auto"/>
                    <w:left w:val="single" w:sz="4" w:space="0" w:color="auto"/>
                    <w:bottom w:val="single" w:sz="4" w:space="0" w:color="auto"/>
                    <w:right w:val="single" w:sz="4" w:space="0" w:color="auto"/>
                  </w:tcBorders>
                </w:tcPr>
                <w:p w14:paraId="27AD2A06" w14:textId="77777777" w:rsidR="009C7EBF" w:rsidRDefault="00056357">
                  <w:pPr>
                    <w:rPr>
                      <w:rStyle w:val="normaltextrun"/>
                      <w:rFonts w:cs="Arial"/>
                      <w:sz w:val="16"/>
                      <w:szCs w:val="16"/>
                    </w:rPr>
                  </w:pPr>
                  <w:r>
                    <w:rPr>
                      <w:rStyle w:val="normaltextrun"/>
                      <w:rFonts w:cs="Arial"/>
                      <w:sz w:val="16"/>
                      <w:szCs w:val="16"/>
                    </w:rPr>
                    <w:t>CIR from 18 BSs</w:t>
                  </w:r>
                </w:p>
              </w:tc>
              <w:tc>
                <w:tcPr>
                  <w:tcW w:w="963" w:type="dxa"/>
                  <w:tcBorders>
                    <w:top w:val="single" w:sz="4" w:space="0" w:color="auto"/>
                    <w:left w:val="single" w:sz="4" w:space="0" w:color="auto"/>
                    <w:bottom w:val="single" w:sz="4" w:space="0" w:color="auto"/>
                    <w:right w:val="single" w:sz="4" w:space="0" w:color="auto"/>
                  </w:tcBorders>
                </w:tcPr>
                <w:p w14:paraId="27AD2A07" w14:textId="77777777" w:rsidR="009C7EBF" w:rsidRDefault="00056357">
                  <w:pPr>
                    <w:rPr>
                      <w:rStyle w:val="normaltextrun"/>
                      <w:rFonts w:cs="Arial"/>
                      <w:sz w:val="16"/>
                      <w:szCs w:val="16"/>
                    </w:rPr>
                  </w:pPr>
                  <w:r>
                    <w:rPr>
                      <w:rStyle w:val="normaltextrun"/>
                      <w:rFonts w:cs="Arial"/>
                      <w:sz w:val="16"/>
                      <w:szCs w:val="16"/>
                    </w:rPr>
                    <w:t>X,Y location</w:t>
                  </w:r>
                </w:p>
              </w:tc>
              <w:tc>
                <w:tcPr>
                  <w:tcW w:w="963" w:type="dxa"/>
                  <w:tcBorders>
                    <w:top w:val="single" w:sz="4" w:space="0" w:color="auto"/>
                    <w:left w:val="single" w:sz="4" w:space="0" w:color="auto"/>
                    <w:bottom w:val="single" w:sz="4" w:space="0" w:color="auto"/>
                    <w:right w:val="single" w:sz="4" w:space="0" w:color="auto"/>
                  </w:tcBorders>
                </w:tcPr>
                <w:p w14:paraId="27AD2A08" w14:textId="77777777" w:rsidR="009C7EBF" w:rsidRDefault="00056357">
                  <w:pPr>
                    <w:rPr>
                      <w:rStyle w:val="normaltextrun"/>
                      <w:rFonts w:cs="Arial"/>
                      <w:sz w:val="16"/>
                      <w:szCs w:val="16"/>
                    </w:rPr>
                  </w:pPr>
                  <w:r>
                    <w:rPr>
                      <w:rStyle w:val="normaltextrun"/>
                      <w:rFonts w:cs="Arial"/>
                      <w:sz w:val="16"/>
                      <w:szCs w:val="16"/>
                    </w:rPr>
                    <w:t>True X,Y location</w:t>
                  </w:r>
                </w:p>
              </w:tc>
              <w:tc>
                <w:tcPr>
                  <w:tcW w:w="720" w:type="dxa"/>
                  <w:tcBorders>
                    <w:top w:val="single" w:sz="4" w:space="0" w:color="auto"/>
                    <w:left w:val="single" w:sz="4" w:space="0" w:color="auto"/>
                    <w:bottom w:val="single" w:sz="4" w:space="0" w:color="auto"/>
                    <w:right w:val="single" w:sz="4" w:space="0" w:color="auto"/>
                  </w:tcBorders>
                </w:tcPr>
                <w:p w14:paraId="27AD2A09" w14:textId="77777777" w:rsidR="009C7EBF" w:rsidRDefault="00056357">
                  <w:pPr>
                    <w:rPr>
                      <w:rStyle w:val="normaltextrun"/>
                      <w:rFonts w:cs="Arial"/>
                      <w:sz w:val="16"/>
                      <w:szCs w:val="16"/>
                    </w:rPr>
                  </w:pPr>
                  <w:r>
                    <w:rPr>
                      <w:rStyle w:val="normaltextrun"/>
                      <w:rFonts w:cs="Arial"/>
                      <w:sz w:val="16"/>
                      <w:szCs w:val="16"/>
                    </w:rPr>
                    <w:t>60% clutter density</w:t>
                  </w:r>
                </w:p>
              </w:tc>
              <w:tc>
                <w:tcPr>
                  <w:tcW w:w="810" w:type="dxa"/>
                  <w:tcBorders>
                    <w:top w:val="single" w:sz="4" w:space="0" w:color="auto"/>
                    <w:left w:val="single" w:sz="4" w:space="0" w:color="auto"/>
                    <w:bottom w:val="single" w:sz="4" w:space="0" w:color="auto"/>
                    <w:right w:val="single" w:sz="4" w:space="0" w:color="auto"/>
                  </w:tcBorders>
                </w:tcPr>
                <w:p w14:paraId="27AD2A0A" w14:textId="77777777" w:rsidR="009C7EBF" w:rsidRDefault="00056357">
                  <w:pPr>
                    <w:rPr>
                      <w:rStyle w:val="normaltextrun"/>
                      <w:rFonts w:cs="Arial"/>
                      <w:sz w:val="16"/>
                      <w:szCs w:val="16"/>
                    </w:rPr>
                  </w:pPr>
                  <w:r>
                    <w:rPr>
                      <w:rStyle w:val="normaltextrun"/>
                      <w:rFonts w:cs="Arial"/>
                      <w:sz w:val="16"/>
                      <w:szCs w:val="16"/>
                    </w:rPr>
                    <w:t>40% clutter density</w:t>
                  </w:r>
                </w:p>
              </w:tc>
              <w:tc>
                <w:tcPr>
                  <w:tcW w:w="710" w:type="dxa"/>
                  <w:tcBorders>
                    <w:top w:val="single" w:sz="4" w:space="0" w:color="auto"/>
                    <w:left w:val="single" w:sz="4" w:space="0" w:color="auto"/>
                    <w:bottom w:val="single" w:sz="4" w:space="0" w:color="auto"/>
                    <w:right w:val="single" w:sz="4" w:space="0" w:color="auto"/>
                  </w:tcBorders>
                </w:tcPr>
                <w:p w14:paraId="27AD2A0B" w14:textId="77777777" w:rsidR="009C7EBF" w:rsidRDefault="00056357">
                  <w:pPr>
                    <w:rPr>
                      <w:rStyle w:val="normaltextrun"/>
                      <w:rFonts w:cs="Arial"/>
                      <w:sz w:val="16"/>
                      <w:szCs w:val="16"/>
                    </w:rPr>
                  </w:pPr>
                  <w:r>
                    <w:rPr>
                      <w:rStyle w:val="normaltextrun"/>
                      <w:rFonts w:cs="Arial"/>
                      <w:sz w:val="16"/>
                      <w:szCs w:val="16"/>
                    </w:rPr>
                    <w:t>11K (90%)</w:t>
                  </w:r>
                </w:p>
              </w:tc>
              <w:tc>
                <w:tcPr>
                  <w:tcW w:w="720" w:type="dxa"/>
                  <w:tcBorders>
                    <w:top w:val="single" w:sz="4" w:space="0" w:color="auto"/>
                    <w:left w:val="single" w:sz="4" w:space="0" w:color="auto"/>
                    <w:bottom w:val="single" w:sz="4" w:space="0" w:color="auto"/>
                    <w:right w:val="single" w:sz="4" w:space="0" w:color="auto"/>
                  </w:tcBorders>
                </w:tcPr>
                <w:p w14:paraId="27AD2A0C" w14:textId="77777777" w:rsidR="009C7EBF" w:rsidRDefault="00056357">
                  <w:pPr>
                    <w:rPr>
                      <w:rStyle w:val="normaltextrun"/>
                      <w:rFonts w:cs="Arial"/>
                      <w:sz w:val="16"/>
                      <w:szCs w:val="16"/>
                    </w:rPr>
                  </w:pPr>
                  <w:r>
                    <w:rPr>
                      <w:rStyle w:val="normaltextrun"/>
                      <w:rFonts w:cs="Arial"/>
                      <w:sz w:val="16"/>
                      <w:szCs w:val="16"/>
                    </w:rPr>
                    <w:t>11k (10%)</w:t>
                  </w:r>
                </w:p>
              </w:tc>
              <w:tc>
                <w:tcPr>
                  <w:tcW w:w="1280" w:type="dxa"/>
                  <w:tcBorders>
                    <w:top w:val="single" w:sz="4" w:space="0" w:color="auto"/>
                    <w:left w:val="single" w:sz="4" w:space="0" w:color="auto"/>
                    <w:bottom w:val="single" w:sz="4" w:space="0" w:color="auto"/>
                    <w:right w:val="single" w:sz="4" w:space="0" w:color="auto"/>
                  </w:tcBorders>
                </w:tcPr>
                <w:p w14:paraId="27AD2A0D" w14:textId="77777777" w:rsidR="009C7EBF" w:rsidRDefault="00056357">
                  <w:pPr>
                    <w:rPr>
                      <w:rStyle w:val="normaltextrun"/>
                      <w:rFonts w:cs="Arial"/>
                    </w:rPr>
                  </w:pPr>
                  <w:r>
                    <w:rPr>
                      <w:rStyle w:val="normaltextrun"/>
                      <w:rFonts w:cs="Arial"/>
                    </w:rPr>
                    <w:t>300K</w:t>
                  </w:r>
                </w:p>
              </w:tc>
              <w:tc>
                <w:tcPr>
                  <w:tcW w:w="1365" w:type="dxa"/>
                  <w:tcBorders>
                    <w:top w:val="single" w:sz="4" w:space="0" w:color="auto"/>
                    <w:left w:val="single" w:sz="4" w:space="0" w:color="auto"/>
                    <w:bottom w:val="single" w:sz="4" w:space="0" w:color="auto"/>
                    <w:right w:val="single" w:sz="4" w:space="0" w:color="auto"/>
                  </w:tcBorders>
                </w:tcPr>
                <w:p w14:paraId="27AD2A0E" w14:textId="77777777" w:rsidR="009C7EBF" w:rsidRDefault="00056357">
                  <w:pPr>
                    <w:rPr>
                      <w:rStyle w:val="normaltextrun"/>
                      <w:rFonts w:cs="Arial"/>
                    </w:rPr>
                  </w:pPr>
                  <w:r>
                    <w:rPr>
                      <w:rStyle w:val="normaltextrun"/>
                      <w:rFonts w:cs="Arial"/>
                    </w:rPr>
                    <w:t>20M</w:t>
                  </w:r>
                </w:p>
              </w:tc>
              <w:tc>
                <w:tcPr>
                  <w:tcW w:w="1300" w:type="dxa"/>
                  <w:tcBorders>
                    <w:top w:val="single" w:sz="4" w:space="0" w:color="auto"/>
                    <w:left w:val="single" w:sz="4" w:space="0" w:color="auto"/>
                    <w:bottom w:val="single" w:sz="4" w:space="0" w:color="auto"/>
                    <w:right w:val="single" w:sz="4" w:space="0" w:color="auto"/>
                  </w:tcBorders>
                </w:tcPr>
                <w:p w14:paraId="27AD2A0F" w14:textId="77777777" w:rsidR="009C7EBF" w:rsidRDefault="00056357">
                  <w:pPr>
                    <w:rPr>
                      <w:rStyle w:val="normaltextrun"/>
                      <w:rFonts w:cs="Arial"/>
                    </w:rPr>
                  </w:pPr>
                  <w:r>
                    <w:rPr>
                      <w:rStyle w:val="normaltextrun"/>
                      <w:rFonts w:cs="Arial"/>
                    </w:rPr>
                    <w:t>11.4</w:t>
                  </w:r>
                </w:p>
              </w:tc>
            </w:tr>
          </w:tbl>
          <w:p w14:paraId="27AD2A11" w14:textId="77777777" w:rsidR="009C7EBF" w:rsidRDefault="00056357">
            <w:pPr>
              <w:rPr>
                <w:b/>
                <w:bCs/>
              </w:rPr>
            </w:pPr>
            <w:r>
              <w:rPr>
                <w:lang w:eastAsia="ja-JP"/>
              </w:rPr>
              <w:br/>
            </w:r>
            <w:r>
              <w:rPr>
                <w:b/>
                <w:bCs/>
              </w:rPr>
              <w:t>Table 9. Evaluation results for AI/ML model deployed on UE-side, with model generalization, considering different clutter parameters without fine-tuning. A mixed dataset between 40% and 60% clutter density is considered.</w:t>
            </w:r>
          </w:p>
          <w:tbl>
            <w:tblPr>
              <w:tblStyle w:val="TableGrid"/>
              <w:tblW w:w="0" w:type="auto"/>
              <w:tblLook w:val="04A0" w:firstRow="1" w:lastRow="0" w:firstColumn="1" w:lastColumn="0" w:noHBand="0" w:noVBand="1"/>
            </w:tblPr>
            <w:tblGrid>
              <w:gridCol w:w="926"/>
              <w:gridCol w:w="937"/>
              <w:gridCol w:w="937"/>
              <w:gridCol w:w="900"/>
              <w:gridCol w:w="739"/>
              <w:gridCol w:w="754"/>
              <w:gridCol w:w="705"/>
              <w:gridCol w:w="1239"/>
              <w:gridCol w:w="1344"/>
              <w:gridCol w:w="1255"/>
            </w:tblGrid>
            <w:tr w:rsidR="009C7EBF" w14:paraId="27AD2A19" w14:textId="77777777">
              <w:trPr>
                <w:trHeight w:val="1080"/>
              </w:trPr>
              <w:tc>
                <w:tcPr>
                  <w:tcW w:w="963" w:type="dxa"/>
                  <w:tcBorders>
                    <w:top w:val="single" w:sz="4" w:space="0" w:color="auto"/>
                    <w:left w:val="single" w:sz="4" w:space="0" w:color="auto"/>
                    <w:bottom w:val="single" w:sz="4" w:space="0" w:color="auto"/>
                    <w:right w:val="single" w:sz="4" w:space="0" w:color="auto"/>
                  </w:tcBorders>
                </w:tcPr>
                <w:p w14:paraId="27AD2A12" w14:textId="77777777" w:rsidR="009C7EBF" w:rsidRDefault="00056357">
                  <w:pPr>
                    <w:rPr>
                      <w:rStyle w:val="normaltextrun"/>
                      <w:rFonts w:cs="Arial"/>
                      <w:b/>
                      <w:bCs/>
                      <w:sz w:val="16"/>
                      <w:szCs w:val="16"/>
                    </w:rPr>
                  </w:pPr>
                  <w:r>
                    <w:rPr>
                      <w:rStyle w:val="normaltextrun"/>
                      <w:rFonts w:cs="Arial"/>
                      <w:b/>
                      <w:bCs/>
                      <w:sz w:val="16"/>
                      <w:szCs w:val="16"/>
                    </w:rPr>
                    <w:t>Model input</w:t>
                  </w:r>
                </w:p>
              </w:tc>
              <w:tc>
                <w:tcPr>
                  <w:tcW w:w="963" w:type="dxa"/>
                  <w:tcBorders>
                    <w:top w:val="single" w:sz="4" w:space="0" w:color="auto"/>
                    <w:left w:val="single" w:sz="4" w:space="0" w:color="auto"/>
                    <w:bottom w:val="single" w:sz="4" w:space="0" w:color="auto"/>
                    <w:right w:val="single" w:sz="4" w:space="0" w:color="auto"/>
                  </w:tcBorders>
                </w:tcPr>
                <w:p w14:paraId="27AD2A13" w14:textId="77777777" w:rsidR="009C7EBF" w:rsidRDefault="00056357">
                  <w:pPr>
                    <w:rPr>
                      <w:rStyle w:val="normaltextrun"/>
                      <w:rFonts w:cs="Arial"/>
                      <w:b/>
                      <w:bCs/>
                      <w:sz w:val="16"/>
                      <w:szCs w:val="16"/>
                    </w:rPr>
                  </w:pPr>
                  <w:r>
                    <w:rPr>
                      <w:rStyle w:val="normaltextrun"/>
                      <w:rFonts w:cs="Arial"/>
                      <w:b/>
                      <w:bCs/>
                      <w:sz w:val="16"/>
                      <w:szCs w:val="16"/>
                    </w:rPr>
                    <w:t>Model output</w:t>
                  </w:r>
                </w:p>
              </w:tc>
              <w:tc>
                <w:tcPr>
                  <w:tcW w:w="963" w:type="dxa"/>
                  <w:tcBorders>
                    <w:top w:val="single" w:sz="4" w:space="0" w:color="auto"/>
                    <w:left w:val="single" w:sz="4" w:space="0" w:color="auto"/>
                    <w:bottom w:val="single" w:sz="4" w:space="0" w:color="auto"/>
                    <w:right w:val="single" w:sz="4" w:space="0" w:color="auto"/>
                  </w:tcBorders>
                </w:tcPr>
                <w:p w14:paraId="27AD2A14" w14:textId="77777777" w:rsidR="009C7EBF" w:rsidRDefault="00056357">
                  <w:pPr>
                    <w:rPr>
                      <w:rStyle w:val="normaltextrun"/>
                      <w:rFonts w:cs="Arial"/>
                      <w:b/>
                      <w:bCs/>
                      <w:sz w:val="16"/>
                      <w:szCs w:val="16"/>
                    </w:rPr>
                  </w:pPr>
                  <w:r>
                    <w:rPr>
                      <w:rStyle w:val="normaltextrun"/>
                      <w:rFonts w:cs="Arial"/>
                      <w:b/>
                      <w:bCs/>
                      <w:sz w:val="16"/>
                      <w:szCs w:val="16"/>
                    </w:rPr>
                    <w:t>Label</w:t>
                  </w:r>
                </w:p>
              </w:tc>
              <w:tc>
                <w:tcPr>
                  <w:tcW w:w="1465" w:type="dxa"/>
                  <w:gridSpan w:val="2"/>
                  <w:tcBorders>
                    <w:top w:val="single" w:sz="4" w:space="0" w:color="auto"/>
                    <w:left w:val="single" w:sz="4" w:space="0" w:color="auto"/>
                    <w:bottom w:val="single" w:sz="4" w:space="0" w:color="auto"/>
                    <w:right w:val="single" w:sz="4" w:space="0" w:color="auto"/>
                  </w:tcBorders>
                </w:tcPr>
                <w:p w14:paraId="27AD2A15" w14:textId="77777777" w:rsidR="009C7EBF" w:rsidRDefault="00056357">
                  <w:pPr>
                    <w:rPr>
                      <w:rStyle w:val="normaltextrun"/>
                      <w:rFonts w:cs="Arial"/>
                      <w:b/>
                      <w:bCs/>
                      <w:sz w:val="16"/>
                      <w:szCs w:val="16"/>
                    </w:rPr>
                  </w:pPr>
                  <w:r>
                    <w:rPr>
                      <w:rStyle w:val="normaltextrun"/>
                      <w:rFonts w:cs="Arial"/>
                      <w:b/>
                      <w:bCs/>
                      <w:sz w:val="16"/>
                      <w:szCs w:val="16"/>
                    </w:rPr>
                    <w:t>Settings (e.g., drops, clutter params, mix)</w:t>
                  </w:r>
                </w:p>
              </w:tc>
              <w:tc>
                <w:tcPr>
                  <w:tcW w:w="1495" w:type="dxa"/>
                  <w:gridSpan w:val="2"/>
                  <w:tcBorders>
                    <w:top w:val="single" w:sz="4" w:space="0" w:color="auto"/>
                    <w:left w:val="single" w:sz="4" w:space="0" w:color="auto"/>
                    <w:bottom w:val="single" w:sz="4" w:space="0" w:color="auto"/>
                    <w:right w:val="single" w:sz="4" w:space="0" w:color="auto"/>
                  </w:tcBorders>
                </w:tcPr>
                <w:p w14:paraId="27AD2A16" w14:textId="77777777" w:rsidR="009C7EBF" w:rsidRDefault="00056357">
                  <w:pPr>
                    <w:rPr>
                      <w:rStyle w:val="normaltextrun"/>
                      <w:rFonts w:cs="Arial"/>
                      <w:b/>
                      <w:bCs/>
                      <w:sz w:val="16"/>
                      <w:szCs w:val="16"/>
                    </w:rPr>
                  </w:pPr>
                  <w:r>
                    <w:rPr>
                      <w:rStyle w:val="normaltextrun"/>
                      <w:rFonts w:cs="Arial"/>
                      <w:b/>
                      <w:bCs/>
                      <w:sz w:val="16"/>
                      <w:szCs w:val="16"/>
                    </w:rPr>
                    <w:t>Dataset size</w:t>
                  </w:r>
                </w:p>
              </w:tc>
              <w:tc>
                <w:tcPr>
                  <w:tcW w:w="2645" w:type="dxa"/>
                  <w:gridSpan w:val="2"/>
                  <w:tcBorders>
                    <w:top w:val="single" w:sz="4" w:space="0" w:color="auto"/>
                    <w:left w:val="single" w:sz="4" w:space="0" w:color="auto"/>
                    <w:bottom w:val="single" w:sz="4" w:space="0" w:color="auto"/>
                    <w:right w:val="single" w:sz="4" w:space="0" w:color="auto"/>
                  </w:tcBorders>
                </w:tcPr>
                <w:p w14:paraId="27AD2A17" w14:textId="77777777" w:rsidR="009C7EBF" w:rsidRDefault="00056357">
                  <w:pPr>
                    <w:rPr>
                      <w:rStyle w:val="normaltextrun"/>
                      <w:rFonts w:cs="Arial"/>
                      <w:b/>
                      <w:bCs/>
                      <w:sz w:val="16"/>
                      <w:szCs w:val="16"/>
                    </w:rPr>
                  </w:pPr>
                  <w:r>
                    <w:rPr>
                      <w:rStyle w:val="normaltextrun"/>
                      <w:rFonts w:cs="Arial"/>
                      <w:b/>
                      <w:bCs/>
                      <w:sz w:val="16"/>
                      <w:szCs w:val="16"/>
                    </w:rPr>
                    <w:t>AI/ML complexity</w:t>
                  </w:r>
                </w:p>
              </w:tc>
              <w:tc>
                <w:tcPr>
                  <w:tcW w:w="1300" w:type="dxa"/>
                  <w:tcBorders>
                    <w:top w:val="single" w:sz="4" w:space="0" w:color="auto"/>
                    <w:left w:val="single" w:sz="4" w:space="0" w:color="auto"/>
                    <w:bottom w:val="single" w:sz="4" w:space="0" w:color="auto"/>
                    <w:right w:val="single" w:sz="4" w:space="0" w:color="auto"/>
                  </w:tcBorders>
                </w:tcPr>
                <w:p w14:paraId="27AD2A18" w14:textId="77777777" w:rsidR="009C7EBF" w:rsidRDefault="00056357">
                  <w:pPr>
                    <w:rPr>
                      <w:rStyle w:val="normaltextrun"/>
                      <w:rFonts w:cs="Arial"/>
                      <w:b/>
                      <w:bCs/>
                      <w:sz w:val="16"/>
                      <w:szCs w:val="16"/>
                    </w:rPr>
                  </w:pPr>
                  <w:r>
                    <w:rPr>
                      <w:rStyle w:val="normaltextrun"/>
                      <w:rFonts w:cs="Arial"/>
                      <w:b/>
                      <w:bCs/>
                      <w:sz w:val="16"/>
                      <w:szCs w:val="16"/>
                    </w:rPr>
                    <w:t>Horizontal pos., accuracy at CDF=90% (m)</w:t>
                  </w:r>
                </w:p>
              </w:tc>
            </w:tr>
            <w:tr w:rsidR="009C7EBF" w14:paraId="27AD2A24" w14:textId="77777777">
              <w:trPr>
                <w:trHeight w:val="300"/>
              </w:trPr>
              <w:tc>
                <w:tcPr>
                  <w:tcW w:w="963" w:type="dxa"/>
                  <w:tcBorders>
                    <w:top w:val="single" w:sz="4" w:space="0" w:color="auto"/>
                    <w:left w:val="single" w:sz="4" w:space="0" w:color="auto"/>
                    <w:bottom w:val="single" w:sz="4" w:space="0" w:color="auto"/>
                    <w:right w:val="single" w:sz="4" w:space="0" w:color="auto"/>
                  </w:tcBorders>
                </w:tcPr>
                <w:p w14:paraId="27AD2A1A" w14:textId="77777777" w:rsidR="009C7EBF" w:rsidRDefault="009C7EBF"/>
              </w:tc>
              <w:tc>
                <w:tcPr>
                  <w:tcW w:w="963" w:type="dxa"/>
                  <w:tcBorders>
                    <w:top w:val="single" w:sz="4" w:space="0" w:color="auto"/>
                    <w:left w:val="single" w:sz="4" w:space="0" w:color="auto"/>
                    <w:bottom w:val="single" w:sz="4" w:space="0" w:color="auto"/>
                    <w:right w:val="single" w:sz="4" w:space="0" w:color="auto"/>
                  </w:tcBorders>
                </w:tcPr>
                <w:p w14:paraId="27AD2A1B" w14:textId="77777777" w:rsidR="009C7EBF" w:rsidRDefault="009C7EBF"/>
              </w:tc>
              <w:tc>
                <w:tcPr>
                  <w:tcW w:w="963" w:type="dxa"/>
                  <w:tcBorders>
                    <w:top w:val="single" w:sz="4" w:space="0" w:color="auto"/>
                    <w:left w:val="single" w:sz="4" w:space="0" w:color="auto"/>
                    <w:bottom w:val="single" w:sz="4" w:space="0" w:color="auto"/>
                    <w:right w:val="single" w:sz="4" w:space="0" w:color="auto"/>
                  </w:tcBorders>
                </w:tcPr>
                <w:p w14:paraId="27AD2A1C" w14:textId="77777777" w:rsidR="009C7EBF" w:rsidRDefault="009C7EBF"/>
              </w:tc>
              <w:tc>
                <w:tcPr>
                  <w:tcW w:w="720" w:type="dxa"/>
                  <w:tcBorders>
                    <w:top w:val="single" w:sz="4" w:space="0" w:color="auto"/>
                    <w:left w:val="single" w:sz="4" w:space="0" w:color="auto"/>
                    <w:bottom w:val="single" w:sz="4" w:space="0" w:color="auto"/>
                    <w:right w:val="single" w:sz="4" w:space="0" w:color="auto"/>
                  </w:tcBorders>
                </w:tcPr>
                <w:p w14:paraId="27AD2A1D" w14:textId="77777777" w:rsidR="009C7EBF" w:rsidRDefault="00056357">
                  <w:pPr>
                    <w:rPr>
                      <w:rStyle w:val="normaltextrun"/>
                      <w:rFonts w:cs="Arial"/>
                      <w:sz w:val="16"/>
                      <w:szCs w:val="16"/>
                    </w:rPr>
                  </w:pPr>
                  <w:r>
                    <w:rPr>
                      <w:rStyle w:val="normaltextrun"/>
                      <w:rFonts w:cs="Arial"/>
                      <w:sz w:val="16"/>
                      <w:szCs w:val="16"/>
                    </w:rPr>
                    <w:t>train</w:t>
                  </w:r>
                </w:p>
              </w:tc>
              <w:tc>
                <w:tcPr>
                  <w:tcW w:w="745" w:type="dxa"/>
                  <w:tcBorders>
                    <w:top w:val="single" w:sz="4" w:space="0" w:color="auto"/>
                    <w:left w:val="single" w:sz="4" w:space="0" w:color="auto"/>
                    <w:bottom w:val="single" w:sz="4" w:space="0" w:color="auto"/>
                    <w:right w:val="single" w:sz="4" w:space="0" w:color="auto"/>
                  </w:tcBorders>
                </w:tcPr>
                <w:p w14:paraId="27AD2A1E" w14:textId="77777777" w:rsidR="009C7EBF" w:rsidRDefault="00056357">
                  <w:pPr>
                    <w:rPr>
                      <w:rStyle w:val="normaltextrun"/>
                      <w:rFonts w:cs="Arial"/>
                      <w:sz w:val="16"/>
                      <w:szCs w:val="16"/>
                    </w:rPr>
                  </w:pPr>
                  <w:r>
                    <w:rPr>
                      <w:rStyle w:val="normaltextrun"/>
                      <w:rFonts w:cs="Arial"/>
                      <w:sz w:val="16"/>
                      <w:szCs w:val="16"/>
                    </w:rPr>
                    <w:t>test</w:t>
                  </w:r>
                </w:p>
              </w:tc>
              <w:tc>
                <w:tcPr>
                  <w:tcW w:w="775" w:type="dxa"/>
                  <w:tcBorders>
                    <w:top w:val="single" w:sz="4" w:space="0" w:color="auto"/>
                    <w:left w:val="single" w:sz="4" w:space="0" w:color="auto"/>
                    <w:bottom w:val="single" w:sz="4" w:space="0" w:color="auto"/>
                    <w:right w:val="single" w:sz="4" w:space="0" w:color="auto"/>
                  </w:tcBorders>
                </w:tcPr>
                <w:p w14:paraId="27AD2A1F" w14:textId="77777777" w:rsidR="009C7EBF" w:rsidRDefault="00056357">
                  <w:pPr>
                    <w:rPr>
                      <w:rStyle w:val="normaltextrun"/>
                      <w:rFonts w:cs="Arial"/>
                      <w:sz w:val="16"/>
                      <w:szCs w:val="16"/>
                    </w:rPr>
                  </w:pPr>
                  <w:r>
                    <w:rPr>
                      <w:rStyle w:val="normaltextrun"/>
                      <w:rFonts w:cs="Arial"/>
                      <w:sz w:val="16"/>
                      <w:szCs w:val="16"/>
                    </w:rPr>
                    <w:t>train</w:t>
                  </w:r>
                </w:p>
              </w:tc>
              <w:tc>
                <w:tcPr>
                  <w:tcW w:w="720" w:type="dxa"/>
                  <w:tcBorders>
                    <w:top w:val="single" w:sz="4" w:space="0" w:color="auto"/>
                    <w:left w:val="single" w:sz="4" w:space="0" w:color="auto"/>
                    <w:bottom w:val="single" w:sz="4" w:space="0" w:color="auto"/>
                    <w:right w:val="single" w:sz="4" w:space="0" w:color="auto"/>
                  </w:tcBorders>
                </w:tcPr>
                <w:p w14:paraId="27AD2A20" w14:textId="77777777" w:rsidR="009C7EBF" w:rsidRDefault="00056357">
                  <w:pPr>
                    <w:rPr>
                      <w:rStyle w:val="normaltextrun"/>
                      <w:rFonts w:cs="Arial"/>
                      <w:sz w:val="16"/>
                      <w:szCs w:val="16"/>
                    </w:rPr>
                  </w:pPr>
                  <w:r>
                    <w:rPr>
                      <w:rStyle w:val="normaltextrun"/>
                      <w:rFonts w:cs="Arial"/>
                      <w:sz w:val="16"/>
                      <w:szCs w:val="16"/>
                    </w:rPr>
                    <w:t>test</w:t>
                  </w:r>
                </w:p>
              </w:tc>
              <w:tc>
                <w:tcPr>
                  <w:tcW w:w="1280" w:type="dxa"/>
                  <w:tcBorders>
                    <w:top w:val="single" w:sz="4" w:space="0" w:color="auto"/>
                    <w:left w:val="single" w:sz="4" w:space="0" w:color="auto"/>
                    <w:bottom w:val="single" w:sz="4" w:space="0" w:color="auto"/>
                    <w:right w:val="single" w:sz="4" w:space="0" w:color="auto"/>
                  </w:tcBorders>
                </w:tcPr>
                <w:p w14:paraId="27AD2A21" w14:textId="77777777" w:rsidR="009C7EBF" w:rsidRDefault="00056357">
                  <w:pPr>
                    <w:rPr>
                      <w:rStyle w:val="normaltextrun"/>
                      <w:rFonts w:cs="Arial"/>
                      <w:sz w:val="16"/>
                      <w:szCs w:val="16"/>
                    </w:rPr>
                  </w:pPr>
                  <w:r>
                    <w:rPr>
                      <w:rStyle w:val="normaltextrun"/>
                      <w:rFonts w:cs="Arial"/>
                      <w:sz w:val="16"/>
                      <w:szCs w:val="16"/>
                    </w:rPr>
                    <w:t>Model complexity</w:t>
                  </w:r>
                </w:p>
              </w:tc>
              <w:tc>
                <w:tcPr>
                  <w:tcW w:w="1365" w:type="dxa"/>
                  <w:tcBorders>
                    <w:top w:val="single" w:sz="4" w:space="0" w:color="auto"/>
                    <w:left w:val="single" w:sz="4" w:space="0" w:color="auto"/>
                    <w:bottom w:val="single" w:sz="4" w:space="0" w:color="auto"/>
                    <w:right w:val="single" w:sz="4" w:space="0" w:color="auto"/>
                  </w:tcBorders>
                </w:tcPr>
                <w:p w14:paraId="27AD2A22" w14:textId="77777777" w:rsidR="009C7EBF" w:rsidRDefault="00056357">
                  <w:pPr>
                    <w:rPr>
                      <w:rStyle w:val="normaltextrun"/>
                      <w:rFonts w:cs="Arial"/>
                      <w:sz w:val="16"/>
                      <w:szCs w:val="16"/>
                    </w:rPr>
                  </w:pPr>
                  <w:r>
                    <w:rPr>
                      <w:rStyle w:val="normaltextrun"/>
                      <w:rFonts w:cs="Arial"/>
                      <w:sz w:val="16"/>
                      <w:szCs w:val="16"/>
                    </w:rPr>
                    <w:t>Computational complexity</w:t>
                  </w:r>
                </w:p>
              </w:tc>
              <w:tc>
                <w:tcPr>
                  <w:tcW w:w="1300" w:type="dxa"/>
                  <w:tcBorders>
                    <w:top w:val="single" w:sz="4" w:space="0" w:color="auto"/>
                    <w:left w:val="single" w:sz="4" w:space="0" w:color="auto"/>
                    <w:bottom w:val="single" w:sz="4" w:space="0" w:color="auto"/>
                    <w:right w:val="single" w:sz="4" w:space="0" w:color="auto"/>
                  </w:tcBorders>
                </w:tcPr>
                <w:p w14:paraId="27AD2A23" w14:textId="77777777" w:rsidR="009C7EBF" w:rsidRDefault="00056357">
                  <w:pPr>
                    <w:rPr>
                      <w:rStyle w:val="normaltextrun"/>
                      <w:rFonts w:cs="Arial"/>
                      <w:sz w:val="16"/>
                      <w:szCs w:val="16"/>
                    </w:rPr>
                  </w:pPr>
                  <w:r>
                    <w:rPr>
                      <w:rStyle w:val="normaltextrun"/>
                      <w:rFonts w:cs="Arial"/>
                      <w:sz w:val="16"/>
                      <w:szCs w:val="16"/>
                    </w:rPr>
                    <w:t>AI/ML</w:t>
                  </w:r>
                </w:p>
              </w:tc>
            </w:tr>
            <w:tr w:rsidR="009C7EBF" w14:paraId="27AD2A2F" w14:textId="77777777">
              <w:trPr>
                <w:trHeight w:val="300"/>
              </w:trPr>
              <w:tc>
                <w:tcPr>
                  <w:tcW w:w="963" w:type="dxa"/>
                  <w:tcBorders>
                    <w:top w:val="single" w:sz="4" w:space="0" w:color="auto"/>
                    <w:left w:val="single" w:sz="4" w:space="0" w:color="auto"/>
                    <w:bottom w:val="single" w:sz="4" w:space="0" w:color="auto"/>
                    <w:right w:val="single" w:sz="4" w:space="0" w:color="auto"/>
                  </w:tcBorders>
                </w:tcPr>
                <w:p w14:paraId="27AD2A25" w14:textId="77777777" w:rsidR="009C7EBF" w:rsidRDefault="00056357">
                  <w:pPr>
                    <w:rPr>
                      <w:rStyle w:val="normaltextrun"/>
                      <w:rFonts w:cs="Arial"/>
                      <w:sz w:val="16"/>
                      <w:szCs w:val="16"/>
                    </w:rPr>
                  </w:pPr>
                  <w:r>
                    <w:rPr>
                      <w:rStyle w:val="normaltextrun"/>
                      <w:rFonts w:cs="Arial"/>
                      <w:sz w:val="16"/>
                      <w:szCs w:val="16"/>
                    </w:rPr>
                    <w:t>CIR from 18 BSs</w:t>
                  </w:r>
                </w:p>
              </w:tc>
              <w:tc>
                <w:tcPr>
                  <w:tcW w:w="963" w:type="dxa"/>
                  <w:tcBorders>
                    <w:top w:val="single" w:sz="4" w:space="0" w:color="auto"/>
                    <w:left w:val="single" w:sz="4" w:space="0" w:color="auto"/>
                    <w:bottom w:val="single" w:sz="4" w:space="0" w:color="auto"/>
                    <w:right w:val="single" w:sz="4" w:space="0" w:color="auto"/>
                  </w:tcBorders>
                </w:tcPr>
                <w:p w14:paraId="27AD2A26" w14:textId="77777777" w:rsidR="009C7EBF" w:rsidRDefault="00056357">
                  <w:pPr>
                    <w:rPr>
                      <w:rStyle w:val="normaltextrun"/>
                      <w:rFonts w:cs="Arial"/>
                      <w:sz w:val="16"/>
                      <w:szCs w:val="16"/>
                    </w:rPr>
                  </w:pPr>
                  <w:r>
                    <w:rPr>
                      <w:rStyle w:val="normaltextrun"/>
                      <w:rFonts w:cs="Arial"/>
                      <w:sz w:val="16"/>
                      <w:szCs w:val="16"/>
                    </w:rPr>
                    <w:t>X,Y location</w:t>
                  </w:r>
                </w:p>
              </w:tc>
              <w:tc>
                <w:tcPr>
                  <w:tcW w:w="963" w:type="dxa"/>
                  <w:tcBorders>
                    <w:top w:val="single" w:sz="4" w:space="0" w:color="auto"/>
                    <w:left w:val="single" w:sz="4" w:space="0" w:color="auto"/>
                    <w:bottom w:val="single" w:sz="4" w:space="0" w:color="auto"/>
                    <w:right w:val="single" w:sz="4" w:space="0" w:color="auto"/>
                  </w:tcBorders>
                </w:tcPr>
                <w:p w14:paraId="27AD2A27" w14:textId="77777777" w:rsidR="009C7EBF" w:rsidRDefault="00056357">
                  <w:pPr>
                    <w:rPr>
                      <w:rStyle w:val="normaltextrun"/>
                      <w:rFonts w:cs="Arial"/>
                      <w:sz w:val="16"/>
                      <w:szCs w:val="16"/>
                    </w:rPr>
                  </w:pPr>
                  <w:r>
                    <w:rPr>
                      <w:rStyle w:val="normaltextrun"/>
                      <w:rFonts w:cs="Arial"/>
                      <w:sz w:val="16"/>
                      <w:szCs w:val="16"/>
                    </w:rPr>
                    <w:t>True X,Y location</w:t>
                  </w:r>
                </w:p>
              </w:tc>
              <w:tc>
                <w:tcPr>
                  <w:tcW w:w="720" w:type="dxa"/>
                  <w:tcBorders>
                    <w:top w:val="single" w:sz="4" w:space="0" w:color="auto"/>
                    <w:left w:val="single" w:sz="4" w:space="0" w:color="auto"/>
                    <w:bottom w:val="single" w:sz="4" w:space="0" w:color="auto"/>
                    <w:right w:val="single" w:sz="4" w:space="0" w:color="auto"/>
                  </w:tcBorders>
                </w:tcPr>
                <w:p w14:paraId="27AD2A28" w14:textId="77777777" w:rsidR="009C7EBF" w:rsidRDefault="00056357">
                  <w:pPr>
                    <w:rPr>
                      <w:rStyle w:val="normaltextrun"/>
                      <w:rFonts w:cs="Arial"/>
                      <w:sz w:val="16"/>
                      <w:szCs w:val="16"/>
                    </w:rPr>
                  </w:pPr>
                  <w:r>
                    <w:rPr>
                      <w:rStyle w:val="normaltextrun"/>
                      <w:rFonts w:cs="Arial"/>
                      <w:sz w:val="16"/>
                      <w:szCs w:val="16"/>
                    </w:rPr>
                    <w:t>Mixed40% and 60% clutter density</w:t>
                  </w:r>
                </w:p>
              </w:tc>
              <w:tc>
                <w:tcPr>
                  <w:tcW w:w="745" w:type="dxa"/>
                  <w:tcBorders>
                    <w:top w:val="single" w:sz="4" w:space="0" w:color="auto"/>
                    <w:left w:val="single" w:sz="4" w:space="0" w:color="auto"/>
                    <w:bottom w:val="single" w:sz="4" w:space="0" w:color="auto"/>
                    <w:right w:val="single" w:sz="4" w:space="0" w:color="auto"/>
                  </w:tcBorders>
                </w:tcPr>
                <w:p w14:paraId="27AD2A29" w14:textId="77777777" w:rsidR="009C7EBF" w:rsidRDefault="00056357">
                  <w:pPr>
                    <w:rPr>
                      <w:rStyle w:val="normaltextrun"/>
                      <w:rFonts w:cs="Arial"/>
                      <w:sz w:val="16"/>
                      <w:szCs w:val="16"/>
                    </w:rPr>
                  </w:pPr>
                  <w:r>
                    <w:rPr>
                      <w:rStyle w:val="normaltextrun"/>
                      <w:rFonts w:cs="Arial"/>
                      <w:sz w:val="16"/>
                      <w:szCs w:val="16"/>
                    </w:rPr>
                    <w:t>Mixed 40% and 60% clutter density</w:t>
                  </w:r>
                </w:p>
              </w:tc>
              <w:tc>
                <w:tcPr>
                  <w:tcW w:w="775" w:type="dxa"/>
                  <w:tcBorders>
                    <w:top w:val="single" w:sz="4" w:space="0" w:color="auto"/>
                    <w:left w:val="single" w:sz="4" w:space="0" w:color="auto"/>
                    <w:bottom w:val="single" w:sz="4" w:space="0" w:color="auto"/>
                    <w:right w:val="single" w:sz="4" w:space="0" w:color="auto"/>
                  </w:tcBorders>
                </w:tcPr>
                <w:p w14:paraId="27AD2A2A" w14:textId="77777777" w:rsidR="009C7EBF" w:rsidRDefault="00056357">
                  <w:pPr>
                    <w:rPr>
                      <w:rStyle w:val="normaltextrun"/>
                      <w:rFonts w:cs="Arial"/>
                      <w:sz w:val="16"/>
                      <w:szCs w:val="16"/>
                    </w:rPr>
                  </w:pPr>
                  <w:r>
                    <w:rPr>
                      <w:rStyle w:val="normaltextrun"/>
                      <w:rFonts w:cs="Arial"/>
                      <w:sz w:val="16"/>
                      <w:szCs w:val="16"/>
                    </w:rPr>
                    <w:t>22K (90%)</w:t>
                  </w:r>
                </w:p>
              </w:tc>
              <w:tc>
                <w:tcPr>
                  <w:tcW w:w="720" w:type="dxa"/>
                  <w:tcBorders>
                    <w:top w:val="single" w:sz="4" w:space="0" w:color="auto"/>
                    <w:left w:val="single" w:sz="4" w:space="0" w:color="auto"/>
                    <w:bottom w:val="single" w:sz="4" w:space="0" w:color="auto"/>
                    <w:right w:val="single" w:sz="4" w:space="0" w:color="auto"/>
                  </w:tcBorders>
                </w:tcPr>
                <w:p w14:paraId="27AD2A2B" w14:textId="77777777" w:rsidR="009C7EBF" w:rsidRDefault="00056357">
                  <w:pPr>
                    <w:rPr>
                      <w:rStyle w:val="normaltextrun"/>
                      <w:rFonts w:cs="Arial"/>
                      <w:sz w:val="16"/>
                      <w:szCs w:val="16"/>
                    </w:rPr>
                  </w:pPr>
                  <w:r>
                    <w:rPr>
                      <w:rStyle w:val="normaltextrun"/>
                      <w:rFonts w:cs="Arial"/>
                      <w:sz w:val="16"/>
                      <w:szCs w:val="16"/>
                    </w:rPr>
                    <w:t>22K (10%)</w:t>
                  </w:r>
                </w:p>
              </w:tc>
              <w:tc>
                <w:tcPr>
                  <w:tcW w:w="1280" w:type="dxa"/>
                  <w:tcBorders>
                    <w:top w:val="single" w:sz="4" w:space="0" w:color="auto"/>
                    <w:left w:val="single" w:sz="4" w:space="0" w:color="auto"/>
                    <w:bottom w:val="single" w:sz="4" w:space="0" w:color="auto"/>
                    <w:right w:val="single" w:sz="4" w:space="0" w:color="auto"/>
                  </w:tcBorders>
                </w:tcPr>
                <w:p w14:paraId="27AD2A2C" w14:textId="77777777" w:rsidR="009C7EBF" w:rsidRDefault="00056357">
                  <w:pPr>
                    <w:rPr>
                      <w:rStyle w:val="normaltextrun"/>
                      <w:rFonts w:cs="Arial"/>
                    </w:rPr>
                  </w:pPr>
                  <w:r>
                    <w:rPr>
                      <w:rStyle w:val="normaltextrun"/>
                      <w:rFonts w:cs="Arial"/>
                    </w:rPr>
                    <w:t>300K</w:t>
                  </w:r>
                </w:p>
              </w:tc>
              <w:tc>
                <w:tcPr>
                  <w:tcW w:w="1365" w:type="dxa"/>
                  <w:tcBorders>
                    <w:top w:val="single" w:sz="4" w:space="0" w:color="auto"/>
                    <w:left w:val="single" w:sz="4" w:space="0" w:color="auto"/>
                    <w:bottom w:val="single" w:sz="4" w:space="0" w:color="auto"/>
                    <w:right w:val="single" w:sz="4" w:space="0" w:color="auto"/>
                  </w:tcBorders>
                </w:tcPr>
                <w:p w14:paraId="27AD2A2D" w14:textId="77777777" w:rsidR="009C7EBF" w:rsidRDefault="00056357">
                  <w:pPr>
                    <w:rPr>
                      <w:rStyle w:val="normaltextrun"/>
                      <w:rFonts w:cs="Arial"/>
                    </w:rPr>
                  </w:pPr>
                  <w:r>
                    <w:rPr>
                      <w:rStyle w:val="normaltextrun"/>
                      <w:rFonts w:cs="Arial"/>
                    </w:rPr>
                    <w:t>20M</w:t>
                  </w:r>
                </w:p>
              </w:tc>
              <w:tc>
                <w:tcPr>
                  <w:tcW w:w="1300" w:type="dxa"/>
                  <w:tcBorders>
                    <w:top w:val="single" w:sz="4" w:space="0" w:color="auto"/>
                    <w:left w:val="single" w:sz="4" w:space="0" w:color="auto"/>
                    <w:bottom w:val="single" w:sz="4" w:space="0" w:color="auto"/>
                    <w:right w:val="single" w:sz="4" w:space="0" w:color="auto"/>
                  </w:tcBorders>
                </w:tcPr>
                <w:p w14:paraId="27AD2A2E" w14:textId="77777777" w:rsidR="009C7EBF" w:rsidRDefault="00056357">
                  <w:pPr>
                    <w:rPr>
                      <w:rStyle w:val="normaltextrun"/>
                      <w:rFonts w:cs="Arial"/>
                    </w:rPr>
                  </w:pPr>
                  <w:r>
                    <w:rPr>
                      <w:rStyle w:val="normaltextrun"/>
                      <w:rFonts w:cs="Arial"/>
                    </w:rPr>
                    <w:t>6.67</w:t>
                  </w:r>
                </w:p>
              </w:tc>
            </w:tr>
            <w:tr w:rsidR="009C7EBF" w14:paraId="27AD2A3A" w14:textId="77777777">
              <w:trPr>
                <w:trHeight w:val="300"/>
              </w:trPr>
              <w:tc>
                <w:tcPr>
                  <w:tcW w:w="963" w:type="dxa"/>
                  <w:tcBorders>
                    <w:top w:val="single" w:sz="4" w:space="0" w:color="auto"/>
                    <w:left w:val="single" w:sz="4" w:space="0" w:color="auto"/>
                    <w:bottom w:val="single" w:sz="4" w:space="0" w:color="auto"/>
                    <w:right w:val="single" w:sz="4" w:space="0" w:color="auto"/>
                  </w:tcBorders>
                </w:tcPr>
                <w:p w14:paraId="27AD2A30" w14:textId="77777777" w:rsidR="009C7EBF" w:rsidRDefault="00056357">
                  <w:pPr>
                    <w:rPr>
                      <w:rStyle w:val="normaltextrun"/>
                      <w:rFonts w:cs="Arial"/>
                      <w:sz w:val="16"/>
                      <w:szCs w:val="16"/>
                    </w:rPr>
                  </w:pPr>
                  <w:r>
                    <w:rPr>
                      <w:rStyle w:val="normaltextrun"/>
                      <w:rFonts w:cs="Arial"/>
                      <w:sz w:val="16"/>
                      <w:szCs w:val="16"/>
                    </w:rPr>
                    <w:t>CIR from 18 BSs</w:t>
                  </w:r>
                </w:p>
              </w:tc>
              <w:tc>
                <w:tcPr>
                  <w:tcW w:w="963" w:type="dxa"/>
                  <w:tcBorders>
                    <w:top w:val="single" w:sz="4" w:space="0" w:color="auto"/>
                    <w:left w:val="single" w:sz="4" w:space="0" w:color="auto"/>
                    <w:bottom w:val="single" w:sz="4" w:space="0" w:color="auto"/>
                    <w:right w:val="single" w:sz="4" w:space="0" w:color="auto"/>
                  </w:tcBorders>
                </w:tcPr>
                <w:p w14:paraId="27AD2A31" w14:textId="77777777" w:rsidR="009C7EBF" w:rsidRDefault="00056357">
                  <w:pPr>
                    <w:rPr>
                      <w:rStyle w:val="normaltextrun"/>
                      <w:rFonts w:cs="Arial"/>
                      <w:sz w:val="16"/>
                      <w:szCs w:val="16"/>
                    </w:rPr>
                  </w:pPr>
                  <w:r>
                    <w:rPr>
                      <w:rStyle w:val="normaltextrun"/>
                      <w:rFonts w:cs="Arial"/>
                      <w:sz w:val="16"/>
                      <w:szCs w:val="16"/>
                    </w:rPr>
                    <w:t>X,Y location</w:t>
                  </w:r>
                </w:p>
              </w:tc>
              <w:tc>
                <w:tcPr>
                  <w:tcW w:w="963" w:type="dxa"/>
                  <w:tcBorders>
                    <w:top w:val="single" w:sz="4" w:space="0" w:color="auto"/>
                    <w:left w:val="single" w:sz="4" w:space="0" w:color="auto"/>
                    <w:bottom w:val="single" w:sz="4" w:space="0" w:color="auto"/>
                    <w:right w:val="single" w:sz="4" w:space="0" w:color="auto"/>
                  </w:tcBorders>
                </w:tcPr>
                <w:p w14:paraId="27AD2A32" w14:textId="77777777" w:rsidR="009C7EBF" w:rsidRDefault="00056357">
                  <w:pPr>
                    <w:rPr>
                      <w:rStyle w:val="normaltextrun"/>
                      <w:rFonts w:cs="Arial"/>
                      <w:sz w:val="16"/>
                      <w:szCs w:val="16"/>
                    </w:rPr>
                  </w:pPr>
                  <w:r>
                    <w:rPr>
                      <w:rStyle w:val="normaltextrun"/>
                      <w:rFonts w:cs="Arial"/>
                      <w:sz w:val="16"/>
                      <w:szCs w:val="16"/>
                    </w:rPr>
                    <w:t>True X,Y location</w:t>
                  </w:r>
                </w:p>
              </w:tc>
              <w:tc>
                <w:tcPr>
                  <w:tcW w:w="720" w:type="dxa"/>
                  <w:tcBorders>
                    <w:top w:val="single" w:sz="4" w:space="0" w:color="auto"/>
                    <w:left w:val="single" w:sz="4" w:space="0" w:color="auto"/>
                    <w:bottom w:val="single" w:sz="4" w:space="0" w:color="auto"/>
                    <w:right w:val="single" w:sz="4" w:space="0" w:color="auto"/>
                  </w:tcBorders>
                </w:tcPr>
                <w:p w14:paraId="27AD2A33" w14:textId="77777777" w:rsidR="009C7EBF" w:rsidRDefault="00056357">
                  <w:pPr>
                    <w:rPr>
                      <w:rStyle w:val="normaltextrun"/>
                      <w:rFonts w:cs="Arial"/>
                      <w:sz w:val="16"/>
                      <w:szCs w:val="16"/>
                    </w:rPr>
                  </w:pPr>
                  <w:r>
                    <w:rPr>
                      <w:rStyle w:val="normaltextrun"/>
                      <w:rFonts w:cs="Arial"/>
                      <w:sz w:val="16"/>
                      <w:szCs w:val="16"/>
                    </w:rPr>
                    <w:t>Mixed40% and 60% clutter density</w:t>
                  </w:r>
                </w:p>
              </w:tc>
              <w:tc>
                <w:tcPr>
                  <w:tcW w:w="745" w:type="dxa"/>
                  <w:tcBorders>
                    <w:top w:val="single" w:sz="4" w:space="0" w:color="auto"/>
                    <w:left w:val="single" w:sz="4" w:space="0" w:color="auto"/>
                    <w:bottom w:val="single" w:sz="4" w:space="0" w:color="auto"/>
                    <w:right w:val="single" w:sz="4" w:space="0" w:color="auto"/>
                  </w:tcBorders>
                </w:tcPr>
                <w:p w14:paraId="27AD2A34" w14:textId="77777777" w:rsidR="009C7EBF" w:rsidRDefault="00056357">
                  <w:pPr>
                    <w:rPr>
                      <w:rStyle w:val="normaltextrun"/>
                      <w:rFonts w:cs="Arial"/>
                      <w:sz w:val="16"/>
                      <w:szCs w:val="16"/>
                    </w:rPr>
                  </w:pPr>
                  <w:r>
                    <w:rPr>
                      <w:rStyle w:val="normaltextrun"/>
                      <w:rFonts w:cs="Arial"/>
                      <w:sz w:val="16"/>
                      <w:szCs w:val="16"/>
                    </w:rPr>
                    <w:t>40% clutter density</w:t>
                  </w:r>
                </w:p>
              </w:tc>
              <w:tc>
                <w:tcPr>
                  <w:tcW w:w="775" w:type="dxa"/>
                  <w:tcBorders>
                    <w:top w:val="single" w:sz="4" w:space="0" w:color="auto"/>
                    <w:left w:val="single" w:sz="4" w:space="0" w:color="auto"/>
                    <w:bottom w:val="single" w:sz="4" w:space="0" w:color="auto"/>
                    <w:right w:val="single" w:sz="4" w:space="0" w:color="auto"/>
                  </w:tcBorders>
                </w:tcPr>
                <w:p w14:paraId="27AD2A35" w14:textId="77777777" w:rsidR="009C7EBF" w:rsidRDefault="00056357">
                  <w:pPr>
                    <w:rPr>
                      <w:rStyle w:val="normaltextrun"/>
                      <w:rFonts w:cs="Arial"/>
                      <w:sz w:val="16"/>
                      <w:szCs w:val="16"/>
                    </w:rPr>
                  </w:pPr>
                  <w:r>
                    <w:rPr>
                      <w:rStyle w:val="normaltextrun"/>
                      <w:rFonts w:cs="Arial"/>
                      <w:sz w:val="16"/>
                      <w:szCs w:val="16"/>
                    </w:rPr>
                    <w:t>22K (90%)</w:t>
                  </w:r>
                </w:p>
              </w:tc>
              <w:tc>
                <w:tcPr>
                  <w:tcW w:w="720" w:type="dxa"/>
                  <w:tcBorders>
                    <w:top w:val="single" w:sz="4" w:space="0" w:color="auto"/>
                    <w:left w:val="single" w:sz="4" w:space="0" w:color="auto"/>
                    <w:bottom w:val="single" w:sz="4" w:space="0" w:color="auto"/>
                    <w:right w:val="single" w:sz="4" w:space="0" w:color="auto"/>
                  </w:tcBorders>
                </w:tcPr>
                <w:p w14:paraId="27AD2A36" w14:textId="77777777" w:rsidR="009C7EBF" w:rsidRDefault="00056357">
                  <w:pPr>
                    <w:rPr>
                      <w:rStyle w:val="normaltextrun"/>
                      <w:rFonts w:cs="Arial"/>
                      <w:sz w:val="16"/>
                      <w:szCs w:val="16"/>
                    </w:rPr>
                  </w:pPr>
                  <w:r>
                    <w:rPr>
                      <w:rStyle w:val="normaltextrun"/>
                      <w:rFonts w:cs="Arial"/>
                      <w:sz w:val="16"/>
                      <w:szCs w:val="16"/>
                    </w:rPr>
                    <w:t>11K (10%)</w:t>
                  </w:r>
                </w:p>
              </w:tc>
              <w:tc>
                <w:tcPr>
                  <w:tcW w:w="1280" w:type="dxa"/>
                  <w:tcBorders>
                    <w:top w:val="single" w:sz="4" w:space="0" w:color="auto"/>
                    <w:left w:val="single" w:sz="4" w:space="0" w:color="auto"/>
                    <w:bottom w:val="single" w:sz="4" w:space="0" w:color="auto"/>
                    <w:right w:val="single" w:sz="4" w:space="0" w:color="auto"/>
                  </w:tcBorders>
                </w:tcPr>
                <w:p w14:paraId="27AD2A37" w14:textId="77777777" w:rsidR="009C7EBF" w:rsidRDefault="00056357">
                  <w:pPr>
                    <w:rPr>
                      <w:rStyle w:val="normaltextrun"/>
                      <w:rFonts w:cs="Arial"/>
                    </w:rPr>
                  </w:pPr>
                  <w:r>
                    <w:rPr>
                      <w:rStyle w:val="normaltextrun"/>
                      <w:rFonts w:cs="Arial"/>
                    </w:rPr>
                    <w:t>300K</w:t>
                  </w:r>
                </w:p>
              </w:tc>
              <w:tc>
                <w:tcPr>
                  <w:tcW w:w="1365" w:type="dxa"/>
                  <w:tcBorders>
                    <w:top w:val="single" w:sz="4" w:space="0" w:color="auto"/>
                    <w:left w:val="single" w:sz="4" w:space="0" w:color="auto"/>
                    <w:bottom w:val="single" w:sz="4" w:space="0" w:color="auto"/>
                    <w:right w:val="single" w:sz="4" w:space="0" w:color="auto"/>
                  </w:tcBorders>
                </w:tcPr>
                <w:p w14:paraId="27AD2A38" w14:textId="77777777" w:rsidR="009C7EBF" w:rsidRDefault="00056357">
                  <w:pPr>
                    <w:rPr>
                      <w:rStyle w:val="normaltextrun"/>
                      <w:rFonts w:cs="Arial"/>
                    </w:rPr>
                  </w:pPr>
                  <w:r>
                    <w:rPr>
                      <w:rStyle w:val="normaltextrun"/>
                      <w:rFonts w:cs="Arial"/>
                    </w:rPr>
                    <w:t>20M</w:t>
                  </w:r>
                </w:p>
              </w:tc>
              <w:tc>
                <w:tcPr>
                  <w:tcW w:w="1300" w:type="dxa"/>
                  <w:tcBorders>
                    <w:top w:val="single" w:sz="4" w:space="0" w:color="auto"/>
                    <w:left w:val="single" w:sz="4" w:space="0" w:color="auto"/>
                    <w:bottom w:val="single" w:sz="4" w:space="0" w:color="auto"/>
                    <w:right w:val="single" w:sz="4" w:space="0" w:color="auto"/>
                  </w:tcBorders>
                </w:tcPr>
                <w:p w14:paraId="27AD2A39" w14:textId="77777777" w:rsidR="009C7EBF" w:rsidRDefault="00056357">
                  <w:r>
                    <w:rPr>
                      <w:rStyle w:val="normaltextrun"/>
                      <w:rFonts w:cs="Arial"/>
                    </w:rPr>
                    <w:t>4.33</w:t>
                  </w:r>
                </w:p>
              </w:tc>
            </w:tr>
            <w:tr w:rsidR="009C7EBF" w14:paraId="27AD2A45" w14:textId="77777777">
              <w:trPr>
                <w:trHeight w:val="300"/>
              </w:trPr>
              <w:tc>
                <w:tcPr>
                  <w:tcW w:w="963" w:type="dxa"/>
                  <w:tcBorders>
                    <w:top w:val="single" w:sz="4" w:space="0" w:color="auto"/>
                    <w:left w:val="single" w:sz="4" w:space="0" w:color="auto"/>
                    <w:bottom w:val="single" w:sz="4" w:space="0" w:color="auto"/>
                    <w:right w:val="single" w:sz="4" w:space="0" w:color="auto"/>
                  </w:tcBorders>
                </w:tcPr>
                <w:p w14:paraId="27AD2A3B" w14:textId="77777777" w:rsidR="009C7EBF" w:rsidRDefault="00056357">
                  <w:pPr>
                    <w:rPr>
                      <w:rStyle w:val="normaltextrun"/>
                      <w:rFonts w:cs="Arial"/>
                      <w:sz w:val="16"/>
                      <w:szCs w:val="16"/>
                    </w:rPr>
                  </w:pPr>
                  <w:r>
                    <w:rPr>
                      <w:rStyle w:val="normaltextrun"/>
                      <w:rFonts w:cs="Arial"/>
                      <w:sz w:val="16"/>
                      <w:szCs w:val="16"/>
                    </w:rPr>
                    <w:t>CIR from 18 BSs</w:t>
                  </w:r>
                </w:p>
              </w:tc>
              <w:tc>
                <w:tcPr>
                  <w:tcW w:w="963" w:type="dxa"/>
                  <w:tcBorders>
                    <w:top w:val="single" w:sz="4" w:space="0" w:color="auto"/>
                    <w:left w:val="single" w:sz="4" w:space="0" w:color="auto"/>
                    <w:bottom w:val="single" w:sz="4" w:space="0" w:color="auto"/>
                    <w:right w:val="single" w:sz="4" w:space="0" w:color="auto"/>
                  </w:tcBorders>
                </w:tcPr>
                <w:p w14:paraId="27AD2A3C" w14:textId="77777777" w:rsidR="009C7EBF" w:rsidRDefault="00056357">
                  <w:pPr>
                    <w:rPr>
                      <w:rStyle w:val="normaltextrun"/>
                      <w:rFonts w:cs="Arial"/>
                      <w:sz w:val="16"/>
                      <w:szCs w:val="16"/>
                    </w:rPr>
                  </w:pPr>
                  <w:r>
                    <w:rPr>
                      <w:rStyle w:val="normaltextrun"/>
                      <w:rFonts w:cs="Arial"/>
                      <w:sz w:val="16"/>
                      <w:szCs w:val="16"/>
                    </w:rPr>
                    <w:t>X,Y location</w:t>
                  </w:r>
                </w:p>
              </w:tc>
              <w:tc>
                <w:tcPr>
                  <w:tcW w:w="963" w:type="dxa"/>
                  <w:tcBorders>
                    <w:top w:val="single" w:sz="4" w:space="0" w:color="auto"/>
                    <w:left w:val="single" w:sz="4" w:space="0" w:color="auto"/>
                    <w:bottom w:val="single" w:sz="4" w:space="0" w:color="auto"/>
                    <w:right w:val="single" w:sz="4" w:space="0" w:color="auto"/>
                  </w:tcBorders>
                </w:tcPr>
                <w:p w14:paraId="27AD2A3D" w14:textId="77777777" w:rsidR="009C7EBF" w:rsidRDefault="00056357">
                  <w:pPr>
                    <w:rPr>
                      <w:rStyle w:val="normaltextrun"/>
                      <w:rFonts w:cs="Arial"/>
                      <w:sz w:val="16"/>
                      <w:szCs w:val="16"/>
                    </w:rPr>
                  </w:pPr>
                  <w:r>
                    <w:rPr>
                      <w:rStyle w:val="normaltextrun"/>
                      <w:rFonts w:cs="Arial"/>
                      <w:sz w:val="16"/>
                      <w:szCs w:val="16"/>
                    </w:rPr>
                    <w:t>True X,Y location</w:t>
                  </w:r>
                </w:p>
              </w:tc>
              <w:tc>
                <w:tcPr>
                  <w:tcW w:w="720" w:type="dxa"/>
                  <w:tcBorders>
                    <w:top w:val="single" w:sz="4" w:space="0" w:color="auto"/>
                    <w:left w:val="single" w:sz="4" w:space="0" w:color="auto"/>
                    <w:bottom w:val="single" w:sz="4" w:space="0" w:color="auto"/>
                    <w:right w:val="single" w:sz="4" w:space="0" w:color="auto"/>
                  </w:tcBorders>
                </w:tcPr>
                <w:p w14:paraId="27AD2A3E" w14:textId="77777777" w:rsidR="009C7EBF" w:rsidRDefault="00056357">
                  <w:pPr>
                    <w:rPr>
                      <w:rStyle w:val="normaltextrun"/>
                      <w:rFonts w:cs="Arial"/>
                      <w:sz w:val="16"/>
                      <w:szCs w:val="16"/>
                    </w:rPr>
                  </w:pPr>
                  <w:r>
                    <w:rPr>
                      <w:rStyle w:val="normaltextrun"/>
                      <w:rFonts w:cs="Arial"/>
                      <w:sz w:val="16"/>
                      <w:szCs w:val="16"/>
                    </w:rPr>
                    <w:t>Mixed40% and 60% clutter density</w:t>
                  </w:r>
                </w:p>
              </w:tc>
              <w:tc>
                <w:tcPr>
                  <w:tcW w:w="745" w:type="dxa"/>
                  <w:tcBorders>
                    <w:top w:val="single" w:sz="4" w:space="0" w:color="auto"/>
                    <w:left w:val="single" w:sz="4" w:space="0" w:color="auto"/>
                    <w:bottom w:val="single" w:sz="4" w:space="0" w:color="auto"/>
                    <w:right w:val="single" w:sz="4" w:space="0" w:color="auto"/>
                  </w:tcBorders>
                </w:tcPr>
                <w:p w14:paraId="27AD2A3F" w14:textId="77777777" w:rsidR="009C7EBF" w:rsidRDefault="00056357">
                  <w:pPr>
                    <w:rPr>
                      <w:rStyle w:val="normaltextrun"/>
                      <w:rFonts w:cs="Arial"/>
                      <w:sz w:val="16"/>
                      <w:szCs w:val="16"/>
                    </w:rPr>
                  </w:pPr>
                  <w:r>
                    <w:rPr>
                      <w:rStyle w:val="normaltextrun"/>
                      <w:rFonts w:cs="Arial"/>
                      <w:sz w:val="16"/>
                      <w:szCs w:val="16"/>
                    </w:rPr>
                    <w:t>60% clutter density</w:t>
                  </w:r>
                </w:p>
              </w:tc>
              <w:tc>
                <w:tcPr>
                  <w:tcW w:w="775" w:type="dxa"/>
                  <w:tcBorders>
                    <w:top w:val="single" w:sz="4" w:space="0" w:color="auto"/>
                    <w:left w:val="single" w:sz="4" w:space="0" w:color="auto"/>
                    <w:bottom w:val="single" w:sz="4" w:space="0" w:color="auto"/>
                    <w:right w:val="single" w:sz="4" w:space="0" w:color="auto"/>
                  </w:tcBorders>
                </w:tcPr>
                <w:p w14:paraId="27AD2A40" w14:textId="77777777" w:rsidR="009C7EBF" w:rsidRDefault="00056357">
                  <w:pPr>
                    <w:rPr>
                      <w:rStyle w:val="normaltextrun"/>
                      <w:rFonts w:cs="Arial"/>
                      <w:sz w:val="16"/>
                      <w:szCs w:val="16"/>
                    </w:rPr>
                  </w:pPr>
                  <w:r>
                    <w:rPr>
                      <w:rStyle w:val="normaltextrun"/>
                      <w:rFonts w:cs="Arial"/>
                      <w:sz w:val="16"/>
                      <w:szCs w:val="16"/>
                    </w:rPr>
                    <w:t>22K (90%)</w:t>
                  </w:r>
                </w:p>
              </w:tc>
              <w:tc>
                <w:tcPr>
                  <w:tcW w:w="720" w:type="dxa"/>
                  <w:tcBorders>
                    <w:top w:val="single" w:sz="4" w:space="0" w:color="auto"/>
                    <w:left w:val="single" w:sz="4" w:space="0" w:color="auto"/>
                    <w:bottom w:val="single" w:sz="4" w:space="0" w:color="auto"/>
                    <w:right w:val="single" w:sz="4" w:space="0" w:color="auto"/>
                  </w:tcBorders>
                </w:tcPr>
                <w:p w14:paraId="27AD2A41" w14:textId="77777777" w:rsidR="009C7EBF" w:rsidRDefault="00056357">
                  <w:pPr>
                    <w:rPr>
                      <w:rStyle w:val="normaltextrun"/>
                      <w:rFonts w:cs="Arial"/>
                      <w:sz w:val="16"/>
                      <w:szCs w:val="16"/>
                    </w:rPr>
                  </w:pPr>
                  <w:r>
                    <w:rPr>
                      <w:rStyle w:val="normaltextrun"/>
                      <w:rFonts w:cs="Arial"/>
                      <w:sz w:val="16"/>
                      <w:szCs w:val="16"/>
                    </w:rPr>
                    <w:t>11K (10%)</w:t>
                  </w:r>
                </w:p>
              </w:tc>
              <w:tc>
                <w:tcPr>
                  <w:tcW w:w="1280" w:type="dxa"/>
                  <w:tcBorders>
                    <w:top w:val="single" w:sz="4" w:space="0" w:color="auto"/>
                    <w:left w:val="single" w:sz="4" w:space="0" w:color="auto"/>
                    <w:bottom w:val="single" w:sz="4" w:space="0" w:color="auto"/>
                    <w:right w:val="single" w:sz="4" w:space="0" w:color="auto"/>
                  </w:tcBorders>
                </w:tcPr>
                <w:p w14:paraId="27AD2A42" w14:textId="77777777" w:rsidR="009C7EBF" w:rsidRDefault="00056357">
                  <w:pPr>
                    <w:rPr>
                      <w:rStyle w:val="normaltextrun"/>
                      <w:rFonts w:cs="Arial"/>
                    </w:rPr>
                  </w:pPr>
                  <w:r>
                    <w:rPr>
                      <w:rStyle w:val="normaltextrun"/>
                      <w:rFonts w:cs="Arial"/>
                    </w:rPr>
                    <w:t>300K</w:t>
                  </w:r>
                </w:p>
              </w:tc>
              <w:tc>
                <w:tcPr>
                  <w:tcW w:w="1365" w:type="dxa"/>
                  <w:tcBorders>
                    <w:top w:val="single" w:sz="4" w:space="0" w:color="auto"/>
                    <w:left w:val="single" w:sz="4" w:space="0" w:color="auto"/>
                    <w:bottom w:val="single" w:sz="4" w:space="0" w:color="auto"/>
                    <w:right w:val="single" w:sz="4" w:space="0" w:color="auto"/>
                  </w:tcBorders>
                </w:tcPr>
                <w:p w14:paraId="27AD2A43" w14:textId="77777777" w:rsidR="009C7EBF" w:rsidRDefault="00056357">
                  <w:pPr>
                    <w:rPr>
                      <w:rStyle w:val="normaltextrun"/>
                      <w:rFonts w:cs="Arial"/>
                    </w:rPr>
                  </w:pPr>
                  <w:r>
                    <w:rPr>
                      <w:rStyle w:val="normaltextrun"/>
                      <w:rFonts w:cs="Arial"/>
                    </w:rPr>
                    <w:t>20M</w:t>
                  </w:r>
                </w:p>
              </w:tc>
              <w:tc>
                <w:tcPr>
                  <w:tcW w:w="1300" w:type="dxa"/>
                  <w:tcBorders>
                    <w:top w:val="single" w:sz="4" w:space="0" w:color="auto"/>
                    <w:left w:val="single" w:sz="4" w:space="0" w:color="auto"/>
                    <w:bottom w:val="single" w:sz="4" w:space="0" w:color="auto"/>
                    <w:right w:val="single" w:sz="4" w:space="0" w:color="auto"/>
                  </w:tcBorders>
                </w:tcPr>
                <w:p w14:paraId="27AD2A44" w14:textId="77777777" w:rsidR="009C7EBF" w:rsidRDefault="00056357">
                  <w:pPr>
                    <w:rPr>
                      <w:rStyle w:val="normaltextrun"/>
                      <w:rFonts w:cs="Arial"/>
                    </w:rPr>
                  </w:pPr>
                  <w:r>
                    <w:rPr>
                      <w:rStyle w:val="normaltextrun"/>
                      <w:rFonts w:cs="Arial"/>
                    </w:rPr>
                    <w:t>5.08</w:t>
                  </w:r>
                </w:p>
              </w:tc>
            </w:tr>
          </w:tbl>
          <w:p w14:paraId="27AD2A46" w14:textId="77777777" w:rsidR="009C7EBF" w:rsidRDefault="009C7EBF">
            <w:pPr>
              <w:rPr>
                <w:lang w:eastAsia="ja-JP"/>
              </w:rPr>
            </w:pPr>
          </w:p>
        </w:tc>
      </w:tr>
      <w:tr w:rsidR="009C7EBF" w14:paraId="27AD2A4B" w14:textId="77777777">
        <w:tc>
          <w:tcPr>
            <w:tcW w:w="9962" w:type="dxa"/>
          </w:tcPr>
          <w:p w14:paraId="27AD2A48" w14:textId="77777777" w:rsidR="009C7EBF" w:rsidRDefault="00056357">
            <w:pPr>
              <w:pStyle w:val="ListParagraph"/>
              <w:numPr>
                <w:ilvl w:val="0"/>
                <w:numId w:val="20"/>
              </w:numPr>
              <w:rPr>
                <w:rFonts w:ascii="Times New Roman" w:hAnsi="Times New Roman"/>
                <w:lang w:eastAsia="ja-JP"/>
              </w:rPr>
            </w:pPr>
            <w:r>
              <w:rPr>
                <w:lang w:eastAsia="ja-JP"/>
              </w:rPr>
              <w:t>HW/HiSi (R1-2210889)</w:t>
            </w:r>
          </w:p>
          <w:p w14:paraId="27AD2A49" w14:textId="77777777" w:rsidR="009C7EBF" w:rsidRDefault="00056357">
            <w:r>
              <w:t>Observation 7 : When the channel parameters of the inference dataset and the training dataset are different, AI/ML-based fingerprint positioning model provides poor generalization performance.</w:t>
            </w:r>
          </w:p>
          <w:p w14:paraId="27AD2A4A" w14:textId="77777777" w:rsidR="009C7EBF" w:rsidRDefault="00056357">
            <w:r>
              <w:t>Observation 8 : When the mixed training dataset consists of samples with the same channel parameters as the inference dataset, the positioning performance is improved and reaches the sub-meter level.</w:t>
            </w:r>
          </w:p>
        </w:tc>
      </w:tr>
      <w:tr w:rsidR="009C7EBF" w14:paraId="27AD2ACA" w14:textId="77777777">
        <w:tc>
          <w:tcPr>
            <w:tcW w:w="9962" w:type="dxa"/>
          </w:tcPr>
          <w:p w14:paraId="27AD2A4C" w14:textId="77777777" w:rsidR="009C7EBF" w:rsidRDefault="00056357">
            <w:pPr>
              <w:pStyle w:val="ListParagraph"/>
              <w:numPr>
                <w:ilvl w:val="0"/>
                <w:numId w:val="20"/>
              </w:numPr>
              <w:rPr>
                <w:lang w:val="en-US" w:eastAsia="ja-JP"/>
              </w:rPr>
            </w:pPr>
            <w:r>
              <w:rPr>
                <w:lang w:eastAsia="ja-JP"/>
              </w:rPr>
              <w:t>OPPO (R1-2211482)</w:t>
            </w:r>
          </w:p>
          <w:p w14:paraId="27AD2A4D" w14:textId="77777777" w:rsidR="009C7EBF" w:rsidRDefault="00056357">
            <w:pPr>
              <w:rPr>
                <w:lang w:eastAsia="ja-JP"/>
              </w:rPr>
            </w:pPr>
            <w:r>
              <w:rPr>
                <w:lang w:eastAsia="ja-JP"/>
              </w:rPr>
              <w:t>Table 9. Evaluation results for AI/ML model deployed on UE or network side, AI model:  ResNet, Generalization: Different clutter settings</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766"/>
              <w:gridCol w:w="717"/>
              <w:gridCol w:w="1225"/>
              <w:gridCol w:w="1082"/>
              <w:gridCol w:w="809"/>
              <w:gridCol w:w="809"/>
              <w:gridCol w:w="1018"/>
              <w:gridCol w:w="1178"/>
              <w:gridCol w:w="995"/>
            </w:tblGrid>
            <w:tr w:rsidR="009C7EBF" w14:paraId="27AD2A55" w14:textId="77777777">
              <w:trPr>
                <w:jc w:val="center"/>
              </w:trPr>
              <w:tc>
                <w:tcPr>
                  <w:tcW w:w="1137" w:type="dxa"/>
                  <w:vMerge w:val="restart"/>
                  <w:tcBorders>
                    <w:top w:val="single" w:sz="4" w:space="0" w:color="auto"/>
                    <w:left w:val="single" w:sz="4" w:space="0" w:color="auto"/>
                    <w:bottom w:val="single" w:sz="4" w:space="0" w:color="auto"/>
                    <w:right w:val="single" w:sz="4" w:space="0" w:color="auto"/>
                  </w:tcBorders>
                </w:tcPr>
                <w:p w14:paraId="27AD2A4E" w14:textId="77777777" w:rsidR="009C7EBF" w:rsidRDefault="00056357">
                  <w:pPr>
                    <w:spacing w:line="256" w:lineRule="auto"/>
                    <w:rPr>
                      <w:rFonts w:ascii="Times New Roman" w:eastAsia="Times New Roman" w:hAnsi="Times New Roman" w:cs="Times New Roman"/>
                      <w:b/>
                      <w:sz w:val="18"/>
                      <w:szCs w:val="18"/>
                    </w:rPr>
                  </w:pPr>
                  <w:r>
                    <w:rPr>
                      <w:b/>
                      <w:sz w:val="18"/>
                      <w:szCs w:val="18"/>
                    </w:rPr>
                    <w:t>Model input</w:t>
                  </w:r>
                </w:p>
              </w:tc>
              <w:tc>
                <w:tcPr>
                  <w:tcW w:w="766" w:type="dxa"/>
                  <w:vMerge w:val="restart"/>
                  <w:tcBorders>
                    <w:top w:val="single" w:sz="4" w:space="0" w:color="auto"/>
                    <w:left w:val="single" w:sz="4" w:space="0" w:color="auto"/>
                    <w:bottom w:val="single" w:sz="4" w:space="0" w:color="auto"/>
                    <w:right w:val="single" w:sz="4" w:space="0" w:color="auto"/>
                  </w:tcBorders>
                </w:tcPr>
                <w:p w14:paraId="27AD2A4F" w14:textId="77777777" w:rsidR="009C7EBF" w:rsidRDefault="00056357">
                  <w:pPr>
                    <w:spacing w:line="256" w:lineRule="auto"/>
                    <w:rPr>
                      <w:b/>
                      <w:sz w:val="18"/>
                      <w:szCs w:val="18"/>
                    </w:rPr>
                  </w:pPr>
                  <w:r>
                    <w:rPr>
                      <w:b/>
                      <w:sz w:val="18"/>
                      <w:szCs w:val="18"/>
                    </w:rPr>
                    <w:t>Model output</w:t>
                  </w:r>
                </w:p>
              </w:tc>
              <w:tc>
                <w:tcPr>
                  <w:tcW w:w="717" w:type="dxa"/>
                  <w:vMerge w:val="restart"/>
                  <w:tcBorders>
                    <w:top w:val="single" w:sz="4" w:space="0" w:color="auto"/>
                    <w:left w:val="single" w:sz="4" w:space="0" w:color="auto"/>
                    <w:bottom w:val="single" w:sz="4" w:space="0" w:color="auto"/>
                    <w:right w:val="single" w:sz="4" w:space="0" w:color="auto"/>
                  </w:tcBorders>
                </w:tcPr>
                <w:p w14:paraId="27AD2A50" w14:textId="77777777" w:rsidR="009C7EBF" w:rsidRDefault="00056357">
                  <w:pPr>
                    <w:spacing w:line="256" w:lineRule="auto"/>
                    <w:rPr>
                      <w:b/>
                      <w:sz w:val="18"/>
                      <w:szCs w:val="18"/>
                    </w:rPr>
                  </w:pPr>
                  <w:r>
                    <w:rPr>
                      <w:b/>
                      <w:sz w:val="18"/>
                      <w:szCs w:val="18"/>
                    </w:rPr>
                    <w:t>Label</w:t>
                  </w:r>
                </w:p>
              </w:tc>
              <w:tc>
                <w:tcPr>
                  <w:tcW w:w="2307" w:type="dxa"/>
                  <w:gridSpan w:val="2"/>
                  <w:tcBorders>
                    <w:top w:val="single" w:sz="4" w:space="0" w:color="auto"/>
                    <w:left w:val="single" w:sz="4" w:space="0" w:color="auto"/>
                    <w:bottom w:val="single" w:sz="4" w:space="0" w:color="auto"/>
                    <w:right w:val="single" w:sz="4" w:space="0" w:color="auto"/>
                  </w:tcBorders>
                </w:tcPr>
                <w:p w14:paraId="27AD2A51" w14:textId="77777777" w:rsidR="009C7EBF" w:rsidRDefault="00056357">
                  <w:pPr>
                    <w:spacing w:line="256" w:lineRule="auto"/>
                    <w:rPr>
                      <w:sz w:val="18"/>
                      <w:szCs w:val="18"/>
                    </w:rPr>
                  </w:pPr>
                  <w:r>
                    <w:rPr>
                      <w:sz w:val="18"/>
                      <w:szCs w:val="18"/>
                    </w:rPr>
                    <w:t>Settings (e.g., drops, clutter param, mix)</w:t>
                  </w:r>
                </w:p>
              </w:tc>
              <w:tc>
                <w:tcPr>
                  <w:tcW w:w="1618" w:type="dxa"/>
                  <w:gridSpan w:val="2"/>
                  <w:tcBorders>
                    <w:top w:val="single" w:sz="4" w:space="0" w:color="auto"/>
                    <w:left w:val="single" w:sz="4" w:space="0" w:color="auto"/>
                    <w:bottom w:val="single" w:sz="4" w:space="0" w:color="auto"/>
                    <w:right w:val="single" w:sz="4" w:space="0" w:color="auto"/>
                  </w:tcBorders>
                </w:tcPr>
                <w:p w14:paraId="27AD2A52" w14:textId="77777777" w:rsidR="009C7EBF" w:rsidRDefault="00056357">
                  <w:pPr>
                    <w:spacing w:line="256" w:lineRule="auto"/>
                    <w:rPr>
                      <w:b/>
                      <w:sz w:val="18"/>
                      <w:szCs w:val="18"/>
                    </w:rPr>
                  </w:pPr>
                  <w:r>
                    <w:rPr>
                      <w:b/>
                      <w:sz w:val="18"/>
                      <w:szCs w:val="18"/>
                    </w:rPr>
                    <w:t>Dataset size</w:t>
                  </w:r>
                </w:p>
              </w:tc>
              <w:tc>
                <w:tcPr>
                  <w:tcW w:w="2196" w:type="dxa"/>
                  <w:gridSpan w:val="2"/>
                  <w:tcBorders>
                    <w:top w:val="single" w:sz="4" w:space="0" w:color="auto"/>
                    <w:left w:val="single" w:sz="4" w:space="0" w:color="auto"/>
                    <w:bottom w:val="single" w:sz="4" w:space="0" w:color="auto"/>
                    <w:right w:val="single" w:sz="4" w:space="0" w:color="auto"/>
                  </w:tcBorders>
                </w:tcPr>
                <w:p w14:paraId="27AD2A53" w14:textId="77777777" w:rsidR="009C7EBF" w:rsidRDefault="00056357">
                  <w:pPr>
                    <w:spacing w:line="256" w:lineRule="auto"/>
                    <w:rPr>
                      <w:b/>
                      <w:sz w:val="18"/>
                      <w:szCs w:val="18"/>
                    </w:rPr>
                  </w:pPr>
                  <w:r>
                    <w:rPr>
                      <w:b/>
                      <w:sz w:val="18"/>
                      <w:szCs w:val="18"/>
                    </w:rPr>
                    <w:t>AI/ML complexity</w:t>
                  </w:r>
                </w:p>
              </w:tc>
              <w:tc>
                <w:tcPr>
                  <w:tcW w:w="995" w:type="dxa"/>
                  <w:tcBorders>
                    <w:top w:val="single" w:sz="4" w:space="0" w:color="auto"/>
                    <w:left w:val="single" w:sz="4" w:space="0" w:color="auto"/>
                    <w:bottom w:val="single" w:sz="4" w:space="0" w:color="auto"/>
                    <w:right w:val="single" w:sz="4" w:space="0" w:color="auto"/>
                  </w:tcBorders>
                </w:tcPr>
                <w:p w14:paraId="27AD2A54" w14:textId="77777777" w:rsidR="009C7EBF" w:rsidRDefault="00056357">
                  <w:pPr>
                    <w:spacing w:line="256" w:lineRule="auto"/>
                    <w:rPr>
                      <w:b/>
                      <w:sz w:val="18"/>
                      <w:szCs w:val="18"/>
                    </w:rPr>
                  </w:pPr>
                  <w:r>
                    <w:rPr>
                      <w:b/>
                      <w:sz w:val="18"/>
                      <w:szCs w:val="18"/>
                    </w:rPr>
                    <w:t>Horizontal pos. accuracy at CDF=90% (m)</w:t>
                  </w:r>
                </w:p>
              </w:tc>
            </w:tr>
            <w:tr w:rsidR="009C7EBF" w14:paraId="27AD2A60" w14:textId="77777777">
              <w:trPr>
                <w:jc w:val="center"/>
              </w:trPr>
              <w:tc>
                <w:tcPr>
                  <w:tcW w:w="1137" w:type="dxa"/>
                  <w:vMerge/>
                  <w:tcBorders>
                    <w:top w:val="single" w:sz="4" w:space="0" w:color="auto"/>
                    <w:left w:val="single" w:sz="4" w:space="0" w:color="auto"/>
                    <w:bottom w:val="single" w:sz="4" w:space="0" w:color="auto"/>
                    <w:right w:val="single" w:sz="4" w:space="0" w:color="auto"/>
                  </w:tcBorders>
                  <w:vAlign w:val="center"/>
                </w:tcPr>
                <w:p w14:paraId="27AD2A56" w14:textId="77777777" w:rsidR="009C7EBF" w:rsidRDefault="009C7EBF">
                  <w:pPr>
                    <w:spacing w:line="256" w:lineRule="auto"/>
                    <w:rPr>
                      <w:rFonts w:ascii="Times New Roman" w:eastAsia="Times New Roman" w:hAnsi="Times New Roman" w:cs="Times New Roman"/>
                      <w:b/>
                      <w:sz w:val="18"/>
                      <w:szCs w:val="18"/>
                    </w:rPr>
                  </w:pPr>
                </w:p>
              </w:tc>
              <w:tc>
                <w:tcPr>
                  <w:tcW w:w="766" w:type="dxa"/>
                  <w:vMerge/>
                  <w:tcBorders>
                    <w:top w:val="single" w:sz="4" w:space="0" w:color="auto"/>
                    <w:left w:val="single" w:sz="4" w:space="0" w:color="auto"/>
                    <w:bottom w:val="single" w:sz="4" w:space="0" w:color="auto"/>
                    <w:right w:val="single" w:sz="4" w:space="0" w:color="auto"/>
                  </w:tcBorders>
                  <w:vAlign w:val="center"/>
                </w:tcPr>
                <w:p w14:paraId="27AD2A57" w14:textId="77777777" w:rsidR="009C7EBF" w:rsidRDefault="009C7EBF">
                  <w:pPr>
                    <w:spacing w:line="256" w:lineRule="auto"/>
                    <w:rPr>
                      <w:rFonts w:ascii="Times New Roman" w:eastAsia="Times New Roman" w:hAnsi="Times New Roman" w:cs="Times New Roman"/>
                      <w:b/>
                      <w:sz w:val="18"/>
                      <w:szCs w:val="18"/>
                    </w:rPr>
                  </w:pPr>
                </w:p>
              </w:tc>
              <w:tc>
                <w:tcPr>
                  <w:tcW w:w="717" w:type="dxa"/>
                  <w:vMerge/>
                  <w:tcBorders>
                    <w:top w:val="single" w:sz="4" w:space="0" w:color="auto"/>
                    <w:left w:val="single" w:sz="4" w:space="0" w:color="auto"/>
                    <w:bottom w:val="single" w:sz="4" w:space="0" w:color="auto"/>
                    <w:right w:val="single" w:sz="4" w:space="0" w:color="auto"/>
                  </w:tcBorders>
                  <w:vAlign w:val="center"/>
                </w:tcPr>
                <w:p w14:paraId="27AD2A58" w14:textId="77777777" w:rsidR="009C7EBF" w:rsidRDefault="009C7EBF">
                  <w:pPr>
                    <w:spacing w:line="256" w:lineRule="auto"/>
                    <w:rPr>
                      <w:rFonts w:ascii="Times New Roman" w:eastAsia="Times New Roman" w:hAnsi="Times New Roman" w:cs="Times New Roman"/>
                      <w:b/>
                      <w:sz w:val="18"/>
                      <w:szCs w:val="18"/>
                    </w:rPr>
                  </w:pPr>
                </w:p>
              </w:tc>
              <w:tc>
                <w:tcPr>
                  <w:tcW w:w="1225" w:type="dxa"/>
                  <w:tcBorders>
                    <w:top w:val="single" w:sz="4" w:space="0" w:color="auto"/>
                    <w:left w:val="single" w:sz="4" w:space="0" w:color="auto"/>
                    <w:bottom w:val="single" w:sz="4" w:space="0" w:color="auto"/>
                    <w:right w:val="single" w:sz="4" w:space="0" w:color="auto"/>
                  </w:tcBorders>
                  <w:vAlign w:val="center"/>
                </w:tcPr>
                <w:p w14:paraId="27AD2A59" w14:textId="77777777" w:rsidR="009C7EBF" w:rsidRDefault="00056357">
                  <w:pPr>
                    <w:spacing w:line="256" w:lineRule="auto"/>
                    <w:jc w:val="center"/>
                    <w:rPr>
                      <w:sz w:val="18"/>
                      <w:szCs w:val="18"/>
                    </w:rPr>
                  </w:pPr>
                  <w:r>
                    <w:rPr>
                      <w:sz w:val="18"/>
                      <w:szCs w:val="18"/>
                    </w:rPr>
                    <w:t>Train</w:t>
                  </w:r>
                </w:p>
              </w:tc>
              <w:tc>
                <w:tcPr>
                  <w:tcW w:w="1082" w:type="dxa"/>
                  <w:tcBorders>
                    <w:top w:val="single" w:sz="4" w:space="0" w:color="auto"/>
                    <w:left w:val="single" w:sz="4" w:space="0" w:color="auto"/>
                    <w:bottom w:val="single" w:sz="4" w:space="0" w:color="auto"/>
                    <w:right w:val="single" w:sz="4" w:space="0" w:color="auto"/>
                  </w:tcBorders>
                  <w:vAlign w:val="center"/>
                </w:tcPr>
                <w:p w14:paraId="27AD2A5A" w14:textId="77777777" w:rsidR="009C7EBF" w:rsidRDefault="00056357">
                  <w:pPr>
                    <w:spacing w:line="256" w:lineRule="auto"/>
                    <w:jc w:val="center"/>
                    <w:rPr>
                      <w:sz w:val="18"/>
                      <w:szCs w:val="18"/>
                    </w:rPr>
                  </w:pPr>
                  <w:r>
                    <w:rPr>
                      <w:sz w:val="18"/>
                      <w:szCs w:val="18"/>
                    </w:rPr>
                    <w:t>Test</w:t>
                  </w:r>
                </w:p>
              </w:tc>
              <w:tc>
                <w:tcPr>
                  <w:tcW w:w="809" w:type="dxa"/>
                  <w:tcBorders>
                    <w:top w:val="single" w:sz="4" w:space="0" w:color="auto"/>
                    <w:left w:val="single" w:sz="4" w:space="0" w:color="auto"/>
                    <w:bottom w:val="single" w:sz="4" w:space="0" w:color="auto"/>
                    <w:right w:val="single" w:sz="4" w:space="0" w:color="auto"/>
                  </w:tcBorders>
                  <w:vAlign w:val="center"/>
                </w:tcPr>
                <w:p w14:paraId="27AD2A5B" w14:textId="77777777" w:rsidR="009C7EBF" w:rsidRDefault="00056357">
                  <w:pPr>
                    <w:spacing w:line="256" w:lineRule="auto"/>
                    <w:jc w:val="center"/>
                    <w:rPr>
                      <w:sz w:val="18"/>
                      <w:szCs w:val="18"/>
                    </w:rPr>
                  </w:pPr>
                  <w:r>
                    <w:rPr>
                      <w:sz w:val="18"/>
                      <w:szCs w:val="18"/>
                    </w:rPr>
                    <w:t>Train</w:t>
                  </w:r>
                </w:p>
              </w:tc>
              <w:tc>
                <w:tcPr>
                  <w:tcW w:w="809" w:type="dxa"/>
                  <w:tcBorders>
                    <w:top w:val="single" w:sz="4" w:space="0" w:color="auto"/>
                    <w:left w:val="single" w:sz="4" w:space="0" w:color="auto"/>
                    <w:bottom w:val="single" w:sz="4" w:space="0" w:color="auto"/>
                    <w:right w:val="single" w:sz="4" w:space="0" w:color="auto"/>
                  </w:tcBorders>
                  <w:vAlign w:val="center"/>
                </w:tcPr>
                <w:p w14:paraId="27AD2A5C" w14:textId="77777777" w:rsidR="009C7EBF" w:rsidRDefault="00056357">
                  <w:pPr>
                    <w:spacing w:line="256" w:lineRule="auto"/>
                    <w:jc w:val="center"/>
                    <w:rPr>
                      <w:sz w:val="18"/>
                      <w:szCs w:val="18"/>
                    </w:rPr>
                  </w:pPr>
                  <w:r>
                    <w:rPr>
                      <w:sz w:val="18"/>
                      <w:szCs w:val="18"/>
                    </w:rPr>
                    <w:t>test</w:t>
                  </w:r>
                </w:p>
              </w:tc>
              <w:tc>
                <w:tcPr>
                  <w:tcW w:w="1018" w:type="dxa"/>
                  <w:tcBorders>
                    <w:top w:val="single" w:sz="4" w:space="0" w:color="auto"/>
                    <w:left w:val="single" w:sz="4" w:space="0" w:color="auto"/>
                    <w:bottom w:val="single" w:sz="4" w:space="0" w:color="auto"/>
                    <w:right w:val="single" w:sz="4" w:space="0" w:color="auto"/>
                  </w:tcBorders>
                </w:tcPr>
                <w:p w14:paraId="27AD2A5D" w14:textId="77777777" w:rsidR="009C7EBF" w:rsidRDefault="00056357">
                  <w:pPr>
                    <w:spacing w:line="256" w:lineRule="auto"/>
                    <w:rPr>
                      <w:sz w:val="18"/>
                      <w:szCs w:val="18"/>
                    </w:rPr>
                  </w:pPr>
                  <w:r>
                    <w:rPr>
                      <w:sz w:val="18"/>
                      <w:szCs w:val="18"/>
                    </w:rPr>
                    <w:t>Model complexity</w:t>
                  </w:r>
                </w:p>
              </w:tc>
              <w:tc>
                <w:tcPr>
                  <w:tcW w:w="1178" w:type="dxa"/>
                  <w:tcBorders>
                    <w:top w:val="single" w:sz="4" w:space="0" w:color="auto"/>
                    <w:left w:val="single" w:sz="4" w:space="0" w:color="auto"/>
                    <w:bottom w:val="single" w:sz="4" w:space="0" w:color="auto"/>
                    <w:right w:val="single" w:sz="4" w:space="0" w:color="auto"/>
                  </w:tcBorders>
                </w:tcPr>
                <w:p w14:paraId="27AD2A5E" w14:textId="77777777" w:rsidR="009C7EBF" w:rsidRDefault="00056357">
                  <w:pPr>
                    <w:spacing w:line="256" w:lineRule="auto"/>
                    <w:rPr>
                      <w:sz w:val="18"/>
                      <w:szCs w:val="18"/>
                    </w:rPr>
                  </w:pPr>
                  <w:r>
                    <w:rPr>
                      <w:sz w:val="18"/>
                      <w:szCs w:val="18"/>
                    </w:rPr>
                    <w:t>Computation complexity</w:t>
                  </w:r>
                </w:p>
              </w:tc>
              <w:tc>
                <w:tcPr>
                  <w:tcW w:w="995" w:type="dxa"/>
                  <w:tcBorders>
                    <w:top w:val="single" w:sz="4" w:space="0" w:color="auto"/>
                    <w:left w:val="single" w:sz="4" w:space="0" w:color="auto"/>
                    <w:bottom w:val="single" w:sz="4" w:space="0" w:color="auto"/>
                    <w:right w:val="single" w:sz="4" w:space="0" w:color="auto"/>
                  </w:tcBorders>
                </w:tcPr>
                <w:p w14:paraId="27AD2A5F" w14:textId="77777777" w:rsidR="009C7EBF" w:rsidRDefault="00056357">
                  <w:pPr>
                    <w:spacing w:line="256" w:lineRule="auto"/>
                    <w:rPr>
                      <w:sz w:val="18"/>
                      <w:szCs w:val="18"/>
                    </w:rPr>
                  </w:pPr>
                  <w:r>
                    <w:rPr>
                      <w:sz w:val="18"/>
                      <w:szCs w:val="18"/>
                    </w:rPr>
                    <w:t>AI/ML</w:t>
                  </w:r>
                </w:p>
              </w:tc>
            </w:tr>
            <w:tr w:rsidR="009C7EBF" w14:paraId="27AD2A6D" w14:textId="77777777">
              <w:trPr>
                <w:trHeight w:val="35"/>
                <w:jc w:val="center"/>
              </w:trPr>
              <w:tc>
                <w:tcPr>
                  <w:tcW w:w="1137" w:type="dxa"/>
                  <w:tcBorders>
                    <w:top w:val="single" w:sz="4" w:space="0" w:color="auto"/>
                    <w:left w:val="single" w:sz="4" w:space="0" w:color="auto"/>
                    <w:bottom w:val="single" w:sz="4" w:space="0" w:color="auto"/>
                    <w:right w:val="single" w:sz="4" w:space="0" w:color="auto"/>
                  </w:tcBorders>
                </w:tcPr>
                <w:p w14:paraId="27AD2A61" w14:textId="77777777" w:rsidR="009C7EBF" w:rsidRDefault="00056357">
                  <w:pPr>
                    <w:spacing w:line="256" w:lineRule="auto"/>
                    <w:rPr>
                      <w:sz w:val="18"/>
                      <w:szCs w:val="18"/>
                    </w:rPr>
                  </w:pPr>
                  <w:r>
                    <w:rPr>
                      <w:sz w:val="18"/>
                      <w:szCs w:val="18"/>
                    </w:rPr>
                    <w:t>RSTD + RSRP</w:t>
                  </w:r>
                </w:p>
              </w:tc>
              <w:tc>
                <w:tcPr>
                  <w:tcW w:w="766" w:type="dxa"/>
                  <w:tcBorders>
                    <w:top w:val="single" w:sz="4" w:space="0" w:color="auto"/>
                    <w:left w:val="single" w:sz="4" w:space="0" w:color="auto"/>
                    <w:bottom w:val="single" w:sz="4" w:space="0" w:color="auto"/>
                    <w:right w:val="single" w:sz="4" w:space="0" w:color="auto"/>
                  </w:tcBorders>
                </w:tcPr>
                <w:p w14:paraId="27AD2A62" w14:textId="77777777" w:rsidR="009C7EBF" w:rsidRDefault="00056357">
                  <w:pPr>
                    <w:spacing w:line="256" w:lineRule="auto"/>
                    <w:rPr>
                      <w:sz w:val="18"/>
                      <w:szCs w:val="18"/>
                    </w:rPr>
                  </w:pPr>
                  <w:r>
                    <w:rPr>
                      <w:sz w:val="18"/>
                      <w:szCs w:val="18"/>
                    </w:rPr>
                    <w:t>UE coord</w:t>
                  </w:r>
                </w:p>
              </w:tc>
              <w:tc>
                <w:tcPr>
                  <w:tcW w:w="717" w:type="dxa"/>
                  <w:tcBorders>
                    <w:top w:val="single" w:sz="4" w:space="0" w:color="auto"/>
                    <w:left w:val="single" w:sz="4" w:space="0" w:color="auto"/>
                    <w:bottom w:val="single" w:sz="4" w:space="0" w:color="auto"/>
                    <w:right w:val="single" w:sz="4" w:space="0" w:color="auto"/>
                  </w:tcBorders>
                </w:tcPr>
                <w:p w14:paraId="27AD2A63" w14:textId="77777777" w:rsidR="009C7EBF" w:rsidRDefault="00056357">
                  <w:pPr>
                    <w:spacing w:line="256" w:lineRule="auto"/>
                    <w:rPr>
                      <w:sz w:val="18"/>
                      <w:szCs w:val="18"/>
                    </w:rPr>
                  </w:pPr>
                  <w:r>
                    <w:rPr>
                      <w:sz w:val="18"/>
                      <w:szCs w:val="18"/>
                    </w:rPr>
                    <w:t>UE coord</w:t>
                  </w:r>
                </w:p>
              </w:tc>
              <w:tc>
                <w:tcPr>
                  <w:tcW w:w="1225" w:type="dxa"/>
                  <w:tcBorders>
                    <w:top w:val="single" w:sz="4" w:space="0" w:color="auto"/>
                    <w:left w:val="single" w:sz="4" w:space="0" w:color="auto"/>
                    <w:bottom w:val="single" w:sz="4" w:space="0" w:color="auto"/>
                    <w:right w:val="single" w:sz="4" w:space="0" w:color="auto"/>
                  </w:tcBorders>
                </w:tcPr>
                <w:p w14:paraId="27AD2A64" w14:textId="1214A65D" w:rsidR="009C7EBF" w:rsidRDefault="00056357">
                  <w:pPr>
                    <w:spacing w:line="256" w:lineRule="auto"/>
                    <w:rPr>
                      <w:sz w:val="18"/>
                      <w:szCs w:val="18"/>
                    </w:rPr>
                  </w:pPr>
                  <w:r>
                    <w:rPr>
                      <w:sz w:val="18"/>
                      <w:szCs w:val="18"/>
                    </w:rPr>
                    <w:t>1 drop, 80,000 U</w:t>
                  </w:r>
                  <w:r w:rsidR="00115E04">
                    <w:rPr>
                      <w:sz w:val="18"/>
                      <w:szCs w:val="18"/>
                    </w:rPr>
                    <w:t>e</w:t>
                  </w:r>
                  <w:r>
                    <w:rPr>
                      <w:sz w:val="18"/>
                      <w:szCs w:val="18"/>
                    </w:rPr>
                    <w:t xml:space="preserve">s per drop </w:t>
                  </w:r>
                </w:p>
                <w:p w14:paraId="27AD2A65" w14:textId="77777777" w:rsidR="009C7EBF" w:rsidRDefault="00056357">
                  <w:pPr>
                    <w:spacing w:line="256" w:lineRule="auto"/>
                    <w:rPr>
                      <w:sz w:val="18"/>
                      <w:szCs w:val="18"/>
                    </w:rPr>
                  </w:pPr>
                  <w:r>
                    <w:rPr>
                      <w:sz w:val="18"/>
                      <w:szCs w:val="18"/>
                    </w:rPr>
                    <w:t>{60%, 6, 2}</w:t>
                  </w:r>
                </w:p>
              </w:tc>
              <w:tc>
                <w:tcPr>
                  <w:tcW w:w="1082" w:type="dxa"/>
                  <w:tcBorders>
                    <w:top w:val="single" w:sz="4" w:space="0" w:color="auto"/>
                    <w:left w:val="single" w:sz="4" w:space="0" w:color="auto"/>
                    <w:bottom w:val="single" w:sz="4" w:space="0" w:color="auto"/>
                    <w:right w:val="single" w:sz="4" w:space="0" w:color="auto"/>
                  </w:tcBorders>
                </w:tcPr>
                <w:p w14:paraId="27AD2A66" w14:textId="77777777" w:rsidR="009C7EBF" w:rsidRDefault="00056357">
                  <w:pPr>
                    <w:spacing w:line="256" w:lineRule="auto"/>
                    <w:rPr>
                      <w:sz w:val="18"/>
                      <w:szCs w:val="18"/>
                    </w:rPr>
                  </w:pPr>
                  <w:r>
                    <w:rPr>
                      <w:sz w:val="18"/>
                      <w:szCs w:val="18"/>
                    </w:rPr>
                    <w:t xml:space="preserve">Another drop </w:t>
                  </w:r>
                </w:p>
                <w:p w14:paraId="27AD2A67" w14:textId="77777777" w:rsidR="009C7EBF" w:rsidRDefault="00056357">
                  <w:pPr>
                    <w:spacing w:line="256" w:lineRule="auto"/>
                    <w:rPr>
                      <w:sz w:val="18"/>
                      <w:szCs w:val="18"/>
                    </w:rPr>
                  </w:pPr>
                  <w:r>
                    <w:rPr>
                      <w:sz w:val="18"/>
                      <w:szCs w:val="18"/>
                    </w:rPr>
                    <w:t>{40%, 4, 2}</w:t>
                  </w:r>
                </w:p>
              </w:tc>
              <w:tc>
                <w:tcPr>
                  <w:tcW w:w="809" w:type="dxa"/>
                  <w:tcBorders>
                    <w:top w:val="single" w:sz="4" w:space="0" w:color="auto"/>
                    <w:left w:val="single" w:sz="4" w:space="0" w:color="auto"/>
                    <w:bottom w:val="single" w:sz="4" w:space="0" w:color="auto"/>
                    <w:right w:val="single" w:sz="4" w:space="0" w:color="auto"/>
                  </w:tcBorders>
                </w:tcPr>
                <w:p w14:paraId="27AD2A68" w14:textId="77777777" w:rsidR="009C7EBF" w:rsidRDefault="00056357">
                  <w:pPr>
                    <w:spacing w:line="256" w:lineRule="auto"/>
                    <w:rPr>
                      <w:sz w:val="18"/>
                      <w:szCs w:val="18"/>
                    </w:rPr>
                  </w:pPr>
                  <w:r>
                    <w:rPr>
                      <w:sz w:val="18"/>
                      <w:szCs w:val="18"/>
                    </w:rPr>
                    <w:t>80,000</w:t>
                  </w:r>
                </w:p>
              </w:tc>
              <w:tc>
                <w:tcPr>
                  <w:tcW w:w="809" w:type="dxa"/>
                  <w:tcBorders>
                    <w:top w:val="single" w:sz="4" w:space="0" w:color="auto"/>
                    <w:left w:val="single" w:sz="4" w:space="0" w:color="auto"/>
                    <w:bottom w:val="single" w:sz="4" w:space="0" w:color="auto"/>
                    <w:right w:val="single" w:sz="4" w:space="0" w:color="auto"/>
                  </w:tcBorders>
                </w:tcPr>
                <w:p w14:paraId="27AD2A69" w14:textId="77777777" w:rsidR="009C7EBF" w:rsidRDefault="00056357">
                  <w:pPr>
                    <w:spacing w:line="256" w:lineRule="auto"/>
                    <w:rPr>
                      <w:sz w:val="18"/>
                      <w:szCs w:val="18"/>
                    </w:rPr>
                  </w:pPr>
                  <w:r>
                    <w:rPr>
                      <w:sz w:val="18"/>
                      <w:szCs w:val="18"/>
                    </w:rPr>
                    <w:t>80,000</w:t>
                  </w:r>
                </w:p>
              </w:tc>
              <w:tc>
                <w:tcPr>
                  <w:tcW w:w="1018" w:type="dxa"/>
                  <w:tcBorders>
                    <w:top w:val="single" w:sz="4" w:space="0" w:color="auto"/>
                    <w:left w:val="single" w:sz="4" w:space="0" w:color="auto"/>
                    <w:bottom w:val="single" w:sz="4" w:space="0" w:color="auto"/>
                    <w:right w:val="single" w:sz="4" w:space="0" w:color="auto"/>
                  </w:tcBorders>
                </w:tcPr>
                <w:p w14:paraId="27AD2A6A" w14:textId="77777777" w:rsidR="009C7EBF" w:rsidRDefault="00056357">
                  <w:pPr>
                    <w:spacing w:line="256" w:lineRule="auto"/>
                    <w:rPr>
                      <w:sz w:val="18"/>
                      <w:szCs w:val="18"/>
                    </w:rPr>
                  </w:pPr>
                  <w:r>
                    <w:rPr>
                      <w:sz w:val="18"/>
                      <w:szCs w:val="18"/>
                    </w:rPr>
                    <w:t>0.24M</w:t>
                  </w:r>
                </w:p>
              </w:tc>
              <w:tc>
                <w:tcPr>
                  <w:tcW w:w="1178" w:type="dxa"/>
                  <w:tcBorders>
                    <w:top w:val="single" w:sz="4" w:space="0" w:color="auto"/>
                    <w:left w:val="single" w:sz="4" w:space="0" w:color="auto"/>
                    <w:bottom w:val="single" w:sz="4" w:space="0" w:color="auto"/>
                    <w:right w:val="single" w:sz="4" w:space="0" w:color="auto"/>
                  </w:tcBorders>
                </w:tcPr>
                <w:p w14:paraId="27AD2A6B" w14:textId="77777777" w:rsidR="009C7EBF" w:rsidRDefault="00056357">
                  <w:pPr>
                    <w:spacing w:line="256" w:lineRule="auto"/>
                    <w:rPr>
                      <w:sz w:val="18"/>
                      <w:szCs w:val="18"/>
                    </w:rPr>
                  </w:pPr>
                  <w:r>
                    <w:rPr>
                      <w:sz w:val="18"/>
                      <w:szCs w:val="18"/>
                    </w:rPr>
                    <w:t>0.47 MFLOPs</w:t>
                  </w:r>
                </w:p>
              </w:tc>
              <w:tc>
                <w:tcPr>
                  <w:tcW w:w="995" w:type="dxa"/>
                  <w:tcBorders>
                    <w:top w:val="single" w:sz="4" w:space="0" w:color="auto"/>
                    <w:left w:val="single" w:sz="4" w:space="0" w:color="auto"/>
                    <w:bottom w:val="single" w:sz="4" w:space="0" w:color="auto"/>
                    <w:right w:val="single" w:sz="4" w:space="0" w:color="auto"/>
                  </w:tcBorders>
                </w:tcPr>
                <w:p w14:paraId="27AD2A6C" w14:textId="77777777" w:rsidR="009C7EBF" w:rsidRDefault="00056357">
                  <w:pPr>
                    <w:spacing w:line="256" w:lineRule="auto"/>
                    <w:rPr>
                      <w:sz w:val="18"/>
                      <w:szCs w:val="18"/>
                    </w:rPr>
                  </w:pPr>
                  <w:r>
                    <w:rPr>
                      <w:sz w:val="18"/>
                      <w:szCs w:val="18"/>
                    </w:rPr>
                    <w:t>8.05</w:t>
                  </w:r>
                </w:p>
              </w:tc>
            </w:tr>
            <w:tr w:rsidR="009C7EBF" w14:paraId="27AD2A7A" w14:textId="77777777">
              <w:trPr>
                <w:trHeight w:val="35"/>
                <w:jc w:val="center"/>
              </w:trPr>
              <w:tc>
                <w:tcPr>
                  <w:tcW w:w="1137" w:type="dxa"/>
                  <w:tcBorders>
                    <w:top w:val="single" w:sz="4" w:space="0" w:color="auto"/>
                    <w:left w:val="single" w:sz="4" w:space="0" w:color="auto"/>
                    <w:bottom w:val="single" w:sz="4" w:space="0" w:color="auto"/>
                    <w:right w:val="single" w:sz="4" w:space="0" w:color="auto"/>
                  </w:tcBorders>
                </w:tcPr>
                <w:p w14:paraId="27AD2A6E" w14:textId="77777777" w:rsidR="009C7EBF" w:rsidRDefault="00056357">
                  <w:pPr>
                    <w:spacing w:line="256" w:lineRule="auto"/>
                    <w:rPr>
                      <w:sz w:val="18"/>
                      <w:szCs w:val="18"/>
                    </w:rPr>
                  </w:pPr>
                  <w:r>
                    <w:rPr>
                      <w:sz w:val="18"/>
                      <w:szCs w:val="18"/>
                    </w:rPr>
                    <w:t>RSTD + RSRP</w:t>
                  </w:r>
                </w:p>
              </w:tc>
              <w:tc>
                <w:tcPr>
                  <w:tcW w:w="766" w:type="dxa"/>
                  <w:tcBorders>
                    <w:top w:val="single" w:sz="4" w:space="0" w:color="auto"/>
                    <w:left w:val="single" w:sz="4" w:space="0" w:color="auto"/>
                    <w:bottom w:val="single" w:sz="4" w:space="0" w:color="auto"/>
                    <w:right w:val="single" w:sz="4" w:space="0" w:color="auto"/>
                  </w:tcBorders>
                </w:tcPr>
                <w:p w14:paraId="27AD2A6F" w14:textId="77777777" w:rsidR="009C7EBF" w:rsidRDefault="00056357">
                  <w:pPr>
                    <w:spacing w:line="256" w:lineRule="auto"/>
                    <w:rPr>
                      <w:sz w:val="18"/>
                      <w:szCs w:val="18"/>
                    </w:rPr>
                  </w:pPr>
                  <w:r>
                    <w:rPr>
                      <w:sz w:val="18"/>
                      <w:szCs w:val="18"/>
                    </w:rPr>
                    <w:t>UE coord</w:t>
                  </w:r>
                </w:p>
              </w:tc>
              <w:tc>
                <w:tcPr>
                  <w:tcW w:w="717" w:type="dxa"/>
                  <w:tcBorders>
                    <w:top w:val="single" w:sz="4" w:space="0" w:color="auto"/>
                    <w:left w:val="single" w:sz="4" w:space="0" w:color="auto"/>
                    <w:bottom w:val="single" w:sz="4" w:space="0" w:color="auto"/>
                    <w:right w:val="single" w:sz="4" w:space="0" w:color="auto"/>
                  </w:tcBorders>
                </w:tcPr>
                <w:p w14:paraId="27AD2A70" w14:textId="77777777" w:rsidR="009C7EBF" w:rsidRDefault="00056357">
                  <w:pPr>
                    <w:spacing w:line="256" w:lineRule="auto"/>
                    <w:rPr>
                      <w:sz w:val="18"/>
                      <w:szCs w:val="18"/>
                    </w:rPr>
                  </w:pPr>
                  <w:r>
                    <w:rPr>
                      <w:sz w:val="18"/>
                      <w:szCs w:val="18"/>
                    </w:rPr>
                    <w:t>UE coord</w:t>
                  </w:r>
                </w:p>
              </w:tc>
              <w:tc>
                <w:tcPr>
                  <w:tcW w:w="1225" w:type="dxa"/>
                  <w:tcBorders>
                    <w:top w:val="single" w:sz="4" w:space="0" w:color="auto"/>
                    <w:left w:val="single" w:sz="4" w:space="0" w:color="auto"/>
                    <w:bottom w:val="single" w:sz="4" w:space="0" w:color="auto"/>
                    <w:right w:val="single" w:sz="4" w:space="0" w:color="auto"/>
                  </w:tcBorders>
                </w:tcPr>
                <w:p w14:paraId="27AD2A71" w14:textId="35526B23" w:rsidR="009C7EBF" w:rsidRDefault="00056357">
                  <w:pPr>
                    <w:spacing w:line="256" w:lineRule="auto"/>
                    <w:rPr>
                      <w:sz w:val="18"/>
                      <w:szCs w:val="18"/>
                    </w:rPr>
                  </w:pPr>
                  <w:r>
                    <w:rPr>
                      <w:sz w:val="18"/>
                      <w:szCs w:val="18"/>
                    </w:rPr>
                    <w:t>1 drop, 80,000 U</w:t>
                  </w:r>
                  <w:r w:rsidR="00115E04">
                    <w:rPr>
                      <w:sz w:val="18"/>
                      <w:szCs w:val="18"/>
                    </w:rPr>
                    <w:t>e</w:t>
                  </w:r>
                  <w:r>
                    <w:rPr>
                      <w:sz w:val="18"/>
                      <w:szCs w:val="18"/>
                    </w:rPr>
                    <w:t xml:space="preserve">s per drop </w:t>
                  </w:r>
                </w:p>
                <w:p w14:paraId="27AD2A72" w14:textId="77777777" w:rsidR="009C7EBF" w:rsidRDefault="00056357">
                  <w:pPr>
                    <w:spacing w:line="256" w:lineRule="auto"/>
                    <w:rPr>
                      <w:sz w:val="18"/>
                      <w:szCs w:val="18"/>
                    </w:rPr>
                  </w:pPr>
                  <w:r>
                    <w:rPr>
                      <w:sz w:val="18"/>
                      <w:szCs w:val="18"/>
                    </w:rPr>
                    <w:t>{40%, 4, 2}</w:t>
                  </w:r>
                </w:p>
              </w:tc>
              <w:tc>
                <w:tcPr>
                  <w:tcW w:w="1082" w:type="dxa"/>
                  <w:tcBorders>
                    <w:top w:val="single" w:sz="4" w:space="0" w:color="auto"/>
                    <w:left w:val="single" w:sz="4" w:space="0" w:color="auto"/>
                    <w:bottom w:val="single" w:sz="4" w:space="0" w:color="auto"/>
                    <w:right w:val="single" w:sz="4" w:space="0" w:color="auto"/>
                  </w:tcBorders>
                </w:tcPr>
                <w:p w14:paraId="27AD2A73" w14:textId="77777777" w:rsidR="009C7EBF" w:rsidRDefault="00056357">
                  <w:pPr>
                    <w:spacing w:line="256" w:lineRule="auto"/>
                    <w:rPr>
                      <w:sz w:val="18"/>
                      <w:szCs w:val="18"/>
                    </w:rPr>
                  </w:pPr>
                  <w:r>
                    <w:rPr>
                      <w:sz w:val="18"/>
                      <w:szCs w:val="18"/>
                    </w:rPr>
                    <w:t xml:space="preserve">Another 1 drop </w:t>
                  </w:r>
                </w:p>
                <w:p w14:paraId="27AD2A74" w14:textId="77777777" w:rsidR="009C7EBF" w:rsidRDefault="00056357">
                  <w:pPr>
                    <w:spacing w:line="256" w:lineRule="auto"/>
                    <w:rPr>
                      <w:sz w:val="18"/>
                      <w:szCs w:val="18"/>
                    </w:rPr>
                  </w:pPr>
                  <w:r>
                    <w:rPr>
                      <w:sz w:val="18"/>
                      <w:szCs w:val="18"/>
                    </w:rPr>
                    <w:t>{60%, 6, 2}</w:t>
                  </w:r>
                </w:p>
              </w:tc>
              <w:tc>
                <w:tcPr>
                  <w:tcW w:w="809" w:type="dxa"/>
                  <w:tcBorders>
                    <w:top w:val="single" w:sz="4" w:space="0" w:color="auto"/>
                    <w:left w:val="single" w:sz="4" w:space="0" w:color="auto"/>
                    <w:bottom w:val="single" w:sz="4" w:space="0" w:color="auto"/>
                    <w:right w:val="single" w:sz="4" w:space="0" w:color="auto"/>
                  </w:tcBorders>
                </w:tcPr>
                <w:p w14:paraId="27AD2A75" w14:textId="77777777" w:rsidR="009C7EBF" w:rsidRDefault="00056357">
                  <w:pPr>
                    <w:spacing w:line="256" w:lineRule="auto"/>
                    <w:rPr>
                      <w:sz w:val="18"/>
                      <w:szCs w:val="18"/>
                    </w:rPr>
                  </w:pPr>
                  <w:r>
                    <w:rPr>
                      <w:sz w:val="18"/>
                      <w:szCs w:val="18"/>
                    </w:rPr>
                    <w:t>80,000</w:t>
                  </w:r>
                </w:p>
              </w:tc>
              <w:tc>
                <w:tcPr>
                  <w:tcW w:w="809" w:type="dxa"/>
                  <w:tcBorders>
                    <w:top w:val="single" w:sz="4" w:space="0" w:color="auto"/>
                    <w:left w:val="single" w:sz="4" w:space="0" w:color="auto"/>
                    <w:bottom w:val="single" w:sz="4" w:space="0" w:color="auto"/>
                    <w:right w:val="single" w:sz="4" w:space="0" w:color="auto"/>
                  </w:tcBorders>
                </w:tcPr>
                <w:p w14:paraId="27AD2A76" w14:textId="77777777" w:rsidR="009C7EBF" w:rsidRDefault="00056357">
                  <w:pPr>
                    <w:spacing w:line="256" w:lineRule="auto"/>
                    <w:rPr>
                      <w:sz w:val="18"/>
                      <w:szCs w:val="18"/>
                    </w:rPr>
                  </w:pPr>
                  <w:r>
                    <w:rPr>
                      <w:sz w:val="18"/>
                      <w:szCs w:val="18"/>
                    </w:rPr>
                    <w:t>80,000</w:t>
                  </w:r>
                </w:p>
              </w:tc>
              <w:tc>
                <w:tcPr>
                  <w:tcW w:w="1018" w:type="dxa"/>
                  <w:tcBorders>
                    <w:top w:val="single" w:sz="4" w:space="0" w:color="auto"/>
                    <w:left w:val="single" w:sz="4" w:space="0" w:color="auto"/>
                    <w:bottom w:val="single" w:sz="4" w:space="0" w:color="auto"/>
                    <w:right w:val="single" w:sz="4" w:space="0" w:color="auto"/>
                  </w:tcBorders>
                </w:tcPr>
                <w:p w14:paraId="27AD2A77" w14:textId="77777777" w:rsidR="009C7EBF" w:rsidRDefault="00056357">
                  <w:pPr>
                    <w:spacing w:line="256" w:lineRule="auto"/>
                    <w:rPr>
                      <w:sz w:val="18"/>
                      <w:szCs w:val="18"/>
                    </w:rPr>
                  </w:pPr>
                  <w:r>
                    <w:rPr>
                      <w:sz w:val="18"/>
                      <w:szCs w:val="18"/>
                    </w:rPr>
                    <w:t>0.24M</w:t>
                  </w:r>
                </w:p>
              </w:tc>
              <w:tc>
                <w:tcPr>
                  <w:tcW w:w="1178" w:type="dxa"/>
                  <w:tcBorders>
                    <w:top w:val="single" w:sz="4" w:space="0" w:color="auto"/>
                    <w:left w:val="single" w:sz="4" w:space="0" w:color="auto"/>
                    <w:bottom w:val="single" w:sz="4" w:space="0" w:color="auto"/>
                    <w:right w:val="single" w:sz="4" w:space="0" w:color="auto"/>
                  </w:tcBorders>
                </w:tcPr>
                <w:p w14:paraId="27AD2A78" w14:textId="77777777" w:rsidR="009C7EBF" w:rsidRDefault="00056357">
                  <w:pPr>
                    <w:spacing w:line="256" w:lineRule="auto"/>
                    <w:rPr>
                      <w:sz w:val="18"/>
                      <w:szCs w:val="18"/>
                    </w:rPr>
                  </w:pPr>
                  <w:r>
                    <w:rPr>
                      <w:sz w:val="18"/>
                      <w:szCs w:val="18"/>
                    </w:rPr>
                    <w:t>0.47 MFLOPs</w:t>
                  </w:r>
                </w:p>
              </w:tc>
              <w:tc>
                <w:tcPr>
                  <w:tcW w:w="995" w:type="dxa"/>
                  <w:tcBorders>
                    <w:top w:val="single" w:sz="4" w:space="0" w:color="auto"/>
                    <w:left w:val="single" w:sz="4" w:space="0" w:color="auto"/>
                    <w:bottom w:val="single" w:sz="4" w:space="0" w:color="auto"/>
                    <w:right w:val="single" w:sz="4" w:space="0" w:color="auto"/>
                  </w:tcBorders>
                  <w:vAlign w:val="center"/>
                </w:tcPr>
                <w:p w14:paraId="27AD2A79" w14:textId="77777777" w:rsidR="009C7EBF" w:rsidRDefault="00056357">
                  <w:pPr>
                    <w:spacing w:line="256" w:lineRule="auto"/>
                    <w:rPr>
                      <w:sz w:val="18"/>
                      <w:szCs w:val="18"/>
                    </w:rPr>
                  </w:pPr>
                  <w:r>
                    <w:rPr>
                      <w:sz w:val="18"/>
                      <w:szCs w:val="18"/>
                    </w:rPr>
                    <w:t>10.8</w:t>
                  </w:r>
                </w:p>
              </w:tc>
            </w:tr>
            <w:tr w:rsidR="009C7EBF" w14:paraId="27AD2A87" w14:textId="77777777">
              <w:trPr>
                <w:trHeight w:val="35"/>
                <w:jc w:val="center"/>
              </w:trPr>
              <w:tc>
                <w:tcPr>
                  <w:tcW w:w="1137" w:type="dxa"/>
                  <w:tcBorders>
                    <w:top w:val="single" w:sz="4" w:space="0" w:color="auto"/>
                    <w:left w:val="single" w:sz="4" w:space="0" w:color="auto"/>
                    <w:bottom w:val="single" w:sz="4" w:space="0" w:color="auto"/>
                    <w:right w:val="single" w:sz="4" w:space="0" w:color="auto"/>
                  </w:tcBorders>
                </w:tcPr>
                <w:p w14:paraId="27AD2A7B" w14:textId="77777777" w:rsidR="009C7EBF" w:rsidRDefault="00056357">
                  <w:pPr>
                    <w:spacing w:line="256" w:lineRule="auto"/>
                    <w:rPr>
                      <w:sz w:val="18"/>
                      <w:szCs w:val="18"/>
                    </w:rPr>
                  </w:pPr>
                  <w:r>
                    <w:rPr>
                      <w:sz w:val="18"/>
                      <w:szCs w:val="18"/>
                    </w:rPr>
                    <w:t>RSTD + RSRP</w:t>
                  </w:r>
                </w:p>
              </w:tc>
              <w:tc>
                <w:tcPr>
                  <w:tcW w:w="766" w:type="dxa"/>
                  <w:tcBorders>
                    <w:top w:val="single" w:sz="4" w:space="0" w:color="auto"/>
                    <w:left w:val="single" w:sz="4" w:space="0" w:color="auto"/>
                    <w:bottom w:val="single" w:sz="4" w:space="0" w:color="auto"/>
                    <w:right w:val="single" w:sz="4" w:space="0" w:color="auto"/>
                  </w:tcBorders>
                </w:tcPr>
                <w:p w14:paraId="27AD2A7C" w14:textId="77777777" w:rsidR="009C7EBF" w:rsidRDefault="00056357">
                  <w:pPr>
                    <w:spacing w:line="256" w:lineRule="auto"/>
                    <w:rPr>
                      <w:sz w:val="18"/>
                      <w:szCs w:val="18"/>
                    </w:rPr>
                  </w:pPr>
                  <w:r>
                    <w:rPr>
                      <w:sz w:val="18"/>
                      <w:szCs w:val="18"/>
                    </w:rPr>
                    <w:t>UE coord</w:t>
                  </w:r>
                </w:p>
              </w:tc>
              <w:tc>
                <w:tcPr>
                  <w:tcW w:w="717" w:type="dxa"/>
                  <w:tcBorders>
                    <w:top w:val="single" w:sz="4" w:space="0" w:color="auto"/>
                    <w:left w:val="single" w:sz="4" w:space="0" w:color="auto"/>
                    <w:bottom w:val="single" w:sz="4" w:space="0" w:color="auto"/>
                    <w:right w:val="single" w:sz="4" w:space="0" w:color="auto"/>
                  </w:tcBorders>
                </w:tcPr>
                <w:p w14:paraId="27AD2A7D" w14:textId="77777777" w:rsidR="009C7EBF" w:rsidRDefault="00056357">
                  <w:pPr>
                    <w:spacing w:line="256" w:lineRule="auto"/>
                    <w:rPr>
                      <w:sz w:val="18"/>
                      <w:szCs w:val="18"/>
                    </w:rPr>
                  </w:pPr>
                  <w:r>
                    <w:rPr>
                      <w:sz w:val="18"/>
                      <w:szCs w:val="18"/>
                    </w:rPr>
                    <w:t>UE coord</w:t>
                  </w:r>
                </w:p>
              </w:tc>
              <w:tc>
                <w:tcPr>
                  <w:tcW w:w="1225" w:type="dxa"/>
                  <w:tcBorders>
                    <w:top w:val="single" w:sz="4" w:space="0" w:color="auto"/>
                    <w:left w:val="single" w:sz="4" w:space="0" w:color="auto"/>
                    <w:bottom w:val="single" w:sz="4" w:space="0" w:color="auto"/>
                    <w:right w:val="single" w:sz="4" w:space="0" w:color="auto"/>
                  </w:tcBorders>
                </w:tcPr>
                <w:p w14:paraId="27AD2A7E" w14:textId="2CF9A8C0" w:rsidR="009C7EBF" w:rsidRDefault="00056357">
                  <w:pPr>
                    <w:spacing w:line="256" w:lineRule="auto"/>
                    <w:rPr>
                      <w:sz w:val="18"/>
                      <w:szCs w:val="18"/>
                    </w:rPr>
                  </w:pPr>
                  <w:r>
                    <w:rPr>
                      <w:sz w:val="18"/>
                      <w:szCs w:val="18"/>
                    </w:rPr>
                    <w:t>5 drops, 80,000 U</w:t>
                  </w:r>
                  <w:r w:rsidR="00115E04">
                    <w:rPr>
                      <w:sz w:val="18"/>
                      <w:szCs w:val="18"/>
                    </w:rPr>
                    <w:t>e</w:t>
                  </w:r>
                  <w:r>
                    <w:rPr>
                      <w:sz w:val="18"/>
                      <w:szCs w:val="18"/>
                    </w:rPr>
                    <w:t xml:space="preserve">s per drop </w:t>
                  </w:r>
                </w:p>
                <w:p w14:paraId="27AD2A7F" w14:textId="77777777" w:rsidR="009C7EBF" w:rsidRDefault="00056357">
                  <w:pPr>
                    <w:spacing w:line="256" w:lineRule="auto"/>
                    <w:rPr>
                      <w:sz w:val="18"/>
                      <w:szCs w:val="18"/>
                    </w:rPr>
                  </w:pPr>
                  <w:r>
                    <w:rPr>
                      <w:sz w:val="18"/>
                      <w:szCs w:val="18"/>
                    </w:rPr>
                    <w:t>{60%, 6, 2}</w:t>
                  </w:r>
                </w:p>
              </w:tc>
              <w:tc>
                <w:tcPr>
                  <w:tcW w:w="1082" w:type="dxa"/>
                  <w:tcBorders>
                    <w:top w:val="single" w:sz="4" w:space="0" w:color="auto"/>
                    <w:left w:val="single" w:sz="4" w:space="0" w:color="auto"/>
                    <w:bottom w:val="single" w:sz="4" w:space="0" w:color="auto"/>
                    <w:right w:val="single" w:sz="4" w:space="0" w:color="auto"/>
                  </w:tcBorders>
                </w:tcPr>
                <w:p w14:paraId="27AD2A80" w14:textId="77777777" w:rsidR="009C7EBF" w:rsidRDefault="00056357">
                  <w:pPr>
                    <w:spacing w:line="256" w:lineRule="auto"/>
                    <w:rPr>
                      <w:sz w:val="18"/>
                      <w:szCs w:val="18"/>
                    </w:rPr>
                  </w:pPr>
                  <w:r>
                    <w:rPr>
                      <w:sz w:val="18"/>
                      <w:szCs w:val="18"/>
                    </w:rPr>
                    <w:t xml:space="preserve">Another 5 drops </w:t>
                  </w:r>
                </w:p>
                <w:p w14:paraId="27AD2A81" w14:textId="77777777" w:rsidR="009C7EBF" w:rsidRDefault="00056357">
                  <w:pPr>
                    <w:spacing w:line="256" w:lineRule="auto"/>
                    <w:rPr>
                      <w:sz w:val="18"/>
                      <w:szCs w:val="18"/>
                    </w:rPr>
                  </w:pPr>
                  <w:r>
                    <w:rPr>
                      <w:sz w:val="18"/>
                      <w:szCs w:val="18"/>
                    </w:rPr>
                    <w:t>{40%, 4, 2}</w:t>
                  </w:r>
                </w:p>
              </w:tc>
              <w:tc>
                <w:tcPr>
                  <w:tcW w:w="809" w:type="dxa"/>
                  <w:tcBorders>
                    <w:top w:val="single" w:sz="4" w:space="0" w:color="auto"/>
                    <w:left w:val="single" w:sz="4" w:space="0" w:color="auto"/>
                    <w:bottom w:val="single" w:sz="4" w:space="0" w:color="auto"/>
                    <w:right w:val="single" w:sz="4" w:space="0" w:color="auto"/>
                  </w:tcBorders>
                </w:tcPr>
                <w:p w14:paraId="27AD2A82" w14:textId="77777777" w:rsidR="009C7EBF" w:rsidRDefault="00056357">
                  <w:pPr>
                    <w:spacing w:line="256" w:lineRule="auto"/>
                    <w:rPr>
                      <w:sz w:val="18"/>
                      <w:szCs w:val="18"/>
                    </w:rPr>
                  </w:pPr>
                  <w:r>
                    <w:rPr>
                      <w:sz w:val="18"/>
                      <w:szCs w:val="18"/>
                    </w:rPr>
                    <w:t>400,000</w:t>
                  </w:r>
                </w:p>
              </w:tc>
              <w:tc>
                <w:tcPr>
                  <w:tcW w:w="809" w:type="dxa"/>
                  <w:tcBorders>
                    <w:top w:val="single" w:sz="4" w:space="0" w:color="auto"/>
                    <w:left w:val="single" w:sz="4" w:space="0" w:color="auto"/>
                    <w:bottom w:val="single" w:sz="4" w:space="0" w:color="auto"/>
                    <w:right w:val="single" w:sz="4" w:space="0" w:color="auto"/>
                  </w:tcBorders>
                </w:tcPr>
                <w:p w14:paraId="27AD2A83" w14:textId="77777777" w:rsidR="009C7EBF" w:rsidRDefault="00056357">
                  <w:pPr>
                    <w:spacing w:line="256" w:lineRule="auto"/>
                    <w:rPr>
                      <w:sz w:val="18"/>
                      <w:szCs w:val="18"/>
                    </w:rPr>
                  </w:pPr>
                  <w:r>
                    <w:rPr>
                      <w:sz w:val="18"/>
                      <w:szCs w:val="18"/>
                    </w:rPr>
                    <w:t>400,000</w:t>
                  </w:r>
                </w:p>
              </w:tc>
              <w:tc>
                <w:tcPr>
                  <w:tcW w:w="1018" w:type="dxa"/>
                  <w:tcBorders>
                    <w:top w:val="single" w:sz="4" w:space="0" w:color="auto"/>
                    <w:left w:val="single" w:sz="4" w:space="0" w:color="auto"/>
                    <w:bottom w:val="single" w:sz="4" w:space="0" w:color="auto"/>
                    <w:right w:val="single" w:sz="4" w:space="0" w:color="auto"/>
                  </w:tcBorders>
                </w:tcPr>
                <w:p w14:paraId="27AD2A84" w14:textId="77777777" w:rsidR="009C7EBF" w:rsidRDefault="00056357">
                  <w:pPr>
                    <w:spacing w:line="256" w:lineRule="auto"/>
                    <w:rPr>
                      <w:sz w:val="18"/>
                      <w:szCs w:val="18"/>
                    </w:rPr>
                  </w:pPr>
                  <w:r>
                    <w:rPr>
                      <w:sz w:val="18"/>
                      <w:szCs w:val="18"/>
                    </w:rPr>
                    <w:t>0.24M</w:t>
                  </w:r>
                </w:p>
              </w:tc>
              <w:tc>
                <w:tcPr>
                  <w:tcW w:w="1178" w:type="dxa"/>
                  <w:tcBorders>
                    <w:top w:val="single" w:sz="4" w:space="0" w:color="auto"/>
                    <w:left w:val="single" w:sz="4" w:space="0" w:color="auto"/>
                    <w:bottom w:val="single" w:sz="4" w:space="0" w:color="auto"/>
                    <w:right w:val="single" w:sz="4" w:space="0" w:color="auto"/>
                  </w:tcBorders>
                </w:tcPr>
                <w:p w14:paraId="27AD2A85" w14:textId="77777777" w:rsidR="009C7EBF" w:rsidRDefault="00056357">
                  <w:pPr>
                    <w:spacing w:line="256" w:lineRule="auto"/>
                    <w:rPr>
                      <w:sz w:val="18"/>
                      <w:szCs w:val="18"/>
                    </w:rPr>
                  </w:pPr>
                  <w:r>
                    <w:rPr>
                      <w:sz w:val="18"/>
                      <w:szCs w:val="18"/>
                    </w:rPr>
                    <w:t>0.47 MFLOPs</w:t>
                  </w:r>
                </w:p>
              </w:tc>
              <w:tc>
                <w:tcPr>
                  <w:tcW w:w="995" w:type="dxa"/>
                  <w:tcBorders>
                    <w:top w:val="single" w:sz="4" w:space="0" w:color="auto"/>
                    <w:left w:val="single" w:sz="4" w:space="0" w:color="auto"/>
                    <w:bottom w:val="single" w:sz="4" w:space="0" w:color="auto"/>
                    <w:right w:val="single" w:sz="4" w:space="0" w:color="auto"/>
                  </w:tcBorders>
                  <w:vAlign w:val="center"/>
                </w:tcPr>
                <w:p w14:paraId="27AD2A86" w14:textId="77777777" w:rsidR="009C7EBF" w:rsidRDefault="00056357">
                  <w:pPr>
                    <w:spacing w:line="256" w:lineRule="auto"/>
                    <w:rPr>
                      <w:sz w:val="18"/>
                      <w:szCs w:val="18"/>
                    </w:rPr>
                  </w:pPr>
                  <w:r>
                    <w:rPr>
                      <w:sz w:val="18"/>
                      <w:szCs w:val="18"/>
                    </w:rPr>
                    <w:t>7.78</w:t>
                  </w:r>
                </w:p>
              </w:tc>
            </w:tr>
            <w:tr w:rsidR="009C7EBF" w14:paraId="27AD2A94" w14:textId="77777777">
              <w:trPr>
                <w:trHeight w:val="35"/>
                <w:jc w:val="center"/>
              </w:trPr>
              <w:tc>
                <w:tcPr>
                  <w:tcW w:w="1137" w:type="dxa"/>
                  <w:tcBorders>
                    <w:top w:val="single" w:sz="4" w:space="0" w:color="auto"/>
                    <w:left w:val="single" w:sz="4" w:space="0" w:color="auto"/>
                    <w:bottom w:val="single" w:sz="4" w:space="0" w:color="auto"/>
                    <w:right w:val="single" w:sz="4" w:space="0" w:color="auto"/>
                  </w:tcBorders>
                </w:tcPr>
                <w:p w14:paraId="27AD2A88" w14:textId="77777777" w:rsidR="009C7EBF" w:rsidRDefault="00056357">
                  <w:pPr>
                    <w:spacing w:line="256" w:lineRule="auto"/>
                    <w:rPr>
                      <w:sz w:val="18"/>
                      <w:szCs w:val="18"/>
                    </w:rPr>
                  </w:pPr>
                  <w:r>
                    <w:rPr>
                      <w:sz w:val="18"/>
                      <w:szCs w:val="18"/>
                    </w:rPr>
                    <w:t>RSTD + RSRP</w:t>
                  </w:r>
                </w:p>
              </w:tc>
              <w:tc>
                <w:tcPr>
                  <w:tcW w:w="766" w:type="dxa"/>
                  <w:tcBorders>
                    <w:top w:val="single" w:sz="4" w:space="0" w:color="auto"/>
                    <w:left w:val="single" w:sz="4" w:space="0" w:color="auto"/>
                    <w:bottom w:val="single" w:sz="4" w:space="0" w:color="auto"/>
                    <w:right w:val="single" w:sz="4" w:space="0" w:color="auto"/>
                  </w:tcBorders>
                </w:tcPr>
                <w:p w14:paraId="27AD2A89" w14:textId="77777777" w:rsidR="009C7EBF" w:rsidRDefault="00056357">
                  <w:pPr>
                    <w:spacing w:line="256" w:lineRule="auto"/>
                    <w:rPr>
                      <w:sz w:val="18"/>
                      <w:szCs w:val="18"/>
                    </w:rPr>
                  </w:pPr>
                  <w:r>
                    <w:rPr>
                      <w:sz w:val="18"/>
                      <w:szCs w:val="18"/>
                    </w:rPr>
                    <w:t>UE coord</w:t>
                  </w:r>
                </w:p>
              </w:tc>
              <w:tc>
                <w:tcPr>
                  <w:tcW w:w="717" w:type="dxa"/>
                  <w:tcBorders>
                    <w:top w:val="single" w:sz="4" w:space="0" w:color="auto"/>
                    <w:left w:val="single" w:sz="4" w:space="0" w:color="auto"/>
                    <w:bottom w:val="single" w:sz="4" w:space="0" w:color="auto"/>
                    <w:right w:val="single" w:sz="4" w:space="0" w:color="auto"/>
                  </w:tcBorders>
                </w:tcPr>
                <w:p w14:paraId="27AD2A8A" w14:textId="77777777" w:rsidR="009C7EBF" w:rsidRDefault="00056357">
                  <w:pPr>
                    <w:spacing w:line="256" w:lineRule="auto"/>
                    <w:rPr>
                      <w:sz w:val="18"/>
                      <w:szCs w:val="18"/>
                    </w:rPr>
                  </w:pPr>
                  <w:r>
                    <w:rPr>
                      <w:sz w:val="18"/>
                      <w:szCs w:val="18"/>
                    </w:rPr>
                    <w:t>UE coord</w:t>
                  </w:r>
                </w:p>
              </w:tc>
              <w:tc>
                <w:tcPr>
                  <w:tcW w:w="1225" w:type="dxa"/>
                  <w:tcBorders>
                    <w:top w:val="single" w:sz="4" w:space="0" w:color="auto"/>
                    <w:left w:val="single" w:sz="4" w:space="0" w:color="auto"/>
                    <w:bottom w:val="single" w:sz="4" w:space="0" w:color="auto"/>
                    <w:right w:val="single" w:sz="4" w:space="0" w:color="auto"/>
                  </w:tcBorders>
                </w:tcPr>
                <w:p w14:paraId="27AD2A8B" w14:textId="1C9EE36C" w:rsidR="009C7EBF" w:rsidRDefault="00056357">
                  <w:pPr>
                    <w:spacing w:line="256" w:lineRule="auto"/>
                    <w:rPr>
                      <w:sz w:val="18"/>
                      <w:szCs w:val="18"/>
                    </w:rPr>
                  </w:pPr>
                  <w:r>
                    <w:rPr>
                      <w:sz w:val="18"/>
                      <w:szCs w:val="18"/>
                    </w:rPr>
                    <w:t>1 drop, 80,000 U</w:t>
                  </w:r>
                  <w:r w:rsidR="00115E04">
                    <w:rPr>
                      <w:sz w:val="18"/>
                      <w:szCs w:val="18"/>
                    </w:rPr>
                    <w:t>e</w:t>
                  </w:r>
                  <w:r>
                    <w:rPr>
                      <w:sz w:val="18"/>
                      <w:szCs w:val="18"/>
                    </w:rPr>
                    <w:t xml:space="preserve">s per drop </w:t>
                  </w:r>
                </w:p>
                <w:p w14:paraId="27AD2A8C" w14:textId="77777777" w:rsidR="009C7EBF" w:rsidRDefault="00056357">
                  <w:pPr>
                    <w:spacing w:line="256" w:lineRule="auto"/>
                    <w:rPr>
                      <w:sz w:val="18"/>
                      <w:szCs w:val="18"/>
                    </w:rPr>
                  </w:pPr>
                  <w:r>
                    <w:rPr>
                      <w:sz w:val="18"/>
                      <w:szCs w:val="18"/>
                    </w:rPr>
                    <w:t>{60%, 6, 2}</w:t>
                  </w:r>
                </w:p>
              </w:tc>
              <w:tc>
                <w:tcPr>
                  <w:tcW w:w="1082" w:type="dxa"/>
                  <w:tcBorders>
                    <w:top w:val="single" w:sz="4" w:space="0" w:color="auto"/>
                    <w:left w:val="single" w:sz="4" w:space="0" w:color="auto"/>
                    <w:bottom w:val="single" w:sz="4" w:space="0" w:color="auto"/>
                    <w:right w:val="single" w:sz="4" w:space="0" w:color="auto"/>
                  </w:tcBorders>
                </w:tcPr>
                <w:p w14:paraId="27AD2A8D" w14:textId="77777777" w:rsidR="009C7EBF" w:rsidRDefault="00056357">
                  <w:pPr>
                    <w:spacing w:line="256" w:lineRule="auto"/>
                    <w:rPr>
                      <w:sz w:val="18"/>
                      <w:szCs w:val="18"/>
                    </w:rPr>
                  </w:pPr>
                  <w:r>
                    <w:rPr>
                      <w:sz w:val="18"/>
                      <w:szCs w:val="18"/>
                    </w:rPr>
                    <w:t xml:space="preserve">Another 1 drop </w:t>
                  </w:r>
                </w:p>
                <w:p w14:paraId="27AD2A8E" w14:textId="77777777" w:rsidR="009C7EBF" w:rsidRDefault="00056357">
                  <w:pPr>
                    <w:spacing w:line="256" w:lineRule="auto"/>
                    <w:rPr>
                      <w:sz w:val="18"/>
                      <w:szCs w:val="18"/>
                    </w:rPr>
                  </w:pPr>
                  <w:r>
                    <w:rPr>
                      <w:sz w:val="18"/>
                      <w:szCs w:val="18"/>
                    </w:rPr>
                    <w:t>{40%, 4, 2}</w:t>
                  </w:r>
                </w:p>
              </w:tc>
              <w:tc>
                <w:tcPr>
                  <w:tcW w:w="809" w:type="dxa"/>
                  <w:tcBorders>
                    <w:top w:val="single" w:sz="4" w:space="0" w:color="auto"/>
                    <w:left w:val="single" w:sz="4" w:space="0" w:color="auto"/>
                    <w:bottom w:val="single" w:sz="4" w:space="0" w:color="auto"/>
                    <w:right w:val="single" w:sz="4" w:space="0" w:color="auto"/>
                  </w:tcBorders>
                </w:tcPr>
                <w:p w14:paraId="27AD2A8F" w14:textId="77777777" w:rsidR="009C7EBF" w:rsidRDefault="00056357">
                  <w:pPr>
                    <w:spacing w:line="256" w:lineRule="auto"/>
                    <w:rPr>
                      <w:sz w:val="18"/>
                      <w:szCs w:val="18"/>
                    </w:rPr>
                  </w:pPr>
                  <w:r>
                    <w:rPr>
                      <w:sz w:val="18"/>
                      <w:szCs w:val="18"/>
                    </w:rPr>
                    <w:t>400,000</w:t>
                  </w:r>
                </w:p>
              </w:tc>
              <w:tc>
                <w:tcPr>
                  <w:tcW w:w="809" w:type="dxa"/>
                  <w:tcBorders>
                    <w:top w:val="single" w:sz="4" w:space="0" w:color="auto"/>
                    <w:left w:val="single" w:sz="4" w:space="0" w:color="auto"/>
                    <w:bottom w:val="single" w:sz="4" w:space="0" w:color="auto"/>
                    <w:right w:val="single" w:sz="4" w:space="0" w:color="auto"/>
                  </w:tcBorders>
                </w:tcPr>
                <w:p w14:paraId="27AD2A90" w14:textId="77777777" w:rsidR="009C7EBF" w:rsidRDefault="00056357">
                  <w:pPr>
                    <w:spacing w:line="256" w:lineRule="auto"/>
                    <w:rPr>
                      <w:sz w:val="18"/>
                      <w:szCs w:val="18"/>
                    </w:rPr>
                  </w:pPr>
                  <w:r>
                    <w:rPr>
                      <w:sz w:val="18"/>
                      <w:szCs w:val="18"/>
                    </w:rPr>
                    <w:t>400,000</w:t>
                  </w:r>
                </w:p>
              </w:tc>
              <w:tc>
                <w:tcPr>
                  <w:tcW w:w="1018" w:type="dxa"/>
                  <w:tcBorders>
                    <w:top w:val="single" w:sz="4" w:space="0" w:color="auto"/>
                    <w:left w:val="single" w:sz="4" w:space="0" w:color="auto"/>
                    <w:bottom w:val="single" w:sz="4" w:space="0" w:color="auto"/>
                    <w:right w:val="single" w:sz="4" w:space="0" w:color="auto"/>
                  </w:tcBorders>
                </w:tcPr>
                <w:p w14:paraId="27AD2A91" w14:textId="77777777" w:rsidR="009C7EBF" w:rsidRDefault="00056357">
                  <w:pPr>
                    <w:spacing w:line="256" w:lineRule="auto"/>
                    <w:rPr>
                      <w:sz w:val="18"/>
                      <w:szCs w:val="18"/>
                    </w:rPr>
                  </w:pPr>
                  <w:r>
                    <w:rPr>
                      <w:sz w:val="18"/>
                      <w:szCs w:val="18"/>
                    </w:rPr>
                    <w:t>0.24M</w:t>
                  </w:r>
                </w:p>
              </w:tc>
              <w:tc>
                <w:tcPr>
                  <w:tcW w:w="1178" w:type="dxa"/>
                  <w:tcBorders>
                    <w:top w:val="single" w:sz="4" w:space="0" w:color="auto"/>
                    <w:left w:val="single" w:sz="4" w:space="0" w:color="auto"/>
                    <w:bottom w:val="single" w:sz="4" w:space="0" w:color="auto"/>
                    <w:right w:val="single" w:sz="4" w:space="0" w:color="auto"/>
                  </w:tcBorders>
                </w:tcPr>
                <w:p w14:paraId="27AD2A92" w14:textId="77777777" w:rsidR="009C7EBF" w:rsidRDefault="00056357">
                  <w:pPr>
                    <w:spacing w:line="256" w:lineRule="auto"/>
                    <w:rPr>
                      <w:sz w:val="18"/>
                      <w:szCs w:val="18"/>
                    </w:rPr>
                  </w:pPr>
                  <w:r>
                    <w:rPr>
                      <w:sz w:val="18"/>
                      <w:szCs w:val="18"/>
                    </w:rPr>
                    <w:t>0.47 MFLOPs</w:t>
                  </w:r>
                </w:p>
              </w:tc>
              <w:tc>
                <w:tcPr>
                  <w:tcW w:w="995" w:type="dxa"/>
                  <w:tcBorders>
                    <w:top w:val="single" w:sz="4" w:space="0" w:color="auto"/>
                    <w:left w:val="single" w:sz="4" w:space="0" w:color="auto"/>
                    <w:bottom w:val="single" w:sz="4" w:space="0" w:color="auto"/>
                    <w:right w:val="single" w:sz="4" w:space="0" w:color="auto"/>
                  </w:tcBorders>
                  <w:vAlign w:val="center"/>
                </w:tcPr>
                <w:p w14:paraId="27AD2A93" w14:textId="77777777" w:rsidR="009C7EBF" w:rsidRDefault="00056357">
                  <w:pPr>
                    <w:spacing w:line="256" w:lineRule="auto"/>
                    <w:rPr>
                      <w:sz w:val="18"/>
                      <w:szCs w:val="18"/>
                    </w:rPr>
                  </w:pPr>
                  <w:r>
                    <w:rPr>
                      <w:sz w:val="18"/>
                      <w:szCs w:val="18"/>
                    </w:rPr>
                    <w:t>4.86</w:t>
                  </w:r>
                </w:p>
              </w:tc>
            </w:tr>
            <w:tr w:rsidR="009C7EBF" w14:paraId="27AD2AA1" w14:textId="77777777">
              <w:trPr>
                <w:trHeight w:val="35"/>
                <w:jc w:val="center"/>
              </w:trPr>
              <w:tc>
                <w:tcPr>
                  <w:tcW w:w="1137" w:type="dxa"/>
                  <w:tcBorders>
                    <w:top w:val="single" w:sz="4" w:space="0" w:color="auto"/>
                    <w:left w:val="single" w:sz="4" w:space="0" w:color="auto"/>
                    <w:bottom w:val="single" w:sz="4" w:space="0" w:color="auto"/>
                    <w:right w:val="single" w:sz="4" w:space="0" w:color="auto"/>
                  </w:tcBorders>
                </w:tcPr>
                <w:p w14:paraId="27AD2A95" w14:textId="77777777" w:rsidR="009C7EBF" w:rsidRDefault="00056357">
                  <w:pPr>
                    <w:spacing w:line="256" w:lineRule="auto"/>
                    <w:rPr>
                      <w:sz w:val="18"/>
                      <w:szCs w:val="18"/>
                    </w:rPr>
                  </w:pPr>
                  <w:r>
                    <w:rPr>
                      <w:sz w:val="18"/>
                      <w:szCs w:val="18"/>
                    </w:rPr>
                    <w:t>Normalized CIR + RSRP</w:t>
                  </w:r>
                </w:p>
              </w:tc>
              <w:tc>
                <w:tcPr>
                  <w:tcW w:w="766" w:type="dxa"/>
                  <w:tcBorders>
                    <w:top w:val="single" w:sz="4" w:space="0" w:color="auto"/>
                    <w:left w:val="single" w:sz="4" w:space="0" w:color="auto"/>
                    <w:bottom w:val="single" w:sz="4" w:space="0" w:color="auto"/>
                    <w:right w:val="single" w:sz="4" w:space="0" w:color="auto"/>
                  </w:tcBorders>
                </w:tcPr>
                <w:p w14:paraId="27AD2A96" w14:textId="77777777" w:rsidR="009C7EBF" w:rsidRDefault="00056357">
                  <w:pPr>
                    <w:spacing w:line="256" w:lineRule="auto"/>
                    <w:rPr>
                      <w:sz w:val="18"/>
                      <w:szCs w:val="18"/>
                    </w:rPr>
                  </w:pPr>
                  <w:r>
                    <w:rPr>
                      <w:sz w:val="18"/>
                      <w:szCs w:val="18"/>
                    </w:rPr>
                    <w:t>UE coord</w:t>
                  </w:r>
                </w:p>
              </w:tc>
              <w:tc>
                <w:tcPr>
                  <w:tcW w:w="717" w:type="dxa"/>
                  <w:tcBorders>
                    <w:top w:val="single" w:sz="4" w:space="0" w:color="auto"/>
                    <w:left w:val="single" w:sz="4" w:space="0" w:color="auto"/>
                    <w:bottom w:val="single" w:sz="4" w:space="0" w:color="auto"/>
                    <w:right w:val="single" w:sz="4" w:space="0" w:color="auto"/>
                  </w:tcBorders>
                </w:tcPr>
                <w:p w14:paraId="27AD2A97" w14:textId="77777777" w:rsidR="009C7EBF" w:rsidRDefault="00056357">
                  <w:pPr>
                    <w:spacing w:line="256" w:lineRule="auto"/>
                    <w:rPr>
                      <w:sz w:val="18"/>
                      <w:szCs w:val="18"/>
                    </w:rPr>
                  </w:pPr>
                  <w:r>
                    <w:rPr>
                      <w:sz w:val="18"/>
                      <w:szCs w:val="18"/>
                    </w:rPr>
                    <w:t>UE coord</w:t>
                  </w:r>
                </w:p>
              </w:tc>
              <w:tc>
                <w:tcPr>
                  <w:tcW w:w="1225" w:type="dxa"/>
                  <w:tcBorders>
                    <w:top w:val="single" w:sz="4" w:space="0" w:color="auto"/>
                    <w:left w:val="single" w:sz="4" w:space="0" w:color="auto"/>
                    <w:bottom w:val="single" w:sz="4" w:space="0" w:color="auto"/>
                    <w:right w:val="single" w:sz="4" w:space="0" w:color="auto"/>
                  </w:tcBorders>
                </w:tcPr>
                <w:p w14:paraId="27AD2A98" w14:textId="6432B9A3" w:rsidR="009C7EBF" w:rsidRDefault="00056357">
                  <w:pPr>
                    <w:spacing w:line="256" w:lineRule="auto"/>
                    <w:rPr>
                      <w:sz w:val="18"/>
                      <w:szCs w:val="18"/>
                    </w:rPr>
                  </w:pPr>
                  <w:r>
                    <w:rPr>
                      <w:sz w:val="18"/>
                      <w:szCs w:val="18"/>
                    </w:rPr>
                    <w:t>1 drop, 80,000 U</w:t>
                  </w:r>
                  <w:r w:rsidR="00115E04">
                    <w:rPr>
                      <w:sz w:val="18"/>
                      <w:szCs w:val="18"/>
                    </w:rPr>
                    <w:t>e</w:t>
                  </w:r>
                  <w:r>
                    <w:rPr>
                      <w:sz w:val="18"/>
                      <w:szCs w:val="18"/>
                    </w:rPr>
                    <w:t xml:space="preserve">s per drop </w:t>
                  </w:r>
                </w:p>
                <w:p w14:paraId="27AD2A99" w14:textId="77777777" w:rsidR="009C7EBF" w:rsidRDefault="00056357">
                  <w:pPr>
                    <w:spacing w:line="256" w:lineRule="auto"/>
                    <w:rPr>
                      <w:sz w:val="18"/>
                      <w:szCs w:val="18"/>
                    </w:rPr>
                  </w:pPr>
                  <w:r>
                    <w:rPr>
                      <w:sz w:val="18"/>
                      <w:szCs w:val="18"/>
                    </w:rPr>
                    <w:t>{60%, 6, 2}</w:t>
                  </w:r>
                </w:p>
              </w:tc>
              <w:tc>
                <w:tcPr>
                  <w:tcW w:w="1082" w:type="dxa"/>
                  <w:tcBorders>
                    <w:top w:val="single" w:sz="4" w:space="0" w:color="auto"/>
                    <w:left w:val="single" w:sz="4" w:space="0" w:color="auto"/>
                    <w:bottom w:val="single" w:sz="4" w:space="0" w:color="auto"/>
                    <w:right w:val="single" w:sz="4" w:space="0" w:color="auto"/>
                  </w:tcBorders>
                </w:tcPr>
                <w:p w14:paraId="27AD2A9A" w14:textId="77777777" w:rsidR="009C7EBF" w:rsidRDefault="00056357">
                  <w:pPr>
                    <w:spacing w:line="256" w:lineRule="auto"/>
                    <w:rPr>
                      <w:sz w:val="18"/>
                      <w:szCs w:val="18"/>
                    </w:rPr>
                  </w:pPr>
                  <w:r>
                    <w:rPr>
                      <w:sz w:val="18"/>
                      <w:szCs w:val="18"/>
                    </w:rPr>
                    <w:t xml:space="preserve">Another drop </w:t>
                  </w:r>
                </w:p>
                <w:p w14:paraId="27AD2A9B" w14:textId="77777777" w:rsidR="009C7EBF" w:rsidRDefault="00056357">
                  <w:pPr>
                    <w:spacing w:line="256" w:lineRule="auto"/>
                    <w:rPr>
                      <w:sz w:val="18"/>
                      <w:szCs w:val="18"/>
                    </w:rPr>
                  </w:pPr>
                  <w:r>
                    <w:rPr>
                      <w:sz w:val="18"/>
                      <w:szCs w:val="18"/>
                    </w:rPr>
                    <w:t>{40%, 4, 2}</w:t>
                  </w:r>
                </w:p>
              </w:tc>
              <w:tc>
                <w:tcPr>
                  <w:tcW w:w="809" w:type="dxa"/>
                  <w:tcBorders>
                    <w:top w:val="single" w:sz="4" w:space="0" w:color="auto"/>
                    <w:left w:val="single" w:sz="4" w:space="0" w:color="auto"/>
                    <w:bottom w:val="single" w:sz="4" w:space="0" w:color="auto"/>
                    <w:right w:val="single" w:sz="4" w:space="0" w:color="auto"/>
                  </w:tcBorders>
                </w:tcPr>
                <w:p w14:paraId="27AD2A9C" w14:textId="77777777" w:rsidR="009C7EBF" w:rsidRDefault="00056357">
                  <w:pPr>
                    <w:spacing w:line="256" w:lineRule="auto"/>
                    <w:rPr>
                      <w:sz w:val="18"/>
                      <w:szCs w:val="18"/>
                    </w:rPr>
                  </w:pPr>
                  <w:r>
                    <w:rPr>
                      <w:sz w:val="18"/>
                      <w:szCs w:val="18"/>
                    </w:rPr>
                    <w:t>80,000</w:t>
                  </w:r>
                </w:p>
              </w:tc>
              <w:tc>
                <w:tcPr>
                  <w:tcW w:w="809" w:type="dxa"/>
                  <w:tcBorders>
                    <w:top w:val="single" w:sz="4" w:space="0" w:color="auto"/>
                    <w:left w:val="single" w:sz="4" w:space="0" w:color="auto"/>
                    <w:bottom w:val="single" w:sz="4" w:space="0" w:color="auto"/>
                    <w:right w:val="single" w:sz="4" w:space="0" w:color="auto"/>
                  </w:tcBorders>
                </w:tcPr>
                <w:p w14:paraId="27AD2A9D" w14:textId="77777777" w:rsidR="009C7EBF" w:rsidRDefault="00056357">
                  <w:pPr>
                    <w:spacing w:line="256" w:lineRule="auto"/>
                    <w:rPr>
                      <w:sz w:val="18"/>
                      <w:szCs w:val="18"/>
                    </w:rPr>
                  </w:pPr>
                  <w:r>
                    <w:rPr>
                      <w:sz w:val="18"/>
                      <w:szCs w:val="18"/>
                    </w:rPr>
                    <w:t>80,000</w:t>
                  </w:r>
                </w:p>
              </w:tc>
              <w:tc>
                <w:tcPr>
                  <w:tcW w:w="1018" w:type="dxa"/>
                  <w:tcBorders>
                    <w:top w:val="single" w:sz="4" w:space="0" w:color="auto"/>
                    <w:left w:val="single" w:sz="4" w:space="0" w:color="auto"/>
                    <w:bottom w:val="single" w:sz="4" w:space="0" w:color="auto"/>
                    <w:right w:val="single" w:sz="4" w:space="0" w:color="auto"/>
                  </w:tcBorders>
                </w:tcPr>
                <w:p w14:paraId="27AD2A9E" w14:textId="77777777" w:rsidR="009C7EBF" w:rsidRDefault="00056357">
                  <w:pPr>
                    <w:spacing w:line="256" w:lineRule="auto"/>
                    <w:rPr>
                      <w:sz w:val="18"/>
                      <w:szCs w:val="18"/>
                    </w:rPr>
                  </w:pPr>
                  <w:r>
                    <w:rPr>
                      <w:sz w:val="18"/>
                      <w:szCs w:val="18"/>
                    </w:rPr>
                    <w:t>2.66M</w:t>
                  </w:r>
                </w:p>
              </w:tc>
              <w:tc>
                <w:tcPr>
                  <w:tcW w:w="1178" w:type="dxa"/>
                  <w:tcBorders>
                    <w:top w:val="single" w:sz="4" w:space="0" w:color="auto"/>
                    <w:left w:val="single" w:sz="4" w:space="0" w:color="auto"/>
                    <w:bottom w:val="single" w:sz="4" w:space="0" w:color="auto"/>
                    <w:right w:val="single" w:sz="4" w:space="0" w:color="auto"/>
                  </w:tcBorders>
                </w:tcPr>
                <w:p w14:paraId="27AD2A9F" w14:textId="77777777" w:rsidR="009C7EBF" w:rsidRDefault="00056357">
                  <w:pPr>
                    <w:spacing w:line="256" w:lineRule="auto"/>
                    <w:rPr>
                      <w:sz w:val="18"/>
                      <w:szCs w:val="18"/>
                    </w:rPr>
                  </w:pPr>
                  <w:r>
                    <w:rPr>
                      <w:sz w:val="18"/>
                      <w:szCs w:val="18"/>
                    </w:rPr>
                    <w:t>5.32 MFLOPs</w:t>
                  </w:r>
                </w:p>
              </w:tc>
              <w:tc>
                <w:tcPr>
                  <w:tcW w:w="995" w:type="dxa"/>
                  <w:tcBorders>
                    <w:top w:val="single" w:sz="4" w:space="0" w:color="auto"/>
                    <w:left w:val="single" w:sz="4" w:space="0" w:color="auto"/>
                    <w:bottom w:val="single" w:sz="4" w:space="0" w:color="auto"/>
                    <w:right w:val="single" w:sz="4" w:space="0" w:color="auto"/>
                  </w:tcBorders>
                  <w:vAlign w:val="center"/>
                </w:tcPr>
                <w:p w14:paraId="27AD2AA0" w14:textId="77777777" w:rsidR="009C7EBF" w:rsidRDefault="00056357">
                  <w:pPr>
                    <w:spacing w:line="256" w:lineRule="auto"/>
                    <w:rPr>
                      <w:sz w:val="18"/>
                      <w:szCs w:val="18"/>
                    </w:rPr>
                  </w:pPr>
                  <w:r>
                    <w:rPr>
                      <w:sz w:val="18"/>
                      <w:szCs w:val="18"/>
                    </w:rPr>
                    <w:t>15.75</w:t>
                  </w:r>
                </w:p>
              </w:tc>
            </w:tr>
            <w:tr w:rsidR="009C7EBF" w14:paraId="27AD2AAE" w14:textId="77777777">
              <w:trPr>
                <w:trHeight w:val="35"/>
                <w:jc w:val="center"/>
              </w:trPr>
              <w:tc>
                <w:tcPr>
                  <w:tcW w:w="1137" w:type="dxa"/>
                  <w:tcBorders>
                    <w:top w:val="single" w:sz="4" w:space="0" w:color="auto"/>
                    <w:left w:val="single" w:sz="4" w:space="0" w:color="auto"/>
                    <w:bottom w:val="single" w:sz="4" w:space="0" w:color="auto"/>
                    <w:right w:val="single" w:sz="4" w:space="0" w:color="auto"/>
                  </w:tcBorders>
                </w:tcPr>
                <w:p w14:paraId="27AD2AA2" w14:textId="77777777" w:rsidR="009C7EBF" w:rsidRDefault="00056357">
                  <w:pPr>
                    <w:spacing w:line="256" w:lineRule="auto"/>
                    <w:rPr>
                      <w:sz w:val="18"/>
                      <w:szCs w:val="18"/>
                    </w:rPr>
                  </w:pPr>
                  <w:r>
                    <w:rPr>
                      <w:sz w:val="18"/>
                      <w:szCs w:val="18"/>
                    </w:rPr>
                    <w:t>Normalized CIR + RSRP</w:t>
                  </w:r>
                </w:p>
              </w:tc>
              <w:tc>
                <w:tcPr>
                  <w:tcW w:w="766" w:type="dxa"/>
                  <w:tcBorders>
                    <w:top w:val="single" w:sz="4" w:space="0" w:color="auto"/>
                    <w:left w:val="single" w:sz="4" w:space="0" w:color="auto"/>
                    <w:bottom w:val="single" w:sz="4" w:space="0" w:color="auto"/>
                    <w:right w:val="single" w:sz="4" w:space="0" w:color="auto"/>
                  </w:tcBorders>
                </w:tcPr>
                <w:p w14:paraId="27AD2AA3" w14:textId="77777777" w:rsidR="009C7EBF" w:rsidRDefault="00056357">
                  <w:pPr>
                    <w:spacing w:line="256" w:lineRule="auto"/>
                    <w:rPr>
                      <w:sz w:val="18"/>
                      <w:szCs w:val="18"/>
                    </w:rPr>
                  </w:pPr>
                  <w:r>
                    <w:rPr>
                      <w:sz w:val="18"/>
                      <w:szCs w:val="18"/>
                    </w:rPr>
                    <w:t>UE coord</w:t>
                  </w:r>
                </w:p>
              </w:tc>
              <w:tc>
                <w:tcPr>
                  <w:tcW w:w="717" w:type="dxa"/>
                  <w:tcBorders>
                    <w:top w:val="single" w:sz="4" w:space="0" w:color="auto"/>
                    <w:left w:val="single" w:sz="4" w:space="0" w:color="auto"/>
                    <w:bottom w:val="single" w:sz="4" w:space="0" w:color="auto"/>
                    <w:right w:val="single" w:sz="4" w:space="0" w:color="auto"/>
                  </w:tcBorders>
                </w:tcPr>
                <w:p w14:paraId="27AD2AA4" w14:textId="77777777" w:rsidR="009C7EBF" w:rsidRDefault="00056357">
                  <w:pPr>
                    <w:spacing w:line="256" w:lineRule="auto"/>
                    <w:rPr>
                      <w:sz w:val="18"/>
                      <w:szCs w:val="18"/>
                    </w:rPr>
                  </w:pPr>
                  <w:r>
                    <w:rPr>
                      <w:sz w:val="18"/>
                      <w:szCs w:val="18"/>
                    </w:rPr>
                    <w:t>UE coord</w:t>
                  </w:r>
                </w:p>
              </w:tc>
              <w:tc>
                <w:tcPr>
                  <w:tcW w:w="1225" w:type="dxa"/>
                  <w:tcBorders>
                    <w:top w:val="single" w:sz="4" w:space="0" w:color="auto"/>
                    <w:left w:val="single" w:sz="4" w:space="0" w:color="auto"/>
                    <w:bottom w:val="single" w:sz="4" w:space="0" w:color="auto"/>
                    <w:right w:val="single" w:sz="4" w:space="0" w:color="auto"/>
                  </w:tcBorders>
                </w:tcPr>
                <w:p w14:paraId="27AD2AA5" w14:textId="2AC8EA64" w:rsidR="009C7EBF" w:rsidRDefault="00056357">
                  <w:pPr>
                    <w:spacing w:line="256" w:lineRule="auto"/>
                    <w:rPr>
                      <w:sz w:val="18"/>
                      <w:szCs w:val="18"/>
                    </w:rPr>
                  </w:pPr>
                  <w:r>
                    <w:rPr>
                      <w:sz w:val="18"/>
                      <w:szCs w:val="18"/>
                    </w:rPr>
                    <w:t>1 drop, 80,000 U</w:t>
                  </w:r>
                  <w:r w:rsidR="00115E04">
                    <w:rPr>
                      <w:sz w:val="18"/>
                      <w:szCs w:val="18"/>
                    </w:rPr>
                    <w:t>e</w:t>
                  </w:r>
                  <w:r>
                    <w:rPr>
                      <w:sz w:val="18"/>
                      <w:szCs w:val="18"/>
                    </w:rPr>
                    <w:t xml:space="preserve">s per drop </w:t>
                  </w:r>
                </w:p>
                <w:p w14:paraId="27AD2AA6" w14:textId="77777777" w:rsidR="009C7EBF" w:rsidRDefault="00056357">
                  <w:pPr>
                    <w:spacing w:line="256" w:lineRule="auto"/>
                    <w:rPr>
                      <w:sz w:val="18"/>
                      <w:szCs w:val="18"/>
                    </w:rPr>
                  </w:pPr>
                  <w:r>
                    <w:rPr>
                      <w:sz w:val="18"/>
                      <w:szCs w:val="18"/>
                    </w:rPr>
                    <w:t>{40%, 4, 2}</w:t>
                  </w:r>
                </w:p>
              </w:tc>
              <w:tc>
                <w:tcPr>
                  <w:tcW w:w="1082" w:type="dxa"/>
                  <w:tcBorders>
                    <w:top w:val="single" w:sz="4" w:space="0" w:color="auto"/>
                    <w:left w:val="single" w:sz="4" w:space="0" w:color="auto"/>
                    <w:bottom w:val="single" w:sz="4" w:space="0" w:color="auto"/>
                    <w:right w:val="single" w:sz="4" w:space="0" w:color="auto"/>
                  </w:tcBorders>
                </w:tcPr>
                <w:p w14:paraId="27AD2AA7" w14:textId="77777777" w:rsidR="009C7EBF" w:rsidRDefault="00056357">
                  <w:pPr>
                    <w:spacing w:line="256" w:lineRule="auto"/>
                    <w:rPr>
                      <w:sz w:val="18"/>
                      <w:szCs w:val="18"/>
                    </w:rPr>
                  </w:pPr>
                  <w:r>
                    <w:rPr>
                      <w:sz w:val="18"/>
                      <w:szCs w:val="18"/>
                    </w:rPr>
                    <w:t xml:space="preserve">Another 1 drop </w:t>
                  </w:r>
                </w:p>
                <w:p w14:paraId="27AD2AA8" w14:textId="77777777" w:rsidR="009C7EBF" w:rsidRDefault="00056357">
                  <w:pPr>
                    <w:spacing w:line="256" w:lineRule="auto"/>
                    <w:rPr>
                      <w:sz w:val="18"/>
                      <w:szCs w:val="18"/>
                    </w:rPr>
                  </w:pPr>
                  <w:r>
                    <w:rPr>
                      <w:sz w:val="18"/>
                      <w:szCs w:val="18"/>
                    </w:rPr>
                    <w:t>{60%, 6, 2}</w:t>
                  </w:r>
                </w:p>
              </w:tc>
              <w:tc>
                <w:tcPr>
                  <w:tcW w:w="809" w:type="dxa"/>
                  <w:tcBorders>
                    <w:top w:val="single" w:sz="4" w:space="0" w:color="auto"/>
                    <w:left w:val="single" w:sz="4" w:space="0" w:color="auto"/>
                    <w:bottom w:val="single" w:sz="4" w:space="0" w:color="auto"/>
                    <w:right w:val="single" w:sz="4" w:space="0" w:color="auto"/>
                  </w:tcBorders>
                </w:tcPr>
                <w:p w14:paraId="27AD2AA9" w14:textId="77777777" w:rsidR="009C7EBF" w:rsidRDefault="00056357">
                  <w:pPr>
                    <w:spacing w:line="256" w:lineRule="auto"/>
                    <w:rPr>
                      <w:sz w:val="18"/>
                      <w:szCs w:val="18"/>
                    </w:rPr>
                  </w:pPr>
                  <w:r>
                    <w:rPr>
                      <w:sz w:val="18"/>
                      <w:szCs w:val="18"/>
                    </w:rPr>
                    <w:t>80,000</w:t>
                  </w:r>
                </w:p>
              </w:tc>
              <w:tc>
                <w:tcPr>
                  <w:tcW w:w="809" w:type="dxa"/>
                  <w:tcBorders>
                    <w:top w:val="single" w:sz="4" w:space="0" w:color="auto"/>
                    <w:left w:val="single" w:sz="4" w:space="0" w:color="auto"/>
                    <w:bottom w:val="single" w:sz="4" w:space="0" w:color="auto"/>
                    <w:right w:val="single" w:sz="4" w:space="0" w:color="auto"/>
                  </w:tcBorders>
                </w:tcPr>
                <w:p w14:paraId="27AD2AAA" w14:textId="77777777" w:rsidR="009C7EBF" w:rsidRDefault="00056357">
                  <w:pPr>
                    <w:spacing w:line="256" w:lineRule="auto"/>
                    <w:rPr>
                      <w:sz w:val="18"/>
                      <w:szCs w:val="18"/>
                    </w:rPr>
                  </w:pPr>
                  <w:r>
                    <w:rPr>
                      <w:sz w:val="18"/>
                      <w:szCs w:val="18"/>
                    </w:rPr>
                    <w:t>80,000</w:t>
                  </w:r>
                </w:p>
              </w:tc>
              <w:tc>
                <w:tcPr>
                  <w:tcW w:w="1018" w:type="dxa"/>
                  <w:tcBorders>
                    <w:top w:val="single" w:sz="4" w:space="0" w:color="auto"/>
                    <w:left w:val="single" w:sz="4" w:space="0" w:color="auto"/>
                    <w:bottom w:val="single" w:sz="4" w:space="0" w:color="auto"/>
                    <w:right w:val="single" w:sz="4" w:space="0" w:color="auto"/>
                  </w:tcBorders>
                </w:tcPr>
                <w:p w14:paraId="27AD2AAB" w14:textId="77777777" w:rsidR="009C7EBF" w:rsidRDefault="00056357">
                  <w:pPr>
                    <w:spacing w:line="256" w:lineRule="auto"/>
                    <w:rPr>
                      <w:sz w:val="18"/>
                      <w:szCs w:val="18"/>
                    </w:rPr>
                  </w:pPr>
                  <w:r>
                    <w:rPr>
                      <w:sz w:val="18"/>
                      <w:szCs w:val="18"/>
                    </w:rPr>
                    <w:t>2.66M</w:t>
                  </w:r>
                </w:p>
              </w:tc>
              <w:tc>
                <w:tcPr>
                  <w:tcW w:w="1178" w:type="dxa"/>
                  <w:tcBorders>
                    <w:top w:val="single" w:sz="4" w:space="0" w:color="auto"/>
                    <w:left w:val="single" w:sz="4" w:space="0" w:color="auto"/>
                    <w:bottom w:val="single" w:sz="4" w:space="0" w:color="auto"/>
                    <w:right w:val="single" w:sz="4" w:space="0" w:color="auto"/>
                  </w:tcBorders>
                </w:tcPr>
                <w:p w14:paraId="27AD2AAC" w14:textId="77777777" w:rsidR="009C7EBF" w:rsidRDefault="00056357">
                  <w:pPr>
                    <w:spacing w:line="256" w:lineRule="auto"/>
                    <w:rPr>
                      <w:sz w:val="18"/>
                      <w:szCs w:val="18"/>
                    </w:rPr>
                  </w:pPr>
                  <w:r>
                    <w:rPr>
                      <w:sz w:val="18"/>
                      <w:szCs w:val="18"/>
                    </w:rPr>
                    <w:t>5.32 MFLOPs</w:t>
                  </w:r>
                </w:p>
              </w:tc>
              <w:tc>
                <w:tcPr>
                  <w:tcW w:w="995" w:type="dxa"/>
                  <w:tcBorders>
                    <w:top w:val="single" w:sz="4" w:space="0" w:color="auto"/>
                    <w:left w:val="single" w:sz="4" w:space="0" w:color="auto"/>
                    <w:bottom w:val="single" w:sz="4" w:space="0" w:color="auto"/>
                    <w:right w:val="single" w:sz="4" w:space="0" w:color="auto"/>
                  </w:tcBorders>
                  <w:vAlign w:val="center"/>
                </w:tcPr>
                <w:p w14:paraId="27AD2AAD" w14:textId="77777777" w:rsidR="009C7EBF" w:rsidRDefault="00056357">
                  <w:pPr>
                    <w:spacing w:line="256" w:lineRule="auto"/>
                    <w:rPr>
                      <w:sz w:val="18"/>
                      <w:szCs w:val="18"/>
                    </w:rPr>
                  </w:pPr>
                  <w:r>
                    <w:rPr>
                      <w:sz w:val="18"/>
                      <w:szCs w:val="18"/>
                    </w:rPr>
                    <w:t>8.61</w:t>
                  </w:r>
                </w:p>
              </w:tc>
            </w:tr>
            <w:tr w:rsidR="009C7EBF" w14:paraId="27AD2ABB" w14:textId="77777777">
              <w:trPr>
                <w:trHeight w:val="35"/>
                <w:jc w:val="center"/>
              </w:trPr>
              <w:tc>
                <w:tcPr>
                  <w:tcW w:w="1137" w:type="dxa"/>
                  <w:tcBorders>
                    <w:top w:val="single" w:sz="4" w:space="0" w:color="auto"/>
                    <w:left w:val="single" w:sz="4" w:space="0" w:color="auto"/>
                    <w:bottom w:val="single" w:sz="4" w:space="0" w:color="auto"/>
                    <w:right w:val="single" w:sz="4" w:space="0" w:color="auto"/>
                  </w:tcBorders>
                </w:tcPr>
                <w:p w14:paraId="27AD2AAF" w14:textId="77777777" w:rsidR="009C7EBF" w:rsidRDefault="00056357">
                  <w:pPr>
                    <w:spacing w:line="256" w:lineRule="auto"/>
                    <w:rPr>
                      <w:sz w:val="18"/>
                      <w:szCs w:val="18"/>
                    </w:rPr>
                  </w:pPr>
                  <w:r>
                    <w:rPr>
                      <w:sz w:val="18"/>
                      <w:szCs w:val="18"/>
                    </w:rPr>
                    <w:t>Normalized CIR + RSRP</w:t>
                  </w:r>
                </w:p>
              </w:tc>
              <w:tc>
                <w:tcPr>
                  <w:tcW w:w="766" w:type="dxa"/>
                  <w:tcBorders>
                    <w:top w:val="single" w:sz="4" w:space="0" w:color="auto"/>
                    <w:left w:val="single" w:sz="4" w:space="0" w:color="auto"/>
                    <w:bottom w:val="single" w:sz="4" w:space="0" w:color="auto"/>
                    <w:right w:val="single" w:sz="4" w:space="0" w:color="auto"/>
                  </w:tcBorders>
                </w:tcPr>
                <w:p w14:paraId="27AD2AB0" w14:textId="77777777" w:rsidR="009C7EBF" w:rsidRDefault="00056357">
                  <w:pPr>
                    <w:spacing w:line="256" w:lineRule="auto"/>
                    <w:rPr>
                      <w:sz w:val="18"/>
                      <w:szCs w:val="18"/>
                    </w:rPr>
                  </w:pPr>
                  <w:r>
                    <w:rPr>
                      <w:sz w:val="18"/>
                      <w:szCs w:val="18"/>
                    </w:rPr>
                    <w:t>UE coord</w:t>
                  </w:r>
                </w:p>
              </w:tc>
              <w:tc>
                <w:tcPr>
                  <w:tcW w:w="717" w:type="dxa"/>
                  <w:tcBorders>
                    <w:top w:val="single" w:sz="4" w:space="0" w:color="auto"/>
                    <w:left w:val="single" w:sz="4" w:space="0" w:color="auto"/>
                    <w:bottom w:val="single" w:sz="4" w:space="0" w:color="auto"/>
                    <w:right w:val="single" w:sz="4" w:space="0" w:color="auto"/>
                  </w:tcBorders>
                </w:tcPr>
                <w:p w14:paraId="27AD2AB1" w14:textId="77777777" w:rsidR="009C7EBF" w:rsidRDefault="00056357">
                  <w:pPr>
                    <w:spacing w:line="256" w:lineRule="auto"/>
                    <w:rPr>
                      <w:sz w:val="18"/>
                      <w:szCs w:val="18"/>
                    </w:rPr>
                  </w:pPr>
                  <w:r>
                    <w:rPr>
                      <w:sz w:val="18"/>
                      <w:szCs w:val="18"/>
                    </w:rPr>
                    <w:t>UE coord</w:t>
                  </w:r>
                </w:p>
              </w:tc>
              <w:tc>
                <w:tcPr>
                  <w:tcW w:w="1225" w:type="dxa"/>
                  <w:tcBorders>
                    <w:top w:val="single" w:sz="4" w:space="0" w:color="auto"/>
                    <w:left w:val="single" w:sz="4" w:space="0" w:color="auto"/>
                    <w:bottom w:val="single" w:sz="4" w:space="0" w:color="auto"/>
                    <w:right w:val="single" w:sz="4" w:space="0" w:color="auto"/>
                  </w:tcBorders>
                </w:tcPr>
                <w:p w14:paraId="27AD2AB2" w14:textId="17398986" w:rsidR="009C7EBF" w:rsidRDefault="00056357">
                  <w:pPr>
                    <w:spacing w:line="256" w:lineRule="auto"/>
                    <w:rPr>
                      <w:sz w:val="18"/>
                      <w:szCs w:val="18"/>
                    </w:rPr>
                  </w:pPr>
                  <w:r>
                    <w:rPr>
                      <w:sz w:val="18"/>
                      <w:szCs w:val="18"/>
                    </w:rPr>
                    <w:t>5 drops, 80,000 U</w:t>
                  </w:r>
                  <w:r w:rsidR="00115E04">
                    <w:rPr>
                      <w:sz w:val="18"/>
                      <w:szCs w:val="18"/>
                    </w:rPr>
                    <w:t>e</w:t>
                  </w:r>
                  <w:r>
                    <w:rPr>
                      <w:sz w:val="18"/>
                      <w:szCs w:val="18"/>
                    </w:rPr>
                    <w:t xml:space="preserve">s per drop </w:t>
                  </w:r>
                </w:p>
                <w:p w14:paraId="27AD2AB3" w14:textId="77777777" w:rsidR="009C7EBF" w:rsidRDefault="00056357">
                  <w:pPr>
                    <w:spacing w:line="256" w:lineRule="auto"/>
                    <w:rPr>
                      <w:sz w:val="18"/>
                      <w:szCs w:val="18"/>
                    </w:rPr>
                  </w:pPr>
                  <w:r>
                    <w:rPr>
                      <w:sz w:val="18"/>
                      <w:szCs w:val="18"/>
                    </w:rPr>
                    <w:t>{60%, 6, 2}</w:t>
                  </w:r>
                </w:p>
              </w:tc>
              <w:tc>
                <w:tcPr>
                  <w:tcW w:w="1082" w:type="dxa"/>
                  <w:tcBorders>
                    <w:top w:val="single" w:sz="4" w:space="0" w:color="auto"/>
                    <w:left w:val="single" w:sz="4" w:space="0" w:color="auto"/>
                    <w:bottom w:val="single" w:sz="4" w:space="0" w:color="auto"/>
                    <w:right w:val="single" w:sz="4" w:space="0" w:color="auto"/>
                  </w:tcBorders>
                </w:tcPr>
                <w:p w14:paraId="27AD2AB4" w14:textId="77777777" w:rsidR="009C7EBF" w:rsidRDefault="00056357">
                  <w:pPr>
                    <w:spacing w:line="256" w:lineRule="auto"/>
                    <w:rPr>
                      <w:sz w:val="18"/>
                      <w:szCs w:val="18"/>
                    </w:rPr>
                  </w:pPr>
                  <w:r>
                    <w:rPr>
                      <w:sz w:val="18"/>
                      <w:szCs w:val="18"/>
                    </w:rPr>
                    <w:t xml:space="preserve">Another 5 drops </w:t>
                  </w:r>
                </w:p>
                <w:p w14:paraId="27AD2AB5" w14:textId="77777777" w:rsidR="009C7EBF" w:rsidRDefault="00056357">
                  <w:pPr>
                    <w:spacing w:line="256" w:lineRule="auto"/>
                    <w:rPr>
                      <w:sz w:val="18"/>
                      <w:szCs w:val="18"/>
                    </w:rPr>
                  </w:pPr>
                  <w:r>
                    <w:rPr>
                      <w:sz w:val="18"/>
                      <w:szCs w:val="18"/>
                    </w:rPr>
                    <w:t>{40%, 4, 2}</w:t>
                  </w:r>
                </w:p>
              </w:tc>
              <w:tc>
                <w:tcPr>
                  <w:tcW w:w="809" w:type="dxa"/>
                  <w:tcBorders>
                    <w:top w:val="single" w:sz="4" w:space="0" w:color="auto"/>
                    <w:left w:val="single" w:sz="4" w:space="0" w:color="auto"/>
                    <w:bottom w:val="single" w:sz="4" w:space="0" w:color="auto"/>
                    <w:right w:val="single" w:sz="4" w:space="0" w:color="auto"/>
                  </w:tcBorders>
                </w:tcPr>
                <w:p w14:paraId="27AD2AB6" w14:textId="77777777" w:rsidR="009C7EBF" w:rsidRDefault="00056357">
                  <w:pPr>
                    <w:spacing w:line="256" w:lineRule="auto"/>
                    <w:rPr>
                      <w:sz w:val="18"/>
                      <w:szCs w:val="18"/>
                    </w:rPr>
                  </w:pPr>
                  <w:r>
                    <w:rPr>
                      <w:sz w:val="18"/>
                      <w:szCs w:val="18"/>
                    </w:rPr>
                    <w:t>400,000</w:t>
                  </w:r>
                </w:p>
              </w:tc>
              <w:tc>
                <w:tcPr>
                  <w:tcW w:w="809" w:type="dxa"/>
                  <w:tcBorders>
                    <w:top w:val="single" w:sz="4" w:space="0" w:color="auto"/>
                    <w:left w:val="single" w:sz="4" w:space="0" w:color="auto"/>
                    <w:bottom w:val="single" w:sz="4" w:space="0" w:color="auto"/>
                    <w:right w:val="single" w:sz="4" w:space="0" w:color="auto"/>
                  </w:tcBorders>
                </w:tcPr>
                <w:p w14:paraId="27AD2AB7" w14:textId="77777777" w:rsidR="009C7EBF" w:rsidRDefault="00056357">
                  <w:pPr>
                    <w:spacing w:line="256" w:lineRule="auto"/>
                    <w:rPr>
                      <w:sz w:val="18"/>
                      <w:szCs w:val="18"/>
                    </w:rPr>
                  </w:pPr>
                  <w:r>
                    <w:rPr>
                      <w:sz w:val="18"/>
                      <w:szCs w:val="18"/>
                    </w:rPr>
                    <w:t>400,000</w:t>
                  </w:r>
                </w:p>
              </w:tc>
              <w:tc>
                <w:tcPr>
                  <w:tcW w:w="1018" w:type="dxa"/>
                  <w:tcBorders>
                    <w:top w:val="single" w:sz="4" w:space="0" w:color="auto"/>
                    <w:left w:val="single" w:sz="4" w:space="0" w:color="auto"/>
                    <w:bottom w:val="single" w:sz="4" w:space="0" w:color="auto"/>
                    <w:right w:val="single" w:sz="4" w:space="0" w:color="auto"/>
                  </w:tcBorders>
                </w:tcPr>
                <w:p w14:paraId="27AD2AB8" w14:textId="77777777" w:rsidR="009C7EBF" w:rsidRDefault="00056357">
                  <w:pPr>
                    <w:spacing w:line="256" w:lineRule="auto"/>
                    <w:rPr>
                      <w:sz w:val="18"/>
                      <w:szCs w:val="18"/>
                    </w:rPr>
                  </w:pPr>
                  <w:r>
                    <w:rPr>
                      <w:sz w:val="18"/>
                      <w:szCs w:val="18"/>
                    </w:rPr>
                    <w:t>2.66M</w:t>
                  </w:r>
                </w:p>
              </w:tc>
              <w:tc>
                <w:tcPr>
                  <w:tcW w:w="1178" w:type="dxa"/>
                  <w:tcBorders>
                    <w:top w:val="single" w:sz="4" w:space="0" w:color="auto"/>
                    <w:left w:val="single" w:sz="4" w:space="0" w:color="auto"/>
                    <w:bottom w:val="single" w:sz="4" w:space="0" w:color="auto"/>
                    <w:right w:val="single" w:sz="4" w:space="0" w:color="auto"/>
                  </w:tcBorders>
                </w:tcPr>
                <w:p w14:paraId="27AD2AB9" w14:textId="77777777" w:rsidR="009C7EBF" w:rsidRDefault="00056357">
                  <w:pPr>
                    <w:spacing w:line="256" w:lineRule="auto"/>
                    <w:rPr>
                      <w:sz w:val="18"/>
                      <w:szCs w:val="18"/>
                    </w:rPr>
                  </w:pPr>
                  <w:r>
                    <w:rPr>
                      <w:sz w:val="18"/>
                      <w:szCs w:val="18"/>
                    </w:rPr>
                    <w:t>5.32 MFLOPs</w:t>
                  </w:r>
                </w:p>
              </w:tc>
              <w:tc>
                <w:tcPr>
                  <w:tcW w:w="995" w:type="dxa"/>
                  <w:tcBorders>
                    <w:top w:val="single" w:sz="4" w:space="0" w:color="auto"/>
                    <w:left w:val="single" w:sz="4" w:space="0" w:color="auto"/>
                    <w:bottom w:val="single" w:sz="4" w:space="0" w:color="auto"/>
                    <w:right w:val="single" w:sz="4" w:space="0" w:color="auto"/>
                  </w:tcBorders>
                  <w:vAlign w:val="center"/>
                </w:tcPr>
                <w:p w14:paraId="27AD2ABA" w14:textId="77777777" w:rsidR="009C7EBF" w:rsidRDefault="00056357">
                  <w:pPr>
                    <w:spacing w:line="256" w:lineRule="auto"/>
                    <w:rPr>
                      <w:sz w:val="18"/>
                      <w:szCs w:val="18"/>
                    </w:rPr>
                  </w:pPr>
                  <w:r>
                    <w:rPr>
                      <w:sz w:val="18"/>
                      <w:szCs w:val="18"/>
                    </w:rPr>
                    <w:t>8.67</w:t>
                  </w:r>
                </w:p>
              </w:tc>
            </w:tr>
            <w:tr w:rsidR="009C7EBF" w14:paraId="27AD2AC8" w14:textId="77777777">
              <w:trPr>
                <w:trHeight w:val="35"/>
                <w:jc w:val="center"/>
              </w:trPr>
              <w:tc>
                <w:tcPr>
                  <w:tcW w:w="1137" w:type="dxa"/>
                  <w:tcBorders>
                    <w:top w:val="single" w:sz="4" w:space="0" w:color="auto"/>
                    <w:left w:val="single" w:sz="4" w:space="0" w:color="auto"/>
                    <w:bottom w:val="single" w:sz="4" w:space="0" w:color="auto"/>
                    <w:right w:val="single" w:sz="4" w:space="0" w:color="auto"/>
                  </w:tcBorders>
                </w:tcPr>
                <w:p w14:paraId="27AD2ABC" w14:textId="77777777" w:rsidR="009C7EBF" w:rsidRDefault="00056357">
                  <w:pPr>
                    <w:spacing w:line="256" w:lineRule="auto"/>
                    <w:rPr>
                      <w:sz w:val="18"/>
                      <w:szCs w:val="18"/>
                    </w:rPr>
                  </w:pPr>
                  <w:r>
                    <w:rPr>
                      <w:sz w:val="18"/>
                      <w:szCs w:val="18"/>
                    </w:rPr>
                    <w:t>Normalized CIR + RSRP</w:t>
                  </w:r>
                </w:p>
              </w:tc>
              <w:tc>
                <w:tcPr>
                  <w:tcW w:w="766" w:type="dxa"/>
                  <w:tcBorders>
                    <w:top w:val="single" w:sz="4" w:space="0" w:color="auto"/>
                    <w:left w:val="single" w:sz="4" w:space="0" w:color="auto"/>
                    <w:bottom w:val="single" w:sz="4" w:space="0" w:color="auto"/>
                    <w:right w:val="single" w:sz="4" w:space="0" w:color="auto"/>
                  </w:tcBorders>
                </w:tcPr>
                <w:p w14:paraId="27AD2ABD" w14:textId="77777777" w:rsidR="009C7EBF" w:rsidRDefault="00056357">
                  <w:pPr>
                    <w:spacing w:line="256" w:lineRule="auto"/>
                    <w:rPr>
                      <w:sz w:val="18"/>
                      <w:szCs w:val="18"/>
                    </w:rPr>
                  </w:pPr>
                  <w:r>
                    <w:rPr>
                      <w:sz w:val="18"/>
                      <w:szCs w:val="18"/>
                    </w:rPr>
                    <w:t>UE coord</w:t>
                  </w:r>
                </w:p>
              </w:tc>
              <w:tc>
                <w:tcPr>
                  <w:tcW w:w="717" w:type="dxa"/>
                  <w:tcBorders>
                    <w:top w:val="single" w:sz="4" w:space="0" w:color="auto"/>
                    <w:left w:val="single" w:sz="4" w:space="0" w:color="auto"/>
                    <w:bottom w:val="single" w:sz="4" w:space="0" w:color="auto"/>
                    <w:right w:val="single" w:sz="4" w:space="0" w:color="auto"/>
                  </w:tcBorders>
                </w:tcPr>
                <w:p w14:paraId="27AD2ABE" w14:textId="77777777" w:rsidR="009C7EBF" w:rsidRDefault="00056357">
                  <w:pPr>
                    <w:spacing w:line="256" w:lineRule="auto"/>
                    <w:rPr>
                      <w:sz w:val="18"/>
                      <w:szCs w:val="18"/>
                    </w:rPr>
                  </w:pPr>
                  <w:r>
                    <w:rPr>
                      <w:sz w:val="18"/>
                      <w:szCs w:val="18"/>
                    </w:rPr>
                    <w:t>UE coord</w:t>
                  </w:r>
                </w:p>
              </w:tc>
              <w:tc>
                <w:tcPr>
                  <w:tcW w:w="1225" w:type="dxa"/>
                  <w:tcBorders>
                    <w:top w:val="single" w:sz="4" w:space="0" w:color="auto"/>
                    <w:left w:val="single" w:sz="4" w:space="0" w:color="auto"/>
                    <w:bottom w:val="single" w:sz="4" w:space="0" w:color="auto"/>
                    <w:right w:val="single" w:sz="4" w:space="0" w:color="auto"/>
                  </w:tcBorders>
                </w:tcPr>
                <w:p w14:paraId="27AD2ABF" w14:textId="3FDD9623" w:rsidR="009C7EBF" w:rsidRDefault="00056357">
                  <w:pPr>
                    <w:spacing w:line="256" w:lineRule="auto"/>
                    <w:rPr>
                      <w:sz w:val="18"/>
                      <w:szCs w:val="18"/>
                    </w:rPr>
                  </w:pPr>
                  <w:r>
                    <w:rPr>
                      <w:sz w:val="18"/>
                      <w:szCs w:val="18"/>
                    </w:rPr>
                    <w:t>1 drop, 80,000 U</w:t>
                  </w:r>
                  <w:r w:rsidR="00115E04">
                    <w:rPr>
                      <w:sz w:val="18"/>
                      <w:szCs w:val="18"/>
                    </w:rPr>
                    <w:t>e</w:t>
                  </w:r>
                  <w:r>
                    <w:rPr>
                      <w:sz w:val="18"/>
                      <w:szCs w:val="18"/>
                    </w:rPr>
                    <w:t xml:space="preserve">s per drop </w:t>
                  </w:r>
                </w:p>
                <w:p w14:paraId="27AD2AC0" w14:textId="77777777" w:rsidR="009C7EBF" w:rsidRDefault="00056357">
                  <w:pPr>
                    <w:spacing w:line="256" w:lineRule="auto"/>
                    <w:rPr>
                      <w:sz w:val="18"/>
                      <w:szCs w:val="18"/>
                    </w:rPr>
                  </w:pPr>
                  <w:r>
                    <w:rPr>
                      <w:sz w:val="18"/>
                      <w:szCs w:val="18"/>
                    </w:rPr>
                    <w:t>{60%, 6, 2}</w:t>
                  </w:r>
                </w:p>
              </w:tc>
              <w:tc>
                <w:tcPr>
                  <w:tcW w:w="1082" w:type="dxa"/>
                  <w:tcBorders>
                    <w:top w:val="single" w:sz="4" w:space="0" w:color="auto"/>
                    <w:left w:val="single" w:sz="4" w:space="0" w:color="auto"/>
                    <w:bottom w:val="single" w:sz="4" w:space="0" w:color="auto"/>
                    <w:right w:val="single" w:sz="4" w:space="0" w:color="auto"/>
                  </w:tcBorders>
                </w:tcPr>
                <w:p w14:paraId="27AD2AC1" w14:textId="77777777" w:rsidR="009C7EBF" w:rsidRDefault="00056357">
                  <w:pPr>
                    <w:spacing w:line="256" w:lineRule="auto"/>
                    <w:rPr>
                      <w:sz w:val="18"/>
                      <w:szCs w:val="18"/>
                    </w:rPr>
                  </w:pPr>
                  <w:r>
                    <w:rPr>
                      <w:sz w:val="18"/>
                      <w:szCs w:val="18"/>
                    </w:rPr>
                    <w:t xml:space="preserve">Another 1 drop </w:t>
                  </w:r>
                </w:p>
                <w:p w14:paraId="27AD2AC2" w14:textId="77777777" w:rsidR="009C7EBF" w:rsidRDefault="00056357">
                  <w:pPr>
                    <w:spacing w:line="256" w:lineRule="auto"/>
                    <w:rPr>
                      <w:sz w:val="18"/>
                      <w:szCs w:val="18"/>
                    </w:rPr>
                  </w:pPr>
                  <w:r>
                    <w:rPr>
                      <w:sz w:val="18"/>
                      <w:szCs w:val="18"/>
                    </w:rPr>
                    <w:t>{40%, 4, 2}</w:t>
                  </w:r>
                </w:p>
              </w:tc>
              <w:tc>
                <w:tcPr>
                  <w:tcW w:w="809" w:type="dxa"/>
                  <w:tcBorders>
                    <w:top w:val="single" w:sz="4" w:space="0" w:color="auto"/>
                    <w:left w:val="single" w:sz="4" w:space="0" w:color="auto"/>
                    <w:bottom w:val="single" w:sz="4" w:space="0" w:color="auto"/>
                    <w:right w:val="single" w:sz="4" w:space="0" w:color="auto"/>
                  </w:tcBorders>
                </w:tcPr>
                <w:p w14:paraId="27AD2AC3" w14:textId="77777777" w:rsidR="009C7EBF" w:rsidRDefault="00056357">
                  <w:pPr>
                    <w:spacing w:line="256" w:lineRule="auto"/>
                    <w:rPr>
                      <w:sz w:val="18"/>
                      <w:szCs w:val="18"/>
                    </w:rPr>
                  </w:pPr>
                  <w:r>
                    <w:rPr>
                      <w:sz w:val="18"/>
                      <w:szCs w:val="18"/>
                    </w:rPr>
                    <w:t>400,000</w:t>
                  </w:r>
                </w:p>
              </w:tc>
              <w:tc>
                <w:tcPr>
                  <w:tcW w:w="809" w:type="dxa"/>
                  <w:tcBorders>
                    <w:top w:val="single" w:sz="4" w:space="0" w:color="auto"/>
                    <w:left w:val="single" w:sz="4" w:space="0" w:color="auto"/>
                    <w:bottom w:val="single" w:sz="4" w:space="0" w:color="auto"/>
                    <w:right w:val="single" w:sz="4" w:space="0" w:color="auto"/>
                  </w:tcBorders>
                </w:tcPr>
                <w:p w14:paraId="27AD2AC4" w14:textId="77777777" w:rsidR="009C7EBF" w:rsidRDefault="00056357">
                  <w:pPr>
                    <w:spacing w:line="256" w:lineRule="auto"/>
                    <w:rPr>
                      <w:sz w:val="18"/>
                      <w:szCs w:val="18"/>
                    </w:rPr>
                  </w:pPr>
                  <w:r>
                    <w:rPr>
                      <w:sz w:val="18"/>
                      <w:szCs w:val="18"/>
                    </w:rPr>
                    <w:t>400,000</w:t>
                  </w:r>
                </w:p>
              </w:tc>
              <w:tc>
                <w:tcPr>
                  <w:tcW w:w="1018" w:type="dxa"/>
                  <w:tcBorders>
                    <w:top w:val="single" w:sz="4" w:space="0" w:color="auto"/>
                    <w:left w:val="single" w:sz="4" w:space="0" w:color="auto"/>
                    <w:bottom w:val="single" w:sz="4" w:space="0" w:color="auto"/>
                    <w:right w:val="single" w:sz="4" w:space="0" w:color="auto"/>
                  </w:tcBorders>
                </w:tcPr>
                <w:p w14:paraId="27AD2AC5" w14:textId="77777777" w:rsidR="009C7EBF" w:rsidRDefault="00056357">
                  <w:pPr>
                    <w:spacing w:line="256" w:lineRule="auto"/>
                    <w:rPr>
                      <w:sz w:val="18"/>
                      <w:szCs w:val="18"/>
                    </w:rPr>
                  </w:pPr>
                  <w:r>
                    <w:rPr>
                      <w:sz w:val="18"/>
                      <w:szCs w:val="18"/>
                    </w:rPr>
                    <w:t>2.66M</w:t>
                  </w:r>
                </w:p>
              </w:tc>
              <w:tc>
                <w:tcPr>
                  <w:tcW w:w="1178" w:type="dxa"/>
                  <w:tcBorders>
                    <w:top w:val="single" w:sz="4" w:space="0" w:color="auto"/>
                    <w:left w:val="single" w:sz="4" w:space="0" w:color="auto"/>
                    <w:bottom w:val="single" w:sz="4" w:space="0" w:color="auto"/>
                    <w:right w:val="single" w:sz="4" w:space="0" w:color="auto"/>
                  </w:tcBorders>
                </w:tcPr>
                <w:p w14:paraId="27AD2AC6" w14:textId="77777777" w:rsidR="009C7EBF" w:rsidRDefault="00056357">
                  <w:pPr>
                    <w:spacing w:line="256" w:lineRule="auto"/>
                    <w:rPr>
                      <w:sz w:val="18"/>
                      <w:szCs w:val="18"/>
                    </w:rPr>
                  </w:pPr>
                  <w:r>
                    <w:rPr>
                      <w:sz w:val="18"/>
                      <w:szCs w:val="18"/>
                    </w:rPr>
                    <w:t>5.32 MFLOPs</w:t>
                  </w:r>
                </w:p>
              </w:tc>
              <w:tc>
                <w:tcPr>
                  <w:tcW w:w="995" w:type="dxa"/>
                  <w:tcBorders>
                    <w:top w:val="single" w:sz="4" w:space="0" w:color="auto"/>
                    <w:left w:val="single" w:sz="4" w:space="0" w:color="auto"/>
                    <w:bottom w:val="single" w:sz="4" w:space="0" w:color="auto"/>
                    <w:right w:val="single" w:sz="4" w:space="0" w:color="auto"/>
                  </w:tcBorders>
                  <w:vAlign w:val="center"/>
                </w:tcPr>
                <w:p w14:paraId="27AD2AC7" w14:textId="77777777" w:rsidR="009C7EBF" w:rsidRDefault="00056357">
                  <w:pPr>
                    <w:spacing w:line="256" w:lineRule="auto"/>
                    <w:rPr>
                      <w:sz w:val="18"/>
                      <w:szCs w:val="18"/>
                    </w:rPr>
                  </w:pPr>
                  <w:r>
                    <w:rPr>
                      <w:sz w:val="18"/>
                      <w:szCs w:val="18"/>
                    </w:rPr>
                    <w:t>6.82</w:t>
                  </w:r>
                </w:p>
              </w:tc>
            </w:tr>
          </w:tbl>
          <w:p w14:paraId="27AD2AC9" w14:textId="77777777" w:rsidR="009C7EBF" w:rsidRDefault="00056357">
            <w:pPr>
              <w:rPr>
                <w:lang w:eastAsia="ja-JP"/>
              </w:rPr>
            </w:pPr>
            <w:r>
              <w:rPr>
                <w:lang w:eastAsia="ja-JP"/>
              </w:rPr>
              <w:br/>
            </w:r>
          </w:p>
        </w:tc>
      </w:tr>
      <w:tr w:rsidR="009C7EBF" w14:paraId="27AD2AF3" w14:textId="77777777">
        <w:tc>
          <w:tcPr>
            <w:tcW w:w="9962" w:type="dxa"/>
          </w:tcPr>
          <w:p w14:paraId="27AD2ACB" w14:textId="77777777" w:rsidR="009C7EBF" w:rsidRDefault="00056357">
            <w:pPr>
              <w:pStyle w:val="ListParagraph"/>
              <w:numPr>
                <w:ilvl w:val="0"/>
                <w:numId w:val="20"/>
              </w:numPr>
              <w:rPr>
                <w:lang w:val="en-US" w:eastAsia="ja-JP"/>
              </w:rPr>
            </w:pPr>
            <w:r>
              <w:rPr>
                <w:lang w:eastAsia="ja-JP"/>
              </w:rPr>
              <w:t>CATT (R1-2211193)</w:t>
            </w:r>
          </w:p>
          <w:p w14:paraId="27AD2ACC" w14:textId="77777777" w:rsidR="009C7EBF" w:rsidRDefault="00056357">
            <w:pPr>
              <w:rPr>
                <w:lang w:eastAsia="ja-JP"/>
              </w:rPr>
            </w:pPr>
            <w:r>
              <w:rPr>
                <w:lang w:eastAsia="ja-JP"/>
              </w:rPr>
              <w:t>Table 3: Evaluation results for AI/ML model deployed on UE/LMF-side, with model generalization, ResNet18</w:t>
            </w:r>
          </w:p>
          <w:tbl>
            <w:tblPr>
              <w:tblW w:w="97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6"/>
              <w:gridCol w:w="1024"/>
              <w:gridCol w:w="1144"/>
              <w:gridCol w:w="789"/>
              <w:gridCol w:w="810"/>
              <w:gridCol w:w="1081"/>
              <w:gridCol w:w="815"/>
              <w:gridCol w:w="978"/>
              <w:gridCol w:w="1052"/>
              <w:gridCol w:w="1086"/>
            </w:tblGrid>
            <w:tr w:rsidR="009C7EBF" w14:paraId="27AD2AD4" w14:textId="77777777">
              <w:tc>
                <w:tcPr>
                  <w:tcW w:w="1016" w:type="dxa"/>
                  <w:vMerge w:val="restart"/>
                  <w:tcBorders>
                    <w:top w:val="single" w:sz="4" w:space="0" w:color="auto"/>
                    <w:left w:val="single" w:sz="4" w:space="0" w:color="auto"/>
                    <w:bottom w:val="single" w:sz="4" w:space="0" w:color="auto"/>
                    <w:right w:val="single" w:sz="4" w:space="0" w:color="auto"/>
                  </w:tcBorders>
                </w:tcPr>
                <w:p w14:paraId="27AD2ACD" w14:textId="77777777" w:rsidR="009C7EBF" w:rsidRDefault="00056357">
                  <w:pPr>
                    <w:rPr>
                      <w:rFonts w:ascii="Times New Roman" w:hAnsi="Times New Roman" w:cs="Times New Roman"/>
                      <w:b/>
                      <w:sz w:val="16"/>
                      <w:szCs w:val="16"/>
                    </w:rPr>
                  </w:pPr>
                  <w:r>
                    <w:rPr>
                      <w:rFonts w:ascii="Times New Roman" w:hAnsi="Times New Roman" w:cs="Times New Roman"/>
                      <w:b/>
                      <w:sz w:val="16"/>
                      <w:szCs w:val="16"/>
                    </w:rPr>
                    <w:t>Model input</w:t>
                  </w:r>
                </w:p>
              </w:tc>
              <w:tc>
                <w:tcPr>
                  <w:tcW w:w="1030" w:type="dxa"/>
                  <w:vMerge w:val="restart"/>
                  <w:tcBorders>
                    <w:top w:val="single" w:sz="4" w:space="0" w:color="auto"/>
                    <w:left w:val="single" w:sz="4" w:space="0" w:color="auto"/>
                    <w:bottom w:val="single" w:sz="4" w:space="0" w:color="auto"/>
                    <w:right w:val="single" w:sz="4" w:space="0" w:color="auto"/>
                  </w:tcBorders>
                </w:tcPr>
                <w:p w14:paraId="27AD2ACE" w14:textId="77777777" w:rsidR="009C7EBF" w:rsidRDefault="00056357">
                  <w:pPr>
                    <w:rPr>
                      <w:rFonts w:ascii="Times New Roman" w:hAnsi="Times New Roman" w:cs="Times New Roman"/>
                      <w:b/>
                      <w:sz w:val="16"/>
                      <w:szCs w:val="16"/>
                    </w:rPr>
                  </w:pPr>
                  <w:r>
                    <w:rPr>
                      <w:rFonts w:ascii="Times New Roman" w:hAnsi="Times New Roman" w:cs="Times New Roman"/>
                      <w:b/>
                      <w:sz w:val="16"/>
                      <w:szCs w:val="16"/>
                    </w:rPr>
                    <w:t>Model output</w:t>
                  </w:r>
                </w:p>
              </w:tc>
              <w:tc>
                <w:tcPr>
                  <w:tcW w:w="1153" w:type="dxa"/>
                  <w:vMerge w:val="restart"/>
                  <w:tcBorders>
                    <w:top w:val="single" w:sz="4" w:space="0" w:color="auto"/>
                    <w:left w:val="single" w:sz="4" w:space="0" w:color="auto"/>
                    <w:bottom w:val="single" w:sz="4" w:space="0" w:color="auto"/>
                    <w:right w:val="single" w:sz="4" w:space="0" w:color="auto"/>
                  </w:tcBorders>
                </w:tcPr>
                <w:p w14:paraId="27AD2ACF" w14:textId="77777777" w:rsidR="009C7EBF" w:rsidRDefault="00056357">
                  <w:pPr>
                    <w:rPr>
                      <w:rFonts w:ascii="Times New Roman" w:hAnsi="Times New Roman" w:cs="Times New Roman"/>
                      <w:b/>
                      <w:sz w:val="16"/>
                      <w:szCs w:val="16"/>
                    </w:rPr>
                  </w:pPr>
                  <w:r>
                    <w:rPr>
                      <w:rFonts w:ascii="Times New Roman" w:hAnsi="Times New Roman" w:cs="Times New Roman"/>
                      <w:b/>
                      <w:sz w:val="16"/>
                      <w:szCs w:val="16"/>
                    </w:rPr>
                    <w:t>Label</w:t>
                  </w:r>
                </w:p>
              </w:tc>
              <w:tc>
                <w:tcPr>
                  <w:tcW w:w="1605" w:type="dxa"/>
                  <w:gridSpan w:val="2"/>
                  <w:tcBorders>
                    <w:top w:val="single" w:sz="4" w:space="0" w:color="auto"/>
                    <w:left w:val="single" w:sz="4" w:space="0" w:color="auto"/>
                    <w:bottom w:val="single" w:sz="4" w:space="0" w:color="auto"/>
                    <w:right w:val="single" w:sz="4" w:space="0" w:color="auto"/>
                  </w:tcBorders>
                </w:tcPr>
                <w:p w14:paraId="27AD2AD0" w14:textId="77777777" w:rsidR="009C7EBF" w:rsidRDefault="00056357">
                  <w:pPr>
                    <w:rPr>
                      <w:rFonts w:ascii="Times New Roman" w:hAnsi="Times New Roman" w:cs="Times New Roman"/>
                      <w:b/>
                      <w:sz w:val="16"/>
                      <w:szCs w:val="16"/>
                    </w:rPr>
                  </w:pPr>
                  <w:r>
                    <w:rPr>
                      <w:rFonts w:ascii="Times New Roman" w:hAnsi="Times New Roman" w:cs="Times New Roman"/>
                      <w:b/>
                      <w:sz w:val="16"/>
                      <w:szCs w:val="16"/>
                    </w:rPr>
                    <w:t>Settings (e.g., drops, clutter param, mix)</w:t>
                  </w:r>
                </w:p>
              </w:tc>
              <w:tc>
                <w:tcPr>
                  <w:tcW w:w="1905" w:type="dxa"/>
                  <w:gridSpan w:val="2"/>
                  <w:tcBorders>
                    <w:top w:val="single" w:sz="4" w:space="0" w:color="auto"/>
                    <w:left w:val="single" w:sz="4" w:space="0" w:color="auto"/>
                    <w:bottom w:val="single" w:sz="4" w:space="0" w:color="auto"/>
                    <w:right w:val="single" w:sz="4" w:space="0" w:color="auto"/>
                  </w:tcBorders>
                </w:tcPr>
                <w:p w14:paraId="27AD2AD1" w14:textId="77777777" w:rsidR="009C7EBF" w:rsidRDefault="00056357">
                  <w:pPr>
                    <w:rPr>
                      <w:rFonts w:ascii="Times New Roman" w:hAnsi="Times New Roman" w:cs="Times New Roman"/>
                      <w:b/>
                      <w:sz w:val="16"/>
                      <w:szCs w:val="16"/>
                    </w:rPr>
                  </w:pPr>
                  <w:r>
                    <w:rPr>
                      <w:rFonts w:ascii="Times New Roman" w:hAnsi="Times New Roman" w:cs="Times New Roman"/>
                      <w:b/>
                      <w:sz w:val="16"/>
                      <w:szCs w:val="16"/>
                    </w:rPr>
                    <w:t>Dataset size</w:t>
                  </w:r>
                </w:p>
              </w:tc>
              <w:tc>
                <w:tcPr>
                  <w:tcW w:w="1997" w:type="dxa"/>
                  <w:gridSpan w:val="2"/>
                  <w:tcBorders>
                    <w:top w:val="single" w:sz="4" w:space="0" w:color="auto"/>
                    <w:left w:val="single" w:sz="4" w:space="0" w:color="auto"/>
                    <w:bottom w:val="single" w:sz="4" w:space="0" w:color="auto"/>
                    <w:right w:val="single" w:sz="4" w:space="0" w:color="auto"/>
                  </w:tcBorders>
                </w:tcPr>
                <w:p w14:paraId="27AD2AD2" w14:textId="77777777" w:rsidR="009C7EBF" w:rsidRDefault="00056357">
                  <w:pPr>
                    <w:rPr>
                      <w:rFonts w:ascii="Times New Roman" w:hAnsi="Times New Roman" w:cs="Times New Roman"/>
                      <w:b/>
                      <w:sz w:val="16"/>
                      <w:szCs w:val="16"/>
                    </w:rPr>
                  </w:pPr>
                  <w:r>
                    <w:rPr>
                      <w:rFonts w:ascii="Times New Roman" w:hAnsi="Times New Roman" w:cs="Times New Roman"/>
                      <w:b/>
                      <w:sz w:val="16"/>
                      <w:szCs w:val="16"/>
                    </w:rPr>
                    <w:t>AI/ML complexity</w:t>
                  </w:r>
                </w:p>
              </w:tc>
              <w:tc>
                <w:tcPr>
                  <w:tcW w:w="1089" w:type="dxa"/>
                  <w:tcBorders>
                    <w:top w:val="single" w:sz="4" w:space="0" w:color="auto"/>
                    <w:left w:val="single" w:sz="4" w:space="0" w:color="auto"/>
                    <w:bottom w:val="single" w:sz="4" w:space="0" w:color="auto"/>
                    <w:right w:val="single" w:sz="4" w:space="0" w:color="auto"/>
                  </w:tcBorders>
                </w:tcPr>
                <w:p w14:paraId="27AD2AD3" w14:textId="77777777" w:rsidR="009C7EBF" w:rsidRDefault="00056357">
                  <w:pPr>
                    <w:rPr>
                      <w:rFonts w:ascii="Times New Roman" w:hAnsi="Times New Roman" w:cs="Times New Roman"/>
                      <w:b/>
                      <w:sz w:val="16"/>
                      <w:szCs w:val="16"/>
                    </w:rPr>
                  </w:pPr>
                  <w:r>
                    <w:rPr>
                      <w:rFonts w:ascii="Times New Roman" w:hAnsi="Times New Roman" w:cs="Times New Roman"/>
                      <w:b/>
                      <w:sz w:val="16"/>
                      <w:szCs w:val="16"/>
                    </w:rPr>
                    <w:t>Horizontal pos. accuracy at CDF=90% (m)</w:t>
                  </w:r>
                </w:p>
              </w:tc>
            </w:tr>
            <w:tr w:rsidR="009C7EBF" w14:paraId="27AD2ADF" w14:textId="77777777">
              <w:tc>
                <w:tcPr>
                  <w:tcW w:w="1016" w:type="dxa"/>
                  <w:vMerge/>
                  <w:tcBorders>
                    <w:top w:val="single" w:sz="4" w:space="0" w:color="auto"/>
                    <w:left w:val="single" w:sz="4" w:space="0" w:color="auto"/>
                    <w:bottom w:val="single" w:sz="4" w:space="0" w:color="auto"/>
                    <w:right w:val="single" w:sz="4" w:space="0" w:color="auto"/>
                  </w:tcBorders>
                  <w:vAlign w:val="center"/>
                </w:tcPr>
                <w:p w14:paraId="27AD2AD5" w14:textId="77777777" w:rsidR="009C7EBF" w:rsidRDefault="009C7EBF">
                  <w:pPr>
                    <w:rPr>
                      <w:rFonts w:ascii="Times New Roman" w:hAnsi="Times New Roman" w:cs="Times New Roman"/>
                      <w:b/>
                      <w:sz w:val="16"/>
                      <w:szCs w:val="16"/>
                    </w:rPr>
                  </w:pPr>
                </w:p>
              </w:tc>
              <w:tc>
                <w:tcPr>
                  <w:tcW w:w="1030" w:type="dxa"/>
                  <w:vMerge/>
                  <w:tcBorders>
                    <w:top w:val="single" w:sz="4" w:space="0" w:color="auto"/>
                    <w:left w:val="single" w:sz="4" w:space="0" w:color="auto"/>
                    <w:bottom w:val="single" w:sz="4" w:space="0" w:color="auto"/>
                    <w:right w:val="single" w:sz="4" w:space="0" w:color="auto"/>
                  </w:tcBorders>
                  <w:vAlign w:val="center"/>
                </w:tcPr>
                <w:p w14:paraId="27AD2AD6" w14:textId="77777777" w:rsidR="009C7EBF" w:rsidRDefault="009C7EBF">
                  <w:pPr>
                    <w:rPr>
                      <w:rFonts w:ascii="Times New Roman" w:hAnsi="Times New Roman" w:cs="Times New Roman"/>
                      <w:b/>
                      <w:sz w:val="16"/>
                      <w:szCs w:val="16"/>
                    </w:rPr>
                  </w:pPr>
                </w:p>
              </w:tc>
              <w:tc>
                <w:tcPr>
                  <w:tcW w:w="1153" w:type="dxa"/>
                  <w:vMerge/>
                  <w:tcBorders>
                    <w:top w:val="single" w:sz="4" w:space="0" w:color="auto"/>
                    <w:left w:val="single" w:sz="4" w:space="0" w:color="auto"/>
                    <w:bottom w:val="single" w:sz="4" w:space="0" w:color="auto"/>
                    <w:right w:val="single" w:sz="4" w:space="0" w:color="auto"/>
                  </w:tcBorders>
                  <w:vAlign w:val="center"/>
                </w:tcPr>
                <w:p w14:paraId="27AD2AD7" w14:textId="77777777" w:rsidR="009C7EBF" w:rsidRDefault="009C7EBF">
                  <w:pPr>
                    <w:rPr>
                      <w:rFonts w:ascii="Times New Roman" w:hAnsi="Times New Roman" w:cs="Times New Roman"/>
                      <w:b/>
                      <w:sz w:val="16"/>
                      <w:szCs w:val="16"/>
                    </w:rPr>
                  </w:pPr>
                </w:p>
              </w:tc>
              <w:tc>
                <w:tcPr>
                  <w:tcW w:w="792" w:type="dxa"/>
                  <w:tcBorders>
                    <w:top w:val="single" w:sz="4" w:space="0" w:color="auto"/>
                    <w:left w:val="single" w:sz="4" w:space="0" w:color="auto"/>
                    <w:right w:val="single" w:sz="4" w:space="0" w:color="auto"/>
                  </w:tcBorders>
                  <w:vAlign w:val="center"/>
                </w:tcPr>
                <w:p w14:paraId="27AD2AD8" w14:textId="77777777" w:rsidR="009C7EBF" w:rsidRDefault="00056357">
                  <w:pPr>
                    <w:jc w:val="center"/>
                    <w:rPr>
                      <w:rFonts w:ascii="Times New Roman" w:hAnsi="Times New Roman" w:cs="Times New Roman"/>
                      <w:sz w:val="16"/>
                      <w:szCs w:val="16"/>
                    </w:rPr>
                  </w:pPr>
                  <w:r>
                    <w:rPr>
                      <w:rFonts w:ascii="Times New Roman" w:hAnsi="Times New Roman" w:cs="Times New Roman"/>
                      <w:sz w:val="16"/>
                      <w:szCs w:val="16"/>
                    </w:rPr>
                    <w:t>Train</w:t>
                  </w:r>
                </w:p>
              </w:tc>
              <w:tc>
                <w:tcPr>
                  <w:tcW w:w="813" w:type="dxa"/>
                  <w:tcBorders>
                    <w:top w:val="single" w:sz="4" w:space="0" w:color="auto"/>
                    <w:left w:val="single" w:sz="4" w:space="0" w:color="auto"/>
                    <w:right w:val="single" w:sz="4" w:space="0" w:color="auto"/>
                  </w:tcBorders>
                  <w:vAlign w:val="center"/>
                </w:tcPr>
                <w:p w14:paraId="27AD2AD9" w14:textId="77777777" w:rsidR="009C7EBF" w:rsidRDefault="00056357">
                  <w:pPr>
                    <w:jc w:val="center"/>
                    <w:rPr>
                      <w:rFonts w:ascii="Times New Roman" w:hAnsi="Times New Roman" w:cs="Times New Roman"/>
                      <w:sz w:val="16"/>
                      <w:szCs w:val="16"/>
                    </w:rPr>
                  </w:pPr>
                  <w:r>
                    <w:rPr>
                      <w:rFonts w:ascii="Times New Roman" w:hAnsi="Times New Roman" w:cs="Times New Roman"/>
                      <w:sz w:val="16"/>
                      <w:szCs w:val="16"/>
                    </w:rPr>
                    <w:t>Test</w:t>
                  </w:r>
                </w:p>
              </w:tc>
              <w:tc>
                <w:tcPr>
                  <w:tcW w:w="1084" w:type="dxa"/>
                  <w:tcBorders>
                    <w:top w:val="single" w:sz="4" w:space="0" w:color="auto"/>
                    <w:left w:val="single" w:sz="4" w:space="0" w:color="auto"/>
                    <w:bottom w:val="single" w:sz="4" w:space="0" w:color="auto"/>
                    <w:right w:val="single" w:sz="4" w:space="0" w:color="auto"/>
                  </w:tcBorders>
                  <w:vAlign w:val="center"/>
                </w:tcPr>
                <w:p w14:paraId="27AD2ADA" w14:textId="77777777" w:rsidR="009C7EBF" w:rsidRDefault="00056357">
                  <w:pPr>
                    <w:jc w:val="center"/>
                    <w:rPr>
                      <w:rFonts w:ascii="Times New Roman" w:hAnsi="Times New Roman" w:cs="Times New Roman"/>
                      <w:sz w:val="16"/>
                      <w:szCs w:val="16"/>
                    </w:rPr>
                  </w:pPr>
                  <w:r>
                    <w:rPr>
                      <w:rFonts w:ascii="Times New Roman" w:hAnsi="Times New Roman" w:cs="Times New Roman"/>
                      <w:sz w:val="16"/>
                      <w:szCs w:val="16"/>
                    </w:rPr>
                    <w:t>Train</w:t>
                  </w:r>
                </w:p>
              </w:tc>
              <w:tc>
                <w:tcPr>
                  <w:tcW w:w="821" w:type="dxa"/>
                  <w:tcBorders>
                    <w:top w:val="single" w:sz="4" w:space="0" w:color="auto"/>
                    <w:left w:val="single" w:sz="4" w:space="0" w:color="auto"/>
                    <w:bottom w:val="single" w:sz="4" w:space="0" w:color="auto"/>
                    <w:right w:val="single" w:sz="4" w:space="0" w:color="auto"/>
                  </w:tcBorders>
                  <w:vAlign w:val="center"/>
                </w:tcPr>
                <w:p w14:paraId="27AD2ADB" w14:textId="77777777" w:rsidR="009C7EBF" w:rsidRDefault="00056357">
                  <w:pPr>
                    <w:jc w:val="center"/>
                    <w:rPr>
                      <w:rFonts w:ascii="Times New Roman" w:hAnsi="Times New Roman" w:cs="Times New Roman"/>
                      <w:sz w:val="16"/>
                      <w:szCs w:val="16"/>
                    </w:rPr>
                  </w:pPr>
                  <w:r>
                    <w:rPr>
                      <w:rFonts w:ascii="Times New Roman" w:hAnsi="Times New Roman" w:cs="Times New Roman"/>
                      <w:sz w:val="16"/>
                      <w:szCs w:val="16"/>
                    </w:rPr>
                    <w:t>test</w:t>
                  </w:r>
                </w:p>
              </w:tc>
              <w:tc>
                <w:tcPr>
                  <w:tcW w:w="979" w:type="dxa"/>
                  <w:tcBorders>
                    <w:top w:val="single" w:sz="4" w:space="0" w:color="auto"/>
                    <w:left w:val="single" w:sz="4" w:space="0" w:color="auto"/>
                    <w:bottom w:val="single" w:sz="4" w:space="0" w:color="auto"/>
                    <w:right w:val="single" w:sz="4" w:space="0" w:color="auto"/>
                  </w:tcBorders>
                </w:tcPr>
                <w:p w14:paraId="27AD2ADC" w14:textId="77777777" w:rsidR="009C7EBF" w:rsidRDefault="00056357">
                  <w:pPr>
                    <w:rPr>
                      <w:rFonts w:ascii="Times New Roman" w:hAnsi="Times New Roman" w:cs="Times New Roman"/>
                      <w:sz w:val="16"/>
                      <w:szCs w:val="16"/>
                    </w:rPr>
                  </w:pPr>
                  <w:r>
                    <w:rPr>
                      <w:rFonts w:ascii="Times New Roman" w:hAnsi="Times New Roman" w:cs="Times New Roman"/>
                      <w:sz w:val="16"/>
                      <w:szCs w:val="16"/>
                    </w:rPr>
                    <w:t>Model complexity</w:t>
                  </w:r>
                </w:p>
              </w:tc>
              <w:tc>
                <w:tcPr>
                  <w:tcW w:w="1018" w:type="dxa"/>
                  <w:tcBorders>
                    <w:top w:val="single" w:sz="4" w:space="0" w:color="auto"/>
                    <w:left w:val="single" w:sz="4" w:space="0" w:color="auto"/>
                    <w:bottom w:val="single" w:sz="4" w:space="0" w:color="auto"/>
                    <w:right w:val="single" w:sz="4" w:space="0" w:color="auto"/>
                  </w:tcBorders>
                </w:tcPr>
                <w:p w14:paraId="27AD2ADD" w14:textId="77777777" w:rsidR="009C7EBF" w:rsidRDefault="00056357">
                  <w:pPr>
                    <w:rPr>
                      <w:rFonts w:ascii="Times New Roman" w:hAnsi="Times New Roman" w:cs="Times New Roman"/>
                      <w:sz w:val="16"/>
                      <w:szCs w:val="16"/>
                    </w:rPr>
                  </w:pPr>
                  <w:r>
                    <w:rPr>
                      <w:rFonts w:ascii="Times New Roman" w:hAnsi="Times New Roman" w:cs="Times New Roman"/>
                      <w:sz w:val="16"/>
                      <w:szCs w:val="16"/>
                    </w:rPr>
                    <w:t>Computation complexity</w:t>
                  </w:r>
                </w:p>
              </w:tc>
              <w:tc>
                <w:tcPr>
                  <w:tcW w:w="1089" w:type="dxa"/>
                  <w:tcBorders>
                    <w:top w:val="single" w:sz="4" w:space="0" w:color="auto"/>
                    <w:left w:val="single" w:sz="4" w:space="0" w:color="auto"/>
                    <w:bottom w:val="single" w:sz="4" w:space="0" w:color="auto"/>
                    <w:right w:val="single" w:sz="4" w:space="0" w:color="auto"/>
                  </w:tcBorders>
                </w:tcPr>
                <w:p w14:paraId="27AD2ADE" w14:textId="77777777" w:rsidR="009C7EBF" w:rsidRDefault="00056357">
                  <w:pPr>
                    <w:rPr>
                      <w:rFonts w:ascii="Times New Roman" w:hAnsi="Times New Roman" w:cs="Times New Roman"/>
                      <w:sz w:val="16"/>
                      <w:szCs w:val="16"/>
                    </w:rPr>
                  </w:pPr>
                  <w:r>
                    <w:rPr>
                      <w:rFonts w:ascii="Times New Roman" w:hAnsi="Times New Roman" w:cs="Times New Roman"/>
                      <w:sz w:val="16"/>
                      <w:szCs w:val="16"/>
                    </w:rPr>
                    <w:t>AI/ML</w:t>
                  </w:r>
                </w:p>
              </w:tc>
            </w:tr>
            <w:tr w:rsidR="009C7EBF" w14:paraId="27AD2AF1" w14:textId="77777777">
              <w:trPr>
                <w:trHeight w:val="35"/>
              </w:trPr>
              <w:tc>
                <w:tcPr>
                  <w:tcW w:w="1016" w:type="dxa"/>
                  <w:tcBorders>
                    <w:top w:val="single" w:sz="4" w:space="0" w:color="auto"/>
                    <w:left w:val="single" w:sz="4" w:space="0" w:color="auto"/>
                    <w:bottom w:val="single" w:sz="4" w:space="0" w:color="auto"/>
                    <w:right w:val="single" w:sz="4" w:space="0" w:color="auto"/>
                  </w:tcBorders>
                </w:tcPr>
                <w:p w14:paraId="27AD2AE0" w14:textId="77777777" w:rsidR="009C7EBF" w:rsidRDefault="00056357">
                  <w:pPr>
                    <w:rPr>
                      <w:rFonts w:ascii="Times New Roman" w:hAnsi="Times New Roman" w:cs="Times New Roman"/>
                      <w:sz w:val="16"/>
                      <w:szCs w:val="16"/>
                    </w:rPr>
                  </w:pPr>
                  <w:r>
                    <w:rPr>
                      <w:rFonts w:ascii="Times New Roman" w:hAnsi="Times New Roman" w:cs="Times New Roman"/>
                      <w:sz w:val="16"/>
                      <w:szCs w:val="16"/>
                    </w:rPr>
                    <w:t>T</w:t>
                  </w:r>
                  <w:r>
                    <w:rPr>
                      <w:rFonts w:ascii="Times New Roman" w:hAnsi="Times New Roman" w:cs="Times New Roman" w:hint="eastAsia"/>
                      <w:sz w:val="16"/>
                      <w:szCs w:val="16"/>
                    </w:rPr>
                    <w:t>ype: CIR;</w:t>
                  </w:r>
                </w:p>
                <w:p w14:paraId="27AD2AE1" w14:textId="77777777" w:rsidR="009C7EBF" w:rsidRDefault="00056357">
                  <w:pPr>
                    <w:rPr>
                      <w:rFonts w:ascii="Times New Roman" w:hAnsi="Times New Roman" w:cs="Times New Roman"/>
                      <w:sz w:val="16"/>
                      <w:szCs w:val="16"/>
                    </w:rPr>
                  </w:pPr>
                  <w:r>
                    <w:rPr>
                      <w:rFonts w:ascii="Times New Roman" w:hAnsi="Times New Roman" w:cs="Times New Roman"/>
                      <w:sz w:val="16"/>
                      <w:szCs w:val="16"/>
                    </w:rPr>
                    <w:t>S</w:t>
                  </w:r>
                  <w:r>
                    <w:rPr>
                      <w:rFonts w:ascii="Times New Roman" w:hAnsi="Times New Roman" w:cs="Times New Roman" w:hint="eastAsia"/>
                      <w:sz w:val="16"/>
                      <w:szCs w:val="16"/>
                    </w:rPr>
                    <w:t>ize:</w:t>
                  </w:r>
                </w:p>
                <w:p w14:paraId="27AD2AE2" w14:textId="77777777" w:rsidR="009C7EBF" w:rsidRDefault="00056357">
                  <w:pPr>
                    <w:rPr>
                      <w:rFonts w:ascii="Times New Roman" w:hAnsi="Times New Roman" w:cs="Times New Roman"/>
                      <w:sz w:val="16"/>
                      <w:szCs w:val="16"/>
                    </w:rPr>
                  </w:pPr>
                  <w:r>
                    <w:rPr>
                      <w:rFonts w:ascii="Times New Roman" w:hAnsi="Times New Roman" w:cs="Times New Roman" w:hint="eastAsia"/>
                      <w:sz w:val="16"/>
                      <w:szCs w:val="16"/>
                    </w:rPr>
                    <w:t>18*1*256*2</w:t>
                  </w:r>
                </w:p>
              </w:tc>
              <w:tc>
                <w:tcPr>
                  <w:tcW w:w="1030" w:type="dxa"/>
                  <w:tcBorders>
                    <w:top w:val="single" w:sz="4" w:space="0" w:color="auto"/>
                    <w:left w:val="single" w:sz="4" w:space="0" w:color="auto"/>
                    <w:bottom w:val="single" w:sz="4" w:space="0" w:color="auto"/>
                    <w:right w:val="single" w:sz="4" w:space="0" w:color="auto"/>
                  </w:tcBorders>
                </w:tcPr>
                <w:p w14:paraId="27AD2AE3" w14:textId="77777777" w:rsidR="009C7EBF" w:rsidRDefault="00056357">
                  <w:pPr>
                    <w:rPr>
                      <w:rFonts w:ascii="Times New Roman" w:hAnsi="Times New Roman" w:cs="Times New Roman"/>
                      <w:sz w:val="16"/>
                      <w:szCs w:val="16"/>
                    </w:rPr>
                  </w:pPr>
                  <w:r>
                    <w:rPr>
                      <w:rFonts w:ascii="Times New Roman" w:hAnsi="Times New Roman" w:cs="Times New Roman"/>
                      <w:sz w:val="16"/>
                      <w:szCs w:val="16"/>
                    </w:rPr>
                    <w:t>T</w:t>
                  </w:r>
                  <w:r>
                    <w:rPr>
                      <w:rFonts w:ascii="Times New Roman" w:hAnsi="Times New Roman" w:cs="Times New Roman" w:hint="eastAsia"/>
                      <w:sz w:val="16"/>
                      <w:szCs w:val="16"/>
                    </w:rPr>
                    <w:t>ype: UE</w:t>
                  </w:r>
                  <w:r>
                    <w:rPr>
                      <w:rFonts w:ascii="Times New Roman" w:hAnsi="Times New Roman" w:cs="Times New Roman"/>
                      <w:sz w:val="16"/>
                      <w:szCs w:val="16"/>
                    </w:rPr>
                    <w:t>’</w:t>
                  </w:r>
                  <w:r>
                    <w:rPr>
                      <w:rFonts w:ascii="Times New Roman" w:hAnsi="Times New Roman" w:cs="Times New Roman" w:hint="eastAsia"/>
                      <w:sz w:val="16"/>
                      <w:szCs w:val="16"/>
                    </w:rPr>
                    <w:t>s position;</w:t>
                  </w:r>
                </w:p>
                <w:p w14:paraId="27AD2AE4" w14:textId="77777777" w:rsidR="009C7EBF" w:rsidRDefault="00056357">
                  <w:pPr>
                    <w:rPr>
                      <w:rFonts w:ascii="Times New Roman" w:hAnsi="Times New Roman" w:cs="Times New Roman"/>
                      <w:sz w:val="16"/>
                      <w:szCs w:val="16"/>
                    </w:rPr>
                  </w:pPr>
                  <w:r>
                    <w:rPr>
                      <w:rFonts w:ascii="Times New Roman" w:hAnsi="Times New Roman" w:cs="Times New Roman"/>
                      <w:sz w:val="16"/>
                      <w:szCs w:val="16"/>
                    </w:rPr>
                    <w:t>S</w:t>
                  </w:r>
                  <w:r>
                    <w:rPr>
                      <w:rFonts w:ascii="Times New Roman" w:hAnsi="Times New Roman" w:cs="Times New Roman" w:hint="eastAsia"/>
                      <w:sz w:val="16"/>
                      <w:szCs w:val="16"/>
                    </w:rPr>
                    <w:t>ize:</w:t>
                  </w:r>
                </w:p>
                <w:p w14:paraId="27AD2AE5" w14:textId="77777777" w:rsidR="009C7EBF" w:rsidRDefault="00056357">
                  <w:pPr>
                    <w:rPr>
                      <w:rFonts w:ascii="Times New Roman" w:hAnsi="Times New Roman" w:cs="Times New Roman"/>
                      <w:sz w:val="16"/>
                      <w:szCs w:val="16"/>
                    </w:rPr>
                  </w:pPr>
                  <w:r>
                    <w:rPr>
                      <w:rFonts w:ascii="Times New Roman" w:hAnsi="Times New Roman" w:cs="Times New Roman" w:hint="eastAsia"/>
                      <w:sz w:val="16"/>
                      <w:szCs w:val="16"/>
                    </w:rPr>
                    <w:t>1*2</w:t>
                  </w:r>
                </w:p>
              </w:tc>
              <w:tc>
                <w:tcPr>
                  <w:tcW w:w="1153" w:type="dxa"/>
                  <w:tcBorders>
                    <w:top w:val="single" w:sz="4" w:space="0" w:color="auto"/>
                    <w:left w:val="single" w:sz="4" w:space="0" w:color="auto"/>
                    <w:bottom w:val="single" w:sz="4" w:space="0" w:color="auto"/>
                    <w:right w:val="single" w:sz="4" w:space="0" w:color="auto"/>
                  </w:tcBorders>
                </w:tcPr>
                <w:p w14:paraId="27AD2AE6" w14:textId="77777777" w:rsidR="009C7EBF" w:rsidRDefault="00056357">
                  <w:pPr>
                    <w:rPr>
                      <w:rFonts w:ascii="Times New Roman" w:hAnsi="Times New Roman" w:cs="Times New Roman"/>
                      <w:sz w:val="16"/>
                      <w:szCs w:val="16"/>
                    </w:rPr>
                  </w:pPr>
                  <w:r>
                    <w:rPr>
                      <w:rFonts w:ascii="Times New Roman" w:hAnsi="Times New Roman" w:cs="Times New Roman" w:hint="eastAsia"/>
                      <w:sz w:val="16"/>
                      <w:szCs w:val="16"/>
                    </w:rPr>
                    <w:t>UE</w:t>
                  </w:r>
                  <w:r>
                    <w:rPr>
                      <w:rFonts w:ascii="Times New Roman" w:hAnsi="Times New Roman" w:cs="Times New Roman"/>
                      <w:sz w:val="16"/>
                      <w:szCs w:val="16"/>
                    </w:rPr>
                    <w:t>’</w:t>
                  </w:r>
                  <w:r>
                    <w:rPr>
                      <w:rFonts w:ascii="Times New Roman" w:hAnsi="Times New Roman" w:cs="Times New Roman" w:hint="eastAsia"/>
                      <w:sz w:val="16"/>
                      <w:szCs w:val="16"/>
                    </w:rPr>
                    <w:t>s position with 100% ground truth label</w:t>
                  </w:r>
                </w:p>
              </w:tc>
              <w:tc>
                <w:tcPr>
                  <w:tcW w:w="792" w:type="dxa"/>
                  <w:tcBorders>
                    <w:left w:val="single" w:sz="4" w:space="0" w:color="auto"/>
                    <w:bottom w:val="single" w:sz="4" w:space="0" w:color="auto"/>
                    <w:right w:val="single" w:sz="4" w:space="0" w:color="auto"/>
                  </w:tcBorders>
                </w:tcPr>
                <w:p w14:paraId="27AD2AE7" w14:textId="77777777" w:rsidR="009C7EBF" w:rsidRDefault="00056357">
                  <w:pPr>
                    <w:rPr>
                      <w:rFonts w:ascii="Times New Roman" w:hAnsi="Times New Roman" w:cs="Times New Roman"/>
                      <w:sz w:val="16"/>
                      <w:szCs w:val="16"/>
                    </w:rPr>
                  </w:pPr>
                  <w:r>
                    <w:rPr>
                      <w:rFonts w:ascii="Times New Roman" w:hAnsi="Times New Roman" w:cs="Times New Roman"/>
                      <w:sz w:val="16"/>
                      <w:szCs w:val="16"/>
                      <w:lang w:eastAsia="ja-JP"/>
                    </w:rPr>
                    <w:t>clutter param</w:t>
                  </w:r>
                  <w:r>
                    <w:rPr>
                      <w:rFonts w:ascii="Times New Roman" w:hAnsi="Times New Roman" w:cs="Times New Roman" w:hint="eastAsia"/>
                      <w:sz w:val="16"/>
                      <w:szCs w:val="16"/>
                    </w:rPr>
                    <w:t>:</w:t>
                  </w:r>
                  <w:r>
                    <w:rPr>
                      <w:rFonts w:ascii="Times New Roman" w:hAnsi="Times New Roman" w:cs="Times New Roman"/>
                      <w:sz w:val="16"/>
                      <w:szCs w:val="16"/>
                      <w:lang w:eastAsia="ja-JP"/>
                    </w:rPr>
                    <w:t xml:space="preserve"> {60%, 6m, 2m}</w:t>
                  </w:r>
                </w:p>
              </w:tc>
              <w:tc>
                <w:tcPr>
                  <w:tcW w:w="813" w:type="dxa"/>
                  <w:tcBorders>
                    <w:left w:val="single" w:sz="4" w:space="0" w:color="auto"/>
                    <w:bottom w:val="single" w:sz="4" w:space="0" w:color="auto"/>
                    <w:right w:val="single" w:sz="4" w:space="0" w:color="auto"/>
                  </w:tcBorders>
                </w:tcPr>
                <w:p w14:paraId="27AD2AE8" w14:textId="77777777" w:rsidR="009C7EBF" w:rsidRDefault="00056357">
                  <w:pPr>
                    <w:rPr>
                      <w:rFonts w:ascii="Times New Roman" w:hAnsi="Times New Roman" w:cs="Times New Roman"/>
                      <w:sz w:val="16"/>
                      <w:szCs w:val="16"/>
                    </w:rPr>
                  </w:pPr>
                  <w:r>
                    <w:rPr>
                      <w:rFonts w:ascii="Times New Roman" w:hAnsi="Times New Roman" w:cs="Times New Roman"/>
                      <w:sz w:val="16"/>
                      <w:szCs w:val="16"/>
                      <w:lang w:eastAsia="ja-JP"/>
                    </w:rPr>
                    <w:t>clutter param</w:t>
                  </w:r>
                  <w:r>
                    <w:rPr>
                      <w:rFonts w:ascii="Times New Roman" w:hAnsi="Times New Roman" w:cs="Times New Roman" w:hint="eastAsia"/>
                      <w:sz w:val="16"/>
                      <w:szCs w:val="16"/>
                    </w:rPr>
                    <w:t>:</w:t>
                  </w:r>
                  <w:r>
                    <w:rPr>
                      <w:rFonts w:ascii="Times New Roman" w:hAnsi="Times New Roman" w:cs="Times New Roman"/>
                      <w:sz w:val="16"/>
                      <w:szCs w:val="16"/>
                      <w:lang w:eastAsia="ja-JP"/>
                    </w:rPr>
                    <w:t xml:space="preserve"> {</w:t>
                  </w:r>
                  <w:r>
                    <w:rPr>
                      <w:rFonts w:ascii="Times New Roman" w:hAnsi="Times New Roman" w:cs="Times New Roman" w:hint="eastAsia"/>
                      <w:sz w:val="16"/>
                      <w:szCs w:val="16"/>
                    </w:rPr>
                    <w:t>4</w:t>
                  </w:r>
                  <w:r>
                    <w:rPr>
                      <w:rFonts w:ascii="Times New Roman" w:hAnsi="Times New Roman" w:cs="Times New Roman"/>
                      <w:sz w:val="16"/>
                      <w:szCs w:val="16"/>
                      <w:lang w:eastAsia="ja-JP"/>
                    </w:rPr>
                    <w:t xml:space="preserve">0%, </w:t>
                  </w:r>
                  <w:r>
                    <w:rPr>
                      <w:rFonts w:ascii="Times New Roman" w:hAnsi="Times New Roman" w:cs="Times New Roman" w:hint="eastAsia"/>
                      <w:sz w:val="16"/>
                      <w:szCs w:val="16"/>
                    </w:rPr>
                    <w:t>2</w:t>
                  </w:r>
                  <w:r>
                    <w:rPr>
                      <w:rFonts w:ascii="Times New Roman" w:hAnsi="Times New Roman" w:cs="Times New Roman"/>
                      <w:sz w:val="16"/>
                      <w:szCs w:val="16"/>
                      <w:lang w:eastAsia="ja-JP"/>
                    </w:rPr>
                    <w:t>m, 2m}</w:t>
                  </w:r>
                </w:p>
              </w:tc>
              <w:tc>
                <w:tcPr>
                  <w:tcW w:w="1084" w:type="dxa"/>
                  <w:tcBorders>
                    <w:top w:val="single" w:sz="4" w:space="0" w:color="auto"/>
                    <w:left w:val="single" w:sz="4" w:space="0" w:color="auto"/>
                    <w:bottom w:val="single" w:sz="4" w:space="0" w:color="auto"/>
                    <w:right w:val="single" w:sz="4" w:space="0" w:color="auto"/>
                  </w:tcBorders>
                </w:tcPr>
                <w:p w14:paraId="27AD2AE9" w14:textId="77777777" w:rsidR="009C7EBF" w:rsidRDefault="00056357">
                  <w:pPr>
                    <w:ind w:left="160" w:hangingChars="100" w:hanging="160"/>
                    <w:rPr>
                      <w:rFonts w:ascii="Times New Roman" w:hAnsi="Times New Roman" w:cs="Times New Roman"/>
                      <w:sz w:val="16"/>
                      <w:szCs w:val="16"/>
                    </w:rPr>
                  </w:pPr>
                  <w:r>
                    <w:rPr>
                      <w:rFonts w:ascii="Times New Roman" w:hAnsi="Times New Roman" w:cs="Times New Roman"/>
                      <w:sz w:val="16"/>
                      <w:szCs w:val="16"/>
                    </w:rPr>
                    <w:t>Training</w:t>
                  </w:r>
                  <w:r>
                    <w:rPr>
                      <w:rFonts w:ascii="Times New Roman" w:hAnsi="Times New Roman" w:cs="Times New Roman" w:hint="eastAsia"/>
                      <w:sz w:val="16"/>
                      <w:szCs w:val="16"/>
                    </w:rPr>
                    <w:t>:</w:t>
                  </w:r>
                </w:p>
                <w:p w14:paraId="27AD2AEA" w14:textId="77777777" w:rsidR="009C7EBF" w:rsidRDefault="00056357">
                  <w:pPr>
                    <w:ind w:left="160" w:hangingChars="100" w:hanging="160"/>
                    <w:rPr>
                      <w:rFonts w:ascii="Times New Roman" w:hAnsi="Times New Roman" w:cs="Times New Roman"/>
                      <w:sz w:val="16"/>
                      <w:szCs w:val="16"/>
                    </w:rPr>
                  </w:pPr>
                  <w:r>
                    <w:rPr>
                      <w:rFonts w:ascii="Times New Roman" w:hAnsi="Times New Roman" w:cs="Times New Roman" w:hint="eastAsia"/>
                      <w:sz w:val="16"/>
                      <w:szCs w:val="16"/>
                    </w:rPr>
                    <w:t>19440;</w:t>
                  </w:r>
                </w:p>
                <w:p w14:paraId="27AD2AEB" w14:textId="77777777" w:rsidR="009C7EBF" w:rsidRDefault="00056357">
                  <w:pPr>
                    <w:ind w:left="160" w:hangingChars="100" w:hanging="160"/>
                    <w:rPr>
                      <w:rFonts w:ascii="Times New Roman" w:hAnsi="Times New Roman" w:cs="Times New Roman"/>
                      <w:sz w:val="16"/>
                      <w:szCs w:val="16"/>
                    </w:rPr>
                  </w:pPr>
                  <w:r>
                    <w:rPr>
                      <w:rFonts w:ascii="Times New Roman" w:hAnsi="Times New Roman" w:cs="Times New Roman" w:hint="eastAsia"/>
                      <w:sz w:val="16"/>
                      <w:szCs w:val="16"/>
                    </w:rPr>
                    <w:t>V</w:t>
                  </w:r>
                  <w:r>
                    <w:rPr>
                      <w:rFonts w:ascii="Times New Roman" w:hAnsi="Times New Roman" w:cs="Times New Roman"/>
                      <w:sz w:val="16"/>
                      <w:szCs w:val="16"/>
                    </w:rPr>
                    <w:t>alidation</w:t>
                  </w:r>
                  <w:r>
                    <w:rPr>
                      <w:rFonts w:ascii="Times New Roman" w:hAnsi="Times New Roman" w:cs="Times New Roman" w:hint="eastAsia"/>
                      <w:sz w:val="16"/>
                      <w:szCs w:val="16"/>
                    </w:rPr>
                    <w:t xml:space="preserve">: </w:t>
                  </w:r>
                </w:p>
                <w:p w14:paraId="27AD2AEC" w14:textId="77777777" w:rsidR="009C7EBF" w:rsidRDefault="00056357">
                  <w:pPr>
                    <w:rPr>
                      <w:rFonts w:ascii="Times New Roman" w:hAnsi="Times New Roman" w:cs="Times New Roman"/>
                      <w:sz w:val="16"/>
                      <w:szCs w:val="16"/>
                    </w:rPr>
                  </w:pPr>
                  <w:r>
                    <w:rPr>
                      <w:rFonts w:ascii="Times New Roman" w:hAnsi="Times New Roman" w:cs="Times New Roman" w:hint="eastAsia"/>
                      <w:sz w:val="16"/>
                      <w:szCs w:val="16"/>
                    </w:rPr>
                    <w:t>1080;</w:t>
                  </w:r>
                </w:p>
              </w:tc>
              <w:tc>
                <w:tcPr>
                  <w:tcW w:w="821" w:type="dxa"/>
                  <w:tcBorders>
                    <w:top w:val="single" w:sz="4" w:space="0" w:color="auto"/>
                    <w:left w:val="single" w:sz="4" w:space="0" w:color="auto"/>
                    <w:bottom w:val="single" w:sz="4" w:space="0" w:color="auto"/>
                    <w:right w:val="single" w:sz="4" w:space="0" w:color="auto"/>
                  </w:tcBorders>
                </w:tcPr>
                <w:p w14:paraId="27AD2AED" w14:textId="77777777" w:rsidR="009C7EBF" w:rsidRDefault="00056357">
                  <w:pPr>
                    <w:rPr>
                      <w:rFonts w:ascii="Times New Roman" w:hAnsi="Times New Roman" w:cs="Times New Roman"/>
                      <w:sz w:val="16"/>
                      <w:szCs w:val="16"/>
                    </w:rPr>
                  </w:pPr>
                  <w:r>
                    <w:rPr>
                      <w:rFonts w:ascii="Times New Roman" w:hAnsi="Times New Roman" w:cs="Times New Roman" w:hint="eastAsia"/>
                      <w:sz w:val="16"/>
                      <w:szCs w:val="16"/>
                    </w:rPr>
                    <w:t>1080</w:t>
                  </w:r>
                </w:p>
              </w:tc>
              <w:tc>
                <w:tcPr>
                  <w:tcW w:w="979" w:type="dxa"/>
                  <w:tcBorders>
                    <w:top w:val="single" w:sz="4" w:space="0" w:color="auto"/>
                    <w:left w:val="single" w:sz="4" w:space="0" w:color="auto"/>
                    <w:bottom w:val="single" w:sz="4" w:space="0" w:color="auto"/>
                    <w:right w:val="single" w:sz="4" w:space="0" w:color="auto"/>
                  </w:tcBorders>
                </w:tcPr>
                <w:p w14:paraId="27AD2AEE" w14:textId="77777777" w:rsidR="009C7EBF" w:rsidRDefault="00056357">
                  <w:pPr>
                    <w:rPr>
                      <w:rFonts w:ascii="Times New Roman" w:hAnsi="Times New Roman" w:cs="Times New Roman"/>
                      <w:sz w:val="16"/>
                      <w:szCs w:val="16"/>
                    </w:rPr>
                  </w:pPr>
                  <w:r>
                    <w:rPr>
                      <w:rFonts w:ascii="Times New Roman" w:hAnsi="Times New Roman" w:cs="Times New Roman" w:hint="eastAsia"/>
                      <w:sz w:val="16"/>
                      <w:szCs w:val="16"/>
                    </w:rPr>
                    <w:t>11.2M</w:t>
                  </w:r>
                </w:p>
              </w:tc>
              <w:tc>
                <w:tcPr>
                  <w:tcW w:w="1018" w:type="dxa"/>
                  <w:tcBorders>
                    <w:top w:val="single" w:sz="4" w:space="0" w:color="auto"/>
                    <w:left w:val="single" w:sz="4" w:space="0" w:color="auto"/>
                    <w:bottom w:val="single" w:sz="4" w:space="0" w:color="auto"/>
                    <w:right w:val="single" w:sz="4" w:space="0" w:color="auto"/>
                  </w:tcBorders>
                </w:tcPr>
                <w:p w14:paraId="27AD2AEF" w14:textId="77777777" w:rsidR="009C7EBF" w:rsidRDefault="00056357">
                  <w:pPr>
                    <w:rPr>
                      <w:rFonts w:ascii="Times New Roman" w:hAnsi="Times New Roman" w:cs="Times New Roman"/>
                      <w:sz w:val="16"/>
                      <w:szCs w:val="16"/>
                    </w:rPr>
                  </w:pPr>
                  <w:r>
                    <w:rPr>
                      <w:rFonts w:ascii="Times New Roman" w:hAnsi="Times New Roman" w:cs="Times New Roman" w:hint="eastAsia"/>
                      <w:sz w:val="16"/>
                      <w:szCs w:val="16"/>
                    </w:rPr>
                    <w:t>2.78G FLOPs</w:t>
                  </w:r>
                </w:p>
              </w:tc>
              <w:tc>
                <w:tcPr>
                  <w:tcW w:w="1089" w:type="dxa"/>
                  <w:tcBorders>
                    <w:top w:val="single" w:sz="4" w:space="0" w:color="auto"/>
                    <w:left w:val="single" w:sz="4" w:space="0" w:color="auto"/>
                    <w:bottom w:val="single" w:sz="4" w:space="0" w:color="auto"/>
                    <w:right w:val="single" w:sz="4" w:space="0" w:color="auto"/>
                  </w:tcBorders>
                </w:tcPr>
                <w:p w14:paraId="27AD2AF0" w14:textId="77777777" w:rsidR="009C7EBF" w:rsidRDefault="00056357">
                  <w:pPr>
                    <w:rPr>
                      <w:rFonts w:ascii="Times New Roman" w:hAnsi="Times New Roman" w:cs="Times New Roman"/>
                      <w:sz w:val="16"/>
                      <w:szCs w:val="16"/>
                    </w:rPr>
                  </w:pPr>
                  <w:r>
                    <w:rPr>
                      <w:rFonts w:ascii="Times New Roman" w:hAnsi="Times New Roman" w:cs="Times New Roman" w:hint="eastAsia"/>
                      <w:sz w:val="16"/>
                      <w:szCs w:val="16"/>
                    </w:rPr>
                    <w:t>2.64m</w:t>
                  </w:r>
                </w:p>
              </w:tc>
            </w:tr>
          </w:tbl>
          <w:p w14:paraId="27AD2AF2" w14:textId="77777777" w:rsidR="009C7EBF" w:rsidRDefault="009C7EBF">
            <w:pPr>
              <w:rPr>
                <w:lang w:eastAsia="ja-JP"/>
              </w:rPr>
            </w:pPr>
          </w:p>
        </w:tc>
      </w:tr>
      <w:tr w:rsidR="009C7EBF" w14:paraId="27AD2B4E" w14:textId="77777777">
        <w:tc>
          <w:tcPr>
            <w:tcW w:w="9962" w:type="dxa"/>
          </w:tcPr>
          <w:p w14:paraId="27AD2AF4" w14:textId="77777777" w:rsidR="009C7EBF" w:rsidRDefault="00056357">
            <w:pPr>
              <w:pStyle w:val="ListParagraph"/>
              <w:numPr>
                <w:ilvl w:val="0"/>
                <w:numId w:val="20"/>
              </w:numPr>
              <w:rPr>
                <w:lang w:eastAsia="ja-JP"/>
              </w:rPr>
            </w:pPr>
            <w:r>
              <w:rPr>
                <w:lang w:eastAsia="ja-JP"/>
              </w:rPr>
              <w:t>MediaTek (R1-2212230)</w:t>
            </w:r>
          </w:p>
          <w:p w14:paraId="27AD2AF5" w14:textId="77777777" w:rsidR="009C7EBF" w:rsidRDefault="00056357">
            <w:pPr>
              <w:ind w:left="-20"/>
              <w:rPr>
                <w:lang w:eastAsia="ja-JP"/>
              </w:rPr>
            </w:pPr>
            <w:r>
              <w:rPr>
                <w:lang w:eastAsia="ja-JP"/>
              </w:rPr>
              <w:t>Table 10. Evaluation results for AI/ML model deployed on UE or network-side with generalization, CNN</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9"/>
              <w:gridCol w:w="727"/>
              <w:gridCol w:w="657"/>
              <w:gridCol w:w="1113"/>
              <w:gridCol w:w="692"/>
              <w:gridCol w:w="1218"/>
              <w:gridCol w:w="636"/>
              <w:gridCol w:w="1075"/>
              <w:gridCol w:w="1210"/>
              <w:gridCol w:w="1173"/>
            </w:tblGrid>
            <w:tr w:rsidR="009C7EBF" w14:paraId="27AD2AFD" w14:textId="77777777">
              <w:trPr>
                <w:jc w:val="center"/>
              </w:trPr>
              <w:tc>
                <w:tcPr>
                  <w:tcW w:w="1129" w:type="dxa"/>
                  <w:vMerge w:val="restart"/>
                  <w:tcBorders>
                    <w:top w:val="single" w:sz="4" w:space="0" w:color="auto"/>
                    <w:left w:val="single" w:sz="4" w:space="0" w:color="auto"/>
                    <w:bottom w:val="single" w:sz="4" w:space="0" w:color="auto"/>
                    <w:right w:val="single" w:sz="4" w:space="0" w:color="auto"/>
                  </w:tcBorders>
                </w:tcPr>
                <w:p w14:paraId="27AD2AF6" w14:textId="77777777" w:rsidR="009C7EBF" w:rsidRDefault="00056357">
                  <w:pPr>
                    <w:jc w:val="center"/>
                    <w:rPr>
                      <w:rFonts w:ascii="Times" w:eastAsia="Batang" w:hAnsi="Times" w:cs="Times New Roman"/>
                      <w:b/>
                      <w:sz w:val="18"/>
                      <w:szCs w:val="18"/>
                    </w:rPr>
                  </w:pPr>
                  <w:r>
                    <w:rPr>
                      <w:rFonts w:ascii="Times" w:eastAsia="Batang" w:hAnsi="Times"/>
                      <w:b/>
                      <w:sz w:val="18"/>
                      <w:szCs w:val="18"/>
                    </w:rPr>
                    <w:t>Model input</w:t>
                  </w:r>
                </w:p>
              </w:tc>
              <w:tc>
                <w:tcPr>
                  <w:tcW w:w="709" w:type="dxa"/>
                  <w:vMerge w:val="restart"/>
                  <w:tcBorders>
                    <w:top w:val="single" w:sz="4" w:space="0" w:color="auto"/>
                    <w:left w:val="single" w:sz="4" w:space="0" w:color="auto"/>
                    <w:bottom w:val="single" w:sz="4" w:space="0" w:color="auto"/>
                    <w:right w:val="single" w:sz="4" w:space="0" w:color="auto"/>
                  </w:tcBorders>
                </w:tcPr>
                <w:p w14:paraId="27AD2AF7" w14:textId="77777777" w:rsidR="009C7EBF" w:rsidRDefault="00056357">
                  <w:pPr>
                    <w:jc w:val="center"/>
                    <w:rPr>
                      <w:rFonts w:ascii="Times" w:eastAsia="Batang" w:hAnsi="Times"/>
                      <w:b/>
                      <w:sz w:val="18"/>
                      <w:szCs w:val="18"/>
                    </w:rPr>
                  </w:pPr>
                  <w:r>
                    <w:rPr>
                      <w:rFonts w:ascii="Times" w:eastAsia="Batang" w:hAnsi="Times"/>
                      <w:b/>
                      <w:sz w:val="18"/>
                      <w:szCs w:val="18"/>
                    </w:rPr>
                    <w:t>Model output</w:t>
                  </w:r>
                </w:p>
              </w:tc>
              <w:tc>
                <w:tcPr>
                  <w:tcW w:w="567" w:type="dxa"/>
                  <w:vMerge w:val="restart"/>
                  <w:tcBorders>
                    <w:top w:val="single" w:sz="4" w:space="0" w:color="auto"/>
                    <w:left w:val="single" w:sz="4" w:space="0" w:color="auto"/>
                    <w:bottom w:val="single" w:sz="4" w:space="0" w:color="auto"/>
                    <w:right w:val="single" w:sz="4" w:space="0" w:color="auto"/>
                  </w:tcBorders>
                </w:tcPr>
                <w:p w14:paraId="27AD2AF8" w14:textId="77777777" w:rsidR="009C7EBF" w:rsidRDefault="00056357">
                  <w:pPr>
                    <w:jc w:val="center"/>
                    <w:rPr>
                      <w:rFonts w:ascii="Times" w:eastAsia="Batang" w:hAnsi="Times"/>
                      <w:b/>
                      <w:sz w:val="18"/>
                      <w:szCs w:val="18"/>
                    </w:rPr>
                  </w:pPr>
                  <w:r>
                    <w:rPr>
                      <w:rFonts w:ascii="Times" w:eastAsia="Batang" w:hAnsi="Times"/>
                      <w:b/>
                      <w:sz w:val="18"/>
                      <w:szCs w:val="18"/>
                    </w:rPr>
                    <w:t>Label</w:t>
                  </w:r>
                </w:p>
              </w:tc>
              <w:tc>
                <w:tcPr>
                  <w:tcW w:w="1843" w:type="dxa"/>
                  <w:gridSpan w:val="2"/>
                  <w:tcBorders>
                    <w:top w:val="single" w:sz="4" w:space="0" w:color="auto"/>
                    <w:left w:val="single" w:sz="4" w:space="0" w:color="auto"/>
                    <w:bottom w:val="single" w:sz="4" w:space="0" w:color="auto"/>
                    <w:right w:val="single" w:sz="4" w:space="0" w:color="auto"/>
                  </w:tcBorders>
                </w:tcPr>
                <w:p w14:paraId="27AD2AF9" w14:textId="77777777" w:rsidR="009C7EBF" w:rsidRDefault="00056357">
                  <w:pPr>
                    <w:jc w:val="center"/>
                    <w:rPr>
                      <w:rFonts w:ascii="Times" w:eastAsia="Batang" w:hAnsi="Times"/>
                      <w:b/>
                      <w:color w:val="FF0000"/>
                      <w:sz w:val="18"/>
                      <w:szCs w:val="18"/>
                    </w:rPr>
                  </w:pPr>
                  <w:r>
                    <w:rPr>
                      <w:rFonts w:ascii="Times" w:eastAsia="Batang" w:hAnsi="Times"/>
                      <w:b/>
                      <w:sz w:val="18"/>
                      <w:szCs w:val="18"/>
                    </w:rPr>
                    <w:t>Settings (e.g., drops, clutter param, mix)</w:t>
                  </w:r>
                </w:p>
              </w:tc>
              <w:tc>
                <w:tcPr>
                  <w:tcW w:w="1559" w:type="dxa"/>
                  <w:gridSpan w:val="2"/>
                  <w:tcBorders>
                    <w:top w:val="single" w:sz="4" w:space="0" w:color="auto"/>
                    <w:left w:val="single" w:sz="4" w:space="0" w:color="auto"/>
                    <w:bottom w:val="single" w:sz="4" w:space="0" w:color="auto"/>
                    <w:right w:val="single" w:sz="4" w:space="0" w:color="auto"/>
                  </w:tcBorders>
                </w:tcPr>
                <w:p w14:paraId="27AD2AFA" w14:textId="77777777" w:rsidR="009C7EBF" w:rsidRDefault="00056357">
                  <w:pPr>
                    <w:jc w:val="center"/>
                    <w:rPr>
                      <w:rFonts w:ascii="Times" w:eastAsia="Batang" w:hAnsi="Times"/>
                      <w:b/>
                      <w:sz w:val="18"/>
                      <w:szCs w:val="18"/>
                    </w:rPr>
                  </w:pPr>
                  <w:r>
                    <w:rPr>
                      <w:rFonts w:ascii="Times" w:eastAsia="Batang" w:hAnsi="Times"/>
                      <w:b/>
                      <w:sz w:val="18"/>
                      <w:szCs w:val="18"/>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27AD2AFB" w14:textId="77777777" w:rsidR="009C7EBF" w:rsidRDefault="00056357">
                  <w:pPr>
                    <w:jc w:val="center"/>
                    <w:rPr>
                      <w:rFonts w:ascii="Times" w:eastAsia="Batang" w:hAnsi="Times"/>
                      <w:b/>
                      <w:sz w:val="18"/>
                      <w:szCs w:val="18"/>
                    </w:rPr>
                  </w:pPr>
                  <w:r>
                    <w:rPr>
                      <w:rFonts w:ascii="Times" w:eastAsia="Batang" w:hAnsi="Times"/>
                      <w:b/>
                      <w:sz w:val="18"/>
                      <w:szCs w:val="18"/>
                    </w:rPr>
                    <w:t>AI/ML complexity</w:t>
                  </w:r>
                </w:p>
              </w:tc>
              <w:tc>
                <w:tcPr>
                  <w:tcW w:w="1323" w:type="dxa"/>
                  <w:tcBorders>
                    <w:top w:val="single" w:sz="4" w:space="0" w:color="auto"/>
                    <w:left w:val="single" w:sz="4" w:space="0" w:color="auto"/>
                    <w:bottom w:val="single" w:sz="4" w:space="0" w:color="auto"/>
                    <w:right w:val="single" w:sz="4" w:space="0" w:color="auto"/>
                  </w:tcBorders>
                </w:tcPr>
                <w:p w14:paraId="27AD2AFC" w14:textId="77777777" w:rsidR="009C7EBF" w:rsidRDefault="00056357">
                  <w:pPr>
                    <w:jc w:val="center"/>
                    <w:rPr>
                      <w:rFonts w:ascii="Times" w:eastAsia="Batang" w:hAnsi="Times"/>
                      <w:b/>
                      <w:sz w:val="18"/>
                      <w:szCs w:val="18"/>
                    </w:rPr>
                  </w:pPr>
                  <w:r>
                    <w:rPr>
                      <w:rFonts w:ascii="Times" w:eastAsia="Batang" w:hAnsi="Times"/>
                      <w:b/>
                      <w:sz w:val="18"/>
                      <w:szCs w:val="18"/>
                    </w:rPr>
                    <w:t>Horizontal pos. accuracy at CDF=90% (m)</w:t>
                  </w:r>
                </w:p>
              </w:tc>
            </w:tr>
            <w:tr w:rsidR="009C7EBF" w14:paraId="27AD2B08" w14:textId="77777777">
              <w:trPr>
                <w:jc w:val="center"/>
              </w:trPr>
              <w:tc>
                <w:tcPr>
                  <w:tcW w:w="1129" w:type="dxa"/>
                  <w:vMerge/>
                  <w:tcBorders>
                    <w:top w:val="single" w:sz="4" w:space="0" w:color="auto"/>
                    <w:left w:val="single" w:sz="4" w:space="0" w:color="auto"/>
                    <w:bottom w:val="single" w:sz="4" w:space="0" w:color="auto"/>
                    <w:right w:val="single" w:sz="4" w:space="0" w:color="auto"/>
                  </w:tcBorders>
                  <w:vAlign w:val="center"/>
                </w:tcPr>
                <w:p w14:paraId="27AD2AFE" w14:textId="77777777" w:rsidR="009C7EBF" w:rsidRDefault="009C7EBF">
                  <w:pPr>
                    <w:rPr>
                      <w:rFonts w:ascii="Times" w:eastAsia="Batang" w:hAnsi="Times"/>
                      <w:b/>
                      <w:sz w:val="18"/>
                      <w:szCs w:val="18"/>
                      <w:lang w:val="en-GB"/>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7AD2AFF" w14:textId="77777777" w:rsidR="009C7EBF" w:rsidRDefault="009C7EBF">
                  <w:pPr>
                    <w:rPr>
                      <w:rFonts w:ascii="Times" w:eastAsia="Batang" w:hAnsi="Times"/>
                      <w:b/>
                      <w:sz w:val="18"/>
                      <w:szCs w:val="18"/>
                      <w:lang w:val="en-GB"/>
                    </w:rPr>
                  </w:pPr>
                </w:p>
              </w:tc>
              <w:tc>
                <w:tcPr>
                  <w:tcW w:w="567" w:type="dxa"/>
                  <w:vMerge/>
                  <w:tcBorders>
                    <w:top w:val="single" w:sz="4" w:space="0" w:color="auto"/>
                    <w:left w:val="single" w:sz="4" w:space="0" w:color="auto"/>
                    <w:bottom w:val="single" w:sz="4" w:space="0" w:color="auto"/>
                    <w:right w:val="single" w:sz="4" w:space="0" w:color="auto"/>
                  </w:tcBorders>
                  <w:vAlign w:val="center"/>
                </w:tcPr>
                <w:p w14:paraId="27AD2B00" w14:textId="77777777" w:rsidR="009C7EBF" w:rsidRDefault="009C7EBF">
                  <w:pPr>
                    <w:rPr>
                      <w:rFonts w:ascii="Times" w:eastAsia="Batang" w:hAnsi="Times"/>
                      <w:b/>
                      <w:sz w:val="18"/>
                      <w:szCs w:val="18"/>
                      <w:lang w:val="en-GB"/>
                    </w:rPr>
                  </w:pPr>
                </w:p>
              </w:tc>
              <w:tc>
                <w:tcPr>
                  <w:tcW w:w="1134" w:type="dxa"/>
                  <w:tcBorders>
                    <w:top w:val="single" w:sz="4" w:space="0" w:color="auto"/>
                    <w:left w:val="single" w:sz="4" w:space="0" w:color="auto"/>
                    <w:bottom w:val="single" w:sz="4" w:space="0" w:color="auto"/>
                    <w:right w:val="single" w:sz="4" w:space="0" w:color="auto"/>
                  </w:tcBorders>
                  <w:vAlign w:val="center"/>
                </w:tcPr>
                <w:p w14:paraId="27AD2B01" w14:textId="77777777" w:rsidR="009C7EBF" w:rsidRDefault="00056357">
                  <w:pPr>
                    <w:jc w:val="center"/>
                    <w:rPr>
                      <w:rFonts w:ascii="Times" w:eastAsia="Batang" w:hAnsi="Times"/>
                      <w:sz w:val="18"/>
                      <w:szCs w:val="18"/>
                    </w:rPr>
                  </w:pPr>
                  <w:r>
                    <w:rPr>
                      <w:rFonts w:ascii="Times" w:eastAsia="Batang"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27AD2B02" w14:textId="77777777" w:rsidR="009C7EBF" w:rsidRDefault="00056357">
                  <w:pPr>
                    <w:jc w:val="center"/>
                    <w:rPr>
                      <w:rFonts w:ascii="Times" w:eastAsia="Batang" w:hAnsi="Times"/>
                      <w:sz w:val="18"/>
                      <w:szCs w:val="18"/>
                    </w:rPr>
                  </w:pPr>
                  <w:r>
                    <w:rPr>
                      <w:rFonts w:ascii="Times" w:eastAsia="Batang" w:hAnsi="Times"/>
                      <w:sz w:val="18"/>
                      <w:szCs w:val="18"/>
                    </w:rPr>
                    <w:t>Test</w:t>
                  </w:r>
                </w:p>
              </w:tc>
              <w:tc>
                <w:tcPr>
                  <w:tcW w:w="850" w:type="dxa"/>
                  <w:tcBorders>
                    <w:top w:val="single" w:sz="4" w:space="0" w:color="auto"/>
                    <w:left w:val="single" w:sz="4" w:space="0" w:color="auto"/>
                    <w:bottom w:val="single" w:sz="4" w:space="0" w:color="auto"/>
                    <w:right w:val="single" w:sz="4" w:space="0" w:color="auto"/>
                  </w:tcBorders>
                  <w:vAlign w:val="center"/>
                </w:tcPr>
                <w:p w14:paraId="27AD2B03" w14:textId="77777777" w:rsidR="009C7EBF" w:rsidRDefault="00056357">
                  <w:pPr>
                    <w:jc w:val="center"/>
                    <w:rPr>
                      <w:rFonts w:ascii="Times" w:eastAsia="Batang" w:hAnsi="Times"/>
                      <w:sz w:val="18"/>
                      <w:szCs w:val="18"/>
                    </w:rPr>
                  </w:pPr>
                  <w:r>
                    <w:rPr>
                      <w:rFonts w:ascii="Times" w:eastAsia="Batang"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27AD2B04" w14:textId="77777777" w:rsidR="009C7EBF" w:rsidRDefault="00056357">
                  <w:pPr>
                    <w:jc w:val="center"/>
                    <w:rPr>
                      <w:rFonts w:ascii="Times" w:eastAsia="Batang" w:hAnsi="Times"/>
                      <w:sz w:val="18"/>
                      <w:szCs w:val="18"/>
                    </w:rPr>
                  </w:pPr>
                  <w:r>
                    <w:rPr>
                      <w:rFonts w:ascii="Times" w:eastAsia="Batang" w:hAnsi="Times"/>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27AD2B05" w14:textId="77777777" w:rsidR="009C7EBF" w:rsidRDefault="00056357">
                  <w:pPr>
                    <w:jc w:val="center"/>
                    <w:rPr>
                      <w:rFonts w:ascii="Times" w:eastAsia="Batang" w:hAnsi="Times"/>
                      <w:sz w:val="18"/>
                      <w:szCs w:val="18"/>
                    </w:rPr>
                  </w:pPr>
                  <w:r>
                    <w:rPr>
                      <w:rFonts w:ascii="Times" w:eastAsia="Batang" w:hAnsi="Times"/>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27AD2B06" w14:textId="77777777" w:rsidR="009C7EBF" w:rsidRDefault="00056357">
                  <w:pPr>
                    <w:jc w:val="center"/>
                    <w:rPr>
                      <w:rFonts w:ascii="Times" w:eastAsia="Batang" w:hAnsi="Times"/>
                      <w:sz w:val="18"/>
                      <w:szCs w:val="18"/>
                    </w:rPr>
                  </w:pPr>
                  <w:r>
                    <w:rPr>
                      <w:rFonts w:ascii="Times" w:eastAsia="Batang" w:hAnsi="Times"/>
                      <w:sz w:val="18"/>
                      <w:szCs w:val="18"/>
                    </w:rPr>
                    <w:t>Computation complexity</w:t>
                  </w:r>
                </w:p>
              </w:tc>
              <w:tc>
                <w:tcPr>
                  <w:tcW w:w="1323" w:type="dxa"/>
                  <w:tcBorders>
                    <w:top w:val="single" w:sz="4" w:space="0" w:color="auto"/>
                    <w:left w:val="single" w:sz="4" w:space="0" w:color="auto"/>
                    <w:bottom w:val="single" w:sz="4" w:space="0" w:color="auto"/>
                    <w:right w:val="single" w:sz="4" w:space="0" w:color="auto"/>
                  </w:tcBorders>
                </w:tcPr>
                <w:p w14:paraId="27AD2B07" w14:textId="77777777" w:rsidR="009C7EBF" w:rsidRDefault="00056357">
                  <w:pPr>
                    <w:jc w:val="center"/>
                    <w:rPr>
                      <w:rFonts w:ascii="Times" w:eastAsia="Batang" w:hAnsi="Times"/>
                      <w:sz w:val="18"/>
                      <w:szCs w:val="18"/>
                    </w:rPr>
                  </w:pPr>
                  <w:r>
                    <w:rPr>
                      <w:rFonts w:ascii="Times" w:eastAsia="Batang" w:hAnsi="Times"/>
                      <w:sz w:val="18"/>
                      <w:szCs w:val="18"/>
                    </w:rPr>
                    <w:t>AI/ML</w:t>
                  </w:r>
                </w:p>
              </w:tc>
            </w:tr>
            <w:tr w:rsidR="009C7EBF" w14:paraId="27AD2B13" w14:textId="77777777">
              <w:trPr>
                <w:trHeight w:val="35"/>
                <w:jc w:val="center"/>
              </w:trPr>
              <w:tc>
                <w:tcPr>
                  <w:tcW w:w="1129" w:type="dxa"/>
                  <w:vMerge w:val="restart"/>
                  <w:tcBorders>
                    <w:top w:val="single" w:sz="4" w:space="0" w:color="auto"/>
                    <w:left w:val="single" w:sz="4" w:space="0" w:color="auto"/>
                    <w:bottom w:val="single" w:sz="4" w:space="0" w:color="auto"/>
                    <w:right w:val="single" w:sz="4" w:space="0" w:color="auto"/>
                  </w:tcBorders>
                </w:tcPr>
                <w:p w14:paraId="27AD2B09" w14:textId="77777777" w:rsidR="009C7EBF" w:rsidRDefault="00056357">
                  <w:pPr>
                    <w:jc w:val="center"/>
                    <w:rPr>
                      <w:rFonts w:ascii="Times" w:hAnsi="Times"/>
                      <w:sz w:val="18"/>
                      <w:szCs w:val="18"/>
                    </w:rPr>
                  </w:pPr>
                  <w:r>
                    <w:rPr>
                      <w:rFonts w:ascii="Times" w:hAnsi="Times"/>
                      <w:sz w:val="18"/>
                      <w:szCs w:val="18"/>
                    </w:rPr>
                    <w:t>1port-CIR [18,1,256]</w:t>
                  </w:r>
                </w:p>
              </w:tc>
              <w:tc>
                <w:tcPr>
                  <w:tcW w:w="709" w:type="dxa"/>
                  <w:vMerge w:val="restart"/>
                  <w:tcBorders>
                    <w:top w:val="single" w:sz="4" w:space="0" w:color="auto"/>
                    <w:left w:val="single" w:sz="4" w:space="0" w:color="auto"/>
                    <w:bottom w:val="single" w:sz="4" w:space="0" w:color="auto"/>
                    <w:right w:val="single" w:sz="4" w:space="0" w:color="auto"/>
                  </w:tcBorders>
                </w:tcPr>
                <w:p w14:paraId="27AD2B0A" w14:textId="77777777" w:rsidR="009C7EBF" w:rsidRDefault="00056357">
                  <w:pPr>
                    <w:jc w:val="center"/>
                    <w:rPr>
                      <w:rFonts w:ascii="Times" w:hAnsi="Times"/>
                      <w:sz w:val="18"/>
                      <w:szCs w:val="18"/>
                    </w:rPr>
                  </w:pPr>
                  <w:r>
                    <w:rPr>
                      <w:rFonts w:ascii="Times" w:hAnsi="Times"/>
                      <w:sz w:val="18"/>
                      <w:szCs w:val="18"/>
                    </w:rPr>
                    <w:t>UE pos [x,y]</w:t>
                  </w:r>
                </w:p>
              </w:tc>
              <w:tc>
                <w:tcPr>
                  <w:tcW w:w="567" w:type="dxa"/>
                  <w:vMerge w:val="restart"/>
                  <w:tcBorders>
                    <w:top w:val="single" w:sz="4" w:space="0" w:color="auto"/>
                    <w:left w:val="single" w:sz="4" w:space="0" w:color="auto"/>
                    <w:bottom w:val="single" w:sz="4" w:space="0" w:color="auto"/>
                    <w:right w:val="single" w:sz="4" w:space="0" w:color="auto"/>
                  </w:tcBorders>
                </w:tcPr>
                <w:p w14:paraId="27AD2B0B" w14:textId="77777777" w:rsidR="009C7EBF" w:rsidRDefault="00056357">
                  <w:pPr>
                    <w:jc w:val="center"/>
                    <w:rPr>
                      <w:rFonts w:ascii="Times" w:hAnsi="Times"/>
                      <w:sz w:val="18"/>
                      <w:szCs w:val="18"/>
                    </w:rPr>
                  </w:pPr>
                  <w:r>
                    <w:rPr>
                      <w:rFonts w:ascii="Times" w:hAnsi="Times"/>
                      <w:sz w:val="18"/>
                      <w:szCs w:val="18"/>
                    </w:rPr>
                    <w:t>0%</w:t>
                  </w:r>
                </w:p>
              </w:tc>
              <w:tc>
                <w:tcPr>
                  <w:tcW w:w="1134" w:type="dxa"/>
                  <w:tcBorders>
                    <w:top w:val="single" w:sz="4" w:space="0" w:color="auto"/>
                    <w:left w:val="single" w:sz="4" w:space="0" w:color="auto"/>
                    <w:bottom w:val="single" w:sz="4" w:space="0" w:color="auto"/>
                    <w:right w:val="single" w:sz="4" w:space="0" w:color="auto"/>
                  </w:tcBorders>
                </w:tcPr>
                <w:p w14:paraId="27AD2B0C" w14:textId="77777777" w:rsidR="009C7EBF" w:rsidRDefault="00056357">
                  <w:pPr>
                    <w:jc w:val="center"/>
                    <w:rPr>
                      <w:rFonts w:ascii="Times" w:hAnsi="Times"/>
                      <w:sz w:val="18"/>
                      <w:szCs w:val="18"/>
                    </w:rPr>
                  </w:pPr>
                  <w:r>
                    <w:rPr>
                      <w:rFonts w:ascii="Times" w:hAnsi="Times"/>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27AD2B0D" w14:textId="77777777" w:rsidR="009C7EBF" w:rsidRDefault="00056357">
                  <w:pPr>
                    <w:jc w:val="center"/>
                    <w:rPr>
                      <w:rFonts w:ascii="Times" w:hAnsi="Times"/>
                      <w:sz w:val="18"/>
                      <w:szCs w:val="18"/>
                    </w:rPr>
                  </w:pPr>
                  <w:r>
                    <w:rPr>
                      <w:rFonts w:ascii="Times" w:hAnsi="Times"/>
                      <w:sz w:val="18"/>
                      <w:szCs w:val="18"/>
                    </w:rPr>
                    <w:t>{40%, 2m, 2m}</w:t>
                  </w:r>
                </w:p>
              </w:tc>
              <w:tc>
                <w:tcPr>
                  <w:tcW w:w="850" w:type="dxa"/>
                  <w:tcBorders>
                    <w:top w:val="single" w:sz="4" w:space="0" w:color="auto"/>
                    <w:left w:val="single" w:sz="4" w:space="0" w:color="auto"/>
                    <w:bottom w:val="single" w:sz="4" w:space="0" w:color="auto"/>
                    <w:right w:val="single" w:sz="4" w:space="0" w:color="auto"/>
                  </w:tcBorders>
                </w:tcPr>
                <w:p w14:paraId="27AD2B0E" w14:textId="77777777" w:rsidR="009C7EBF" w:rsidRDefault="00056357">
                  <w:pPr>
                    <w:jc w:val="cente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27AD2B0F" w14:textId="77777777" w:rsidR="009C7EBF" w:rsidRDefault="00056357">
                  <w:pPr>
                    <w:jc w:val="center"/>
                    <w:rPr>
                      <w:rFonts w:ascii="Times"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27AD2B10" w14:textId="77777777" w:rsidR="009C7EBF" w:rsidRDefault="00056357">
                  <w:pPr>
                    <w:jc w:val="center"/>
                    <w:rPr>
                      <w:rFonts w:ascii="Times" w:hAnsi="Times"/>
                      <w:sz w:val="18"/>
                      <w:szCs w:val="18"/>
                    </w:rPr>
                  </w:pPr>
                  <w:r>
                    <w:rPr>
                      <w:rFonts w:ascii="Times" w:hAnsi="Times"/>
                      <w:sz w:val="18"/>
                      <w:szCs w:val="18"/>
                    </w:rPr>
                    <w:t>202.10K</w:t>
                  </w:r>
                </w:p>
              </w:tc>
              <w:tc>
                <w:tcPr>
                  <w:tcW w:w="1276" w:type="dxa"/>
                  <w:vMerge w:val="restart"/>
                  <w:tcBorders>
                    <w:top w:val="single" w:sz="4" w:space="0" w:color="auto"/>
                    <w:left w:val="single" w:sz="4" w:space="0" w:color="auto"/>
                    <w:bottom w:val="single" w:sz="4" w:space="0" w:color="auto"/>
                    <w:right w:val="single" w:sz="4" w:space="0" w:color="auto"/>
                  </w:tcBorders>
                </w:tcPr>
                <w:p w14:paraId="27AD2B11" w14:textId="77777777" w:rsidR="009C7EBF" w:rsidRDefault="00056357">
                  <w:pPr>
                    <w:jc w:val="center"/>
                    <w:rPr>
                      <w:rFonts w:ascii="Times" w:hAnsi="Times"/>
                      <w:sz w:val="18"/>
                      <w:szCs w:val="18"/>
                    </w:rPr>
                  </w:pPr>
                  <w:r>
                    <w:rPr>
                      <w:rFonts w:ascii="Times" w:hAnsi="Times"/>
                      <w:sz w:val="18"/>
                      <w:szCs w:val="18"/>
                    </w:rPr>
                    <w:t>73.18M</w:t>
                  </w:r>
                </w:p>
              </w:tc>
              <w:tc>
                <w:tcPr>
                  <w:tcW w:w="1323" w:type="dxa"/>
                  <w:tcBorders>
                    <w:top w:val="single" w:sz="4" w:space="0" w:color="auto"/>
                    <w:left w:val="single" w:sz="4" w:space="0" w:color="auto"/>
                    <w:bottom w:val="single" w:sz="4" w:space="0" w:color="auto"/>
                    <w:right w:val="single" w:sz="4" w:space="0" w:color="auto"/>
                  </w:tcBorders>
                </w:tcPr>
                <w:p w14:paraId="27AD2B12" w14:textId="77777777" w:rsidR="009C7EBF" w:rsidRDefault="00056357">
                  <w:pPr>
                    <w:jc w:val="center"/>
                    <w:rPr>
                      <w:rFonts w:ascii="Times" w:hAnsi="Times"/>
                      <w:sz w:val="18"/>
                      <w:szCs w:val="18"/>
                    </w:rPr>
                  </w:pPr>
                  <w:r>
                    <w:rPr>
                      <w:rFonts w:ascii="Times" w:hAnsi="Times"/>
                      <w:sz w:val="18"/>
                      <w:szCs w:val="18"/>
                    </w:rPr>
                    <w:t>9.10</w:t>
                  </w:r>
                </w:p>
              </w:tc>
            </w:tr>
            <w:tr w:rsidR="009C7EBF" w14:paraId="27AD2B1E" w14:textId="77777777">
              <w:trPr>
                <w:trHeight w:val="35"/>
                <w:jc w:val="center"/>
              </w:trPr>
              <w:tc>
                <w:tcPr>
                  <w:tcW w:w="1129" w:type="dxa"/>
                  <w:vMerge/>
                  <w:tcBorders>
                    <w:top w:val="single" w:sz="4" w:space="0" w:color="auto"/>
                    <w:left w:val="single" w:sz="4" w:space="0" w:color="auto"/>
                    <w:bottom w:val="single" w:sz="4" w:space="0" w:color="auto"/>
                    <w:right w:val="single" w:sz="4" w:space="0" w:color="auto"/>
                  </w:tcBorders>
                  <w:vAlign w:val="center"/>
                </w:tcPr>
                <w:p w14:paraId="27AD2B14" w14:textId="77777777" w:rsidR="009C7EBF" w:rsidRDefault="009C7EBF">
                  <w:pPr>
                    <w:rPr>
                      <w:rFonts w:ascii="Times" w:hAnsi="Times"/>
                      <w:sz w:val="18"/>
                      <w:szCs w:val="18"/>
                      <w:lang w:val="en-GB"/>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7AD2B15" w14:textId="77777777" w:rsidR="009C7EBF" w:rsidRDefault="009C7EBF">
                  <w:pPr>
                    <w:rPr>
                      <w:rFonts w:ascii="Times" w:hAnsi="Times"/>
                      <w:sz w:val="18"/>
                      <w:szCs w:val="18"/>
                      <w:lang w:val="en-GB"/>
                    </w:rPr>
                  </w:pPr>
                </w:p>
              </w:tc>
              <w:tc>
                <w:tcPr>
                  <w:tcW w:w="567" w:type="dxa"/>
                  <w:vMerge/>
                  <w:tcBorders>
                    <w:top w:val="single" w:sz="4" w:space="0" w:color="auto"/>
                    <w:left w:val="single" w:sz="4" w:space="0" w:color="auto"/>
                    <w:bottom w:val="single" w:sz="4" w:space="0" w:color="auto"/>
                    <w:right w:val="single" w:sz="4" w:space="0" w:color="auto"/>
                  </w:tcBorders>
                  <w:vAlign w:val="center"/>
                </w:tcPr>
                <w:p w14:paraId="27AD2B16" w14:textId="77777777" w:rsidR="009C7EBF" w:rsidRDefault="009C7EBF">
                  <w:pPr>
                    <w:rPr>
                      <w:rFonts w:ascii="Times" w:hAnsi="Times"/>
                      <w:sz w:val="18"/>
                      <w:szCs w:val="18"/>
                      <w:lang w:val="en-GB"/>
                    </w:rPr>
                  </w:pPr>
                </w:p>
              </w:tc>
              <w:tc>
                <w:tcPr>
                  <w:tcW w:w="1134" w:type="dxa"/>
                  <w:tcBorders>
                    <w:top w:val="single" w:sz="4" w:space="0" w:color="auto"/>
                    <w:left w:val="single" w:sz="4" w:space="0" w:color="auto"/>
                    <w:bottom w:val="single" w:sz="4" w:space="0" w:color="auto"/>
                    <w:right w:val="single" w:sz="4" w:space="0" w:color="auto"/>
                  </w:tcBorders>
                </w:tcPr>
                <w:p w14:paraId="27AD2B17" w14:textId="77777777" w:rsidR="009C7EBF" w:rsidRDefault="00056357">
                  <w:pPr>
                    <w:jc w:val="center"/>
                    <w:rPr>
                      <w:rFonts w:ascii="Times" w:hAnsi="Times"/>
                      <w:sz w:val="18"/>
                      <w:szCs w:val="18"/>
                    </w:rPr>
                  </w:pPr>
                  <w:r>
                    <w:rPr>
                      <w:rFonts w:ascii="Times" w:hAnsi="Times"/>
                      <w:sz w:val="18"/>
                      <w:szCs w:val="18"/>
                    </w:rPr>
                    <w:t>{60%, 6m, 2m}+{40%, 2m, 2m}</w:t>
                  </w:r>
                </w:p>
              </w:tc>
              <w:tc>
                <w:tcPr>
                  <w:tcW w:w="709" w:type="dxa"/>
                  <w:tcBorders>
                    <w:top w:val="single" w:sz="4" w:space="0" w:color="auto"/>
                    <w:left w:val="single" w:sz="4" w:space="0" w:color="auto"/>
                    <w:bottom w:val="single" w:sz="4" w:space="0" w:color="auto"/>
                    <w:right w:val="single" w:sz="4" w:space="0" w:color="auto"/>
                  </w:tcBorders>
                </w:tcPr>
                <w:p w14:paraId="27AD2B18" w14:textId="77777777" w:rsidR="009C7EBF" w:rsidRDefault="00056357">
                  <w:pPr>
                    <w:jc w:val="center"/>
                    <w:rPr>
                      <w:rFonts w:ascii="Times" w:hAnsi="Times"/>
                      <w:sz w:val="18"/>
                      <w:szCs w:val="18"/>
                    </w:rPr>
                  </w:pPr>
                  <w:r>
                    <w:rPr>
                      <w:rFonts w:ascii="Times" w:hAnsi="Times"/>
                      <w:sz w:val="18"/>
                      <w:szCs w:val="18"/>
                    </w:rPr>
                    <w:t>{40%, 2m, 2m}</w:t>
                  </w:r>
                </w:p>
              </w:tc>
              <w:tc>
                <w:tcPr>
                  <w:tcW w:w="850" w:type="dxa"/>
                  <w:tcBorders>
                    <w:top w:val="single" w:sz="4" w:space="0" w:color="auto"/>
                    <w:left w:val="single" w:sz="4" w:space="0" w:color="auto"/>
                    <w:bottom w:val="single" w:sz="4" w:space="0" w:color="auto"/>
                    <w:right w:val="single" w:sz="4" w:space="0" w:color="auto"/>
                  </w:tcBorders>
                </w:tcPr>
                <w:p w14:paraId="27AD2B19" w14:textId="77777777" w:rsidR="009C7EBF" w:rsidRDefault="00056357">
                  <w:pPr>
                    <w:jc w:val="center"/>
                    <w:rPr>
                      <w:rFonts w:ascii="Times" w:eastAsia="Batang" w:hAnsi="Times"/>
                      <w:sz w:val="18"/>
                      <w:szCs w:val="18"/>
                    </w:rPr>
                  </w:pPr>
                  <w:r>
                    <w:rPr>
                      <w:rFonts w:ascii="Times" w:hAnsi="Times"/>
                      <w:sz w:val="18"/>
                      <w:szCs w:val="18"/>
                    </w:rPr>
                    <w:t>16200+16200</w:t>
                  </w:r>
                </w:p>
              </w:tc>
              <w:tc>
                <w:tcPr>
                  <w:tcW w:w="709" w:type="dxa"/>
                  <w:tcBorders>
                    <w:top w:val="single" w:sz="4" w:space="0" w:color="auto"/>
                    <w:left w:val="single" w:sz="4" w:space="0" w:color="auto"/>
                    <w:bottom w:val="single" w:sz="4" w:space="0" w:color="auto"/>
                    <w:right w:val="single" w:sz="4" w:space="0" w:color="auto"/>
                  </w:tcBorders>
                </w:tcPr>
                <w:p w14:paraId="27AD2B1A" w14:textId="77777777" w:rsidR="009C7EBF" w:rsidRDefault="00056357">
                  <w:pPr>
                    <w:jc w:val="center"/>
                    <w:rPr>
                      <w:rFonts w:ascii="Times" w:eastAsia="Batang" w:hAnsi="Times"/>
                      <w:sz w:val="18"/>
                      <w:szCs w:val="18"/>
                    </w:rPr>
                  </w:pPr>
                  <w:r>
                    <w:rPr>
                      <w:rFonts w:ascii="Times" w:hAnsi="Times"/>
                      <w:sz w:val="18"/>
                      <w:szCs w:val="18"/>
                    </w:rPr>
                    <w:t>3600</w:t>
                  </w:r>
                </w:p>
              </w:tc>
              <w:tc>
                <w:tcPr>
                  <w:tcW w:w="2410" w:type="dxa"/>
                  <w:vMerge/>
                  <w:tcBorders>
                    <w:top w:val="single" w:sz="4" w:space="0" w:color="auto"/>
                    <w:left w:val="single" w:sz="4" w:space="0" w:color="auto"/>
                    <w:bottom w:val="single" w:sz="4" w:space="0" w:color="auto"/>
                    <w:right w:val="single" w:sz="4" w:space="0" w:color="auto"/>
                  </w:tcBorders>
                  <w:vAlign w:val="center"/>
                </w:tcPr>
                <w:p w14:paraId="27AD2B1B" w14:textId="77777777" w:rsidR="009C7EBF" w:rsidRDefault="009C7EBF">
                  <w:pPr>
                    <w:rPr>
                      <w:rFonts w:ascii="Times" w:hAnsi="Times"/>
                      <w:sz w:val="18"/>
                      <w:szCs w:val="18"/>
                      <w:lang w:val="en-GB"/>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27AD2B1C" w14:textId="77777777" w:rsidR="009C7EBF" w:rsidRDefault="009C7EBF">
                  <w:pPr>
                    <w:rPr>
                      <w:rFonts w:ascii="Times" w:hAnsi="Times"/>
                      <w:sz w:val="18"/>
                      <w:szCs w:val="18"/>
                      <w:lang w:val="en-GB"/>
                    </w:rPr>
                  </w:pPr>
                </w:p>
              </w:tc>
              <w:tc>
                <w:tcPr>
                  <w:tcW w:w="1323" w:type="dxa"/>
                  <w:tcBorders>
                    <w:top w:val="single" w:sz="4" w:space="0" w:color="auto"/>
                    <w:left w:val="single" w:sz="4" w:space="0" w:color="auto"/>
                    <w:bottom w:val="single" w:sz="4" w:space="0" w:color="auto"/>
                    <w:right w:val="single" w:sz="4" w:space="0" w:color="auto"/>
                  </w:tcBorders>
                </w:tcPr>
                <w:p w14:paraId="27AD2B1D" w14:textId="77777777" w:rsidR="009C7EBF" w:rsidRDefault="00056357">
                  <w:pPr>
                    <w:jc w:val="center"/>
                    <w:rPr>
                      <w:rFonts w:ascii="Times" w:hAnsi="Times"/>
                      <w:sz w:val="18"/>
                      <w:szCs w:val="18"/>
                    </w:rPr>
                  </w:pPr>
                  <w:r>
                    <w:rPr>
                      <w:rFonts w:ascii="Times" w:hAnsi="Times"/>
                      <w:sz w:val="18"/>
                      <w:szCs w:val="18"/>
                    </w:rPr>
                    <w:t>5.49</w:t>
                  </w:r>
                </w:p>
              </w:tc>
            </w:tr>
            <w:tr w:rsidR="009C7EBF" w14:paraId="27AD2B29" w14:textId="77777777">
              <w:trPr>
                <w:trHeight w:val="35"/>
                <w:jc w:val="center"/>
              </w:trPr>
              <w:tc>
                <w:tcPr>
                  <w:tcW w:w="1129" w:type="dxa"/>
                  <w:vMerge w:val="restart"/>
                  <w:tcBorders>
                    <w:top w:val="single" w:sz="4" w:space="0" w:color="auto"/>
                    <w:left w:val="single" w:sz="4" w:space="0" w:color="auto"/>
                    <w:bottom w:val="single" w:sz="4" w:space="0" w:color="auto"/>
                    <w:right w:val="single" w:sz="4" w:space="0" w:color="auto"/>
                  </w:tcBorders>
                </w:tcPr>
                <w:p w14:paraId="27AD2B1F" w14:textId="77777777" w:rsidR="009C7EBF" w:rsidRDefault="00056357">
                  <w:pPr>
                    <w:jc w:val="center"/>
                    <w:rPr>
                      <w:rFonts w:ascii="Times" w:hAnsi="Times"/>
                      <w:sz w:val="18"/>
                      <w:szCs w:val="18"/>
                    </w:rPr>
                  </w:pPr>
                  <w:r>
                    <w:rPr>
                      <w:rFonts w:ascii="Times" w:hAnsi="Times"/>
                      <w:sz w:val="18"/>
                      <w:szCs w:val="18"/>
                    </w:rPr>
                    <w:t>2port-CIR [18,2,256]</w:t>
                  </w:r>
                </w:p>
              </w:tc>
              <w:tc>
                <w:tcPr>
                  <w:tcW w:w="709" w:type="dxa"/>
                  <w:vMerge w:val="restart"/>
                  <w:tcBorders>
                    <w:top w:val="single" w:sz="4" w:space="0" w:color="auto"/>
                    <w:left w:val="single" w:sz="4" w:space="0" w:color="auto"/>
                    <w:bottom w:val="single" w:sz="4" w:space="0" w:color="auto"/>
                    <w:right w:val="single" w:sz="4" w:space="0" w:color="auto"/>
                  </w:tcBorders>
                </w:tcPr>
                <w:p w14:paraId="27AD2B20" w14:textId="77777777" w:rsidR="009C7EBF" w:rsidRDefault="00056357">
                  <w:pPr>
                    <w:jc w:val="center"/>
                    <w:rPr>
                      <w:rFonts w:ascii="Times" w:hAnsi="Times"/>
                      <w:sz w:val="18"/>
                      <w:szCs w:val="18"/>
                    </w:rPr>
                  </w:pPr>
                  <w:r>
                    <w:rPr>
                      <w:rFonts w:ascii="Times" w:hAnsi="Times"/>
                      <w:sz w:val="18"/>
                      <w:szCs w:val="18"/>
                    </w:rPr>
                    <w:t>UE pos [x,y]</w:t>
                  </w:r>
                </w:p>
              </w:tc>
              <w:tc>
                <w:tcPr>
                  <w:tcW w:w="567" w:type="dxa"/>
                  <w:vMerge w:val="restart"/>
                  <w:tcBorders>
                    <w:top w:val="single" w:sz="4" w:space="0" w:color="auto"/>
                    <w:left w:val="single" w:sz="4" w:space="0" w:color="auto"/>
                    <w:bottom w:val="single" w:sz="4" w:space="0" w:color="auto"/>
                    <w:right w:val="single" w:sz="4" w:space="0" w:color="auto"/>
                  </w:tcBorders>
                </w:tcPr>
                <w:p w14:paraId="27AD2B21" w14:textId="77777777" w:rsidR="009C7EBF" w:rsidRDefault="00056357">
                  <w:pPr>
                    <w:jc w:val="center"/>
                    <w:rPr>
                      <w:rFonts w:ascii="Times" w:hAnsi="Times"/>
                      <w:sz w:val="18"/>
                      <w:szCs w:val="18"/>
                    </w:rPr>
                  </w:pPr>
                  <w:r>
                    <w:rPr>
                      <w:rFonts w:ascii="Times" w:hAnsi="Times"/>
                      <w:sz w:val="18"/>
                      <w:szCs w:val="18"/>
                    </w:rPr>
                    <w:t>0%</w:t>
                  </w:r>
                </w:p>
              </w:tc>
              <w:tc>
                <w:tcPr>
                  <w:tcW w:w="1134" w:type="dxa"/>
                  <w:tcBorders>
                    <w:top w:val="single" w:sz="4" w:space="0" w:color="auto"/>
                    <w:left w:val="single" w:sz="4" w:space="0" w:color="auto"/>
                    <w:bottom w:val="single" w:sz="4" w:space="0" w:color="auto"/>
                    <w:right w:val="single" w:sz="4" w:space="0" w:color="auto"/>
                  </w:tcBorders>
                </w:tcPr>
                <w:p w14:paraId="27AD2B22" w14:textId="77777777" w:rsidR="009C7EBF" w:rsidRDefault="00056357">
                  <w:pPr>
                    <w:jc w:val="center"/>
                    <w:rPr>
                      <w:rFonts w:ascii="Times" w:hAnsi="Times"/>
                      <w:sz w:val="18"/>
                      <w:szCs w:val="18"/>
                    </w:rPr>
                  </w:pPr>
                  <w:r>
                    <w:rPr>
                      <w:rFonts w:ascii="Times" w:hAnsi="Times"/>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27AD2B23" w14:textId="77777777" w:rsidR="009C7EBF" w:rsidRDefault="00056357">
                  <w:pPr>
                    <w:jc w:val="center"/>
                    <w:rPr>
                      <w:rFonts w:ascii="Times" w:hAnsi="Times"/>
                      <w:sz w:val="18"/>
                      <w:szCs w:val="18"/>
                    </w:rPr>
                  </w:pPr>
                  <w:r>
                    <w:rPr>
                      <w:rFonts w:ascii="Times" w:hAnsi="Times"/>
                      <w:sz w:val="18"/>
                      <w:szCs w:val="18"/>
                    </w:rPr>
                    <w:t>{40%, 2m, 2m}</w:t>
                  </w:r>
                </w:p>
              </w:tc>
              <w:tc>
                <w:tcPr>
                  <w:tcW w:w="850" w:type="dxa"/>
                  <w:tcBorders>
                    <w:top w:val="single" w:sz="4" w:space="0" w:color="auto"/>
                    <w:left w:val="single" w:sz="4" w:space="0" w:color="auto"/>
                    <w:bottom w:val="single" w:sz="4" w:space="0" w:color="auto"/>
                    <w:right w:val="single" w:sz="4" w:space="0" w:color="auto"/>
                  </w:tcBorders>
                </w:tcPr>
                <w:p w14:paraId="27AD2B24" w14:textId="77777777" w:rsidR="009C7EBF" w:rsidRDefault="00056357">
                  <w:pPr>
                    <w:jc w:val="center"/>
                    <w:rPr>
                      <w:rFonts w:ascii="Times" w:eastAsia="Batang"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27AD2B25" w14:textId="77777777" w:rsidR="009C7EBF" w:rsidRDefault="00056357">
                  <w:pPr>
                    <w:jc w:val="center"/>
                    <w:rPr>
                      <w:rFonts w:ascii="Times" w:eastAsia="Batang"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27AD2B26" w14:textId="77777777" w:rsidR="009C7EBF" w:rsidRDefault="00056357">
                  <w:pPr>
                    <w:jc w:val="center"/>
                    <w:rPr>
                      <w:rFonts w:ascii="Times" w:hAnsi="Times"/>
                      <w:sz w:val="18"/>
                      <w:szCs w:val="18"/>
                    </w:rPr>
                  </w:pPr>
                  <w:r>
                    <w:rPr>
                      <w:rFonts w:ascii="Times" w:hAnsi="Times"/>
                      <w:sz w:val="18"/>
                      <w:szCs w:val="18"/>
                    </w:rPr>
                    <w:t>464.24K</w:t>
                  </w:r>
                </w:p>
              </w:tc>
              <w:tc>
                <w:tcPr>
                  <w:tcW w:w="1276" w:type="dxa"/>
                  <w:vMerge w:val="restart"/>
                  <w:tcBorders>
                    <w:top w:val="single" w:sz="4" w:space="0" w:color="auto"/>
                    <w:left w:val="single" w:sz="4" w:space="0" w:color="auto"/>
                    <w:bottom w:val="single" w:sz="4" w:space="0" w:color="auto"/>
                    <w:right w:val="single" w:sz="4" w:space="0" w:color="auto"/>
                  </w:tcBorders>
                </w:tcPr>
                <w:p w14:paraId="27AD2B27" w14:textId="77777777" w:rsidR="009C7EBF" w:rsidRDefault="00056357">
                  <w:pPr>
                    <w:jc w:val="center"/>
                    <w:rPr>
                      <w:rFonts w:ascii="Times" w:hAnsi="Times"/>
                      <w:sz w:val="18"/>
                      <w:szCs w:val="18"/>
                      <w:lang w:val="en-GB"/>
                    </w:rPr>
                  </w:pPr>
                  <w:r>
                    <w:rPr>
                      <w:rFonts w:ascii="Times" w:hAnsi="Times"/>
                      <w:sz w:val="18"/>
                      <w:szCs w:val="18"/>
                    </w:rPr>
                    <w:t>0.266G</w:t>
                  </w:r>
                </w:p>
              </w:tc>
              <w:tc>
                <w:tcPr>
                  <w:tcW w:w="1323" w:type="dxa"/>
                  <w:tcBorders>
                    <w:top w:val="single" w:sz="4" w:space="0" w:color="auto"/>
                    <w:left w:val="single" w:sz="4" w:space="0" w:color="auto"/>
                    <w:bottom w:val="single" w:sz="4" w:space="0" w:color="auto"/>
                    <w:right w:val="single" w:sz="4" w:space="0" w:color="auto"/>
                  </w:tcBorders>
                </w:tcPr>
                <w:p w14:paraId="27AD2B28" w14:textId="77777777" w:rsidR="009C7EBF" w:rsidRDefault="00056357">
                  <w:pPr>
                    <w:jc w:val="center"/>
                    <w:rPr>
                      <w:rFonts w:ascii="Times" w:hAnsi="Times"/>
                      <w:sz w:val="18"/>
                      <w:szCs w:val="18"/>
                    </w:rPr>
                  </w:pPr>
                  <w:r>
                    <w:rPr>
                      <w:rFonts w:ascii="Times" w:hAnsi="Times"/>
                      <w:sz w:val="18"/>
                      <w:szCs w:val="18"/>
                    </w:rPr>
                    <w:t>7.43</w:t>
                  </w:r>
                </w:p>
              </w:tc>
            </w:tr>
            <w:tr w:rsidR="009C7EBF" w14:paraId="27AD2B34" w14:textId="77777777">
              <w:trPr>
                <w:trHeight w:val="35"/>
                <w:jc w:val="center"/>
              </w:trPr>
              <w:tc>
                <w:tcPr>
                  <w:tcW w:w="1129" w:type="dxa"/>
                  <w:vMerge/>
                  <w:tcBorders>
                    <w:top w:val="single" w:sz="4" w:space="0" w:color="auto"/>
                    <w:left w:val="single" w:sz="4" w:space="0" w:color="auto"/>
                    <w:bottom w:val="single" w:sz="4" w:space="0" w:color="auto"/>
                    <w:right w:val="single" w:sz="4" w:space="0" w:color="auto"/>
                  </w:tcBorders>
                  <w:vAlign w:val="center"/>
                </w:tcPr>
                <w:p w14:paraId="27AD2B2A" w14:textId="77777777" w:rsidR="009C7EBF" w:rsidRDefault="009C7EBF">
                  <w:pPr>
                    <w:rPr>
                      <w:rFonts w:ascii="Times" w:hAnsi="Times"/>
                      <w:sz w:val="18"/>
                      <w:szCs w:val="18"/>
                      <w:lang w:val="en-GB"/>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7AD2B2B" w14:textId="77777777" w:rsidR="009C7EBF" w:rsidRDefault="009C7EBF">
                  <w:pPr>
                    <w:rPr>
                      <w:rFonts w:ascii="Times" w:hAnsi="Times"/>
                      <w:sz w:val="18"/>
                      <w:szCs w:val="18"/>
                      <w:lang w:val="en-GB"/>
                    </w:rPr>
                  </w:pPr>
                </w:p>
              </w:tc>
              <w:tc>
                <w:tcPr>
                  <w:tcW w:w="567" w:type="dxa"/>
                  <w:vMerge/>
                  <w:tcBorders>
                    <w:top w:val="single" w:sz="4" w:space="0" w:color="auto"/>
                    <w:left w:val="single" w:sz="4" w:space="0" w:color="auto"/>
                    <w:bottom w:val="single" w:sz="4" w:space="0" w:color="auto"/>
                    <w:right w:val="single" w:sz="4" w:space="0" w:color="auto"/>
                  </w:tcBorders>
                  <w:vAlign w:val="center"/>
                </w:tcPr>
                <w:p w14:paraId="27AD2B2C" w14:textId="77777777" w:rsidR="009C7EBF" w:rsidRDefault="009C7EBF">
                  <w:pPr>
                    <w:rPr>
                      <w:rFonts w:ascii="Times" w:hAnsi="Times"/>
                      <w:sz w:val="18"/>
                      <w:szCs w:val="18"/>
                      <w:lang w:val="en-GB"/>
                    </w:rPr>
                  </w:pPr>
                </w:p>
              </w:tc>
              <w:tc>
                <w:tcPr>
                  <w:tcW w:w="1134" w:type="dxa"/>
                  <w:tcBorders>
                    <w:top w:val="single" w:sz="4" w:space="0" w:color="auto"/>
                    <w:left w:val="single" w:sz="4" w:space="0" w:color="auto"/>
                    <w:bottom w:val="single" w:sz="4" w:space="0" w:color="auto"/>
                    <w:right w:val="single" w:sz="4" w:space="0" w:color="auto"/>
                  </w:tcBorders>
                </w:tcPr>
                <w:p w14:paraId="27AD2B2D" w14:textId="77777777" w:rsidR="009C7EBF" w:rsidRDefault="00056357">
                  <w:pPr>
                    <w:jc w:val="center"/>
                    <w:rPr>
                      <w:rFonts w:ascii="Times" w:hAnsi="Times"/>
                      <w:sz w:val="18"/>
                      <w:szCs w:val="18"/>
                    </w:rPr>
                  </w:pPr>
                  <w:r>
                    <w:rPr>
                      <w:rFonts w:ascii="Times" w:hAnsi="Times"/>
                      <w:sz w:val="18"/>
                      <w:szCs w:val="18"/>
                    </w:rPr>
                    <w:t>{60%, 6m, 2m}+{40%, 2m, 2m}</w:t>
                  </w:r>
                </w:p>
              </w:tc>
              <w:tc>
                <w:tcPr>
                  <w:tcW w:w="709" w:type="dxa"/>
                  <w:tcBorders>
                    <w:top w:val="single" w:sz="4" w:space="0" w:color="auto"/>
                    <w:left w:val="single" w:sz="4" w:space="0" w:color="auto"/>
                    <w:bottom w:val="single" w:sz="4" w:space="0" w:color="auto"/>
                    <w:right w:val="single" w:sz="4" w:space="0" w:color="auto"/>
                  </w:tcBorders>
                </w:tcPr>
                <w:p w14:paraId="27AD2B2E" w14:textId="77777777" w:rsidR="009C7EBF" w:rsidRDefault="00056357">
                  <w:pPr>
                    <w:jc w:val="center"/>
                    <w:rPr>
                      <w:rFonts w:ascii="Times" w:hAnsi="Times"/>
                      <w:sz w:val="18"/>
                      <w:szCs w:val="18"/>
                    </w:rPr>
                  </w:pPr>
                  <w:r>
                    <w:rPr>
                      <w:rFonts w:ascii="Times" w:hAnsi="Times"/>
                      <w:sz w:val="18"/>
                      <w:szCs w:val="18"/>
                    </w:rPr>
                    <w:t>{40%, 2m, 2m}</w:t>
                  </w:r>
                </w:p>
              </w:tc>
              <w:tc>
                <w:tcPr>
                  <w:tcW w:w="850" w:type="dxa"/>
                  <w:tcBorders>
                    <w:top w:val="single" w:sz="4" w:space="0" w:color="auto"/>
                    <w:left w:val="single" w:sz="4" w:space="0" w:color="auto"/>
                    <w:bottom w:val="single" w:sz="4" w:space="0" w:color="auto"/>
                    <w:right w:val="single" w:sz="4" w:space="0" w:color="auto"/>
                  </w:tcBorders>
                </w:tcPr>
                <w:p w14:paraId="27AD2B2F" w14:textId="77777777" w:rsidR="009C7EBF" w:rsidRDefault="00056357">
                  <w:pPr>
                    <w:jc w:val="center"/>
                    <w:rPr>
                      <w:rFonts w:ascii="Times" w:hAnsi="Times"/>
                      <w:sz w:val="18"/>
                      <w:szCs w:val="18"/>
                    </w:rPr>
                  </w:pPr>
                  <w:r>
                    <w:rPr>
                      <w:rFonts w:ascii="Times" w:hAnsi="Times"/>
                      <w:sz w:val="18"/>
                      <w:szCs w:val="18"/>
                    </w:rPr>
                    <w:t>16200+16200</w:t>
                  </w:r>
                </w:p>
              </w:tc>
              <w:tc>
                <w:tcPr>
                  <w:tcW w:w="709" w:type="dxa"/>
                  <w:tcBorders>
                    <w:top w:val="single" w:sz="4" w:space="0" w:color="auto"/>
                    <w:left w:val="single" w:sz="4" w:space="0" w:color="auto"/>
                    <w:bottom w:val="single" w:sz="4" w:space="0" w:color="auto"/>
                    <w:right w:val="single" w:sz="4" w:space="0" w:color="auto"/>
                  </w:tcBorders>
                </w:tcPr>
                <w:p w14:paraId="27AD2B30" w14:textId="77777777" w:rsidR="009C7EBF" w:rsidRDefault="00056357">
                  <w:pPr>
                    <w:jc w:val="center"/>
                    <w:rPr>
                      <w:rFonts w:ascii="Times" w:hAnsi="Times"/>
                      <w:sz w:val="18"/>
                      <w:szCs w:val="18"/>
                    </w:rPr>
                  </w:pPr>
                  <w:r>
                    <w:rPr>
                      <w:rFonts w:ascii="Times" w:hAnsi="Times"/>
                      <w:sz w:val="18"/>
                      <w:szCs w:val="18"/>
                    </w:rPr>
                    <w:t>3600</w:t>
                  </w:r>
                </w:p>
              </w:tc>
              <w:tc>
                <w:tcPr>
                  <w:tcW w:w="2410" w:type="dxa"/>
                  <w:vMerge/>
                  <w:tcBorders>
                    <w:top w:val="single" w:sz="4" w:space="0" w:color="auto"/>
                    <w:left w:val="single" w:sz="4" w:space="0" w:color="auto"/>
                    <w:bottom w:val="single" w:sz="4" w:space="0" w:color="auto"/>
                    <w:right w:val="single" w:sz="4" w:space="0" w:color="auto"/>
                  </w:tcBorders>
                  <w:vAlign w:val="center"/>
                </w:tcPr>
                <w:p w14:paraId="27AD2B31" w14:textId="77777777" w:rsidR="009C7EBF" w:rsidRDefault="009C7EBF">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27AD2B32" w14:textId="77777777" w:rsidR="009C7EBF" w:rsidRDefault="009C7EBF">
                  <w:pPr>
                    <w:rPr>
                      <w:rFonts w:ascii="Times" w:hAnsi="Times"/>
                      <w:sz w:val="18"/>
                      <w:szCs w:val="18"/>
                      <w:lang w:val="en-GB"/>
                    </w:rPr>
                  </w:pPr>
                </w:p>
              </w:tc>
              <w:tc>
                <w:tcPr>
                  <w:tcW w:w="1323" w:type="dxa"/>
                  <w:tcBorders>
                    <w:top w:val="single" w:sz="4" w:space="0" w:color="auto"/>
                    <w:left w:val="single" w:sz="4" w:space="0" w:color="auto"/>
                    <w:bottom w:val="single" w:sz="4" w:space="0" w:color="auto"/>
                    <w:right w:val="single" w:sz="4" w:space="0" w:color="auto"/>
                  </w:tcBorders>
                </w:tcPr>
                <w:p w14:paraId="27AD2B33" w14:textId="77777777" w:rsidR="009C7EBF" w:rsidRDefault="00056357">
                  <w:pPr>
                    <w:jc w:val="center"/>
                    <w:rPr>
                      <w:rFonts w:ascii="Times" w:hAnsi="Times"/>
                      <w:sz w:val="18"/>
                      <w:szCs w:val="18"/>
                    </w:rPr>
                  </w:pPr>
                  <w:r>
                    <w:rPr>
                      <w:rFonts w:ascii="Times" w:hAnsi="Times"/>
                      <w:sz w:val="18"/>
                      <w:szCs w:val="18"/>
                    </w:rPr>
                    <w:t>2.30</w:t>
                  </w:r>
                </w:p>
              </w:tc>
            </w:tr>
            <w:tr w:rsidR="009C7EBF" w14:paraId="27AD2B3F" w14:textId="77777777">
              <w:trPr>
                <w:trHeight w:val="35"/>
                <w:jc w:val="center"/>
              </w:trPr>
              <w:tc>
                <w:tcPr>
                  <w:tcW w:w="1129" w:type="dxa"/>
                  <w:vMerge w:val="restart"/>
                  <w:tcBorders>
                    <w:top w:val="single" w:sz="4" w:space="0" w:color="auto"/>
                    <w:left w:val="single" w:sz="4" w:space="0" w:color="auto"/>
                    <w:bottom w:val="single" w:sz="4" w:space="0" w:color="auto"/>
                    <w:right w:val="single" w:sz="4" w:space="0" w:color="auto"/>
                  </w:tcBorders>
                </w:tcPr>
                <w:p w14:paraId="27AD2B35" w14:textId="77777777" w:rsidR="009C7EBF" w:rsidRDefault="00056357">
                  <w:pPr>
                    <w:jc w:val="center"/>
                    <w:rPr>
                      <w:rFonts w:ascii="Times" w:hAnsi="Times"/>
                      <w:sz w:val="18"/>
                      <w:szCs w:val="18"/>
                    </w:rPr>
                  </w:pPr>
                  <w:r>
                    <w:rPr>
                      <w:rFonts w:ascii="Times" w:hAnsi="Times"/>
                      <w:sz w:val="18"/>
                      <w:szCs w:val="18"/>
                    </w:rPr>
                    <w:t>PDP [18,2,256]</w:t>
                  </w:r>
                </w:p>
              </w:tc>
              <w:tc>
                <w:tcPr>
                  <w:tcW w:w="709" w:type="dxa"/>
                  <w:vMerge w:val="restart"/>
                  <w:tcBorders>
                    <w:top w:val="single" w:sz="4" w:space="0" w:color="auto"/>
                    <w:left w:val="single" w:sz="4" w:space="0" w:color="auto"/>
                    <w:bottom w:val="single" w:sz="4" w:space="0" w:color="auto"/>
                    <w:right w:val="single" w:sz="4" w:space="0" w:color="auto"/>
                  </w:tcBorders>
                </w:tcPr>
                <w:p w14:paraId="27AD2B36" w14:textId="77777777" w:rsidR="009C7EBF" w:rsidRDefault="00056357">
                  <w:pPr>
                    <w:jc w:val="center"/>
                    <w:rPr>
                      <w:rFonts w:ascii="Times" w:hAnsi="Times"/>
                      <w:sz w:val="18"/>
                      <w:szCs w:val="18"/>
                    </w:rPr>
                  </w:pPr>
                  <w:r>
                    <w:rPr>
                      <w:rFonts w:ascii="Times" w:hAnsi="Times"/>
                      <w:sz w:val="18"/>
                      <w:szCs w:val="18"/>
                    </w:rPr>
                    <w:t>UE pos [x,y]</w:t>
                  </w:r>
                </w:p>
              </w:tc>
              <w:tc>
                <w:tcPr>
                  <w:tcW w:w="567" w:type="dxa"/>
                  <w:vMerge w:val="restart"/>
                  <w:tcBorders>
                    <w:top w:val="single" w:sz="4" w:space="0" w:color="auto"/>
                    <w:left w:val="single" w:sz="4" w:space="0" w:color="auto"/>
                    <w:bottom w:val="single" w:sz="4" w:space="0" w:color="auto"/>
                    <w:right w:val="single" w:sz="4" w:space="0" w:color="auto"/>
                  </w:tcBorders>
                </w:tcPr>
                <w:p w14:paraId="27AD2B37" w14:textId="77777777" w:rsidR="009C7EBF" w:rsidRDefault="00056357">
                  <w:pPr>
                    <w:jc w:val="center"/>
                    <w:rPr>
                      <w:rFonts w:ascii="Times" w:hAnsi="Times"/>
                      <w:sz w:val="18"/>
                      <w:szCs w:val="18"/>
                    </w:rPr>
                  </w:pPr>
                  <w:r>
                    <w:rPr>
                      <w:rFonts w:ascii="Times" w:hAnsi="Times"/>
                      <w:sz w:val="18"/>
                      <w:szCs w:val="18"/>
                    </w:rPr>
                    <w:t>0%</w:t>
                  </w:r>
                </w:p>
              </w:tc>
              <w:tc>
                <w:tcPr>
                  <w:tcW w:w="1134" w:type="dxa"/>
                  <w:tcBorders>
                    <w:top w:val="single" w:sz="4" w:space="0" w:color="auto"/>
                    <w:left w:val="single" w:sz="4" w:space="0" w:color="auto"/>
                    <w:bottom w:val="single" w:sz="4" w:space="0" w:color="auto"/>
                    <w:right w:val="single" w:sz="4" w:space="0" w:color="auto"/>
                  </w:tcBorders>
                </w:tcPr>
                <w:p w14:paraId="27AD2B38" w14:textId="77777777" w:rsidR="009C7EBF" w:rsidRDefault="00056357">
                  <w:pPr>
                    <w:jc w:val="center"/>
                    <w:rPr>
                      <w:rFonts w:ascii="Times" w:hAnsi="Times"/>
                      <w:sz w:val="18"/>
                      <w:szCs w:val="18"/>
                    </w:rPr>
                  </w:pPr>
                  <w:r>
                    <w:rPr>
                      <w:rFonts w:ascii="Times" w:hAnsi="Times"/>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27AD2B39" w14:textId="77777777" w:rsidR="009C7EBF" w:rsidRDefault="00056357">
                  <w:pPr>
                    <w:jc w:val="center"/>
                    <w:rPr>
                      <w:rFonts w:ascii="Times" w:hAnsi="Times"/>
                      <w:sz w:val="18"/>
                      <w:szCs w:val="18"/>
                    </w:rPr>
                  </w:pPr>
                  <w:r>
                    <w:rPr>
                      <w:rFonts w:ascii="Times" w:hAnsi="Times"/>
                      <w:sz w:val="18"/>
                      <w:szCs w:val="18"/>
                    </w:rPr>
                    <w:t>{40%, 2m, 2m}</w:t>
                  </w:r>
                </w:p>
              </w:tc>
              <w:tc>
                <w:tcPr>
                  <w:tcW w:w="850" w:type="dxa"/>
                  <w:tcBorders>
                    <w:top w:val="single" w:sz="4" w:space="0" w:color="auto"/>
                    <w:left w:val="single" w:sz="4" w:space="0" w:color="auto"/>
                    <w:bottom w:val="single" w:sz="4" w:space="0" w:color="auto"/>
                    <w:right w:val="single" w:sz="4" w:space="0" w:color="auto"/>
                  </w:tcBorders>
                </w:tcPr>
                <w:p w14:paraId="27AD2B3A" w14:textId="77777777" w:rsidR="009C7EBF" w:rsidRDefault="00056357">
                  <w:pPr>
                    <w:jc w:val="cente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27AD2B3B" w14:textId="77777777" w:rsidR="009C7EBF" w:rsidRDefault="00056357">
                  <w:pPr>
                    <w:jc w:val="center"/>
                    <w:rPr>
                      <w:rFonts w:ascii="Times"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27AD2B3C" w14:textId="77777777" w:rsidR="009C7EBF" w:rsidRDefault="00056357">
                  <w:pPr>
                    <w:jc w:val="center"/>
                    <w:rPr>
                      <w:rFonts w:ascii="Times" w:hAnsi="Times"/>
                      <w:sz w:val="18"/>
                      <w:szCs w:val="18"/>
                    </w:rPr>
                  </w:pPr>
                  <w:r>
                    <w:rPr>
                      <w:rFonts w:ascii="Times" w:hAnsi="Times"/>
                      <w:sz w:val="18"/>
                      <w:szCs w:val="18"/>
                    </w:rPr>
                    <w:t>463.95K</w:t>
                  </w:r>
                </w:p>
              </w:tc>
              <w:tc>
                <w:tcPr>
                  <w:tcW w:w="1276" w:type="dxa"/>
                  <w:vMerge w:val="restart"/>
                  <w:tcBorders>
                    <w:top w:val="single" w:sz="4" w:space="0" w:color="auto"/>
                    <w:left w:val="single" w:sz="4" w:space="0" w:color="auto"/>
                    <w:bottom w:val="single" w:sz="4" w:space="0" w:color="auto"/>
                    <w:right w:val="single" w:sz="4" w:space="0" w:color="auto"/>
                  </w:tcBorders>
                </w:tcPr>
                <w:p w14:paraId="27AD2B3D" w14:textId="77777777" w:rsidR="009C7EBF" w:rsidRDefault="00056357">
                  <w:pPr>
                    <w:jc w:val="center"/>
                    <w:rPr>
                      <w:rFonts w:ascii="Times" w:hAnsi="Times"/>
                      <w:sz w:val="18"/>
                      <w:szCs w:val="18"/>
                    </w:rPr>
                  </w:pPr>
                  <w:r>
                    <w:rPr>
                      <w:rFonts w:ascii="Times" w:hAnsi="Times"/>
                      <w:sz w:val="18"/>
                      <w:szCs w:val="18"/>
                    </w:rPr>
                    <w:t>0.264G</w:t>
                  </w:r>
                </w:p>
              </w:tc>
              <w:tc>
                <w:tcPr>
                  <w:tcW w:w="1323" w:type="dxa"/>
                  <w:tcBorders>
                    <w:top w:val="single" w:sz="4" w:space="0" w:color="auto"/>
                    <w:left w:val="single" w:sz="4" w:space="0" w:color="auto"/>
                    <w:bottom w:val="single" w:sz="4" w:space="0" w:color="auto"/>
                    <w:right w:val="single" w:sz="4" w:space="0" w:color="auto"/>
                  </w:tcBorders>
                </w:tcPr>
                <w:p w14:paraId="27AD2B3E" w14:textId="77777777" w:rsidR="009C7EBF" w:rsidRDefault="00056357">
                  <w:pPr>
                    <w:jc w:val="center"/>
                    <w:rPr>
                      <w:rFonts w:ascii="Times" w:hAnsi="Times"/>
                      <w:sz w:val="18"/>
                      <w:szCs w:val="18"/>
                    </w:rPr>
                  </w:pPr>
                  <w:r>
                    <w:rPr>
                      <w:rFonts w:ascii="Times" w:hAnsi="Times"/>
                      <w:sz w:val="18"/>
                      <w:szCs w:val="18"/>
                    </w:rPr>
                    <w:t>7.72</w:t>
                  </w:r>
                </w:p>
              </w:tc>
            </w:tr>
            <w:tr w:rsidR="009C7EBF" w14:paraId="27AD2B4A" w14:textId="77777777">
              <w:trPr>
                <w:trHeight w:val="35"/>
                <w:jc w:val="center"/>
              </w:trPr>
              <w:tc>
                <w:tcPr>
                  <w:tcW w:w="1129" w:type="dxa"/>
                  <w:vMerge/>
                  <w:tcBorders>
                    <w:top w:val="single" w:sz="4" w:space="0" w:color="auto"/>
                    <w:left w:val="single" w:sz="4" w:space="0" w:color="auto"/>
                    <w:bottom w:val="single" w:sz="4" w:space="0" w:color="auto"/>
                    <w:right w:val="single" w:sz="4" w:space="0" w:color="auto"/>
                  </w:tcBorders>
                  <w:vAlign w:val="center"/>
                </w:tcPr>
                <w:p w14:paraId="27AD2B40" w14:textId="77777777" w:rsidR="009C7EBF" w:rsidRDefault="009C7EBF">
                  <w:pPr>
                    <w:rPr>
                      <w:rFonts w:ascii="Times" w:hAnsi="Times"/>
                      <w:sz w:val="18"/>
                      <w:szCs w:val="18"/>
                      <w:lang w:val="en-GB"/>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7AD2B41" w14:textId="77777777" w:rsidR="009C7EBF" w:rsidRDefault="009C7EBF">
                  <w:pPr>
                    <w:rPr>
                      <w:rFonts w:ascii="Times" w:hAnsi="Times"/>
                      <w:sz w:val="18"/>
                      <w:szCs w:val="18"/>
                      <w:lang w:val="en-GB"/>
                    </w:rPr>
                  </w:pPr>
                </w:p>
              </w:tc>
              <w:tc>
                <w:tcPr>
                  <w:tcW w:w="567" w:type="dxa"/>
                  <w:vMerge/>
                  <w:tcBorders>
                    <w:top w:val="single" w:sz="4" w:space="0" w:color="auto"/>
                    <w:left w:val="single" w:sz="4" w:space="0" w:color="auto"/>
                    <w:bottom w:val="single" w:sz="4" w:space="0" w:color="auto"/>
                    <w:right w:val="single" w:sz="4" w:space="0" w:color="auto"/>
                  </w:tcBorders>
                  <w:vAlign w:val="center"/>
                </w:tcPr>
                <w:p w14:paraId="27AD2B42" w14:textId="77777777" w:rsidR="009C7EBF" w:rsidRDefault="009C7EBF">
                  <w:pPr>
                    <w:rPr>
                      <w:rFonts w:ascii="Times" w:hAnsi="Times"/>
                      <w:sz w:val="18"/>
                      <w:szCs w:val="18"/>
                      <w:lang w:val="en-GB"/>
                    </w:rPr>
                  </w:pPr>
                </w:p>
              </w:tc>
              <w:tc>
                <w:tcPr>
                  <w:tcW w:w="1134" w:type="dxa"/>
                  <w:tcBorders>
                    <w:top w:val="single" w:sz="4" w:space="0" w:color="auto"/>
                    <w:left w:val="single" w:sz="4" w:space="0" w:color="auto"/>
                    <w:bottom w:val="single" w:sz="4" w:space="0" w:color="auto"/>
                    <w:right w:val="single" w:sz="4" w:space="0" w:color="auto"/>
                  </w:tcBorders>
                </w:tcPr>
                <w:p w14:paraId="27AD2B43" w14:textId="77777777" w:rsidR="009C7EBF" w:rsidRDefault="00056357">
                  <w:pPr>
                    <w:jc w:val="center"/>
                    <w:rPr>
                      <w:rFonts w:ascii="Times" w:hAnsi="Times"/>
                      <w:sz w:val="18"/>
                      <w:szCs w:val="18"/>
                    </w:rPr>
                  </w:pPr>
                  <w:r>
                    <w:rPr>
                      <w:rFonts w:ascii="Times" w:hAnsi="Times"/>
                      <w:sz w:val="18"/>
                      <w:szCs w:val="18"/>
                    </w:rPr>
                    <w:t>{60%, 6m, 2m}+{40%, 2m, 2m}</w:t>
                  </w:r>
                </w:p>
              </w:tc>
              <w:tc>
                <w:tcPr>
                  <w:tcW w:w="709" w:type="dxa"/>
                  <w:tcBorders>
                    <w:top w:val="single" w:sz="4" w:space="0" w:color="auto"/>
                    <w:left w:val="single" w:sz="4" w:space="0" w:color="auto"/>
                    <w:bottom w:val="single" w:sz="4" w:space="0" w:color="auto"/>
                    <w:right w:val="single" w:sz="4" w:space="0" w:color="auto"/>
                  </w:tcBorders>
                </w:tcPr>
                <w:p w14:paraId="27AD2B44" w14:textId="77777777" w:rsidR="009C7EBF" w:rsidRDefault="00056357">
                  <w:pPr>
                    <w:jc w:val="center"/>
                    <w:rPr>
                      <w:rFonts w:ascii="Times" w:hAnsi="Times"/>
                      <w:sz w:val="18"/>
                      <w:szCs w:val="18"/>
                    </w:rPr>
                  </w:pPr>
                  <w:r>
                    <w:rPr>
                      <w:rFonts w:ascii="Times" w:hAnsi="Times"/>
                      <w:sz w:val="18"/>
                      <w:szCs w:val="18"/>
                    </w:rPr>
                    <w:t>{40%, 2m, 2m}</w:t>
                  </w:r>
                </w:p>
              </w:tc>
              <w:tc>
                <w:tcPr>
                  <w:tcW w:w="850" w:type="dxa"/>
                  <w:tcBorders>
                    <w:top w:val="single" w:sz="4" w:space="0" w:color="auto"/>
                    <w:left w:val="single" w:sz="4" w:space="0" w:color="auto"/>
                    <w:bottom w:val="single" w:sz="4" w:space="0" w:color="auto"/>
                    <w:right w:val="single" w:sz="4" w:space="0" w:color="auto"/>
                  </w:tcBorders>
                </w:tcPr>
                <w:p w14:paraId="27AD2B45" w14:textId="77777777" w:rsidR="009C7EBF" w:rsidRDefault="00056357">
                  <w:pPr>
                    <w:jc w:val="center"/>
                    <w:rPr>
                      <w:rFonts w:ascii="Times" w:hAnsi="Times"/>
                      <w:sz w:val="18"/>
                      <w:szCs w:val="18"/>
                    </w:rPr>
                  </w:pPr>
                  <w:r>
                    <w:rPr>
                      <w:rFonts w:ascii="Times" w:hAnsi="Times"/>
                      <w:sz w:val="18"/>
                      <w:szCs w:val="18"/>
                    </w:rPr>
                    <w:t>16200+16200</w:t>
                  </w:r>
                </w:p>
              </w:tc>
              <w:tc>
                <w:tcPr>
                  <w:tcW w:w="709" w:type="dxa"/>
                  <w:tcBorders>
                    <w:top w:val="single" w:sz="4" w:space="0" w:color="auto"/>
                    <w:left w:val="single" w:sz="4" w:space="0" w:color="auto"/>
                    <w:bottom w:val="single" w:sz="4" w:space="0" w:color="auto"/>
                    <w:right w:val="single" w:sz="4" w:space="0" w:color="auto"/>
                  </w:tcBorders>
                </w:tcPr>
                <w:p w14:paraId="27AD2B46" w14:textId="77777777" w:rsidR="009C7EBF" w:rsidRDefault="00056357">
                  <w:pPr>
                    <w:jc w:val="center"/>
                    <w:rPr>
                      <w:rFonts w:ascii="Times" w:hAnsi="Times"/>
                      <w:sz w:val="18"/>
                      <w:szCs w:val="18"/>
                    </w:rPr>
                  </w:pPr>
                  <w:r>
                    <w:rPr>
                      <w:rFonts w:ascii="Times" w:hAnsi="Times"/>
                      <w:sz w:val="18"/>
                      <w:szCs w:val="18"/>
                    </w:rPr>
                    <w:t>3600</w:t>
                  </w:r>
                </w:p>
              </w:tc>
              <w:tc>
                <w:tcPr>
                  <w:tcW w:w="2410" w:type="dxa"/>
                  <w:vMerge/>
                  <w:tcBorders>
                    <w:top w:val="single" w:sz="4" w:space="0" w:color="auto"/>
                    <w:left w:val="single" w:sz="4" w:space="0" w:color="auto"/>
                    <w:bottom w:val="single" w:sz="4" w:space="0" w:color="auto"/>
                    <w:right w:val="single" w:sz="4" w:space="0" w:color="auto"/>
                  </w:tcBorders>
                  <w:vAlign w:val="center"/>
                </w:tcPr>
                <w:p w14:paraId="27AD2B47" w14:textId="77777777" w:rsidR="009C7EBF" w:rsidRDefault="009C7EBF">
                  <w:pPr>
                    <w:rPr>
                      <w:rFonts w:ascii="Times" w:hAnsi="Times"/>
                      <w:sz w:val="18"/>
                      <w:szCs w:val="18"/>
                      <w:lang w:val="en-GB"/>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27AD2B48" w14:textId="77777777" w:rsidR="009C7EBF" w:rsidRDefault="009C7EBF">
                  <w:pPr>
                    <w:rPr>
                      <w:rFonts w:ascii="Times" w:hAnsi="Times"/>
                      <w:sz w:val="18"/>
                      <w:szCs w:val="18"/>
                      <w:lang w:val="en-GB"/>
                    </w:rPr>
                  </w:pPr>
                </w:p>
              </w:tc>
              <w:tc>
                <w:tcPr>
                  <w:tcW w:w="1323" w:type="dxa"/>
                  <w:tcBorders>
                    <w:top w:val="single" w:sz="4" w:space="0" w:color="auto"/>
                    <w:left w:val="single" w:sz="4" w:space="0" w:color="auto"/>
                    <w:bottom w:val="single" w:sz="4" w:space="0" w:color="auto"/>
                    <w:right w:val="single" w:sz="4" w:space="0" w:color="auto"/>
                  </w:tcBorders>
                </w:tcPr>
                <w:p w14:paraId="27AD2B49" w14:textId="77777777" w:rsidR="009C7EBF" w:rsidRDefault="00056357">
                  <w:pPr>
                    <w:jc w:val="center"/>
                    <w:rPr>
                      <w:rFonts w:ascii="Times" w:hAnsi="Times"/>
                      <w:sz w:val="18"/>
                      <w:szCs w:val="18"/>
                    </w:rPr>
                  </w:pPr>
                  <w:r>
                    <w:rPr>
                      <w:rFonts w:ascii="Times" w:hAnsi="Times"/>
                      <w:sz w:val="18"/>
                      <w:szCs w:val="18"/>
                    </w:rPr>
                    <w:t>2.43</w:t>
                  </w:r>
                </w:p>
              </w:tc>
            </w:tr>
          </w:tbl>
          <w:p w14:paraId="27AD2B4B" w14:textId="77777777" w:rsidR="009C7EBF" w:rsidRDefault="00056357">
            <w:pPr>
              <w:ind w:left="-20"/>
              <w:rPr>
                <w:lang w:eastAsia="ja-JP"/>
              </w:rPr>
            </w:pPr>
            <w:r>
              <w:rPr>
                <w:lang w:eastAsia="ja-JP"/>
              </w:rPr>
              <w:t>Observation 13:</w:t>
            </w:r>
            <w:r>
              <w:rPr>
                <w:lang w:eastAsia="ja-JP"/>
              </w:rPr>
              <w:tab/>
              <w:t>Performance of direct AI/ML positioning degrades when the model trained with clutter setting ({60%,6m,2m}) is tested with dataset of another clutter setting ({40%,2m,2m}).</w:t>
            </w:r>
          </w:p>
          <w:p w14:paraId="27AD2B4C" w14:textId="77777777" w:rsidR="009C7EBF" w:rsidRDefault="00056357">
            <w:pPr>
              <w:ind w:left="-20"/>
              <w:rPr>
                <w:lang w:eastAsia="ja-JP"/>
              </w:rPr>
            </w:pPr>
            <w:r>
              <w:rPr>
                <w:lang w:eastAsia="ja-JP"/>
              </w:rPr>
              <w:t>Observation 14:</w:t>
            </w:r>
            <w:r>
              <w:rPr>
                <w:lang w:eastAsia="ja-JP"/>
              </w:rPr>
              <w:tab/>
              <w:t>From the evaluation results, it is shown that the generalization performance of the model is more sensitive to the sampling period than clutter setting and random seeds of drops.</w:t>
            </w:r>
          </w:p>
          <w:p w14:paraId="27AD2B4D" w14:textId="77777777" w:rsidR="009C7EBF" w:rsidRDefault="00056357">
            <w:pPr>
              <w:rPr>
                <w:lang w:eastAsia="ja-JP"/>
              </w:rPr>
            </w:pPr>
            <w:r>
              <w:rPr>
                <w:lang w:eastAsia="ja-JP"/>
              </w:rPr>
              <w:t>Observation 15:</w:t>
            </w:r>
            <w:r>
              <w:rPr>
                <w:lang w:eastAsia="ja-JP"/>
              </w:rPr>
              <w:tab/>
              <w:t>Training the AI model with mixed dataset can be an effective way to improve the performance of direct AI positioning when the model is deployed at different clutter settings.</w:t>
            </w:r>
          </w:p>
        </w:tc>
      </w:tr>
      <w:tr w:rsidR="009C7EBF" w14:paraId="27AD2BAA" w14:textId="77777777">
        <w:tc>
          <w:tcPr>
            <w:tcW w:w="9962" w:type="dxa"/>
          </w:tcPr>
          <w:p w14:paraId="27AD2B4F" w14:textId="77777777" w:rsidR="009C7EBF" w:rsidRDefault="00056357">
            <w:pPr>
              <w:pStyle w:val="ListParagraph"/>
              <w:numPr>
                <w:ilvl w:val="0"/>
                <w:numId w:val="20"/>
              </w:numPr>
              <w:rPr>
                <w:lang w:val="en-US" w:eastAsia="ja-JP"/>
              </w:rPr>
            </w:pPr>
            <w:r>
              <w:rPr>
                <w:lang w:eastAsia="ja-JP"/>
              </w:rPr>
              <w:t>Xiaomi (R1-2211359)</w:t>
            </w:r>
          </w:p>
          <w:p w14:paraId="27AD2B50" w14:textId="77777777" w:rsidR="009C7EBF" w:rsidRDefault="00056357">
            <w:pPr>
              <w:rPr>
                <w:lang w:eastAsia="ja-JP"/>
              </w:rPr>
            </w:pPr>
            <w:r>
              <w:rPr>
                <w:lang w:eastAsia="ja-JP"/>
              </w:rPr>
              <w:t>Table 3 Evaluation results for direct AI-based positioning with model deployed on UE or NW side, without model generalization (different clutter parameter), ResNet</w:t>
            </w:r>
          </w:p>
          <w:tbl>
            <w:tblPr>
              <w:tblW w:w="9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9"/>
              <w:gridCol w:w="975"/>
              <w:gridCol w:w="974"/>
              <w:gridCol w:w="978"/>
              <w:gridCol w:w="896"/>
              <w:gridCol w:w="795"/>
              <w:gridCol w:w="666"/>
              <w:gridCol w:w="972"/>
              <w:gridCol w:w="1248"/>
              <w:gridCol w:w="1152"/>
            </w:tblGrid>
            <w:tr w:rsidR="009C7EBF" w14:paraId="27AD2B58" w14:textId="77777777">
              <w:trPr>
                <w:trHeight w:val="902"/>
                <w:jc w:val="center"/>
              </w:trPr>
              <w:tc>
                <w:tcPr>
                  <w:tcW w:w="992" w:type="dxa"/>
                  <w:vMerge w:val="restart"/>
                  <w:tcBorders>
                    <w:top w:val="single" w:sz="4" w:space="0" w:color="auto"/>
                    <w:left w:val="single" w:sz="4" w:space="0" w:color="auto"/>
                    <w:bottom w:val="single" w:sz="4" w:space="0" w:color="auto"/>
                    <w:right w:val="single" w:sz="4" w:space="0" w:color="auto"/>
                  </w:tcBorders>
                </w:tcPr>
                <w:p w14:paraId="27AD2B51" w14:textId="77777777" w:rsidR="009C7EBF" w:rsidRDefault="00056357">
                  <w:pPr>
                    <w:rPr>
                      <w:rFonts w:ascii="Arial" w:eastAsia="Batang" w:hAnsi="Arial" w:cs="Arial"/>
                      <w:b/>
                      <w:bCs/>
                      <w:sz w:val="16"/>
                      <w:szCs w:val="16"/>
                    </w:rPr>
                  </w:pPr>
                  <w:r>
                    <w:rPr>
                      <w:rFonts w:ascii="Arial" w:hAnsi="Arial" w:cs="Arial"/>
                      <w:b/>
                      <w:bCs/>
                      <w:sz w:val="16"/>
                      <w:szCs w:val="16"/>
                    </w:rPr>
                    <w:t>Model input</w:t>
                  </w:r>
                </w:p>
              </w:tc>
              <w:tc>
                <w:tcPr>
                  <w:tcW w:w="993" w:type="dxa"/>
                  <w:vMerge w:val="restart"/>
                  <w:tcBorders>
                    <w:top w:val="single" w:sz="4" w:space="0" w:color="auto"/>
                    <w:left w:val="single" w:sz="4" w:space="0" w:color="auto"/>
                    <w:bottom w:val="single" w:sz="4" w:space="0" w:color="auto"/>
                    <w:right w:val="single" w:sz="4" w:space="0" w:color="auto"/>
                  </w:tcBorders>
                </w:tcPr>
                <w:p w14:paraId="27AD2B52" w14:textId="77777777" w:rsidR="009C7EBF" w:rsidRDefault="00056357">
                  <w:pPr>
                    <w:rPr>
                      <w:rFonts w:ascii="Arial" w:hAnsi="Arial" w:cs="Arial"/>
                      <w:b/>
                      <w:bCs/>
                      <w:sz w:val="16"/>
                      <w:szCs w:val="16"/>
                    </w:rPr>
                  </w:pPr>
                  <w:r>
                    <w:rPr>
                      <w:rFonts w:ascii="Arial" w:hAnsi="Arial" w:cs="Arial"/>
                      <w:b/>
                      <w:bCs/>
                      <w:sz w:val="16"/>
                      <w:szCs w:val="16"/>
                    </w:rPr>
                    <w:t>Model output</w:t>
                  </w:r>
                </w:p>
              </w:tc>
              <w:tc>
                <w:tcPr>
                  <w:tcW w:w="992" w:type="dxa"/>
                  <w:vMerge w:val="restart"/>
                  <w:tcBorders>
                    <w:top w:val="single" w:sz="4" w:space="0" w:color="auto"/>
                    <w:left w:val="single" w:sz="4" w:space="0" w:color="auto"/>
                    <w:bottom w:val="single" w:sz="4" w:space="0" w:color="auto"/>
                    <w:right w:val="single" w:sz="4" w:space="0" w:color="auto"/>
                  </w:tcBorders>
                </w:tcPr>
                <w:p w14:paraId="27AD2B53" w14:textId="77777777" w:rsidR="009C7EBF" w:rsidRDefault="00056357">
                  <w:pPr>
                    <w:rPr>
                      <w:rFonts w:ascii="Arial" w:hAnsi="Arial" w:cs="Arial"/>
                      <w:b/>
                      <w:bCs/>
                      <w:sz w:val="16"/>
                      <w:szCs w:val="16"/>
                    </w:rPr>
                  </w:pPr>
                  <w:r>
                    <w:rPr>
                      <w:rFonts w:ascii="Arial" w:hAnsi="Arial" w:cs="Arial"/>
                      <w:b/>
                      <w:bCs/>
                      <w:sz w:val="16"/>
                      <w:szCs w:val="16"/>
                    </w:rPr>
                    <w:t>Label</w:t>
                  </w:r>
                </w:p>
              </w:tc>
              <w:tc>
                <w:tcPr>
                  <w:tcW w:w="2237" w:type="dxa"/>
                  <w:gridSpan w:val="2"/>
                  <w:tcBorders>
                    <w:top w:val="single" w:sz="4" w:space="0" w:color="auto"/>
                    <w:left w:val="single" w:sz="4" w:space="0" w:color="auto"/>
                    <w:bottom w:val="single" w:sz="4" w:space="0" w:color="auto"/>
                    <w:right w:val="single" w:sz="4" w:space="0" w:color="auto"/>
                  </w:tcBorders>
                </w:tcPr>
                <w:p w14:paraId="27AD2B54" w14:textId="77777777" w:rsidR="009C7EBF" w:rsidRDefault="00056357">
                  <w:pPr>
                    <w:rPr>
                      <w:rFonts w:ascii="Arial" w:hAnsi="Arial" w:cs="Arial"/>
                      <w:b/>
                      <w:bCs/>
                      <w:sz w:val="16"/>
                      <w:szCs w:val="16"/>
                    </w:rPr>
                  </w:pPr>
                  <w:r>
                    <w:rPr>
                      <w:rFonts w:ascii="Arial" w:hAnsi="Arial" w:cs="Arial"/>
                      <w:b/>
                      <w:bCs/>
                      <w:sz w:val="16"/>
                      <w:szCs w:val="16"/>
                    </w:rPr>
                    <w:t>Clutter param</w:t>
                  </w:r>
                </w:p>
              </w:tc>
              <w:tc>
                <w:tcPr>
                  <w:tcW w:w="1448" w:type="dxa"/>
                  <w:gridSpan w:val="2"/>
                  <w:tcBorders>
                    <w:top w:val="single" w:sz="4" w:space="0" w:color="auto"/>
                    <w:left w:val="single" w:sz="4" w:space="0" w:color="auto"/>
                    <w:bottom w:val="single" w:sz="4" w:space="0" w:color="auto"/>
                    <w:right w:val="single" w:sz="4" w:space="0" w:color="auto"/>
                  </w:tcBorders>
                </w:tcPr>
                <w:p w14:paraId="27AD2B55" w14:textId="77777777" w:rsidR="009C7EBF" w:rsidRDefault="00056357">
                  <w:pPr>
                    <w:rPr>
                      <w:rFonts w:ascii="Arial" w:hAnsi="Arial" w:cs="Arial"/>
                      <w:b/>
                      <w:bCs/>
                      <w:sz w:val="16"/>
                      <w:szCs w:val="16"/>
                    </w:rPr>
                  </w:pPr>
                  <w:r>
                    <w:rPr>
                      <w:rFonts w:ascii="Arial" w:hAnsi="Arial" w:cs="Arial"/>
                      <w:b/>
                      <w:bCs/>
                      <w:sz w:val="16"/>
                      <w:szCs w:val="16"/>
                    </w:rPr>
                    <w:t>Dataset size</w:t>
                  </w:r>
                </w:p>
              </w:tc>
              <w:tc>
                <w:tcPr>
                  <w:tcW w:w="1701" w:type="dxa"/>
                  <w:gridSpan w:val="2"/>
                  <w:tcBorders>
                    <w:top w:val="single" w:sz="4" w:space="0" w:color="auto"/>
                    <w:left w:val="single" w:sz="4" w:space="0" w:color="auto"/>
                    <w:bottom w:val="single" w:sz="4" w:space="0" w:color="auto"/>
                    <w:right w:val="single" w:sz="4" w:space="0" w:color="auto"/>
                  </w:tcBorders>
                </w:tcPr>
                <w:p w14:paraId="27AD2B56" w14:textId="77777777" w:rsidR="009C7EBF" w:rsidRDefault="00056357">
                  <w:pPr>
                    <w:rPr>
                      <w:rFonts w:ascii="Arial" w:hAnsi="Arial" w:cs="Arial"/>
                      <w:b/>
                      <w:bCs/>
                      <w:sz w:val="16"/>
                      <w:szCs w:val="16"/>
                    </w:rPr>
                  </w:pPr>
                  <w:r>
                    <w:rPr>
                      <w:rFonts w:ascii="Arial" w:hAnsi="Arial" w:cs="Arial"/>
                      <w:b/>
                      <w:bCs/>
                      <w:sz w:val="16"/>
                      <w:szCs w:val="16"/>
                    </w:rPr>
                    <w:t>AI/ML complexity</w:t>
                  </w:r>
                </w:p>
              </w:tc>
              <w:tc>
                <w:tcPr>
                  <w:tcW w:w="1215" w:type="dxa"/>
                  <w:tcBorders>
                    <w:top w:val="single" w:sz="4" w:space="0" w:color="auto"/>
                    <w:left w:val="single" w:sz="4" w:space="0" w:color="auto"/>
                    <w:bottom w:val="single" w:sz="4" w:space="0" w:color="auto"/>
                    <w:right w:val="single" w:sz="4" w:space="0" w:color="auto"/>
                  </w:tcBorders>
                </w:tcPr>
                <w:p w14:paraId="27AD2B57" w14:textId="77777777" w:rsidR="009C7EBF" w:rsidRDefault="00056357">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9C7EBF" w14:paraId="27AD2B63" w14:textId="77777777">
              <w:trPr>
                <w:trHeight w:val="604"/>
                <w:jc w:val="center"/>
              </w:trPr>
              <w:tc>
                <w:tcPr>
                  <w:tcW w:w="992" w:type="dxa"/>
                  <w:vMerge/>
                  <w:tcBorders>
                    <w:top w:val="single" w:sz="4" w:space="0" w:color="auto"/>
                    <w:left w:val="single" w:sz="4" w:space="0" w:color="auto"/>
                    <w:bottom w:val="single" w:sz="4" w:space="0" w:color="auto"/>
                    <w:right w:val="single" w:sz="4" w:space="0" w:color="auto"/>
                  </w:tcBorders>
                  <w:vAlign w:val="center"/>
                </w:tcPr>
                <w:p w14:paraId="27AD2B59" w14:textId="77777777" w:rsidR="009C7EBF" w:rsidRDefault="009C7EBF">
                  <w:pPr>
                    <w:rPr>
                      <w:rFonts w:ascii="Arial" w:hAnsi="Arial" w:cs="Arial"/>
                      <w:b/>
                      <w:bCs/>
                      <w:sz w:val="16"/>
                      <w:szCs w:val="16"/>
                      <w:lang w:val="en-GB"/>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27AD2B5A" w14:textId="77777777" w:rsidR="009C7EBF" w:rsidRDefault="009C7EBF">
                  <w:pPr>
                    <w:rPr>
                      <w:rFonts w:ascii="Arial" w:hAnsi="Arial" w:cs="Arial"/>
                      <w:b/>
                      <w:bCs/>
                      <w:sz w:val="16"/>
                      <w:szCs w:val="16"/>
                      <w:lang w:val="en-GB"/>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27AD2B5B" w14:textId="77777777" w:rsidR="009C7EBF" w:rsidRDefault="009C7EBF">
                  <w:pPr>
                    <w:rPr>
                      <w:rFonts w:ascii="Arial" w:hAnsi="Arial" w:cs="Arial"/>
                      <w:b/>
                      <w:bCs/>
                      <w:sz w:val="16"/>
                      <w:szCs w:val="16"/>
                      <w:lang w:val="en-GB"/>
                    </w:rPr>
                  </w:pPr>
                </w:p>
              </w:tc>
              <w:tc>
                <w:tcPr>
                  <w:tcW w:w="1134" w:type="dxa"/>
                  <w:tcBorders>
                    <w:top w:val="single" w:sz="4" w:space="0" w:color="auto"/>
                    <w:left w:val="single" w:sz="4" w:space="0" w:color="auto"/>
                    <w:bottom w:val="single" w:sz="4" w:space="0" w:color="auto"/>
                    <w:right w:val="single" w:sz="4" w:space="0" w:color="auto"/>
                  </w:tcBorders>
                </w:tcPr>
                <w:p w14:paraId="27AD2B5C" w14:textId="77777777" w:rsidR="009C7EBF" w:rsidRDefault="00056357">
                  <w:pPr>
                    <w:rPr>
                      <w:rFonts w:ascii="Arial" w:hAnsi="Arial" w:cs="Arial"/>
                      <w:sz w:val="16"/>
                      <w:szCs w:val="16"/>
                    </w:rPr>
                  </w:pPr>
                  <w:r>
                    <w:rPr>
                      <w:rFonts w:ascii="Arial" w:hAnsi="Arial" w:cs="Arial"/>
                      <w:sz w:val="16"/>
                      <w:szCs w:val="16"/>
                    </w:rPr>
                    <w:t>Training</w:t>
                  </w:r>
                </w:p>
              </w:tc>
              <w:tc>
                <w:tcPr>
                  <w:tcW w:w="1103" w:type="dxa"/>
                  <w:tcBorders>
                    <w:top w:val="single" w:sz="4" w:space="0" w:color="auto"/>
                    <w:left w:val="single" w:sz="4" w:space="0" w:color="auto"/>
                    <w:bottom w:val="single" w:sz="4" w:space="0" w:color="auto"/>
                    <w:right w:val="single" w:sz="4" w:space="0" w:color="auto"/>
                  </w:tcBorders>
                </w:tcPr>
                <w:p w14:paraId="27AD2B5D" w14:textId="77777777" w:rsidR="009C7EBF" w:rsidRDefault="00056357">
                  <w:pPr>
                    <w:rPr>
                      <w:rFonts w:ascii="Arial" w:hAnsi="Arial" w:cs="Arial"/>
                      <w:sz w:val="16"/>
                      <w:szCs w:val="16"/>
                    </w:rPr>
                  </w:pPr>
                  <w:r>
                    <w:rPr>
                      <w:rFonts w:ascii="Arial" w:hAnsi="Arial" w:cs="Arial"/>
                      <w:sz w:val="16"/>
                      <w:szCs w:val="16"/>
                    </w:rPr>
                    <w:t>test</w:t>
                  </w:r>
                </w:p>
              </w:tc>
              <w:tc>
                <w:tcPr>
                  <w:tcW w:w="740" w:type="dxa"/>
                  <w:tcBorders>
                    <w:top w:val="single" w:sz="4" w:space="0" w:color="auto"/>
                    <w:left w:val="single" w:sz="4" w:space="0" w:color="auto"/>
                    <w:bottom w:val="single" w:sz="4" w:space="0" w:color="auto"/>
                    <w:right w:val="single" w:sz="4" w:space="0" w:color="auto"/>
                  </w:tcBorders>
                </w:tcPr>
                <w:p w14:paraId="27AD2B5E" w14:textId="77777777" w:rsidR="009C7EBF" w:rsidRDefault="00056357">
                  <w:pPr>
                    <w:rPr>
                      <w:rFonts w:ascii="Arial" w:hAnsi="Arial" w:cs="Arial"/>
                      <w:sz w:val="16"/>
                      <w:szCs w:val="16"/>
                    </w:rPr>
                  </w:pPr>
                  <w:r>
                    <w:rPr>
                      <w:rFonts w:ascii="Arial" w:hAnsi="Arial" w:cs="Arial"/>
                      <w:sz w:val="16"/>
                      <w:szCs w:val="16"/>
                    </w:rPr>
                    <w:t>Training</w:t>
                  </w:r>
                </w:p>
              </w:tc>
              <w:tc>
                <w:tcPr>
                  <w:tcW w:w="708" w:type="dxa"/>
                  <w:tcBorders>
                    <w:top w:val="single" w:sz="4" w:space="0" w:color="auto"/>
                    <w:left w:val="single" w:sz="4" w:space="0" w:color="auto"/>
                    <w:bottom w:val="single" w:sz="4" w:space="0" w:color="auto"/>
                    <w:right w:val="single" w:sz="4" w:space="0" w:color="auto"/>
                  </w:tcBorders>
                </w:tcPr>
                <w:p w14:paraId="27AD2B5F" w14:textId="77777777" w:rsidR="009C7EBF" w:rsidRDefault="00056357">
                  <w:pPr>
                    <w:rPr>
                      <w:rFonts w:ascii="Arial" w:hAnsi="Arial" w:cs="Arial"/>
                      <w:sz w:val="16"/>
                      <w:szCs w:val="16"/>
                    </w:rPr>
                  </w:pPr>
                  <w:r>
                    <w:rPr>
                      <w:rFonts w:ascii="Arial" w:hAnsi="Arial" w:cs="Arial"/>
                      <w:sz w:val="16"/>
                      <w:szCs w:val="16"/>
                    </w:rPr>
                    <w:t>test</w:t>
                  </w:r>
                </w:p>
              </w:tc>
              <w:tc>
                <w:tcPr>
                  <w:tcW w:w="709" w:type="dxa"/>
                  <w:tcBorders>
                    <w:top w:val="single" w:sz="4" w:space="0" w:color="auto"/>
                    <w:left w:val="single" w:sz="4" w:space="0" w:color="auto"/>
                    <w:bottom w:val="single" w:sz="4" w:space="0" w:color="auto"/>
                    <w:right w:val="single" w:sz="4" w:space="0" w:color="auto"/>
                  </w:tcBorders>
                </w:tcPr>
                <w:p w14:paraId="27AD2B60" w14:textId="77777777" w:rsidR="009C7EBF" w:rsidRDefault="00056357">
                  <w:pPr>
                    <w:rPr>
                      <w:rFonts w:ascii="Arial" w:hAnsi="Arial" w:cs="Arial"/>
                      <w:sz w:val="16"/>
                      <w:szCs w:val="16"/>
                    </w:rPr>
                  </w:pPr>
                  <w:r>
                    <w:rPr>
                      <w:rFonts w:ascii="Arial" w:hAnsi="Arial" w:cs="Arial"/>
                      <w:sz w:val="16"/>
                      <w:szCs w:val="16"/>
                    </w:rPr>
                    <w:t>Model complexity</w:t>
                  </w:r>
                </w:p>
              </w:tc>
              <w:tc>
                <w:tcPr>
                  <w:tcW w:w="992" w:type="dxa"/>
                  <w:tcBorders>
                    <w:top w:val="single" w:sz="4" w:space="0" w:color="auto"/>
                    <w:left w:val="single" w:sz="4" w:space="0" w:color="auto"/>
                    <w:bottom w:val="single" w:sz="4" w:space="0" w:color="auto"/>
                    <w:right w:val="single" w:sz="4" w:space="0" w:color="auto"/>
                  </w:tcBorders>
                </w:tcPr>
                <w:p w14:paraId="27AD2B61" w14:textId="77777777" w:rsidR="009C7EBF" w:rsidRDefault="00056357">
                  <w:pPr>
                    <w:rPr>
                      <w:rFonts w:ascii="Arial" w:hAnsi="Arial" w:cs="Arial"/>
                      <w:sz w:val="16"/>
                      <w:szCs w:val="16"/>
                    </w:rPr>
                  </w:pPr>
                  <w:r>
                    <w:rPr>
                      <w:rFonts w:ascii="Arial" w:hAnsi="Arial" w:cs="Arial"/>
                      <w:sz w:val="16"/>
                      <w:szCs w:val="16"/>
                    </w:rPr>
                    <w:t>Computational complexity</w:t>
                  </w:r>
                </w:p>
              </w:tc>
              <w:tc>
                <w:tcPr>
                  <w:tcW w:w="1215" w:type="dxa"/>
                  <w:tcBorders>
                    <w:top w:val="single" w:sz="4" w:space="0" w:color="auto"/>
                    <w:left w:val="single" w:sz="4" w:space="0" w:color="auto"/>
                    <w:bottom w:val="single" w:sz="4" w:space="0" w:color="auto"/>
                    <w:right w:val="single" w:sz="4" w:space="0" w:color="auto"/>
                  </w:tcBorders>
                </w:tcPr>
                <w:p w14:paraId="27AD2B62" w14:textId="77777777" w:rsidR="009C7EBF" w:rsidRDefault="00056357">
                  <w:pPr>
                    <w:rPr>
                      <w:rFonts w:ascii="Arial" w:hAnsi="Arial" w:cs="Arial"/>
                      <w:sz w:val="16"/>
                      <w:szCs w:val="16"/>
                    </w:rPr>
                  </w:pPr>
                  <w:r>
                    <w:rPr>
                      <w:rFonts w:ascii="Arial" w:hAnsi="Arial" w:cs="Arial"/>
                      <w:sz w:val="16"/>
                      <w:szCs w:val="16"/>
                    </w:rPr>
                    <w:t>AI/ML</w:t>
                  </w:r>
                </w:p>
              </w:tc>
            </w:tr>
            <w:tr w:rsidR="009C7EBF" w14:paraId="27AD2B6E"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27AD2B64" w14:textId="77777777" w:rsidR="009C7EBF" w:rsidRDefault="00056357">
                  <w:pPr>
                    <w:rPr>
                      <w:rFonts w:ascii="Times New Roman" w:hAnsi="Times New Roman" w:cs="Times New Roman"/>
                      <w:sz w:val="16"/>
                      <w:szCs w:val="16"/>
                    </w:rPr>
                  </w:pPr>
                  <w:r>
                    <w:rPr>
                      <w:rFonts w:ascii="Times New Roman" w:eastAsia="DengXian" w:hAnsi="Times New Roman"/>
                      <w:sz w:val="16"/>
                      <w:szCs w:val="16"/>
                    </w:rPr>
                    <w:t>18*256*2 CIR</w:t>
                  </w:r>
                </w:p>
              </w:tc>
              <w:tc>
                <w:tcPr>
                  <w:tcW w:w="993" w:type="dxa"/>
                  <w:tcBorders>
                    <w:top w:val="single" w:sz="4" w:space="0" w:color="auto"/>
                    <w:left w:val="single" w:sz="4" w:space="0" w:color="auto"/>
                    <w:bottom w:val="single" w:sz="4" w:space="0" w:color="auto"/>
                    <w:right w:val="single" w:sz="4" w:space="0" w:color="auto"/>
                  </w:tcBorders>
                </w:tcPr>
                <w:p w14:paraId="27AD2B65" w14:textId="77777777" w:rsidR="009C7EBF" w:rsidRDefault="00056357">
                  <w:pPr>
                    <w:rPr>
                      <w:rFonts w:ascii="Times New Roman" w:hAnsi="Times New Roman"/>
                      <w:sz w:val="16"/>
                      <w:szCs w:val="16"/>
                    </w:rPr>
                  </w:pPr>
                  <w:r>
                    <w:rPr>
                      <w:rFonts w:ascii="Times New Roman" w:hAnsi="Times New Roman"/>
                      <w:sz w:val="16"/>
                      <w:szCs w:val="16"/>
                    </w:rPr>
                    <w:t>2*1 UE coordinates</w:t>
                  </w:r>
                </w:p>
              </w:tc>
              <w:tc>
                <w:tcPr>
                  <w:tcW w:w="992" w:type="dxa"/>
                  <w:tcBorders>
                    <w:top w:val="single" w:sz="4" w:space="0" w:color="auto"/>
                    <w:left w:val="single" w:sz="4" w:space="0" w:color="auto"/>
                    <w:bottom w:val="single" w:sz="4" w:space="0" w:color="auto"/>
                    <w:right w:val="single" w:sz="4" w:space="0" w:color="auto"/>
                  </w:tcBorders>
                </w:tcPr>
                <w:p w14:paraId="27AD2B66" w14:textId="77777777" w:rsidR="009C7EBF" w:rsidRDefault="00056357">
                  <w:pPr>
                    <w:rPr>
                      <w:rFonts w:ascii="Times New Roman" w:hAnsi="Times New Roman"/>
                      <w:sz w:val="16"/>
                      <w:szCs w:val="16"/>
                    </w:rPr>
                  </w:pPr>
                  <w:r>
                    <w:rPr>
                      <w:rFonts w:ascii="Times New Roman" w:hAnsi="Times New Roman"/>
                      <w:sz w:val="16"/>
                      <w:szCs w:val="16"/>
                    </w:rPr>
                    <w:t>2*1 UE coordinates</w:t>
                  </w:r>
                </w:p>
              </w:tc>
              <w:tc>
                <w:tcPr>
                  <w:tcW w:w="1134" w:type="dxa"/>
                  <w:tcBorders>
                    <w:top w:val="single" w:sz="4" w:space="0" w:color="auto"/>
                    <w:left w:val="single" w:sz="4" w:space="0" w:color="auto"/>
                    <w:bottom w:val="single" w:sz="4" w:space="0" w:color="auto"/>
                    <w:right w:val="single" w:sz="4" w:space="0" w:color="auto"/>
                  </w:tcBorders>
                </w:tcPr>
                <w:p w14:paraId="27AD2B67" w14:textId="77777777" w:rsidR="009C7EBF" w:rsidRDefault="00056357">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tc>
              <w:tc>
                <w:tcPr>
                  <w:tcW w:w="1103" w:type="dxa"/>
                  <w:tcBorders>
                    <w:top w:val="single" w:sz="4" w:space="0" w:color="auto"/>
                    <w:left w:val="single" w:sz="4" w:space="0" w:color="auto"/>
                    <w:bottom w:val="single" w:sz="4" w:space="0" w:color="auto"/>
                    <w:right w:val="single" w:sz="4" w:space="0" w:color="auto"/>
                  </w:tcBorders>
                </w:tcPr>
                <w:p w14:paraId="27AD2B68" w14:textId="77777777" w:rsidR="009C7EBF" w:rsidRDefault="00056357">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tc>
              <w:tc>
                <w:tcPr>
                  <w:tcW w:w="740" w:type="dxa"/>
                  <w:tcBorders>
                    <w:top w:val="single" w:sz="4" w:space="0" w:color="auto"/>
                    <w:left w:val="single" w:sz="4" w:space="0" w:color="auto"/>
                    <w:bottom w:val="single" w:sz="4" w:space="0" w:color="auto"/>
                    <w:right w:val="single" w:sz="4" w:space="0" w:color="auto"/>
                  </w:tcBorders>
                </w:tcPr>
                <w:p w14:paraId="27AD2B69" w14:textId="77777777" w:rsidR="009C7EBF" w:rsidRDefault="00056357">
                  <w:pPr>
                    <w:rPr>
                      <w:rFonts w:ascii="Times New Roman" w:eastAsia="DengXian" w:hAnsi="Times New Roman"/>
                      <w:sz w:val="16"/>
                      <w:szCs w:val="16"/>
                    </w:rPr>
                  </w:pPr>
                  <w:r>
                    <w:rPr>
                      <w:rFonts w:ascii="Times New Roman" w:eastAsia="DengXian" w:hAnsi="Times New Roman"/>
                      <w:sz w:val="16"/>
                      <w:szCs w:val="16"/>
                    </w:rPr>
                    <w:t>70000</w:t>
                  </w:r>
                </w:p>
              </w:tc>
              <w:tc>
                <w:tcPr>
                  <w:tcW w:w="708" w:type="dxa"/>
                  <w:tcBorders>
                    <w:top w:val="single" w:sz="4" w:space="0" w:color="auto"/>
                    <w:left w:val="single" w:sz="4" w:space="0" w:color="auto"/>
                    <w:bottom w:val="single" w:sz="4" w:space="0" w:color="auto"/>
                    <w:right w:val="single" w:sz="4" w:space="0" w:color="auto"/>
                  </w:tcBorders>
                </w:tcPr>
                <w:p w14:paraId="27AD2B6A" w14:textId="77777777" w:rsidR="009C7EBF" w:rsidRDefault="00056357">
                  <w:pPr>
                    <w:rPr>
                      <w:rFonts w:ascii="Times New Roman" w:eastAsia="DengXian" w:hAnsi="Times New Roman"/>
                      <w:sz w:val="16"/>
                      <w:szCs w:val="16"/>
                    </w:rPr>
                  </w:pPr>
                  <w:r>
                    <w:rPr>
                      <w:rFonts w:ascii="Times New Roman" w:eastAsia="DengXian" w:hAnsi="Times New Roman"/>
                      <w:sz w:val="16"/>
                      <w:szCs w:val="16"/>
                    </w:rPr>
                    <w:t>10000</w:t>
                  </w:r>
                </w:p>
              </w:tc>
              <w:tc>
                <w:tcPr>
                  <w:tcW w:w="709" w:type="dxa"/>
                  <w:tcBorders>
                    <w:top w:val="single" w:sz="4" w:space="0" w:color="auto"/>
                    <w:left w:val="single" w:sz="4" w:space="0" w:color="auto"/>
                    <w:bottom w:val="single" w:sz="4" w:space="0" w:color="auto"/>
                    <w:right w:val="single" w:sz="4" w:space="0" w:color="auto"/>
                  </w:tcBorders>
                </w:tcPr>
                <w:p w14:paraId="27AD2B6B" w14:textId="77777777" w:rsidR="009C7EBF" w:rsidRDefault="00056357">
                  <w:pPr>
                    <w:rPr>
                      <w:rFonts w:ascii="Times New Roman" w:eastAsia="Batang" w:hAnsi="Times New Roman"/>
                      <w:sz w:val="16"/>
                      <w:szCs w:val="16"/>
                    </w:rPr>
                  </w:pPr>
                  <w:r>
                    <w:rPr>
                      <w:rFonts w:ascii="Times New Roman" w:hAnsi="Times New Roman"/>
                      <w:sz w:val="16"/>
                      <w:szCs w:val="16"/>
                    </w:rPr>
                    <w:t>21,277,442</w:t>
                  </w:r>
                </w:p>
              </w:tc>
              <w:tc>
                <w:tcPr>
                  <w:tcW w:w="992" w:type="dxa"/>
                  <w:tcBorders>
                    <w:top w:val="single" w:sz="4" w:space="0" w:color="auto"/>
                    <w:left w:val="single" w:sz="4" w:space="0" w:color="auto"/>
                    <w:bottom w:val="single" w:sz="4" w:space="0" w:color="auto"/>
                    <w:right w:val="single" w:sz="4" w:space="0" w:color="auto"/>
                  </w:tcBorders>
                </w:tcPr>
                <w:p w14:paraId="27AD2B6C" w14:textId="4570E91B" w:rsidR="009C7EBF" w:rsidRDefault="00056357">
                  <w:pPr>
                    <w:rPr>
                      <w:rFonts w:ascii="Times New Roman" w:hAnsi="Times New Roman"/>
                      <w:sz w:val="16"/>
                      <w:szCs w:val="16"/>
                    </w:rPr>
                  </w:pPr>
                  <w:r>
                    <w:rPr>
                      <w:rFonts w:ascii="Times New Roman" w:hAnsi="Times New Roman"/>
                      <w:sz w:val="16"/>
                      <w:szCs w:val="16"/>
                    </w:rPr>
                    <w:t>5.76G</w:t>
                  </w:r>
                  <w:r w:rsidR="00115E04">
                    <w:rPr>
                      <w:rFonts w:ascii="Times New Roman" w:hAnsi="Times New Roman"/>
                      <w:sz w:val="16"/>
                      <w:szCs w:val="16"/>
                    </w:rPr>
                    <w:t>f</w:t>
                  </w:r>
                  <w:r>
                    <w:rPr>
                      <w:rFonts w:ascii="Times New Roman" w:hAnsi="Times New Roman"/>
                      <w:sz w:val="16"/>
                      <w:szCs w:val="16"/>
                    </w:rPr>
                    <w:t>lops</w:t>
                  </w:r>
                </w:p>
              </w:tc>
              <w:tc>
                <w:tcPr>
                  <w:tcW w:w="1215" w:type="dxa"/>
                  <w:tcBorders>
                    <w:top w:val="single" w:sz="4" w:space="0" w:color="auto"/>
                    <w:left w:val="single" w:sz="4" w:space="0" w:color="auto"/>
                    <w:bottom w:val="single" w:sz="4" w:space="0" w:color="auto"/>
                    <w:right w:val="single" w:sz="4" w:space="0" w:color="auto"/>
                  </w:tcBorders>
                </w:tcPr>
                <w:p w14:paraId="27AD2B6D" w14:textId="77777777" w:rsidR="009C7EBF" w:rsidRDefault="00056357">
                  <w:pPr>
                    <w:rPr>
                      <w:rFonts w:ascii="Times New Roman" w:hAnsi="Times New Roman"/>
                      <w:sz w:val="16"/>
                      <w:szCs w:val="16"/>
                    </w:rPr>
                  </w:pPr>
                  <w:r>
                    <w:rPr>
                      <w:rFonts w:ascii="Times New Roman" w:hAnsi="Times New Roman"/>
                      <w:sz w:val="16"/>
                      <w:szCs w:val="16"/>
                    </w:rPr>
                    <w:t>7.0914</w:t>
                  </w:r>
                </w:p>
              </w:tc>
            </w:tr>
            <w:tr w:rsidR="009C7EBF" w14:paraId="27AD2B79"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27AD2B6F" w14:textId="77777777" w:rsidR="009C7EBF" w:rsidRDefault="00056357">
                  <w:pPr>
                    <w:rPr>
                      <w:rFonts w:ascii="Times New Roman" w:hAnsi="Times New Roman"/>
                      <w:sz w:val="16"/>
                      <w:szCs w:val="16"/>
                    </w:rPr>
                  </w:pPr>
                  <w:r>
                    <w:rPr>
                      <w:rFonts w:ascii="Times New Roman" w:eastAsia="DengXian" w:hAnsi="Times New Roman"/>
                      <w:sz w:val="16"/>
                      <w:szCs w:val="16"/>
                    </w:rPr>
                    <w:t>18*256*2 CIR</w:t>
                  </w:r>
                </w:p>
              </w:tc>
              <w:tc>
                <w:tcPr>
                  <w:tcW w:w="993" w:type="dxa"/>
                  <w:tcBorders>
                    <w:top w:val="single" w:sz="4" w:space="0" w:color="auto"/>
                    <w:left w:val="single" w:sz="4" w:space="0" w:color="auto"/>
                    <w:bottom w:val="single" w:sz="4" w:space="0" w:color="auto"/>
                    <w:right w:val="single" w:sz="4" w:space="0" w:color="auto"/>
                  </w:tcBorders>
                </w:tcPr>
                <w:p w14:paraId="27AD2B70" w14:textId="77777777" w:rsidR="009C7EBF" w:rsidRDefault="00056357">
                  <w:pPr>
                    <w:rPr>
                      <w:rFonts w:ascii="Times New Roman" w:hAnsi="Times New Roman"/>
                      <w:sz w:val="16"/>
                      <w:szCs w:val="16"/>
                    </w:rPr>
                  </w:pPr>
                  <w:r>
                    <w:rPr>
                      <w:rFonts w:ascii="Times New Roman" w:hAnsi="Times New Roman"/>
                      <w:sz w:val="16"/>
                      <w:szCs w:val="16"/>
                    </w:rPr>
                    <w:t>2*1 UE coordinates</w:t>
                  </w:r>
                </w:p>
              </w:tc>
              <w:tc>
                <w:tcPr>
                  <w:tcW w:w="992" w:type="dxa"/>
                  <w:tcBorders>
                    <w:top w:val="single" w:sz="4" w:space="0" w:color="auto"/>
                    <w:left w:val="single" w:sz="4" w:space="0" w:color="auto"/>
                    <w:bottom w:val="single" w:sz="4" w:space="0" w:color="auto"/>
                    <w:right w:val="single" w:sz="4" w:space="0" w:color="auto"/>
                  </w:tcBorders>
                </w:tcPr>
                <w:p w14:paraId="27AD2B71" w14:textId="77777777" w:rsidR="009C7EBF" w:rsidRDefault="00056357">
                  <w:pPr>
                    <w:rPr>
                      <w:rFonts w:ascii="Times New Roman" w:hAnsi="Times New Roman"/>
                      <w:sz w:val="16"/>
                      <w:szCs w:val="16"/>
                    </w:rPr>
                  </w:pPr>
                  <w:r>
                    <w:rPr>
                      <w:rFonts w:ascii="Times New Roman" w:hAnsi="Times New Roman"/>
                      <w:sz w:val="16"/>
                      <w:szCs w:val="16"/>
                    </w:rPr>
                    <w:t>2*1 UE coordinates</w:t>
                  </w:r>
                </w:p>
              </w:tc>
              <w:tc>
                <w:tcPr>
                  <w:tcW w:w="1134" w:type="dxa"/>
                  <w:tcBorders>
                    <w:top w:val="single" w:sz="4" w:space="0" w:color="auto"/>
                    <w:left w:val="single" w:sz="4" w:space="0" w:color="auto"/>
                    <w:bottom w:val="single" w:sz="4" w:space="0" w:color="auto"/>
                    <w:right w:val="single" w:sz="4" w:space="0" w:color="auto"/>
                  </w:tcBorders>
                </w:tcPr>
                <w:p w14:paraId="27AD2B72" w14:textId="77777777" w:rsidR="009C7EBF" w:rsidRDefault="00056357">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tc>
              <w:tc>
                <w:tcPr>
                  <w:tcW w:w="1103" w:type="dxa"/>
                  <w:tcBorders>
                    <w:top w:val="single" w:sz="4" w:space="0" w:color="auto"/>
                    <w:left w:val="single" w:sz="4" w:space="0" w:color="auto"/>
                    <w:bottom w:val="single" w:sz="4" w:space="0" w:color="auto"/>
                    <w:right w:val="single" w:sz="4" w:space="0" w:color="auto"/>
                  </w:tcBorders>
                </w:tcPr>
                <w:p w14:paraId="27AD2B73" w14:textId="77777777" w:rsidR="009C7EBF" w:rsidRDefault="00056357">
                  <w:pPr>
                    <w:rPr>
                      <w:rFonts w:ascii="Times New Roman" w:eastAsia="Batang"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tc>
              <w:tc>
                <w:tcPr>
                  <w:tcW w:w="740" w:type="dxa"/>
                  <w:tcBorders>
                    <w:top w:val="single" w:sz="4" w:space="0" w:color="auto"/>
                    <w:left w:val="single" w:sz="4" w:space="0" w:color="auto"/>
                    <w:bottom w:val="single" w:sz="4" w:space="0" w:color="auto"/>
                    <w:right w:val="single" w:sz="4" w:space="0" w:color="auto"/>
                  </w:tcBorders>
                </w:tcPr>
                <w:p w14:paraId="27AD2B74" w14:textId="77777777" w:rsidR="009C7EBF" w:rsidRDefault="00056357">
                  <w:pPr>
                    <w:rPr>
                      <w:rFonts w:ascii="Times New Roman" w:eastAsia="DengXian" w:hAnsi="Times New Roman"/>
                      <w:sz w:val="16"/>
                      <w:szCs w:val="16"/>
                    </w:rPr>
                  </w:pPr>
                  <w:r>
                    <w:rPr>
                      <w:rFonts w:ascii="Times New Roman" w:eastAsia="DengXian" w:hAnsi="Times New Roman"/>
                      <w:sz w:val="16"/>
                      <w:szCs w:val="16"/>
                    </w:rPr>
                    <w:t>70000</w:t>
                  </w:r>
                </w:p>
              </w:tc>
              <w:tc>
                <w:tcPr>
                  <w:tcW w:w="708" w:type="dxa"/>
                  <w:tcBorders>
                    <w:top w:val="single" w:sz="4" w:space="0" w:color="auto"/>
                    <w:left w:val="single" w:sz="4" w:space="0" w:color="auto"/>
                    <w:bottom w:val="single" w:sz="4" w:space="0" w:color="auto"/>
                    <w:right w:val="single" w:sz="4" w:space="0" w:color="auto"/>
                  </w:tcBorders>
                </w:tcPr>
                <w:p w14:paraId="27AD2B75" w14:textId="77777777" w:rsidR="009C7EBF" w:rsidRDefault="00056357">
                  <w:pPr>
                    <w:rPr>
                      <w:rFonts w:ascii="Times New Roman" w:eastAsia="DengXian" w:hAnsi="Times New Roman"/>
                      <w:sz w:val="16"/>
                      <w:szCs w:val="16"/>
                    </w:rPr>
                  </w:pPr>
                  <w:r>
                    <w:rPr>
                      <w:rFonts w:ascii="Times New Roman" w:eastAsia="DengXian" w:hAnsi="Times New Roman"/>
                      <w:sz w:val="16"/>
                      <w:szCs w:val="16"/>
                    </w:rPr>
                    <w:t>10000</w:t>
                  </w:r>
                </w:p>
              </w:tc>
              <w:tc>
                <w:tcPr>
                  <w:tcW w:w="709" w:type="dxa"/>
                  <w:tcBorders>
                    <w:top w:val="single" w:sz="4" w:space="0" w:color="auto"/>
                    <w:left w:val="single" w:sz="4" w:space="0" w:color="auto"/>
                    <w:bottom w:val="single" w:sz="4" w:space="0" w:color="auto"/>
                    <w:right w:val="single" w:sz="4" w:space="0" w:color="auto"/>
                  </w:tcBorders>
                </w:tcPr>
                <w:p w14:paraId="27AD2B76" w14:textId="77777777" w:rsidR="009C7EBF" w:rsidRDefault="00056357">
                  <w:pPr>
                    <w:rPr>
                      <w:rFonts w:ascii="Times New Roman" w:eastAsia="Batang" w:hAnsi="Times New Roman"/>
                      <w:sz w:val="16"/>
                      <w:szCs w:val="16"/>
                    </w:rPr>
                  </w:pPr>
                  <w:r>
                    <w:rPr>
                      <w:rFonts w:ascii="Times New Roman" w:hAnsi="Times New Roman"/>
                      <w:sz w:val="16"/>
                      <w:szCs w:val="16"/>
                    </w:rPr>
                    <w:t>21,277,442</w:t>
                  </w:r>
                </w:p>
              </w:tc>
              <w:tc>
                <w:tcPr>
                  <w:tcW w:w="992" w:type="dxa"/>
                  <w:tcBorders>
                    <w:top w:val="single" w:sz="4" w:space="0" w:color="auto"/>
                    <w:left w:val="single" w:sz="4" w:space="0" w:color="auto"/>
                    <w:bottom w:val="single" w:sz="4" w:space="0" w:color="auto"/>
                    <w:right w:val="single" w:sz="4" w:space="0" w:color="auto"/>
                  </w:tcBorders>
                </w:tcPr>
                <w:p w14:paraId="27AD2B77" w14:textId="29DEE065" w:rsidR="009C7EBF" w:rsidRDefault="00056357">
                  <w:pPr>
                    <w:rPr>
                      <w:rFonts w:ascii="Times New Roman" w:hAnsi="Times New Roman"/>
                      <w:sz w:val="16"/>
                      <w:szCs w:val="16"/>
                    </w:rPr>
                  </w:pPr>
                  <w:r>
                    <w:rPr>
                      <w:rFonts w:ascii="Times New Roman" w:hAnsi="Times New Roman"/>
                      <w:sz w:val="16"/>
                      <w:szCs w:val="16"/>
                    </w:rPr>
                    <w:t>5.76G</w:t>
                  </w:r>
                  <w:r w:rsidR="00115E04">
                    <w:rPr>
                      <w:rFonts w:ascii="Times New Roman" w:hAnsi="Times New Roman"/>
                      <w:sz w:val="16"/>
                      <w:szCs w:val="16"/>
                    </w:rPr>
                    <w:t>f</w:t>
                  </w:r>
                  <w:r>
                    <w:rPr>
                      <w:rFonts w:ascii="Times New Roman" w:hAnsi="Times New Roman"/>
                      <w:sz w:val="16"/>
                      <w:szCs w:val="16"/>
                    </w:rPr>
                    <w:t>lops</w:t>
                  </w:r>
                </w:p>
              </w:tc>
              <w:tc>
                <w:tcPr>
                  <w:tcW w:w="1215" w:type="dxa"/>
                  <w:tcBorders>
                    <w:top w:val="single" w:sz="4" w:space="0" w:color="auto"/>
                    <w:left w:val="single" w:sz="4" w:space="0" w:color="auto"/>
                    <w:bottom w:val="single" w:sz="4" w:space="0" w:color="auto"/>
                    <w:right w:val="single" w:sz="4" w:space="0" w:color="auto"/>
                  </w:tcBorders>
                </w:tcPr>
                <w:p w14:paraId="27AD2B78" w14:textId="77777777" w:rsidR="009C7EBF" w:rsidRDefault="00056357">
                  <w:pPr>
                    <w:rPr>
                      <w:rFonts w:ascii="Times New Roman" w:hAnsi="Times New Roman"/>
                      <w:sz w:val="16"/>
                      <w:szCs w:val="16"/>
                    </w:rPr>
                  </w:pPr>
                  <w:r>
                    <w:rPr>
                      <w:rFonts w:ascii="Times New Roman" w:hAnsi="Times New Roman"/>
                      <w:sz w:val="16"/>
                      <w:szCs w:val="16"/>
                    </w:rPr>
                    <w:t>1.5328</w:t>
                  </w:r>
                </w:p>
              </w:tc>
            </w:tr>
          </w:tbl>
          <w:p w14:paraId="27AD2B7A" w14:textId="77777777" w:rsidR="009C7EBF" w:rsidRDefault="00056357">
            <w:r>
              <w:rPr>
                <w:lang w:eastAsia="ja-JP"/>
              </w:rPr>
              <w:br/>
            </w:r>
            <w:r>
              <w:t xml:space="preserve">Table </w:t>
            </w:r>
            <w:r>
              <w:fldChar w:fldCharType="begin"/>
            </w:r>
            <w:r>
              <w:instrText xml:space="preserve"> SEQ Table \* ARABIC </w:instrText>
            </w:r>
            <w:r>
              <w:fldChar w:fldCharType="separate"/>
            </w:r>
            <w:r>
              <w:t>5</w:t>
            </w:r>
            <w:r>
              <w:fldChar w:fldCharType="end"/>
            </w:r>
            <w:r>
              <w:t xml:space="preserve"> Evaluation results for direct AI-based positioning with model deployed on UE or NW side, with model generalization (different clutter parameter), ResNet</w:t>
            </w:r>
          </w:p>
          <w:tbl>
            <w:tblPr>
              <w:tblW w:w="9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965"/>
              <w:gridCol w:w="965"/>
              <w:gridCol w:w="892"/>
              <w:gridCol w:w="781"/>
              <w:gridCol w:w="1107"/>
              <w:gridCol w:w="642"/>
              <w:gridCol w:w="972"/>
              <w:gridCol w:w="1248"/>
              <w:gridCol w:w="1118"/>
            </w:tblGrid>
            <w:tr w:rsidR="009C7EBF" w14:paraId="27AD2B82" w14:textId="77777777">
              <w:trPr>
                <w:trHeight w:val="902"/>
                <w:jc w:val="center"/>
              </w:trPr>
              <w:tc>
                <w:tcPr>
                  <w:tcW w:w="992" w:type="dxa"/>
                  <w:vMerge w:val="restart"/>
                  <w:tcBorders>
                    <w:top w:val="single" w:sz="4" w:space="0" w:color="auto"/>
                    <w:left w:val="single" w:sz="4" w:space="0" w:color="auto"/>
                    <w:bottom w:val="single" w:sz="4" w:space="0" w:color="auto"/>
                    <w:right w:val="single" w:sz="4" w:space="0" w:color="auto"/>
                  </w:tcBorders>
                </w:tcPr>
                <w:p w14:paraId="27AD2B7B" w14:textId="77777777" w:rsidR="009C7EBF" w:rsidRDefault="00056357">
                  <w:pPr>
                    <w:rPr>
                      <w:rFonts w:ascii="Arial" w:eastAsia="Batang" w:hAnsi="Arial" w:cs="Arial"/>
                      <w:b/>
                      <w:bCs/>
                      <w:sz w:val="16"/>
                      <w:szCs w:val="16"/>
                    </w:rPr>
                  </w:pPr>
                  <w:r>
                    <w:rPr>
                      <w:rFonts w:ascii="Arial" w:hAnsi="Arial" w:cs="Arial"/>
                      <w:b/>
                      <w:bCs/>
                      <w:sz w:val="16"/>
                      <w:szCs w:val="16"/>
                    </w:rPr>
                    <w:t>Model input</w:t>
                  </w:r>
                </w:p>
              </w:tc>
              <w:tc>
                <w:tcPr>
                  <w:tcW w:w="993" w:type="dxa"/>
                  <w:vMerge w:val="restart"/>
                  <w:tcBorders>
                    <w:top w:val="single" w:sz="4" w:space="0" w:color="auto"/>
                    <w:left w:val="single" w:sz="4" w:space="0" w:color="auto"/>
                    <w:bottom w:val="single" w:sz="4" w:space="0" w:color="auto"/>
                    <w:right w:val="single" w:sz="4" w:space="0" w:color="auto"/>
                  </w:tcBorders>
                </w:tcPr>
                <w:p w14:paraId="27AD2B7C" w14:textId="77777777" w:rsidR="009C7EBF" w:rsidRDefault="00056357">
                  <w:pPr>
                    <w:rPr>
                      <w:rFonts w:ascii="Arial" w:hAnsi="Arial" w:cs="Arial"/>
                      <w:b/>
                      <w:bCs/>
                      <w:sz w:val="16"/>
                      <w:szCs w:val="16"/>
                    </w:rPr>
                  </w:pPr>
                  <w:r>
                    <w:rPr>
                      <w:rFonts w:ascii="Arial" w:hAnsi="Arial" w:cs="Arial"/>
                      <w:b/>
                      <w:bCs/>
                      <w:sz w:val="16"/>
                      <w:szCs w:val="16"/>
                    </w:rPr>
                    <w:t>Model output</w:t>
                  </w:r>
                </w:p>
              </w:tc>
              <w:tc>
                <w:tcPr>
                  <w:tcW w:w="992" w:type="dxa"/>
                  <w:vMerge w:val="restart"/>
                  <w:tcBorders>
                    <w:top w:val="single" w:sz="4" w:space="0" w:color="auto"/>
                    <w:left w:val="single" w:sz="4" w:space="0" w:color="auto"/>
                    <w:bottom w:val="single" w:sz="4" w:space="0" w:color="auto"/>
                    <w:right w:val="single" w:sz="4" w:space="0" w:color="auto"/>
                  </w:tcBorders>
                </w:tcPr>
                <w:p w14:paraId="27AD2B7D" w14:textId="77777777" w:rsidR="009C7EBF" w:rsidRDefault="00056357">
                  <w:pPr>
                    <w:rPr>
                      <w:rFonts w:ascii="Arial" w:hAnsi="Arial" w:cs="Arial"/>
                      <w:b/>
                      <w:bCs/>
                      <w:sz w:val="16"/>
                      <w:szCs w:val="16"/>
                    </w:rPr>
                  </w:pPr>
                  <w:r>
                    <w:rPr>
                      <w:rFonts w:ascii="Arial" w:hAnsi="Arial" w:cs="Arial"/>
                      <w:b/>
                      <w:bCs/>
                      <w:sz w:val="16"/>
                      <w:szCs w:val="16"/>
                    </w:rPr>
                    <w:t>Label</w:t>
                  </w:r>
                </w:p>
              </w:tc>
              <w:tc>
                <w:tcPr>
                  <w:tcW w:w="2237" w:type="dxa"/>
                  <w:gridSpan w:val="2"/>
                  <w:tcBorders>
                    <w:top w:val="single" w:sz="4" w:space="0" w:color="auto"/>
                    <w:left w:val="single" w:sz="4" w:space="0" w:color="auto"/>
                    <w:bottom w:val="single" w:sz="4" w:space="0" w:color="auto"/>
                    <w:right w:val="single" w:sz="4" w:space="0" w:color="auto"/>
                  </w:tcBorders>
                </w:tcPr>
                <w:p w14:paraId="27AD2B7E" w14:textId="77777777" w:rsidR="009C7EBF" w:rsidRDefault="00056357">
                  <w:pPr>
                    <w:rPr>
                      <w:rFonts w:ascii="Arial" w:hAnsi="Arial" w:cs="Arial"/>
                      <w:b/>
                      <w:bCs/>
                      <w:sz w:val="16"/>
                      <w:szCs w:val="16"/>
                    </w:rPr>
                  </w:pPr>
                  <w:r>
                    <w:rPr>
                      <w:rFonts w:ascii="Arial" w:hAnsi="Arial" w:cs="Arial"/>
                      <w:b/>
                      <w:bCs/>
                      <w:sz w:val="16"/>
                      <w:szCs w:val="16"/>
                    </w:rPr>
                    <w:t>Clutter param</w:t>
                  </w:r>
                </w:p>
              </w:tc>
              <w:tc>
                <w:tcPr>
                  <w:tcW w:w="1448" w:type="dxa"/>
                  <w:gridSpan w:val="2"/>
                  <w:tcBorders>
                    <w:top w:val="single" w:sz="4" w:space="0" w:color="auto"/>
                    <w:left w:val="single" w:sz="4" w:space="0" w:color="auto"/>
                    <w:bottom w:val="single" w:sz="4" w:space="0" w:color="auto"/>
                    <w:right w:val="single" w:sz="4" w:space="0" w:color="auto"/>
                  </w:tcBorders>
                </w:tcPr>
                <w:p w14:paraId="27AD2B7F" w14:textId="77777777" w:rsidR="009C7EBF" w:rsidRDefault="00056357">
                  <w:pPr>
                    <w:rPr>
                      <w:rFonts w:ascii="Arial" w:hAnsi="Arial" w:cs="Arial"/>
                      <w:b/>
                      <w:bCs/>
                      <w:sz w:val="16"/>
                      <w:szCs w:val="16"/>
                    </w:rPr>
                  </w:pPr>
                  <w:r>
                    <w:rPr>
                      <w:rFonts w:ascii="Arial" w:hAnsi="Arial" w:cs="Arial"/>
                      <w:b/>
                      <w:bCs/>
                      <w:sz w:val="16"/>
                      <w:szCs w:val="16"/>
                    </w:rPr>
                    <w:t>Dataset size</w:t>
                  </w:r>
                </w:p>
              </w:tc>
              <w:tc>
                <w:tcPr>
                  <w:tcW w:w="1701" w:type="dxa"/>
                  <w:gridSpan w:val="2"/>
                  <w:tcBorders>
                    <w:top w:val="single" w:sz="4" w:space="0" w:color="auto"/>
                    <w:left w:val="single" w:sz="4" w:space="0" w:color="auto"/>
                    <w:bottom w:val="single" w:sz="4" w:space="0" w:color="auto"/>
                    <w:right w:val="single" w:sz="4" w:space="0" w:color="auto"/>
                  </w:tcBorders>
                </w:tcPr>
                <w:p w14:paraId="27AD2B80" w14:textId="77777777" w:rsidR="009C7EBF" w:rsidRDefault="00056357">
                  <w:pPr>
                    <w:rPr>
                      <w:rFonts w:ascii="Arial" w:hAnsi="Arial" w:cs="Arial"/>
                      <w:b/>
                      <w:bCs/>
                      <w:sz w:val="16"/>
                      <w:szCs w:val="16"/>
                    </w:rPr>
                  </w:pPr>
                  <w:r>
                    <w:rPr>
                      <w:rFonts w:ascii="Arial" w:hAnsi="Arial" w:cs="Arial"/>
                      <w:b/>
                      <w:bCs/>
                      <w:sz w:val="16"/>
                      <w:szCs w:val="16"/>
                    </w:rPr>
                    <w:t>AI/ML complexity</w:t>
                  </w:r>
                </w:p>
              </w:tc>
              <w:tc>
                <w:tcPr>
                  <w:tcW w:w="1215" w:type="dxa"/>
                  <w:tcBorders>
                    <w:top w:val="single" w:sz="4" w:space="0" w:color="auto"/>
                    <w:left w:val="single" w:sz="4" w:space="0" w:color="auto"/>
                    <w:bottom w:val="single" w:sz="4" w:space="0" w:color="auto"/>
                    <w:right w:val="single" w:sz="4" w:space="0" w:color="auto"/>
                  </w:tcBorders>
                </w:tcPr>
                <w:p w14:paraId="27AD2B81" w14:textId="77777777" w:rsidR="009C7EBF" w:rsidRDefault="00056357">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9C7EBF" w14:paraId="27AD2B8D" w14:textId="77777777">
              <w:trPr>
                <w:trHeight w:val="604"/>
                <w:jc w:val="center"/>
              </w:trPr>
              <w:tc>
                <w:tcPr>
                  <w:tcW w:w="992" w:type="dxa"/>
                  <w:vMerge/>
                  <w:tcBorders>
                    <w:top w:val="single" w:sz="4" w:space="0" w:color="auto"/>
                    <w:left w:val="single" w:sz="4" w:space="0" w:color="auto"/>
                    <w:bottom w:val="single" w:sz="4" w:space="0" w:color="auto"/>
                    <w:right w:val="single" w:sz="4" w:space="0" w:color="auto"/>
                  </w:tcBorders>
                  <w:vAlign w:val="center"/>
                </w:tcPr>
                <w:p w14:paraId="27AD2B83" w14:textId="77777777" w:rsidR="009C7EBF" w:rsidRDefault="009C7EBF">
                  <w:pPr>
                    <w:rPr>
                      <w:rFonts w:ascii="Arial" w:hAnsi="Arial" w:cs="Arial"/>
                      <w:b/>
                      <w:bCs/>
                      <w:sz w:val="16"/>
                      <w:szCs w:val="16"/>
                      <w:lang w:val="en-GB"/>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27AD2B84" w14:textId="77777777" w:rsidR="009C7EBF" w:rsidRDefault="009C7EBF">
                  <w:pPr>
                    <w:rPr>
                      <w:rFonts w:ascii="Arial" w:hAnsi="Arial" w:cs="Arial"/>
                      <w:b/>
                      <w:bCs/>
                      <w:sz w:val="16"/>
                      <w:szCs w:val="16"/>
                      <w:lang w:val="en-GB"/>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27AD2B85" w14:textId="77777777" w:rsidR="009C7EBF" w:rsidRDefault="009C7EBF">
                  <w:pPr>
                    <w:rPr>
                      <w:rFonts w:ascii="Arial" w:hAnsi="Arial" w:cs="Arial"/>
                      <w:b/>
                      <w:bCs/>
                      <w:sz w:val="16"/>
                      <w:szCs w:val="16"/>
                      <w:lang w:val="en-GB"/>
                    </w:rPr>
                  </w:pPr>
                </w:p>
              </w:tc>
              <w:tc>
                <w:tcPr>
                  <w:tcW w:w="1134" w:type="dxa"/>
                  <w:tcBorders>
                    <w:top w:val="single" w:sz="4" w:space="0" w:color="auto"/>
                    <w:left w:val="single" w:sz="4" w:space="0" w:color="auto"/>
                    <w:bottom w:val="single" w:sz="4" w:space="0" w:color="auto"/>
                    <w:right w:val="single" w:sz="4" w:space="0" w:color="auto"/>
                  </w:tcBorders>
                </w:tcPr>
                <w:p w14:paraId="27AD2B86" w14:textId="77777777" w:rsidR="009C7EBF" w:rsidRDefault="00056357">
                  <w:pPr>
                    <w:rPr>
                      <w:rFonts w:ascii="Arial" w:hAnsi="Arial" w:cs="Arial"/>
                      <w:sz w:val="16"/>
                      <w:szCs w:val="16"/>
                    </w:rPr>
                  </w:pPr>
                  <w:r>
                    <w:rPr>
                      <w:rFonts w:ascii="Arial" w:hAnsi="Arial" w:cs="Arial"/>
                      <w:sz w:val="16"/>
                      <w:szCs w:val="16"/>
                    </w:rPr>
                    <w:t>Training</w:t>
                  </w:r>
                </w:p>
              </w:tc>
              <w:tc>
                <w:tcPr>
                  <w:tcW w:w="1103" w:type="dxa"/>
                  <w:tcBorders>
                    <w:top w:val="single" w:sz="4" w:space="0" w:color="auto"/>
                    <w:left w:val="single" w:sz="4" w:space="0" w:color="auto"/>
                    <w:bottom w:val="single" w:sz="4" w:space="0" w:color="auto"/>
                    <w:right w:val="single" w:sz="4" w:space="0" w:color="auto"/>
                  </w:tcBorders>
                </w:tcPr>
                <w:p w14:paraId="27AD2B87" w14:textId="77777777" w:rsidR="009C7EBF" w:rsidRDefault="00056357">
                  <w:pPr>
                    <w:rPr>
                      <w:rFonts w:ascii="Arial" w:hAnsi="Arial" w:cs="Arial"/>
                      <w:sz w:val="16"/>
                      <w:szCs w:val="16"/>
                    </w:rPr>
                  </w:pPr>
                  <w:r>
                    <w:rPr>
                      <w:rFonts w:ascii="Arial" w:hAnsi="Arial" w:cs="Arial"/>
                      <w:sz w:val="16"/>
                      <w:szCs w:val="16"/>
                    </w:rPr>
                    <w:t>test</w:t>
                  </w:r>
                </w:p>
              </w:tc>
              <w:tc>
                <w:tcPr>
                  <w:tcW w:w="740" w:type="dxa"/>
                  <w:tcBorders>
                    <w:top w:val="single" w:sz="4" w:space="0" w:color="auto"/>
                    <w:left w:val="single" w:sz="4" w:space="0" w:color="auto"/>
                    <w:bottom w:val="single" w:sz="4" w:space="0" w:color="auto"/>
                    <w:right w:val="single" w:sz="4" w:space="0" w:color="auto"/>
                  </w:tcBorders>
                </w:tcPr>
                <w:p w14:paraId="27AD2B88" w14:textId="77777777" w:rsidR="009C7EBF" w:rsidRDefault="00056357">
                  <w:pPr>
                    <w:rPr>
                      <w:rFonts w:ascii="Arial" w:hAnsi="Arial" w:cs="Arial"/>
                      <w:sz w:val="16"/>
                      <w:szCs w:val="16"/>
                    </w:rPr>
                  </w:pPr>
                  <w:r>
                    <w:rPr>
                      <w:rFonts w:ascii="Arial" w:hAnsi="Arial" w:cs="Arial"/>
                      <w:sz w:val="16"/>
                      <w:szCs w:val="16"/>
                    </w:rPr>
                    <w:t>Training</w:t>
                  </w:r>
                </w:p>
              </w:tc>
              <w:tc>
                <w:tcPr>
                  <w:tcW w:w="708" w:type="dxa"/>
                  <w:tcBorders>
                    <w:top w:val="single" w:sz="4" w:space="0" w:color="auto"/>
                    <w:left w:val="single" w:sz="4" w:space="0" w:color="auto"/>
                    <w:bottom w:val="single" w:sz="4" w:space="0" w:color="auto"/>
                    <w:right w:val="single" w:sz="4" w:space="0" w:color="auto"/>
                  </w:tcBorders>
                </w:tcPr>
                <w:p w14:paraId="27AD2B89" w14:textId="77777777" w:rsidR="009C7EBF" w:rsidRDefault="00056357">
                  <w:pPr>
                    <w:rPr>
                      <w:rFonts w:ascii="Arial" w:hAnsi="Arial" w:cs="Arial"/>
                      <w:sz w:val="16"/>
                      <w:szCs w:val="16"/>
                    </w:rPr>
                  </w:pPr>
                  <w:r>
                    <w:rPr>
                      <w:rFonts w:ascii="Arial" w:hAnsi="Arial" w:cs="Arial"/>
                      <w:sz w:val="16"/>
                      <w:szCs w:val="16"/>
                    </w:rPr>
                    <w:t>test</w:t>
                  </w:r>
                </w:p>
              </w:tc>
              <w:tc>
                <w:tcPr>
                  <w:tcW w:w="709" w:type="dxa"/>
                  <w:tcBorders>
                    <w:top w:val="single" w:sz="4" w:space="0" w:color="auto"/>
                    <w:left w:val="single" w:sz="4" w:space="0" w:color="auto"/>
                    <w:bottom w:val="single" w:sz="4" w:space="0" w:color="auto"/>
                    <w:right w:val="single" w:sz="4" w:space="0" w:color="auto"/>
                  </w:tcBorders>
                </w:tcPr>
                <w:p w14:paraId="27AD2B8A" w14:textId="77777777" w:rsidR="009C7EBF" w:rsidRDefault="00056357">
                  <w:pPr>
                    <w:rPr>
                      <w:rFonts w:ascii="Arial" w:hAnsi="Arial" w:cs="Arial"/>
                      <w:sz w:val="16"/>
                      <w:szCs w:val="16"/>
                    </w:rPr>
                  </w:pPr>
                  <w:r>
                    <w:rPr>
                      <w:rFonts w:ascii="Arial" w:hAnsi="Arial" w:cs="Arial"/>
                      <w:sz w:val="16"/>
                      <w:szCs w:val="16"/>
                    </w:rPr>
                    <w:t>Model complexity</w:t>
                  </w:r>
                </w:p>
              </w:tc>
              <w:tc>
                <w:tcPr>
                  <w:tcW w:w="992" w:type="dxa"/>
                  <w:tcBorders>
                    <w:top w:val="single" w:sz="4" w:space="0" w:color="auto"/>
                    <w:left w:val="single" w:sz="4" w:space="0" w:color="auto"/>
                    <w:bottom w:val="single" w:sz="4" w:space="0" w:color="auto"/>
                    <w:right w:val="single" w:sz="4" w:space="0" w:color="auto"/>
                  </w:tcBorders>
                </w:tcPr>
                <w:p w14:paraId="27AD2B8B" w14:textId="77777777" w:rsidR="009C7EBF" w:rsidRDefault="00056357">
                  <w:pPr>
                    <w:rPr>
                      <w:rFonts w:ascii="Arial" w:hAnsi="Arial" w:cs="Arial"/>
                      <w:sz w:val="16"/>
                      <w:szCs w:val="16"/>
                    </w:rPr>
                  </w:pPr>
                  <w:r>
                    <w:rPr>
                      <w:rFonts w:ascii="Arial" w:hAnsi="Arial" w:cs="Arial"/>
                      <w:sz w:val="16"/>
                      <w:szCs w:val="16"/>
                    </w:rPr>
                    <w:t>Computational complexity</w:t>
                  </w:r>
                </w:p>
              </w:tc>
              <w:tc>
                <w:tcPr>
                  <w:tcW w:w="1215" w:type="dxa"/>
                  <w:tcBorders>
                    <w:top w:val="single" w:sz="4" w:space="0" w:color="auto"/>
                    <w:left w:val="single" w:sz="4" w:space="0" w:color="auto"/>
                    <w:bottom w:val="single" w:sz="4" w:space="0" w:color="auto"/>
                    <w:right w:val="single" w:sz="4" w:space="0" w:color="auto"/>
                  </w:tcBorders>
                </w:tcPr>
                <w:p w14:paraId="27AD2B8C" w14:textId="77777777" w:rsidR="009C7EBF" w:rsidRDefault="00056357">
                  <w:pPr>
                    <w:rPr>
                      <w:rFonts w:ascii="Arial" w:hAnsi="Arial" w:cs="Arial"/>
                      <w:sz w:val="16"/>
                      <w:szCs w:val="16"/>
                    </w:rPr>
                  </w:pPr>
                  <w:r>
                    <w:rPr>
                      <w:rFonts w:ascii="Arial" w:hAnsi="Arial" w:cs="Arial"/>
                      <w:sz w:val="16"/>
                      <w:szCs w:val="16"/>
                    </w:rPr>
                    <w:t>AI/ML</w:t>
                  </w:r>
                </w:p>
              </w:tc>
            </w:tr>
            <w:tr w:rsidR="009C7EBF" w14:paraId="27AD2B9A"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27AD2B8E" w14:textId="77777777" w:rsidR="009C7EBF" w:rsidRDefault="00056357">
                  <w:pPr>
                    <w:rPr>
                      <w:rFonts w:ascii="Times New Roman" w:hAnsi="Times New Roman" w:cs="Times New Roman"/>
                      <w:sz w:val="16"/>
                      <w:szCs w:val="16"/>
                    </w:rPr>
                  </w:pPr>
                  <w:r>
                    <w:rPr>
                      <w:rFonts w:ascii="Times New Roman" w:eastAsia="DengXian" w:hAnsi="Times New Roman"/>
                      <w:sz w:val="16"/>
                      <w:szCs w:val="16"/>
                    </w:rPr>
                    <w:t>18*256*2 CIR</w:t>
                  </w:r>
                </w:p>
              </w:tc>
              <w:tc>
                <w:tcPr>
                  <w:tcW w:w="993" w:type="dxa"/>
                  <w:tcBorders>
                    <w:top w:val="single" w:sz="4" w:space="0" w:color="auto"/>
                    <w:left w:val="single" w:sz="4" w:space="0" w:color="auto"/>
                    <w:bottom w:val="single" w:sz="4" w:space="0" w:color="auto"/>
                    <w:right w:val="single" w:sz="4" w:space="0" w:color="auto"/>
                  </w:tcBorders>
                </w:tcPr>
                <w:p w14:paraId="27AD2B8F" w14:textId="77777777" w:rsidR="009C7EBF" w:rsidRDefault="00056357">
                  <w:pPr>
                    <w:rPr>
                      <w:rFonts w:ascii="Times New Roman" w:hAnsi="Times New Roman"/>
                      <w:sz w:val="16"/>
                      <w:szCs w:val="16"/>
                    </w:rPr>
                  </w:pPr>
                  <w:r>
                    <w:rPr>
                      <w:rFonts w:ascii="Times New Roman" w:hAnsi="Times New Roman"/>
                      <w:sz w:val="16"/>
                      <w:szCs w:val="16"/>
                    </w:rPr>
                    <w:t>2*1 UE coordinates</w:t>
                  </w:r>
                </w:p>
              </w:tc>
              <w:tc>
                <w:tcPr>
                  <w:tcW w:w="992" w:type="dxa"/>
                  <w:tcBorders>
                    <w:top w:val="single" w:sz="4" w:space="0" w:color="auto"/>
                    <w:left w:val="single" w:sz="4" w:space="0" w:color="auto"/>
                    <w:bottom w:val="single" w:sz="4" w:space="0" w:color="auto"/>
                    <w:right w:val="single" w:sz="4" w:space="0" w:color="auto"/>
                  </w:tcBorders>
                </w:tcPr>
                <w:p w14:paraId="27AD2B90" w14:textId="77777777" w:rsidR="009C7EBF" w:rsidRDefault="00056357">
                  <w:pPr>
                    <w:rPr>
                      <w:rFonts w:ascii="Times New Roman" w:hAnsi="Times New Roman"/>
                      <w:sz w:val="16"/>
                      <w:szCs w:val="16"/>
                    </w:rPr>
                  </w:pPr>
                  <w:r>
                    <w:rPr>
                      <w:rFonts w:ascii="Times New Roman" w:hAnsi="Times New Roman"/>
                      <w:sz w:val="16"/>
                      <w:szCs w:val="16"/>
                    </w:rPr>
                    <w:t>2*1 UE coordinates</w:t>
                  </w:r>
                </w:p>
              </w:tc>
              <w:tc>
                <w:tcPr>
                  <w:tcW w:w="1134" w:type="dxa"/>
                  <w:tcBorders>
                    <w:top w:val="single" w:sz="4" w:space="0" w:color="auto"/>
                    <w:left w:val="single" w:sz="4" w:space="0" w:color="auto"/>
                    <w:bottom w:val="single" w:sz="4" w:space="0" w:color="auto"/>
                    <w:right w:val="single" w:sz="4" w:space="0" w:color="auto"/>
                  </w:tcBorders>
                </w:tcPr>
                <w:p w14:paraId="27AD2B91" w14:textId="77777777" w:rsidR="009C7EBF" w:rsidRDefault="00056357">
                  <w:pPr>
                    <w:rPr>
                      <w:rFonts w:ascii="Times New Roman" w:eastAsia="DengXian" w:hAnsi="Times New Roman"/>
                      <w:sz w:val="16"/>
                      <w:szCs w:val="16"/>
                    </w:rPr>
                  </w:pPr>
                  <w:r>
                    <w:rPr>
                      <w:rFonts w:ascii="Times New Roman" w:eastAsia="DengXian" w:hAnsi="Times New Roman"/>
                      <w:sz w:val="16"/>
                      <w:szCs w:val="16"/>
                    </w:rPr>
                    <w:t>Mix of</w:t>
                  </w:r>
                </w:p>
                <w:p w14:paraId="27AD2B92" w14:textId="77777777" w:rsidR="009C7EBF" w:rsidRDefault="00056357">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p w14:paraId="27AD2B93" w14:textId="77777777" w:rsidR="009C7EBF" w:rsidRDefault="00056357">
                  <w:pPr>
                    <w:rPr>
                      <w:rFonts w:ascii="Times New Roman" w:eastAsia="Batang"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tc>
              <w:tc>
                <w:tcPr>
                  <w:tcW w:w="1103" w:type="dxa"/>
                  <w:tcBorders>
                    <w:top w:val="single" w:sz="4" w:space="0" w:color="auto"/>
                    <w:left w:val="single" w:sz="4" w:space="0" w:color="auto"/>
                    <w:bottom w:val="single" w:sz="4" w:space="0" w:color="auto"/>
                    <w:right w:val="single" w:sz="4" w:space="0" w:color="auto"/>
                  </w:tcBorders>
                </w:tcPr>
                <w:p w14:paraId="27AD2B94" w14:textId="77777777" w:rsidR="009C7EBF" w:rsidRDefault="00056357">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tc>
              <w:tc>
                <w:tcPr>
                  <w:tcW w:w="740" w:type="dxa"/>
                  <w:tcBorders>
                    <w:top w:val="single" w:sz="4" w:space="0" w:color="auto"/>
                    <w:left w:val="single" w:sz="4" w:space="0" w:color="auto"/>
                    <w:bottom w:val="single" w:sz="4" w:space="0" w:color="auto"/>
                    <w:right w:val="single" w:sz="4" w:space="0" w:color="auto"/>
                  </w:tcBorders>
                </w:tcPr>
                <w:p w14:paraId="27AD2B95" w14:textId="77777777" w:rsidR="009C7EBF" w:rsidRDefault="00056357">
                  <w:pPr>
                    <w:rPr>
                      <w:rFonts w:ascii="Times New Roman" w:eastAsia="DengXian" w:hAnsi="Times New Roman"/>
                      <w:sz w:val="16"/>
                      <w:szCs w:val="16"/>
                    </w:rPr>
                  </w:pPr>
                  <w:r>
                    <w:rPr>
                      <w:rFonts w:ascii="Times New Roman" w:eastAsia="DengXian" w:hAnsi="Times New Roman"/>
                      <w:sz w:val="16"/>
                      <w:szCs w:val="16"/>
                    </w:rPr>
                    <w:t>35000+35000</w:t>
                  </w:r>
                </w:p>
              </w:tc>
              <w:tc>
                <w:tcPr>
                  <w:tcW w:w="708" w:type="dxa"/>
                  <w:tcBorders>
                    <w:top w:val="single" w:sz="4" w:space="0" w:color="auto"/>
                    <w:left w:val="single" w:sz="4" w:space="0" w:color="auto"/>
                    <w:bottom w:val="single" w:sz="4" w:space="0" w:color="auto"/>
                    <w:right w:val="single" w:sz="4" w:space="0" w:color="auto"/>
                  </w:tcBorders>
                </w:tcPr>
                <w:p w14:paraId="27AD2B96" w14:textId="77777777" w:rsidR="009C7EBF" w:rsidRDefault="00056357">
                  <w:pPr>
                    <w:rPr>
                      <w:rFonts w:ascii="Times New Roman" w:eastAsia="DengXian" w:hAnsi="Times New Roman"/>
                      <w:sz w:val="16"/>
                      <w:szCs w:val="16"/>
                    </w:rPr>
                  </w:pPr>
                  <w:r>
                    <w:rPr>
                      <w:rFonts w:ascii="Times New Roman" w:eastAsia="DengXian" w:hAnsi="Times New Roman"/>
                      <w:sz w:val="16"/>
                      <w:szCs w:val="16"/>
                    </w:rPr>
                    <w:t>10000</w:t>
                  </w:r>
                </w:p>
              </w:tc>
              <w:tc>
                <w:tcPr>
                  <w:tcW w:w="709" w:type="dxa"/>
                  <w:tcBorders>
                    <w:top w:val="single" w:sz="4" w:space="0" w:color="auto"/>
                    <w:left w:val="single" w:sz="4" w:space="0" w:color="auto"/>
                    <w:bottom w:val="single" w:sz="4" w:space="0" w:color="auto"/>
                    <w:right w:val="single" w:sz="4" w:space="0" w:color="auto"/>
                  </w:tcBorders>
                </w:tcPr>
                <w:p w14:paraId="27AD2B97" w14:textId="77777777" w:rsidR="009C7EBF" w:rsidRDefault="00056357">
                  <w:pPr>
                    <w:rPr>
                      <w:rFonts w:ascii="Times New Roman" w:eastAsia="Batang" w:hAnsi="Times New Roman"/>
                      <w:sz w:val="16"/>
                      <w:szCs w:val="16"/>
                    </w:rPr>
                  </w:pPr>
                  <w:r>
                    <w:rPr>
                      <w:rFonts w:ascii="Times New Roman" w:hAnsi="Times New Roman"/>
                      <w:sz w:val="16"/>
                      <w:szCs w:val="16"/>
                    </w:rPr>
                    <w:t>21,277,442</w:t>
                  </w:r>
                </w:p>
              </w:tc>
              <w:tc>
                <w:tcPr>
                  <w:tcW w:w="992" w:type="dxa"/>
                  <w:tcBorders>
                    <w:top w:val="single" w:sz="4" w:space="0" w:color="auto"/>
                    <w:left w:val="single" w:sz="4" w:space="0" w:color="auto"/>
                    <w:bottom w:val="single" w:sz="4" w:space="0" w:color="auto"/>
                    <w:right w:val="single" w:sz="4" w:space="0" w:color="auto"/>
                  </w:tcBorders>
                </w:tcPr>
                <w:p w14:paraId="27AD2B98" w14:textId="230C8D61" w:rsidR="009C7EBF" w:rsidRDefault="00056357">
                  <w:pPr>
                    <w:rPr>
                      <w:rFonts w:ascii="Times New Roman" w:hAnsi="Times New Roman"/>
                      <w:sz w:val="16"/>
                      <w:szCs w:val="16"/>
                    </w:rPr>
                  </w:pPr>
                  <w:r>
                    <w:rPr>
                      <w:rFonts w:ascii="Times New Roman" w:hAnsi="Times New Roman"/>
                      <w:sz w:val="16"/>
                      <w:szCs w:val="16"/>
                    </w:rPr>
                    <w:t>5.76G</w:t>
                  </w:r>
                  <w:r w:rsidR="00115E04">
                    <w:rPr>
                      <w:rFonts w:ascii="Times New Roman" w:hAnsi="Times New Roman"/>
                      <w:sz w:val="16"/>
                      <w:szCs w:val="16"/>
                    </w:rPr>
                    <w:t>f</w:t>
                  </w:r>
                  <w:r>
                    <w:rPr>
                      <w:rFonts w:ascii="Times New Roman" w:hAnsi="Times New Roman"/>
                      <w:sz w:val="16"/>
                      <w:szCs w:val="16"/>
                    </w:rPr>
                    <w:t>lops</w:t>
                  </w:r>
                </w:p>
              </w:tc>
              <w:tc>
                <w:tcPr>
                  <w:tcW w:w="1215" w:type="dxa"/>
                  <w:tcBorders>
                    <w:top w:val="single" w:sz="4" w:space="0" w:color="auto"/>
                    <w:left w:val="single" w:sz="4" w:space="0" w:color="auto"/>
                    <w:bottom w:val="single" w:sz="4" w:space="0" w:color="auto"/>
                    <w:right w:val="single" w:sz="4" w:space="0" w:color="auto"/>
                  </w:tcBorders>
                </w:tcPr>
                <w:p w14:paraId="27AD2B99" w14:textId="77777777" w:rsidR="009C7EBF" w:rsidRDefault="00056357">
                  <w:pPr>
                    <w:rPr>
                      <w:rFonts w:ascii="Times New Roman" w:hAnsi="Times New Roman"/>
                      <w:sz w:val="16"/>
                      <w:szCs w:val="16"/>
                    </w:rPr>
                  </w:pPr>
                  <w:r>
                    <w:rPr>
                      <w:rFonts w:ascii="Times New Roman" w:hAnsi="Times New Roman"/>
                      <w:sz w:val="16"/>
                      <w:szCs w:val="16"/>
                    </w:rPr>
                    <w:t>0.5419</w:t>
                  </w:r>
                </w:p>
              </w:tc>
            </w:tr>
            <w:tr w:rsidR="009C7EBF" w14:paraId="27AD2BA7"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27AD2B9B" w14:textId="77777777" w:rsidR="009C7EBF" w:rsidRDefault="00056357">
                  <w:pPr>
                    <w:rPr>
                      <w:rFonts w:ascii="Times New Roman" w:hAnsi="Times New Roman"/>
                      <w:sz w:val="16"/>
                      <w:szCs w:val="16"/>
                    </w:rPr>
                  </w:pPr>
                  <w:r>
                    <w:rPr>
                      <w:rFonts w:ascii="Times New Roman" w:eastAsia="DengXian" w:hAnsi="Times New Roman"/>
                      <w:sz w:val="16"/>
                      <w:szCs w:val="16"/>
                    </w:rPr>
                    <w:t>18*256*2 CIR</w:t>
                  </w:r>
                </w:p>
              </w:tc>
              <w:tc>
                <w:tcPr>
                  <w:tcW w:w="993" w:type="dxa"/>
                  <w:tcBorders>
                    <w:top w:val="single" w:sz="4" w:space="0" w:color="auto"/>
                    <w:left w:val="single" w:sz="4" w:space="0" w:color="auto"/>
                    <w:bottom w:val="single" w:sz="4" w:space="0" w:color="auto"/>
                    <w:right w:val="single" w:sz="4" w:space="0" w:color="auto"/>
                  </w:tcBorders>
                </w:tcPr>
                <w:p w14:paraId="27AD2B9C" w14:textId="77777777" w:rsidR="009C7EBF" w:rsidRDefault="00056357">
                  <w:pPr>
                    <w:rPr>
                      <w:rFonts w:ascii="Times New Roman" w:hAnsi="Times New Roman"/>
                      <w:sz w:val="16"/>
                      <w:szCs w:val="16"/>
                    </w:rPr>
                  </w:pPr>
                  <w:r>
                    <w:rPr>
                      <w:rFonts w:ascii="Times New Roman" w:hAnsi="Times New Roman"/>
                      <w:sz w:val="16"/>
                      <w:szCs w:val="16"/>
                    </w:rPr>
                    <w:t>2*1 UE coordinates</w:t>
                  </w:r>
                </w:p>
              </w:tc>
              <w:tc>
                <w:tcPr>
                  <w:tcW w:w="992" w:type="dxa"/>
                  <w:tcBorders>
                    <w:top w:val="single" w:sz="4" w:space="0" w:color="auto"/>
                    <w:left w:val="single" w:sz="4" w:space="0" w:color="auto"/>
                    <w:bottom w:val="single" w:sz="4" w:space="0" w:color="auto"/>
                    <w:right w:val="single" w:sz="4" w:space="0" w:color="auto"/>
                  </w:tcBorders>
                </w:tcPr>
                <w:p w14:paraId="27AD2B9D" w14:textId="77777777" w:rsidR="009C7EBF" w:rsidRDefault="00056357">
                  <w:pPr>
                    <w:rPr>
                      <w:rFonts w:ascii="Times New Roman" w:hAnsi="Times New Roman"/>
                      <w:sz w:val="16"/>
                      <w:szCs w:val="16"/>
                    </w:rPr>
                  </w:pPr>
                  <w:r>
                    <w:rPr>
                      <w:rFonts w:ascii="Times New Roman" w:hAnsi="Times New Roman"/>
                      <w:sz w:val="16"/>
                      <w:szCs w:val="16"/>
                    </w:rPr>
                    <w:t>2*1 UE coordinates</w:t>
                  </w:r>
                </w:p>
              </w:tc>
              <w:tc>
                <w:tcPr>
                  <w:tcW w:w="1134" w:type="dxa"/>
                  <w:tcBorders>
                    <w:top w:val="single" w:sz="4" w:space="0" w:color="auto"/>
                    <w:left w:val="single" w:sz="4" w:space="0" w:color="auto"/>
                    <w:bottom w:val="single" w:sz="4" w:space="0" w:color="auto"/>
                    <w:right w:val="single" w:sz="4" w:space="0" w:color="auto"/>
                  </w:tcBorders>
                </w:tcPr>
                <w:p w14:paraId="27AD2B9E" w14:textId="77777777" w:rsidR="009C7EBF" w:rsidRDefault="00056357">
                  <w:pPr>
                    <w:rPr>
                      <w:rFonts w:ascii="Times New Roman" w:eastAsia="DengXian" w:hAnsi="Times New Roman"/>
                      <w:sz w:val="16"/>
                      <w:szCs w:val="16"/>
                    </w:rPr>
                  </w:pPr>
                  <w:r>
                    <w:rPr>
                      <w:rFonts w:ascii="Times New Roman" w:eastAsia="DengXian" w:hAnsi="Times New Roman"/>
                      <w:sz w:val="16"/>
                      <w:szCs w:val="16"/>
                    </w:rPr>
                    <w:t>Mix of</w:t>
                  </w:r>
                </w:p>
                <w:p w14:paraId="27AD2B9F" w14:textId="77777777" w:rsidR="009C7EBF" w:rsidRDefault="00056357">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p w14:paraId="27AD2BA0" w14:textId="77777777" w:rsidR="009C7EBF" w:rsidRDefault="00056357">
                  <w:pPr>
                    <w:rPr>
                      <w:rFonts w:ascii="Times New Roman" w:eastAsia="Batang"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tc>
              <w:tc>
                <w:tcPr>
                  <w:tcW w:w="1103" w:type="dxa"/>
                  <w:tcBorders>
                    <w:top w:val="single" w:sz="4" w:space="0" w:color="auto"/>
                    <w:left w:val="single" w:sz="4" w:space="0" w:color="auto"/>
                    <w:bottom w:val="single" w:sz="4" w:space="0" w:color="auto"/>
                    <w:right w:val="single" w:sz="4" w:space="0" w:color="auto"/>
                  </w:tcBorders>
                </w:tcPr>
                <w:p w14:paraId="27AD2BA1" w14:textId="77777777" w:rsidR="009C7EBF" w:rsidRDefault="00056357">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tc>
              <w:tc>
                <w:tcPr>
                  <w:tcW w:w="740" w:type="dxa"/>
                  <w:tcBorders>
                    <w:top w:val="single" w:sz="4" w:space="0" w:color="auto"/>
                    <w:left w:val="single" w:sz="4" w:space="0" w:color="auto"/>
                    <w:bottom w:val="single" w:sz="4" w:space="0" w:color="auto"/>
                    <w:right w:val="single" w:sz="4" w:space="0" w:color="auto"/>
                  </w:tcBorders>
                </w:tcPr>
                <w:p w14:paraId="27AD2BA2" w14:textId="77777777" w:rsidR="009C7EBF" w:rsidRDefault="00056357">
                  <w:pPr>
                    <w:rPr>
                      <w:rFonts w:ascii="Times New Roman" w:eastAsia="DengXian" w:hAnsi="Times New Roman"/>
                      <w:sz w:val="16"/>
                      <w:szCs w:val="16"/>
                    </w:rPr>
                  </w:pPr>
                  <w:r>
                    <w:rPr>
                      <w:rFonts w:ascii="Times New Roman" w:eastAsia="DengXian" w:hAnsi="Times New Roman"/>
                      <w:sz w:val="16"/>
                      <w:szCs w:val="16"/>
                    </w:rPr>
                    <w:t>35000+35000</w:t>
                  </w:r>
                </w:p>
              </w:tc>
              <w:tc>
                <w:tcPr>
                  <w:tcW w:w="708" w:type="dxa"/>
                  <w:tcBorders>
                    <w:top w:val="single" w:sz="4" w:space="0" w:color="auto"/>
                    <w:left w:val="single" w:sz="4" w:space="0" w:color="auto"/>
                    <w:bottom w:val="single" w:sz="4" w:space="0" w:color="auto"/>
                    <w:right w:val="single" w:sz="4" w:space="0" w:color="auto"/>
                  </w:tcBorders>
                </w:tcPr>
                <w:p w14:paraId="27AD2BA3" w14:textId="77777777" w:rsidR="009C7EBF" w:rsidRDefault="00056357">
                  <w:pPr>
                    <w:rPr>
                      <w:rFonts w:ascii="Times New Roman" w:eastAsia="DengXian" w:hAnsi="Times New Roman"/>
                      <w:sz w:val="16"/>
                      <w:szCs w:val="16"/>
                    </w:rPr>
                  </w:pPr>
                  <w:r>
                    <w:rPr>
                      <w:rFonts w:ascii="Times New Roman" w:eastAsia="DengXian" w:hAnsi="Times New Roman"/>
                      <w:sz w:val="16"/>
                      <w:szCs w:val="16"/>
                    </w:rPr>
                    <w:t>10000</w:t>
                  </w:r>
                </w:p>
              </w:tc>
              <w:tc>
                <w:tcPr>
                  <w:tcW w:w="709" w:type="dxa"/>
                  <w:tcBorders>
                    <w:top w:val="single" w:sz="4" w:space="0" w:color="auto"/>
                    <w:left w:val="single" w:sz="4" w:space="0" w:color="auto"/>
                    <w:bottom w:val="single" w:sz="4" w:space="0" w:color="auto"/>
                    <w:right w:val="single" w:sz="4" w:space="0" w:color="auto"/>
                  </w:tcBorders>
                </w:tcPr>
                <w:p w14:paraId="27AD2BA4" w14:textId="77777777" w:rsidR="009C7EBF" w:rsidRDefault="00056357">
                  <w:pPr>
                    <w:rPr>
                      <w:rFonts w:ascii="Times New Roman" w:eastAsia="Batang" w:hAnsi="Times New Roman"/>
                      <w:sz w:val="16"/>
                      <w:szCs w:val="16"/>
                    </w:rPr>
                  </w:pPr>
                  <w:r>
                    <w:rPr>
                      <w:rFonts w:ascii="Times New Roman" w:hAnsi="Times New Roman"/>
                      <w:sz w:val="16"/>
                      <w:szCs w:val="16"/>
                    </w:rPr>
                    <w:t>21,277,442</w:t>
                  </w:r>
                </w:p>
              </w:tc>
              <w:tc>
                <w:tcPr>
                  <w:tcW w:w="992" w:type="dxa"/>
                  <w:tcBorders>
                    <w:top w:val="single" w:sz="4" w:space="0" w:color="auto"/>
                    <w:left w:val="single" w:sz="4" w:space="0" w:color="auto"/>
                    <w:bottom w:val="single" w:sz="4" w:space="0" w:color="auto"/>
                    <w:right w:val="single" w:sz="4" w:space="0" w:color="auto"/>
                  </w:tcBorders>
                </w:tcPr>
                <w:p w14:paraId="27AD2BA5" w14:textId="7D7821AA" w:rsidR="009C7EBF" w:rsidRDefault="00056357">
                  <w:pPr>
                    <w:rPr>
                      <w:rFonts w:ascii="Times New Roman" w:hAnsi="Times New Roman"/>
                      <w:sz w:val="16"/>
                      <w:szCs w:val="16"/>
                    </w:rPr>
                  </w:pPr>
                  <w:r>
                    <w:rPr>
                      <w:rFonts w:ascii="Times New Roman" w:hAnsi="Times New Roman"/>
                      <w:sz w:val="16"/>
                      <w:szCs w:val="16"/>
                    </w:rPr>
                    <w:t>5.76G</w:t>
                  </w:r>
                  <w:r w:rsidR="00115E04">
                    <w:rPr>
                      <w:rFonts w:ascii="Times New Roman" w:hAnsi="Times New Roman"/>
                      <w:sz w:val="16"/>
                      <w:szCs w:val="16"/>
                    </w:rPr>
                    <w:t>f</w:t>
                  </w:r>
                  <w:r>
                    <w:rPr>
                      <w:rFonts w:ascii="Times New Roman" w:hAnsi="Times New Roman"/>
                      <w:sz w:val="16"/>
                      <w:szCs w:val="16"/>
                    </w:rPr>
                    <w:t>lops</w:t>
                  </w:r>
                </w:p>
              </w:tc>
              <w:tc>
                <w:tcPr>
                  <w:tcW w:w="1215" w:type="dxa"/>
                  <w:tcBorders>
                    <w:top w:val="single" w:sz="4" w:space="0" w:color="auto"/>
                    <w:left w:val="single" w:sz="4" w:space="0" w:color="auto"/>
                    <w:bottom w:val="single" w:sz="4" w:space="0" w:color="auto"/>
                    <w:right w:val="single" w:sz="4" w:space="0" w:color="auto"/>
                  </w:tcBorders>
                </w:tcPr>
                <w:p w14:paraId="27AD2BA6" w14:textId="77777777" w:rsidR="009C7EBF" w:rsidRDefault="00056357">
                  <w:pPr>
                    <w:rPr>
                      <w:rFonts w:ascii="Times New Roman" w:hAnsi="Times New Roman"/>
                      <w:sz w:val="16"/>
                      <w:szCs w:val="16"/>
                    </w:rPr>
                  </w:pPr>
                  <w:r>
                    <w:rPr>
                      <w:rFonts w:ascii="Times New Roman" w:hAnsi="Times New Roman"/>
                      <w:sz w:val="16"/>
                      <w:szCs w:val="16"/>
                    </w:rPr>
                    <w:t>0.7684</w:t>
                  </w:r>
                </w:p>
              </w:tc>
            </w:tr>
          </w:tbl>
          <w:p w14:paraId="27AD2BA8" w14:textId="77777777" w:rsidR="009C7EBF" w:rsidRDefault="00056357">
            <w:pPr>
              <w:rPr>
                <w:lang w:eastAsia="ja-JP"/>
              </w:rPr>
            </w:pPr>
            <w:r>
              <w:rPr>
                <w:lang w:eastAsia="ja-JP"/>
              </w:rPr>
              <w:br/>
              <w:t xml:space="preserve">Observation 4: </w:t>
            </w:r>
          </w:p>
          <w:p w14:paraId="27AD2BA9" w14:textId="77777777" w:rsidR="009C7EBF" w:rsidRDefault="00056357">
            <w:pPr>
              <w:rPr>
                <w:lang w:eastAsia="ja-JP"/>
              </w:rPr>
            </w:pPr>
            <w:r>
              <w:rPr>
                <w:lang w:eastAsia="ja-JP"/>
              </w:rPr>
              <w:t>-</w:t>
            </w:r>
            <w:r>
              <w:rPr>
                <w:lang w:eastAsia="ja-JP"/>
              </w:rPr>
              <w:tab/>
              <w:t>Generating the training data set with different  cluster parameters could relax the problem of inferior generalization capability</w:t>
            </w:r>
          </w:p>
        </w:tc>
      </w:tr>
      <w:tr w:rsidR="009C7EBF" w14:paraId="27AD2C19" w14:textId="77777777">
        <w:tc>
          <w:tcPr>
            <w:tcW w:w="9962" w:type="dxa"/>
          </w:tcPr>
          <w:p w14:paraId="27AD2BAB" w14:textId="77777777" w:rsidR="009C7EBF" w:rsidRDefault="00056357">
            <w:pPr>
              <w:pStyle w:val="ListParagraph"/>
              <w:numPr>
                <w:ilvl w:val="0"/>
                <w:numId w:val="20"/>
              </w:numPr>
              <w:rPr>
                <w:lang w:val="en-US" w:eastAsia="ja-JP"/>
              </w:rPr>
            </w:pPr>
            <w:r>
              <w:rPr>
                <w:lang w:eastAsia="ja-JP"/>
              </w:rPr>
              <w:t>ZTE (R1-2211061)</w:t>
            </w:r>
          </w:p>
          <w:tbl>
            <w:tblPr>
              <w:tblpPr w:leftFromText="180" w:rightFromText="180" w:vertAnchor="text" w:horzAnchor="page" w:tblpX="1005" w:tblpY="459"/>
              <w:tblOverlap w:val="never"/>
              <w:tblW w:w="103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800"/>
              <w:gridCol w:w="753"/>
              <w:gridCol w:w="815"/>
              <w:gridCol w:w="776"/>
              <w:gridCol w:w="808"/>
              <w:gridCol w:w="682"/>
              <w:gridCol w:w="627"/>
              <w:gridCol w:w="563"/>
              <w:gridCol w:w="936"/>
              <w:gridCol w:w="1052"/>
              <w:gridCol w:w="986"/>
            </w:tblGrid>
            <w:tr w:rsidR="009C7EBF" w14:paraId="27AD2BB3" w14:textId="77777777">
              <w:tc>
                <w:tcPr>
                  <w:tcW w:w="1776" w:type="dxa"/>
                  <w:vMerge w:val="restart"/>
                  <w:tcBorders>
                    <w:top w:val="single" w:sz="4" w:space="0" w:color="auto"/>
                    <w:left w:val="single" w:sz="4" w:space="0" w:color="auto"/>
                    <w:bottom w:val="single" w:sz="4" w:space="0" w:color="auto"/>
                    <w:right w:val="single" w:sz="4" w:space="0" w:color="auto"/>
                  </w:tcBorders>
                </w:tcPr>
                <w:p w14:paraId="27AD2BAC" w14:textId="77777777" w:rsidR="009C7EBF" w:rsidRDefault="00056357">
                  <w:pPr>
                    <w:rPr>
                      <w:rFonts w:ascii="Times" w:eastAsia="Batang" w:hAnsi="Times" w:cs="Times New Roman"/>
                      <w:bCs/>
                      <w:sz w:val="16"/>
                      <w:szCs w:val="16"/>
                    </w:rPr>
                  </w:pPr>
                  <w:r>
                    <w:rPr>
                      <w:rFonts w:ascii="Times" w:eastAsia="Batang" w:hAnsi="Times"/>
                      <w:bCs/>
                      <w:sz w:val="16"/>
                      <w:szCs w:val="16"/>
                    </w:rPr>
                    <w:t>Model input</w:t>
                  </w:r>
                </w:p>
              </w:tc>
              <w:tc>
                <w:tcPr>
                  <w:tcW w:w="816" w:type="dxa"/>
                  <w:vMerge w:val="restart"/>
                  <w:tcBorders>
                    <w:top w:val="single" w:sz="4" w:space="0" w:color="auto"/>
                    <w:left w:val="single" w:sz="4" w:space="0" w:color="auto"/>
                    <w:bottom w:val="single" w:sz="4" w:space="0" w:color="auto"/>
                    <w:right w:val="single" w:sz="4" w:space="0" w:color="auto"/>
                  </w:tcBorders>
                </w:tcPr>
                <w:p w14:paraId="27AD2BAD" w14:textId="77777777" w:rsidR="009C7EBF" w:rsidRDefault="00056357">
                  <w:pPr>
                    <w:rPr>
                      <w:rFonts w:ascii="Times" w:eastAsia="Batang" w:hAnsi="Times"/>
                      <w:bCs/>
                      <w:sz w:val="16"/>
                      <w:szCs w:val="16"/>
                    </w:rPr>
                  </w:pPr>
                  <w:r>
                    <w:rPr>
                      <w:rFonts w:ascii="Times" w:eastAsia="Batang" w:hAnsi="Times"/>
                      <w:bCs/>
                      <w:sz w:val="16"/>
                      <w:szCs w:val="16"/>
                    </w:rPr>
                    <w:t>Model output</w:t>
                  </w:r>
                </w:p>
              </w:tc>
              <w:tc>
                <w:tcPr>
                  <w:tcW w:w="756" w:type="dxa"/>
                  <w:vMerge w:val="restart"/>
                  <w:tcBorders>
                    <w:top w:val="single" w:sz="4" w:space="0" w:color="auto"/>
                    <w:left w:val="single" w:sz="4" w:space="0" w:color="auto"/>
                    <w:bottom w:val="single" w:sz="4" w:space="0" w:color="auto"/>
                    <w:right w:val="single" w:sz="4" w:space="0" w:color="auto"/>
                  </w:tcBorders>
                </w:tcPr>
                <w:p w14:paraId="27AD2BAE" w14:textId="77777777" w:rsidR="009C7EBF" w:rsidRDefault="00056357">
                  <w:pPr>
                    <w:rPr>
                      <w:rFonts w:ascii="Times" w:eastAsia="Batang" w:hAnsi="Times"/>
                      <w:bCs/>
                      <w:sz w:val="16"/>
                      <w:szCs w:val="16"/>
                    </w:rPr>
                  </w:pPr>
                  <w:r>
                    <w:rPr>
                      <w:rFonts w:ascii="Times" w:eastAsia="Batang" w:hAnsi="Times"/>
                      <w:bCs/>
                      <w:sz w:val="16"/>
                      <w:szCs w:val="16"/>
                    </w:rPr>
                    <w:t>Label</w:t>
                  </w:r>
                </w:p>
              </w:tc>
              <w:tc>
                <w:tcPr>
                  <w:tcW w:w="2513" w:type="dxa"/>
                  <w:gridSpan w:val="3"/>
                  <w:tcBorders>
                    <w:top w:val="single" w:sz="4" w:space="0" w:color="auto"/>
                    <w:left w:val="single" w:sz="4" w:space="0" w:color="auto"/>
                    <w:bottom w:val="single" w:sz="4" w:space="0" w:color="auto"/>
                    <w:right w:val="single" w:sz="4" w:space="0" w:color="auto"/>
                  </w:tcBorders>
                </w:tcPr>
                <w:p w14:paraId="27AD2BAF" w14:textId="77777777" w:rsidR="009C7EBF" w:rsidRDefault="00056357">
                  <w:pPr>
                    <w:rPr>
                      <w:rFonts w:ascii="Times" w:eastAsia="Batang" w:hAnsi="Times"/>
                      <w:bCs/>
                      <w:sz w:val="16"/>
                      <w:szCs w:val="16"/>
                    </w:rPr>
                  </w:pPr>
                  <w:r>
                    <w:rPr>
                      <w:rFonts w:ascii="Times" w:eastAsia="Batang" w:hAnsi="Times"/>
                      <w:bCs/>
                      <w:sz w:val="16"/>
                      <w:szCs w:val="16"/>
                    </w:rPr>
                    <w:t>Settings (e.g., drops, clutter param, mix)</w:t>
                  </w:r>
                </w:p>
              </w:tc>
              <w:tc>
                <w:tcPr>
                  <w:tcW w:w="1900" w:type="dxa"/>
                  <w:gridSpan w:val="3"/>
                  <w:tcBorders>
                    <w:top w:val="single" w:sz="4" w:space="0" w:color="auto"/>
                    <w:left w:val="single" w:sz="4" w:space="0" w:color="auto"/>
                    <w:bottom w:val="single" w:sz="4" w:space="0" w:color="auto"/>
                    <w:right w:val="single" w:sz="4" w:space="0" w:color="auto"/>
                  </w:tcBorders>
                </w:tcPr>
                <w:p w14:paraId="27AD2BB0" w14:textId="77777777" w:rsidR="009C7EBF" w:rsidRDefault="00056357">
                  <w:pPr>
                    <w:rPr>
                      <w:rFonts w:ascii="Times" w:eastAsia="Batang" w:hAnsi="Times"/>
                      <w:bCs/>
                      <w:sz w:val="16"/>
                      <w:szCs w:val="16"/>
                    </w:rPr>
                  </w:pPr>
                  <w:r>
                    <w:rPr>
                      <w:rFonts w:ascii="Times" w:eastAsia="Batang" w:hAnsi="Times"/>
                      <w:bCs/>
                      <w:sz w:val="16"/>
                      <w:szCs w:val="16"/>
                    </w:rPr>
                    <w:t>Dataset size</w:t>
                  </w:r>
                </w:p>
              </w:tc>
              <w:tc>
                <w:tcPr>
                  <w:tcW w:w="1623" w:type="dxa"/>
                  <w:gridSpan w:val="2"/>
                  <w:tcBorders>
                    <w:top w:val="single" w:sz="4" w:space="0" w:color="auto"/>
                    <w:left w:val="single" w:sz="4" w:space="0" w:color="auto"/>
                    <w:bottom w:val="single" w:sz="4" w:space="0" w:color="auto"/>
                    <w:right w:val="single" w:sz="4" w:space="0" w:color="auto"/>
                  </w:tcBorders>
                </w:tcPr>
                <w:p w14:paraId="27AD2BB1" w14:textId="77777777" w:rsidR="009C7EBF" w:rsidRDefault="00056357">
                  <w:pPr>
                    <w:rPr>
                      <w:rFonts w:ascii="Times" w:eastAsia="Batang" w:hAnsi="Times"/>
                      <w:bCs/>
                      <w:sz w:val="16"/>
                      <w:szCs w:val="16"/>
                    </w:rPr>
                  </w:pPr>
                  <w:r>
                    <w:rPr>
                      <w:rFonts w:ascii="Times" w:eastAsia="Batang" w:hAnsi="Times"/>
                      <w:bCs/>
                      <w:sz w:val="16"/>
                      <w:szCs w:val="16"/>
                    </w:rPr>
                    <w:t>AI/ML complexity</w:t>
                  </w:r>
                </w:p>
              </w:tc>
              <w:tc>
                <w:tcPr>
                  <w:tcW w:w="1007" w:type="dxa"/>
                  <w:tcBorders>
                    <w:top w:val="single" w:sz="4" w:space="0" w:color="auto"/>
                    <w:left w:val="single" w:sz="4" w:space="0" w:color="auto"/>
                    <w:bottom w:val="single" w:sz="4" w:space="0" w:color="auto"/>
                    <w:right w:val="single" w:sz="4" w:space="0" w:color="auto"/>
                  </w:tcBorders>
                </w:tcPr>
                <w:p w14:paraId="27AD2BB2" w14:textId="77777777" w:rsidR="009C7EBF" w:rsidRDefault="00056357">
                  <w:pPr>
                    <w:rPr>
                      <w:rFonts w:ascii="Times" w:eastAsia="Batang" w:hAnsi="Times"/>
                      <w:bCs/>
                      <w:sz w:val="16"/>
                      <w:szCs w:val="16"/>
                    </w:rPr>
                  </w:pPr>
                  <w:r>
                    <w:rPr>
                      <w:rFonts w:ascii="Times" w:eastAsia="Batang" w:hAnsi="Times"/>
                      <w:bCs/>
                      <w:sz w:val="16"/>
                      <w:szCs w:val="16"/>
                    </w:rPr>
                    <w:t>Horizontal pos. accuracy at CDF=90% (m)</w:t>
                  </w:r>
                </w:p>
              </w:tc>
            </w:tr>
            <w:tr w:rsidR="009C7EBF" w14:paraId="27AD2BC0" w14:textId="77777777">
              <w:tc>
                <w:tcPr>
                  <w:tcW w:w="1776" w:type="dxa"/>
                  <w:vMerge/>
                  <w:tcBorders>
                    <w:top w:val="single" w:sz="4" w:space="0" w:color="auto"/>
                    <w:left w:val="single" w:sz="4" w:space="0" w:color="auto"/>
                    <w:bottom w:val="single" w:sz="4" w:space="0" w:color="auto"/>
                    <w:right w:val="single" w:sz="4" w:space="0" w:color="auto"/>
                  </w:tcBorders>
                  <w:vAlign w:val="center"/>
                </w:tcPr>
                <w:p w14:paraId="27AD2BB4" w14:textId="77777777" w:rsidR="009C7EBF" w:rsidRDefault="009C7EBF">
                  <w:pPr>
                    <w:rPr>
                      <w:rFonts w:ascii="Times" w:eastAsia="Batang" w:hAnsi="Times"/>
                      <w:bCs/>
                      <w:sz w:val="16"/>
                      <w:szCs w:val="16"/>
                      <w:lang w:val="en-GB"/>
                    </w:rPr>
                  </w:pPr>
                </w:p>
              </w:tc>
              <w:tc>
                <w:tcPr>
                  <w:tcW w:w="816" w:type="dxa"/>
                  <w:vMerge/>
                  <w:tcBorders>
                    <w:top w:val="single" w:sz="4" w:space="0" w:color="auto"/>
                    <w:left w:val="single" w:sz="4" w:space="0" w:color="auto"/>
                    <w:bottom w:val="single" w:sz="4" w:space="0" w:color="auto"/>
                    <w:right w:val="single" w:sz="4" w:space="0" w:color="auto"/>
                  </w:tcBorders>
                  <w:vAlign w:val="center"/>
                </w:tcPr>
                <w:p w14:paraId="27AD2BB5" w14:textId="77777777" w:rsidR="009C7EBF" w:rsidRDefault="009C7EBF">
                  <w:pPr>
                    <w:rPr>
                      <w:rFonts w:ascii="Times" w:eastAsia="Batang" w:hAnsi="Times"/>
                      <w:bCs/>
                      <w:sz w:val="16"/>
                      <w:szCs w:val="16"/>
                      <w:lang w:val="en-GB"/>
                    </w:rPr>
                  </w:pPr>
                </w:p>
              </w:tc>
              <w:tc>
                <w:tcPr>
                  <w:tcW w:w="756" w:type="dxa"/>
                  <w:vMerge/>
                  <w:tcBorders>
                    <w:top w:val="single" w:sz="4" w:space="0" w:color="auto"/>
                    <w:left w:val="single" w:sz="4" w:space="0" w:color="auto"/>
                    <w:bottom w:val="single" w:sz="4" w:space="0" w:color="auto"/>
                    <w:right w:val="single" w:sz="4" w:space="0" w:color="auto"/>
                  </w:tcBorders>
                  <w:vAlign w:val="center"/>
                </w:tcPr>
                <w:p w14:paraId="27AD2BB6" w14:textId="77777777" w:rsidR="009C7EBF" w:rsidRDefault="009C7EBF">
                  <w:pPr>
                    <w:rPr>
                      <w:rFonts w:ascii="Times" w:eastAsia="Batang" w:hAnsi="Times"/>
                      <w:bCs/>
                      <w:sz w:val="16"/>
                      <w:szCs w:val="16"/>
                      <w:lang w:val="en-GB"/>
                    </w:rPr>
                  </w:pPr>
                </w:p>
              </w:tc>
              <w:tc>
                <w:tcPr>
                  <w:tcW w:w="828" w:type="dxa"/>
                  <w:tcBorders>
                    <w:top w:val="single" w:sz="4" w:space="0" w:color="auto"/>
                    <w:left w:val="single" w:sz="4" w:space="0" w:color="auto"/>
                    <w:bottom w:val="single" w:sz="4" w:space="0" w:color="auto"/>
                    <w:right w:val="single" w:sz="4" w:space="0" w:color="auto"/>
                  </w:tcBorders>
                  <w:vAlign w:val="center"/>
                </w:tcPr>
                <w:p w14:paraId="27AD2BB7" w14:textId="77777777" w:rsidR="009C7EBF" w:rsidRDefault="00056357">
                  <w:pPr>
                    <w:jc w:val="center"/>
                    <w:rPr>
                      <w:rFonts w:ascii="Times" w:eastAsia="Batang" w:hAnsi="Times"/>
                      <w:bCs/>
                      <w:sz w:val="16"/>
                      <w:szCs w:val="16"/>
                    </w:rPr>
                  </w:pPr>
                  <w:r>
                    <w:rPr>
                      <w:rFonts w:ascii="Times" w:eastAsia="Batang" w:hAnsi="Times"/>
                      <w:bCs/>
                      <w:sz w:val="16"/>
                      <w:szCs w:val="16"/>
                    </w:rPr>
                    <w:t>Train</w:t>
                  </w:r>
                </w:p>
              </w:tc>
              <w:tc>
                <w:tcPr>
                  <w:tcW w:w="815" w:type="dxa"/>
                  <w:tcBorders>
                    <w:top w:val="single" w:sz="4" w:space="0" w:color="auto"/>
                    <w:left w:val="single" w:sz="4" w:space="0" w:color="auto"/>
                    <w:bottom w:val="single" w:sz="4" w:space="0" w:color="auto"/>
                    <w:right w:val="single" w:sz="4" w:space="0" w:color="auto"/>
                  </w:tcBorders>
                  <w:vAlign w:val="center"/>
                </w:tcPr>
                <w:p w14:paraId="27AD2BB8" w14:textId="77777777" w:rsidR="009C7EBF" w:rsidRDefault="00056357">
                  <w:pPr>
                    <w:jc w:val="center"/>
                    <w:rPr>
                      <w:rFonts w:ascii="Times" w:eastAsia="Batang" w:hAnsi="Times"/>
                      <w:bCs/>
                      <w:sz w:val="16"/>
                      <w:szCs w:val="16"/>
                    </w:rPr>
                  </w:pPr>
                  <w:r>
                    <w:rPr>
                      <w:rFonts w:ascii="Times" w:eastAsia="Batang" w:hAnsi="Times"/>
                      <w:bCs/>
                      <w:sz w:val="16"/>
                      <w:szCs w:val="16"/>
                    </w:rPr>
                    <w:t>Fine-tune</w:t>
                  </w:r>
                </w:p>
              </w:tc>
              <w:tc>
                <w:tcPr>
                  <w:tcW w:w="870" w:type="dxa"/>
                  <w:tcBorders>
                    <w:top w:val="single" w:sz="4" w:space="0" w:color="auto"/>
                    <w:left w:val="single" w:sz="4" w:space="0" w:color="auto"/>
                    <w:bottom w:val="single" w:sz="4" w:space="0" w:color="auto"/>
                    <w:right w:val="single" w:sz="4" w:space="0" w:color="auto"/>
                  </w:tcBorders>
                  <w:vAlign w:val="center"/>
                </w:tcPr>
                <w:p w14:paraId="27AD2BB9" w14:textId="77777777" w:rsidR="009C7EBF" w:rsidRDefault="00056357">
                  <w:pPr>
                    <w:jc w:val="center"/>
                    <w:rPr>
                      <w:rFonts w:ascii="Times" w:eastAsia="Batang" w:hAnsi="Times"/>
                      <w:bCs/>
                      <w:sz w:val="16"/>
                      <w:szCs w:val="16"/>
                    </w:rPr>
                  </w:pPr>
                  <w:r>
                    <w:rPr>
                      <w:rFonts w:ascii="Times" w:eastAsia="Batang" w:hAnsi="Times"/>
                      <w:bCs/>
                      <w:sz w:val="16"/>
                      <w:szCs w:val="16"/>
                    </w:rPr>
                    <w:t>Test</w:t>
                  </w:r>
                </w:p>
              </w:tc>
              <w:tc>
                <w:tcPr>
                  <w:tcW w:w="700" w:type="dxa"/>
                  <w:tcBorders>
                    <w:top w:val="single" w:sz="4" w:space="0" w:color="auto"/>
                    <w:left w:val="single" w:sz="4" w:space="0" w:color="auto"/>
                    <w:bottom w:val="single" w:sz="4" w:space="0" w:color="auto"/>
                    <w:right w:val="single" w:sz="4" w:space="0" w:color="auto"/>
                  </w:tcBorders>
                  <w:vAlign w:val="center"/>
                </w:tcPr>
                <w:p w14:paraId="27AD2BBA" w14:textId="77777777" w:rsidR="009C7EBF" w:rsidRDefault="00056357">
                  <w:pPr>
                    <w:jc w:val="center"/>
                    <w:rPr>
                      <w:rFonts w:ascii="Times" w:eastAsia="Batang" w:hAnsi="Times"/>
                      <w:bCs/>
                      <w:sz w:val="16"/>
                      <w:szCs w:val="16"/>
                    </w:rPr>
                  </w:pPr>
                  <w:r>
                    <w:rPr>
                      <w:rFonts w:ascii="Times" w:eastAsia="Batang" w:hAnsi="Times"/>
                      <w:bCs/>
                      <w:sz w:val="16"/>
                      <w:szCs w:val="16"/>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27AD2BBB" w14:textId="77777777" w:rsidR="009C7EBF" w:rsidRDefault="00056357">
                  <w:pPr>
                    <w:rPr>
                      <w:rFonts w:ascii="Times" w:eastAsia="Batang" w:hAnsi="Times"/>
                      <w:bCs/>
                      <w:sz w:val="16"/>
                      <w:szCs w:val="16"/>
                    </w:rPr>
                  </w:pPr>
                  <w:r>
                    <w:rPr>
                      <w:rFonts w:ascii="Times" w:eastAsia="Batang" w:hAnsi="Times"/>
                      <w:bCs/>
                      <w:sz w:val="16"/>
                      <w:szCs w:val="16"/>
                    </w:rPr>
                    <w:t>Fine-tune</w:t>
                  </w:r>
                </w:p>
              </w:tc>
              <w:tc>
                <w:tcPr>
                  <w:tcW w:w="570" w:type="dxa"/>
                  <w:tcBorders>
                    <w:top w:val="single" w:sz="4" w:space="0" w:color="auto"/>
                    <w:left w:val="single" w:sz="4" w:space="0" w:color="auto"/>
                    <w:bottom w:val="single" w:sz="4" w:space="0" w:color="auto"/>
                    <w:right w:val="single" w:sz="4" w:space="0" w:color="auto"/>
                  </w:tcBorders>
                  <w:vAlign w:val="center"/>
                </w:tcPr>
                <w:p w14:paraId="27AD2BBC" w14:textId="77777777" w:rsidR="009C7EBF" w:rsidRDefault="00056357">
                  <w:pPr>
                    <w:jc w:val="center"/>
                    <w:rPr>
                      <w:rFonts w:ascii="Times" w:eastAsia="Batang" w:hAnsi="Times"/>
                      <w:bCs/>
                      <w:sz w:val="16"/>
                      <w:szCs w:val="16"/>
                    </w:rPr>
                  </w:pPr>
                  <w:r>
                    <w:rPr>
                      <w:rFonts w:ascii="Times" w:eastAsia="Batang" w:hAnsi="Times"/>
                      <w:bCs/>
                      <w:sz w:val="16"/>
                      <w:szCs w:val="16"/>
                    </w:rPr>
                    <w:t>test</w:t>
                  </w:r>
                </w:p>
              </w:tc>
              <w:tc>
                <w:tcPr>
                  <w:tcW w:w="795" w:type="dxa"/>
                  <w:tcBorders>
                    <w:top w:val="single" w:sz="4" w:space="0" w:color="auto"/>
                    <w:left w:val="single" w:sz="4" w:space="0" w:color="auto"/>
                    <w:bottom w:val="single" w:sz="4" w:space="0" w:color="auto"/>
                    <w:right w:val="single" w:sz="4" w:space="0" w:color="auto"/>
                  </w:tcBorders>
                </w:tcPr>
                <w:p w14:paraId="27AD2BBD" w14:textId="77777777" w:rsidR="009C7EBF" w:rsidRDefault="00056357">
                  <w:pPr>
                    <w:rPr>
                      <w:rFonts w:ascii="Times" w:eastAsia="Batang" w:hAnsi="Times"/>
                      <w:bCs/>
                      <w:sz w:val="16"/>
                      <w:szCs w:val="16"/>
                    </w:rPr>
                  </w:pPr>
                  <w:r>
                    <w:rPr>
                      <w:rFonts w:ascii="Times" w:eastAsia="Batang" w:hAnsi="Times"/>
                      <w:bCs/>
                      <w:sz w:val="16"/>
                      <w:szCs w:val="16"/>
                    </w:rPr>
                    <w:t>Model complexity</w:t>
                  </w:r>
                </w:p>
              </w:tc>
              <w:tc>
                <w:tcPr>
                  <w:tcW w:w="828" w:type="dxa"/>
                  <w:tcBorders>
                    <w:top w:val="single" w:sz="4" w:space="0" w:color="auto"/>
                    <w:left w:val="single" w:sz="4" w:space="0" w:color="auto"/>
                    <w:bottom w:val="single" w:sz="4" w:space="0" w:color="auto"/>
                    <w:right w:val="single" w:sz="4" w:space="0" w:color="auto"/>
                  </w:tcBorders>
                </w:tcPr>
                <w:p w14:paraId="27AD2BBE" w14:textId="77777777" w:rsidR="009C7EBF" w:rsidRDefault="00056357">
                  <w:pPr>
                    <w:rPr>
                      <w:rFonts w:ascii="Times" w:eastAsia="Batang" w:hAnsi="Times"/>
                      <w:bCs/>
                      <w:sz w:val="16"/>
                      <w:szCs w:val="16"/>
                    </w:rPr>
                  </w:pPr>
                  <w:r>
                    <w:rPr>
                      <w:rFonts w:ascii="Times" w:eastAsia="Batang" w:hAnsi="Times"/>
                      <w:bCs/>
                      <w:sz w:val="16"/>
                      <w:szCs w:val="16"/>
                    </w:rPr>
                    <w:t>Computation complexity</w:t>
                  </w:r>
                </w:p>
              </w:tc>
              <w:tc>
                <w:tcPr>
                  <w:tcW w:w="1007" w:type="dxa"/>
                  <w:tcBorders>
                    <w:top w:val="single" w:sz="4" w:space="0" w:color="auto"/>
                    <w:left w:val="single" w:sz="4" w:space="0" w:color="auto"/>
                    <w:bottom w:val="single" w:sz="4" w:space="0" w:color="auto"/>
                    <w:right w:val="single" w:sz="4" w:space="0" w:color="auto"/>
                  </w:tcBorders>
                </w:tcPr>
                <w:p w14:paraId="27AD2BBF" w14:textId="77777777" w:rsidR="009C7EBF" w:rsidRDefault="00056357">
                  <w:pPr>
                    <w:rPr>
                      <w:rFonts w:ascii="Times" w:eastAsia="Batang" w:hAnsi="Times"/>
                      <w:bCs/>
                      <w:sz w:val="16"/>
                      <w:szCs w:val="16"/>
                    </w:rPr>
                  </w:pPr>
                  <w:r>
                    <w:rPr>
                      <w:rFonts w:ascii="Times" w:eastAsia="Batang" w:hAnsi="Times"/>
                      <w:bCs/>
                      <w:sz w:val="16"/>
                      <w:szCs w:val="16"/>
                    </w:rPr>
                    <w:t>AI/ML</w:t>
                  </w:r>
                </w:p>
              </w:tc>
            </w:tr>
            <w:tr w:rsidR="009C7EBF" w14:paraId="27AD2BD1" w14:textId="77777777">
              <w:trPr>
                <w:trHeight w:val="35"/>
              </w:trPr>
              <w:tc>
                <w:tcPr>
                  <w:tcW w:w="1776" w:type="dxa"/>
                  <w:tcBorders>
                    <w:top w:val="single" w:sz="4" w:space="0" w:color="auto"/>
                    <w:left w:val="single" w:sz="4" w:space="0" w:color="auto"/>
                    <w:bottom w:val="single" w:sz="4" w:space="0" w:color="auto"/>
                    <w:right w:val="single" w:sz="4" w:space="0" w:color="auto"/>
                  </w:tcBorders>
                </w:tcPr>
                <w:p w14:paraId="27AD2BC1" w14:textId="77777777" w:rsidR="009C7EBF" w:rsidRDefault="00056357">
                  <w:pPr>
                    <w:jc w:val="center"/>
                    <w:rPr>
                      <w:rFonts w:ascii="Times New Roman" w:eastAsia="SimSun" w:hAnsi="Times New Roman"/>
                      <w:sz w:val="16"/>
                      <w:szCs w:val="16"/>
                    </w:rPr>
                  </w:pPr>
                  <w:r>
                    <w:rPr>
                      <w:rFonts w:eastAsia="SimSun"/>
                      <w:sz w:val="16"/>
                      <w:szCs w:val="16"/>
                    </w:rPr>
                    <w:t>CIR (2x18x256)</w:t>
                  </w:r>
                </w:p>
                <w:p w14:paraId="27AD2BC2" w14:textId="77777777" w:rsidR="009C7EBF" w:rsidRDefault="00056357">
                  <w:pPr>
                    <w:rPr>
                      <w:rFonts w:ascii="Times" w:eastAsia="Batang" w:hAnsi="Times"/>
                      <w:bCs/>
                      <w:sz w:val="16"/>
                      <w:szCs w:val="16"/>
                      <w:lang w:val="en-GB"/>
                    </w:rPr>
                  </w:pPr>
                  <w:r>
                    <w:rPr>
                      <w:rFonts w:eastAsia="SimSun"/>
                      <w:sz w:val="16"/>
                      <w:szCs w:val="16"/>
                    </w:rPr>
                    <w:t>256 PRS + path timings + DL PRS RSRPPs + path phases</w:t>
                  </w:r>
                </w:p>
              </w:tc>
              <w:tc>
                <w:tcPr>
                  <w:tcW w:w="816" w:type="dxa"/>
                  <w:tcBorders>
                    <w:top w:val="single" w:sz="4" w:space="0" w:color="auto"/>
                    <w:left w:val="single" w:sz="4" w:space="0" w:color="auto"/>
                    <w:bottom w:val="single" w:sz="4" w:space="0" w:color="auto"/>
                    <w:right w:val="single" w:sz="4" w:space="0" w:color="auto"/>
                  </w:tcBorders>
                </w:tcPr>
                <w:p w14:paraId="27AD2BC3" w14:textId="77777777" w:rsidR="009C7EBF" w:rsidRDefault="00056357">
                  <w:pPr>
                    <w:jc w:val="center"/>
                    <w:rPr>
                      <w:rFonts w:ascii="Times New Roman" w:eastAsia="SimSun" w:hAnsi="Times New Roman"/>
                      <w:sz w:val="16"/>
                      <w:szCs w:val="16"/>
                    </w:rPr>
                  </w:pPr>
                  <w:r>
                    <w:rPr>
                      <w:rFonts w:eastAsia="SimSun"/>
                      <w:sz w:val="16"/>
                      <w:szCs w:val="16"/>
                    </w:rPr>
                    <w:t>2-D UE position</w:t>
                  </w:r>
                </w:p>
                <w:p w14:paraId="27AD2BC4" w14:textId="77777777" w:rsidR="009C7EBF" w:rsidRDefault="00056357">
                  <w:pPr>
                    <w:jc w:val="center"/>
                    <w:rPr>
                      <w:rFonts w:ascii="Times" w:eastAsia="Batang" w:hAnsi="Times"/>
                      <w:bCs/>
                      <w:sz w:val="16"/>
                      <w:szCs w:val="16"/>
                      <w:lang w:val="en-GB"/>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27AD2BC5" w14:textId="77777777" w:rsidR="009C7EBF" w:rsidRDefault="00056357">
                  <w:pPr>
                    <w:jc w:val="center"/>
                    <w:rPr>
                      <w:rFonts w:ascii="Times" w:eastAsia="Batang" w:hAnsi="Times"/>
                      <w:bCs/>
                      <w:sz w:val="16"/>
                      <w:szCs w:val="16"/>
                    </w:rPr>
                  </w:pPr>
                  <w:r>
                    <w:rPr>
                      <w:rFonts w:eastAsia="SimSun"/>
                      <w:sz w:val="16"/>
                      <w:szCs w:val="16"/>
                    </w:rPr>
                    <w:t>2-D UE position</w:t>
                  </w:r>
                </w:p>
              </w:tc>
              <w:tc>
                <w:tcPr>
                  <w:tcW w:w="828" w:type="dxa"/>
                  <w:tcBorders>
                    <w:top w:val="single" w:sz="4" w:space="0" w:color="auto"/>
                    <w:left w:val="single" w:sz="4" w:space="0" w:color="auto"/>
                    <w:bottom w:val="single" w:sz="4" w:space="0" w:color="auto"/>
                    <w:right w:val="single" w:sz="4" w:space="0" w:color="auto"/>
                  </w:tcBorders>
                </w:tcPr>
                <w:p w14:paraId="27AD2BC6" w14:textId="77777777" w:rsidR="009C7EBF" w:rsidRDefault="00056357">
                  <w:pPr>
                    <w:rPr>
                      <w:rFonts w:ascii="Times New Roman" w:eastAsia="Batang" w:hAnsi="Times New Roman"/>
                      <w:sz w:val="16"/>
                      <w:szCs w:val="16"/>
                    </w:rPr>
                  </w:pPr>
                  <w:r>
                    <w:rPr>
                      <w:rFonts w:eastAsia="Batang"/>
                      <w:sz w:val="16"/>
                      <w:szCs w:val="16"/>
                    </w:rPr>
                    <w:t>{60%, 6m, 2m}</w:t>
                  </w:r>
                </w:p>
                <w:p w14:paraId="27AD2BC7" w14:textId="77777777" w:rsidR="009C7EBF" w:rsidRDefault="009C7EBF">
                  <w:pPr>
                    <w:rPr>
                      <w:rFonts w:eastAsia="SimSun"/>
                      <w:sz w:val="16"/>
                      <w:szCs w:val="16"/>
                    </w:rPr>
                  </w:pPr>
                </w:p>
              </w:tc>
              <w:tc>
                <w:tcPr>
                  <w:tcW w:w="815" w:type="dxa"/>
                  <w:tcBorders>
                    <w:top w:val="single" w:sz="4" w:space="0" w:color="auto"/>
                    <w:left w:val="single" w:sz="4" w:space="0" w:color="auto"/>
                    <w:bottom w:val="single" w:sz="4" w:space="0" w:color="auto"/>
                    <w:right w:val="single" w:sz="4" w:space="0" w:color="auto"/>
                  </w:tcBorders>
                </w:tcPr>
                <w:p w14:paraId="27AD2BC8" w14:textId="77777777" w:rsidR="009C7EBF" w:rsidRDefault="00056357">
                  <w:pPr>
                    <w:rPr>
                      <w:rFonts w:ascii="Times" w:eastAsia="SimSun" w:hAnsi="Times"/>
                      <w:bCs/>
                      <w:sz w:val="16"/>
                      <w:szCs w:val="16"/>
                    </w:rPr>
                  </w:pPr>
                  <w:r>
                    <w:rPr>
                      <w:rFonts w:eastAsia="SimSun"/>
                      <w:sz w:val="16"/>
                      <w:szCs w:val="16"/>
                    </w:rPr>
                    <w:t>N/A</w:t>
                  </w:r>
                </w:p>
              </w:tc>
              <w:tc>
                <w:tcPr>
                  <w:tcW w:w="870" w:type="dxa"/>
                  <w:tcBorders>
                    <w:top w:val="single" w:sz="4" w:space="0" w:color="auto"/>
                    <w:left w:val="single" w:sz="4" w:space="0" w:color="auto"/>
                    <w:bottom w:val="single" w:sz="4" w:space="0" w:color="auto"/>
                    <w:right w:val="single" w:sz="4" w:space="0" w:color="auto"/>
                  </w:tcBorders>
                </w:tcPr>
                <w:p w14:paraId="27AD2BC9" w14:textId="77777777" w:rsidR="009C7EBF" w:rsidRDefault="00056357">
                  <w:pPr>
                    <w:rPr>
                      <w:rFonts w:ascii="Times New Roman" w:eastAsia="Batang" w:hAnsi="Times New Roman"/>
                      <w:sz w:val="16"/>
                      <w:szCs w:val="16"/>
                      <w:lang w:val="en-GB"/>
                    </w:rPr>
                  </w:pPr>
                  <w:r>
                    <w:rPr>
                      <w:rFonts w:eastAsia="Batang"/>
                      <w:sz w:val="16"/>
                      <w:szCs w:val="16"/>
                    </w:rPr>
                    <w:t>{60%, 6m, 2m}</w:t>
                  </w:r>
                </w:p>
                <w:p w14:paraId="27AD2BCA" w14:textId="77777777" w:rsidR="009C7EBF" w:rsidRDefault="009C7EBF">
                  <w:pPr>
                    <w:rPr>
                      <w:rFonts w:ascii="Times" w:eastAsia="Batang" w:hAnsi="Times"/>
                      <w:bCs/>
                      <w:sz w:val="16"/>
                      <w:szCs w:val="16"/>
                    </w:rPr>
                  </w:pPr>
                </w:p>
              </w:tc>
              <w:tc>
                <w:tcPr>
                  <w:tcW w:w="700" w:type="dxa"/>
                  <w:tcBorders>
                    <w:top w:val="single" w:sz="4" w:space="0" w:color="auto"/>
                    <w:left w:val="single" w:sz="4" w:space="0" w:color="auto"/>
                    <w:bottom w:val="single" w:sz="4" w:space="0" w:color="auto"/>
                    <w:right w:val="single" w:sz="4" w:space="0" w:color="auto"/>
                  </w:tcBorders>
                </w:tcPr>
                <w:p w14:paraId="27AD2BCB" w14:textId="77777777" w:rsidR="009C7EBF" w:rsidRDefault="00056357">
                  <w:pPr>
                    <w:rPr>
                      <w:rFonts w:ascii="Times" w:eastAsia="SimSun" w:hAnsi="Times"/>
                      <w:bCs/>
                      <w:sz w:val="16"/>
                      <w:szCs w:val="16"/>
                    </w:rPr>
                  </w:pPr>
                  <w:r>
                    <w:rPr>
                      <w:rFonts w:ascii="Times" w:eastAsia="SimSun" w:hAnsi="Times"/>
                      <w:bCs/>
                      <w:sz w:val="16"/>
                      <w:szCs w:val="16"/>
                    </w:rPr>
                    <w:t>28800</w:t>
                  </w:r>
                </w:p>
              </w:tc>
              <w:tc>
                <w:tcPr>
                  <w:tcW w:w="630" w:type="dxa"/>
                  <w:tcBorders>
                    <w:top w:val="single" w:sz="4" w:space="0" w:color="auto"/>
                    <w:left w:val="single" w:sz="4" w:space="0" w:color="auto"/>
                    <w:bottom w:val="single" w:sz="4" w:space="0" w:color="auto"/>
                    <w:right w:val="single" w:sz="4" w:space="0" w:color="auto"/>
                  </w:tcBorders>
                </w:tcPr>
                <w:p w14:paraId="27AD2BCC" w14:textId="77777777" w:rsidR="009C7EBF" w:rsidRDefault="00056357">
                  <w:pPr>
                    <w:rPr>
                      <w:rFonts w:ascii="Times" w:eastAsia="SimSun" w:hAnsi="Times"/>
                      <w:bCs/>
                      <w:sz w:val="16"/>
                      <w:szCs w:val="16"/>
                    </w:rPr>
                  </w:pPr>
                  <w:r>
                    <w:rPr>
                      <w:rFonts w:ascii="Times" w:eastAsia="SimSun" w:hAnsi="Times"/>
                      <w:bCs/>
                      <w:sz w:val="16"/>
                      <w:szCs w:val="16"/>
                    </w:rPr>
                    <w:t>N/A</w:t>
                  </w:r>
                </w:p>
              </w:tc>
              <w:tc>
                <w:tcPr>
                  <w:tcW w:w="570" w:type="dxa"/>
                  <w:tcBorders>
                    <w:top w:val="single" w:sz="4" w:space="0" w:color="auto"/>
                    <w:left w:val="single" w:sz="4" w:space="0" w:color="auto"/>
                    <w:bottom w:val="single" w:sz="4" w:space="0" w:color="auto"/>
                    <w:right w:val="single" w:sz="4" w:space="0" w:color="auto"/>
                  </w:tcBorders>
                </w:tcPr>
                <w:p w14:paraId="27AD2BCD" w14:textId="77777777" w:rsidR="009C7EBF" w:rsidRDefault="00056357">
                  <w:pPr>
                    <w:rPr>
                      <w:rFonts w:ascii="Times" w:eastAsia="SimSun" w:hAnsi="Times"/>
                      <w:bCs/>
                      <w:sz w:val="16"/>
                      <w:szCs w:val="16"/>
                    </w:rPr>
                  </w:pPr>
                  <w:r>
                    <w:rPr>
                      <w:rFonts w:ascii="Times" w:eastAsia="SimSun" w:hAnsi="Times"/>
                      <w:bCs/>
                      <w:sz w:val="16"/>
                      <w:szCs w:val="16"/>
                    </w:rPr>
                    <w:t>1800</w:t>
                  </w:r>
                </w:p>
              </w:tc>
              <w:tc>
                <w:tcPr>
                  <w:tcW w:w="795" w:type="dxa"/>
                  <w:tcBorders>
                    <w:top w:val="single" w:sz="4" w:space="0" w:color="auto"/>
                    <w:left w:val="single" w:sz="4" w:space="0" w:color="auto"/>
                    <w:bottom w:val="single" w:sz="4" w:space="0" w:color="auto"/>
                    <w:right w:val="single" w:sz="4" w:space="0" w:color="auto"/>
                  </w:tcBorders>
                </w:tcPr>
                <w:p w14:paraId="27AD2BCE" w14:textId="77777777" w:rsidR="009C7EBF" w:rsidRDefault="00056357">
                  <w:pPr>
                    <w:rPr>
                      <w:rFonts w:ascii="Times" w:eastAsia="SimSun" w:hAnsi="Times"/>
                      <w:bCs/>
                      <w:sz w:val="16"/>
                      <w:szCs w:val="16"/>
                    </w:rPr>
                  </w:pPr>
                  <w:r>
                    <w:rPr>
                      <w:rFonts w:ascii="Times" w:eastAsia="SimSun" w:hAnsi="Times"/>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27AD2BCF" w14:textId="77777777" w:rsidR="009C7EBF" w:rsidRDefault="00056357">
                  <w:pPr>
                    <w:rPr>
                      <w:rFonts w:ascii="Times" w:eastAsia="SimSun" w:hAnsi="Times"/>
                      <w:bCs/>
                      <w:sz w:val="16"/>
                      <w:szCs w:val="16"/>
                    </w:rPr>
                  </w:pPr>
                  <w:r>
                    <w:rPr>
                      <w:rFonts w:ascii="Times" w:eastAsia="SimSun" w:hAnsi="Times"/>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27AD2BD0" w14:textId="77777777" w:rsidR="009C7EBF" w:rsidRDefault="00056357">
                  <w:pPr>
                    <w:rPr>
                      <w:rFonts w:ascii="Times" w:eastAsia="SimSun" w:hAnsi="Times"/>
                      <w:bCs/>
                      <w:sz w:val="16"/>
                      <w:szCs w:val="16"/>
                    </w:rPr>
                  </w:pPr>
                  <w:r>
                    <w:rPr>
                      <w:rFonts w:ascii="Times" w:eastAsia="SimSun" w:hAnsi="Times"/>
                      <w:bCs/>
                      <w:sz w:val="16"/>
                      <w:szCs w:val="16"/>
                    </w:rPr>
                    <w:t>0.26</w:t>
                  </w:r>
                </w:p>
              </w:tc>
            </w:tr>
            <w:tr w:rsidR="009C7EBF" w14:paraId="27AD2BE1" w14:textId="77777777">
              <w:trPr>
                <w:trHeight w:val="35"/>
              </w:trPr>
              <w:tc>
                <w:tcPr>
                  <w:tcW w:w="1776" w:type="dxa"/>
                  <w:tcBorders>
                    <w:top w:val="single" w:sz="4" w:space="0" w:color="auto"/>
                    <w:left w:val="single" w:sz="4" w:space="0" w:color="auto"/>
                    <w:bottom w:val="single" w:sz="4" w:space="0" w:color="auto"/>
                    <w:right w:val="single" w:sz="4" w:space="0" w:color="auto"/>
                  </w:tcBorders>
                </w:tcPr>
                <w:p w14:paraId="27AD2BD2" w14:textId="77777777" w:rsidR="009C7EBF" w:rsidRDefault="00056357">
                  <w:pPr>
                    <w:jc w:val="center"/>
                    <w:rPr>
                      <w:rFonts w:ascii="Times New Roman" w:eastAsia="SimSun" w:hAnsi="Times New Roman"/>
                      <w:sz w:val="16"/>
                      <w:szCs w:val="16"/>
                    </w:rPr>
                  </w:pPr>
                  <w:r>
                    <w:rPr>
                      <w:rFonts w:eastAsia="SimSun"/>
                      <w:sz w:val="16"/>
                      <w:szCs w:val="16"/>
                    </w:rPr>
                    <w:t>CIR (2x18x256)</w:t>
                  </w:r>
                </w:p>
                <w:p w14:paraId="27AD2BD3" w14:textId="77777777" w:rsidR="009C7EBF" w:rsidRDefault="00056357">
                  <w:pPr>
                    <w:rPr>
                      <w:rFonts w:eastAsia="SimSun"/>
                      <w:sz w:val="16"/>
                      <w:szCs w:val="16"/>
                    </w:rPr>
                  </w:pPr>
                  <w:r>
                    <w:rPr>
                      <w:rFonts w:eastAsia="SimSun"/>
                      <w:sz w:val="16"/>
                      <w:szCs w:val="16"/>
                    </w:rPr>
                    <w:t>256 PRS + path timings + DL PRS RSRPPs + path phases</w:t>
                  </w:r>
                </w:p>
              </w:tc>
              <w:tc>
                <w:tcPr>
                  <w:tcW w:w="816" w:type="dxa"/>
                  <w:tcBorders>
                    <w:top w:val="single" w:sz="4" w:space="0" w:color="auto"/>
                    <w:left w:val="single" w:sz="4" w:space="0" w:color="auto"/>
                    <w:bottom w:val="single" w:sz="4" w:space="0" w:color="auto"/>
                    <w:right w:val="single" w:sz="4" w:space="0" w:color="auto"/>
                  </w:tcBorders>
                </w:tcPr>
                <w:p w14:paraId="27AD2BD4" w14:textId="77777777" w:rsidR="009C7EBF" w:rsidRDefault="00056357">
                  <w:pPr>
                    <w:jc w:val="center"/>
                    <w:rPr>
                      <w:rFonts w:eastAsia="SimSun"/>
                      <w:sz w:val="16"/>
                      <w:szCs w:val="16"/>
                    </w:rPr>
                  </w:pPr>
                  <w:r>
                    <w:rPr>
                      <w:rFonts w:eastAsia="SimSun"/>
                      <w:sz w:val="16"/>
                      <w:szCs w:val="16"/>
                    </w:rPr>
                    <w:t>2-D UE position</w:t>
                  </w:r>
                </w:p>
                <w:p w14:paraId="27AD2BD5" w14:textId="77777777" w:rsidR="009C7EBF" w:rsidRDefault="00056357">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27AD2BD6" w14:textId="77777777" w:rsidR="009C7EBF" w:rsidRDefault="00056357">
                  <w:pPr>
                    <w:jc w:val="center"/>
                    <w:rPr>
                      <w:rFonts w:eastAsia="SimSun"/>
                      <w:sz w:val="16"/>
                      <w:szCs w:val="16"/>
                    </w:rPr>
                  </w:pPr>
                  <w:r>
                    <w:rPr>
                      <w:rFonts w:eastAsia="SimSun"/>
                      <w:sz w:val="16"/>
                      <w:szCs w:val="16"/>
                    </w:rPr>
                    <w:t>2-D UE position</w:t>
                  </w:r>
                </w:p>
              </w:tc>
              <w:tc>
                <w:tcPr>
                  <w:tcW w:w="828" w:type="dxa"/>
                  <w:tcBorders>
                    <w:top w:val="single" w:sz="4" w:space="0" w:color="auto"/>
                    <w:left w:val="single" w:sz="4" w:space="0" w:color="auto"/>
                    <w:bottom w:val="single" w:sz="4" w:space="0" w:color="auto"/>
                    <w:right w:val="single" w:sz="4" w:space="0" w:color="auto"/>
                  </w:tcBorders>
                </w:tcPr>
                <w:p w14:paraId="27AD2BD7" w14:textId="77777777" w:rsidR="009C7EBF" w:rsidRDefault="00056357">
                  <w:pPr>
                    <w:rPr>
                      <w:rFonts w:eastAsia="SimSun"/>
                      <w:sz w:val="16"/>
                      <w:szCs w:val="16"/>
                    </w:rPr>
                  </w:pPr>
                  <w:r>
                    <w:rPr>
                      <w:rFonts w:eastAsia="Batang"/>
                      <w:sz w:val="16"/>
                      <w:szCs w:val="16"/>
                    </w:rPr>
                    <w:t>{60%, 6m, 2m}</w:t>
                  </w:r>
                </w:p>
              </w:tc>
              <w:tc>
                <w:tcPr>
                  <w:tcW w:w="815" w:type="dxa"/>
                  <w:tcBorders>
                    <w:top w:val="single" w:sz="4" w:space="0" w:color="auto"/>
                    <w:left w:val="single" w:sz="4" w:space="0" w:color="auto"/>
                    <w:bottom w:val="single" w:sz="4" w:space="0" w:color="auto"/>
                    <w:right w:val="single" w:sz="4" w:space="0" w:color="auto"/>
                  </w:tcBorders>
                </w:tcPr>
                <w:p w14:paraId="27AD2BD8" w14:textId="77777777" w:rsidR="009C7EBF" w:rsidRDefault="00056357">
                  <w:pPr>
                    <w:rPr>
                      <w:rFonts w:eastAsia="SimSun"/>
                      <w:sz w:val="16"/>
                      <w:szCs w:val="16"/>
                    </w:rPr>
                  </w:pPr>
                  <w:r>
                    <w:rPr>
                      <w:rFonts w:eastAsia="SimSun"/>
                      <w:sz w:val="16"/>
                      <w:szCs w:val="16"/>
                    </w:rPr>
                    <w:t>N/A</w:t>
                  </w:r>
                </w:p>
              </w:tc>
              <w:tc>
                <w:tcPr>
                  <w:tcW w:w="870" w:type="dxa"/>
                  <w:tcBorders>
                    <w:top w:val="single" w:sz="4" w:space="0" w:color="auto"/>
                    <w:left w:val="single" w:sz="4" w:space="0" w:color="auto"/>
                    <w:bottom w:val="single" w:sz="4" w:space="0" w:color="auto"/>
                    <w:right w:val="single" w:sz="4" w:space="0" w:color="auto"/>
                  </w:tcBorders>
                </w:tcPr>
                <w:p w14:paraId="27AD2BD9" w14:textId="77777777" w:rsidR="009C7EBF" w:rsidRDefault="00056357">
                  <w:pPr>
                    <w:rPr>
                      <w:rFonts w:eastAsia="Batang"/>
                      <w:sz w:val="16"/>
                      <w:szCs w:val="16"/>
                      <w:lang w:val="en-GB"/>
                    </w:rPr>
                  </w:pPr>
                  <w:r>
                    <w:rPr>
                      <w:rFonts w:eastAsia="Batang"/>
                      <w:sz w:val="16"/>
                      <w:szCs w:val="16"/>
                    </w:rPr>
                    <w:t>{</w:t>
                  </w:r>
                  <w:r>
                    <w:rPr>
                      <w:rFonts w:eastAsia="SimSun"/>
                      <w:sz w:val="16"/>
                      <w:szCs w:val="16"/>
                    </w:rPr>
                    <w:t>40</w:t>
                  </w:r>
                  <w:r>
                    <w:rPr>
                      <w:rFonts w:eastAsia="Batang"/>
                      <w:sz w:val="16"/>
                      <w:szCs w:val="16"/>
                    </w:rPr>
                    <w:t xml:space="preserve">%, </w:t>
                  </w:r>
                  <w:r>
                    <w:rPr>
                      <w:rFonts w:eastAsia="SimSun"/>
                      <w:sz w:val="16"/>
                      <w:szCs w:val="16"/>
                    </w:rPr>
                    <w:t>4</w:t>
                  </w:r>
                  <w:r>
                    <w:rPr>
                      <w:rFonts w:eastAsia="Batang"/>
                      <w:sz w:val="16"/>
                      <w:szCs w:val="16"/>
                    </w:rPr>
                    <w:t>m, 2m}</w:t>
                  </w:r>
                </w:p>
                <w:p w14:paraId="27AD2BDA" w14:textId="77777777" w:rsidR="009C7EBF" w:rsidRDefault="009C7EBF">
                  <w:pPr>
                    <w:rPr>
                      <w:rFonts w:eastAsia="SimSun"/>
                      <w:sz w:val="16"/>
                      <w:szCs w:val="16"/>
                    </w:rPr>
                  </w:pPr>
                </w:p>
              </w:tc>
              <w:tc>
                <w:tcPr>
                  <w:tcW w:w="700" w:type="dxa"/>
                  <w:tcBorders>
                    <w:top w:val="single" w:sz="4" w:space="0" w:color="auto"/>
                    <w:left w:val="single" w:sz="4" w:space="0" w:color="auto"/>
                    <w:bottom w:val="single" w:sz="4" w:space="0" w:color="auto"/>
                    <w:right w:val="single" w:sz="4" w:space="0" w:color="auto"/>
                  </w:tcBorders>
                </w:tcPr>
                <w:p w14:paraId="27AD2BDB" w14:textId="77777777" w:rsidR="009C7EBF" w:rsidRDefault="00056357">
                  <w:pPr>
                    <w:rPr>
                      <w:rFonts w:ascii="Times" w:eastAsia="SimSun" w:hAnsi="Times"/>
                      <w:bCs/>
                      <w:sz w:val="16"/>
                      <w:szCs w:val="16"/>
                    </w:rPr>
                  </w:pPr>
                  <w:r>
                    <w:rPr>
                      <w:rFonts w:ascii="Times" w:eastAsia="SimSun" w:hAnsi="Times"/>
                      <w:bCs/>
                      <w:sz w:val="16"/>
                      <w:szCs w:val="16"/>
                    </w:rPr>
                    <w:t>28800</w:t>
                  </w:r>
                </w:p>
              </w:tc>
              <w:tc>
                <w:tcPr>
                  <w:tcW w:w="630" w:type="dxa"/>
                  <w:tcBorders>
                    <w:top w:val="single" w:sz="4" w:space="0" w:color="auto"/>
                    <w:left w:val="single" w:sz="4" w:space="0" w:color="auto"/>
                    <w:bottom w:val="single" w:sz="4" w:space="0" w:color="auto"/>
                    <w:right w:val="single" w:sz="4" w:space="0" w:color="auto"/>
                  </w:tcBorders>
                </w:tcPr>
                <w:p w14:paraId="27AD2BDC" w14:textId="77777777" w:rsidR="009C7EBF" w:rsidRDefault="00056357">
                  <w:pPr>
                    <w:rPr>
                      <w:rFonts w:ascii="Times" w:eastAsia="SimSun" w:hAnsi="Times"/>
                      <w:bCs/>
                      <w:sz w:val="16"/>
                      <w:szCs w:val="16"/>
                    </w:rPr>
                  </w:pPr>
                  <w:r>
                    <w:rPr>
                      <w:rFonts w:ascii="Times" w:eastAsia="SimSun" w:hAnsi="Times"/>
                      <w:bCs/>
                      <w:sz w:val="16"/>
                      <w:szCs w:val="16"/>
                    </w:rPr>
                    <w:t>N/A</w:t>
                  </w:r>
                </w:p>
              </w:tc>
              <w:tc>
                <w:tcPr>
                  <w:tcW w:w="570" w:type="dxa"/>
                  <w:tcBorders>
                    <w:top w:val="single" w:sz="4" w:space="0" w:color="auto"/>
                    <w:left w:val="single" w:sz="4" w:space="0" w:color="auto"/>
                    <w:bottom w:val="single" w:sz="4" w:space="0" w:color="auto"/>
                    <w:right w:val="single" w:sz="4" w:space="0" w:color="auto"/>
                  </w:tcBorders>
                </w:tcPr>
                <w:p w14:paraId="27AD2BDD" w14:textId="77777777" w:rsidR="009C7EBF" w:rsidRDefault="00056357">
                  <w:pPr>
                    <w:rPr>
                      <w:rFonts w:ascii="Times" w:eastAsia="SimSun" w:hAnsi="Times"/>
                      <w:bCs/>
                      <w:sz w:val="16"/>
                      <w:szCs w:val="16"/>
                    </w:rPr>
                  </w:pPr>
                  <w:r>
                    <w:rPr>
                      <w:rFonts w:ascii="Times" w:eastAsia="SimSun" w:hAnsi="Times"/>
                      <w:bCs/>
                      <w:sz w:val="16"/>
                      <w:szCs w:val="16"/>
                    </w:rPr>
                    <w:t>1800</w:t>
                  </w:r>
                </w:p>
              </w:tc>
              <w:tc>
                <w:tcPr>
                  <w:tcW w:w="795" w:type="dxa"/>
                  <w:tcBorders>
                    <w:top w:val="single" w:sz="4" w:space="0" w:color="auto"/>
                    <w:left w:val="single" w:sz="4" w:space="0" w:color="auto"/>
                    <w:bottom w:val="single" w:sz="4" w:space="0" w:color="auto"/>
                    <w:right w:val="single" w:sz="4" w:space="0" w:color="auto"/>
                  </w:tcBorders>
                </w:tcPr>
                <w:p w14:paraId="27AD2BDE" w14:textId="77777777" w:rsidR="009C7EBF" w:rsidRDefault="00056357">
                  <w:pPr>
                    <w:rPr>
                      <w:rFonts w:ascii="Times" w:eastAsia="SimSun" w:hAnsi="Times"/>
                      <w:bCs/>
                      <w:sz w:val="16"/>
                      <w:szCs w:val="16"/>
                    </w:rPr>
                  </w:pPr>
                  <w:r>
                    <w:rPr>
                      <w:rFonts w:ascii="Times" w:eastAsia="SimSun" w:hAnsi="Times"/>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27AD2BDF" w14:textId="77777777" w:rsidR="009C7EBF" w:rsidRDefault="00056357">
                  <w:pPr>
                    <w:rPr>
                      <w:rFonts w:ascii="Times" w:eastAsia="SimSun" w:hAnsi="Times"/>
                      <w:bCs/>
                      <w:sz w:val="16"/>
                      <w:szCs w:val="16"/>
                    </w:rPr>
                  </w:pPr>
                  <w:r>
                    <w:rPr>
                      <w:rFonts w:ascii="Times" w:eastAsia="SimSun" w:hAnsi="Times"/>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27AD2BE0" w14:textId="77777777" w:rsidR="009C7EBF" w:rsidRDefault="00056357">
                  <w:pPr>
                    <w:rPr>
                      <w:rFonts w:ascii="Times" w:eastAsia="SimSun" w:hAnsi="Times"/>
                      <w:bCs/>
                      <w:sz w:val="16"/>
                      <w:szCs w:val="16"/>
                    </w:rPr>
                  </w:pPr>
                  <w:r>
                    <w:rPr>
                      <w:rFonts w:ascii="Times" w:eastAsia="SimSun" w:hAnsi="Times"/>
                      <w:bCs/>
                      <w:sz w:val="16"/>
                      <w:szCs w:val="16"/>
                    </w:rPr>
                    <w:t>19.31</w:t>
                  </w:r>
                </w:p>
              </w:tc>
            </w:tr>
            <w:tr w:rsidR="009C7EBF" w14:paraId="27AD2BF3" w14:textId="77777777">
              <w:trPr>
                <w:trHeight w:val="35"/>
              </w:trPr>
              <w:tc>
                <w:tcPr>
                  <w:tcW w:w="1776" w:type="dxa"/>
                  <w:tcBorders>
                    <w:top w:val="single" w:sz="4" w:space="0" w:color="auto"/>
                    <w:left w:val="single" w:sz="4" w:space="0" w:color="auto"/>
                    <w:bottom w:val="single" w:sz="4" w:space="0" w:color="auto"/>
                    <w:right w:val="single" w:sz="4" w:space="0" w:color="auto"/>
                  </w:tcBorders>
                </w:tcPr>
                <w:p w14:paraId="27AD2BE2" w14:textId="77777777" w:rsidR="009C7EBF" w:rsidRDefault="00056357">
                  <w:pPr>
                    <w:jc w:val="center"/>
                    <w:rPr>
                      <w:rFonts w:ascii="Times New Roman" w:eastAsia="SimSun" w:hAnsi="Times New Roman"/>
                      <w:sz w:val="16"/>
                      <w:szCs w:val="16"/>
                    </w:rPr>
                  </w:pPr>
                  <w:r>
                    <w:rPr>
                      <w:rFonts w:eastAsia="SimSun"/>
                      <w:sz w:val="16"/>
                      <w:szCs w:val="16"/>
                    </w:rPr>
                    <w:t>CIR (2x18x256)</w:t>
                  </w:r>
                </w:p>
                <w:p w14:paraId="27AD2BE3" w14:textId="77777777" w:rsidR="009C7EBF" w:rsidRDefault="00056357">
                  <w:pPr>
                    <w:rPr>
                      <w:rFonts w:eastAsia="SimSun"/>
                      <w:sz w:val="16"/>
                      <w:szCs w:val="16"/>
                    </w:rPr>
                  </w:pPr>
                  <w:r>
                    <w:rPr>
                      <w:rFonts w:eastAsia="SimSun"/>
                      <w:sz w:val="16"/>
                      <w:szCs w:val="16"/>
                    </w:rPr>
                    <w:t>256 PRS + path timings + DL PRS RSRPPs + path phases</w:t>
                  </w:r>
                </w:p>
              </w:tc>
              <w:tc>
                <w:tcPr>
                  <w:tcW w:w="816" w:type="dxa"/>
                  <w:tcBorders>
                    <w:top w:val="single" w:sz="4" w:space="0" w:color="auto"/>
                    <w:left w:val="single" w:sz="4" w:space="0" w:color="auto"/>
                    <w:bottom w:val="single" w:sz="4" w:space="0" w:color="auto"/>
                    <w:right w:val="single" w:sz="4" w:space="0" w:color="auto"/>
                  </w:tcBorders>
                </w:tcPr>
                <w:p w14:paraId="27AD2BE4" w14:textId="77777777" w:rsidR="009C7EBF" w:rsidRDefault="00056357">
                  <w:pPr>
                    <w:jc w:val="center"/>
                    <w:rPr>
                      <w:rFonts w:eastAsia="SimSun"/>
                      <w:sz w:val="16"/>
                      <w:szCs w:val="16"/>
                    </w:rPr>
                  </w:pPr>
                  <w:r>
                    <w:rPr>
                      <w:rFonts w:eastAsia="SimSun"/>
                      <w:sz w:val="16"/>
                      <w:szCs w:val="16"/>
                    </w:rPr>
                    <w:t>2-D UE position</w:t>
                  </w:r>
                </w:p>
                <w:p w14:paraId="27AD2BE5" w14:textId="77777777" w:rsidR="009C7EBF" w:rsidRDefault="00056357">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27AD2BE6" w14:textId="77777777" w:rsidR="009C7EBF" w:rsidRDefault="00056357">
                  <w:pPr>
                    <w:jc w:val="center"/>
                    <w:rPr>
                      <w:rFonts w:eastAsia="SimSun"/>
                      <w:sz w:val="16"/>
                      <w:szCs w:val="16"/>
                    </w:rPr>
                  </w:pPr>
                  <w:r>
                    <w:rPr>
                      <w:rFonts w:eastAsia="SimSun"/>
                      <w:sz w:val="16"/>
                      <w:szCs w:val="16"/>
                    </w:rPr>
                    <w:t>2-D UE position</w:t>
                  </w:r>
                </w:p>
              </w:tc>
              <w:tc>
                <w:tcPr>
                  <w:tcW w:w="828" w:type="dxa"/>
                  <w:tcBorders>
                    <w:top w:val="single" w:sz="4" w:space="0" w:color="auto"/>
                    <w:left w:val="single" w:sz="4" w:space="0" w:color="auto"/>
                    <w:bottom w:val="single" w:sz="4" w:space="0" w:color="auto"/>
                    <w:right w:val="single" w:sz="4" w:space="0" w:color="auto"/>
                  </w:tcBorders>
                </w:tcPr>
                <w:p w14:paraId="27AD2BE7" w14:textId="77777777" w:rsidR="009C7EBF" w:rsidRDefault="00056357">
                  <w:pPr>
                    <w:rPr>
                      <w:rFonts w:eastAsia="Batang"/>
                      <w:sz w:val="16"/>
                      <w:szCs w:val="16"/>
                      <w:lang w:val="en-GB"/>
                    </w:rPr>
                  </w:pPr>
                  <w:r>
                    <w:rPr>
                      <w:rFonts w:eastAsia="Batang"/>
                      <w:sz w:val="16"/>
                      <w:szCs w:val="16"/>
                    </w:rPr>
                    <w:t>{60%, 6m, 2m}</w:t>
                  </w:r>
                </w:p>
                <w:p w14:paraId="27AD2BE8" w14:textId="77777777" w:rsidR="009C7EBF" w:rsidRDefault="00056357">
                  <w:pPr>
                    <w:rPr>
                      <w:rFonts w:eastAsia="SimSun"/>
                      <w:sz w:val="16"/>
                      <w:szCs w:val="16"/>
                    </w:rPr>
                  </w:pPr>
                  <w:r>
                    <w:rPr>
                      <w:rFonts w:eastAsia="SimSun"/>
                      <w:sz w:val="16"/>
                      <w:szCs w:val="16"/>
                    </w:rPr>
                    <w:t>1</w:t>
                  </w:r>
                  <w:r>
                    <w:rPr>
                      <w:rFonts w:eastAsia="SimSun"/>
                      <w:sz w:val="16"/>
                      <w:szCs w:val="16"/>
                      <w:vertAlign w:val="superscript"/>
                    </w:rPr>
                    <w:t>st</w:t>
                  </w:r>
                  <w:r>
                    <w:rPr>
                      <w:rFonts w:eastAsia="SimSun"/>
                      <w:sz w:val="16"/>
                      <w:szCs w:val="16"/>
                    </w:rPr>
                    <w:t xml:space="preserve"> Drop</w:t>
                  </w:r>
                </w:p>
              </w:tc>
              <w:tc>
                <w:tcPr>
                  <w:tcW w:w="815" w:type="dxa"/>
                  <w:tcBorders>
                    <w:top w:val="single" w:sz="4" w:space="0" w:color="auto"/>
                    <w:left w:val="single" w:sz="4" w:space="0" w:color="auto"/>
                    <w:bottom w:val="single" w:sz="4" w:space="0" w:color="auto"/>
                    <w:right w:val="single" w:sz="4" w:space="0" w:color="auto"/>
                  </w:tcBorders>
                </w:tcPr>
                <w:p w14:paraId="27AD2BE9" w14:textId="77777777" w:rsidR="009C7EBF" w:rsidRDefault="00056357">
                  <w:pPr>
                    <w:rPr>
                      <w:rFonts w:eastAsia="Batang"/>
                      <w:sz w:val="16"/>
                      <w:szCs w:val="16"/>
                      <w:lang w:val="en-GB"/>
                    </w:rPr>
                  </w:pPr>
                  <w:r>
                    <w:rPr>
                      <w:rFonts w:eastAsia="Batang"/>
                      <w:sz w:val="16"/>
                      <w:szCs w:val="16"/>
                    </w:rPr>
                    <w:t>{{</w:t>
                  </w:r>
                  <w:r>
                    <w:rPr>
                      <w:rFonts w:eastAsia="SimSun"/>
                      <w:sz w:val="16"/>
                      <w:szCs w:val="16"/>
                    </w:rPr>
                    <w:t>40</w:t>
                  </w:r>
                  <w:r>
                    <w:rPr>
                      <w:rFonts w:eastAsia="Batang"/>
                      <w:sz w:val="16"/>
                      <w:szCs w:val="16"/>
                    </w:rPr>
                    <w:t xml:space="preserve">%, </w:t>
                  </w:r>
                  <w:r>
                    <w:rPr>
                      <w:rFonts w:eastAsia="SimSun"/>
                      <w:sz w:val="16"/>
                      <w:szCs w:val="16"/>
                    </w:rPr>
                    <w:t>4</w:t>
                  </w:r>
                  <w:r>
                    <w:rPr>
                      <w:rFonts w:eastAsia="Batang"/>
                      <w:sz w:val="16"/>
                      <w:szCs w:val="16"/>
                    </w:rPr>
                    <w:t>m, 2m}</w:t>
                  </w:r>
                </w:p>
                <w:p w14:paraId="27AD2BEA" w14:textId="77777777" w:rsidR="009C7EBF" w:rsidRDefault="009C7EBF">
                  <w:pPr>
                    <w:rPr>
                      <w:rFonts w:eastAsia="SimSun"/>
                      <w:sz w:val="16"/>
                      <w:szCs w:val="16"/>
                    </w:rPr>
                  </w:pPr>
                </w:p>
              </w:tc>
              <w:tc>
                <w:tcPr>
                  <w:tcW w:w="870" w:type="dxa"/>
                  <w:tcBorders>
                    <w:top w:val="single" w:sz="4" w:space="0" w:color="auto"/>
                    <w:left w:val="single" w:sz="4" w:space="0" w:color="auto"/>
                    <w:bottom w:val="single" w:sz="4" w:space="0" w:color="auto"/>
                    <w:right w:val="single" w:sz="4" w:space="0" w:color="auto"/>
                  </w:tcBorders>
                </w:tcPr>
                <w:p w14:paraId="27AD2BEB" w14:textId="77777777" w:rsidR="009C7EBF" w:rsidRDefault="00056357">
                  <w:pPr>
                    <w:rPr>
                      <w:rFonts w:eastAsia="Batang"/>
                      <w:sz w:val="16"/>
                      <w:szCs w:val="16"/>
                      <w:lang w:val="en-GB"/>
                    </w:rPr>
                  </w:pPr>
                  <w:r>
                    <w:rPr>
                      <w:rFonts w:eastAsia="Batang"/>
                      <w:sz w:val="16"/>
                      <w:szCs w:val="16"/>
                    </w:rPr>
                    <w:t>{</w:t>
                  </w:r>
                  <w:r>
                    <w:rPr>
                      <w:rFonts w:eastAsia="SimSun"/>
                      <w:sz w:val="16"/>
                      <w:szCs w:val="16"/>
                    </w:rPr>
                    <w:t>40</w:t>
                  </w:r>
                  <w:r>
                    <w:rPr>
                      <w:rFonts w:eastAsia="Batang"/>
                      <w:sz w:val="16"/>
                      <w:szCs w:val="16"/>
                    </w:rPr>
                    <w:t xml:space="preserve">%, </w:t>
                  </w:r>
                  <w:r>
                    <w:rPr>
                      <w:rFonts w:eastAsia="SimSun"/>
                      <w:sz w:val="16"/>
                      <w:szCs w:val="16"/>
                    </w:rPr>
                    <w:t>4</w:t>
                  </w:r>
                  <w:r>
                    <w:rPr>
                      <w:rFonts w:eastAsia="Batang"/>
                      <w:sz w:val="16"/>
                      <w:szCs w:val="16"/>
                    </w:rPr>
                    <w:t>m, 2m}</w:t>
                  </w:r>
                </w:p>
                <w:p w14:paraId="27AD2BEC" w14:textId="77777777" w:rsidR="009C7EBF" w:rsidRDefault="009C7EBF">
                  <w:pPr>
                    <w:rPr>
                      <w:rFonts w:eastAsia="SimSun"/>
                      <w:sz w:val="16"/>
                      <w:szCs w:val="16"/>
                    </w:rPr>
                  </w:pPr>
                </w:p>
              </w:tc>
              <w:tc>
                <w:tcPr>
                  <w:tcW w:w="700" w:type="dxa"/>
                  <w:tcBorders>
                    <w:top w:val="single" w:sz="4" w:space="0" w:color="auto"/>
                    <w:left w:val="single" w:sz="4" w:space="0" w:color="auto"/>
                    <w:bottom w:val="single" w:sz="4" w:space="0" w:color="auto"/>
                    <w:right w:val="single" w:sz="4" w:space="0" w:color="auto"/>
                  </w:tcBorders>
                </w:tcPr>
                <w:p w14:paraId="27AD2BED" w14:textId="77777777" w:rsidR="009C7EBF" w:rsidRDefault="00056357">
                  <w:pPr>
                    <w:rPr>
                      <w:rFonts w:ascii="Times" w:eastAsia="SimSun" w:hAnsi="Times"/>
                      <w:bCs/>
                      <w:sz w:val="16"/>
                      <w:szCs w:val="16"/>
                    </w:rPr>
                  </w:pPr>
                  <w:r>
                    <w:rPr>
                      <w:rFonts w:ascii="Times" w:eastAsia="SimSun" w:hAnsi="Times"/>
                      <w:bCs/>
                      <w:sz w:val="16"/>
                      <w:szCs w:val="16"/>
                    </w:rPr>
                    <w:t>28800</w:t>
                  </w:r>
                </w:p>
              </w:tc>
              <w:tc>
                <w:tcPr>
                  <w:tcW w:w="630" w:type="dxa"/>
                  <w:tcBorders>
                    <w:top w:val="single" w:sz="4" w:space="0" w:color="auto"/>
                    <w:left w:val="single" w:sz="4" w:space="0" w:color="auto"/>
                    <w:bottom w:val="single" w:sz="4" w:space="0" w:color="auto"/>
                    <w:right w:val="single" w:sz="4" w:space="0" w:color="auto"/>
                  </w:tcBorders>
                </w:tcPr>
                <w:p w14:paraId="27AD2BEE" w14:textId="77777777" w:rsidR="009C7EBF" w:rsidRDefault="00056357">
                  <w:pPr>
                    <w:rPr>
                      <w:rFonts w:ascii="Times" w:eastAsia="SimSun" w:hAnsi="Times"/>
                      <w:bCs/>
                      <w:sz w:val="16"/>
                      <w:szCs w:val="16"/>
                    </w:rPr>
                  </w:pPr>
                  <w:r>
                    <w:rPr>
                      <w:rFonts w:ascii="Times" w:eastAsia="SimSun" w:hAnsi="Times"/>
                      <w:bCs/>
                      <w:sz w:val="16"/>
                      <w:szCs w:val="16"/>
                    </w:rPr>
                    <w:t>5000</w:t>
                  </w:r>
                </w:p>
              </w:tc>
              <w:tc>
                <w:tcPr>
                  <w:tcW w:w="570" w:type="dxa"/>
                  <w:tcBorders>
                    <w:top w:val="single" w:sz="4" w:space="0" w:color="auto"/>
                    <w:left w:val="single" w:sz="4" w:space="0" w:color="auto"/>
                    <w:bottom w:val="single" w:sz="4" w:space="0" w:color="auto"/>
                    <w:right w:val="single" w:sz="4" w:space="0" w:color="auto"/>
                  </w:tcBorders>
                </w:tcPr>
                <w:p w14:paraId="27AD2BEF" w14:textId="77777777" w:rsidR="009C7EBF" w:rsidRDefault="00056357">
                  <w:pPr>
                    <w:rPr>
                      <w:rFonts w:ascii="Times" w:eastAsia="SimSun" w:hAnsi="Times"/>
                      <w:bCs/>
                      <w:sz w:val="16"/>
                      <w:szCs w:val="16"/>
                    </w:rPr>
                  </w:pPr>
                  <w:r>
                    <w:rPr>
                      <w:rFonts w:ascii="Times" w:eastAsia="SimSun" w:hAnsi="Times"/>
                      <w:bCs/>
                      <w:sz w:val="16"/>
                      <w:szCs w:val="16"/>
                    </w:rPr>
                    <w:t>1800</w:t>
                  </w:r>
                </w:p>
              </w:tc>
              <w:tc>
                <w:tcPr>
                  <w:tcW w:w="795" w:type="dxa"/>
                  <w:tcBorders>
                    <w:top w:val="single" w:sz="4" w:space="0" w:color="auto"/>
                    <w:left w:val="single" w:sz="4" w:space="0" w:color="auto"/>
                    <w:bottom w:val="single" w:sz="4" w:space="0" w:color="auto"/>
                    <w:right w:val="single" w:sz="4" w:space="0" w:color="auto"/>
                  </w:tcBorders>
                </w:tcPr>
                <w:p w14:paraId="27AD2BF0" w14:textId="77777777" w:rsidR="009C7EBF" w:rsidRDefault="00056357">
                  <w:pPr>
                    <w:rPr>
                      <w:rFonts w:ascii="Times" w:eastAsia="SimSun" w:hAnsi="Times"/>
                      <w:bCs/>
                      <w:sz w:val="16"/>
                      <w:szCs w:val="16"/>
                    </w:rPr>
                  </w:pPr>
                  <w:r>
                    <w:rPr>
                      <w:rFonts w:ascii="Times" w:eastAsia="SimSun" w:hAnsi="Times"/>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27AD2BF1" w14:textId="77777777" w:rsidR="009C7EBF" w:rsidRDefault="00056357">
                  <w:pPr>
                    <w:rPr>
                      <w:rFonts w:ascii="Times" w:eastAsia="SimSun" w:hAnsi="Times"/>
                      <w:bCs/>
                      <w:sz w:val="16"/>
                      <w:szCs w:val="16"/>
                    </w:rPr>
                  </w:pPr>
                  <w:r>
                    <w:rPr>
                      <w:rFonts w:ascii="Times" w:eastAsia="SimSun" w:hAnsi="Times"/>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27AD2BF2" w14:textId="77777777" w:rsidR="009C7EBF" w:rsidRDefault="00056357">
                  <w:pPr>
                    <w:rPr>
                      <w:rFonts w:ascii="Times" w:eastAsia="SimSun" w:hAnsi="Times"/>
                      <w:bCs/>
                      <w:sz w:val="16"/>
                      <w:szCs w:val="16"/>
                    </w:rPr>
                  </w:pPr>
                  <w:r>
                    <w:rPr>
                      <w:rFonts w:ascii="Times" w:eastAsia="SimSun" w:hAnsi="Times"/>
                      <w:bCs/>
                      <w:sz w:val="16"/>
                      <w:szCs w:val="16"/>
                    </w:rPr>
                    <w:t>3.81</w:t>
                  </w:r>
                </w:p>
              </w:tc>
            </w:tr>
            <w:tr w:rsidR="009C7EBF" w14:paraId="27AD2C05" w14:textId="77777777">
              <w:trPr>
                <w:trHeight w:val="35"/>
              </w:trPr>
              <w:tc>
                <w:tcPr>
                  <w:tcW w:w="1776" w:type="dxa"/>
                  <w:tcBorders>
                    <w:top w:val="single" w:sz="4" w:space="0" w:color="auto"/>
                    <w:left w:val="single" w:sz="4" w:space="0" w:color="auto"/>
                    <w:bottom w:val="single" w:sz="4" w:space="0" w:color="auto"/>
                    <w:right w:val="single" w:sz="4" w:space="0" w:color="auto"/>
                  </w:tcBorders>
                </w:tcPr>
                <w:p w14:paraId="27AD2BF4" w14:textId="77777777" w:rsidR="009C7EBF" w:rsidRDefault="00056357">
                  <w:pPr>
                    <w:jc w:val="center"/>
                    <w:rPr>
                      <w:rFonts w:ascii="Times New Roman" w:eastAsia="SimSun" w:hAnsi="Times New Roman"/>
                      <w:sz w:val="16"/>
                      <w:szCs w:val="16"/>
                    </w:rPr>
                  </w:pPr>
                  <w:r>
                    <w:rPr>
                      <w:rFonts w:eastAsia="SimSun"/>
                      <w:sz w:val="16"/>
                      <w:szCs w:val="16"/>
                    </w:rPr>
                    <w:t>CIR (2x18x256)</w:t>
                  </w:r>
                </w:p>
                <w:p w14:paraId="27AD2BF5" w14:textId="77777777" w:rsidR="009C7EBF" w:rsidRDefault="00056357">
                  <w:pPr>
                    <w:rPr>
                      <w:rFonts w:eastAsia="SimSun"/>
                      <w:sz w:val="16"/>
                      <w:szCs w:val="16"/>
                    </w:rPr>
                  </w:pPr>
                  <w:r>
                    <w:rPr>
                      <w:rFonts w:eastAsia="SimSun"/>
                      <w:sz w:val="16"/>
                      <w:szCs w:val="16"/>
                    </w:rPr>
                    <w:t>256 PRS + path timings + DL PRS RSRPPs + path phases</w:t>
                  </w:r>
                </w:p>
              </w:tc>
              <w:tc>
                <w:tcPr>
                  <w:tcW w:w="816" w:type="dxa"/>
                  <w:tcBorders>
                    <w:top w:val="single" w:sz="4" w:space="0" w:color="auto"/>
                    <w:left w:val="single" w:sz="4" w:space="0" w:color="auto"/>
                    <w:bottom w:val="single" w:sz="4" w:space="0" w:color="auto"/>
                    <w:right w:val="single" w:sz="4" w:space="0" w:color="auto"/>
                  </w:tcBorders>
                </w:tcPr>
                <w:p w14:paraId="27AD2BF6" w14:textId="77777777" w:rsidR="009C7EBF" w:rsidRDefault="00056357">
                  <w:pPr>
                    <w:jc w:val="center"/>
                    <w:rPr>
                      <w:rFonts w:eastAsia="SimSun"/>
                      <w:sz w:val="16"/>
                      <w:szCs w:val="16"/>
                    </w:rPr>
                  </w:pPr>
                  <w:r>
                    <w:rPr>
                      <w:rFonts w:eastAsia="SimSun"/>
                      <w:sz w:val="16"/>
                      <w:szCs w:val="16"/>
                    </w:rPr>
                    <w:t>2-D UE position</w:t>
                  </w:r>
                </w:p>
                <w:p w14:paraId="27AD2BF7" w14:textId="77777777" w:rsidR="009C7EBF" w:rsidRDefault="00056357">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27AD2BF8" w14:textId="77777777" w:rsidR="009C7EBF" w:rsidRDefault="00056357">
                  <w:pPr>
                    <w:jc w:val="center"/>
                    <w:rPr>
                      <w:rFonts w:eastAsia="SimSun"/>
                      <w:sz w:val="16"/>
                      <w:szCs w:val="16"/>
                    </w:rPr>
                  </w:pPr>
                  <w:r>
                    <w:rPr>
                      <w:rFonts w:eastAsia="SimSun"/>
                      <w:sz w:val="16"/>
                      <w:szCs w:val="16"/>
                    </w:rPr>
                    <w:t>2-D UE position</w:t>
                  </w:r>
                </w:p>
              </w:tc>
              <w:tc>
                <w:tcPr>
                  <w:tcW w:w="828" w:type="dxa"/>
                  <w:tcBorders>
                    <w:top w:val="single" w:sz="4" w:space="0" w:color="auto"/>
                    <w:left w:val="single" w:sz="4" w:space="0" w:color="auto"/>
                    <w:bottom w:val="single" w:sz="4" w:space="0" w:color="auto"/>
                    <w:right w:val="single" w:sz="4" w:space="0" w:color="auto"/>
                  </w:tcBorders>
                </w:tcPr>
                <w:p w14:paraId="27AD2BF9" w14:textId="77777777" w:rsidR="009C7EBF" w:rsidRDefault="00056357">
                  <w:pPr>
                    <w:rPr>
                      <w:rFonts w:eastAsia="Batang"/>
                      <w:sz w:val="16"/>
                      <w:szCs w:val="16"/>
                      <w:lang w:val="en-GB"/>
                    </w:rPr>
                  </w:pPr>
                  <w:r>
                    <w:rPr>
                      <w:rFonts w:eastAsia="Batang"/>
                      <w:sz w:val="16"/>
                      <w:szCs w:val="16"/>
                    </w:rPr>
                    <w:t>{60%, 6m, 2m}</w:t>
                  </w:r>
                </w:p>
                <w:p w14:paraId="27AD2BFA" w14:textId="77777777" w:rsidR="009C7EBF" w:rsidRDefault="009C7EBF">
                  <w:pPr>
                    <w:rPr>
                      <w:rFonts w:eastAsia="SimSun"/>
                      <w:sz w:val="16"/>
                      <w:szCs w:val="16"/>
                    </w:rPr>
                  </w:pPr>
                </w:p>
              </w:tc>
              <w:tc>
                <w:tcPr>
                  <w:tcW w:w="815" w:type="dxa"/>
                  <w:tcBorders>
                    <w:top w:val="single" w:sz="4" w:space="0" w:color="auto"/>
                    <w:left w:val="single" w:sz="4" w:space="0" w:color="auto"/>
                    <w:bottom w:val="single" w:sz="4" w:space="0" w:color="auto"/>
                    <w:right w:val="single" w:sz="4" w:space="0" w:color="auto"/>
                  </w:tcBorders>
                </w:tcPr>
                <w:p w14:paraId="27AD2BFB" w14:textId="77777777" w:rsidR="009C7EBF" w:rsidRDefault="00056357">
                  <w:pPr>
                    <w:rPr>
                      <w:rFonts w:eastAsia="Batang"/>
                      <w:sz w:val="16"/>
                      <w:szCs w:val="16"/>
                      <w:lang w:val="en-GB"/>
                    </w:rPr>
                  </w:pPr>
                  <w:r>
                    <w:rPr>
                      <w:rFonts w:eastAsia="Batang"/>
                      <w:sz w:val="16"/>
                      <w:szCs w:val="16"/>
                    </w:rPr>
                    <w:t>{</w:t>
                  </w:r>
                  <w:r>
                    <w:rPr>
                      <w:rFonts w:eastAsia="SimSun"/>
                      <w:sz w:val="16"/>
                      <w:szCs w:val="16"/>
                    </w:rPr>
                    <w:t>40</w:t>
                  </w:r>
                  <w:r>
                    <w:rPr>
                      <w:rFonts w:eastAsia="Batang"/>
                      <w:sz w:val="16"/>
                      <w:szCs w:val="16"/>
                    </w:rPr>
                    <w:t xml:space="preserve">%, </w:t>
                  </w:r>
                  <w:r>
                    <w:rPr>
                      <w:rFonts w:eastAsia="SimSun"/>
                      <w:sz w:val="16"/>
                      <w:szCs w:val="16"/>
                    </w:rPr>
                    <w:t>4</w:t>
                  </w:r>
                  <w:r>
                    <w:rPr>
                      <w:rFonts w:eastAsia="Batang"/>
                      <w:sz w:val="16"/>
                      <w:szCs w:val="16"/>
                    </w:rPr>
                    <w:t>m, 2m}</w:t>
                  </w:r>
                </w:p>
                <w:p w14:paraId="27AD2BFC" w14:textId="77777777" w:rsidR="009C7EBF" w:rsidRDefault="009C7EBF">
                  <w:pPr>
                    <w:rPr>
                      <w:rFonts w:eastAsia="SimSun"/>
                      <w:sz w:val="16"/>
                      <w:szCs w:val="16"/>
                    </w:rPr>
                  </w:pPr>
                </w:p>
              </w:tc>
              <w:tc>
                <w:tcPr>
                  <w:tcW w:w="870" w:type="dxa"/>
                  <w:tcBorders>
                    <w:top w:val="single" w:sz="4" w:space="0" w:color="auto"/>
                    <w:left w:val="single" w:sz="4" w:space="0" w:color="auto"/>
                    <w:bottom w:val="single" w:sz="4" w:space="0" w:color="auto"/>
                    <w:right w:val="single" w:sz="4" w:space="0" w:color="auto"/>
                  </w:tcBorders>
                </w:tcPr>
                <w:p w14:paraId="27AD2BFD" w14:textId="77777777" w:rsidR="009C7EBF" w:rsidRDefault="00056357">
                  <w:pPr>
                    <w:rPr>
                      <w:rFonts w:eastAsia="Batang"/>
                      <w:sz w:val="16"/>
                      <w:szCs w:val="16"/>
                      <w:lang w:val="en-GB"/>
                    </w:rPr>
                  </w:pPr>
                  <w:r>
                    <w:rPr>
                      <w:rFonts w:eastAsia="Batang"/>
                      <w:sz w:val="16"/>
                      <w:szCs w:val="16"/>
                    </w:rPr>
                    <w:t>{</w:t>
                  </w:r>
                  <w:r>
                    <w:rPr>
                      <w:rFonts w:eastAsia="SimSun"/>
                      <w:sz w:val="16"/>
                      <w:szCs w:val="16"/>
                    </w:rPr>
                    <w:t>40</w:t>
                  </w:r>
                  <w:r>
                    <w:rPr>
                      <w:rFonts w:eastAsia="Batang"/>
                      <w:sz w:val="16"/>
                      <w:szCs w:val="16"/>
                    </w:rPr>
                    <w:t xml:space="preserve">%, </w:t>
                  </w:r>
                  <w:r>
                    <w:rPr>
                      <w:rFonts w:eastAsia="SimSun"/>
                      <w:sz w:val="16"/>
                      <w:szCs w:val="16"/>
                    </w:rPr>
                    <w:t>4</w:t>
                  </w:r>
                  <w:r>
                    <w:rPr>
                      <w:rFonts w:eastAsia="Batang"/>
                      <w:sz w:val="16"/>
                      <w:szCs w:val="16"/>
                    </w:rPr>
                    <w:t>m, 2m}</w:t>
                  </w:r>
                </w:p>
                <w:p w14:paraId="27AD2BFE" w14:textId="77777777" w:rsidR="009C7EBF" w:rsidRDefault="009C7EBF">
                  <w:pPr>
                    <w:rPr>
                      <w:rFonts w:eastAsia="SimSun"/>
                      <w:sz w:val="16"/>
                      <w:szCs w:val="16"/>
                    </w:rPr>
                  </w:pPr>
                </w:p>
              </w:tc>
              <w:tc>
                <w:tcPr>
                  <w:tcW w:w="700" w:type="dxa"/>
                  <w:tcBorders>
                    <w:top w:val="single" w:sz="4" w:space="0" w:color="auto"/>
                    <w:left w:val="single" w:sz="4" w:space="0" w:color="auto"/>
                    <w:bottom w:val="single" w:sz="4" w:space="0" w:color="auto"/>
                    <w:right w:val="single" w:sz="4" w:space="0" w:color="auto"/>
                  </w:tcBorders>
                </w:tcPr>
                <w:p w14:paraId="27AD2BFF" w14:textId="77777777" w:rsidR="009C7EBF" w:rsidRDefault="00056357">
                  <w:pPr>
                    <w:rPr>
                      <w:rFonts w:ascii="Times" w:eastAsia="SimSun" w:hAnsi="Times"/>
                      <w:bCs/>
                      <w:sz w:val="16"/>
                      <w:szCs w:val="16"/>
                    </w:rPr>
                  </w:pPr>
                  <w:r>
                    <w:rPr>
                      <w:rFonts w:ascii="Times" w:eastAsia="SimSun" w:hAnsi="Times"/>
                      <w:bCs/>
                      <w:sz w:val="16"/>
                      <w:szCs w:val="16"/>
                    </w:rPr>
                    <w:t>28800</w:t>
                  </w:r>
                </w:p>
              </w:tc>
              <w:tc>
                <w:tcPr>
                  <w:tcW w:w="630" w:type="dxa"/>
                  <w:tcBorders>
                    <w:top w:val="single" w:sz="4" w:space="0" w:color="auto"/>
                    <w:left w:val="single" w:sz="4" w:space="0" w:color="auto"/>
                    <w:bottom w:val="single" w:sz="4" w:space="0" w:color="auto"/>
                    <w:right w:val="single" w:sz="4" w:space="0" w:color="auto"/>
                  </w:tcBorders>
                </w:tcPr>
                <w:p w14:paraId="27AD2C00" w14:textId="77777777" w:rsidR="009C7EBF" w:rsidRDefault="00056357">
                  <w:pPr>
                    <w:rPr>
                      <w:rFonts w:ascii="Times" w:eastAsia="SimSun" w:hAnsi="Times"/>
                      <w:bCs/>
                      <w:sz w:val="16"/>
                      <w:szCs w:val="16"/>
                    </w:rPr>
                  </w:pPr>
                  <w:r>
                    <w:rPr>
                      <w:rFonts w:ascii="Times" w:eastAsia="SimSun" w:hAnsi="Times"/>
                      <w:bCs/>
                      <w:sz w:val="16"/>
                      <w:szCs w:val="16"/>
                    </w:rPr>
                    <w:t>10000</w:t>
                  </w:r>
                </w:p>
              </w:tc>
              <w:tc>
                <w:tcPr>
                  <w:tcW w:w="570" w:type="dxa"/>
                  <w:tcBorders>
                    <w:top w:val="single" w:sz="4" w:space="0" w:color="auto"/>
                    <w:left w:val="single" w:sz="4" w:space="0" w:color="auto"/>
                    <w:bottom w:val="single" w:sz="4" w:space="0" w:color="auto"/>
                    <w:right w:val="single" w:sz="4" w:space="0" w:color="auto"/>
                  </w:tcBorders>
                </w:tcPr>
                <w:p w14:paraId="27AD2C01" w14:textId="77777777" w:rsidR="009C7EBF" w:rsidRDefault="00056357">
                  <w:pPr>
                    <w:rPr>
                      <w:rFonts w:ascii="Times" w:eastAsia="SimSun" w:hAnsi="Times"/>
                      <w:bCs/>
                      <w:sz w:val="16"/>
                      <w:szCs w:val="16"/>
                    </w:rPr>
                  </w:pPr>
                  <w:r>
                    <w:rPr>
                      <w:rFonts w:ascii="Times" w:eastAsia="SimSun" w:hAnsi="Times"/>
                      <w:bCs/>
                      <w:sz w:val="16"/>
                      <w:szCs w:val="16"/>
                    </w:rPr>
                    <w:t>1800</w:t>
                  </w:r>
                </w:p>
              </w:tc>
              <w:tc>
                <w:tcPr>
                  <w:tcW w:w="795" w:type="dxa"/>
                  <w:tcBorders>
                    <w:top w:val="single" w:sz="4" w:space="0" w:color="auto"/>
                    <w:left w:val="single" w:sz="4" w:space="0" w:color="auto"/>
                    <w:bottom w:val="single" w:sz="4" w:space="0" w:color="auto"/>
                    <w:right w:val="single" w:sz="4" w:space="0" w:color="auto"/>
                  </w:tcBorders>
                </w:tcPr>
                <w:p w14:paraId="27AD2C02" w14:textId="77777777" w:rsidR="009C7EBF" w:rsidRDefault="00056357">
                  <w:pPr>
                    <w:rPr>
                      <w:rFonts w:ascii="Times" w:eastAsia="SimSun" w:hAnsi="Times"/>
                      <w:bCs/>
                      <w:sz w:val="16"/>
                      <w:szCs w:val="16"/>
                    </w:rPr>
                  </w:pPr>
                  <w:r>
                    <w:rPr>
                      <w:rFonts w:ascii="Times" w:eastAsia="SimSun" w:hAnsi="Times"/>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27AD2C03" w14:textId="77777777" w:rsidR="009C7EBF" w:rsidRDefault="00056357">
                  <w:pPr>
                    <w:rPr>
                      <w:rFonts w:ascii="Times" w:eastAsia="SimSun" w:hAnsi="Times"/>
                      <w:bCs/>
                      <w:sz w:val="16"/>
                      <w:szCs w:val="16"/>
                    </w:rPr>
                  </w:pPr>
                  <w:r>
                    <w:rPr>
                      <w:rFonts w:ascii="Times" w:eastAsia="SimSun" w:hAnsi="Times"/>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27AD2C04" w14:textId="77777777" w:rsidR="009C7EBF" w:rsidRDefault="00056357">
                  <w:pPr>
                    <w:rPr>
                      <w:rFonts w:ascii="Times" w:eastAsia="SimSun" w:hAnsi="Times"/>
                      <w:bCs/>
                      <w:sz w:val="16"/>
                      <w:szCs w:val="16"/>
                    </w:rPr>
                  </w:pPr>
                  <w:r>
                    <w:rPr>
                      <w:rFonts w:ascii="Times" w:eastAsia="SimSun" w:hAnsi="Times"/>
                      <w:bCs/>
                      <w:sz w:val="16"/>
                      <w:szCs w:val="16"/>
                    </w:rPr>
                    <w:t>3.18</w:t>
                  </w:r>
                </w:p>
              </w:tc>
            </w:tr>
            <w:tr w:rsidR="009C7EBF" w14:paraId="27AD2C16" w14:textId="77777777">
              <w:trPr>
                <w:trHeight w:val="35"/>
              </w:trPr>
              <w:tc>
                <w:tcPr>
                  <w:tcW w:w="1776" w:type="dxa"/>
                  <w:tcBorders>
                    <w:top w:val="single" w:sz="4" w:space="0" w:color="auto"/>
                    <w:left w:val="single" w:sz="4" w:space="0" w:color="auto"/>
                    <w:bottom w:val="single" w:sz="4" w:space="0" w:color="auto"/>
                    <w:right w:val="single" w:sz="4" w:space="0" w:color="auto"/>
                  </w:tcBorders>
                </w:tcPr>
                <w:p w14:paraId="27AD2C06" w14:textId="77777777" w:rsidR="009C7EBF" w:rsidRDefault="00056357">
                  <w:pPr>
                    <w:jc w:val="center"/>
                    <w:rPr>
                      <w:rFonts w:ascii="Times New Roman" w:eastAsia="SimSun" w:hAnsi="Times New Roman"/>
                      <w:sz w:val="16"/>
                      <w:szCs w:val="16"/>
                    </w:rPr>
                  </w:pPr>
                  <w:r>
                    <w:rPr>
                      <w:rFonts w:eastAsia="SimSun"/>
                      <w:sz w:val="16"/>
                      <w:szCs w:val="16"/>
                    </w:rPr>
                    <w:t>CIR (2x18x256)</w:t>
                  </w:r>
                </w:p>
                <w:p w14:paraId="27AD2C07" w14:textId="77777777" w:rsidR="009C7EBF" w:rsidRDefault="00056357">
                  <w:pPr>
                    <w:rPr>
                      <w:rFonts w:eastAsia="SimSun"/>
                      <w:sz w:val="16"/>
                      <w:szCs w:val="16"/>
                    </w:rPr>
                  </w:pPr>
                  <w:r>
                    <w:rPr>
                      <w:rFonts w:eastAsia="SimSun"/>
                      <w:sz w:val="16"/>
                      <w:szCs w:val="16"/>
                    </w:rPr>
                    <w:t>256 PRS + path timings + DL PRS RSRPPs + path phases</w:t>
                  </w:r>
                </w:p>
              </w:tc>
              <w:tc>
                <w:tcPr>
                  <w:tcW w:w="816" w:type="dxa"/>
                  <w:tcBorders>
                    <w:top w:val="single" w:sz="4" w:space="0" w:color="auto"/>
                    <w:left w:val="single" w:sz="4" w:space="0" w:color="auto"/>
                    <w:bottom w:val="single" w:sz="4" w:space="0" w:color="auto"/>
                    <w:right w:val="single" w:sz="4" w:space="0" w:color="auto"/>
                  </w:tcBorders>
                </w:tcPr>
                <w:p w14:paraId="27AD2C08" w14:textId="77777777" w:rsidR="009C7EBF" w:rsidRDefault="00056357">
                  <w:pPr>
                    <w:jc w:val="center"/>
                    <w:rPr>
                      <w:rFonts w:eastAsia="SimSun"/>
                      <w:sz w:val="16"/>
                      <w:szCs w:val="16"/>
                    </w:rPr>
                  </w:pPr>
                  <w:r>
                    <w:rPr>
                      <w:rFonts w:eastAsia="SimSun"/>
                      <w:sz w:val="16"/>
                      <w:szCs w:val="16"/>
                    </w:rPr>
                    <w:t>2-D UE position</w:t>
                  </w:r>
                </w:p>
                <w:p w14:paraId="27AD2C09" w14:textId="77777777" w:rsidR="009C7EBF" w:rsidRDefault="00056357">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27AD2C0A" w14:textId="77777777" w:rsidR="009C7EBF" w:rsidRDefault="00056357">
                  <w:pPr>
                    <w:jc w:val="center"/>
                    <w:rPr>
                      <w:rFonts w:eastAsia="SimSun"/>
                      <w:sz w:val="16"/>
                      <w:szCs w:val="16"/>
                    </w:rPr>
                  </w:pPr>
                  <w:r>
                    <w:rPr>
                      <w:rFonts w:eastAsia="SimSun"/>
                      <w:sz w:val="16"/>
                      <w:szCs w:val="16"/>
                    </w:rPr>
                    <w:t>2-D UE position</w:t>
                  </w:r>
                </w:p>
              </w:tc>
              <w:tc>
                <w:tcPr>
                  <w:tcW w:w="828" w:type="dxa"/>
                  <w:tcBorders>
                    <w:top w:val="single" w:sz="4" w:space="0" w:color="auto"/>
                    <w:left w:val="single" w:sz="4" w:space="0" w:color="auto"/>
                    <w:bottom w:val="single" w:sz="4" w:space="0" w:color="auto"/>
                    <w:right w:val="single" w:sz="4" w:space="0" w:color="auto"/>
                  </w:tcBorders>
                </w:tcPr>
                <w:p w14:paraId="27AD2C0B" w14:textId="77777777" w:rsidR="009C7EBF" w:rsidRDefault="00056357">
                  <w:pPr>
                    <w:rPr>
                      <w:rFonts w:eastAsia="SimSun"/>
                      <w:sz w:val="16"/>
                      <w:szCs w:val="16"/>
                    </w:rPr>
                  </w:pPr>
                  <w:r>
                    <w:rPr>
                      <w:rFonts w:eastAsia="SimSun"/>
                      <w:sz w:val="16"/>
                      <w:szCs w:val="16"/>
                    </w:rPr>
                    <w:t>Mixed datasets from</w:t>
                  </w:r>
                </w:p>
                <w:p w14:paraId="27AD2C0C" w14:textId="77777777" w:rsidR="009C7EBF" w:rsidRDefault="00056357">
                  <w:pPr>
                    <w:rPr>
                      <w:rFonts w:eastAsia="SimSun"/>
                      <w:sz w:val="16"/>
                      <w:szCs w:val="16"/>
                    </w:rPr>
                  </w:pPr>
                  <w:r>
                    <w:rPr>
                      <w:rFonts w:eastAsia="Batang"/>
                      <w:sz w:val="16"/>
                      <w:szCs w:val="16"/>
                    </w:rPr>
                    <w:t>{60%, 6m, 2m}</w:t>
                  </w:r>
                  <w:r>
                    <w:rPr>
                      <w:rFonts w:eastAsia="SimSun"/>
                      <w:sz w:val="16"/>
                      <w:szCs w:val="16"/>
                    </w:rPr>
                    <w:t xml:space="preserve"> and </w:t>
                  </w:r>
                  <w:r>
                    <w:rPr>
                      <w:rFonts w:eastAsia="Batang"/>
                      <w:sz w:val="16"/>
                      <w:szCs w:val="16"/>
                    </w:rPr>
                    <w:t>{</w:t>
                  </w:r>
                  <w:r>
                    <w:rPr>
                      <w:rFonts w:eastAsia="SimSun"/>
                      <w:sz w:val="16"/>
                      <w:szCs w:val="16"/>
                    </w:rPr>
                    <w:t>40</w:t>
                  </w:r>
                  <w:r>
                    <w:rPr>
                      <w:rFonts w:eastAsia="Batang"/>
                      <w:sz w:val="16"/>
                      <w:szCs w:val="16"/>
                    </w:rPr>
                    <w:t xml:space="preserve">%, </w:t>
                  </w:r>
                  <w:r>
                    <w:rPr>
                      <w:rFonts w:eastAsia="SimSun"/>
                      <w:sz w:val="16"/>
                      <w:szCs w:val="16"/>
                    </w:rPr>
                    <w:t>4</w:t>
                  </w:r>
                  <w:r>
                    <w:rPr>
                      <w:rFonts w:eastAsia="Batang"/>
                      <w:sz w:val="16"/>
                      <w:szCs w:val="16"/>
                    </w:rPr>
                    <w:t>m, 2m}</w:t>
                  </w:r>
                </w:p>
              </w:tc>
              <w:tc>
                <w:tcPr>
                  <w:tcW w:w="815" w:type="dxa"/>
                  <w:tcBorders>
                    <w:top w:val="single" w:sz="4" w:space="0" w:color="auto"/>
                    <w:left w:val="single" w:sz="4" w:space="0" w:color="auto"/>
                    <w:bottom w:val="single" w:sz="4" w:space="0" w:color="auto"/>
                    <w:right w:val="single" w:sz="4" w:space="0" w:color="auto"/>
                  </w:tcBorders>
                </w:tcPr>
                <w:p w14:paraId="27AD2C0D" w14:textId="77777777" w:rsidR="009C7EBF" w:rsidRDefault="00056357">
                  <w:pPr>
                    <w:rPr>
                      <w:rFonts w:eastAsia="SimSun"/>
                      <w:sz w:val="16"/>
                      <w:szCs w:val="16"/>
                    </w:rPr>
                  </w:pPr>
                  <w:r>
                    <w:rPr>
                      <w:rFonts w:eastAsia="SimSun"/>
                      <w:sz w:val="16"/>
                      <w:szCs w:val="16"/>
                    </w:rPr>
                    <w:t>N/A</w:t>
                  </w:r>
                </w:p>
              </w:tc>
              <w:tc>
                <w:tcPr>
                  <w:tcW w:w="870" w:type="dxa"/>
                  <w:tcBorders>
                    <w:top w:val="single" w:sz="4" w:space="0" w:color="auto"/>
                    <w:left w:val="single" w:sz="4" w:space="0" w:color="auto"/>
                    <w:bottom w:val="single" w:sz="4" w:space="0" w:color="auto"/>
                    <w:right w:val="single" w:sz="4" w:space="0" w:color="auto"/>
                  </w:tcBorders>
                </w:tcPr>
                <w:p w14:paraId="27AD2C0E" w14:textId="77777777" w:rsidR="009C7EBF" w:rsidRDefault="00056357">
                  <w:pPr>
                    <w:rPr>
                      <w:rFonts w:eastAsia="Batang"/>
                      <w:sz w:val="16"/>
                      <w:szCs w:val="16"/>
                      <w:lang w:val="en-GB"/>
                    </w:rPr>
                  </w:pPr>
                  <w:r>
                    <w:rPr>
                      <w:rFonts w:eastAsia="Batang"/>
                      <w:sz w:val="16"/>
                      <w:szCs w:val="16"/>
                    </w:rPr>
                    <w:t>{</w:t>
                  </w:r>
                  <w:r>
                    <w:rPr>
                      <w:rFonts w:eastAsia="SimSun"/>
                      <w:sz w:val="16"/>
                      <w:szCs w:val="16"/>
                    </w:rPr>
                    <w:t>40</w:t>
                  </w:r>
                  <w:r>
                    <w:rPr>
                      <w:rFonts w:eastAsia="Batang"/>
                      <w:sz w:val="16"/>
                      <w:szCs w:val="16"/>
                    </w:rPr>
                    <w:t xml:space="preserve">%, </w:t>
                  </w:r>
                  <w:r>
                    <w:rPr>
                      <w:rFonts w:eastAsia="SimSun"/>
                      <w:sz w:val="16"/>
                      <w:szCs w:val="16"/>
                    </w:rPr>
                    <w:t>4</w:t>
                  </w:r>
                  <w:r>
                    <w:rPr>
                      <w:rFonts w:eastAsia="Batang"/>
                      <w:sz w:val="16"/>
                      <w:szCs w:val="16"/>
                    </w:rPr>
                    <w:t>m, 2m}</w:t>
                  </w:r>
                </w:p>
                <w:p w14:paraId="27AD2C0F" w14:textId="77777777" w:rsidR="009C7EBF" w:rsidRDefault="009C7EBF">
                  <w:pPr>
                    <w:rPr>
                      <w:rFonts w:eastAsia="SimSun"/>
                      <w:sz w:val="16"/>
                      <w:szCs w:val="16"/>
                    </w:rPr>
                  </w:pPr>
                </w:p>
              </w:tc>
              <w:tc>
                <w:tcPr>
                  <w:tcW w:w="700" w:type="dxa"/>
                  <w:tcBorders>
                    <w:top w:val="single" w:sz="4" w:space="0" w:color="auto"/>
                    <w:left w:val="single" w:sz="4" w:space="0" w:color="auto"/>
                    <w:bottom w:val="single" w:sz="4" w:space="0" w:color="auto"/>
                    <w:right w:val="single" w:sz="4" w:space="0" w:color="auto"/>
                  </w:tcBorders>
                </w:tcPr>
                <w:p w14:paraId="27AD2C10" w14:textId="77777777" w:rsidR="009C7EBF" w:rsidRDefault="00056357">
                  <w:pPr>
                    <w:rPr>
                      <w:rFonts w:ascii="Times" w:eastAsia="SimSun" w:hAnsi="Times"/>
                      <w:bCs/>
                      <w:sz w:val="16"/>
                      <w:szCs w:val="16"/>
                    </w:rPr>
                  </w:pPr>
                  <w:r>
                    <w:rPr>
                      <w:rFonts w:ascii="Times" w:eastAsia="SimSun" w:hAnsi="Times"/>
                      <w:bCs/>
                      <w:sz w:val="16"/>
                      <w:szCs w:val="16"/>
                    </w:rPr>
                    <w:t>28800 + 28800</w:t>
                  </w:r>
                </w:p>
              </w:tc>
              <w:tc>
                <w:tcPr>
                  <w:tcW w:w="630" w:type="dxa"/>
                  <w:tcBorders>
                    <w:top w:val="single" w:sz="4" w:space="0" w:color="auto"/>
                    <w:left w:val="single" w:sz="4" w:space="0" w:color="auto"/>
                    <w:bottom w:val="single" w:sz="4" w:space="0" w:color="auto"/>
                    <w:right w:val="single" w:sz="4" w:space="0" w:color="auto"/>
                  </w:tcBorders>
                </w:tcPr>
                <w:p w14:paraId="27AD2C11" w14:textId="77777777" w:rsidR="009C7EBF" w:rsidRDefault="00056357">
                  <w:pPr>
                    <w:rPr>
                      <w:rFonts w:ascii="Times" w:eastAsia="SimSun" w:hAnsi="Times"/>
                      <w:bCs/>
                      <w:sz w:val="16"/>
                      <w:szCs w:val="16"/>
                    </w:rPr>
                  </w:pPr>
                  <w:r>
                    <w:rPr>
                      <w:rFonts w:ascii="Times" w:eastAsia="SimSun" w:hAnsi="Times"/>
                      <w:bCs/>
                      <w:sz w:val="16"/>
                      <w:szCs w:val="16"/>
                    </w:rPr>
                    <w:t>N/A</w:t>
                  </w:r>
                </w:p>
              </w:tc>
              <w:tc>
                <w:tcPr>
                  <w:tcW w:w="570" w:type="dxa"/>
                  <w:tcBorders>
                    <w:top w:val="single" w:sz="4" w:space="0" w:color="auto"/>
                    <w:left w:val="single" w:sz="4" w:space="0" w:color="auto"/>
                    <w:bottom w:val="single" w:sz="4" w:space="0" w:color="auto"/>
                    <w:right w:val="single" w:sz="4" w:space="0" w:color="auto"/>
                  </w:tcBorders>
                </w:tcPr>
                <w:p w14:paraId="27AD2C12" w14:textId="77777777" w:rsidR="009C7EBF" w:rsidRDefault="00056357">
                  <w:pPr>
                    <w:rPr>
                      <w:rFonts w:ascii="Times" w:eastAsia="SimSun" w:hAnsi="Times"/>
                      <w:bCs/>
                      <w:sz w:val="16"/>
                      <w:szCs w:val="16"/>
                    </w:rPr>
                  </w:pPr>
                  <w:r>
                    <w:rPr>
                      <w:rFonts w:ascii="Times" w:eastAsia="SimSun" w:hAnsi="Times"/>
                      <w:bCs/>
                      <w:sz w:val="16"/>
                      <w:szCs w:val="16"/>
                    </w:rPr>
                    <w:t>1800</w:t>
                  </w:r>
                </w:p>
              </w:tc>
              <w:tc>
                <w:tcPr>
                  <w:tcW w:w="795" w:type="dxa"/>
                  <w:tcBorders>
                    <w:top w:val="single" w:sz="4" w:space="0" w:color="auto"/>
                    <w:left w:val="single" w:sz="4" w:space="0" w:color="auto"/>
                    <w:bottom w:val="single" w:sz="4" w:space="0" w:color="auto"/>
                    <w:right w:val="single" w:sz="4" w:space="0" w:color="auto"/>
                  </w:tcBorders>
                </w:tcPr>
                <w:p w14:paraId="27AD2C13" w14:textId="77777777" w:rsidR="009C7EBF" w:rsidRDefault="00056357">
                  <w:pPr>
                    <w:rPr>
                      <w:rFonts w:ascii="Times" w:eastAsia="SimSun" w:hAnsi="Times"/>
                      <w:bCs/>
                      <w:sz w:val="16"/>
                      <w:szCs w:val="16"/>
                    </w:rPr>
                  </w:pPr>
                  <w:r>
                    <w:rPr>
                      <w:rFonts w:ascii="Times" w:eastAsia="SimSun" w:hAnsi="Times"/>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27AD2C14" w14:textId="77777777" w:rsidR="009C7EBF" w:rsidRDefault="00056357">
                  <w:pPr>
                    <w:rPr>
                      <w:rFonts w:ascii="Times" w:eastAsia="SimSun" w:hAnsi="Times"/>
                      <w:bCs/>
                      <w:sz w:val="16"/>
                      <w:szCs w:val="16"/>
                    </w:rPr>
                  </w:pPr>
                  <w:r>
                    <w:rPr>
                      <w:rFonts w:ascii="Times" w:eastAsia="SimSun" w:hAnsi="Times"/>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27AD2C15" w14:textId="77777777" w:rsidR="009C7EBF" w:rsidRDefault="00056357">
                  <w:pPr>
                    <w:rPr>
                      <w:rFonts w:ascii="Times" w:eastAsia="SimSun" w:hAnsi="Times"/>
                      <w:bCs/>
                      <w:sz w:val="16"/>
                      <w:szCs w:val="16"/>
                    </w:rPr>
                  </w:pPr>
                  <w:r>
                    <w:rPr>
                      <w:rFonts w:ascii="Times" w:eastAsia="SimSun" w:hAnsi="Times"/>
                      <w:bCs/>
                      <w:sz w:val="16"/>
                      <w:szCs w:val="16"/>
                    </w:rPr>
                    <w:t>0.48</w:t>
                  </w:r>
                </w:p>
              </w:tc>
            </w:tr>
          </w:tbl>
          <w:p w14:paraId="27AD2C17" w14:textId="77777777" w:rsidR="009C7EBF" w:rsidRDefault="00056357">
            <w:pPr>
              <w:snapToGrid w:val="0"/>
              <w:spacing w:beforeLines="30" w:before="72" w:afterLines="30" w:after="72" w:line="288" w:lineRule="auto"/>
              <w:jc w:val="center"/>
              <w:rPr>
                <w:rFonts w:ascii="Times New Roman" w:eastAsia="Times New Roman" w:hAnsi="Times New Roman" w:cs="Times New Roman"/>
                <w:sz w:val="20"/>
                <w:szCs w:val="20"/>
              </w:rPr>
            </w:pPr>
            <w:r>
              <w:rPr>
                <w:rFonts w:eastAsia="Microsoft YaHei"/>
              </w:rPr>
              <w:t>Table.6 P</w:t>
            </w:r>
            <w:r>
              <w:t>ositioning performance in various clutter settings, Model backbone(CNN)</w:t>
            </w:r>
          </w:p>
          <w:p w14:paraId="27AD2C18" w14:textId="77777777" w:rsidR="009C7EBF" w:rsidRDefault="009C7EBF">
            <w:pPr>
              <w:rPr>
                <w:lang w:eastAsia="ja-JP"/>
              </w:rPr>
            </w:pPr>
          </w:p>
        </w:tc>
      </w:tr>
      <w:tr w:rsidR="009C7EBF" w14:paraId="27AD2CFD" w14:textId="77777777">
        <w:tc>
          <w:tcPr>
            <w:tcW w:w="9962" w:type="dxa"/>
          </w:tcPr>
          <w:p w14:paraId="27AD2C1A" w14:textId="77777777" w:rsidR="009C7EBF" w:rsidRDefault="00056357">
            <w:pPr>
              <w:pStyle w:val="ListParagraph"/>
              <w:numPr>
                <w:ilvl w:val="0"/>
                <w:numId w:val="20"/>
              </w:numPr>
              <w:rPr>
                <w:rFonts w:ascii="Times New Roman" w:hAnsi="Times New Roman"/>
              </w:rPr>
            </w:pPr>
            <w:r>
              <w:rPr>
                <w:lang w:eastAsia="ja-JP"/>
              </w:rPr>
              <w:t>Ericsson (R1-2210854)</w:t>
            </w:r>
          </w:p>
          <w:p w14:paraId="27AD2C1B" w14:textId="77777777" w:rsidR="009C7EBF" w:rsidRDefault="00056357">
            <w:pPr>
              <w:rPr>
                <w:lang w:val="en-GB"/>
              </w:rPr>
            </w:pPr>
            <w:r>
              <w:rPr>
                <w:lang w:val="en-GB"/>
              </w:rPr>
              <w:t>Table 126. Evaluation results for AI/ML model deployed on network-side, Model I with 18 layers, 23 dBm UE power</w:t>
            </w:r>
          </w:p>
          <w:tbl>
            <w:tblPr>
              <w:tblW w:w="97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6"/>
              <w:gridCol w:w="793"/>
              <w:gridCol w:w="550"/>
              <w:gridCol w:w="907"/>
              <w:gridCol w:w="940"/>
              <w:gridCol w:w="1021"/>
              <w:gridCol w:w="705"/>
              <w:gridCol w:w="620"/>
              <w:gridCol w:w="620"/>
              <w:gridCol w:w="984"/>
              <w:gridCol w:w="1078"/>
              <w:gridCol w:w="794"/>
            </w:tblGrid>
            <w:tr w:rsidR="009C7EBF" w14:paraId="27AD2C23" w14:textId="77777777">
              <w:trPr>
                <w:trHeight w:val="20"/>
              </w:trPr>
              <w:tc>
                <w:tcPr>
                  <w:tcW w:w="766" w:type="dxa"/>
                  <w:vMerge w:val="restart"/>
                  <w:tcBorders>
                    <w:top w:val="single" w:sz="4" w:space="0" w:color="auto"/>
                    <w:left w:val="single" w:sz="4" w:space="0" w:color="auto"/>
                    <w:bottom w:val="single" w:sz="4" w:space="0" w:color="auto"/>
                    <w:right w:val="single" w:sz="4" w:space="0" w:color="auto"/>
                  </w:tcBorders>
                </w:tcPr>
                <w:p w14:paraId="27AD2C1C" w14:textId="77777777" w:rsidR="009C7EBF" w:rsidRDefault="00056357">
                  <w:pPr>
                    <w:rPr>
                      <w:rFonts w:ascii="Times New Roman" w:eastAsia="Times New Roman" w:hAnsi="Times New Roman" w:cs="Times New Roman"/>
                      <w:b/>
                      <w:sz w:val="16"/>
                      <w:szCs w:val="16"/>
                      <w:lang w:val="en-GB"/>
                    </w:rPr>
                  </w:pPr>
                  <w:r>
                    <w:rPr>
                      <w:b/>
                      <w:sz w:val="16"/>
                      <w:szCs w:val="16"/>
                      <w:lang w:val="en-GB"/>
                    </w:rPr>
                    <w:t>Model input</w:t>
                  </w:r>
                </w:p>
              </w:tc>
              <w:tc>
                <w:tcPr>
                  <w:tcW w:w="807" w:type="dxa"/>
                  <w:vMerge w:val="restart"/>
                  <w:tcBorders>
                    <w:top w:val="single" w:sz="4" w:space="0" w:color="auto"/>
                    <w:left w:val="single" w:sz="4" w:space="0" w:color="auto"/>
                    <w:bottom w:val="single" w:sz="4" w:space="0" w:color="auto"/>
                    <w:right w:val="single" w:sz="4" w:space="0" w:color="auto"/>
                  </w:tcBorders>
                </w:tcPr>
                <w:p w14:paraId="27AD2C1D" w14:textId="77777777" w:rsidR="009C7EBF" w:rsidRDefault="00056357">
                  <w:pPr>
                    <w:rPr>
                      <w:b/>
                      <w:sz w:val="16"/>
                      <w:szCs w:val="16"/>
                      <w:lang w:val="en-GB"/>
                    </w:rPr>
                  </w:pPr>
                  <w:r>
                    <w:rPr>
                      <w:b/>
                      <w:sz w:val="16"/>
                      <w:szCs w:val="16"/>
                      <w:lang w:val="en-GB"/>
                    </w:rPr>
                    <w:t>Model output</w:t>
                  </w:r>
                </w:p>
              </w:tc>
              <w:tc>
                <w:tcPr>
                  <w:tcW w:w="550" w:type="dxa"/>
                  <w:vMerge w:val="restart"/>
                  <w:tcBorders>
                    <w:top w:val="single" w:sz="4" w:space="0" w:color="auto"/>
                    <w:left w:val="single" w:sz="4" w:space="0" w:color="auto"/>
                    <w:bottom w:val="single" w:sz="4" w:space="0" w:color="auto"/>
                    <w:right w:val="single" w:sz="4" w:space="0" w:color="auto"/>
                  </w:tcBorders>
                </w:tcPr>
                <w:p w14:paraId="27AD2C1E" w14:textId="77777777" w:rsidR="009C7EBF" w:rsidRDefault="00056357">
                  <w:pPr>
                    <w:ind w:left="-19"/>
                    <w:rPr>
                      <w:b/>
                      <w:sz w:val="16"/>
                      <w:szCs w:val="16"/>
                      <w:lang w:val="en-GB"/>
                    </w:rPr>
                  </w:pPr>
                  <w:r>
                    <w:rPr>
                      <w:b/>
                      <w:sz w:val="16"/>
                      <w:szCs w:val="16"/>
                      <w:lang w:val="en-GB"/>
                    </w:rPr>
                    <w:t>Label</w:t>
                  </w:r>
                </w:p>
              </w:tc>
              <w:tc>
                <w:tcPr>
                  <w:tcW w:w="3198" w:type="dxa"/>
                  <w:gridSpan w:val="3"/>
                  <w:tcBorders>
                    <w:top w:val="single" w:sz="4" w:space="0" w:color="auto"/>
                    <w:left w:val="single" w:sz="4" w:space="0" w:color="auto"/>
                    <w:bottom w:val="single" w:sz="4" w:space="0" w:color="auto"/>
                    <w:right w:val="single" w:sz="4" w:space="0" w:color="auto"/>
                  </w:tcBorders>
                </w:tcPr>
                <w:p w14:paraId="27AD2C1F" w14:textId="77777777" w:rsidR="009C7EBF" w:rsidRDefault="00056357">
                  <w:pPr>
                    <w:rPr>
                      <w:sz w:val="16"/>
                      <w:szCs w:val="16"/>
                      <w:lang w:val="en-GB"/>
                    </w:rPr>
                  </w:pPr>
                  <w:r>
                    <w:rPr>
                      <w:sz w:val="16"/>
                      <w:szCs w:val="16"/>
                      <w:lang w:val="en-GB"/>
                    </w:rPr>
                    <w:t>Settings</w:t>
                  </w:r>
                </w:p>
              </w:tc>
              <w:tc>
                <w:tcPr>
                  <w:tcW w:w="1976" w:type="dxa"/>
                  <w:gridSpan w:val="3"/>
                  <w:tcBorders>
                    <w:top w:val="single" w:sz="4" w:space="0" w:color="auto"/>
                    <w:left w:val="single" w:sz="4" w:space="0" w:color="auto"/>
                    <w:bottom w:val="single" w:sz="4" w:space="0" w:color="auto"/>
                    <w:right w:val="single" w:sz="4" w:space="0" w:color="auto"/>
                  </w:tcBorders>
                </w:tcPr>
                <w:p w14:paraId="27AD2C20" w14:textId="77777777" w:rsidR="009C7EBF" w:rsidRDefault="00056357">
                  <w:pPr>
                    <w:rPr>
                      <w:b/>
                      <w:sz w:val="16"/>
                      <w:szCs w:val="16"/>
                      <w:lang w:val="en-GB"/>
                    </w:rPr>
                  </w:pPr>
                  <w:r>
                    <w:rPr>
                      <w:b/>
                      <w:sz w:val="16"/>
                      <w:szCs w:val="16"/>
                      <w:lang w:val="en-GB"/>
                    </w:rPr>
                    <w:t>Dataset size</w:t>
                  </w:r>
                </w:p>
              </w:tc>
              <w:tc>
                <w:tcPr>
                  <w:tcW w:w="2069" w:type="dxa"/>
                  <w:gridSpan w:val="2"/>
                  <w:tcBorders>
                    <w:top w:val="single" w:sz="4" w:space="0" w:color="auto"/>
                    <w:left w:val="single" w:sz="4" w:space="0" w:color="auto"/>
                    <w:bottom w:val="single" w:sz="4" w:space="0" w:color="auto"/>
                    <w:right w:val="single" w:sz="4" w:space="0" w:color="auto"/>
                  </w:tcBorders>
                </w:tcPr>
                <w:p w14:paraId="27AD2C21" w14:textId="77777777" w:rsidR="009C7EBF" w:rsidRDefault="00056357">
                  <w:pPr>
                    <w:rPr>
                      <w:b/>
                      <w:sz w:val="16"/>
                      <w:szCs w:val="16"/>
                      <w:lang w:val="en-GB"/>
                    </w:rPr>
                  </w:pPr>
                  <w:r>
                    <w:rPr>
                      <w:b/>
                      <w:sz w:val="16"/>
                      <w:szCs w:val="16"/>
                      <w:lang w:val="en-GB"/>
                    </w:rPr>
                    <w:t>AI/ML complexity</w:t>
                  </w:r>
                </w:p>
              </w:tc>
              <w:tc>
                <w:tcPr>
                  <w:tcW w:w="412" w:type="dxa"/>
                  <w:tcBorders>
                    <w:top w:val="single" w:sz="4" w:space="0" w:color="auto"/>
                    <w:left w:val="single" w:sz="4" w:space="0" w:color="auto"/>
                    <w:bottom w:val="single" w:sz="4" w:space="0" w:color="auto"/>
                    <w:right w:val="single" w:sz="4" w:space="0" w:color="auto"/>
                  </w:tcBorders>
                </w:tcPr>
                <w:p w14:paraId="27AD2C22" w14:textId="7DEAEE7A" w:rsidR="009C7EBF" w:rsidRDefault="00056357">
                  <w:pPr>
                    <w:rPr>
                      <w:b/>
                      <w:sz w:val="16"/>
                      <w:szCs w:val="16"/>
                      <w:lang w:val="en-GB"/>
                    </w:rPr>
                  </w:pPr>
                  <w:r>
                    <w:rPr>
                      <w:b/>
                      <w:sz w:val="16"/>
                      <w:szCs w:val="16"/>
                      <w:lang w:val="en-GB"/>
                    </w:rPr>
                    <w:t xml:space="preserve">Horiz. </w:t>
                  </w:r>
                  <w:r w:rsidR="00115E04">
                    <w:rPr>
                      <w:b/>
                      <w:sz w:val="16"/>
                      <w:szCs w:val="16"/>
                      <w:lang w:val="en-GB"/>
                    </w:rPr>
                    <w:t>P</w:t>
                  </w:r>
                  <w:r>
                    <w:rPr>
                      <w:b/>
                      <w:sz w:val="16"/>
                      <w:szCs w:val="16"/>
                      <w:lang w:val="en-GB"/>
                    </w:rPr>
                    <w:t>os. accuracy @90% (m)</w:t>
                  </w:r>
                </w:p>
              </w:tc>
            </w:tr>
            <w:tr w:rsidR="009C7EBF" w14:paraId="27AD2C30" w14:textId="77777777">
              <w:trPr>
                <w:trHeight w:val="20"/>
              </w:trPr>
              <w:tc>
                <w:tcPr>
                  <w:tcW w:w="766" w:type="dxa"/>
                  <w:vMerge/>
                  <w:tcBorders>
                    <w:top w:val="single" w:sz="4" w:space="0" w:color="auto"/>
                    <w:left w:val="single" w:sz="4" w:space="0" w:color="auto"/>
                    <w:bottom w:val="single" w:sz="4" w:space="0" w:color="auto"/>
                    <w:right w:val="single" w:sz="4" w:space="0" w:color="auto"/>
                  </w:tcBorders>
                  <w:vAlign w:val="center"/>
                </w:tcPr>
                <w:p w14:paraId="27AD2C24" w14:textId="77777777" w:rsidR="009C7EBF" w:rsidRDefault="009C7EBF">
                  <w:pPr>
                    <w:rPr>
                      <w:rFonts w:ascii="Times New Roman" w:hAnsi="Times New Roman"/>
                      <w:b/>
                      <w:sz w:val="16"/>
                      <w:szCs w:val="16"/>
                      <w:lang w:val="en-GB" w:eastAsia="en-GB"/>
                    </w:rPr>
                  </w:pPr>
                </w:p>
              </w:tc>
              <w:tc>
                <w:tcPr>
                  <w:tcW w:w="807" w:type="dxa"/>
                  <w:vMerge/>
                  <w:tcBorders>
                    <w:top w:val="single" w:sz="4" w:space="0" w:color="auto"/>
                    <w:left w:val="single" w:sz="4" w:space="0" w:color="auto"/>
                    <w:bottom w:val="single" w:sz="4" w:space="0" w:color="auto"/>
                    <w:right w:val="single" w:sz="4" w:space="0" w:color="auto"/>
                  </w:tcBorders>
                  <w:vAlign w:val="center"/>
                </w:tcPr>
                <w:p w14:paraId="27AD2C25" w14:textId="77777777" w:rsidR="009C7EBF" w:rsidRDefault="009C7EBF">
                  <w:pPr>
                    <w:rPr>
                      <w:rFonts w:ascii="Times New Roman" w:hAnsi="Times New Roman"/>
                      <w:b/>
                      <w:sz w:val="16"/>
                      <w:szCs w:val="16"/>
                      <w:lang w:val="en-GB" w:eastAsia="en-GB"/>
                    </w:rPr>
                  </w:pPr>
                </w:p>
              </w:tc>
              <w:tc>
                <w:tcPr>
                  <w:tcW w:w="550" w:type="dxa"/>
                  <w:vMerge/>
                  <w:tcBorders>
                    <w:top w:val="single" w:sz="4" w:space="0" w:color="auto"/>
                    <w:left w:val="single" w:sz="4" w:space="0" w:color="auto"/>
                    <w:bottom w:val="single" w:sz="4" w:space="0" w:color="auto"/>
                    <w:right w:val="single" w:sz="4" w:space="0" w:color="auto"/>
                  </w:tcBorders>
                  <w:vAlign w:val="center"/>
                </w:tcPr>
                <w:p w14:paraId="27AD2C26" w14:textId="77777777" w:rsidR="009C7EBF" w:rsidRDefault="009C7EBF">
                  <w:pPr>
                    <w:rPr>
                      <w:rFonts w:ascii="Times New Roman" w:hAnsi="Times New Roman"/>
                      <w:b/>
                      <w:sz w:val="16"/>
                      <w:szCs w:val="16"/>
                      <w:lang w:val="en-GB" w:eastAsia="en-GB"/>
                    </w:rPr>
                  </w:pPr>
                </w:p>
              </w:tc>
              <w:tc>
                <w:tcPr>
                  <w:tcW w:w="1001" w:type="dxa"/>
                  <w:tcBorders>
                    <w:top w:val="single" w:sz="4" w:space="0" w:color="auto"/>
                    <w:left w:val="single" w:sz="4" w:space="0" w:color="auto"/>
                    <w:bottom w:val="single" w:sz="4" w:space="0" w:color="auto"/>
                    <w:right w:val="single" w:sz="4" w:space="0" w:color="auto"/>
                  </w:tcBorders>
                  <w:vAlign w:val="center"/>
                </w:tcPr>
                <w:p w14:paraId="27AD2C27" w14:textId="77777777" w:rsidR="009C7EBF" w:rsidRDefault="00056357">
                  <w:pPr>
                    <w:jc w:val="center"/>
                    <w:rPr>
                      <w:sz w:val="16"/>
                      <w:szCs w:val="16"/>
                      <w:lang w:val="en-GB"/>
                    </w:rPr>
                  </w:pPr>
                  <w:r>
                    <w:rPr>
                      <w:sz w:val="16"/>
                      <w:szCs w:val="16"/>
                      <w:lang w:val="en-GB"/>
                    </w:rPr>
                    <w:t>Train</w:t>
                  </w:r>
                </w:p>
              </w:tc>
              <w:tc>
                <w:tcPr>
                  <w:tcW w:w="1044" w:type="dxa"/>
                  <w:tcBorders>
                    <w:top w:val="single" w:sz="4" w:space="0" w:color="auto"/>
                    <w:left w:val="single" w:sz="4" w:space="0" w:color="auto"/>
                    <w:bottom w:val="single" w:sz="4" w:space="0" w:color="auto"/>
                    <w:right w:val="single" w:sz="4" w:space="0" w:color="auto"/>
                  </w:tcBorders>
                  <w:vAlign w:val="center"/>
                </w:tcPr>
                <w:p w14:paraId="27AD2C28" w14:textId="77777777" w:rsidR="009C7EBF" w:rsidRDefault="00056357">
                  <w:pPr>
                    <w:jc w:val="center"/>
                    <w:rPr>
                      <w:sz w:val="16"/>
                      <w:szCs w:val="16"/>
                      <w:lang w:val="en-GB"/>
                    </w:rPr>
                  </w:pPr>
                  <w:r>
                    <w:rPr>
                      <w:sz w:val="16"/>
                      <w:szCs w:val="16"/>
                      <w:lang w:val="en-GB"/>
                    </w:rPr>
                    <w:t>Fine-tune</w:t>
                  </w:r>
                </w:p>
              </w:tc>
              <w:tc>
                <w:tcPr>
                  <w:tcW w:w="1153" w:type="dxa"/>
                  <w:tcBorders>
                    <w:top w:val="single" w:sz="4" w:space="0" w:color="auto"/>
                    <w:left w:val="single" w:sz="4" w:space="0" w:color="auto"/>
                    <w:bottom w:val="single" w:sz="4" w:space="0" w:color="auto"/>
                    <w:right w:val="single" w:sz="4" w:space="0" w:color="auto"/>
                  </w:tcBorders>
                  <w:vAlign w:val="center"/>
                </w:tcPr>
                <w:p w14:paraId="27AD2C29" w14:textId="77777777" w:rsidR="009C7EBF" w:rsidRDefault="00056357">
                  <w:pPr>
                    <w:jc w:val="center"/>
                    <w:rPr>
                      <w:sz w:val="16"/>
                      <w:szCs w:val="16"/>
                      <w:lang w:val="en-GB"/>
                    </w:rPr>
                  </w:pPr>
                  <w:r>
                    <w:rPr>
                      <w:sz w:val="16"/>
                      <w:szCs w:val="16"/>
                      <w:lang w:val="en-GB"/>
                    </w:rPr>
                    <w:t>Test</w:t>
                  </w:r>
                </w:p>
              </w:tc>
              <w:tc>
                <w:tcPr>
                  <w:tcW w:w="718" w:type="dxa"/>
                  <w:tcBorders>
                    <w:top w:val="single" w:sz="4" w:space="0" w:color="auto"/>
                    <w:left w:val="single" w:sz="4" w:space="0" w:color="auto"/>
                    <w:bottom w:val="single" w:sz="4" w:space="0" w:color="auto"/>
                    <w:right w:val="single" w:sz="4" w:space="0" w:color="auto"/>
                  </w:tcBorders>
                  <w:vAlign w:val="center"/>
                </w:tcPr>
                <w:p w14:paraId="27AD2C2A" w14:textId="77777777" w:rsidR="009C7EBF" w:rsidRDefault="00056357">
                  <w:pPr>
                    <w:jc w:val="center"/>
                    <w:rPr>
                      <w:sz w:val="16"/>
                      <w:szCs w:val="16"/>
                      <w:lang w:val="en-GB"/>
                    </w:rPr>
                  </w:pPr>
                  <w:r>
                    <w:rPr>
                      <w:sz w:val="16"/>
                      <w:szCs w:val="16"/>
                      <w:lang w:val="en-GB"/>
                    </w:rPr>
                    <w:t>Train</w:t>
                  </w:r>
                </w:p>
              </w:tc>
              <w:tc>
                <w:tcPr>
                  <w:tcW w:w="629" w:type="dxa"/>
                  <w:tcBorders>
                    <w:top w:val="single" w:sz="4" w:space="0" w:color="auto"/>
                    <w:left w:val="single" w:sz="4" w:space="0" w:color="auto"/>
                    <w:bottom w:val="single" w:sz="4" w:space="0" w:color="auto"/>
                    <w:right w:val="single" w:sz="4" w:space="0" w:color="auto"/>
                  </w:tcBorders>
                  <w:vAlign w:val="center"/>
                </w:tcPr>
                <w:p w14:paraId="27AD2C2B" w14:textId="77777777" w:rsidR="009C7EBF" w:rsidRDefault="00056357">
                  <w:pPr>
                    <w:rPr>
                      <w:sz w:val="16"/>
                      <w:szCs w:val="16"/>
                      <w:lang w:val="en-GB"/>
                    </w:rPr>
                  </w:pPr>
                  <w:r>
                    <w:rPr>
                      <w:sz w:val="16"/>
                      <w:szCs w:val="16"/>
                      <w:lang w:val="en-GB"/>
                    </w:rPr>
                    <w:t>Fine-tune</w:t>
                  </w:r>
                </w:p>
              </w:tc>
              <w:tc>
                <w:tcPr>
                  <w:tcW w:w="629" w:type="dxa"/>
                  <w:tcBorders>
                    <w:top w:val="single" w:sz="4" w:space="0" w:color="auto"/>
                    <w:left w:val="single" w:sz="4" w:space="0" w:color="auto"/>
                    <w:bottom w:val="single" w:sz="4" w:space="0" w:color="auto"/>
                    <w:right w:val="single" w:sz="4" w:space="0" w:color="auto"/>
                  </w:tcBorders>
                  <w:vAlign w:val="center"/>
                </w:tcPr>
                <w:p w14:paraId="27AD2C2C" w14:textId="77777777" w:rsidR="009C7EBF" w:rsidRDefault="00056357">
                  <w:pPr>
                    <w:jc w:val="center"/>
                    <w:rPr>
                      <w:sz w:val="16"/>
                      <w:szCs w:val="16"/>
                      <w:lang w:val="en-GB"/>
                    </w:rPr>
                  </w:pPr>
                  <w:r>
                    <w:rPr>
                      <w:sz w:val="16"/>
                      <w:szCs w:val="16"/>
                      <w:lang w:val="en-GB"/>
                    </w:rPr>
                    <w:t>Test</w:t>
                  </w:r>
                </w:p>
              </w:tc>
              <w:tc>
                <w:tcPr>
                  <w:tcW w:w="989" w:type="dxa"/>
                  <w:tcBorders>
                    <w:top w:val="single" w:sz="4" w:space="0" w:color="auto"/>
                    <w:left w:val="single" w:sz="4" w:space="0" w:color="auto"/>
                    <w:bottom w:val="single" w:sz="4" w:space="0" w:color="auto"/>
                    <w:right w:val="single" w:sz="4" w:space="0" w:color="auto"/>
                  </w:tcBorders>
                </w:tcPr>
                <w:p w14:paraId="27AD2C2D" w14:textId="77777777" w:rsidR="009C7EBF" w:rsidRDefault="00056357">
                  <w:pPr>
                    <w:rPr>
                      <w:sz w:val="16"/>
                      <w:szCs w:val="16"/>
                      <w:lang w:val="en-GB"/>
                    </w:rPr>
                  </w:pPr>
                  <w:r>
                    <w:rPr>
                      <w:sz w:val="16"/>
                      <w:szCs w:val="16"/>
                      <w:lang w:val="en-GB"/>
                    </w:rPr>
                    <w:t>Model complexity</w:t>
                  </w:r>
                </w:p>
              </w:tc>
              <w:tc>
                <w:tcPr>
                  <w:tcW w:w="1080" w:type="dxa"/>
                  <w:tcBorders>
                    <w:top w:val="single" w:sz="4" w:space="0" w:color="auto"/>
                    <w:left w:val="single" w:sz="4" w:space="0" w:color="auto"/>
                    <w:bottom w:val="single" w:sz="4" w:space="0" w:color="auto"/>
                    <w:right w:val="single" w:sz="4" w:space="0" w:color="auto"/>
                  </w:tcBorders>
                </w:tcPr>
                <w:p w14:paraId="27AD2C2E" w14:textId="77777777" w:rsidR="009C7EBF" w:rsidRDefault="00056357">
                  <w:pPr>
                    <w:rPr>
                      <w:sz w:val="16"/>
                      <w:szCs w:val="16"/>
                      <w:lang w:val="en-GB"/>
                    </w:rPr>
                  </w:pPr>
                  <w:r>
                    <w:rPr>
                      <w:sz w:val="16"/>
                      <w:szCs w:val="16"/>
                      <w:lang w:val="en-GB"/>
                    </w:rPr>
                    <w:t>Computation complexity</w:t>
                  </w:r>
                </w:p>
              </w:tc>
              <w:tc>
                <w:tcPr>
                  <w:tcW w:w="412" w:type="dxa"/>
                  <w:tcBorders>
                    <w:top w:val="single" w:sz="4" w:space="0" w:color="auto"/>
                    <w:left w:val="single" w:sz="4" w:space="0" w:color="auto"/>
                    <w:bottom w:val="single" w:sz="4" w:space="0" w:color="auto"/>
                    <w:right w:val="single" w:sz="4" w:space="0" w:color="auto"/>
                  </w:tcBorders>
                </w:tcPr>
                <w:p w14:paraId="27AD2C2F" w14:textId="77777777" w:rsidR="009C7EBF" w:rsidRDefault="00056357">
                  <w:pPr>
                    <w:rPr>
                      <w:sz w:val="16"/>
                      <w:szCs w:val="16"/>
                      <w:lang w:val="en-GB"/>
                    </w:rPr>
                  </w:pPr>
                  <w:r>
                    <w:rPr>
                      <w:sz w:val="16"/>
                      <w:szCs w:val="16"/>
                      <w:lang w:val="en-GB"/>
                    </w:rPr>
                    <w:t>AI/ML</w:t>
                  </w:r>
                </w:p>
              </w:tc>
            </w:tr>
            <w:tr w:rsidR="009C7EBF" w14:paraId="27AD2C3D" w14:textId="77777777">
              <w:trPr>
                <w:trHeight w:val="20"/>
              </w:trPr>
              <w:tc>
                <w:tcPr>
                  <w:tcW w:w="766" w:type="dxa"/>
                  <w:vMerge w:val="restart"/>
                  <w:tcBorders>
                    <w:top w:val="single" w:sz="4" w:space="0" w:color="auto"/>
                    <w:left w:val="single" w:sz="4" w:space="0" w:color="auto"/>
                    <w:bottom w:val="single" w:sz="4" w:space="0" w:color="auto"/>
                    <w:right w:val="single" w:sz="4" w:space="0" w:color="auto"/>
                  </w:tcBorders>
                </w:tcPr>
                <w:p w14:paraId="27AD2C31" w14:textId="77777777" w:rsidR="009C7EBF" w:rsidRDefault="00056357">
                  <w:pPr>
                    <w:rPr>
                      <w:sz w:val="16"/>
                      <w:szCs w:val="16"/>
                      <w:lang w:val="en-GB"/>
                    </w:rPr>
                  </w:pPr>
                  <w:r>
                    <w:rPr>
                      <w:rStyle w:val="normaltextrun"/>
                      <w:sz w:val="16"/>
                      <w:szCs w:val="16"/>
                      <w:lang w:val="en-GB"/>
                    </w:rPr>
                    <w:t>18x2x 256 complex array </w:t>
                  </w:r>
                </w:p>
              </w:tc>
              <w:tc>
                <w:tcPr>
                  <w:tcW w:w="807" w:type="dxa"/>
                  <w:vMerge w:val="restart"/>
                  <w:tcBorders>
                    <w:top w:val="single" w:sz="4" w:space="0" w:color="auto"/>
                    <w:left w:val="single" w:sz="4" w:space="0" w:color="auto"/>
                    <w:bottom w:val="single" w:sz="4" w:space="0" w:color="auto"/>
                    <w:right w:val="single" w:sz="4" w:space="0" w:color="auto"/>
                  </w:tcBorders>
                </w:tcPr>
                <w:p w14:paraId="27AD2C32" w14:textId="77777777" w:rsidR="009C7EBF" w:rsidRDefault="00056357">
                  <w:pPr>
                    <w:rPr>
                      <w:sz w:val="16"/>
                      <w:szCs w:val="16"/>
                      <w:lang w:val="en-GB"/>
                    </w:rPr>
                  </w:pPr>
                  <w:r>
                    <w:rPr>
                      <w:sz w:val="16"/>
                      <w:szCs w:val="16"/>
                      <w:lang w:val="en-GB"/>
                    </w:rPr>
                    <w:t>(x, y) position</w:t>
                  </w:r>
                </w:p>
              </w:tc>
              <w:tc>
                <w:tcPr>
                  <w:tcW w:w="550" w:type="dxa"/>
                  <w:vMerge w:val="restart"/>
                  <w:tcBorders>
                    <w:top w:val="single" w:sz="4" w:space="0" w:color="auto"/>
                    <w:left w:val="single" w:sz="4" w:space="0" w:color="auto"/>
                    <w:bottom w:val="single" w:sz="4" w:space="0" w:color="auto"/>
                    <w:right w:val="single" w:sz="4" w:space="0" w:color="auto"/>
                  </w:tcBorders>
                </w:tcPr>
                <w:p w14:paraId="27AD2C33" w14:textId="77777777" w:rsidR="009C7EBF" w:rsidRDefault="00056357">
                  <w:pPr>
                    <w:rPr>
                      <w:sz w:val="16"/>
                      <w:szCs w:val="16"/>
                      <w:lang w:val="en-GB"/>
                    </w:rPr>
                  </w:pPr>
                  <w:r>
                    <w:rPr>
                      <w:sz w:val="16"/>
                      <w:szCs w:val="16"/>
                      <w:lang w:val="en-GB"/>
                    </w:rPr>
                    <w:t>Ideal</w:t>
                  </w:r>
                </w:p>
              </w:tc>
              <w:tc>
                <w:tcPr>
                  <w:tcW w:w="1001" w:type="dxa"/>
                  <w:vMerge w:val="restart"/>
                  <w:tcBorders>
                    <w:top w:val="single" w:sz="4" w:space="0" w:color="auto"/>
                    <w:left w:val="single" w:sz="4" w:space="0" w:color="auto"/>
                    <w:bottom w:val="single" w:sz="4" w:space="0" w:color="auto"/>
                    <w:right w:val="single" w:sz="4" w:space="0" w:color="auto"/>
                  </w:tcBorders>
                </w:tcPr>
                <w:p w14:paraId="27AD2C34" w14:textId="77777777" w:rsidR="009C7EBF" w:rsidRDefault="00056357">
                  <w:pPr>
                    <w:rPr>
                      <w:sz w:val="16"/>
                      <w:szCs w:val="16"/>
                      <w:lang w:val="en-GB"/>
                    </w:rPr>
                  </w:pPr>
                  <w:r>
                    <w:rPr>
                      <w:sz w:val="16"/>
                      <w:szCs w:val="16"/>
                      <w:lang w:val="en-GB"/>
                    </w:rPr>
                    <w:t>{60%, 6m, 2m}</w:t>
                  </w:r>
                </w:p>
              </w:tc>
              <w:tc>
                <w:tcPr>
                  <w:tcW w:w="1044" w:type="dxa"/>
                  <w:tcBorders>
                    <w:top w:val="single" w:sz="4" w:space="0" w:color="auto"/>
                    <w:left w:val="single" w:sz="4" w:space="0" w:color="auto"/>
                    <w:bottom w:val="single" w:sz="4" w:space="0" w:color="auto"/>
                    <w:right w:val="single" w:sz="4" w:space="0" w:color="auto"/>
                  </w:tcBorders>
                </w:tcPr>
                <w:p w14:paraId="27AD2C35" w14:textId="77777777" w:rsidR="009C7EBF" w:rsidRDefault="00056357">
                  <w:pPr>
                    <w:rPr>
                      <w:sz w:val="16"/>
                      <w:szCs w:val="16"/>
                      <w:lang w:val="en-GB"/>
                    </w:rPr>
                  </w:pPr>
                  <w:r>
                    <w:rPr>
                      <w:sz w:val="16"/>
                      <w:szCs w:val="16"/>
                      <w:lang w:val="en-GB"/>
                    </w:rPr>
                    <w:t>{40%, 2m, 2m}</w:t>
                  </w:r>
                </w:p>
              </w:tc>
              <w:tc>
                <w:tcPr>
                  <w:tcW w:w="1153" w:type="dxa"/>
                  <w:tcBorders>
                    <w:top w:val="single" w:sz="4" w:space="0" w:color="auto"/>
                    <w:left w:val="single" w:sz="4" w:space="0" w:color="auto"/>
                    <w:bottom w:val="single" w:sz="4" w:space="0" w:color="auto"/>
                    <w:right w:val="single" w:sz="4" w:space="0" w:color="auto"/>
                  </w:tcBorders>
                </w:tcPr>
                <w:p w14:paraId="27AD2C36" w14:textId="77777777" w:rsidR="009C7EBF" w:rsidRDefault="00056357">
                  <w:pPr>
                    <w:ind w:left="-15"/>
                    <w:rPr>
                      <w:sz w:val="16"/>
                      <w:szCs w:val="16"/>
                      <w:lang w:val="en-GB"/>
                    </w:rPr>
                  </w:pPr>
                  <w:r>
                    <w:rPr>
                      <w:sz w:val="16"/>
                      <w:szCs w:val="16"/>
                      <w:lang w:val="en-GB"/>
                    </w:rPr>
                    <w:t>{40%, 2m, 2m}</w:t>
                  </w:r>
                </w:p>
              </w:tc>
              <w:tc>
                <w:tcPr>
                  <w:tcW w:w="718" w:type="dxa"/>
                  <w:vMerge w:val="restart"/>
                  <w:tcBorders>
                    <w:top w:val="single" w:sz="4" w:space="0" w:color="auto"/>
                    <w:left w:val="single" w:sz="4" w:space="0" w:color="auto"/>
                    <w:bottom w:val="single" w:sz="4" w:space="0" w:color="auto"/>
                    <w:right w:val="single" w:sz="4" w:space="0" w:color="auto"/>
                  </w:tcBorders>
                </w:tcPr>
                <w:p w14:paraId="27AD2C37" w14:textId="77777777" w:rsidR="009C7EBF" w:rsidRDefault="00056357">
                  <w:pPr>
                    <w:rPr>
                      <w:sz w:val="16"/>
                      <w:szCs w:val="16"/>
                      <w:lang w:val="en-GB"/>
                    </w:rPr>
                  </w:pPr>
                  <w:r>
                    <w:rPr>
                      <w:sz w:val="16"/>
                      <w:szCs w:val="16"/>
                      <w:lang w:val="en-GB"/>
                    </w:rPr>
                    <w:t>86,400 UE drops</w:t>
                  </w:r>
                </w:p>
              </w:tc>
              <w:tc>
                <w:tcPr>
                  <w:tcW w:w="629" w:type="dxa"/>
                  <w:vMerge w:val="restart"/>
                  <w:tcBorders>
                    <w:top w:val="single" w:sz="4" w:space="0" w:color="auto"/>
                    <w:left w:val="single" w:sz="4" w:space="0" w:color="auto"/>
                    <w:bottom w:val="single" w:sz="4" w:space="0" w:color="auto"/>
                    <w:right w:val="single" w:sz="4" w:space="0" w:color="auto"/>
                  </w:tcBorders>
                </w:tcPr>
                <w:p w14:paraId="27AD2C38" w14:textId="77777777" w:rsidR="009C7EBF" w:rsidRDefault="00056357">
                  <w:pPr>
                    <w:rPr>
                      <w:sz w:val="16"/>
                      <w:szCs w:val="16"/>
                      <w:lang w:val="en-GB"/>
                    </w:rPr>
                  </w:pPr>
                  <w:r>
                    <w:rPr>
                      <w:sz w:val="16"/>
                      <w:szCs w:val="16"/>
                      <w:lang w:val="en-GB"/>
                    </w:rPr>
                    <w:t>1,000 UE drops</w:t>
                  </w:r>
                </w:p>
              </w:tc>
              <w:tc>
                <w:tcPr>
                  <w:tcW w:w="629" w:type="dxa"/>
                  <w:vMerge w:val="restart"/>
                  <w:tcBorders>
                    <w:top w:val="single" w:sz="4" w:space="0" w:color="auto"/>
                    <w:left w:val="single" w:sz="4" w:space="0" w:color="auto"/>
                    <w:bottom w:val="single" w:sz="4" w:space="0" w:color="auto"/>
                    <w:right w:val="single" w:sz="4" w:space="0" w:color="auto"/>
                  </w:tcBorders>
                </w:tcPr>
                <w:p w14:paraId="27AD2C39" w14:textId="77777777" w:rsidR="009C7EBF" w:rsidRDefault="00056357">
                  <w:pPr>
                    <w:rPr>
                      <w:sz w:val="16"/>
                      <w:szCs w:val="16"/>
                      <w:lang w:val="en-GB"/>
                    </w:rPr>
                  </w:pPr>
                  <w:r>
                    <w:rPr>
                      <w:sz w:val="16"/>
                      <w:szCs w:val="16"/>
                      <w:lang w:val="en-GB"/>
                    </w:rPr>
                    <w:t>1,000 UE drops</w:t>
                  </w:r>
                </w:p>
              </w:tc>
              <w:tc>
                <w:tcPr>
                  <w:tcW w:w="989" w:type="dxa"/>
                  <w:vMerge w:val="restart"/>
                  <w:tcBorders>
                    <w:top w:val="single" w:sz="4" w:space="0" w:color="auto"/>
                    <w:left w:val="single" w:sz="4" w:space="0" w:color="auto"/>
                    <w:bottom w:val="single" w:sz="4" w:space="0" w:color="auto"/>
                    <w:right w:val="single" w:sz="4" w:space="0" w:color="auto"/>
                  </w:tcBorders>
                </w:tcPr>
                <w:p w14:paraId="27AD2C3A" w14:textId="77777777" w:rsidR="009C7EBF" w:rsidRDefault="00056357">
                  <w:pPr>
                    <w:rPr>
                      <w:sz w:val="16"/>
                      <w:szCs w:val="16"/>
                      <w:lang w:val="en-GB"/>
                    </w:rPr>
                  </w:pPr>
                  <w:r>
                    <w:rPr>
                      <w:rStyle w:val="normaltextrun"/>
                      <w:sz w:val="16"/>
                      <w:szCs w:val="16"/>
                      <w:lang w:val="en-GB"/>
                    </w:rPr>
                    <w:t xml:space="preserve">1,226,809 </w:t>
                  </w:r>
                  <w:r>
                    <w:rPr>
                      <w:sz w:val="16"/>
                      <w:szCs w:val="16"/>
                      <w:lang w:val="en-GB"/>
                    </w:rPr>
                    <w:t>complex parameters</w:t>
                  </w:r>
                  <w:r>
                    <w:rPr>
                      <w:rStyle w:val="normaltextrun"/>
                      <w:sz w:val="16"/>
                      <w:szCs w:val="16"/>
                      <w:lang w:val="en-GB"/>
                    </w:rPr>
                    <w:t xml:space="preserve"> </w:t>
                  </w:r>
                </w:p>
              </w:tc>
              <w:tc>
                <w:tcPr>
                  <w:tcW w:w="1080" w:type="dxa"/>
                  <w:vMerge w:val="restart"/>
                  <w:tcBorders>
                    <w:top w:val="single" w:sz="4" w:space="0" w:color="auto"/>
                    <w:left w:val="single" w:sz="4" w:space="0" w:color="auto"/>
                    <w:bottom w:val="single" w:sz="4" w:space="0" w:color="auto"/>
                    <w:right w:val="single" w:sz="4" w:space="0" w:color="auto"/>
                  </w:tcBorders>
                </w:tcPr>
                <w:p w14:paraId="27AD2C3B" w14:textId="77777777" w:rsidR="009C7EBF" w:rsidRDefault="00056357">
                  <w:pPr>
                    <w:rPr>
                      <w:sz w:val="16"/>
                      <w:szCs w:val="16"/>
                      <w:lang w:val="en-GB"/>
                    </w:rPr>
                  </w:pPr>
                  <w:r>
                    <w:rPr>
                      <w:rStyle w:val="normaltextrun"/>
                      <w:sz w:val="16"/>
                      <w:szCs w:val="16"/>
                      <w:lang w:val="sv-SE"/>
                    </w:rPr>
                    <w:t xml:space="preserve">86,122,516 </w:t>
                  </w:r>
                  <w:r>
                    <w:rPr>
                      <w:sz w:val="16"/>
                      <w:szCs w:val="16"/>
                      <w:lang w:val="en-GB"/>
                    </w:rPr>
                    <w:t>FLOPs</w:t>
                  </w:r>
                </w:p>
              </w:tc>
              <w:tc>
                <w:tcPr>
                  <w:tcW w:w="412" w:type="dxa"/>
                  <w:tcBorders>
                    <w:top w:val="single" w:sz="4" w:space="0" w:color="auto"/>
                    <w:left w:val="single" w:sz="4" w:space="0" w:color="auto"/>
                    <w:bottom w:val="single" w:sz="4" w:space="0" w:color="auto"/>
                    <w:right w:val="single" w:sz="4" w:space="0" w:color="auto"/>
                  </w:tcBorders>
                </w:tcPr>
                <w:p w14:paraId="27AD2C3C" w14:textId="77777777" w:rsidR="009C7EBF" w:rsidRDefault="00056357">
                  <w:pPr>
                    <w:rPr>
                      <w:sz w:val="16"/>
                      <w:szCs w:val="16"/>
                      <w:lang w:val="en-GB"/>
                    </w:rPr>
                  </w:pPr>
                  <w:r>
                    <w:rPr>
                      <w:sz w:val="16"/>
                      <w:szCs w:val="16"/>
                      <w:lang w:val="en-GB" w:eastAsia="ja-JP"/>
                    </w:rPr>
                    <w:t>4.901</w:t>
                  </w:r>
                </w:p>
              </w:tc>
            </w:tr>
            <w:tr w:rsidR="009C7EBF" w14:paraId="27AD2C4A" w14:textId="77777777">
              <w:trPr>
                <w:trHeight w:val="20"/>
              </w:trPr>
              <w:tc>
                <w:tcPr>
                  <w:tcW w:w="766" w:type="dxa"/>
                  <w:vMerge/>
                  <w:tcBorders>
                    <w:top w:val="single" w:sz="4" w:space="0" w:color="auto"/>
                    <w:left w:val="single" w:sz="4" w:space="0" w:color="auto"/>
                    <w:bottom w:val="single" w:sz="4" w:space="0" w:color="auto"/>
                    <w:right w:val="single" w:sz="4" w:space="0" w:color="auto"/>
                  </w:tcBorders>
                  <w:vAlign w:val="center"/>
                </w:tcPr>
                <w:p w14:paraId="27AD2C3E" w14:textId="77777777" w:rsidR="009C7EBF" w:rsidRDefault="009C7EBF">
                  <w:pPr>
                    <w:rPr>
                      <w:rFonts w:ascii="Times New Roman" w:hAnsi="Times New Roman"/>
                      <w:sz w:val="16"/>
                      <w:szCs w:val="16"/>
                      <w:lang w:val="en-GB" w:eastAsia="en-GB"/>
                    </w:rPr>
                  </w:pPr>
                </w:p>
              </w:tc>
              <w:tc>
                <w:tcPr>
                  <w:tcW w:w="807" w:type="dxa"/>
                  <w:vMerge/>
                  <w:tcBorders>
                    <w:top w:val="single" w:sz="4" w:space="0" w:color="auto"/>
                    <w:left w:val="single" w:sz="4" w:space="0" w:color="auto"/>
                    <w:bottom w:val="single" w:sz="4" w:space="0" w:color="auto"/>
                    <w:right w:val="single" w:sz="4" w:space="0" w:color="auto"/>
                  </w:tcBorders>
                  <w:vAlign w:val="center"/>
                </w:tcPr>
                <w:p w14:paraId="27AD2C3F" w14:textId="77777777" w:rsidR="009C7EBF" w:rsidRDefault="009C7EBF">
                  <w:pPr>
                    <w:rPr>
                      <w:rFonts w:ascii="Times New Roman" w:hAnsi="Times New Roman"/>
                      <w:sz w:val="16"/>
                      <w:szCs w:val="16"/>
                      <w:lang w:val="en-GB" w:eastAsia="en-GB"/>
                    </w:rPr>
                  </w:pPr>
                </w:p>
              </w:tc>
              <w:tc>
                <w:tcPr>
                  <w:tcW w:w="550" w:type="dxa"/>
                  <w:vMerge/>
                  <w:tcBorders>
                    <w:top w:val="single" w:sz="4" w:space="0" w:color="auto"/>
                    <w:left w:val="single" w:sz="4" w:space="0" w:color="auto"/>
                    <w:bottom w:val="single" w:sz="4" w:space="0" w:color="auto"/>
                    <w:right w:val="single" w:sz="4" w:space="0" w:color="auto"/>
                  </w:tcBorders>
                  <w:vAlign w:val="center"/>
                </w:tcPr>
                <w:p w14:paraId="27AD2C40" w14:textId="77777777" w:rsidR="009C7EBF" w:rsidRDefault="009C7EBF">
                  <w:pPr>
                    <w:rPr>
                      <w:rFonts w:ascii="Times New Roman" w:hAnsi="Times New Roman"/>
                      <w:sz w:val="16"/>
                      <w:szCs w:val="16"/>
                      <w:lang w:val="en-GB" w:eastAsia="en-GB"/>
                    </w:rPr>
                  </w:pPr>
                </w:p>
              </w:tc>
              <w:tc>
                <w:tcPr>
                  <w:tcW w:w="1001" w:type="dxa"/>
                  <w:vMerge/>
                  <w:tcBorders>
                    <w:top w:val="single" w:sz="4" w:space="0" w:color="auto"/>
                    <w:left w:val="single" w:sz="4" w:space="0" w:color="auto"/>
                    <w:bottom w:val="single" w:sz="4" w:space="0" w:color="auto"/>
                    <w:right w:val="single" w:sz="4" w:space="0" w:color="auto"/>
                  </w:tcBorders>
                  <w:vAlign w:val="center"/>
                </w:tcPr>
                <w:p w14:paraId="27AD2C41" w14:textId="77777777" w:rsidR="009C7EBF" w:rsidRDefault="009C7EBF">
                  <w:pPr>
                    <w:rPr>
                      <w:rFonts w:ascii="Times New Roman" w:hAnsi="Times New Roman"/>
                      <w:sz w:val="16"/>
                      <w:szCs w:val="16"/>
                      <w:lang w:val="en-GB" w:eastAsia="en-GB"/>
                    </w:rPr>
                  </w:pPr>
                </w:p>
              </w:tc>
              <w:tc>
                <w:tcPr>
                  <w:tcW w:w="1044" w:type="dxa"/>
                  <w:tcBorders>
                    <w:top w:val="single" w:sz="4" w:space="0" w:color="auto"/>
                    <w:left w:val="single" w:sz="4" w:space="0" w:color="auto"/>
                    <w:bottom w:val="single" w:sz="4" w:space="0" w:color="auto"/>
                    <w:right w:val="single" w:sz="4" w:space="0" w:color="auto"/>
                  </w:tcBorders>
                </w:tcPr>
                <w:p w14:paraId="27AD2C42" w14:textId="77777777" w:rsidR="009C7EBF" w:rsidRDefault="00056357">
                  <w:pPr>
                    <w:rPr>
                      <w:sz w:val="16"/>
                      <w:szCs w:val="16"/>
                      <w:lang w:val="en-GB"/>
                    </w:rPr>
                  </w:pPr>
                  <w:r>
                    <w:rPr>
                      <w:sz w:val="16"/>
                      <w:szCs w:val="16"/>
                      <w:lang w:val="en-GB"/>
                    </w:rPr>
                    <w:t>{40%, 6m, 2m}</w:t>
                  </w:r>
                </w:p>
              </w:tc>
              <w:tc>
                <w:tcPr>
                  <w:tcW w:w="1153" w:type="dxa"/>
                  <w:tcBorders>
                    <w:top w:val="single" w:sz="4" w:space="0" w:color="auto"/>
                    <w:left w:val="single" w:sz="4" w:space="0" w:color="auto"/>
                    <w:bottom w:val="single" w:sz="4" w:space="0" w:color="auto"/>
                    <w:right w:val="single" w:sz="4" w:space="0" w:color="auto"/>
                  </w:tcBorders>
                </w:tcPr>
                <w:p w14:paraId="27AD2C43" w14:textId="77777777" w:rsidR="009C7EBF" w:rsidRDefault="00056357">
                  <w:pPr>
                    <w:ind w:left="-15"/>
                    <w:rPr>
                      <w:sz w:val="16"/>
                      <w:szCs w:val="16"/>
                      <w:lang w:val="en-GB"/>
                    </w:rPr>
                  </w:pPr>
                  <w:r>
                    <w:rPr>
                      <w:sz w:val="16"/>
                      <w:szCs w:val="16"/>
                      <w:lang w:val="en-GB"/>
                    </w:rPr>
                    <w:t>{40%, 6m, 2m}</w:t>
                  </w:r>
                </w:p>
              </w:tc>
              <w:tc>
                <w:tcPr>
                  <w:tcW w:w="718" w:type="dxa"/>
                  <w:vMerge/>
                  <w:tcBorders>
                    <w:top w:val="single" w:sz="4" w:space="0" w:color="auto"/>
                    <w:left w:val="single" w:sz="4" w:space="0" w:color="auto"/>
                    <w:bottom w:val="single" w:sz="4" w:space="0" w:color="auto"/>
                    <w:right w:val="single" w:sz="4" w:space="0" w:color="auto"/>
                  </w:tcBorders>
                  <w:vAlign w:val="center"/>
                </w:tcPr>
                <w:p w14:paraId="27AD2C44" w14:textId="77777777" w:rsidR="009C7EBF" w:rsidRDefault="009C7EBF">
                  <w:pPr>
                    <w:rPr>
                      <w:rFonts w:ascii="Times New Roman" w:hAnsi="Times New Roman"/>
                      <w:sz w:val="16"/>
                      <w:szCs w:val="16"/>
                      <w:lang w:val="en-GB" w:eastAsia="en-GB"/>
                    </w:rPr>
                  </w:pPr>
                </w:p>
              </w:tc>
              <w:tc>
                <w:tcPr>
                  <w:tcW w:w="629" w:type="dxa"/>
                  <w:vMerge/>
                  <w:tcBorders>
                    <w:top w:val="single" w:sz="4" w:space="0" w:color="auto"/>
                    <w:left w:val="single" w:sz="4" w:space="0" w:color="auto"/>
                    <w:bottom w:val="single" w:sz="4" w:space="0" w:color="auto"/>
                    <w:right w:val="single" w:sz="4" w:space="0" w:color="auto"/>
                  </w:tcBorders>
                  <w:vAlign w:val="center"/>
                </w:tcPr>
                <w:p w14:paraId="27AD2C45" w14:textId="77777777" w:rsidR="009C7EBF" w:rsidRDefault="009C7EBF">
                  <w:pPr>
                    <w:rPr>
                      <w:rFonts w:ascii="Times New Roman" w:hAnsi="Times New Roman"/>
                      <w:sz w:val="16"/>
                      <w:szCs w:val="16"/>
                      <w:lang w:val="en-GB" w:eastAsia="en-GB"/>
                    </w:rPr>
                  </w:pPr>
                </w:p>
              </w:tc>
              <w:tc>
                <w:tcPr>
                  <w:tcW w:w="629" w:type="dxa"/>
                  <w:vMerge/>
                  <w:tcBorders>
                    <w:top w:val="single" w:sz="4" w:space="0" w:color="auto"/>
                    <w:left w:val="single" w:sz="4" w:space="0" w:color="auto"/>
                    <w:bottom w:val="single" w:sz="4" w:space="0" w:color="auto"/>
                    <w:right w:val="single" w:sz="4" w:space="0" w:color="auto"/>
                  </w:tcBorders>
                  <w:vAlign w:val="center"/>
                </w:tcPr>
                <w:p w14:paraId="27AD2C46" w14:textId="77777777" w:rsidR="009C7EBF" w:rsidRDefault="009C7EBF">
                  <w:pPr>
                    <w:rPr>
                      <w:rFonts w:ascii="Times New Roman" w:hAnsi="Times New Roman"/>
                      <w:sz w:val="16"/>
                      <w:szCs w:val="16"/>
                      <w:lang w:val="en-GB" w:eastAsia="en-GB"/>
                    </w:rPr>
                  </w:pPr>
                </w:p>
              </w:tc>
              <w:tc>
                <w:tcPr>
                  <w:tcW w:w="989" w:type="dxa"/>
                  <w:vMerge/>
                  <w:tcBorders>
                    <w:top w:val="single" w:sz="4" w:space="0" w:color="auto"/>
                    <w:left w:val="single" w:sz="4" w:space="0" w:color="auto"/>
                    <w:bottom w:val="single" w:sz="4" w:space="0" w:color="auto"/>
                    <w:right w:val="single" w:sz="4" w:space="0" w:color="auto"/>
                  </w:tcBorders>
                  <w:vAlign w:val="center"/>
                </w:tcPr>
                <w:p w14:paraId="27AD2C47" w14:textId="77777777" w:rsidR="009C7EBF" w:rsidRDefault="009C7EBF">
                  <w:pPr>
                    <w:rPr>
                      <w:rFonts w:ascii="Times New Roman" w:hAnsi="Times New Roman"/>
                      <w:sz w:val="16"/>
                      <w:szCs w:val="16"/>
                      <w:lang w:val="en-GB" w:eastAsia="en-GB"/>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27AD2C48" w14:textId="77777777" w:rsidR="009C7EBF" w:rsidRDefault="009C7EBF">
                  <w:pPr>
                    <w:rPr>
                      <w:rFonts w:ascii="Times New Roman" w:hAnsi="Times New Roman"/>
                      <w:sz w:val="16"/>
                      <w:szCs w:val="16"/>
                      <w:lang w:val="en-GB" w:eastAsia="en-GB"/>
                    </w:rPr>
                  </w:pPr>
                </w:p>
              </w:tc>
              <w:tc>
                <w:tcPr>
                  <w:tcW w:w="412" w:type="dxa"/>
                  <w:tcBorders>
                    <w:top w:val="single" w:sz="4" w:space="0" w:color="auto"/>
                    <w:left w:val="single" w:sz="4" w:space="0" w:color="auto"/>
                    <w:bottom w:val="single" w:sz="4" w:space="0" w:color="auto"/>
                    <w:right w:val="single" w:sz="4" w:space="0" w:color="auto"/>
                  </w:tcBorders>
                </w:tcPr>
                <w:p w14:paraId="27AD2C49" w14:textId="77777777" w:rsidR="009C7EBF" w:rsidRDefault="00056357">
                  <w:pPr>
                    <w:rPr>
                      <w:sz w:val="16"/>
                      <w:szCs w:val="16"/>
                      <w:lang w:val="en-GB"/>
                    </w:rPr>
                  </w:pPr>
                  <w:r>
                    <w:rPr>
                      <w:sz w:val="16"/>
                      <w:szCs w:val="16"/>
                      <w:lang w:val="en-GB" w:eastAsia="ja-JP"/>
                    </w:rPr>
                    <w:t>1.898</w:t>
                  </w:r>
                </w:p>
              </w:tc>
            </w:tr>
            <w:tr w:rsidR="009C7EBF" w14:paraId="27AD2C57" w14:textId="77777777">
              <w:trPr>
                <w:trHeight w:val="20"/>
              </w:trPr>
              <w:tc>
                <w:tcPr>
                  <w:tcW w:w="766" w:type="dxa"/>
                  <w:vMerge/>
                  <w:tcBorders>
                    <w:top w:val="single" w:sz="4" w:space="0" w:color="auto"/>
                    <w:left w:val="single" w:sz="4" w:space="0" w:color="auto"/>
                    <w:bottom w:val="single" w:sz="4" w:space="0" w:color="auto"/>
                    <w:right w:val="single" w:sz="4" w:space="0" w:color="auto"/>
                  </w:tcBorders>
                  <w:vAlign w:val="center"/>
                </w:tcPr>
                <w:p w14:paraId="27AD2C4B" w14:textId="77777777" w:rsidR="009C7EBF" w:rsidRDefault="009C7EBF">
                  <w:pPr>
                    <w:rPr>
                      <w:rFonts w:ascii="Times New Roman" w:hAnsi="Times New Roman"/>
                      <w:sz w:val="16"/>
                      <w:szCs w:val="16"/>
                      <w:lang w:val="en-GB" w:eastAsia="en-GB"/>
                    </w:rPr>
                  </w:pPr>
                </w:p>
              </w:tc>
              <w:tc>
                <w:tcPr>
                  <w:tcW w:w="807" w:type="dxa"/>
                  <w:vMerge/>
                  <w:tcBorders>
                    <w:top w:val="single" w:sz="4" w:space="0" w:color="auto"/>
                    <w:left w:val="single" w:sz="4" w:space="0" w:color="auto"/>
                    <w:bottom w:val="single" w:sz="4" w:space="0" w:color="auto"/>
                    <w:right w:val="single" w:sz="4" w:space="0" w:color="auto"/>
                  </w:tcBorders>
                  <w:vAlign w:val="center"/>
                </w:tcPr>
                <w:p w14:paraId="27AD2C4C" w14:textId="77777777" w:rsidR="009C7EBF" w:rsidRDefault="009C7EBF">
                  <w:pPr>
                    <w:rPr>
                      <w:rFonts w:ascii="Times New Roman" w:hAnsi="Times New Roman"/>
                      <w:sz w:val="16"/>
                      <w:szCs w:val="16"/>
                      <w:lang w:val="en-GB" w:eastAsia="en-GB"/>
                    </w:rPr>
                  </w:pPr>
                </w:p>
              </w:tc>
              <w:tc>
                <w:tcPr>
                  <w:tcW w:w="550" w:type="dxa"/>
                  <w:vMerge/>
                  <w:tcBorders>
                    <w:top w:val="single" w:sz="4" w:space="0" w:color="auto"/>
                    <w:left w:val="single" w:sz="4" w:space="0" w:color="auto"/>
                    <w:bottom w:val="single" w:sz="4" w:space="0" w:color="auto"/>
                    <w:right w:val="single" w:sz="4" w:space="0" w:color="auto"/>
                  </w:tcBorders>
                  <w:vAlign w:val="center"/>
                </w:tcPr>
                <w:p w14:paraId="27AD2C4D" w14:textId="77777777" w:rsidR="009C7EBF" w:rsidRDefault="009C7EBF">
                  <w:pPr>
                    <w:rPr>
                      <w:rFonts w:ascii="Times New Roman" w:hAnsi="Times New Roman"/>
                      <w:sz w:val="16"/>
                      <w:szCs w:val="16"/>
                      <w:lang w:val="en-GB" w:eastAsia="en-GB"/>
                    </w:rPr>
                  </w:pPr>
                </w:p>
              </w:tc>
              <w:tc>
                <w:tcPr>
                  <w:tcW w:w="1001" w:type="dxa"/>
                  <w:vMerge/>
                  <w:tcBorders>
                    <w:top w:val="single" w:sz="4" w:space="0" w:color="auto"/>
                    <w:left w:val="single" w:sz="4" w:space="0" w:color="auto"/>
                    <w:bottom w:val="single" w:sz="4" w:space="0" w:color="auto"/>
                    <w:right w:val="single" w:sz="4" w:space="0" w:color="auto"/>
                  </w:tcBorders>
                  <w:vAlign w:val="center"/>
                </w:tcPr>
                <w:p w14:paraId="27AD2C4E" w14:textId="77777777" w:rsidR="009C7EBF" w:rsidRDefault="009C7EBF">
                  <w:pPr>
                    <w:rPr>
                      <w:rFonts w:ascii="Times New Roman" w:hAnsi="Times New Roman"/>
                      <w:sz w:val="16"/>
                      <w:szCs w:val="16"/>
                      <w:lang w:val="en-GB" w:eastAsia="en-GB"/>
                    </w:rPr>
                  </w:pPr>
                </w:p>
              </w:tc>
              <w:tc>
                <w:tcPr>
                  <w:tcW w:w="1044" w:type="dxa"/>
                  <w:tcBorders>
                    <w:top w:val="single" w:sz="4" w:space="0" w:color="auto"/>
                    <w:left w:val="single" w:sz="4" w:space="0" w:color="auto"/>
                    <w:bottom w:val="single" w:sz="4" w:space="0" w:color="auto"/>
                    <w:right w:val="single" w:sz="4" w:space="0" w:color="auto"/>
                  </w:tcBorders>
                </w:tcPr>
                <w:p w14:paraId="27AD2C4F" w14:textId="77777777" w:rsidR="009C7EBF" w:rsidRDefault="00056357">
                  <w:pPr>
                    <w:rPr>
                      <w:sz w:val="16"/>
                      <w:szCs w:val="16"/>
                      <w:lang w:val="en-GB"/>
                    </w:rPr>
                  </w:pPr>
                  <w:r>
                    <w:rPr>
                      <w:sz w:val="16"/>
                      <w:szCs w:val="16"/>
                      <w:lang w:val="en-GB"/>
                    </w:rPr>
                    <w:t>{60%, 2m, 2m}</w:t>
                  </w:r>
                </w:p>
              </w:tc>
              <w:tc>
                <w:tcPr>
                  <w:tcW w:w="1153" w:type="dxa"/>
                  <w:tcBorders>
                    <w:top w:val="single" w:sz="4" w:space="0" w:color="auto"/>
                    <w:left w:val="single" w:sz="4" w:space="0" w:color="auto"/>
                    <w:bottom w:val="single" w:sz="4" w:space="0" w:color="auto"/>
                    <w:right w:val="single" w:sz="4" w:space="0" w:color="auto"/>
                  </w:tcBorders>
                </w:tcPr>
                <w:p w14:paraId="27AD2C50" w14:textId="77777777" w:rsidR="009C7EBF" w:rsidRDefault="00056357">
                  <w:pPr>
                    <w:ind w:left="-15"/>
                    <w:rPr>
                      <w:sz w:val="16"/>
                      <w:szCs w:val="16"/>
                      <w:lang w:val="en-GB"/>
                    </w:rPr>
                  </w:pPr>
                  <w:r>
                    <w:rPr>
                      <w:sz w:val="16"/>
                      <w:szCs w:val="16"/>
                      <w:lang w:val="en-GB"/>
                    </w:rPr>
                    <w:t>{60%, 2m, 2m}</w:t>
                  </w:r>
                </w:p>
              </w:tc>
              <w:tc>
                <w:tcPr>
                  <w:tcW w:w="718" w:type="dxa"/>
                  <w:vMerge/>
                  <w:tcBorders>
                    <w:top w:val="single" w:sz="4" w:space="0" w:color="auto"/>
                    <w:left w:val="single" w:sz="4" w:space="0" w:color="auto"/>
                    <w:bottom w:val="single" w:sz="4" w:space="0" w:color="auto"/>
                    <w:right w:val="single" w:sz="4" w:space="0" w:color="auto"/>
                  </w:tcBorders>
                  <w:vAlign w:val="center"/>
                </w:tcPr>
                <w:p w14:paraId="27AD2C51" w14:textId="77777777" w:rsidR="009C7EBF" w:rsidRDefault="009C7EBF">
                  <w:pPr>
                    <w:rPr>
                      <w:rFonts w:ascii="Times New Roman" w:hAnsi="Times New Roman"/>
                      <w:sz w:val="16"/>
                      <w:szCs w:val="16"/>
                      <w:lang w:val="en-GB" w:eastAsia="en-GB"/>
                    </w:rPr>
                  </w:pPr>
                </w:p>
              </w:tc>
              <w:tc>
                <w:tcPr>
                  <w:tcW w:w="629" w:type="dxa"/>
                  <w:vMerge/>
                  <w:tcBorders>
                    <w:top w:val="single" w:sz="4" w:space="0" w:color="auto"/>
                    <w:left w:val="single" w:sz="4" w:space="0" w:color="auto"/>
                    <w:bottom w:val="single" w:sz="4" w:space="0" w:color="auto"/>
                    <w:right w:val="single" w:sz="4" w:space="0" w:color="auto"/>
                  </w:tcBorders>
                  <w:vAlign w:val="center"/>
                </w:tcPr>
                <w:p w14:paraId="27AD2C52" w14:textId="77777777" w:rsidR="009C7EBF" w:rsidRDefault="009C7EBF">
                  <w:pPr>
                    <w:rPr>
                      <w:rFonts w:ascii="Times New Roman" w:hAnsi="Times New Roman"/>
                      <w:sz w:val="16"/>
                      <w:szCs w:val="16"/>
                      <w:lang w:val="en-GB" w:eastAsia="en-GB"/>
                    </w:rPr>
                  </w:pPr>
                </w:p>
              </w:tc>
              <w:tc>
                <w:tcPr>
                  <w:tcW w:w="629" w:type="dxa"/>
                  <w:vMerge/>
                  <w:tcBorders>
                    <w:top w:val="single" w:sz="4" w:space="0" w:color="auto"/>
                    <w:left w:val="single" w:sz="4" w:space="0" w:color="auto"/>
                    <w:bottom w:val="single" w:sz="4" w:space="0" w:color="auto"/>
                    <w:right w:val="single" w:sz="4" w:space="0" w:color="auto"/>
                  </w:tcBorders>
                  <w:vAlign w:val="center"/>
                </w:tcPr>
                <w:p w14:paraId="27AD2C53" w14:textId="77777777" w:rsidR="009C7EBF" w:rsidRDefault="009C7EBF">
                  <w:pPr>
                    <w:rPr>
                      <w:rFonts w:ascii="Times New Roman" w:hAnsi="Times New Roman"/>
                      <w:sz w:val="16"/>
                      <w:szCs w:val="16"/>
                      <w:lang w:val="en-GB" w:eastAsia="en-GB"/>
                    </w:rPr>
                  </w:pPr>
                </w:p>
              </w:tc>
              <w:tc>
                <w:tcPr>
                  <w:tcW w:w="989" w:type="dxa"/>
                  <w:vMerge/>
                  <w:tcBorders>
                    <w:top w:val="single" w:sz="4" w:space="0" w:color="auto"/>
                    <w:left w:val="single" w:sz="4" w:space="0" w:color="auto"/>
                    <w:bottom w:val="single" w:sz="4" w:space="0" w:color="auto"/>
                    <w:right w:val="single" w:sz="4" w:space="0" w:color="auto"/>
                  </w:tcBorders>
                  <w:vAlign w:val="center"/>
                </w:tcPr>
                <w:p w14:paraId="27AD2C54" w14:textId="77777777" w:rsidR="009C7EBF" w:rsidRDefault="009C7EBF">
                  <w:pPr>
                    <w:rPr>
                      <w:rFonts w:ascii="Times New Roman" w:hAnsi="Times New Roman"/>
                      <w:sz w:val="16"/>
                      <w:szCs w:val="16"/>
                      <w:lang w:val="en-GB" w:eastAsia="en-GB"/>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27AD2C55" w14:textId="77777777" w:rsidR="009C7EBF" w:rsidRDefault="009C7EBF">
                  <w:pPr>
                    <w:rPr>
                      <w:rFonts w:ascii="Times New Roman" w:hAnsi="Times New Roman"/>
                      <w:sz w:val="16"/>
                      <w:szCs w:val="16"/>
                      <w:lang w:val="en-GB" w:eastAsia="en-GB"/>
                    </w:rPr>
                  </w:pPr>
                </w:p>
              </w:tc>
              <w:tc>
                <w:tcPr>
                  <w:tcW w:w="412" w:type="dxa"/>
                  <w:tcBorders>
                    <w:top w:val="single" w:sz="4" w:space="0" w:color="auto"/>
                    <w:left w:val="single" w:sz="4" w:space="0" w:color="auto"/>
                    <w:bottom w:val="single" w:sz="4" w:space="0" w:color="auto"/>
                    <w:right w:val="single" w:sz="4" w:space="0" w:color="auto"/>
                  </w:tcBorders>
                </w:tcPr>
                <w:p w14:paraId="27AD2C56" w14:textId="77777777" w:rsidR="009C7EBF" w:rsidRDefault="00056357">
                  <w:pPr>
                    <w:rPr>
                      <w:sz w:val="16"/>
                      <w:szCs w:val="16"/>
                      <w:lang w:val="en-GB"/>
                    </w:rPr>
                  </w:pPr>
                  <w:r>
                    <w:rPr>
                      <w:sz w:val="16"/>
                      <w:szCs w:val="16"/>
                      <w:lang w:val="en-GB" w:eastAsia="ja-JP"/>
                    </w:rPr>
                    <w:t>4.180</w:t>
                  </w:r>
                </w:p>
              </w:tc>
            </w:tr>
            <w:tr w:rsidR="009C7EBF" w14:paraId="27AD2C64" w14:textId="77777777">
              <w:trPr>
                <w:trHeight w:val="20"/>
              </w:trPr>
              <w:tc>
                <w:tcPr>
                  <w:tcW w:w="766" w:type="dxa"/>
                  <w:vMerge/>
                  <w:tcBorders>
                    <w:top w:val="single" w:sz="4" w:space="0" w:color="auto"/>
                    <w:left w:val="single" w:sz="4" w:space="0" w:color="auto"/>
                    <w:bottom w:val="single" w:sz="4" w:space="0" w:color="auto"/>
                    <w:right w:val="single" w:sz="4" w:space="0" w:color="auto"/>
                  </w:tcBorders>
                  <w:vAlign w:val="center"/>
                </w:tcPr>
                <w:p w14:paraId="27AD2C58" w14:textId="77777777" w:rsidR="009C7EBF" w:rsidRDefault="009C7EBF">
                  <w:pPr>
                    <w:rPr>
                      <w:rFonts w:ascii="Times New Roman" w:hAnsi="Times New Roman"/>
                      <w:sz w:val="16"/>
                      <w:szCs w:val="16"/>
                      <w:lang w:val="en-GB" w:eastAsia="en-GB"/>
                    </w:rPr>
                  </w:pPr>
                </w:p>
              </w:tc>
              <w:tc>
                <w:tcPr>
                  <w:tcW w:w="807" w:type="dxa"/>
                  <w:vMerge/>
                  <w:tcBorders>
                    <w:top w:val="single" w:sz="4" w:space="0" w:color="auto"/>
                    <w:left w:val="single" w:sz="4" w:space="0" w:color="auto"/>
                    <w:bottom w:val="single" w:sz="4" w:space="0" w:color="auto"/>
                    <w:right w:val="single" w:sz="4" w:space="0" w:color="auto"/>
                  </w:tcBorders>
                  <w:vAlign w:val="center"/>
                </w:tcPr>
                <w:p w14:paraId="27AD2C59" w14:textId="77777777" w:rsidR="009C7EBF" w:rsidRDefault="009C7EBF">
                  <w:pPr>
                    <w:rPr>
                      <w:rFonts w:ascii="Times New Roman" w:hAnsi="Times New Roman"/>
                      <w:sz w:val="16"/>
                      <w:szCs w:val="16"/>
                      <w:lang w:val="en-GB" w:eastAsia="en-GB"/>
                    </w:rPr>
                  </w:pPr>
                </w:p>
              </w:tc>
              <w:tc>
                <w:tcPr>
                  <w:tcW w:w="550" w:type="dxa"/>
                  <w:vMerge/>
                  <w:tcBorders>
                    <w:top w:val="single" w:sz="4" w:space="0" w:color="auto"/>
                    <w:left w:val="single" w:sz="4" w:space="0" w:color="auto"/>
                    <w:bottom w:val="single" w:sz="4" w:space="0" w:color="auto"/>
                    <w:right w:val="single" w:sz="4" w:space="0" w:color="auto"/>
                  </w:tcBorders>
                  <w:vAlign w:val="center"/>
                </w:tcPr>
                <w:p w14:paraId="27AD2C5A" w14:textId="77777777" w:rsidR="009C7EBF" w:rsidRDefault="009C7EBF">
                  <w:pPr>
                    <w:rPr>
                      <w:rFonts w:ascii="Times New Roman" w:hAnsi="Times New Roman"/>
                      <w:sz w:val="16"/>
                      <w:szCs w:val="16"/>
                      <w:lang w:val="en-GB" w:eastAsia="en-GB"/>
                    </w:rPr>
                  </w:pPr>
                </w:p>
              </w:tc>
              <w:tc>
                <w:tcPr>
                  <w:tcW w:w="1001" w:type="dxa"/>
                  <w:vMerge/>
                  <w:tcBorders>
                    <w:top w:val="single" w:sz="4" w:space="0" w:color="auto"/>
                    <w:left w:val="single" w:sz="4" w:space="0" w:color="auto"/>
                    <w:bottom w:val="single" w:sz="4" w:space="0" w:color="auto"/>
                    <w:right w:val="single" w:sz="4" w:space="0" w:color="auto"/>
                  </w:tcBorders>
                  <w:vAlign w:val="center"/>
                </w:tcPr>
                <w:p w14:paraId="27AD2C5B" w14:textId="77777777" w:rsidR="009C7EBF" w:rsidRDefault="009C7EBF">
                  <w:pPr>
                    <w:rPr>
                      <w:rFonts w:ascii="Times New Roman" w:hAnsi="Times New Roman"/>
                      <w:sz w:val="16"/>
                      <w:szCs w:val="16"/>
                      <w:lang w:val="en-GB" w:eastAsia="en-GB"/>
                    </w:rPr>
                  </w:pPr>
                </w:p>
              </w:tc>
              <w:tc>
                <w:tcPr>
                  <w:tcW w:w="1044" w:type="dxa"/>
                  <w:tcBorders>
                    <w:top w:val="single" w:sz="4" w:space="0" w:color="auto"/>
                    <w:left w:val="single" w:sz="4" w:space="0" w:color="auto"/>
                    <w:bottom w:val="single" w:sz="4" w:space="0" w:color="auto"/>
                    <w:right w:val="single" w:sz="4" w:space="0" w:color="auto"/>
                  </w:tcBorders>
                </w:tcPr>
                <w:p w14:paraId="27AD2C5C" w14:textId="77777777" w:rsidR="009C7EBF" w:rsidRDefault="00056357">
                  <w:pPr>
                    <w:rPr>
                      <w:sz w:val="16"/>
                      <w:szCs w:val="16"/>
                      <w:lang w:val="en-GB"/>
                    </w:rPr>
                  </w:pPr>
                  <w:r>
                    <w:rPr>
                      <w:sz w:val="16"/>
                      <w:szCs w:val="16"/>
                      <w:lang w:val="en-GB"/>
                    </w:rPr>
                    <w:t>{60%, 6m, 2m}</w:t>
                  </w:r>
                </w:p>
              </w:tc>
              <w:tc>
                <w:tcPr>
                  <w:tcW w:w="1153" w:type="dxa"/>
                  <w:tcBorders>
                    <w:top w:val="single" w:sz="4" w:space="0" w:color="auto"/>
                    <w:left w:val="single" w:sz="4" w:space="0" w:color="auto"/>
                    <w:bottom w:val="single" w:sz="4" w:space="0" w:color="auto"/>
                    <w:right w:val="single" w:sz="4" w:space="0" w:color="auto"/>
                  </w:tcBorders>
                </w:tcPr>
                <w:p w14:paraId="27AD2C5D" w14:textId="77777777" w:rsidR="009C7EBF" w:rsidRDefault="00056357">
                  <w:pPr>
                    <w:ind w:left="-15"/>
                    <w:rPr>
                      <w:sz w:val="16"/>
                      <w:szCs w:val="16"/>
                      <w:lang w:val="en-GB"/>
                    </w:rPr>
                  </w:pPr>
                  <w:r>
                    <w:rPr>
                      <w:sz w:val="16"/>
                      <w:szCs w:val="16"/>
                      <w:lang w:val="en-GB"/>
                    </w:rPr>
                    <w:t>{60%, 6m, 2m}</w:t>
                  </w:r>
                </w:p>
              </w:tc>
              <w:tc>
                <w:tcPr>
                  <w:tcW w:w="718" w:type="dxa"/>
                  <w:vMerge/>
                  <w:tcBorders>
                    <w:top w:val="single" w:sz="4" w:space="0" w:color="auto"/>
                    <w:left w:val="single" w:sz="4" w:space="0" w:color="auto"/>
                    <w:bottom w:val="single" w:sz="4" w:space="0" w:color="auto"/>
                    <w:right w:val="single" w:sz="4" w:space="0" w:color="auto"/>
                  </w:tcBorders>
                  <w:vAlign w:val="center"/>
                </w:tcPr>
                <w:p w14:paraId="27AD2C5E" w14:textId="77777777" w:rsidR="009C7EBF" w:rsidRDefault="009C7EBF">
                  <w:pPr>
                    <w:rPr>
                      <w:rFonts w:ascii="Times New Roman" w:hAnsi="Times New Roman"/>
                      <w:sz w:val="16"/>
                      <w:szCs w:val="16"/>
                      <w:lang w:val="en-GB" w:eastAsia="en-GB"/>
                    </w:rPr>
                  </w:pPr>
                </w:p>
              </w:tc>
              <w:tc>
                <w:tcPr>
                  <w:tcW w:w="629" w:type="dxa"/>
                  <w:vMerge/>
                  <w:tcBorders>
                    <w:top w:val="single" w:sz="4" w:space="0" w:color="auto"/>
                    <w:left w:val="single" w:sz="4" w:space="0" w:color="auto"/>
                    <w:bottom w:val="single" w:sz="4" w:space="0" w:color="auto"/>
                    <w:right w:val="single" w:sz="4" w:space="0" w:color="auto"/>
                  </w:tcBorders>
                  <w:vAlign w:val="center"/>
                </w:tcPr>
                <w:p w14:paraId="27AD2C5F" w14:textId="77777777" w:rsidR="009C7EBF" w:rsidRDefault="009C7EBF">
                  <w:pPr>
                    <w:rPr>
                      <w:rFonts w:ascii="Times New Roman" w:hAnsi="Times New Roman"/>
                      <w:sz w:val="16"/>
                      <w:szCs w:val="16"/>
                      <w:lang w:val="en-GB" w:eastAsia="en-GB"/>
                    </w:rPr>
                  </w:pPr>
                </w:p>
              </w:tc>
              <w:tc>
                <w:tcPr>
                  <w:tcW w:w="629" w:type="dxa"/>
                  <w:vMerge/>
                  <w:tcBorders>
                    <w:top w:val="single" w:sz="4" w:space="0" w:color="auto"/>
                    <w:left w:val="single" w:sz="4" w:space="0" w:color="auto"/>
                    <w:bottom w:val="single" w:sz="4" w:space="0" w:color="auto"/>
                    <w:right w:val="single" w:sz="4" w:space="0" w:color="auto"/>
                  </w:tcBorders>
                  <w:vAlign w:val="center"/>
                </w:tcPr>
                <w:p w14:paraId="27AD2C60" w14:textId="77777777" w:rsidR="009C7EBF" w:rsidRDefault="009C7EBF">
                  <w:pPr>
                    <w:rPr>
                      <w:rFonts w:ascii="Times New Roman" w:hAnsi="Times New Roman"/>
                      <w:sz w:val="16"/>
                      <w:szCs w:val="16"/>
                      <w:lang w:val="en-GB" w:eastAsia="en-GB"/>
                    </w:rPr>
                  </w:pPr>
                </w:p>
              </w:tc>
              <w:tc>
                <w:tcPr>
                  <w:tcW w:w="989" w:type="dxa"/>
                  <w:vMerge/>
                  <w:tcBorders>
                    <w:top w:val="single" w:sz="4" w:space="0" w:color="auto"/>
                    <w:left w:val="single" w:sz="4" w:space="0" w:color="auto"/>
                    <w:bottom w:val="single" w:sz="4" w:space="0" w:color="auto"/>
                    <w:right w:val="single" w:sz="4" w:space="0" w:color="auto"/>
                  </w:tcBorders>
                  <w:vAlign w:val="center"/>
                </w:tcPr>
                <w:p w14:paraId="27AD2C61" w14:textId="77777777" w:rsidR="009C7EBF" w:rsidRDefault="009C7EBF">
                  <w:pPr>
                    <w:rPr>
                      <w:rFonts w:ascii="Times New Roman" w:hAnsi="Times New Roman"/>
                      <w:sz w:val="16"/>
                      <w:szCs w:val="16"/>
                      <w:lang w:val="en-GB" w:eastAsia="en-GB"/>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27AD2C62" w14:textId="77777777" w:rsidR="009C7EBF" w:rsidRDefault="009C7EBF">
                  <w:pPr>
                    <w:rPr>
                      <w:rFonts w:ascii="Times New Roman" w:hAnsi="Times New Roman"/>
                      <w:sz w:val="16"/>
                      <w:szCs w:val="16"/>
                      <w:lang w:val="en-GB" w:eastAsia="en-GB"/>
                    </w:rPr>
                  </w:pPr>
                </w:p>
              </w:tc>
              <w:tc>
                <w:tcPr>
                  <w:tcW w:w="412" w:type="dxa"/>
                  <w:tcBorders>
                    <w:top w:val="single" w:sz="4" w:space="0" w:color="auto"/>
                    <w:left w:val="single" w:sz="4" w:space="0" w:color="auto"/>
                    <w:bottom w:val="single" w:sz="4" w:space="0" w:color="auto"/>
                    <w:right w:val="single" w:sz="4" w:space="0" w:color="auto"/>
                  </w:tcBorders>
                </w:tcPr>
                <w:p w14:paraId="27AD2C63" w14:textId="77777777" w:rsidR="009C7EBF" w:rsidRDefault="00056357">
                  <w:pPr>
                    <w:rPr>
                      <w:sz w:val="16"/>
                      <w:szCs w:val="16"/>
                      <w:lang w:val="en-GB"/>
                    </w:rPr>
                  </w:pPr>
                  <w:r>
                    <w:rPr>
                      <w:sz w:val="16"/>
                      <w:szCs w:val="16"/>
                      <w:lang w:val="en-GB" w:eastAsia="ja-JP"/>
                    </w:rPr>
                    <w:t>1.758</w:t>
                  </w:r>
                </w:p>
              </w:tc>
            </w:tr>
          </w:tbl>
          <w:p w14:paraId="27AD2C65" w14:textId="77777777" w:rsidR="009C7EBF" w:rsidRDefault="009C7EBF">
            <w:pPr>
              <w:rPr>
                <w:lang w:val="en-GB"/>
              </w:rPr>
            </w:pPr>
          </w:p>
          <w:p w14:paraId="27AD2C66" w14:textId="77777777" w:rsidR="009C7EBF" w:rsidRDefault="00056357">
            <w:pPr>
              <w:rPr>
                <w:lang w:val="en-GB"/>
              </w:rPr>
            </w:pPr>
            <w:r>
              <w:rPr>
                <w:lang w:val="en-GB"/>
              </w:rPr>
              <w:t>Table 127. Evaluation results for AI/ML model deployed on network-side, Model II with 18 layers, 23 dBm UE power</w:t>
            </w:r>
          </w:p>
          <w:tbl>
            <w:tblPr>
              <w:tblW w:w="109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6"/>
              <w:gridCol w:w="743"/>
              <w:gridCol w:w="649"/>
              <w:gridCol w:w="823"/>
              <w:gridCol w:w="1298"/>
              <w:gridCol w:w="1234"/>
              <w:gridCol w:w="6"/>
              <w:gridCol w:w="712"/>
              <w:gridCol w:w="715"/>
              <w:gridCol w:w="628"/>
              <w:gridCol w:w="6"/>
              <w:gridCol w:w="1070"/>
              <w:gridCol w:w="1166"/>
              <w:gridCol w:w="6"/>
              <w:gridCol w:w="1107"/>
              <w:gridCol w:w="6"/>
            </w:tblGrid>
            <w:tr w:rsidR="009C7EBF" w14:paraId="27AD2C6E" w14:textId="77777777">
              <w:trPr>
                <w:trHeight w:val="20"/>
              </w:trPr>
              <w:tc>
                <w:tcPr>
                  <w:tcW w:w="704" w:type="dxa"/>
                  <w:vMerge w:val="restart"/>
                  <w:tcBorders>
                    <w:top w:val="single" w:sz="4" w:space="0" w:color="auto"/>
                    <w:left w:val="single" w:sz="4" w:space="0" w:color="auto"/>
                    <w:bottom w:val="single" w:sz="4" w:space="0" w:color="auto"/>
                    <w:right w:val="single" w:sz="4" w:space="0" w:color="auto"/>
                  </w:tcBorders>
                </w:tcPr>
                <w:p w14:paraId="27AD2C67" w14:textId="77777777" w:rsidR="009C7EBF" w:rsidRDefault="00056357">
                  <w:pPr>
                    <w:rPr>
                      <w:rFonts w:ascii="Times New Roman" w:eastAsia="Times New Roman" w:hAnsi="Times New Roman" w:cs="Times New Roman"/>
                      <w:b/>
                      <w:sz w:val="16"/>
                      <w:szCs w:val="16"/>
                      <w:lang w:val="en-GB"/>
                    </w:rPr>
                  </w:pPr>
                  <w:r>
                    <w:rPr>
                      <w:b/>
                      <w:sz w:val="16"/>
                      <w:szCs w:val="16"/>
                      <w:lang w:val="en-GB"/>
                    </w:rPr>
                    <w:t>Model input</w:t>
                  </w:r>
                </w:p>
              </w:tc>
              <w:tc>
                <w:tcPr>
                  <w:tcW w:w="709" w:type="dxa"/>
                  <w:vMerge w:val="restart"/>
                  <w:tcBorders>
                    <w:top w:val="single" w:sz="4" w:space="0" w:color="auto"/>
                    <w:left w:val="single" w:sz="4" w:space="0" w:color="auto"/>
                    <w:bottom w:val="single" w:sz="4" w:space="0" w:color="auto"/>
                    <w:right w:val="single" w:sz="4" w:space="0" w:color="auto"/>
                  </w:tcBorders>
                </w:tcPr>
                <w:p w14:paraId="27AD2C68" w14:textId="77777777" w:rsidR="009C7EBF" w:rsidRDefault="00056357">
                  <w:pPr>
                    <w:rPr>
                      <w:b/>
                      <w:sz w:val="16"/>
                      <w:szCs w:val="16"/>
                      <w:lang w:val="en-GB"/>
                    </w:rPr>
                  </w:pPr>
                  <w:r>
                    <w:rPr>
                      <w:b/>
                      <w:sz w:val="16"/>
                      <w:szCs w:val="16"/>
                      <w:lang w:val="en-GB"/>
                    </w:rPr>
                    <w:t>Model output</w:t>
                  </w:r>
                </w:p>
              </w:tc>
              <w:tc>
                <w:tcPr>
                  <w:tcW w:w="652" w:type="dxa"/>
                  <w:vMerge w:val="restart"/>
                  <w:tcBorders>
                    <w:top w:val="single" w:sz="4" w:space="0" w:color="auto"/>
                    <w:left w:val="single" w:sz="4" w:space="0" w:color="auto"/>
                    <w:bottom w:val="single" w:sz="4" w:space="0" w:color="auto"/>
                    <w:right w:val="single" w:sz="4" w:space="0" w:color="auto"/>
                  </w:tcBorders>
                </w:tcPr>
                <w:p w14:paraId="27AD2C69" w14:textId="77777777" w:rsidR="009C7EBF" w:rsidRDefault="00056357">
                  <w:pPr>
                    <w:rPr>
                      <w:b/>
                      <w:sz w:val="16"/>
                      <w:szCs w:val="16"/>
                      <w:lang w:val="en-GB"/>
                    </w:rPr>
                  </w:pPr>
                  <w:r>
                    <w:rPr>
                      <w:b/>
                      <w:sz w:val="16"/>
                      <w:szCs w:val="16"/>
                      <w:lang w:val="en-GB"/>
                    </w:rPr>
                    <w:t>Label</w:t>
                  </w:r>
                </w:p>
              </w:tc>
              <w:tc>
                <w:tcPr>
                  <w:tcW w:w="3426" w:type="dxa"/>
                  <w:gridSpan w:val="4"/>
                  <w:tcBorders>
                    <w:top w:val="single" w:sz="4" w:space="0" w:color="auto"/>
                    <w:left w:val="single" w:sz="4" w:space="0" w:color="auto"/>
                    <w:bottom w:val="single" w:sz="4" w:space="0" w:color="auto"/>
                    <w:right w:val="single" w:sz="4" w:space="0" w:color="auto"/>
                  </w:tcBorders>
                </w:tcPr>
                <w:p w14:paraId="27AD2C6A" w14:textId="77777777" w:rsidR="009C7EBF" w:rsidRDefault="00056357">
                  <w:pPr>
                    <w:rPr>
                      <w:sz w:val="16"/>
                      <w:szCs w:val="16"/>
                      <w:lang w:val="en-GB"/>
                    </w:rPr>
                  </w:pPr>
                  <w:r>
                    <w:rPr>
                      <w:sz w:val="16"/>
                      <w:szCs w:val="16"/>
                      <w:lang w:val="en-GB"/>
                    </w:rPr>
                    <w:t>Settings</w:t>
                  </w:r>
                </w:p>
              </w:tc>
              <w:tc>
                <w:tcPr>
                  <w:tcW w:w="2070" w:type="dxa"/>
                  <w:gridSpan w:val="4"/>
                  <w:tcBorders>
                    <w:top w:val="single" w:sz="4" w:space="0" w:color="auto"/>
                    <w:left w:val="single" w:sz="4" w:space="0" w:color="auto"/>
                    <w:bottom w:val="single" w:sz="4" w:space="0" w:color="auto"/>
                    <w:right w:val="single" w:sz="4" w:space="0" w:color="auto"/>
                  </w:tcBorders>
                </w:tcPr>
                <w:p w14:paraId="27AD2C6B" w14:textId="77777777" w:rsidR="009C7EBF" w:rsidRDefault="00056357">
                  <w:pPr>
                    <w:rPr>
                      <w:b/>
                      <w:sz w:val="16"/>
                      <w:szCs w:val="16"/>
                      <w:lang w:val="en-GB"/>
                    </w:rPr>
                  </w:pPr>
                  <w:r>
                    <w:rPr>
                      <w:b/>
                      <w:sz w:val="16"/>
                      <w:szCs w:val="16"/>
                      <w:lang w:val="en-GB"/>
                    </w:rPr>
                    <w:t>Dataset size</w:t>
                  </w:r>
                </w:p>
              </w:tc>
              <w:tc>
                <w:tcPr>
                  <w:tcW w:w="2250" w:type="dxa"/>
                  <w:gridSpan w:val="3"/>
                  <w:tcBorders>
                    <w:top w:val="single" w:sz="4" w:space="0" w:color="auto"/>
                    <w:left w:val="single" w:sz="4" w:space="0" w:color="auto"/>
                    <w:bottom w:val="single" w:sz="4" w:space="0" w:color="auto"/>
                    <w:right w:val="single" w:sz="4" w:space="0" w:color="auto"/>
                  </w:tcBorders>
                </w:tcPr>
                <w:p w14:paraId="27AD2C6C" w14:textId="77777777" w:rsidR="009C7EBF" w:rsidRDefault="00056357">
                  <w:pPr>
                    <w:rPr>
                      <w:b/>
                      <w:sz w:val="16"/>
                      <w:szCs w:val="16"/>
                      <w:lang w:val="en-GB"/>
                    </w:rPr>
                  </w:pPr>
                  <w:r>
                    <w:rPr>
                      <w:b/>
                      <w:sz w:val="16"/>
                      <w:szCs w:val="16"/>
                      <w:lang w:val="en-GB"/>
                    </w:rPr>
                    <w:t>AI/ML complexity</w:t>
                  </w:r>
                </w:p>
              </w:tc>
              <w:tc>
                <w:tcPr>
                  <w:tcW w:w="1126" w:type="dxa"/>
                  <w:gridSpan w:val="2"/>
                  <w:tcBorders>
                    <w:top w:val="single" w:sz="4" w:space="0" w:color="auto"/>
                    <w:left w:val="single" w:sz="4" w:space="0" w:color="auto"/>
                    <w:bottom w:val="single" w:sz="4" w:space="0" w:color="auto"/>
                    <w:right w:val="single" w:sz="4" w:space="0" w:color="auto"/>
                  </w:tcBorders>
                </w:tcPr>
                <w:p w14:paraId="27AD2C6D" w14:textId="7AAF53FA" w:rsidR="009C7EBF" w:rsidRDefault="00056357">
                  <w:pPr>
                    <w:rPr>
                      <w:b/>
                      <w:sz w:val="16"/>
                      <w:szCs w:val="16"/>
                      <w:lang w:val="en-GB"/>
                    </w:rPr>
                  </w:pPr>
                  <w:r>
                    <w:rPr>
                      <w:b/>
                      <w:sz w:val="16"/>
                      <w:szCs w:val="16"/>
                      <w:lang w:val="en-GB"/>
                    </w:rPr>
                    <w:t xml:space="preserve">Horiz. </w:t>
                  </w:r>
                  <w:r w:rsidR="00115E04">
                    <w:rPr>
                      <w:b/>
                      <w:sz w:val="16"/>
                      <w:szCs w:val="16"/>
                      <w:lang w:val="en-GB"/>
                    </w:rPr>
                    <w:t>P</w:t>
                  </w:r>
                  <w:r>
                    <w:rPr>
                      <w:b/>
                      <w:sz w:val="16"/>
                      <w:szCs w:val="16"/>
                      <w:lang w:val="en-GB"/>
                    </w:rPr>
                    <w:t>os. accuracy @90% (m)</w:t>
                  </w:r>
                </w:p>
              </w:tc>
            </w:tr>
            <w:tr w:rsidR="009C7EBF" w14:paraId="27AD2C7B" w14:textId="77777777">
              <w:trPr>
                <w:gridAfter w:val="1"/>
                <w:wAfter w:w="6" w:type="dxa"/>
                <w:trHeight w:val="20"/>
              </w:trPr>
              <w:tc>
                <w:tcPr>
                  <w:tcW w:w="704" w:type="dxa"/>
                  <w:vMerge/>
                  <w:tcBorders>
                    <w:top w:val="single" w:sz="4" w:space="0" w:color="auto"/>
                    <w:left w:val="single" w:sz="4" w:space="0" w:color="auto"/>
                    <w:bottom w:val="single" w:sz="4" w:space="0" w:color="auto"/>
                    <w:right w:val="single" w:sz="4" w:space="0" w:color="auto"/>
                  </w:tcBorders>
                  <w:vAlign w:val="center"/>
                </w:tcPr>
                <w:p w14:paraId="27AD2C6F" w14:textId="77777777" w:rsidR="009C7EBF" w:rsidRDefault="009C7EBF">
                  <w:pPr>
                    <w:rPr>
                      <w:rFonts w:ascii="Times New Roman" w:hAnsi="Times New Roman"/>
                      <w:b/>
                      <w:sz w:val="16"/>
                      <w:szCs w:val="16"/>
                      <w:lang w:val="en-GB" w:eastAsia="en-GB"/>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7AD2C70" w14:textId="77777777" w:rsidR="009C7EBF" w:rsidRDefault="009C7EBF">
                  <w:pPr>
                    <w:rPr>
                      <w:rFonts w:ascii="Times New Roman" w:hAnsi="Times New Roman"/>
                      <w:b/>
                      <w:sz w:val="16"/>
                      <w:szCs w:val="16"/>
                      <w:lang w:val="en-GB" w:eastAsia="en-GB"/>
                    </w:rPr>
                  </w:pPr>
                </w:p>
              </w:tc>
              <w:tc>
                <w:tcPr>
                  <w:tcW w:w="652" w:type="dxa"/>
                  <w:vMerge/>
                  <w:tcBorders>
                    <w:top w:val="single" w:sz="4" w:space="0" w:color="auto"/>
                    <w:left w:val="single" w:sz="4" w:space="0" w:color="auto"/>
                    <w:bottom w:val="single" w:sz="4" w:space="0" w:color="auto"/>
                    <w:right w:val="single" w:sz="4" w:space="0" w:color="auto"/>
                  </w:tcBorders>
                  <w:vAlign w:val="center"/>
                </w:tcPr>
                <w:p w14:paraId="27AD2C71" w14:textId="77777777" w:rsidR="009C7EBF" w:rsidRDefault="009C7EBF">
                  <w:pPr>
                    <w:rPr>
                      <w:rFonts w:ascii="Times New Roman" w:hAnsi="Times New Roman"/>
                      <w:b/>
                      <w:sz w:val="16"/>
                      <w:szCs w:val="16"/>
                      <w:lang w:val="en-GB" w:eastAsia="en-GB"/>
                    </w:rPr>
                  </w:pPr>
                </w:p>
              </w:tc>
              <w:tc>
                <w:tcPr>
                  <w:tcW w:w="833" w:type="dxa"/>
                  <w:tcBorders>
                    <w:top w:val="single" w:sz="4" w:space="0" w:color="auto"/>
                    <w:left w:val="single" w:sz="4" w:space="0" w:color="auto"/>
                    <w:bottom w:val="single" w:sz="4" w:space="0" w:color="auto"/>
                    <w:right w:val="single" w:sz="4" w:space="0" w:color="auto"/>
                  </w:tcBorders>
                  <w:vAlign w:val="center"/>
                </w:tcPr>
                <w:p w14:paraId="27AD2C72" w14:textId="77777777" w:rsidR="009C7EBF" w:rsidRDefault="00056357">
                  <w:pPr>
                    <w:jc w:val="center"/>
                    <w:rPr>
                      <w:sz w:val="16"/>
                      <w:szCs w:val="16"/>
                      <w:lang w:val="en-GB"/>
                    </w:rPr>
                  </w:pPr>
                  <w:r>
                    <w:rPr>
                      <w:sz w:val="16"/>
                      <w:szCs w:val="16"/>
                      <w:lang w:val="en-GB"/>
                    </w:rPr>
                    <w:t>Train</w:t>
                  </w:r>
                </w:p>
              </w:tc>
              <w:tc>
                <w:tcPr>
                  <w:tcW w:w="1327" w:type="dxa"/>
                  <w:tcBorders>
                    <w:top w:val="single" w:sz="4" w:space="0" w:color="auto"/>
                    <w:left w:val="single" w:sz="4" w:space="0" w:color="auto"/>
                    <w:bottom w:val="single" w:sz="4" w:space="0" w:color="auto"/>
                    <w:right w:val="single" w:sz="4" w:space="0" w:color="auto"/>
                  </w:tcBorders>
                  <w:vAlign w:val="center"/>
                </w:tcPr>
                <w:p w14:paraId="27AD2C73" w14:textId="77777777" w:rsidR="009C7EBF" w:rsidRDefault="00056357">
                  <w:pPr>
                    <w:jc w:val="center"/>
                    <w:rPr>
                      <w:sz w:val="16"/>
                      <w:szCs w:val="16"/>
                      <w:lang w:val="en-GB"/>
                    </w:rPr>
                  </w:pPr>
                  <w:r>
                    <w:rPr>
                      <w:sz w:val="16"/>
                      <w:szCs w:val="16"/>
                      <w:lang w:val="en-GB"/>
                    </w:rPr>
                    <w:t>Fine-tune</w:t>
                  </w:r>
                </w:p>
              </w:tc>
              <w:tc>
                <w:tcPr>
                  <w:tcW w:w="1260" w:type="dxa"/>
                  <w:tcBorders>
                    <w:top w:val="single" w:sz="4" w:space="0" w:color="auto"/>
                    <w:left w:val="single" w:sz="4" w:space="0" w:color="auto"/>
                    <w:bottom w:val="single" w:sz="4" w:space="0" w:color="auto"/>
                    <w:right w:val="single" w:sz="4" w:space="0" w:color="auto"/>
                  </w:tcBorders>
                  <w:vAlign w:val="center"/>
                </w:tcPr>
                <w:p w14:paraId="27AD2C74" w14:textId="77777777" w:rsidR="009C7EBF" w:rsidRDefault="00056357">
                  <w:pPr>
                    <w:jc w:val="center"/>
                    <w:rPr>
                      <w:sz w:val="16"/>
                      <w:szCs w:val="16"/>
                      <w:lang w:val="en-GB"/>
                    </w:rPr>
                  </w:pPr>
                  <w:r>
                    <w:rPr>
                      <w:sz w:val="16"/>
                      <w:szCs w:val="16"/>
                      <w:lang w:val="en-GB"/>
                    </w:rPr>
                    <w:t>Test</w:t>
                  </w:r>
                </w:p>
              </w:tc>
              <w:tc>
                <w:tcPr>
                  <w:tcW w:w="720" w:type="dxa"/>
                  <w:gridSpan w:val="2"/>
                  <w:tcBorders>
                    <w:top w:val="single" w:sz="4" w:space="0" w:color="auto"/>
                    <w:left w:val="single" w:sz="4" w:space="0" w:color="auto"/>
                    <w:bottom w:val="single" w:sz="4" w:space="0" w:color="auto"/>
                    <w:right w:val="single" w:sz="4" w:space="0" w:color="auto"/>
                  </w:tcBorders>
                  <w:vAlign w:val="center"/>
                </w:tcPr>
                <w:p w14:paraId="27AD2C75" w14:textId="77777777" w:rsidR="009C7EBF" w:rsidRDefault="00056357">
                  <w:pPr>
                    <w:jc w:val="center"/>
                    <w:rPr>
                      <w:sz w:val="16"/>
                      <w:szCs w:val="16"/>
                      <w:lang w:val="en-GB"/>
                    </w:rPr>
                  </w:pPr>
                  <w:r>
                    <w:rPr>
                      <w:sz w:val="16"/>
                      <w:szCs w:val="16"/>
                      <w:lang w:val="en-GB"/>
                    </w:rPr>
                    <w:t>Train</w:t>
                  </w:r>
                </w:p>
              </w:tc>
              <w:tc>
                <w:tcPr>
                  <w:tcW w:w="720" w:type="dxa"/>
                  <w:tcBorders>
                    <w:top w:val="single" w:sz="4" w:space="0" w:color="auto"/>
                    <w:left w:val="single" w:sz="4" w:space="0" w:color="auto"/>
                    <w:bottom w:val="single" w:sz="4" w:space="0" w:color="auto"/>
                    <w:right w:val="single" w:sz="4" w:space="0" w:color="auto"/>
                  </w:tcBorders>
                  <w:vAlign w:val="center"/>
                </w:tcPr>
                <w:p w14:paraId="27AD2C76" w14:textId="77777777" w:rsidR="009C7EBF" w:rsidRDefault="00056357">
                  <w:pPr>
                    <w:rPr>
                      <w:sz w:val="16"/>
                      <w:szCs w:val="16"/>
                      <w:lang w:val="en-GB"/>
                    </w:rPr>
                  </w:pPr>
                  <w:r>
                    <w:rPr>
                      <w:sz w:val="16"/>
                      <w:szCs w:val="16"/>
                      <w:lang w:val="en-GB"/>
                    </w:rPr>
                    <w:t>Fine-tune</w:t>
                  </w:r>
                </w:p>
              </w:tc>
              <w:tc>
                <w:tcPr>
                  <w:tcW w:w="630" w:type="dxa"/>
                  <w:tcBorders>
                    <w:top w:val="single" w:sz="4" w:space="0" w:color="auto"/>
                    <w:left w:val="single" w:sz="4" w:space="0" w:color="auto"/>
                    <w:bottom w:val="single" w:sz="4" w:space="0" w:color="auto"/>
                    <w:right w:val="single" w:sz="4" w:space="0" w:color="auto"/>
                  </w:tcBorders>
                  <w:vAlign w:val="center"/>
                </w:tcPr>
                <w:p w14:paraId="27AD2C77" w14:textId="77777777" w:rsidR="009C7EBF" w:rsidRDefault="00056357">
                  <w:pPr>
                    <w:jc w:val="center"/>
                    <w:rPr>
                      <w:sz w:val="16"/>
                      <w:szCs w:val="16"/>
                      <w:lang w:val="en-GB"/>
                    </w:rPr>
                  </w:pPr>
                  <w:r>
                    <w:rPr>
                      <w:sz w:val="16"/>
                      <w:szCs w:val="16"/>
                      <w:lang w:val="en-GB"/>
                    </w:rPr>
                    <w:t>test</w:t>
                  </w:r>
                </w:p>
              </w:tc>
              <w:tc>
                <w:tcPr>
                  <w:tcW w:w="1080" w:type="dxa"/>
                  <w:gridSpan w:val="2"/>
                  <w:tcBorders>
                    <w:top w:val="single" w:sz="4" w:space="0" w:color="auto"/>
                    <w:left w:val="single" w:sz="4" w:space="0" w:color="auto"/>
                    <w:bottom w:val="single" w:sz="4" w:space="0" w:color="auto"/>
                    <w:right w:val="single" w:sz="4" w:space="0" w:color="auto"/>
                  </w:tcBorders>
                </w:tcPr>
                <w:p w14:paraId="27AD2C78" w14:textId="77777777" w:rsidR="009C7EBF" w:rsidRDefault="00056357">
                  <w:pPr>
                    <w:rPr>
                      <w:sz w:val="16"/>
                      <w:szCs w:val="16"/>
                      <w:lang w:val="en-GB"/>
                    </w:rPr>
                  </w:pPr>
                  <w:r>
                    <w:rPr>
                      <w:sz w:val="16"/>
                      <w:szCs w:val="16"/>
                      <w:lang w:val="en-GB"/>
                    </w:rPr>
                    <w:t>Model complexity</w:t>
                  </w:r>
                </w:p>
              </w:tc>
              <w:tc>
                <w:tcPr>
                  <w:tcW w:w="1170" w:type="dxa"/>
                  <w:tcBorders>
                    <w:top w:val="single" w:sz="4" w:space="0" w:color="auto"/>
                    <w:left w:val="single" w:sz="4" w:space="0" w:color="auto"/>
                    <w:bottom w:val="single" w:sz="4" w:space="0" w:color="auto"/>
                    <w:right w:val="single" w:sz="4" w:space="0" w:color="auto"/>
                  </w:tcBorders>
                </w:tcPr>
                <w:p w14:paraId="27AD2C79" w14:textId="77777777" w:rsidR="009C7EBF" w:rsidRDefault="00056357">
                  <w:pPr>
                    <w:rPr>
                      <w:sz w:val="16"/>
                      <w:szCs w:val="16"/>
                      <w:lang w:val="en-GB"/>
                    </w:rPr>
                  </w:pPr>
                  <w:r>
                    <w:rPr>
                      <w:sz w:val="16"/>
                      <w:szCs w:val="16"/>
                      <w:lang w:val="en-GB"/>
                    </w:rPr>
                    <w:t>Computation complexity</w:t>
                  </w:r>
                </w:p>
              </w:tc>
              <w:tc>
                <w:tcPr>
                  <w:tcW w:w="1126" w:type="dxa"/>
                  <w:gridSpan w:val="2"/>
                  <w:tcBorders>
                    <w:top w:val="single" w:sz="4" w:space="0" w:color="auto"/>
                    <w:left w:val="single" w:sz="4" w:space="0" w:color="auto"/>
                    <w:bottom w:val="single" w:sz="4" w:space="0" w:color="auto"/>
                    <w:right w:val="single" w:sz="4" w:space="0" w:color="auto"/>
                  </w:tcBorders>
                </w:tcPr>
                <w:p w14:paraId="27AD2C7A" w14:textId="77777777" w:rsidR="009C7EBF" w:rsidRDefault="00056357">
                  <w:pPr>
                    <w:rPr>
                      <w:sz w:val="16"/>
                      <w:szCs w:val="16"/>
                      <w:lang w:val="en-GB"/>
                    </w:rPr>
                  </w:pPr>
                  <w:r>
                    <w:rPr>
                      <w:sz w:val="16"/>
                      <w:szCs w:val="16"/>
                      <w:lang w:val="en-GB"/>
                    </w:rPr>
                    <w:t>AI/ML</w:t>
                  </w:r>
                </w:p>
              </w:tc>
            </w:tr>
            <w:tr w:rsidR="009C7EBF" w14:paraId="27AD2C88" w14:textId="77777777">
              <w:trPr>
                <w:gridAfter w:val="1"/>
                <w:wAfter w:w="6" w:type="dxa"/>
                <w:trHeight w:val="20"/>
              </w:trPr>
              <w:tc>
                <w:tcPr>
                  <w:tcW w:w="704" w:type="dxa"/>
                  <w:vMerge w:val="restart"/>
                  <w:tcBorders>
                    <w:top w:val="single" w:sz="4" w:space="0" w:color="auto"/>
                    <w:left w:val="single" w:sz="4" w:space="0" w:color="auto"/>
                    <w:bottom w:val="single" w:sz="4" w:space="0" w:color="auto"/>
                    <w:right w:val="single" w:sz="4" w:space="0" w:color="auto"/>
                  </w:tcBorders>
                </w:tcPr>
                <w:p w14:paraId="27AD2C7C" w14:textId="77777777" w:rsidR="009C7EBF" w:rsidRDefault="00056357">
                  <w:pPr>
                    <w:rPr>
                      <w:sz w:val="16"/>
                      <w:szCs w:val="16"/>
                      <w:lang w:val="en-GB"/>
                    </w:rPr>
                  </w:pPr>
                  <w:r>
                    <w:rPr>
                      <w:rStyle w:val="normaltextrun"/>
                      <w:sz w:val="16"/>
                      <w:szCs w:val="16"/>
                      <w:lang w:val="en-GB"/>
                    </w:rPr>
                    <w:t>18 x 2 x 256 complex array </w:t>
                  </w:r>
                </w:p>
              </w:tc>
              <w:tc>
                <w:tcPr>
                  <w:tcW w:w="709" w:type="dxa"/>
                  <w:vMerge w:val="restart"/>
                  <w:tcBorders>
                    <w:top w:val="single" w:sz="4" w:space="0" w:color="auto"/>
                    <w:left w:val="single" w:sz="4" w:space="0" w:color="auto"/>
                    <w:bottom w:val="single" w:sz="4" w:space="0" w:color="auto"/>
                    <w:right w:val="single" w:sz="4" w:space="0" w:color="auto"/>
                  </w:tcBorders>
                </w:tcPr>
                <w:p w14:paraId="27AD2C7D" w14:textId="77777777" w:rsidR="009C7EBF" w:rsidRDefault="00056357">
                  <w:pPr>
                    <w:rPr>
                      <w:sz w:val="16"/>
                      <w:szCs w:val="16"/>
                      <w:lang w:val="en-GB"/>
                    </w:rPr>
                  </w:pPr>
                  <w:r>
                    <w:rPr>
                      <w:sz w:val="16"/>
                      <w:szCs w:val="16"/>
                      <w:lang w:val="en-GB"/>
                    </w:rPr>
                    <w:t>(x, y) position</w:t>
                  </w:r>
                </w:p>
              </w:tc>
              <w:tc>
                <w:tcPr>
                  <w:tcW w:w="652" w:type="dxa"/>
                  <w:vMerge w:val="restart"/>
                  <w:tcBorders>
                    <w:top w:val="single" w:sz="4" w:space="0" w:color="auto"/>
                    <w:left w:val="single" w:sz="4" w:space="0" w:color="auto"/>
                    <w:bottom w:val="single" w:sz="4" w:space="0" w:color="auto"/>
                    <w:right w:val="single" w:sz="4" w:space="0" w:color="auto"/>
                  </w:tcBorders>
                </w:tcPr>
                <w:p w14:paraId="27AD2C7E" w14:textId="77777777" w:rsidR="009C7EBF" w:rsidRDefault="00056357">
                  <w:pPr>
                    <w:rPr>
                      <w:sz w:val="16"/>
                      <w:szCs w:val="16"/>
                      <w:lang w:val="en-GB"/>
                    </w:rPr>
                  </w:pPr>
                  <w:r>
                    <w:rPr>
                      <w:sz w:val="16"/>
                      <w:szCs w:val="16"/>
                      <w:lang w:val="en-GB"/>
                    </w:rPr>
                    <w:t>Ideal</w:t>
                  </w:r>
                </w:p>
              </w:tc>
              <w:tc>
                <w:tcPr>
                  <w:tcW w:w="833" w:type="dxa"/>
                  <w:vMerge w:val="restart"/>
                  <w:tcBorders>
                    <w:top w:val="single" w:sz="4" w:space="0" w:color="auto"/>
                    <w:left w:val="single" w:sz="4" w:space="0" w:color="auto"/>
                    <w:bottom w:val="single" w:sz="4" w:space="0" w:color="auto"/>
                    <w:right w:val="single" w:sz="4" w:space="0" w:color="auto"/>
                  </w:tcBorders>
                </w:tcPr>
                <w:p w14:paraId="27AD2C7F" w14:textId="77777777" w:rsidR="009C7EBF" w:rsidRDefault="00056357">
                  <w:pPr>
                    <w:rPr>
                      <w:sz w:val="16"/>
                      <w:szCs w:val="16"/>
                      <w:lang w:val="en-GB"/>
                    </w:rPr>
                  </w:pPr>
                  <w:r>
                    <w:rPr>
                      <w:sz w:val="16"/>
                      <w:szCs w:val="16"/>
                      <w:lang w:val="en-GB"/>
                    </w:rPr>
                    <w:t>{60%, 6m, 2m}</w:t>
                  </w:r>
                </w:p>
              </w:tc>
              <w:tc>
                <w:tcPr>
                  <w:tcW w:w="1327" w:type="dxa"/>
                  <w:tcBorders>
                    <w:top w:val="single" w:sz="4" w:space="0" w:color="auto"/>
                    <w:left w:val="single" w:sz="4" w:space="0" w:color="auto"/>
                    <w:bottom w:val="single" w:sz="4" w:space="0" w:color="auto"/>
                    <w:right w:val="single" w:sz="4" w:space="0" w:color="auto"/>
                  </w:tcBorders>
                </w:tcPr>
                <w:p w14:paraId="27AD2C80" w14:textId="77777777" w:rsidR="009C7EBF" w:rsidRDefault="00056357">
                  <w:pPr>
                    <w:rPr>
                      <w:sz w:val="16"/>
                      <w:szCs w:val="16"/>
                      <w:lang w:val="en-GB"/>
                    </w:rPr>
                  </w:pPr>
                  <w:r>
                    <w:rPr>
                      <w:sz w:val="16"/>
                      <w:szCs w:val="16"/>
                      <w:lang w:val="en-GB"/>
                    </w:rPr>
                    <w:t>{40%, 2m, 2m}</w:t>
                  </w:r>
                </w:p>
              </w:tc>
              <w:tc>
                <w:tcPr>
                  <w:tcW w:w="1260" w:type="dxa"/>
                  <w:tcBorders>
                    <w:top w:val="single" w:sz="4" w:space="0" w:color="auto"/>
                    <w:left w:val="single" w:sz="4" w:space="0" w:color="auto"/>
                    <w:bottom w:val="single" w:sz="4" w:space="0" w:color="auto"/>
                    <w:right w:val="single" w:sz="4" w:space="0" w:color="auto"/>
                  </w:tcBorders>
                </w:tcPr>
                <w:p w14:paraId="27AD2C81" w14:textId="77777777" w:rsidR="009C7EBF" w:rsidRDefault="00056357">
                  <w:pPr>
                    <w:rPr>
                      <w:sz w:val="16"/>
                      <w:szCs w:val="16"/>
                      <w:lang w:val="en-GB"/>
                    </w:rPr>
                  </w:pPr>
                  <w:r>
                    <w:rPr>
                      <w:sz w:val="16"/>
                      <w:szCs w:val="16"/>
                      <w:lang w:val="en-GB"/>
                    </w:rPr>
                    <w:t>{40%, 2m, 2m}</w:t>
                  </w:r>
                </w:p>
              </w:tc>
              <w:tc>
                <w:tcPr>
                  <w:tcW w:w="720" w:type="dxa"/>
                  <w:gridSpan w:val="2"/>
                  <w:vMerge w:val="restart"/>
                  <w:tcBorders>
                    <w:top w:val="single" w:sz="4" w:space="0" w:color="auto"/>
                    <w:left w:val="single" w:sz="4" w:space="0" w:color="auto"/>
                    <w:bottom w:val="single" w:sz="4" w:space="0" w:color="auto"/>
                    <w:right w:val="single" w:sz="4" w:space="0" w:color="auto"/>
                  </w:tcBorders>
                </w:tcPr>
                <w:p w14:paraId="27AD2C82" w14:textId="77777777" w:rsidR="009C7EBF" w:rsidRDefault="00056357">
                  <w:pPr>
                    <w:rPr>
                      <w:sz w:val="16"/>
                      <w:szCs w:val="16"/>
                      <w:lang w:val="en-GB"/>
                    </w:rPr>
                  </w:pPr>
                  <w:r>
                    <w:rPr>
                      <w:sz w:val="16"/>
                      <w:szCs w:val="16"/>
                      <w:lang w:val="en-GB"/>
                    </w:rPr>
                    <w:t>86,400 UE drops</w:t>
                  </w:r>
                </w:p>
              </w:tc>
              <w:tc>
                <w:tcPr>
                  <w:tcW w:w="720" w:type="dxa"/>
                  <w:vMerge w:val="restart"/>
                  <w:tcBorders>
                    <w:top w:val="single" w:sz="4" w:space="0" w:color="auto"/>
                    <w:left w:val="single" w:sz="4" w:space="0" w:color="auto"/>
                    <w:bottom w:val="single" w:sz="4" w:space="0" w:color="auto"/>
                    <w:right w:val="single" w:sz="4" w:space="0" w:color="auto"/>
                  </w:tcBorders>
                </w:tcPr>
                <w:p w14:paraId="27AD2C83" w14:textId="77777777" w:rsidR="009C7EBF" w:rsidRDefault="00056357">
                  <w:pPr>
                    <w:rPr>
                      <w:sz w:val="16"/>
                      <w:szCs w:val="16"/>
                      <w:lang w:val="en-GB"/>
                    </w:rPr>
                  </w:pPr>
                  <w:r>
                    <w:rPr>
                      <w:sz w:val="16"/>
                      <w:szCs w:val="16"/>
                      <w:lang w:val="en-GB"/>
                    </w:rPr>
                    <w:t>1,000 UE drops</w:t>
                  </w:r>
                </w:p>
              </w:tc>
              <w:tc>
                <w:tcPr>
                  <w:tcW w:w="630" w:type="dxa"/>
                  <w:vMerge w:val="restart"/>
                  <w:tcBorders>
                    <w:top w:val="single" w:sz="4" w:space="0" w:color="auto"/>
                    <w:left w:val="single" w:sz="4" w:space="0" w:color="auto"/>
                    <w:bottom w:val="single" w:sz="4" w:space="0" w:color="auto"/>
                    <w:right w:val="single" w:sz="4" w:space="0" w:color="auto"/>
                  </w:tcBorders>
                </w:tcPr>
                <w:p w14:paraId="27AD2C84" w14:textId="77777777" w:rsidR="009C7EBF" w:rsidRDefault="00056357">
                  <w:pPr>
                    <w:rPr>
                      <w:sz w:val="16"/>
                      <w:szCs w:val="16"/>
                      <w:lang w:val="en-GB"/>
                    </w:rPr>
                  </w:pPr>
                  <w:r>
                    <w:rPr>
                      <w:sz w:val="16"/>
                      <w:szCs w:val="16"/>
                      <w:lang w:val="en-GB"/>
                    </w:rPr>
                    <w:t>1,000 UE drops</w:t>
                  </w:r>
                </w:p>
              </w:tc>
              <w:tc>
                <w:tcPr>
                  <w:tcW w:w="1080" w:type="dxa"/>
                  <w:gridSpan w:val="2"/>
                  <w:vMerge w:val="restart"/>
                  <w:tcBorders>
                    <w:top w:val="single" w:sz="4" w:space="0" w:color="auto"/>
                    <w:left w:val="single" w:sz="4" w:space="0" w:color="auto"/>
                    <w:bottom w:val="single" w:sz="4" w:space="0" w:color="auto"/>
                    <w:right w:val="single" w:sz="4" w:space="0" w:color="auto"/>
                  </w:tcBorders>
                </w:tcPr>
                <w:p w14:paraId="27AD2C85" w14:textId="77777777" w:rsidR="009C7EBF" w:rsidRDefault="00056357">
                  <w:pPr>
                    <w:rPr>
                      <w:sz w:val="16"/>
                      <w:szCs w:val="16"/>
                      <w:lang w:val="en-GB"/>
                    </w:rPr>
                  </w:pPr>
                  <w:r>
                    <w:rPr>
                      <w:rStyle w:val="normaltextrun"/>
                      <w:sz w:val="16"/>
                      <w:szCs w:val="16"/>
                      <w:lang w:val="en-GB"/>
                    </w:rPr>
                    <w:t xml:space="preserve">4,879,729 </w:t>
                  </w:r>
                  <w:r>
                    <w:rPr>
                      <w:sz w:val="16"/>
                      <w:szCs w:val="16"/>
                      <w:lang w:val="en-GB"/>
                    </w:rPr>
                    <w:t>complex parameters</w:t>
                  </w:r>
                </w:p>
              </w:tc>
              <w:tc>
                <w:tcPr>
                  <w:tcW w:w="1170" w:type="dxa"/>
                  <w:vMerge w:val="restart"/>
                  <w:tcBorders>
                    <w:top w:val="single" w:sz="4" w:space="0" w:color="auto"/>
                    <w:left w:val="single" w:sz="4" w:space="0" w:color="auto"/>
                    <w:bottom w:val="single" w:sz="4" w:space="0" w:color="auto"/>
                    <w:right w:val="single" w:sz="4" w:space="0" w:color="auto"/>
                  </w:tcBorders>
                </w:tcPr>
                <w:p w14:paraId="27AD2C86" w14:textId="77777777" w:rsidR="009C7EBF" w:rsidRDefault="00056357">
                  <w:pPr>
                    <w:rPr>
                      <w:sz w:val="16"/>
                      <w:szCs w:val="16"/>
                      <w:lang w:val="en-GB"/>
                    </w:rPr>
                  </w:pPr>
                  <w:r>
                    <w:rPr>
                      <w:rStyle w:val="normaltextrun"/>
                      <w:sz w:val="16"/>
                      <w:szCs w:val="16"/>
                      <w:lang w:val="sv-SE"/>
                    </w:rPr>
                    <w:t xml:space="preserve">328,850,247 </w:t>
                  </w:r>
                  <w:r>
                    <w:rPr>
                      <w:sz w:val="16"/>
                      <w:szCs w:val="16"/>
                      <w:lang w:val="en-GB"/>
                    </w:rPr>
                    <w:t>FLOPs</w:t>
                  </w:r>
                </w:p>
              </w:tc>
              <w:tc>
                <w:tcPr>
                  <w:tcW w:w="1126" w:type="dxa"/>
                  <w:gridSpan w:val="2"/>
                  <w:tcBorders>
                    <w:top w:val="single" w:sz="4" w:space="0" w:color="auto"/>
                    <w:left w:val="single" w:sz="4" w:space="0" w:color="auto"/>
                    <w:bottom w:val="single" w:sz="4" w:space="0" w:color="auto"/>
                    <w:right w:val="single" w:sz="4" w:space="0" w:color="auto"/>
                  </w:tcBorders>
                </w:tcPr>
                <w:p w14:paraId="27AD2C87" w14:textId="77777777" w:rsidR="009C7EBF" w:rsidRDefault="00056357">
                  <w:pPr>
                    <w:rPr>
                      <w:sz w:val="16"/>
                      <w:szCs w:val="16"/>
                      <w:lang w:val="en-GB"/>
                    </w:rPr>
                  </w:pPr>
                  <w:r>
                    <w:rPr>
                      <w:sz w:val="16"/>
                      <w:szCs w:val="16"/>
                      <w:lang w:val="en-GB" w:eastAsia="ja-JP"/>
                    </w:rPr>
                    <w:t>4.293</w:t>
                  </w:r>
                </w:p>
              </w:tc>
            </w:tr>
            <w:tr w:rsidR="009C7EBF" w14:paraId="27AD2C95" w14:textId="77777777">
              <w:trPr>
                <w:gridAfter w:val="1"/>
                <w:wAfter w:w="6" w:type="dxa"/>
                <w:trHeight w:val="20"/>
              </w:trPr>
              <w:tc>
                <w:tcPr>
                  <w:tcW w:w="704" w:type="dxa"/>
                  <w:vMerge/>
                  <w:tcBorders>
                    <w:top w:val="single" w:sz="4" w:space="0" w:color="auto"/>
                    <w:left w:val="single" w:sz="4" w:space="0" w:color="auto"/>
                    <w:bottom w:val="single" w:sz="4" w:space="0" w:color="auto"/>
                    <w:right w:val="single" w:sz="4" w:space="0" w:color="auto"/>
                  </w:tcBorders>
                  <w:vAlign w:val="center"/>
                </w:tcPr>
                <w:p w14:paraId="27AD2C89" w14:textId="77777777" w:rsidR="009C7EBF" w:rsidRDefault="009C7EBF">
                  <w:pPr>
                    <w:rPr>
                      <w:rFonts w:ascii="Times New Roman" w:hAnsi="Times New Roman"/>
                      <w:sz w:val="16"/>
                      <w:szCs w:val="16"/>
                      <w:lang w:val="en-GB" w:eastAsia="en-GB"/>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7AD2C8A" w14:textId="77777777" w:rsidR="009C7EBF" w:rsidRDefault="009C7EBF">
                  <w:pPr>
                    <w:rPr>
                      <w:rFonts w:ascii="Times New Roman" w:hAnsi="Times New Roman"/>
                      <w:sz w:val="16"/>
                      <w:szCs w:val="16"/>
                      <w:lang w:val="en-GB" w:eastAsia="en-GB"/>
                    </w:rPr>
                  </w:pPr>
                </w:p>
              </w:tc>
              <w:tc>
                <w:tcPr>
                  <w:tcW w:w="652" w:type="dxa"/>
                  <w:vMerge/>
                  <w:tcBorders>
                    <w:top w:val="single" w:sz="4" w:space="0" w:color="auto"/>
                    <w:left w:val="single" w:sz="4" w:space="0" w:color="auto"/>
                    <w:bottom w:val="single" w:sz="4" w:space="0" w:color="auto"/>
                    <w:right w:val="single" w:sz="4" w:space="0" w:color="auto"/>
                  </w:tcBorders>
                  <w:vAlign w:val="center"/>
                </w:tcPr>
                <w:p w14:paraId="27AD2C8B" w14:textId="77777777" w:rsidR="009C7EBF" w:rsidRDefault="009C7EBF">
                  <w:pPr>
                    <w:rPr>
                      <w:rFonts w:ascii="Times New Roman" w:hAnsi="Times New Roman"/>
                      <w:sz w:val="16"/>
                      <w:szCs w:val="16"/>
                      <w:lang w:val="en-GB" w:eastAsia="en-GB"/>
                    </w:rPr>
                  </w:pPr>
                </w:p>
              </w:tc>
              <w:tc>
                <w:tcPr>
                  <w:tcW w:w="3426" w:type="dxa"/>
                  <w:vMerge/>
                  <w:tcBorders>
                    <w:top w:val="single" w:sz="4" w:space="0" w:color="auto"/>
                    <w:left w:val="single" w:sz="4" w:space="0" w:color="auto"/>
                    <w:bottom w:val="single" w:sz="4" w:space="0" w:color="auto"/>
                    <w:right w:val="single" w:sz="4" w:space="0" w:color="auto"/>
                  </w:tcBorders>
                  <w:vAlign w:val="center"/>
                </w:tcPr>
                <w:p w14:paraId="27AD2C8C" w14:textId="77777777" w:rsidR="009C7EBF" w:rsidRDefault="009C7EBF">
                  <w:pPr>
                    <w:rPr>
                      <w:rFonts w:ascii="Times New Roman" w:hAnsi="Times New Roman"/>
                      <w:sz w:val="16"/>
                      <w:szCs w:val="16"/>
                      <w:lang w:val="en-GB" w:eastAsia="en-GB"/>
                    </w:rPr>
                  </w:pPr>
                </w:p>
              </w:tc>
              <w:tc>
                <w:tcPr>
                  <w:tcW w:w="1327" w:type="dxa"/>
                  <w:tcBorders>
                    <w:top w:val="single" w:sz="4" w:space="0" w:color="auto"/>
                    <w:left w:val="single" w:sz="4" w:space="0" w:color="auto"/>
                    <w:bottom w:val="single" w:sz="4" w:space="0" w:color="auto"/>
                    <w:right w:val="single" w:sz="4" w:space="0" w:color="auto"/>
                  </w:tcBorders>
                </w:tcPr>
                <w:p w14:paraId="27AD2C8D" w14:textId="77777777" w:rsidR="009C7EBF" w:rsidRDefault="00056357">
                  <w:pPr>
                    <w:rPr>
                      <w:sz w:val="16"/>
                      <w:szCs w:val="16"/>
                      <w:lang w:val="en-GB"/>
                    </w:rPr>
                  </w:pPr>
                  <w:r>
                    <w:rPr>
                      <w:sz w:val="16"/>
                      <w:szCs w:val="16"/>
                      <w:lang w:val="en-GB"/>
                    </w:rPr>
                    <w:t>{40%, 6m, 2m}</w:t>
                  </w:r>
                </w:p>
              </w:tc>
              <w:tc>
                <w:tcPr>
                  <w:tcW w:w="1260" w:type="dxa"/>
                  <w:tcBorders>
                    <w:top w:val="single" w:sz="4" w:space="0" w:color="auto"/>
                    <w:left w:val="single" w:sz="4" w:space="0" w:color="auto"/>
                    <w:bottom w:val="single" w:sz="4" w:space="0" w:color="auto"/>
                    <w:right w:val="single" w:sz="4" w:space="0" w:color="auto"/>
                  </w:tcBorders>
                </w:tcPr>
                <w:p w14:paraId="27AD2C8E" w14:textId="77777777" w:rsidR="009C7EBF" w:rsidRDefault="00056357">
                  <w:pPr>
                    <w:rPr>
                      <w:sz w:val="16"/>
                      <w:szCs w:val="16"/>
                      <w:lang w:val="en-GB"/>
                    </w:rPr>
                  </w:pPr>
                  <w:r>
                    <w:rPr>
                      <w:sz w:val="16"/>
                      <w:szCs w:val="16"/>
                      <w:lang w:val="en-GB"/>
                    </w:rPr>
                    <w:t>{40%, 6m, 2m}</w:t>
                  </w:r>
                </w:p>
              </w:tc>
              <w:tc>
                <w:tcPr>
                  <w:tcW w:w="2790" w:type="dxa"/>
                  <w:gridSpan w:val="2"/>
                  <w:vMerge/>
                  <w:tcBorders>
                    <w:top w:val="single" w:sz="4" w:space="0" w:color="auto"/>
                    <w:left w:val="single" w:sz="4" w:space="0" w:color="auto"/>
                    <w:bottom w:val="single" w:sz="4" w:space="0" w:color="auto"/>
                    <w:right w:val="single" w:sz="4" w:space="0" w:color="auto"/>
                  </w:tcBorders>
                  <w:vAlign w:val="center"/>
                </w:tcPr>
                <w:p w14:paraId="27AD2C8F" w14:textId="77777777" w:rsidR="009C7EBF" w:rsidRDefault="009C7EBF">
                  <w:pPr>
                    <w:rPr>
                      <w:rFonts w:ascii="Times New Roman" w:hAnsi="Times New Roman"/>
                      <w:sz w:val="16"/>
                      <w:szCs w:val="16"/>
                      <w:lang w:val="en-GB" w:eastAsia="en-GB"/>
                    </w:rPr>
                  </w:pPr>
                </w:p>
              </w:tc>
              <w:tc>
                <w:tcPr>
                  <w:tcW w:w="720" w:type="dxa"/>
                  <w:vMerge/>
                  <w:tcBorders>
                    <w:top w:val="single" w:sz="4" w:space="0" w:color="auto"/>
                    <w:left w:val="single" w:sz="4" w:space="0" w:color="auto"/>
                    <w:bottom w:val="single" w:sz="4" w:space="0" w:color="auto"/>
                    <w:right w:val="single" w:sz="4" w:space="0" w:color="auto"/>
                  </w:tcBorders>
                  <w:vAlign w:val="center"/>
                </w:tcPr>
                <w:p w14:paraId="27AD2C90" w14:textId="77777777" w:rsidR="009C7EBF" w:rsidRDefault="009C7EBF">
                  <w:pPr>
                    <w:rPr>
                      <w:rFonts w:ascii="Times New Roman" w:hAnsi="Times New Roman"/>
                      <w:sz w:val="16"/>
                      <w:szCs w:val="16"/>
                      <w:lang w:val="en-GB" w:eastAsia="en-GB"/>
                    </w:rPr>
                  </w:pPr>
                </w:p>
              </w:tc>
              <w:tc>
                <w:tcPr>
                  <w:tcW w:w="630" w:type="dxa"/>
                  <w:vMerge/>
                  <w:tcBorders>
                    <w:top w:val="single" w:sz="4" w:space="0" w:color="auto"/>
                    <w:left w:val="single" w:sz="4" w:space="0" w:color="auto"/>
                    <w:bottom w:val="single" w:sz="4" w:space="0" w:color="auto"/>
                    <w:right w:val="single" w:sz="4" w:space="0" w:color="auto"/>
                  </w:tcBorders>
                  <w:vAlign w:val="center"/>
                </w:tcPr>
                <w:p w14:paraId="27AD2C91" w14:textId="77777777" w:rsidR="009C7EBF" w:rsidRDefault="009C7EBF">
                  <w:pPr>
                    <w:rPr>
                      <w:rFonts w:ascii="Times New Roman" w:hAnsi="Times New Roman"/>
                      <w:sz w:val="16"/>
                      <w:szCs w:val="16"/>
                      <w:lang w:val="en-GB" w:eastAsia="en-GB"/>
                    </w:rPr>
                  </w:pPr>
                </w:p>
              </w:tc>
              <w:tc>
                <w:tcPr>
                  <w:tcW w:w="3330" w:type="dxa"/>
                  <w:gridSpan w:val="2"/>
                  <w:vMerge/>
                  <w:tcBorders>
                    <w:top w:val="single" w:sz="4" w:space="0" w:color="auto"/>
                    <w:left w:val="single" w:sz="4" w:space="0" w:color="auto"/>
                    <w:bottom w:val="single" w:sz="4" w:space="0" w:color="auto"/>
                    <w:right w:val="single" w:sz="4" w:space="0" w:color="auto"/>
                  </w:tcBorders>
                  <w:vAlign w:val="center"/>
                </w:tcPr>
                <w:p w14:paraId="27AD2C92" w14:textId="77777777" w:rsidR="009C7EBF" w:rsidRDefault="009C7EBF">
                  <w:pPr>
                    <w:rPr>
                      <w:rFonts w:ascii="Times New Roman" w:hAnsi="Times New Roman"/>
                      <w:sz w:val="16"/>
                      <w:szCs w:val="16"/>
                      <w:lang w:val="en-GB" w:eastAsia="en-GB"/>
                    </w:rPr>
                  </w:pPr>
                </w:p>
              </w:tc>
              <w:tc>
                <w:tcPr>
                  <w:tcW w:w="1170" w:type="dxa"/>
                  <w:vMerge/>
                  <w:tcBorders>
                    <w:top w:val="single" w:sz="4" w:space="0" w:color="auto"/>
                    <w:left w:val="single" w:sz="4" w:space="0" w:color="auto"/>
                    <w:bottom w:val="single" w:sz="4" w:space="0" w:color="auto"/>
                    <w:right w:val="single" w:sz="4" w:space="0" w:color="auto"/>
                  </w:tcBorders>
                  <w:vAlign w:val="center"/>
                </w:tcPr>
                <w:p w14:paraId="27AD2C93" w14:textId="77777777" w:rsidR="009C7EBF" w:rsidRDefault="009C7EBF">
                  <w:pPr>
                    <w:rPr>
                      <w:rFonts w:ascii="Times New Roman" w:hAnsi="Times New Roman"/>
                      <w:sz w:val="16"/>
                      <w:szCs w:val="16"/>
                      <w:lang w:val="en-GB" w:eastAsia="en-GB"/>
                    </w:rPr>
                  </w:pPr>
                </w:p>
              </w:tc>
              <w:tc>
                <w:tcPr>
                  <w:tcW w:w="1126" w:type="dxa"/>
                  <w:gridSpan w:val="2"/>
                  <w:tcBorders>
                    <w:top w:val="single" w:sz="4" w:space="0" w:color="auto"/>
                    <w:left w:val="single" w:sz="4" w:space="0" w:color="auto"/>
                    <w:bottom w:val="single" w:sz="4" w:space="0" w:color="auto"/>
                    <w:right w:val="single" w:sz="4" w:space="0" w:color="auto"/>
                  </w:tcBorders>
                </w:tcPr>
                <w:p w14:paraId="27AD2C94" w14:textId="77777777" w:rsidR="009C7EBF" w:rsidRDefault="00056357">
                  <w:pPr>
                    <w:rPr>
                      <w:sz w:val="16"/>
                      <w:szCs w:val="16"/>
                      <w:lang w:val="en-GB"/>
                    </w:rPr>
                  </w:pPr>
                  <w:r>
                    <w:rPr>
                      <w:sz w:val="16"/>
                      <w:szCs w:val="16"/>
                      <w:lang w:val="en-GB" w:eastAsia="ja-JP"/>
                    </w:rPr>
                    <w:t>1.660</w:t>
                  </w:r>
                </w:p>
              </w:tc>
            </w:tr>
            <w:tr w:rsidR="009C7EBF" w14:paraId="27AD2CA2" w14:textId="77777777">
              <w:trPr>
                <w:gridAfter w:val="1"/>
                <w:wAfter w:w="6" w:type="dxa"/>
                <w:trHeight w:val="20"/>
              </w:trPr>
              <w:tc>
                <w:tcPr>
                  <w:tcW w:w="704" w:type="dxa"/>
                  <w:vMerge/>
                  <w:tcBorders>
                    <w:top w:val="single" w:sz="4" w:space="0" w:color="auto"/>
                    <w:left w:val="single" w:sz="4" w:space="0" w:color="auto"/>
                    <w:bottom w:val="single" w:sz="4" w:space="0" w:color="auto"/>
                    <w:right w:val="single" w:sz="4" w:space="0" w:color="auto"/>
                  </w:tcBorders>
                  <w:vAlign w:val="center"/>
                </w:tcPr>
                <w:p w14:paraId="27AD2C96" w14:textId="77777777" w:rsidR="009C7EBF" w:rsidRDefault="009C7EBF">
                  <w:pPr>
                    <w:rPr>
                      <w:rFonts w:ascii="Times New Roman" w:hAnsi="Times New Roman"/>
                      <w:sz w:val="16"/>
                      <w:szCs w:val="16"/>
                      <w:lang w:val="en-GB" w:eastAsia="en-GB"/>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7AD2C97" w14:textId="77777777" w:rsidR="009C7EBF" w:rsidRDefault="009C7EBF">
                  <w:pPr>
                    <w:rPr>
                      <w:rFonts w:ascii="Times New Roman" w:hAnsi="Times New Roman"/>
                      <w:sz w:val="16"/>
                      <w:szCs w:val="16"/>
                      <w:lang w:val="en-GB" w:eastAsia="en-GB"/>
                    </w:rPr>
                  </w:pPr>
                </w:p>
              </w:tc>
              <w:tc>
                <w:tcPr>
                  <w:tcW w:w="652" w:type="dxa"/>
                  <w:vMerge/>
                  <w:tcBorders>
                    <w:top w:val="single" w:sz="4" w:space="0" w:color="auto"/>
                    <w:left w:val="single" w:sz="4" w:space="0" w:color="auto"/>
                    <w:bottom w:val="single" w:sz="4" w:space="0" w:color="auto"/>
                    <w:right w:val="single" w:sz="4" w:space="0" w:color="auto"/>
                  </w:tcBorders>
                  <w:vAlign w:val="center"/>
                </w:tcPr>
                <w:p w14:paraId="27AD2C98" w14:textId="77777777" w:rsidR="009C7EBF" w:rsidRDefault="009C7EBF">
                  <w:pPr>
                    <w:rPr>
                      <w:rFonts w:ascii="Times New Roman" w:hAnsi="Times New Roman"/>
                      <w:sz w:val="16"/>
                      <w:szCs w:val="16"/>
                      <w:lang w:val="en-GB" w:eastAsia="en-GB"/>
                    </w:rPr>
                  </w:pPr>
                </w:p>
              </w:tc>
              <w:tc>
                <w:tcPr>
                  <w:tcW w:w="3426" w:type="dxa"/>
                  <w:vMerge/>
                  <w:tcBorders>
                    <w:top w:val="single" w:sz="4" w:space="0" w:color="auto"/>
                    <w:left w:val="single" w:sz="4" w:space="0" w:color="auto"/>
                    <w:bottom w:val="single" w:sz="4" w:space="0" w:color="auto"/>
                    <w:right w:val="single" w:sz="4" w:space="0" w:color="auto"/>
                  </w:tcBorders>
                  <w:vAlign w:val="center"/>
                </w:tcPr>
                <w:p w14:paraId="27AD2C99" w14:textId="77777777" w:rsidR="009C7EBF" w:rsidRDefault="009C7EBF">
                  <w:pPr>
                    <w:rPr>
                      <w:rFonts w:ascii="Times New Roman" w:hAnsi="Times New Roman"/>
                      <w:sz w:val="16"/>
                      <w:szCs w:val="16"/>
                      <w:lang w:val="en-GB" w:eastAsia="en-GB"/>
                    </w:rPr>
                  </w:pPr>
                </w:p>
              </w:tc>
              <w:tc>
                <w:tcPr>
                  <w:tcW w:w="1327" w:type="dxa"/>
                  <w:tcBorders>
                    <w:top w:val="single" w:sz="4" w:space="0" w:color="auto"/>
                    <w:left w:val="single" w:sz="4" w:space="0" w:color="auto"/>
                    <w:bottom w:val="single" w:sz="4" w:space="0" w:color="auto"/>
                    <w:right w:val="single" w:sz="4" w:space="0" w:color="auto"/>
                  </w:tcBorders>
                </w:tcPr>
                <w:p w14:paraId="27AD2C9A" w14:textId="77777777" w:rsidR="009C7EBF" w:rsidRDefault="00056357">
                  <w:pPr>
                    <w:rPr>
                      <w:sz w:val="16"/>
                      <w:szCs w:val="16"/>
                      <w:lang w:val="en-GB"/>
                    </w:rPr>
                  </w:pPr>
                  <w:r>
                    <w:rPr>
                      <w:sz w:val="16"/>
                      <w:szCs w:val="16"/>
                      <w:lang w:val="en-GB"/>
                    </w:rPr>
                    <w:t>{60%, 2m, 2m}</w:t>
                  </w:r>
                </w:p>
              </w:tc>
              <w:tc>
                <w:tcPr>
                  <w:tcW w:w="1260" w:type="dxa"/>
                  <w:tcBorders>
                    <w:top w:val="single" w:sz="4" w:space="0" w:color="auto"/>
                    <w:left w:val="single" w:sz="4" w:space="0" w:color="auto"/>
                    <w:bottom w:val="single" w:sz="4" w:space="0" w:color="auto"/>
                    <w:right w:val="single" w:sz="4" w:space="0" w:color="auto"/>
                  </w:tcBorders>
                </w:tcPr>
                <w:p w14:paraId="27AD2C9B" w14:textId="77777777" w:rsidR="009C7EBF" w:rsidRDefault="00056357">
                  <w:pPr>
                    <w:rPr>
                      <w:sz w:val="16"/>
                      <w:szCs w:val="16"/>
                      <w:lang w:val="en-GB"/>
                    </w:rPr>
                  </w:pPr>
                  <w:r>
                    <w:rPr>
                      <w:sz w:val="16"/>
                      <w:szCs w:val="16"/>
                      <w:lang w:val="en-GB"/>
                    </w:rPr>
                    <w:t>{60%, 2m, 2m}</w:t>
                  </w:r>
                </w:p>
              </w:tc>
              <w:tc>
                <w:tcPr>
                  <w:tcW w:w="2790" w:type="dxa"/>
                  <w:gridSpan w:val="2"/>
                  <w:vMerge/>
                  <w:tcBorders>
                    <w:top w:val="single" w:sz="4" w:space="0" w:color="auto"/>
                    <w:left w:val="single" w:sz="4" w:space="0" w:color="auto"/>
                    <w:bottom w:val="single" w:sz="4" w:space="0" w:color="auto"/>
                    <w:right w:val="single" w:sz="4" w:space="0" w:color="auto"/>
                  </w:tcBorders>
                  <w:vAlign w:val="center"/>
                </w:tcPr>
                <w:p w14:paraId="27AD2C9C" w14:textId="77777777" w:rsidR="009C7EBF" w:rsidRDefault="009C7EBF">
                  <w:pPr>
                    <w:rPr>
                      <w:rFonts w:ascii="Times New Roman" w:hAnsi="Times New Roman"/>
                      <w:sz w:val="16"/>
                      <w:szCs w:val="16"/>
                      <w:lang w:val="en-GB" w:eastAsia="en-GB"/>
                    </w:rPr>
                  </w:pPr>
                </w:p>
              </w:tc>
              <w:tc>
                <w:tcPr>
                  <w:tcW w:w="720" w:type="dxa"/>
                  <w:vMerge/>
                  <w:tcBorders>
                    <w:top w:val="single" w:sz="4" w:space="0" w:color="auto"/>
                    <w:left w:val="single" w:sz="4" w:space="0" w:color="auto"/>
                    <w:bottom w:val="single" w:sz="4" w:space="0" w:color="auto"/>
                    <w:right w:val="single" w:sz="4" w:space="0" w:color="auto"/>
                  </w:tcBorders>
                  <w:vAlign w:val="center"/>
                </w:tcPr>
                <w:p w14:paraId="27AD2C9D" w14:textId="77777777" w:rsidR="009C7EBF" w:rsidRDefault="009C7EBF">
                  <w:pPr>
                    <w:rPr>
                      <w:rFonts w:ascii="Times New Roman" w:hAnsi="Times New Roman"/>
                      <w:sz w:val="16"/>
                      <w:szCs w:val="16"/>
                      <w:lang w:val="en-GB" w:eastAsia="en-GB"/>
                    </w:rPr>
                  </w:pPr>
                </w:p>
              </w:tc>
              <w:tc>
                <w:tcPr>
                  <w:tcW w:w="630" w:type="dxa"/>
                  <w:vMerge/>
                  <w:tcBorders>
                    <w:top w:val="single" w:sz="4" w:space="0" w:color="auto"/>
                    <w:left w:val="single" w:sz="4" w:space="0" w:color="auto"/>
                    <w:bottom w:val="single" w:sz="4" w:space="0" w:color="auto"/>
                    <w:right w:val="single" w:sz="4" w:space="0" w:color="auto"/>
                  </w:tcBorders>
                  <w:vAlign w:val="center"/>
                </w:tcPr>
                <w:p w14:paraId="27AD2C9E" w14:textId="77777777" w:rsidR="009C7EBF" w:rsidRDefault="009C7EBF">
                  <w:pPr>
                    <w:rPr>
                      <w:rFonts w:ascii="Times New Roman" w:hAnsi="Times New Roman"/>
                      <w:sz w:val="16"/>
                      <w:szCs w:val="16"/>
                      <w:lang w:val="en-GB" w:eastAsia="en-GB"/>
                    </w:rPr>
                  </w:pPr>
                </w:p>
              </w:tc>
              <w:tc>
                <w:tcPr>
                  <w:tcW w:w="3330" w:type="dxa"/>
                  <w:gridSpan w:val="2"/>
                  <w:vMerge/>
                  <w:tcBorders>
                    <w:top w:val="single" w:sz="4" w:space="0" w:color="auto"/>
                    <w:left w:val="single" w:sz="4" w:space="0" w:color="auto"/>
                    <w:bottom w:val="single" w:sz="4" w:space="0" w:color="auto"/>
                    <w:right w:val="single" w:sz="4" w:space="0" w:color="auto"/>
                  </w:tcBorders>
                  <w:vAlign w:val="center"/>
                </w:tcPr>
                <w:p w14:paraId="27AD2C9F" w14:textId="77777777" w:rsidR="009C7EBF" w:rsidRDefault="009C7EBF">
                  <w:pPr>
                    <w:rPr>
                      <w:rFonts w:ascii="Times New Roman" w:hAnsi="Times New Roman"/>
                      <w:sz w:val="16"/>
                      <w:szCs w:val="16"/>
                      <w:lang w:val="en-GB" w:eastAsia="en-GB"/>
                    </w:rPr>
                  </w:pPr>
                </w:p>
              </w:tc>
              <w:tc>
                <w:tcPr>
                  <w:tcW w:w="1170" w:type="dxa"/>
                  <w:vMerge/>
                  <w:tcBorders>
                    <w:top w:val="single" w:sz="4" w:space="0" w:color="auto"/>
                    <w:left w:val="single" w:sz="4" w:space="0" w:color="auto"/>
                    <w:bottom w:val="single" w:sz="4" w:space="0" w:color="auto"/>
                    <w:right w:val="single" w:sz="4" w:space="0" w:color="auto"/>
                  </w:tcBorders>
                  <w:vAlign w:val="center"/>
                </w:tcPr>
                <w:p w14:paraId="27AD2CA0" w14:textId="77777777" w:rsidR="009C7EBF" w:rsidRDefault="009C7EBF">
                  <w:pPr>
                    <w:rPr>
                      <w:rFonts w:ascii="Times New Roman" w:hAnsi="Times New Roman"/>
                      <w:sz w:val="16"/>
                      <w:szCs w:val="16"/>
                      <w:lang w:val="en-GB" w:eastAsia="en-GB"/>
                    </w:rPr>
                  </w:pPr>
                </w:p>
              </w:tc>
              <w:tc>
                <w:tcPr>
                  <w:tcW w:w="1126" w:type="dxa"/>
                  <w:gridSpan w:val="2"/>
                  <w:tcBorders>
                    <w:top w:val="single" w:sz="4" w:space="0" w:color="auto"/>
                    <w:left w:val="single" w:sz="4" w:space="0" w:color="auto"/>
                    <w:bottom w:val="single" w:sz="4" w:space="0" w:color="auto"/>
                    <w:right w:val="single" w:sz="4" w:space="0" w:color="auto"/>
                  </w:tcBorders>
                </w:tcPr>
                <w:p w14:paraId="27AD2CA1" w14:textId="77777777" w:rsidR="009C7EBF" w:rsidRDefault="00056357">
                  <w:pPr>
                    <w:rPr>
                      <w:sz w:val="16"/>
                      <w:szCs w:val="16"/>
                      <w:lang w:val="en-GB"/>
                    </w:rPr>
                  </w:pPr>
                  <w:r>
                    <w:rPr>
                      <w:sz w:val="16"/>
                      <w:szCs w:val="16"/>
                      <w:lang w:val="en-GB" w:eastAsia="ja-JP"/>
                    </w:rPr>
                    <w:t>3.638</w:t>
                  </w:r>
                </w:p>
              </w:tc>
            </w:tr>
            <w:tr w:rsidR="009C7EBF" w14:paraId="27AD2CAF" w14:textId="77777777">
              <w:trPr>
                <w:gridAfter w:val="1"/>
                <w:wAfter w:w="6" w:type="dxa"/>
                <w:trHeight w:val="20"/>
              </w:trPr>
              <w:tc>
                <w:tcPr>
                  <w:tcW w:w="704" w:type="dxa"/>
                  <w:vMerge/>
                  <w:tcBorders>
                    <w:top w:val="single" w:sz="4" w:space="0" w:color="auto"/>
                    <w:left w:val="single" w:sz="4" w:space="0" w:color="auto"/>
                    <w:bottom w:val="single" w:sz="4" w:space="0" w:color="auto"/>
                    <w:right w:val="single" w:sz="4" w:space="0" w:color="auto"/>
                  </w:tcBorders>
                  <w:vAlign w:val="center"/>
                </w:tcPr>
                <w:p w14:paraId="27AD2CA3" w14:textId="77777777" w:rsidR="009C7EBF" w:rsidRDefault="009C7EBF">
                  <w:pPr>
                    <w:rPr>
                      <w:rFonts w:ascii="Times New Roman" w:hAnsi="Times New Roman"/>
                      <w:sz w:val="16"/>
                      <w:szCs w:val="16"/>
                      <w:lang w:val="en-GB" w:eastAsia="en-GB"/>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7AD2CA4" w14:textId="77777777" w:rsidR="009C7EBF" w:rsidRDefault="009C7EBF">
                  <w:pPr>
                    <w:rPr>
                      <w:rFonts w:ascii="Times New Roman" w:hAnsi="Times New Roman"/>
                      <w:sz w:val="16"/>
                      <w:szCs w:val="16"/>
                      <w:lang w:val="en-GB" w:eastAsia="en-GB"/>
                    </w:rPr>
                  </w:pPr>
                </w:p>
              </w:tc>
              <w:tc>
                <w:tcPr>
                  <w:tcW w:w="652" w:type="dxa"/>
                  <w:vMerge/>
                  <w:tcBorders>
                    <w:top w:val="single" w:sz="4" w:space="0" w:color="auto"/>
                    <w:left w:val="single" w:sz="4" w:space="0" w:color="auto"/>
                    <w:bottom w:val="single" w:sz="4" w:space="0" w:color="auto"/>
                    <w:right w:val="single" w:sz="4" w:space="0" w:color="auto"/>
                  </w:tcBorders>
                  <w:vAlign w:val="center"/>
                </w:tcPr>
                <w:p w14:paraId="27AD2CA5" w14:textId="77777777" w:rsidR="009C7EBF" w:rsidRDefault="009C7EBF">
                  <w:pPr>
                    <w:rPr>
                      <w:rFonts w:ascii="Times New Roman" w:hAnsi="Times New Roman"/>
                      <w:sz w:val="16"/>
                      <w:szCs w:val="16"/>
                      <w:lang w:val="en-GB" w:eastAsia="en-GB"/>
                    </w:rPr>
                  </w:pPr>
                </w:p>
              </w:tc>
              <w:tc>
                <w:tcPr>
                  <w:tcW w:w="3426" w:type="dxa"/>
                  <w:vMerge/>
                  <w:tcBorders>
                    <w:top w:val="single" w:sz="4" w:space="0" w:color="auto"/>
                    <w:left w:val="single" w:sz="4" w:space="0" w:color="auto"/>
                    <w:bottom w:val="single" w:sz="4" w:space="0" w:color="auto"/>
                    <w:right w:val="single" w:sz="4" w:space="0" w:color="auto"/>
                  </w:tcBorders>
                  <w:vAlign w:val="center"/>
                </w:tcPr>
                <w:p w14:paraId="27AD2CA6" w14:textId="77777777" w:rsidR="009C7EBF" w:rsidRDefault="009C7EBF">
                  <w:pPr>
                    <w:rPr>
                      <w:rFonts w:ascii="Times New Roman" w:hAnsi="Times New Roman"/>
                      <w:sz w:val="16"/>
                      <w:szCs w:val="16"/>
                      <w:lang w:val="en-GB" w:eastAsia="en-GB"/>
                    </w:rPr>
                  </w:pPr>
                </w:p>
              </w:tc>
              <w:tc>
                <w:tcPr>
                  <w:tcW w:w="1327" w:type="dxa"/>
                  <w:tcBorders>
                    <w:top w:val="single" w:sz="4" w:space="0" w:color="auto"/>
                    <w:left w:val="single" w:sz="4" w:space="0" w:color="auto"/>
                    <w:bottom w:val="single" w:sz="4" w:space="0" w:color="auto"/>
                    <w:right w:val="single" w:sz="4" w:space="0" w:color="auto"/>
                  </w:tcBorders>
                </w:tcPr>
                <w:p w14:paraId="27AD2CA7" w14:textId="77777777" w:rsidR="009C7EBF" w:rsidRDefault="00056357">
                  <w:pPr>
                    <w:rPr>
                      <w:sz w:val="16"/>
                      <w:szCs w:val="16"/>
                      <w:lang w:val="en-GB"/>
                    </w:rPr>
                  </w:pPr>
                  <w:r>
                    <w:rPr>
                      <w:sz w:val="16"/>
                      <w:szCs w:val="16"/>
                      <w:lang w:val="en-GB"/>
                    </w:rPr>
                    <w:t>{60%, 6m, 2m}</w:t>
                  </w:r>
                </w:p>
              </w:tc>
              <w:tc>
                <w:tcPr>
                  <w:tcW w:w="1260" w:type="dxa"/>
                  <w:tcBorders>
                    <w:top w:val="single" w:sz="4" w:space="0" w:color="auto"/>
                    <w:left w:val="single" w:sz="4" w:space="0" w:color="auto"/>
                    <w:bottom w:val="single" w:sz="4" w:space="0" w:color="auto"/>
                    <w:right w:val="single" w:sz="4" w:space="0" w:color="auto"/>
                  </w:tcBorders>
                </w:tcPr>
                <w:p w14:paraId="27AD2CA8" w14:textId="77777777" w:rsidR="009C7EBF" w:rsidRDefault="00056357">
                  <w:pPr>
                    <w:rPr>
                      <w:sz w:val="16"/>
                      <w:szCs w:val="16"/>
                      <w:lang w:val="en-GB"/>
                    </w:rPr>
                  </w:pPr>
                  <w:r>
                    <w:rPr>
                      <w:sz w:val="16"/>
                      <w:szCs w:val="16"/>
                      <w:lang w:val="en-GB"/>
                    </w:rPr>
                    <w:t>{60%, 6m, 2m}</w:t>
                  </w:r>
                </w:p>
              </w:tc>
              <w:tc>
                <w:tcPr>
                  <w:tcW w:w="2790" w:type="dxa"/>
                  <w:gridSpan w:val="2"/>
                  <w:vMerge/>
                  <w:tcBorders>
                    <w:top w:val="single" w:sz="4" w:space="0" w:color="auto"/>
                    <w:left w:val="single" w:sz="4" w:space="0" w:color="auto"/>
                    <w:bottom w:val="single" w:sz="4" w:space="0" w:color="auto"/>
                    <w:right w:val="single" w:sz="4" w:space="0" w:color="auto"/>
                  </w:tcBorders>
                  <w:vAlign w:val="center"/>
                </w:tcPr>
                <w:p w14:paraId="27AD2CA9" w14:textId="77777777" w:rsidR="009C7EBF" w:rsidRDefault="009C7EBF">
                  <w:pPr>
                    <w:rPr>
                      <w:rFonts w:ascii="Times New Roman" w:hAnsi="Times New Roman"/>
                      <w:sz w:val="16"/>
                      <w:szCs w:val="16"/>
                      <w:lang w:val="en-GB" w:eastAsia="en-GB"/>
                    </w:rPr>
                  </w:pPr>
                </w:p>
              </w:tc>
              <w:tc>
                <w:tcPr>
                  <w:tcW w:w="720" w:type="dxa"/>
                  <w:vMerge/>
                  <w:tcBorders>
                    <w:top w:val="single" w:sz="4" w:space="0" w:color="auto"/>
                    <w:left w:val="single" w:sz="4" w:space="0" w:color="auto"/>
                    <w:bottom w:val="single" w:sz="4" w:space="0" w:color="auto"/>
                    <w:right w:val="single" w:sz="4" w:space="0" w:color="auto"/>
                  </w:tcBorders>
                  <w:vAlign w:val="center"/>
                </w:tcPr>
                <w:p w14:paraId="27AD2CAA" w14:textId="77777777" w:rsidR="009C7EBF" w:rsidRDefault="009C7EBF">
                  <w:pPr>
                    <w:rPr>
                      <w:rFonts w:ascii="Times New Roman" w:hAnsi="Times New Roman"/>
                      <w:sz w:val="16"/>
                      <w:szCs w:val="16"/>
                      <w:lang w:val="en-GB" w:eastAsia="en-GB"/>
                    </w:rPr>
                  </w:pPr>
                </w:p>
              </w:tc>
              <w:tc>
                <w:tcPr>
                  <w:tcW w:w="630" w:type="dxa"/>
                  <w:vMerge/>
                  <w:tcBorders>
                    <w:top w:val="single" w:sz="4" w:space="0" w:color="auto"/>
                    <w:left w:val="single" w:sz="4" w:space="0" w:color="auto"/>
                    <w:bottom w:val="single" w:sz="4" w:space="0" w:color="auto"/>
                    <w:right w:val="single" w:sz="4" w:space="0" w:color="auto"/>
                  </w:tcBorders>
                  <w:vAlign w:val="center"/>
                </w:tcPr>
                <w:p w14:paraId="27AD2CAB" w14:textId="77777777" w:rsidR="009C7EBF" w:rsidRDefault="009C7EBF">
                  <w:pPr>
                    <w:rPr>
                      <w:rFonts w:ascii="Times New Roman" w:hAnsi="Times New Roman"/>
                      <w:sz w:val="16"/>
                      <w:szCs w:val="16"/>
                      <w:lang w:val="en-GB" w:eastAsia="en-GB"/>
                    </w:rPr>
                  </w:pPr>
                </w:p>
              </w:tc>
              <w:tc>
                <w:tcPr>
                  <w:tcW w:w="3330" w:type="dxa"/>
                  <w:gridSpan w:val="2"/>
                  <w:vMerge/>
                  <w:tcBorders>
                    <w:top w:val="single" w:sz="4" w:space="0" w:color="auto"/>
                    <w:left w:val="single" w:sz="4" w:space="0" w:color="auto"/>
                    <w:bottom w:val="single" w:sz="4" w:space="0" w:color="auto"/>
                    <w:right w:val="single" w:sz="4" w:space="0" w:color="auto"/>
                  </w:tcBorders>
                  <w:vAlign w:val="center"/>
                </w:tcPr>
                <w:p w14:paraId="27AD2CAC" w14:textId="77777777" w:rsidR="009C7EBF" w:rsidRDefault="009C7EBF">
                  <w:pPr>
                    <w:rPr>
                      <w:rFonts w:ascii="Times New Roman" w:hAnsi="Times New Roman"/>
                      <w:sz w:val="16"/>
                      <w:szCs w:val="16"/>
                      <w:lang w:val="en-GB" w:eastAsia="en-GB"/>
                    </w:rPr>
                  </w:pPr>
                </w:p>
              </w:tc>
              <w:tc>
                <w:tcPr>
                  <w:tcW w:w="1170" w:type="dxa"/>
                  <w:vMerge/>
                  <w:tcBorders>
                    <w:top w:val="single" w:sz="4" w:space="0" w:color="auto"/>
                    <w:left w:val="single" w:sz="4" w:space="0" w:color="auto"/>
                    <w:bottom w:val="single" w:sz="4" w:space="0" w:color="auto"/>
                    <w:right w:val="single" w:sz="4" w:space="0" w:color="auto"/>
                  </w:tcBorders>
                  <w:vAlign w:val="center"/>
                </w:tcPr>
                <w:p w14:paraId="27AD2CAD" w14:textId="77777777" w:rsidR="009C7EBF" w:rsidRDefault="009C7EBF">
                  <w:pPr>
                    <w:rPr>
                      <w:rFonts w:ascii="Times New Roman" w:hAnsi="Times New Roman"/>
                      <w:sz w:val="16"/>
                      <w:szCs w:val="16"/>
                      <w:lang w:val="en-GB" w:eastAsia="en-GB"/>
                    </w:rPr>
                  </w:pPr>
                </w:p>
              </w:tc>
              <w:tc>
                <w:tcPr>
                  <w:tcW w:w="1126" w:type="dxa"/>
                  <w:gridSpan w:val="2"/>
                  <w:tcBorders>
                    <w:top w:val="single" w:sz="4" w:space="0" w:color="auto"/>
                    <w:left w:val="single" w:sz="4" w:space="0" w:color="auto"/>
                    <w:bottom w:val="single" w:sz="4" w:space="0" w:color="auto"/>
                    <w:right w:val="single" w:sz="4" w:space="0" w:color="auto"/>
                  </w:tcBorders>
                </w:tcPr>
                <w:p w14:paraId="27AD2CAE" w14:textId="77777777" w:rsidR="009C7EBF" w:rsidRDefault="00056357">
                  <w:pPr>
                    <w:rPr>
                      <w:sz w:val="16"/>
                      <w:szCs w:val="16"/>
                      <w:lang w:val="en-GB"/>
                    </w:rPr>
                  </w:pPr>
                  <w:r>
                    <w:rPr>
                      <w:sz w:val="16"/>
                      <w:szCs w:val="16"/>
                      <w:lang w:val="en-GB" w:eastAsia="ja-JP"/>
                    </w:rPr>
                    <w:t>1.476</w:t>
                  </w:r>
                </w:p>
              </w:tc>
            </w:tr>
          </w:tbl>
          <w:p w14:paraId="27AD2CB0" w14:textId="77777777" w:rsidR="009C7EBF" w:rsidRDefault="009C7EBF">
            <w:pPr>
              <w:rPr>
                <w:lang w:val="en-GB"/>
              </w:rPr>
            </w:pPr>
          </w:p>
          <w:p w14:paraId="27AD2CB1" w14:textId="77777777" w:rsidR="009C7EBF" w:rsidRDefault="00056357">
            <w:pPr>
              <w:rPr>
                <w:lang w:val="en-GB"/>
              </w:rPr>
            </w:pPr>
            <w:r>
              <w:rPr>
                <w:lang w:val="en-GB"/>
              </w:rPr>
              <w:t>Table 128. Evaluation results for AI/ML model deployed on network-side, Model III with 18 layers, 23 dBm UE power</w:t>
            </w:r>
          </w:p>
          <w:tbl>
            <w:tblPr>
              <w:tblW w:w="10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6"/>
              <w:gridCol w:w="743"/>
              <w:gridCol w:w="569"/>
              <w:gridCol w:w="906"/>
              <w:gridCol w:w="1205"/>
              <w:gridCol w:w="1241"/>
              <w:gridCol w:w="706"/>
              <w:gridCol w:w="703"/>
              <w:gridCol w:w="703"/>
              <w:gridCol w:w="991"/>
              <w:gridCol w:w="1270"/>
              <w:gridCol w:w="1117"/>
            </w:tblGrid>
            <w:tr w:rsidR="009C7EBF" w14:paraId="27AD2CB9" w14:textId="77777777">
              <w:tc>
                <w:tcPr>
                  <w:tcW w:w="710" w:type="dxa"/>
                  <w:vMerge w:val="restart"/>
                  <w:tcBorders>
                    <w:top w:val="single" w:sz="4" w:space="0" w:color="auto"/>
                    <w:left w:val="single" w:sz="4" w:space="0" w:color="auto"/>
                    <w:bottom w:val="single" w:sz="4" w:space="0" w:color="auto"/>
                    <w:right w:val="single" w:sz="4" w:space="0" w:color="auto"/>
                  </w:tcBorders>
                </w:tcPr>
                <w:p w14:paraId="27AD2CB2" w14:textId="77777777" w:rsidR="009C7EBF" w:rsidRDefault="00056357">
                  <w:pPr>
                    <w:rPr>
                      <w:rFonts w:ascii="Times New Roman" w:eastAsia="Times New Roman" w:hAnsi="Times New Roman" w:cs="Times New Roman"/>
                      <w:b/>
                      <w:sz w:val="16"/>
                      <w:szCs w:val="16"/>
                      <w:lang w:val="en-GB"/>
                    </w:rPr>
                  </w:pPr>
                  <w:r>
                    <w:rPr>
                      <w:b/>
                      <w:sz w:val="16"/>
                      <w:szCs w:val="16"/>
                      <w:lang w:val="en-GB"/>
                    </w:rPr>
                    <w:t>Model input</w:t>
                  </w:r>
                </w:p>
              </w:tc>
              <w:tc>
                <w:tcPr>
                  <w:tcW w:w="703" w:type="dxa"/>
                  <w:vMerge w:val="restart"/>
                  <w:tcBorders>
                    <w:top w:val="single" w:sz="4" w:space="0" w:color="auto"/>
                    <w:left w:val="single" w:sz="4" w:space="0" w:color="auto"/>
                    <w:bottom w:val="single" w:sz="4" w:space="0" w:color="auto"/>
                    <w:right w:val="single" w:sz="4" w:space="0" w:color="auto"/>
                  </w:tcBorders>
                </w:tcPr>
                <w:p w14:paraId="27AD2CB3" w14:textId="77777777" w:rsidR="009C7EBF" w:rsidRDefault="00056357">
                  <w:pPr>
                    <w:rPr>
                      <w:b/>
                      <w:sz w:val="16"/>
                      <w:szCs w:val="16"/>
                      <w:lang w:val="en-GB"/>
                    </w:rPr>
                  </w:pPr>
                  <w:r>
                    <w:rPr>
                      <w:b/>
                      <w:sz w:val="16"/>
                      <w:szCs w:val="16"/>
                      <w:lang w:val="en-GB"/>
                    </w:rPr>
                    <w:t>Model output</w:t>
                  </w:r>
                </w:p>
              </w:tc>
              <w:tc>
                <w:tcPr>
                  <w:tcW w:w="538" w:type="dxa"/>
                  <w:vMerge w:val="restart"/>
                  <w:tcBorders>
                    <w:top w:val="single" w:sz="4" w:space="0" w:color="auto"/>
                    <w:left w:val="single" w:sz="4" w:space="0" w:color="auto"/>
                    <w:bottom w:val="single" w:sz="4" w:space="0" w:color="auto"/>
                    <w:right w:val="single" w:sz="4" w:space="0" w:color="auto"/>
                  </w:tcBorders>
                </w:tcPr>
                <w:p w14:paraId="27AD2CB4" w14:textId="77777777" w:rsidR="009C7EBF" w:rsidRDefault="00056357">
                  <w:pPr>
                    <w:rPr>
                      <w:b/>
                      <w:sz w:val="16"/>
                      <w:szCs w:val="16"/>
                      <w:lang w:val="en-GB"/>
                    </w:rPr>
                  </w:pPr>
                  <w:r>
                    <w:rPr>
                      <w:b/>
                      <w:sz w:val="16"/>
                      <w:szCs w:val="16"/>
                      <w:lang w:val="en-GB"/>
                    </w:rPr>
                    <w:t>Label</w:t>
                  </w:r>
                </w:p>
              </w:tc>
              <w:tc>
                <w:tcPr>
                  <w:tcW w:w="3437" w:type="dxa"/>
                  <w:gridSpan w:val="3"/>
                  <w:tcBorders>
                    <w:top w:val="single" w:sz="4" w:space="0" w:color="auto"/>
                    <w:left w:val="single" w:sz="4" w:space="0" w:color="auto"/>
                    <w:bottom w:val="single" w:sz="4" w:space="0" w:color="auto"/>
                    <w:right w:val="single" w:sz="4" w:space="0" w:color="auto"/>
                  </w:tcBorders>
                </w:tcPr>
                <w:p w14:paraId="27AD2CB5" w14:textId="77777777" w:rsidR="009C7EBF" w:rsidRDefault="00056357">
                  <w:pPr>
                    <w:jc w:val="center"/>
                    <w:rPr>
                      <w:b/>
                      <w:sz w:val="16"/>
                      <w:szCs w:val="16"/>
                      <w:lang w:val="en-GB"/>
                    </w:rPr>
                  </w:pPr>
                  <w:r>
                    <w:rPr>
                      <w:b/>
                      <w:sz w:val="16"/>
                      <w:szCs w:val="16"/>
                      <w:lang w:val="en-GB"/>
                    </w:rPr>
                    <w:t>Settings</w:t>
                  </w:r>
                </w:p>
              </w:tc>
              <w:tc>
                <w:tcPr>
                  <w:tcW w:w="2126" w:type="dxa"/>
                  <w:gridSpan w:val="3"/>
                  <w:tcBorders>
                    <w:top w:val="single" w:sz="4" w:space="0" w:color="auto"/>
                    <w:left w:val="single" w:sz="4" w:space="0" w:color="auto"/>
                    <w:bottom w:val="single" w:sz="4" w:space="0" w:color="auto"/>
                    <w:right w:val="single" w:sz="4" w:space="0" w:color="auto"/>
                  </w:tcBorders>
                </w:tcPr>
                <w:p w14:paraId="27AD2CB6" w14:textId="77777777" w:rsidR="009C7EBF" w:rsidRDefault="00056357">
                  <w:pPr>
                    <w:rPr>
                      <w:b/>
                      <w:sz w:val="16"/>
                      <w:szCs w:val="16"/>
                      <w:lang w:val="en-GB"/>
                    </w:rPr>
                  </w:pPr>
                  <w:r>
                    <w:rPr>
                      <w:b/>
                      <w:sz w:val="16"/>
                      <w:szCs w:val="16"/>
                      <w:lang w:val="en-GB"/>
                    </w:rPr>
                    <w:t>Dataset size</w:t>
                  </w:r>
                </w:p>
              </w:tc>
              <w:tc>
                <w:tcPr>
                  <w:tcW w:w="2268" w:type="dxa"/>
                  <w:gridSpan w:val="2"/>
                  <w:tcBorders>
                    <w:top w:val="single" w:sz="4" w:space="0" w:color="auto"/>
                    <w:left w:val="single" w:sz="4" w:space="0" w:color="auto"/>
                    <w:bottom w:val="single" w:sz="4" w:space="0" w:color="auto"/>
                    <w:right w:val="single" w:sz="4" w:space="0" w:color="auto"/>
                  </w:tcBorders>
                </w:tcPr>
                <w:p w14:paraId="27AD2CB7" w14:textId="77777777" w:rsidR="009C7EBF" w:rsidRDefault="00056357">
                  <w:pPr>
                    <w:rPr>
                      <w:b/>
                      <w:sz w:val="16"/>
                      <w:szCs w:val="16"/>
                      <w:lang w:val="en-GB"/>
                    </w:rPr>
                  </w:pPr>
                  <w:r>
                    <w:rPr>
                      <w:b/>
                      <w:sz w:val="16"/>
                      <w:szCs w:val="16"/>
                      <w:lang w:val="en-GB"/>
                    </w:rPr>
                    <w:t>AI/ML complexity</w:t>
                  </w:r>
                </w:p>
              </w:tc>
              <w:tc>
                <w:tcPr>
                  <w:tcW w:w="1134" w:type="dxa"/>
                  <w:tcBorders>
                    <w:top w:val="single" w:sz="4" w:space="0" w:color="auto"/>
                    <w:left w:val="single" w:sz="4" w:space="0" w:color="auto"/>
                    <w:bottom w:val="single" w:sz="4" w:space="0" w:color="auto"/>
                    <w:right w:val="single" w:sz="4" w:space="0" w:color="auto"/>
                  </w:tcBorders>
                </w:tcPr>
                <w:p w14:paraId="27AD2CB8" w14:textId="2CDC2868" w:rsidR="009C7EBF" w:rsidRDefault="00056357">
                  <w:pPr>
                    <w:rPr>
                      <w:b/>
                      <w:sz w:val="16"/>
                      <w:szCs w:val="16"/>
                      <w:lang w:val="en-GB"/>
                    </w:rPr>
                  </w:pPr>
                  <w:r>
                    <w:rPr>
                      <w:b/>
                      <w:sz w:val="16"/>
                      <w:szCs w:val="16"/>
                      <w:lang w:val="en-GB"/>
                    </w:rPr>
                    <w:t xml:space="preserve">Horiz. </w:t>
                  </w:r>
                  <w:r w:rsidR="00115E04">
                    <w:rPr>
                      <w:b/>
                      <w:sz w:val="16"/>
                      <w:szCs w:val="16"/>
                      <w:lang w:val="en-GB"/>
                    </w:rPr>
                    <w:t>P</w:t>
                  </w:r>
                  <w:r>
                    <w:rPr>
                      <w:b/>
                      <w:sz w:val="16"/>
                      <w:szCs w:val="16"/>
                      <w:lang w:val="en-GB"/>
                    </w:rPr>
                    <w:t>os. accuracy @90% (m)</w:t>
                  </w:r>
                </w:p>
              </w:tc>
            </w:tr>
            <w:tr w:rsidR="009C7EBF" w14:paraId="27AD2CC6" w14:textId="77777777">
              <w:tc>
                <w:tcPr>
                  <w:tcW w:w="710" w:type="dxa"/>
                  <w:vMerge/>
                  <w:tcBorders>
                    <w:top w:val="single" w:sz="4" w:space="0" w:color="auto"/>
                    <w:left w:val="single" w:sz="4" w:space="0" w:color="auto"/>
                    <w:bottom w:val="single" w:sz="4" w:space="0" w:color="auto"/>
                    <w:right w:val="single" w:sz="4" w:space="0" w:color="auto"/>
                  </w:tcBorders>
                  <w:vAlign w:val="center"/>
                </w:tcPr>
                <w:p w14:paraId="27AD2CBA" w14:textId="77777777" w:rsidR="009C7EBF" w:rsidRDefault="009C7EBF">
                  <w:pPr>
                    <w:rPr>
                      <w:rFonts w:ascii="Times New Roman" w:hAnsi="Times New Roman"/>
                      <w:b/>
                      <w:sz w:val="16"/>
                      <w:szCs w:val="16"/>
                      <w:lang w:val="en-GB" w:eastAsia="en-GB"/>
                    </w:rPr>
                  </w:pPr>
                </w:p>
              </w:tc>
              <w:tc>
                <w:tcPr>
                  <w:tcW w:w="703" w:type="dxa"/>
                  <w:vMerge/>
                  <w:tcBorders>
                    <w:top w:val="single" w:sz="4" w:space="0" w:color="auto"/>
                    <w:left w:val="single" w:sz="4" w:space="0" w:color="auto"/>
                    <w:bottom w:val="single" w:sz="4" w:space="0" w:color="auto"/>
                    <w:right w:val="single" w:sz="4" w:space="0" w:color="auto"/>
                  </w:tcBorders>
                  <w:vAlign w:val="center"/>
                </w:tcPr>
                <w:p w14:paraId="27AD2CBB" w14:textId="77777777" w:rsidR="009C7EBF" w:rsidRDefault="009C7EBF">
                  <w:pPr>
                    <w:rPr>
                      <w:rFonts w:ascii="Times New Roman" w:hAnsi="Times New Roman"/>
                      <w:b/>
                      <w:sz w:val="16"/>
                      <w:szCs w:val="16"/>
                      <w:lang w:val="en-GB" w:eastAsia="en-GB"/>
                    </w:rPr>
                  </w:pPr>
                </w:p>
              </w:tc>
              <w:tc>
                <w:tcPr>
                  <w:tcW w:w="538" w:type="dxa"/>
                  <w:vMerge/>
                  <w:tcBorders>
                    <w:top w:val="single" w:sz="4" w:space="0" w:color="auto"/>
                    <w:left w:val="single" w:sz="4" w:space="0" w:color="auto"/>
                    <w:bottom w:val="single" w:sz="4" w:space="0" w:color="auto"/>
                    <w:right w:val="single" w:sz="4" w:space="0" w:color="auto"/>
                  </w:tcBorders>
                  <w:vAlign w:val="center"/>
                </w:tcPr>
                <w:p w14:paraId="27AD2CBC" w14:textId="77777777" w:rsidR="009C7EBF" w:rsidRDefault="009C7EBF">
                  <w:pPr>
                    <w:rPr>
                      <w:rFonts w:ascii="Times New Roman" w:hAnsi="Times New Roman"/>
                      <w:b/>
                      <w:sz w:val="16"/>
                      <w:szCs w:val="16"/>
                      <w:lang w:val="en-GB" w:eastAsia="en-GB"/>
                    </w:rPr>
                  </w:pPr>
                </w:p>
              </w:tc>
              <w:tc>
                <w:tcPr>
                  <w:tcW w:w="923" w:type="dxa"/>
                  <w:tcBorders>
                    <w:top w:val="single" w:sz="4" w:space="0" w:color="auto"/>
                    <w:left w:val="single" w:sz="4" w:space="0" w:color="auto"/>
                    <w:bottom w:val="single" w:sz="4" w:space="0" w:color="auto"/>
                    <w:right w:val="single" w:sz="4" w:space="0" w:color="auto"/>
                  </w:tcBorders>
                  <w:vAlign w:val="center"/>
                </w:tcPr>
                <w:p w14:paraId="27AD2CBD" w14:textId="77777777" w:rsidR="009C7EBF" w:rsidRDefault="00056357">
                  <w:pPr>
                    <w:jc w:val="center"/>
                    <w:rPr>
                      <w:sz w:val="16"/>
                      <w:szCs w:val="16"/>
                      <w:lang w:val="en-GB"/>
                    </w:rPr>
                  </w:pPr>
                  <w:r>
                    <w:rPr>
                      <w:sz w:val="16"/>
                      <w:szCs w:val="16"/>
                      <w:lang w:val="en-GB"/>
                    </w:rPr>
                    <w:t>Train</w:t>
                  </w:r>
                </w:p>
              </w:tc>
              <w:tc>
                <w:tcPr>
                  <w:tcW w:w="1238" w:type="dxa"/>
                  <w:tcBorders>
                    <w:top w:val="single" w:sz="4" w:space="0" w:color="auto"/>
                    <w:left w:val="single" w:sz="4" w:space="0" w:color="auto"/>
                    <w:bottom w:val="single" w:sz="4" w:space="0" w:color="auto"/>
                    <w:right w:val="single" w:sz="4" w:space="0" w:color="auto"/>
                  </w:tcBorders>
                  <w:vAlign w:val="center"/>
                </w:tcPr>
                <w:p w14:paraId="27AD2CBE" w14:textId="77777777" w:rsidR="009C7EBF" w:rsidRDefault="00056357">
                  <w:pPr>
                    <w:jc w:val="center"/>
                    <w:rPr>
                      <w:sz w:val="16"/>
                      <w:szCs w:val="16"/>
                      <w:lang w:val="en-GB"/>
                    </w:rPr>
                  </w:pPr>
                  <w:r>
                    <w:rPr>
                      <w:sz w:val="16"/>
                      <w:szCs w:val="16"/>
                      <w:lang w:val="en-GB"/>
                    </w:rPr>
                    <w:t>Fine-tune</w:t>
                  </w:r>
                </w:p>
              </w:tc>
              <w:tc>
                <w:tcPr>
                  <w:tcW w:w="1276" w:type="dxa"/>
                  <w:tcBorders>
                    <w:top w:val="single" w:sz="4" w:space="0" w:color="auto"/>
                    <w:left w:val="single" w:sz="4" w:space="0" w:color="auto"/>
                    <w:bottom w:val="single" w:sz="4" w:space="0" w:color="auto"/>
                    <w:right w:val="single" w:sz="4" w:space="0" w:color="auto"/>
                  </w:tcBorders>
                  <w:vAlign w:val="center"/>
                </w:tcPr>
                <w:p w14:paraId="27AD2CBF" w14:textId="77777777" w:rsidR="009C7EBF" w:rsidRDefault="00056357">
                  <w:pPr>
                    <w:jc w:val="center"/>
                    <w:rPr>
                      <w:sz w:val="16"/>
                      <w:szCs w:val="16"/>
                      <w:lang w:val="en-GB"/>
                    </w:rPr>
                  </w:pPr>
                  <w:r>
                    <w:rPr>
                      <w:sz w:val="16"/>
                      <w:szCs w:val="16"/>
                      <w:lang w:val="en-GB"/>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27AD2CC0" w14:textId="77777777" w:rsidR="009C7EBF" w:rsidRDefault="00056357">
                  <w:pPr>
                    <w:jc w:val="center"/>
                    <w:rPr>
                      <w:sz w:val="16"/>
                      <w:szCs w:val="16"/>
                      <w:lang w:val="en-GB"/>
                    </w:rPr>
                  </w:pPr>
                  <w:r>
                    <w:rPr>
                      <w:sz w:val="16"/>
                      <w:szCs w:val="16"/>
                      <w:lang w:val="en-GB"/>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27AD2CC1" w14:textId="77777777" w:rsidR="009C7EBF" w:rsidRDefault="00056357">
                  <w:pPr>
                    <w:rPr>
                      <w:sz w:val="16"/>
                      <w:szCs w:val="16"/>
                      <w:lang w:val="en-GB"/>
                    </w:rPr>
                  </w:pPr>
                  <w:r>
                    <w:rPr>
                      <w:sz w:val="16"/>
                      <w:szCs w:val="16"/>
                      <w:lang w:val="en-GB"/>
                    </w:rPr>
                    <w:t>Fine-tune</w:t>
                  </w:r>
                </w:p>
              </w:tc>
              <w:tc>
                <w:tcPr>
                  <w:tcW w:w="709" w:type="dxa"/>
                  <w:tcBorders>
                    <w:top w:val="single" w:sz="4" w:space="0" w:color="auto"/>
                    <w:left w:val="single" w:sz="4" w:space="0" w:color="auto"/>
                    <w:bottom w:val="single" w:sz="4" w:space="0" w:color="auto"/>
                    <w:right w:val="single" w:sz="4" w:space="0" w:color="auto"/>
                  </w:tcBorders>
                  <w:vAlign w:val="center"/>
                </w:tcPr>
                <w:p w14:paraId="27AD2CC2" w14:textId="77777777" w:rsidR="009C7EBF" w:rsidRDefault="00056357">
                  <w:pPr>
                    <w:jc w:val="center"/>
                    <w:rPr>
                      <w:sz w:val="16"/>
                      <w:szCs w:val="16"/>
                      <w:lang w:val="en-GB"/>
                    </w:rPr>
                  </w:pPr>
                  <w:r>
                    <w:rPr>
                      <w:sz w:val="16"/>
                      <w:szCs w:val="16"/>
                      <w:lang w:val="en-GB"/>
                    </w:rPr>
                    <w:t>test</w:t>
                  </w:r>
                </w:p>
              </w:tc>
              <w:tc>
                <w:tcPr>
                  <w:tcW w:w="992" w:type="dxa"/>
                  <w:tcBorders>
                    <w:top w:val="single" w:sz="4" w:space="0" w:color="auto"/>
                    <w:left w:val="single" w:sz="4" w:space="0" w:color="auto"/>
                    <w:bottom w:val="single" w:sz="4" w:space="0" w:color="auto"/>
                    <w:right w:val="single" w:sz="4" w:space="0" w:color="auto"/>
                  </w:tcBorders>
                </w:tcPr>
                <w:p w14:paraId="27AD2CC3" w14:textId="77777777" w:rsidR="009C7EBF" w:rsidRDefault="00056357">
                  <w:pPr>
                    <w:rPr>
                      <w:sz w:val="16"/>
                      <w:szCs w:val="16"/>
                      <w:lang w:val="en-GB"/>
                    </w:rPr>
                  </w:pPr>
                  <w:r>
                    <w:rPr>
                      <w:sz w:val="16"/>
                      <w:szCs w:val="16"/>
                      <w:lang w:val="en-GB"/>
                    </w:rPr>
                    <w:t>Model complexity</w:t>
                  </w:r>
                </w:p>
              </w:tc>
              <w:tc>
                <w:tcPr>
                  <w:tcW w:w="1276" w:type="dxa"/>
                  <w:tcBorders>
                    <w:top w:val="single" w:sz="4" w:space="0" w:color="auto"/>
                    <w:left w:val="single" w:sz="4" w:space="0" w:color="auto"/>
                    <w:bottom w:val="single" w:sz="4" w:space="0" w:color="auto"/>
                    <w:right w:val="single" w:sz="4" w:space="0" w:color="auto"/>
                  </w:tcBorders>
                </w:tcPr>
                <w:p w14:paraId="27AD2CC4" w14:textId="77777777" w:rsidR="009C7EBF" w:rsidRDefault="00056357">
                  <w:pPr>
                    <w:rPr>
                      <w:sz w:val="16"/>
                      <w:szCs w:val="16"/>
                      <w:lang w:val="en-GB"/>
                    </w:rPr>
                  </w:pPr>
                  <w:r>
                    <w:rPr>
                      <w:sz w:val="16"/>
                      <w:szCs w:val="16"/>
                      <w:lang w:val="en-GB"/>
                    </w:rPr>
                    <w:t>Computation complexity</w:t>
                  </w:r>
                </w:p>
              </w:tc>
              <w:tc>
                <w:tcPr>
                  <w:tcW w:w="1134" w:type="dxa"/>
                  <w:tcBorders>
                    <w:top w:val="single" w:sz="4" w:space="0" w:color="auto"/>
                    <w:left w:val="single" w:sz="4" w:space="0" w:color="auto"/>
                    <w:bottom w:val="single" w:sz="4" w:space="0" w:color="auto"/>
                    <w:right w:val="single" w:sz="4" w:space="0" w:color="auto"/>
                  </w:tcBorders>
                </w:tcPr>
                <w:p w14:paraId="27AD2CC5" w14:textId="77777777" w:rsidR="009C7EBF" w:rsidRDefault="00056357">
                  <w:pPr>
                    <w:rPr>
                      <w:sz w:val="16"/>
                      <w:szCs w:val="16"/>
                      <w:lang w:val="en-GB"/>
                    </w:rPr>
                  </w:pPr>
                  <w:r>
                    <w:rPr>
                      <w:sz w:val="16"/>
                      <w:szCs w:val="16"/>
                      <w:lang w:val="en-GB"/>
                    </w:rPr>
                    <w:t>AI/ML</w:t>
                  </w:r>
                </w:p>
              </w:tc>
            </w:tr>
            <w:tr w:rsidR="009C7EBF" w14:paraId="27AD2CD4" w14:textId="77777777">
              <w:trPr>
                <w:trHeight w:val="35"/>
              </w:trPr>
              <w:tc>
                <w:tcPr>
                  <w:tcW w:w="710" w:type="dxa"/>
                  <w:vMerge w:val="restart"/>
                  <w:tcBorders>
                    <w:top w:val="single" w:sz="4" w:space="0" w:color="auto"/>
                    <w:left w:val="single" w:sz="4" w:space="0" w:color="auto"/>
                    <w:bottom w:val="single" w:sz="4" w:space="0" w:color="auto"/>
                    <w:right w:val="single" w:sz="4" w:space="0" w:color="auto"/>
                  </w:tcBorders>
                </w:tcPr>
                <w:p w14:paraId="27AD2CC7" w14:textId="77777777" w:rsidR="009C7EBF" w:rsidRDefault="00056357">
                  <w:pPr>
                    <w:rPr>
                      <w:sz w:val="16"/>
                      <w:szCs w:val="16"/>
                      <w:lang w:val="en-GB"/>
                    </w:rPr>
                  </w:pPr>
                  <w:r>
                    <w:rPr>
                      <w:rStyle w:val="normaltextrun"/>
                      <w:sz w:val="16"/>
                      <w:szCs w:val="16"/>
                      <w:lang w:val="en-GB"/>
                    </w:rPr>
                    <w:t>18 x 2 x 256 complex array </w:t>
                  </w:r>
                </w:p>
              </w:tc>
              <w:tc>
                <w:tcPr>
                  <w:tcW w:w="703" w:type="dxa"/>
                  <w:vMerge w:val="restart"/>
                  <w:tcBorders>
                    <w:top w:val="single" w:sz="4" w:space="0" w:color="auto"/>
                    <w:left w:val="single" w:sz="4" w:space="0" w:color="auto"/>
                    <w:bottom w:val="single" w:sz="4" w:space="0" w:color="auto"/>
                    <w:right w:val="single" w:sz="4" w:space="0" w:color="auto"/>
                  </w:tcBorders>
                </w:tcPr>
                <w:p w14:paraId="27AD2CC8" w14:textId="77777777" w:rsidR="009C7EBF" w:rsidRDefault="00056357">
                  <w:pPr>
                    <w:rPr>
                      <w:sz w:val="16"/>
                      <w:szCs w:val="16"/>
                      <w:lang w:val="en-GB"/>
                    </w:rPr>
                  </w:pPr>
                  <w:r>
                    <w:rPr>
                      <w:sz w:val="16"/>
                      <w:szCs w:val="16"/>
                      <w:lang w:val="en-GB"/>
                    </w:rPr>
                    <w:t>(x, y) position</w:t>
                  </w:r>
                </w:p>
              </w:tc>
              <w:tc>
                <w:tcPr>
                  <w:tcW w:w="538" w:type="dxa"/>
                  <w:vMerge w:val="restart"/>
                  <w:tcBorders>
                    <w:top w:val="single" w:sz="4" w:space="0" w:color="auto"/>
                    <w:left w:val="single" w:sz="4" w:space="0" w:color="auto"/>
                    <w:bottom w:val="single" w:sz="4" w:space="0" w:color="auto"/>
                    <w:right w:val="single" w:sz="4" w:space="0" w:color="auto"/>
                  </w:tcBorders>
                </w:tcPr>
                <w:p w14:paraId="27AD2CC9" w14:textId="77777777" w:rsidR="009C7EBF" w:rsidRDefault="00056357">
                  <w:pPr>
                    <w:rPr>
                      <w:sz w:val="16"/>
                      <w:szCs w:val="16"/>
                      <w:lang w:val="en-GB"/>
                    </w:rPr>
                  </w:pPr>
                  <w:r>
                    <w:rPr>
                      <w:sz w:val="16"/>
                      <w:szCs w:val="16"/>
                      <w:lang w:val="en-GB"/>
                    </w:rPr>
                    <w:t>Ideal</w:t>
                  </w:r>
                </w:p>
              </w:tc>
              <w:tc>
                <w:tcPr>
                  <w:tcW w:w="923" w:type="dxa"/>
                  <w:vMerge w:val="restart"/>
                  <w:tcBorders>
                    <w:top w:val="single" w:sz="4" w:space="0" w:color="auto"/>
                    <w:left w:val="single" w:sz="4" w:space="0" w:color="auto"/>
                    <w:bottom w:val="single" w:sz="4" w:space="0" w:color="auto"/>
                    <w:right w:val="single" w:sz="4" w:space="0" w:color="auto"/>
                  </w:tcBorders>
                </w:tcPr>
                <w:p w14:paraId="27AD2CCA" w14:textId="77777777" w:rsidR="009C7EBF" w:rsidRDefault="00056357">
                  <w:pPr>
                    <w:rPr>
                      <w:sz w:val="16"/>
                      <w:szCs w:val="16"/>
                      <w:lang w:val="en-GB"/>
                    </w:rPr>
                  </w:pPr>
                  <w:r>
                    <w:rPr>
                      <w:sz w:val="16"/>
                      <w:szCs w:val="16"/>
                      <w:lang w:val="en-GB"/>
                    </w:rPr>
                    <w:t>{60%, 6m, 2m}</w:t>
                  </w:r>
                </w:p>
                <w:p w14:paraId="27AD2CCB" w14:textId="77777777" w:rsidR="009C7EBF" w:rsidRDefault="009C7EBF">
                  <w:pPr>
                    <w:rPr>
                      <w:sz w:val="16"/>
                      <w:szCs w:val="16"/>
                      <w:lang w:val="en-GB"/>
                    </w:rPr>
                  </w:pPr>
                </w:p>
              </w:tc>
              <w:tc>
                <w:tcPr>
                  <w:tcW w:w="1238" w:type="dxa"/>
                  <w:tcBorders>
                    <w:top w:val="single" w:sz="4" w:space="0" w:color="auto"/>
                    <w:left w:val="single" w:sz="4" w:space="0" w:color="auto"/>
                    <w:bottom w:val="single" w:sz="4" w:space="0" w:color="auto"/>
                    <w:right w:val="single" w:sz="4" w:space="0" w:color="auto"/>
                  </w:tcBorders>
                </w:tcPr>
                <w:p w14:paraId="27AD2CCC" w14:textId="77777777" w:rsidR="009C7EBF" w:rsidRDefault="00056357">
                  <w:pPr>
                    <w:rPr>
                      <w:sz w:val="16"/>
                      <w:szCs w:val="16"/>
                      <w:lang w:val="en-GB"/>
                    </w:rPr>
                  </w:pPr>
                  <w:r>
                    <w:rPr>
                      <w:sz w:val="16"/>
                      <w:szCs w:val="16"/>
                      <w:lang w:val="en-GB"/>
                    </w:rPr>
                    <w:t>{40%, 2m, 2m}</w:t>
                  </w:r>
                </w:p>
              </w:tc>
              <w:tc>
                <w:tcPr>
                  <w:tcW w:w="1276" w:type="dxa"/>
                  <w:tcBorders>
                    <w:top w:val="single" w:sz="4" w:space="0" w:color="auto"/>
                    <w:left w:val="single" w:sz="4" w:space="0" w:color="auto"/>
                    <w:bottom w:val="single" w:sz="4" w:space="0" w:color="auto"/>
                    <w:right w:val="single" w:sz="4" w:space="0" w:color="auto"/>
                  </w:tcBorders>
                </w:tcPr>
                <w:p w14:paraId="27AD2CCD" w14:textId="77777777" w:rsidR="009C7EBF" w:rsidRDefault="00056357">
                  <w:pPr>
                    <w:rPr>
                      <w:sz w:val="16"/>
                      <w:szCs w:val="16"/>
                      <w:lang w:val="en-GB"/>
                    </w:rPr>
                  </w:pPr>
                  <w:r>
                    <w:rPr>
                      <w:sz w:val="16"/>
                      <w:szCs w:val="16"/>
                      <w:lang w:val="en-GB"/>
                    </w:rPr>
                    <w:t>{40%, 2m, 2m}</w:t>
                  </w:r>
                </w:p>
              </w:tc>
              <w:tc>
                <w:tcPr>
                  <w:tcW w:w="708" w:type="dxa"/>
                  <w:vMerge w:val="restart"/>
                  <w:tcBorders>
                    <w:top w:val="single" w:sz="4" w:space="0" w:color="auto"/>
                    <w:left w:val="single" w:sz="4" w:space="0" w:color="auto"/>
                    <w:bottom w:val="single" w:sz="4" w:space="0" w:color="auto"/>
                    <w:right w:val="single" w:sz="4" w:space="0" w:color="auto"/>
                  </w:tcBorders>
                </w:tcPr>
                <w:p w14:paraId="27AD2CCE" w14:textId="77777777" w:rsidR="009C7EBF" w:rsidRDefault="00056357">
                  <w:pPr>
                    <w:rPr>
                      <w:sz w:val="16"/>
                      <w:szCs w:val="16"/>
                      <w:lang w:val="en-GB"/>
                    </w:rPr>
                  </w:pPr>
                  <w:r>
                    <w:rPr>
                      <w:sz w:val="16"/>
                      <w:szCs w:val="16"/>
                      <w:lang w:val="en-GB"/>
                    </w:rPr>
                    <w:t>86,400 UE drops</w:t>
                  </w:r>
                </w:p>
              </w:tc>
              <w:tc>
                <w:tcPr>
                  <w:tcW w:w="709" w:type="dxa"/>
                  <w:vMerge w:val="restart"/>
                  <w:tcBorders>
                    <w:top w:val="single" w:sz="4" w:space="0" w:color="auto"/>
                    <w:left w:val="single" w:sz="4" w:space="0" w:color="auto"/>
                    <w:bottom w:val="single" w:sz="4" w:space="0" w:color="auto"/>
                    <w:right w:val="single" w:sz="4" w:space="0" w:color="auto"/>
                  </w:tcBorders>
                </w:tcPr>
                <w:p w14:paraId="27AD2CCF" w14:textId="77777777" w:rsidR="009C7EBF" w:rsidRDefault="00056357">
                  <w:pPr>
                    <w:rPr>
                      <w:sz w:val="16"/>
                      <w:szCs w:val="16"/>
                      <w:lang w:val="en-GB"/>
                    </w:rPr>
                  </w:pPr>
                  <w:r>
                    <w:rPr>
                      <w:sz w:val="16"/>
                      <w:szCs w:val="16"/>
                      <w:lang w:val="en-GB"/>
                    </w:rPr>
                    <w:t>1,000 UE drops</w:t>
                  </w:r>
                </w:p>
              </w:tc>
              <w:tc>
                <w:tcPr>
                  <w:tcW w:w="709" w:type="dxa"/>
                  <w:vMerge w:val="restart"/>
                  <w:tcBorders>
                    <w:top w:val="single" w:sz="4" w:space="0" w:color="auto"/>
                    <w:left w:val="single" w:sz="4" w:space="0" w:color="auto"/>
                    <w:bottom w:val="single" w:sz="4" w:space="0" w:color="auto"/>
                    <w:right w:val="single" w:sz="4" w:space="0" w:color="auto"/>
                  </w:tcBorders>
                </w:tcPr>
                <w:p w14:paraId="27AD2CD0" w14:textId="77777777" w:rsidR="009C7EBF" w:rsidRDefault="00056357">
                  <w:pPr>
                    <w:rPr>
                      <w:sz w:val="16"/>
                      <w:szCs w:val="16"/>
                      <w:lang w:val="en-GB"/>
                    </w:rPr>
                  </w:pPr>
                  <w:r>
                    <w:rPr>
                      <w:sz w:val="16"/>
                      <w:szCs w:val="16"/>
                      <w:lang w:val="en-GB"/>
                    </w:rPr>
                    <w:t>1,000 UE drops</w:t>
                  </w:r>
                </w:p>
              </w:tc>
              <w:tc>
                <w:tcPr>
                  <w:tcW w:w="992" w:type="dxa"/>
                  <w:vMerge w:val="restart"/>
                  <w:tcBorders>
                    <w:top w:val="single" w:sz="4" w:space="0" w:color="auto"/>
                    <w:left w:val="single" w:sz="4" w:space="0" w:color="auto"/>
                    <w:bottom w:val="single" w:sz="4" w:space="0" w:color="auto"/>
                    <w:right w:val="single" w:sz="4" w:space="0" w:color="auto"/>
                  </w:tcBorders>
                </w:tcPr>
                <w:p w14:paraId="27AD2CD1" w14:textId="77777777" w:rsidR="009C7EBF" w:rsidRDefault="00056357">
                  <w:pPr>
                    <w:rPr>
                      <w:sz w:val="16"/>
                      <w:szCs w:val="16"/>
                      <w:lang w:val="en-GB"/>
                    </w:rPr>
                  </w:pPr>
                  <w:r>
                    <w:rPr>
                      <w:rStyle w:val="normaltextrun"/>
                      <w:sz w:val="16"/>
                      <w:szCs w:val="16"/>
                      <w:lang w:val="en-GB"/>
                    </w:rPr>
                    <w:t xml:space="preserve">19,463,905 </w:t>
                  </w:r>
                  <w:r>
                    <w:rPr>
                      <w:sz w:val="16"/>
                      <w:szCs w:val="16"/>
                      <w:lang w:val="en-GB"/>
                    </w:rPr>
                    <w:t>complex parameters</w:t>
                  </w:r>
                </w:p>
              </w:tc>
              <w:tc>
                <w:tcPr>
                  <w:tcW w:w="1276" w:type="dxa"/>
                  <w:vMerge w:val="restart"/>
                  <w:tcBorders>
                    <w:top w:val="single" w:sz="4" w:space="0" w:color="auto"/>
                    <w:left w:val="single" w:sz="4" w:space="0" w:color="auto"/>
                    <w:bottom w:val="single" w:sz="4" w:space="0" w:color="auto"/>
                    <w:right w:val="single" w:sz="4" w:space="0" w:color="auto"/>
                  </w:tcBorders>
                </w:tcPr>
                <w:p w14:paraId="27AD2CD2" w14:textId="77777777" w:rsidR="009C7EBF" w:rsidRDefault="00056357">
                  <w:pPr>
                    <w:rPr>
                      <w:sz w:val="16"/>
                      <w:szCs w:val="16"/>
                      <w:lang w:val="en-GB"/>
                    </w:rPr>
                  </w:pPr>
                  <w:r>
                    <w:rPr>
                      <w:rStyle w:val="normaltextrun"/>
                      <w:sz w:val="16"/>
                      <w:szCs w:val="16"/>
                      <w:lang w:val="en-GB"/>
                    </w:rPr>
                    <w:t xml:space="preserve">1,284,201,840 </w:t>
                  </w:r>
                  <w:r>
                    <w:rPr>
                      <w:sz w:val="16"/>
                      <w:szCs w:val="16"/>
                      <w:lang w:val="en-GB"/>
                    </w:rPr>
                    <w:t>FLOPs</w:t>
                  </w:r>
                </w:p>
              </w:tc>
              <w:tc>
                <w:tcPr>
                  <w:tcW w:w="1134" w:type="dxa"/>
                  <w:tcBorders>
                    <w:top w:val="single" w:sz="4" w:space="0" w:color="auto"/>
                    <w:left w:val="single" w:sz="4" w:space="0" w:color="auto"/>
                    <w:bottom w:val="single" w:sz="4" w:space="0" w:color="auto"/>
                    <w:right w:val="single" w:sz="4" w:space="0" w:color="auto"/>
                  </w:tcBorders>
                </w:tcPr>
                <w:p w14:paraId="27AD2CD3" w14:textId="77777777" w:rsidR="009C7EBF" w:rsidRDefault="00056357">
                  <w:pPr>
                    <w:rPr>
                      <w:sz w:val="16"/>
                      <w:szCs w:val="16"/>
                      <w:lang w:val="en-GB"/>
                    </w:rPr>
                  </w:pPr>
                  <w:r>
                    <w:rPr>
                      <w:sz w:val="16"/>
                      <w:szCs w:val="16"/>
                      <w:lang w:val="en-GB" w:eastAsia="ja-JP"/>
                    </w:rPr>
                    <w:t>4.172</w:t>
                  </w:r>
                </w:p>
              </w:tc>
            </w:tr>
            <w:tr w:rsidR="009C7EBF" w14:paraId="27AD2CE1" w14:textId="77777777">
              <w:trPr>
                <w:trHeight w:val="35"/>
              </w:trPr>
              <w:tc>
                <w:tcPr>
                  <w:tcW w:w="710" w:type="dxa"/>
                  <w:vMerge/>
                  <w:tcBorders>
                    <w:top w:val="single" w:sz="4" w:space="0" w:color="auto"/>
                    <w:left w:val="single" w:sz="4" w:space="0" w:color="auto"/>
                    <w:bottom w:val="single" w:sz="4" w:space="0" w:color="auto"/>
                    <w:right w:val="single" w:sz="4" w:space="0" w:color="auto"/>
                  </w:tcBorders>
                  <w:vAlign w:val="center"/>
                </w:tcPr>
                <w:p w14:paraId="27AD2CD5" w14:textId="77777777" w:rsidR="009C7EBF" w:rsidRDefault="009C7EBF">
                  <w:pPr>
                    <w:rPr>
                      <w:rFonts w:ascii="Times New Roman" w:hAnsi="Times New Roman"/>
                      <w:sz w:val="16"/>
                      <w:szCs w:val="16"/>
                      <w:lang w:val="en-GB" w:eastAsia="en-GB"/>
                    </w:rPr>
                  </w:pPr>
                </w:p>
              </w:tc>
              <w:tc>
                <w:tcPr>
                  <w:tcW w:w="703" w:type="dxa"/>
                  <w:vMerge/>
                  <w:tcBorders>
                    <w:top w:val="single" w:sz="4" w:space="0" w:color="auto"/>
                    <w:left w:val="single" w:sz="4" w:space="0" w:color="auto"/>
                    <w:bottom w:val="single" w:sz="4" w:space="0" w:color="auto"/>
                    <w:right w:val="single" w:sz="4" w:space="0" w:color="auto"/>
                  </w:tcBorders>
                  <w:vAlign w:val="center"/>
                </w:tcPr>
                <w:p w14:paraId="27AD2CD6" w14:textId="77777777" w:rsidR="009C7EBF" w:rsidRDefault="009C7EBF">
                  <w:pPr>
                    <w:rPr>
                      <w:rFonts w:ascii="Times New Roman" w:hAnsi="Times New Roman"/>
                      <w:sz w:val="16"/>
                      <w:szCs w:val="16"/>
                      <w:lang w:val="en-GB" w:eastAsia="en-GB"/>
                    </w:rPr>
                  </w:pPr>
                </w:p>
              </w:tc>
              <w:tc>
                <w:tcPr>
                  <w:tcW w:w="538" w:type="dxa"/>
                  <w:vMerge/>
                  <w:tcBorders>
                    <w:top w:val="single" w:sz="4" w:space="0" w:color="auto"/>
                    <w:left w:val="single" w:sz="4" w:space="0" w:color="auto"/>
                    <w:bottom w:val="single" w:sz="4" w:space="0" w:color="auto"/>
                    <w:right w:val="single" w:sz="4" w:space="0" w:color="auto"/>
                  </w:tcBorders>
                  <w:vAlign w:val="center"/>
                </w:tcPr>
                <w:p w14:paraId="27AD2CD7" w14:textId="77777777" w:rsidR="009C7EBF" w:rsidRDefault="009C7EBF">
                  <w:pPr>
                    <w:rPr>
                      <w:rFonts w:ascii="Times New Roman" w:hAnsi="Times New Roman"/>
                      <w:sz w:val="16"/>
                      <w:szCs w:val="16"/>
                      <w:lang w:val="en-GB" w:eastAsia="en-GB"/>
                    </w:rPr>
                  </w:pPr>
                </w:p>
              </w:tc>
              <w:tc>
                <w:tcPr>
                  <w:tcW w:w="3437" w:type="dxa"/>
                  <w:vMerge/>
                  <w:tcBorders>
                    <w:top w:val="single" w:sz="4" w:space="0" w:color="auto"/>
                    <w:left w:val="single" w:sz="4" w:space="0" w:color="auto"/>
                    <w:bottom w:val="single" w:sz="4" w:space="0" w:color="auto"/>
                    <w:right w:val="single" w:sz="4" w:space="0" w:color="auto"/>
                  </w:tcBorders>
                  <w:vAlign w:val="center"/>
                </w:tcPr>
                <w:p w14:paraId="27AD2CD8" w14:textId="77777777" w:rsidR="009C7EBF" w:rsidRDefault="009C7EBF">
                  <w:pPr>
                    <w:rPr>
                      <w:rFonts w:ascii="Times New Roman" w:hAnsi="Times New Roman"/>
                      <w:sz w:val="16"/>
                      <w:szCs w:val="16"/>
                      <w:lang w:val="en-GB" w:eastAsia="en-GB"/>
                    </w:rPr>
                  </w:pPr>
                </w:p>
              </w:tc>
              <w:tc>
                <w:tcPr>
                  <w:tcW w:w="1238" w:type="dxa"/>
                  <w:tcBorders>
                    <w:top w:val="single" w:sz="4" w:space="0" w:color="auto"/>
                    <w:left w:val="single" w:sz="4" w:space="0" w:color="auto"/>
                    <w:bottom w:val="single" w:sz="4" w:space="0" w:color="auto"/>
                    <w:right w:val="single" w:sz="4" w:space="0" w:color="auto"/>
                  </w:tcBorders>
                </w:tcPr>
                <w:p w14:paraId="27AD2CD9" w14:textId="77777777" w:rsidR="009C7EBF" w:rsidRDefault="00056357">
                  <w:pPr>
                    <w:rPr>
                      <w:sz w:val="16"/>
                      <w:szCs w:val="16"/>
                      <w:lang w:val="en-GB"/>
                    </w:rPr>
                  </w:pPr>
                  <w:r>
                    <w:rPr>
                      <w:sz w:val="16"/>
                      <w:szCs w:val="16"/>
                      <w:lang w:val="en-GB"/>
                    </w:rPr>
                    <w:t>{40%, 6m, 2m}</w:t>
                  </w:r>
                </w:p>
              </w:tc>
              <w:tc>
                <w:tcPr>
                  <w:tcW w:w="1276" w:type="dxa"/>
                  <w:tcBorders>
                    <w:top w:val="single" w:sz="4" w:space="0" w:color="auto"/>
                    <w:left w:val="single" w:sz="4" w:space="0" w:color="auto"/>
                    <w:bottom w:val="single" w:sz="4" w:space="0" w:color="auto"/>
                    <w:right w:val="single" w:sz="4" w:space="0" w:color="auto"/>
                  </w:tcBorders>
                </w:tcPr>
                <w:p w14:paraId="27AD2CDA" w14:textId="77777777" w:rsidR="009C7EBF" w:rsidRDefault="00056357">
                  <w:pPr>
                    <w:rPr>
                      <w:sz w:val="16"/>
                      <w:szCs w:val="16"/>
                      <w:lang w:val="en-GB"/>
                    </w:rPr>
                  </w:pPr>
                  <w:r>
                    <w:rPr>
                      <w:sz w:val="16"/>
                      <w:szCs w:val="16"/>
                      <w:lang w:val="en-GB"/>
                    </w:rPr>
                    <w:t>{40%, 6m, 2m}</w:t>
                  </w:r>
                </w:p>
              </w:tc>
              <w:tc>
                <w:tcPr>
                  <w:tcW w:w="2126" w:type="dxa"/>
                  <w:vMerge/>
                  <w:tcBorders>
                    <w:top w:val="single" w:sz="4" w:space="0" w:color="auto"/>
                    <w:left w:val="single" w:sz="4" w:space="0" w:color="auto"/>
                    <w:bottom w:val="single" w:sz="4" w:space="0" w:color="auto"/>
                    <w:right w:val="single" w:sz="4" w:space="0" w:color="auto"/>
                  </w:tcBorders>
                  <w:vAlign w:val="center"/>
                </w:tcPr>
                <w:p w14:paraId="27AD2CDB" w14:textId="77777777" w:rsidR="009C7EBF" w:rsidRDefault="009C7EBF">
                  <w:pPr>
                    <w:rPr>
                      <w:rFonts w:ascii="Times New Roman" w:hAnsi="Times New Roman"/>
                      <w:sz w:val="16"/>
                      <w:szCs w:val="16"/>
                      <w:lang w:val="en-GB" w:eastAsia="en-GB"/>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7AD2CDC" w14:textId="77777777" w:rsidR="009C7EBF" w:rsidRDefault="009C7EBF">
                  <w:pPr>
                    <w:rPr>
                      <w:rFonts w:ascii="Times New Roman" w:hAnsi="Times New Roman"/>
                      <w:sz w:val="16"/>
                      <w:szCs w:val="16"/>
                      <w:lang w:val="en-GB" w:eastAsia="en-GB"/>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7AD2CDD" w14:textId="77777777" w:rsidR="009C7EBF" w:rsidRDefault="009C7EBF">
                  <w:pPr>
                    <w:rPr>
                      <w:rFonts w:ascii="Times New Roman" w:hAnsi="Times New Roman"/>
                      <w:sz w:val="16"/>
                      <w:szCs w:val="16"/>
                      <w:lang w:val="en-GB" w:eastAsia="en-GB"/>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27AD2CDE" w14:textId="77777777" w:rsidR="009C7EBF" w:rsidRDefault="009C7EBF">
                  <w:pPr>
                    <w:rPr>
                      <w:rFonts w:ascii="Times New Roman" w:hAnsi="Times New Roman"/>
                      <w:sz w:val="16"/>
                      <w:szCs w:val="16"/>
                      <w:lang w:val="en-GB" w:eastAsia="en-GB"/>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27AD2CDF" w14:textId="77777777" w:rsidR="009C7EBF" w:rsidRDefault="009C7EBF">
                  <w:pPr>
                    <w:rPr>
                      <w:rFonts w:ascii="Times New Roman" w:hAnsi="Times New Roman"/>
                      <w:sz w:val="16"/>
                      <w:szCs w:val="16"/>
                      <w:lang w:val="en-GB" w:eastAsia="en-GB"/>
                    </w:rPr>
                  </w:pPr>
                </w:p>
              </w:tc>
              <w:tc>
                <w:tcPr>
                  <w:tcW w:w="1134" w:type="dxa"/>
                  <w:tcBorders>
                    <w:top w:val="single" w:sz="4" w:space="0" w:color="auto"/>
                    <w:left w:val="single" w:sz="4" w:space="0" w:color="auto"/>
                    <w:bottom w:val="single" w:sz="4" w:space="0" w:color="auto"/>
                    <w:right w:val="single" w:sz="4" w:space="0" w:color="auto"/>
                  </w:tcBorders>
                </w:tcPr>
                <w:p w14:paraId="27AD2CE0" w14:textId="77777777" w:rsidR="009C7EBF" w:rsidRDefault="00056357">
                  <w:pPr>
                    <w:rPr>
                      <w:sz w:val="16"/>
                      <w:szCs w:val="16"/>
                      <w:lang w:val="en-GB"/>
                    </w:rPr>
                  </w:pPr>
                  <w:r>
                    <w:rPr>
                      <w:sz w:val="16"/>
                      <w:szCs w:val="16"/>
                      <w:lang w:val="en-GB" w:eastAsia="ja-JP"/>
                    </w:rPr>
                    <w:t>1.377</w:t>
                  </w:r>
                </w:p>
              </w:tc>
            </w:tr>
            <w:tr w:rsidR="009C7EBF" w14:paraId="27AD2CEE" w14:textId="77777777">
              <w:trPr>
                <w:trHeight w:val="35"/>
              </w:trPr>
              <w:tc>
                <w:tcPr>
                  <w:tcW w:w="710" w:type="dxa"/>
                  <w:vMerge/>
                  <w:tcBorders>
                    <w:top w:val="single" w:sz="4" w:space="0" w:color="auto"/>
                    <w:left w:val="single" w:sz="4" w:space="0" w:color="auto"/>
                    <w:bottom w:val="single" w:sz="4" w:space="0" w:color="auto"/>
                    <w:right w:val="single" w:sz="4" w:space="0" w:color="auto"/>
                  </w:tcBorders>
                  <w:vAlign w:val="center"/>
                </w:tcPr>
                <w:p w14:paraId="27AD2CE2" w14:textId="77777777" w:rsidR="009C7EBF" w:rsidRDefault="009C7EBF">
                  <w:pPr>
                    <w:rPr>
                      <w:rFonts w:ascii="Times New Roman" w:hAnsi="Times New Roman"/>
                      <w:sz w:val="16"/>
                      <w:szCs w:val="16"/>
                      <w:lang w:val="en-GB" w:eastAsia="en-GB"/>
                    </w:rPr>
                  </w:pPr>
                </w:p>
              </w:tc>
              <w:tc>
                <w:tcPr>
                  <w:tcW w:w="703" w:type="dxa"/>
                  <w:vMerge/>
                  <w:tcBorders>
                    <w:top w:val="single" w:sz="4" w:space="0" w:color="auto"/>
                    <w:left w:val="single" w:sz="4" w:space="0" w:color="auto"/>
                    <w:bottom w:val="single" w:sz="4" w:space="0" w:color="auto"/>
                    <w:right w:val="single" w:sz="4" w:space="0" w:color="auto"/>
                  </w:tcBorders>
                  <w:vAlign w:val="center"/>
                </w:tcPr>
                <w:p w14:paraId="27AD2CE3" w14:textId="77777777" w:rsidR="009C7EBF" w:rsidRDefault="009C7EBF">
                  <w:pPr>
                    <w:rPr>
                      <w:rFonts w:ascii="Times New Roman" w:hAnsi="Times New Roman"/>
                      <w:sz w:val="16"/>
                      <w:szCs w:val="16"/>
                      <w:lang w:val="en-GB" w:eastAsia="en-GB"/>
                    </w:rPr>
                  </w:pPr>
                </w:p>
              </w:tc>
              <w:tc>
                <w:tcPr>
                  <w:tcW w:w="538" w:type="dxa"/>
                  <w:vMerge/>
                  <w:tcBorders>
                    <w:top w:val="single" w:sz="4" w:space="0" w:color="auto"/>
                    <w:left w:val="single" w:sz="4" w:space="0" w:color="auto"/>
                    <w:bottom w:val="single" w:sz="4" w:space="0" w:color="auto"/>
                    <w:right w:val="single" w:sz="4" w:space="0" w:color="auto"/>
                  </w:tcBorders>
                  <w:vAlign w:val="center"/>
                </w:tcPr>
                <w:p w14:paraId="27AD2CE4" w14:textId="77777777" w:rsidR="009C7EBF" w:rsidRDefault="009C7EBF">
                  <w:pPr>
                    <w:rPr>
                      <w:rFonts w:ascii="Times New Roman" w:hAnsi="Times New Roman"/>
                      <w:sz w:val="16"/>
                      <w:szCs w:val="16"/>
                      <w:lang w:val="en-GB" w:eastAsia="en-GB"/>
                    </w:rPr>
                  </w:pPr>
                </w:p>
              </w:tc>
              <w:tc>
                <w:tcPr>
                  <w:tcW w:w="3437" w:type="dxa"/>
                  <w:vMerge/>
                  <w:tcBorders>
                    <w:top w:val="single" w:sz="4" w:space="0" w:color="auto"/>
                    <w:left w:val="single" w:sz="4" w:space="0" w:color="auto"/>
                    <w:bottom w:val="single" w:sz="4" w:space="0" w:color="auto"/>
                    <w:right w:val="single" w:sz="4" w:space="0" w:color="auto"/>
                  </w:tcBorders>
                  <w:vAlign w:val="center"/>
                </w:tcPr>
                <w:p w14:paraId="27AD2CE5" w14:textId="77777777" w:rsidR="009C7EBF" w:rsidRDefault="009C7EBF">
                  <w:pPr>
                    <w:rPr>
                      <w:rFonts w:ascii="Times New Roman" w:hAnsi="Times New Roman"/>
                      <w:sz w:val="16"/>
                      <w:szCs w:val="16"/>
                      <w:lang w:val="en-GB" w:eastAsia="en-GB"/>
                    </w:rPr>
                  </w:pPr>
                </w:p>
              </w:tc>
              <w:tc>
                <w:tcPr>
                  <w:tcW w:w="1238" w:type="dxa"/>
                  <w:tcBorders>
                    <w:top w:val="single" w:sz="4" w:space="0" w:color="auto"/>
                    <w:left w:val="single" w:sz="4" w:space="0" w:color="auto"/>
                    <w:bottom w:val="single" w:sz="4" w:space="0" w:color="auto"/>
                    <w:right w:val="single" w:sz="4" w:space="0" w:color="auto"/>
                  </w:tcBorders>
                </w:tcPr>
                <w:p w14:paraId="27AD2CE6" w14:textId="77777777" w:rsidR="009C7EBF" w:rsidRDefault="00056357">
                  <w:pPr>
                    <w:rPr>
                      <w:sz w:val="16"/>
                      <w:szCs w:val="16"/>
                      <w:lang w:val="en-GB"/>
                    </w:rPr>
                  </w:pPr>
                  <w:r>
                    <w:rPr>
                      <w:sz w:val="16"/>
                      <w:szCs w:val="16"/>
                      <w:lang w:val="en-GB"/>
                    </w:rPr>
                    <w:t>{60%, 2m, 2m}</w:t>
                  </w:r>
                </w:p>
              </w:tc>
              <w:tc>
                <w:tcPr>
                  <w:tcW w:w="1276" w:type="dxa"/>
                  <w:tcBorders>
                    <w:top w:val="single" w:sz="4" w:space="0" w:color="auto"/>
                    <w:left w:val="single" w:sz="4" w:space="0" w:color="auto"/>
                    <w:bottom w:val="single" w:sz="4" w:space="0" w:color="auto"/>
                    <w:right w:val="single" w:sz="4" w:space="0" w:color="auto"/>
                  </w:tcBorders>
                </w:tcPr>
                <w:p w14:paraId="27AD2CE7" w14:textId="77777777" w:rsidR="009C7EBF" w:rsidRDefault="00056357">
                  <w:pPr>
                    <w:rPr>
                      <w:sz w:val="16"/>
                      <w:szCs w:val="16"/>
                      <w:lang w:val="en-GB"/>
                    </w:rPr>
                  </w:pPr>
                  <w:r>
                    <w:rPr>
                      <w:sz w:val="16"/>
                      <w:szCs w:val="16"/>
                      <w:lang w:val="en-GB"/>
                    </w:rPr>
                    <w:t>{60%, 2m, 2m}</w:t>
                  </w:r>
                </w:p>
              </w:tc>
              <w:tc>
                <w:tcPr>
                  <w:tcW w:w="2126" w:type="dxa"/>
                  <w:vMerge/>
                  <w:tcBorders>
                    <w:top w:val="single" w:sz="4" w:space="0" w:color="auto"/>
                    <w:left w:val="single" w:sz="4" w:space="0" w:color="auto"/>
                    <w:bottom w:val="single" w:sz="4" w:space="0" w:color="auto"/>
                    <w:right w:val="single" w:sz="4" w:space="0" w:color="auto"/>
                  </w:tcBorders>
                  <w:vAlign w:val="center"/>
                </w:tcPr>
                <w:p w14:paraId="27AD2CE8" w14:textId="77777777" w:rsidR="009C7EBF" w:rsidRDefault="009C7EBF">
                  <w:pPr>
                    <w:rPr>
                      <w:rFonts w:ascii="Times New Roman" w:hAnsi="Times New Roman"/>
                      <w:sz w:val="16"/>
                      <w:szCs w:val="16"/>
                      <w:lang w:val="en-GB" w:eastAsia="en-GB"/>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7AD2CE9" w14:textId="77777777" w:rsidR="009C7EBF" w:rsidRDefault="009C7EBF">
                  <w:pPr>
                    <w:rPr>
                      <w:rFonts w:ascii="Times New Roman" w:hAnsi="Times New Roman"/>
                      <w:sz w:val="16"/>
                      <w:szCs w:val="16"/>
                      <w:lang w:val="en-GB" w:eastAsia="en-GB"/>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7AD2CEA" w14:textId="77777777" w:rsidR="009C7EBF" w:rsidRDefault="009C7EBF">
                  <w:pPr>
                    <w:rPr>
                      <w:rFonts w:ascii="Times New Roman" w:hAnsi="Times New Roman"/>
                      <w:sz w:val="16"/>
                      <w:szCs w:val="16"/>
                      <w:lang w:val="en-GB" w:eastAsia="en-GB"/>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27AD2CEB" w14:textId="77777777" w:rsidR="009C7EBF" w:rsidRDefault="009C7EBF">
                  <w:pPr>
                    <w:rPr>
                      <w:rFonts w:ascii="Times New Roman" w:hAnsi="Times New Roman"/>
                      <w:sz w:val="16"/>
                      <w:szCs w:val="16"/>
                      <w:lang w:val="en-GB" w:eastAsia="en-GB"/>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27AD2CEC" w14:textId="77777777" w:rsidR="009C7EBF" w:rsidRDefault="009C7EBF">
                  <w:pPr>
                    <w:rPr>
                      <w:rFonts w:ascii="Times New Roman" w:hAnsi="Times New Roman"/>
                      <w:sz w:val="16"/>
                      <w:szCs w:val="16"/>
                      <w:lang w:val="en-GB" w:eastAsia="en-GB"/>
                    </w:rPr>
                  </w:pPr>
                </w:p>
              </w:tc>
              <w:tc>
                <w:tcPr>
                  <w:tcW w:w="1134" w:type="dxa"/>
                  <w:tcBorders>
                    <w:top w:val="single" w:sz="4" w:space="0" w:color="auto"/>
                    <w:left w:val="single" w:sz="4" w:space="0" w:color="auto"/>
                    <w:bottom w:val="single" w:sz="4" w:space="0" w:color="auto"/>
                    <w:right w:val="single" w:sz="4" w:space="0" w:color="auto"/>
                  </w:tcBorders>
                </w:tcPr>
                <w:p w14:paraId="27AD2CED" w14:textId="77777777" w:rsidR="009C7EBF" w:rsidRDefault="00056357">
                  <w:pPr>
                    <w:rPr>
                      <w:sz w:val="16"/>
                      <w:szCs w:val="16"/>
                      <w:lang w:val="en-GB"/>
                    </w:rPr>
                  </w:pPr>
                  <w:r>
                    <w:rPr>
                      <w:sz w:val="16"/>
                      <w:szCs w:val="16"/>
                      <w:lang w:val="en-GB" w:eastAsia="ja-JP"/>
                    </w:rPr>
                    <w:t>3.215</w:t>
                  </w:r>
                </w:p>
              </w:tc>
            </w:tr>
            <w:tr w:rsidR="009C7EBF" w14:paraId="27AD2CFB" w14:textId="77777777">
              <w:trPr>
                <w:trHeight w:val="35"/>
              </w:trPr>
              <w:tc>
                <w:tcPr>
                  <w:tcW w:w="710" w:type="dxa"/>
                  <w:vMerge/>
                  <w:tcBorders>
                    <w:top w:val="single" w:sz="4" w:space="0" w:color="auto"/>
                    <w:left w:val="single" w:sz="4" w:space="0" w:color="auto"/>
                    <w:bottom w:val="single" w:sz="4" w:space="0" w:color="auto"/>
                    <w:right w:val="single" w:sz="4" w:space="0" w:color="auto"/>
                  </w:tcBorders>
                  <w:vAlign w:val="center"/>
                </w:tcPr>
                <w:p w14:paraId="27AD2CEF" w14:textId="77777777" w:rsidR="009C7EBF" w:rsidRDefault="009C7EBF">
                  <w:pPr>
                    <w:rPr>
                      <w:rFonts w:ascii="Times New Roman" w:hAnsi="Times New Roman"/>
                      <w:sz w:val="16"/>
                      <w:szCs w:val="16"/>
                      <w:lang w:val="en-GB" w:eastAsia="en-GB"/>
                    </w:rPr>
                  </w:pPr>
                </w:p>
              </w:tc>
              <w:tc>
                <w:tcPr>
                  <w:tcW w:w="703" w:type="dxa"/>
                  <w:vMerge/>
                  <w:tcBorders>
                    <w:top w:val="single" w:sz="4" w:space="0" w:color="auto"/>
                    <w:left w:val="single" w:sz="4" w:space="0" w:color="auto"/>
                    <w:bottom w:val="single" w:sz="4" w:space="0" w:color="auto"/>
                    <w:right w:val="single" w:sz="4" w:space="0" w:color="auto"/>
                  </w:tcBorders>
                  <w:vAlign w:val="center"/>
                </w:tcPr>
                <w:p w14:paraId="27AD2CF0" w14:textId="77777777" w:rsidR="009C7EBF" w:rsidRDefault="009C7EBF">
                  <w:pPr>
                    <w:rPr>
                      <w:rFonts w:ascii="Times New Roman" w:hAnsi="Times New Roman"/>
                      <w:sz w:val="16"/>
                      <w:szCs w:val="16"/>
                      <w:lang w:val="en-GB" w:eastAsia="en-GB"/>
                    </w:rPr>
                  </w:pPr>
                </w:p>
              </w:tc>
              <w:tc>
                <w:tcPr>
                  <w:tcW w:w="538" w:type="dxa"/>
                  <w:vMerge/>
                  <w:tcBorders>
                    <w:top w:val="single" w:sz="4" w:space="0" w:color="auto"/>
                    <w:left w:val="single" w:sz="4" w:space="0" w:color="auto"/>
                    <w:bottom w:val="single" w:sz="4" w:space="0" w:color="auto"/>
                    <w:right w:val="single" w:sz="4" w:space="0" w:color="auto"/>
                  </w:tcBorders>
                  <w:vAlign w:val="center"/>
                </w:tcPr>
                <w:p w14:paraId="27AD2CF1" w14:textId="77777777" w:rsidR="009C7EBF" w:rsidRDefault="009C7EBF">
                  <w:pPr>
                    <w:rPr>
                      <w:rFonts w:ascii="Times New Roman" w:hAnsi="Times New Roman"/>
                      <w:sz w:val="16"/>
                      <w:szCs w:val="16"/>
                      <w:lang w:val="en-GB" w:eastAsia="en-GB"/>
                    </w:rPr>
                  </w:pPr>
                </w:p>
              </w:tc>
              <w:tc>
                <w:tcPr>
                  <w:tcW w:w="3437" w:type="dxa"/>
                  <w:vMerge/>
                  <w:tcBorders>
                    <w:top w:val="single" w:sz="4" w:space="0" w:color="auto"/>
                    <w:left w:val="single" w:sz="4" w:space="0" w:color="auto"/>
                    <w:bottom w:val="single" w:sz="4" w:space="0" w:color="auto"/>
                    <w:right w:val="single" w:sz="4" w:space="0" w:color="auto"/>
                  </w:tcBorders>
                  <w:vAlign w:val="center"/>
                </w:tcPr>
                <w:p w14:paraId="27AD2CF2" w14:textId="77777777" w:rsidR="009C7EBF" w:rsidRDefault="009C7EBF">
                  <w:pPr>
                    <w:rPr>
                      <w:rFonts w:ascii="Times New Roman" w:hAnsi="Times New Roman"/>
                      <w:sz w:val="16"/>
                      <w:szCs w:val="16"/>
                      <w:lang w:val="en-GB" w:eastAsia="en-GB"/>
                    </w:rPr>
                  </w:pPr>
                </w:p>
              </w:tc>
              <w:tc>
                <w:tcPr>
                  <w:tcW w:w="1238" w:type="dxa"/>
                  <w:tcBorders>
                    <w:top w:val="single" w:sz="4" w:space="0" w:color="auto"/>
                    <w:left w:val="single" w:sz="4" w:space="0" w:color="auto"/>
                    <w:bottom w:val="single" w:sz="4" w:space="0" w:color="auto"/>
                    <w:right w:val="single" w:sz="4" w:space="0" w:color="auto"/>
                  </w:tcBorders>
                </w:tcPr>
                <w:p w14:paraId="27AD2CF3" w14:textId="77777777" w:rsidR="009C7EBF" w:rsidRDefault="00056357">
                  <w:pPr>
                    <w:rPr>
                      <w:sz w:val="16"/>
                      <w:szCs w:val="16"/>
                      <w:lang w:val="en-GB"/>
                    </w:rPr>
                  </w:pPr>
                  <w:r>
                    <w:rPr>
                      <w:sz w:val="16"/>
                      <w:szCs w:val="16"/>
                      <w:lang w:val="en-GB"/>
                    </w:rPr>
                    <w:t>{60%, 6m, 2m}</w:t>
                  </w:r>
                </w:p>
              </w:tc>
              <w:tc>
                <w:tcPr>
                  <w:tcW w:w="1276" w:type="dxa"/>
                  <w:tcBorders>
                    <w:top w:val="single" w:sz="4" w:space="0" w:color="auto"/>
                    <w:left w:val="single" w:sz="4" w:space="0" w:color="auto"/>
                    <w:bottom w:val="single" w:sz="4" w:space="0" w:color="auto"/>
                    <w:right w:val="single" w:sz="4" w:space="0" w:color="auto"/>
                  </w:tcBorders>
                </w:tcPr>
                <w:p w14:paraId="27AD2CF4" w14:textId="77777777" w:rsidR="009C7EBF" w:rsidRDefault="00056357">
                  <w:pPr>
                    <w:rPr>
                      <w:sz w:val="16"/>
                      <w:szCs w:val="16"/>
                      <w:lang w:val="en-GB"/>
                    </w:rPr>
                  </w:pPr>
                  <w:r>
                    <w:rPr>
                      <w:sz w:val="16"/>
                      <w:szCs w:val="16"/>
                      <w:lang w:val="en-GB"/>
                    </w:rPr>
                    <w:t>{60%, 6m, 2m}</w:t>
                  </w:r>
                </w:p>
              </w:tc>
              <w:tc>
                <w:tcPr>
                  <w:tcW w:w="2126" w:type="dxa"/>
                  <w:vMerge/>
                  <w:tcBorders>
                    <w:top w:val="single" w:sz="4" w:space="0" w:color="auto"/>
                    <w:left w:val="single" w:sz="4" w:space="0" w:color="auto"/>
                    <w:bottom w:val="single" w:sz="4" w:space="0" w:color="auto"/>
                    <w:right w:val="single" w:sz="4" w:space="0" w:color="auto"/>
                  </w:tcBorders>
                  <w:vAlign w:val="center"/>
                </w:tcPr>
                <w:p w14:paraId="27AD2CF5" w14:textId="77777777" w:rsidR="009C7EBF" w:rsidRDefault="009C7EBF">
                  <w:pPr>
                    <w:rPr>
                      <w:rFonts w:ascii="Times New Roman" w:hAnsi="Times New Roman"/>
                      <w:sz w:val="16"/>
                      <w:szCs w:val="16"/>
                      <w:lang w:val="en-GB" w:eastAsia="en-GB"/>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7AD2CF6" w14:textId="77777777" w:rsidR="009C7EBF" w:rsidRDefault="009C7EBF">
                  <w:pPr>
                    <w:rPr>
                      <w:rFonts w:ascii="Times New Roman" w:hAnsi="Times New Roman"/>
                      <w:sz w:val="16"/>
                      <w:szCs w:val="16"/>
                      <w:lang w:val="en-GB" w:eastAsia="en-GB"/>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7AD2CF7" w14:textId="77777777" w:rsidR="009C7EBF" w:rsidRDefault="009C7EBF">
                  <w:pPr>
                    <w:rPr>
                      <w:rFonts w:ascii="Times New Roman" w:hAnsi="Times New Roman"/>
                      <w:sz w:val="16"/>
                      <w:szCs w:val="16"/>
                      <w:lang w:val="en-GB" w:eastAsia="en-GB"/>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27AD2CF8" w14:textId="77777777" w:rsidR="009C7EBF" w:rsidRDefault="009C7EBF">
                  <w:pPr>
                    <w:rPr>
                      <w:rFonts w:ascii="Times New Roman" w:hAnsi="Times New Roman"/>
                      <w:sz w:val="16"/>
                      <w:szCs w:val="16"/>
                      <w:lang w:val="en-GB" w:eastAsia="en-GB"/>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27AD2CF9" w14:textId="77777777" w:rsidR="009C7EBF" w:rsidRDefault="009C7EBF">
                  <w:pPr>
                    <w:rPr>
                      <w:rFonts w:ascii="Times New Roman" w:hAnsi="Times New Roman"/>
                      <w:sz w:val="16"/>
                      <w:szCs w:val="16"/>
                      <w:lang w:val="en-GB" w:eastAsia="en-GB"/>
                    </w:rPr>
                  </w:pPr>
                </w:p>
              </w:tc>
              <w:tc>
                <w:tcPr>
                  <w:tcW w:w="1134" w:type="dxa"/>
                  <w:tcBorders>
                    <w:top w:val="single" w:sz="4" w:space="0" w:color="auto"/>
                    <w:left w:val="single" w:sz="4" w:space="0" w:color="auto"/>
                    <w:bottom w:val="single" w:sz="4" w:space="0" w:color="auto"/>
                    <w:right w:val="single" w:sz="4" w:space="0" w:color="auto"/>
                  </w:tcBorders>
                </w:tcPr>
                <w:p w14:paraId="27AD2CFA" w14:textId="77777777" w:rsidR="009C7EBF" w:rsidRDefault="00056357">
                  <w:pPr>
                    <w:rPr>
                      <w:sz w:val="16"/>
                      <w:szCs w:val="16"/>
                      <w:lang w:val="en-GB"/>
                    </w:rPr>
                  </w:pPr>
                  <w:r>
                    <w:rPr>
                      <w:sz w:val="16"/>
                      <w:szCs w:val="16"/>
                      <w:lang w:val="en-GB" w:eastAsia="ja-JP"/>
                    </w:rPr>
                    <w:t>1.226</w:t>
                  </w:r>
                </w:p>
              </w:tc>
            </w:tr>
          </w:tbl>
          <w:p w14:paraId="27AD2CFC" w14:textId="77777777" w:rsidR="009C7EBF" w:rsidRDefault="009C7EBF">
            <w:pPr>
              <w:rPr>
                <w:lang w:val="en-GB"/>
              </w:rPr>
            </w:pPr>
          </w:p>
        </w:tc>
      </w:tr>
    </w:tbl>
    <w:p w14:paraId="27AD2CFE" w14:textId="77777777" w:rsidR="009C7EBF" w:rsidRDefault="009C7EBF">
      <w:pPr>
        <w:rPr>
          <w:lang w:eastAsia="ja-JP"/>
        </w:rPr>
      </w:pPr>
    </w:p>
    <w:p w14:paraId="27AD2CFF" w14:textId="77777777" w:rsidR="009C7EBF" w:rsidRDefault="00056357">
      <w:pPr>
        <w:pStyle w:val="Heading3"/>
      </w:pPr>
      <w:r>
        <w:t>Generalization aspect: different scenarios</w:t>
      </w:r>
    </w:p>
    <w:tbl>
      <w:tblPr>
        <w:tblStyle w:val="TableGrid"/>
        <w:tblW w:w="0" w:type="auto"/>
        <w:tblLook w:val="04A0" w:firstRow="1" w:lastRow="0" w:firstColumn="1" w:lastColumn="0" w:noHBand="0" w:noVBand="1"/>
      </w:tblPr>
      <w:tblGrid>
        <w:gridCol w:w="9962"/>
      </w:tblGrid>
      <w:tr w:rsidR="009C7EBF" w14:paraId="27AD2D4F" w14:textId="77777777">
        <w:tc>
          <w:tcPr>
            <w:tcW w:w="9962" w:type="dxa"/>
          </w:tcPr>
          <w:p w14:paraId="27AD2D00" w14:textId="77777777" w:rsidR="009C7EBF" w:rsidRDefault="00056357">
            <w:pPr>
              <w:pStyle w:val="ListParagraph"/>
              <w:numPr>
                <w:ilvl w:val="0"/>
                <w:numId w:val="20"/>
              </w:numPr>
              <w:rPr>
                <w:lang w:eastAsia="ja-JP"/>
              </w:rPr>
            </w:pPr>
            <w:r>
              <w:rPr>
                <w:lang w:val="en-US" w:eastAsia="ja-JP"/>
              </w:rPr>
              <w:t>v</w:t>
            </w:r>
            <w:r>
              <w:rPr>
                <w:lang w:eastAsia="ja-JP"/>
              </w:rPr>
              <w:t>ivo (R1-2211002)</w:t>
            </w:r>
          </w:p>
          <w:p w14:paraId="27AD2D01" w14:textId="77777777" w:rsidR="009C7EBF" w:rsidRDefault="009C7EBF">
            <w:pPr>
              <w:rPr>
                <w:lang w:eastAsia="ja-JP"/>
              </w:rPr>
            </w:pPr>
          </w:p>
          <w:p w14:paraId="27AD2D02" w14:textId="77777777" w:rsidR="009C7EBF" w:rsidRDefault="00056357">
            <w:pPr>
              <w:rPr>
                <w:lang w:eastAsia="ja-JP"/>
              </w:rPr>
            </w:pPr>
            <w:r>
              <w:rPr>
                <w:lang w:eastAsia="ja-JP"/>
              </w:rPr>
              <w:t>Table 9</w:t>
            </w:r>
            <w:r>
              <w:rPr>
                <w:lang w:eastAsia="ja-JP"/>
              </w:rPr>
              <w:tab/>
              <w:t>Evaluation results of  different scenarios for AI/ML model deployed on UE or Network side, ViT</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902"/>
              <w:gridCol w:w="810"/>
              <w:gridCol w:w="898"/>
              <w:gridCol w:w="720"/>
              <w:gridCol w:w="810"/>
              <w:gridCol w:w="810"/>
              <w:gridCol w:w="1082"/>
              <w:gridCol w:w="1352"/>
              <w:gridCol w:w="1439"/>
            </w:tblGrid>
            <w:tr w:rsidR="009C7EBF" w14:paraId="27AD2D0A"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27AD2D03" w14:textId="77777777" w:rsidR="009C7EBF" w:rsidRDefault="00056357">
                  <w:pPr>
                    <w:rPr>
                      <w:rFonts w:ascii="Times New Roman" w:eastAsia="Times New Roman" w:hAnsi="Times New Roman" w:cs="Times New Roman"/>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27AD2D04" w14:textId="77777777" w:rsidR="009C7EBF" w:rsidRDefault="00056357">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27AD2D05" w14:textId="77777777" w:rsidR="009C7EBF" w:rsidRDefault="00056357">
                  <w:pPr>
                    <w:rPr>
                      <w:b/>
                      <w:color w:val="000000" w:themeColor="text1"/>
                      <w:sz w:val="18"/>
                      <w:szCs w:val="18"/>
                    </w:rPr>
                  </w:pPr>
                  <w:r>
                    <w:rPr>
                      <w:b/>
                      <w:color w:val="000000" w:themeColor="text1"/>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27AD2D06" w14:textId="77777777" w:rsidR="009C7EBF" w:rsidRDefault="00056357">
                  <w:pPr>
                    <w:rPr>
                      <w:b/>
                      <w:color w:val="000000" w:themeColor="text1"/>
                      <w:sz w:val="18"/>
                      <w:szCs w:val="18"/>
                    </w:rPr>
                  </w:pPr>
                  <w:r>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27AD2D07" w14:textId="77777777" w:rsidR="009C7EBF" w:rsidRDefault="00056357">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27AD2D08" w14:textId="77777777" w:rsidR="009C7EBF" w:rsidRDefault="00056357">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27AD2D09" w14:textId="77777777" w:rsidR="009C7EBF" w:rsidRDefault="00056357">
                  <w:pPr>
                    <w:rPr>
                      <w:b/>
                      <w:color w:val="000000" w:themeColor="text1"/>
                      <w:sz w:val="18"/>
                      <w:szCs w:val="18"/>
                    </w:rPr>
                  </w:pPr>
                  <w:r>
                    <w:rPr>
                      <w:b/>
                      <w:color w:val="000000" w:themeColor="text1"/>
                      <w:sz w:val="18"/>
                      <w:szCs w:val="18"/>
                    </w:rPr>
                    <w:t>Horizontal pos. accuracy at CDF=90% (m)</w:t>
                  </w:r>
                </w:p>
              </w:tc>
            </w:tr>
            <w:tr w:rsidR="009C7EBF" w14:paraId="27AD2D15"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27AD2D0B" w14:textId="77777777" w:rsidR="009C7EBF" w:rsidRDefault="009C7EBF">
                  <w:pPr>
                    <w:rPr>
                      <w:rFonts w:eastAsia="Times New Roman"/>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7AD2D0C" w14:textId="77777777" w:rsidR="009C7EBF" w:rsidRDefault="009C7EBF">
                  <w:pPr>
                    <w:rPr>
                      <w:rFonts w:eastAsia="Times New Roman"/>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27AD2D0D" w14:textId="77777777" w:rsidR="009C7EBF" w:rsidRDefault="009C7EBF">
                  <w:pPr>
                    <w:rPr>
                      <w:rFonts w:eastAsia="Times New Roman"/>
                      <w:b/>
                      <w:color w:val="000000" w:themeColor="text1"/>
                      <w:sz w:val="18"/>
                      <w:szCs w:val="18"/>
                    </w:rPr>
                  </w:pPr>
                </w:p>
              </w:tc>
              <w:tc>
                <w:tcPr>
                  <w:tcW w:w="898" w:type="dxa"/>
                  <w:tcBorders>
                    <w:top w:val="single" w:sz="4" w:space="0" w:color="auto"/>
                    <w:left w:val="single" w:sz="4" w:space="0" w:color="auto"/>
                    <w:bottom w:val="single" w:sz="4" w:space="0" w:color="auto"/>
                    <w:right w:val="single" w:sz="4" w:space="0" w:color="auto"/>
                  </w:tcBorders>
                  <w:vAlign w:val="center"/>
                </w:tcPr>
                <w:p w14:paraId="27AD2D0E" w14:textId="77777777" w:rsidR="009C7EBF" w:rsidRDefault="00056357">
                  <w:pPr>
                    <w:jc w:val="center"/>
                    <w:rPr>
                      <w:color w:val="000000" w:themeColor="text1"/>
                      <w:sz w:val="18"/>
                      <w:szCs w:val="18"/>
                    </w:rPr>
                  </w:pPr>
                  <w:r>
                    <w:rPr>
                      <w:color w:val="000000" w:themeColor="text1"/>
                      <w:sz w:val="18"/>
                      <w:szCs w:val="18"/>
                    </w:rPr>
                    <w:t>Train</w:t>
                  </w:r>
                </w:p>
              </w:tc>
              <w:tc>
                <w:tcPr>
                  <w:tcW w:w="720" w:type="dxa"/>
                  <w:tcBorders>
                    <w:top w:val="single" w:sz="4" w:space="0" w:color="auto"/>
                    <w:left w:val="single" w:sz="4" w:space="0" w:color="auto"/>
                    <w:bottom w:val="single" w:sz="4" w:space="0" w:color="auto"/>
                    <w:right w:val="single" w:sz="4" w:space="0" w:color="auto"/>
                  </w:tcBorders>
                  <w:vAlign w:val="center"/>
                </w:tcPr>
                <w:p w14:paraId="27AD2D0F" w14:textId="77777777" w:rsidR="009C7EBF" w:rsidRDefault="00056357">
                  <w:pPr>
                    <w:jc w:val="center"/>
                    <w:rPr>
                      <w:color w:val="000000" w:themeColor="text1"/>
                      <w:sz w:val="18"/>
                      <w:szCs w:val="18"/>
                    </w:rPr>
                  </w:pPr>
                  <w:r>
                    <w:rPr>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27AD2D10" w14:textId="77777777" w:rsidR="009C7EBF" w:rsidRDefault="00056357">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27AD2D11" w14:textId="77777777" w:rsidR="009C7EBF" w:rsidRDefault="00056357">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27AD2D12" w14:textId="77777777" w:rsidR="009C7EBF" w:rsidRDefault="00056357">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27AD2D13" w14:textId="77777777" w:rsidR="009C7EBF" w:rsidRDefault="00056357">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27AD2D14" w14:textId="77777777" w:rsidR="009C7EBF" w:rsidRDefault="00056357">
                  <w:pPr>
                    <w:rPr>
                      <w:color w:val="000000" w:themeColor="text1"/>
                      <w:sz w:val="18"/>
                      <w:szCs w:val="18"/>
                    </w:rPr>
                  </w:pPr>
                  <w:r>
                    <w:rPr>
                      <w:color w:val="000000" w:themeColor="text1"/>
                      <w:sz w:val="18"/>
                      <w:szCs w:val="18"/>
                    </w:rPr>
                    <w:t>AI/ML</w:t>
                  </w:r>
                </w:p>
              </w:tc>
            </w:tr>
            <w:tr w:rsidR="009C7EBF" w14:paraId="27AD2D20"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27AD2D16" w14:textId="77777777" w:rsidR="009C7EBF" w:rsidRDefault="00056357">
                  <w:pPr>
                    <w:jc w:val="center"/>
                    <w:rPr>
                      <w:color w:val="000000" w:themeColor="text1"/>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27AD2D17" w14:textId="77777777" w:rsidR="009C7EBF" w:rsidRDefault="00056357">
                  <w:pPr>
                    <w:jc w:val="center"/>
                    <w:rPr>
                      <w:color w:val="000000" w:themeColor="text1"/>
                    </w:rPr>
                  </w:pPr>
                  <w:r>
                    <w:rPr>
                      <w:color w:val="000000" w:themeColor="text1"/>
                    </w:rPr>
                    <w:t>Pos.</w:t>
                  </w:r>
                </w:p>
              </w:tc>
              <w:tc>
                <w:tcPr>
                  <w:tcW w:w="810" w:type="dxa"/>
                  <w:tcBorders>
                    <w:top w:val="single" w:sz="4" w:space="0" w:color="auto"/>
                    <w:left w:val="single" w:sz="4" w:space="0" w:color="auto"/>
                    <w:bottom w:val="single" w:sz="4" w:space="0" w:color="auto"/>
                    <w:right w:val="single" w:sz="4" w:space="0" w:color="auto"/>
                  </w:tcBorders>
                  <w:vAlign w:val="center"/>
                </w:tcPr>
                <w:p w14:paraId="27AD2D18" w14:textId="77777777" w:rsidR="009C7EBF" w:rsidRDefault="00056357">
                  <w:pPr>
                    <w:jc w:val="center"/>
                    <w:rPr>
                      <w:color w:val="000000" w:themeColor="text1"/>
                    </w:rPr>
                  </w:pPr>
                  <w:r>
                    <w:rPr>
                      <w:color w:val="000000" w:themeColor="text1"/>
                    </w:rPr>
                    <w:t>0</w:t>
                  </w:r>
                </w:p>
              </w:tc>
              <w:tc>
                <w:tcPr>
                  <w:tcW w:w="898" w:type="dxa"/>
                  <w:tcBorders>
                    <w:top w:val="single" w:sz="4" w:space="0" w:color="auto"/>
                    <w:left w:val="single" w:sz="4" w:space="0" w:color="auto"/>
                    <w:bottom w:val="single" w:sz="4" w:space="0" w:color="auto"/>
                    <w:right w:val="single" w:sz="4" w:space="0" w:color="auto"/>
                  </w:tcBorders>
                  <w:vAlign w:val="center"/>
                </w:tcPr>
                <w:p w14:paraId="27AD2D19" w14:textId="77777777" w:rsidR="009C7EBF" w:rsidRDefault="00056357">
                  <w:pPr>
                    <w:jc w:val="center"/>
                    <w:rPr>
                      <w:color w:val="000000" w:themeColor="text1"/>
                    </w:rPr>
                  </w:pPr>
                  <w:r>
                    <w:rPr>
                      <w:color w:val="000000" w:themeColor="text1"/>
                    </w:rPr>
                    <w:t>DH</w:t>
                  </w:r>
                </w:p>
              </w:tc>
              <w:tc>
                <w:tcPr>
                  <w:tcW w:w="720" w:type="dxa"/>
                  <w:tcBorders>
                    <w:top w:val="single" w:sz="4" w:space="0" w:color="auto"/>
                    <w:left w:val="single" w:sz="4" w:space="0" w:color="auto"/>
                    <w:bottom w:val="single" w:sz="4" w:space="0" w:color="auto"/>
                    <w:right w:val="single" w:sz="4" w:space="0" w:color="auto"/>
                  </w:tcBorders>
                  <w:vAlign w:val="center"/>
                </w:tcPr>
                <w:p w14:paraId="27AD2D1A" w14:textId="77777777" w:rsidR="009C7EBF" w:rsidRDefault="00056357">
                  <w:pPr>
                    <w:jc w:val="center"/>
                    <w:rPr>
                      <w:color w:val="000000" w:themeColor="text1"/>
                    </w:rPr>
                  </w:pPr>
                  <w:r>
                    <w:rPr>
                      <w:color w:val="000000" w:themeColor="text1"/>
                    </w:rPr>
                    <w:t>DH</w:t>
                  </w:r>
                </w:p>
              </w:tc>
              <w:tc>
                <w:tcPr>
                  <w:tcW w:w="810" w:type="dxa"/>
                  <w:tcBorders>
                    <w:top w:val="single" w:sz="4" w:space="0" w:color="auto"/>
                    <w:left w:val="single" w:sz="4" w:space="0" w:color="auto"/>
                    <w:bottom w:val="single" w:sz="4" w:space="0" w:color="auto"/>
                    <w:right w:val="single" w:sz="4" w:space="0" w:color="auto"/>
                  </w:tcBorders>
                  <w:vAlign w:val="center"/>
                </w:tcPr>
                <w:p w14:paraId="27AD2D1B" w14:textId="77777777" w:rsidR="009C7EBF" w:rsidRDefault="00056357">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27AD2D1C" w14:textId="77777777" w:rsidR="009C7EBF" w:rsidRDefault="00056357">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27AD2D1D" w14:textId="77777777" w:rsidR="009C7EBF" w:rsidRDefault="00056357">
                  <w:pPr>
                    <w:jc w:val="center"/>
                    <w:rPr>
                      <w:rFonts w:eastAsia="Times New Roman"/>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7AD2D1E" w14:textId="77777777" w:rsidR="009C7EBF" w:rsidRDefault="00056357">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27AD2D1F" w14:textId="77777777" w:rsidR="009C7EBF" w:rsidRDefault="00056357">
                  <w:pPr>
                    <w:jc w:val="center"/>
                    <w:rPr>
                      <w:color w:val="000000" w:themeColor="text1"/>
                    </w:rPr>
                  </w:pPr>
                  <w:r>
                    <w:rPr>
                      <w:color w:val="000000" w:themeColor="text1"/>
                      <w:szCs w:val="20"/>
                    </w:rPr>
                    <w:t>0.99</w:t>
                  </w:r>
                </w:p>
              </w:tc>
            </w:tr>
            <w:tr w:rsidR="009C7EBF" w14:paraId="27AD2D2B"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27AD2D21" w14:textId="77777777" w:rsidR="009C7EBF" w:rsidRDefault="00056357">
                  <w:pPr>
                    <w:jc w:val="center"/>
                    <w:rPr>
                      <w:color w:val="000000" w:themeColor="text1"/>
                      <w:szCs w:val="20"/>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27AD2D22" w14:textId="77777777" w:rsidR="009C7EBF" w:rsidRDefault="00056357">
                  <w:pPr>
                    <w:jc w:val="center"/>
                    <w:rPr>
                      <w:color w:val="000000" w:themeColor="text1"/>
                    </w:rPr>
                  </w:pPr>
                  <w:r>
                    <w:rPr>
                      <w:color w:val="000000" w:themeColor="text1"/>
                    </w:rPr>
                    <w:t>Pos.</w:t>
                  </w:r>
                </w:p>
              </w:tc>
              <w:tc>
                <w:tcPr>
                  <w:tcW w:w="810" w:type="dxa"/>
                  <w:tcBorders>
                    <w:top w:val="single" w:sz="4" w:space="0" w:color="auto"/>
                    <w:left w:val="single" w:sz="4" w:space="0" w:color="auto"/>
                    <w:bottom w:val="single" w:sz="4" w:space="0" w:color="auto"/>
                    <w:right w:val="single" w:sz="4" w:space="0" w:color="auto"/>
                  </w:tcBorders>
                  <w:vAlign w:val="center"/>
                </w:tcPr>
                <w:p w14:paraId="27AD2D23" w14:textId="77777777" w:rsidR="009C7EBF" w:rsidRDefault="00056357">
                  <w:pPr>
                    <w:jc w:val="center"/>
                    <w:rPr>
                      <w:color w:val="000000" w:themeColor="text1"/>
                    </w:rPr>
                  </w:pPr>
                  <w:r>
                    <w:rPr>
                      <w:color w:val="000000" w:themeColor="text1"/>
                    </w:rPr>
                    <w:t>0</w:t>
                  </w:r>
                </w:p>
              </w:tc>
              <w:tc>
                <w:tcPr>
                  <w:tcW w:w="898" w:type="dxa"/>
                  <w:tcBorders>
                    <w:top w:val="single" w:sz="4" w:space="0" w:color="auto"/>
                    <w:left w:val="single" w:sz="4" w:space="0" w:color="auto"/>
                    <w:bottom w:val="single" w:sz="4" w:space="0" w:color="auto"/>
                    <w:right w:val="single" w:sz="4" w:space="0" w:color="auto"/>
                  </w:tcBorders>
                  <w:vAlign w:val="center"/>
                </w:tcPr>
                <w:p w14:paraId="27AD2D24" w14:textId="77777777" w:rsidR="009C7EBF" w:rsidRDefault="00056357">
                  <w:pPr>
                    <w:jc w:val="center"/>
                    <w:rPr>
                      <w:color w:val="000000" w:themeColor="text1"/>
                    </w:rPr>
                  </w:pPr>
                  <w:r>
                    <w:rPr>
                      <w:color w:val="000000" w:themeColor="text1"/>
                    </w:rPr>
                    <w:t>HH</w:t>
                  </w:r>
                </w:p>
              </w:tc>
              <w:tc>
                <w:tcPr>
                  <w:tcW w:w="720" w:type="dxa"/>
                  <w:tcBorders>
                    <w:top w:val="single" w:sz="4" w:space="0" w:color="auto"/>
                    <w:left w:val="single" w:sz="4" w:space="0" w:color="auto"/>
                    <w:bottom w:val="single" w:sz="4" w:space="0" w:color="auto"/>
                    <w:right w:val="single" w:sz="4" w:space="0" w:color="auto"/>
                  </w:tcBorders>
                  <w:vAlign w:val="center"/>
                </w:tcPr>
                <w:p w14:paraId="27AD2D25" w14:textId="77777777" w:rsidR="009C7EBF" w:rsidRDefault="00056357">
                  <w:pPr>
                    <w:jc w:val="center"/>
                    <w:rPr>
                      <w:color w:val="000000" w:themeColor="text1"/>
                    </w:rPr>
                  </w:pPr>
                  <w:r>
                    <w:rPr>
                      <w:color w:val="000000" w:themeColor="text1"/>
                    </w:rPr>
                    <w:t>HH</w:t>
                  </w:r>
                </w:p>
              </w:tc>
              <w:tc>
                <w:tcPr>
                  <w:tcW w:w="810" w:type="dxa"/>
                  <w:tcBorders>
                    <w:top w:val="single" w:sz="4" w:space="0" w:color="auto"/>
                    <w:left w:val="single" w:sz="4" w:space="0" w:color="auto"/>
                    <w:bottom w:val="single" w:sz="4" w:space="0" w:color="auto"/>
                    <w:right w:val="single" w:sz="4" w:space="0" w:color="auto"/>
                  </w:tcBorders>
                  <w:vAlign w:val="center"/>
                </w:tcPr>
                <w:p w14:paraId="27AD2D26" w14:textId="77777777" w:rsidR="009C7EBF" w:rsidRDefault="00056357">
                  <w:pPr>
                    <w:jc w:val="center"/>
                    <w:rPr>
                      <w:rFonts w:eastAsia="Times New Roman"/>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27AD2D27" w14:textId="77777777" w:rsidR="009C7EBF" w:rsidRDefault="00056357">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27AD2D28" w14:textId="77777777" w:rsidR="009C7EBF" w:rsidRDefault="00056357">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7AD2D29" w14:textId="77777777" w:rsidR="009C7EBF" w:rsidRDefault="00056357">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27AD2D2A" w14:textId="77777777" w:rsidR="009C7EBF" w:rsidRDefault="00056357">
                  <w:pPr>
                    <w:jc w:val="center"/>
                    <w:rPr>
                      <w:color w:val="000000" w:themeColor="text1"/>
                    </w:rPr>
                  </w:pPr>
                  <w:r>
                    <w:rPr>
                      <w:color w:val="000000" w:themeColor="text1"/>
                      <w:szCs w:val="20"/>
                    </w:rPr>
                    <w:t>0.63</w:t>
                  </w:r>
                </w:p>
              </w:tc>
            </w:tr>
            <w:tr w:rsidR="009C7EBF" w14:paraId="27AD2D36"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27AD2D2C" w14:textId="77777777" w:rsidR="009C7EBF" w:rsidRDefault="00056357">
                  <w:pPr>
                    <w:jc w:val="center"/>
                    <w:rPr>
                      <w:color w:val="000000" w:themeColor="text1"/>
                      <w:szCs w:val="20"/>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27AD2D2D" w14:textId="77777777" w:rsidR="009C7EBF" w:rsidRDefault="00056357">
                  <w:pPr>
                    <w:jc w:val="center"/>
                    <w:rPr>
                      <w:color w:val="000000" w:themeColor="text1"/>
                    </w:rPr>
                  </w:pPr>
                  <w:r>
                    <w:rPr>
                      <w:color w:val="000000" w:themeColor="text1"/>
                    </w:rPr>
                    <w:t>Pos.</w:t>
                  </w:r>
                </w:p>
              </w:tc>
              <w:tc>
                <w:tcPr>
                  <w:tcW w:w="810" w:type="dxa"/>
                  <w:tcBorders>
                    <w:top w:val="single" w:sz="4" w:space="0" w:color="auto"/>
                    <w:left w:val="single" w:sz="4" w:space="0" w:color="auto"/>
                    <w:bottom w:val="single" w:sz="4" w:space="0" w:color="auto"/>
                    <w:right w:val="single" w:sz="4" w:space="0" w:color="auto"/>
                  </w:tcBorders>
                  <w:vAlign w:val="center"/>
                </w:tcPr>
                <w:p w14:paraId="27AD2D2E" w14:textId="77777777" w:rsidR="009C7EBF" w:rsidRDefault="00056357">
                  <w:pPr>
                    <w:jc w:val="center"/>
                    <w:rPr>
                      <w:color w:val="000000" w:themeColor="text1"/>
                    </w:rPr>
                  </w:pPr>
                  <w:r>
                    <w:rPr>
                      <w:color w:val="000000" w:themeColor="text1"/>
                    </w:rPr>
                    <w:t>0</w:t>
                  </w:r>
                </w:p>
              </w:tc>
              <w:tc>
                <w:tcPr>
                  <w:tcW w:w="898" w:type="dxa"/>
                  <w:tcBorders>
                    <w:top w:val="single" w:sz="4" w:space="0" w:color="auto"/>
                    <w:left w:val="single" w:sz="4" w:space="0" w:color="auto"/>
                    <w:bottom w:val="single" w:sz="4" w:space="0" w:color="auto"/>
                    <w:right w:val="single" w:sz="4" w:space="0" w:color="auto"/>
                  </w:tcBorders>
                  <w:vAlign w:val="center"/>
                </w:tcPr>
                <w:p w14:paraId="27AD2D2F" w14:textId="77777777" w:rsidR="009C7EBF" w:rsidRDefault="00056357">
                  <w:pPr>
                    <w:jc w:val="center"/>
                    <w:rPr>
                      <w:color w:val="000000" w:themeColor="text1"/>
                    </w:rPr>
                  </w:pPr>
                  <w:r>
                    <w:rPr>
                      <w:color w:val="000000" w:themeColor="text1"/>
                    </w:rPr>
                    <w:t>SH</w:t>
                  </w:r>
                </w:p>
              </w:tc>
              <w:tc>
                <w:tcPr>
                  <w:tcW w:w="720" w:type="dxa"/>
                  <w:tcBorders>
                    <w:top w:val="single" w:sz="4" w:space="0" w:color="auto"/>
                    <w:left w:val="single" w:sz="4" w:space="0" w:color="auto"/>
                    <w:bottom w:val="single" w:sz="4" w:space="0" w:color="auto"/>
                    <w:right w:val="single" w:sz="4" w:space="0" w:color="auto"/>
                  </w:tcBorders>
                  <w:vAlign w:val="center"/>
                </w:tcPr>
                <w:p w14:paraId="27AD2D30" w14:textId="77777777" w:rsidR="009C7EBF" w:rsidRDefault="00056357">
                  <w:pPr>
                    <w:jc w:val="center"/>
                    <w:rPr>
                      <w:color w:val="000000" w:themeColor="text1"/>
                    </w:rPr>
                  </w:pPr>
                  <w:r>
                    <w:rPr>
                      <w:color w:val="000000" w:themeColor="text1"/>
                    </w:rPr>
                    <w:t>SH</w:t>
                  </w:r>
                </w:p>
              </w:tc>
              <w:tc>
                <w:tcPr>
                  <w:tcW w:w="810" w:type="dxa"/>
                  <w:tcBorders>
                    <w:top w:val="single" w:sz="4" w:space="0" w:color="auto"/>
                    <w:left w:val="single" w:sz="4" w:space="0" w:color="auto"/>
                    <w:bottom w:val="single" w:sz="4" w:space="0" w:color="auto"/>
                    <w:right w:val="single" w:sz="4" w:space="0" w:color="auto"/>
                  </w:tcBorders>
                  <w:vAlign w:val="center"/>
                </w:tcPr>
                <w:p w14:paraId="27AD2D31" w14:textId="77777777" w:rsidR="009C7EBF" w:rsidRDefault="00056357">
                  <w:pPr>
                    <w:jc w:val="center"/>
                    <w:rPr>
                      <w:rFonts w:eastAsia="Times New Roman"/>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27AD2D32" w14:textId="77777777" w:rsidR="009C7EBF" w:rsidRDefault="00056357">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27AD2D33" w14:textId="77777777" w:rsidR="009C7EBF" w:rsidRDefault="00056357">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7AD2D34" w14:textId="77777777" w:rsidR="009C7EBF" w:rsidRDefault="00056357">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27AD2D35" w14:textId="77777777" w:rsidR="009C7EBF" w:rsidRDefault="00056357">
                  <w:pPr>
                    <w:jc w:val="center"/>
                    <w:rPr>
                      <w:color w:val="000000" w:themeColor="text1"/>
                    </w:rPr>
                  </w:pPr>
                  <w:r>
                    <w:rPr>
                      <w:color w:val="000000" w:themeColor="text1"/>
                      <w:szCs w:val="20"/>
                    </w:rPr>
                    <w:t>0.87</w:t>
                  </w:r>
                </w:p>
              </w:tc>
            </w:tr>
            <w:tr w:rsidR="009C7EBF" w14:paraId="27AD2D41"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27AD2D37" w14:textId="77777777" w:rsidR="009C7EBF" w:rsidRDefault="00056357">
                  <w:pPr>
                    <w:jc w:val="center"/>
                    <w:rPr>
                      <w:color w:val="000000" w:themeColor="text1"/>
                      <w:szCs w:val="20"/>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27AD2D38" w14:textId="77777777" w:rsidR="009C7EBF" w:rsidRDefault="00056357">
                  <w:pPr>
                    <w:jc w:val="center"/>
                    <w:rPr>
                      <w:color w:val="000000" w:themeColor="text1"/>
                    </w:rPr>
                  </w:pPr>
                  <w:r>
                    <w:rPr>
                      <w:color w:val="000000" w:themeColor="text1"/>
                    </w:rPr>
                    <w:t>Pos.</w:t>
                  </w:r>
                </w:p>
              </w:tc>
              <w:tc>
                <w:tcPr>
                  <w:tcW w:w="810" w:type="dxa"/>
                  <w:tcBorders>
                    <w:top w:val="single" w:sz="4" w:space="0" w:color="auto"/>
                    <w:left w:val="single" w:sz="4" w:space="0" w:color="auto"/>
                    <w:bottom w:val="single" w:sz="4" w:space="0" w:color="auto"/>
                    <w:right w:val="single" w:sz="4" w:space="0" w:color="auto"/>
                  </w:tcBorders>
                  <w:vAlign w:val="center"/>
                </w:tcPr>
                <w:p w14:paraId="27AD2D39" w14:textId="77777777" w:rsidR="009C7EBF" w:rsidRDefault="00056357">
                  <w:pPr>
                    <w:jc w:val="center"/>
                    <w:rPr>
                      <w:color w:val="000000" w:themeColor="text1"/>
                    </w:rPr>
                  </w:pPr>
                  <w:r>
                    <w:rPr>
                      <w:color w:val="000000" w:themeColor="text1"/>
                    </w:rPr>
                    <w:t>0</w:t>
                  </w:r>
                </w:p>
              </w:tc>
              <w:tc>
                <w:tcPr>
                  <w:tcW w:w="898" w:type="dxa"/>
                  <w:tcBorders>
                    <w:top w:val="single" w:sz="4" w:space="0" w:color="auto"/>
                    <w:left w:val="single" w:sz="4" w:space="0" w:color="auto"/>
                    <w:bottom w:val="single" w:sz="4" w:space="0" w:color="auto"/>
                    <w:right w:val="single" w:sz="4" w:space="0" w:color="auto"/>
                  </w:tcBorders>
                  <w:vAlign w:val="center"/>
                </w:tcPr>
                <w:p w14:paraId="27AD2D3A" w14:textId="77777777" w:rsidR="009C7EBF" w:rsidRDefault="00056357">
                  <w:pPr>
                    <w:jc w:val="center"/>
                    <w:rPr>
                      <w:color w:val="000000" w:themeColor="text1"/>
                    </w:rPr>
                  </w:pPr>
                  <w:r>
                    <w:rPr>
                      <w:color w:val="000000" w:themeColor="text1"/>
                    </w:rPr>
                    <w:t>DH</w:t>
                  </w:r>
                </w:p>
              </w:tc>
              <w:tc>
                <w:tcPr>
                  <w:tcW w:w="720" w:type="dxa"/>
                  <w:tcBorders>
                    <w:top w:val="single" w:sz="4" w:space="0" w:color="auto"/>
                    <w:left w:val="single" w:sz="4" w:space="0" w:color="auto"/>
                    <w:bottom w:val="single" w:sz="4" w:space="0" w:color="auto"/>
                    <w:right w:val="single" w:sz="4" w:space="0" w:color="auto"/>
                  </w:tcBorders>
                  <w:vAlign w:val="center"/>
                </w:tcPr>
                <w:p w14:paraId="27AD2D3B" w14:textId="77777777" w:rsidR="009C7EBF" w:rsidRDefault="00056357">
                  <w:pPr>
                    <w:jc w:val="center"/>
                    <w:rPr>
                      <w:color w:val="000000" w:themeColor="text1"/>
                    </w:rPr>
                  </w:pPr>
                  <w:r>
                    <w:rPr>
                      <w:color w:val="000000" w:themeColor="text1"/>
                    </w:rPr>
                    <w:t>HH</w:t>
                  </w:r>
                </w:p>
              </w:tc>
              <w:tc>
                <w:tcPr>
                  <w:tcW w:w="810" w:type="dxa"/>
                  <w:tcBorders>
                    <w:top w:val="single" w:sz="4" w:space="0" w:color="auto"/>
                    <w:left w:val="single" w:sz="4" w:space="0" w:color="auto"/>
                    <w:bottom w:val="single" w:sz="4" w:space="0" w:color="auto"/>
                    <w:right w:val="single" w:sz="4" w:space="0" w:color="auto"/>
                  </w:tcBorders>
                  <w:vAlign w:val="center"/>
                </w:tcPr>
                <w:p w14:paraId="27AD2D3C" w14:textId="77777777" w:rsidR="009C7EBF" w:rsidRDefault="00056357">
                  <w:pPr>
                    <w:jc w:val="center"/>
                    <w:rPr>
                      <w:rFonts w:eastAsia="Times New Roman"/>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27AD2D3D" w14:textId="77777777" w:rsidR="009C7EBF" w:rsidRDefault="00056357">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27AD2D3E" w14:textId="77777777" w:rsidR="009C7EBF" w:rsidRDefault="00056357">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7AD2D3F" w14:textId="77777777" w:rsidR="009C7EBF" w:rsidRDefault="00056357">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27AD2D40" w14:textId="77777777" w:rsidR="009C7EBF" w:rsidRDefault="00056357">
                  <w:pPr>
                    <w:jc w:val="center"/>
                    <w:rPr>
                      <w:color w:val="000000" w:themeColor="text1"/>
                    </w:rPr>
                  </w:pPr>
                  <w:r>
                    <w:rPr>
                      <w:color w:val="000000" w:themeColor="text1"/>
                      <w:szCs w:val="20"/>
                    </w:rPr>
                    <w:t>&gt;10</w:t>
                  </w:r>
                </w:p>
              </w:tc>
            </w:tr>
            <w:tr w:rsidR="009C7EBF" w14:paraId="27AD2D4C"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27AD2D42" w14:textId="77777777" w:rsidR="009C7EBF" w:rsidRDefault="00056357">
                  <w:pPr>
                    <w:jc w:val="center"/>
                    <w:rPr>
                      <w:color w:val="000000" w:themeColor="text1"/>
                      <w:szCs w:val="20"/>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27AD2D43" w14:textId="77777777" w:rsidR="009C7EBF" w:rsidRDefault="00056357">
                  <w:pPr>
                    <w:jc w:val="center"/>
                    <w:rPr>
                      <w:color w:val="000000" w:themeColor="text1"/>
                    </w:rPr>
                  </w:pPr>
                  <w:r>
                    <w:rPr>
                      <w:color w:val="000000" w:themeColor="text1"/>
                    </w:rPr>
                    <w:t>Pos.</w:t>
                  </w:r>
                </w:p>
              </w:tc>
              <w:tc>
                <w:tcPr>
                  <w:tcW w:w="810" w:type="dxa"/>
                  <w:tcBorders>
                    <w:top w:val="single" w:sz="4" w:space="0" w:color="auto"/>
                    <w:left w:val="single" w:sz="4" w:space="0" w:color="auto"/>
                    <w:bottom w:val="single" w:sz="4" w:space="0" w:color="auto"/>
                    <w:right w:val="single" w:sz="4" w:space="0" w:color="auto"/>
                  </w:tcBorders>
                  <w:vAlign w:val="center"/>
                </w:tcPr>
                <w:p w14:paraId="27AD2D44" w14:textId="77777777" w:rsidR="009C7EBF" w:rsidRDefault="00056357">
                  <w:pPr>
                    <w:jc w:val="center"/>
                    <w:rPr>
                      <w:color w:val="000000" w:themeColor="text1"/>
                    </w:rPr>
                  </w:pPr>
                  <w:r>
                    <w:rPr>
                      <w:color w:val="000000" w:themeColor="text1"/>
                    </w:rPr>
                    <w:t>0</w:t>
                  </w:r>
                </w:p>
              </w:tc>
              <w:tc>
                <w:tcPr>
                  <w:tcW w:w="898" w:type="dxa"/>
                  <w:tcBorders>
                    <w:top w:val="single" w:sz="4" w:space="0" w:color="auto"/>
                    <w:left w:val="single" w:sz="4" w:space="0" w:color="auto"/>
                    <w:bottom w:val="single" w:sz="4" w:space="0" w:color="auto"/>
                    <w:right w:val="single" w:sz="4" w:space="0" w:color="auto"/>
                  </w:tcBorders>
                  <w:vAlign w:val="center"/>
                </w:tcPr>
                <w:p w14:paraId="27AD2D45" w14:textId="77777777" w:rsidR="009C7EBF" w:rsidRDefault="00056357">
                  <w:pPr>
                    <w:jc w:val="center"/>
                    <w:rPr>
                      <w:color w:val="000000" w:themeColor="text1"/>
                    </w:rPr>
                  </w:pPr>
                  <w:r>
                    <w:rPr>
                      <w:color w:val="000000" w:themeColor="text1"/>
                    </w:rPr>
                    <w:t>DH</w:t>
                  </w:r>
                </w:p>
              </w:tc>
              <w:tc>
                <w:tcPr>
                  <w:tcW w:w="720" w:type="dxa"/>
                  <w:tcBorders>
                    <w:top w:val="single" w:sz="4" w:space="0" w:color="auto"/>
                    <w:left w:val="single" w:sz="4" w:space="0" w:color="auto"/>
                    <w:bottom w:val="single" w:sz="4" w:space="0" w:color="auto"/>
                    <w:right w:val="single" w:sz="4" w:space="0" w:color="auto"/>
                  </w:tcBorders>
                  <w:vAlign w:val="center"/>
                </w:tcPr>
                <w:p w14:paraId="27AD2D46" w14:textId="77777777" w:rsidR="009C7EBF" w:rsidRDefault="00056357">
                  <w:pPr>
                    <w:jc w:val="center"/>
                    <w:rPr>
                      <w:color w:val="000000" w:themeColor="text1"/>
                    </w:rPr>
                  </w:pPr>
                  <w:r>
                    <w:rPr>
                      <w:color w:val="000000" w:themeColor="text1"/>
                    </w:rPr>
                    <w:t>SH</w:t>
                  </w:r>
                </w:p>
              </w:tc>
              <w:tc>
                <w:tcPr>
                  <w:tcW w:w="810" w:type="dxa"/>
                  <w:tcBorders>
                    <w:top w:val="single" w:sz="4" w:space="0" w:color="auto"/>
                    <w:left w:val="single" w:sz="4" w:space="0" w:color="auto"/>
                    <w:bottom w:val="single" w:sz="4" w:space="0" w:color="auto"/>
                    <w:right w:val="single" w:sz="4" w:space="0" w:color="auto"/>
                  </w:tcBorders>
                  <w:vAlign w:val="center"/>
                </w:tcPr>
                <w:p w14:paraId="27AD2D47" w14:textId="77777777" w:rsidR="009C7EBF" w:rsidRDefault="00056357">
                  <w:pPr>
                    <w:jc w:val="center"/>
                    <w:rPr>
                      <w:rFonts w:eastAsia="Times New Roman"/>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27AD2D48" w14:textId="77777777" w:rsidR="009C7EBF" w:rsidRDefault="00056357">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27AD2D49" w14:textId="77777777" w:rsidR="009C7EBF" w:rsidRDefault="00056357">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7AD2D4A" w14:textId="77777777" w:rsidR="009C7EBF" w:rsidRDefault="00056357">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27AD2D4B" w14:textId="77777777" w:rsidR="009C7EBF" w:rsidRDefault="00056357">
                  <w:pPr>
                    <w:jc w:val="center"/>
                    <w:rPr>
                      <w:color w:val="000000" w:themeColor="text1"/>
                    </w:rPr>
                  </w:pPr>
                  <w:r>
                    <w:rPr>
                      <w:color w:val="000000" w:themeColor="text1"/>
                      <w:szCs w:val="20"/>
                    </w:rPr>
                    <w:t>&gt;10</w:t>
                  </w:r>
                </w:p>
              </w:tc>
            </w:tr>
          </w:tbl>
          <w:p w14:paraId="27AD2D4D" w14:textId="77777777" w:rsidR="009C7EBF" w:rsidRDefault="00056357">
            <w:pPr>
              <w:rPr>
                <w:lang w:val="en-GB" w:eastAsia="ja-JP"/>
              </w:rPr>
            </w:pPr>
            <w:r>
              <w:rPr>
                <w:lang w:val="en-GB" w:eastAsia="ja-JP"/>
              </w:rPr>
              <w:t>Observation 8:</w:t>
            </w:r>
            <w:r>
              <w:rPr>
                <w:lang w:val="en-GB" w:eastAsia="ja-JP"/>
              </w:rPr>
              <w:tab/>
              <w:t>The positioning accuracy of AI/ML based positioning trained with dataset from one InF scenario is seriously degraded when tested on dataset from a different InF scenario.</w:t>
            </w:r>
          </w:p>
          <w:p w14:paraId="27AD2D4E" w14:textId="77777777" w:rsidR="009C7EBF" w:rsidRDefault="009C7EBF">
            <w:pPr>
              <w:rPr>
                <w:lang w:eastAsia="ja-JP"/>
              </w:rPr>
            </w:pPr>
          </w:p>
        </w:tc>
      </w:tr>
      <w:tr w:rsidR="009C7EBF" w14:paraId="27AD2D78" w14:textId="77777777">
        <w:tc>
          <w:tcPr>
            <w:tcW w:w="9962" w:type="dxa"/>
          </w:tcPr>
          <w:p w14:paraId="27AD2D50" w14:textId="77777777" w:rsidR="009C7EBF" w:rsidRDefault="00056357">
            <w:pPr>
              <w:pStyle w:val="ListParagraph"/>
              <w:numPr>
                <w:ilvl w:val="0"/>
                <w:numId w:val="20"/>
              </w:numPr>
              <w:rPr>
                <w:lang w:val="en-US" w:eastAsia="ja-JP"/>
              </w:rPr>
            </w:pPr>
            <w:r>
              <w:rPr>
                <w:lang w:eastAsia="ja-JP"/>
              </w:rPr>
              <w:t>CATT (R1-2211193)</w:t>
            </w:r>
          </w:p>
          <w:p w14:paraId="27AD2D51" w14:textId="77777777" w:rsidR="009C7EBF" w:rsidRDefault="00056357">
            <w:pPr>
              <w:rPr>
                <w:lang w:eastAsia="ja-JP"/>
              </w:rPr>
            </w:pPr>
            <w:r>
              <w:rPr>
                <w:lang w:eastAsia="ja-JP"/>
              </w:rPr>
              <w:t>Table 5: Evaluation results for AI/ML model deployed on UE/LMF-side, with model generalization, ResNet18</w:t>
            </w: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6"/>
              <w:gridCol w:w="812"/>
              <w:gridCol w:w="732"/>
              <w:gridCol w:w="1152"/>
              <w:gridCol w:w="1232"/>
              <w:gridCol w:w="936"/>
              <w:gridCol w:w="536"/>
              <w:gridCol w:w="936"/>
              <w:gridCol w:w="1052"/>
              <w:gridCol w:w="956"/>
            </w:tblGrid>
            <w:tr w:rsidR="009C7EBF" w14:paraId="27AD2D59" w14:textId="77777777">
              <w:tc>
                <w:tcPr>
                  <w:tcW w:w="709" w:type="dxa"/>
                  <w:vMerge w:val="restart"/>
                  <w:tcMar>
                    <w:top w:w="0" w:type="dxa"/>
                    <w:left w:w="108" w:type="dxa"/>
                    <w:bottom w:w="0" w:type="dxa"/>
                    <w:right w:w="108" w:type="dxa"/>
                  </w:tcMar>
                </w:tcPr>
                <w:p w14:paraId="27AD2D52" w14:textId="77777777" w:rsidR="009C7EBF" w:rsidRDefault="00056357">
                  <w:pPr>
                    <w:rPr>
                      <w:rFonts w:ascii="Times New Roman" w:eastAsia="SimSun" w:hAnsi="Times New Roman" w:cs="Times New Roman"/>
                      <w:b/>
                      <w:bCs/>
                      <w:sz w:val="16"/>
                      <w:szCs w:val="16"/>
                    </w:rPr>
                  </w:pPr>
                  <w:r>
                    <w:rPr>
                      <w:rFonts w:ascii="Times New Roman" w:hAnsi="Times New Roman" w:cs="Times New Roman"/>
                      <w:b/>
                      <w:bCs/>
                      <w:sz w:val="16"/>
                      <w:szCs w:val="16"/>
                    </w:rPr>
                    <w:t>Model input</w:t>
                  </w:r>
                </w:p>
              </w:tc>
              <w:tc>
                <w:tcPr>
                  <w:tcW w:w="851" w:type="dxa"/>
                  <w:vMerge w:val="restart"/>
                  <w:tcMar>
                    <w:top w:w="0" w:type="dxa"/>
                    <w:left w:w="108" w:type="dxa"/>
                    <w:bottom w:w="0" w:type="dxa"/>
                    <w:right w:w="108" w:type="dxa"/>
                  </w:tcMar>
                </w:tcPr>
                <w:p w14:paraId="27AD2D53" w14:textId="77777777" w:rsidR="009C7EBF" w:rsidRDefault="00056357">
                  <w:pPr>
                    <w:rPr>
                      <w:rFonts w:ascii="Times New Roman" w:eastAsia="SimSun" w:hAnsi="Times New Roman" w:cs="Times New Roman"/>
                      <w:b/>
                      <w:bCs/>
                      <w:sz w:val="16"/>
                      <w:szCs w:val="16"/>
                    </w:rPr>
                  </w:pPr>
                  <w:r>
                    <w:rPr>
                      <w:rFonts w:ascii="Times New Roman" w:hAnsi="Times New Roman" w:cs="Times New Roman"/>
                      <w:b/>
                      <w:bCs/>
                      <w:sz w:val="16"/>
                      <w:szCs w:val="16"/>
                    </w:rPr>
                    <w:t>Model output</w:t>
                  </w:r>
                </w:p>
              </w:tc>
              <w:tc>
                <w:tcPr>
                  <w:tcW w:w="850" w:type="dxa"/>
                  <w:vMerge w:val="restart"/>
                  <w:tcMar>
                    <w:top w:w="0" w:type="dxa"/>
                    <w:left w:w="108" w:type="dxa"/>
                    <w:bottom w:w="0" w:type="dxa"/>
                    <w:right w:w="108" w:type="dxa"/>
                  </w:tcMar>
                </w:tcPr>
                <w:p w14:paraId="27AD2D54" w14:textId="77777777" w:rsidR="009C7EBF" w:rsidRDefault="00056357">
                  <w:pPr>
                    <w:rPr>
                      <w:rFonts w:ascii="Times New Roman" w:eastAsia="SimSun" w:hAnsi="Times New Roman" w:cs="Times New Roman"/>
                      <w:b/>
                      <w:bCs/>
                      <w:sz w:val="16"/>
                      <w:szCs w:val="16"/>
                    </w:rPr>
                  </w:pPr>
                  <w:r>
                    <w:rPr>
                      <w:rFonts w:ascii="Times New Roman" w:hAnsi="Times New Roman" w:cs="Times New Roman"/>
                      <w:b/>
                      <w:bCs/>
                      <w:sz w:val="16"/>
                      <w:szCs w:val="16"/>
                    </w:rPr>
                    <w:t>Label</w:t>
                  </w:r>
                </w:p>
              </w:tc>
              <w:tc>
                <w:tcPr>
                  <w:tcW w:w="1701" w:type="dxa"/>
                  <w:gridSpan w:val="2"/>
                  <w:tcMar>
                    <w:top w:w="0" w:type="dxa"/>
                    <w:left w:w="108" w:type="dxa"/>
                    <w:bottom w:w="0" w:type="dxa"/>
                    <w:right w:w="108" w:type="dxa"/>
                  </w:tcMar>
                </w:tcPr>
                <w:p w14:paraId="27AD2D55" w14:textId="77777777" w:rsidR="009C7EBF" w:rsidRDefault="00056357">
                  <w:pPr>
                    <w:rPr>
                      <w:rFonts w:ascii="Times New Roman" w:eastAsia="SimSun" w:hAnsi="Times New Roman" w:cs="Times New Roman"/>
                      <w:b/>
                      <w:bCs/>
                      <w:sz w:val="16"/>
                      <w:szCs w:val="16"/>
                    </w:rPr>
                  </w:pPr>
                  <w:r>
                    <w:rPr>
                      <w:rFonts w:ascii="Times New Roman" w:hAnsi="Times New Roman" w:cs="Times New Roman"/>
                      <w:b/>
                      <w:bCs/>
                      <w:sz w:val="16"/>
                      <w:szCs w:val="16"/>
                    </w:rPr>
                    <w:t>Settings (e.g., drops, clutter param, mix)</w:t>
                  </w:r>
                </w:p>
              </w:tc>
              <w:tc>
                <w:tcPr>
                  <w:tcW w:w="1701" w:type="dxa"/>
                  <w:gridSpan w:val="2"/>
                  <w:tcMar>
                    <w:top w:w="0" w:type="dxa"/>
                    <w:left w:w="108" w:type="dxa"/>
                    <w:bottom w:w="0" w:type="dxa"/>
                    <w:right w:w="108" w:type="dxa"/>
                  </w:tcMar>
                </w:tcPr>
                <w:p w14:paraId="27AD2D56" w14:textId="77777777" w:rsidR="009C7EBF" w:rsidRDefault="00056357">
                  <w:pPr>
                    <w:rPr>
                      <w:rFonts w:ascii="Times New Roman" w:eastAsia="SimSun" w:hAnsi="Times New Roman" w:cs="Times New Roman"/>
                      <w:b/>
                      <w:bCs/>
                      <w:sz w:val="16"/>
                      <w:szCs w:val="16"/>
                    </w:rPr>
                  </w:pPr>
                  <w:r>
                    <w:rPr>
                      <w:rFonts w:ascii="Times New Roman" w:hAnsi="Times New Roman" w:cs="Times New Roman"/>
                      <w:b/>
                      <w:bCs/>
                      <w:sz w:val="16"/>
                      <w:szCs w:val="16"/>
                    </w:rPr>
                    <w:t>Dataset size</w:t>
                  </w:r>
                </w:p>
              </w:tc>
              <w:tc>
                <w:tcPr>
                  <w:tcW w:w="1982" w:type="dxa"/>
                  <w:gridSpan w:val="2"/>
                  <w:tcMar>
                    <w:top w:w="0" w:type="dxa"/>
                    <w:left w:w="108" w:type="dxa"/>
                    <w:bottom w:w="0" w:type="dxa"/>
                    <w:right w:w="108" w:type="dxa"/>
                  </w:tcMar>
                </w:tcPr>
                <w:p w14:paraId="27AD2D57" w14:textId="77777777" w:rsidR="009C7EBF" w:rsidRDefault="00056357">
                  <w:pPr>
                    <w:rPr>
                      <w:rFonts w:ascii="Times New Roman" w:eastAsia="SimSun" w:hAnsi="Times New Roman" w:cs="Times New Roman"/>
                      <w:b/>
                      <w:bCs/>
                      <w:sz w:val="16"/>
                      <w:szCs w:val="16"/>
                    </w:rPr>
                  </w:pPr>
                  <w:r>
                    <w:rPr>
                      <w:rFonts w:ascii="Times New Roman" w:hAnsi="Times New Roman" w:cs="Times New Roman"/>
                      <w:b/>
                      <w:bCs/>
                      <w:sz w:val="16"/>
                      <w:szCs w:val="16"/>
                    </w:rPr>
                    <w:t>AI/ML complexity</w:t>
                  </w:r>
                </w:p>
              </w:tc>
              <w:tc>
                <w:tcPr>
                  <w:tcW w:w="1562" w:type="dxa"/>
                  <w:tcMar>
                    <w:top w:w="0" w:type="dxa"/>
                    <w:left w:w="108" w:type="dxa"/>
                    <w:bottom w:w="0" w:type="dxa"/>
                    <w:right w:w="108" w:type="dxa"/>
                  </w:tcMar>
                </w:tcPr>
                <w:p w14:paraId="27AD2D58" w14:textId="77777777" w:rsidR="009C7EBF" w:rsidRDefault="00056357">
                  <w:pPr>
                    <w:rPr>
                      <w:rFonts w:ascii="Times New Roman" w:eastAsia="SimSun" w:hAnsi="Times New Roman" w:cs="Times New Roman"/>
                      <w:b/>
                      <w:bCs/>
                      <w:sz w:val="16"/>
                      <w:szCs w:val="16"/>
                    </w:rPr>
                  </w:pPr>
                  <w:r>
                    <w:rPr>
                      <w:rFonts w:ascii="Times New Roman" w:hAnsi="Times New Roman" w:cs="Times New Roman"/>
                      <w:b/>
                      <w:bCs/>
                      <w:sz w:val="16"/>
                      <w:szCs w:val="16"/>
                    </w:rPr>
                    <w:t>Horizontal pos. accuracy at CDF=90% (m)</w:t>
                  </w:r>
                </w:p>
              </w:tc>
            </w:tr>
            <w:tr w:rsidR="009C7EBF" w14:paraId="27AD2D64" w14:textId="77777777">
              <w:tc>
                <w:tcPr>
                  <w:tcW w:w="709" w:type="dxa"/>
                  <w:vMerge/>
                  <w:vAlign w:val="center"/>
                </w:tcPr>
                <w:p w14:paraId="27AD2D5A" w14:textId="77777777" w:rsidR="009C7EBF" w:rsidRDefault="009C7EBF">
                  <w:pPr>
                    <w:rPr>
                      <w:rFonts w:ascii="Times New Roman" w:eastAsia="SimSun" w:hAnsi="Times New Roman" w:cs="Times New Roman"/>
                      <w:b/>
                      <w:bCs/>
                      <w:sz w:val="16"/>
                      <w:szCs w:val="16"/>
                    </w:rPr>
                  </w:pPr>
                </w:p>
              </w:tc>
              <w:tc>
                <w:tcPr>
                  <w:tcW w:w="851" w:type="dxa"/>
                  <w:vMerge/>
                  <w:vAlign w:val="center"/>
                </w:tcPr>
                <w:p w14:paraId="27AD2D5B" w14:textId="77777777" w:rsidR="009C7EBF" w:rsidRDefault="009C7EBF">
                  <w:pPr>
                    <w:rPr>
                      <w:rFonts w:ascii="Times New Roman" w:eastAsia="SimSun" w:hAnsi="Times New Roman" w:cs="Times New Roman"/>
                      <w:b/>
                      <w:bCs/>
                      <w:sz w:val="16"/>
                      <w:szCs w:val="16"/>
                    </w:rPr>
                  </w:pPr>
                </w:p>
              </w:tc>
              <w:tc>
                <w:tcPr>
                  <w:tcW w:w="850" w:type="dxa"/>
                  <w:vMerge/>
                  <w:vAlign w:val="center"/>
                </w:tcPr>
                <w:p w14:paraId="27AD2D5C" w14:textId="77777777" w:rsidR="009C7EBF" w:rsidRDefault="009C7EBF">
                  <w:pPr>
                    <w:rPr>
                      <w:rFonts w:ascii="Times New Roman" w:eastAsia="SimSun" w:hAnsi="Times New Roman" w:cs="Times New Roman"/>
                      <w:b/>
                      <w:bCs/>
                      <w:sz w:val="16"/>
                      <w:szCs w:val="16"/>
                    </w:rPr>
                  </w:pPr>
                </w:p>
              </w:tc>
              <w:tc>
                <w:tcPr>
                  <w:tcW w:w="851" w:type="dxa"/>
                  <w:tcMar>
                    <w:top w:w="0" w:type="dxa"/>
                    <w:left w:w="108" w:type="dxa"/>
                    <w:bottom w:w="0" w:type="dxa"/>
                    <w:right w:w="108" w:type="dxa"/>
                  </w:tcMar>
                  <w:vAlign w:val="center"/>
                </w:tcPr>
                <w:p w14:paraId="27AD2D5D" w14:textId="77777777" w:rsidR="009C7EBF" w:rsidRDefault="00056357">
                  <w:pPr>
                    <w:rPr>
                      <w:rFonts w:ascii="Times New Roman" w:eastAsia="SimSun" w:hAnsi="Times New Roman" w:cs="Times New Roman"/>
                      <w:sz w:val="16"/>
                      <w:szCs w:val="16"/>
                    </w:rPr>
                  </w:pPr>
                  <w:r>
                    <w:rPr>
                      <w:rFonts w:ascii="Times New Roman" w:hAnsi="Times New Roman" w:cs="Times New Roman"/>
                      <w:sz w:val="16"/>
                      <w:szCs w:val="16"/>
                    </w:rPr>
                    <w:t>Train</w:t>
                  </w:r>
                </w:p>
              </w:tc>
              <w:tc>
                <w:tcPr>
                  <w:tcW w:w="850" w:type="dxa"/>
                  <w:tcMar>
                    <w:top w:w="0" w:type="dxa"/>
                    <w:left w:w="108" w:type="dxa"/>
                    <w:bottom w:w="0" w:type="dxa"/>
                    <w:right w:w="108" w:type="dxa"/>
                  </w:tcMar>
                  <w:vAlign w:val="center"/>
                </w:tcPr>
                <w:p w14:paraId="27AD2D5E" w14:textId="77777777" w:rsidR="009C7EBF" w:rsidRDefault="00056357">
                  <w:pPr>
                    <w:rPr>
                      <w:rFonts w:ascii="Times New Roman" w:eastAsia="SimSun" w:hAnsi="Times New Roman" w:cs="Times New Roman"/>
                      <w:sz w:val="16"/>
                      <w:szCs w:val="16"/>
                    </w:rPr>
                  </w:pPr>
                  <w:r>
                    <w:rPr>
                      <w:rFonts w:ascii="Times New Roman" w:hAnsi="Times New Roman" w:cs="Times New Roman"/>
                      <w:sz w:val="16"/>
                      <w:szCs w:val="16"/>
                    </w:rPr>
                    <w:t>Test</w:t>
                  </w:r>
                </w:p>
              </w:tc>
              <w:tc>
                <w:tcPr>
                  <w:tcW w:w="993" w:type="dxa"/>
                  <w:tcMar>
                    <w:top w:w="0" w:type="dxa"/>
                    <w:left w:w="108" w:type="dxa"/>
                    <w:bottom w:w="0" w:type="dxa"/>
                    <w:right w:w="108" w:type="dxa"/>
                  </w:tcMar>
                  <w:vAlign w:val="center"/>
                </w:tcPr>
                <w:p w14:paraId="27AD2D5F" w14:textId="77777777" w:rsidR="009C7EBF" w:rsidRDefault="00056357">
                  <w:pPr>
                    <w:rPr>
                      <w:rFonts w:ascii="Times New Roman" w:eastAsia="SimSun" w:hAnsi="Times New Roman" w:cs="Times New Roman"/>
                      <w:sz w:val="16"/>
                      <w:szCs w:val="16"/>
                    </w:rPr>
                  </w:pPr>
                  <w:r>
                    <w:rPr>
                      <w:rFonts w:ascii="Times New Roman" w:hAnsi="Times New Roman" w:cs="Times New Roman"/>
                      <w:sz w:val="16"/>
                      <w:szCs w:val="16"/>
                    </w:rPr>
                    <w:t>Train</w:t>
                  </w:r>
                </w:p>
              </w:tc>
              <w:tc>
                <w:tcPr>
                  <w:tcW w:w="708" w:type="dxa"/>
                  <w:tcMar>
                    <w:top w:w="0" w:type="dxa"/>
                    <w:left w:w="108" w:type="dxa"/>
                    <w:bottom w:w="0" w:type="dxa"/>
                    <w:right w:w="108" w:type="dxa"/>
                  </w:tcMar>
                  <w:vAlign w:val="center"/>
                </w:tcPr>
                <w:p w14:paraId="27AD2D60" w14:textId="77777777" w:rsidR="009C7EBF" w:rsidRDefault="00056357">
                  <w:pPr>
                    <w:rPr>
                      <w:rFonts w:ascii="Times New Roman" w:eastAsia="SimSun" w:hAnsi="Times New Roman" w:cs="Times New Roman"/>
                      <w:sz w:val="16"/>
                      <w:szCs w:val="16"/>
                    </w:rPr>
                  </w:pPr>
                  <w:r>
                    <w:rPr>
                      <w:rFonts w:ascii="Times New Roman" w:hAnsi="Times New Roman" w:cs="Times New Roman"/>
                      <w:sz w:val="16"/>
                      <w:szCs w:val="16"/>
                    </w:rPr>
                    <w:t>test</w:t>
                  </w:r>
                </w:p>
              </w:tc>
              <w:tc>
                <w:tcPr>
                  <w:tcW w:w="990" w:type="dxa"/>
                  <w:tcMar>
                    <w:top w:w="0" w:type="dxa"/>
                    <w:left w:w="108" w:type="dxa"/>
                    <w:bottom w:w="0" w:type="dxa"/>
                    <w:right w:w="108" w:type="dxa"/>
                  </w:tcMar>
                </w:tcPr>
                <w:p w14:paraId="27AD2D61" w14:textId="77777777" w:rsidR="009C7EBF" w:rsidRDefault="00056357">
                  <w:pPr>
                    <w:rPr>
                      <w:rFonts w:ascii="Times New Roman" w:eastAsia="SimSun" w:hAnsi="Times New Roman" w:cs="Times New Roman"/>
                      <w:sz w:val="16"/>
                      <w:szCs w:val="16"/>
                    </w:rPr>
                  </w:pPr>
                  <w:r>
                    <w:rPr>
                      <w:rFonts w:ascii="Times New Roman" w:hAnsi="Times New Roman" w:cs="Times New Roman"/>
                      <w:sz w:val="16"/>
                      <w:szCs w:val="16"/>
                    </w:rPr>
                    <w:t>Model complexity</w:t>
                  </w:r>
                </w:p>
              </w:tc>
              <w:tc>
                <w:tcPr>
                  <w:tcW w:w="992" w:type="dxa"/>
                  <w:tcMar>
                    <w:top w:w="0" w:type="dxa"/>
                    <w:left w:w="108" w:type="dxa"/>
                    <w:bottom w:w="0" w:type="dxa"/>
                    <w:right w:w="108" w:type="dxa"/>
                  </w:tcMar>
                </w:tcPr>
                <w:p w14:paraId="27AD2D62" w14:textId="77777777" w:rsidR="009C7EBF" w:rsidRDefault="00056357">
                  <w:pPr>
                    <w:rPr>
                      <w:rFonts w:ascii="Times New Roman" w:eastAsia="SimSun" w:hAnsi="Times New Roman" w:cs="Times New Roman"/>
                      <w:sz w:val="16"/>
                      <w:szCs w:val="16"/>
                    </w:rPr>
                  </w:pPr>
                  <w:r>
                    <w:rPr>
                      <w:rFonts w:ascii="Times New Roman" w:hAnsi="Times New Roman" w:cs="Times New Roman"/>
                      <w:sz w:val="16"/>
                      <w:szCs w:val="16"/>
                    </w:rPr>
                    <w:t>Computation complexity</w:t>
                  </w:r>
                </w:p>
              </w:tc>
              <w:tc>
                <w:tcPr>
                  <w:tcW w:w="1562" w:type="dxa"/>
                  <w:tcMar>
                    <w:top w:w="0" w:type="dxa"/>
                    <w:left w:w="108" w:type="dxa"/>
                    <w:bottom w:w="0" w:type="dxa"/>
                    <w:right w:w="108" w:type="dxa"/>
                  </w:tcMar>
                </w:tcPr>
                <w:p w14:paraId="27AD2D63" w14:textId="77777777" w:rsidR="009C7EBF" w:rsidRDefault="00056357">
                  <w:pPr>
                    <w:rPr>
                      <w:rFonts w:ascii="Times New Roman" w:eastAsia="SimSun" w:hAnsi="Times New Roman" w:cs="Times New Roman"/>
                      <w:sz w:val="16"/>
                      <w:szCs w:val="16"/>
                    </w:rPr>
                  </w:pPr>
                  <w:r>
                    <w:rPr>
                      <w:rFonts w:ascii="Times New Roman" w:hAnsi="Times New Roman" w:cs="Times New Roman"/>
                      <w:sz w:val="16"/>
                      <w:szCs w:val="16"/>
                    </w:rPr>
                    <w:t>AI/ML</w:t>
                  </w:r>
                </w:p>
              </w:tc>
            </w:tr>
            <w:tr w:rsidR="009C7EBF" w14:paraId="27AD2D76" w14:textId="77777777">
              <w:trPr>
                <w:trHeight w:val="35"/>
              </w:trPr>
              <w:tc>
                <w:tcPr>
                  <w:tcW w:w="709" w:type="dxa"/>
                  <w:tcMar>
                    <w:top w:w="0" w:type="dxa"/>
                    <w:left w:w="108" w:type="dxa"/>
                    <w:bottom w:w="0" w:type="dxa"/>
                    <w:right w:w="108" w:type="dxa"/>
                  </w:tcMar>
                </w:tcPr>
                <w:p w14:paraId="27AD2D65" w14:textId="77777777" w:rsidR="009C7EBF" w:rsidRDefault="00056357">
                  <w:pPr>
                    <w:rPr>
                      <w:rFonts w:ascii="Times New Roman" w:hAnsi="Times New Roman" w:cs="Times New Roman"/>
                      <w:sz w:val="16"/>
                      <w:szCs w:val="16"/>
                      <w:lang w:val="en-GB"/>
                    </w:rPr>
                  </w:pPr>
                  <w:r>
                    <w:rPr>
                      <w:rFonts w:ascii="Times New Roman" w:hAnsi="Times New Roman" w:cs="Times New Roman"/>
                      <w:sz w:val="16"/>
                      <w:szCs w:val="16"/>
                      <w:lang w:val="en-GB"/>
                    </w:rPr>
                    <w:t>Type:cir</w:t>
                  </w:r>
                </w:p>
                <w:p w14:paraId="27AD2D66" w14:textId="77777777" w:rsidR="009C7EBF" w:rsidRDefault="00056357">
                  <w:pPr>
                    <w:rPr>
                      <w:rFonts w:ascii="Times New Roman" w:eastAsia="SimSun" w:hAnsi="Times New Roman" w:cs="Times New Roman"/>
                      <w:sz w:val="16"/>
                      <w:szCs w:val="16"/>
                      <w:lang w:val="en-GB"/>
                    </w:rPr>
                  </w:pPr>
                  <w:r>
                    <w:rPr>
                      <w:rFonts w:ascii="Times New Roman" w:hAnsi="Times New Roman" w:cs="Times New Roman"/>
                      <w:sz w:val="16"/>
                      <w:szCs w:val="16"/>
                      <w:lang w:val="en-GB"/>
                    </w:rPr>
                    <w:t>Size:18*1*256</w:t>
                  </w:r>
                  <w:r>
                    <w:rPr>
                      <w:rFonts w:ascii="Times New Roman" w:hAnsi="Times New Roman" w:cs="Times New Roman" w:hint="eastAsia"/>
                      <w:sz w:val="16"/>
                      <w:szCs w:val="16"/>
                      <w:lang w:val="en-GB"/>
                    </w:rPr>
                    <w:t>*2</w:t>
                  </w:r>
                </w:p>
              </w:tc>
              <w:tc>
                <w:tcPr>
                  <w:tcW w:w="851" w:type="dxa"/>
                  <w:tcMar>
                    <w:top w:w="0" w:type="dxa"/>
                    <w:left w:w="108" w:type="dxa"/>
                    <w:bottom w:w="0" w:type="dxa"/>
                    <w:right w:w="108" w:type="dxa"/>
                  </w:tcMar>
                </w:tcPr>
                <w:p w14:paraId="27AD2D67" w14:textId="77777777" w:rsidR="009C7EBF" w:rsidRDefault="00056357">
                  <w:pPr>
                    <w:rPr>
                      <w:rFonts w:ascii="Times New Roman" w:hAnsi="Times New Roman" w:cs="Times New Roman"/>
                      <w:sz w:val="16"/>
                      <w:szCs w:val="16"/>
                      <w:lang w:val="en-GB"/>
                    </w:rPr>
                  </w:pPr>
                  <w:r>
                    <w:rPr>
                      <w:rFonts w:ascii="Times New Roman" w:hAnsi="Times New Roman" w:cs="Times New Roman"/>
                      <w:sz w:val="16"/>
                      <w:szCs w:val="16"/>
                      <w:lang w:val="en-GB"/>
                    </w:rPr>
                    <w:t>Type:pos</w:t>
                  </w:r>
                </w:p>
                <w:p w14:paraId="27AD2D68" w14:textId="77777777" w:rsidR="009C7EBF" w:rsidRDefault="00056357">
                  <w:pPr>
                    <w:rPr>
                      <w:rFonts w:ascii="Times New Roman" w:eastAsia="SimSun" w:hAnsi="Times New Roman" w:cs="Times New Roman"/>
                      <w:sz w:val="16"/>
                      <w:szCs w:val="16"/>
                      <w:lang w:val="en-GB"/>
                    </w:rPr>
                  </w:pPr>
                  <w:r>
                    <w:rPr>
                      <w:rFonts w:ascii="Times New Roman" w:hAnsi="Times New Roman" w:cs="Times New Roman"/>
                      <w:sz w:val="16"/>
                      <w:szCs w:val="16"/>
                      <w:lang w:val="en-GB"/>
                    </w:rPr>
                    <w:t>Size:</w:t>
                  </w:r>
                  <w:r>
                    <w:rPr>
                      <w:rFonts w:ascii="Times New Roman" w:hAnsi="Times New Roman" w:cs="Times New Roman" w:hint="eastAsia"/>
                      <w:sz w:val="16"/>
                      <w:szCs w:val="16"/>
                      <w:lang w:val="en-GB"/>
                    </w:rPr>
                    <w:t>1*2</w:t>
                  </w:r>
                </w:p>
              </w:tc>
              <w:tc>
                <w:tcPr>
                  <w:tcW w:w="850" w:type="dxa"/>
                  <w:tcMar>
                    <w:top w:w="0" w:type="dxa"/>
                    <w:left w:w="108" w:type="dxa"/>
                    <w:bottom w:w="0" w:type="dxa"/>
                    <w:right w:w="108" w:type="dxa"/>
                  </w:tcMar>
                </w:tcPr>
                <w:p w14:paraId="27AD2D69" w14:textId="77777777" w:rsidR="009C7EBF" w:rsidRDefault="00056357">
                  <w:pPr>
                    <w:rPr>
                      <w:rFonts w:ascii="Times New Roman" w:eastAsia="SimSun" w:hAnsi="Times New Roman" w:cs="Times New Roman"/>
                      <w:sz w:val="16"/>
                      <w:szCs w:val="16"/>
                      <w:lang w:val="en-GB"/>
                    </w:rPr>
                  </w:pPr>
                  <w:r>
                    <w:rPr>
                      <w:rFonts w:ascii="Times New Roman" w:hAnsi="Times New Roman" w:cs="Times New Roman" w:hint="eastAsia"/>
                      <w:sz w:val="16"/>
                      <w:szCs w:val="16"/>
                    </w:rPr>
                    <w:t>UE</w:t>
                  </w:r>
                  <w:r>
                    <w:rPr>
                      <w:rFonts w:ascii="Times New Roman" w:hAnsi="Times New Roman" w:cs="Times New Roman"/>
                      <w:sz w:val="16"/>
                      <w:szCs w:val="16"/>
                    </w:rPr>
                    <w:t>’</w:t>
                  </w:r>
                  <w:r>
                    <w:rPr>
                      <w:rFonts w:ascii="Times New Roman" w:hAnsi="Times New Roman" w:cs="Times New Roman" w:hint="eastAsia"/>
                      <w:sz w:val="16"/>
                      <w:szCs w:val="16"/>
                    </w:rPr>
                    <w:t>s position with 100% ground truth label</w:t>
                  </w:r>
                </w:p>
              </w:tc>
              <w:tc>
                <w:tcPr>
                  <w:tcW w:w="851" w:type="dxa"/>
                  <w:tcMar>
                    <w:top w:w="0" w:type="dxa"/>
                    <w:left w:w="108" w:type="dxa"/>
                    <w:bottom w:w="0" w:type="dxa"/>
                    <w:right w:w="108" w:type="dxa"/>
                  </w:tcMar>
                </w:tcPr>
                <w:p w14:paraId="27AD2D6A" w14:textId="77777777" w:rsidR="009C7EBF" w:rsidRDefault="00056357">
                  <w:pPr>
                    <w:rPr>
                      <w:rFonts w:ascii="Times New Roman" w:hAnsi="Times New Roman" w:cs="Times New Roman"/>
                      <w:sz w:val="16"/>
                      <w:szCs w:val="16"/>
                    </w:rPr>
                  </w:pPr>
                  <w:r>
                    <w:rPr>
                      <w:rFonts w:ascii="Times New Roman" w:hAnsi="Times New Roman" w:cs="Times New Roman"/>
                      <w:sz w:val="16"/>
                      <w:szCs w:val="16"/>
                    </w:rPr>
                    <w:t>In</w:t>
                  </w:r>
                  <w:r>
                    <w:rPr>
                      <w:rFonts w:ascii="Times New Roman" w:hAnsi="Times New Roman" w:cs="Times New Roman" w:hint="eastAsia"/>
                      <w:sz w:val="16"/>
                      <w:szCs w:val="16"/>
                    </w:rPr>
                    <w:t>F</w:t>
                  </w:r>
                  <w:r>
                    <w:rPr>
                      <w:rFonts w:ascii="Times New Roman" w:hAnsi="Times New Roman" w:cs="Times New Roman"/>
                      <w:sz w:val="16"/>
                      <w:szCs w:val="16"/>
                    </w:rPr>
                    <w:t>-DH</w:t>
                  </w:r>
                </w:p>
                <w:p w14:paraId="27AD2D6B" w14:textId="77777777" w:rsidR="009C7EBF" w:rsidRDefault="00056357">
                  <w:pPr>
                    <w:rPr>
                      <w:rFonts w:ascii="Times New Roman" w:eastAsia="SimSun" w:hAnsi="Times New Roman" w:cs="Times New Roman"/>
                      <w:sz w:val="16"/>
                      <w:szCs w:val="16"/>
                    </w:rPr>
                  </w:pPr>
                  <w:r>
                    <w:rPr>
                      <w:rFonts w:ascii="Times New Roman" w:hAnsi="Times New Roman" w:cs="Times New Roman" w:hint="eastAsia"/>
                      <w:sz w:val="16"/>
                      <w:szCs w:val="16"/>
                    </w:rPr>
                    <w:t>{60%,6m,2m}</w:t>
                  </w:r>
                </w:p>
              </w:tc>
              <w:tc>
                <w:tcPr>
                  <w:tcW w:w="850" w:type="dxa"/>
                  <w:tcMar>
                    <w:top w:w="0" w:type="dxa"/>
                    <w:left w:w="108" w:type="dxa"/>
                    <w:bottom w:w="0" w:type="dxa"/>
                    <w:right w:w="108" w:type="dxa"/>
                  </w:tcMar>
                </w:tcPr>
                <w:p w14:paraId="27AD2D6C" w14:textId="77777777" w:rsidR="009C7EBF" w:rsidRDefault="00056357">
                  <w:pPr>
                    <w:rPr>
                      <w:rFonts w:ascii="Times New Roman" w:hAnsi="Times New Roman" w:cs="Times New Roman"/>
                      <w:sz w:val="16"/>
                      <w:szCs w:val="16"/>
                    </w:rPr>
                  </w:pPr>
                  <w:r>
                    <w:rPr>
                      <w:rFonts w:ascii="Times New Roman" w:hAnsi="Times New Roman" w:cs="Times New Roman"/>
                      <w:sz w:val="16"/>
                      <w:szCs w:val="16"/>
                    </w:rPr>
                    <w:t>In</w:t>
                  </w:r>
                  <w:r>
                    <w:rPr>
                      <w:rFonts w:ascii="Times New Roman" w:hAnsi="Times New Roman" w:cs="Times New Roman" w:hint="eastAsia"/>
                      <w:sz w:val="16"/>
                      <w:szCs w:val="16"/>
                    </w:rPr>
                    <w:t>F</w:t>
                  </w:r>
                  <w:r>
                    <w:rPr>
                      <w:rFonts w:ascii="Times New Roman" w:hAnsi="Times New Roman" w:cs="Times New Roman"/>
                      <w:sz w:val="16"/>
                      <w:szCs w:val="16"/>
                    </w:rPr>
                    <w:t>-SH</w:t>
                  </w:r>
                </w:p>
                <w:p w14:paraId="27AD2D6D" w14:textId="77777777" w:rsidR="009C7EBF" w:rsidRDefault="00056357">
                  <w:pPr>
                    <w:rPr>
                      <w:rFonts w:ascii="Times New Roman" w:eastAsia="SimSun" w:hAnsi="Times New Roman" w:cs="Times New Roman"/>
                      <w:sz w:val="16"/>
                      <w:szCs w:val="16"/>
                    </w:rPr>
                  </w:pPr>
                  <w:r>
                    <w:rPr>
                      <w:rFonts w:ascii="Times New Roman" w:hAnsi="Times New Roman" w:cs="Times New Roman" w:hint="eastAsia"/>
                      <w:sz w:val="16"/>
                      <w:szCs w:val="16"/>
                    </w:rPr>
                    <w:t>{20%,2m,10m}</w:t>
                  </w:r>
                </w:p>
              </w:tc>
              <w:tc>
                <w:tcPr>
                  <w:tcW w:w="993" w:type="dxa"/>
                  <w:tcMar>
                    <w:top w:w="0" w:type="dxa"/>
                    <w:left w:w="108" w:type="dxa"/>
                    <w:bottom w:w="0" w:type="dxa"/>
                    <w:right w:w="108" w:type="dxa"/>
                  </w:tcMar>
                </w:tcPr>
                <w:p w14:paraId="27AD2D6E" w14:textId="77777777" w:rsidR="009C7EBF" w:rsidRDefault="00056357">
                  <w:pPr>
                    <w:ind w:left="160" w:hangingChars="100" w:hanging="160"/>
                    <w:rPr>
                      <w:rFonts w:ascii="Times New Roman" w:hAnsi="Times New Roman" w:cs="Times New Roman"/>
                      <w:sz w:val="16"/>
                      <w:szCs w:val="16"/>
                    </w:rPr>
                  </w:pPr>
                  <w:r>
                    <w:rPr>
                      <w:rFonts w:ascii="Times New Roman" w:hAnsi="Times New Roman" w:cs="Times New Roman"/>
                      <w:sz w:val="16"/>
                      <w:szCs w:val="16"/>
                    </w:rPr>
                    <w:t>Training</w:t>
                  </w:r>
                  <w:r>
                    <w:rPr>
                      <w:rFonts w:ascii="Times New Roman" w:hAnsi="Times New Roman" w:cs="Times New Roman" w:hint="eastAsia"/>
                      <w:sz w:val="16"/>
                      <w:szCs w:val="16"/>
                    </w:rPr>
                    <w:t>:</w:t>
                  </w:r>
                </w:p>
                <w:p w14:paraId="27AD2D6F" w14:textId="77777777" w:rsidR="009C7EBF" w:rsidRDefault="00056357">
                  <w:pPr>
                    <w:ind w:left="160" w:hangingChars="100" w:hanging="160"/>
                    <w:rPr>
                      <w:rFonts w:ascii="Times New Roman" w:hAnsi="Times New Roman" w:cs="Times New Roman"/>
                      <w:sz w:val="16"/>
                      <w:szCs w:val="16"/>
                    </w:rPr>
                  </w:pPr>
                  <w:r>
                    <w:rPr>
                      <w:rFonts w:ascii="Times New Roman" w:hAnsi="Times New Roman" w:cs="Times New Roman" w:hint="eastAsia"/>
                      <w:sz w:val="16"/>
                      <w:szCs w:val="16"/>
                    </w:rPr>
                    <w:t>19440;</w:t>
                  </w:r>
                </w:p>
                <w:p w14:paraId="27AD2D70" w14:textId="77777777" w:rsidR="009C7EBF" w:rsidRDefault="00056357">
                  <w:pPr>
                    <w:ind w:left="160" w:hangingChars="100" w:hanging="160"/>
                    <w:rPr>
                      <w:rFonts w:ascii="Times New Roman" w:hAnsi="Times New Roman" w:cs="Times New Roman"/>
                      <w:sz w:val="16"/>
                      <w:szCs w:val="16"/>
                    </w:rPr>
                  </w:pPr>
                  <w:r>
                    <w:rPr>
                      <w:rFonts w:ascii="Times New Roman" w:hAnsi="Times New Roman" w:cs="Times New Roman" w:hint="eastAsia"/>
                      <w:sz w:val="16"/>
                      <w:szCs w:val="16"/>
                    </w:rPr>
                    <w:t>V</w:t>
                  </w:r>
                  <w:r>
                    <w:rPr>
                      <w:rFonts w:ascii="Times New Roman" w:hAnsi="Times New Roman" w:cs="Times New Roman"/>
                      <w:sz w:val="16"/>
                      <w:szCs w:val="16"/>
                    </w:rPr>
                    <w:t>alidation</w:t>
                  </w:r>
                  <w:r>
                    <w:rPr>
                      <w:rFonts w:ascii="Times New Roman" w:hAnsi="Times New Roman" w:cs="Times New Roman" w:hint="eastAsia"/>
                      <w:sz w:val="16"/>
                      <w:szCs w:val="16"/>
                    </w:rPr>
                    <w:t xml:space="preserve">: </w:t>
                  </w:r>
                </w:p>
                <w:p w14:paraId="27AD2D71" w14:textId="77777777" w:rsidR="009C7EBF" w:rsidRDefault="00056357">
                  <w:pPr>
                    <w:rPr>
                      <w:rFonts w:ascii="Times New Roman" w:eastAsia="SimSun" w:hAnsi="Times New Roman" w:cs="Times New Roman"/>
                      <w:sz w:val="16"/>
                      <w:szCs w:val="16"/>
                    </w:rPr>
                  </w:pPr>
                  <w:r>
                    <w:rPr>
                      <w:rFonts w:ascii="Times New Roman" w:hAnsi="Times New Roman" w:cs="Times New Roman" w:hint="eastAsia"/>
                      <w:sz w:val="16"/>
                      <w:szCs w:val="16"/>
                    </w:rPr>
                    <w:t>1080;</w:t>
                  </w:r>
                </w:p>
              </w:tc>
              <w:tc>
                <w:tcPr>
                  <w:tcW w:w="708" w:type="dxa"/>
                  <w:tcMar>
                    <w:top w:w="0" w:type="dxa"/>
                    <w:left w:w="108" w:type="dxa"/>
                    <w:bottom w:w="0" w:type="dxa"/>
                    <w:right w:w="108" w:type="dxa"/>
                  </w:tcMar>
                </w:tcPr>
                <w:p w14:paraId="27AD2D72" w14:textId="77777777" w:rsidR="009C7EBF" w:rsidRDefault="00056357">
                  <w:pPr>
                    <w:rPr>
                      <w:rFonts w:ascii="Times New Roman" w:eastAsia="SimSun" w:hAnsi="Times New Roman" w:cs="Times New Roman"/>
                      <w:sz w:val="16"/>
                      <w:szCs w:val="16"/>
                    </w:rPr>
                  </w:pPr>
                  <w:r>
                    <w:rPr>
                      <w:rFonts w:ascii="Times New Roman" w:hAnsi="Times New Roman" w:cs="Times New Roman" w:hint="eastAsia"/>
                      <w:sz w:val="16"/>
                      <w:szCs w:val="16"/>
                    </w:rPr>
                    <w:t>1080</w:t>
                  </w:r>
                </w:p>
              </w:tc>
              <w:tc>
                <w:tcPr>
                  <w:tcW w:w="990" w:type="dxa"/>
                  <w:tcMar>
                    <w:top w:w="0" w:type="dxa"/>
                    <w:left w:w="108" w:type="dxa"/>
                    <w:bottom w:w="0" w:type="dxa"/>
                    <w:right w:w="108" w:type="dxa"/>
                  </w:tcMar>
                </w:tcPr>
                <w:p w14:paraId="27AD2D73" w14:textId="77777777" w:rsidR="009C7EBF" w:rsidRDefault="00056357">
                  <w:pPr>
                    <w:rPr>
                      <w:rFonts w:ascii="Times New Roman" w:eastAsia="SimSun" w:hAnsi="Times New Roman" w:cs="Times New Roman"/>
                      <w:sz w:val="16"/>
                      <w:szCs w:val="16"/>
                    </w:rPr>
                  </w:pPr>
                  <w:r>
                    <w:rPr>
                      <w:rFonts w:ascii="Times New Roman" w:eastAsia="SimSun" w:hAnsi="Times New Roman" w:cs="Times New Roman" w:hint="eastAsia"/>
                      <w:sz w:val="16"/>
                      <w:szCs w:val="16"/>
                    </w:rPr>
                    <w:t>11.2M</w:t>
                  </w:r>
                </w:p>
              </w:tc>
              <w:tc>
                <w:tcPr>
                  <w:tcW w:w="992" w:type="dxa"/>
                  <w:tcMar>
                    <w:top w:w="0" w:type="dxa"/>
                    <w:left w:w="108" w:type="dxa"/>
                    <w:bottom w:w="0" w:type="dxa"/>
                    <w:right w:w="108" w:type="dxa"/>
                  </w:tcMar>
                </w:tcPr>
                <w:p w14:paraId="27AD2D74" w14:textId="77777777" w:rsidR="009C7EBF" w:rsidRDefault="00056357">
                  <w:pPr>
                    <w:rPr>
                      <w:rFonts w:ascii="Times New Roman" w:eastAsia="SimSun" w:hAnsi="Times New Roman" w:cs="Times New Roman"/>
                      <w:sz w:val="16"/>
                      <w:szCs w:val="16"/>
                    </w:rPr>
                  </w:pPr>
                  <w:r>
                    <w:rPr>
                      <w:rFonts w:ascii="Times New Roman" w:eastAsia="SimSun" w:hAnsi="Times New Roman" w:cs="Times New Roman" w:hint="eastAsia"/>
                      <w:sz w:val="16"/>
                      <w:szCs w:val="16"/>
                    </w:rPr>
                    <w:t>2.78G FLOPs</w:t>
                  </w:r>
                </w:p>
              </w:tc>
              <w:tc>
                <w:tcPr>
                  <w:tcW w:w="1562" w:type="dxa"/>
                  <w:tcMar>
                    <w:top w:w="0" w:type="dxa"/>
                    <w:left w:w="108" w:type="dxa"/>
                    <w:bottom w:w="0" w:type="dxa"/>
                    <w:right w:w="108" w:type="dxa"/>
                  </w:tcMar>
                </w:tcPr>
                <w:p w14:paraId="27AD2D75" w14:textId="77777777" w:rsidR="009C7EBF" w:rsidRDefault="00056357">
                  <w:pPr>
                    <w:rPr>
                      <w:rFonts w:ascii="Times New Roman" w:eastAsia="SimSun" w:hAnsi="Times New Roman" w:cs="Times New Roman"/>
                      <w:sz w:val="16"/>
                      <w:szCs w:val="16"/>
                    </w:rPr>
                  </w:pPr>
                  <w:r>
                    <w:rPr>
                      <w:rFonts w:ascii="Times New Roman" w:eastAsia="SimSun" w:hAnsi="Times New Roman" w:cs="Times New Roman" w:hint="eastAsia"/>
                      <w:sz w:val="16"/>
                      <w:szCs w:val="16"/>
                    </w:rPr>
                    <w:t>6.48m</w:t>
                  </w:r>
                </w:p>
              </w:tc>
            </w:tr>
          </w:tbl>
          <w:p w14:paraId="27AD2D77" w14:textId="77777777" w:rsidR="009C7EBF" w:rsidRDefault="00056357">
            <w:pPr>
              <w:rPr>
                <w:lang w:eastAsia="ja-JP"/>
              </w:rPr>
            </w:pPr>
            <w:r>
              <w:rPr>
                <w:lang w:eastAsia="ja-JP"/>
              </w:rPr>
              <w:br/>
              <w:t>Observation 5: When AI/ML model is trained and tested with dataset from different InF scenarios, e.g. training dataset with InF-DH scenario and testing dataset with InF-SH scenario, the positioning accuracy is seriously degraded.</w:t>
            </w:r>
          </w:p>
        </w:tc>
      </w:tr>
      <w:tr w:rsidR="009C7EBF" w14:paraId="27AD2E13" w14:textId="77777777">
        <w:tc>
          <w:tcPr>
            <w:tcW w:w="9962" w:type="dxa"/>
          </w:tcPr>
          <w:p w14:paraId="27AD2D79" w14:textId="77777777" w:rsidR="009C7EBF" w:rsidRDefault="00056357">
            <w:pPr>
              <w:pStyle w:val="ListParagraph"/>
              <w:numPr>
                <w:ilvl w:val="0"/>
                <w:numId w:val="20"/>
              </w:numPr>
              <w:rPr>
                <w:lang w:eastAsia="ja-JP"/>
              </w:rPr>
            </w:pPr>
            <w:r>
              <w:rPr>
                <w:lang w:eastAsia="ja-JP"/>
              </w:rPr>
              <w:t>Samsung (R1-2212040)</w:t>
            </w:r>
          </w:p>
          <w:p w14:paraId="27AD2D7A" w14:textId="77777777" w:rsidR="009C7EBF" w:rsidRDefault="00056357">
            <w:pPr>
              <w:rPr>
                <w:lang w:eastAsia="ja-JP"/>
              </w:rPr>
            </w:pPr>
            <w:r>
              <w:rPr>
                <w:lang w:eastAsia="ja-JP"/>
              </w:rPr>
              <w:t>Table X. Evaluation results for AI/ML model deployed on UE-side or network-side, Resnet</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6"/>
              <w:gridCol w:w="968"/>
              <w:gridCol w:w="968"/>
              <w:gridCol w:w="1170"/>
              <w:gridCol w:w="1407"/>
              <w:gridCol w:w="613"/>
              <w:gridCol w:w="613"/>
              <w:gridCol w:w="1007"/>
              <w:gridCol w:w="1134"/>
              <w:gridCol w:w="1030"/>
            </w:tblGrid>
            <w:tr w:rsidR="009C7EBF" w14:paraId="27AD2D82"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27AD2D7B" w14:textId="77777777" w:rsidR="009C7EBF" w:rsidRDefault="00056357">
                  <w:pPr>
                    <w:rPr>
                      <w:rFonts w:ascii="Times" w:eastAsia="Batang" w:hAnsi="Times" w:cs="Times New Roman"/>
                      <w:b/>
                      <w:sz w:val="18"/>
                      <w:szCs w:val="18"/>
                      <w:lang w:val="en-GB"/>
                    </w:rPr>
                  </w:pPr>
                  <w:r>
                    <w:rPr>
                      <w:rFonts w:ascii="Times" w:hAnsi="Times"/>
                      <w:b/>
                      <w:sz w:val="18"/>
                      <w:szCs w:val="18"/>
                      <w:lang w:val="en-GB"/>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27AD2D7C" w14:textId="77777777" w:rsidR="009C7EBF" w:rsidRDefault="00056357">
                  <w:pPr>
                    <w:rPr>
                      <w:rFonts w:ascii="Times" w:hAnsi="Times"/>
                      <w:b/>
                      <w:sz w:val="18"/>
                      <w:szCs w:val="18"/>
                      <w:lang w:val="en-GB"/>
                    </w:rPr>
                  </w:pPr>
                  <w:r>
                    <w:rPr>
                      <w:rFonts w:ascii="Times" w:hAnsi="Times"/>
                      <w:b/>
                      <w:sz w:val="18"/>
                      <w:szCs w:val="18"/>
                      <w:lang w:val="en-GB"/>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27AD2D7D" w14:textId="77777777" w:rsidR="009C7EBF" w:rsidRDefault="00056357">
                  <w:pPr>
                    <w:rPr>
                      <w:rFonts w:ascii="Times" w:hAnsi="Times"/>
                      <w:b/>
                      <w:sz w:val="18"/>
                      <w:szCs w:val="18"/>
                      <w:lang w:val="en-GB"/>
                    </w:rPr>
                  </w:pPr>
                  <w:r>
                    <w:rPr>
                      <w:rFonts w:ascii="Times" w:hAnsi="Times"/>
                      <w:b/>
                      <w:sz w:val="18"/>
                      <w:szCs w:val="18"/>
                      <w:lang w:val="en-GB"/>
                    </w:rPr>
                    <w:t>Label</w:t>
                  </w:r>
                </w:p>
              </w:tc>
              <w:tc>
                <w:tcPr>
                  <w:tcW w:w="1618" w:type="dxa"/>
                  <w:gridSpan w:val="2"/>
                  <w:tcBorders>
                    <w:top w:val="single" w:sz="4" w:space="0" w:color="auto"/>
                    <w:left w:val="single" w:sz="4" w:space="0" w:color="auto"/>
                    <w:bottom w:val="single" w:sz="4" w:space="0" w:color="auto"/>
                    <w:right w:val="single" w:sz="4" w:space="0" w:color="auto"/>
                  </w:tcBorders>
                </w:tcPr>
                <w:p w14:paraId="27AD2D7E" w14:textId="77777777" w:rsidR="009C7EBF" w:rsidRDefault="00056357">
                  <w:pPr>
                    <w:rPr>
                      <w:rFonts w:ascii="Times" w:hAnsi="Times"/>
                      <w:lang w:val="en-GB"/>
                    </w:rPr>
                  </w:pPr>
                  <w:r>
                    <w:rPr>
                      <w:rFonts w:ascii="Times" w:hAnsi="Times"/>
                      <w:lang w:val="en-GB"/>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27AD2D7F" w14:textId="77777777" w:rsidR="009C7EBF" w:rsidRDefault="00056357">
                  <w:pPr>
                    <w:rPr>
                      <w:rFonts w:ascii="Times" w:hAnsi="Times"/>
                      <w:b/>
                      <w:sz w:val="18"/>
                      <w:szCs w:val="18"/>
                      <w:lang w:val="en-GB"/>
                    </w:rPr>
                  </w:pPr>
                  <w:r>
                    <w:rPr>
                      <w:rFonts w:ascii="Times" w:hAnsi="Times"/>
                      <w:b/>
                      <w:sz w:val="18"/>
                      <w:szCs w:val="18"/>
                      <w:lang w:val="en-GB"/>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27AD2D80" w14:textId="77777777" w:rsidR="009C7EBF" w:rsidRDefault="00056357">
                  <w:pPr>
                    <w:rPr>
                      <w:rFonts w:ascii="Times" w:hAnsi="Times"/>
                      <w:b/>
                      <w:sz w:val="18"/>
                      <w:szCs w:val="18"/>
                      <w:lang w:val="en-GB"/>
                    </w:rPr>
                  </w:pPr>
                  <w:r>
                    <w:rPr>
                      <w:rFonts w:ascii="Times" w:hAnsi="Times"/>
                      <w:b/>
                      <w:sz w:val="18"/>
                      <w:szCs w:val="18"/>
                      <w:lang w:val="en-GB"/>
                    </w:rPr>
                    <w:t>AI/ML complexity</w:t>
                  </w:r>
                </w:p>
              </w:tc>
              <w:tc>
                <w:tcPr>
                  <w:tcW w:w="1438" w:type="dxa"/>
                  <w:tcBorders>
                    <w:top w:val="single" w:sz="4" w:space="0" w:color="auto"/>
                    <w:left w:val="single" w:sz="4" w:space="0" w:color="auto"/>
                    <w:bottom w:val="single" w:sz="4" w:space="0" w:color="auto"/>
                    <w:right w:val="single" w:sz="4" w:space="0" w:color="auto"/>
                  </w:tcBorders>
                </w:tcPr>
                <w:p w14:paraId="27AD2D81" w14:textId="77777777" w:rsidR="009C7EBF" w:rsidRDefault="00056357">
                  <w:pPr>
                    <w:rPr>
                      <w:rFonts w:ascii="Times" w:hAnsi="Times"/>
                      <w:b/>
                      <w:sz w:val="18"/>
                      <w:szCs w:val="18"/>
                      <w:lang w:val="en-GB"/>
                    </w:rPr>
                  </w:pPr>
                  <w:r>
                    <w:rPr>
                      <w:rFonts w:ascii="Times" w:hAnsi="Times"/>
                      <w:b/>
                      <w:sz w:val="18"/>
                      <w:szCs w:val="18"/>
                      <w:lang w:val="en-GB"/>
                    </w:rPr>
                    <w:t>Horizontal pos. accuracy at CDF=90% (m)</w:t>
                  </w:r>
                </w:p>
              </w:tc>
            </w:tr>
            <w:tr w:rsidR="009C7EBF" w14:paraId="27AD2D8D"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27AD2D83" w14:textId="77777777" w:rsidR="009C7EBF" w:rsidRDefault="009C7EBF">
                  <w:pPr>
                    <w:rPr>
                      <w:rFonts w:ascii="Times" w:hAnsi="Times"/>
                      <w:b/>
                      <w:sz w:val="18"/>
                      <w:szCs w:val="18"/>
                      <w:lang w:val="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7AD2D84" w14:textId="77777777" w:rsidR="009C7EBF" w:rsidRDefault="009C7EBF">
                  <w:pPr>
                    <w:rPr>
                      <w:rFonts w:ascii="Times" w:hAnsi="Times"/>
                      <w:b/>
                      <w:sz w:val="18"/>
                      <w:szCs w:val="18"/>
                      <w:lang w:val="en-GB"/>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27AD2D85" w14:textId="77777777" w:rsidR="009C7EBF" w:rsidRDefault="009C7EBF">
                  <w:pPr>
                    <w:rPr>
                      <w:rFonts w:ascii="Times" w:hAnsi="Times"/>
                      <w:b/>
                      <w:sz w:val="18"/>
                      <w:szCs w:val="18"/>
                      <w:lang w:val="en-GB"/>
                    </w:rPr>
                  </w:pPr>
                </w:p>
              </w:tc>
              <w:tc>
                <w:tcPr>
                  <w:tcW w:w="898" w:type="dxa"/>
                  <w:tcBorders>
                    <w:top w:val="single" w:sz="4" w:space="0" w:color="auto"/>
                    <w:left w:val="single" w:sz="4" w:space="0" w:color="auto"/>
                    <w:bottom w:val="single" w:sz="4" w:space="0" w:color="auto"/>
                    <w:right w:val="single" w:sz="4" w:space="0" w:color="auto"/>
                  </w:tcBorders>
                  <w:vAlign w:val="center"/>
                </w:tcPr>
                <w:p w14:paraId="27AD2D86" w14:textId="77777777" w:rsidR="009C7EBF" w:rsidRDefault="00056357">
                  <w:pPr>
                    <w:jc w:val="center"/>
                    <w:rPr>
                      <w:rFonts w:ascii="Times" w:hAnsi="Times"/>
                      <w:lang w:val="en-GB"/>
                    </w:rPr>
                  </w:pPr>
                  <w:r>
                    <w:rPr>
                      <w:rFonts w:ascii="Times" w:hAnsi="Times"/>
                      <w:lang w:val="en-GB"/>
                    </w:rPr>
                    <w:t>Train</w:t>
                  </w:r>
                </w:p>
              </w:tc>
              <w:tc>
                <w:tcPr>
                  <w:tcW w:w="720" w:type="dxa"/>
                  <w:tcBorders>
                    <w:top w:val="single" w:sz="4" w:space="0" w:color="auto"/>
                    <w:left w:val="single" w:sz="4" w:space="0" w:color="auto"/>
                    <w:bottom w:val="single" w:sz="4" w:space="0" w:color="auto"/>
                    <w:right w:val="single" w:sz="4" w:space="0" w:color="auto"/>
                  </w:tcBorders>
                  <w:vAlign w:val="center"/>
                </w:tcPr>
                <w:p w14:paraId="27AD2D87" w14:textId="77777777" w:rsidR="009C7EBF" w:rsidRDefault="00056357">
                  <w:pPr>
                    <w:jc w:val="center"/>
                    <w:rPr>
                      <w:rFonts w:ascii="Times" w:hAnsi="Times"/>
                      <w:lang w:val="en-GB"/>
                    </w:rPr>
                  </w:pPr>
                  <w:r>
                    <w:rPr>
                      <w:rFonts w:ascii="Times" w:hAnsi="Times"/>
                      <w:lang w:val="en-GB"/>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27AD2D88" w14:textId="77777777" w:rsidR="009C7EBF" w:rsidRDefault="00056357">
                  <w:pPr>
                    <w:jc w:val="center"/>
                    <w:rPr>
                      <w:rFonts w:ascii="Times" w:hAnsi="Times"/>
                      <w:sz w:val="18"/>
                      <w:szCs w:val="18"/>
                      <w:lang w:val="en-GB"/>
                    </w:rPr>
                  </w:pPr>
                  <w:r>
                    <w:rPr>
                      <w:rFonts w:ascii="Times" w:hAnsi="Times"/>
                      <w:sz w:val="18"/>
                      <w:szCs w:val="18"/>
                      <w:lang w:val="en-GB"/>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27AD2D89" w14:textId="77777777" w:rsidR="009C7EBF" w:rsidRDefault="00056357">
                  <w:pPr>
                    <w:jc w:val="center"/>
                    <w:rPr>
                      <w:rFonts w:ascii="Times" w:hAnsi="Times"/>
                      <w:sz w:val="18"/>
                      <w:szCs w:val="18"/>
                      <w:lang w:val="en-GB"/>
                    </w:rPr>
                  </w:pPr>
                  <w:r>
                    <w:rPr>
                      <w:rFonts w:ascii="Times" w:hAnsi="Times"/>
                      <w:sz w:val="18"/>
                      <w:szCs w:val="18"/>
                      <w:lang w:val="en-GB"/>
                    </w:rPr>
                    <w:t>test</w:t>
                  </w:r>
                </w:p>
              </w:tc>
              <w:tc>
                <w:tcPr>
                  <w:tcW w:w="1081" w:type="dxa"/>
                  <w:tcBorders>
                    <w:top w:val="single" w:sz="4" w:space="0" w:color="auto"/>
                    <w:left w:val="single" w:sz="4" w:space="0" w:color="auto"/>
                    <w:bottom w:val="single" w:sz="4" w:space="0" w:color="auto"/>
                    <w:right w:val="single" w:sz="4" w:space="0" w:color="auto"/>
                  </w:tcBorders>
                </w:tcPr>
                <w:p w14:paraId="27AD2D8A" w14:textId="77777777" w:rsidR="009C7EBF" w:rsidRDefault="00056357">
                  <w:pPr>
                    <w:rPr>
                      <w:rFonts w:ascii="Times" w:hAnsi="Times"/>
                      <w:sz w:val="18"/>
                      <w:szCs w:val="18"/>
                      <w:lang w:val="en-GB"/>
                    </w:rPr>
                  </w:pPr>
                  <w:r>
                    <w:rPr>
                      <w:rFonts w:ascii="Times" w:hAnsi="Times"/>
                      <w:sz w:val="18"/>
                      <w:szCs w:val="18"/>
                      <w:lang w:val="en-GB"/>
                    </w:rPr>
                    <w:t>Model complexity</w:t>
                  </w:r>
                </w:p>
              </w:tc>
              <w:tc>
                <w:tcPr>
                  <w:tcW w:w="1351" w:type="dxa"/>
                  <w:tcBorders>
                    <w:top w:val="single" w:sz="4" w:space="0" w:color="auto"/>
                    <w:left w:val="single" w:sz="4" w:space="0" w:color="auto"/>
                    <w:bottom w:val="single" w:sz="4" w:space="0" w:color="auto"/>
                    <w:right w:val="single" w:sz="4" w:space="0" w:color="auto"/>
                  </w:tcBorders>
                </w:tcPr>
                <w:p w14:paraId="27AD2D8B" w14:textId="77777777" w:rsidR="009C7EBF" w:rsidRDefault="00056357">
                  <w:pPr>
                    <w:rPr>
                      <w:rFonts w:ascii="Times" w:hAnsi="Times"/>
                      <w:sz w:val="18"/>
                      <w:szCs w:val="18"/>
                      <w:lang w:val="en-GB"/>
                    </w:rPr>
                  </w:pPr>
                  <w:r>
                    <w:rPr>
                      <w:rFonts w:ascii="Times" w:hAnsi="Times"/>
                      <w:sz w:val="18"/>
                      <w:szCs w:val="18"/>
                      <w:lang w:val="en-GB"/>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27AD2D8C" w14:textId="77777777" w:rsidR="009C7EBF" w:rsidRDefault="00056357">
                  <w:pPr>
                    <w:rPr>
                      <w:rFonts w:ascii="Times" w:hAnsi="Times"/>
                      <w:sz w:val="18"/>
                      <w:szCs w:val="18"/>
                      <w:lang w:val="en-GB"/>
                    </w:rPr>
                  </w:pPr>
                  <w:r>
                    <w:rPr>
                      <w:rFonts w:ascii="Times" w:hAnsi="Times"/>
                      <w:sz w:val="18"/>
                      <w:szCs w:val="18"/>
                      <w:lang w:val="en-GB"/>
                    </w:rPr>
                    <w:t>AI/ML</w:t>
                  </w:r>
                </w:p>
              </w:tc>
            </w:tr>
            <w:tr w:rsidR="009C7EBF" w14:paraId="27AD2D98"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27AD2D8E" w14:textId="77777777" w:rsidR="009C7EBF" w:rsidRDefault="00056357">
                  <w:pPr>
                    <w:rPr>
                      <w:rFonts w:ascii="Times" w:hAnsi="Times"/>
                      <w:lang w:val="en-GB"/>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27AD2D8F" w14:textId="77777777" w:rsidR="009C7EBF" w:rsidRDefault="00056357">
                  <w:pPr>
                    <w:rPr>
                      <w:rFonts w:ascii="Times" w:hAnsi="Times"/>
                      <w:lang w:val="en-GB"/>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27AD2D90" w14:textId="77777777" w:rsidR="009C7EBF" w:rsidRDefault="00056357">
                  <w:pPr>
                    <w:rPr>
                      <w:rFonts w:ascii="Times" w:hAnsi="Times"/>
                      <w:lang w:val="en-GB"/>
                    </w:rPr>
                  </w:pPr>
                  <w:r>
                    <w:rPr>
                      <w:iCs/>
                      <w:sz w:val="16"/>
                      <w:szCs w:val="16"/>
                    </w:rPr>
                    <w:t>2D</w:t>
                  </w:r>
                  <w:r>
                    <w:rPr>
                      <w:rFonts w:ascii="DengXian" w:eastAsia="DengXian" w:hAnsi="DengXian" w:hint="eastAsia"/>
                      <w:iCs/>
                      <w:sz w:val="16"/>
                      <w:szCs w:val="16"/>
                    </w:rPr>
                    <w:t>-</w:t>
                  </w:r>
                  <w:r>
                    <w:rPr>
                      <w:iCs/>
                      <w:sz w:val="16"/>
                      <w:szCs w:val="16"/>
                    </w:rPr>
                    <w:t>coordinates</w:t>
                  </w:r>
                </w:p>
              </w:tc>
              <w:tc>
                <w:tcPr>
                  <w:tcW w:w="898" w:type="dxa"/>
                  <w:tcBorders>
                    <w:top w:val="single" w:sz="4" w:space="0" w:color="auto"/>
                    <w:left w:val="single" w:sz="4" w:space="0" w:color="auto"/>
                    <w:bottom w:val="single" w:sz="4" w:space="0" w:color="auto"/>
                    <w:right w:val="single" w:sz="4" w:space="0" w:color="auto"/>
                  </w:tcBorders>
                </w:tcPr>
                <w:p w14:paraId="27AD2D91" w14:textId="77777777" w:rsidR="009C7EBF" w:rsidRDefault="00056357">
                  <w:pPr>
                    <w:rPr>
                      <w:rFonts w:ascii="Times" w:hAnsi="Times"/>
                      <w:lang w:val="en-GB"/>
                    </w:rPr>
                  </w:pPr>
                  <w:r>
                    <w:rPr>
                      <w:iCs/>
                      <w:sz w:val="16"/>
                      <w:szCs w:val="16"/>
                    </w:rPr>
                    <w:t>DH662</w:t>
                  </w:r>
                </w:p>
              </w:tc>
              <w:tc>
                <w:tcPr>
                  <w:tcW w:w="720" w:type="dxa"/>
                  <w:tcBorders>
                    <w:top w:val="single" w:sz="4" w:space="0" w:color="auto"/>
                    <w:left w:val="single" w:sz="4" w:space="0" w:color="auto"/>
                    <w:bottom w:val="single" w:sz="4" w:space="0" w:color="auto"/>
                    <w:right w:val="single" w:sz="4" w:space="0" w:color="auto"/>
                  </w:tcBorders>
                </w:tcPr>
                <w:p w14:paraId="27AD2D92" w14:textId="77777777" w:rsidR="009C7EBF" w:rsidRDefault="00056357">
                  <w:pPr>
                    <w:rPr>
                      <w:rFonts w:ascii="Times" w:hAnsi="Times"/>
                      <w:lang w:val="en-GB"/>
                    </w:rPr>
                  </w:pPr>
                  <w:r>
                    <w:rPr>
                      <w:iCs/>
                      <w:sz w:val="16"/>
                      <w:szCs w:val="16"/>
                    </w:rPr>
                    <w:t>DH662</w:t>
                  </w:r>
                </w:p>
              </w:tc>
              <w:tc>
                <w:tcPr>
                  <w:tcW w:w="810" w:type="dxa"/>
                  <w:tcBorders>
                    <w:top w:val="single" w:sz="4" w:space="0" w:color="auto"/>
                    <w:left w:val="single" w:sz="4" w:space="0" w:color="auto"/>
                    <w:bottom w:val="single" w:sz="4" w:space="0" w:color="auto"/>
                    <w:right w:val="single" w:sz="4" w:space="0" w:color="auto"/>
                  </w:tcBorders>
                </w:tcPr>
                <w:p w14:paraId="27AD2D93" w14:textId="77777777" w:rsidR="009C7EBF" w:rsidRDefault="00056357">
                  <w:pPr>
                    <w:rPr>
                      <w:rFonts w:ascii="Times" w:hAnsi="Times"/>
                      <w:lang w:val="en-GB"/>
                    </w:rPr>
                  </w:pPr>
                  <w:r>
                    <w:rPr>
                      <w:iCs/>
                      <w:sz w:val="16"/>
                      <w:szCs w:val="16"/>
                    </w:rPr>
                    <w:t>80000</w:t>
                  </w:r>
                </w:p>
              </w:tc>
              <w:tc>
                <w:tcPr>
                  <w:tcW w:w="810" w:type="dxa"/>
                  <w:tcBorders>
                    <w:top w:val="single" w:sz="4" w:space="0" w:color="auto"/>
                    <w:left w:val="single" w:sz="4" w:space="0" w:color="auto"/>
                    <w:bottom w:val="single" w:sz="4" w:space="0" w:color="auto"/>
                    <w:right w:val="single" w:sz="4" w:space="0" w:color="auto"/>
                  </w:tcBorders>
                </w:tcPr>
                <w:p w14:paraId="27AD2D94" w14:textId="77777777" w:rsidR="009C7EBF" w:rsidRDefault="00056357">
                  <w:pPr>
                    <w:rPr>
                      <w:rFonts w:ascii="Times" w:hAnsi="Times"/>
                      <w:lang w:val="en-GB"/>
                    </w:rPr>
                  </w:pPr>
                  <w:r>
                    <w:rPr>
                      <w:iCs/>
                      <w:sz w:val="16"/>
                      <w:szCs w:val="16"/>
                    </w:rPr>
                    <w:t>10000</w:t>
                  </w:r>
                </w:p>
              </w:tc>
              <w:tc>
                <w:tcPr>
                  <w:tcW w:w="1081" w:type="dxa"/>
                  <w:tcBorders>
                    <w:top w:val="single" w:sz="4" w:space="0" w:color="auto"/>
                    <w:left w:val="single" w:sz="4" w:space="0" w:color="auto"/>
                    <w:bottom w:val="single" w:sz="4" w:space="0" w:color="auto"/>
                    <w:right w:val="single" w:sz="4" w:space="0" w:color="auto"/>
                  </w:tcBorders>
                </w:tcPr>
                <w:p w14:paraId="27AD2D95" w14:textId="77777777" w:rsidR="009C7EBF" w:rsidRDefault="00056357">
                  <w:pPr>
                    <w:rPr>
                      <w:rFonts w:ascii="Times" w:hAnsi="Times"/>
                      <w:lang w:val="en-GB"/>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27AD2D96" w14:textId="77777777" w:rsidR="009C7EBF" w:rsidRDefault="00056357">
                  <w:pPr>
                    <w:rPr>
                      <w:rFonts w:ascii="Times" w:hAnsi="Times"/>
                      <w:lang w:val="en-GB"/>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27AD2D97" w14:textId="77777777" w:rsidR="009C7EBF" w:rsidRDefault="00056357">
                  <w:pPr>
                    <w:rPr>
                      <w:rFonts w:ascii="Times" w:hAnsi="Times"/>
                      <w:lang w:val="en-GB"/>
                    </w:rPr>
                  </w:pPr>
                  <w:r>
                    <w:rPr>
                      <w:rFonts w:eastAsia="DengXian"/>
                      <w:sz w:val="16"/>
                      <w:szCs w:val="16"/>
                    </w:rPr>
                    <w:t>0.67</w:t>
                  </w:r>
                </w:p>
              </w:tc>
            </w:tr>
            <w:tr w:rsidR="009C7EBF" w14:paraId="27AD2DA3"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27AD2D99" w14:textId="77777777" w:rsidR="009C7EBF" w:rsidRDefault="00056357">
                  <w:pPr>
                    <w:rPr>
                      <w:rFonts w:ascii="Times New Roman" w:hAnsi="Times New Roman"/>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27AD2D9A" w14:textId="77777777" w:rsidR="009C7EBF" w:rsidRDefault="00056357">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27AD2D9B" w14:textId="77777777" w:rsidR="009C7EBF" w:rsidRDefault="00056357">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98" w:type="dxa"/>
                  <w:tcBorders>
                    <w:top w:val="single" w:sz="4" w:space="0" w:color="auto"/>
                    <w:left w:val="single" w:sz="4" w:space="0" w:color="auto"/>
                    <w:bottom w:val="single" w:sz="4" w:space="0" w:color="auto"/>
                    <w:right w:val="single" w:sz="4" w:space="0" w:color="auto"/>
                  </w:tcBorders>
                </w:tcPr>
                <w:p w14:paraId="27AD2D9C" w14:textId="77777777" w:rsidR="009C7EBF" w:rsidRDefault="00056357">
                  <w:pPr>
                    <w:rPr>
                      <w:iCs/>
                      <w:sz w:val="16"/>
                      <w:szCs w:val="16"/>
                    </w:rPr>
                  </w:pPr>
                  <w:r>
                    <w:rPr>
                      <w:iCs/>
                      <w:sz w:val="16"/>
                      <w:szCs w:val="16"/>
                    </w:rPr>
                    <w:t>DH662</w:t>
                  </w:r>
                </w:p>
              </w:tc>
              <w:tc>
                <w:tcPr>
                  <w:tcW w:w="720" w:type="dxa"/>
                  <w:tcBorders>
                    <w:top w:val="single" w:sz="4" w:space="0" w:color="auto"/>
                    <w:left w:val="single" w:sz="4" w:space="0" w:color="auto"/>
                    <w:bottom w:val="single" w:sz="4" w:space="0" w:color="auto"/>
                    <w:right w:val="single" w:sz="4" w:space="0" w:color="auto"/>
                  </w:tcBorders>
                </w:tcPr>
                <w:p w14:paraId="27AD2D9D" w14:textId="77777777" w:rsidR="009C7EBF" w:rsidRDefault="00056357">
                  <w:pPr>
                    <w:rPr>
                      <w:iCs/>
                      <w:sz w:val="16"/>
                      <w:szCs w:val="16"/>
                    </w:rPr>
                  </w:pPr>
                  <w:r>
                    <w:rPr>
                      <w:iCs/>
                      <w:sz w:val="16"/>
                      <w:szCs w:val="16"/>
                    </w:rPr>
                    <w:t>DH662</w:t>
                  </w:r>
                </w:p>
              </w:tc>
              <w:tc>
                <w:tcPr>
                  <w:tcW w:w="810" w:type="dxa"/>
                  <w:tcBorders>
                    <w:top w:val="single" w:sz="4" w:space="0" w:color="auto"/>
                    <w:left w:val="single" w:sz="4" w:space="0" w:color="auto"/>
                    <w:bottom w:val="single" w:sz="4" w:space="0" w:color="auto"/>
                    <w:right w:val="single" w:sz="4" w:space="0" w:color="auto"/>
                  </w:tcBorders>
                </w:tcPr>
                <w:p w14:paraId="27AD2D9E" w14:textId="77777777" w:rsidR="009C7EBF" w:rsidRDefault="00056357">
                  <w:pPr>
                    <w:rPr>
                      <w:rFonts w:eastAsia="DengXian"/>
                      <w:iCs/>
                      <w:sz w:val="16"/>
                      <w:szCs w:val="16"/>
                    </w:rPr>
                  </w:pPr>
                  <w:r>
                    <w:rPr>
                      <w:rFonts w:eastAsia="DengXian"/>
                      <w:iCs/>
                      <w:sz w:val="16"/>
                      <w:szCs w:val="16"/>
                    </w:rPr>
                    <w:t>18000</w:t>
                  </w:r>
                </w:p>
              </w:tc>
              <w:tc>
                <w:tcPr>
                  <w:tcW w:w="810" w:type="dxa"/>
                  <w:tcBorders>
                    <w:top w:val="single" w:sz="4" w:space="0" w:color="auto"/>
                    <w:left w:val="single" w:sz="4" w:space="0" w:color="auto"/>
                    <w:bottom w:val="single" w:sz="4" w:space="0" w:color="auto"/>
                    <w:right w:val="single" w:sz="4" w:space="0" w:color="auto"/>
                  </w:tcBorders>
                </w:tcPr>
                <w:p w14:paraId="27AD2D9F" w14:textId="77777777" w:rsidR="009C7EBF" w:rsidRDefault="00056357">
                  <w:pPr>
                    <w:rPr>
                      <w:rFonts w:eastAsia="DengXian"/>
                      <w:iCs/>
                      <w:sz w:val="16"/>
                      <w:szCs w:val="16"/>
                    </w:rPr>
                  </w:pPr>
                  <w:r>
                    <w:rPr>
                      <w:rFonts w:eastAsia="DengXian"/>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27AD2DA0" w14:textId="77777777" w:rsidR="009C7EBF" w:rsidRDefault="00056357">
                  <w:pPr>
                    <w:rPr>
                      <w:rFonts w:eastAsia="DengXian"/>
                      <w:i/>
                      <w:sz w:val="16"/>
                      <w:szCs w:val="16"/>
                      <w:highlight w:val="yellow"/>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27AD2DA1" w14:textId="77777777" w:rsidR="009C7EBF" w:rsidRDefault="00056357">
                  <w:pPr>
                    <w:rPr>
                      <w:rFonts w:eastAsia="DengXian"/>
                      <w:i/>
                      <w:sz w:val="16"/>
                      <w:szCs w:val="16"/>
                      <w:highlight w:val="yellow"/>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27AD2DA2" w14:textId="77777777" w:rsidR="009C7EBF" w:rsidRDefault="00056357">
                  <w:pPr>
                    <w:rPr>
                      <w:rFonts w:eastAsia="DengXian"/>
                      <w:sz w:val="16"/>
                      <w:szCs w:val="16"/>
                    </w:rPr>
                  </w:pPr>
                  <w:r>
                    <w:rPr>
                      <w:rFonts w:eastAsia="DengXian"/>
                      <w:sz w:val="16"/>
                      <w:szCs w:val="16"/>
                    </w:rPr>
                    <w:t>1.72</w:t>
                  </w:r>
                </w:p>
              </w:tc>
            </w:tr>
            <w:tr w:rsidR="009C7EBF" w14:paraId="27AD2DAE"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27AD2DA4" w14:textId="77777777" w:rsidR="009C7EBF" w:rsidRDefault="00056357">
                  <w:pPr>
                    <w:rPr>
                      <w:rFonts w:eastAsia="Batang"/>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27AD2DA5" w14:textId="77777777" w:rsidR="009C7EBF" w:rsidRDefault="00056357">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27AD2DA6" w14:textId="77777777" w:rsidR="009C7EBF" w:rsidRDefault="00056357">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98" w:type="dxa"/>
                  <w:tcBorders>
                    <w:top w:val="single" w:sz="4" w:space="0" w:color="auto"/>
                    <w:left w:val="single" w:sz="4" w:space="0" w:color="auto"/>
                    <w:bottom w:val="single" w:sz="4" w:space="0" w:color="auto"/>
                    <w:right w:val="single" w:sz="4" w:space="0" w:color="auto"/>
                  </w:tcBorders>
                </w:tcPr>
                <w:p w14:paraId="27AD2DA7" w14:textId="77777777" w:rsidR="009C7EBF" w:rsidRDefault="00056357">
                  <w:pPr>
                    <w:rPr>
                      <w:iCs/>
                      <w:sz w:val="16"/>
                      <w:szCs w:val="16"/>
                    </w:rPr>
                  </w:pPr>
                  <w:r>
                    <w:rPr>
                      <w:iCs/>
                      <w:sz w:val="16"/>
                      <w:szCs w:val="16"/>
                    </w:rPr>
                    <w:t>DH662</w:t>
                  </w:r>
                </w:p>
              </w:tc>
              <w:tc>
                <w:tcPr>
                  <w:tcW w:w="720" w:type="dxa"/>
                  <w:tcBorders>
                    <w:top w:val="single" w:sz="4" w:space="0" w:color="auto"/>
                    <w:left w:val="single" w:sz="4" w:space="0" w:color="auto"/>
                    <w:bottom w:val="single" w:sz="4" w:space="0" w:color="auto"/>
                    <w:right w:val="single" w:sz="4" w:space="0" w:color="auto"/>
                  </w:tcBorders>
                </w:tcPr>
                <w:p w14:paraId="27AD2DA8" w14:textId="77777777" w:rsidR="009C7EBF" w:rsidRDefault="00056357">
                  <w:pPr>
                    <w:rPr>
                      <w:iCs/>
                      <w:sz w:val="16"/>
                      <w:szCs w:val="16"/>
                    </w:rPr>
                  </w:pPr>
                  <w:r>
                    <w:rPr>
                      <w:iCs/>
                      <w:sz w:val="16"/>
                      <w:szCs w:val="16"/>
                    </w:rPr>
                    <w:t>DH422</w:t>
                  </w:r>
                </w:p>
              </w:tc>
              <w:tc>
                <w:tcPr>
                  <w:tcW w:w="810" w:type="dxa"/>
                  <w:tcBorders>
                    <w:top w:val="single" w:sz="4" w:space="0" w:color="auto"/>
                    <w:left w:val="single" w:sz="4" w:space="0" w:color="auto"/>
                    <w:bottom w:val="single" w:sz="4" w:space="0" w:color="auto"/>
                    <w:right w:val="single" w:sz="4" w:space="0" w:color="auto"/>
                  </w:tcBorders>
                </w:tcPr>
                <w:p w14:paraId="27AD2DA9" w14:textId="77777777" w:rsidR="009C7EBF" w:rsidRDefault="00056357">
                  <w:pPr>
                    <w:rPr>
                      <w:rFonts w:eastAsia="DengXian"/>
                      <w:iCs/>
                      <w:sz w:val="16"/>
                      <w:szCs w:val="16"/>
                    </w:rPr>
                  </w:pPr>
                  <w:r>
                    <w:rPr>
                      <w:rFonts w:eastAsia="DengXian"/>
                      <w:iCs/>
                      <w:sz w:val="16"/>
                      <w:szCs w:val="16"/>
                    </w:rPr>
                    <w:t>18000</w:t>
                  </w:r>
                </w:p>
              </w:tc>
              <w:tc>
                <w:tcPr>
                  <w:tcW w:w="810" w:type="dxa"/>
                  <w:tcBorders>
                    <w:top w:val="single" w:sz="4" w:space="0" w:color="auto"/>
                    <w:left w:val="single" w:sz="4" w:space="0" w:color="auto"/>
                    <w:bottom w:val="single" w:sz="4" w:space="0" w:color="auto"/>
                    <w:right w:val="single" w:sz="4" w:space="0" w:color="auto"/>
                  </w:tcBorders>
                </w:tcPr>
                <w:p w14:paraId="27AD2DAA" w14:textId="77777777" w:rsidR="009C7EBF" w:rsidRDefault="00056357">
                  <w:pPr>
                    <w:rPr>
                      <w:rFonts w:eastAsia="DengXian"/>
                      <w:iCs/>
                      <w:sz w:val="16"/>
                      <w:szCs w:val="16"/>
                    </w:rPr>
                  </w:pPr>
                  <w:r>
                    <w:rPr>
                      <w:rFonts w:eastAsia="DengXian"/>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27AD2DAB" w14:textId="77777777" w:rsidR="009C7EBF" w:rsidRDefault="00056357">
                  <w:pPr>
                    <w:rPr>
                      <w:rFonts w:eastAsia="DengXian"/>
                      <w:i/>
                      <w:sz w:val="16"/>
                      <w:szCs w:val="16"/>
                      <w:highlight w:val="yellow"/>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27AD2DAC" w14:textId="77777777" w:rsidR="009C7EBF" w:rsidRDefault="00056357">
                  <w:pPr>
                    <w:rPr>
                      <w:rFonts w:eastAsia="DengXian"/>
                      <w:i/>
                      <w:sz w:val="16"/>
                      <w:szCs w:val="16"/>
                      <w:highlight w:val="yellow"/>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27AD2DAD" w14:textId="77777777" w:rsidR="009C7EBF" w:rsidRDefault="00056357">
                  <w:pPr>
                    <w:rPr>
                      <w:rFonts w:eastAsia="DengXian"/>
                      <w:sz w:val="16"/>
                      <w:szCs w:val="16"/>
                    </w:rPr>
                  </w:pPr>
                  <w:r>
                    <w:rPr>
                      <w:rFonts w:eastAsia="DengXian"/>
                      <w:sz w:val="16"/>
                      <w:szCs w:val="16"/>
                    </w:rPr>
                    <w:t>18.8</w:t>
                  </w:r>
                </w:p>
              </w:tc>
            </w:tr>
            <w:tr w:rsidR="009C7EBF" w14:paraId="27AD2DB9"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27AD2DAF" w14:textId="77777777" w:rsidR="009C7EBF" w:rsidRDefault="00056357">
                  <w:pPr>
                    <w:rPr>
                      <w:rFonts w:eastAsia="Batang"/>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27AD2DB0" w14:textId="77777777" w:rsidR="009C7EBF" w:rsidRDefault="00056357">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27AD2DB1" w14:textId="77777777" w:rsidR="009C7EBF" w:rsidRDefault="00056357">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98" w:type="dxa"/>
                  <w:tcBorders>
                    <w:top w:val="single" w:sz="4" w:space="0" w:color="auto"/>
                    <w:left w:val="single" w:sz="4" w:space="0" w:color="auto"/>
                    <w:bottom w:val="single" w:sz="4" w:space="0" w:color="auto"/>
                    <w:right w:val="single" w:sz="4" w:space="0" w:color="auto"/>
                  </w:tcBorders>
                </w:tcPr>
                <w:p w14:paraId="27AD2DB2" w14:textId="77777777" w:rsidR="009C7EBF" w:rsidRDefault="00056357">
                  <w:pPr>
                    <w:rPr>
                      <w:iCs/>
                      <w:sz w:val="16"/>
                      <w:szCs w:val="16"/>
                    </w:rPr>
                  </w:pPr>
                  <w:r>
                    <w:rPr>
                      <w:iCs/>
                      <w:sz w:val="16"/>
                      <w:szCs w:val="16"/>
                    </w:rPr>
                    <w:t>DH662</w:t>
                  </w:r>
                </w:p>
              </w:tc>
              <w:tc>
                <w:tcPr>
                  <w:tcW w:w="720" w:type="dxa"/>
                  <w:tcBorders>
                    <w:top w:val="single" w:sz="4" w:space="0" w:color="auto"/>
                    <w:left w:val="single" w:sz="4" w:space="0" w:color="auto"/>
                    <w:bottom w:val="single" w:sz="4" w:space="0" w:color="auto"/>
                    <w:right w:val="single" w:sz="4" w:space="0" w:color="auto"/>
                  </w:tcBorders>
                </w:tcPr>
                <w:p w14:paraId="27AD2DB3" w14:textId="77777777" w:rsidR="009C7EBF" w:rsidRDefault="00056357">
                  <w:pPr>
                    <w:rPr>
                      <w:iCs/>
                      <w:sz w:val="16"/>
                      <w:szCs w:val="16"/>
                    </w:rPr>
                  </w:pPr>
                  <w:r>
                    <w:rPr>
                      <w:iCs/>
                      <w:sz w:val="16"/>
                      <w:szCs w:val="16"/>
                    </w:rPr>
                    <w:t>SH</w:t>
                  </w:r>
                </w:p>
              </w:tc>
              <w:tc>
                <w:tcPr>
                  <w:tcW w:w="810" w:type="dxa"/>
                  <w:tcBorders>
                    <w:top w:val="single" w:sz="4" w:space="0" w:color="auto"/>
                    <w:left w:val="single" w:sz="4" w:space="0" w:color="auto"/>
                    <w:bottom w:val="single" w:sz="4" w:space="0" w:color="auto"/>
                    <w:right w:val="single" w:sz="4" w:space="0" w:color="auto"/>
                  </w:tcBorders>
                </w:tcPr>
                <w:p w14:paraId="27AD2DB4" w14:textId="77777777" w:rsidR="009C7EBF" w:rsidRDefault="00056357">
                  <w:pPr>
                    <w:rPr>
                      <w:rFonts w:eastAsia="DengXian"/>
                      <w:iCs/>
                      <w:sz w:val="16"/>
                      <w:szCs w:val="16"/>
                    </w:rPr>
                  </w:pPr>
                  <w:r>
                    <w:rPr>
                      <w:rFonts w:eastAsia="DengXian"/>
                      <w:iCs/>
                      <w:sz w:val="16"/>
                      <w:szCs w:val="16"/>
                    </w:rPr>
                    <w:t>18000</w:t>
                  </w:r>
                </w:p>
              </w:tc>
              <w:tc>
                <w:tcPr>
                  <w:tcW w:w="810" w:type="dxa"/>
                  <w:tcBorders>
                    <w:top w:val="single" w:sz="4" w:space="0" w:color="auto"/>
                    <w:left w:val="single" w:sz="4" w:space="0" w:color="auto"/>
                    <w:bottom w:val="single" w:sz="4" w:space="0" w:color="auto"/>
                    <w:right w:val="single" w:sz="4" w:space="0" w:color="auto"/>
                  </w:tcBorders>
                </w:tcPr>
                <w:p w14:paraId="27AD2DB5" w14:textId="77777777" w:rsidR="009C7EBF" w:rsidRDefault="00056357">
                  <w:pPr>
                    <w:rPr>
                      <w:rFonts w:eastAsia="DengXian"/>
                      <w:iCs/>
                      <w:sz w:val="16"/>
                      <w:szCs w:val="16"/>
                    </w:rPr>
                  </w:pPr>
                  <w:r>
                    <w:rPr>
                      <w:rFonts w:eastAsia="DengXian"/>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27AD2DB6" w14:textId="77777777" w:rsidR="009C7EBF" w:rsidRDefault="00056357">
                  <w:pPr>
                    <w:rPr>
                      <w:rFonts w:eastAsia="DengXian"/>
                      <w:i/>
                      <w:sz w:val="16"/>
                      <w:szCs w:val="16"/>
                      <w:highlight w:val="yellow"/>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27AD2DB7" w14:textId="77777777" w:rsidR="009C7EBF" w:rsidRDefault="00056357">
                  <w:pPr>
                    <w:rPr>
                      <w:rFonts w:eastAsia="DengXian"/>
                      <w:i/>
                      <w:sz w:val="16"/>
                      <w:szCs w:val="16"/>
                      <w:highlight w:val="yellow"/>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27AD2DB8" w14:textId="77777777" w:rsidR="009C7EBF" w:rsidRDefault="00056357">
                  <w:pPr>
                    <w:rPr>
                      <w:rFonts w:eastAsia="DengXian"/>
                      <w:sz w:val="16"/>
                      <w:szCs w:val="16"/>
                    </w:rPr>
                  </w:pPr>
                  <w:r>
                    <w:rPr>
                      <w:rFonts w:eastAsia="DengXian"/>
                      <w:sz w:val="16"/>
                      <w:szCs w:val="16"/>
                    </w:rPr>
                    <w:t>22.4</w:t>
                  </w:r>
                </w:p>
              </w:tc>
            </w:tr>
            <w:tr w:rsidR="009C7EBF" w14:paraId="27AD2DC4"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27AD2DBA" w14:textId="77777777" w:rsidR="009C7EBF" w:rsidRDefault="00056357">
                  <w:pPr>
                    <w:rPr>
                      <w:rFonts w:eastAsia="Batang"/>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27AD2DBB" w14:textId="77777777" w:rsidR="009C7EBF" w:rsidRDefault="00056357">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27AD2DBC" w14:textId="77777777" w:rsidR="009C7EBF" w:rsidRDefault="00056357">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98" w:type="dxa"/>
                  <w:tcBorders>
                    <w:top w:val="single" w:sz="4" w:space="0" w:color="auto"/>
                    <w:left w:val="single" w:sz="4" w:space="0" w:color="auto"/>
                    <w:bottom w:val="single" w:sz="4" w:space="0" w:color="auto"/>
                    <w:right w:val="single" w:sz="4" w:space="0" w:color="auto"/>
                  </w:tcBorders>
                </w:tcPr>
                <w:p w14:paraId="27AD2DBD" w14:textId="77777777" w:rsidR="009C7EBF" w:rsidRDefault="00056357">
                  <w:pPr>
                    <w:rPr>
                      <w:rFonts w:eastAsia="DengXian"/>
                      <w:iCs/>
                      <w:sz w:val="16"/>
                      <w:szCs w:val="16"/>
                    </w:rPr>
                  </w:pPr>
                  <w:r>
                    <w:rPr>
                      <w:rFonts w:eastAsia="DengXian"/>
                      <w:iCs/>
                      <w:sz w:val="16"/>
                      <w:szCs w:val="16"/>
                    </w:rPr>
                    <w:t>DH662 small Hall</w:t>
                  </w:r>
                </w:p>
              </w:tc>
              <w:tc>
                <w:tcPr>
                  <w:tcW w:w="720" w:type="dxa"/>
                  <w:tcBorders>
                    <w:top w:val="single" w:sz="4" w:space="0" w:color="auto"/>
                    <w:left w:val="single" w:sz="4" w:space="0" w:color="auto"/>
                    <w:bottom w:val="single" w:sz="4" w:space="0" w:color="auto"/>
                    <w:right w:val="single" w:sz="4" w:space="0" w:color="auto"/>
                  </w:tcBorders>
                </w:tcPr>
                <w:p w14:paraId="27AD2DBE" w14:textId="77777777" w:rsidR="009C7EBF" w:rsidRDefault="00056357">
                  <w:pPr>
                    <w:rPr>
                      <w:rFonts w:eastAsia="Batang"/>
                      <w:iCs/>
                      <w:sz w:val="16"/>
                      <w:szCs w:val="16"/>
                    </w:rPr>
                  </w:pPr>
                  <w:r>
                    <w:rPr>
                      <w:rFonts w:eastAsia="DengXian"/>
                      <w:iCs/>
                      <w:sz w:val="16"/>
                      <w:szCs w:val="16"/>
                    </w:rPr>
                    <w:t>DH662 large Hall</w:t>
                  </w:r>
                </w:p>
              </w:tc>
              <w:tc>
                <w:tcPr>
                  <w:tcW w:w="810" w:type="dxa"/>
                  <w:tcBorders>
                    <w:top w:val="single" w:sz="4" w:space="0" w:color="auto"/>
                    <w:left w:val="single" w:sz="4" w:space="0" w:color="auto"/>
                    <w:bottom w:val="single" w:sz="4" w:space="0" w:color="auto"/>
                    <w:right w:val="single" w:sz="4" w:space="0" w:color="auto"/>
                  </w:tcBorders>
                </w:tcPr>
                <w:p w14:paraId="27AD2DBF" w14:textId="77777777" w:rsidR="009C7EBF" w:rsidRDefault="00056357">
                  <w:pPr>
                    <w:rPr>
                      <w:rFonts w:eastAsia="DengXian"/>
                      <w:iCs/>
                      <w:sz w:val="16"/>
                      <w:szCs w:val="16"/>
                    </w:rPr>
                  </w:pPr>
                  <w:r>
                    <w:rPr>
                      <w:rFonts w:eastAsia="DengXian"/>
                      <w:iCs/>
                      <w:sz w:val="16"/>
                      <w:szCs w:val="16"/>
                    </w:rPr>
                    <w:t>18000</w:t>
                  </w:r>
                </w:p>
              </w:tc>
              <w:tc>
                <w:tcPr>
                  <w:tcW w:w="810" w:type="dxa"/>
                  <w:tcBorders>
                    <w:top w:val="single" w:sz="4" w:space="0" w:color="auto"/>
                    <w:left w:val="single" w:sz="4" w:space="0" w:color="auto"/>
                    <w:bottom w:val="single" w:sz="4" w:space="0" w:color="auto"/>
                    <w:right w:val="single" w:sz="4" w:space="0" w:color="auto"/>
                  </w:tcBorders>
                </w:tcPr>
                <w:p w14:paraId="27AD2DC0" w14:textId="77777777" w:rsidR="009C7EBF" w:rsidRDefault="00056357">
                  <w:pPr>
                    <w:rPr>
                      <w:rFonts w:eastAsia="DengXian"/>
                      <w:iCs/>
                      <w:sz w:val="16"/>
                      <w:szCs w:val="16"/>
                    </w:rPr>
                  </w:pPr>
                  <w:r>
                    <w:rPr>
                      <w:rFonts w:eastAsia="DengXian"/>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27AD2DC1" w14:textId="77777777" w:rsidR="009C7EBF" w:rsidRDefault="00056357">
                  <w:pPr>
                    <w:rPr>
                      <w:rFonts w:eastAsia="DengXian"/>
                      <w:i/>
                      <w:sz w:val="16"/>
                      <w:szCs w:val="16"/>
                      <w:highlight w:val="yellow"/>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27AD2DC2" w14:textId="77777777" w:rsidR="009C7EBF" w:rsidRDefault="00056357">
                  <w:pPr>
                    <w:rPr>
                      <w:rFonts w:eastAsia="DengXian"/>
                      <w:i/>
                      <w:sz w:val="16"/>
                      <w:szCs w:val="16"/>
                      <w:highlight w:val="yellow"/>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27AD2DC3" w14:textId="77777777" w:rsidR="009C7EBF" w:rsidRDefault="00056357">
                  <w:pPr>
                    <w:rPr>
                      <w:rFonts w:eastAsia="DengXian"/>
                      <w:sz w:val="16"/>
                      <w:szCs w:val="16"/>
                    </w:rPr>
                  </w:pPr>
                  <w:r>
                    <w:rPr>
                      <w:rFonts w:eastAsia="DengXian"/>
                      <w:sz w:val="16"/>
                      <w:szCs w:val="16"/>
                    </w:rPr>
                    <w:t>113.4</w:t>
                  </w:r>
                </w:p>
              </w:tc>
            </w:tr>
            <w:tr w:rsidR="009C7EBF" w14:paraId="27AD2DCF"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27AD2DC5" w14:textId="77777777" w:rsidR="009C7EBF" w:rsidRDefault="00056357">
                  <w:pPr>
                    <w:rPr>
                      <w:rFonts w:eastAsia="Batang"/>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27AD2DC6" w14:textId="77777777" w:rsidR="009C7EBF" w:rsidRDefault="00056357">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27AD2DC7" w14:textId="77777777" w:rsidR="009C7EBF" w:rsidRDefault="00056357">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98" w:type="dxa"/>
                  <w:tcBorders>
                    <w:top w:val="single" w:sz="4" w:space="0" w:color="auto"/>
                    <w:left w:val="single" w:sz="4" w:space="0" w:color="auto"/>
                    <w:bottom w:val="single" w:sz="4" w:space="0" w:color="auto"/>
                    <w:right w:val="single" w:sz="4" w:space="0" w:color="auto"/>
                  </w:tcBorders>
                </w:tcPr>
                <w:p w14:paraId="27AD2DC8" w14:textId="77777777" w:rsidR="009C7EBF" w:rsidRDefault="00056357">
                  <w:pPr>
                    <w:rPr>
                      <w:rFonts w:eastAsia="DengXian"/>
                      <w:iCs/>
                      <w:sz w:val="16"/>
                      <w:szCs w:val="16"/>
                    </w:rPr>
                  </w:pPr>
                  <w:r>
                    <w:rPr>
                      <w:iCs/>
                      <w:sz w:val="16"/>
                      <w:szCs w:val="16"/>
                    </w:rPr>
                    <w:t>DH662(original  CIR)</w:t>
                  </w:r>
                </w:p>
              </w:tc>
              <w:tc>
                <w:tcPr>
                  <w:tcW w:w="720" w:type="dxa"/>
                  <w:tcBorders>
                    <w:top w:val="single" w:sz="4" w:space="0" w:color="auto"/>
                    <w:left w:val="single" w:sz="4" w:space="0" w:color="auto"/>
                    <w:bottom w:val="single" w:sz="4" w:space="0" w:color="auto"/>
                    <w:right w:val="single" w:sz="4" w:space="0" w:color="auto"/>
                  </w:tcBorders>
                </w:tcPr>
                <w:p w14:paraId="27AD2DC9" w14:textId="77777777" w:rsidR="009C7EBF" w:rsidRDefault="00056357">
                  <w:pPr>
                    <w:rPr>
                      <w:rFonts w:eastAsia="DengXian"/>
                      <w:iCs/>
                      <w:sz w:val="16"/>
                      <w:szCs w:val="16"/>
                    </w:rPr>
                  </w:pPr>
                  <w:r>
                    <w:rPr>
                      <w:iCs/>
                      <w:sz w:val="16"/>
                      <w:szCs w:val="16"/>
                    </w:rPr>
                    <w:t>DH662(normalized  CIR)</w:t>
                  </w:r>
                </w:p>
              </w:tc>
              <w:tc>
                <w:tcPr>
                  <w:tcW w:w="810" w:type="dxa"/>
                  <w:tcBorders>
                    <w:top w:val="single" w:sz="4" w:space="0" w:color="auto"/>
                    <w:left w:val="single" w:sz="4" w:space="0" w:color="auto"/>
                    <w:bottom w:val="single" w:sz="4" w:space="0" w:color="auto"/>
                    <w:right w:val="single" w:sz="4" w:space="0" w:color="auto"/>
                  </w:tcBorders>
                </w:tcPr>
                <w:p w14:paraId="27AD2DCA" w14:textId="77777777" w:rsidR="009C7EBF" w:rsidRDefault="00056357">
                  <w:pPr>
                    <w:rPr>
                      <w:rFonts w:eastAsia="DengXian"/>
                      <w:iCs/>
                      <w:sz w:val="16"/>
                      <w:szCs w:val="16"/>
                    </w:rPr>
                  </w:pPr>
                  <w:r>
                    <w:rPr>
                      <w:rFonts w:eastAsia="DengXian"/>
                      <w:iCs/>
                      <w:sz w:val="16"/>
                      <w:szCs w:val="16"/>
                    </w:rPr>
                    <w:t>18000</w:t>
                  </w:r>
                </w:p>
              </w:tc>
              <w:tc>
                <w:tcPr>
                  <w:tcW w:w="810" w:type="dxa"/>
                  <w:tcBorders>
                    <w:top w:val="single" w:sz="4" w:space="0" w:color="auto"/>
                    <w:left w:val="single" w:sz="4" w:space="0" w:color="auto"/>
                    <w:bottom w:val="single" w:sz="4" w:space="0" w:color="auto"/>
                    <w:right w:val="single" w:sz="4" w:space="0" w:color="auto"/>
                  </w:tcBorders>
                </w:tcPr>
                <w:p w14:paraId="27AD2DCB" w14:textId="77777777" w:rsidR="009C7EBF" w:rsidRDefault="00056357">
                  <w:pPr>
                    <w:rPr>
                      <w:rFonts w:eastAsia="DengXian"/>
                      <w:iCs/>
                      <w:sz w:val="16"/>
                      <w:szCs w:val="16"/>
                    </w:rPr>
                  </w:pPr>
                  <w:r>
                    <w:rPr>
                      <w:rFonts w:eastAsia="DengXian"/>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27AD2DCC" w14:textId="77777777" w:rsidR="009C7EBF" w:rsidRDefault="00056357">
                  <w:pPr>
                    <w:rPr>
                      <w:rFonts w:eastAsia="DengXian"/>
                      <w:i/>
                      <w:sz w:val="16"/>
                      <w:szCs w:val="16"/>
                      <w:highlight w:val="yellow"/>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27AD2DCD" w14:textId="77777777" w:rsidR="009C7EBF" w:rsidRDefault="00056357">
                  <w:pPr>
                    <w:rPr>
                      <w:rFonts w:eastAsia="DengXian"/>
                      <w:i/>
                      <w:sz w:val="16"/>
                      <w:szCs w:val="16"/>
                      <w:highlight w:val="yellow"/>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27AD2DCE" w14:textId="77777777" w:rsidR="009C7EBF" w:rsidRDefault="00056357">
                  <w:pPr>
                    <w:rPr>
                      <w:rFonts w:eastAsia="DengXian"/>
                      <w:sz w:val="16"/>
                      <w:szCs w:val="16"/>
                    </w:rPr>
                  </w:pPr>
                  <w:r>
                    <w:rPr>
                      <w:rFonts w:eastAsia="DengXian"/>
                      <w:sz w:val="16"/>
                      <w:szCs w:val="16"/>
                    </w:rPr>
                    <w:t>2.79</w:t>
                  </w:r>
                </w:p>
              </w:tc>
            </w:tr>
            <w:tr w:rsidR="009C7EBF" w14:paraId="27AD2DDA"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27AD2DD0" w14:textId="77777777" w:rsidR="009C7EBF" w:rsidRDefault="00056357">
                  <w:pPr>
                    <w:rPr>
                      <w:rFonts w:eastAsia="Batang"/>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27AD2DD1" w14:textId="77777777" w:rsidR="009C7EBF" w:rsidRDefault="00056357">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27AD2DD2" w14:textId="77777777" w:rsidR="009C7EBF" w:rsidRDefault="00056357">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98" w:type="dxa"/>
                  <w:tcBorders>
                    <w:top w:val="single" w:sz="4" w:space="0" w:color="auto"/>
                    <w:left w:val="single" w:sz="4" w:space="0" w:color="auto"/>
                    <w:bottom w:val="single" w:sz="4" w:space="0" w:color="auto"/>
                    <w:right w:val="single" w:sz="4" w:space="0" w:color="auto"/>
                  </w:tcBorders>
                </w:tcPr>
                <w:p w14:paraId="27AD2DD3" w14:textId="77777777" w:rsidR="009C7EBF" w:rsidRDefault="00056357">
                  <w:pPr>
                    <w:rPr>
                      <w:rFonts w:eastAsia="DengXian"/>
                      <w:iCs/>
                      <w:sz w:val="16"/>
                      <w:szCs w:val="16"/>
                    </w:rPr>
                  </w:pPr>
                  <w:r>
                    <w:rPr>
                      <w:rFonts w:eastAsia="DengXian"/>
                      <w:iCs/>
                      <w:sz w:val="16"/>
                      <w:szCs w:val="16"/>
                    </w:rPr>
                    <w:t>SH</w:t>
                  </w:r>
                </w:p>
              </w:tc>
              <w:tc>
                <w:tcPr>
                  <w:tcW w:w="720" w:type="dxa"/>
                  <w:tcBorders>
                    <w:top w:val="single" w:sz="4" w:space="0" w:color="auto"/>
                    <w:left w:val="single" w:sz="4" w:space="0" w:color="auto"/>
                    <w:bottom w:val="single" w:sz="4" w:space="0" w:color="auto"/>
                    <w:right w:val="single" w:sz="4" w:space="0" w:color="auto"/>
                  </w:tcBorders>
                </w:tcPr>
                <w:p w14:paraId="27AD2DD4" w14:textId="77777777" w:rsidR="009C7EBF" w:rsidRDefault="00056357">
                  <w:pPr>
                    <w:rPr>
                      <w:rFonts w:eastAsia="DengXian"/>
                      <w:iCs/>
                      <w:sz w:val="16"/>
                      <w:szCs w:val="16"/>
                    </w:rPr>
                  </w:pPr>
                  <w:r>
                    <w:rPr>
                      <w:rFonts w:eastAsia="DengXian"/>
                      <w:iCs/>
                      <w:sz w:val="16"/>
                      <w:szCs w:val="16"/>
                    </w:rPr>
                    <w:t>SH</w:t>
                  </w:r>
                </w:p>
              </w:tc>
              <w:tc>
                <w:tcPr>
                  <w:tcW w:w="810" w:type="dxa"/>
                  <w:tcBorders>
                    <w:top w:val="single" w:sz="4" w:space="0" w:color="auto"/>
                    <w:left w:val="single" w:sz="4" w:space="0" w:color="auto"/>
                    <w:bottom w:val="single" w:sz="4" w:space="0" w:color="auto"/>
                    <w:right w:val="single" w:sz="4" w:space="0" w:color="auto"/>
                  </w:tcBorders>
                </w:tcPr>
                <w:p w14:paraId="27AD2DD5" w14:textId="77777777" w:rsidR="009C7EBF" w:rsidRDefault="00056357">
                  <w:pPr>
                    <w:rPr>
                      <w:rFonts w:eastAsia="DengXian"/>
                      <w:iCs/>
                      <w:sz w:val="16"/>
                      <w:szCs w:val="16"/>
                    </w:rPr>
                  </w:pPr>
                  <w:r>
                    <w:rPr>
                      <w:rFonts w:eastAsia="DengXian"/>
                      <w:iCs/>
                      <w:sz w:val="16"/>
                      <w:szCs w:val="16"/>
                    </w:rPr>
                    <w:t>18000</w:t>
                  </w:r>
                </w:p>
              </w:tc>
              <w:tc>
                <w:tcPr>
                  <w:tcW w:w="810" w:type="dxa"/>
                  <w:tcBorders>
                    <w:top w:val="single" w:sz="4" w:space="0" w:color="auto"/>
                    <w:left w:val="single" w:sz="4" w:space="0" w:color="auto"/>
                    <w:bottom w:val="single" w:sz="4" w:space="0" w:color="auto"/>
                    <w:right w:val="single" w:sz="4" w:space="0" w:color="auto"/>
                  </w:tcBorders>
                </w:tcPr>
                <w:p w14:paraId="27AD2DD6" w14:textId="77777777" w:rsidR="009C7EBF" w:rsidRDefault="00056357">
                  <w:pPr>
                    <w:rPr>
                      <w:rFonts w:eastAsia="DengXian"/>
                      <w:iCs/>
                      <w:sz w:val="16"/>
                      <w:szCs w:val="16"/>
                    </w:rPr>
                  </w:pPr>
                  <w:r>
                    <w:rPr>
                      <w:rFonts w:eastAsia="DengXian"/>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27AD2DD7" w14:textId="77777777" w:rsidR="009C7EBF" w:rsidRDefault="00056357">
                  <w:pPr>
                    <w:rPr>
                      <w:rFonts w:eastAsia="DengXian"/>
                      <w:i/>
                      <w:sz w:val="16"/>
                      <w:szCs w:val="16"/>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27AD2DD8" w14:textId="77777777" w:rsidR="009C7EBF" w:rsidRDefault="00056357">
                  <w:pPr>
                    <w:rPr>
                      <w:rFonts w:eastAsia="DengXian"/>
                      <w:i/>
                      <w:sz w:val="16"/>
                      <w:szCs w:val="16"/>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27AD2DD9" w14:textId="77777777" w:rsidR="009C7EBF" w:rsidRDefault="00056357">
                  <w:pPr>
                    <w:rPr>
                      <w:rFonts w:eastAsia="DengXian"/>
                      <w:sz w:val="16"/>
                      <w:szCs w:val="16"/>
                    </w:rPr>
                  </w:pPr>
                  <w:r>
                    <w:rPr>
                      <w:rFonts w:eastAsia="DengXian"/>
                      <w:sz w:val="16"/>
                      <w:szCs w:val="16"/>
                    </w:rPr>
                    <w:t>0.37</w:t>
                  </w:r>
                </w:p>
              </w:tc>
            </w:tr>
            <w:tr w:rsidR="009C7EBF" w14:paraId="27AD2DE5"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27AD2DDB" w14:textId="77777777" w:rsidR="009C7EBF" w:rsidRDefault="00056357">
                  <w:pPr>
                    <w:rPr>
                      <w:rFonts w:eastAsia="Batang"/>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27AD2DDC" w14:textId="77777777" w:rsidR="009C7EBF" w:rsidRDefault="00056357">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27AD2DDD" w14:textId="77777777" w:rsidR="009C7EBF" w:rsidRDefault="00056357">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98" w:type="dxa"/>
                  <w:tcBorders>
                    <w:top w:val="single" w:sz="4" w:space="0" w:color="auto"/>
                    <w:left w:val="single" w:sz="4" w:space="0" w:color="auto"/>
                    <w:bottom w:val="single" w:sz="4" w:space="0" w:color="auto"/>
                    <w:right w:val="single" w:sz="4" w:space="0" w:color="auto"/>
                  </w:tcBorders>
                </w:tcPr>
                <w:p w14:paraId="27AD2DDE" w14:textId="77777777" w:rsidR="009C7EBF" w:rsidRDefault="00056357">
                  <w:pPr>
                    <w:rPr>
                      <w:rFonts w:eastAsia="DengXian"/>
                      <w:iCs/>
                      <w:sz w:val="16"/>
                      <w:szCs w:val="16"/>
                    </w:rPr>
                  </w:pPr>
                  <w:r>
                    <w:rPr>
                      <w:rFonts w:eastAsia="DengXian"/>
                      <w:iCs/>
                      <w:sz w:val="16"/>
                      <w:szCs w:val="16"/>
                    </w:rPr>
                    <w:t>SH</w:t>
                  </w:r>
                </w:p>
              </w:tc>
              <w:tc>
                <w:tcPr>
                  <w:tcW w:w="720" w:type="dxa"/>
                  <w:tcBorders>
                    <w:top w:val="single" w:sz="4" w:space="0" w:color="auto"/>
                    <w:left w:val="single" w:sz="4" w:space="0" w:color="auto"/>
                    <w:bottom w:val="single" w:sz="4" w:space="0" w:color="auto"/>
                    <w:right w:val="single" w:sz="4" w:space="0" w:color="auto"/>
                  </w:tcBorders>
                </w:tcPr>
                <w:p w14:paraId="27AD2DDF" w14:textId="77777777" w:rsidR="009C7EBF" w:rsidRDefault="00056357">
                  <w:pPr>
                    <w:rPr>
                      <w:rFonts w:eastAsia="DengXian"/>
                      <w:iCs/>
                      <w:sz w:val="16"/>
                      <w:szCs w:val="16"/>
                    </w:rPr>
                  </w:pPr>
                  <w:r>
                    <w:rPr>
                      <w:rFonts w:eastAsia="DengXian"/>
                      <w:iCs/>
                      <w:sz w:val="16"/>
                      <w:szCs w:val="16"/>
                    </w:rPr>
                    <w:t>DH662</w:t>
                  </w:r>
                </w:p>
              </w:tc>
              <w:tc>
                <w:tcPr>
                  <w:tcW w:w="810" w:type="dxa"/>
                  <w:tcBorders>
                    <w:top w:val="single" w:sz="4" w:space="0" w:color="auto"/>
                    <w:left w:val="single" w:sz="4" w:space="0" w:color="auto"/>
                    <w:bottom w:val="single" w:sz="4" w:space="0" w:color="auto"/>
                    <w:right w:val="single" w:sz="4" w:space="0" w:color="auto"/>
                  </w:tcBorders>
                </w:tcPr>
                <w:p w14:paraId="27AD2DE0" w14:textId="77777777" w:rsidR="009C7EBF" w:rsidRDefault="00056357">
                  <w:pPr>
                    <w:rPr>
                      <w:rFonts w:eastAsia="DengXian"/>
                      <w:iCs/>
                      <w:sz w:val="16"/>
                      <w:szCs w:val="16"/>
                    </w:rPr>
                  </w:pPr>
                  <w:r>
                    <w:rPr>
                      <w:rFonts w:eastAsia="DengXian"/>
                      <w:iCs/>
                      <w:sz w:val="16"/>
                      <w:szCs w:val="16"/>
                    </w:rPr>
                    <w:t>18000</w:t>
                  </w:r>
                </w:p>
              </w:tc>
              <w:tc>
                <w:tcPr>
                  <w:tcW w:w="810" w:type="dxa"/>
                  <w:tcBorders>
                    <w:top w:val="single" w:sz="4" w:space="0" w:color="auto"/>
                    <w:left w:val="single" w:sz="4" w:space="0" w:color="auto"/>
                    <w:bottom w:val="single" w:sz="4" w:space="0" w:color="auto"/>
                    <w:right w:val="single" w:sz="4" w:space="0" w:color="auto"/>
                  </w:tcBorders>
                </w:tcPr>
                <w:p w14:paraId="27AD2DE1" w14:textId="77777777" w:rsidR="009C7EBF" w:rsidRDefault="00056357">
                  <w:pPr>
                    <w:rPr>
                      <w:rFonts w:eastAsia="DengXian"/>
                      <w:iCs/>
                      <w:sz w:val="16"/>
                      <w:szCs w:val="16"/>
                    </w:rPr>
                  </w:pPr>
                  <w:r>
                    <w:rPr>
                      <w:rFonts w:eastAsia="DengXian"/>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27AD2DE2" w14:textId="77777777" w:rsidR="009C7EBF" w:rsidRDefault="00056357">
                  <w:pPr>
                    <w:rPr>
                      <w:rFonts w:eastAsia="DengXian"/>
                      <w:i/>
                      <w:sz w:val="16"/>
                      <w:szCs w:val="16"/>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27AD2DE3" w14:textId="77777777" w:rsidR="009C7EBF" w:rsidRDefault="00056357">
                  <w:pPr>
                    <w:rPr>
                      <w:rFonts w:eastAsia="DengXian"/>
                      <w:i/>
                      <w:sz w:val="16"/>
                      <w:szCs w:val="16"/>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27AD2DE4" w14:textId="77777777" w:rsidR="009C7EBF" w:rsidRDefault="00056357">
                  <w:pPr>
                    <w:rPr>
                      <w:rFonts w:eastAsia="DengXian"/>
                      <w:sz w:val="16"/>
                      <w:szCs w:val="16"/>
                    </w:rPr>
                  </w:pPr>
                  <w:r>
                    <w:rPr>
                      <w:rFonts w:eastAsia="DengXian"/>
                      <w:sz w:val="16"/>
                      <w:szCs w:val="16"/>
                    </w:rPr>
                    <w:t>1.32</w:t>
                  </w:r>
                </w:p>
              </w:tc>
            </w:tr>
            <w:tr w:rsidR="009C7EBF" w14:paraId="27AD2DF0"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27AD2DE6" w14:textId="77777777" w:rsidR="009C7EBF" w:rsidRDefault="00056357">
                  <w:pPr>
                    <w:rPr>
                      <w:rFonts w:eastAsia="Batang"/>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27AD2DE7" w14:textId="77777777" w:rsidR="009C7EBF" w:rsidRDefault="00056357">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27AD2DE8" w14:textId="77777777" w:rsidR="009C7EBF" w:rsidRDefault="00056357">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98" w:type="dxa"/>
                  <w:tcBorders>
                    <w:top w:val="single" w:sz="4" w:space="0" w:color="auto"/>
                    <w:left w:val="single" w:sz="4" w:space="0" w:color="auto"/>
                    <w:bottom w:val="single" w:sz="4" w:space="0" w:color="auto"/>
                    <w:right w:val="single" w:sz="4" w:space="0" w:color="auto"/>
                  </w:tcBorders>
                </w:tcPr>
                <w:p w14:paraId="27AD2DE9" w14:textId="77777777" w:rsidR="009C7EBF" w:rsidRDefault="00056357">
                  <w:pPr>
                    <w:rPr>
                      <w:rFonts w:eastAsia="DengXian"/>
                      <w:iCs/>
                      <w:sz w:val="16"/>
                      <w:szCs w:val="16"/>
                    </w:rPr>
                  </w:pPr>
                  <w:r>
                    <w:rPr>
                      <w:rFonts w:eastAsia="DengXian"/>
                      <w:iCs/>
                      <w:sz w:val="16"/>
                      <w:szCs w:val="16"/>
                    </w:rPr>
                    <w:t>SH</w:t>
                  </w:r>
                </w:p>
              </w:tc>
              <w:tc>
                <w:tcPr>
                  <w:tcW w:w="720" w:type="dxa"/>
                  <w:tcBorders>
                    <w:top w:val="single" w:sz="4" w:space="0" w:color="auto"/>
                    <w:left w:val="single" w:sz="4" w:space="0" w:color="auto"/>
                    <w:bottom w:val="single" w:sz="4" w:space="0" w:color="auto"/>
                    <w:right w:val="single" w:sz="4" w:space="0" w:color="auto"/>
                  </w:tcBorders>
                </w:tcPr>
                <w:p w14:paraId="27AD2DEA" w14:textId="77777777" w:rsidR="009C7EBF" w:rsidRDefault="00056357">
                  <w:pPr>
                    <w:rPr>
                      <w:rFonts w:eastAsia="DengXian"/>
                      <w:iCs/>
                      <w:sz w:val="16"/>
                      <w:szCs w:val="16"/>
                    </w:rPr>
                  </w:pPr>
                  <w:r>
                    <w:rPr>
                      <w:rFonts w:eastAsia="DengXian"/>
                      <w:iCs/>
                      <w:sz w:val="16"/>
                      <w:szCs w:val="16"/>
                    </w:rPr>
                    <w:t>DH422</w:t>
                  </w:r>
                </w:p>
              </w:tc>
              <w:tc>
                <w:tcPr>
                  <w:tcW w:w="810" w:type="dxa"/>
                  <w:tcBorders>
                    <w:top w:val="single" w:sz="4" w:space="0" w:color="auto"/>
                    <w:left w:val="single" w:sz="4" w:space="0" w:color="auto"/>
                    <w:bottom w:val="single" w:sz="4" w:space="0" w:color="auto"/>
                    <w:right w:val="single" w:sz="4" w:space="0" w:color="auto"/>
                  </w:tcBorders>
                </w:tcPr>
                <w:p w14:paraId="27AD2DEB" w14:textId="77777777" w:rsidR="009C7EBF" w:rsidRDefault="00056357">
                  <w:pPr>
                    <w:rPr>
                      <w:rFonts w:eastAsia="DengXian"/>
                      <w:iCs/>
                      <w:sz w:val="16"/>
                      <w:szCs w:val="16"/>
                    </w:rPr>
                  </w:pPr>
                  <w:r>
                    <w:rPr>
                      <w:rFonts w:eastAsia="DengXian"/>
                      <w:iCs/>
                      <w:sz w:val="16"/>
                      <w:szCs w:val="16"/>
                    </w:rPr>
                    <w:t>18000</w:t>
                  </w:r>
                </w:p>
              </w:tc>
              <w:tc>
                <w:tcPr>
                  <w:tcW w:w="810" w:type="dxa"/>
                  <w:tcBorders>
                    <w:top w:val="single" w:sz="4" w:space="0" w:color="auto"/>
                    <w:left w:val="single" w:sz="4" w:space="0" w:color="auto"/>
                    <w:bottom w:val="single" w:sz="4" w:space="0" w:color="auto"/>
                    <w:right w:val="single" w:sz="4" w:space="0" w:color="auto"/>
                  </w:tcBorders>
                </w:tcPr>
                <w:p w14:paraId="27AD2DEC" w14:textId="77777777" w:rsidR="009C7EBF" w:rsidRDefault="00056357">
                  <w:pPr>
                    <w:rPr>
                      <w:rFonts w:eastAsia="DengXian"/>
                      <w:iCs/>
                      <w:sz w:val="16"/>
                      <w:szCs w:val="16"/>
                    </w:rPr>
                  </w:pPr>
                  <w:r>
                    <w:rPr>
                      <w:rFonts w:eastAsia="DengXian"/>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27AD2DED" w14:textId="77777777" w:rsidR="009C7EBF" w:rsidRDefault="00056357">
                  <w:pPr>
                    <w:rPr>
                      <w:rFonts w:eastAsia="DengXian"/>
                      <w:i/>
                      <w:sz w:val="16"/>
                      <w:szCs w:val="16"/>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27AD2DEE" w14:textId="77777777" w:rsidR="009C7EBF" w:rsidRDefault="00056357">
                  <w:pPr>
                    <w:rPr>
                      <w:rFonts w:eastAsia="DengXian"/>
                      <w:i/>
                      <w:sz w:val="16"/>
                      <w:szCs w:val="16"/>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27AD2DEF" w14:textId="77777777" w:rsidR="009C7EBF" w:rsidRDefault="00056357">
                  <w:pPr>
                    <w:rPr>
                      <w:rFonts w:eastAsia="DengXian"/>
                      <w:sz w:val="16"/>
                      <w:szCs w:val="16"/>
                    </w:rPr>
                  </w:pPr>
                  <w:r>
                    <w:rPr>
                      <w:rFonts w:eastAsia="DengXian"/>
                      <w:sz w:val="16"/>
                      <w:szCs w:val="16"/>
                    </w:rPr>
                    <w:t>22.4</w:t>
                  </w:r>
                </w:p>
              </w:tc>
            </w:tr>
            <w:tr w:rsidR="009C7EBF" w14:paraId="27AD2DFB"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27AD2DF1" w14:textId="77777777" w:rsidR="009C7EBF" w:rsidRDefault="00056357">
                  <w:pPr>
                    <w:rPr>
                      <w:rFonts w:eastAsia="Batang"/>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27AD2DF2" w14:textId="77777777" w:rsidR="009C7EBF" w:rsidRDefault="00056357">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27AD2DF3" w14:textId="77777777" w:rsidR="009C7EBF" w:rsidRDefault="00056357">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98" w:type="dxa"/>
                  <w:tcBorders>
                    <w:top w:val="single" w:sz="4" w:space="0" w:color="auto"/>
                    <w:left w:val="single" w:sz="4" w:space="0" w:color="auto"/>
                    <w:bottom w:val="single" w:sz="4" w:space="0" w:color="auto"/>
                    <w:right w:val="single" w:sz="4" w:space="0" w:color="auto"/>
                  </w:tcBorders>
                </w:tcPr>
                <w:p w14:paraId="27AD2DF4" w14:textId="77777777" w:rsidR="009C7EBF" w:rsidRDefault="00056357">
                  <w:pPr>
                    <w:rPr>
                      <w:iCs/>
                      <w:sz w:val="16"/>
                      <w:szCs w:val="16"/>
                    </w:rPr>
                  </w:pPr>
                  <w:r>
                    <w:rPr>
                      <w:rFonts w:eastAsia="DengXian"/>
                      <w:iCs/>
                      <w:sz w:val="16"/>
                      <w:szCs w:val="16"/>
                    </w:rPr>
                    <w:t>DH422</w:t>
                  </w:r>
                </w:p>
              </w:tc>
              <w:tc>
                <w:tcPr>
                  <w:tcW w:w="720" w:type="dxa"/>
                  <w:tcBorders>
                    <w:top w:val="single" w:sz="4" w:space="0" w:color="auto"/>
                    <w:left w:val="single" w:sz="4" w:space="0" w:color="auto"/>
                    <w:bottom w:val="single" w:sz="4" w:space="0" w:color="auto"/>
                    <w:right w:val="single" w:sz="4" w:space="0" w:color="auto"/>
                  </w:tcBorders>
                </w:tcPr>
                <w:p w14:paraId="27AD2DF5" w14:textId="77777777" w:rsidR="009C7EBF" w:rsidRDefault="00056357">
                  <w:pPr>
                    <w:rPr>
                      <w:iCs/>
                      <w:sz w:val="16"/>
                      <w:szCs w:val="16"/>
                    </w:rPr>
                  </w:pPr>
                  <w:r>
                    <w:rPr>
                      <w:rFonts w:eastAsia="DengXian"/>
                      <w:iCs/>
                      <w:sz w:val="16"/>
                      <w:szCs w:val="16"/>
                    </w:rPr>
                    <w:t>DH422</w:t>
                  </w:r>
                </w:p>
              </w:tc>
              <w:tc>
                <w:tcPr>
                  <w:tcW w:w="810" w:type="dxa"/>
                  <w:tcBorders>
                    <w:top w:val="single" w:sz="4" w:space="0" w:color="auto"/>
                    <w:left w:val="single" w:sz="4" w:space="0" w:color="auto"/>
                    <w:bottom w:val="single" w:sz="4" w:space="0" w:color="auto"/>
                    <w:right w:val="single" w:sz="4" w:space="0" w:color="auto"/>
                  </w:tcBorders>
                </w:tcPr>
                <w:p w14:paraId="27AD2DF6" w14:textId="77777777" w:rsidR="009C7EBF" w:rsidRDefault="00056357">
                  <w:pPr>
                    <w:rPr>
                      <w:rFonts w:eastAsia="DengXian"/>
                      <w:iCs/>
                      <w:sz w:val="16"/>
                      <w:szCs w:val="16"/>
                    </w:rPr>
                  </w:pPr>
                  <w:r>
                    <w:rPr>
                      <w:rFonts w:eastAsia="DengXian"/>
                      <w:iCs/>
                      <w:sz w:val="16"/>
                      <w:szCs w:val="16"/>
                    </w:rPr>
                    <w:t>18000</w:t>
                  </w:r>
                </w:p>
              </w:tc>
              <w:tc>
                <w:tcPr>
                  <w:tcW w:w="810" w:type="dxa"/>
                  <w:tcBorders>
                    <w:top w:val="single" w:sz="4" w:space="0" w:color="auto"/>
                    <w:left w:val="single" w:sz="4" w:space="0" w:color="auto"/>
                    <w:bottom w:val="single" w:sz="4" w:space="0" w:color="auto"/>
                    <w:right w:val="single" w:sz="4" w:space="0" w:color="auto"/>
                  </w:tcBorders>
                </w:tcPr>
                <w:p w14:paraId="27AD2DF7" w14:textId="77777777" w:rsidR="009C7EBF" w:rsidRDefault="00056357">
                  <w:pPr>
                    <w:rPr>
                      <w:rFonts w:eastAsia="DengXian"/>
                      <w:iCs/>
                      <w:sz w:val="16"/>
                      <w:szCs w:val="16"/>
                    </w:rPr>
                  </w:pPr>
                  <w:r>
                    <w:rPr>
                      <w:rFonts w:eastAsia="DengXian"/>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27AD2DF8" w14:textId="77777777" w:rsidR="009C7EBF" w:rsidRDefault="00056357">
                  <w:pPr>
                    <w:rPr>
                      <w:rFonts w:eastAsia="DengXian"/>
                      <w:i/>
                      <w:sz w:val="16"/>
                      <w:szCs w:val="16"/>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27AD2DF9" w14:textId="77777777" w:rsidR="009C7EBF" w:rsidRDefault="00056357">
                  <w:pPr>
                    <w:rPr>
                      <w:rFonts w:eastAsia="DengXian"/>
                      <w:i/>
                      <w:sz w:val="16"/>
                      <w:szCs w:val="16"/>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27AD2DFA" w14:textId="77777777" w:rsidR="009C7EBF" w:rsidRDefault="00056357">
                  <w:pPr>
                    <w:rPr>
                      <w:rFonts w:eastAsia="DengXian"/>
                      <w:sz w:val="16"/>
                      <w:szCs w:val="16"/>
                    </w:rPr>
                  </w:pPr>
                  <w:r>
                    <w:rPr>
                      <w:rFonts w:eastAsia="DengXian"/>
                      <w:sz w:val="16"/>
                      <w:szCs w:val="16"/>
                    </w:rPr>
                    <w:t>1.48</w:t>
                  </w:r>
                </w:p>
              </w:tc>
            </w:tr>
            <w:tr w:rsidR="009C7EBF" w14:paraId="27AD2E06"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27AD2DFC" w14:textId="77777777" w:rsidR="009C7EBF" w:rsidRDefault="00056357">
                  <w:pPr>
                    <w:rPr>
                      <w:rFonts w:eastAsia="Batang"/>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27AD2DFD" w14:textId="77777777" w:rsidR="009C7EBF" w:rsidRDefault="00056357">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27AD2DFE" w14:textId="77777777" w:rsidR="009C7EBF" w:rsidRDefault="00056357">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98" w:type="dxa"/>
                  <w:tcBorders>
                    <w:top w:val="single" w:sz="4" w:space="0" w:color="auto"/>
                    <w:left w:val="single" w:sz="4" w:space="0" w:color="auto"/>
                    <w:bottom w:val="single" w:sz="4" w:space="0" w:color="auto"/>
                    <w:right w:val="single" w:sz="4" w:space="0" w:color="auto"/>
                  </w:tcBorders>
                </w:tcPr>
                <w:p w14:paraId="27AD2DFF" w14:textId="77777777" w:rsidR="009C7EBF" w:rsidRDefault="00056357">
                  <w:pPr>
                    <w:rPr>
                      <w:iCs/>
                      <w:sz w:val="16"/>
                      <w:szCs w:val="16"/>
                    </w:rPr>
                  </w:pPr>
                  <w:r>
                    <w:rPr>
                      <w:rFonts w:eastAsia="DengXian"/>
                      <w:iCs/>
                      <w:sz w:val="16"/>
                      <w:szCs w:val="16"/>
                    </w:rPr>
                    <w:t>DH422</w:t>
                  </w:r>
                </w:p>
              </w:tc>
              <w:tc>
                <w:tcPr>
                  <w:tcW w:w="720" w:type="dxa"/>
                  <w:tcBorders>
                    <w:top w:val="single" w:sz="4" w:space="0" w:color="auto"/>
                    <w:left w:val="single" w:sz="4" w:space="0" w:color="auto"/>
                    <w:bottom w:val="single" w:sz="4" w:space="0" w:color="auto"/>
                    <w:right w:val="single" w:sz="4" w:space="0" w:color="auto"/>
                  </w:tcBorders>
                </w:tcPr>
                <w:p w14:paraId="27AD2E00" w14:textId="77777777" w:rsidR="009C7EBF" w:rsidRDefault="00056357">
                  <w:pPr>
                    <w:rPr>
                      <w:iCs/>
                      <w:sz w:val="16"/>
                      <w:szCs w:val="16"/>
                    </w:rPr>
                  </w:pPr>
                  <w:r>
                    <w:rPr>
                      <w:rFonts w:eastAsia="DengXian"/>
                      <w:iCs/>
                      <w:sz w:val="16"/>
                      <w:szCs w:val="16"/>
                    </w:rPr>
                    <w:t>DH662</w:t>
                  </w:r>
                </w:p>
              </w:tc>
              <w:tc>
                <w:tcPr>
                  <w:tcW w:w="810" w:type="dxa"/>
                  <w:tcBorders>
                    <w:top w:val="single" w:sz="4" w:space="0" w:color="auto"/>
                    <w:left w:val="single" w:sz="4" w:space="0" w:color="auto"/>
                    <w:bottom w:val="single" w:sz="4" w:space="0" w:color="auto"/>
                    <w:right w:val="single" w:sz="4" w:space="0" w:color="auto"/>
                  </w:tcBorders>
                </w:tcPr>
                <w:p w14:paraId="27AD2E01" w14:textId="77777777" w:rsidR="009C7EBF" w:rsidRDefault="00056357">
                  <w:pPr>
                    <w:rPr>
                      <w:rFonts w:eastAsia="DengXian"/>
                      <w:iCs/>
                      <w:sz w:val="16"/>
                      <w:szCs w:val="16"/>
                    </w:rPr>
                  </w:pPr>
                  <w:r>
                    <w:rPr>
                      <w:rFonts w:eastAsia="DengXian"/>
                      <w:iCs/>
                      <w:sz w:val="16"/>
                      <w:szCs w:val="16"/>
                    </w:rPr>
                    <w:t>18000</w:t>
                  </w:r>
                </w:p>
              </w:tc>
              <w:tc>
                <w:tcPr>
                  <w:tcW w:w="810" w:type="dxa"/>
                  <w:tcBorders>
                    <w:top w:val="single" w:sz="4" w:space="0" w:color="auto"/>
                    <w:left w:val="single" w:sz="4" w:space="0" w:color="auto"/>
                    <w:bottom w:val="single" w:sz="4" w:space="0" w:color="auto"/>
                    <w:right w:val="single" w:sz="4" w:space="0" w:color="auto"/>
                  </w:tcBorders>
                </w:tcPr>
                <w:p w14:paraId="27AD2E02" w14:textId="77777777" w:rsidR="009C7EBF" w:rsidRDefault="00056357">
                  <w:pPr>
                    <w:rPr>
                      <w:rFonts w:eastAsia="DengXian"/>
                      <w:iCs/>
                      <w:sz w:val="16"/>
                      <w:szCs w:val="16"/>
                    </w:rPr>
                  </w:pPr>
                  <w:r>
                    <w:rPr>
                      <w:rFonts w:eastAsia="DengXian"/>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27AD2E03" w14:textId="77777777" w:rsidR="009C7EBF" w:rsidRDefault="00056357">
                  <w:pPr>
                    <w:rPr>
                      <w:rFonts w:eastAsia="DengXian"/>
                      <w:i/>
                      <w:sz w:val="16"/>
                      <w:szCs w:val="16"/>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27AD2E04" w14:textId="77777777" w:rsidR="009C7EBF" w:rsidRDefault="00056357">
                  <w:pPr>
                    <w:rPr>
                      <w:rFonts w:eastAsia="DengXian"/>
                      <w:i/>
                      <w:sz w:val="16"/>
                      <w:szCs w:val="16"/>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27AD2E05" w14:textId="77777777" w:rsidR="009C7EBF" w:rsidRDefault="00056357">
                  <w:pPr>
                    <w:rPr>
                      <w:rFonts w:eastAsia="DengXian"/>
                      <w:sz w:val="16"/>
                      <w:szCs w:val="16"/>
                    </w:rPr>
                  </w:pPr>
                  <w:r>
                    <w:rPr>
                      <w:rFonts w:eastAsia="DengXian"/>
                      <w:sz w:val="16"/>
                      <w:szCs w:val="16"/>
                    </w:rPr>
                    <w:t>18.8</w:t>
                  </w:r>
                </w:p>
              </w:tc>
            </w:tr>
            <w:tr w:rsidR="009C7EBF" w14:paraId="27AD2E11"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27AD2E07" w14:textId="77777777" w:rsidR="009C7EBF" w:rsidRDefault="00056357">
                  <w:pPr>
                    <w:rPr>
                      <w:rFonts w:eastAsia="Batang"/>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27AD2E08" w14:textId="77777777" w:rsidR="009C7EBF" w:rsidRDefault="00056357">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27AD2E09" w14:textId="77777777" w:rsidR="009C7EBF" w:rsidRDefault="00056357">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98" w:type="dxa"/>
                  <w:tcBorders>
                    <w:top w:val="single" w:sz="4" w:space="0" w:color="auto"/>
                    <w:left w:val="single" w:sz="4" w:space="0" w:color="auto"/>
                    <w:bottom w:val="single" w:sz="4" w:space="0" w:color="auto"/>
                    <w:right w:val="single" w:sz="4" w:space="0" w:color="auto"/>
                  </w:tcBorders>
                </w:tcPr>
                <w:p w14:paraId="27AD2E0A" w14:textId="77777777" w:rsidR="009C7EBF" w:rsidRDefault="00056357">
                  <w:pPr>
                    <w:rPr>
                      <w:iCs/>
                      <w:sz w:val="16"/>
                      <w:szCs w:val="16"/>
                    </w:rPr>
                  </w:pPr>
                  <w:r>
                    <w:rPr>
                      <w:rFonts w:eastAsia="DengXian"/>
                      <w:iCs/>
                      <w:sz w:val="16"/>
                      <w:szCs w:val="16"/>
                    </w:rPr>
                    <w:t>DH422</w:t>
                  </w:r>
                </w:p>
              </w:tc>
              <w:tc>
                <w:tcPr>
                  <w:tcW w:w="720" w:type="dxa"/>
                  <w:tcBorders>
                    <w:top w:val="single" w:sz="4" w:space="0" w:color="auto"/>
                    <w:left w:val="single" w:sz="4" w:space="0" w:color="auto"/>
                    <w:bottom w:val="single" w:sz="4" w:space="0" w:color="auto"/>
                    <w:right w:val="single" w:sz="4" w:space="0" w:color="auto"/>
                  </w:tcBorders>
                </w:tcPr>
                <w:p w14:paraId="27AD2E0B" w14:textId="77777777" w:rsidR="009C7EBF" w:rsidRDefault="00056357">
                  <w:pPr>
                    <w:rPr>
                      <w:rFonts w:eastAsia="DengXian"/>
                      <w:iCs/>
                      <w:sz w:val="16"/>
                      <w:szCs w:val="16"/>
                    </w:rPr>
                  </w:pPr>
                  <w:r>
                    <w:rPr>
                      <w:rFonts w:eastAsia="DengXian"/>
                      <w:iCs/>
                      <w:sz w:val="16"/>
                      <w:szCs w:val="16"/>
                    </w:rPr>
                    <w:t>SH</w:t>
                  </w:r>
                </w:p>
              </w:tc>
              <w:tc>
                <w:tcPr>
                  <w:tcW w:w="810" w:type="dxa"/>
                  <w:tcBorders>
                    <w:top w:val="single" w:sz="4" w:space="0" w:color="auto"/>
                    <w:left w:val="single" w:sz="4" w:space="0" w:color="auto"/>
                    <w:bottom w:val="single" w:sz="4" w:space="0" w:color="auto"/>
                    <w:right w:val="single" w:sz="4" w:space="0" w:color="auto"/>
                  </w:tcBorders>
                </w:tcPr>
                <w:p w14:paraId="27AD2E0C" w14:textId="77777777" w:rsidR="009C7EBF" w:rsidRDefault="00056357">
                  <w:pPr>
                    <w:rPr>
                      <w:rFonts w:eastAsia="DengXian"/>
                      <w:iCs/>
                      <w:sz w:val="16"/>
                      <w:szCs w:val="16"/>
                    </w:rPr>
                  </w:pPr>
                  <w:r>
                    <w:rPr>
                      <w:rFonts w:eastAsia="DengXian"/>
                      <w:iCs/>
                      <w:sz w:val="16"/>
                      <w:szCs w:val="16"/>
                    </w:rPr>
                    <w:t>18000</w:t>
                  </w:r>
                </w:p>
              </w:tc>
              <w:tc>
                <w:tcPr>
                  <w:tcW w:w="810" w:type="dxa"/>
                  <w:tcBorders>
                    <w:top w:val="single" w:sz="4" w:space="0" w:color="auto"/>
                    <w:left w:val="single" w:sz="4" w:space="0" w:color="auto"/>
                    <w:bottom w:val="single" w:sz="4" w:space="0" w:color="auto"/>
                    <w:right w:val="single" w:sz="4" w:space="0" w:color="auto"/>
                  </w:tcBorders>
                </w:tcPr>
                <w:p w14:paraId="27AD2E0D" w14:textId="77777777" w:rsidR="009C7EBF" w:rsidRDefault="00056357">
                  <w:pPr>
                    <w:rPr>
                      <w:rFonts w:eastAsia="DengXian"/>
                      <w:iCs/>
                      <w:sz w:val="16"/>
                      <w:szCs w:val="16"/>
                    </w:rPr>
                  </w:pPr>
                  <w:r>
                    <w:rPr>
                      <w:rFonts w:eastAsia="DengXian"/>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27AD2E0E" w14:textId="77777777" w:rsidR="009C7EBF" w:rsidRDefault="00056357">
                  <w:pPr>
                    <w:rPr>
                      <w:rFonts w:eastAsia="DengXian"/>
                      <w:i/>
                      <w:sz w:val="16"/>
                      <w:szCs w:val="16"/>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27AD2E0F" w14:textId="77777777" w:rsidR="009C7EBF" w:rsidRDefault="00056357">
                  <w:pPr>
                    <w:rPr>
                      <w:rFonts w:eastAsia="DengXian"/>
                      <w:i/>
                      <w:sz w:val="16"/>
                      <w:szCs w:val="16"/>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27AD2E10" w14:textId="77777777" w:rsidR="009C7EBF" w:rsidRDefault="00056357">
                  <w:pPr>
                    <w:rPr>
                      <w:rFonts w:eastAsia="DengXian"/>
                      <w:sz w:val="16"/>
                      <w:szCs w:val="16"/>
                    </w:rPr>
                  </w:pPr>
                  <w:r>
                    <w:rPr>
                      <w:rFonts w:eastAsia="DengXian"/>
                      <w:sz w:val="16"/>
                      <w:szCs w:val="16"/>
                    </w:rPr>
                    <w:t>4.96</w:t>
                  </w:r>
                </w:p>
              </w:tc>
            </w:tr>
          </w:tbl>
          <w:p w14:paraId="27AD2E12" w14:textId="77777777" w:rsidR="009C7EBF" w:rsidRDefault="009C7EBF">
            <w:pPr>
              <w:rPr>
                <w:lang w:eastAsia="ja-JP"/>
              </w:rPr>
            </w:pPr>
          </w:p>
        </w:tc>
      </w:tr>
      <w:tr w:rsidR="009C7EBF" w14:paraId="27AD2EC6" w14:textId="77777777">
        <w:tc>
          <w:tcPr>
            <w:tcW w:w="9962" w:type="dxa"/>
          </w:tcPr>
          <w:p w14:paraId="27AD2E14" w14:textId="77777777" w:rsidR="009C7EBF" w:rsidRDefault="00056357">
            <w:pPr>
              <w:pStyle w:val="ListParagraph"/>
              <w:numPr>
                <w:ilvl w:val="0"/>
                <w:numId w:val="20"/>
              </w:numPr>
              <w:rPr>
                <w:lang w:val="en-US" w:eastAsia="ja-JP"/>
              </w:rPr>
            </w:pPr>
            <w:r>
              <w:rPr>
                <w:lang w:eastAsia="ja-JP"/>
              </w:rPr>
              <w:t>InterDigital (R1-2211715)</w:t>
            </w:r>
          </w:p>
          <w:p w14:paraId="27AD2E15" w14:textId="77777777" w:rsidR="009C7EBF" w:rsidRDefault="00056357">
            <w:pPr>
              <w:rPr>
                <w:lang w:eastAsia="ja-JP"/>
              </w:rPr>
            </w:pPr>
            <w:r>
              <w:rPr>
                <w:lang w:eastAsia="ja-JP"/>
              </w:rPr>
              <w:t>Table 1 Summary of evaluation results of AIML based positioning (model deployed on UE side) without retraining/mixed training</w:t>
            </w:r>
          </w:p>
          <w:tbl>
            <w:tblPr>
              <w:tblW w:w="9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4"/>
              <w:gridCol w:w="809"/>
              <w:gridCol w:w="1247"/>
              <w:gridCol w:w="696"/>
              <w:gridCol w:w="910"/>
              <w:gridCol w:w="673"/>
              <w:gridCol w:w="581"/>
              <w:gridCol w:w="1067"/>
              <w:gridCol w:w="1237"/>
              <w:gridCol w:w="1096"/>
            </w:tblGrid>
            <w:tr w:rsidR="009C7EBF" w14:paraId="27AD2E1E" w14:textId="77777777">
              <w:trPr>
                <w:trHeight w:val="1035"/>
                <w:jc w:val="center"/>
              </w:trPr>
              <w:tc>
                <w:tcPr>
                  <w:tcW w:w="998" w:type="dxa"/>
                  <w:vMerge w:val="restart"/>
                  <w:tcBorders>
                    <w:top w:val="single" w:sz="4" w:space="0" w:color="auto"/>
                    <w:left w:val="single" w:sz="4" w:space="0" w:color="auto"/>
                    <w:bottom w:val="single" w:sz="4" w:space="0" w:color="auto"/>
                    <w:right w:val="single" w:sz="4" w:space="0" w:color="auto"/>
                  </w:tcBorders>
                </w:tcPr>
                <w:p w14:paraId="27AD2E16" w14:textId="77777777" w:rsidR="009C7EBF" w:rsidRDefault="00056357">
                  <w:pPr>
                    <w:rPr>
                      <w:rFonts w:ascii="Arial" w:hAnsi="Arial" w:cs="Arial"/>
                      <w:b/>
                      <w:sz w:val="18"/>
                      <w:szCs w:val="18"/>
                    </w:rPr>
                  </w:pPr>
                  <w:bookmarkStart w:id="12" w:name="_Hlk118289984"/>
                  <w:r>
                    <w:rPr>
                      <w:rFonts w:ascii="Arial" w:hAnsi="Arial" w:cs="Arial"/>
                      <w:b/>
                      <w:sz w:val="18"/>
                      <w:szCs w:val="18"/>
                    </w:rPr>
                    <w:t>Model Input</w:t>
                  </w:r>
                </w:p>
                <w:p w14:paraId="27AD2E17" w14:textId="77777777" w:rsidR="009C7EBF" w:rsidRDefault="009C7EBF">
                  <w:pPr>
                    <w:rPr>
                      <w:rFonts w:ascii="Arial" w:hAnsi="Arial" w:cs="Arial"/>
                      <w:b/>
                      <w:sz w:val="18"/>
                      <w:szCs w:val="18"/>
                    </w:rPr>
                  </w:pPr>
                </w:p>
              </w:tc>
              <w:tc>
                <w:tcPr>
                  <w:tcW w:w="810" w:type="dxa"/>
                  <w:vMerge w:val="restart"/>
                  <w:tcBorders>
                    <w:top w:val="single" w:sz="4" w:space="0" w:color="auto"/>
                    <w:left w:val="single" w:sz="4" w:space="0" w:color="auto"/>
                    <w:bottom w:val="single" w:sz="4" w:space="0" w:color="auto"/>
                    <w:right w:val="single" w:sz="4" w:space="0" w:color="auto"/>
                  </w:tcBorders>
                </w:tcPr>
                <w:p w14:paraId="27AD2E18" w14:textId="77777777" w:rsidR="009C7EBF" w:rsidRDefault="00056357">
                  <w:pPr>
                    <w:rPr>
                      <w:rFonts w:ascii="Arial" w:hAnsi="Arial" w:cs="Arial"/>
                      <w:b/>
                      <w:sz w:val="18"/>
                      <w:szCs w:val="18"/>
                    </w:rPr>
                  </w:pPr>
                  <w:r>
                    <w:rPr>
                      <w:rFonts w:ascii="Arial" w:hAnsi="Arial" w:cs="Arial"/>
                      <w:b/>
                      <w:sz w:val="18"/>
                      <w:szCs w:val="18"/>
                    </w:rPr>
                    <w:t>Model output</w:t>
                  </w:r>
                </w:p>
              </w:tc>
              <w:tc>
                <w:tcPr>
                  <w:tcW w:w="881" w:type="dxa"/>
                  <w:vMerge w:val="restart"/>
                  <w:tcBorders>
                    <w:top w:val="single" w:sz="4" w:space="0" w:color="auto"/>
                    <w:left w:val="single" w:sz="4" w:space="0" w:color="auto"/>
                    <w:bottom w:val="single" w:sz="4" w:space="0" w:color="auto"/>
                    <w:right w:val="single" w:sz="4" w:space="0" w:color="auto"/>
                  </w:tcBorders>
                </w:tcPr>
                <w:p w14:paraId="27AD2E19" w14:textId="77777777" w:rsidR="009C7EBF" w:rsidRDefault="00056357">
                  <w:pPr>
                    <w:rPr>
                      <w:rFonts w:ascii="Arial" w:hAnsi="Arial" w:cs="Arial"/>
                      <w:b/>
                      <w:sz w:val="18"/>
                      <w:szCs w:val="18"/>
                    </w:rPr>
                  </w:pPr>
                  <w:r>
                    <w:rPr>
                      <w:rFonts w:ascii="Arial" w:hAnsi="Arial" w:cs="Arial"/>
                      <w:b/>
                      <w:sz w:val="18"/>
                      <w:szCs w:val="18"/>
                    </w:rPr>
                    <w:t>(Percentage of training data set without) Label</w:t>
                  </w:r>
                </w:p>
              </w:tc>
              <w:tc>
                <w:tcPr>
                  <w:tcW w:w="1916" w:type="dxa"/>
                  <w:gridSpan w:val="2"/>
                  <w:tcBorders>
                    <w:top w:val="single" w:sz="4" w:space="0" w:color="auto"/>
                    <w:left w:val="single" w:sz="4" w:space="0" w:color="auto"/>
                    <w:bottom w:val="single" w:sz="4" w:space="0" w:color="auto"/>
                    <w:right w:val="single" w:sz="4" w:space="0" w:color="auto"/>
                  </w:tcBorders>
                </w:tcPr>
                <w:p w14:paraId="27AD2E1A" w14:textId="77777777" w:rsidR="009C7EBF" w:rsidRDefault="00056357">
                  <w:pPr>
                    <w:rPr>
                      <w:rFonts w:ascii="Arial" w:hAnsi="Arial" w:cs="Arial"/>
                      <w:b/>
                      <w:sz w:val="18"/>
                      <w:szCs w:val="18"/>
                    </w:rPr>
                  </w:pPr>
                  <w:r>
                    <w:rPr>
                      <w:rFonts w:ascii="Arial" w:hAnsi="Arial" w:cs="Arial"/>
                      <w:b/>
                      <w:sz w:val="18"/>
                      <w:szCs w:val="18"/>
                    </w:rPr>
                    <w:t>Settings (drops, clutter param, network synchronization error)</w:t>
                  </w:r>
                </w:p>
              </w:tc>
              <w:tc>
                <w:tcPr>
                  <w:tcW w:w="1255" w:type="dxa"/>
                  <w:gridSpan w:val="2"/>
                  <w:tcBorders>
                    <w:top w:val="single" w:sz="4" w:space="0" w:color="auto"/>
                    <w:left w:val="single" w:sz="4" w:space="0" w:color="auto"/>
                    <w:bottom w:val="single" w:sz="4" w:space="0" w:color="auto"/>
                    <w:right w:val="single" w:sz="4" w:space="0" w:color="auto"/>
                  </w:tcBorders>
                </w:tcPr>
                <w:p w14:paraId="27AD2E1B" w14:textId="77777777" w:rsidR="009C7EBF" w:rsidRDefault="00056357">
                  <w:pPr>
                    <w:rPr>
                      <w:rFonts w:ascii="Arial" w:hAnsi="Arial" w:cs="Arial"/>
                      <w:b/>
                      <w:sz w:val="18"/>
                      <w:szCs w:val="18"/>
                    </w:rPr>
                  </w:pPr>
                  <w:r>
                    <w:rPr>
                      <w:rFonts w:ascii="Arial" w:hAnsi="Arial" w:cs="Arial"/>
                      <w:b/>
                      <w:sz w:val="18"/>
                      <w:szCs w:val="18"/>
                    </w:rPr>
                    <w:t>Dataset size</w:t>
                  </w:r>
                </w:p>
              </w:tc>
              <w:tc>
                <w:tcPr>
                  <w:tcW w:w="2197" w:type="dxa"/>
                  <w:gridSpan w:val="2"/>
                  <w:tcBorders>
                    <w:top w:val="single" w:sz="4" w:space="0" w:color="auto"/>
                    <w:left w:val="single" w:sz="4" w:space="0" w:color="auto"/>
                    <w:bottom w:val="single" w:sz="4" w:space="0" w:color="auto"/>
                    <w:right w:val="single" w:sz="4" w:space="0" w:color="auto"/>
                  </w:tcBorders>
                </w:tcPr>
                <w:p w14:paraId="27AD2E1C" w14:textId="77777777" w:rsidR="009C7EBF" w:rsidRDefault="00056357">
                  <w:pPr>
                    <w:rPr>
                      <w:rFonts w:ascii="Arial" w:hAnsi="Arial" w:cs="Arial"/>
                      <w:b/>
                      <w:sz w:val="18"/>
                      <w:szCs w:val="18"/>
                    </w:rPr>
                  </w:pPr>
                  <w:r>
                    <w:rPr>
                      <w:rFonts w:ascii="Arial" w:hAnsi="Arial" w:cs="Arial"/>
                      <w:b/>
                      <w:sz w:val="18"/>
                      <w:szCs w:val="18"/>
                    </w:rPr>
                    <w:t>AI/ML complexity</w:t>
                  </w:r>
                </w:p>
              </w:tc>
              <w:tc>
                <w:tcPr>
                  <w:tcW w:w="999" w:type="dxa"/>
                  <w:tcBorders>
                    <w:top w:val="single" w:sz="4" w:space="0" w:color="auto"/>
                    <w:left w:val="single" w:sz="4" w:space="0" w:color="auto"/>
                    <w:bottom w:val="single" w:sz="4" w:space="0" w:color="auto"/>
                    <w:right w:val="single" w:sz="4" w:space="0" w:color="auto"/>
                  </w:tcBorders>
                </w:tcPr>
                <w:p w14:paraId="27AD2E1D" w14:textId="77777777" w:rsidR="009C7EBF" w:rsidRDefault="00056357">
                  <w:pPr>
                    <w:rPr>
                      <w:rFonts w:ascii="Arial" w:hAnsi="Arial" w:cs="Arial"/>
                      <w:b/>
                      <w:sz w:val="18"/>
                      <w:szCs w:val="18"/>
                    </w:rPr>
                  </w:pPr>
                  <w:r>
                    <w:rPr>
                      <w:rFonts w:ascii="Arial" w:hAnsi="Arial" w:cs="Arial"/>
                      <w:b/>
                      <w:sz w:val="18"/>
                      <w:szCs w:val="18"/>
                    </w:rPr>
                    <w:t>Horizontal pos. accuracy at CDF=90% (m)</w:t>
                  </w:r>
                </w:p>
              </w:tc>
            </w:tr>
            <w:tr w:rsidR="009C7EBF" w14:paraId="27AD2E29" w14:textId="77777777">
              <w:trPr>
                <w:trHeight w:val="760"/>
                <w:jc w:val="center"/>
              </w:trPr>
              <w:tc>
                <w:tcPr>
                  <w:tcW w:w="998" w:type="dxa"/>
                  <w:vMerge/>
                  <w:tcBorders>
                    <w:top w:val="single" w:sz="4" w:space="0" w:color="auto"/>
                    <w:left w:val="single" w:sz="4" w:space="0" w:color="auto"/>
                    <w:bottom w:val="single" w:sz="4" w:space="0" w:color="auto"/>
                    <w:right w:val="single" w:sz="4" w:space="0" w:color="auto"/>
                  </w:tcBorders>
                  <w:vAlign w:val="center"/>
                </w:tcPr>
                <w:p w14:paraId="27AD2E1F" w14:textId="77777777" w:rsidR="009C7EBF" w:rsidRDefault="009C7EBF">
                  <w:pPr>
                    <w:rPr>
                      <w:rFonts w:ascii="Arial" w:hAnsi="Arial" w:cs="Arial"/>
                      <w:b/>
                      <w:sz w:val="18"/>
                      <w:szCs w:val="18"/>
                      <w:lang w:eastAsia="ja-JP"/>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27AD2E20" w14:textId="77777777" w:rsidR="009C7EBF" w:rsidRDefault="009C7EBF">
                  <w:pPr>
                    <w:rPr>
                      <w:rFonts w:ascii="Arial" w:hAnsi="Arial" w:cs="Arial"/>
                      <w:b/>
                      <w:sz w:val="18"/>
                      <w:szCs w:val="18"/>
                      <w:lang w:eastAsia="ja-JP"/>
                    </w:rPr>
                  </w:pPr>
                </w:p>
              </w:tc>
              <w:tc>
                <w:tcPr>
                  <w:tcW w:w="881" w:type="dxa"/>
                  <w:vMerge/>
                  <w:tcBorders>
                    <w:top w:val="single" w:sz="4" w:space="0" w:color="auto"/>
                    <w:left w:val="single" w:sz="4" w:space="0" w:color="auto"/>
                    <w:bottom w:val="single" w:sz="4" w:space="0" w:color="auto"/>
                    <w:right w:val="single" w:sz="4" w:space="0" w:color="auto"/>
                  </w:tcBorders>
                  <w:vAlign w:val="center"/>
                </w:tcPr>
                <w:p w14:paraId="27AD2E21" w14:textId="77777777" w:rsidR="009C7EBF" w:rsidRDefault="009C7EBF">
                  <w:pPr>
                    <w:rPr>
                      <w:rFonts w:ascii="Arial" w:hAnsi="Arial" w:cs="Arial"/>
                      <w:b/>
                      <w:sz w:val="18"/>
                      <w:szCs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tcPr>
                <w:p w14:paraId="27AD2E22" w14:textId="77777777" w:rsidR="009C7EBF" w:rsidRDefault="00056357">
                  <w:pPr>
                    <w:jc w:val="center"/>
                    <w:rPr>
                      <w:rFonts w:ascii="Arial" w:hAnsi="Arial" w:cs="Arial"/>
                      <w:sz w:val="18"/>
                      <w:szCs w:val="18"/>
                    </w:rPr>
                  </w:pPr>
                  <w:r>
                    <w:rPr>
                      <w:rFonts w:ascii="Arial" w:hAnsi="Arial" w:cs="Arial"/>
                      <w:sz w:val="18"/>
                      <w:szCs w:val="18"/>
                    </w:rPr>
                    <w:t>Train</w:t>
                  </w:r>
                </w:p>
              </w:tc>
              <w:tc>
                <w:tcPr>
                  <w:tcW w:w="924" w:type="dxa"/>
                  <w:tcBorders>
                    <w:top w:val="single" w:sz="4" w:space="0" w:color="auto"/>
                    <w:left w:val="single" w:sz="4" w:space="0" w:color="auto"/>
                    <w:bottom w:val="single" w:sz="4" w:space="0" w:color="auto"/>
                    <w:right w:val="single" w:sz="4" w:space="0" w:color="auto"/>
                  </w:tcBorders>
                  <w:vAlign w:val="center"/>
                </w:tcPr>
                <w:p w14:paraId="27AD2E23" w14:textId="77777777" w:rsidR="009C7EBF" w:rsidRDefault="00056357">
                  <w:pPr>
                    <w:jc w:val="center"/>
                    <w:rPr>
                      <w:rFonts w:ascii="Arial" w:hAnsi="Arial" w:cs="Arial"/>
                      <w:sz w:val="18"/>
                      <w:szCs w:val="18"/>
                    </w:rPr>
                  </w:pPr>
                  <w:r>
                    <w:rPr>
                      <w:rFonts w:ascii="Arial" w:hAnsi="Arial" w:cs="Arial"/>
                      <w:sz w:val="18"/>
                      <w:szCs w:val="18"/>
                    </w:rPr>
                    <w:t>Test</w:t>
                  </w:r>
                </w:p>
              </w:tc>
              <w:tc>
                <w:tcPr>
                  <w:tcW w:w="673" w:type="dxa"/>
                  <w:tcBorders>
                    <w:top w:val="single" w:sz="4" w:space="0" w:color="auto"/>
                    <w:left w:val="single" w:sz="4" w:space="0" w:color="auto"/>
                    <w:bottom w:val="single" w:sz="4" w:space="0" w:color="auto"/>
                    <w:right w:val="single" w:sz="4" w:space="0" w:color="auto"/>
                  </w:tcBorders>
                  <w:vAlign w:val="center"/>
                </w:tcPr>
                <w:p w14:paraId="27AD2E24" w14:textId="77777777" w:rsidR="009C7EBF" w:rsidRDefault="00056357">
                  <w:pPr>
                    <w:jc w:val="center"/>
                    <w:rPr>
                      <w:rFonts w:ascii="Arial" w:hAnsi="Arial" w:cs="Arial"/>
                      <w:sz w:val="18"/>
                      <w:szCs w:val="18"/>
                    </w:rPr>
                  </w:pPr>
                  <w:r>
                    <w:rPr>
                      <w:rFonts w:ascii="Arial" w:hAnsi="Arial" w:cs="Arial"/>
                      <w:sz w:val="18"/>
                      <w:szCs w:val="18"/>
                    </w:rPr>
                    <w:t>Train</w:t>
                  </w:r>
                </w:p>
              </w:tc>
              <w:tc>
                <w:tcPr>
                  <w:tcW w:w="582" w:type="dxa"/>
                  <w:tcBorders>
                    <w:top w:val="single" w:sz="4" w:space="0" w:color="auto"/>
                    <w:left w:val="single" w:sz="4" w:space="0" w:color="auto"/>
                    <w:bottom w:val="single" w:sz="4" w:space="0" w:color="auto"/>
                    <w:right w:val="single" w:sz="4" w:space="0" w:color="auto"/>
                  </w:tcBorders>
                  <w:vAlign w:val="center"/>
                </w:tcPr>
                <w:p w14:paraId="27AD2E25" w14:textId="77777777" w:rsidR="009C7EBF" w:rsidRDefault="00056357">
                  <w:pPr>
                    <w:jc w:val="center"/>
                    <w:rPr>
                      <w:rFonts w:ascii="Arial" w:hAnsi="Arial" w:cs="Arial"/>
                      <w:sz w:val="18"/>
                      <w:szCs w:val="18"/>
                    </w:rPr>
                  </w:pPr>
                  <w:r>
                    <w:rPr>
                      <w:rFonts w:ascii="Arial" w:hAnsi="Arial" w:cs="Arial"/>
                      <w:sz w:val="18"/>
                      <w:szCs w:val="18"/>
                    </w:rPr>
                    <w:t>test</w:t>
                  </w:r>
                </w:p>
              </w:tc>
              <w:tc>
                <w:tcPr>
                  <w:tcW w:w="1018" w:type="dxa"/>
                  <w:tcBorders>
                    <w:top w:val="single" w:sz="4" w:space="0" w:color="auto"/>
                    <w:left w:val="single" w:sz="4" w:space="0" w:color="auto"/>
                    <w:bottom w:val="single" w:sz="4" w:space="0" w:color="auto"/>
                    <w:right w:val="single" w:sz="4" w:space="0" w:color="auto"/>
                  </w:tcBorders>
                </w:tcPr>
                <w:p w14:paraId="27AD2E26" w14:textId="77777777" w:rsidR="009C7EBF" w:rsidRDefault="00056357">
                  <w:pPr>
                    <w:rPr>
                      <w:rFonts w:ascii="Arial" w:hAnsi="Arial" w:cs="Arial"/>
                      <w:sz w:val="18"/>
                      <w:szCs w:val="18"/>
                    </w:rPr>
                  </w:pPr>
                  <w:r>
                    <w:rPr>
                      <w:rFonts w:ascii="Arial" w:hAnsi="Arial" w:cs="Arial"/>
                      <w:sz w:val="18"/>
                      <w:szCs w:val="18"/>
                    </w:rPr>
                    <w:t>Model complexity</w:t>
                  </w:r>
                </w:p>
              </w:tc>
              <w:tc>
                <w:tcPr>
                  <w:tcW w:w="1179" w:type="dxa"/>
                  <w:tcBorders>
                    <w:top w:val="single" w:sz="4" w:space="0" w:color="auto"/>
                    <w:left w:val="single" w:sz="4" w:space="0" w:color="auto"/>
                    <w:bottom w:val="single" w:sz="4" w:space="0" w:color="auto"/>
                    <w:right w:val="single" w:sz="4" w:space="0" w:color="auto"/>
                  </w:tcBorders>
                </w:tcPr>
                <w:p w14:paraId="27AD2E27" w14:textId="77777777" w:rsidR="009C7EBF" w:rsidRDefault="00056357">
                  <w:pPr>
                    <w:rPr>
                      <w:rFonts w:ascii="Arial" w:hAnsi="Arial" w:cs="Arial"/>
                      <w:sz w:val="18"/>
                      <w:szCs w:val="18"/>
                    </w:rPr>
                  </w:pPr>
                  <w:r>
                    <w:rPr>
                      <w:rFonts w:ascii="Arial" w:hAnsi="Arial" w:cs="Arial"/>
                      <w:sz w:val="18"/>
                      <w:szCs w:val="18"/>
                    </w:rPr>
                    <w:t>Computation complexity</w:t>
                  </w:r>
                </w:p>
              </w:tc>
              <w:tc>
                <w:tcPr>
                  <w:tcW w:w="999" w:type="dxa"/>
                  <w:tcBorders>
                    <w:top w:val="single" w:sz="4" w:space="0" w:color="auto"/>
                    <w:left w:val="single" w:sz="4" w:space="0" w:color="auto"/>
                    <w:bottom w:val="single" w:sz="4" w:space="0" w:color="auto"/>
                    <w:right w:val="single" w:sz="4" w:space="0" w:color="auto"/>
                  </w:tcBorders>
                </w:tcPr>
                <w:p w14:paraId="27AD2E28" w14:textId="77777777" w:rsidR="009C7EBF" w:rsidRDefault="00056357">
                  <w:pPr>
                    <w:rPr>
                      <w:rFonts w:ascii="Arial" w:hAnsi="Arial" w:cs="Arial"/>
                      <w:sz w:val="18"/>
                      <w:szCs w:val="18"/>
                    </w:rPr>
                  </w:pPr>
                  <w:r>
                    <w:rPr>
                      <w:rFonts w:ascii="Arial" w:hAnsi="Arial" w:cs="Arial"/>
                      <w:sz w:val="18"/>
                      <w:szCs w:val="18"/>
                    </w:rPr>
                    <w:t>AI/ML</w:t>
                  </w:r>
                </w:p>
              </w:tc>
            </w:tr>
            <w:tr w:rsidR="009C7EBF" w14:paraId="27AD2E34" w14:textId="77777777">
              <w:trPr>
                <w:trHeight w:val="41"/>
                <w:jc w:val="center"/>
              </w:trPr>
              <w:tc>
                <w:tcPr>
                  <w:tcW w:w="998" w:type="dxa"/>
                  <w:tcBorders>
                    <w:top w:val="single" w:sz="4" w:space="0" w:color="auto"/>
                    <w:left w:val="single" w:sz="4" w:space="0" w:color="auto"/>
                    <w:bottom w:val="single" w:sz="4" w:space="0" w:color="auto"/>
                    <w:right w:val="single" w:sz="4" w:space="0" w:color="auto"/>
                  </w:tcBorders>
                  <w:vAlign w:val="center"/>
                </w:tcPr>
                <w:p w14:paraId="27AD2E2A" w14:textId="77777777" w:rsidR="009C7EBF" w:rsidRDefault="00056357">
                  <w:pPr>
                    <w:jc w:val="center"/>
                    <w:rPr>
                      <w:rFonts w:ascii="Times New Roman" w:hAnsi="Times New Roman" w:cs="Times New Roman"/>
                      <w:sz w:val="18"/>
                      <w:szCs w:val="18"/>
                    </w:rPr>
                  </w:pPr>
                  <w:r>
                    <w:rPr>
                      <w:rFonts w:cs="Times New Roman"/>
                      <w:sz w:val="18"/>
                      <w:szCs w:val="18"/>
                    </w:rPr>
                    <w:t>RSRP</w:t>
                  </w:r>
                </w:p>
              </w:tc>
              <w:tc>
                <w:tcPr>
                  <w:tcW w:w="810" w:type="dxa"/>
                  <w:tcBorders>
                    <w:top w:val="single" w:sz="4" w:space="0" w:color="auto"/>
                    <w:left w:val="single" w:sz="4" w:space="0" w:color="auto"/>
                    <w:bottom w:val="single" w:sz="4" w:space="0" w:color="auto"/>
                    <w:right w:val="single" w:sz="4" w:space="0" w:color="auto"/>
                  </w:tcBorders>
                  <w:vAlign w:val="center"/>
                </w:tcPr>
                <w:p w14:paraId="27AD2E2B" w14:textId="77777777" w:rsidR="009C7EBF" w:rsidRDefault="00056357">
                  <w:pPr>
                    <w:jc w:val="center"/>
                    <w:rPr>
                      <w:rFonts w:cs="Times New Roman"/>
                      <w:sz w:val="18"/>
                      <w:szCs w:val="18"/>
                    </w:rPr>
                  </w:pPr>
                  <w:r>
                    <w:rPr>
                      <w:rFonts w:cs="Times New Roman"/>
                      <w:sz w:val="18"/>
                      <w:szCs w:val="18"/>
                    </w:rPr>
                    <w:t>UE position</w:t>
                  </w:r>
                </w:p>
              </w:tc>
              <w:tc>
                <w:tcPr>
                  <w:tcW w:w="881" w:type="dxa"/>
                  <w:tcBorders>
                    <w:top w:val="single" w:sz="4" w:space="0" w:color="auto"/>
                    <w:left w:val="single" w:sz="4" w:space="0" w:color="auto"/>
                    <w:bottom w:val="single" w:sz="4" w:space="0" w:color="auto"/>
                    <w:right w:val="single" w:sz="4" w:space="0" w:color="auto"/>
                  </w:tcBorders>
                  <w:vAlign w:val="center"/>
                </w:tcPr>
                <w:p w14:paraId="27AD2E2C" w14:textId="77777777" w:rsidR="009C7EBF" w:rsidRDefault="00056357">
                  <w:pPr>
                    <w:jc w:val="center"/>
                    <w:rPr>
                      <w:rFonts w:cs="Times New Roman"/>
                      <w:sz w:val="18"/>
                      <w:szCs w:val="18"/>
                    </w:rPr>
                  </w:pPr>
                  <w:r>
                    <w:rPr>
                      <w:rFonts w:cs="Times New Roman"/>
                      <w:sz w:val="18"/>
                      <w:szCs w:val="18"/>
                    </w:rPr>
                    <w:t>0% (default)</w:t>
                  </w:r>
                </w:p>
              </w:tc>
              <w:tc>
                <w:tcPr>
                  <w:tcW w:w="992" w:type="dxa"/>
                  <w:tcBorders>
                    <w:top w:val="single" w:sz="4" w:space="0" w:color="auto"/>
                    <w:left w:val="single" w:sz="4" w:space="0" w:color="auto"/>
                    <w:bottom w:val="single" w:sz="4" w:space="0" w:color="auto"/>
                    <w:right w:val="single" w:sz="4" w:space="0" w:color="auto"/>
                  </w:tcBorders>
                  <w:vAlign w:val="center"/>
                </w:tcPr>
                <w:p w14:paraId="27AD2E2D" w14:textId="77777777" w:rsidR="009C7EBF" w:rsidRDefault="00056357">
                  <w:pPr>
                    <w:pStyle w:val="Default"/>
                    <w:spacing w:line="256" w:lineRule="auto"/>
                    <w:jc w:val="center"/>
                    <w:rPr>
                      <w:sz w:val="18"/>
                      <w:szCs w:val="18"/>
                      <w:lang w:val="fr-FR"/>
                    </w:rPr>
                  </w:pPr>
                  <w:r>
                    <w:rPr>
                      <w:color w:val="auto"/>
                      <w:sz w:val="18"/>
                      <w:szCs w:val="18"/>
                      <w:lang w:val="fr-FR"/>
                    </w:rPr>
                    <w:t>{60%, 6m, 2m} , drop A, T1= 0 ns</w:t>
                  </w:r>
                </w:p>
              </w:tc>
              <w:tc>
                <w:tcPr>
                  <w:tcW w:w="924" w:type="dxa"/>
                  <w:tcBorders>
                    <w:top w:val="single" w:sz="4" w:space="0" w:color="auto"/>
                    <w:left w:val="single" w:sz="4" w:space="0" w:color="auto"/>
                    <w:bottom w:val="single" w:sz="4" w:space="0" w:color="auto"/>
                    <w:right w:val="single" w:sz="4" w:space="0" w:color="auto"/>
                  </w:tcBorders>
                  <w:vAlign w:val="center"/>
                </w:tcPr>
                <w:p w14:paraId="27AD2E2E" w14:textId="77777777" w:rsidR="009C7EBF" w:rsidRDefault="00056357">
                  <w:pPr>
                    <w:pStyle w:val="Default"/>
                    <w:spacing w:line="256" w:lineRule="auto"/>
                    <w:jc w:val="center"/>
                    <w:rPr>
                      <w:sz w:val="18"/>
                      <w:szCs w:val="18"/>
                    </w:rPr>
                  </w:pPr>
                  <w:r>
                    <w:rPr>
                      <w:color w:val="auto"/>
                      <w:sz w:val="18"/>
                      <w:szCs w:val="18"/>
                      <w:lang w:val="en-US"/>
                    </w:rPr>
                    <w:t>{60%, 6m, 2m} , drop A’ (unseen), T1= 0 ns</w:t>
                  </w:r>
                </w:p>
              </w:tc>
              <w:tc>
                <w:tcPr>
                  <w:tcW w:w="673" w:type="dxa"/>
                  <w:tcBorders>
                    <w:top w:val="single" w:sz="4" w:space="0" w:color="auto"/>
                    <w:left w:val="single" w:sz="4" w:space="0" w:color="auto"/>
                    <w:bottom w:val="single" w:sz="4" w:space="0" w:color="auto"/>
                    <w:right w:val="single" w:sz="4" w:space="0" w:color="auto"/>
                  </w:tcBorders>
                  <w:vAlign w:val="center"/>
                </w:tcPr>
                <w:p w14:paraId="27AD2E2F" w14:textId="77777777" w:rsidR="009C7EBF" w:rsidRDefault="00056357">
                  <w:pPr>
                    <w:pStyle w:val="Default"/>
                    <w:spacing w:line="256" w:lineRule="auto"/>
                    <w:jc w:val="center"/>
                    <w:rPr>
                      <w:color w:val="auto"/>
                      <w:sz w:val="18"/>
                      <w:szCs w:val="18"/>
                      <w:lang w:val="en-US"/>
                    </w:rPr>
                  </w:pPr>
                  <w:r>
                    <w:rPr>
                      <w:color w:val="auto"/>
                      <w:sz w:val="18"/>
                      <w:szCs w:val="18"/>
                      <w:lang w:val="en-US"/>
                    </w:rPr>
                    <w:t>16000</w:t>
                  </w:r>
                </w:p>
              </w:tc>
              <w:tc>
                <w:tcPr>
                  <w:tcW w:w="582" w:type="dxa"/>
                  <w:tcBorders>
                    <w:top w:val="single" w:sz="4" w:space="0" w:color="auto"/>
                    <w:left w:val="single" w:sz="4" w:space="0" w:color="auto"/>
                    <w:bottom w:val="single" w:sz="4" w:space="0" w:color="auto"/>
                    <w:right w:val="single" w:sz="4" w:space="0" w:color="auto"/>
                  </w:tcBorders>
                  <w:vAlign w:val="center"/>
                </w:tcPr>
                <w:p w14:paraId="27AD2E30" w14:textId="77777777" w:rsidR="009C7EBF" w:rsidRDefault="00056357">
                  <w:pPr>
                    <w:pStyle w:val="Default"/>
                    <w:spacing w:line="256" w:lineRule="auto"/>
                    <w:jc w:val="center"/>
                    <w:rPr>
                      <w:color w:val="auto"/>
                      <w:sz w:val="18"/>
                      <w:szCs w:val="18"/>
                      <w:lang w:val="en-US"/>
                    </w:rPr>
                  </w:pPr>
                  <w:r>
                    <w:rPr>
                      <w:color w:val="auto"/>
                      <w:sz w:val="18"/>
                      <w:szCs w:val="18"/>
                      <w:lang w:val="en-US"/>
                    </w:rPr>
                    <w:t>3000</w:t>
                  </w:r>
                </w:p>
              </w:tc>
              <w:tc>
                <w:tcPr>
                  <w:tcW w:w="1018" w:type="dxa"/>
                  <w:tcBorders>
                    <w:top w:val="single" w:sz="4" w:space="0" w:color="auto"/>
                    <w:left w:val="single" w:sz="4" w:space="0" w:color="auto"/>
                    <w:bottom w:val="single" w:sz="4" w:space="0" w:color="auto"/>
                    <w:right w:val="single" w:sz="4" w:space="0" w:color="auto"/>
                  </w:tcBorders>
                  <w:vAlign w:val="center"/>
                </w:tcPr>
                <w:p w14:paraId="27AD2E31" w14:textId="77777777" w:rsidR="009C7EBF" w:rsidRDefault="00056357">
                  <w:pPr>
                    <w:pStyle w:val="Default"/>
                    <w:spacing w:line="256" w:lineRule="auto"/>
                    <w:jc w:val="center"/>
                    <w:rPr>
                      <w:color w:val="auto"/>
                      <w:sz w:val="18"/>
                      <w:szCs w:val="18"/>
                      <w:lang w:val="en-US"/>
                    </w:rPr>
                  </w:pPr>
                  <w:r>
                    <w:rPr>
                      <w:color w:val="auto"/>
                      <w:sz w:val="18"/>
                      <w:szCs w:val="18"/>
                      <w:lang w:val="en-US"/>
                    </w:rPr>
                    <w:t>332 k</w:t>
                  </w:r>
                </w:p>
              </w:tc>
              <w:tc>
                <w:tcPr>
                  <w:tcW w:w="1179" w:type="dxa"/>
                  <w:tcBorders>
                    <w:top w:val="single" w:sz="4" w:space="0" w:color="auto"/>
                    <w:left w:val="single" w:sz="4" w:space="0" w:color="auto"/>
                    <w:bottom w:val="single" w:sz="4" w:space="0" w:color="auto"/>
                    <w:right w:val="single" w:sz="4" w:space="0" w:color="auto"/>
                  </w:tcBorders>
                  <w:vAlign w:val="center"/>
                </w:tcPr>
                <w:p w14:paraId="27AD2E32" w14:textId="77777777" w:rsidR="009C7EBF" w:rsidRDefault="00056357">
                  <w:pPr>
                    <w:pStyle w:val="Default"/>
                    <w:spacing w:line="256" w:lineRule="auto"/>
                    <w:jc w:val="center"/>
                    <w:rPr>
                      <w:color w:val="auto"/>
                      <w:sz w:val="18"/>
                      <w:szCs w:val="18"/>
                      <w:lang w:val="en-US"/>
                    </w:rPr>
                  </w:pPr>
                  <w:r>
                    <w:rPr>
                      <w:color w:val="auto"/>
                      <w:sz w:val="18"/>
                      <w:szCs w:val="18"/>
                      <w:lang w:val="en-US"/>
                    </w:rPr>
                    <w:t>11.37 M FLOPs</w:t>
                  </w:r>
                </w:p>
              </w:tc>
              <w:tc>
                <w:tcPr>
                  <w:tcW w:w="999" w:type="dxa"/>
                  <w:tcBorders>
                    <w:top w:val="single" w:sz="4" w:space="0" w:color="auto"/>
                    <w:left w:val="single" w:sz="4" w:space="0" w:color="auto"/>
                    <w:bottom w:val="single" w:sz="4" w:space="0" w:color="auto"/>
                    <w:right w:val="single" w:sz="4" w:space="0" w:color="auto"/>
                  </w:tcBorders>
                  <w:vAlign w:val="center"/>
                </w:tcPr>
                <w:p w14:paraId="27AD2E33" w14:textId="77777777" w:rsidR="009C7EBF" w:rsidRDefault="00056357">
                  <w:pPr>
                    <w:pStyle w:val="Default"/>
                    <w:spacing w:line="256" w:lineRule="auto"/>
                    <w:jc w:val="center"/>
                    <w:rPr>
                      <w:color w:val="auto"/>
                      <w:sz w:val="18"/>
                      <w:szCs w:val="18"/>
                      <w:lang w:val="en-US"/>
                    </w:rPr>
                  </w:pPr>
                  <w:r>
                    <w:rPr>
                      <w:color w:val="auto"/>
                      <w:sz w:val="18"/>
                      <w:szCs w:val="18"/>
                      <w:lang w:val="en-US"/>
                    </w:rPr>
                    <w:t>3.6370</w:t>
                  </w:r>
                </w:p>
              </w:tc>
            </w:tr>
            <w:tr w:rsidR="009C7EBF" w14:paraId="27AD2E3F" w14:textId="77777777">
              <w:trPr>
                <w:trHeight w:val="41"/>
                <w:jc w:val="center"/>
              </w:trPr>
              <w:tc>
                <w:tcPr>
                  <w:tcW w:w="998" w:type="dxa"/>
                  <w:tcBorders>
                    <w:top w:val="single" w:sz="4" w:space="0" w:color="auto"/>
                    <w:left w:val="single" w:sz="4" w:space="0" w:color="auto"/>
                    <w:bottom w:val="single" w:sz="4" w:space="0" w:color="auto"/>
                    <w:right w:val="single" w:sz="4" w:space="0" w:color="auto"/>
                  </w:tcBorders>
                  <w:vAlign w:val="center"/>
                </w:tcPr>
                <w:p w14:paraId="27AD2E35" w14:textId="77777777" w:rsidR="009C7EBF" w:rsidRDefault="00056357">
                  <w:pPr>
                    <w:jc w:val="center"/>
                    <w:rPr>
                      <w:rFonts w:cs="Times New Roman"/>
                      <w:sz w:val="18"/>
                      <w:szCs w:val="18"/>
                    </w:rPr>
                  </w:pPr>
                  <w:r>
                    <w:rPr>
                      <w:rFonts w:cs="Times New Roman"/>
                      <w:sz w:val="18"/>
                      <w:szCs w:val="18"/>
                    </w:rPr>
                    <w:t>RSRP</w:t>
                  </w:r>
                </w:p>
              </w:tc>
              <w:tc>
                <w:tcPr>
                  <w:tcW w:w="810" w:type="dxa"/>
                  <w:tcBorders>
                    <w:top w:val="single" w:sz="4" w:space="0" w:color="auto"/>
                    <w:left w:val="single" w:sz="4" w:space="0" w:color="auto"/>
                    <w:bottom w:val="single" w:sz="4" w:space="0" w:color="auto"/>
                    <w:right w:val="single" w:sz="4" w:space="0" w:color="auto"/>
                  </w:tcBorders>
                  <w:vAlign w:val="center"/>
                </w:tcPr>
                <w:p w14:paraId="27AD2E36" w14:textId="77777777" w:rsidR="009C7EBF" w:rsidRDefault="00056357">
                  <w:pPr>
                    <w:jc w:val="center"/>
                    <w:rPr>
                      <w:rFonts w:cs="Times New Roman"/>
                      <w:sz w:val="18"/>
                      <w:szCs w:val="18"/>
                    </w:rPr>
                  </w:pPr>
                  <w:r>
                    <w:rPr>
                      <w:rFonts w:cs="Times New Roman"/>
                      <w:sz w:val="18"/>
                      <w:szCs w:val="18"/>
                    </w:rPr>
                    <w:t>UE position</w:t>
                  </w:r>
                </w:p>
              </w:tc>
              <w:tc>
                <w:tcPr>
                  <w:tcW w:w="881" w:type="dxa"/>
                  <w:tcBorders>
                    <w:top w:val="single" w:sz="4" w:space="0" w:color="auto"/>
                    <w:left w:val="single" w:sz="4" w:space="0" w:color="auto"/>
                    <w:bottom w:val="single" w:sz="4" w:space="0" w:color="auto"/>
                    <w:right w:val="single" w:sz="4" w:space="0" w:color="auto"/>
                  </w:tcBorders>
                  <w:vAlign w:val="center"/>
                </w:tcPr>
                <w:p w14:paraId="27AD2E37" w14:textId="77777777" w:rsidR="009C7EBF" w:rsidRDefault="00056357">
                  <w:pPr>
                    <w:jc w:val="center"/>
                    <w:rPr>
                      <w:rFonts w:cs="Times New Roman"/>
                      <w:sz w:val="18"/>
                      <w:szCs w:val="18"/>
                    </w:rPr>
                  </w:pPr>
                  <w:r>
                    <w:rPr>
                      <w:rFonts w:cs="Times New Roman"/>
                      <w:sz w:val="18"/>
                      <w:szCs w:val="18"/>
                    </w:rPr>
                    <w:t>0% (default)</w:t>
                  </w:r>
                </w:p>
              </w:tc>
              <w:tc>
                <w:tcPr>
                  <w:tcW w:w="992" w:type="dxa"/>
                  <w:tcBorders>
                    <w:top w:val="single" w:sz="4" w:space="0" w:color="auto"/>
                    <w:left w:val="single" w:sz="4" w:space="0" w:color="auto"/>
                    <w:bottom w:val="single" w:sz="4" w:space="0" w:color="auto"/>
                    <w:right w:val="single" w:sz="4" w:space="0" w:color="auto"/>
                  </w:tcBorders>
                  <w:vAlign w:val="center"/>
                </w:tcPr>
                <w:p w14:paraId="27AD2E38" w14:textId="77777777" w:rsidR="009C7EBF" w:rsidRDefault="00056357">
                  <w:pPr>
                    <w:jc w:val="center"/>
                    <w:rPr>
                      <w:rFonts w:cs="Times New Roman"/>
                      <w:sz w:val="18"/>
                      <w:szCs w:val="18"/>
                      <w:lang w:val="fr-FR"/>
                    </w:rPr>
                  </w:pPr>
                  <w:r>
                    <w:rPr>
                      <w:rFonts w:cs="Times New Roman"/>
                      <w:sz w:val="18"/>
                      <w:szCs w:val="18"/>
                      <w:lang w:val="fr-FR"/>
                    </w:rPr>
                    <w:t>{60%, 6m, 2m} , drop A, T1= 0 ns</w:t>
                  </w:r>
                </w:p>
              </w:tc>
              <w:tc>
                <w:tcPr>
                  <w:tcW w:w="924" w:type="dxa"/>
                  <w:tcBorders>
                    <w:top w:val="single" w:sz="4" w:space="0" w:color="auto"/>
                    <w:left w:val="single" w:sz="4" w:space="0" w:color="auto"/>
                    <w:bottom w:val="single" w:sz="4" w:space="0" w:color="auto"/>
                    <w:right w:val="single" w:sz="4" w:space="0" w:color="auto"/>
                  </w:tcBorders>
                  <w:vAlign w:val="center"/>
                </w:tcPr>
                <w:p w14:paraId="27AD2E39" w14:textId="77777777" w:rsidR="009C7EBF" w:rsidRDefault="00056357">
                  <w:pPr>
                    <w:jc w:val="center"/>
                    <w:rPr>
                      <w:rFonts w:cs="Times New Roman"/>
                      <w:sz w:val="18"/>
                      <w:szCs w:val="18"/>
                      <w:lang w:val="fr-FR"/>
                    </w:rPr>
                  </w:pPr>
                  <w:r>
                    <w:rPr>
                      <w:rFonts w:cs="Times New Roman"/>
                      <w:sz w:val="18"/>
                      <w:szCs w:val="18"/>
                      <w:lang w:val="fr-FR"/>
                    </w:rPr>
                    <w:t>{40%, 2m, 2m} , drop A, T1= 0 ns</w:t>
                  </w:r>
                </w:p>
              </w:tc>
              <w:tc>
                <w:tcPr>
                  <w:tcW w:w="673" w:type="dxa"/>
                  <w:tcBorders>
                    <w:top w:val="single" w:sz="4" w:space="0" w:color="auto"/>
                    <w:left w:val="single" w:sz="4" w:space="0" w:color="auto"/>
                    <w:bottom w:val="single" w:sz="4" w:space="0" w:color="auto"/>
                    <w:right w:val="single" w:sz="4" w:space="0" w:color="auto"/>
                  </w:tcBorders>
                  <w:vAlign w:val="center"/>
                </w:tcPr>
                <w:p w14:paraId="27AD2E3A" w14:textId="77777777" w:rsidR="009C7EBF" w:rsidRDefault="00056357">
                  <w:pPr>
                    <w:jc w:val="center"/>
                    <w:rPr>
                      <w:rFonts w:cs="Times New Roman"/>
                      <w:sz w:val="18"/>
                      <w:szCs w:val="18"/>
                    </w:rPr>
                  </w:pPr>
                  <w:r>
                    <w:rPr>
                      <w:rFonts w:cs="Times New Roman"/>
                      <w:sz w:val="18"/>
                      <w:szCs w:val="18"/>
                    </w:rPr>
                    <w:t>16000</w:t>
                  </w:r>
                </w:p>
              </w:tc>
              <w:tc>
                <w:tcPr>
                  <w:tcW w:w="582" w:type="dxa"/>
                  <w:tcBorders>
                    <w:top w:val="single" w:sz="4" w:space="0" w:color="auto"/>
                    <w:left w:val="single" w:sz="4" w:space="0" w:color="auto"/>
                    <w:bottom w:val="single" w:sz="4" w:space="0" w:color="auto"/>
                    <w:right w:val="single" w:sz="4" w:space="0" w:color="auto"/>
                  </w:tcBorders>
                  <w:vAlign w:val="center"/>
                </w:tcPr>
                <w:p w14:paraId="27AD2E3B" w14:textId="77777777" w:rsidR="009C7EBF" w:rsidRDefault="00056357">
                  <w:pPr>
                    <w:jc w:val="center"/>
                    <w:rPr>
                      <w:rFonts w:cs="Times New Roman"/>
                      <w:sz w:val="18"/>
                      <w:szCs w:val="18"/>
                    </w:rPr>
                  </w:pPr>
                  <w:r>
                    <w:rPr>
                      <w:rFonts w:cs="Times New Roman"/>
                      <w:sz w:val="18"/>
                      <w:szCs w:val="18"/>
                    </w:rPr>
                    <w:t>3000</w:t>
                  </w:r>
                </w:p>
              </w:tc>
              <w:tc>
                <w:tcPr>
                  <w:tcW w:w="1018" w:type="dxa"/>
                  <w:tcBorders>
                    <w:top w:val="single" w:sz="4" w:space="0" w:color="auto"/>
                    <w:left w:val="single" w:sz="4" w:space="0" w:color="auto"/>
                    <w:bottom w:val="single" w:sz="4" w:space="0" w:color="auto"/>
                    <w:right w:val="single" w:sz="4" w:space="0" w:color="auto"/>
                  </w:tcBorders>
                  <w:vAlign w:val="center"/>
                </w:tcPr>
                <w:p w14:paraId="27AD2E3C" w14:textId="77777777" w:rsidR="009C7EBF" w:rsidRDefault="00056357">
                  <w:pPr>
                    <w:jc w:val="center"/>
                    <w:rPr>
                      <w:rFonts w:cs="Times New Roman"/>
                      <w:sz w:val="18"/>
                      <w:szCs w:val="18"/>
                    </w:rPr>
                  </w:pPr>
                  <w:r>
                    <w:rPr>
                      <w:rFonts w:cs="Times New Roman"/>
                      <w:sz w:val="18"/>
                      <w:szCs w:val="18"/>
                    </w:rPr>
                    <w:t>332 k</w:t>
                  </w:r>
                </w:p>
              </w:tc>
              <w:tc>
                <w:tcPr>
                  <w:tcW w:w="1179" w:type="dxa"/>
                  <w:tcBorders>
                    <w:top w:val="single" w:sz="4" w:space="0" w:color="auto"/>
                    <w:left w:val="single" w:sz="4" w:space="0" w:color="auto"/>
                    <w:bottom w:val="single" w:sz="4" w:space="0" w:color="auto"/>
                    <w:right w:val="single" w:sz="4" w:space="0" w:color="auto"/>
                  </w:tcBorders>
                  <w:vAlign w:val="center"/>
                </w:tcPr>
                <w:p w14:paraId="27AD2E3D" w14:textId="77777777" w:rsidR="009C7EBF" w:rsidRDefault="00056357">
                  <w:pPr>
                    <w:jc w:val="center"/>
                    <w:rPr>
                      <w:rFonts w:cs="Times New Roman"/>
                      <w:sz w:val="18"/>
                      <w:szCs w:val="18"/>
                    </w:rPr>
                  </w:pPr>
                  <w:r>
                    <w:rPr>
                      <w:rFonts w:cs="Times New Roman"/>
                      <w:sz w:val="18"/>
                      <w:szCs w:val="18"/>
                    </w:rPr>
                    <w:t>11.37 M FLOPs</w:t>
                  </w:r>
                </w:p>
              </w:tc>
              <w:tc>
                <w:tcPr>
                  <w:tcW w:w="999" w:type="dxa"/>
                  <w:tcBorders>
                    <w:top w:val="single" w:sz="4" w:space="0" w:color="auto"/>
                    <w:left w:val="single" w:sz="4" w:space="0" w:color="auto"/>
                    <w:bottom w:val="single" w:sz="4" w:space="0" w:color="auto"/>
                    <w:right w:val="single" w:sz="4" w:space="0" w:color="auto"/>
                  </w:tcBorders>
                  <w:vAlign w:val="center"/>
                </w:tcPr>
                <w:p w14:paraId="27AD2E3E" w14:textId="77777777" w:rsidR="009C7EBF" w:rsidRDefault="00056357">
                  <w:pPr>
                    <w:jc w:val="center"/>
                    <w:rPr>
                      <w:rFonts w:cs="Times New Roman"/>
                      <w:sz w:val="18"/>
                      <w:szCs w:val="18"/>
                    </w:rPr>
                  </w:pPr>
                  <w:r>
                    <w:rPr>
                      <w:rFonts w:cs="Times New Roman"/>
                      <w:sz w:val="18"/>
                      <w:szCs w:val="18"/>
                    </w:rPr>
                    <w:t>3.6656</w:t>
                  </w:r>
                </w:p>
              </w:tc>
            </w:tr>
            <w:tr w:rsidR="009C7EBF" w14:paraId="27AD2E4A" w14:textId="77777777">
              <w:trPr>
                <w:trHeight w:val="41"/>
                <w:jc w:val="center"/>
              </w:trPr>
              <w:tc>
                <w:tcPr>
                  <w:tcW w:w="998" w:type="dxa"/>
                  <w:tcBorders>
                    <w:top w:val="single" w:sz="4" w:space="0" w:color="auto"/>
                    <w:left w:val="single" w:sz="4" w:space="0" w:color="auto"/>
                    <w:bottom w:val="single" w:sz="4" w:space="0" w:color="auto"/>
                    <w:right w:val="single" w:sz="4" w:space="0" w:color="auto"/>
                  </w:tcBorders>
                  <w:vAlign w:val="center"/>
                </w:tcPr>
                <w:p w14:paraId="27AD2E40" w14:textId="77777777" w:rsidR="009C7EBF" w:rsidRDefault="00056357">
                  <w:pPr>
                    <w:jc w:val="center"/>
                    <w:rPr>
                      <w:rFonts w:cs="Times New Roman"/>
                      <w:sz w:val="18"/>
                      <w:szCs w:val="18"/>
                    </w:rPr>
                  </w:pPr>
                  <w:r>
                    <w:rPr>
                      <w:rFonts w:cs="Times New Roman"/>
                      <w:sz w:val="18"/>
                      <w:szCs w:val="18"/>
                    </w:rPr>
                    <w:t>RSRP</w:t>
                  </w:r>
                </w:p>
              </w:tc>
              <w:tc>
                <w:tcPr>
                  <w:tcW w:w="810" w:type="dxa"/>
                  <w:tcBorders>
                    <w:top w:val="single" w:sz="4" w:space="0" w:color="auto"/>
                    <w:left w:val="single" w:sz="4" w:space="0" w:color="auto"/>
                    <w:bottom w:val="single" w:sz="4" w:space="0" w:color="auto"/>
                    <w:right w:val="single" w:sz="4" w:space="0" w:color="auto"/>
                  </w:tcBorders>
                  <w:vAlign w:val="center"/>
                </w:tcPr>
                <w:p w14:paraId="27AD2E41" w14:textId="77777777" w:rsidR="009C7EBF" w:rsidRDefault="00056357">
                  <w:pPr>
                    <w:jc w:val="center"/>
                    <w:rPr>
                      <w:rFonts w:cs="Times New Roman"/>
                      <w:sz w:val="18"/>
                      <w:szCs w:val="18"/>
                    </w:rPr>
                  </w:pPr>
                  <w:r>
                    <w:rPr>
                      <w:rFonts w:cs="Times New Roman"/>
                      <w:sz w:val="18"/>
                      <w:szCs w:val="18"/>
                    </w:rPr>
                    <w:t>UE position</w:t>
                  </w:r>
                </w:p>
              </w:tc>
              <w:tc>
                <w:tcPr>
                  <w:tcW w:w="881" w:type="dxa"/>
                  <w:tcBorders>
                    <w:top w:val="single" w:sz="4" w:space="0" w:color="auto"/>
                    <w:left w:val="single" w:sz="4" w:space="0" w:color="auto"/>
                    <w:bottom w:val="single" w:sz="4" w:space="0" w:color="auto"/>
                    <w:right w:val="single" w:sz="4" w:space="0" w:color="auto"/>
                  </w:tcBorders>
                  <w:vAlign w:val="center"/>
                </w:tcPr>
                <w:p w14:paraId="27AD2E42" w14:textId="77777777" w:rsidR="009C7EBF" w:rsidRDefault="00056357">
                  <w:pPr>
                    <w:jc w:val="center"/>
                    <w:rPr>
                      <w:rFonts w:cs="Times New Roman"/>
                      <w:sz w:val="18"/>
                      <w:szCs w:val="18"/>
                    </w:rPr>
                  </w:pPr>
                  <w:r>
                    <w:rPr>
                      <w:rFonts w:cs="Times New Roman"/>
                      <w:sz w:val="18"/>
                      <w:szCs w:val="18"/>
                    </w:rPr>
                    <w:t>0% (default)</w:t>
                  </w:r>
                </w:p>
              </w:tc>
              <w:tc>
                <w:tcPr>
                  <w:tcW w:w="992" w:type="dxa"/>
                  <w:tcBorders>
                    <w:top w:val="single" w:sz="4" w:space="0" w:color="auto"/>
                    <w:left w:val="single" w:sz="4" w:space="0" w:color="auto"/>
                    <w:bottom w:val="single" w:sz="4" w:space="0" w:color="auto"/>
                    <w:right w:val="single" w:sz="4" w:space="0" w:color="auto"/>
                  </w:tcBorders>
                  <w:vAlign w:val="center"/>
                </w:tcPr>
                <w:p w14:paraId="27AD2E43" w14:textId="77777777" w:rsidR="009C7EBF" w:rsidRDefault="00056357">
                  <w:pPr>
                    <w:jc w:val="center"/>
                    <w:rPr>
                      <w:rFonts w:cs="Times New Roman"/>
                      <w:sz w:val="18"/>
                      <w:szCs w:val="18"/>
                      <w:lang w:val="fr-FR"/>
                    </w:rPr>
                  </w:pPr>
                  <w:r>
                    <w:rPr>
                      <w:rFonts w:cs="Times New Roman"/>
                      <w:sz w:val="18"/>
                      <w:szCs w:val="18"/>
                      <w:lang w:val="fr-FR"/>
                    </w:rPr>
                    <w:t>{60%, 6m, 2m} , drop A, T1= 0 ns</w:t>
                  </w:r>
                </w:p>
              </w:tc>
              <w:tc>
                <w:tcPr>
                  <w:tcW w:w="924" w:type="dxa"/>
                  <w:tcBorders>
                    <w:top w:val="single" w:sz="4" w:space="0" w:color="auto"/>
                    <w:left w:val="single" w:sz="4" w:space="0" w:color="auto"/>
                    <w:bottom w:val="single" w:sz="4" w:space="0" w:color="auto"/>
                    <w:right w:val="single" w:sz="4" w:space="0" w:color="auto"/>
                  </w:tcBorders>
                  <w:vAlign w:val="center"/>
                </w:tcPr>
                <w:p w14:paraId="27AD2E44" w14:textId="77777777" w:rsidR="009C7EBF" w:rsidRDefault="00056357">
                  <w:pPr>
                    <w:jc w:val="center"/>
                    <w:rPr>
                      <w:rFonts w:cs="Times New Roman"/>
                      <w:sz w:val="18"/>
                      <w:szCs w:val="18"/>
                      <w:lang w:val="fr-FR"/>
                    </w:rPr>
                  </w:pPr>
                  <w:r>
                    <w:rPr>
                      <w:rFonts w:cs="Times New Roman"/>
                      <w:sz w:val="18"/>
                      <w:szCs w:val="18"/>
                      <w:lang w:val="fr-FR"/>
                    </w:rPr>
                    <w:t>{60%, 6m, 2m} , drop A, T1= 50 ns</w:t>
                  </w:r>
                </w:p>
              </w:tc>
              <w:tc>
                <w:tcPr>
                  <w:tcW w:w="673" w:type="dxa"/>
                  <w:tcBorders>
                    <w:top w:val="single" w:sz="4" w:space="0" w:color="auto"/>
                    <w:left w:val="single" w:sz="4" w:space="0" w:color="auto"/>
                    <w:bottom w:val="single" w:sz="4" w:space="0" w:color="auto"/>
                    <w:right w:val="single" w:sz="4" w:space="0" w:color="auto"/>
                  </w:tcBorders>
                  <w:vAlign w:val="center"/>
                </w:tcPr>
                <w:p w14:paraId="27AD2E45" w14:textId="77777777" w:rsidR="009C7EBF" w:rsidRDefault="00056357">
                  <w:pPr>
                    <w:jc w:val="center"/>
                    <w:rPr>
                      <w:rFonts w:cs="Times New Roman"/>
                      <w:sz w:val="18"/>
                      <w:szCs w:val="18"/>
                    </w:rPr>
                  </w:pPr>
                  <w:r>
                    <w:rPr>
                      <w:rFonts w:cs="Times New Roman"/>
                      <w:sz w:val="18"/>
                      <w:szCs w:val="18"/>
                    </w:rPr>
                    <w:t>16000</w:t>
                  </w:r>
                </w:p>
              </w:tc>
              <w:tc>
                <w:tcPr>
                  <w:tcW w:w="582" w:type="dxa"/>
                  <w:tcBorders>
                    <w:top w:val="single" w:sz="4" w:space="0" w:color="auto"/>
                    <w:left w:val="single" w:sz="4" w:space="0" w:color="auto"/>
                    <w:bottom w:val="single" w:sz="4" w:space="0" w:color="auto"/>
                    <w:right w:val="single" w:sz="4" w:space="0" w:color="auto"/>
                  </w:tcBorders>
                  <w:vAlign w:val="center"/>
                </w:tcPr>
                <w:p w14:paraId="27AD2E46" w14:textId="77777777" w:rsidR="009C7EBF" w:rsidRDefault="00056357">
                  <w:pPr>
                    <w:jc w:val="center"/>
                    <w:rPr>
                      <w:rFonts w:cs="Times New Roman"/>
                      <w:sz w:val="18"/>
                      <w:szCs w:val="18"/>
                    </w:rPr>
                  </w:pPr>
                  <w:r>
                    <w:rPr>
                      <w:rFonts w:cs="Times New Roman"/>
                      <w:sz w:val="18"/>
                      <w:szCs w:val="18"/>
                    </w:rPr>
                    <w:t>3000</w:t>
                  </w:r>
                </w:p>
              </w:tc>
              <w:tc>
                <w:tcPr>
                  <w:tcW w:w="1018" w:type="dxa"/>
                  <w:tcBorders>
                    <w:top w:val="single" w:sz="4" w:space="0" w:color="auto"/>
                    <w:left w:val="single" w:sz="4" w:space="0" w:color="auto"/>
                    <w:bottom w:val="single" w:sz="4" w:space="0" w:color="auto"/>
                    <w:right w:val="single" w:sz="4" w:space="0" w:color="auto"/>
                  </w:tcBorders>
                  <w:vAlign w:val="center"/>
                </w:tcPr>
                <w:p w14:paraId="27AD2E47" w14:textId="77777777" w:rsidR="009C7EBF" w:rsidRDefault="00056357">
                  <w:pPr>
                    <w:jc w:val="center"/>
                    <w:rPr>
                      <w:rFonts w:cs="Times New Roman"/>
                      <w:sz w:val="18"/>
                      <w:szCs w:val="18"/>
                    </w:rPr>
                  </w:pPr>
                  <w:r>
                    <w:rPr>
                      <w:rFonts w:cs="Times New Roman"/>
                      <w:sz w:val="18"/>
                      <w:szCs w:val="18"/>
                    </w:rPr>
                    <w:t>332 k</w:t>
                  </w:r>
                </w:p>
              </w:tc>
              <w:tc>
                <w:tcPr>
                  <w:tcW w:w="1179" w:type="dxa"/>
                  <w:tcBorders>
                    <w:top w:val="single" w:sz="4" w:space="0" w:color="auto"/>
                    <w:left w:val="single" w:sz="4" w:space="0" w:color="auto"/>
                    <w:bottom w:val="single" w:sz="4" w:space="0" w:color="auto"/>
                    <w:right w:val="single" w:sz="4" w:space="0" w:color="auto"/>
                  </w:tcBorders>
                  <w:vAlign w:val="center"/>
                </w:tcPr>
                <w:p w14:paraId="27AD2E48" w14:textId="77777777" w:rsidR="009C7EBF" w:rsidRDefault="00056357">
                  <w:pPr>
                    <w:jc w:val="center"/>
                    <w:rPr>
                      <w:rFonts w:cs="Times New Roman"/>
                      <w:sz w:val="18"/>
                      <w:szCs w:val="18"/>
                    </w:rPr>
                  </w:pPr>
                  <w:r>
                    <w:rPr>
                      <w:rFonts w:cs="Times New Roman"/>
                      <w:sz w:val="18"/>
                      <w:szCs w:val="18"/>
                    </w:rPr>
                    <w:t>11.37 M FLOPs</w:t>
                  </w:r>
                </w:p>
              </w:tc>
              <w:tc>
                <w:tcPr>
                  <w:tcW w:w="999" w:type="dxa"/>
                  <w:tcBorders>
                    <w:top w:val="single" w:sz="4" w:space="0" w:color="auto"/>
                    <w:left w:val="single" w:sz="4" w:space="0" w:color="auto"/>
                    <w:bottom w:val="single" w:sz="4" w:space="0" w:color="auto"/>
                    <w:right w:val="single" w:sz="4" w:space="0" w:color="auto"/>
                  </w:tcBorders>
                  <w:vAlign w:val="center"/>
                </w:tcPr>
                <w:p w14:paraId="27AD2E49" w14:textId="77777777" w:rsidR="009C7EBF" w:rsidRDefault="00056357">
                  <w:pPr>
                    <w:jc w:val="center"/>
                    <w:rPr>
                      <w:rFonts w:cs="Times New Roman"/>
                      <w:sz w:val="18"/>
                      <w:szCs w:val="18"/>
                    </w:rPr>
                  </w:pPr>
                  <w:r>
                    <w:rPr>
                      <w:rFonts w:cs="Times New Roman"/>
                      <w:sz w:val="18"/>
                      <w:szCs w:val="18"/>
                    </w:rPr>
                    <w:t>3.6370</w:t>
                  </w:r>
                </w:p>
              </w:tc>
            </w:tr>
            <w:tr w:rsidR="009C7EBF" w14:paraId="27AD2E55" w14:textId="77777777">
              <w:trPr>
                <w:trHeight w:val="41"/>
                <w:jc w:val="center"/>
              </w:trPr>
              <w:tc>
                <w:tcPr>
                  <w:tcW w:w="998" w:type="dxa"/>
                  <w:tcBorders>
                    <w:top w:val="single" w:sz="4" w:space="0" w:color="auto"/>
                    <w:left w:val="single" w:sz="4" w:space="0" w:color="auto"/>
                    <w:bottom w:val="single" w:sz="4" w:space="0" w:color="auto"/>
                    <w:right w:val="single" w:sz="4" w:space="0" w:color="auto"/>
                  </w:tcBorders>
                  <w:vAlign w:val="center"/>
                </w:tcPr>
                <w:p w14:paraId="27AD2E4B" w14:textId="77777777" w:rsidR="009C7EBF" w:rsidRDefault="00056357">
                  <w:pPr>
                    <w:jc w:val="center"/>
                    <w:rPr>
                      <w:rFonts w:cs="Times New Roman"/>
                      <w:sz w:val="18"/>
                      <w:szCs w:val="18"/>
                    </w:rPr>
                  </w:pPr>
                  <w:r>
                    <w:rPr>
                      <w:rFonts w:cs="Times New Roman"/>
                      <w:sz w:val="18"/>
                      <w:szCs w:val="18"/>
                    </w:rPr>
                    <w:t>RSRP + RSTD</w:t>
                  </w:r>
                </w:p>
              </w:tc>
              <w:tc>
                <w:tcPr>
                  <w:tcW w:w="810" w:type="dxa"/>
                  <w:tcBorders>
                    <w:top w:val="single" w:sz="4" w:space="0" w:color="auto"/>
                    <w:left w:val="single" w:sz="4" w:space="0" w:color="auto"/>
                    <w:bottom w:val="single" w:sz="4" w:space="0" w:color="auto"/>
                    <w:right w:val="single" w:sz="4" w:space="0" w:color="auto"/>
                  </w:tcBorders>
                  <w:vAlign w:val="center"/>
                </w:tcPr>
                <w:p w14:paraId="27AD2E4C" w14:textId="77777777" w:rsidR="009C7EBF" w:rsidRDefault="00056357">
                  <w:pPr>
                    <w:jc w:val="center"/>
                    <w:rPr>
                      <w:rFonts w:cs="Times New Roman"/>
                      <w:sz w:val="18"/>
                      <w:szCs w:val="18"/>
                    </w:rPr>
                  </w:pPr>
                  <w:r>
                    <w:rPr>
                      <w:rFonts w:cs="Times New Roman"/>
                      <w:sz w:val="18"/>
                      <w:szCs w:val="18"/>
                    </w:rPr>
                    <w:t>UE position</w:t>
                  </w:r>
                </w:p>
              </w:tc>
              <w:tc>
                <w:tcPr>
                  <w:tcW w:w="881" w:type="dxa"/>
                  <w:tcBorders>
                    <w:top w:val="single" w:sz="4" w:space="0" w:color="auto"/>
                    <w:left w:val="single" w:sz="4" w:space="0" w:color="auto"/>
                    <w:bottom w:val="single" w:sz="4" w:space="0" w:color="auto"/>
                    <w:right w:val="single" w:sz="4" w:space="0" w:color="auto"/>
                  </w:tcBorders>
                  <w:vAlign w:val="center"/>
                </w:tcPr>
                <w:p w14:paraId="27AD2E4D" w14:textId="77777777" w:rsidR="009C7EBF" w:rsidRDefault="00056357">
                  <w:pPr>
                    <w:jc w:val="center"/>
                    <w:rPr>
                      <w:rFonts w:cs="Times New Roman"/>
                      <w:sz w:val="18"/>
                      <w:szCs w:val="18"/>
                    </w:rPr>
                  </w:pPr>
                  <w:r>
                    <w:rPr>
                      <w:rFonts w:cs="Times New Roman"/>
                      <w:sz w:val="18"/>
                      <w:szCs w:val="18"/>
                    </w:rPr>
                    <w:t>0% (default)</w:t>
                  </w:r>
                </w:p>
              </w:tc>
              <w:tc>
                <w:tcPr>
                  <w:tcW w:w="992" w:type="dxa"/>
                  <w:tcBorders>
                    <w:top w:val="single" w:sz="4" w:space="0" w:color="auto"/>
                    <w:left w:val="single" w:sz="4" w:space="0" w:color="auto"/>
                    <w:bottom w:val="single" w:sz="4" w:space="0" w:color="auto"/>
                    <w:right w:val="single" w:sz="4" w:space="0" w:color="auto"/>
                  </w:tcBorders>
                  <w:vAlign w:val="center"/>
                </w:tcPr>
                <w:p w14:paraId="27AD2E4E" w14:textId="77777777" w:rsidR="009C7EBF" w:rsidRDefault="00056357">
                  <w:pPr>
                    <w:jc w:val="center"/>
                    <w:rPr>
                      <w:rFonts w:cs="Times New Roman"/>
                      <w:sz w:val="18"/>
                      <w:szCs w:val="18"/>
                      <w:lang w:val="fr-FR"/>
                    </w:rPr>
                  </w:pPr>
                  <w:r>
                    <w:rPr>
                      <w:rFonts w:cs="Times New Roman"/>
                      <w:sz w:val="18"/>
                      <w:szCs w:val="18"/>
                      <w:lang w:val="fr-FR"/>
                    </w:rPr>
                    <w:t>{60%, 6m, 2m} , drop A, T1= 0 ns</w:t>
                  </w:r>
                </w:p>
              </w:tc>
              <w:tc>
                <w:tcPr>
                  <w:tcW w:w="924" w:type="dxa"/>
                  <w:tcBorders>
                    <w:top w:val="single" w:sz="4" w:space="0" w:color="auto"/>
                    <w:left w:val="single" w:sz="4" w:space="0" w:color="auto"/>
                    <w:bottom w:val="single" w:sz="4" w:space="0" w:color="auto"/>
                    <w:right w:val="single" w:sz="4" w:space="0" w:color="auto"/>
                  </w:tcBorders>
                  <w:vAlign w:val="center"/>
                </w:tcPr>
                <w:p w14:paraId="27AD2E4F" w14:textId="77777777" w:rsidR="009C7EBF" w:rsidRDefault="00056357">
                  <w:pPr>
                    <w:jc w:val="center"/>
                    <w:rPr>
                      <w:rFonts w:cs="Times New Roman"/>
                      <w:sz w:val="18"/>
                      <w:szCs w:val="18"/>
                    </w:rPr>
                  </w:pPr>
                  <w:r>
                    <w:rPr>
                      <w:rFonts w:cs="Times New Roman"/>
                      <w:sz w:val="18"/>
                      <w:szCs w:val="18"/>
                    </w:rPr>
                    <w:t>{60%, 6m, 2m} , drop A’ (unseen), T1= 0 ns</w:t>
                  </w:r>
                </w:p>
              </w:tc>
              <w:tc>
                <w:tcPr>
                  <w:tcW w:w="673" w:type="dxa"/>
                  <w:tcBorders>
                    <w:top w:val="single" w:sz="4" w:space="0" w:color="auto"/>
                    <w:left w:val="single" w:sz="4" w:space="0" w:color="auto"/>
                    <w:bottom w:val="single" w:sz="4" w:space="0" w:color="auto"/>
                    <w:right w:val="single" w:sz="4" w:space="0" w:color="auto"/>
                  </w:tcBorders>
                  <w:vAlign w:val="center"/>
                </w:tcPr>
                <w:p w14:paraId="27AD2E50" w14:textId="77777777" w:rsidR="009C7EBF" w:rsidRDefault="00056357">
                  <w:pPr>
                    <w:jc w:val="center"/>
                    <w:rPr>
                      <w:rFonts w:cs="Times New Roman"/>
                      <w:sz w:val="18"/>
                      <w:szCs w:val="18"/>
                    </w:rPr>
                  </w:pPr>
                  <w:r>
                    <w:rPr>
                      <w:rFonts w:cs="Times New Roman"/>
                      <w:sz w:val="18"/>
                      <w:szCs w:val="18"/>
                    </w:rPr>
                    <w:t>16000</w:t>
                  </w:r>
                </w:p>
              </w:tc>
              <w:tc>
                <w:tcPr>
                  <w:tcW w:w="582" w:type="dxa"/>
                  <w:tcBorders>
                    <w:top w:val="single" w:sz="4" w:space="0" w:color="auto"/>
                    <w:left w:val="single" w:sz="4" w:space="0" w:color="auto"/>
                    <w:bottom w:val="single" w:sz="4" w:space="0" w:color="auto"/>
                    <w:right w:val="single" w:sz="4" w:space="0" w:color="auto"/>
                  </w:tcBorders>
                  <w:vAlign w:val="center"/>
                </w:tcPr>
                <w:p w14:paraId="27AD2E51" w14:textId="77777777" w:rsidR="009C7EBF" w:rsidRDefault="00056357">
                  <w:pPr>
                    <w:jc w:val="center"/>
                    <w:rPr>
                      <w:rFonts w:cs="Times New Roman"/>
                      <w:sz w:val="18"/>
                      <w:szCs w:val="18"/>
                    </w:rPr>
                  </w:pPr>
                  <w:r>
                    <w:rPr>
                      <w:rFonts w:cs="Times New Roman"/>
                      <w:sz w:val="18"/>
                      <w:szCs w:val="18"/>
                    </w:rPr>
                    <w:t>3000</w:t>
                  </w:r>
                </w:p>
              </w:tc>
              <w:tc>
                <w:tcPr>
                  <w:tcW w:w="1018" w:type="dxa"/>
                  <w:tcBorders>
                    <w:top w:val="single" w:sz="4" w:space="0" w:color="auto"/>
                    <w:left w:val="single" w:sz="4" w:space="0" w:color="auto"/>
                    <w:bottom w:val="single" w:sz="4" w:space="0" w:color="auto"/>
                    <w:right w:val="single" w:sz="4" w:space="0" w:color="auto"/>
                  </w:tcBorders>
                  <w:vAlign w:val="center"/>
                </w:tcPr>
                <w:p w14:paraId="27AD2E52" w14:textId="77777777" w:rsidR="009C7EBF" w:rsidRDefault="00056357">
                  <w:pPr>
                    <w:jc w:val="center"/>
                    <w:rPr>
                      <w:rFonts w:cs="Times New Roman"/>
                      <w:sz w:val="18"/>
                      <w:szCs w:val="18"/>
                    </w:rPr>
                  </w:pPr>
                  <w:r>
                    <w:rPr>
                      <w:rFonts w:cs="Times New Roman"/>
                      <w:sz w:val="18"/>
                      <w:szCs w:val="18"/>
                    </w:rPr>
                    <w:t>334 k</w:t>
                  </w:r>
                </w:p>
              </w:tc>
              <w:tc>
                <w:tcPr>
                  <w:tcW w:w="1179" w:type="dxa"/>
                  <w:tcBorders>
                    <w:top w:val="single" w:sz="4" w:space="0" w:color="auto"/>
                    <w:left w:val="single" w:sz="4" w:space="0" w:color="auto"/>
                    <w:bottom w:val="single" w:sz="4" w:space="0" w:color="auto"/>
                    <w:right w:val="single" w:sz="4" w:space="0" w:color="auto"/>
                  </w:tcBorders>
                  <w:vAlign w:val="center"/>
                </w:tcPr>
                <w:p w14:paraId="27AD2E53" w14:textId="77777777" w:rsidR="009C7EBF" w:rsidRDefault="00056357">
                  <w:pPr>
                    <w:jc w:val="center"/>
                    <w:rPr>
                      <w:rFonts w:cs="Times New Roman"/>
                      <w:sz w:val="18"/>
                      <w:szCs w:val="18"/>
                    </w:rPr>
                  </w:pPr>
                  <w:r>
                    <w:rPr>
                      <w:rFonts w:cs="Times New Roman"/>
                      <w:sz w:val="18"/>
                      <w:szCs w:val="18"/>
                    </w:rPr>
                    <w:t>11.41 M FLOPs</w:t>
                  </w:r>
                </w:p>
              </w:tc>
              <w:tc>
                <w:tcPr>
                  <w:tcW w:w="999" w:type="dxa"/>
                  <w:tcBorders>
                    <w:top w:val="single" w:sz="4" w:space="0" w:color="auto"/>
                    <w:left w:val="single" w:sz="4" w:space="0" w:color="auto"/>
                    <w:bottom w:val="single" w:sz="4" w:space="0" w:color="auto"/>
                    <w:right w:val="single" w:sz="4" w:space="0" w:color="auto"/>
                  </w:tcBorders>
                  <w:vAlign w:val="center"/>
                </w:tcPr>
                <w:p w14:paraId="27AD2E54" w14:textId="77777777" w:rsidR="009C7EBF" w:rsidRDefault="00056357">
                  <w:pPr>
                    <w:jc w:val="center"/>
                    <w:rPr>
                      <w:rFonts w:cs="Times New Roman"/>
                      <w:sz w:val="18"/>
                      <w:szCs w:val="18"/>
                    </w:rPr>
                  </w:pPr>
                  <w:r>
                    <w:rPr>
                      <w:rFonts w:cs="Times New Roman"/>
                      <w:sz w:val="18"/>
                      <w:szCs w:val="18"/>
                    </w:rPr>
                    <w:t>2.2238</w:t>
                  </w:r>
                </w:p>
              </w:tc>
            </w:tr>
            <w:tr w:rsidR="009C7EBF" w14:paraId="27AD2E60" w14:textId="77777777">
              <w:trPr>
                <w:trHeight w:val="41"/>
                <w:jc w:val="center"/>
              </w:trPr>
              <w:tc>
                <w:tcPr>
                  <w:tcW w:w="998" w:type="dxa"/>
                  <w:tcBorders>
                    <w:top w:val="single" w:sz="4" w:space="0" w:color="auto"/>
                    <w:left w:val="single" w:sz="4" w:space="0" w:color="auto"/>
                    <w:bottom w:val="single" w:sz="4" w:space="0" w:color="auto"/>
                    <w:right w:val="single" w:sz="4" w:space="0" w:color="auto"/>
                  </w:tcBorders>
                  <w:vAlign w:val="center"/>
                </w:tcPr>
                <w:p w14:paraId="27AD2E56" w14:textId="77777777" w:rsidR="009C7EBF" w:rsidRDefault="00056357">
                  <w:pPr>
                    <w:jc w:val="center"/>
                    <w:rPr>
                      <w:rFonts w:cs="Times New Roman"/>
                      <w:sz w:val="18"/>
                      <w:szCs w:val="18"/>
                    </w:rPr>
                  </w:pPr>
                  <w:r>
                    <w:rPr>
                      <w:rFonts w:cs="Times New Roman"/>
                      <w:sz w:val="18"/>
                      <w:szCs w:val="18"/>
                    </w:rPr>
                    <w:t>RSRP + RSTD</w:t>
                  </w:r>
                </w:p>
              </w:tc>
              <w:tc>
                <w:tcPr>
                  <w:tcW w:w="810" w:type="dxa"/>
                  <w:tcBorders>
                    <w:top w:val="single" w:sz="4" w:space="0" w:color="auto"/>
                    <w:left w:val="single" w:sz="4" w:space="0" w:color="auto"/>
                    <w:bottom w:val="single" w:sz="4" w:space="0" w:color="auto"/>
                    <w:right w:val="single" w:sz="4" w:space="0" w:color="auto"/>
                  </w:tcBorders>
                  <w:vAlign w:val="center"/>
                </w:tcPr>
                <w:p w14:paraId="27AD2E57" w14:textId="77777777" w:rsidR="009C7EBF" w:rsidRDefault="00056357">
                  <w:pPr>
                    <w:jc w:val="center"/>
                    <w:rPr>
                      <w:rFonts w:cs="Times New Roman"/>
                      <w:sz w:val="18"/>
                      <w:szCs w:val="18"/>
                    </w:rPr>
                  </w:pPr>
                  <w:r>
                    <w:rPr>
                      <w:rFonts w:cs="Times New Roman"/>
                      <w:sz w:val="18"/>
                      <w:szCs w:val="18"/>
                    </w:rPr>
                    <w:t>UE position</w:t>
                  </w:r>
                </w:p>
              </w:tc>
              <w:tc>
                <w:tcPr>
                  <w:tcW w:w="881" w:type="dxa"/>
                  <w:tcBorders>
                    <w:top w:val="single" w:sz="4" w:space="0" w:color="auto"/>
                    <w:left w:val="single" w:sz="4" w:space="0" w:color="auto"/>
                    <w:bottom w:val="single" w:sz="4" w:space="0" w:color="auto"/>
                    <w:right w:val="single" w:sz="4" w:space="0" w:color="auto"/>
                  </w:tcBorders>
                  <w:vAlign w:val="center"/>
                </w:tcPr>
                <w:p w14:paraId="27AD2E58" w14:textId="77777777" w:rsidR="009C7EBF" w:rsidRDefault="00056357">
                  <w:pPr>
                    <w:jc w:val="center"/>
                    <w:rPr>
                      <w:rFonts w:cs="Times New Roman"/>
                      <w:sz w:val="18"/>
                      <w:szCs w:val="18"/>
                    </w:rPr>
                  </w:pPr>
                  <w:r>
                    <w:rPr>
                      <w:rFonts w:cs="Times New Roman"/>
                      <w:sz w:val="18"/>
                      <w:szCs w:val="18"/>
                    </w:rPr>
                    <w:t>0% (default)</w:t>
                  </w:r>
                </w:p>
              </w:tc>
              <w:tc>
                <w:tcPr>
                  <w:tcW w:w="992" w:type="dxa"/>
                  <w:tcBorders>
                    <w:top w:val="single" w:sz="4" w:space="0" w:color="auto"/>
                    <w:left w:val="single" w:sz="4" w:space="0" w:color="auto"/>
                    <w:bottom w:val="single" w:sz="4" w:space="0" w:color="auto"/>
                    <w:right w:val="single" w:sz="4" w:space="0" w:color="auto"/>
                  </w:tcBorders>
                  <w:vAlign w:val="center"/>
                </w:tcPr>
                <w:p w14:paraId="27AD2E59" w14:textId="77777777" w:rsidR="009C7EBF" w:rsidRDefault="00056357">
                  <w:pPr>
                    <w:jc w:val="center"/>
                    <w:rPr>
                      <w:rFonts w:cs="Times New Roman"/>
                      <w:sz w:val="18"/>
                      <w:szCs w:val="18"/>
                      <w:lang w:val="fr-FR"/>
                    </w:rPr>
                  </w:pPr>
                  <w:r>
                    <w:rPr>
                      <w:rFonts w:cs="Times New Roman"/>
                      <w:sz w:val="18"/>
                      <w:szCs w:val="18"/>
                      <w:lang w:val="fr-FR"/>
                    </w:rPr>
                    <w:t>{60%, 6m, 2m} , drop A, T1= 0 ns</w:t>
                  </w:r>
                </w:p>
              </w:tc>
              <w:tc>
                <w:tcPr>
                  <w:tcW w:w="924" w:type="dxa"/>
                  <w:tcBorders>
                    <w:top w:val="single" w:sz="4" w:space="0" w:color="auto"/>
                    <w:left w:val="single" w:sz="4" w:space="0" w:color="auto"/>
                    <w:bottom w:val="single" w:sz="4" w:space="0" w:color="auto"/>
                    <w:right w:val="single" w:sz="4" w:space="0" w:color="auto"/>
                  </w:tcBorders>
                  <w:vAlign w:val="center"/>
                </w:tcPr>
                <w:p w14:paraId="27AD2E5A" w14:textId="77777777" w:rsidR="009C7EBF" w:rsidRDefault="00056357">
                  <w:pPr>
                    <w:jc w:val="center"/>
                    <w:rPr>
                      <w:rFonts w:cs="Times New Roman"/>
                      <w:sz w:val="18"/>
                      <w:szCs w:val="18"/>
                      <w:lang w:val="fr-FR"/>
                    </w:rPr>
                  </w:pPr>
                  <w:r>
                    <w:rPr>
                      <w:rFonts w:cs="Times New Roman"/>
                      <w:sz w:val="18"/>
                      <w:szCs w:val="18"/>
                      <w:lang w:val="fr-FR"/>
                    </w:rPr>
                    <w:t>{40%, 2m, 2m} , drop A, T1= 0 ns</w:t>
                  </w:r>
                </w:p>
              </w:tc>
              <w:tc>
                <w:tcPr>
                  <w:tcW w:w="673" w:type="dxa"/>
                  <w:tcBorders>
                    <w:top w:val="single" w:sz="4" w:space="0" w:color="auto"/>
                    <w:left w:val="single" w:sz="4" w:space="0" w:color="auto"/>
                    <w:bottom w:val="single" w:sz="4" w:space="0" w:color="auto"/>
                    <w:right w:val="single" w:sz="4" w:space="0" w:color="auto"/>
                  </w:tcBorders>
                  <w:vAlign w:val="center"/>
                </w:tcPr>
                <w:p w14:paraId="27AD2E5B" w14:textId="77777777" w:rsidR="009C7EBF" w:rsidRDefault="00056357">
                  <w:pPr>
                    <w:jc w:val="center"/>
                    <w:rPr>
                      <w:rFonts w:cs="Times New Roman"/>
                      <w:sz w:val="18"/>
                      <w:szCs w:val="18"/>
                    </w:rPr>
                  </w:pPr>
                  <w:r>
                    <w:rPr>
                      <w:rFonts w:cs="Times New Roman"/>
                      <w:sz w:val="18"/>
                      <w:szCs w:val="18"/>
                    </w:rPr>
                    <w:t>16000</w:t>
                  </w:r>
                </w:p>
              </w:tc>
              <w:tc>
                <w:tcPr>
                  <w:tcW w:w="582" w:type="dxa"/>
                  <w:tcBorders>
                    <w:top w:val="single" w:sz="4" w:space="0" w:color="auto"/>
                    <w:left w:val="single" w:sz="4" w:space="0" w:color="auto"/>
                    <w:bottom w:val="single" w:sz="4" w:space="0" w:color="auto"/>
                    <w:right w:val="single" w:sz="4" w:space="0" w:color="auto"/>
                  </w:tcBorders>
                  <w:vAlign w:val="center"/>
                </w:tcPr>
                <w:p w14:paraId="27AD2E5C" w14:textId="77777777" w:rsidR="009C7EBF" w:rsidRDefault="00056357">
                  <w:pPr>
                    <w:jc w:val="center"/>
                    <w:rPr>
                      <w:rFonts w:cs="Times New Roman"/>
                      <w:sz w:val="18"/>
                      <w:szCs w:val="18"/>
                    </w:rPr>
                  </w:pPr>
                  <w:r>
                    <w:rPr>
                      <w:rFonts w:cs="Times New Roman"/>
                      <w:sz w:val="18"/>
                      <w:szCs w:val="18"/>
                    </w:rPr>
                    <w:t>3000</w:t>
                  </w:r>
                </w:p>
              </w:tc>
              <w:tc>
                <w:tcPr>
                  <w:tcW w:w="1018" w:type="dxa"/>
                  <w:tcBorders>
                    <w:top w:val="single" w:sz="4" w:space="0" w:color="auto"/>
                    <w:left w:val="single" w:sz="4" w:space="0" w:color="auto"/>
                    <w:bottom w:val="single" w:sz="4" w:space="0" w:color="auto"/>
                    <w:right w:val="single" w:sz="4" w:space="0" w:color="auto"/>
                  </w:tcBorders>
                  <w:vAlign w:val="center"/>
                </w:tcPr>
                <w:p w14:paraId="27AD2E5D" w14:textId="77777777" w:rsidR="009C7EBF" w:rsidRDefault="00056357">
                  <w:pPr>
                    <w:jc w:val="center"/>
                    <w:rPr>
                      <w:rFonts w:cs="Times New Roman"/>
                      <w:sz w:val="18"/>
                      <w:szCs w:val="18"/>
                    </w:rPr>
                  </w:pPr>
                  <w:r>
                    <w:rPr>
                      <w:rFonts w:cs="Times New Roman"/>
                      <w:sz w:val="18"/>
                      <w:szCs w:val="18"/>
                    </w:rPr>
                    <w:t>334 k</w:t>
                  </w:r>
                </w:p>
              </w:tc>
              <w:tc>
                <w:tcPr>
                  <w:tcW w:w="1179" w:type="dxa"/>
                  <w:tcBorders>
                    <w:top w:val="single" w:sz="4" w:space="0" w:color="auto"/>
                    <w:left w:val="single" w:sz="4" w:space="0" w:color="auto"/>
                    <w:bottom w:val="single" w:sz="4" w:space="0" w:color="auto"/>
                    <w:right w:val="single" w:sz="4" w:space="0" w:color="auto"/>
                  </w:tcBorders>
                  <w:vAlign w:val="center"/>
                </w:tcPr>
                <w:p w14:paraId="27AD2E5E" w14:textId="77777777" w:rsidR="009C7EBF" w:rsidRDefault="00056357">
                  <w:pPr>
                    <w:jc w:val="center"/>
                    <w:rPr>
                      <w:rFonts w:cs="Times New Roman"/>
                      <w:sz w:val="18"/>
                      <w:szCs w:val="18"/>
                    </w:rPr>
                  </w:pPr>
                  <w:r>
                    <w:rPr>
                      <w:rFonts w:cs="Times New Roman"/>
                      <w:sz w:val="18"/>
                      <w:szCs w:val="18"/>
                    </w:rPr>
                    <w:t>11.41 M FLOPs</w:t>
                  </w:r>
                </w:p>
              </w:tc>
              <w:tc>
                <w:tcPr>
                  <w:tcW w:w="999" w:type="dxa"/>
                  <w:tcBorders>
                    <w:top w:val="single" w:sz="4" w:space="0" w:color="auto"/>
                    <w:left w:val="single" w:sz="4" w:space="0" w:color="auto"/>
                    <w:bottom w:val="single" w:sz="4" w:space="0" w:color="auto"/>
                    <w:right w:val="single" w:sz="4" w:space="0" w:color="auto"/>
                  </w:tcBorders>
                  <w:vAlign w:val="center"/>
                </w:tcPr>
                <w:p w14:paraId="27AD2E5F" w14:textId="77777777" w:rsidR="009C7EBF" w:rsidRDefault="00056357">
                  <w:pPr>
                    <w:jc w:val="center"/>
                    <w:rPr>
                      <w:rFonts w:cs="Times New Roman"/>
                      <w:sz w:val="18"/>
                      <w:szCs w:val="18"/>
                    </w:rPr>
                  </w:pPr>
                  <w:r>
                    <w:rPr>
                      <w:rFonts w:cs="Times New Roman"/>
                      <w:sz w:val="18"/>
                      <w:szCs w:val="18"/>
                    </w:rPr>
                    <w:t>2.2279</w:t>
                  </w:r>
                </w:p>
              </w:tc>
            </w:tr>
            <w:tr w:rsidR="009C7EBF" w14:paraId="27AD2E6B" w14:textId="77777777">
              <w:trPr>
                <w:trHeight w:val="41"/>
                <w:jc w:val="center"/>
              </w:trPr>
              <w:tc>
                <w:tcPr>
                  <w:tcW w:w="998" w:type="dxa"/>
                  <w:tcBorders>
                    <w:top w:val="single" w:sz="4" w:space="0" w:color="auto"/>
                    <w:left w:val="single" w:sz="4" w:space="0" w:color="auto"/>
                    <w:bottom w:val="single" w:sz="4" w:space="0" w:color="auto"/>
                    <w:right w:val="single" w:sz="4" w:space="0" w:color="auto"/>
                  </w:tcBorders>
                  <w:vAlign w:val="center"/>
                </w:tcPr>
                <w:p w14:paraId="27AD2E61" w14:textId="77777777" w:rsidR="009C7EBF" w:rsidRDefault="00056357">
                  <w:pPr>
                    <w:jc w:val="center"/>
                    <w:rPr>
                      <w:rFonts w:cs="Times New Roman"/>
                      <w:sz w:val="18"/>
                      <w:szCs w:val="18"/>
                    </w:rPr>
                  </w:pPr>
                  <w:r>
                    <w:rPr>
                      <w:rFonts w:cs="Times New Roman"/>
                      <w:sz w:val="18"/>
                      <w:szCs w:val="18"/>
                    </w:rPr>
                    <w:t>RSRP + RSTD</w:t>
                  </w:r>
                </w:p>
              </w:tc>
              <w:tc>
                <w:tcPr>
                  <w:tcW w:w="810" w:type="dxa"/>
                  <w:tcBorders>
                    <w:top w:val="single" w:sz="4" w:space="0" w:color="auto"/>
                    <w:left w:val="single" w:sz="4" w:space="0" w:color="auto"/>
                    <w:bottom w:val="single" w:sz="4" w:space="0" w:color="auto"/>
                    <w:right w:val="single" w:sz="4" w:space="0" w:color="auto"/>
                  </w:tcBorders>
                  <w:vAlign w:val="center"/>
                </w:tcPr>
                <w:p w14:paraId="27AD2E62" w14:textId="77777777" w:rsidR="009C7EBF" w:rsidRDefault="00056357">
                  <w:pPr>
                    <w:jc w:val="center"/>
                    <w:rPr>
                      <w:rFonts w:cs="Times New Roman"/>
                      <w:sz w:val="18"/>
                      <w:szCs w:val="18"/>
                    </w:rPr>
                  </w:pPr>
                  <w:r>
                    <w:rPr>
                      <w:rFonts w:cs="Times New Roman"/>
                      <w:sz w:val="18"/>
                      <w:szCs w:val="18"/>
                    </w:rPr>
                    <w:t>UE position</w:t>
                  </w:r>
                </w:p>
              </w:tc>
              <w:tc>
                <w:tcPr>
                  <w:tcW w:w="881" w:type="dxa"/>
                  <w:tcBorders>
                    <w:top w:val="single" w:sz="4" w:space="0" w:color="auto"/>
                    <w:left w:val="single" w:sz="4" w:space="0" w:color="auto"/>
                    <w:bottom w:val="single" w:sz="4" w:space="0" w:color="auto"/>
                    <w:right w:val="single" w:sz="4" w:space="0" w:color="auto"/>
                  </w:tcBorders>
                  <w:vAlign w:val="center"/>
                </w:tcPr>
                <w:p w14:paraId="27AD2E63" w14:textId="77777777" w:rsidR="009C7EBF" w:rsidRDefault="00056357">
                  <w:pPr>
                    <w:jc w:val="center"/>
                    <w:rPr>
                      <w:rFonts w:cs="Times New Roman"/>
                      <w:sz w:val="18"/>
                      <w:szCs w:val="18"/>
                    </w:rPr>
                  </w:pPr>
                  <w:r>
                    <w:rPr>
                      <w:rFonts w:cs="Times New Roman"/>
                      <w:sz w:val="18"/>
                      <w:szCs w:val="18"/>
                    </w:rPr>
                    <w:t>0% (default)</w:t>
                  </w:r>
                </w:p>
              </w:tc>
              <w:tc>
                <w:tcPr>
                  <w:tcW w:w="992" w:type="dxa"/>
                  <w:tcBorders>
                    <w:top w:val="single" w:sz="4" w:space="0" w:color="auto"/>
                    <w:left w:val="single" w:sz="4" w:space="0" w:color="auto"/>
                    <w:bottom w:val="single" w:sz="4" w:space="0" w:color="auto"/>
                    <w:right w:val="single" w:sz="4" w:space="0" w:color="auto"/>
                  </w:tcBorders>
                  <w:vAlign w:val="center"/>
                </w:tcPr>
                <w:p w14:paraId="27AD2E64" w14:textId="77777777" w:rsidR="009C7EBF" w:rsidRDefault="00056357">
                  <w:pPr>
                    <w:jc w:val="center"/>
                    <w:rPr>
                      <w:rFonts w:cs="Times New Roman"/>
                      <w:sz w:val="18"/>
                      <w:szCs w:val="18"/>
                      <w:lang w:val="fr-FR"/>
                    </w:rPr>
                  </w:pPr>
                  <w:r>
                    <w:rPr>
                      <w:rFonts w:cs="Times New Roman"/>
                      <w:sz w:val="18"/>
                      <w:szCs w:val="18"/>
                      <w:lang w:val="fr-FR"/>
                    </w:rPr>
                    <w:t>{60%, 6m, 2m} , drop A, T1= 0 ns</w:t>
                  </w:r>
                </w:p>
              </w:tc>
              <w:tc>
                <w:tcPr>
                  <w:tcW w:w="924" w:type="dxa"/>
                  <w:tcBorders>
                    <w:top w:val="single" w:sz="4" w:space="0" w:color="auto"/>
                    <w:left w:val="single" w:sz="4" w:space="0" w:color="auto"/>
                    <w:bottom w:val="single" w:sz="4" w:space="0" w:color="auto"/>
                    <w:right w:val="single" w:sz="4" w:space="0" w:color="auto"/>
                  </w:tcBorders>
                  <w:vAlign w:val="center"/>
                </w:tcPr>
                <w:p w14:paraId="27AD2E65" w14:textId="77777777" w:rsidR="009C7EBF" w:rsidRDefault="00056357">
                  <w:pPr>
                    <w:jc w:val="center"/>
                    <w:rPr>
                      <w:rFonts w:cs="Times New Roman"/>
                      <w:sz w:val="18"/>
                      <w:szCs w:val="18"/>
                      <w:lang w:val="fr-FR"/>
                    </w:rPr>
                  </w:pPr>
                  <w:r>
                    <w:rPr>
                      <w:rFonts w:cs="Times New Roman"/>
                      <w:sz w:val="18"/>
                      <w:szCs w:val="18"/>
                      <w:lang w:val="fr-FR"/>
                    </w:rPr>
                    <w:t>{60%, 6m, 2m} , drop A, T1= 50 ns</w:t>
                  </w:r>
                </w:p>
              </w:tc>
              <w:tc>
                <w:tcPr>
                  <w:tcW w:w="673" w:type="dxa"/>
                  <w:tcBorders>
                    <w:top w:val="single" w:sz="4" w:space="0" w:color="auto"/>
                    <w:left w:val="single" w:sz="4" w:space="0" w:color="auto"/>
                    <w:bottom w:val="single" w:sz="4" w:space="0" w:color="auto"/>
                    <w:right w:val="single" w:sz="4" w:space="0" w:color="auto"/>
                  </w:tcBorders>
                  <w:vAlign w:val="center"/>
                </w:tcPr>
                <w:p w14:paraId="27AD2E66" w14:textId="77777777" w:rsidR="009C7EBF" w:rsidRDefault="00056357">
                  <w:pPr>
                    <w:jc w:val="center"/>
                    <w:rPr>
                      <w:rFonts w:cs="Times New Roman"/>
                      <w:sz w:val="18"/>
                      <w:szCs w:val="18"/>
                    </w:rPr>
                  </w:pPr>
                  <w:r>
                    <w:rPr>
                      <w:rFonts w:cs="Times New Roman"/>
                      <w:sz w:val="18"/>
                      <w:szCs w:val="18"/>
                    </w:rPr>
                    <w:t>16000</w:t>
                  </w:r>
                </w:p>
              </w:tc>
              <w:tc>
                <w:tcPr>
                  <w:tcW w:w="582" w:type="dxa"/>
                  <w:tcBorders>
                    <w:top w:val="single" w:sz="4" w:space="0" w:color="auto"/>
                    <w:left w:val="single" w:sz="4" w:space="0" w:color="auto"/>
                    <w:bottom w:val="single" w:sz="4" w:space="0" w:color="auto"/>
                    <w:right w:val="single" w:sz="4" w:space="0" w:color="auto"/>
                  </w:tcBorders>
                  <w:vAlign w:val="center"/>
                </w:tcPr>
                <w:p w14:paraId="27AD2E67" w14:textId="77777777" w:rsidR="009C7EBF" w:rsidRDefault="00056357">
                  <w:pPr>
                    <w:jc w:val="center"/>
                    <w:rPr>
                      <w:rFonts w:cs="Times New Roman"/>
                      <w:sz w:val="18"/>
                      <w:szCs w:val="18"/>
                    </w:rPr>
                  </w:pPr>
                  <w:r>
                    <w:rPr>
                      <w:rFonts w:cs="Times New Roman"/>
                      <w:sz w:val="18"/>
                      <w:szCs w:val="18"/>
                    </w:rPr>
                    <w:t>3000</w:t>
                  </w:r>
                </w:p>
              </w:tc>
              <w:tc>
                <w:tcPr>
                  <w:tcW w:w="1018" w:type="dxa"/>
                  <w:tcBorders>
                    <w:top w:val="single" w:sz="4" w:space="0" w:color="auto"/>
                    <w:left w:val="single" w:sz="4" w:space="0" w:color="auto"/>
                    <w:bottom w:val="single" w:sz="4" w:space="0" w:color="auto"/>
                    <w:right w:val="single" w:sz="4" w:space="0" w:color="auto"/>
                  </w:tcBorders>
                  <w:vAlign w:val="center"/>
                </w:tcPr>
                <w:p w14:paraId="27AD2E68" w14:textId="77777777" w:rsidR="009C7EBF" w:rsidRDefault="00056357">
                  <w:pPr>
                    <w:jc w:val="center"/>
                    <w:rPr>
                      <w:rFonts w:cs="Times New Roman"/>
                      <w:sz w:val="18"/>
                      <w:szCs w:val="18"/>
                    </w:rPr>
                  </w:pPr>
                  <w:r>
                    <w:rPr>
                      <w:rFonts w:cs="Times New Roman"/>
                      <w:sz w:val="18"/>
                      <w:szCs w:val="18"/>
                    </w:rPr>
                    <w:t>334 k</w:t>
                  </w:r>
                </w:p>
              </w:tc>
              <w:tc>
                <w:tcPr>
                  <w:tcW w:w="1179" w:type="dxa"/>
                  <w:tcBorders>
                    <w:top w:val="single" w:sz="4" w:space="0" w:color="auto"/>
                    <w:left w:val="single" w:sz="4" w:space="0" w:color="auto"/>
                    <w:bottom w:val="single" w:sz="4" w:space="0" w:color="auto"/>
                    <w:right w:val="single" w:sz="4" w:space="0" w:color="auto"/>
                  </w:tcBorders>
                  <w:vAlign w:val="center"/>
                </w:tcPr>
                <w:p w14:paraId="27AD2E69" w14:textId="77777777" w:rsidR="009C7EBF" w:rsidRDefault="00056357">
                  <w:pPr>
                    <w:jc w:val="center"/>
                    <w:rPr>
                      <w:rFonts w:cs="Times New Roman"/>
                      <w:sz w:val="18"/>
                      <w:szCs w:val="18"/>
                    </w:rPr>
                  </w:pPr>
                  <w:r>
                    <w:rPr>
                      <w:rFonts w:cs="Times New Roman"/>
                      <w:sz w:val="18"/>
                      <w:szCs w:val="18"/>
                    </w:rPr>
                    <w:t>11.41 M FLOPs</w:t>
                  </w:r>
                </w:p>
              </w:tc>
              <w:tc>
                <w:tcPr>
                  <w:tcW w:w="999" w:type="dxa"/>
                  <w:tcBorders>
                    <w:top w:val="single" w:sz="4" w:space="0" w:color="auto"/>
                    <w:left w:val="single" w:sz="4" w:space="0" w:color="auto"/>
                    <w:bottom w:val="single" w:sz="4" w:space="0" w:color="auto"/>
                    <w:right w:val="single" w:sz="4" w:space="0" w:color="auto"/>
                  </w:tcBorders>
                  <w:vAlign w:val="center"/>
                </w:tcPr>
                <w:p w14:paraId="27AD2E6A" w14:textId="77777777" w:rsidR="009C7EBF" w:rsidRDefault="00056357">
                  <w:pPr>
                    <w:jc w:val="center"/>
                    <w:rPr>
                      <w:rFonts w:cs="Times New Roman"/>
                      <w:sz w:val="18"/>
                      <w:szCs w:val="18"/>
                    </w:rPr>
                  </w:pPr>
                  <w:r>
                    <w:rPr>
                      <w:rFonts w:cs="Times New Roman"/>
                      <w:sz w:val="18"/>
                      <w:szCs w:val="18"/>
                    </w:rPr>
                    <w:t>9.2496</w:t>
                  </w:r>
                </w:p>
              </w:tc>
            </w:tr>
            <w:bookmarkEnd w:id="12"/>
          </w:tbl>
          <w:p w14:paraId="27AD2E6C" w14:textId="77777777" w:rsidR="009C7EBF" w:rsidRDefault="009C7EBF">
            <w:pPr>
              <w:rPr>
                <w:b/>
                <w:bCs/>
                <w:lang w:eastAsia="ja-JP"/>
              </w:rPr>
            </w:pPr>
          </w:p>
          <w:p w14:paraId="27AD2E6D" w14:textId="77777777" w:rsidR="009C7EBF" w:rsidRDefault="00056357">
            <w:r>
              <w:t>Table 2 Generalization evaluation results of direct AIML based positioning (model deployed on UE side) with mixed training dataset</w:t>
            </w:r>
          </w:p>
          <w:tbl>
            <w:tblPr>
              <w:tblW w:w="9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
              <w:gridCol w:w="809"/>
              <w:gridCol w:w="1237"/>
              <w:gridCol w:w="852"/>
              <w:gridCol w:w="761"/>
              <w:gridCol w:w="673"/>
              <w:gridCol w:w="581"/>
              <w:gridCol w:w="1067"/>
              <w:gridCol w:w="1237"/>
              <w:gridCol w:w="1096"/>
            </w:tblGrid>
            <w:tr w:rsidR="009C7EBF" w14:paraId="27AD2E76" w14:textId="77777777">
              <w:trPr>
                <w:trHeight w:val="1035"/>
                <w:jc w:val="center"/>
              </w:trPr>
              <w:tc>
                <w:tcPr>
                  <w:tcW w:w="998" w:type="dxa"/>
                  <w:vMerge w:val="restart"/>
                  <w:tcBorders>
                    <w:top w:val="single" w:sz="4" w:space="0" w:color="auto"/>
                    <w:left w:val="single" w:sz="4" w:space="0" w:color="auto"/>
                    <w:bottom w:val="single" w:sz="4" w:space="0" w:color="auto"/>
                    <w:right w:val="single" w:sz="4" w:space="0" w:color="auto"/>
                  </w:tcBorders>
                </w:tcPr>
                <w:p w14:paraId="27AD2E6E" w14:textId="77777777" w:rsidR="009C7EBF" w:rsidRDefault="00056357">
                  <w:pPr>
                    <w:rPr>
                      <w:rFonts w:ascii="Arial" w:hAnsi="Arial" w:cs="Arial"/>
                      <w:b/>
                      <w:sz w:val="18"/>
                      <w:szCs w:val="18"/>
                    </w:rPr>
                  </w:pPr>
                  <w:r>
                    <w:rPr>
                      <w:rFonts w:ascii="Arial" w:hAnsi="Arial" w:cs="Arial"/>
                      <w:b/>
                      <w:sz w:val="18"/>
                      <w:szCs w:val="18"/>
                    </w:rPr>
                    <w:t>Model Input</w:t>
                  </w:r>
                </w:p>
                <w:p w14:paraId="27AD2E6F" w14:textId="77777777" w:rsidR="009C7EBF" w:rsidRDefault="009C7EBF">
                  <w:pPr>
                    <w:rPr>
                      <w:rFonts w:ascii="Arial" w:hAnsi="Arial" w:cs="Arial"/>
                      <w:b/>
                      <w:sz w:val="18"/>
                      <w:szCs w:val="18"/>
                    </w:rPr>
                  </w:pPr>
                </w:p>
              </w:tc>
              <w:tc>
                <w:tcPr>
                  <w:tcW w:w="810" w:type="dxa"/>
                  <w:vMerge w:val="restart"/>
                  <w:tcBorders>
                    <w:top w:val="single" w:sz="4" w:space="0" w:color="auto"/>
                    <w:left w:val="single" w:sz="4" w:space="0" w:color="auto"/>
                    <w:bottom w:val="single" w:sz="4" w:space="0" w:color="auto"/>
                    <w:right w:val="single" w:sz="4" w:space="0" w:color="auto"/>
                  </w:tcBorders>
                </w:tcPr>
                <w:p w14:paraId="27AD2E70" w14:textId="77777777" w:rsidR="009C7EBF" w:rsidRDefault="00056357">
                  <w:pPr>
                    <w:rPr>
                      <w:rFonts w:ascii="Arial" w:hAnsi="Arial" w:cs="Arial"/>
                      <w:b/>
                      <w:sz w:val="18"/>
                      <w:szCs w:val="18"/>
                    </w:rPr>
                  </w:pPr>
                  <w:r>
                    <w:rPr>
                      <w:rFonts w:ascii="Arial" w:hAnsi="Arial" w:cs="Arial"/>
                      <w:b/>
                      <w:sz w:val="18"/>
                      <w:szCs w:val="18"/>
                    </w:rPr>
                    <w:t>Model output</w:t>
                  </w:r>
                </w:p>
              </w:tc>
              <w:tc>
                <w:tcPr>
                  <w:tcW w:w="881" w:type="dxa"/>
                  <w:vMerge w:val="restart"/>
                  <w:tcBorders>
                    <w:top w:val="single" w:sz="4" w:space="0" w:color="auto"/>
                    <w:left w:val="single" w:sz="4" w:space="0" w:color="auto"/>
                    <w:bottom w:val="single" w:sz="4" w:space="0" w:color="auto"/>
                    <w:right w:val="single" w:sz="4" w:space="0" w:color="auto"/>
                  </w:tcBorders>
                </w:tcPr>
                <w:p w14:paraId="27AD2E71" w14:textId="77777777" w:rsidR="009C7EBF" w:rsidRDefault="00056357">
                  <w:pPr>
                    <w:rPr>
                      <w:rFonts w:ascii="Arial" w:hAnsi="Arial" w:cs="Arial"/>
                      <w:b/>
                      <w:sz w:val="18"/>
                      <w:szCs w:val="18"/>
                    </w:rPr>
                  </w:pPr>
                  <w:r>
                    <w:rPr>
                      <w:rFonts w:ascii="Arial" w:hAnsi="Arial" w:cs="Arial"/>
                      <w:b/>
                      <w:sz w:val="18"/>
                      <w:szCs w:val="18"/>
                    </w:rPr>
                    <w:t>(percentage of training data set without) Label</w:t>
                  </w:r>
                </w:p>
              </w:tc>
              <w:tc>
                <w:tcPr>
                  <w:tcW w:w="1916" w:type="dxa"/>
                  <w:gridSpan w:val="2"/>
                  <w:tcBorders>
                    <w:top w:val="single" w:sz="4" w:space="0" w:color="auto"/>
                    <w:left w:val="single" w:sz="4" w:space="0" w:color="auto"/>
                    <w:bottom w:val="single" w:sz="4" w:space="0" w:color="auto"/>
                    <w:right w:val="single" w:sz="4" w:space="0" w:color="auto"/>
                  </w:tcBorders>
                </w:tcPr>
                <w:p w14:paraId="27AD2E72" w14:textId="77777777" w:rsidR="009C7EBF" w:rsidRDefault="00056357">
                  <w:pPr>
                    <w:rPr>
                      <w:rFonts w:ascii="Arial" w:hAnsi="Arial" w:cs="Arial"/>
                      <w:b/>
                      <w:sz w:val="18"/>
                      <w:szCs w:val="18"/>
                    </w:rPr>
                  </w:pPr>
                  <w:r>
                    <w:rPr>
                      <w:rFonts w:ascii="Arial" w:hAnsi="Arial" w:cs="Arial"/>
                      <w:b/>
                      <w:sz w:val="18"/>
                      <w:szCs w:val="18"/>
                    </w:rPr>
                    <w:t>Settings (drops, clutter param, network synchronization error)</w:t>
                  </w:r>
                </w:p>
              </w:tc>
              <w:tc>
                <w:tcPr>
                  <w:tcW w:w="1255" w:type="dxa"/>
                  <w:gridSpan w:val="2"/>
                  <w:tcBorders>
                    <w:top w:val="single" w:sz="4" w:space="0" w:color="auto"/>
                    <w:left w:val="single" w:sz="4" w:space="0" w:color="auto"/>
                    <w:bottom w:val="single" w:sz="4" w:space="0" w:color="auto"/>
                    <w:right w:val="single" w:sz="4" w:space="0" w:color="auto"/>
                  </w:tcBorders>
                </w:tcPr>
                <w:p w14:paraId="27AD2E73" w14:textId="77777777" w:rsidR="009C7EBF" w:rsidRDefault="00056357">
                  <w:pPr>
                    <w:rPr>
                      <w:rFonts w:ascii="Arial" w:hAnsi="Arial" w:cs="Arial"/>
                      <w:b/>
                      <w:sz w:val="18"/>
                      <w:szCs w:val="18"/>
                    </w:rPr>
                  </w:pPr>
                  <w:r>
                    <w:rPr>
                      <w:rFonts w:ascii="Arial" w:hAnsi="Arial" w:cs="Arial"/>
                      <w:b/>
                      <w:sz w:val="18"/>
                      <w:szCs w:val="18"/>
                    </w:rPr>
                    <w:t>Dataset size</w:t>
                  </w:r>
                </w:p>
              </w:tc>
              <w:tc>
                <w:tcPr>
                  <w:tcW w:w="2197" w:type="dxa"/>
                  <w:gridSpan w:val="2"/>
                  <w:tcBorders>
                    <w:top w:val="single" w:sz="4" w:space="0" w:color="auto"/>
                    <w:left w:val="single" w:sz="4" w:space="0" w:color="auto"/>
                    <w:bottom w:val="single" w:sz="4" w:space="0" w:color="auto"/>
                    <w:right w:val="single" w:sz="4" w:space="0" w:color="auto"/>
                  </w:tcBorders>
                </w:tcPr>
                <w:p w14:paraId="27AD2E74" w14:textId="77777777" w:rsidR="009C7EBF" w:rsidRDefault="00056357">
                  <w:pPr>
                    <w:rPr>
                      <w:rFonts w:ascii="Arial" w:hAnsi="Arial" w:cs="Arial"/>
                      <w:b/>
                      <w:sz w:val="18"/>
                      <w:szCs w:val="18"/>
                    </w:rPr>
                  </w:pPr>
                  <w:r>
                    <w:rPr>
                      <w:rFonts w:ascii="Arial" w:hAnsi="Arial" w:cs="Arial"/>
                      <w:b/>
                      <w:sz w:val="18"/>
                      <w:szCs w:val="18"/>
                    </w:rPr>
                    <w:t>AI/ML complexity</w:t>
                  </w:r>
                </w:p>
              </w:tc>
              <w:tc>
                <w:tcPr>
                  <w:tcW w:w="999" w:type="dxa"/>
                  <w:tcBorders>
                    <w:top w:val="single" w:sz="4" w:space="0" w:color="auto"/>
                    <w:left w:val="single" w:sz="4" w:space="0" w:color="auto"/>
                    <w:bottom w:val="single" w:sz="4" w:space="0" w:color="auto"/>
                    <w:right w:val="single" w:sz="4" w:space="0" w:color="auto"/>
                  </w:tcBorders>
                </w:tcPr>
                <w:p w14:paraId="27AD2E75" w14:textId="77777777" w:rsidR="009C7EBF" w:rsidRDefault="00056357">
                  <w:pPr>
                    <w:rPr>
                      <w:rFonts w:ascii="Arial" w:hAnsi="Arial" w:cs="Arial"/>
                      <w:b/>
                      <w:sz w:val="18"/>
                      <w:szCs w:val="18"/>
                    </w:rPr>
                  </w:pPr>
                  <w:r>
                    <w:rPr>
                      <w:rFonts w:ascii="Arial" w:hAnsi="Arial" w:cs="Arial"/>
                      <w:b/>
                      <w:sz w:val="18"/>
                      <w:szCs w:val="18"/>
                    </w:rPr>
                    <w:t>Horizontal pos. accuracy at CDF=90% (m)</w:t>
                  </w:r>
                </w:p>
              </w:tc>
            </w:tr>
            <w:tr w:rsidR="009C7EBF" w14:paraId="27AD2E81" w14:textId="77777777">
              <w:trPr>
                <w:trHeight w:val="760"/>
                <w:jc w:val="center"/>
              </w:trPr>
              <w:tc>
                <w:tcPr>
                  <w:tcW w:w="998" w:type="dxa"/>
                  <w:vMerge/>
                  <w:tcBorders>
                    <w:top w:val="single" w:sz="4" w:space="0" w:color="auto"/>
                    <w:left w:val="single" w:sz="4" w:space="0" w:color="auto"/>
                    <w:bottom w:val="single" w:sz="4" w:space="0" w:color="auto"/>
                    <w:right w:val="single" w:sz="4" w:space="0" w:color="auto"/>
                  </w:tcBorders>
                  <w:vAlign w:val="center"/>
                </w:tcPr>
                <w:p w14:paraId="27AD2E77" w14:textId="77777777" w:rsidR="009C7EBF" w:rsidRDefault="009C7EBF">
                  <w:pPr>
                    <w:rPr>
                      <w:rFonts w:ascii="Arial" w:hAnsi="Arial" w:cs="Arial"/>
                      <w:b/>
                      <w:sz w:val="18"/>
                      <w:szCs w:val="18"/>
                      <w:lang w:eastAsia="ja-JP"/>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27AD2E78" w14:textId="77777777" w:rsidR="009C7EBF" w:rsidRDefault="009C7EBF">
                  <w:pPr>
                    <w:rPr>
                      <w:rFonts w:ascii="Arial" w:hAnsi="Arial" w:cs="Arial"/>
                      <w:b/>
                      <w:sz w:val="18"/>
                      <w:szCs w:val="18"/>
                      <w:lang w:eastAsia="ja-JP"/>
                    </w:rPr>
                  </w:pPr>
                </w:p>
              </w:tc>
              <w:tc>
                <w:tcPr>
                  <w:tcW w:w="881" w:type="dxa"/>
                  <w:vMerge/>
                  <w:tcBorders>
                    <w:top w:val="single" w:sz="4" w:space="0" w:color="auto"/>
                    <w:left w:val="single" w:sz="4" w:space="0" w:color="auto"/>
                    <w:bottom w:val="single" w:sz="4" w:space="0" w:color="auto"/>
                    <w:right w:val="single" w:sz="4" w:space="0" w:color="auto"/>
                  </w:tcBorders>
                  <w:vAlign w:val="center"/>
                </w:tcPr>
                <w:p w14:paraId="27AD2E79" w14:textId="77777777" w:rsidR="009C7EBF" w:rsidRDefault="009C7EBF">
                  <w:pPr>
                    <w:rPr>
                      <w:rFonts w:ascii="Arial" w:hAnsi="Arial" w:cs="Arial"/>
                      <w:b/>
                      <w:sz w:val="18"/>
                      <w:szCs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tcPr>
                <w:p w14:paraId="27AD2E7A" w14:textId="77777777" w:rsidR="009C7EBF" w:rsidRDefault="00056357">
                  <w:pPr>
                    <w:jc w:val="center"/>
                    <w:rPr>
                      <w:rFonts w:ascii="Arial" w:hAnsi="Arial" w:cs="Arial"/>
                      <w:sz w:val="18"/>
                      <w:szCs w:val="18"/>
                    </w:rPr>
                  </w:pPr>
                  <w:r>
                    <w:rPr>
                      <w:rFonts w:ascii="Arial" w:hAnsi="Arial" w:cs="Arial"/>
                      <w:sz w:val="18"/>
                      <w:szCs w:val="18"/>
                    </w:rPr>
                    <w:t>Train</w:t>
                  </w:r>
                </w:p>
              </w:tc>
              <w:tc>
                <w:tcPr>
                  <w:tcW w:w="924" w:type="dxa"/>
                  <w:tcBorders>
                    <w:top w:val="single" w:sz="4" w:space="0" w:color="auto"/>
                    <w:left w:val="single" w:sz="4" w:space="0" w:color="auto"/>
                    <w:bottom w:val="single" w:sz="4" w:space="0" w:color="auto"/>
                    <w:right w:val="single" w:sz="4" w:space="0" w:color="auto"/>
                  </w:tcBorders>
                  <w:vAlign w:val="center"/>
                </w:tcPr>
                <w:p w14:paraId="27AD2E7B" w14:textId="77777777" w:rsidR="009C7EBF" w:rsidRDefault="00056357">
                  <w:pPr>
                    <w:jc w:val="center"/>
                    <w:rPr>
                      <w:rFonts w:ascii="Arial" w:hAnsi="Arial" w:cs="Arial"/>
                      <w:sz w:val="18"/>
                      <w:szCs w:val="18"/>
                    </w:rPr>
                  </w:pPr>
                  <w:r>
                    <w:rPr>
                      <w:rFonts w:ascii="Arial" w:hAnsi="Arial" w:cs="Arial"/>
                      <w:sz w:val="18"/>
                      <w:szCs w:val="18"/>
                    </w:rPr>
                    <w:t>Test</w:t>
                  </w:r>
                </w:p>
              </w:tc>
              <w:tc>
                <w:tcPr>
                  <w:tcW w:w="673" w:type="dxa"/>
                  <w:tcBorders>
                    <w:top w:val="single" w:sz="4" w:space="0" w:color="auto"/>
                    <w:left w:val="single" w:sz="4" w:space="0" w:color="auto"/>
                    <w:bottom w:val="single" w:sz="4" w:space="0" w:color="auto"/>
                    <w:right w:val="single" w:sz="4" w:space="0" w:color="auto"/>
                  </w:tcBorders>
                  <w:vAlign w:val="center"/>
                </w:tcPr>
                <w:p w14:paraId="27AD2E7C" w14:textId="77777777" w:rsidR="009C7EBF" w:rsidRDefault="00056357">
                  <w:pPr>
                    <w:jc w:val="center"/>
                    <w:rPr>
                      <w:rFonts w:ascii="Arial" w:hAnsi="Arial" w:cs="Arial"/>
                      <w:sz w:val="18"/>
                      <w:szCs w:val="18"/>
                    </w:rPr>
                  </w:pPr>
                  <w:r>
                    <w:rPr>
                      <w:rFonts w:ascii="Arial" w:hAnsi="Arial" w:cs="Arial"/>
                      <w:sz w:val="18"/>
                      <w:szCs w:val="18"/>
                    </w:rPr>
                    <w:t>Train</w:t>
                  </w:r>
                </w:p>
              </w:tc>
              <w:tc>
                <w:tcPr>
                  <w:tcW w:w="582" w:type="dxa"/>
                  <w:tcBorders>
                    <w:top w:val="single" w:sz="4" w:space="0" w:color="auto"/>
                    <w:left w:val="single" w:sz="4" w:space="0" w:color="auto"/>
                    <w:bottom w:val="single" w:sz="4" w:space="0" w:color="auto"/>
                    <w:right w:val="single" w:sz="4" w:space="0" w:color="auto"/>
                  </w:tcBorders>
                  <w:vAlign w:val="center"/>
                </w:tcPr>
                <w:p w14:paraId="27AD2E7D" w14:textId="77777777" w:rsidR="009C7EBF" w:rsidRDefault="00056357">
                  <w:pPr>
                    <w:jc w:val="center"/>
                    <w:rPr>
                      <w:rFonts w:ascii="Arial" w:hAnsi="Arial" w:cs="Arial"/>
                      <w:sz w:val="18"/>
                      <w:szCs w:val="18"/>
                    </w:rPr>
                  </w:pPr>
                  <w:r>
                    <w:rPr>
                      <w:rFonts w:ascii="Arial" w:hAnsi="Arial" w:cs="Arial"/>
                      <w:sz w:val="18"/>
                      <w:szCs w:val="18"/>
                    </w:rPr>
                    <w:t>test</w:t>
                  </w:r>
                </w:p>
              </w:tc>
              <w:tc>
                <w:tcPr>
                  <w:tcW w:w="1018" w:type="dxa"/>
                  <w:tcBorders>
                    <w:top w:val="single" w:sz="4" w:space="0" w:color="auto"/>
                    <w:left w:val="single" w:sz="4" w:space="0" w:color="auto"/>
                    <w:bottom w:val="single" w:sz="4" w:space="0" w:color="auto"/>
                    <w:right w:val="single" w:sz="4" w:space="0" w:color="auto"/>
                  </w:tcBorders>
                </w:tcPr>
                <w:p w14:paraId="27AD2E7E" w14:textId="77777777" w:rsidR="009C7EBF" w:rsidRDefault="00056357">
                  <w:pPr>
                    <w:rPr>
                      <w:rFonts w:ascii="Arial" w:hAnsi="Arial" w:cs="Arial"/>
                      <w:sz w:val="18"/>
                      <w:szCs w:val="18"/>
                    </w:rPr>
                  </w:pPr>
                  <w:r>
                    <w:rPr>
                      <w:rFonts w:ascii="Arial" w:hAnsi="Arial" w:cs="Arial"/>
                      <w:sz w:val="18"/>
                      <w:szCs w:val="18"/>
                    </w:rPr>
                    <w:t>Model complexity</w:t>
                  </w:r>
                </w:p>
              </w:tc>
              <w:tc>
                <w:tcPr>
                  <w:tcW w:w="1179" w:type="dxa"/>
                  <w:tcBorders>
                    <w:top w:val="single" w:sz="4" w:space="0" w:color="auto"/>
                    <w:left w:val="single" w:sz="4" w:space="0" w:color="auto"/>
                    <w:bottom w:val="single" w:sz="4" w:space="0" w:color="auto"/>
                    <w:right w:val="single" w:sz="4" w:space="0" w:color="auto"/>
                  </w:tcBorders>
                </w:tcPr>
                <w:p w14:paraId="27AD2E7F" w14:textId="77777777" w:rsidR="009C7EBF" w:rsidRDefault="00056357">
                  <w:pPr>
                    <w:rPr>
                      <w:rFonts w:ascii="Arial" w:hAnsi="Arial" w:cs="Arial"/>
                      <w:sz w:val="18"/>
                      <w:szCs w:val="18"/>
                    </w:rPr>
                  </w:pPr>
                  <w:r>
                    <w:rPr>
                      <w:rFonts w:ascii="Arial" w:hAnsi="Arial" w:cs="Arial"/>
                      <w:sz w:val="18"/>
                      <w:szCs w:val="18"/>
                    </w:rPr>
                    <w:t>Computation complexity</w:t>
                  </w:r>
                </w:p>
              </w:tc>
              <w:tc>
                <w:tcPr>
                  <w:tcW w:w="999" w:type="dxa"/>
                  <w:tcBorders>
                    <w:top w:val="single" w:sz="4" w:space="0" w:color="auto"/>
                    <w:left w:val="single" w:sz="4" w:space="0" w:color="auto"/>
                    <w:bottom w:val="single" w:sz="4" w:space="0" w:color="auto"/>
                    <w:right w:val="single" w:sz="4" w:space="0" w:color="auto"/>
                  </w:tcBorders>
                </w:tcPr>
                <w:p w14:paraId="27AD2E80" w14:textId="77777777" w:rsidR="009C7EBF" w:rsidRDefault="00056357">
                  <w:pPr>
                    <w:rPr>
                      <w:rFonts w:ascii="Arial" w:hAnsi="Arial" w:cs="Arial"/>
                      <w:sz w:val="18"/>
                      <w:szCs w:val="18"/>
                    </w:rPr>
                  </w:pPr>
                  <w:r>
                    <w:rPr>
                      <w:rFonts w:ascii="Arial" w:hAnsi="Arial" w:cs="Arial"/>
                      <w:sz w:val="18"/>
                      <w:szCs w:val="18"/>
                    </w:rPr>
                    <w:t>AI/ML</w:t>
                  </w:r>
                </w:p>
              </w:tc>
            </w:tr>
            <w:tr w:rsidR="009C7EBF" w14:paraId="27AD2E8C" w14:textId="77777777">
              <w:trPr>
                <w:trHeight w:val="41"/>
                <w:jc w:val="center"/>
              </w:trPr>
              <w:tc>
                <w:tcPr>
                  <w:tcW w:w="998" w:type="dxa"/>
                  <w:tcBorders>
                    <w:top w:val="single" w:sz="4" w:space="0" w:color="auto"/>
                    <w:left w:val="single" w:sz="4" w:space="0" w:color="auto"/>
                    <w:bottom w:val="single" w:sz="4" w:space="0" w:color="auto"/>
                    <w:right w:val="single" w:sz="4" w:space="0" w:color="auto"/>
                  </w:tcBorders>
                  <w:vAlign w:val="center"/>
                </w:tcPr>
                <w:p w14:paraId="27AD2E82" w14:textId="77777777" w:rsidR="009C7EBF" w:rsidRDefault="00056357">
                  <w:pPr>
                    <w:jc w:val="center"/>
                    <w:rPr>
                      <w:rFonts w:ascii="Times New Roman" w:hAnsi="Times New Roman" w:cs="Times New Roman"/>
                      <w:sz w:val="18"/>
                      <w:szCs w:val="18"/>
                    </w:rPr>
                  </w:pPr>
                  <w:r>
                    <w:rPr>
                      <w:rFonts w:cs="Times New Roman"/>
                      <w:sz w:val="18"/>
                      <w:szCs w:val="18"/>
                    </w:rPr>
                    <w:t>RSRP</w:t>
                  </w:r>
                </w:p>
              </w:tc>
              <w:tc>
                <w:tcPr>
                  <w:tcW w:w="810" w:type="dxa"/>
                  <w:tcBorders>
                    <w:top w:val="single" w:sz="4" w:space="0" w:color="auto"/>
                    <w:left w:val="single" w:sz="4" w:space="0" w:color="auto"/>
                    <w:bottom w:val="single" w:sz="4" w:space="0" w:color="auto"/>
                    <w:right w:val="single" w:sz="4" w:space="0" w:color="auto"/>
                  </w:tcBorders>
                  <w:vAlign w:val="center"/>
                </w:tcPr>
                <w:p w14:paraId="27AD2E83" w14:textId="77777777" w:rsidR="009C7EBF" w:rsidRDefault="00056357">
                  <w:pPr>
                    <w:jc w:val="center"/>
                    <w:rPr>
                      <w:rFonts w:cs="Times New Roman"/>
                      <w:sz w:val="18"/>
                      <w:szCs w:val="18"/>
                    </w:rPr>
                  </w:pPr>
                  <w:r>
                    <w:rPr>
                      <w:rFonts w:cs="Times New Roman"/>
                      <w:sz w:val="18"/>
                      <w:szCs w:val="18"/>
                    </w:rPr>
                    <w:t>UE position</w:t>
                  </w:r>
                </w:p>
              </w:tc>
              <w:tc>
                <w:tcPr>
                  <w:tcW w:w="881" w:type="dxa"/>
                  <w:tcBorders>
                    <w:top w:val="single" w:sz="4" w:space="0" w:color="auto"/>
                    <w:left w:val="single" w:sz="4" w:space="0" w:color="auto"/>
                    <w:bottom w:val="single" w:sz="4" w:space="0" w:color="auto"/>
                    <w:right w:val="single" w:sz="4" w:space="0" w:color="auto"/>
                  </w:tcBorders>
                  <w:vAlign w:val="center"/>
                </w:tcPr>
                <w:p w14:paraId="27AD2E84" w14:textId="77777777" w:rsidR="009C7EBF" w:rsidRDefault="00056357">
                  <w:pPr>
                    <w:jc w:val="center"/>
                    <w:rPr>
                      <w:rFonts w:cs="Times New Roman"/>
                      <w:sz w:val="18"/>
                      <w:szCs w:val="18"/>
                    </w:rPr>
                  </w:pPr>
                  <w:r>
                    <w:rPr>
                      <w:rFonts w:cs="Times New Roman"/>
                      <w:sz w:val="18"/>
                      <w:szCs w:val="18"/>
                    </w:rPr>
                    <w:t>0% (default)</w:t>
                  </w:r>
                </w:p>
              </w:tc>
              <w:tc>
                <w:tcPr>
                  <w:tcW w:w="992" w:type="dxa"/>
                  <w:tcBorders>
                    <w:top w:val="single" w:sz="4" w:space="0" w:color="auto"/>
                    <w:left w:val="single" w:sz="4" w:space="0" w:color="auto"/>
                    <w:bottom w:val="single" w:sz="4" w:space="0" w:color="auto"/>
                    <w:right w:val="single" w:sz="4" w:space="0" w:color="auto"/>
                  </w:tcBorders>
                  <w:vAlign w:val="center"/>
                </w:tcPr>
                <w:p w14:paraId="27AD2E85" w14:textId="77777777" w:rsidR="009C7EBF" w:rsidRDefault="00056357">
                  <w:pPr>
                    <w:jc w:val="center"/>
                    <w:rPr>
                      <w:rFonts w:cs="Times New Roman"/>
                      <w:sz w:val="18"/>
                      <w:szCs w:val="18"/>
                      <w:lang w:val="fr-FR"/>
                    </w:rPr>
                  </w:pPr>
                  <w:r>
                    <w:rPr>
                      <w:rFonts w:cs="Times New Roman"/>
                      <w:sz w:val="18"/>
                      <w:szCs w:val="18"/>
                      <w:lang w:val="fr-FR"/>
                    </w:rPr>
                    <w:t>{60%, 6m, 2m} + {40%, 2m, 2m}, drop A, T1= 0 ns</w:t>
                  </w:r>
                </w:p>
              </w:tc>
              <w:tc>
                <w:tcPr>
                  <w:tcW w:w="924" w:type="dxa"/>
                  <w:tcBorders>
                    <w:top w:val="single" w:sz="4" w:space="0" w:color="auto"/>
                    <w:left w:val="single" w:sz="4" w:space="0" w:color="auto"/>
                    <w:bottom w:val="single" w:sz="4" w:space="0" w:color="auto"/>
                    <w:right w:val="single" w:sz="4" w:space="0" w:color="auto"/>
                  </w:tcBorders>
                  <w:vAlign w:val="center"/>
                </w:tcPr>
                <w:p w14:paraId="27AD2E86" w14:textId="77777777" w:rsidR="009C7EBF" w:rsidRDefault="00056357">
                  <w:pPr>
                    <w:jc w:val="center"/>
                    <w:rPr>
                      <w:rFonts w:cs="Times New Roman"/>
                      <w:sz w:val="18"/>
                      <w:szCs w:val="18"/>
                      <w:lang w:val="fr-FR"/>
                    </w:rPr>
                  </w:pPr>
                  <w:r>
                    <w:rPr>
                      <w:rFonts w:cs="Times New Roman"/>
                      <w:sz w:val="18"/>
                      <w:szCs w:val="18"/>
                      <w:lang w:val="fr-FR"/>
                    </w:rPr>
                    <w:t>{40%, 2m, 2m} , drop A, T1= 0 ns</w:t>
                  </w:r>
                </w:p>
              </w:tc>
              <w:tc>
                <w:tcPr>
                  <w:tcW w:w="673" w:type="dxa"/>
                  <w:tcBorders>
                    <w:top w:val="single" w:sz="4" w:space="0" w:color="auto"/>
                    <w:left w:val="single" w:sz="4" w:space="0" w:color="auto"/>
                    <w:bottom w:val="single" w:sz="4" w:space="0" w:color="auto"/>
                    <w:right w:val="single" w:sz="4" w:space="0" w:color="auto"/>
                  </w:tcBorders>
                  <w:vAlign w:val="center"/>
                </w:tcPr>
                <w:p w14:paraId="27AD2E87" w14:textId="77777777" w:rsidR="009C7EBF" w:rsidRDefault="00056357">
                  <w:pPr>
                    <w:jc w:val="center"/>
                    <w:rPr>
                      <w:rFonts w:cs="Times New Roman"/>
                      <w:sz w:val="18"/>
                      <w:szCs w:val="18"/>
                    </w:rPr>
                  </w:pPr>
                  <w:r>
                    <w:rPr>
                      <w:rFonts w:cs="Times New Roman"/>
                      <w:sz w:val="18"/>
                      <w:szCs w:val="18"/>
                    </w:rPr>
                    <w:t>17400</w:t>
                  </w:r>
                </w:p>
              </w:tc>
              <w:tc>
                <w:tcPr>
                  <w:tcW w:w="582" w:type="dxa"/>
                  <w:tcBorders>
                    <w:top w:val="single" w:sz="4" w:space="0" w:color="auto"/>
                    <w:left w:val="single" w:sz="4" w:space="0" w:color="auto"/>
                    <w:bottom w:val="single" w:sz="4" w:space="0" w:color="auto"/>
                    <w:right w:val="single" w:sz="4" w:space="0" w:color="auto"/>
                  </w:tcBorders>
                  <w:vAlign w:val="center"/>
                </w:tcPr>
                <w:p w14:paraId="27AD2E88" w14:textId="77777777" w:rsidR="009C7EBF" w:rsidRDefault="00056357">
                  <w:pPr>
                    <w:jc w:val="center"/>
                    <w:rPr>
                      <w:rFonts w:cs="Times New Roman"/>
                      <w:sz w:val="18"/>
                      <w:szCs w:val="18"/>
                    </w:rPr>
                  </w:pPr>
                  <w:r>
                    <w:rPr>
                      <w:rFonts w:cs="Times New Roman"/>
                      <w:sz w:val="18"/>
                      <w:szCs w:val="18"/>
                    </w:rPr>
                    <w:t>1600</w:t>
                  </w:r>
                </w:p>
              </w:tc>
              <w:tc>
                <w:tcPr>
                  <w:tcW w:w="1018" w:type="dxa"/>
                  <w:tcBorders>
                    <w:top w:val="single" w:sz="4" w:space="0" w:color="auto"/>
                    <w:left w:val="single" w:sz="4" w:space="0" w:color="auto"/>
                    <w:bottom w:val="single" w:sz="4" w:space="0" w:color="auto"/>
                    <w:right w:val="single" w:sz="4" w:space="0" w:color="auto"/>
                  </w:tcBorders>
                  <w:vAlign w:val="center"/>
                </w:tcPr>
                <w:p w14:paraId="27AD2E89" w14:textId="77777777" w:rsidR="009C7EBF" w:rsidRDefault="00056357">
                  <w:pPr>
                    <w:jc w:val="center"/>
                    <w:rPr>
                      <w:rFonts w:cs="Times New Roman"/>
                      <w:sz w:val="18"/>
                      <w:szCs w:val="18"/>
                    </w:rPr>
                  </w:pPr>
                  <w:r>
                    <w:rPr>
                      <w:rFonts w:cs="Times New Roman"/>
                      <w:sz w:val="18"/>
                      <w:szCs w:val="18"/>
                    </w:rPr>
                    <w:t>332 k</w:t>
                  </w:r>
                </w:p>
              </w:tc>
              <w:tc>
                <w:tcPr>
                  <w:tcW w:w="1179" w:type="dxa"/>
                  <w:tcBorders>
                    <w:top w:val="single" w:sz="4" w:space="0" w:color="auto"/>
                    <w:left w:val="single" w:sz="4" w:space="0" w:color="auto"/>
                    <w:bottom w:val="single" w:sz="4" w:space="0" w:color="auto"/>
                    <w:right w:val="single" w:sz="4" w:space="0" w:color="auto"/>
                  </w:tcBorders>
                  <w:vAlign w:val="center"/>
                </w:tcPr>
                <w:p w14:paraId="27AD2E8A" w14:textId="77777777" w:rsidR="009C7EBF" w:rsidRDefault="00056357">
                  <w:pPr>
                    <w:jc w:val="center"/>
                    <w:rPr>
                      <w:rFonts w:cs="Times New Roman"/>
                      <w:sz w:val="18"/>
                      <w:szCs w:val="18"/>
                    </w:rPr>
                  </w:pPr>
                  <w:r>
                    <w:rPr>
                      <w:rFonts w:cs="Times New Roman"/>
                      <w:sz w:val="18"/>
                      <w:szCs w:val="18"/>
                    </w:rPr>
                    <w:t>11.37 M FLOPs</w:t>
                  </w:r>
                </w:p>
              </w:tc>
              <w:tc>
                <w:tcPr>
                  <w:tcW w:w="999" w:type="dxa"/>
                  <w:tcBorders>
                    <w:top w:val="single" w:sz="4" w:space="0" w:color="auto"/>
                    <w:left w:val="single" w:sz="4" w:space="0" w:color="auto"/>
                    <w:bottom w:val="single" w:sz="4" w:space="0" w:color="auto"/>
                    <w:right w:val="single" w:sz="4" w:space="0" w:color="auto"/>
                  </w:tcBorders>
                  <w:vAlign w:val="center"/>
                </w:tcPr>
                <w:p w14:paraId="27AD2E8B" w14:textId="77777777" w:rsidR="009C7EBF" w:rsidRDefault="00056357">
                  <w:pPr>
                    <w:jc w:val="center"/>
                    <w:rPr>
                      <w:rFonts w:cs="Times New Roman"/>
                      <w:sz w:val="18"/>
                      <w:szCs w:val="18"/>
                    </w:rPr>
                  </w:pPr>
                  <w:r>
                    <w:rPr>
                      <w:rFonts w:cs="Times New Roman"/>
                      <w:sz w:val="18"/>
                      <w:szCs w:val="18"/>
                    </w:rPr>
                    <w:t>3.5254</w:t>
                  </w:r>
                </w:p>
              </w:tc>
            </w:tr>
            <w:tr w:rsidR="009C7EBF" w14:paraId="27AD2E97" w14:textId="77777777">
              <w:trPr>
                <w:trHeight w:val="41"/>
                <w:jc w:val="center"/>
              </w:trPr>
              <w:tc>
                <w:tcPr>
                  <w:tcW w:w="998" w:type="dxa"/>
                  <w:tcBorders>
                    <w:top w:val="single" w:sz="4" w:space="0" w:color="auto"/>
                    <w:left w:val="single" w:sz="4" w:space="0" w:color="auto"/>
                    <w:bottom w:val="single" w:sz="4" w:space="0" w:color="auto"/>
                    <w:right w:val="single" w:sz="4" w:space="0" w:color="auto"/>
                  </w:tcBorders>
                  <w:vAlign w:val="center"/>
                </w:tcPr>
                <w:p w14:paraId="27AD2E8D" w14:textId="77777777" w:rsidR="009C7EBF" w:rsidRDefault="00056357">
                  <w:pPr>
                    <w:jc w:val="center"/>
                    <w:rPr>
                      <w:rFonts w:cs="Times New Roman"/>
                      <w:sz w:val="18"/>
                      <w:szCs w:val="18"/>
                    </w:rPr>
                  </w:pPr>
                  <w:r>
                    <w:rPr>
                      <w:rFonts w:cs="Times New Roman"/>
                      <w:sz w:val="18"/>
                      <w:szCs w:val="18"/>
                    </w:rPr>
                    <w:t>RSRP</w:t>
                  </w:r>
                </w:p>
              </w:tc>
              <w:tc>
                <w:tcPr>
                  <w:tcW w:w="810" w:type="dxa"/>
                  <w:tcBorders>
                    <w:top w:val="single" w:sz="4" w:space="0" w:color="auto"/>
                    <w:left w:val="single" w:sz="4" w:space="0" w:color="auto"/>
                    <w:bottom w:val="single" w:sz="4" w:space="0" w:color="auto"/>
                    <w:right w:val="single" w:sz="4" w:space="0" w:color="auto"/>
                  </w:tcBorders>
                  <w:vAlign w:val="center"/>
                </w:tcPr>
                <w:p w14:paraId="27AD2E8E" w14:textId="77777777" w:rsidR="009C7EBF" w:rsidRDefault="00056357">
                  <w:pPr>
                    <w:jc w:val="center"/>
                    <w:rPr>
                      <w:rFonts w:cs="Times New Roman"/>
                      <w:sz w:val="18"/>
                      <w:szCs w:val="18"/>
                    </w:rPr>
                  </w:pPr>
                  <w:r>
                    <w:rPr>
                      <w:rFonts w:cs="Times New Roman"/>
                      <w:sz w:val="18"/>
                      <w:szCs w:val="18"/>
                    </w:rPr>
                    <w:t>UE position</w:t>
                  </w:r>
                </w:p>
              </w:tc>
              <w:tc>
                <w:tcPr>
                  <w:tcW w:w="881" w:type="dxa"/>
                  <w:tcBorders>
                    <w:top w:val="single" w:sz="4" w:space="0" w:color="auto"/>
                    <w:left w:val="single" w:sz="4" w:space="0" w:color="auto"/>
                    <w:bottom w:val="single" w:sz="4" w:space="0" w:color="auto"/>
                    <w:right w:val="single" w:sz="4" w:space="0" w:color="auto"/>
                  </w:tcBorders>
                  <w:vAlign w:val="center"/>
                </w:tcPr>
                <w:p w14:paraId="27AD2E8F" w14:textId="77777777" w:rsidR="009C7EBF" w:rsidRDefault="00056357">
                  <w:pPr>
                    <w:jc w:val="center"/>
                    <w:rPr>
                      <w:rFonts w:cs="Times New Roman"/>
                      <w:sz w:val="18"/>
                      <w:szCs w:val="18"/>
                    </w:rPr>
                  </w:pPr>
                  <w:r>
                    <w:rPr>
                      <w:rFonts w:cs="Times New Roman"/>
                      <w:sz w:val="18"/>
                      <w:szCs w:val="18"/>
                    </w:rPr>
                    <w:t>0% (default)</w:t>
                  </w:r>
                </w:p>
              </w:tc>
              <w:tc>
                <w:tcPr>
                  <w:tcW w:w="992" w:type="dxa"/>
                  <w:tcBorders>
                    <w:top w:val="single" w:sz="4" w:space="0" w:color="auto"/>
                    <w:left w:val="single" w:sz="4" w:space="0" w:color="auto"/>
                    <w:bottom w:val="single" w:sz="4" w:space="0" w:color="auto"/>
                    <w:right w:val="single" w:sz="4" w:space="0" w:color="auto"/>
                  </w:tcBorders>
                  <w:vAlign w:val="center"/>
                </w:tcPr>
                <w:p w14:paraId="27AD2E90" w14:textId="77777777" w:rsidR="009C7EBF" w:rsidRDefault="00056357">
                  <w:pPr>
                    <w:jc w:val="center"/>
                    <w:rPr>
                      <w:rFonts w:cs="Times New Roman"/>
                      <w:sz w:val="18"/>
                      <w:szCs w:val="18"/>
                      <w:lang w:val="fr-FR"/>
                    </w:rPr>
                  </w:pPr>
                  <w:r>
                    <w:rPr>
                      <w:rFonts w:cs="Times New Roman"/>
                      <w:sz w:val="18"/>
                      <w:szCs w:val="18"/>
                      <w:lang w:val="fr-FR"/>
                    </w:rPr>
                    <w:t>{60%, 6m, 2m} , drop A, T1= 0 ns &amp; 50 ns</w:t>
                  </w:r>
                </w:p>
              </w:tc>
              <w:tc>
                <w:tcPr>
                  <w:tcW w:w="924" w:type="dxa"/>
                  <w:tcBorders>
                    <w:top w:val="single" w:sz="4" w:space="0" w:color="auto"/>
                    <w:left w:val="single" w:sz="4" w:space="0" w:color="auto"/>
                    <w:bottom w:val="single" w:sz="4" w:space="0" w:color="auto"/>
                    <w:right w:val="single" w:sz="4" w:space="0" w:color="auto"/>
                  </w:tcBorders>
                  <w:vAlign w:val="center"/>
                </w:tcPr>
                <w:p w14:paraId="27AD2E91" w14:textId="77777777" w:rsidR="009C7EBF" w:rsidRDefault="00056357">
                  <w:pPr>
                    <w:jc w:val="center"/>
                    <w:rPr>
                      <w:rFonts w:cs="Times New Roman"/>
                      <w:sz w:val="18"/>
                      <w:szCs w:val="18"/>
                      <w:lang w:val="fr-FR"/>
                    </w:rPr>
                  </w:pPr>
                  <w:r>
                    <w:rPr>
                      <w:rFonts w:cs="Times New Roman"/>
                      <w:sz w:val="18"/>
                      <w:szCs w:val="18"/>
                      <w:lang w:val="fr-FR"/>
                    </w:rPr>
                    <w:t>{60%, 6m, 2m} , drop A, T1= 50 ns</w:t>
                  </w:r>
                </w:p>
              </w:tc>
              <w:tc>
                <w:tcPr>
                  <w:tcW w:w="673" w:type="dxa"/>
                  <w:tcBorders>
                    <w:top w:val="single" w:sz="4" w:space="0" w:color="auto"/>
                    <w:left w:val="single" w:sz="4" w:space="0" w:color="auto"/>
                    <w:bottom w:val="single" w:sz="4" w:space="0" w:color="auto"/>
                    <w:right w:val="single" w:sz="4" w:space="0" w:color="auto"/>
                  </w:tcBorders>
                  <w:vAlign w:val="center"/>
                </w:tcPr>
                <w:p w14:paraId="27AD2E92" w14:textId="77777777" w:rsidR="009C7EBF" w:rsidRDefault="00056357">
                  <w:pPr>
                    <w:jc w:val="center"/>
                    <w:rPr>
                      <w:rFonts w:cs="Times New Roman"/>
                      <w:sz w:val="18"/>
                      <w:szCs w:val="18"/>
                    </w:rPr>
                  </w:pPr>
                  <w:r>
                    <w:rPr>
                      <w:rFonts w:cs="Times New Roman"/>
                      <w:sz w:val="18"/>
                      <w:szCs w:val="18"/>
                    </w:rPr>
                    <w:t>17400</w:t>
                  </w:r>
                </w:p>
              </w:tc>
              <w:tc>
                <w:tcPr>
                  <w:tcW w:w="582" w:type="dxa"/>
                  <w:tcBorders>
                    <w:top w:val="single" w:sz="4" w:space="0" w:color="auto"/>
                    <w:left w:val="single" w:sz="4" w:space="0" w:color="auto"/>
                    <w:bottom w:val="single" w:sz="4" w:space="0" w:color="auto"/>
                    <w:right w:val="single" w:sz="4" w:space="0" w:color="auto"/>
                  </w:tcBorders>
                  <w:vAlign w:val="center"/>
                </w:tcPr>
                <w:p w14:paraId="27AD2E93" w14:textId="77777777" w:rsidR="009C7EBF" w:rsidRDefault="00056357">
                  <w:pPr>
                    <w:jc w:val="center"/>
                    <w:rPr>
                      <w:rFonts w:cs="Times New Roman"/>
                      <w:sz w:val="18"/>
                      <w:szCs w:val="18"/>
                    </w:rPr>
                  </w:pPr>
                  <w:r>
                    <w:rPr>
                      <w:rFonts w:cs="Times New Roman"/>
                      <w:sz w:val="18"/>
                      <w:szCs w:val="18"/>
                    </w:rPr>
                    <w:t>1600</w:t>
                  </w:r>
                </w:p>
              </w:tc>
              <w:tc>
                <w:tcPr>
                  <w:tcW w:w="1018" w:type="dxa"/>
                  <w:tcBorders>
                    <w:top w:val="single" w:sz="4" w:space="0" w:color="auto"/>
                    <w:left w:val="single" w:sz="4" w:space="0" w:color="auto"/>
                    <w:bottom w:val="single" w:sz="4" w:space="0" w:color="auto"/>
                    <w:right w:val="single" w:sz="4" w:space="0" w:color="auto"/>
                  </w:tcBorders>
                  <w:vAlign w:val="center"/>
                </w:tcPr>
                <w:p w14:paraId="27AD2E94" w14:textId="77777777" w:rsidR="009C7EBF" w:rsidRDefault="00056357">
                  <w:pPr>
                    <w:jc w:val="center"/>
                    <w:rPr>
                      <w:rFonts w:cs="Times New Roman"/>
                      <w:sz w:val="18"/>
                      <w:szCs w:val="18"/>
                    </w:rPr>
                  </w:pPr>
                  <w:r>
                    <w:rPr>
                      <w:rFonts w:cs="Times New Roman"/>
                      <w:sz w:val="18"/>
                      <w:szCs w:val="18"/>
                    </w:rPr>
                    <w:t>332 k</w:t>
                  </w:r>
                </w:p>
              </w:tc>
              <w:tc>
                <w:tcPr>
                  <w:tcW w:w="1179" w:type="dxa"/>
                  <w:tcBorders>
                    <w:top w:val="single" w:sz="4" w:space="0" w:color="auto"/>
                    <w:left w:val="single" w:sz="4" w:space="0" w:color="auto"/>
                    <w:bottom w:val="single" w:sz="4" w:space="0" w:color="auto"/>
                    <w:right w:val="single" w:sz="4" w:space="0" w:color="auto"/>
                  </w:tcBorders>
                  <w:vAlign w:val="center"/>
                </w:tcPr>
                <w:p w14:paraId="27AD2E95" w14:textId="77777777" w:rsidR="009C7EBF" w:rsidRDefault="00056357">
                  <w:pPr>
                    <w:jc w:val="center"/>
                    <w:rPr>
                      <w:rFonts w:cs="Times New Roman"/>
                      <w:sz w:val="18"/>
                      <w:szCs w:val="18"/>
                    </w:rPr>
                  </w:pPr>
                  <w:r>
                    <w:rPr>
                      <w:rFonts w:cs="Times New Roman"/>
                      <w:sz w:val="18"/>
                      <w:szCs w:val="18"/>
                    </w:rPr>
                    <w:t>11.37 M FLOPs</w:t>
                  </w:r>
                </w:p>
              </w:tc>
              <w:tc>
                <w:tcPr>
                  <w:tcW w:w="999" w:type="dxa"/>
                  <w:tcBorders>
                    <w:top w:val="single" w:sz="4" w:space="0" w:color="auto"/>
                    <w:left w:val="single" w:sz="4" w:space="0" w:color="auto"/>
                    <w:bottom w:val="single" w:sz="4" w:space="0" w:color="auto"/>
                    <w:right w:val="single" w:sz="4" w:space="0" w:color="auto"/>
                  </w:tcBorders>
                  <w:vAlign w:val="center"/>
                </w:tcPr>
                <w:p w14:paraId="27AD2E96" w14:textId="77777777" w:rsidR="009C7EBF" w:rsidRDefault="00056357">
                  <w:pPr>
                    <w:jc w:val="center"/>
                    <w:rPr>
                      <w:rFonts w:cs="Times New Roman"/>
                      <w:sz w:val="18"/>
                      <w:szCs w:val="18"/>
                    </w:rPr>
                  </w:pPr>
                  <w:r>
                    <w:rPr>
                      <w:rFonts w:cs="Times New Roman"/>
                      <w:sz w:val="18"/>
                      <w:szCs w:val="18"/>
                    </w:rPr>
                    <w:t>3.5680</w:t>
                  </w:r>
                </w:p>
              </w:tc>
            </w:tr>
            <w:tr w:rsidR="009C7EBF" w14:paraId="27AD2EA2" w14:textId="77777777">
              <w:trPr>
                <w:trHeight w:val="41"/>
                <w:jc w:val="center"/>
              </w:trPr>
              <w:tc>
                <w:tcPr>
                  <w:tcW w:w="998" w:type="dxa"/>
                  <w:tcBorders>
                    <w:top w:val="single" w:sz="4" w:space="0" w:color="auto"/>
                    <w:left w:val="single" w:sz="4" w:space="0" w:color="auto"/>
                    <w:bottom w:val="single" w:sz="4" w:space="0" w:color="auto"/>
                    <w:right w:val="single" w:sz="4" w:space="0" w:color="auto"/>
                  </w:tcBorders>
                  <w:vAlign w:val="center"/>
                </w:tcPr>
                <w:p w14:paraId="27AD2E98" w14:textId="77777777" w:rsidR="009C7EBF" w:rsidRDefault="00056357">
                  <w:pPr>
                    <w:jc w:val="center"/>
                    <w:rPr>
                      <w:rFonts w:cs="Times New Roman"/>
                      <w:sz w:val="18"/>
                      <w:szCs w:val="18"/>
                    </w:rPr>
                  </w:pPr>
                  <w:r>
                    <w:rPr>
                      <w:rFonts w:cs="Times New Roman"/>
                      <w:sz w:val="18"/>
                      <w:szCs w:val="18"/>
                    </w:rPr>
                    <w:t>RSRP + RSTD</w:t>
                  </w:r>
                </w:p>
              </w:tc>
              <w:tc>
                <w:tcPr>
                  <w:tcW w:w="810" w:type="dxa"/>
                  <w:tcBorders>
                    <w:top w:val="single" w:sz="4" w:space="0" w:color="auto"/>
                    <w:left w:val="single" w:sz="4" w:space="0" w:color="auto"/>
                    <w:bottom w:val="single" w:sz="4" w:space="0" w:color="auto"/>
                    <w:right w:val="single" w:sz="4" w:space="0" w:color="auto"/>
                  </w:tcBorders>
                  <w:vAlign w:val="center"/>
                </w:tcPr>
                <w:p w14:paraId="27AD2E99" w14:textId="77777777" w:rsidR="009C7EBF" w:rsidRDefault="00056357">
                  <w:pPr>
                    <w:jc w:val="center"/>
                    <w:rPr>
                      <w:rFonts w:cs="Times New Roman"/>
                      <w:sz w:val="18"/>
                      <w:szCs w:val="18"/>
                    </w:rPr>
                  </w:pPr>
                  <w:r>
                    <w:rPr>
                      <w:rFonts w:cs="Times New Roman"/>
                      <w:sz w:val="18"/>
                      <w:szCs w:val="18"/>
                    </w:rPr>
                    <w:t>UE position</w:t>
                  </w:r>
                </w:p>
              </w:tc>
              <w:tc>
                <w:tcPr>
                  <w:tcW w:w="881" w:type="dxa"/>
                  <w:tcBorders>
                    <w:top w:val="single" w:sz="4" w:space="0" w:color="auto"/>
                    <w:left w:val="single" w:sz="4" w:space="0" w:color="auto"/>
                    <w:bottom w:val="single" w:sz="4" w:space="0" w:color="auto"/>
                    <w:right w:val="single" w:sz="4" w:space="0" w:color="auto"/>
                  </w:tcBorders>
                  <w:vAlign w:val="center"/>
                </w:tcPr>
                <w:p w14:paraId="27AD2E9A" w14:textId="77777777" w:rsidR="009C7EBF" w:rsidRDefault="00056357">
                  <w:pPr>
                    <w:jc w:val="center"/>
                    <w:rPr>
                      <w:rFonts w:cs="Times New Roman"/>
                      <w:sz w:val="18"/>
                      <w:szCs w:val="18"/>
                    </w:rPr>
                  </w:pPr>
                  <w:r>
                    <w:rPr>
                      <w:rFonts w:cs="Times New Roman"/>
                      <w:sz w:val="18"/>
                      <w:szCs w:val="18"/>
                    </w:rPr>
                    <w:t>0% (default)</w:t>
                  </w:r>
                </w:p>
              </w:tc>
              <w:tc>
                <w:tcPr>
                  <w:tcW w:w="992" w:type="dxa"/>
                  <w:tcBorders>
                    <w:top w:val="single" w:sz="4" w:space="0" w:color="auto"/>
                    <w:left w:val="single" w:sz="4" w:space="0" w:color="auto"/>
                    <w:bottom w:val="single" w:sz="4" w:space="0" w:color="auto"/>
                    <w:right w:val="single" w:sz="4" w:space="0" w:color="auto"/>
                  </w:tcBorders>
                  <w:vAlign w:val="center"/>
                </w:tcPr>
                <w:p w14:paraId="27AD2E9B" w14:textId="77777777" w:rsidR="009C7EBF" w:rsidRDefault="00056357">
                  <w:pPr>
                    <w:jc w:val="center"/>
                    <w:rPr>
                      <w:rFonts w:cs="Times New Roman"/>
                      <w:sz w:val="18"/>
                      <w:szCs w:val="18"/>
                      <w:lang w:val="fr-FR"/>
                    </w:rPr>
                  </w:pPr>
                  <w:r>
                    <w:rPr>
                      <w:rFonts w:cs="Times New Roman"/>
                      <w:sz w:val="18"/>
                      <w:szCs w:val="18"/>
                      <w:lang w:val="fr-FR"/>
                    </w:rPr>
                    <w:t>{60%, 6m, 2m} + {40%, 2m, 2m}, drop A, T1= 0 ns</w:t>
                  </w:r>
                </w:p>
              </w:tc>
              <w:tc>
                <w:tcPr>
                  <w:tcW w:w="924" w:type="dxa"/>
                  <w:tcBorders>
                    <w:top w:val="single" w:sz="4" w:space="0" w:color="auto"/>
                    <w:left w:val="single" w:sz="4" w:space="0" w:color="auto"/>
                    <w:bottom w:val="single" w:sz="4" w:space="0" w:color="auto"/>
                    <w:right w:val="single" w:sz="4" w:space="0" w:color="auto"/>
                  </w:tcBorders>
                  <w:vAlign w:val="center"/>
                </w:tcPr>
                <w:p w14:paraId="27AD2E9C" w14:textId="77777777" w:rsidR="009C7EBF" w:rsidRDefault="00056357">
                  <w:pPr>
                    <w:jc w:val="center"/>
                    <w:rPr>
                      <w:rFonts w:cs="Times New Roman"/>
                      <w:sz w:val="18"/>
                      <w:szCs w:val="18"/>
                      <w:lang w:val="fr-FR"/>
                    </w:rPr>
                  </w:pPr>
                  <w:r>
                    <w:rPr>
                      <w:rFonts w:cs="Times New Roman"/>
                      <w:sz w:val="18"/>
                      <w:szCs w:val="18"/>
                      <w:lang w:val="fr-FR"/>
                    </w:rPr>
                    <w:t>{40%, 2m, 2m} , drop A, T1= 0 ns</w:t>
                  </w:r>
                </w:p>
              </w:tc>
              <w:tc>
                <w:tcPr>
                  <w:tcW w:w="673" w:type="dxa"/>
                  <w:tcBorders>
                    <w:top w:val="single" w:sz="4" w:space="0" w:color="auto"/>
                    <w:left w:val="single" w:sz="4" w:space="0" w:color="auto"/>
                    <w:bottom w:val="single" w:sz="4" w:space="0" w:color="auto"/>
                    <w:right w:val="single" w:sz="4" w:space="0" w:color="auto"/>
                  </w:tcBorders>
                  <w:vAlign w:val="center"/>
                </w:tcPr>
                <w:p w14:paraId="27AD2E9D" w14:textId="77777777" w:rsidR="009C7EBF" w:rsidRDefault="00056357">
                  <w:pPr>
                    <w:jc w:val="center"/>
                    <w:rPr>
                      <w:rFonts w:cs="Times New Roman"/>
                      <w:sz w:val="18"/>
                      <w:szCs w:val="18"/>
                    </w:rPr>
                  </w:pPr>
                  <w:r>
                    <w:rPr>
                      <w:rFonts w:cs="Times New Roman"/>
                      <w:sz w:val="18"/>
                      <w:szCs w:val="18"/>
                    </w:rPr>
                    <w:t>17400</w:t>
                  </w:r>
                </w:p>
              </w:tc>
              <w:tc>
                <w:tcPr>
                  <w:tcW w:w="582" w:type="dxa"/>
                  <w:tcBorders>
                    <w:top w:val="single" w:sz="4" w:space="0" w:color="auto"/>
                    <w:left w:val="single" w:sz="4" w:space="0" w:color="auto"/>
                    <w:bottom w:val="single" w:sz="4" w:space="0" w:color="auto"/>
                    <w:right w:val="single" w:sz="4" w:space="0" w:color="auto"/>
                  </w:tcBorders>
                  <w:vAlign w:val="center"/>
                </w:tcPr>
                <w:p w14:paraId="27AD2E9E" w14:textId="77777777" w:rsidR="009C7EBF" w:rsidRDefault="00056357">
                  <w:pPr>
                    <w:jc w:val="center"/>
                    <w:rPr>
                      <w:rFonts w:cs="Times New Roman"/>
                      <w:sz w:val="18"/>
                      <w:szCs w:val="18"/>
                    </w:rPr>
                  </w:pPr>
                  <w:r>
                    <w:rPr>
                      <w:rFonts w:cs="Times New Roman"/>
                      <w:sz w:val="18"/>
                      <w:szCs w:val="18"/>
                    </w:rPr>
                    <w:t>1600</w:t>
                  </w:r>
                </w:p>
              </w:tc>
              <w:tc>
                <w:tcPr>
                  <w:tcW w:w="1018" w:type="dxa"/>
                  <w:tcBorders>
                    <w:top w:val="single" w:sz="4" w:space="0" w:color="auto"/>
                    <w:left w:val="single" w:sz="4" w:space="0" w:color="auto"/>
                    <w:bottom w:val="single" w:sz="4" w:space="0" w:color="auto"/>
                    <w:right w:val="single" w:sz="4" w:space="0" w:color="auto"/>
                  </w:tcBorders>
                  <w:vAlign w:val="center"/>
                </w:tcPr>
                <w:p w14:paraId="27AD2E9F" w14:textId="77777777" w:rsidR="009C7EBF" w:rsidRDefault="00056357">
                  <w:pPr>
                    <w:jc w:val="center"/>
                    <w:rPr>
                      <w:rFonts w:cs="Times New Roman"/>
                      <w:sz w:val="18"/>
                      <w:szCs w:val="18"/>
                    </w:rPr>
                  </w:pPr>
                  <w:r>
                    <w:rPr>
                      <w:rFonts w:cs="Times New Roman"/>
                      <w:sz w:val="18"/>
                      <w:szCs w:val="18"/>
                    </w:rPr>
                    <w:t>334 k</w:t>
                  </w:r>
                </w:p>
              </w:tc>
              <w:tc>
                <w:tcPr>
                  <w:tcW w:w="1179" w:type="dxa"/>
                  <w:tcBorders>
                    <w:top w:val="single" w:sz="4" w:space="0" w:color="auto"/>
                    <w:left w:val="single" w:sz="4" w:space="0" w:color="auto"/>
                    <w:bottom w:val="single" w:sz="4" w:space="0" w:color="auto"/>
                    <w:right w:val="single" w:sz="4" w:space="0" w:color="auto"/>
                  </w:tcBorders>
                  <w:vAlign w:val="center"/>
                </w:tcPr>
                <w:p w14:paraId="27AD2EA0" w14:textId="77777777" w:rsidR="009C7EBF" w:rsidRDefault="00056357">
                  <w:pPr>
                    <w:jc w:val="center"/>
                    <w:rPr>
                      <w:rFonts w:cs="Times New Roman"/>
                      <w:sz w:val="18"/>
                      <w:szCs w:val="18"/>
                    </w:rPr>
                  </w:pPr>
                  <w:r>
                    <w:rPr>
                      <w:rFonts w:cs="Times New Roman"/>
                      <w:sz w:val="18"/>
                      <w:szCs w:val="18"/>
                    </w:rPr>
                    <w:t>11.41 M FLOPs</w:t>
                  </w:r>
                </w:p>
              </w:tc>
              <w:tc>
                <w:tcPr>
                  <w:tcW w:w="999" w:type="dxa"/>
                  <w:tcBorders>
                    <w:top w:val="single" w:sz="4" w:space="0" w:color="auto"/>
                    <w:left w:val="single" w:sz="4" w:space="0" w:color="auto"/>
                    <w:bottom w:val="single" w:sz="4" w:space="0" w:color="auto"/>
                    <w:right w:val="single" w:sz="4" w:space="0" w:color="auto"/>
                  </w:tcBorders>
                  <w:vAlign w:val="center"/>
                </w:tcPr>
                <w:p w14:paraId="27AD2EA1" w14:textId="77777777" w:rsidR="009C7EBF" w:rsidRDefault="00056357">
                  <w:pPr>
                    <w:jc w:val="center"/>
                    <w:rPr>
                      <w:rFonts w:cs="Times New Roman"/>
                      <w:sz w:val="18"/>
                      <w:szCs w:val="18"/>
                    </w:rPr>
                  </w:pPr>
                  <w:r>
                    <w:rPr>
                      <w:rFonts w:cs="Times New Roman"/>
                      <w:sz w:val="18"/>
                      <w:szCs w:val="18"/>
                    </w:rPr>
                    <w:t>1.7965</w:t>
                  </w:r>
                </w:p>
              </w:tc>
            </w:tr>
            <w:tr w:rsidR="009C7EBF" w14:paraId="27AD2EAD" w14:textId="77777777">
              <w:trPr>
                <w:trHeight w:val="41"/>
                <w:jc w:val="center"/>
              </w:trPr>
              <w:tc>
                <w:tcPr>
                  <w:tcW w:w="998" w:type="dxa"/>
                  <w:tcBorders>
                    <w:top w:val="single" w:sz="4" w:space="0" w:color="auto"/>
                    <w:left w:val="single" w:sz="4" w:space="0" w:color="auto"/>
                    <w:bottom w:val="single" w:sz="4" w:space="0" w:color="auto"/>
                    <w:right w:val="single" w:sz="4" w:space="0" w:color="auto"/>
                  </w:tcBorders>
                  <w:vAlign w:val="center"/>
                </w:tcPr>
                <w:p w14:paraId="27AD2EA3" w14:textId="77777777" w:rsidR="009C7EBF" w:rsidRDefault="00056357">
                  <w:pPr>
                    <w:jc w:val="center"/>
                    <w:rPr>
                      <w:rFonts w:cs="Times New Roman"/>
                      <w:sz w:val="18"/>
                      <w:szCs w:val="18"/>
                    </w:rPr>
                  </w:pPr>
                  <w:r>
                    <w:rPr>
                      <w:rFonts w:cs="Times New Roman"/>
                      <w:sz w:val="18"/>
                      <w:szCs w:val="18"/>
                    </w:rPr>
                    <w:t>RSRP + RSTD</w:t>
                  </w:r>
                </w:p>
              </w:tc>
              <w:tc>
                <w:tcPr>
                  <w:tcW w:w="810" w:type="dxa"/>
                  <w:tcBorders>
                    <w:top w:val="single" w:sz="4" w:space="0" w:color="auto"/>
                    <w:left w:val="single" w:sz="4" w:space="0" w:color="auto"/>
                    <w:bottom w:val="single" w:sz="4" w:space="0" w:color="auto"/>
                    <w:right w:val="single" w:sz="4" w:space="0" w:color="auto"/>
                  </w:tcBorders>
                  <w:vAlign w:val="center"/>
                </w:tcPr>
                <w:p w14:paraId="27AD2EA4" w14:textId="77777777" w:rsidR="009C7EBF" w:rsidRDefault="00056357">
                  <w:pPr>
                    <w:jc w:val="center"/>
                    <w:rPr>
                      <w:rFonts w:cs="Times New Roman"/>
                      <w:sz w:val="18"/>
                      <w:szCs w:val="18"/>
                    </w:rPr>
                  </w:pPr>
                  <w:r>
                    <w:rPr>
                      <w:rFonts w:cs="Times New Roman"/>
                      <w:sz w:val="18"/>
                      <w:szCs w:val="18"/>
                    </w:rPr>
                    <w:t>UE position</w:t>
                  </w:r>
                </w:p>
              </w:tc>
              <w:tc>
                <w:tcPr>
                  <w:tcW w:w="881" w:type="dxa"/>
                  <w:tcBorders>
                    <w:top w:val="single" w:sz="4" w:space="0" w:color="auto"/>
                    <w:left w:val="single" w:sz="4" w:space="0" w:color="auto"/>
                    <w:bottom w:val="single" w:sz="4" w:space="0" w:color="auto"/>
                    <w:right w:val="single" w:sz="4" w:space="0" w:color="auto"/>
                  </w:tcBorders>
                  <w:vAlign w:val="center"/>
                </w:tcPr>
                <w:p w14:paraId="27AD2EA5" w14:textId="77777777" w:rsidR="009C7EBF" w:rsidRDefault="00056357">
                  <w:pPr>
                    <w:jc w:val="center"/>
                    <w:rPr>
                      <w:rFonts w:cs="Times New Roman"/>
                      <w:sz w:val="18"/>
                      <w:szCs w:val="18"/>
                    </w:rPr>
                  </w:pPr>
                  <w:r>
                    <w:rPr>
                      <w:rFonts w:cs="Times New Roman"/>
                      <w:sz w:val="18"/>
                      <w:szCs w:val="18"/>
                    </w:rPr>
                    <w:t>0% (default)</w:t>
                  </w:r>
                </w:p>
              </w:tc>
              <w:tc>
                <w:tcPr>
                  <w:tcW w:w="992" w:type="dxa"/>
                  <w:tcBorders>
                    <w:top w:val="single" w:sz="4" w:space="0" w:color="auto"/>
                    <w:left w:val="single" w:sz="4" w:space="0" w:color="auto"/>
                    <w:bottom w:val="single" w:sz="4" w:space="0" w:color="auto"/>
                    <w:right w:val="single" w:sz="4" w:space="0" w:color="auto"/>
                  </w:tcBorders>
                  <w:vAlign w:val="center"/>
                </w:tcPr>
                <w:p w14:paraId="27AD2EA6" w14:textId="77777777" w:rsidR="009C7EBF" w:rsidRDefault="00056357">
                  <w:pPr>
                    <w:jc w:val="center"/>
                    <w:rPr>
                      <w:rFonts w:cs="Times New Roman"/>
                      <w:sz w:val="18"/>
                      <w:szCs w:val="18"/>
                      <w:lang w:val="fr-FR"/>
                    </w:rPr>
                  </w:pPr>
                  <w:r>
                    <w:rPr>
                      <w:rFonts w:cs="Times New Roman"/>
                      <w:sz w:val="18"/>
                      <w:szCs w:val="18"/>
                      <w:lang w:val="fr-FR"/>
                    </w:rPr>
                    <w:t>{60%, 6m, 2m} + {40%, 2m, 2m}, drop A, T1= 0 ns</w:t>
                  </w:r>
                </w:p>
              </w:tc>
              <w:tc>
                <w:tcPr>
                  <w:tcW w:w="924" w:type="dxa"/>
                  <w:tcBorders>
                    <w:top w:val="single" w:sz="4" w:space="0" w:color="auto"/>
                    <w:left w:val="single" w:sz="4" w:space="0" w:color="auto"/>
                    <w:bottom w:val="single" w:sz="4" w:space="0" w:color="auto"/>
                    <w:right w:val="single" w:sz="4" w:space="0" w:color="auto"/>
                  </w:tcBorders>
                  <w:vAlign w:val="center"/>
                </w:tcPr>
                <w:p w14:paraId="27AD2EA7" w14:textId="77777777" w:rsidR="009C7EBF" w:rsidRDefault="00056357">
                  <w:pPr>
                    <w:jc w:val="center"/>
                    <w:rPr>
                      <w:rFonts w:cs="Times New Roman"/>
                      <w:sz w:val="18"/>
                      <w:szCs w:val="18"/>
                      <w:lang w:val="fr-FR"/>
                    </w:rPr>
                  </w:pPr>
                  <w:r>
                    <w:rPr>
                      <w:rFonts w:cs="Times New Roman"/>
                      <w:sz w:val="18"/>
                      <w:szCs w:val="18"/>
                      <w:lang w:val="fr-FR"/>
                    </w:rPr>
                    <w:t>{60%, 6m, 2m} , drop A, T1= 0 ns</w:t>
                  </w:r>
                </w:p>
              </w:tc>
              <w:tc>
                <w:tcPr>
                  <w:tcW w:w="673" w:type="dxa"/>
                  <w:tcBorders>
                    <w:top w:val="single" w:sz="4" w:space="0" w:color="auto"/>
                    <w:left w:val="single" w:sz="4" w:space="0" w:color="auto"/>
                    <w:bottom w:val="single" w:sz="4" w:space="0" w:color="auto"/>
                    <w:right w:val="single" w:sz="4" w:space="0" w:color="auto"/>
                  </w:tcBorders>
                  <w:vAlign w:val="center"/>
                </w:tcPr>
                <w:p w14:paraId="27AD2EA8" w14:textId="77777777" w:rsidR="009C7EBF" w:rsidRDefault="00056357">
                  <w:pPr>
                    <w:jc w:val="center"/>
                    <w:rPr>
                      <w:rFonts w:cs="Times New Roman"/>
                      <w:sz w:val="18"/>
                      <w:szCs w:val="18"/>
                    </w:rPr>
                  </w:pPr>
                  <w:r>
                    <w:rPr>
                      <w:rFonts w:cs="Times New Roman"/>
                      <w:sz w:val="18"/>
                      <w:szCs w:val="18"/>
                    </w:rPr>
                    <w:t>17400</w:t>
                  </w:r>
                </w:p>
              </w:tc>
              <w:tc>
                <w:tcPr>
                  <w:tcW w:w="582" w:type="dxa"/>
                  <w:tcBorders>
                    <w:top w:val="single" w:sz="4" w:space="0" w:color="auto"/>
                    <w:left w:val="single" w:sz="4" w:space="0" w:color="auto"/>
                    <w:bottom w:val="single" w:sz="4" w:space="0" w:color="auto"/>
                    <w:right w:val="single" w:sz="4" w:space="0" w:color="auto"/>
                  </w:tcBorders>
                  <w:vAlign w:val="center"/>
                </w:tcPr>
                <w:p w14:paraId="27AD2EA9" w14:textId="77777777" w:rsidR="009C7EBF" w:rsidRDefault="00056357">
                  <w:pPr>
                    <w:jc w:val="center"/>
                    <w:rPr>
                      <w:rFonts w:cs="Times New Roman"/>
                      <w:sz w:val="18"/>
                      <w:szCs w:val="18"/>
                    </w:rPr>
                  </w:pPr>
                  <w:r>
                    <w:rPr>
                      <w:rFonts w:cs="Times New Roman"/>
                      <w:sz w:val="18"/>
                      <w:szCs w:val="18"/>
                    </w:rPr>
                    <w:t>1600</w:t>
                  </w:r>
                </w:p>
              </w:tc>
              <w:tc>
                <w:tcPr>
                  <w:tcW w:w="1018" w:type="dxa"/>
                  <w:tcBorders>
                    <w:top w:val="single" w:sz="4" w:space="0" w:color="auto"/>
                    <w:left w:val="single" w:sz="4" w:space="0" w:color="auto"/>
                    <w:bottom w:val="single" w:sz="4" w:space="0" w:color="auto"/>
                    <w:right w:val="single" w:sz="4" w:space="0" w:color="auto"/>
                  </w:tcBorders>
                  <w:vAlign w:val="center"/>
                </w:tcPr>
                <w:p w14:paraId="27AD2EAA" w14:textId="77777777" w:rsidR="009C7EBF" w:rsidRDefault="00056357">
                  <w:pPr>
                    <w:jc w:val="center"/>
                    <w:rPr>
                      <w:rFonts w:cs="Times New Roman"/>
                      <w:sz w:val="18"/>
                      <w:szCs w:val="18"/>
                    </w:rPr>
                  </w:pPr>
                  <w:r>
                    <w:rPr>
                      <w:rFonts w:cs="Times New Roman"/>
                      <w:sz w:val="18"/>
                      <w:szCs w:val="18"/>
                    </w:rPr>
                    <w:t>334 k</w:t>
                  </w:r>
                </w:p>
              </w:tc>
              <w:tc>
                <w:tcPr>
                  <w:tcW w:w="1179" w:type="dxa"/>
                  <w:tcBorders>
                    <w:top w:val="single" w:sz="4" w:space="0" w:color="auto"/>
                    <w:left w:val="single" w:sz="4" w:space="0" w:color="auto"/>
                    <w:bottom w:val="single" w:sz="4" w:space="0" w:color="auto"/>
                    <w:right w:val="single" w:sz="4" w:space="0" w:color="auto"/>
                  </w:tcBorders>
                  <w:vAlign w:val="center"/>
                </w:tcPr>
                <w:p w14:paraId="27AD2EAB" w14:textId="77777777" w:rsidR="009C7EBF" w:rsidRDefault="00056357">
                  <w:pPr>
                    <w:jc w:val="center"/>
                    <w:rPr>
                      <w:rFonts w:cs="Times New Roman"/>
                      <w:sz w:val="18"/>
                      <w:szCs w:val="18"/>
                    </w:rPr>
                  </w:pPr>
                  <w:r>
                    <w:rPr>
                      <w:rFonts w:cs="Times New Roman"/>
                      <w:sz w:val="18"/>
                      <w:szCs w:val="18"/>
                    </w:rPr>
                    <w:t>11.41 M FLOPs</w:t>
                  </w:r>
                </w:p>
              </w:tc>
              <w:tc>
                <w:tcPr>
                  <w:tcW w:w="999" w:type="dxa"/>
                  <w:tcBorders>
                    <w:top w:val="single" w:sz="4" w:space="0" w:color="auto"/>
                    <w:left w:val="single" w:sz="4" w:space="0" w:color="auto"/>
                    <w:bottom w:val="single" w:sz="4" w:space="0" w:color="auto"/>
                    <w:right w:val="single" w:sz="4" w:space="0" w:color="auto"/>
                  </w:tcBorders>
                  <w:vAlign w:val="center"/>
                </w:tcPr>
                <w:p w14:paraId="27AD2EAC" w14:textId="77777777" w:rsidR="009C7EBF" w:rsidRDefault="00056357">
                  <w:pPr>
                    <w:jc w:val="center"/>
                    <w:rPr>
                      <w:rFonts w:cs="Times New Roman"/>
                      <w:sz w:val="18"/>
                      <w:szCs w:val="18"/>
                    </w:rPr>
                  </w:pPr>
                  <w:r>
                    <w:rPr>
                      <w:rFonts w:cs="Times New Roman"/>
                      <w:sz w:val="18"/>
                      <w:szCs w:val="18"/>
                    </w:rPr>
                    <w:t>1.7474</w:t>
                  </w:r>
                </w:p>
              </w:tc>
            </w:tr>
            <w:tr w:rsidR="009C7EBF" w14:paraId="27AD2EB8" w14:textId="77777777">
              <w:trPr>
                <w:trHeight w:val="41"/>
                <w:jc w:val="center"/>
              </w:trPr>
              <w:tc>
                <w:tcPr>
                  <w:tcW w:w="998" w:type="dxa"/>
                  <w:tcBorders>
                    <w:top w:val="single" w:sz="4" w:space="0" w:color="auto"/>
                    <w:left w:val="single" w:sz="4" w:space="0" w:color="auto"/>
                    <w:bottom w:val="single" w:sz="4" w:space="0" w:color="auto"/>
                    <w:right w:val="single" w:sz="4" w:space="0" w:color="auto"/>
                  </w:tcBorders>
                  <w:vAlign w:val="center"/>
                </w:tcPr>
                <w:p w14:paraId="27AD2EAE" w14:textId="77777777" w:rsidR="009C7EBF" w:rsidRDefault="00056357">
                  <w:pPr>
                    <w:jc w:val="center"/>
                    <w:rPr>
                      <w:rFonts w:cs="Times New Roman"/>
                      <w:sz w:val="18"/>
                      <w:szCs w:val="18"/>
                    </w:rPr>
                  </w:pPr>
                  <w:r>
                    <w:rPr>
                      <w:rFonts w:cs="Times New Roman"/>
                      <w:sz w:val="18"/>
                      <w:szCs w:val="18"/>
                    </w:rPr>
                    <w:t>RSRP + RSTD</w:t>
                  </w:r>
                </w:p>
              </w:tc>
              <w:tc>
                <w:tcPr>
                  <w:tcW w:w="810" w:type="dxa"/>
                  <w:tcBorders>
                    <w:top w:val="single" w:sz="4" w:space="0" w:color="auto"/>
                    <w:left w:val="single" w:sz="4" w:space="0" w:color="auto"/>
                    <w:bottom w:val="single" w:sz="4" w:space="0" w:color="auto"/>
                    <w:right w:val="single" w:sz="4" w:space="0" w:color="auto"/>
                  </w:tcBorders>
                  <w:vAlign w:val="center"/>
                </w:tcPr>
                <w:p w14:paraId="27AD2EAF" w14:textId="77777777" w:rsidR="009C7EBF" w:rsidRDefault="00056357">
                  <w:pPr>
                    <w:jc w:val="center"/>
                    <w:rPr>
                      <w:rFonts w:cs="Times New Roman"/>
                      <w:sz w:val="18"/>
                      <w:szCs w:val="18"/>
                    </w:rPr>
                  </w:pPr>
                  <w:r>
                    <w:rPr>
                      <w:rFonts w:cs="Times New Roman"/>
                      <w:sz w:val="18"/>
                      <w:szCs w:val="18"/>
                    </w:rPr>
                    <w:t>UE position</w:t>
                  </w:r>
                </w:p>
              </w:tc>
              <w:tc>
                <w:tcPr>
                  <w:tcW w:w="881" w:type="dxa"/>
                  <w:tcBorders>
                    <w:top w:val="single" w:sz="4" w:space="0" w:color="auto"/>
                    <w:left w:val="single" w:sz="4" w:space="0" w:color="auto"/>
                    <w:bottom w:val="single" w:sz="4" w:space="0" w:color="auto"/>
                    <w:right w:val="single" w:sz="4" w:space="0" w:color="auto"/>
                  </w:tcBorders>
                  <w:vAlign w:val="center"/>
                </w:tcPr>
                <w:p w14:paraId="27AD2EB0" w14:textId="77777777" w:rsidR="009C7EBF" w:rsidRDefault="00056357">
                  <w:pPr>
                    <w:jc w:val="center"/>
                    <w:rPr>
                      <w:rFonts w:cs="Times New Roman"/>
                      <w:sz w:val="18"/>
                      <w:szCs w:val="18"/>
                    </w:rPr>
                  </w:pPr>
                  <w:r>
                    <w:rPr>
                      <w:rFonts w:cs="Times New Roman"/>
                      <w:sz w:val="18"/>
                      <w:szCs w:val="18"/>
                    </w:rPr>
                    <w:t>0% (default)</w:t>
                  </w:r>
                </w:p>
              </w:tc>
              <w:tc>
                <w:tcPr>
                  <w:tcW w:w="992" w:type="dxa"/>
                  <w:tcBorders>
                    <w:top w:val="single" w:sz="4" w:space="0" w:color="auto"/>
                    <w:left w:val="single" w:sz="4" w:space="0" w:color="auto"/>
                    <w:bottom w:val="single" w:sz="4" w:space="0" w:color="auto"/>
                    <w:right w:val="single" w:sz="4" w:space="0" w:color="auto"/>
                  </w:tcBorders>
                  <w:vAlign w:val="center"/>
                </w:tcPr>
                <w:p w14:paraId="27AD2EB1" w14:textId="77777777" w:rsidR="009C7EBF" w:rsidRDefault="00056357">
                  <w:pPr>
                    <w:jc w:val="center"/>
                    <w:rPr>
                      <w:rFonts w:cs="Times New Roman"/>
                      <w:sz w:val="18"/>
                      <w:szCs w:val="18"/>
                      <w:lang w:val="fr-FR"/>
                    </w:rPr>
                  </w:pPr>
                  <w:r>
                    <w:rPr>
                      <w:rFonts w:cs="Times New Roman"/>
                      <w:sz w:val="18"/>
                      <w:szCs w:val="18"/>
                      <w:lang w:val="fr-FR"/>
                    </w:rPr>
                    <w:t>{60%, 6m, 2m} , drop A, T1= 0 ns &amp; 50 ns</w:t>
                  </w:r>
                </w:p>
              </w:tc>
              <w:tc>
                <w:tcPr>
                  <w:tcW w:w="924" w:type="dxa"/>
                  <w:tcBorders>
                    <w:top w:val="single" w:sz="4" w:space="0" w:color="auto"/>
                    <w:left w:val="single" w:sz="4" w:space="0" w:color="auto"/>
                    <w:bottom w:val="single" w:sz="4" w:space="0" w:color="auto"/>
                    <w:right w:val="single" w:sz="4" w:space="0" w:color="auto"/>
                  </w:tcBorders>
                  <w:vAlign w:val="center"/>
                </w:tcPr>
                <w:p w14:paraId="27AD2EB2" w14:textId="77777777" w:rsidR="009C7EBF" w:rsidRDefault="00056357">
                  <w:pPr>
                    <w:jc w:val="center"/>
                    <w:rPr>
                      <w:rFonts w:cs="Times New Roman"/>
                      <w:sz w:val="18"/>
                      <w:szCs w:val="18"/>
                      <w:lang w:val="fr-FR"/>
                    </w:rPr>
                  </w:pPr>
                  <w:r>
                    <w:rPr>
                      <w:rFonts w:cs="Times New Roman"/>
                      <w:sz w:val="18"/>
                      <w:szCs w:val="18"/>
                      <w:lang w:val="fr-FR"/>
                    </w:rPr>
                    <w:t>{60%, 6m, 2m}, drop A, T1= 0 ns</w:t>
                  </w:r>
                </w:p>
              </w:tc>
              <w:tc>
                <w:tcPr>
                  <w:tcW w:w="673" w:type="dxa"/>
                  <w:tcBorders>
                    <w:top w:val="single" w:sz="4" w:space="0" w:color="auto"/>
                    <w:left w:val="single" w:sz="4" w:space="0" w:color="auto"/>
                    <w:bottom w:val="single" w:sz="4" w:space="0" w:color="auto"/>
                    <w:right w:val="single" w:sz="4" w:space="0" w:color="auto"/>
                  </w:tcBorders>
                  <w:vAlign w:val="center"/>
                </w:tcPr>
                <w:p w14:paraId="27AD2EB3" w14:textId="77777777" w:rsidR="009C7EBF" w:rsidRDefault="00056357">
                  <w:pPr>
                    <w:jc w:val="center"/>
                    <w:rPr>
                      <w:rFonts w:cs="Times New Roman"/>
                      <w:sz w:val="18"/>
                      <w:szCs w:val="18"/>
                    </w:rPr>
                  </w:pPr>
                  <w:r>
                    <w:rPr>
                      <w:rFonts w:cs="Times New Roman"/>
                      <w:sz w:val="18"/>
                      <w:szCs w:val="18"/>
                    </w:rPr>
                    <w:t>17400</w:t>
                  </w:r>
                </w:p>
              </w:tc>
              <w:tc>
                <w:tcPr>
                  <w:tcW w:w="582" w:type="dxa"/>
                  <w:tcBorders>
                    <w:top w:val="single" w:sz="4" w:space="0" w:color="auto"/>
                    <w:left w:val="single" w:sz="4" w:space="0" w:color="auto"/>
                    <w:bottom w:val="single" w:sz="4" w:space="0" w:color="auto"/>
                    <w:right w:val="single" w:sz="4" w:space="0" w:color="auto"/>
                  </w:tcBorders>
                  <w:vAlign w:val="center"/>
                </w:tcPr>
                <w:p w14:paraId="27AD2EB4" w14:textId="77777777" w:rsidR="009C7EBF" w:rsidRDefault="00056357">
                  <w:pPr>
                    <w:jc w:val="center"/>
                    <w:rPr>
                      <w:rFonts w:cs="Times New Roman"/>
                      <w:sz w:val="18"/>
                      <w:szCs w:val="18"/>
                    </w:rPr>
                  </w:pPr>
                  <w:r>
                    <w:rPr>
                      <w:rFonts w:cs="Times New Roman"/>
                      <w:sz w:val="18"/>
                      <w:szCs w:val="18"/>
                    </w:rPr>
                    <w:t>1600</w:t>
                  </w:r>
                </w:p>
              </w:tc>
              <w:tc>
                <w:tcPr>
                  <w:tcW w:w="1018" w:type="dxa"/>
                  <w:tcBorders>
                    <w:top w:val="single" w:sz="4" w:space="0" w:color="auto"/>
                    <w:left w:val="single" w:sz="4" w:space="0" w:color="auto"/>
                    <w:bottom w:val="single" w:sz="4" w:space="0" w:color="auto"/>
                    <w:right w:val="single" w:sz="4" w:space="0" w:color="auto"/>
                  </w:tcBorders>
                  <w:vAlign w:val="center"/>
                </w:tcPr>
                <w:p w14:paraId="27AD2EB5" w14:textId="77777777" w:rsidR="009C7EBF" w:rsidRDefault="00056357">
                  <w:pPr>
                    <w:jc w:val="center"/>
                    <w:rPr>
                      <w:rFonts w:cs="Times New Roman"/>
                      <w:sz w:val="18"/>
                      <w:szCs w:val="18"/>
                    </w:rPr>
                  </w:pPr>
                  <w:r>
                    <w:rPr>
                      <w:rFonts w:cs="Times New Roman"/>
                      <w:sz w:val="18"/>
                      <w:szCs w:val="18"/>
                    </w:rPr>
                    <w:t>334 k</w:t>
                  </w:r>
                </w:p>
              </w:tc>
              <w:tc>
                <w:tcPr>
                  <w:tcW w:w="1179" w:type="dxa"/>
                  <w:tcBorders>
                    <w:top w:val="single" w:sz="4" w:space="0" w:color="auto"/>
                    <w:left w:val="single" w:sz="4" w:space="0" w:color="auto"/>
                    <w:bottom w:val="single" w:sz="4" w:space="0" w:color="auto"/>
                    <w:right w:val="single" w:sz="4" w:space="0" w:color="auto"/>
                  </w:tcBorders>
                  <w:vAlign w:val="center"/>
                </w:tcPr>
                <w:p w14:paraId="27AD2EB6" w14:textId="77777777" w:rsidR="009C7EBF" w:rsidRDefault="00056357">
                  <w:pPr>
                    <w:jc w:val="center"/>
                    <w:rPr>
                      <w:rFonts w:cs="Times New Roman"/>
                      <w:sz w:val="18"/>
                      <w:szCs w:val="18"/>
                    </w:rPr>
                  </w:pPr>
                  <w:r>
                    <w:rPr>
                      <w:rFonts w:cs="Times New Roman"/>
                      <w:sz w:val="18"/>
                      <w:szCs w:val="18"/>
                    </w:rPr>
                    <w:t>11.41 M FLOPs</w:t>
                  </w:r>
                </w:p>
              </w:tc>
              <w:tc>
                <w:tcPr>
                  <w:tcW w:w="999" w:type="dxa"/>
                  <w:tcBorders>
                    <w:top w:val="single" w:sz="4" w:space="0" w:color="auto"/>
                    <w:left w:val="single" w:sz="4" w:space="0" w:color="auto"/>
                    <w:bottom w:val="single" w:sz="4" w:space="0" w:color="auto"/>
                    <w:right w:val="single" w:sz="4" w:space="0" w:color="auto"/>
                  </w:tcBorders>
                  <w:vAlign w:val="center"/>
                </w:tcPr>
                <w:p w14:paraId="27AD2EB7" w14:textId="77777777" w:rsidR="009C7EBF" w:rsidRDefault="00056357">
                  <w:pPr>
                    <w:jc w:val="center"/>
                    <w:rPr>
                      <w:rFonts w:cs="Times New Roman"/>
                      <w:sz w:val="18"/>
                      <w:szCs w:val="18"/>
                    </w:rPr>
                  </w:pPr>
                  <w:r>
                    <w:rPr>
                      <w:rFonts w:cs="Times New Roman"/>
                      <w:sz w:val="18"/>
                      <w:szCs w:val="18"/>
                    </w:rPr>
                    <w:t>2.1870</w:t>
                  </w:r>
                </w:p>
              </w:tc>
            </w:tr>
            <w:tr w:rsidR="009C7EBF" w14:paraId="27AD2EC3" w14:textId="77777777">
              <w:trPr>
                <w:trHeight w:val="41"/>
                <w:jc w:val="center"/>
              </w:trPr>
              <w:tc>
                <w:tcPr>
                  <w:tcW w:w="998" w:type="dxa"/>
                  <w:tcBorders>
                    <w:top w:val="single" w:sz="4" w:space="0" w:color="auto"/>
                    <w:left w:val="single" w:sz="4" w:space="0" w:color="auto"/>
                    <w:bottom w:val="single" w:sz="4" w:space="0" w:color="auto"/>
                    <w:right w:val="single" w:sz="4" w:space="0" w:color="auto"/>
                  </w:tcBorders>
                  <w:vAlign w:val="center"/>
                </w:tcPr>
                <w:p w14:paraId="27AD2EB9" w14:textId="77777777" w:rsidR="009C7EBF" w:rsidRDefault="00056357">
                  <w:pPr>
                    <w:jc w:val="center"/>
                    <w:rPr>
                      <w:rFonts w:cs="Times New Roman"/>
                      <w:sz w:val="18"/>
                      <w:szCs w:val="18"/>
                    </w:rPr>
                  </w:pPr>
                  <w:r>
                    <w:rPr>
                      <w:rFonts w:cs="Times New Roman"/>
                      <w:sz w:val="18"/>
                      <w:szCs w:val="18"/>
                    </w:rPr>
                    <w:t>RSRP + RSTD</w:t>
                  </w:r>
                </w:p>
              </w:tc>
              <w:tc>
                <w:tcPr>
                  <w:tcW w:w="810" w:type="dxa"/>
                  <w:tcBorders>
                    <w:top w:val="single" w:sz="4" w:space="0" w:color="auto"/>
                    <w:left w:val="single" w:sz="4" w:space="0" w:color="auto"/>
                    <w:bottom w:val="single" w:sz="4" w:space="0" w:color="auto"/>
                    <w:right w:val="single" w:sz="4" w:space="0" w:color="auto"/>
                  </w:tcBorders>
                  <w:vAlign w:val="center"/>
                </w:tcPr>
                <w:p w14:paraId="27AD2EBA" w14:textId="77777777" w:rsidR="009C7EBF" w:rsidRDefault="00056357">
                  <w:pPr>
                    <w:jc w:val="center"/>
                    <w:rPr>
                      <w:rFonts w:cs="Times New Roman"/>
                      <w:sz w:val="18"/>
                      <w:szCs w:val="18"/>
                    </w:rPr>
                  </w:pPr>
                  <w:r>
                    <w:rPr>
                      <w:rFonts w:cs="Times New Roman"/>
                      <w:sz w:val="18"/>
                      <w:szCs w:val="18"/>
                    </w:rPr>
                    <w:t>UE position</w:t>
                  </w:r>
                </w:p>
              </w:tc>
              <w:tc>
                <w:tcPr>
                  <w:tcW w:w="881" w:type="dxa"/>
                  <w:tcBorders>
                    <w:top w:val="single" w:sz="4" w:space="0" w:color="auto"/>
                    <w:left w:val="single" w:sz="4" w:space="0" w:color="auto"/>
                    <w:bottom w:val="single" w:sz="4" w:space="0" w:color="auto"/>
                    <w:right w:val="single" w:sz="4" w:space="0" w:color="auto"/>
                  </w:tcBorders>
                  <w:vAlign w:val="center"/>
                </w:tcPr>
                <w:p w14:paraId="27AD2EBB" w14:textId="77777777" w:rsidR="009C7EBF" w:rsidRDefault="00056357">
                  <w:pPr>
                    <w:jc w:val="center"/>
                    <w:rPr>
                      <w:rFonts w:cs="Times New Roman"/>
                      <w:sz w:val="18"/>
                      <w:szCs w:val="18"/>
                    </w:rPr>
                  </w:pPr>
                  <w:r>
                    <w:rPr>
                      <w:rFonts w:cs="Times New Roman"/>
                      <w:sz w:val="18"/>
                      <w:szCs w:val="18"/>
                    </w:rPr>
                    <w:t>0% (default)</w:t>
                  </w:r>
                </w:p>
              </w:tc>
              <w:tc>
                <w:tcPr>
                  <w:tcW w:w="992" w:type="dxa"/>
                  <w:tcBorders>
                    <w:top w:val="single" w:sz="4" w:space="0" w:color="auto"/>
                    <w:left w:val="single" w:sz="4" w:space="0" w:color="auto"/>
                    <w:bottom w:val="single" w:sz="4" w:space="0" w:color="auto"/>
                    <w:right w:val="single" w:sz="4" w:space="0" w:color="auto"/>
                  </w:tcBorders>
                  <w:vAlign w:val="center"/>
                </w:tcPr>
                <w:p w14:paraId="27AD2EBC" w14:textId="77777777" w:rsidR="009C7EBF" w:rsidRDefault="00056357">
                  <w:pPr>
                    <w:jc w:val="center"/>
                    <w:rPr>
                      <w:rFonts w:cs="Times New Roman"/>
                      <w:sz w:val="18"/>
                      <w:szCs w:val="18"/>
                      <w:lang w:val="fr-FR"/>
                    </w:rPr>
                  </w:pPr>
                  <w:r>
                    <w:rPr>
                      <w:rFonts w:cs="Times New Roman"/>
                      <w:sz w:val="18"/>
                      <w:szCs w:val="18"/>
                      <w:lang w:val="fr-FR"/>
                    </w:rPr>
                    <w:t>{60%, 6m, 2m} , drop A, T1= 0 ns &amp; 50 ns</w:t>
                  </w:r>
                </w:p>
              </w:tc>
              <w:tc>
                <w:tcPr>
                  <w:tcW w:w="924" w:type="dxa"/>
                  <w:tcBorders>
                    <w:top w:val="single" w:sz="4" w:space="0" w:color="auto"/>
                    <w:left w:val="single" w:sz="4" w:space="0" w:color="auto"/>
                    <w:bottom w:val="single" w:sz="4" w:space="0" w:color="auto"/>
                    <w:right w:val="single" w:sz="4" w:space="0" w:color="auto"/>
                  </w:tcBorders>
                  <w:vAlign w:val="center"/>
                </w:tcPr>
                <w:p w14:paraId="27AD2EBD" w14:textId="77777777" w:rsidR="009C7EBF" w:rsidRDefault="00056357">
                  <w:pPr>
                    <w:jc w:val="center"/>
                    <w:rPr>
                      <w:rFonts w:cs="Times New Roman"/>
                      <w:sz w:val="18"/>
                      <w:szCs w:val="18"/>
                      <w:lang w:val="fr-FR"/>
                    </w:rPr>
                  </w:pPr>
                  <w:r>
                    <w:rPr>
                      <w:rFonts w:cs="Times New Roman"/>
                      <w:sz w:val="18"/>
                      <w:szCs w:val="18"/>
                      <w:lang w:val="fr-FR"/>
                    </w:rPr>
                    <w:t>{60%, 6m, 2m}, drop A, T1= 50 ns</w:t>
                  </w:r>
                </w:p>
              </w:tc>
              <w:tc>
                <w:tcPr>
                  <w:tcW w:w="673" w:type="dxa"/>
                  <w:tcBorders>
                    <w:top w:val="single" w:sz="4" w:space="0" w:color="auto"/>
                    <w:left w:val="single" w:sz="4" w:space="0" w:color="auto"/>
                    <w:bottom w:val="single" w:sz="4" w:space="0" w:color="auto"/>
                    <w:right w:val="single" w:sz="4" w:space="0" w:color="auto"/>
                  </w:tcBorders>
                  <w:vAlign w:val="center"/>
                </w:tcPr>
                <w:p w14:paraId="27AD2EBE" w14:textId="77777777" w:rsidR="009C7EBF" w:rsidRDefault="00056357">
                  <w:pPr>
                    <w:jc w:val="center"/>
                    <w:rPr>
                      <w:rFonts w:cs="Times New Roman"/>
                      <w:sz w:val="18"/>
                      <w:szCs w:val="18"/>
                    </w:rPr>
                  </w:pPr>
                  <w:r>
                    <w:rPr>
                      <w:rFonts w:cs="Times New Roman"/>
                      <w:sz w:val="18"/>
                      <w:szCs w:val="18"/>
                    </w:rPr>
                    <w:t>17400</w:t>
                  </w:r>
                </w:p>
              </w:tc>
              <w:tc>
                <w:tcPr>
                  <w:tcW w:w="582" w:type="dxa"/>
                  <w:tcBorders>
                    <w:top w:val="single" w:sz="4" w:space="0" w:color="auto"/>
                    <w:left w:val="single" w:sz="4" w:space="0" w:color="auto"/>
                    <w:bottom w:val="single" w:sz="4" w:space="0" w:color="auto"/>
                    <w:right w:val="single" w:sz="4" w:space="0" w:color="auto"/>
                  </w:tcBorders>
                  <w:vAlign w:val="center"/>
                </w:tcPr>
                <w:p w14:paraId="27AD2EBF" w14:textId="77777777" w:rsidR="009C7EBF" w:rsidRDefault="00056357">
                  <w:pPr>
                    <w:jc w:val="center"/>
                    <w:rPr>
                      <w:rFonts w:cs="Times New Roman"/>
                      <w:sz w:val="18"/>
                      <w:szCs w:val="18"/>
                    </w:rPr>
                  </w:pPr>
                  <w:r>
                    <w:rPr>
                      <w:rFonts w:cs="Times New Roman"/>
                      <w:sz w:val="18"/>
                      <w:szCs w:val="18"/>
                    </w:rPr>
                    <w:t>1600</w:t>
                  </w:r>
                </w:p>
              </w:tc>
              <w:tc>
                <w:tcPr>
                  <w:tcW w:w="1018" w:type="dxa"/>
                  <w:tcBorders>
                    <w:top w:val="single" w:sz="4" w:space="0" w:color="auto"/>
                    <w:left w:val="single" w:sz="4" w:space="0" w:color="auto"/>
                    <w:bottom w:val="single" w:sz="4" w:space="0" w:color="auto"/>
                    <w:right w:val="single" w:sz="4" w:space="0" w:color="auto"/>
                  </w:tcBorders>
                  <w:vAlign w:val="center"/>
                </w:tcPr>
                <w:p w14:paraId="27AD2EC0" w14:textId="77777777" w:rsidR="009C7EBF" w:rsidRDefault="00056357">
                  <w:pPr>
                    <w:jc w:val="center"/>
                    <w:rPr>
                      <w:rFonts w:cs="Times New Roman"/>
                      <w:sz w:val="18"/>
                      <w:szCs w:val="18"/>
                    </w:rPr>
                  </w:pPr>
                  <w:r>
                    <w:rPr>
                      <w:rFonts w:cs="Times New Roman"/>
                      <w:sz w:val="18"/>
                      <w:szCs w:val="18"/>
                    </w:rPr>
                    <w:t>334 k</w:t>
                  </w:r>
                </w:p>
              </w:tc>
              <w:tc>
                <w:tcPr>
                  <w:tcW w:w="1179" w:type="dxa"/>
                  <w:tcBorders>
                    <w:top w:val="single" w:sz="4" w:space="0" w:color="auto"/>
                    <w:left w:val="single" w:sz="4" w:space="0" w:color="auto"/>
                    <w:bottom w:val="single" w:sz="4" w:space="0" w:color="auto"/>
                    <w:right w:val="single" w:sz="4" w:space="0" w:color="auto"/>
                  </w:tcBorders>
                  <w:vAlign w:val="center"/>
                </w:tcPr>
                <w:p w14:paraId="27AD2EC1" w14:textId="77777777" w:rsidR="009C7EBF" w:rsidRDefault="00056357">
                  <w:pPr>
                    <w:jc w:val="center"/>
                    <w:rPr>
                      <w:rFonts w:cs="Times New Roman"/>
                      <w:sz w:val="18"/>
                      <w:szCs w:val="18"/>
                    </w:rPr>
                  </w:pPr>
                  <w:r>
                    <w:rPr>
                      <w:rFonts w:cs="Times New Roman"/>
                      <w:sz w:val="18"/>
                      <w:szCs w:val="18"/>
                    </w:rPr>
                    <w:t>11.41 M FLOPs</w:t>
                  </w:r>
                </w:p>
              </w:tc>
              <w:tc>
                <w:tcPr>
                  <w:tcW w:w="999" w:type="dxa"/>
                  <w:tcBorders>
                    <w:top w:val="single" w:sz="4" w:space="0" w:color="auto"/>
                    <w:left w:val="single" w:sz="4" w:space="0" w:color="auto"/>
                    <w:bottom w:val="single" w:sz="4" w:space="0" w:color="auto"/>
                    <w:right w:val="single" w:sz="4" w:space="0" w:color="auto"/>
                  </w:tcBorders>
                  <w:vAlign w:val="center"/>
                </w:tcPr>
                <w:p w14:paraId="27AD2EC2" w14:textId="77777777" w:rsidR="009C7EBF" w:rsidRDefault="00056357">
                  <w:pPr>
                    <w:jc w:val="center"/>
                    <w:rPr>
                      <w:rFonts w:cs="Times New Roman"/>
                      <w:sz w:val="18"/>
                      <w:szCs w:val="18"/>
                    </w:rPr>
                  </w:pPr>
                  <w:r>
                    <w:rPr>
                      <w:rFonts w:cs="Times New Roman"/>
                      <w:sz w:val="18"/>
                      <w:szCs w:val="18"/>
                    </w:rPr>
                    <w:t>2.2127</w:t>
                  </w:r>
                </w:p>
              </w:tc>
            </w:tr>
          </w:tbl>
          <w:p w14:paraId="27AD2EC4" w14:textId="77777777" w:rsidR="009C7EBF" w:rsidRDefault="009C7EBF">
            <w:pPr>
              <w:rPr>
                <w:lang w:eastAsia="ja-JP"/>
              </w:rPr>
            </w:pPr>
          </w:p>
          <w:p w14:paraId="27AD2EC5" w14:textId="77777777" w:rsidR="009C7EBF" w:rsidRDefault="009C7EBF">
            <w:pPr>
              <w:rPr>
                <w:lang w:eastAsia="ja-JP"/>
              </w:rPr>
            </w:pPr>
          </w:p>
        </w:tc>
      </w:tr>
    </w:tbl>
    <w:p w14:paraId="27AD2EC7" w14:textId="77777777" w:rsidR="009C7EBF" w:rsidRDefault="009C7EBF">
      <w:pPr>
        <w:rPr>
          <w:lang w:eastAsia="ja-JP"/>
        </w:rPr>
      </w:pPr>
    </w:p>
    <w:p w14:paraId="27AD2EC8" w14:textId="77777777" w:rsidR="009C7EBF" w:rsidRDefault="00056357">
      <w:pPr>
        <w:pStyle w:val="Heading3"/>
      </w:pPr>
      <w:r>
        <w:t>Generalization aspect: network synchronization error</w:t>
      </w:r>
    </w:p>
    <w:p w14:paraId="27AD2EC9" w14:textId="77777777" w:rsidR="009C7EBF" w:rsidRDefault="009C7EBF">
      <w:pPr>
        <w:rPr>
          <w:lang w:eastAsia="ja-JP"/>
        </w:rPr>
      </w:pPr>
    </w:p>
    <w:tbl>
      <w:tblPr>
        <w:tblStyle w:val="TableGrid"/>
        <w:tblW w:w="0" w:type="auto"/>
        <w:tblInd w:w="-185" w:type="dxa"/>
        <w:tblLook w:val="04A0" w:firstRow="1" w:lastRow="0" w:firstColumn="1" w:lastColumn="0" w:noHBand="0" w:noVBand="1"/>
      </w:tblPr>
      <w:tblGrid>
        <w:gridCol w:w="10147"/>
      </w:tblGrid>
      <w:tr w:rsidR="009C7EBF" w14:paraId="27AD2F50" w14:textId="77777777">
        <w:tc>
          <w:tcPr>
            <w:tcW w:w="10147" w:type="dxa"/>
          </w:tcPr>
          <w:p w14:paraId="27AD2ECA" w14:textId="77777777" w:rsidR="009C7EBF" w:rsidRDefault="00056357">
            <w:pPr>
              <w:pStyle w:val="ListParagraph"/>
              <w:numPr>
                <w:ilvl w:val="0"/>
                <w:numId w:val="20"/>
              </w:numPr>
              <w:rPr>
                <w:lang w:eastAsia="ja-JP"/>
              </w:rPr>
            </w:pPr>
            <w:r>
              <w:rPr>
                <w:lang w:val="en-US" w:eastAsia="ja-JP"/>
              </w:rPr>
              <w:t>v</w:t>
            </w:r>
            <w:r>
              <w:rPr>
                <w:lang w:eastAsia="ja-JP"/>
              </w:rPr>
              <w:t>ivo (R1-2211002)</w:t>
            </w:r>
          </w:p>
          <w:p w14:paraId="27AD2ECB" w14:textId="77777777" w:rsidR="009C7EBF" w:rsidRDefault="00056357">
            <w:pPr>
              <w:rPr>
                <w:lang w:eastAsia="ja-JP"/>
              </w:rPr>
            </w:pPr>
            <w:r>
              <w:rPr>
                <w:lang w:eastAsia="ja-JP"/>
              </w:rPr>
              <w:t>Table 11</w:t>
            </w:r>
            <w:r>
              <w:rPr>
                <w:lang w:eastAsia="ja-JP"/>
              </w:rPr>
              <w:tab/>
              <w:t>Evaluation results for AI/ML model deployed on UE or Network side, with model generalization, ViT</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902"/>
              <w:gridCol w:w="810"/>
              <w:gridCol w:w="898"/>
              <w:gridCol w:w="720"/>
              <w:gridCol w:w="810"/>
              <w:gridCol w:w="810"/>
              <w:gridCol w:w="1082"/>
              <w:gridCol w:w="1352"/>
              <w:gridCol w:w="1439"/>
            </w:tblGrid>
            <w:tr w:rsidR="009C7EBF" w14:paraId="27AD2ED3"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27AD2ECC" w14:textId="77777777" w:rsidR="009C7EBF" w:rsidRDefault="00056357">
                  <w:pPr>
                    <w:rPr>
                      <w:rFonts w:ascii="Times New Roman" w:eastAsia="Times New Roman" w:hAnsi="Times New Roman" w:cs="Times New Roman"/>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27AD2ECD" w14:textId="77777777" w:rsidR="009C7EBF" w:rsidRDefault="00056357">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27AD2ECE" w14:textId="77777777" w:rsidR="009C7EBF" w:rsidRDefault="00056357">
                  <w:pPr>
                    <w:rPr>
                      <w:b/>
                      <w:color w:val="000000" w:themeColor="text1"/>
                      <w:sz w:val="18"/>
                      <w:szCs w:val="18"/>
                    </w:rPr>
                  </w:pPr>
                  <w:r>
                    <w:rPr>
                      <w:b/>
                      <w:color w:val="000000" w:themeColor="text1"/>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27AD2ECF" w14:textId="77777777" w:rsidR="009C7EBF" w:rsidRDefault="00056357">
                  <w:pPr>
                    <w:rPr>
                      <w:b/>
                      <w:color w:val="000000" w:themeColor="text1"/>
                      <w:sz w:val="18"/>
                      <w:szCs w:val="18"/>
                    </w:rPr>
                  </w:pPr>
                  <w:r>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27AD2ED0" w14:textId="77777777" w:rsidR="009C7EBF" w:rsidRDefault="00056357">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27AD2ED1" w14:textId="77777777" w:rsidR="009C7EBF" w:rsidRDefault="00056357">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27AD2ED2" w14:textId="77777777" w:rsidR="009C7EBF" w:rsidRDefault="00056357">
                  <w:pPr>
                    <w:rPr>
                      <w:b/>
                      <w:color w:val="000000" w:themeColor="text1"/>
                      <w:sz w:val="18"/>
                      <w:szCs w:val="18"/>
                    </w:rPr>
                  </w:pPr>
                  <w:r>
                    <w:rPr>
                      <w:b/>
                      <w:color w:val="000000" w:themeColor="text1"/>
                      <w:sz w:val="18"/>
                      <w:szCs w:val="18"/>
                    </w:rPr>
                    <w:t>Horizontal pos. accuracy at CDF=90% (m)</w:t>
                  </w:r>
                </w:p>
              </w:tc>
            </w:tr>
            <w:tr w:rsidR="009C7EBF" w14:paraId="27AD2EDE"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27AD2ED4" w14:textId="77777777" w:rsidR="009C7EBF" w:rsidRDefault="009C7EBF">
                  <w:pPr>
                    <w:rPr>
                      <w:rFonts w:eastAsia="Times New Roman"/>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7AD2ED5" w14:textId="77777777" w:rsidR="009C7EBF" w:rsidRDefault="009C7EBF">
                  <w:pPr>
                    <w:rPr>
                      <w:rFonts w:eastAsia="Times New Roman"/>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27AD2ED6" w14:textId="77777777" w:rsidR="009C7EBF" w:rsidRDefault="009C7EBF">
                  <w:pPr>
                    <w:rPr>
                      <w:rFonts w:eastAsia="Times New Roman"/>
                      <w:b/>
                      <w:color w:val="000000" w:themeColor="text1"/>
                      <w:sz w:val="18"/>
                      <w:szCs w:val="18"/>
                    </w:rPr>
                  </w:pPr>
                </w:p>
              </w:tc>
              <w:tc>
                <w:tcPr>
                  <w:tcW w:w="898" w:type="dxa"/>
                  <w:tcBorders>
                    <w:top w:val="single" w:sz="4" w:space="0" w:color="auto"/>
                    <w:left w:val="single" w:sz="4" w:space="0" w:color="auto"/>
                    <w:bottom w:val="single" w:sz="4" w:space="0" w:color="auto"/>
                    <w:right w:val="single" w:sz="4" w:space="0" w:color="auto"/>
                  </w:tcBorders>
                  <w:vAlign w:val="center"/>
                </w:tcPr>
                <w:p w14:paraId="27AD2ED7" w14:textId="77777777" w:rsidR="009C7EBF" w:rsidRDefault="00056357">
                  <w:pPr>
                    <w:jc w:val="center"/>
                    <w:rPr>
                      <w:color w:val="000000" w:themeColor="text1"/>
                      <w:sz w:val="18"/>
                      <w:szCs w:val="18"/>
                    </w:rPr>
                  </w:pPr>
                  <w:r>
                    <w:rPr>
                      <w:color w:val="000000" w:themeColor="text1"/>
                      <w:sz w:val="18"/>
                      <w:szCs w:val="18"/>
                    </w:rPr>
                    <w:t>Train</w:t>
                  </w:r>
                </w:p>
              </w:tc>
              <w:tc>
                <w:tcPr>
                  <w:tcW w:w="720" w:type="dxa"/>
                  <w:tcBorders>
                    <w:top w:val="single" w:sz="4" w:space="0" w:color="auto"/>
                    <w:left w:val="single" w:sz="4" w:space="0" w:color="auto"/>
                    <w:bottom w:val="single" w:sz="4" w:space="0" w:color="auto"/>
                    <w:right w:val="single" w:sz="4" w:space="0" w:color="auto"/>
                  </w:tcBorders>
                  <w:vAlign w:val="center"/>
                </w:tcPr>
                <w:p w14:paraId="27AD2ED8" w14:textId="77777777" w:rsidR="009C7EBF" w:rsidRDefault="00056357">
                  <w:pPr>
                    <w:jc w:val="center"/>
                    <w:rPr>
                      <w:color w:val="000000" w:themeColor="text1"/>
                      <w:sz w:val="18"/>
                      <w:szCs w:val="18"/>
                    </w:rPr>
                  </w:pPr>
                  <w:r>
                    <w:rPr>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27AD2ED9" w14:textId="77777777" w:rsidR="009C7EBF" w:rsidRDefault="00056357">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27AD2EDA" w14:textId="77777777" w:rsidR="009C7EBF" w:rsidRDefault="00056357">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27AD2EDB" w14:textId="77777777" w:rsidR="009C7EBF" w:rsidRDefault="00056357">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27AD2EDC" w14:textId="77777777" w:rsidR="009C7EBF" w:rsidRDefault="00056357">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27AD2EDD" w14:textId="77777777" w:rsidR="009C7EBF" w:rsidRDefault="00056357">
                  <w:pPr>
                    <w:rPr>
                      <w:color w:val="000000" w:themeColor="text1"/>
                      <w:sz w:val="18"/>
                      <w:szCs w:val="18"/>
                    </w:rPr>
                  </w:pPr>
                  <w:r>
                    <w:rPr>
                      <w:color w:val="000000" w:themeColor="text1"/>
                      <w:sz w:val="18"/>
                      <w:szCs w:val="18"/>
                    </w:rPr>
                    <w:t>AI/ML</w:t>
                  </w:r>
                </w:p>
              </w:tc>
            </w:tr>
            <w:tr w:rsidR="009C7EBF" w14:paraId="27AD2EE9"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27AD2EDF" w14:textId="77777777" w:rsidR="009C7EBF" w:rsidRDefault="00056357">
                  <w:pPr>
                    <w:jc w:val="center"/>
                    <w:rPr>
                      <w:color w:val="000000" w:themeColor="text1"/>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27AD2EE0" w14:textId="77777777" w:rsidR="009C7EBF" w:rsidRDefault="00056357">
                  <w:pPr>
                    <w:jc w:val="center"/>
                    <w:rPr>
                      <w:color w:val="000000" w:themeColor="text1"/>
                    </w:rPr>
                  </w:pPr>
                  <w:r>
                    <w:rPr>
                      <w:color w:val="000000" w:themeColor="text1"/>
                    </w:rPr>
                    <w:t>Pos.</w:t>
                  </w:r>
                </w:p>
              </w:tc>
              <w:tc>
                <w:tcPr>
                  <w:tcW w:w="810" w:type="dxa"/>
                  <w:tcBorders>
                    <w:top w:val="single" w:sz="4" w:space="0" w:color="auto"/>
                    <w:left w:val="single" w:sz="4" w:space="0" w:color="auto"/>
                    <w:bottom w:val="single" w:sz="4" w:space="0" w:color="auto"/>
                    <w:right w:val="single" w:sz="4" w:space="0" w:color="auto"/>
                  </w:tcBorders>
                  <w:vAlign w:val="center"/>
                </w:tcPr>
                <w:p w14:paraId="27AD2EE1" w14:textId="77777777" w:rsidR="009C7EBF" w:rsidRDefault="00056357">
                  <w:pPr>
                    <w:jc w:val="center"/>
                    <w:rPr>
                      <w:color w:val="000000" w:themeColor="text1"/>
                    </w:rPr>
                  </w:pPr>
                  <w:r>
                    <w:rPr>
                      <w:color w:val="000000" w:themeColor="text1"/>
                    </w:rPr>
                    <w:t>0</w:t>
                  </w:r>
                </w:p>
              </w:tc>
              <w:tc>
                <w:tcPr>
                  <w:tcW w:w="898" w:type="dxa"/>
                  <w:tcBorders>
                    <w:top w:val="single" w:sz="4" w:space="0" w:color="auto"/>
                    <w:left w:val="single" w:sz="4" w:space="0" w:color="auto"/>
                    <w:bottom w:val="single" w:sz="4" w:space="0" w:color="auto"/>
                    <w:right w:val="single" w:sz="4" w:space="0" w:color="auto"/>
                  </w:tcBorders>
                  <w:vAlign w:val="center"/>
                </w:tcPr>
                <w:p w14:paraId="27AD2EE2" w14:textId="77777777" w:rsidR="009C7EBF" w:rsidRDefault="00056357">
                  <w:pPr>
                    <w:jc w:val="center"/>
                    <w:rPr>
                      <w:color w:val="000000" w:themeColor="text1"/>
                    </w:rPr>
                  </w:pPr>
                  <w:r>
                    <w:rPr>
                      <w:color w:val="000000" w:themeColor="text1"/>
                    </w:rPr>
                    <w:t>0ns</w:t>
                  </w:r>
                </w:p>
              </w:tc>
              <w:tc>
                <w:tcPr>
                  <w:tcW w:w="720" w:type="dxa"/>
                  <w:tcBorders>
                    <w:top w:val="single" w:sz="4" w:space="0" w:color="auto"/>
                    <w:left w:val="single" w:sz="4" w:space="0" w:color="auto"/>
                    <w:bottom w:val="single" w:sz="4" w:space="0" w:color="auto"/>
                    <w:right w:val="single" w:sz="4" w:space="0" w:color="auto"/>
                  </w:tcBorders>
                  <w:vAlign w:val="center"/>
                </w:tcPr>
                <w:p w14:paraId="27AD2EE3" w14:textId="77777777" w:rsidR="009C7EBF" w:rsidRDefault="00056357">
                  <w:pPr>
                    <w:jc w:val="center"/>
                    <w:rPr>
                      <w:color w:val="000000" w:themeColor="text1"/>
                    </w:rPr>
                  </w:pPr>
                  <w:r>
                    <w:rPr>
                      <w:color w:val="000000" w:themeColor="text1"/>
                    </w:rPr>
                    <w:t>0ns</w:t>
                  </w:r>
                </w:p>
              </w:tc>
              <w:tc>
                <w:tcPr>
                  <w:tcW w:w="810" w:type="dxa"/>
                  <w:tcBorders>
                    <w:top w:val="single" w:sz="4" w:space="0" w:color="auto"/>
                    <w:left w:val="single" w:sz="4" w:space="0" w:color="auto"/>
                    <w:bottom w:val="single" w:sz="4" w:space="0" w:color="auto"/>
                    <w:right w:val="single" w:sz="4" w:space="0" w:color="auto"/>
                  </w:tcBorders>
                  <w:vAlign w:val="center"/>
                </w:tcPr>
                <w:p w14:paraId="27AD2EE4" w14:textId="77777777" w:rsidR="009C7EBF" w:rsidRDefault="00056357">
                  <w:pPr>
                    <w:jc w:val="center"/>
                    <w:rPr>
                      <w:rFonts w:eastAsia="Times New Roman"/>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27AD2EE5" w14:textId="77777777" w:rsidR="009C7EBF" w:rsidRDefault="00056357">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27AD2EE6" w14:textId="77777777" w:rsidR="009C7EBF" w:rsidRDefault="00056357">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7AD2EE7" w14:textId="77777777" w:rsidR="009C7EBF" w:rsidRDefault="00056357">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27AD2EE8" w14:textId="77777777" w:rsidR="009C7EBF" w:rsidRDefault="00056357">
                  <w:pPr>
                    <w:jc w:val="center"/>
                    <w:rPr>
                      <w:color w:val="000000" w:themeColor="text1"/>
                    </w:rPr>
                  </w:pPr>
                  <w:r>
                    <w:rPr>
                      <w:color w:val="000000" w:themeColor="text1"/>
                    </w:rPr>
                    <w:t>0.99</w:t>
                  </w:r>
                </w:p>
              </w:tc>
            </w:tr>
            <w:tr w:rsidR="009C7EBF" w14:paraId="27AD2EF4"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27AD2EEA" w14:textId="77777777" w:rsidR="009C7EBF" w:rsidRDefault="00056357">
                  <w:pPr>
                    <w:jc w:val="center"/>
                    <w:rPr>
                      <w:color w:val="000000" w:themeColor="text1"/>
                      <w:szCs w:val="20"/>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27AD2EEB" w14:textId="77777777" w:rsidR="009C7EBF" w:rsidRDefault="00056357">
                  <w:pPr>
                    <w:jc w:val="center"/>
                    <w:rPr>
                      <w:color w:val="000000" w:themeColor="text1"/>
                    </w:rPr>
                  </w:pPr>
                  <w:r>
                    <w:rPr>
                      <w:color w:val="000000" w:themeColor="text1"/>
                    </w:rPr>
                    <w:t>Pos.</w:t>
                  </w:r>
                </w:p>
              </w:tc>
              <w:tc>
                <w:tcPr>
                  <w:tcW w:w="810" w:type="dxa"/>
                  <w:tcBorders>
                    <w:top w:val="single" w:sz="4" w:space="0" w:color="auto"/>
                    <w:left w:val="single" w:sz="4" w:space="0" w:color="auto"/>
                    <w:bottom w:val="single" w:sz="4" w:space="0" w:color="auto"/>
                    <w:right w:val="single" w:sz="4" w:space="0" w:color="auto"/>
                  </w:tcBorders>
                  <w:vAlign w:val="center"/>
                </w:tcPr>
                <w:p w14:paraId="27AD2EEC" w14:textId="77777777" w:rsidR="009C7EBF" w:rsidRDefault="00056357">
                  <w:pPr>
                    <w:jc w:val="center"/>
                    <w:rPr>
                      <w:color w:val="000000" w:themeColor="text1"/>
                    </w:rPr>
                  </w:pPr>
                  <w:r>
                    <w:rPr>
                      <w:color w:val="000000" w:themeColor="text1"/>
                    </w:rPr>
                    <w:t>0</w:t>
                  </w:r>
                </w:p>
              </w:tc>
              <w:tc>
                <w:tcPr>
                  <w:tcW w:w="898" w:type="dxa"/>
                  <w:tcBorders>
                    <w:top w:val="single" w:sz="4" w:space="0" w:color="auto"/>
                    <w:left w:val="single" w:sz="4" w:space="0" w:color="auto"/>
                    <w:bottom w:val="single" w:sz="4" w:space="0" w:color="auto"/>
                    <w:right w:val="single" w:sz="4" w:space="0" w:color="auto"/>
                  </w:tcBorders>
                  <w:vAlign w:val="center"/>
                </w:tcPr>
                <w:p w14:paraId="27AD2EED" w14:textId="77777777" w:rsidR="009C7EBF" w:rsidRDefault="00056357">
                  <w:pPr>
                    <w:jc w:val="center"/>
                    <w:rPr>
                      <w:rFonts w:eastAsia="Times New Roman"/>
                      <w:color w:val="000000" w:themeColor="text1"/>
                    </w:rPr>
                  </w:pPr>
                  <w:r>
                    <w:rPr>
                      <w:color w:val="000000" w:themeColor="text1"/>
                    </w:rPr>
                    <w:t>0ns</w:t>
                  </w:r>
                </w:p>
              </w:tc>
              <w:tc>
                <w:tcPr>
                  <w:tcW w:w="720" w:type="dxa"/>
                  <w:tcBorders>
                    <w:top w:val="single" w:sz="4" w:space="0" w:color="auto"/>
                    <w:left w:val="single" w:sz="4" w:space="0" w:color="auto"/>
                    <w:bottom w:val="single" w:sz="4" w:space="0" w:color="auto"/>
                    <w:right w:val="single" w:sz="4" w:space="0" w:color="auto"/>
                  </w:tcBorders>
                  <w:vAlign w:val="center"/>
                </w:tcPr>
                <w:p w14:paraId="27AD2EEE" w14:textId="77777777" w:rsidR="009C7EBF" w:rsidRDefault="00056357">
                  <w:pPr>
                    <w:jc w:val="center"/>
                    <w:rPr>
                      <w:color w:val="000000" w:themeColor="text1"/>
                    </w:rPr>
                  </w:pPr>
                  <w:r>
                    <w:rPr>
                      <w:color w:val="000000" w:themeColor="text1"/>
                    </w:rPr>
                    <w:t>2ns</w:t>
                  </w:r>
                </w:p>
              </w:tc>
              <w:tc>
                <w:tcPr>
                  <w:tcW w:w="810" w:type="dxa"/>
                  <w:tcBorders>
                    <w:top w:val="single" w:sz="4" w:space="0" w:color="auto"/>
                    <w:left w:val="single" w:sz="4" w:space="0" w:color="auto"/>
                    <w:bottom w:val="single" w:sz="4" w:space="0" w:color="auto"/>
                    <w:right w:val="single" w:sz="4" w:space="0" w:color="auto"/>
                  </w:tcBorders>
                  <w:vAlign w:val="center"/>
                </w:tcPr>
                <w:p w14:paraId="27AD2EEF" w14:textId="77777777" w:rsidR="009C7EBF" w:rsidRDefault="00056357">
                  <w:pPr>
                    <w:jc w:val="center"/>
                    <w:rPr>
                      <w:rFonts w:eastAsia="Times New Roman"/>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27AD2EF0" w14:textId="77777777" w:rsidR="009C7EBF" w:rsidRDefault="00056357">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27AD2EF1" w14:textId="77777777" w:rsidR="009C7EBF" w:rsidRDefault="00056357">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7AD2EF2" w14:textId="77777777" w:rsidR="009C7EBF" w:rsidRDefault="00056357">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27AD2EF3" w14:textId="77777777" w:rsidR="009C7EBF" w:rsidRDefault="00056357">
                  <w:pPr>
                    <w:jc w:val="center"/>
                    <w:rPr>
                      <w:color w:val="000000" w:themeColor="text1"/>
                    </w:rPr>
                  </w:pPr>
                  <w:r>
                    <w:rPr>
                      <w:color w:val="000000" w:themeColor="text1"/>
                    </w:rPr>
                    <w:t>1.64</w:t>
                  </w:r>
                </w:p>
              </w:tc>
            </w:tr>
            <w:tr w:rsidR="009C7EBF" w14:paraId="27AD2EFF"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27AD2EF5" w14:textId="77777777" w:rsidR="009C7EBF" w:rsidRDefault="00056357">
                  <w:pPr>
                    <w:jc w:val="center"/>
                    <w:rPr>
                      <w:color w:val="000000" w:themeColor="text1"/>
                      <w:szCs w:val="20"/>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27AD2EF6" w14:textId="77777777" w:rsidR="009C7EBF" w:rsidRDefault="00056357">
                  <w:pPr>
                    <w:jc w:val="center"/>
                    <w:rPr>
                      <w:color w:val="000000" w:themeColor="text1"/>
                    </w:rPr>
                  </w:pPr>
                  <w:r>
                    <w:rPr>
                      <w:color w:val="000000" w:themeColor="text1"/>
                    </w:rPr>
                    <w:t>Pos.</w:t>
                  </w:r>
                </w:p>
              </w:tc>
              <w:tc>
                <w:tcPr>
                  <w:tcW w:w="810" w:type="dxa"/>
                  <w:tcBorders>
                    <w:top w:val="single" w:sz="4" w:space="0" w:color="auto"/>
                    <w:left w:val="single" w:sz="4" w:space="0" w:color="auto"/>
                    <w:bottom w:val="single" w:sz="4" w:space="0" w:color="auto"/>
                    <w:right w:val="single" w:sz="4" w:space="0" w:color="auto"/>
                  </w:tcBorders>
                  <w:vAlign w:val="center"/>
                </w:tcPr>
                <w:p w14:paraId="27AD2EF7" w14:textId="77777777" w:rsidR="009C7EBF" w:rsidRDefault="00056357">
                  <w:pPr>
                    <w:jc w:val="center"/>
                    <w:rPr>
                      <w:color w:val="000000" w:themeColor="text1"/>
                    </w:rPr>
                  </w:pPr>
                  <w:r>
                    <w:rPr>
                      <w:color w:val="000000" w:themeColor="text1"/>
                    </w:rPr>
                    <w:t>0</w:t>
                  </w:r>
                </w:p>
              </w:tc>
              <w:tc>
                <w:tcPr>
                  <w:tcW w:w="898" w:type="dxa"/>
                  <w:tcBorders>
                    <w:top w:val="single" w:sz="4" w:space="0" w:color="auto"/>
                    <w:left w:val="single" w:sz="4" w:space="0" w:color="auto"/>
                    <w:bottom w:val="single" w:sz="4" w:space="0" w:color="auto"/>
                    <w:right w:val="single" w:sz="4" w:space="0" w:color="auto"/>
                  </w:tcBorders>
                  <w:vAlign w:val="center"/>
                </w:tcPr>
                <w:p w14:paraId="27AD2EF8" w14:textId="77777777" w:rsidR="009C7EBF" w:rsidRDefault="00056357">
                  <w:pPr>
                    <w:jc w:val="center"/>
                    <w:rPr>
                      <w:rFonts w:eastAsia="Times New Roman"/>
                      <w:color w:val="000000" w:themeColor="text1"/>
                    </w:rPr>
                  </w:pPr>
                  <w:r>
                    <w:rPr>
                      <w:color w:val="000000" w:themeColor="text1"/>
                    </w:rPr>
                    <w:t>0ns</w:t>
                  </w:r>
                </w:p>
              </w:tc>
              <w:tc>
                <w:tcPr>
                  <w:tcW w:w="720" w:type="dxa"/>
                  <w:tcBorders>
                    <w:top w:val="single" w:sz="4" w:space="0" w:color="auto"/>
                    <w:left w:val="single" w:sz="4" w:space="0" w:color="auto"/>
                    <w:bottom w:val="single" w:sz="4" w:space="0" w:color="auto"/>
                    <w:right w:val="single" w:sz="4" w:space="0" w:color="auto"/>
                  </w:tcBorders>
                  <w:vAlign w:val="center"/>
                </w:tcPr>
                <w:p w14:paraId="27AD2EF9" w14:textId="77777777" w:rsidR="009C7EBF" w:rsidRDefault="00056357">
                  <w:pPr>
                    <w:jc w:val="center"/>
                    <w:rPr>
                      <w:color w:val="000000" w:themeColor="text1"/>
                    </w:rPr>
                  </w:pPr>
                  <w:r>
                    <w:rPr>
                      <w:color w:val="000000" w:themeColor="text1"/>
                    </w:rPr>
                    <w:t>10ns</w:t>
                  </w:r>
                </w:p>
              </w:tc>
              <w:tc>
                <w:tcPr>
                  <w:tcW w:w="810" w:type="dxa"/>
                  <w:tcBorders>
                    <w:top w:val="single" w:sz="4" w:space="0" w:color="auto"/>
                    <w:left w:val="single" w:sz="4" w:space="0" w:color="auto"/>
                    <w:bottom w:val="single" w:sz="4" w:space="0" w:color="auto"/>
                    <w:right w:val="single" w:sz="4" w:space="0" w:color="auto"/>
                  </w:tcBorders>
                  <w:vAlign w:val="center"/>
                </w:tcPr>
                <w:p w14:paraId="27AD2EFA" w14:textId="77777777" w:rsidR="009C7EBF" w:rsidRDefault="00056357">
                  <w:pPr>
                    <w:jc w:val="center"/>
                    <w:rPr>
                      <w:rFonts w:eastAsia="Times New Roman"/>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27AD2EFB" w14:textId="77777777" w:rsidR="009C7EBF" w:rsidRDefault="00056357">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27AD2EFC" w14:textId="77777777" w:rsidR="009C7EBF" w:rsidRDefault="00056357">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7AD2EFD" w14:textId="77777777" w:rsidR="009C7EBF" w:rsidRDefault="00056357">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27AD2EFE" w14:textId="77777777" w:rsidR="009C7EBF" w:rsidRDefault="00056357">
                  <w:pPr>
                    <w:jc w:val="center"/>
                    <w:rPr>
                      <w:color w:val="000000" w:themeColor="text1"/>
                    </w:rPr>
                  </w:pPr>
                  <w:r>
                    <w:rPr>
                      <w:color w:val="000000" w:themeColor="text1"/>
                    </w:rPr>
                    <w:t>4.56</w:t>
                  </w:r>
                </w:p>
              </w:tc>
            </w:tr>
            <w:tr w:rsidR="009C7EBF" w14:paraId="27AD2F0A"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27AD2F00" w14:textId="77777777" w:rsidR="009C7EBF" w:rsidRDefault="00056357">
                  <w:pPr>
                    <w:jc w:val="center"/>
                    <w:rPr>
                      <w:color w:val="000000" w:themeColor="text1"/>
                      <w:szCs w:val="20"/>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27AD2F01" w14:textId="77777777" w:rsidR="009C7EBF" w:rsidRDefault="00056357">
                  <w:pPr>
                    <w:jc w:val="center"/>
                    <w:rPr>
                      <w:color w:val="000000" w:themeColor="text1"/>
                    </w:rPr>
                  </w:pPr>
                  <w:r>
                    <w:rPr>
                      <w:color w:val="000000" w:themeColor="text1"/>
                    </w:rPr>
                    <w:t>Pos.</w:t>
                  </w:r>
                </w:p>
              </w:tc>
              <w:tc>
                <w:tcPr>
                  <w:tcW w:w="810" w:type="dxa"/>
                  <w:tcBorders>
                    <w:top w:val="single" w:sz="4" w:space="0" w:color="auto"/>
                    <w:left w:val="single" w:sz="4" w:space="0" w:color="auto"/>
                    <w:bottom w:val="single" w:sz="4" w:space="0" w:color="auto"/>
                    <w:right w:val="single" w:sz="4" w:space="0" w:color="auto"/>
                  </w:tcBorders>
                  <w:vAlign w:val="center"/>
                </w:tcPr>
                <w:p w14:paraId="27AD2F02" w14:textId="77777777" w:rsidR="009C7EBF" w:rsidRDefault="00056357">
                  <w:pPr>
                    <w:jc w:val="center"/>
                    <w:rPr>
                      <w:color w:val="000000" w:themeColor="text1"/>
                    </w:rPr>
                  </w:pPr>
                  <w:r>
                    <w:rPr>
                      <w:color w:val="000000" w:themeColor="text1"/>
                    </w:rPr>
                    <w:t>0</w:t>
                  </w:r>
                </w:p>
              </w:tc>
              <w:tc>
                <w:tcPr>
                  <w:tcW w:w="898" w:type="dxa"/>
                  <w:tcBorders>
                    <w:top w:val="single" w:sz="4" w:space="0" w:color="auto"/>
                    <w:left w:val="single" w:sz="4" w:space="0" w:color="auto"/>
                    <w:bottom w:val="single" w:sz="4" w:space="0" w:color="auto"/>
                    <w:right w:val="single" w:sz="4" w:space="0" w:color="auto"/>
                  </w:tcBorders>
                  <w:vAlign w:val="center"/>
                </w:tcPr>
                <w:p w14:paraId="27AD2F03" w14:textId="77777777" w:rsidR="009C7EBF" w:rsidRDefault="00056357">
                  <w:pPr>
                    <w:jc w:val="center"/>
                    <w:rPr>
                      <w:rFonts w:eastAsia="Times New Roman"/>
                      <w:color w:val="000000" w:themeColor="text1"/>
                    </w:rPr>
                  </w:pPr>
                  <w:r>
                    <w:rPr>
                      <w:color w:val="000000" w:themeColor="text1"/>
                    </w:rPr>
                    <w:t>0ns</w:t>
                  </w:r>
                </w:p>
              </w:tc>
              <w:tc>
                <w:tcPr>
                  <w:tcW w:w="720" w:type="dxa"/>
                  <w:tcBorders>
                    <w:top w:val="single" w:sz="4" w:space="0" w:color="auto"/>
                    <w:left w:val="single" w:sz="4" w:space="0" w:color="auto"/>
                    <w:bottom w:val="single" w:sz="4" w:space="0" w:color="auto"/>
                    <w:right w:val="single" w:sz="4" w:space="0" w:color="auto"/>
                  </w:tcBorders>
                  <w:vAlign w:val="center"/>
                </w:tcPr>
                <w:p w14:paraId="27AD2F04" w14:textId="77777777" w:rsidR="009C7EBF" w:rsidRDefault="00056357">
                  <w:pPr>
                    <w:jc w:val="center"/>
                    <w:rPr>
                      <w:color w:val="000000" w:themeColor="text1"/>
                    </w:rPr>
                  </w:pPr>
                  <w:r>
                    <w:rPr>
                      <w:color w:val="000000" w:themeColor="text1"/>
                    </w:rPr>
                    <w:t>50ns</w:t>
                  </w:r>
                </w:p>
              </w:tc>
              <w:tc>
                <w:tcPr>
                  <w:tcW w:w="810" w:type="dxa"/>
                  <w:tcBorders>
                    <w:top w:val="single" w:sz="4" w:space="0" w:color="auto"/>
                    <w:left w:val="single" w:sz="4" w:space="0" w:color="auto"/>
                    <w:bottom w:val="single" w:sz="4" w:space="0" w:color="auto"/>
                    <w:right w:val="single" w:sz="4" w:space="0" w:color="auto"/>
                  </w:tcBorders>
                  <w:vAlign w:val="center"/>
                </w:tcPr>
                <w:p w14:paraId="27AD2F05" w14:textId="77777777" w:rsidR="009C7EBF" w:rsidRDefault="00056357">
                  <w:pPr>
                    <w:jc w:val="center"/>
                    <w:rPr>
                      <w:rFonts w:eastAsia="Times New Roman"/>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27AD2F06" w14:textId="77777777" w:rsidR="009C7EBF" w:rsidRDefault="00056357">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27AD2F07" w14:textId="77777777" w:rsidR="009C7EBF" w:rsidRDefault="00056357">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7AD2F08" w14:textId="77777777" w:rsidR="009C7EBF" w:rsidRDefault="00056357">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27AD2F09" w14:textId="77777777" w:rsidR="009C7EBF" w:rsidRDefault="00056357">
                  <w:pPr>
                    <w:jc w:val="center"/>
                    <w:rPr>
                      <w:color w:val="000000" w:themeColor="text1"/>
                    </w:rPr>
                  </w:pPr>
                  <w:r>
                    <w:rPr>
                      <w:color w:val="000000" w:themeColor="text1"/>
                    </w:rPr>
                    <w:t>10.18</w:t>
                  </w:r>
                </w:p>
              </w:tc>
            </w:tr>
          </w:tbl>
          <w:p w14:paraId="27AD2F0B" w14:textId="77777777" w:rsidR="009C7EBF" w:rsidRDefault="009C7EBF">
            <w:pPr>
              <w:rPr>
                <w:lang w:eastAsia="ja-JP"/>
              </w:rPr>
            </w:pPr>
          </w:p>
          <w:p w14:paraId="27AD2F0C" w14:textId="77777777" w:rsidR="009C7EBF" w:rsidRDefault="00056357">
            <w:pPr>
              <w:rPr>
                <w:lang w:eastAsia="ja-JP"/>
              </w:rPr>
            </w:pPr>
            <w:r>
              <w:rPr>
                <w:lang w:eastAsia="ja-JP"/>
              </w:rPr>
              <w:t>Table 12</w:t>
            </w:r>
            <w:r>
              <w:rPr>
                <w:lang w:eastAsia="ja-JP"/>
              </w:rPr>
              <w:tab/>
              <w:t>Evaluation results for AI/ML model deployed on UE or Network side, with model generalization, ViT</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892"/>
              <w:gridCol w:w="779"/>
              <w:gridCol w:w="1064"/>
              <w:gridCol w:w="648"/>
              <w:gridCol w:w="909"/>
              <w:gridCol w:w="697"/>
              <w:gridCol w:w="1078"/>
              <w:gridCol w:w="1342"/>
              <w:gridCol w:w="1415"/>
            </w:tblGrid>
            <w:tr w:rsidR="009C7EBF" w14:paraId="27AD2F14"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27AD2F0D" w14:textId="77777777" w:rsidR="009C7EBF" w:rsidRDefault="00056357">
                  <w:pPr>
                    <w:rPr>
                      <w:rFonts w:ascii="Times New Roman" w:eastAsia="Times New Roman" w:hAnsi="Times New Roman" w:cs="Times New Roman"/>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27AD2F0E" w14:textId="77777777" w:rsidR="009C7EBF" w:rsidRDefault="00056357">
                  <w:pPr>
                    <w:rPr>
                      <w:b/>
                      <w:color w:val="000000" w:themeColor="text1"/>
                      <w:sz w:val="18"/>
                      <w:szCs w:val="18"/>
                    </w:rPr>
                  </w:pPr>
                  <w:r>
                    <w:rPr>
                      <w:b/>
                      <w:color w:val="000000" w:themeColor="text1"/>
                      <w:sz w:val="18"/>
                      <w:szCs w:val="18"/>
                    </w:rPr>
                    <w:t>Model output</w:t>
                  </w:r>
                </w:p>
              </w:tc>
              <w:tc>
                <w:tcPr>
                  <w:tcW w:w="788" w:type="dxa"/>
                  <w:vMerge w:val="restart"/>
                  <w:tcBorders>
                    <w:top w:val="single" w:sz="4" w:space="0" w:color="auto"/>
                    <w:left w:val="single" w:sz="4" w:space="0" w:color="auto"/>
                    <w:bottom w:val="single" w:sz="4" w:space="0" w:color="auto"/>
                    <w:right w:val="single" w:sz="4" w:space="0" w:color="auto"/>
                  </w:tcBorders>
                </w:tcPr>
                <w:p w14:paraId="27AD2F0F" w14:textId="77777777" w:rsidR="009C7EBF" w:rsidRDefault="00056357">
                  <w:pPr>
                    <w:rPr>
                      <w:b/>
                      <w:color w:val="000000" w:themeColor="text1"/>
                      <w:sz w:val="18"/>
                      <w:szCs w:val="18"/>
                    </w:rPr>
                  </w:pPr>
                  <w:r>
                    <w:rPr>
                      <w:b/>
                      <w:color w:val="000000" w:themeColor="text1"/>
                      <w:sz w:val="18"/>
                      <w:szCs w:val="18"/>
                    </w:rPr>
                    <w:t>Label</w:t>
                  </w:r>
                </w:p>
              </w:tc>
              <w:tc>
                <w:tcPr>
                  <w:tcW w:w="1640" w:type="dxa"/>
                  <w:gridSpan w:val="2"/>
                  <w:tcBorders>
                    <w:top w:val="single" w:sz="4" w:space="0" w:color="auto"/>
                    <w:left w:val="single" w:sz="4" w:space="0" w:color="auto"/>
                    <w:bottom w:val="single" w:sz="4" w:space="0" w:color="auto"/>
                    <w:right w:val="single" w:sz="4" w:space="0" w:color="auto"/>
                  </w:tcBorders>
                </w:tcPr>
                <w:p w14:paraId="27AD2F10" w14:textId="77777777" w:rsidR="009C7EBF" w:rsidRDefault="00056357">
                  <w:pPr>
                    <w:rPr>
                      <w:b/>
                      <w:color w:val="000000" w:themeColor="text1"/>
                      <w:sz w:val="18"/>
                      <w:szCs w:val="18"/>
                    </w:rPr>
                  </w:pPr>
                  <w:r>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27AD2F11" w14:textId="77777777" w:rsidR="009C7EBF" w:rsidRDefault="00056357">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27AD2F12" w14:textId="77777777" w:rsidR="009C7EBF" w:rsidRDefault="00056357">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27AD2F13" w14:textId="77777777" w:rsidR="009C7EBF" w:rsidRDefault="00056357">
                  <w:pPr>
                    <w:rPr>
                      <w:b/>
                      <w:color w:val="000000" w:themeColor="text1"/>
                      <w:sz w:val="18"/>
                      <w:szCs w:val="18"/>
                    </w:rPr>
                  </w:pPr>
                  <w:r>
                    <w:rPr>
                      <w:b/>
                      <w:color w:val="000000" w:themeColor="text1"/>
                      <w:sz w:val="18"/>
                      <w:szCs w:val="18"/>
                    </w:rPr>
                    <w:t>Horizontal pos. accuracy at CDF=90% (m)</w:t>
                  </w:r>
                </w:p>
              </w:tc>
            </w:tr>
            <w:tr w:rsidR="009C7EBF" w14:paraId="27AD2F1F"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27AD2F15" w14:textId="77777777" w:rsidR="009C7EBF" w:rsidRDefault="009C7EBF">
                  <w:pPr>
                    <w:rPr>
                      <w:rFonts w:eastAsia="Times New Roman"/>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7AD2F16" w14:textId="77777777" w:rsidR="009C7EBF" w:rsidRDefault="009C7EBF">
                  <w:pPr>
                    <w:rPr>
                      <w:rFonts w:eastAsia="Times New Roman"/>
                      <w:b/>
                      <w:color w:val="000000" w:themeColor="text1"/>
                      <w:sz w:val="18"/>
                      <w:szCs w:val="18"/>
                    </w:rPr>
                  </w:pPr>
                </w:p>
              </w:tc>
              <w:tc>
                <w:tcPr>
                  <w:tcW w:w="788" w:type="dxa"/>
                  <w:vMerge/>
                  <w:tcBorders>
                    <w:top w:val="single" w:sz="4" w:space="0" w:color="auto"/>
                    <w:left w:val="single" w:sz="4" w:space="0" w:color="auto"/>
                    <w:bottom w:val="single" w:sz="4" w:space="0" w:color="auto"/>
                    <w:right w:val="single" w:sz="4" w:space="0" w:color="auto"/>
                  </w:tcBorders>
                  <w:vAlign w:val="center"/>
                </w:tcPr>
                <w:p w14:paraId="27AD2F17" w14:textId="77777777" w:rsidR="009C7EBF" w:rsidRDefault="009C7EBF">
                  <w:pPr>
                    <w:rPr>
                      <w:rFonts w:eastAsia="Times New Roman"/>
                      <w:b/>
                      <w:color w:val="000000" w:themeColor="text1"/>
                      <w:sz w:val="18"/>
                      <w:szCs w:val="18"/>
                    </w:rPr>
                  </w:pPr>
                </w:p>
              </w:tc>
              <w:tc>
                <w:tcPr>
                  <w:tcW w:w="992" w:type="dxa"/>
                  <w:tcBorders>
                    <w:top w:val="single" w:sz="4" w:space="0" w:color="auto"/>
                    <w:left w:val="single" w:sz="4" w:space="0" w:color="auto"/>
                    <w:bottom w:val="single" w:sz="4" w:space="0" w:color="auto"/>
                    <w:right w:val="single" w:sz="4" w:space="0" w:color="auto"/>
                  </w:tcBorders>
                  <w:vAlign w:val="center"/>
                </w:tcPr>
                <w:p w14:paraId="27AD2F18" w14:textId="77777777" w:rsidR="009C7EBF" w:rsidRDefault="00056357">
                  <w:pPr>
                    <w:jc w:val="center"/>
                    <w:rPr>
                      <w:color w:val="000000" w:themeColor="text1"/>
                      <w:sz w:val="18"/>
                      <w:szCs w:val="18"/>
                    </w:rPr>
                  </w:pPr>
                  <w:r>
                    <w:rPr>
                      <w:color w:val="000000" w:themeColor="text1"/>
                      <w:sz w:val="18"/>
                      <w:szCs w:val="18"/>
                    </w:rPr>
                    <w:t>Train</w:t>
                  </w:r>
                </w:p>
              </w:tc>
              <w:tc>
                <w:tcPr>
                  <w:tcW w:w="648" w:type="dxa"/>
                  <w:tcBorders>
                    <w:top w:val="single" w:sz="4" w:space="0" w:color="auto"/>
                    <w:left w:val="single" w:sz="4" w:space="0" w:color="auto"/>
                    <w:bottom w:val="single" w:sz="4" w:space="0" w:color="auto"/>
                    <w:right w:val="single" w:sz="4" w:space="0" w:color="auto"/>
                  </w:tcBorders>
                  <w:vAlign w:val="center"/>
                </w:tcPr>
                <w:p w14:paraId="27AD2F19" w14:textId="77777777" w:rsidR="009C7EBF" w:rsidRDefault="00056357">
                  <w:pPr>
                    <w:jc w:val="center"/>
                    <w:rPr>
                      <w:color w:val="000000" w:themeColor="text1"/>
                      <w:sz w:val="18"/>
                      <w:szCs w:val="18"/>
                    </w:rPr>
                  </w:pPr>
                  <w:r>
                    <w:rPr>
                      <w:color w:val="000000" w:themeColor="text1"/>
                      <w:sz w:val="18"/>
                      <w:szCs w:val="18"/>
                    </w:rPr>
                    <w:t>Test</w:t>
                  </w:r>
                </w:p>
              </w:tc>
              <w:tc>
                <w:tcPr>
                  <w:tcW w:w="912" w:type="dxa"/>
                  <w:tcBorders>
                    <w:top w:val="single" w:sz="4" w:space="0" w:color="auto"/>
                    <w:left w:val="single" w:sz="4" w:space="0" w:color="auto"/>
                    <w:bottom w:val="single" w:sz="4" w:space="0" w:color="auto"/>
                    <w:right w:val="single" w:sz="4" w:space="0" w:color="auto"/>
                  </w:tcBorders>
                  <w:vAlign w:val="center"/>
                </w:tcPr>
                <w:p w14:paraId="27AD2F1A" w14:textId="77777777" w:rsidR="009C7EBF" w:rsidRDefault="00056357">
                  <w:pPr>
                    <w:jc w:val="center"/>
                    <w:rPr>
                      <w:color w:val="000000" w:themeColor="text1"/>
                      <w:sz w:val="18"/>
                      <w:szCs w:val="18"/>
                    </w:rPr>
                  </w:pPr>
                  <w:r>
                    <w:rPr>
                      <w:color w:val="000000" w:themeColor="text1"/>
                      <w:sz w:val="18"/>
                      <w:szCs w:val="18"/>
                    </w:rPr>
                    <w:t>Train</w:t>
                  </w:r>
                </w:p>
              </w:tc>
              <w:tc>
                <w:tcPr>
                  <w:tcW w:w="708" w:type="dxa"/>
                  <w:tcBorders>
                    <w:top w:val="single" w:sz="4" w:space="0" w:color="auto"/>
                    <w:left w:val="single" w:sz="4" w:space="0" w:color="auto"/>
                    <w:bottom w:val="single" w:sz="4" w:space="0" w:color="auto"/>
                    <w:right w:val="single" w:sz="4" w:space="0" w:color="auto"/>
                  </w:tcBorders>
                  <w:vAlign w:val="center"/>
                </w:tcPr>
                <w:p w14:paraId="27AD2F1B" w14:textId="77777777" w:rsidR="009C7EBF" w:rsidRDefault="00056357">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27AD2F1C" w14:textId="77777777" w:rsidR="009C7EBF" w:rsidRDefault="00056357">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27AD2F1D" w14:textId="77777777" w:rsidR="009C7EBF" w:rsidRDefault="00056357">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27AD2F1E" w14:textId="77777777" w:rsidR="009C7EBF" w:rsidRDefault="00056357">
                  <w:pPr>
                    <w:rPr>
                      <w:color w:val="000000" w:themeColor="text1"/>
                      <w:sz w:val="18"/>
                      <w:szCs w:val="18"/>
                    </w:rPr>
                  </w:pPr>
                  <w:r>
                    <w:rPr>
                      <w:color w:val="000000" w:themeColor="text1"/>
                      <w:sz w:val="18"/>
                      <w:szCs w:val="18"/>
                    </w:rPr>
                    <w:t>AI/ML</w:t>
                  </w:r>
                </w:p>
              </w:tc>
            </w:tr>
            <w:tr w:rsidR="009C7EBF" w14:paraId="27AD2F2A"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27AD2F20" w14:textId="77777777" w:rsidR="009C7EBF" w:rsidRDefault="00056357">
                  <w:pPr>
                    <w:jc w:val="center"/>
                    <w:rPr>
                      <w:color w:val="000000" w:themeColor="text1"/>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27AD2F21" w14:textId="77777777" w:rsidR="009C7EBF" w:rsidRDefault="00056357">
                  <w:pPr>
                    <w:jc w:val="center"/>
                    <w:rPr>
                      <w:color w:val="000000" w:themeColor="text1"/>
                    </w:rPr>
                  </w:pPr>
                  <w:r>
                    <w:rPr>
                      <w:color w:val="000000" w:themeColor="text1"/>
                    </w:rPr>
                    <w:t>Pos.</w:t>
                  </w:r>
                </w:p>
              </w:tc>
              <w:tc>
                <w:tcPr>
                  <w:tcW w:w="788" w:type="dxa"/>
                  <w:tcBorders>
                    <w:top w:val="single" w:sz="4" w:space="0" w:color="auto"/>
                    <w:left w:val="single" w:sz="4" w:space="0" w:color="auto"/>
                    <w:bottom w:val="single" w:sz="4" w:space="0" w:color="auto"/>
                    <w:right w:val="single" w:sz="4" w:space="0" w:color="auto"/>
                  </w:tcBorders>
                  <w:vAlign w:val="center"/>
                </w:tcPr>
                <w:p w14:paraId="27AD2F22" w14:textId="77777777" w:rsidR="009C7EBF" w:rsidRDefault="00056357">
                  <w:pPr>
                    <w:jc w:val="center"/>
                    <w:rPr>
                      <w:color w:val="000000" w:themeColor="text1"/>
                    </w:rPr>
                  </w:pPr>
                  <w:r>
                    <w:rPr>
                      <w:color w:val="000000" w:themeColor="text1"/>
                    </w:rPr>
                    <w:t>0</w:t>
                  </w:r>
                </w:p>
              </w:tc>
              <w:tc>
                <w:tcPr>
                  <w:tcW w:w="992" w:type="dxa"/>
                  <w:tcBorders>
                    <w:top w:val="single" w:sz="4" w:space="0" w:color="auto"/>
                    <w:left w:val="single" w:sz="4" w:space="0" w:color="auto"/>
                    <w:bottom w:val="single" w:sz="4" w:space="0" w:color="auto"/>
                    <w:right w:val="single" w:sz="4" w:space="0" w:color="auto"/>
                  </w:tcBorders>
                  <w:vAlign w:val="center"/>
                </w:tcPr>
                <w:p w14:paraId="27AD2F23" w14:textId="77777777" w:rsidR="009C7EBF" w:rsidRDefault="00056357">
                  <w:pPr>
                    <w:jc w:val="center"/>
                    <w:rPr>
                      <w:color w:val="000000" w:themeColor="text1"/>
                    </w:rPr>
                  </w:pPr>
                  <w:r>
                    <w:rPr>
                      <w:color w:val="000000" w:themeColor="text1"/>
                    </w:rPr>
                    <w:t>0ns</w:t>
                  </w:r>
                </w:p>
              </w:tc>
              <w:tc>
                <w:tcPr>
                  <w:tcW w:w="648" w:type="dxa"/>
                  <w:tcBorders>
                    <w:top w:val="single" w:sz="4" w:space="0" w:color="auto"/>
                    <w:left w:val="single" w:sz="4" w:space="0" w:color="auto"/>
                    <w:bottom w:val="single" w:sz="4" w:space="0" w:color="auto"/>
                    <w:right w:val="single" w:sz="4" w:space="0" w:color="auto"/>
                  </w:tcBorders>
                  <w:vAlign w:val="center"/>
                </w:tcPr>
                <w:p w14:paraId="27AD2F24" w14:textId="77777777" w:rsidR="009C7EBF" w:rsidRDefault="00056357">
                  <w:pPr>
                    <w:jc w:val="center"/>
                    <w:rPr>
                      <w:color w:val="000000" w:themeColor="text1"/>
                    </w:rPr>
                  </w:pPr>
                  <w:r>
                    <w:rPr>
                      <w:color w:val="000000" w:themeColor="text1"/>
                    </w:rPr>
                    <w:t>10ns</w:t>
                  </w:r>
                </w:p>
              </w:tc>
              <w:tc>
                <w:tcPr>
                  <w:tcW w:w="912" w:type="dxa"/>
                  <w:tcBorders>
                    <w:top w:val="single" w:sz="4" w:space="0" w:color="auto"/>
                    <w:left w:val="single" w:sz="4" w:space="0" w:color="auto"/>
                    <w:bottom w:val="single" w:sz="4" w:space="0" w:color="auto"/>
                    <w:right w:val="single" w:sz="4" w:space="0" w:color="auto"/>
                  </w:tcBorders>
                  <w:vAlign w:val="center"/>
                </w:tcPr>
                <w:p w14:paraId="27AD2F25" w14:textId="77777777" w:rsidR="009C7EBF" w:rsidRDefault="00056357">
                  <w:pPr>
                    <w:jc w:val="center"/>
                    <w:rPr>
                      <w:color w:val="000000" w:themeColor="text1"/>
                    </w:rPr>
                  </w:pPr>
                  <w:r>
                    <w:rPr>
                      <w:color w:val="000000" w:themeColor="text1"/>
                    </w:rPr>
                    <w:t>25k</w:t>
                  </w:r>
                </w:p>
              </w:tc>
              <w:tc>
                <w:tcPr>
                  <w:tcW w:w="708" w:type="dxa"/>
                  <w:tcBorders>
                    <w:top w:val="single" w:sz="4" w:space="0" w:color="auto"/>
                    <w:left w:val="single" w:sz="4" w:space="0" w:color="auto"/>
                    <w:bottom w:val="single" w:sz="4" w:space="0" w:color="auto"/>
                    <w:right w:val="single" w:sz="4" w:space="0" w:color="auto"/>
                  </w:tcBorders>
                  <w:vAlign w:val="center"/>
                </w:tcPr>
                <w:p w14:paraId="27AD2F26" w14:textId="77777777" w:rsidR="009C7EBF" w:rsidRDefault="00056357">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27AD2F27" w14:textId="77777777" w:rsidR="009C7EBF" w:rsidRDefault="00056357">
                  <w:pPr>
                    <w:jc w:val="center"/>
                    <w:rPr>
                      <w:rFonts w:eastAsia="Times New Roman"/>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7AD2F28" w14:textId="77777777" w:rsidR="009C7EBF" w:rsidRDefault="00056357">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27AD2F29" w14:textId="77777777" w:rsidR="009C7EBF" w:rsidRDefault="00056357">
                  <w:pPr>
                    <w:jc w:val="center"/>
                    <w:rPr>
                      <w:color w:val="000000" w:themeColor="text1"/>
                    </w:rPr>
                  </w:pPr>
                  <w:r>
                    <w:rPr>
                      <w:color w:val="000000" w:themeColor="text1"/>
                    </w:rPr>
                    <w:t>4.56</w:t>
                  </w:r>
                </w:p>
              </w:tc>
            </w:tr>
            <w:tr w:rsidR="009C7EBF" w14:paraId="27AD2F35"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27AD2F2B" w14:textId="77777777" w:rsidR="009C7EBF" w:rsidRDefault="00056357">
                  <w:pPr>
                    <w:jc w:val="center"/>
                    <w:rPr>
                      <w:color w:val="000000" w:themeColor="text1"/>
                      <w:szCs w:val="20"/>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27AD2F2C" w14:textId="77777777" w:rsidR="009C7EBF" w:rsidRDefault="00056357">
                  <w:pPr>
                    <w:jc w:val="center"/>
                    <w:rPr>
                      <w:color w:val="000000" w:themeColor="text1"/>
                    </w:rPr>
                  </w:pPr>
                  <w:r>
                    <w:rPr>
                      <w:color w:val="000000" w:themeColor="text1"/>
                    </w:rPr>
                    <w:t>Pos.</w:t>
                  </w:r>
                </w:p>
              </w:tc>
              <w:tc>
                <w:tcPr>
                  <w:tcW w:w="788" w:type="dxa"/>
                  <w:tcBorders>
                    <w:top w:val="single" w:sz="4" w:space="0" w:color="auto"/>
                    <w:left w:val="single" w:sz="4" w:space="0" w:color="auto"/>
                    <w:bottom w:val="single" w:sz="4" w:space="0" w:color="auto"/>
                    <w:right w:val="single" w:sz="4" w:space="0" w:color="auto"/>
                  </w:tcBorders>
                  <w:vAlign w:val="center"/>
                </w:tcPr>
                <w:p w14:paraId="27AD2F2D" w14:textId="77777777" w:rsidR="009C7EBF" w:rsidRDefault="00056357">
                  <w:pPr>
                    <w:jc w:val="center"/>
                    <w:rPr>
                      <w:color w:val="000000" w:themeColor="text1"/>
                    </w:rPr>
                  </w:pPr>
                  <w:r>
                    <w:rPr>
                      <w:color w:val="000000" w:themeColor="text1"/>
                    </w:rPr>
                    <w:t>0</w:t>
                  </w:r>
                </w:p>
              </w:tc>
              <w:tc>
                <w:tcPr>
                  <w:tcW w:w="992" w:type="dxa"/>
                  <w:tcBorders>
                    <w:top w:val="single" w:sz="4" w:space="0" w:color="auto"/>
                    <w:left w:val="single" w:sz="4" w:space="0" w:color="auto"/>
                    <w:bottom w:val="single" w:sz="4" w:space="0" w:color="auto"/>
                    <w:right w:val="single" w:sz="4" w:space="0" w:color="auto"/>
                  </w:tcBorders>
                  <w:vAlign w:val="center"/>
                </w:tcPr>
                <w:p w14:paraId="27AD2F2E" w14:textId="77777777" w:rsidR="009C7EBF" w:rsidRDefault="00056357">
                  <w:pPr>
                    <w:jc w:val="center"/>
                    <w:rPr>
                      <w:color w:val="000000" w:themeColor="text1"/>
                    </w:rPr>
                  </w:pPr>
                  <w:r>
                    <w:rPr>
                      <w:color w:val="000000" w:themeColor="text1"/>
                    </w:rPr>
                    <w:t>Mix 0ns+10ns</w:t>
                  </w:r>
                </w:p>
              </w:tc>
              <w:tc>
                <w:tcPr>
                  <w:tcW w:w="648" w:type="dxa"/>
                  <w:tcBorders>
                    <w:top w:val="single" w:sz="4" w:space="0" w:color="auto"/>
                    <w:left w:val="single" w:sz="4" w:space="0" w:color="auto"/>
                    <w:bottom w:val="single" w:sz="4" w:space="0" w:color="auto"/>
                    <w:right w:val="single" w:sz="4" w:space="0" w:color="auto"/>
                  </w:tcBorders>
                  <w:vAlign w:val="center"/>
                </w:tcPr>
                <w:p w14:paraId="27AD2F2F" w14:textId="77777777" w:rsidR="009C7EBF" w:rsidRDefault="00056357">
                  <w:pPr>
                    <w:jc w:val="center"/>
                    <w:rPr>
                      <w:color w:val="000000" w:themeColor="text1"/>
                    </w:rPr>
                  </w:pPr>
                  <w:r>
                    <w:rPr>
                      <w:color w:val="000000" w:themeColor="text1"/>
                    </w:rPr>
                    <w:t>10ns</w:t>
                  </w:r>
                </w:p>
              </w:tc>
              <w:tc>
                <w:tcPr>
                  <w:tcW w:w="912" w:type="dxa"/>
                  <w:tcBorders>
                    <w:top w:val="single" w:sz="4" w:space="0" w:color="auto"/>
                    <w:left w:val="single" w:sz="4" w:space="0" w:color="auto"/>
                    <w:bottom w:val="single" w:sz="4" w:space="0" w:color="auto"/>
                    <w:right w:val="single" w:sz="4" w:space="0" w:color="auto"/>
                  </w:tcBorders>
                  <w:vAlign w:val="center"/>
                </w:tcPr>
                <w:p w14:paraId="27AD2F30" w14:textId="77777777" w:rsidR="009C7EBF" w:rsidRDefault="00056357">
                  <w:pPr>
                    <w:jc w:val="center"/>
                    <w:rPr>
                      <w:color w:val="000000" w:themeColor="text1"/>
                    </w:rPr>
                  </w:pPr>
                  <w:r>
                    <w:rPr>
                      <w:color w:val="000000" w:themeColor="text1"/>
                    </w:rPr>
                    <w:t>25k+2k</w:t>
                  </w:r>
                </w:p>
              </w:tc>
              <w:tc>
                <w:tcPr>
                  <w:tcW w:w="708" w:type="dxa"/>
                  <w:tcBorders>
                    <w:top w:val="single" w:sz="4" w:space="0" w:color="auto"/>
                    <w:left w:val="single" w:sz="4" w:space="0" w:color="auto"/>
                    <w:bottom w:val="single" w:sz="4" w:space="0" w:color="auto"/>
                    <w:right w:val="single" w:sz="4" w:space="0" w:color="auto"/>
                  </w:tcBorders>
                  <w:vAlign w:val="center"/>
                </w:tcPr>
                <w:p w14:paraId="27AD2F31" w14:textId="77777777" w:rsidR="009C7EBF" w:rsidRDefault="00056357">
                  <w:pPr>
                    <w:jc w:val="center"/>
                    <w:rPr>
                      <w:rFonts w:eastAsia="Times New Roman"/>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27AD2F32" w14:textId="77777777" w:rsidR="009C7EBF" w:rsidRDefault="00056357">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7AD2F33" w14:textId="77777777" w:rsidR="009C7EBF" w:rsidRDefault="00056357">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27AD2F34" w14:textId="77777777" w:rsidR="009C7EBF" w:rsidRDefault="00056357">
                  <w:pPr>
                    <w:jc w:val="center"/>
                    <w:rPr>
                      <w:color w:val="000000" w:themeColor="text1"/>
                    </w:rPr>
                  </w:pPr>
                  <w:r>
                    <w:rPr>
                      <w:color w:val="000000" w:themeColor="text1"/>
                    </w:rPr>
                    <w:t>1.16</w:t>
                  </w:r>
                </w:p>
              </w:tc>
            </w:tr>
            <w:tr w:rsidR="009C7EBF" w14:paraId="27AD2F40"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27AD2F36" w14:textId="77777777" w:rsidR="009C7EBF" w:rsidRDefault="00056357">
                  <w:pPr>
                    <w:jc w:val="center"/>
                    <w:rPr>
                      <w:color w:val="000000" w:themeColor="text1"/>
                      <w:szCs w:val="20"/>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27AD2F37" w14:textId="77777777" w:rsidR="009C7EBF" w:rsidRDefault="00056357">
                  <w:pPr>
                    <w:jc w:val="center"/>
                    <w:rPr>
                      <w:color w:val="000000" w:themeColor="text1"/>
                    </w:rPr>
                  </w:pPr>
                  <w:r>
                    <w:rPr>
                      <w:color w:val="000000" w:themeColor="text1"/>
                    </w:rPr>
                    <w:t>Pos.</w:t>
                  </w:r>
                </w:p>
              </w:tc>
              <w:tc>
                <w:tcPr>
                  <w:tcW w:w="788" w:type="dxa"/>
                  <w:tcBorders>
                    <w:top w:val="single" w:sz="4" w:space="0" w:color="auto"/>
                    <w:left w:val="single" w:sz="4" w:space="0" w:color="auto"/>
                    <w:bottom w:val="single" w:sz="4" w:space="0" w:color="auto"/>
                    <w:right w:val="single" w:sz="4" w:space="0" w:color="auto"/>
                  </w:tcBorders>
                  <w:vAlign w:val="center"/>
                </w:tcPr>
                <w:p w14:paraId="27AD2F38" w14:textId="77777777" w:rsidR="009C7EBF" w:rsidRDefault="00056357">
                  <w:pPr>
                    <w:jc w:val="center"/>
                    <w:rPr>
                      <w:color w:val="000000" w:themeColor="text1"/>
                    </w:rPr>
                  </w:pPr>
                  <w:r>
                    <w:rPr>
                      <w:color w:val="000000" w:themeColor="text1"/>
                    </w:rPr>
                    <w:t>0</w:t>
                  </w:r>
                </w:p>
              </w:tc>
              <w:tc>
                <w:tcPr>
                  <w:tcW w:w="992" w:type="dxa"/>
                  <w:tcBorders>
                    <w:top w:val="single" w:sz="4" w:space="0" w:color="auto"/>
                    <w:left w:val="single" w:sz="4" w:space="0" w:color="auto"/>
                    <w:bottom w:val="single" w:sz="4" w:space="0" w:color="auto"/>
                    <w:right w:val="single" w:sz="4" w:space="0" w:color="auto"/>
                  </w:tcBorders>
                  <w:vAlign w:val="center"/>
                </w:tcPr>
                <w:p w14:paraId="27AD2F39" w14:textId="77777777" w:rsidR="009C7EBF" w:rsidRDefault="00056357">
                  <w:pPr>
                    <w:jc w:val="center"/>
                    <w:rPr>
                      <w:color w:val="000000" w:themeColor="text1"/>
                    </w:rPr>
                  </w:pPr>
                  <w:r>
                    <w:rPr>
                      <w:color w:val="000000" w:themeColor="text1"/>
                    </w:rPr>
                    <w:t>0ns</w:t>
                  </w:r>
                </w:p>
              </w:tc>
              <w:tc>
                <w:tcPr>
                  <w:tcW w:w="648" w:type="dxa"/>
                  <w:tcBorders>
                    <w:top w:val="single" w:sz="4" w:space="0" w:color="auto"/>
                    <w:left w:val="single" w:sz="4" w:space="0" w:color="auto"/>
                    <w:bottom w:val="single" w:sz="4" w:space="0" w:color="auto"/>
                    <w:right w:val="single" w:sz="4" w:space="0" w:color="auto"/>
                  </w:tcBorders>
                  <w:vAlign w:val="center"/>
                </w:tcPr>
                <w:p w14:paraId="27AD2F3A" w14:textId="77777777" w:rsidR="009C7EBF" w:rsidRDefault="00056357">
                  <w:pPr>
                    <w:jc w:val="center"/>
                    <w:rPr>
                      <w:color w:val="000000" w:themeColor="text1"/>
                    </w:rPr>
                  </w:pPr>
                  <w:r>
                    <w:rPr>
                      <w:color w:val="000000" w:themeColor="text1"/>
                    </w:rPr>
                    <w:t>50ns</w:t>
                  </w:r>
                </w:p>
              </w:tc>
              <w:tc>
                <w:tcPr>
                  <w:tcW w:w="912" w:type="dxa"/>
                  <w:tcBorders>
                    <w:top w:val="single" w:sz="4" w:space="0" w:color="auto"/>
                    <w:left w:val="single" w:sz="4" w:space="0" w:color="auto"/>
                    <w:bottom w:val="single" w:sz="4" w:space="0" w:color="auto"/>
                    <w:right w:val="single" w:sz="4" w:space="0" w:color="auto"/>
                  </w:tcBorders>
                  <w:vAlign w:val="center"/>
                </w:tcPr>
                <w:p w14:paraId="27AD2F3B" w14:textId="77777777" w:rsidR="009C7EBF" w:rsidRDefault="00056357">
                  <w:pPr>
                    <w:jc w:val="center"/>
                    <w:rPr>
                      <w:rFonts w:eastAsia="Times New Roman"/>
                      <w:color w:val="000000" w:themeColor="text1"/>
                    </w:rPr>
                  </w:pPr>
                  <w:r>
                    <w:rPr>
                      <w:color w:val="000000" w:themeColor="text1"/>
                    </w:rPr>
                    <w:t>25k</w:t>
                  </w:r>
                </w:p>
              </w:tc>
              <w:tc>
                <w:tcPr>
                  <w:tcW w:w="708" w:type="dxa"/>
                  <w:tcBorders>
                    <w:top w:val="single" w:sz="4" w:space="0" w:color="auto"/>
                    <w:left w:val="single" w:sz="4" w:space="0" w:color="auto"/>
                    <w:bottom w:val="single" w:sz="4" w:space="0" w:color="auto"/>
                    <w:right w:val="single" w:sz="4" w:space="0" w:color="auto"/>
                  </w:tcBorders>
                  <w:vAlign w:val="center"/>
                </w:tcPr>
                <w:p w14:paraId="27AD2F3C" w14:textId="77777777" w:rsidR="009C7EBF" w:rsidRDefault="00056357">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27AD2F3D" w14:textId="77777777" w:rsidR="009C7EBF" w:rsidRDefault="00056357">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7AD2F3E" w14:textId="77777777" w:rsidR="009C7EBF" w:rsidRDefault="00056357">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27AD2F3F" w14:textId="77777777" w:rsidR="009C7EBF" w:rsidRDefault="00056357">
                  <w:pPr>
                    <w:jc w:val="center"/>
                    <w:rPr>
                      <w:color w:val="000000" w:themeColor="text1"/>
                    </w:rPr>
                  </w:pPr>
                  <w:r>
                    <w:rPr>
                      <w:color w:val="000000" w:themeColor="text1"/>
                    </w:rPr>
                    <w:t>10.18</w:t>
                  </w:r>
                </w:p>
              </w:tc>
            </w:tr>
            <w:tr w:rsidR="009C7EBF" w14:paraId="27AD2F4B"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27AD2F41" w14:textId="77777777" w:rsidR="009C7EBF" w:rsidRDefault="00056357">
                  <w:pPr>
                    <w:jc w:val="center"/>
                    <w:rPr>
                      <w:color w:val="000000" w:themeColor="text1"/>
                      <w:szCs w:val="20"/>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27AD2F42" w14:textId="77777777" w:rsidR="009C7EBF" w:rsidRDefault="00056357">
                  <w:pPr>
                    <w:jc w:val="center"/>
                    <w:rPr>
                      <w:color w:val="000000" w:themeColor="text1"/>
                    </w:rPr>
                  </w:pPr>
                  <w:r>
                    <w:rPr>
                      <w:color w:val="000000" w:themeColor="text1"/>
                    </w:rPr>
                    <w:t>Pos.</w:t>
                  </w:r>
                </w:p>
              </w:tc>
              <w:tc>
                <w:tcPr>
                  <w:tcW w:w="788" w:type="dxa"/>
                  <w:tcBorders>
                    <w:top w:val="single" w:sz="4" w:space="0" w:color="auto"/>
                    <w:left w:val="single" w:sz="4" w:space="0" w:color="auto"/>
                    <w:bottom w:val="single" w:sz="4" w:space="0" w:color="auto"/>
                    <w:right w:val="single" w:sz="4" w:space="0" w:color="auto"/>
                  </w:tcBorders>
                  <w:vAlign w:val="center"/>
                </w:tcPr>
                <w:p w14:paraId="27AD2F43" w14:textId="77777777" w:rsidR="009C7EBF" w:rsidRDefault="00056357">
                  <w:pPr>
                    <w:jc w:val="center"/>
                    <w:rPr>
                      <w:color w:val="000000" w:themeColor="text1"/>
                    </w:rPr>
                  </w:pPr>
                  <w:r>
                    <w:rPr>
                      <w:color w:val="000000" w:themeColor="text1"/>
                    </w:rPr>
                    <w:t>0</w:t>
                  </w:r>
                </w:p>
              </w:tc>
              <w:tc>
                <w:tcPr>
                  <w:tcW w:w="992" w:type="dxa"/>
                  <w:tcBorders>
                    <w:top w:val="single" w:sz="4" w:space="0" w:color="auto"/>
                    <w:left w:val="single" w:sz="4" w:space="0" w:color="auto"/>
                    <w:bottom w:val="single" w:sz="4" w:space="0" w:color="auto"/>
                    <w:right w:val="single" w:sz="4" w:space="0" w:color="auto"/>
                  </w:tcBorders>
                  <w:vAlign w:val="center"/>
                </w:tcPr>
                <w:p w14:paraId="27AD2F44" w14:textId="77777777" w:rsidR="009C7EBF" w:rsidRDefault="00056357">
                  <w:pPr>
                    <w:jc w:val="center"/>
                    <w:rPr>
                      <w:color w:val="000000" w:themeColor="text1"/>
                    </w:rPr>
                  </w:pPr>
                  <w:r>
                    <w:rPr>
                      <w:color w:val="000000" w:themeColor="text1"/>
                    </w:rPr>
                    <w:t>Mix 0ns+50ns</w:t>
                  </w:r>
                </w:p>
              </w:tc>
              <w:tc>
                <w:tcPr>
                  <w:tcW w:w="648" w:type="dxa"/>
                  <w:tcBorders>
                    <w:top w:val="single" w:sz="4" w:space="0" w:color="auto"/>
                    <w:left w:val="single" w:sz="4" w:space="0" w:color="auto"/>
                    <w:bottom w:val="single" w:sz="4" w:space="0" w:color="auto"/>
                    <w:right w:val="single" w:sz="4" w:space="0" w:color="auto"/>
                  </w:tcBorders>
                  <w:vAlign w:val="center"/>
                </w:tcPr>
                <w:p w14:paraId="27AD2F45" w14:textId="77777777" w:rsidR="009C7EBF" w:rsidRDefault="00056357">
                  <w:pPr>
                    <w:jc w:val="center"/>
                    <w:rPr>
                      <w:color w:val="000000" w:themeColor="text1"/>
                    </w:rPr>
                  </w:pPr>
                  <w:r>
                    <w:rPr>
                      <w:color w:val="000000" w:themeColor="text1"/>
                    </w:rPr>
                    <w:t>50ns</w:t>
                  </w:r>
                </w:p>
              </w:tc>
              <w:tc>
                <w:tcPr>
                  <w:tcW w:w="912" w:type="dxa"/>
                  <w:tcBorders>
                    <w:top w:val="single" w:sz="4" w:space="0" w:color="auto"/>
                    <w:left w:val="single" w:sz="4" w:space="0" w:color="auto"/>
                    <w:bottom w:val="single" w:sz="4" w:space="0" w:color="auto"/>
                    <w:right w:val="single" w:sz="4" w:space="0" w:color="auto"/>
                  </w:tcBorders>
                  <w:vAlign w:val="center"/>
                </w:tcPr>
                <w:p w14:paraId="27AD2F46" w14:textId="77777777" w:rsidR="009C7EBF" w:rsidRDefault="00056357">
                  <w:pPr>
                    <w:jc w:val="center"/>
                    <w:rPr>
                      <w:rFonts w:eastAsia="Times New Roman"/>
                      <w:color w:val="000000" w:themeColor="text1"/>
                    </w:rPr>
                  </w:pPr>
                  <w:r>
                    <w:rPr>
                      <w:color w:val="000000" w:themeColor="text1"/>
                    </w:rPr>
                    <w:t>25k+2k</w:t>
                  </w:r>
                </w:p>
              </w:tc>
              <w:tc>
                <w:tcPr>
                  <w:tcW w:w="708" w:type="dxa"/>
                  <w:tcBorders>
                    <w:top w:val="single" w:sz="4" w:space="0" w:color="auto"/>
                    <w:left w:val="single" w:sz="4" w:space="0" w:color="auto"/>
                    <w:bottom w:val="single" w:sz="4" w:space="0" w:color="auto"/>
                    <w:right w:val="single" w:sz="4" w:space="0" w:color="auto"/>
                  </w:tcBorders>
                  <w:vAlign w:val="center"/>
                </w:tcPr>
                <w:p w14:paraId="27AD2F47" w14:textId="77777777" w:rsidR="009C7EBF" w:rsidRDefault="00056357">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27AD2F48" w14:textId="77777777" w:rsidR="009C7EBF" w:rsidRDefault="00056357">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7AD2F49" w14:textId="77777777" w:rsidR="009C7EBF" w:rsidRDefault="00056357">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27AD2F4A" w14:textId="77777777" w:rsidR="009C7EBF" w:rsidRDefault="00056357">
                  <w:pPr>
                    <w:jc w:val="center"/>
                    <w:rPr>
                      <w:color w:val="000000" w:themeColor="text1"/>
                    </w:rPr>
                  </w:pPr>
                  <w:r>
                    <w:rPr>
                      <w:color w:val="000000" w:themeColor="text1"/>
                    </w:rPr>
                    <w:t>1.52</w:t>
                  </w:r>
                </w:p>
              </w:tc>
            </w:tr>
          </w:tbl>
          <w:p w14:paraId="27AD2F4C" w14:textId="77777777" w:rsidR="009C7EBF" w:rsidRDefault="00056357">
            <w:pPr>
              <w:rPr>
                <w:lang w:eastAsia="ja-JP"/>
              </w:rPr>
            </w:pPr>
            <w:r>
              <w:rPr>
                <w:lang w:eastAsia="ja-JP"/>
              </w:rPr>
              <w:t>Observation 10:</w:t>
            </w:r>
            <w:r>
              <w:rPr>
                <w:lang w:eastAsia="ja-JP"/>
              </w:rPr>
              <w:tab/>
              <w:t>The positioning accuracy of AI/ML based positioning significantly degrades with the increase of network synchronization error.</w:t>
            </w:r>
          </w:p>
          <w:p w14:paraId="27AD2F4D" w14:textId="1ABC0912" w:rsidR="009C7EBF" w:rsidRDefault="00056357">
            <w:pPr>
              <w:rPr>
                <w:lang w:eastAsia="ja-JP"/>
              </w:rPr>
            </w:pPr>
            <w:r>
              <w:rPr>
                <w:lang w:eastAsia="ja-JP"/>
              </w:rPr>
              <w:t>Observation 11:</w:t>
            </w:r>
            <w:r>
              <w:rPr>
                <w:lang w:eastAsia="ja-JP"/>
              </w:rPr>
              <w:tab/>
              <w:t xml:space="preserve">The positioning accuracy of AI/ML model is significantly improved from </w:t>
            </w:r>
            <w:hyperlink r:id="rId20" w:history="1">
              <w:r w:rsidR="00115E04" w:rsidRPr="00A76F21">
                <w:rPr>
                  <w:rStyle w:val="Hyperlink"/>
                  <w:lang w:eastAsia="ja-JP"/>
                </w:rPr>
                <w:t>10.18m@90</w:t>
              </w:r>
            </w:hyperlink>
            <w:r>
              <w:rPr>
                <w:lang w:eastAsia="ja-JP"/>
              </w:rPr>
              <w:t xml:space="preserve">% to </w:t>
            </w:r>
            <w:hyperlink r:id="rId21" w:history="1">
              <w:r w:rsidR="00115E04" w:rsidRPr="00A76F21">
                <w:rPr>
                  <w:rStyle w:val="Hyperlink"/>
                  <w:lang w:eastAsia="ja-JP"/>
                </w:rPr>
                <w:t>1.52m@90</w:t>
              </w:r>
            </w:hyperlink>
            <w:r>
              <w:rPr>
                <w:lang w:eastAsia="ja-JP"/>
              </w:rPr>
              <w:t>% by mix-training with sampels of synchronization error.</w:t>
            </w:r>
          </w:p>
          <w:p w14:paraId="27AD2F4E" w14:textId="77777777" w:rsidR="009C7EBF" w:rsidRDefault="00056357">
            <w:pPr>
              <w:rPr>
                <w:lang w:eastAsia="ja-JP"/>
              </w:rPr>
            </w:pPr>
            <w:r>
              <w:rPr>
                <w:lang w:eastAsia="ja-JP"/>
              </w:rPr>
              <w:t>Proposal 6:</w:t>
            </w:r>
            <w:r>
              <w:rPr>
                <w:lang w:eastAsia="ja-JP"/>
              </w:rPr>
              <w:tab/>
              <w:t>Further study the impact and potential solution of network synchronization error on AI/ML based positioning performance.</w:t>
            </w:r>
          </w:p>
          <w:p w14:paraId="27AD2F4F" w14:textId="77777777" w:rsidR="009C7EBF" w:rsidRDefault="009C7EBF">
            <w:pPr>
              <w:rPr>
                <w:lang w:eastAsia="ja-JP"/>
              </w:rPr>
            </w:pPr>
          </w:p>
        </w:tc>
      </w:tr>
      <w:tr w:rsidR="009C7EBF" w14:paraId="27AD2F55" w14:textId="77777777">
        <w:tc>
          <w:tcPr>
            <w:tcW w:w="10147" w:type="dxa"/>
          </w:tcPr>
          <w:p w14:paraId="27AD2F51" w14:textId="77777777" w:rsidR="009C7EBF" w:rsidRDefault="00056357">
            <w:pPr>
              <w:pStyle w:val="ListParagraph"/>
              <w:numPr>
                <w:ilvl w:val="0"/>
                <w:numId w:val="20"/>
              </w:numPr>
              <w:rPr>
                <w:lang w:eastAsia="ja-JP"/>
              </w:rPr>
            </w:pPr>
            <w:r>
              <w:rPr>
                <w:lang w:eastAsia="ja-JP"/>
              </w:rPr>
              <w:t>Qualcomm (R1-2212112)</w:t>
            </w:r>
          </w:p>
          <w:p w14:paraId="27AD2F52" w14:textId="77777777" w:rsidR="009C7EBF" w:rsidRDefault="00056357">
            <w:pPr>
              <w:keepNext/>
              <w:jc w:val="center"/>
              <w:rPr>
                <w:rFonts w:ascii="Times New Roman" w:eastAsia="Malgun Gothic" w:hAnsi="Times New Roman" w:cs="Times New Roman"/>
                <w:sz w:val="20"/>
                <w:szCs w:val="20"/>
              </w:rPr>
            </w:pPr>
            <w:r>
              <w:rPr>
                <w:noProof/>
              </w:rPr>
              <w:drawing>
                <wp:inline distT="0" distB="0" distL="0" distR="0" wp14:anchorId="27AD4AD7" wp14:editId="27AD4AD8">
                  <wp:extent cx="3155950" cy="2362200"/>
                  <wp:effectExtent l="0" t="0" r="6350" b="0"/>
                  <wp:docPr id="9" name="Picture 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 line chart&#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3155950" cy="2362200"/>
                          </a:xfrm>
                          <a:prstGeom prst="rect">
                            <a:avLst/>
                          </a:prstGeom>
                          <a:noFill/>
                          <a:ln>
                            <a:noFill/>
                          </a:ln>
                        </pic:spPr>
                      </pic:pic>
                    </a:graphicData>
                  </a:graphic>
                </wp:inline>
              </w:drawing>
            </w:r>
          </w:p>
          <w:p w14:paraId="27AD2F53" w14:textId="77777777" w:rsidR="009C7EBF" w:rsidRDefault="00056357">
            <w:pPr>
              <w:pStyle w:val="Caption"/>
            </w:pPr>
            <w:bookmarkStart w:id="13" w:name="_Ref101883668"/>
            <w:r>
              <w:t xml:space="preserve">Figure </w:t>
            </w:r>
            <w:r>
              <w:fldChar w:fldCharType="begin"/>
            </w:r>
            <w:r>
              <w:instrText>SEQ Figure \* ARABIC</w:instrText>
            </w:r>
            <w:r>
              <w:fldChar w:fldCharType="separate"/>
            </w:r>
            <w:r>
              <w:t>5</w:t>
            </w:r>
            <w:r>
              <w:fldChar w:fldCharType="end"/>
            </w:r>
            <w:bookmarkEnd w:id="13"/>
            <w:r>
              <w:t xml:space="preserve"> CDF of horizontal positioning error for RFFP scheme under different TRPs’ synchronization assumptions (blue plot: TRPs are synchronized; magenta plot: TRPs have random synchronization error within [-10, 10] nanoseconds).</w:t>
            </w:r>
          </w:p>
          <w:p w14:paraId="27AD2F54" w14:textId="77777777" w:rsidR="009C7EBF" w:rsidRDefault="009C7EBF">
            <w:pPr>
              <w:rPr>
                <w:lang w:eastAsia="ja-JP"/>
              </w:rPr>
            </w:pPr>
          </w:p>
        </w:tc>
      </w:tr>
      <w:tr w:rsidR="009C7EBF" w14:paraId="27AD2FEC" w14:textId="77777777">
        <w:tc>
          <w:tcPr>
            <w:tcW w:w="10147" w:type="dxa"/>
          </w:tcPr>
          <w:p w14:paraId="27AD2F56" w14:textId="77777777" w:rsidR="009C7EBF" w:rsidRDefault="00056357">
            <w:pPr>
              <w:pStyle w:val="ListParagraph"/>
              <w:numPr>
                <w:ilvl w:val="0"/>
                <w:numId w:val="20"/>
              </w:numPr>
              <w:rPr>
                <w:lang w:eastAsia="ja-JP"/>
              </w:rPr>
            </w:pPr>
            <w:r>
              <w:rPr>
                <w:lang w:eastAsia="ja-JP"/>
              </w:rPr>
              <w:t>Nokia (R1-2212331)</w:t>
            </w:r>
          </w:p>
          <w:p w14:paraId="27AD2F57" w14:textId="77777777" w:rsidR="009C7EBF" w:rsidRDefault="00056357">
            <w:pPr>
              <w:rPr>
                <w:b/>
                <w:bCs/>
              </w:rPr>
            </w:pPr>
            <w:r>
              <w:rPr>
                <w:b/>
                <w:bCs/>
              </w:rPr>
              <w:t>Table 10. Evaluation results for AI/ML model deployed on UE-side, with model generalization, considering different clutter parameters and network sync error for the case without fine-tuning.</w:t>
            </w:r>
          </w:p>
          <w:tbl>
            <w:tblPr>
              <w:tblStyle w:val="TableGrid"/>
              <w:tblW w:w="0" w:type="auto"/>
              <w:tblLook w:val="04A0" w:firstRow="1" w:lastRow="0" w:firstColumn="1" w:lastColumn="0" w:noHBand="0" w:noVBand="1"/>
            </w:tblPr>
            <w:tblGrid>
              <w:gridCol w:w="937"/>
              <w:gridCol w:w="943"/>
              <w:gridCol w:w="943"/>
              <w:gridCol w:w="769"/>
              <w:gridCol w:w="799"/>
              <w:gridCol w:w="702"/>
              <w:gridCol w:w="711"/>
              <w:gridCol w:w="1258"/>
              <w:gridCol w:w="1348"/>
              <w:gridCol w:w="1271"/>
            </w:tblGrid>
            <w:tr w:rsidR="009C7EBF" w14:paraId="27AD2F5F" w14:textId="77777777">
              <w:trPr>
                <w:trHeight w:val="359"/>
              </w:trPr>
              <w:tc>
                <w:tcPr>
                  <w:tcW w:w="937" w:type="dxa"/>
                  <w:tcBorders>
                    <w:top w:val="single" w:sz="4" w:space="0" w:color="auto"/>
                    <w:left w:val="single" w:sz="4" w:space="0" w:color="auto"/>
                    <w:bottom w:val="single" w:sz="4" w:space="0" w:color="auto"/>
                    <w:right w:val="single" w:sz="4" w:space="0" w:color="auto"/>
                  </w:tcBorders>
                </w:tcPr>
                <w:p w14:paraId="27AD2F58" w14:textId="77777777" w:rsidR="009C7EBF" w:rsidRDefault="00056357">
                  <w:pPr>
                    <w:rPr>
                      <w:rStyle w:val="normaltextrun"/>
                      <w:rFonts w:cs="Arial"/>
                      <w:b/>
                      <w:bCs/>
                      <w:sz w:val="16"/>
                      <w:szCs w:val="16"/>
                    </w:rPr>
                  </w:pPr>
                  <w:r>
                    <w:rPr>
                      <w:rStyle w:val="normaltextrun"/>
                      <w:rFonts w:cs="Arial"/>
                      <w:b/>
                      <w:bCs/>
                      <w:sz w:val="16"/>
                      <w:szCs w:val="16"/>
                    </w:rPr>
                    <w:t>Model input</w:t>
                  </w:r>
                </w:p>
              </w:tc>
              <w:tc>
                <w:tcPr>
                  <w:tcW w:w="943" w:type="dxa"/>
                  <w:tcBorders>
                    <w:top w:val="single" w:sz="4" w:space="0" w:color="auto"/>
                    <w:left w:val="single" w:sz="4" w:space="0" w:color="auto"/>
                    <w:bottom w:val="single" w:sz="4" w:space="0" w:color="auto"/>
                    <w:right w:val="single" w:sz="4" w:space="0" w:color="auto"/>
                  </w:tcBorders>
                </w:tcPr>
                <w:p w14:paraId="27AD2F59" w14:textId="77777777" w:rsidR="009C7EBF" w:rsidRDefault="00056357">
                  <w:pPr>
                    <w:rPr>
                      <w:rStyle w:val="normaltextrun"/>
                      <w:rFonts w:cs="Arial"/>
                      <w:b/>
                      <w:bCs/>
                      <w:sz w:val="16"/>
                      <w:szCs w:val="16"/>
                    </w:rPr>
                  </w:pPr>
                  <w:r>
                    <w:rPr>
                      <w:rStyle w:val="normaltextrun"/>
                      <w:rFonts w:cs="Arial"/>
                      <w:b/>
                      <w:bCs/>
                      <w:sz w:val="16"/>
                      <w:szCs w:val="16"/>
                    </w:rPr>
                    <w:t>Model output</w:t>
                  </w:r>
                </w:p>
              </w:tc>
              <w:tc>
                <w:tcPr>
                  <w:tcW w:w="943" w:type="dxa"/>
                  <w:tcBorders>
                    <w:top w:val="single" w:sz="4" w:space="0" w:color="auto"/>
                    <w:left w:val="single" w:sz="4" w:space="0" w:color="auto"/>
                    <w:bottom w:val="single" w:sz="4" w:space="0" w:color="auto"/>
                    <w:right w:val="single" w:sz="4" w:space="0" w:color="auto"/>
                  </w:tcBorders>
                </w:tcPr>
                <w:p w14:paraId="27AD2F5A" w14:textId="77777777" w:rsidR="009C7EBF" w:rsidRDefault="00056357">
                  <w:pPr>
                    <w:rPr>
                      <w:rStyle w:val="normaltextrun"/>
                      <w:rFonts w:cs="Arial"/>
                      <w:b/>
                      <w:bCs/>
                      <w:sz w:val="16"/>
                      <w:szCs w:val="16"/>
                    </w:rPr>
                  </w:pPr>
                  <w:r>
                    <w:rPr>
                      <w:rStyle w:val="normaltextrun"/>
                      <w:rFonts w:cs="Arial"/>
                      <w:b/>
                      <w:bCs/>
                      <w:sz w:val="16"/>
                      <w:szCs w:val="16"/>
                    </w:rPr>
                    <w:t>Label</w:t>
                  </w:r>
                </w:p>
              </w:tc>
              <w:tc>
                <w:tcPr>
                  <w:tcW w:w="1516" w:type="dxa"/>
                  <w:gridSpan w:val="2"/>
                  <w:tcBorders>
                    <w:top w:val="single" w:sz="4" w:space="0" w:color="auto"/>
                    <w:left w:val="single" w:sz="4" w:space="0" w:color="auto"/>
                    <w:bottom w:val="single" w:sz="4" w:space="0" w:color="auto"/>
                    <w:right w:val="single" w:sz="4" w:space="0" w:color="auto"/>
                  </w:tcBorders>
                </w:tcPr>
                <w:p w14:paraId="27AD2F5B" w14:textId="77777777" w:rsidR="009C7EBF" w:rsidRDefault="00056357">
                  <w:pPr>
                    <w:rPr>
                      <w:rStyle w:val="normaltextrun"/>
                      <w:rFonts w:cs="Arial"/>
                      <w:b/>
                      <w:bCs/>
                      <w:sz w:val="16"/>
                      <w:szCs w:val="16"/>
                    </w:rPr>
                  </w:pPr>
                  <w:r>
                    <w:rPr>
                      <w:rStyle w:val="normaltextrun"/>
                      <w:rFonts w:cs="Arial"/>
                      <w:b/>
                      <w:bCs/>
                      <w:sz w:val="16"/>
                      <w:szCs w:val="16"/>
                    </w:rPr>
                    <w:t>Settings (e.g., drops, clutter params, mix)</w:t>
                  </w:r>
                </w:p>
              </w:tc>
              <w:tc>
                <w:tcPr>
                  <w:tcW w:w="1413" w:type="dxa"/>
                  <w:gridSpan w:val="2"/>
                  <w:tcBorders>
                    <w:top w:val="single" w:sz="4" w:space="0" w:color="auto"/>
                    <w:left w:val="single" w:sz="4" w:space="0" w:color="auto"/>
                    <w:bottom w:val="single" w:sz="4" w:space="0" w:color="auto"/>
                    <w:right w:val="single" w:sz="4" w:space="0" w:color="auto"/>
                  </w:tcBorders>
                </w:tcPr>
                <w:p w14:paraId="27AD2F5C" w14:textId="77777777" w:rsidR="009C7EBF" w:rsidRDefault="00056357">
                  <w:pPr>
                    <w:rPr>
                      <w:rStyle w:val="normaltextrun"/>
                      <w:rFonts w:cs="Arial"/>
                      <w:b/>
                      <w:bCs/>
                      <w:sz w:val="16"/>
                      <w:szCs w:val="16"/>
                    </w:rPr>
                  </w:pPr>
                  <w:r>
                    <w:rPr>
                      <w:rStyle w:val="normaltextrun"/>
                      <w:rFonts w:cs="Arial"/>
                      <w:b/>
                      <w:bCs/>
                      <w:sz w:val="16"/>
                      <w:szCs w:val="16"/>
                    </w:rPr>
                    <w:t>Dataset size</w:t>
                  </w:r>
                </w:p>
              </w:tc>
              <w:tc>
                <w:tcPr>
                  <w:tcW w:w="2606" w:type="dxa"/>
                  <w:gridSpan w:val="2"/>
                  <w:tcBorders>
                    <w:top w:val="single" w:sz="4" w:space="0" w:color="auto"/>
                    <w:left w:val="single" w:sz="4" w:space="0" w:color="auto"/>
                    <w:bottom w:val="single" w:sz="4" w:space="0" w:color="auto"/>
                    <w:right w:val="single" w:sz="4" w:space="0" w:color="auto"/>
                  </w:tcBorders>
                </w:tcPr>
                <w:p w14:paraId="27AD2F5D" w14:textId="77777777" w:rsidR="009C7EBF" w:rsidRDefault="00056357">
                  <w:pPr>
                    <w:rPr>
                      <w:rStyle w:val="normaltextrun"/>
                      <w:rFonts w:cs="Arial"/>
                      <w:b/>
                      <w:bCs/>
                      <w:sz w:val="16"/>
                      <w:szCs w:val="16"/>
                    </w:rPr>
                  </w:pPr>
                  <w:r>
                    <w:rPr>
                      <w:rStyle w:val="normaltextrun"/>
                      <w:rFonts w:cs="Arial"/>
                      <w:b/>
                      <w:bCs/>
                      <w:sz w:val="16"/>
                      <w:szCs w:val="16"/>
                    </w:rPr>
                    <w:t>AI/ML complexity</w:t>
                  </w:r>
                </w:p>
              </w:tc>
              <w:tc>
                <w:tcPr>
                  <w:tcW w:w="1271" w:type="dxa"/>
                  <w:tcBorders>
                    <w:top w:val="single" w:sz="4" w:space="0" w:color="auto"/>
                    <w:left w:val="single" w:sz="4" w:space="0" w:color="auto"/>
                    <w:bottom w:val="single" w:sz="4" w:space="0" w:color="auto"/>
                    <w:right w:val="single" w:sz="4" w:space="0" w:color="auto"/>
                  </w:tcBorders>
                </w:tcPr>
                <w:p w14:paraId="27AD2F5E" w14:textId="77777777" w:rsidR="009C7EBF" w:rsidRDefault="00056357">
                  <w:pPr>
                    <w:rPr>
                      <w:rStyle w:val="normaltextrun"/>
                      <w:rFonts w:cs="Arial"/>
                      <w:b/>
                      <w:bCs/>
                      <w:sz w:val="16"/>
                      <w:szCs w:val="16"/>
                    </w:rPr>
                  </w:pPr>
                  <w:r>
                    <w:rPr>
                      <w:rStyle w:val="normaltextrun"/>
                      <w:rFonts w:cs="Arial"/>
                      <w:b/>
                      <w:bCs/>
                      <w:sz w:val="16"/>
                      <w:szCs w:val="16"/>
                    </w:rPr>
                    <w:t>Horizontal pos., accuracy at CDF=90% (m)</w:t>
                  </w:r>
                </w:p>
              </w:tc>
            </w:tr>
            <w:tr w:rsidR="009C7EBF" w14:paraId="27AD2F6A" w14:textId="77777777">
              <w:trPr>
                <w:trHeight w:val="300"/>
              </w:trPr>
              <w:tc>
                <w:tcPr>
                  <w:tcW w:w="937" w:type="dxa"/>
                  <w:tcBorders>
                    <w:top w:val="single" w:sz="4" w:space="0" w:color="auto"/>
                    <w:left w:val="single" w:sz="4" w:space="0" w:color="auto"/>
                    <w:bottom w:val="single" w:sz="4" w:space="0" w:color="auto"/>
                    <w:right w:val="single" w:sz="4" w:space="0" w:color="auto"/>
                  </w:tcBorders>
                </w:tcPr>
                <w:p w14:paraId="27AD2F60" w14:textId="77777777" w:rsidR="009C7EBF" w:rsidRDefault="009C7EBF"/>
              </w:tc>
              <w:tc>
                <w:tcPr>
                  <w:tcW w:w="943" w:type="dxa"/>
                  <w:tcBorders>
                    <w:top w:val="single" w:sz="4" w:space="0" w:color="auto"/>
                    <w:left w:val="single" w:sz="4" w:space="0" w:color="auto"/>
                    <w:bottom w:val="single" w:sz="4" w:space="0" w:color="auto"/>
                    <w:right w:val="single" w:sz="4" w:space="0" w:color="auto"/>
                  </w:tcBorders>
                </w:tcPr>
                <w:p w14:paraId="27AD2F61" w14:textId="77777777" w:rsidR="009C7EBF" w:rsidRDefault="009C7EBF"/>
              </w:tc>
              <w:tc>
                <w:tcPr>
                  <w:tcW w:w="943" w:type="dxa"/>
                  <w:tcBorders>
                    <w:top w:val="single" w:sz="4" w:space="0" w:color="auto"/>
                    <w:left w:val="single" w:sz="4" w:space="0" w:color="auto"/>
                    <w:bottom w:val="single" w:sz="4" w:space="0" w:color="auto"/>
                    <w:right w:val="single" w:sz="4" w:space="0" w:color="auto"/>
                  </w:tcBorders>
                </w:tcPr>
                <w:p w14:paraId="27AD2F62" w14:textId="77777777" w:rsidR="009C7EBF" w:rsidRDefault="009C7EBF"/>
              </w:tc>
              <w:tc>
                <w:tcPr>
                  <w:tcW w:w="717" w:type="dxa"/>
                  <w:tcBorders>
                    <w:top w:val="single" w:sz="4" w:space="0" w:color="auto"/>
                    <w:left w:val="single" w:sz="4" w:space="0" w:color="auto"/>
                    <w:bottom w:val="single" w:sz="4" w:space="0" w:color="auto"/>
                    <w:right w:val="single" w:sz="4" w:space="0" w:color="auto"/>
                  </w:tcBorders>
                </w:tcPr>
                <w:p w14:paraId="27AD2F63" w14:textId="77777777" w:rsidR="009C7EBF" w:rsidRDefault="00056357">
                  <w:pPr>
                    <w:rPr>
                      <w:rStyle w:val="normaltextrun"/>
                      <w:rFonts w:cs="Arial"/>
                      <w:sz w:val="16"/>
                      <w:szCs w:val="16"/>
                    </w:rPr>
                  </w:pPr>
                  <w:r>
                    <w:rPr>
                      <w:rStyle w:val="normaltextrun"/>
                      <w:rFonts w:cs="Arial"/>
                      <w:sz w:val="16"/>
                      <w:szCs w:val="16"/>
                    </w:rPr>
                    <w:t>train</w:t>
                  </w:r>
                </w:p>
              </w:tc>
              <w:tc>
                <w:tcPr>
                  <w:tcW w:w="799" w:type="dxa"/>
                  <w:tcBorders>
                    <w:top w:val="single" w:sz="4" w:space="0" w:color="auto"/>
                    <w:left w:val="single" w:sz="4" w:space="0" w:color="auto"/>
                    <w:bottom w:val="single" w:sz="4" w:space="0" w:color="auto"/>
                    <w:right w:val="single" w:sz="4" w:space="0" w:color="auto"/>
                  </w:tcBorders>
                </w:tcPr>
                <w:p w14:paraId="27AD2F64" w14:textId="77777777" w:rsidR="009C7EBF" w:rsidRDefault="00056357">
                  <w:pPr>
                    <w:rPr>
                      <w:rStyle w:val="normaltextrun"/>
                      <w:rFonts w:cs="Arial"/>
                      <w:sz w:val="16"/>
                      <w:szCs w:val="16"/>
                    </w:rPr>
                  </w:pPr>
                  <w:r>
                    <w:rPr>
                      <w:rStyle w:val="normaltextrun"/>
                      <w:rFonts w:cs="Arial"/>
                      <w:sz w:val="16"/>
                      <w:szCs w:val="16"/>
                    </w:rPr>
                    <w:t>test</w:t>
                  </w:r>
                </w:p>
              </w:tc>
              <w:tc>
                <w:tcPr>
                  <w:tcW w:w="702" w:type="dxa"/>
                  <w:tcBorders>
                    <w:top w:val="single" w:sz="4" w:space="0" w:color="auto"/>
                    <w:left w:val="single" w:sz="4" w:space="0" w:color="auto"/>
                    <w:bottom w:val="single" w:sz="4" w:space="0" w:color="auto"/>
                    <w:right w:val="single" w:sz="4" w:space="0" w:color="auto"/>
                  </w:tcBorders>
                </w:tcPr>
                <w:p w14:paraId="27AD2F65" w14:textId="77777777" w:rsidR="009C7EBF" w:rsidRDefault="00056357">
                  <w:pPr>
                    <w:rPr>
                      <w:rStyle w:val="normaltextrun"/>
                      <w:rFonts w:cs="Arial"/>
                      <w:sz w:val="16"/>
                      <w:szCs w:val="16"/>
                    </w:rPr>
                  </w:pPr>
                  <w:r>
                    <w:rPr>
                      <w:rStyle w:val="normaltextrun"/>
                      <w:rFonts w:cs="Arial"/>
                      <w:sz w:val="16"/>
                      <w:szCs w:val="16"/>
                    </w:rPr>
                    <w:t>train</w:t>
                  </w:r>
                </w:p>
              </w:tc>
              <w:tc>
                <w:tcPr>
                  <w:tcW w:w="711" w:type="dxa"/>
                  <w:tcBorders>
                    <w:top w:val="single" w:sz="4" w:space="0" w:color="auto"/>
                    <w:left w:val="single" w:sz="4" w:space="0" w:color="auto"/>
                    <w:bottom w:val="single" w:sz="4" w:space="0" w:color="auto"/>
                    <w:right w:val="single" w:sz="4" w:space="0" w:color="auto"/>
                  </w:tcBorders>
                </w:tcPr>
                <w:p w14:paraId="27AD2F66" w14:textId="77777777" w:rsidR="009C7EBF" w:rsidRDefault="00056357">
                  <w:pPr>
                    <w:rPr>
                      <w:rStyle w:val="normaltextrun"/>
                      <w:rFonts w:cs="Arial"/>
                      <w:sz w:val="16"/>
                      <w:szCs w:val="16"/>
                    </w:rPr>
                  </w:pPr>
                  <w:r>
                    <w:rPr>
                      <w:rStyle w:val="normaltextrun"/>
                      <w:rFonts w:cs="Arial"/>
                      <w:sz w:val="16"/>
                      <w:szCs w:val="16"/>
                    </w:rPr>
                    <w:t>test</w:t>
                  </w:r>
                </w:p>
              </w:tc>
              <w:tc>
                <w:tcPr>
                  <w:tcW w:w="1258" w:type="dxa"/>
                  <w:tcBorders>
                    <w:top w:val="single" w:sz="4" w:space="0" w:color="auto"/>
                    <w:left w:val="single" w:sz="4" w:space="0" w:color="auto"/>
                    <w:bottom w:val="single" w:sz="4" w:space="0" w:color="auto"/>
                    <w:right w:val="single" w:sz="4" w:space="0" w:color="auto"/>
                  </w:tcBorders>
                </w:tcPr>
                <w:p w14:paraId="27AD2F67" w14:textId="77777777" w:rsidR="009C7EBF" w:rsidRDefault="00056357">
                  <w:pPr>
                    <w:rPr>
                      <w:rStyle w:val="normaltextrun"/>
                      <w:rFonts w:cs="Arial"/>
                      <w:sz w:val="16"/>
                      <w:szCs w:val="16"/>
                    </w:rPr>
                  </w:pPr>
                  <w:r>
                    <w:rPr>
                      <w:rStyle w:val="normaltextrun"/>
                      <w:rFonts w:cs="Arial"/>
                      <w:sz w:val="16"/>
                      <w:szCs w:val="16"/>
                    </w:rPr>
                    <w:t>Model complexity (parameters)</w:t>
                  </w:r>
                </w:p>
              </w:tc>
              <w:tc>
                <w:tcPr>
                  <w:tcW w:w="1348" w:type="dxa"/>
                  <w:tcBorders>
                    <w:top w:val="single" w:sz="4" w:space="0" w:color="auto"/>
                    <w:left w:val="single" w:sz="4" w:space="0" w:color="auto"/>
                    <w:bottom w:val="single" w:sz="4" w:space="0" w:color="auto"/>
                    <w:right w:val="single" w:sz="4" w:space="0" w:color="auto"/>
                  </w:tcBorders>
                </w:tcPr>
                <w:p w14:paraId="27AD2F68" w14:textId="77777777" w:rsidR="009C7EBF" w:rsidRDefault="00056357">
                  <w:pPr>
                    <w:rPr>
                      <w:rStyle w:val="normaltextrun"/>
                      <w:rFonts w:cs="Arial"/>
                      <w:sz w:val="16"/>
                      <w:szCs w:val="16"/>
                    </w:rPr>
                  </w:pPr>
                  <w:r>
                    <w:rPr>
                      <w:rStyle w:val="normaltextrun"/>
                      <w:rFonts w:cs="Arial"/>
                      <w:sz w:val="16"/>
                      <w:szCs w:val="16"/>
                    </w:rPr>
                    <w:t>Computational complexity (flops)</w:t>
                  </w:r>
                </w:p>
              </w:tc>
              <w:tc>
                <w:tcPr>
                  <w:tcW w:w="1271" w:type="dxa"/>
                  <w:tcBorders>
                    <w:top w:val="single" w:sz="4" w:space="0" w:color="auto"/>
                    <w:left w:val="single" w:sz="4" w:space="0" w:color="auto"/>
                    <w:bottom w:val="single" w:sz="4" w:space="0" w:color="auto"/>
                    <w:right w:val="single" w:sz="4" w:space="0" w:color="auto"/>
                  </w:tcBorders>
                </w:tcPr>
                <w:p w14:paraId="27AD2F69" w14:textId="77777777" w:rsidR="009C7EBF" w:rsidRDefault="00056357">
                  <w:pPr>
                    <w:rPr>
                      <w:rStyle w:val="normaltextrun"/>
                      <w:rFonts w:cs="Arial"/>
                      <w:sz w:val="16"/>
                      <w:szCs w:val="16"/>
                    </w:rPr>
                  </w:pPr>
                  <w:r>
                    <w:rPr>
                      <w:rStyle w:val="normaltextrun"/>
                      <w:rFonts w:cs="Arial"/>
                      <w:sz w:val="16"/>
                      <w:szCs w:val="16"/>
                    </w:rPr>
                    <w:t>AI/ML</w:t>
                  </w:r>
                </w:p>
              </w:tc>
            </w:tr>
            <w:tr w:rsidR="009C7EBF" w14:paraId="27AD2F75" w14:textId="77777777">
              <w:trPr>
                <w:trHeight w:val="300"/>
              </w:trPr>
              <w:tc>
                <w:tcPr>
                  <w:tcW w:w="937" w:type="dxa"/>
                  <w:tcBorders>
                    <w:top w:val="single" w:sz="4" w:space="0" w:color="auto"/>
                    <w:left w:val="single" w:sz="4" w:space="0" w:color="auto"/>
                    <w:bottom w:val="single" w:sz="4" w:space="0" w:color="auto"/>
                    <w:right w:val="single" w:sz="4" w:space="0" w:color="auto"/>
                  </w:tcBorders>
                </w:tcPr>
                <w:p w14:paraId="27AD2F6B" w14:textId="77777777" w:rsidR="009C7EBF" w:rsidRDefault="00056357">
                  <w:pPr>
                    <w:rPr>
                      <w:rStyle w:val="normaltextrun"/>
                      <w:rFonts w:cs="Arial"/>
                      <w:sz w:val="16"/>
                      <w:szCs w:val="16"/>
                    </w:rPr>
                  </w:pPr>
                  <w:r>
                    <w:rPr>
                      <w:rStyle w:val="normaltextrun"/>
                      <w:rFonts w:cs="Arial"/>
                      <w:sz w:val="16"/>
                      <w:szCs w:val="16"/>
                    </w:rPr>
                    <w:t>CIR from 18 BSs</w:t>
                  </w:r>
                </w:p>
              </w:tc>
              <w:tc>
                <w:tcPr>
                  <w:tcW w:w="943" w:type="dxa"/>
                  <w:tcBorders>
                    <w:top w:val="single" w:sz="4" w:space="0" w:color="auto"/>
                    <w:left w:val="single" w:sz="4" w:space="0" w:color="auto"/>
                    <w:bottom w:val="single" w:sz="4" w:space="0" w:color="auto"/>
                    <w:right w:val="single" w:sz="4" w:space="0" w:color="auto"/>
                  </w:tcBorders>
                </w:tcPr>
                <w:p w14:paraId="27AD2F6C" w14:textId="77777777" w:rsidR="009C7EBF" w:rsidRDefault="00056357">
                  <w:pPr>
                    <w:rPr>
                      <w:rStyle w:val="normaltextrun"/>
                      <w:rFonts w:cs="Arial"/>
                      <w:sz w:val="16"/>
                      <w:szCs w:val="16"/>
                    </w:rPr>
                  </w:pPr>
                  <w:r>
                    <w:rPr>
                      <w:rStyle w:val="normaltextrun"/>
                      <w:rFonts w:cs="Arial"/>
                      <w:sz w:val="16"/>
                      <w:szCs w:val="16"/>
                    </w:rPr>
                    <w:t>X,Y location</w:t>
                  </w:r>
                </w:p>
              </w:tc>
              <w:tc>
                <w:tcPr>
                  <w:tcW w:w="943" w:type="dxa"/>
                  <w:tcBorders>
                    <w:top w:val="single" w:sz="4" w:space="0" w:color="auto"/>
                    <w:left w:val="single" w:sz="4" w:space="0" w:color="auto"/>
                    <w:bottom w:val="single" w:sz="4" w:space="0" w:color="auto"/>
                    <w:right w:val="single" w:sz="4" w:space="0" w:color="auto"/>
                  </w:tcBorders>
                </w:tcPr>
                <w:p w14:paraId="27AD2F6D" w14:textId="77777777" w:rsidR="009C7EBF" w:rsidRDefault="00056357">
                  <w:pPr>
                    <w:rPr>
                      <w:rStyle w:val="normaltextrun"/>
                      <w:rFonts w:cs="Arial"/>
                      <w:sz w:val="16"/>
                      <w:szCs w:val="16"/>
                    </w:rPr>
                  </w:pPr>
                  <w:r>
                    <w:rPr>
                      <w:rStyle w:val="normaltextrun"/>
                      <w:rFonts w:cs="Arial"/>
                      <w:sz w:val="16"/>
                      <w:szCs w:val="16"/>
                    </w:rPr>
                    <w:t>True X,Y location</w:t>
                  </w:r>
                </w:p>
              </w:tc>
              <w:tc>
                <w:tcPr>
                  <w:tcW w:w="717" w:type="dxa"/>
                  <w:tcBorders>
                    <w:top w:val="single" w:sz="4" w:space="0" w:color="auto"/>
                    <w:left w:val="single" w:sz="4" w:space="0" w:color="auto"/>
                    <w:bottom w:val="single" w:sz="4" w:space="0" w:color="auto"/>
                    <w:right w:val="single" w:sz="4" w:space="0" w:color="auto"/>
                  </w:tcBorders>
                </w:tcPr>
                <w:p w14:paraId="27AD2F6E" w14:textId="77777777" w:rsidR="009C7EBF" w:rsidRDefault="00056357">
                  <w:pPr>
                    <w:rPr>
                      <w:rStyle w:val="normaltextrun"/>
                      <w:rFonts w:cs="Arial"/>
                      <w:sz w:val="16"/>
                      <w:szCs w:val="16"/>
                    </w:rPr>
                  </w:pPr>
                  <w:r>
                    <w:rPr>
                      <w:rStyle w:val="normaltextrun"/>
                      <w:rFonts w:cs="Arial"/>
                      <w:sz w:val="16"/>
                      <w:szCs w:val="16"/>
                    </w:rPr>
                    <w:t>40% clutter density+ Sync error.</w:t>
                  </w:r>
                </w:p>
              </w:tc>
              <w:tc>
                <w:tcPr>
                  <w:tcW w:w="799" w:type="dxa"/>
                  <w:tcBorders>
                    <w:top w:val="single" w:sz="4" w:space="0" w:color="auto"/>
                    <w:left w:val="single" w:sz="4" w:space="0" w:color="auto"/>
                    <w:bottom w:val="single" w:sz="4" w:space="0" w:color="auto"/>
                    <w:right w:val="single" w:sz="4" w:space="0" w:color="auto"/>
                  </w:tcBorders>
                </w:tcPr>
                <w:p w14:paraId="27AD2F6F" w14:textId="77777777" w:rsidR="009C7EBF" w:rsidRDefault="00056357">
                  <w:pPr>
                    <w:rPr>
                      <w:rStyle w:val="normaltextrun"/>
                      <w:rFonts w:cs="Arial"/>
                      <w:sz w:val="16"/>
                      <w:szCs w:val="16"/>
                    </w:rPr>
                  </w:pPr>
                  <w:r>
                    <w:rPr>
                      <w:rStyle w:val="normaltextrun"/>
                      <w:rFonts w:cs="Arial"/>
                      <w:sz w:val="16"/>
                      <w:szCs w:val="16"/>
                    </w:rPr>
                    <w:t>40% clutter density + Sync error.</w:t>
                  </w:r>
                </w:p>
              </w:tc>
              <w:tc>
                <w:tcPr>
                  <w:tcW w:w="702" w:type="dxa"/>
                  <w:tcBorders>
                    <w:top w:val="single" w:sz="4" w:space="0" w:color="auto"/>
                    <w:left w:val="single" w:sz="4" w:space="0" w:color="auto"/>
                    <w:bottom w:val="single" w:sz="4" w:space="0" w:color="auto"/>
                    <w:right w:val="single" w:sz="4" w:space="0" w:color="auto"/>
                  </w:tcBorders>
                </w:tcPr>
                <w:p w14:paraId="27AD2F70" w14:textId="77777777" w:rsidR="009C7EBF" w:rsidRDefault="00056357">
                  <w:pPr>
                    <w:rPr>
                      <w:rStyle w:val="normaltextrun"/>
                      <w:rFonts w:cs="Arial"/>
                      <w:sz w:val="16"/>
                      <w:szCs w:val="16"/>
                    </w:rPr>
                  </w:pPr>
                  <w:r>
                    <w:rPr>
                      <w:rStyle w:val="normaltextrun"/>
                      <w:rFonts w:cs="Arial"/>
                      <w:sz w:val="16"/>
                      <w:szCs w:val="16"/>
                    </w:rPr>
                    <w:t>11K (90%)</w:t>
                  </w:r>
                </w:p>
              </w:tc>
              <w:tc>
                <w:tcPr>
                  <w:tcW w:w="711" w:type="dxa"/>
                  <w:tcBorders>
                    <w:top w:val="single" w:sz="4" w:space="0" w:color="auto"/>
                    <w:left w:val="single" w:sz="4" w:space="0" w:color="auto"/>
                    <w:bottom w:val="single" w:sz="4" w:space="0" w:color="auto"/>
                    <w:right w:val="single" w:sz="4" w:space="0" w:color="auto"/>
                  </w:tcBorders>
                </w:tcPr>
                <w:p w14:paraId="27AD2F71" w14:textId="77777777" w:rsidR="009C7EBF" w:rsidRDefault="00056357">
                  <w:pPr>
                    <w:rPr>
                      <w:rStyle w:val="normaltextrun"/>
                      <w:rFonts w:cs="Arial"/>
                      <w:sz w:val="16"/>
                      <w:szCs w:val="16"/>
                    </w:rPr>
                  </w:pPr>
                  <w:r>
                    <w:rPr>
                      <w:rStyle w:val="normaltextrun"/>
                      <w:rFonts w:cs="Arial"/>
                      <w:sz w:val="16"/>
                      <w:szCs w:val="16"/>
                    </w:rPr>
                    <w:t>11k (10%)</w:t>
                  </w:r>
                </w:p>
              </w:tc>
              <w:tc>
                <w:tcPr>
                  <w:tcW w:w="1258" w:type="dxa"/>
                  <w:tcBorders>
                    <w:top w:val="single" w:sz="4" w:space="0" w:color="auto"/>
                    <w:left w:val="single" w:sz="4" w:space="0" w:color="auto"/>
                    <w:bottom w:val="single" w:sz="4" w:space="0" w:color="auto"/>
                    <w:right w:val="single" w:sz="4" w:space="0" w:color="auto"/>
                  </w:tcBorders>
                </w:tcPr>
                <w:p w14:paraId="27AD2F72" w14:textId="77777777" w:rsidR="009C7EBF" w:rsidRDefault="00056357">
                  <w:pPr>
                    <w:rPr>
                      <w:rStyle w:val="normaltextrun"/>
                      <w:rFonts w:cs="Arial"/>
                    </w:rPr>
                  </w:pPr>
                  <w:r>
                    <w:rPr>
                      <w:rStyle w:val="normaltextrun"/>
                      <w:rFonts w:cs="Arial"/>
                    </w:rPr>
                    <w:t>300K</w:t>
                  </w:r>
                </w:p>
              </w:tc>
              <w:tc>
                <w:tcPr>
                  <w:tcW w:w="1348" w:type="dxa"/>
                  <w:tcBorders>
                    <w:top w:val="single" w:sz="4" w:space="0" w:color="auto"/>
                    <w:left w:val="single" w:sz="4" w:space="0" w:color="auto"/>
                    <w:bottom w:val="single" w:sz="4" w:space="0" w:color="auto"/>
                    <w:right w:val="single" w:sz="4" w:space="0" w:color="auto"/>
                  </w:tcBorders>
                </w:tcPr>
                <w:p w14:paraId="27AD2F73" w14:textId="77777777" w:rsidR="009C7EBF" w:rsidRDefault="00056357">
                  <w:pPr>
                    <w:rPr>
                      <w:rStyle w:val="normaltextrun"/>
                      <w:rFonts w:cs="Arial"/>
                    </w:rPr>
                  </w:pPr>
                  <w:r>
                    <w:rPr>
                      <w:rStyle w:val="normaltextrun"/>
                      <w:rFonts w:cs="Arial"/>
                    </w:rPr>
                    <w:t>20M</w:t>
                  </w:r>
                </w:p>
              </w:tc>
              <w:tc>
                <w:tcPr>
                  <w:tcW w:w="1271" w:type="dxa"/>
                  <w:tcBorders>
                    <w:top w:val="single" w:sz="4" w:space="0" w:color="auto"/>
                    <w:left w:val="single" w:sz="4" w:space="0" w:color="auto"/>
                    <w:bottom w:val="single" w:sz="4" w:space="0" w:color="auto"/>
                    <w:right w:val="single" w:sz="4" w:space="0" w:color="auto"/>
                  </w:tcBorders>
                </w:tcPr>
                <w:p w14:paraId="27AD2F74" w14:textId="77777777" w:rsidR="009C7EBF" w:rsidRDefault="00056357">
                  <w:pPr>
                    <w:rPr>
                      <w:rStyle w:val="normaltextrun"/>
                      <w:rFonts w:cs="Arial"/>
                    </w:rPr>
                  </w:pPr>
                  <w:r>
                    <w:rPr>
                      <w:rStyle w:val="normaltextrun"/>
                      <w:rFonts w:cs="Arial"/>
                    </w:rPr>
                    <w:t>15.33</w:t>
                  </w:r>
                </w:p>
              </w:tc>
            </w:tr>
            <w:tr w:rsidR="009C7EBF" w14:paraId="27AD2F80" w14:textId="77777777">
              <w:trPr>
                <w:trHeight w:val="300"/>
              </w:trPr>
              <w:tc>
                <w:tcPr>
                  <w:tcW w:w="937" w:type="dxa"/>
                  <w:tcBorders>
                    <w:top w:val="single" w:sz="4" w:space="0" w:color="auto"/>
                    <w:left w:val="single" w:sz="4" w:space="0" w:color="auto"/>
                    <w:bottom w:val="single" w:sz="4" w:space="0" w:color="auto"/>
                    <w:right w:val="single" w:sz="4" w:space="0" w:color="auto"/>
                  </w:tcBorders>
                </w:tcPr>
                <w:p w14:paraId="27AD2F76" w14:textId="77777777" w:rsidR="009C7EBF" w:rsidRDefault="00056357">
                  <w:pPr>
                    <w:rPr>
                      <w:rStyle w:val="normaltextrun"/>
                      <w:rFonts w:cs="Arial"/>
                      <w:sz w:val="16"/>
                      <w:szCs w:val="16"/>
                    </w:rPr>
                  </w:pPr>
                  <w:r>
                    <w:rPr>
                      <w:rStyle w:val="normaltextrun"/>
                      <w:rFonts w:cs="Arial"/>
                      <w:sz w:val="16"/>
                      <w:szCs w:val="16"/>
                    </w:rPr>
                    <w:t>CIR from 18 BSs</w:t>
                  </w:r>
                </w:p>
              </w:tc>
              <w:tc>
                <w:tcPr>
                  <w:tcW w:w="943" w:type="dxa"/>
                  <w:tcBorders>
                    <w:top w:val="single" w:sz="4" w:space="0" w:color="auto"/>
                    <w:left w:val="single" w:sz="4" w:space="0" w:color="auto"/>
                    <w:bottom w:val="single" w:sz="4" w:space="0" w:color="auto"/>
                    <w:right w:val="single" w:sz="4" w:space="0" w:color="auto"/>
                  </w:tcBorders>
                </w:tcPr>
                <w:p w14:paraId="27AD2F77" w14:textId="77777777" w:rsidR="009C7EBF" w:rsidRDefault="00056357">
                  <w:pPr>
                    <w:rPr>
                      <w:rStyle w:val="normaltextrun"/>
                      <w:rFonts w:cs="Arial"/>
                      <w:sz w:val="16"/>
                      <w:szCs w:val="16"/>
                    </w:rPr>
                  </w:pPr>
                  <w:r>
                    <w:rPr>
                      <w:rStyle w:val="normaltextrun"/>
                      <w:rFonts w:cs="Arial"/>
                      <w:sz w:val="16"/>
                      <w:szCs w:val="16"/>
                    </w:rPr>
                    <w:t>X,Y location</w:t>
                  </w:r>
                </w:p>
              </w:tc>
              <w:tc>
                <w:tcPr>
                  <w:tcW w:w="943" w:type="dxa"/>
                  <w:tcBorders>
                    <w:top w:val="single" w:sz="4" w:space="0" w:color="auto"/>
                    <w:left w:val="single" w:sz="4" w:space="0" w:color="auto"/>
                    <w:bottom w:val="single" w:sz="4" w:space="0" w:color="auto"/>
                    <w:right w:val="single" w:sz="4" w:space="0" w:color="auto"/>
                  </w:tcBorders>
                </w:tcPr>
                <w:p w14:paraId="27AD2F78" w14:textId="77777777" w:rsidR="009C7EBF" w:rsidRDefault="00056357">
                  <w:pPr>
                    <w:rPr>
                      <w:rStyle w:val="normaltextrun"/>
                      <w:rFonts w:cs="Arial"/>
                      <w:sz w:val="16"/>
                      <w:szCs w:val="16"/>
                    </w:rPr>
                  </w:pPr>
                  <w:r>
                    <w:rPr>
                      <w:rStyle w:val="normaltextrun"/>
                      <w:rFonts w:cs="Arial"/>
                      <w:sz w:val="16"/>
                      <w:szCs w:val="16"/>
                    </w:rPr>
                    <w:t>True X,Y location</w:t>
                  </w:r>
                </w:p>
              </w:tc>
              <w:tc>
                <w:tcPr>
                  <w:tcW w:w="717" w:type="dxa"/>
                  <w:tcBorders>
                    <w:top w:val="single" w:sz="4" w:space="0" w:color="auto"/>
                    <w:left w:val="single" w:sz="4" w:space="0" w:color="auto"/>
                    <w:bottom w:val="single" w:sz="4" w:space="0" w:color="auto"/>
                    <w:right w:val="single" w:sz="4" w:space="0" w:color="auto"/>
                  </w:tcBorders>
                </w:tcPr>
                <w:p w14:paraId="27AD2F79" w14:textId="77777777" w:rsidR="009C7EBF" w:rsidRDefault="00056357">
                  <w:pPr>
                    <w:rPr>
                      <w:rStyle w:val="normaltextrun"/>
                      <w:rFonts w:cs="Arial"/>
                      <w:sz w:val="16"/>
                      <w:szCs w:val="16"/>
                    </w:rPr>
                  </w:pPr>
                  <w:r>
                    <w:rPr>
                      <w:rStyle w:val="normaltextrun"/>
                      <w:rFonts w:cs="Arial"/>
                      <w:sz w:val="16"/>
                      <w:szCs w:val="16"/>
                    </w:rPr>
                    <w:t>40% clutter density+ Sync error.</w:t>
                  </w:r>
                </w:p>
              </w:tc>
              <w:tc>
                <w:tcPr>
                  <w:tcW w:w="799" w:type="dxa"/>
                  <w:tcBorders>
                    <w:top w:val="single" w:sz="4" w:space="0" w:color="auto"/>
                    <w:left w:val="single" w:sz="4" w:space="0" w:color="auto"/>
                    <w:bottom w:val="single" w:sz="4" w:space="0" w:color="auto"/>
                    <w:right w:val="single" w:sz="4" w:space="0" w:color="auto"/>
                  </w:tcBorders>
                </w:tcPr>
                <w:p w14:paraId="27AD2F7A" w14:textId="77777777" w:rsidR="009C7EBF" w:rsidRDefault="00056357">
                  <w:pPr>
                    <w:rPr>
                      <w:rStyle w:val="normaltextrun"/>
                      <w:rFonts w:cs="Arial"/>
                      <w:sz w:val="16"/>
                      <w:szCs w:val="16"/>
                    </w:rPr>
                  </w:pPr>
                  <w:r>
                    <w:rPr>
                      <w:rStyle w:val="normaltextrun"/>
                      <w:rFonts w:cs="Arial"/>
                      <w:sz w:val="16"/>
                      <w:szCs w:val="16"/>
                    </w:rPr>
                    <w:t>40% clutter density</w:t>
                  </w:r>
                </w:p>
              </w:tc>
              <w:tc>
                <w:tcPr>
                  <w:tcW w:w="702" w:type="dxa"/>
                  <w:tcBorders>
                    <w:top w:val="single" w:sz="4" w:space="0" w:color="auto"/>
                    <w:left w:val="single" w:sz="4" w:space="0" w:color="auto"/>
                    <w:bottom w:val="single" w:sz="4" w:space="0" w:color="auto"/>
                    <w:right w:val="single" w:sz="4" w:space="0" w:color="auto"/>
                  </w:tcBorders>
                </w:tcPr>
                <w:p w14:paraId="27AD2F7B" w14:textId="77777777" w:rsidR="009C7EBF" w:rsidRDefault="00056357">
                  <w:pPr>
                    <w:rPr>
                      <w:rStyle w:val="normaltextrun"/>
                      <w:rFonts w:cs="Arial"/>
                      <w:sz w:val="16"/>
                      <w:szCs w:val="16"/>
                    </w:rPr>
                  </w:pPr>
                  <w:r>
                    <w:rPr>
                      <w:rStyle w:val="normaltextrun"/>
                      <w:rFonts w:cs="Arial"/>
                      <w:sz w:val="16"/>
                      <w:szCs w:val="16"/>
                    </w:rPr>
                    <w:t>11K (90%)</w:t>
                  </w:r>
                </w:p>
              </w:tc>
              <w:tc>
                <w:tcPr>
                  <w:tcW w:w="711" w:type="dxa"/>
                  <w:tcBorders>
                    <w:top w:val="single" w:sz="4" w:space="0" w:color="auto"/>
                    <w:left w:val="single" w:sz="4" w:space="0" w:color="auto"/>
                    <w:bottom w:val="single" w:sz="4" w:space="0" w:color="auto"/>
                    <w:right w:val="single" w:sz="4" w:space="0" w:color="auto"/>
                  </w:tcBorders>
                </w:tcPr>
                <w:p w14:paraId="27AD2F7C" w14:textId="77777777" w:rsidR="009C7EBF" w:rsidRDefault="00056357">
                  <w:pPr>
                    <w:rPr>
                      <w:rStyle w:val="normaltextrun"/>
                      <w:rFonts w:cs="Arial"/>
                      <w:sz w:val="16"/>
                      <w:szCs w:val="16"/>
                    </w:rPr>
                  </w:pPr>
                  <w:r>
                    <w:rPr>
                      <w:rStyle w:val="normaltextrun"/>
                      <w:rFonts w:cs="Arial"/>
                      <w:sz w:val="16"/>
                      <w:szCs w:val="16"/>
                    </w:rPr>
                    <w:t>11k (10%)</w:t>
                  </w:r>
                </w:p>
              </w:tc>
              <w:tc>
                <w:tcPr>
                  <w:tcW w:w="1258" w:type="dxa"/>
                  <w:tcBorders>
                    <w:top w:val="single" w:sz="4" w:space="0" w:color="auto"/>
                    <w:left w:val="single" w:sz="4" w:space="0" w:color="auto"/>
                    <w:bottom w:val="single" w:sz="4" w:space="0" w:color="auto"/>
                    <w:right w:val="single" w:sz="4" w:space="0" w:color="auto"/>
                  </w:tcBorders>
                </w:tcPr>
                <w:p w14:paraId="27AD2F7D" w14:textId="77777777" w:rsidR="009C7EBF" w:rsidRDefault="00056357">
                  <w:pPr>
                    <w:rPr>
                      <w:rStyle w:val="normaltextrun"/>
                      <w:rFonts w:cs="Arial"/>
                    </w:rPr>
                  </w:pPr>
                  <w:r>
                    <w:rPr>
                      <w:rStyle w:val="normaltextrun"/>
                      <w:rFonts w:cs="Arial"/>
                    </w:rPr>
                    <w:t>300K</w:t>
                  </w:r>
                </w:p>
              </w:tc>
              <w:tc>
                <w:tcPr>
                  <w:tcW w:w="1348" w:type="dxa"/>
                  <w:tcBorders>
                    <w:top w:val="single" w:sz="4" w:space="0" w:color="auto"/>
                    <w:left w:val="single" w:sz="4" w:space="0" w:color="auto"/>
                    <w:bottom w:val="single" w:sz="4" w:space="0" w:color="auto"/>
                    <w:right w:val="single" w:sz="4" w:space="0" w:color="auto"/>
                  </w:tcBorders>
                </w:tcPr>
                <w:p w14:paraId="27AD2F7E" w14:textId="77777777" w:rsidR="009C7EBF" w:rsidRDefault="00056357">
                  <w:pPr>
                    <w:rPr>
                      <w:rStyle w:val="normaltextrun"/>
                      <w:rFonts w:cs="Arial"/>
                    </w:rPr>
                  </w:pPr>
                  <w:r>
                    <w:rPr>
                      <w:rStyle w:val="normaltextrun"/>
                      <w:rFonts w:cs="Arial"/>
                    </w:rPr>
                    <w:t>20M</w:t>
                  </w:r>
                </w:p>
              </w:tc>
              <w:tc>
                <w:tcPr>
                  <w:tcW w:w="1271" w:type="dxa"/>
                  <w:tcBorders>
                    <w:top w:val="single" w:sz="4" w:space="0" w:color="auto"/>
                    <w:left w:val="single" w:sz="4" w:space="0" w:color="auto"/>
                    <w:bottom w:val="single" w:sz="4" w:space="0" w:color="auto"/>
                    <w:right w:val="single" w:sz="4" w:space="0" w:color="auto"/>
                  </w:tcBorders>
                </w:tcPr>
                <w:p w14:paraId="27AD2F7F" w14:textId="77777777" w:rsidR="009C7EBF" w:rsidRDefault="00056357">
                  <w:r>
                    <w:rPr>
                      <w:rStyle w:val="normaltextrun"/>
                      <w:rFonts w:cs="Arial"/>
                    </w:rPr>
                    <w:t>10.77</w:t>
                  </w:r>
                </w:p>
              </w:tc>
            </w:tr>
          </w:tbl>
          <w:p w14:paraId="27AD2F81" w14:textId="77777777" w:rsidR="009C7EBF" w:rsidRDefault="009C7EBF">
            <w:pPr>
              <w:rPr>
                <w:lang w:eastAsia="ja-JP"/>
              </w:rPr>
            </w:pPr>
          </w:p>
          <w:p w14:paraId="27AD2F82" w14:textId="77777777" w:rsidR="009C7EBF" w:rsidRDefault="00056357">
            <w:pPr>
              <w:rPr>
                <w:b/>
                <w:bCs/>
              </w:rPr>
            </w:pPr>
            <w:r>
              <w:rPr>
                <w:b/>
                <w:bCs/>
              </w:rPr>
              <w:t>Table 11. Evaluation results for AI/ML model deployed on UE-side, with model generalization, considering different clutter parameters and network sync error for the case with</w:t>
            </w:r>
            <w:r>
              <w:rPr>
                <w:b/>
                <w:bCs/>
                <w:strike/>
                <w:color w:val="FF0000"/>
              </w:rPr>
              <w:t>out</w:t>
            </w:r>
            <w:r>
              <w:rPr>
                <w:b/>
                <w:bCs/>
              </w:rPr>
              <w:t xml:space="preserve"> fine-tuning.</w:t>
            </w:r>
          </w:p>
          <w:tbl>
            <w:tblPr>
              <w:tblStyle w:val="TableGrid"/>
              <w:tblW w:w="0" w:type="auto"/>
              <w:tblLook w:val="04A0" w:firstRow="1" w:lastRow="0" w:firstColumn="1" w:lastColumn="0" w:noHBand="0" w:noVBand="1"/>
            </w:tblPr>
            <w:tblGrid>
              <w:gridCol w:w="786"/>
              <w:gridCol w:w="803"/>
              <w:gridCol w:w="746"/>
              <w:gridCol w:w="740"/>
              <w:gridCol w:w="724"/>
              <w:gridCol w:w="700"/>
              <w:gridCol w:w="692"/>
              <w:gridCol w:w="627"/>
              <w:gridCol w:w="631"/>
              <w:gridCol w:w="936"/>
              <w:gridCol w:w="1234"/>
              <w:gridCol w:w="1010"/>
            </w:tblGrid>
            <w:tr w:rsidR="009C7EBF" w14:paraId="27AD2F8A" w14:textId="77777777">
              <w:trPr>
                <w:trHeight w:val="1140"/>
              </w:trPr>
              <w:tc>
                <w:tcPr>
                  <w:tcW w:w="786" w:type="dxa"/>
                  <w:vMerge w:val="restart"/>
                  <w:tcBorders>
                    <w:top w:val="single" w:sz="4" w:space="0" w:color="auto"/>
                    <w:left w:val="single" w:sz="4" w:space="0" w:color="auto"/>
                    <w:bottom w:val="single" w:sz="4" w:space="0" w:color="auto"/>
                    <w:right w:val="single" w:sz="4" w:space="0" w:color="auto"/>
                  </w:tcBorders>
                </w:tcPr>
                <w:p w14:paraId="27AD2F83" w14:textId="77777777" w:rsidR="009C7EBF" w:rsidRDefault="00056357">
                  <w:pPr>
                    <w:rPr>
                      <w:rStyle w:val="normaltextrun"/>
                      <w:rFonts w:cs="Arial"/>
                      <w:sz w:val="16"/>
                      <w:szCs w:val="16"/>
                    </w:rPr>
                  </w:pPr>
                  <w:r>
                    <w:rPr>
                      <w:rStyle w:val="normaltextrun"/>
                      <w:rFonts w:cs="Arial"/>
                      <w:b/>
                      <w:bCs/>
                      <w:sz w:val="16"/>
                      <w:szCs w:val="16"/>
                    </w:rPr>
                    <w:t>Model input</w:t>
                  </w:r>
                </w:p>
              </w:tc>
              <w:tc>
                <w:tcPr>
                  <w:tcW w:w="803" w:type="dxa"/>
                  <w:vMerge w:val="restart"/>
                  <w:tcBorders>
                    <w:top w:val="single" w:sz="4" w:space="0" w:color="auto"/>
                    <w:left w:val="single" w:sz="4" w:space="0" w:color="auto"/>
                    <w:bottom w:val="single" w:sz="4" w:space="0" w:color="auto"/>
                    <w:right w:val="single" w:sz="4" w:space="0" w:color="auto"/>
                  </w:tcBorders>
                </w:tcPr>
                <w:p w14:paraId="27AD2F84" w14:textId="77777777" w:rsidR="009C7EBF" w:rsidRDefault="00056357">
                  <w:pPr>
                    <w:rPr>
                      <w:rStyle w:val="normaltextrun"/>
                      <w:rFonts w:cs="Arial"/>
                      <w:b/>
                      <w:bCs/>
                      <w:sz w:val="16"/>
                      <w:szCs w:val="16"/>
                    </w:rPr>
                  </w:pPr>
                  <w:r>
                    <w:rPr>
                      <w:rStyle w:val="normaltextrun"/>
                      <w:rFonts w:cs="Arial"/>
                      <w:b/>
                      <w:bCs/>
                      <w:sz w:val="16"/>
                      <w:szCs w:val="16"/>
                    </w:rPr>
                    <w:t>Model output</w:t>
                  </w:r>
                </w:p>
              </w:tc>
              <w:tc>
                <w:tcPr>
                  <w:tcW w:w="746" w:type="dxa"/>
                  <w:vMerge w:val="restart"/>
                  <w:tcBorders>
                    <w:top w:val="single" w:sz="4" w:space="0" w:color="auto"/>
                    <w:left w:val="single" w:sz="4" w:space="0" w:color="auto"/>
                    <w:bottom w:val="single" w:sz="4" w:space="0" w:color="auto"/>
                    <w:right w:val="single" w:sz="4" w:space="0" w:color="auto"/>
                  </w:tcBorders>
                </w:tcPr>
                <w:p w14:paraId="27AD2F85" w14:textId="77777777" w:rsidR="009C7EBF" w:rsidRDefault="00056357">
                  <w:pPr>
                    <w:rPr>
                      <w:rStyle w:val="normaltextrun"/>
                      <w:rFonts w:cs="Arial"/>
                      <w:b/>
                      <w:bCs/>
                      <w:sz w:val="16"/>
                      <w:szCs w:val="16"/>
                    </w:rPr>
                  </w:pPr>
                  <w:r>
                    <w:rPr>
                      <w:rStyle w:val="normaltextrun"/>
                      <w:rFonts w:cs="Arial"/>
                      <w:b/>
                      <w:bCs/>
                      <w:sz w:val="16"/>
                      <w:szCs w:val="16"/>
                    </w:rPr>
                    <w:t>Label</w:t>
                  </w:r>
                </w:p>
              </w:tc>
              <w:tc>
                <w:tcPr>
                  <w:tcW w:w="2164" w:type="dxa"/>
                  <w:gridSpan w:val="3"/>
                  <w:tcBorders>
                    <w:top w:val="single" w:sz="4" w:space="0" w:color="auto"/>
                    <w:left w:val="single" w:sz="4" w:space="0" w:color="auto"/>
                    <w:bottom w:val="single" w:sz="4" w:space="0" w:color="auto"/>
                    <w:right w:val="single" w:sz="4" w:space="0" w:color="auto"/>
                  </w:tcBorders>
                </w:tcPr>
                <w:p w14:paraId="27AD2F86" w14:textId="77777777" w:rsidR="009C7EBF" w:rsidRDefault="00056357">
                  <w:pPr>
                    <w:rPr>
                      <w:rStyle w:val="normaltextrun"/>
                      <w:rFonts w:cs="Arial"/>
                      <w:b/>
                      <w:bCs/>
                      <w:sz w:val="16"/>
                      <w:szCs w:val="16"/>
                    </w:rPr>
                  </w:pPr>
                  <w:r>
                    <w:rPr>
                      <w:rStyle w:val="normaltextrun"/>
                      <w:rFonts w:cs="Arial"/>
                      <w:b/>
                      <w:bCs/>
                      <w:sz w:val="16"/>
                      <w:szCs w:val="16"/>
                    </w:rPr>
                    <w:t>Settings (e.g., drops, clutter params, mix)</w:t>
                  </w:r>
                </w:p>
              </w:tc>
              <w:tc>
                <w:tcPr>
                  <w:tcW w:w="1950" w:type="dxa"/>
                  <w:gridSpan w:val="3"/>
                  <w:tcBorders>
                    <w:top w:val="single" w:sz="4" w:space="0" w:color="auto"/>
                    <w:left w:val="single" w:sz="4" w:space="0" w:color="auto"/>
                    <w:bottom w:val="single" w:sz="4" w:space="0" w:color="auto"/>
                    <w:right w:val="single" w:sz="4" w:space="0" w:color="auto"/>
                  </w:tcBorders>
                </w:tcPr>
                <w:p w14:paraId="27AD2F87" w14:textId="77777777" w:rsidR="009C7EBF" w:rsidRDefault="00056357">
                  <w:pPr>
                    <w:rPr>
                      <w:rStyle w:val="normaltextrun"/>
                      <w:rFonts w:cs="Arial"/>
                      <w:b/>
                      <w:bCs/>
                      <w:sz w:val="16"/>
                      <w:szCs w:val="16"/>
                    </w:rPr>
                  </w:pPr>
                  <w:r>
                    <w:rPr>
                      <w:rStyle w:val="normaltextrun"/>
                      <w:rFonts w:cs="Arial"/>
                      <w:b/>
                      <w:bCs/>
                      <w:sz w:val="16"/>
                      <w:szCs w:val="16"/>
                    </w:rPr>
                    <w:t>Dataset size</w:t>
                  </w:r>
                </w:p>
              </w:tc>
              <w:tc>
                <w:tcPr>
                  <w:tcW w:w="2170" w:type="dxa"/>
                  <w:gridSpan w:val="2"/>
                  <w:tcBorders>
                    <w:top w:val="single" w:sz="4" w:space="0" w:color="auto"/>
                    <w:left w:val="single" w:sz="4" w:space="0" w:color="auto"/>
                    <w:bottom w:val="single" w:sz="4" w:space="0" w:color="auto"/>
                    <w:right w:val="single" w:sz="4" w:space="0" w:color="auto"/>
                  </w:tcBorders>
                </w:tcPr>
                <w:p w14:paraId="27AD2F88" w14:textId="77777777" w:rsidR="009C7EBF" w:rsidRDefault="00056357">
                  <w:pPr>
                    <w:rPr>
                      <w:rStyle w:val="normaltextrun"/>
                      <w:rFonts w:cs="Arial"/>
                      <w:b/>
                      <w:bCs/>
                      <w:sz w:val="16"/>
                      <w:szCs w:val="16"/>
                    </w:rPr>
                  </w:pPr>
                  <w:r>
                    <w:rPr>
                      <w:rStyle w:val="normaltextrun"/>
                      <w:rFonts w:cs="Arial"/>
                      <w:b/>
                      <w:bCs/>
                      <w:sz w:val="16"/>
                      <w:szCs w:val="16"/>
                    </w:rPr>
                    <w:t>AI/ML complexity</w:t>
                  </w:r>
                </w:p>
              </w:tc>
              <w:tc>
                <w:tcPr>
                  <w:tcW w:w="1010" w:type="dxa"/>
                  <w:tcBorders>
                    <w:top w:val="single" w:sz="4" w:space="0" w:color="auto"/>
                    <w:left w:val="single" w:sz="4" w:space="0" w:color="auto"/>
                    <w:bottom w:val="single" w:sz="4" w:space="0" w:color="auto"/>
                    <w:right w:val="single" w:sz="4" w:space="0" w:color="auto"/>
                  </w:tcBorders>
                </w:tcPr>
                <w:p w14:paraId="27AD2F89" w14:textId="77777777" w:rsidR="009C7EBF" w:rsidRDefault="00056357">
                  <w:pPr>
                    <w:rPr>
                      <w:rStyle w:val="normaltextrun"/>
                      <w:rFonts w:cs="Arial"/>
                      <w:b/>
                      <w:bCs/>
                      <w:sz w:val="16"/>
                      <w:szCs w:val="16"/>
                    </w:rPr>
                  </w:pPr>
                  <w:r>
                    <w:rPr>
                      <w:rStyle w:val="normaltextrun"/>
                      <w:rFonts w:cs="Arial"/>
                      <w:b/>
                      <w:bCs/>
                      <w:sz w:val="16"/>
                      <w:szCs w:val="16"/>
                    </w:rPr>
                    <w:t>Horizontal pos., accuracy at CDF=90% (m)</w:t>
                  </w:r>
                </w:p>
              </w:tc>
            </w:tr>
            <w:tr w:rsidR="009C7EBF" w14:paraId="27AD2F97" w14:textId="77777777">
              <w:trPr>
                <w:trHeight w:val="300"/>
              </w:trPr>
              <w:tc>
                <w:tcPr>
                  <w:tcW w:w="0" w:type="auto"/>
                  <w:vMerge/>
                  <w:tcBorders>
                    <w:top w:val="single" w:sz="4" w:space="0" w:color="auto"/>
                    <w:left w:val="single" w:sz="4" w:space="0" w:color="auto"/>
                    <w:bottom w:val="single" w:sz="4" w:space="0" w:color="auto"/>
                    <w:right w:val="single" w:sz="4" w:space="0" w:color="auto"/>
                  </w:tcBorders>
                  <w:vAlign w:val="center"/>
                </w:tcPr>
                <w:p w14:paraId="27AD2F8B" w14:textId="77777777" w:rsidR="009C7EBF" w:rsidRDefault="009C7EBF">
                  <w:pPr>
                    <w:rPr>
                      <w:rStyle w:val="normaltextrun"/>
                      <w:rFonts w:cs="Arial"/>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7AD2F8C" w14:textId="77777777" w:rsidR="009C7EBF" w:rsidRDefault="009C7EBF">
                  <w:pPr>
                    <w:rPr>
                      <w:rStyle w:val="normaltextrun"/>
                      <w:rFonts w:cs="Arial"/>
                      <w:b/>
                      <w:bCs/>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7AD2F8D" w14:textId="77777777" w:rsidR="009C7EBF" w:rsidRDefault="009C7EBF">
                  <w:pPr>
                    <w:rPr>
                      <w:rStyle w:val="normaltextrun"/>
                      <w:rFonts w:cs="Arial"/>
                      <w:b/>
                      <w:bCs/>
                      <w:sz w:val="16"/>
                      <w:szCs w:val="16"/>
                    </w:rPr>
                  </w:pPr>
                </w:p>
              </w:tc>
              <w:tc>
                <w:tcPr>
                  <w:tcW w:w="740" w:type="dxa"/>
                  <w:tcBorders>
                    <w:top w:val="single" w:sz="4" w:space="0" w:color="auto"/>
                    <w:left w:val="single" w:sz="4" w:space="0" w:color="auto"/>
                    <w:bottom w:val="single" w:sz="4" w:space="0" w:color="auto"/>
                    <w:right w:val="single" w:sz="4" w:space="0" w:color="auto"/>
                  </w:tcBorders>
                </w:tcPr>
                <w:p w14:paraId="27AD2F8E" w14:textId="77777777" w:rsidR="009C7EBF" w:rsidRDefault="00056357">
                  <w:pPr>
                    <w:rPr>
                      <w:rStyle w:val="normaltextrun"/>
                      <w:rFonts w:cs="Arial"/>
                      <w:sz w:val="16"/>
                      <w:szCs w:val="16"/>
                    </w:rPr>
                  </w:pPr>
                  <w:r>
                    <w:rPr>
                      <w:rStyle w:val="normaltextrun"/>
                      <w:rFonts w:cs="Arial"/>
                      <w:sz w:val="16"/>
                      <w:szCs w:val="16"/>
                    </w:rPr>
                    <w:t>train</w:t>
                  </w:r>
                </w:p>
              </w:tc>
              <w:tc>
                <w:tcPr>
                  <w:tcW w:w="724" w:type="dxa"/>
                  <w:tcBorders>
                    <w:top w:val="single" w:sz="4" w:space="0" w:color="auto"/>
                    <w:left w:val="single" w:sz="4" w:space="0" w:color="auto"/>
                    <w:bottom w:val="single" w:sz="4" w:space="0" w:color="auto"/>
                    <w:right w:val="single" w:sz="4" w:space="0" w:color="auto"/>
                  </w:tcBorders>
                </w:tcPr>
                <w:p w14:paraId="27AD2F8F" w14:textId="77777777" w:rsidR="009C7EBF" w:rsidRDefault="00056357">
                  <w:r>
                    <w:rPr>
                      <w:rStyle w:val="normaltextrun"/>
                      <w:rFonts w:cs="Arial"/>
                      <w:sz w:val="16"/>
                      <w:szCs w:val="16"/>
                    </w:rPr>
                    <w:t>fine-tune</w:t>
                  </w:r>
                </w:p>
              </w:tc>
              <w:tc>
                <w:tcPr>
                  <w:tcW w:w="700" w:type="dxa"/>
                  <w:tcBorders>
                    <w:top w:val="single" w:sz="4" w:space="0" w:color="auto"/>
                    <w:left w:val="single" w:sz="4" w:space="0" w:color="auto"/>
                    <w:bottom w:val="single" w:sz="4" w:space="0" w:color="auto"/>
                    <w:right w:val="single" w:sz="4" w:space="0" w:color="auto"/>
                  </w:tcBorders>
                </w:tcPr>
                <w:p w14:paraId="27AD2F90" w14:textId="77777777" w:rsidR="009C7EBF" w:rsidRDefault="00056357">
                  <w:pPr>
                    <w:rPr>
                      <w:rStyle w:val="normaltextrun"/>
                      <w:rFonts w:cs="Arial"/>
                      <w:sz w:val="16"/>
                      <w:szCs w:val="16"/>
                    </w:rPr>
                  </w:pPr>
                  <w:r>
                    <w:rPr>
                      <w:rStyle w:val="normaltextrun"/>
                      <w:rFonts w:cs="Arial"/>
                      <w:sz w:val="16"/>
                      <w:szCs w:val="16"/>
                    </w:rPr>
                    <w:t>test</w:t>
                  </w:r>
                </w:p>
              </w:tc>
              <w:tc>
                <w:tcPr>
                  <w:tcW w:w="692" w:type="dxa"/>
                  <w:tcBorders>
                    <w:top w:val="single" w:sz="4" w:space="0" w:color="auto"/>
                    <w:left w:val="single" w:sz="4" w:space="0" w:color="auto"/>
                    <w:bottom w:val="single" w:sz="4" w:space="0" w:color="auto"/>
                    <w:right w:val="single" w:sz="4" w:space="0" w:color="auto"/>
                  </w:tcBorders>
                </w:tcPr>
                <w:p w14:paraId="27AD2F91" w14:textId="77777777" w:rsidR="009C7EBF" w:rsidRDefault="00056357">
                  <w:pPr>
                    <w:rPr>
                      <w:rStyle w:val="normaltextrun"/>
                      <w:rFonts w:cs="Arial"/>
                      <w:sz w:val="16"/>
                      <w:szCs w:val="16"/>
                    </w:rPr>
                  </w:pPr>
                  <w:r>
                    <w:rPr>
                      <w:rStyle w:val="normaltextrun"/>
                      <w:rFonts w:cs="Arial"/>
                      <w:sz w:val="16"/>
                      <w:szCs w:val="16"/>
                    </w:rPr>
                    <w:t>train</w:t>
                  </w:r>
                </w:p>
              </w:tc>
              <w:tc>
                <w:tcPr>
                  <w:tcW w:w="627" w:type="dxa"/>
                  <w:tcBorders>
                    <w:top w:val="single" w:sz="4" w:space="0" w:color="auto"/>
                    <w:left w:val="single" w:sz="4" w:space="0" w:color="auto"/>
                    <w:bottom w:val="single" w:sz="4" w:space="0" w:color="auto"/>
                    <w:right w:val="single" w:sz="4" w:space="0" w:color="auto"/>
                  </w:tcBorders>
                </w:tcPr>
                <w:p w14:paraId="27AD2F92" w14:textId="77777777" w:rsidR="009C7EBF" w:rsidRDefault="00056357">
                  <w:pPr>
                    <w:rPr>
                      <w:rStyle w:val="normaltextrun"/>
                      <w:rFonts w:cs="Arial"/>
                      <w:sz w:val="16"/>
                      <w:szCs w:val="16"/>
                    </w:rPr>
                  </w:pPr>
                  <w:r>
                    <w:rPr>
                      <w:rStyle w:val="normaltextrun"/>
                      <w:rFonts w:cs="Arial"/>
                      <w:sz w:val="16"/>
                      <w:szCs w:val="16"/>
                    </w:rPr>
                    <w:t>Fine-tune</w:t>
                  </w:r>
                </w:p>
              </w:tc>
              <w:tc>
                <w:tcPr>
                  <w:tcW w:w="631" w:type="dxa"/>
                  <w:tcBorders>
                    <w:top w:val="single" w:sz="4" w:space="0" w:color="auto"/>
                    <w:left w:val="single" w:sz="4" w:space="0" w:color="auto"/>
                    <w:bottom w:val="single" w:sz="4" w:space="0" w:color="auto"/>
                    <w:right w:val="single" w:sz="4" w:space="0" w:color="auto"/>
                  </w:tcBorders>
                </w:tcPr>
                <w:p w14:paraId="27AD2F93" w14:textId="77777777" w:rsidR="009C7EBF" w:rsidRDefault="00056357">
                  <w:pPr>
                    <w:rPr>
                      <w:rStyle w:val="normaltextrun"/>
                      <w:rFonts w:cs="Arial"/>
                      <w:sz w:val="16"/>
                      <w:szCs w:val="16"/>
                    </w:rPr>
                  </w:pPr>
                  <w:r>
                    <w:rPr>
                      <w:rStyle w:val="normaltextrun"/>
                      <w:rFonts w:cs="Arial"/>
                      <w:sz w:val="16"/>
                      <w:szCs w:val="16"/>
                    </w:rPr>
                    <w:t>test</w:t>
                  </w:r>
                </w:p>
              </w:tc>
              <w:tc>
                <w:tcPr>
                  <w:tcW w:w="936" w:type="dxa"/>
                  <w:tcBorders>
                    <w:top w:val="single" w:sz="4" w:space="0" w:color="auto"/>
                    <w:left w:val="single" w:sz="4" w:space="0" w:color="auto"/>
                    <w:bottom w:val="single" w:sz="4" w:space="0" w:color="auto"/>
                    <w:right w:val="single" w:sz="4" w:space="0" w:color="auto"/>
                  </w:tcBorders>
                </w:tcPr>
                <w:p w14:paraId="27AD2F94" w14:textId="77777777" w:rsidR="009C7EBF" w:rsidRDefault="00056357">
                  <w:pPr>
                    <w:rPr>
                      <w:rStyle w:val="normaltextrun"/>
                      <w:rFonts w:cs="Arial"/>
                      <w:sz w:val="16"/>
                      <w:szCs w:val="16"/>
                    </w:rPr>
                  </w:pPr>
                  <w:r>
                    <w:rPr>
                      <w:rStyle w:val="normaltextrun"/>
                      <w:rFonts w:cs="Arial"/>
                      <w:sz w:val="16"/>
                      <w:szCs w:val="16"/>
                    </w:rPr>
                    <w:t>Model complexity</w:t>
                  </w:r>
                </w:p>
              </w:tc>
              <w:tc>
                <w:tcPr>
                  <w:tcW w:w="1234" w:type="dxa"/>
                  <w:tcBorders>
                    <w:top w:val="single" w:sz="4" w:space="0" w:color="auto"/>
                    <w:left w:val="single" w:sz="4" w:space="0" w:color="auto"/>
                    <w:bottom w:val="single" w:sz="4" w:space="0" w:color="auto"/>
                    <w:right w:val="single" w:sz="4" w:space="0" w:color="auto"/>
                  </w:tcBorders>
                </w:tcPr>
                <w:p w14:paraId="27AD2F95" w14:textId="77777777" w:rsidR="009C7EBF" w:rsidRDefault="00056357">
                  <w:pPr>
                    <w:rPr>
                      <w:rStyle w:val="normaltextrun"/>
                      <w:rFonts w:cs="Arial"/>
                      <w:sz w:val="16"/>
                      <w:szCs w:val="16"/>
                    </w:rPr>
                  </w:pPr>
                  <w:r>
                    <w:rPr>
                      <w:rStyle w:val="normaltextrun"/>
                      <w:rFonts w:cs="Arial"/>
                      <w:sz w:val="16"/>
                      <w:szCs w:val="16"/>
                    </w:rPr>
                    <w:t>Computational complexity</w:t>
                  </w:r>
                </w:p>
              </w:tc>
              <w:tc>
                <w:tcPr>
                  <w:tcW w:w="1010" w:type="dxa"/>
                  <w:tcBorders>
                    <w:top w:val="single" w:sz="4" w:space="0" w:color="auto"/>
                    <w:left w:val="single" w:sz="4" w:space="0" w:color="auto"/>
                    <w:bottom w:val="single" w:sz="4" w:space="0" w:color="auto"/>
                    <w:right w:val="single" w:sz="4" w:space="0" w:color="auto"/>
                  </w:tcBorders>
                </w:tcPr>
                <w:p w14:paraId="27AD2F96" w14:textId="77777777" w:rsidR="009C7EBF" w:rsidRDefault="00056357">
                  <w:pPr>
                    <w:rPr>
                      <w:rStyle w:val="normaltextrun"/>
                      <w:rFonts w:cs="Arial"/>
                      <w:sz w:val="16"/>
                      <w:szCs w:val="16"/>
                    </w:rPr>
                  </w:pPr>
                  <w:r>
                    <w:rPr>
                      <w:rStyle w:val="normaltextrun"/>
                      <w:rFonts w:cs="Arial"/>
                      <w:sz w:val="16"/>
                      <w:szCs w:val="16"/>
                    </w:rPr>
                    <w:t>AI/ML</w:t>
                  </w:r>
                </w:p>
              </w:tc>
            </w:tr>
            <w:tr w:rsidR="009C7EBF" w14:paraId="27AD2FA5" w14:textId="77777777">
              <w:trPr>
                <w:trHeight w:val="300"/>
              </w:trPr>
              <w:tc>
                <w:tcPr>
                  <w:tcW w:w="786" w:type="dxa"/>
                  <w:tcBorders>
                    <w:top w:val="single" w:sz="4" w:space="0" w:color="auto"/>
                    <w:left w:val="single" w:sz="4" w:space="0" w:color="auto"/>
                    <w:bottom w:val="single" w:sz="4" w:space="0" w:color="auto"/>
                    <w:right w:val="single" w:sz="4" w:space="0" w:color="auto"/>
                  </w:tcBorders>
                </w:tcPr>
                <w:p w14:paraId="27AD2F98" w14:textId="77777777" w:rsidR="009C7EBF" w:rsidRDefault="00056357">
                  <w:pPr>
                    <w:rPr>
                      <w:rStyle w:val="normaltextrun"/>
                      <w:rFonts w:cs="Arial"/>
                      <w:sz w:val="16"/>
                      <w:szCs w:val="16"/>
                    </w:rPr>
                  </w:pPr>
                  <w:r>
                    <w:rPr>
                      <w:rStyle w:val="normaltextrun"/>
                      <w:rFonts w:cs="Arial"/>
                      <w:sz w:val="16"/>
                      <w:szCs w:val="16"/>
                    </w:rPr>
                    <w:t>CIR from 18 BSs</w:t>
                  </w:r>
                </w:p>
              </w:tc>
              <w:tc>
                <w:tcPr>
                  <w:tcW w:w="803" w:type="dxa"/>
                  <w:tcBorders>
                    <w:top w:val="single" w:sz="4" w:space="0" w:color="auto"/>
                    <w:left w:val="single" w:sz="4" w:space="0" w:color="auto"/>
                    <w:bottom w:val="single" w:sz="4" w:space="0" w:color="auto"/>
                    <w:right w:val="single" w:sz="4" w:space="0" w:color="auto"/>
                  </w:tcBorders>
                </w:tcPr>
                <w:p w14:paraId="27AD2F99" w14:textId="77777777" w:rsidR="009C7EBF" w:rsidRDefault="00056357">
                  <w:pPr>
                    <w:rPr>
                      <w:rStyle w:val="normaltextrun"/>
                      <w:rFonts w:cs="Arial"/>
                      <w:sz w:val="16"/>
                      <w:szCs w:val="16"/>
                    </w:rPr>
                  </w:pPr>
                  <w:r>
                    <w:rPr>
                      <w:rStyle w:val="normaltextrun"/>
                      <w:rFonts w:cs="Arial"/>
                      <w:sz w:val="16"/>
                      <w:szCs w:val="16"/>
                    </w:rPr>
                    <w:t>X,Y location</w:t>
                  </w:r>
                </w:p>
              </w:tc>
              <w:tc>
                <w:tcPr>
                  <w:tcW w:w="746" w:type="dxa"/>
                  <w:tcBorders>
                    <w:top w:val="single" w:sz="4" w:space="0" w:color="auto"/>
                    <w:left w:val="single" w:sz="4" w:space="0" w:color="auto"/>
                    <w:bottom w:val="single" w:sz="4" w:space="0" w:color="auto"/>
                    <w:right w:val="single" w:sz="4" w:space="0" w:color="auto"/>
                  </w:tcBorders>
                </w:tcPr>
                <w:p w14:paraId="27AD2F9A" w14:textId="77777777" w:rsidR="009C7EBF" w:rsidRDefault="00056357">
                  <w:pPr>
                    <w:rPr>
                      <w:rStyle w:val="normaltextrun"/>
                      <w:rFonts w:cs="Arial"/>
                      <w:sz w:val="16"/>
                      <w:szCs w:val="16"/>
                    </w:rPr>
                  </w:pPr>
                  <w:r>
                    <w:rPr>
                      <w:rStyle w:val="normaltextrun"/>
                      <w:rFonts w:cs="Arial"/>
                      <w:sz w:val="16"/>
                      <w:szCs w:val="16"/>
                    </w:rPr>
                    <w:t>True X,Y location</w:t>
                  </w:r>
                </w:p>
              </w:tc>
              <w:tc>
                <w:tcPr>
                  <w:tcW w:w="740" w:type="dxa"/>
                  <w:tcBorders>
                    <w:top w:val="single" w:sz="4" w:space="0" w:color="auto"/>
                    <w:left w:val="single" w:sz="4" w:space="0" w:color="auto"/>
                    <w:bottom w:val="single" w:sz="4" w:space="0" w:color="auto"/>
                    <w:right w:val="single" w:sz="4" w:space="0" w:color="auto"/>
                  </w:tcBorders>
                </w:tcPr>
                <w:p w14:paraId="27AD2F9B" w14:textId="77777777" w:rsidR="009C7EBF" w:rsidRDefault="00056357">
                  <w:pPr>
                    <w:rPr>
                      <w:rStyle w:val="normaltextrun"/>
                      <w:rFonts w:cs="Arial"/>
                      <w:sz w:val="16"/>
                      <w:szCs w:val="16"/>
                    </w:rPr>
                  </w:pPr>
                  <w:r>
                    <w:rPr>
                      <w:rStyle w:val="normaltextrun"/>
                      <w:rFonts w:cs="Arial"/>
                      <w:sz w:val="16"/>
                      <w:szCs w:val="16"/>
                    </w:rPr>
                    <w:t>40% clutter density + sync error</w:t>
                  </w:r>
                </w:p>
              </w:tc>
              <w:tc>
                <w:tcPr>
                  <w:tcW w:w="724" w:type="dxa"/>
                  <w:tcBorders>
                    <w:top w:val="single" w:sz="4" w:space="0" w:color="auto"/>
                    <w:left w:val="single" w:sz="4" w:space="0" w:color="auto"/>
                    <w:bottom w:val="single" w:sz="4" w:space="0" w:color="auto"/>
                    <w:right w:val="single" w:sz="4" w:space="0" w:color="auto"/>
                  </w:tcBorders>
                </w:tcPr>
                <w:p w14:paraId="27AD2F9C" w14:textId="77777777" w:rsidR="009C7EBF" w:rsidRDefault="00056357">
                  <w:pPr>
                    <w:rPr>
                      <w:rStyle w:val="normaltextrun"/>
                      <w:rFonts w:cs="Arial"/>
                      <w:sz w:val="16"/>
                      <w:szCs w:val="16"/>
                    </w:rPr>
                  </w:pPr>
                  <w:r>
                    <w:rPr>
                      <w:rStyle w:val="normaltextrun"/>
                      <w:rFonts w:cs="Arial"/>
                      <w:sz w:val="16"/>
                      <w:szCs w:val="16"/>
                    </w:rPr>
                    <w:t>40% clutter density</w:t>
                  </w:r>
                </w:p>
              </w:tc>
              <w:tc>
                <w:tcPr>
                  <w:tcW w:w="700" w:type="dxa"/>
                  <w:tcBorders>
                    <w:top w:val="single" w:sz="4" w:space="0" w:color="auto"/>
                    <w:left w:val="single" w:sz="4" w:space="0" w:color="auto"/>
                    <w:bottom w:val="single" w:sz="4" w:space="0" w:color="auto"/>
                    <w:right w:val="single" w:sz="4" w:space="0" w:color="auto"/>
                  </w:tcBorders>
                </w:tcPr>
                <w:p w14:paraId="27AD2F9D" w14:textId="77777777" w:rsidR="009C7EBF" w:rsidRDefault="00056357">
                  <w:pPr>
                    <w:rPr>
                      <w:rStyle w:val="normaltextrun"/>
                      <w:rFonts w:cs="Arial"/>
                      <w:sz w:val="16"/>
                      <w:szCs w:val="16"/>
                    </w:rPr>
                  </w:pPr>
                  <w:r>
                    <w:rPr>
                      <w:rStyle w:val="normaltextrun"/>
                      <w:rFonts w:cs="Arial"/>
                      <w:sz w:val="16"/>
                      <w:szCs w:val="16"/>
                    </w:rPr>
                    <w:t>40% clutter density</w:t>
                  </w:r>
                </w:p>
                <w:p w14:paraId="27AD2F9E" w14:textId="77777777" w:rsidR="009C7EBF" w:rsidRDefault="009C7EBF">
                  <w:pPr>
                    <w:rPr>
                      <w:rStyle w:val="normaltextrun"/>
                      <w:rFonts w:cs="Arial"/>
                      <w:sz w:val="16"/>
                      <w:szCs w:val="16"/>
                    </w:rPr>
                  </w:pPr>
                </w:p>
              </w:tc>
              <w:tc>
                <w:tcPr>
                  <w:tcW w:w="692" w:type="dxa"/>
                  <w:tcBorders>
                    <w:top w:val="single" w:sz="4" w:space="0" w:color="auto"/>
                    <w:left w:val="single" w:sz="4" w:space="0" w:color="auto"/>
                    <w:bottom w:val="single" w:sz="4" w:space="0" w:color="auto"/>
                    <w:right w:val="single" w:sz="4" w:space="0" w:color="auto"/>
                  </w:tcBorders>
                </w:tcPr>
                <w:p w14:paraId="27AD2F9F" w14:textId="77777777" w:rsidR="009C7EBF" w:rsidRDefault="00056357">
                  <w:pPr>
                    <w:rPr>
                      <w:rStyle w:val="normaltextrun"/>
                      <w:rFonts w:cs="Arial"/>
                      <w:sz w:val="16"/>
                      <w:szCs w:val="16"/>
                    </w:rPr>
                  </w:pPr>
                  <w:r>
                    <w:rPr>
                      <w:rStyle w:val="normaltextrun"/>
                      <w:rFonts w:cs="Arial"/>
                      <w:sz w:val="16"/>
                      <w:szCs w:val="16"/>
                    </w:rPr>
                    <w:t>11K (90%)</w:t>
                  </w:r>
                </w:p>
              </w:tc>
              <w:tc>
                <w:tcPr>
                  <w:tcW w:w="627" w:type="dxa"/>
                  <w:tcBorders>
                    <w:top w:val="single" w:sz="4" w:space="0" w:color="auto"/>
                    <w:left w:val="single" w:sz="4" w:space="0" w:color="auto"/>
                    <w:bottom w:val="single" w:sz="4" w:space="0" w:color="auto"/>
                    <w:right w:val="single" w:sz="4" w:space="0" w:color="auto"/>
                  </w:tcBorders>
                </w:tcPr>
                <w:p w14:paraId="27AD2FA0" w14:textId="77777777" w:rsidR="009C7EBF" w:rsidRDefault="00056357">
                  <w:pPr>
                    <w:rPr>
                      <w:rStyle w:val="normaltextrun"/>
                      <w:rFonts w:cs="Arial"/>
                      <w:sz w:val="16"/>
                      <w:szCs w:val="16"/>
                    </w:rPr>
                  </w:pPr>
                  <w:r>
                    <w:rPr>
                      <w:rStyle w:val="normaltextrun"/>
                      <w:rFonts w:cs="Arial"/>
                      <w:sz w:val="16"/>
                      <w:szCs w:val="16"/>
                    </w:rPr>
                    <w:t>11K (20%)</w:t>
                  </w:r>
                </w:p>
              </w:tc>
              <w:tc>
                <w:tcPr>
                  <w:tcW w:w="631" w:type="dxa"/>
                  <w:tcBorders>
                    <w:top w:val="single" w:sz="4" w:space="0" w:color="auto"/>
                    <w:left w:val="single" w:sz="4" w:space="0" w:color="auto"/>
                    <w:bottom w:val="single" w:sz="4" w:space="0" w:color="auto"/>
                    <w:right w:val="single" w:sz="4" w:space="0" w:color="auto"/>
                  </w:tcBorders>
                </w:tcPr>
                <w:p w14:paraId="27AD2FA1" w14:textId="77777777" w:rsidR="009C7EBF" w:rsidRDefault="00056357">
                  <w:pPr>
                    <w:rPr>
                      <w:rStyle w:val="normaltextrun"/>
                      <w:rFonts w:cs="Arial"/>
                      <w:sz w:val="16"/>
                      <w:szCs w:val="16"/>
                    </w:rPr>
                  </w:pPr>
                  <w:r>
                    <w:rPr>
                      <w:rStyle w:val="normaltextrun"/>
                      <w:rFonts w:cs="Arial"/>
                      <w:sz w:val="16"/>
                      <w:szCs w:val="16"/>
                    </w:rPr>
                    <w:t>11K (10%)</w:t>
                  </w:r>
                </w:p>
              </w:tc>
              <w:tc>
                <w:tcPr>
                  <w:tcW w:w="936" w:type="dxa"/>
                  <w:tcBorders>
                    <w:top w:val="single" w:sz="4" w:space="0" w:color="auto"/>
                    <w:left w:val="single" w:sz="4" w:space="0" w:color="auto"/>
                    <w:bottom w:val="single" w:sz="4" w:space="0" w:color="auto"/>
                    <w:right w:val="single" w:sz="4" w:space="0" w:color="auto"/>
                  </w:tcBorders>
                </w:tcPr>
                <w:p w14:paraId="27AD2FA2" w14:textId="77777777" w:rsidR="009C7EBF" w:rsidRDefault="00056357">
                  <w:pPr>
                    <w:rPr>
                      <w:rStyle w:val="normaltextrun"/>
                      <w:rFonts w:cs="Arial"/>
                    </w:rPr>
                  </w:pPr>
                  <w:r>
                    <w:rPr>
                      <w:rStyle w:val="normaltextrun"/>
                      <w:rFonts w:cs="Arial"/>
                    </w:rPr>
                    <w:t>300K</w:t>
                  </w:r>
                </w:p>
              </w:tc>
              <w:tc>
                <w:tcPr>
                  <w:tcW w:w="1234" w:type="dxa"/>
                  <w:tcBorders>
                    <w:top w:val="single" w:sz="4" w:space="0" w:color="auto"/>
                    <w:left w:val="single" w:sz="4" w:space="0" w:color="auto"/>
                    <w:bottom w:val="single" w:sz="4" w:space="0" w:color="auto"/>
                    <w:right w:val="single" w:sz="4" w:space="0" w:color="auto"/>
                  </w:tcBorders>
                </w:tcPr>
                <w:p w14:paraId="27AD2FA3" w14:textId="77777777" w:rsidR="009C7EBF" w:rsidRDefault="00056357">
                  <w:pPr>
                    <w:rPr>
                      <w:rStyle w:val="normaltextrun"/>
                      <w:rFonts w:cs="Arial"/>
                    </w:rPr>
                  </w:pPr>
                  <w:r>
                    <w:rPr>
                      <w:rStyle w:val="normaltextrun"/>
                      <w:rFonts w:cs="Arial"/>
                    </w:rPr>
                    <w:t>20M</w:t>
                  </w:r>
                </w:p>
              </w:tc>
              <w:tc>
                <w:tcPr>
                  <w:tcW w:w="1010" w:type="dxa"/>
                  <w:tcBorders>
                    <w:top w:val="single" w:sz="4" w:space="0" w:color="auto"/>
                    <w:left w:val="single" w:sz="4" w:space="0" w:color="auto"/>
                    <w:bottom w:val="single" w:sz="4" w:space="0" w:color="auto"/>
                    <w:right w:val="single" w:sz="4" w:space="0" w:color="auto"/>
                  </w:tcBorders>
                </w:tcPr>
                <w:p w14:paraId="27AD2FA4" w14:textId="77777777" w:rsidR="009C7EBF" w:rsidRDefault="00056357">
                  <w:pPr>
                    <w:rPr>
                      <w:rStyle w:val="normaltextrun"/>
                      <w:rFonts w:cs="Arial"/>
                    </w:rPr>
                  </w:pPr>
                  <w:r>
                    <w:rPr>
                      <w:rStyle w:val="normaltextrun"/>
                      <w:rFonts w:cs="Arial"/>
                    </w:rPr>
                    <w:t>8.1</w:t>
                  </w:r>
                </w:p>
              </w:tc>
            </w:tr>
            <w:tr w:rsidR="009C7EBF" w14:paraId="27AD2FB2" w14:textId="77777777">
              <w:trPr>
                <w:trHeight w:val="300"/>
              </w:trPr>
              <w:tc>
                <w:tcPr>
                  <w:tcW w:w="786" w:type="dxa"/>
                  <w:tcBorders>
                    <w:top w:val="single" w:sz="4" w:space="0" w:color="auto"/>
                    <w:left w:val="single" w:sz="4" w:space="0" w:color="auto"/>
                    <w:bottom w:val="single" w:sz="4" w:space="0" w:color="auto"/>
                    <w:right w:val="single" w:sz="4" w:space="0" w:color="auto"/>
                  </w:tcBorders>
                </w:tcPr>
                <w:p w14:paraId="27AD2FA6" w14:textId="77777777" w:rsidR="009C7EBF" w:rsidRDefault="00056357">
                  <w:pPr>
                    <w:rPr>
                      <w:rStyle w:val="normaltextrun"/>
                      <w:rFonts w:cs="Arial"/>
                      <w:sz w:val="16"/>
                      <w:szCs w:val="16"/>
                    </w:rPr>
                  </w:pPr>
                  <w:r>
                    <w:rPr>
                      <w:rStyle w:val="normaltextrun"/>
                      <w:rFonts w:cs="Arial"/>
                      <w:sz w:val="16"/>
                      <w:szCs w:val="16"/>
                    </w:rPr>
                    <w:t>CIR from 18 BSs</w:t>
                  </w:r>
                </w:p>
              </w:tc>
              <w:tc>
                <w:tcPr>
                  <w:tcW w:w="803" w:type="dxa"/>
                  <w:tcBorders>
                    <w:top w:val="single" w:sz="4" w:space="0" w:color="auto"/>
                    <w:left w:val="single" w:sz="4" w:space="0" w:color="auto"/>
                    <w:bottom w:val="single" w:sz="4" w:space="0" w:color="auto"/>
                    <w:right w:val="single" w:sz="4" w:space="0" w:color="auto"/>
                  </w:tcBorders>
                </w:tcPr>
                <w:p w14:paraId="27AD2FA7" w14:textId="77777777" w:rsidR="009C7EBF" w:rsidRDefault="00056357">
                  <w:pPr>
                    <w:rPr>
                      <w:rStyle w:val="normaltextrun"/>
                      <w:rFonts w:cs="Arial"/>
                      <w:sz w:val="16"/>
                      <w:szCs w:val="16"/>
                    </w:rPr>
                  </w:pPr>
                  <w:r>
                    <w:rPr>
                      <w:rStyle w:val="normaltextrun"/>
                      <w:rFonts w:cs="Arial"/>
                      <w:sz w:val="16"/>
                      <w:szCs w:val="16"/>
                    </w:rPr>
                    <w:t>X,Y location</w:t>
                  </w:r>
                </w:p>
              </w:tc>
              <w:tc>
                <w:tcPr>
                  <w:tcW w:w="746" w:type="dxa"/>
                  <w:tcBorders>
                    <w:top w:val="single" w:sz="4" w:space="0" w:color="auto"/>
                    <w:left w:val="single" w:sz="4" w:space="0" w:color="auto"/>
                    <w:bottom w:val="single" w:sz="4" w:space="0" w:color="auto"/>
                    <w:right w:val="single" w:sz="4" w:space="0" w:color="auto"/>
                  </w:tcBorders>
                </w:tcPr>
                <w:p w14:paraId="27AD2FA8" w14:textId="77777777" w:rsidR="009C7EBF" w:rsidRDefault="00056357">
                  <w:pPr>
                    <w:rPr>
                      <w:rStyle w:val="normaltextrun"/>
                      <w:rFonts w:cs="Arial"/>
                      <w:sz w:val="16"/>
                      <w:szCs w:val="16"/>
                    </w:rPr>
                  </w:pPr>
                  <w:r>
                    <w:rPr>
                      <w:rStyle w:val="normaltextrun"/>
                      <w:rFonts w:cs="Arial"/>
                      <w:sz w:val="16"/>
                      <w:szCs w:val="16"/>
                    </w:rPr>
                    <w:t>True X,Y location</w:t>
                  </w:r>
                </w:p>
              </w:tc>
              <w:tc>
                <w:tcPr>
                  <w:tcW w:w="740" w:type="dxa"/>
                  <w:tcBorders>
                    <w:top w:val="single" w:sz="4" w:space="0" w:color="auto"/>
                    <w:left w:val="single" w:sz="4" w:space="0" w:color="auto"/>
                    <w:bottom w:val="single" w:sz="4" w:space="0" w:color="auto"/>
                    <w:right w:val="single" w:sz="4" w:space="0" w:color="auto"/>
                  </w:tcBorders>
                </w:tcPr>
                <w:p w14:paraId="27AD2FA9" w14:textId="77777777" w:rsidR="009C7EBF" w:rsidRDefault="00056357">
                  <w:pPr>
                    <w:rPr>
                      <w:rStyle w:val="normaltextrun"/>
                      <w:rFonts w:cs="Arial"/>
                      <w:sz w:val="16"/>
                      <w:szCs w:val="16"/>
                    </w:rPr>
                  </w:pPr>
                  <w:r>
                    <w:rPr>
                      <w:rStyle w:val="normaltextrun"/>
                      <w:rFonts w:cs="Arial"/>
                      <w:sz w:val="16"/>
                      <w:szCs w:val="16"/>
                    </w:rPr>
                    <w:t>40% clutter density + sync error</w:t>
                  </w:r>
                </w:p>
              </w:tc>
              <w:tc>
                <w:tcPr>
                  <w:tcW w:w="724" w:type="dxa"/>
                  <w:tcBorders>
                    <w:top w:val="single" w:sz="4" w:space="0" w:color="auto"/>
                    <w:left w:val="single" w:sz="4" w:space="0" w:color="auto"/>
                    <w:bottom w:val="single" w:sz="4" w:space="0" w:color="auto"/>
                    <w:right w:val="single" w:sz="4" w:space="0" w:color="auto"/>
                  </w:tcBorders>
                </w:tcPr>
                <w:p w14:paraId="27AD2FAA" w14:textId="77777777" w:rsidR="009C7EBF" w:rsidRDefault="00056357">
                  <w:pPr>
                    <w:rPr>
                      <w:rStyle w:val="normaltextrun"/>
                      <w:rFonts w:cs="Arial"/>
                      <w:sz w:val="16"/>
                      <w:szCs w:val="16"/>
                    </w:rPr>
                  </w:pPr>
                  <w:r>
                    <w:rPr>
                      <w:rStyle w:val="normaltextrun"/>
                      <w:rFonts w:cs="Arial"/>
                      <w:sz w:val="16"/>
                      <w:szCs w:val="16"/>
                    </w:rPr>
                    <w:t>40% clutter density</w:t>
                  </w:r>
                </w:p>
              </w:tc>
              <w:tc>
                <w:tcPr>
                  <w:tcW w:w="700" w:type="dxa"/>
                  <w:tcBorders>
                    <w:top w:val="single" w:sz="4" w:space="0" w:color="auto"/>
                    <w:left w:val="single" w:sz="4" w:space="0" w:color="auto"/>
                    <w:bottom w:val="single" w:sz="4" w:space="0" w:color="auto"/>
                    <w:right w:val="single" w:sz="4" w:space="0" w:color="auto"/>
                  </w:tcBorders>
                </w:tcPr>
                <w:p w14:paraId="27AD2FAB" w14:textId="77777777" w:rsidR="009C7EBF" w:rsidRDefault="00056357">
                  <w:pPr>
                    <w:rPr>
                      <w:rStyle w:val="normaltextrun"/>
                      <w:rFonts w:cs="Arial"/>
                      <w:sz w:val="16"/>
                      <w:szCs w:val="16"/>
                    </w:rPr>
                  </w:pPr>
                  <w:r>
                    <w:rPr>
                      <w:rStyle w:val="normaltextrun"/>
                      <w:rFonts w:cs="Arial"/>
                      <w:sz w:val="16"/>
                      <w:szCs w:val="16"/>
                    </w:rPr>
                    <w:t>40% clutter density + sync error</w:t>
                  </w:r>
                </w:p>
              </w:tc>
              <w:tc>
                <w:tcPr>
                  <w:tcW w:w="692" w:type="dxa"/>
                  <w:tcBorders>
                    <w:top w:val="single" w:sz="4" w:space="0" w:color="auto"/>
                    <w:left w:val="single" w:sz="4" w:space="0" w:color="auto"/>
                    <w:bottom w:val="single" w:sz="4" w:space="0" w:color="auto"/>
                    <w:right w:val="single" w:sz="4" w:space="0" w:color="auto"/>
                  </w:tcBorders>
                </w:tcPr>
                <w:p w14:paraId="27AD2FAC" w14:textId="77777777" w:rsidR="009C7EBF" w:rsidRDefault="00056357">
                  <w:pPr>
                    <w:rPr>
                      <w:rStyle w:val="normaltextrun"/>
                      <w:rFonts w:cs="Arial"/>
                      <w:sz w:val="16"/>
                      <w:szCs w:val="16"/>
                    </w:rPr>
                  </w:pPr>
                  <w:r>
                    <w:rPr>
                      <w:rStyle w:val="normaltextrun"/>
                      <w:rFonts w:cs="Arial"/>
                      <w:sz w:val="16"/>
                      <w:szCs w:val="16"/>
                    </w:rPr>
                    <w:t>11K (90%)</w:t>
                  </w:r>
                </w:p>
              </w:tc>
              <w:tc>
                <w:tcPr>
                  <w:tcW w:w="627" w:type="dxa"/>
                  <w:tcBorders>
                    <w:top w:val="single" w:sz="4" w:space="0" w:color="auto"/>
                    <w:left w:val="single" w:sz="4" w:space="0" w:color="auto"/>
                    <w:bottom w:val="single" w:sz="4" w:space="0" w:color="auto"/>
                    <w:right w:val="single" w:sz="4" w:space="0" w:color="auto"/>
                  </w:tcBorders>
                </w:tcPr>
                <w:p w14:paraId="27AD2FAD" w14:textId="77777777" w:rsidR="009C7EBF" w:rsidRDefault="00056357">
                  <w:pPr>
                    <w:rPr>
                      <w:rStyle w:val="normaltextrun"/>
                      <w:rFonts w:cs="Arial"/>
                      <w:sz w:val="16"/>
                      <w:szCs w:val="16"/>
                    </w:rPr>
                  </w:pPr>
                  <w:r>
                    <w:rPr>
                      <w:rStyle w:val="normaltextrun"/>
                      <w:rFonts w:cs="Arial"/>
                      <w:sz w:val="16"/>
                      <w:szCs w:val="16"/>
                    </w:rPr>
                    <w:t>11k (20%)</w:t>
                  </w:r>
                </w:p>
              </w:tc>
              <w:tc>
                <w:tcPr>
                  <w:tcW w:w="631" w:type="dxa"/>
                  <w:tcBorders>
                    <w:top w:val="single" w:sz="4" w:space="0" w:color="auto"/>
                    <w:left w:val="single" w:sz="4" w:space="0" w:color="auto"/>
                    <w:bottom w:val="single" w:sz="4" w:space="0" w:color="auto"/>
                    <w:right w:val="single" w:sz="4" w:space="0" w:color="auto"/>
                  </w:tcBorders>
                </w:tcPr>
                <w:p w14:paraId="27AD2FAE" w14:textId="77777777" w:rsidR="009C7EBF" w:rsidRDefault="00056357">
                  <w:pPr>
                    <w:rPr>
                      <w:rStyle w:val="normaltextrun"/>
                      <w:rFonts w:cs="Arial"/>
                      <w:sz w:val="16"/>
                      <w:szCs w:val="16"/>
                    </w:rPr>
                  </w:pPr>
                  <w:r>
                    <w:rPr>
                      <w:rStyle w:val="normaltextrun"/>
                      <w:rFonts w:cs="Arial"/>
                      <w:sz w:val="16"/>
                      <w:szCs w:val="16"/>
                    </w:rPr>
                    <w:t>11K (10%)</w:t>
                  </w:r>
                </w:p>
              </w:tc>
              <w:tc>
                <w:tcPr>
                  <w:tcW w:w="936" w:type="dxa"/>
                  <w:tcBorders>
                    <w:top w:val="single" w:sz="4" w:space="0" w:color="auto"/>
                    <w:left w:val="single" w:sz="4" w:space="0" w:color="auto"/>
                    <w:bottom w:val="single" w:sz="4" w:space="0" w:color="auto"/>
                    <w:right w:val="single" w:sz="4" w:space="0" w:color="auto"/>
                  </w:tcBorders>
                </w:tcPr>
                <w:p w14:paraId="27AD2FAF" w14:textId="77777777" w:rsidR="009C7EBF" w:rsidRDefault="00056357">
                  <w:pPr>
                    <w:rPr>
                      <w:rStyle w:val="normaltextrun"/>
                      <w:rFonts w:cs="Arial"/>
                    </w:rPr>
                  </w:pPr>
                  <w:r>
                    <w:rPr>
                      <w:rStyle w:val="normaltextrun"/>
                      <w:rFonts w:cs="Arial"/>
                    </w:rPr>
                    <w:t>300K</w:t>
                  </w:r>
                </w:p>
              </w:tc>
              <w:tc>
                <w:tcPr>
                  <w:tcW w:w="1234" w:type="dxa"/>
                  <w:tcBorders>
                    <w:top w:val="single" w:sz="4" w:space="0" w:color="auto"/>
                    <w:left w:val="single" w:sz="4" w:space="0" w:color="auto"/>
                    <w:bottom w:val="single" w:sz="4" w:space="0" w:color="auto"/>
                    <w:right w:val="single" w:sz="4" w:space="0" w:color="auto"/>
                  </w:tcBorders>
                </w:tcPr>
                <w:p w14:paraId="27AD2FB0" w14:textId="77777777" w:rsidR="009C7EBF" w:rsidRDefault="00056357">
                  <w:pPr>
                    <w:rPr>
                      <w:rStyle w:val="normaltextrun"/>
                      <w:rFonts w:cs="Arial"/>
                    </w:rPr>
                  </w:pPr>
                  <w:r>
                    <w:rPr>
                      <w:rStyle w:val="normaltextrun"/>
                      <w:rFonts w:cs="Arial"/>
                    </w:rPr>
                    <w:t>20M</w:t>
                  </w:r>
                </w:p>
              </w:tc>
              <w:tc>
                <w:tcPr>
                  <w:tcW w:w="1010" w:type="dxa"/>
                  <w:tcBorders>
                    <w:top w:val="single" w:sz="4" w:space="0" w:color="auto"/>
                    <w:left w:val="single" w:sz="4" w:space="0" w:color="auto"/>
                    <w:bottom w:val="single" w:sz="4" w:space="0" w:color="auto"/>
                    <w:right w:val="single" w:sz="4" w:space="0" w:color="auto"/>
                  </w:tcBorders>
                </w:tcPr>
                <w:p w14:paraId="27AD2FB1" w14:textId="77777777" w:rsidR="009C7EBF" w:rsidRDefault="00056357">
                  <w:pPr>
                    <w:rPr>
                      <w:rStyle w:val="normaltextrun"/>
                      <w:rFonts w:cs="Arial"/>
                    </w:rPr>
                  </w:pPr>
                  <w:r>
                    <w:rPr>
                      <w:rStyle w:val="normaltextrun"/>
                      <w:rFonts w:cs="Arial"/>
                    </w:rPr>
                    <w:t>14.99</w:t>
                  </w:r>
                </w:p>
              </w:tc>
            </w:tr>
          </w:tbl>
          <w:p w14:paraId="27AD2FB3" w14:textId="77777777" w:rsidR="009C7EBF" w:rsidRDefault="00056357">
            <w:pPr>
              <w:rPr>
                <w:b/>
                <w:bCs/>
              </w:rPr>
            </w:pPr>
            <w:r>
              <w:rPr>
                <w:lang w:eastAsia="ja-JP"/>
              </w:rPr>
              <w:br/>
            </w:r>
            <w:r>
              <w:rPr>
                <w:b/>
                <w:bCs/>
              </w:rPr>
              <w:t>Table 12. Evaluation results for AI/ML model deployed on UE-side, with model generalization, considering different clutter parameters without fine-tuning. A mixed dataset between 40% with and without network sync error is considered.</w:t>
            </w:r>
          </w:p>
          <w:tbl>
            <w:tblPr>
              <w:tblStyle w:val="TableGrid"/>
              <w:tblW w:w="0" w:type="auto"/>
              <w:tblLook w:val="04A0" w:firstRow="1" w:lastRow="0" w:firstColumn="1" w:lastColumn="0" w:noHBand="0" w:noVBand="1"/>
            </w:tblPr>
            <w:tblGrid>
              <w:gridCol w:w="905"/>
              <w:gridCol w:w="920"/>
              <w:gridCol w:w="920"/>
              <w:gridCol w:w="928"/>
              <w:gridCol w:w="733"/>
              <w:gridCol w:w="745"/>
              <w:gridCol w:w="700"/>
              <w:gridCol w:w="1215"/>
              <w:gridCol w:w="1328"/>
              <w:gridCol w:w="1235"/>
            </w:tblGrid>
            <w:tr w:rsidR="009C7EBF" w14:paraId="27AD2FBB" w14:textId="77777777">
              <w:trPr>
                <w:trHeight w:val="1080"/>
              </w:trPr>
              <w:tc>
                <w:tcPr>
                  <w:tcW w:w="905" w:type="dxa"/>
                  <w:tcBorders>
                    <w:top w:val="single" w:sz="4" w:space="0" w:color="auto"/>
                    <w:left w:val="single" w:sz="4" w:space="0" w:color="auto"/>
                    <w:bottom w:val="single" w:sz="4" w:space="0" w:color="auto"/>
                    <w:right w:val="single" w:sz="4" w:space="0" w:color="auto"/>
                  </w:tcBorders>
                </w:tcPr>
                <w:p w14:paraId="27AD2FB4" w14:textId="77777777" w:rsidR="009C7EBF" w:rsidRDefault="00056357">
                  <w:pPr>
                    <w:rPr>
                      <w:rStyle w:val="normaltextrun"/>
                      <w:rFonts w:cs="Arial"/>
                      <w:sz w:val="16"/>
                      <w:szCs w:val="16"/>
                    </w:rPr>
                  </w:pPr>
                  <w:r>
                    <w:rPr>
                      <w:rStyle w:val="normaltextrun"/>
                      <w:rFonts w:cs="Arial"/>
                      <w:b/>
                      <w:bCs/>
                      <w:sz w:val="16"/>
                      <w:szCs w:val="16"/>
                    </w:rPr>
                    <w:t>Model input</w:t>
                  </w:r>
                </w:p>
              </w:tc>
              <w:tc>
                <w:tcPr>
                  <w:tcW w:w="920" w:type="dxa"/>
                  <w:tcBorders>
                    <w:top w:val="single" w:sz="4" w:space="0" w:color="auto"/>
                    <w:left w:val="single" w:sz="4" w:space="0" w:color="auto"/>
                    <w:bottom w:val="single" w:sz="4" w:space="0" w:color="auto"/>
                    <w:right w:val="single" w:sz="4" w:space="0" w:color="auto"/>
                  </w:tcBorders>
                </w:tcPr>
                <w:p w14:paraId="27AD2FB5" w14:textId="77777777" w:rsidR="009C7EBF" w:rsidRDefault="00056357">
                  <w:pPr>
                    <w:rPr>
                      <w:rStyle w:val="normaltextrun"/>
                      <w:rFonts w:cs="Arial"/>
                      <w:b/>
                      <w:bCs/>
                      <w:sz w:val="16"/>
                      <w:szCs w:val="16"/>
                    </w:rPr>
                  </w:pPr>
                  <w:r>
                    <w:rPr>
                      <w:rStyle w:val="normaltextrun"/>
                      <w:rFonts w:cs="Arial"/>
                      <w:b/>
                      <w:bCs/>
                      <w:sz w:val="16"/>
                      <w:szCs w:val="16"/>
                    </w:rPr>
                    <w:t>Model output</w:t>
                  </w:r>
                </w:p>
              </w:tc>
              <w:tc>
                <w:tcPr>
                  <w:tcW w:w="920" w:type="dxa"/>
                  <w:tcBorders>
                    <w:top w:val="single" w:sz="4" w:space="0" w:color="auto"/>
                    <w:left w:val="single" w:sz="4" w:space="0" w:color="auto"/>
                    <w:bottom w:val="single" w:sz="4" w:space="0" w:color="auto"/>
                    <w:right w:val="single" w:sz="4" w:space="0" w:color="auto"/>
                  </w:tcBorders>
                </w:tcPr>
                <w:p w14:paraId="27AD2FB6" w14:textId="77777777" w:rsidR="009C7EBF" w:rsidRDefault="00056357">
                  <w:pPr>
                    <w:rPr>
                      <w:rStyle w:val="normaltextrun"/>
                      <w:rFonts w:cs="Arial"/>
                      <w:b/>
                      <w:bCs/>
                      <w:sz w:val="16"/>
                      <w:szCs w:val="16"/>
                    </w:rPr>
                  </w:pPr>
                  <w:r>
                    <w:rPr>
                      <w:rStyle w:val="normaltextrun"/>
                      <w:rFonts w:cs="Arial"/>
                      <w:b/>
                      <w:bCs/>
                      <w:sz w:val="16"/>
                      <w:szCs w:val="16"/>
                    </w:rPr>
                    <w:t>Label</w:t>
                  </w:r>
                </w:p>
              </w:tc>
              <w:tc>
                <w:tcPr>
                  <w:tcW w:w="1661" w:type="dxa"/>
                  <w:gridSpan w:val="2"/>
                  <w:tcBorders>
                    <w:top w:val="single" w:sz="4" w:space="0" w:color="auto"/>
                    <w:left w:val="single" w:sz="4" w:space="0" w:color="auto"/>
                    <w:bottom w:val="single" w:sz="4" w:space="0" w:color="auto"/>
                    <w:right w:val="single" w:sz="4" w:space="0" w:color="auto"/>
                  </w:tcBorders>
                </w:tcPr>
                <w:p w14:paraId="27AD2FB7" w14:textId="77777777" w:rsidR="009C7EBF" w:rsidRDefault="00056357">
                  <w:pPr>
                    <w:rPr>
                      <w:rStyle w:val="normaltextrun"/>
                      <w:rFonts w:cs="Arial"/>
                      <w:b/>
                      <w:bCs/>
                      <w:sz w:val="16"/>
                      <w:szCs w:val="16"/>
                    </w:rPr>
                  </w:pPr>
                  <w:r>
                    <w:rPr>
                      <w:rStyle w:val="normaltextrun"/>
                      <w:rFonts w:cs="Arial"/>
                      <w:b/>
                      <w:bCs/>
                      <w:sz w:val="16"/>
                      <w:szCs w:val="16"/>
                    </w:rPr>
                    <w:t>Settings (e.g., drops, clutter params, mix)</w:t>
                  </w:r>
                </w:p>
              </w:tc>
              <w:tc>
                <w:tcPr>
                  <w:tcW w:w="1445" w:type="dxa"/>
                  <w:gridSpan w:val="2"/>
                  <w:tcBorders>
                    <w:top w:val="single" w:sz="4" w:space="0" w:color="auto"/>
                    <w:left w:val="single" w:sz="4" w:space="0" w:color="auto"/>
                    <w:bottom w:val="single" w:sz="4" w:space="0" w:color="auto"/>
                    <w:right w:val="single" w:sz="4" w:space="0" w:color="auto"/>
                  </w:tcBorders>
                </w:tcPr>
                <w:p w14:paraId="27AD2FB8" w14:textId="77777777" w:rsidR="009C7EBF" w:rsidRDefault="00056357">
                  <w:pPr>
                    <w:rPr>
                      <w:rStyle w:val="normaltextrun"/>
                      <w:rFonts w:cs="Arial"/>
                      <w:b/>
                      <w:bCs/>
                      <w:sz w:val="16"/>
                      <w:szCs w:val="16"/>
                    </w:rPr>
                  </w:pPr>
                  <w:r>
                    <w:rPr>
                      <w:rStyle w:val="normaltextrun"/>
                      <w:rFonts w:cs="Arial"/>
                      <w:b/>
                      <w:bCs/>
                      <w:sz w:val="16"/>
                      <w:szCs w:val="16"/>
                    </w:rPr>
                    <w:t>Dataset size</w:t>
                  </w:r>
                </w:p>
              </w:tc>
              <w:tc>
                <w:tcPr>
                  <w:tcW w:w="2543" w:type="dxa"/>
                  <w:gridSpan w:val="2"/>
                  <w:tcBorders>
                    <w:top w:val="single" w:sz="4" w:space="0" w:color="auto"/>
                    <w:left w:val="single" w:sz="4" w:space="0" w:color="auto"/>
                    <w:bottom w:val="single" w:sz="4" w:space="0" w:color="auto"/>
                    <w:right w:val="single" w:sz="4" w:space="0" w:color="auto"/>
                  </w:tcBorders>
                </w:tcPr>
                <w:p w14:paraId="27AD2FB9" w14:textId="77777777" w:rsidR="009C7EBF" w:rsidRDefault="00056357">
                  <w:pPr>
                    <w:rPr>
                      <w:rStyle w:val="normaltextrun"/>
                      <w:rFonts w:cs="Arial"/>
                      <w:b/>
                      <w:bCs/>
                      <w:sz w:val="16"/>
                      <w:szCs w:val="16"/>
                    </w:rPr>
                  </w:pPr>
                  <w:r>
                    <w:rPr>
                      <w:rStyle w:val="normaltextrun"/>
                      <w:rFonts w:cs="Arial"/>
                      <w:b/>
                      <w:bCs/>
                      <w:sz w:val="16"/>
                      <w:szCs w:val="16"/>
                    </w:rPr>
                    <w:t>AI/ML complexity</w:t>
                  </w:r>
                </w:p>
              </w:tc>
              <w:tc>
                <w:tcPr>
                  <w:tcW w:w="1235" w:type="dxa"/>
                  <w:tcBorders>
                    <w:top w:val="single" w:sz="4" w:space="0" w:color="auto"/>
                    <w:left w:val="single" w:sz="4" w:space="0" w:color="auto"/>
                    <w:bottom w:val="single" w:sz="4" w:space="0" w:color="auto"/>
                    <w:right w:val="single" w:sz="4" w:space="0" w:color="auto"/>
                  </w:tcBorders>
                </w:tcPr>
                <w:p w14:paraId="27AD2FBA" w14:textId="77777777" w:rsidR="009C7EBF" w:rsidRDefault="00056357">
                  <w:pPr>
                    <w:rPr>
                      <w:rStyle w:val="normaltextrun"/>
                      <w:rFonts w:cs="Arial"/>
                      <w:b/>
                      <w:bCs/>
                      <w:sz w:val="16"/>
                      <w:szCs w:val="16"/>
                    </w:rPr>
                  </w:pPr>
                  <w:r>
                    <w:rPr>
                      <w:rStyle w:val="normaltextrun"/>
                      <w:rFonts w:cs="Arial"/>
                      <w:b/>
                      <w:bCs/>
                      <w:sz w:val="16"/>
                      <w:szCs w:val="16"/>
                    </w:rPr>
                    <w:t>Horizontal pos., accuracy at CDF=90% (m)</w:t>
                  </w:r>
                </w:p>
              </w:tc>
            </w:tr>
            <w:tr w:rsidR="009C7EBF" w14:paraId="27AD2FC6" w14:textId="77777777">
              <w:trPr>
                <w:trHeight w:val="300"/>
              </w:trPr>
              <w:tc>
                <w:tcPr>
                  <w:tcW w:w="905" w:type="dxa"/>
                  <w:tcBorders>
                    <w:top w:val="single" w:sz="4" w:space="0" w:color="auto"/>
                    <w:left w:val="single" w:sz="4" w:space="0" w:color="auto"/>
                    <w:bottom w:val="single" w:sz="4" w:space="0" w:color="auto"/>
                    <w:right w:val="single" w:sz="4" w:space="0" w:color="auto"/>
                  </w:tcBorders>
                </w:tcPr>
                <w:p w14:paraId="27AD2FBC" w14:textId="77777777" w:rsidR="009C7EBF" w:rsidRDefault="009C7EBF"/>
              </w:tc>
              <w:tc>
                <w:tcPr>
                  <w:tcW w:w="920" w:type="dxa"/>
                  <w:tcBorders>
                    <w:top w:val="single" w:sz="4" w:space="0" w:color="auto"/>
                    <w:left w:val="single" w:sz="4" w:space="0" w:color="auto"/>
                    <w:bottom w:val="single" w:sz="4" w:space="0" w:color="auto"/>
                    <w:right w:val="single" w:sz="4" w:space="0" w:color="auto"/>
                  </w:tcBorders>
                </w:tcPr>
                <w:p w14:paraId="27AD2FBD" w14:textId="77777777" w:rsidR="009C7EBF" w:rsidRDefault="009C7EBF"/>
              </w:tc>
              <w:tc>
                <w:tcPr>
                  <w:tcW w:w="920" w:type="dxa"/>
                  <w:tcBorders>
                    <w:top w:val="single" w:sz="4" w:space="0" w:color="auto"/>
                    <w:left w:val="single" w:sz="4" w:space="0" w:color="auto"/>
                    <w:bottom w:val="single" w:sz="4" w:space="0" w:color="auto"/>
                    <w:right w:val="single" w:sz="4" w:space="0" w:color="auto"/>
                  </w:tcBorders>
                </w:tcPr>
                <w:p w14:paraId="27AD2FBE" w14:textId="77777777" w:rsidR="009C7EBF" w:rsidRDefault="009C7EBF"/>
              </w:tc>
              <w:tc>
                <w:tcPr>
                  <w:tcW w:w="928" w:type="dxa"/>
                  <w:tcBorders>
                    <w:top w:val="single" w:sz="4" w:space="0" w:color="auto"/>
                    <w:left w:val="single" w:sz="4" w:space="0" w:color="auto"/>
                    <w:bottom w:val="single" w:sz="4" w:space="0" w:color="auto"/>
                    <w:right w:val="single" w:sz="4" w:space="0" w:color="auto"/>
                  </w:tcBorders>
                </w:tcPr>
                <w:p w14:paraId="27AD2FBF" w14:textId="77777777" w:rsidR="009C7EBF" w:rsidRDefault="00056357">
                  <w:pPr>
                    <w:rPr>
                      <w:rStyle w:val="normaltextrun"/>
                      <w:rFonts w:cs="Arial"/>
                      <w:sz w:val="16"/>
                      <w:szCs w:val="16"/>
                    </w:rPr>
                  </w:pPr>
                  <w:r>
                    <w:rPr>
                      <w:rStyle w:val="normaltextrun"/>
                      <w:rFonts w:cs="Arial"/>
                      <w:sz w:val="16"/>
                      <w:szCs w:val="16"/>
                    </w:rPr>
                    <w:t>train</w:t>
                  </w:r>
                </w:p>
              </w:tc>
              <w:tc>
                <w:tcPr>
                  <w:tcW w:w="733" w:type="dxa"/>
                  <w:tcBorders>
                    <w:top w:val="single" w:sz="4" w:space="0" w:color="auto"/>
                    <w:left w:val="single" w:sz="4" w:space="0" w:color="auto"/>
                    <w:bottom w:val="single" w:sz="4" w:space="0" w:color="auto"/>
                    <w:right w:val="single" w:sz="4" w:space="0" w:color="auto"/>
                  </w:tcBorders>
                </w:tcPr>
                <w:p w14:paraId="27AD2FC0" w14:textId="77777777" w:rsidR="009C7EBF" w:rsidRDefault="00056357">
                  <w:pPr>
                    <w:rPr>
                      <w:rStyle w:val="normaltextrun"/>
                      <w:rFonts w:cs="Arial"/>
                      <w:sz w:val="16"/>
                      <w:szCs w:val="16"/>
                    </w:rPr>
                  </w:pPr>
                  <w:r>
                    <w:rPr>
                      <w:rStyle w:val="normaltextrun"/>
                      <w:rFonts w:cs="Arial"/>
                      <w:sz w:val="16"/>
                      <w:szCs w:val="16"/>
                    </w:rPr>
                    <w:t>test</w:t>
                  </w:r>
                </w:p>
              </w:tc>
              <w:tc>
                <w:tcPr>
                  <w:tcW w:w="745" w:type="dxa"/>
                  <w:tcBorders>
                    <w:top w:val="single" w:sz="4" w:space="0" w:color="auto"/>
                    <w:left w:val="single" w:sz="4" w:space="0" w:color="auto"/>
                    <w:bottom w:val="single" w:sz="4" w:space="0" w:color="auto"/>
                    <w:right w:val="single" w:sz="4" w:space="0" w:color="auto"/>
                  </w:tcBorders>
                </w:tcPr>
                <w:p w14:paraId="27AD2FC1" w14:textId="77777777" w:rsidR="009C7EBF" w:rsidRDefault="00056357">
                  <w:pPr>
                    <w:rPr>
                      <w:rStyle w:val="normaltextrun"/>
                      <w:rFonts w:cs="Arial"/>
                      <w:sz w:val="16"/>
                      <w:szCs w:val="16"/>
                    </w:rPr>
                  </w:pPr>
                  <w:r>
                    <w:rPr>
                      <w:rStyle w:val="normaltextrun"/>
                      <w:rFonts w:cs="Arial"/>
                      <w:sz w:val="16"/>
                      <w:szCs w:val="16"/>
                    </w:rPr>
                    <w:t>train</w:t>
                  </w:r>
                </w:p>
              </w:tc>
              <w:tc>
                <w:tcPr>
                  <w:tcW w:w="700" w:type="dxa"/>
                  <w:tcBorders>
                    <w:top w:val="single" w:sz="4" w:space="0" w:color="auto"/>
                    <w:left w:val="single" w:sz="4" w:space="0" w:color="auto"/>
                    <w:bottom w:val="single" w:sz="4" w:space="0" w:color="auto"/>
                    <w:right w:val="single" w:sz="4" w:space="0" w:color="auto"/>
                  </w:tcBorders>
                </w:tcPr>
                <w:p w14:paraId="27AD2FC2" w14:textId="77777777" w:rsidR="009C7EBF" w:rsidRDefault="00056357">
                  <w:pPr>
                    <w:rPr>
                      <w:rStyle w:val="normaltextrun"/>
                      <w:rFonts w:cs="Arial"/>
                      <w:sz w:val="16"/>
                      <w:szCs w:val="16"/>
                    </w:rPr>
                  </w:pPr>
                  <w:r>
                    <w:rPr>
                      <w:rStyle w:val="normaltextrun"/>
                      <w:rFonts w:cs="Arial"/>
                      <w:sz w:val="16"/>
                      <w:szCs w:val="16"/>
                    </w:rPr>
                    <w:t>test</w:t>
                  </w:r>
                </w:p>
              </w:tc>
              <w:tc>
                <w:tcPr>
                  <w:tcW w:w="1215" w:type="dxa"/>
                  <w:tcBorders>
                    <w:top w:val="single" w:sz="4" w:space="0" w:color="auto"/>
                    <w:left w:val="single" w:sz="4" w:space="0" w:color="auto"/>
                    <w:bottom w:val="single" w:sz="4" w:space="0" w:color="auto"/>
                    <w:right w:val="single" w:sz="4" w:space="0" w:color="auto"/>
                  </w:tcBorders>
                </w:tcPr>
                <w:p w14:paraId="27AD2FC3" w14:textId="77777777" w:rsidR="009C7EBF" w:rsidRDefault="00056357">
                  <w:pPr>
                    <w:rPr>
                      <w:rStyle w:val="normaltextrun"/>
                      <w:rFonts w:cs="Arial"/>
                      <w:sz w:val="16"/>
                      <w:szCs w:val="16"/>
                    </w:rPr>
                  </w:pPr>
                  <w:r>
                    <w:rPr>
                      <w:rStyle w:val="normaltextrun"/>
                      <w:rFonts w:cs="Arial"/>
                      <w:sz w:val="16"/>
                      <w:szCs w:val="16"/>
                    </w:rPr>
                    <w:t>Model complexity</w:t>
                  </w:r>
                </w:p>
              </w:tc>
              <w:tc>
                <w:tcPr>
                  <w:tcW w:w="1328" w:type="dxa"/>
                  <w:tcBorders>
                    <w:top w:val="single" w:sz="4" w:space="0" w:color="auto"/>
                    <w:left w:val="single" w:sz="4" w:space="0" w:color="auto"/>
                    <w:bottom w:val="single" w:sz="4" w:space="0" w:color="auto"/>
                    <w:right w:val="single" w:sz="4" w:space="0" w:color="auto"/>
                  </w:tcBorders>
                </w:tcPr>
                <w:p w14:paraId="27AD2FC4" w14:textId="77777777" w:rsidR="009C7EBF" w:rsidRDefault="00056357">
                  <w:pPr>
                    <w:rPr>
                      <w:rStyle w:val="normaltextrun"/>
                      <w:rFonts w:cs="Arial"/>
                      <w:sz w:val="16"/>
                      <w:szCs w:val="16"/>
                    </w:rPr>
                  </w:pPr>
                  <w:r>
                    <w:rPr>
                      <w:rStyle w:val="normaltextrun"/>
                      <w:rFonts w:cs="Arial"/>
                      <w:sz w:val="16"/>
                      <w:szCs w:val="16"/>
                    </w:rPr>
                    <w:t>Computational complexity</w:t>
                  </w:r>
                </w:p>
              </w:tc>
              <w:tc>
                <w:tcPr>
                  <w:tcW w:w="1235" w:type="dxa"/>
                  <w:tcBorders>
                    <w:top w:val="single" w:sz="4" w:space="0" w:color="auto"/>
                    <w:left w:val="single" w:sz="4" w:space="0" w:color="auto"/>
                    <w:bottom w:val="single" w:sz="4" w:space="0" w:color="auto"/>
                    <w:right w:val="single" w:sz="4" w:space="0" w:color="auto"/>
                  </w:tcBorders>
                </w:tcPr>
                <w:p w14:paraId="27AD2FC5" w14:textId="77777777" w:rsidR="009C7EBF" w:rsidRDefault="00056357">
                  <w:pPr>
                    <w:rPr>
                      <w:rStyle w:val="normaltextrun"/>
                      <w:rFonts w:cs="Arial"/>
                      <w:sz w:val="16"/>
                      <w:szCs w:val="16"/>
                    </w:rPr>
                  </w:pPr>
                  <w:r>
                    <w:rPr>
                      <w:rStyle w:val="normaltextrun"/>
                      <w:rFonts w:cs="Arial"/>
                      <w:sz w:val="16"/>
                      <w:szCs w:val="16"/>
                    </w:rPr>
                    <w:t>AI/ML</w:t>
                  </w:r>
                </w:p>
              </w:tc>
            </w:tr>
            <w:tr w:rsidR="009C7EBF" w14:paraId="27AD2FD1" w14:textId="77777777">
              <w:trPr>
                <w:trHeight w:val="300"/>
              </w:trPr>
              <w:tc>
                <w:tcPr>
                  <w:tcW w:w="905" w:type="dxa"/>
                  <w:tcBorders>
                    <w:top w:val="single" w:sz="4" w:space="0" w:color="auto"/>
                    <w:left w:val="single" w:sz="4" w:space="0" w:color="auto"/>
                    <w:bottom w:val="single" w:sz="4" w:space="0" w:color="auto"/>
                    <w:right w:val="single" w:sz="4" w:space="0" w:color="auto"/>
                  </w:tcBorders>
                </w:tcPr>
                <w:p w14:paraId="27AD2FC7" w14:textId="77777777" w:rsidR="009C7EBF" w:rsidRDefault="00056357">
                  <w:pPr>
                    <w:rPr>
                      <w:rStyle w:val="normaltextrun"/>
                      <w:rFonts w:cs="Arial"/>
                      <w:sz w:val="16"/>
                      <w:szCs w:val="16"/>
                    </w:rPr>
                  </w:pPr>
                  <w:r>
                    <w:rPr>
                      <w:rStyle w:val="normaltextrun"/>
                      <w:rFonts w:cs="Arial"/>
                      <w:sz w:val="16"/>
                      <w:szCs w:val="16"/>
                    </w:rPr>
                    <w:t>CIR from 18 BSs</w:t>
                  </w:r>
                </w:p>
              </w:tc>
              <w:tc>
                <w:tcPr>
                  <w:tcW w:w="920" w:type="dxa"/>
                  <w:tcBorders>
                    <w:top w:val="single" w:sz="4" w:space="0" w:color="auto"/>
                    <w:left w:val="single" w:sz="4" w:space="0" w:color="auto"/>
                    <w:bottom w:val="single" w:sz="4" w:space="0" w:color="auto"/>
                    <w:right w:val="single" w:sz="4" w:space="0" w:color="auto"/>
                  </w:tcBorders>
                </w:tcPr>
                <w:p w14:paraId="27AD2FC8" w14:textId="77777777" w:rsidR="009C7EBF" w:rsidRDefault="00056357">
                  <w:pPr>
                    <w:rPr>
                      <w:rStyle w:val="normaltextrun"/>
                      <w:rFonts w:cs="Arial"/>
                      <w:sz w:val="16"/>
                      <w:szCs w:val="16"/>
                    </w:rPr>
                  </w:pPr>
                  <w:r>
                    <w:rPr>
                      <w:rStyle w:val="normaltextrun"/>
                      <w:rFonts w:cs="Arial"/>
                      <w:sz w:val="16"/>
                      <w:szCs w:val="16"/>
                    </w:rPr>
                    <w:t>X,Y location</w:t>
                  </w:r>
                </w:p>
              </w:tc>
              <w:tc>
                <w:tcPr>
                  <w:tcW w:w="920" w:type="dxa"/>
                  <w:tcBorders>
                    <w:top w:val="single" w:sz="4" w:space="0" w:color="auto"/>
                    <w:left w:val="single" w:sz="4" w:space="0" w:color="auto"/>
                    <w:bottom w:val="single" w:sz="4" w:space="0" w:color="auto"/>
                    <w:right w:val="single" w:sz="4" w:space="0" w:color="auto"/>
                  </w:tcBorders>
                </w:tcPr>
                <w:p w14:paraId="27AD2FC9" w14:textId="77777777" w:rsidR="009C7EBF" w:rsidRDefault="00056357">
                  <w:pPr>
                    <w:rPr>
                      <w:rStyle w:val="normaltextrun"/>
                      <w:rFonts w:cs="Arial"/>
                      <w:sz w:val="16"/>
                      <w:szCs w:val="16"/>
                    </w:rPr>
                  </w:pPr>
                  <w:r>
                    <w:rPr>
                      <w:rStyle w:val="normaltextrun"/>
                      <w:rFonts w:cs="Arial"/>
                      <w:sz w:val="16"/>
                      <w:szCs w:val="16"/>
                    </w:rPr>
                    <w:t>True X,Y location</w:t>
                  </w:r>
                </w:p>
              </w:tc>
              <w:tc>
                <w:tcPr>
                  <w:tcW w:w="928" w:type="dxa"/>
                  <w:tcBorders>
                    <w:top w:val="single" w:sz="4" w:space="0" w:color="auto"/>
                    <w:left w:val="single" w:sz="4" w:space="0" w:color="auto"/>
                    <w:bottom w:val="single" w:sz="4" w:space="0" w:color="auto"/>
                    <w:right w:val="single" w:sz="4" w:space="0" w:color="auto"/>
                  </w:tcBorders>
                </w:tcPr>
                <w:p w14:paraId="27AD2FCA" w14:textId="77777777" w:rsidR="009C7EBF" w:rsidRDefault="00056357">
                  <w:pPr>
                    <w:rPr>
                      <w:rStyle w:val="normaltextrun"/>
                      <w:rFonts w:cs="Arial"/>
                      <w:sz w:val="16"/>
                      <w:szCs w:val="16"/>
                    </w:rPr>
                  </w:pPr>
                  <w:r>
                    <w:rPr>
                      <w:rStyle w:val="normaltextrun"/>
                      <w:rFonts w:cs="Arial"/>
                      <w:sz w:val="16"/>
                      <w:szCs w:val="16"/>
                    </w:rPr>
                    <w:t>Mixed 40% + sync error and 40% clutter density without sync error</w:t>
                  </w:r>
                </w:p>
              </w:tc>
              <w:tc>
                <w:tcPr>
                  <w:tcW w:w="733" w:type="dxa"/>
                  <w:tcBorders>
                    <w:top w:val="single" w:sz="4" w:space="0" w:color="auto"/>
                    <w:left w:val="single" w:sz="4" w:space="0" w:color="auto"/>
                    <w:bottom w:val="single" w:sz="4" w:space="0" w:color="auto"/>
                    <w:right w:val="single" w:sz="4" w:space="0" w:color="auto"/>
                  </w:tcBorders>
                </w:tcPr>
                <w:p w14:paraId="27AD2FCB" w14:textId="77777777" w:rsidR="009C7EBF" w:rsidRDefault="00056357">
                  <w:pPr>
                    <w:rPr>
                      <w:rStyle w:val="normaltextrun"/>
                      <w:rFonts w:cs="Arial"/>
                      <w:sz w:val="16"/>
                      <w:szCs w:val="16"/>
                    </w:rPr>
                  </w:pPr>
                  <w:r>
                    <w:rPr>
                      <w:rStyle w:val="normaltextrun"/>
                      <w:rFonts w:cs="Arial"/>
                      <w:sz w:val="16"/>
                      <w:szCs w:val="16"/>
                    </w:rPr>
                    <w:t>Mixed 40% + sync error and 40% clutter density without sync error</w:t>
                  </w:r>
                </w:p>
              </w:tc>
              <w:tc>
                <w:tcPr>
                  <w:tcW w:w="745" w:type="dxa"/>
                  <w:tcBorders>
                    <w:top w:val="single" w:sz="4" w:space="0" w:color="auto"/>
                    <w:left w:val="single" w:sz="4" w:space="0" w:color="auto"/>
                    <w:bottom w:val="single" w:sz="4" w:space="0" w:color="auto"/>
                    <w:right w:val="single" w:sz="4" w:space="0" w:color="auto"/>
                  </w:tcBorders>
                </w:tcPr>
                <w:p w14:paraId="27AD2FCC" w14:textId="77777777" w:rsidR="009C7EBF" w:rsidRDefault="00056357">
                  <w:pPr>
                    <w:rPr>
                      <w:rStyle w:val="normaltextrun"/>
                      <w:rFonts w:cs="Arial"/>
                      <w:sz w:val="16"/>
                      <w:szCs w:val="16"/>
                    </w:rPr>
                  </w:pPr>
                  <w:r>
                    <w:rPr>
                      <w:rStyle w:val="normaltextrun"/>
                      <w:rFonts w:cs="Arial"/>
                      <w:sz w:val="16"/>
                      <w:szCs w:val="16"/>
                    </w:rPr>
                    <w:t>22K (90%)</w:t>
                  </w:r>
                </w:p>
              </w:tc>
              <w:tc>
                <w:tcPr>
                  <w:tcW w:w="700" w:type="dxa"/>
                  <w:tcBorders>
                    <w:top w:val="single" w:sz="4" w:space="0" w:color="auto"/>
                    <w:left w:val="single" w:sz="4" w:space="0" w:color="auto"/>
                    <w:bottom w:val="single" w:sz="4" w:space="0" w:color="auto"/>
                    <w:right w:val="single" w:sz="4" w:space="0" w:color="auto"/>
                  </w:tcBorders>
                </w:tcPr>
                <w:p w14:paraId="27AD2FCD" w14:textId="77777777" w:rsidR="009C7EBF" w:rsidRDefault="00056357">
                  <w:pPr>
                    <w:rPr>
                      <w:rStyle w:val="normaltextrun"/>
                      <w:rFonts w:cs="Arial"/>
                      <w:sz w:val="16"/>
                      <w:szCs w:val="16"/>
                    </w:rPr>
                  </w:pPr>
                  <w:r>
                    <w:rPr>
                      <w:rStyle w:val="normaltextrun"/>
                      <w:rFonts w:cs="Arial"/>
                      <w:sz w:val="16"/>
                      <w:szCs w:val="16"/>
                    </w:rPr>
                    <w:t>22K (10%)</w:t>
                  </w:r>
                </w:p>
              </w:tc>
              <w:tc>
                <w:tcPr>
                  <w:tcW w:w="1215" w:type="dxa"/>
                  <w:tcBorders>
                    <w:top w:val="single" w:sz="4" w:space="0" w:color="auto"/>
                    <w:left w:val="single" w:sz="4" w:space="0" w:color="auto"/>
                    <w:bottom w:val="single" w:sz="4" w:space="0" w:color="auto"/>
                    <w:right w:val="single" w:sz="4" w:space="0" w:color="auto"/>
                  </w:tcBorders>
                </w:tcPr>
                <w:p w14:paraId="27AD2FCE" w14:textId="77777777" w:rsidR="009C7EBF" w:rsidRDefault="00056357">
                  <w:pPr>
                    <w:rPr>
                      <w:rStyle w:val="normaltextrun"/>
                      <w:rFonts w:cs="Arial"/>
                    </w:rPr>
                  </w:pPr>
                  <w:r>
                    <w:rPr>
                      <w:rStyle w:val="normaltextrun"/>
                      <w:rFonts w:cs="Arial"/>
                    </w:rPr>
                    <w:t>300K</w:t>
                  </w:r>
                </w:p>
              </w:tc>
              <w:tc>
                <w:tcPr>
                  <w:tcW w:w="1328" w:type="dxa"/>
                  <w:tcBorders>
                    <w:top w:val="single" w:sz="4" w:space="0" w:color="auto"/>
                    <w:left w:val="single" w:sz="4" w:space="0" w:color="auto"/>
                    <w:bottom w:val="single" w:sz="4" w:space="0" w:color="auto"/>
                    <w:right w:val="single" w:sz="4" w:space="0" w:color="auto"/>
                  </w:tcBorders>
                </w:tcPr>
                <w:p w14:paraId="27AD2FCF" w14:textId="77777777" w:rsidR="009C7EBF" w:rsidRDefault="00056357">
                  <w:pPr>
                    <w:rPr>
                      <w:rStyle w:val="normaltextrun"/>
                      <w:rFonts w:cs="Arial"/>
                    </w:rPr>
                  </w:pPr>
                  <w:r>
                    <w:rPr>
                      <w:rStyle w:val="normaltextrun"/>
                      <w:rFonts w:cs="Arial"/>
                    </w:rPr>
                    <w:t>20M</w:t>
                  </w:r>
                </w:p>
              </w:tc>
              <w:tc>
                <w:tcPr>
                  <w:tcW w:w="1235" w:type="dxa"/>
                  <w:tcBorders>
                    <w:top w:val="single" w:sz="4" w:space="0" w:color="auto"/>
                    <w:left w:val="single" w:sz="4" w:space="0" w:color="auto"/>
                    <w:bottom w:val="single" w:sz="4" w:space="0" w:color="auto"/>
                    <w:right w:val="single" w:sz="4" w:space="0" w:color="auto"/>
                  </w:tcBorders>
                </w:tcPr>
                <w:p w14:paraId="27AD2FD0" w14:textId="77777777" w:rsidR="009C7EBF" w:rsidRDefault="00056357">
                  <w:pPr>
                    <w:rPr>
                      <w:rStyle w:val="normaltextrun"/>
                      <w:rFonts w:cs="Arial"/>
                    </w:rPr>
                  </w:pPr>
                  <w:r>
                    <w:rPr>
                      <w:rStyle w:val="normaltextrun"/>
                      <w:rFonts w:cs="Arial"/>
                    </w:rPr>
                    <w:t>11.74</w:t>
                  </w:r>
                </w:p>
              </w:tc>
            </w:tr>
            <w:tr w:rsidR="009C7EBF" w14:paraId="27AD2FDC" w14:textId="77777777">
              <w:trPr>
                <w:trHeight w:val="300"/>
              </w:trPr>
              <w:tc>
                <w:tcPr>
                  <w:tcW w:w="905" w:type="dxa"/>
                  <w:tcBorders>
                    <w:top w:val="single" w:sz="4" w:space="0" w:color="auto"/>
                    <w:left w:val="single" w:sz="4" w:space="0" w:color="auto"/>
                    <w:bottom w:val="single" w:sz="4" w:space="0" w:color="auto"/>
                    <w:right w:val="single" w:sz="4" w:space="0" w:color="auto"/>
                  </w:tcBorders>
                </w:tcPr>
                <w:p w14:paraId="27AD2FD2" w14:textId="77777777" w:rsidR="009C7EBF" w:rsidRDefault="00056357">
                  <w:pPr>
                    <w:rPr>
                      <w:rStyle w:val="normaltextrun"/>
                      <w:rFonts w:cs="Arial"/>
                      <w:sz w:val="16"/>
                      <w:szCs w:val="16"/>
                    </w:rPr>
                  </w:pPr>
                  <w:r>
                    <w:rPr>
                      <w:rStyle w:val="normaltextrun"/>
                      <w:rFonts w:cs="Arial"/>
                      <w:sz w:val="16"/>
                      <w:szCs w:val="16"/>
                    </w:rPr>
                    <w:t>CIR from 18 BSs</w:t>
                  </w:r>
                </w:p>
              </w:tc>
              <w:tc>
                <w:tcPr>
                  <w:tcW w:w="920" w:type="dxa"/>
                  <w:tcBorders>
                    <w:top w:val="single" w:sz="4" w:space="0" w:color="auto"/>
                    <w:left w:val="single" w:sz="4" w:space="0" w:color="auto"/>
                    <w:bottom w:val="single" w:sz="4" w:space="0" w:color="auto"/>
                    <w:right w:val="single" w:sz="4" w:space="0" w:color="auto"/>
                  </w:tcBorders>
                </w:tcPr>
                <w:p w14:paraId="27AD2FD3" w14:textId="77777777" w:rsidR="009C7EBF" w:rsidRDefault="00056357">
                  <w:pPr>
                    <w:rPr>
                      <w:rStyle w:val="normaltextrun"/>
                      <w:rFonts w:cs="Arial"/>
                      <w:sz w:val="16"/>
                      <w:szCs w:val="16"/>
                    </w:rPr>
                  </w:pPr>
                  <w:r>
                    <w:rPr>
                      <w:rStyle w:val="normaltextrun"/>
                      <w:rFonts w:cs="Arial"/>
                      <w:sz w:val="16"/>
                      <w:szCs w:val="16"/>
                    </w:rPr>
                    <w:t>X,Y location</w:t>
                  </w:r>
                </w:p>
              </w:tc>
              <w:tc>
                <w:tcPr>
                  <w:tcW w:w="920" w:type="dxa"/>
                  <w:tcBorders>
                    <w:top w:val="single" w:sz="4" w:space="0" w:color="auto"/>
                    <w:left w:val="single" w:sz="4" w:space="0" w:color="auto"/>
                    <w:bottom w:val="single" w:sz="4" w:space="0" w:color="auto"/>
                    <w:right w:val="single" w:sz="4" w:space="0" w:color="auto"/>
                  </w:tcBorders>
                </w:tcPr>
                <w:p w14:paraId="27AD2FD4" w14:textId="77777777" w:rsidR="009C7EBF" w:rsidRDefault="00056357">
                  <w:pPr>
                    <w:rPr>
                      <w:rStyle w:val="normaltextrun"/>
                      <w:rFonts w:cs="Arial"/>
                      <w:sz w:val="16"/>
                      <w:szCs w:val="16"/>
                    </w:rPr>
                  </w:pPr>
                  <w:r>
                    <w:rPr>
                      <w:rStyle w:val="normaltextrun"/>
                      <w:rFonts w:cs="Arial"/>
                      <w:sz w:val="16"/>
                      <w:szCs w:val="16"/>
                    </w:rPr>
                    <w:t>True X,Y location</w:t>
                  </w:r>
                </w:p>
              </w:tc>
              <w:tc>
                <w:tcPr>
                  <w:tcW w:w="928" w:type="dxa"/>
                  <w:tcBorders>
                    <w:top w:val="single" w:sz="4" w:space="0" w:color="auto"/>
                    <w:left w:val="single" w:sz="4" w:space="0" w:color="auto"/>
                    <w:bottom w:val="single" w:sz="4" w:space="0" w:color="auto"/>
                    <w:right w:val="single" w:sz="4" w:space="0" w:color="auto"/>
                  </w:tcBorders>
                </w:tcPr>
                <w:p w14:paraId="27AD2FD5" w14:textId="77777777" w:rsidR="009C7EBF" w:rsidRDefault="00056357">
                  <w:pPr>
                    <w:rPr>
                      <w:rStyle w:val="normaltextrun"/>
                      <w:rFonts w:cs="Arial"/>
                      <w:sz w:val="16"/>
                      <w:szCs w:val="16"/>
                    </w:rPr>
                  </w:pPr>
                  <w:r>
                    <w:rPr>
                      <w:rStyle w:val="normaltextrun"/>
                      <w:rFonts w:cs="Arial"/>
                      <w:sz w:val="16"/>
                      <w:szCs w:val="16"/>
                    </w:rPr>
                    <w:t>Mixed 40% + sync error and 40% clutter density without sync error</w:t>
                  </w:r>
                </w:p>
              </w:tc>
              <w:tc>
                <w:tcPr>
                  <w:tcW w:w="733" w:type="dxa"/>
                  <w:tcBorders>
                    <w:top w:val="single" w:sz="4" w:space="0" w:color="auto"/>
                    <w:left w:val="single" w:sz="4" w:space="0" w:color="auto"/>
                    <w:bottom w:val="single" w:sz="4" w:space="0" w:color="auto"/>
                    <w:right w:val="single" w:sz="4" w:space="0" w:color="auto"/>
                  </w:tcBorders>
                </w:tcPr>
                <w:p w14:paraId="27AD2FD6" w14:textId="77777777" w:rsidR="009C7EBF" w:rsidRDefault="00056357">
                  <w:pPr>
                    <w:rPr>
                      <w:rStyle w:val="normaltextrun"/>
                      <w:rFonts w:cs="Arial"/>
                      <w:sz w:val="16"/>
                      <w:szCs w:val="16"/>
                    </w:rPr>
                  </w:pPr>
                  <w:r>
                    <w:rPr>
                      <w:rStyle w:val="normaltextrun"/>
                      <w:rFonts w:cs="Arial"/>
                      <w:sz w:val="16"/>
                      <w:szCs w:val="16"/>
                    </w:rPr>
                    <w:t>40% clutter density + sync error</w:t>
                  </w:r>
                </w:p>
              </w:tc>
              <w:tc>
                <w:tcPr>
                  <w:tcW w:w="745" w:type="dxa"/>
                  <w:tcBorders>
                    <w:top w:val="single" w:sz="4" w:space="0" w:color="auto"/>
                    <w:left w:val="single" w:sz="4" w:space="0" w:color="auto"/>
                    <w:bottom w:val="single" w:sz="4" w:space="0" w:color="auto"/>
                    <w:right w:val="single" w:sz="4" w:space="0" w:color="auto"/>
                  </w:tcBorders>
                </w:tcPr>
                <w:p w14:paraId="27AD2FD7" w14:textId="77777777" w:rsidR="009C7EBF" w:rsidRDefault="00056357">
                  <w:pPr>
                    <w:rPr>
                      <w:rStyle w:val="normaltextrun"/>
                      <w:rFonts w:cs="Arial"/>
                      <w:sz w:val="16"/>
                      <w:szCs w:val="16"/>
                    </w:rPr>
                  </w:pPr>
                  <w:r>
                    <w:rPr>
                      <w:rStyle w:val="normaltextrun"/>
                      <w:rFonts w:cs="Arial"/>
                      <w:sz w:val="16"/>
                      <w:szCs w:val="16"/>
                    </w:rPr>
                    <w:t>22K (90%)</w:t>
                  </w:r>
                </w:p>
              </w:tc>
              <w:tc>
                <w:tcPr>
                  <w:tcW w:w="700" w:type="dxa"/>
                  <w:tcBorders>
                    <w:top w:val="single" w:sz="4" w:space="0" w:color="auto"/>
                    <w:left w:val="single" w:sz="4" w:space="0" w:color="auto"/>
                    <w:bottom w:val="single" w:sz="4" w:space="0" w:color="auto"/>
                    <w:right w:val="single" w:sz="4" w:space="0" w:color="auto"/>
                  </w:tcBorders>
                </w:tcPr>
                <w:p w14:paraId="27AD2FD8" w14:textId="77777777" w:rsidR="009C7EBF" w:rsidRDefault="00056357">
                  <w:pPr>
                    <w:rPr>
                      <w:rStyle w:val="normaltextrun"/>
                      <w:rFonts w:cs="Arial"/>
                      <w:sz w:val="16"/>
                      <w:szCs w:val="16"/>
                    </w:rPr>
                  </w:pPr>
                  <w:r>
                    <w:rPr>
                      <w:rStyle w:val="normaltextrun"/>
                      <w:rFonts w:cs="Arial"/>
                      <w:sz w:val="16"/>
                      <w:szCs w:val="16"/>
                    </w:rPr>
                    <w:t>11K (10%)</w:t>
                  </w:r>
                </w:p>
              </w:tc>
              <w:tc>
                <w:tcPr>
                  <w:tcW w:w="1215" w:type="dxa"/>
                  <w:tcBorders>
                    <w:top w:val="single" w:sz="4" w:space="0" w:color="auto"/>
                    <w:left w:val="single" w:sz="4" w:space="0" w:color="auto"/>
                    <w:bottom w:val="single" w:sz="4" w:space="0" w:color="auto"/>
                    <w:right w:val="single" w:sz="4" w:space="0" w:color="auto"/>
                  </w:tcBorders>
                </w:tcPr>
                <w:p w14:paraId="27AD2FD9" w14:textId="77777777" w:rsidR="009C7EBF" w:rsidRDefault="00056357">
                  <w:pPr>
                    <w:rPr>
                      <w:rStyle w:val="normaltextrun"/>
                      <w:rFonts w:cs="Arial"/>
                    </w:rPr>
                  </w:pPr>
                  <w:r>
                    <w:rPr>
                      <w:rStyle w:val="normaltextrun"/>
                      <w:rFonts w:cs="Arial"/>
                    </w:rPr>
                    <w:t>300K</w:t>
                  </w:r>
                </w:p>
              </w:tc>
              <w:tc>
                <w:tcPr>
                  <w:tcW w:w="1328" w:type="dxa"/>
                  <w:tcBorders>
                    <w:top w:val="single" w:sz="4" w:space="0" w:color="auto"/>
                    <w:left w:val="single" w:sz="4" w:space="0" w:color="auto"/>
                    <w:bottom w:val="single" w:sz="4" w:space="0" w:color="auto"/>
                    <w:right w:val="single" w:sz="4" w:space="0" w:color="auto"/>
                  </w:tcBorders>
                </w:tcPr>
                <w:p w14:paraId="27AD2FDA" w14:textId="77777777" w:rsidR="009C7EBF" w:rsidRDefault="00056357">
                  <w:pPr>
                    <w:rPr>
                      <w:rStyle w:val="normaltextrun"/>
                      <w:rFonts w:cs="Arial"/>
                    </w:rPr>
                  </w:pPr>
                  <w:r>
                    <w:rPr>
                      <w:rStyle w:val="normaltextrun"/>
                      <w:rFonts w:cs="Arial"/>
                    </w:rPr>
                    <w:t>20M</w:t>
                  </w:r>
                </w:p>
              </w:tc>
              <w:tc>
                <w:tcPr>
                  <w:tcW w:w="1235" w:type="dxa"/>
                  <w:tcBorders>
                    <w:top w:val="single" w:sz="4" w:space="0" w:color="auto"/>
                    <w:left w:val="single" w:sz="4" w:space="0" w:color="auto"/>
                    <w:bottom w:val="single" w:sz="4" w:space="0" w:color="auto"/>
                    <w:right w:val="single" w:sz="4" w:space="0" w:color="auto"/>
                  </w:tcBorders>
                </w:tcPr>
                <w:p w14:paraId="27AD2FDB" w14:textId="77777777" w:rsidR="009C7EBF" w:rsidRDefault="00056357">
                  <w:pPr>
                    <w:rPr>
                      <w:rStyle w:val="normaltextrun"/>
                      <w:rFonts w:cs="Arial"/>
                    </w:rPr>
                  </w:pPr>
                  <w:r>
                    <w:rPr>
                      <w:rStyle w:val="normaltextrun"/>
                      <w:rFonts w:cs="Arial"/>
                    </w:rPr>
                    <w:t>9.59</w:t>
                  </w:r>
                </w:p>
              </w:tc>
            </w:tr>
            <w:tr w:rsidR="009C7EBF" w14:paraId="27AD2FE7" w14:textId="77777777">
              <w:trPr>
                <w:trHeight w:val="300"/>
              </w:trPr>
              <w:tc>
                <w:tcPr>
                  <w:tcW w:w="905" w:type="dxa"/>
                  <w:tcBorders>
                    <w:top w:val="single" w:sz="4" w:space="0" w:color="auto"/>
                    <w:left w:val="single" w:sz="4" w:space="0" w:color="auto"/>
                    <w:bottom w:val="single" w:sz="4" w:space="0" w:color="auto"/>
                    <w:right w:val="single" w:sz="4" w:space="0" w:color="auto"/>
                  </w:tcBorders>
                </w:tcPr>
                <w:p w14:paraId="27AD2FDD" w14:textId="77777777" w:rsidR="009C7EBF" w:rsidRDefault="00056357">
                  <w:pPr>
                    <w:rPr>
                      <w:rStyle w:val="normaltextrun"/>
                      <w:rFonts w:cs="Arial"/>
                      <w:sz w:val="16"/>
                      <w:szCs w:val="16"/>
                    </w:rPr>
                  </w:pPr>
                  <w:r>
                    <w:rPr>
                      <w:rStyle w:val="normaltextrun"/>
                      <w:rFonts w:cs="Arial"/>
                      <w:sz w:val="16"/>
                      <w:szCs w:val="16"/>
                    </w:rPr>
                    <w:t>CIR from 18 BSs</w:t>
                  </w:r>
                </w:p>
              </w:tc>
              <w:tc>
                <w:tcPr>
                  <w:tcW w:w="920" w:type="dxa"/>
                  <w:tcBorders>
                    <w:top w:val="single" w:sz="4" w:space="0" w:color="auto"/>
                    <w:left w:val="single" w:sz="4" w:space="0" w:color="auto"/>
                    <w:bottom w:val="single" w:sz="4" w:space="0" w:color="auto"/>
                    <w:right w:val="single" w:sz="4" w:space="0" w:color="auto"/>
                  </w:tcBorders>
                </w:tcPr>
                <w:p w14:paraId="27AD2FDE" w14:textId="77777777" w:rsidR="009C7EBF" w:rsidRDefault="00056357">
                  <w:pPr>
                    <w:rPr>
                      <w:rStyle w:val="normaltextrun"/>
                      <w:rFonts w:cs="Arial"/>
                      <w:sz w:val="16"/>
                      <w:szCs w:val="16"/>
                    </w:rPr>
                  </w:pPr>
                  <w:r>
                    <w:rPr>
                      <w:rStyle w:val="normaltextrun"/>
                      <w:rFonts w:cs="Arial"/>
                      <w:sz w:val="16"/>
                      <w:szCs w:val="16"/>
                    </w:rPr>
                    <w:t>X,Y location</w:t>
                  </w:r>
                </w:p>
              </w:tc>
              <w:tc>
                <w:tcPr>
                  <w:tcW w:w="920" w:type="dxa"/>
                  <w:tcBorders>
                    <w:top w:val="single" w:sz="4" w:space="0" w:color="auto"/>
                    <w:left w:val="single" w:sz="4" w:space="0" w:color="auto"/>
                    <w:bottom w:val="single" w:sz="4" w:space="0" w:color="auto"/>
                    <w:right w:val="single" w:sz="4" w:space="0" w:color="auto"/>
                  </w:tcBorders>
                </w:tcPr>
                <w:p w14:paraId="27AD2FDF" w14:textId="77777777" w:rsidR="009C7EBF" w:rsidRDefault="00056357">
                  <w:pPr>
                    <w:rPr>
                      <w:rStyle w:val="normaltextrun"/>
                      <w:rFonts w:cs="Arial"/>
                      <w:sz w:val="16"/>
                      <w:szCs w:val="16"/>
                    </w:rPr>
                  </w:pPr>
                  <w:r>
                    <w:rPr>
                      <w:rStyle w:val="normaltextrun"/>
                      <w:rFonts w:cs="Arial"/>
                      <w:sz w:val="16"/>
                      <w:szCs w:val="16"/>
                    </w:rPr>
                    <w:t>True X,Y location</w:t>
                  </w:r>
                </w:p>
              </w:tc>
              <w:tc>
                <w:tcPr>
                  <w:tcW w:w="928" w:type="dxa"/>
                  <w:tcBorders>
                    <w:top w:val="single" w:sz="4" w:space="0" w:color="auto"/>
                    <w:left w:val="single" w:sz="4" w:space="0" w:color="auto"/>
                    <w:bottom w:val="single" w:sz="4" w:space="0" w:color="auto"/>
                    <w:right w:val="single" w:sz="4" w:space="0" w:color="auto"/>
                  </w:tcBorders>
                </w:tcPr>
                <w:p w14:paraId="27AD2FE0" w14:textId="77777777" w:rsidR="009C7EBF" w:rsidRDefault="00056357">
                  <w:pPr>
                    <w:rPr>
                      <w:rStyle w:val="normaltextrun"/>
                      <w:rFonts w:cs="Arial"/>
                      <w:sz w:val="16"/>
                      <w:szCs w:val="16"/>
                    </w:rPr>
                  </w:pPr>
                  <w:r>
                    <w:rPr>
                      <w:rStyle w:val="normaltextrun"/>
                      <w:rFonts w:cs="Arial"/>
                      <w:sz w:val="16"/>
                      <w:szCs w:val="16"/>
                    </w:rPr>
                    <w:t>Mixed 40% + sync error and 40% clutter density without sync error</w:t>
                  </w:r>
                </w:p>
              </w:tc>
              <w:tc>
                <w:tcPr>
                  <w:tcW w:w="733" w:type="dxa"/>
                  <w:tcBorders>
                    <w:top w:val="single" w:sz="4" w:space="0" w:color="auto"/>
                    <w:left w:val="single" w:sz="4" w:space="0" w:color="auto"/>
                    <w:bottom w:val="single" w:sz="4" w:space="0" w:color="auto"/>
                    <w:right w:val="single" w:sz="4" w:space="0" w:color="auto"/>
                  </w:tcBorders>
                </w:tcPr>
                <w:p w14:paraId="27AD2FE1" w14:textId="77777777" w:rsidR="009C7EBF" w:rsidRDefault="00056357">
                  <w:pPr>
                    <w:rPr>
                      <w:rStyle w:val="normaltextrun"/>
                      <w:rFonts w:cs="Arial"/>
                      <w:sz w:val="16"/>
                      <w:szCs w:val="16"/>
                    </w:rPr>
                  </w:pPr>
                  <w:r>
                    <w:rPr>
                      <w:rStyle w:val="normaltextrun"/>
                      <w:rFonts w:cs="Arial"/>
                      <w:sz w:val="16"/>
                      <w:szCs w:val="16"/>
                    </w:rPr>
                    <w:t>40% clutter density</w:t>
                  </w:r>
                </w:p>
              </w:tc>
              <w:tc>
                <w:tcPr>
                  <w:tcW w:w="745" w:type="dxa"/>
                  <w:tcBorders>
                    <w:top w:val="single" w:sz="4" w:space="0" w:color="auto"/>
                    <w:left w:val="single" w:sz="4" w:space="0" w:color="auto"/>
                    <w:bottom w:val="single" w:sz="4" w:space="0" w:color="auto"/>
                    <w:right w:val="single" w:sz="4" w:space="0" w:color="auto"/>
                  </w:tcBorders>
                </w:tcPr>
                <w:p w14:paraId="27AD2FE2" w14:textId="77777777" w:rsidR="009C7EBF" w:rsidRDefault="00056357">
                  <w:pPr>
                    <w:rPr>
                      <w:rStyle w:val="normaltextrun"/>
                      <w:rFonts w:cs="Arial"/>
                      <w:sz w:val="16"/>
                      <w:szCs w:val="16"/>
                    </w:rPr>
                  </w:pPr>
                  <w:r>
                    <w:rPr>
                      <w:rStyle w:val="normaltextrun"/>
                      <w:rFonts w:cs="Arial"/>
                      <w:sz w:val="16"/>
                      <w:szCs w:val="16"/>
                    </w:rPr>
                    <w:t>22K (90%)</w:t>
                  </w:r>
                </w:p>
              </w:tc>
              <w:tc>
                <w:tcPr>
                  <w:tcW w:w="700" w:type="dxa"/>
                  <w:tcBorders>
                    <w:top w:val="single" w:sz="4" w:space="0" w:color="auto"/>
                    <w:left w:val="single" w:sz="4" w:space="0" w:color="auto"/>
                    <w:bottom w:val="single" w:sz="4" w:space="0" w:color="auto"/>
                    <w:right w:val="single" w:sz="4" w:space="0" w:color="auto"/>
                  </w:tcBorders>
                </w:tcPr>
                <w:p w14:paraId="27AD2FE3" w14:textId="77777777" w:rsidR="009C7EBF" w:rsidRDefault="00056357">
                  <w:pPr>
                    <w:rPr>
                      <w:rStyle w:val="normaltextrun"/>
                      <w:rFonts w:cs="Arial"/>
                      <w:sz w:val="16"/>
                      <w:szCs w:val="16"/>
                    </w:rPr>
                  </w:pPr>
                  <w:r>
                    <w:rPr>
                      <w:rStyle w:val="normaltextrun"/>
                      <w:rFonts w:cs="Arial"/>
                      <w:sz w:val="16"/>
                      <w:szCs w:val="16"/>
                    </w:rPr>
                    <w:t>11K (10%)</w:t>
                  </w:r>
                </w:p>
              </w:tc>
              <w:tc>
                <w:tcPr>
                  <w:tcW w:w="1215" w:type="dxa"/>
                  <w:tcBorders>
                    <w:top w:val="single" w:sz="4" w:space="0" w:color="auto"/>
                    <w:left w:val="single" w:sz="4" w:space="0" w:color="auto"/>
                    <w:bottom w:val="single" w:sz="4" w:space="0" w:color="auto"/>
                    <w:right w:val="single" w:sz="4" w:space="0" w:color="auto"/>
                  </w:tcBorders>
                </w:tcPr>
                <w:p w14:paraId="27AD2FE4" w14:textId="77777777" w:rsidR="009C7EBF" w:rsidRDefault="00056357">
                  <w:pPr>
                    <w:rPr>
                      <w:rStyle w:val="normaltextrun"/>
                      <w:rFonts w:cs="Arial"/>
                    </w:rPr>
                  </w:pPr>
                  <w:r>
                    <w:rPr>
                      <w:rStyle w:val="normaltextrun"/>
                      <w:rFonts w:cs="Arial"/>
                    </w:rPr>
                    <w:t>300K</w:t>
                  </w:r>
                </w:p>
              </w:tc>
              <w:tc>
                <w:tcPr>
                  <w:tcW w:w="1328" w:type="dxa"/>
                  <w:tcBorders>
                    <w:top w:val="single" w:sz="4" w:space="0" w:color="auto"/>
                    <w:left w:val="single" w:sz="4" w:space="0" w:color="auto"/>
                    <w:bottom w:val="single" w:sz="4" w:space="0" w:color="auto"/>
                    <w:right w:val="single" w:sz="4" w:space="0" w:color="auto"/>
                  </w:tcBorders>
                </w:tcPr>
                <w:p w14:paraId="27AD2FE5" w14:textId="77777777" w:rsidR="009C7EBF" w:rsidRDefault="00056357">
                  <w:pPr>
                    <w:rPr>
                      <w:rStyle w:val="normaltextrun"/>
                      <w:rFonts w:cs="Arial"/>
                    </w:rPr>
                  </w:pPr>
                  <w:r>
                    <w:rPr>
                      <w:rStyle w:val="normaltextrun"/>
                      <w:rFonts w:cs="Arial"/>
                    </w:rPr>
                    <w:t>20M</w:t>
                  </w:r>
                </w:p>
              </w:tc>
              <w:tc>
                <w:tcPr>
                  <w:tcW w:w="1235" w:type="dxa"/>
                  <w:tcBorders>
                    <w:top w:val="single" w:sz="4" w:space="0" w:color="auto"/>
                    <w:left w:val="single" w:sz="4" w:space="0" w:color="auto"/>
                    <w:bottom w:val="single" w:sz="4" w:space="0" w:color="auto"/>
                    <w:right w:val="single" w:sz="4" w:space="0" w:color="auto"/>
                  </w:tcBorders>
                </w:tcPr>
                <w:p w14:paraId="27AD2FE6" w14:textId="77777777" w:rsidR="009C7EBF" w:rsidRDefault="00056357">
                  <w:pPr>
                    <w:rPr>
                      <w:rStyle w:val="normaltextrun"/>
                      <w:rFonts w:cs="Arial"/>
                    </w:rPr>
                  </w:pPr>
                  <w:r>
                    <w:rPr>
                      <w:rStyle w:val="normaltextrun"/>
                      <w:rFonts w:cs="Arial"/>
                    </w:rPr>
                    <w:t>5.76</w:t>
                  </w:r>
                </w:p>
              </w:tc>
            </w:tr>
          </w:tbl>
          <w:p w14:paraId="27AD2FE8" w14:textId="77777777" w:rsidR="009C7EBF" w:rsidRDefault="009C7EBF">
            <w:pPr>
              <w:rPr>
                <w:lang w:eastAsia="ja-JP"/>
              </w:rPr>
            </w:pPr>
          </w:p>
          <w:p w14:paraId="27AD2FE9" w14:textId="77777777" w:rsidR="009C7EBF" w:rsidRDefault="00056357">
            <w:pPr>
              <w:rPr>
                <w:b/>
                <w:bCs/>
              </w:rPr>
            </w:pPr>
            <w:r>
              <w:rPr>
                <w:b/>
                <w:bCs/>
              </w:rPr>
              <w:t>Observation-16: The performance of the dataset with network sync error is degraded in all generalization scenarios when compared to the dataset without network sync error.</w:t>
            </w:r>
          </w:p>
          <w:p w14:paraId="27AD2FEA" w14:textId="77777777" w:rsidR="009C7EBF" w:rsidRDefault="00056357">
            <w:pPr>
              <w:rPr>
                <w:b/>
                <w:bCs/>
              </w:rPr>
            </w:pPr>
            <w:r>
              <w:rPr>
                <w:b/>
                <w:bCs/>
              </w:rPr>
              <w:t>Observation-17: The results for network synchronization error and clutter density follow a similar trend in terms of the performance of fine-tuning and initial model training using mixed dataset. However, it is important to note that the configurations used for fine-tuning could impact model performance significantly.</w:t>
            </w:r>
          </w:p>
          <w:p w14:paraId="27AD2FEB" w14:textId="77777777" w:rsidR="009C7EBF" w:rsidRDefault="00056357">
            <w:pPr>
              <w:rPr>
                <w:b/>
                <w:bCs/>
              </w:rPr>
            </w:pPr>
            <w:r>
              <w:rPr>
                <w:b/>
                <w:bCs/>
              </w:rPr>
              <w:t>Proposal-14: RAN1 to study further the impact of configurations used for fine-tuning on model performance, and how the network could have better control over such aspects for UE-based positioning.</w:t>
            </w:r>
          </w:p>
        </w:tc>
      </w:tr>
      <w:tr w:rsidR="009C7EBF" w14:paraId="27AD2FF3" w14:textId="77777777">
        <w:tc>
          <w:tcPr>
            <w:tcW w:w="10147" w:type="dxa"/>
          </w:tcPr>
          <w:p w14:paraId="27AD2FED" w14:textId="77777777" w:rsidR="009C7EBF" w:rsidRDefault="00056357">
            <w:pPr>
              <w:pStyle w:val="ListParagraph"/>
              <w:numPr>
                <w:ilvl w:val="0"/>
                <w:numId w:val="20"/>
              </w:numPr>
              <w:rPr>
                <w:rFonts w:ascii="Times New Roman" w:hAnsi="Times New Roman"/>
                <w:lang w:eastAsia="ja-JP"/>
              </w:rPr>
            </w:pPr>
            <w:r>
              <w:rPr>
                <w:lang w:eastAsia="ja-JP"/>
              </w:rPr>
              <w:t>HW/HiSi (R1-2210889)</w:t>
            </w:r>
          </w:p>
          <w:p w14:paraId="27AD2FEE" w14:textId="77777777" w:rsidR="009C7EBF" w:rsidRDefault="009C7EBF"/>
          <w:p w14:paraId="27AD2FEF" w14:textId="77777777" w:rsidR="009C7EBF" w:rsidRDefault="00056357">
            <w:r>
              <w:t xml:space="preserve">Observation 9 : When the model is trained without network synchronization error but inferred with the added network synchronization error randomly distributed with the standard deviation value T_1 = 50ns, AI/ML-based fingerprint positioning model provides poor generalization performance. </w:t>
            </w:r>
          </w:p>
          <w:p w14:paraId="27AD2FF0" w14:textId="77777777" w:rsidR="009C7EBF" w:rsidRDefault="00056357">
            <w:r>
              <w:t xml:space="preserve">Observation 10 : When the model is both trained and inferred with the added network synchronization error randomly distributed with the standard deviation value T_1 = 50ns, the positioning performance is improved compared with trained without error. </w:t>
            </w:r>
          </w:p>
          <w:p w14:paraId="27AD2FF1" w14:textId="77777777" w:rsidR="009C7EBF" w:rsidRDefault="00056357">
            <w:r>
              <w:t>Observation 11 : When the model is both trained and inferred with the added network synchronization error randomly distributed with mixed T_1 = 0&amp;30&amp;40&amp;50ns, the positioning performance is improved compared with trained without error. The larger synchronization error the network have, the poorer positioning performance they will have.</w:t>
            </w:r>
          </w:p>
          <w:p w14:paraId="27AD2FF2" w14:textId="77777777" w:rsidR="009C7EBF" w:rsidRDefault="00056357">
            <w:r>
              <w:t>Proposal 6 : For AI/ML-based positioning, study potential solutions to address the issues of network synchronization error on positioning performance.</w:t>
            </w:r>
          </w:p>
        </w:tc>
      </w:tr>
      <w:tr w:rsidR="009C7EBF" w14:paraId="27AD3047" w14:textId="77777777">
        <w:tc>
          <w:tcPr>
            <w:tcW w:w="10147" w:type="dxa"/>
          </w:tcPr>
          <w:p w14:paraId="27AD2FF4" w14:textId="77777777" w:rsidR="009C7EBF" w:rsidRDefault="00056357">
            <w:pPr>
              <w:pStyle w:val="ListParagraph"/>
              <w:numPr>
                <w:ilvl w:val="0"/>
                <w:numId w:val="20"/>
              </w:numPr>
              <w:rPr>
                <w:lang w:val="en-US" w:eastAsia="ja-JP"/>
              </w:rPr>
            </w:pPr>
            <w:r>
              <w:rPr>
                <w:lang w:eastAsia="ja-JP"/>
              </w:rPr>
              <w:t>OPPO (R1-2211482)</w:t>
            </w:r>
          </w:p>
          <w:p w14:paraId="27AD2FF5" w14:textId="77777777" w:rsidR="009C7EBF" w:rsidRDefault="00056357">
            <w:pPr>
              <w:rPr>
                <w:lang w:eastAsia="ja-JP"/>
              </w:rPr>
            </w:pPr>
            <w:r>
              <w:rPr>
                <w:lang w:eastAsia="ja-JP"/>
              </w:rPr>
              <w:t>Table 13. Evaluation results for AI/ML model deployed on UE or network side, AI model:  ResNet, Generalization: NW synchronization error</w:t>
            </w:r>
          </w:p>
          <w:tbl>
            <w:tblPr>
              <w:tblW w:w="96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8"/>
              <w:gridCol w:w="728"/>
              <w:gridCol w:w="640"/>
              <w:gridCol w:w="1201"/>
              <w:gridCol w:w="1201"/>
              <w:gridCol w:w="809"/>
              <w:gridCol w:w="809"/>
              <w:gridCol w:w="1018"/>
              <w:gridCol w:w="1178"/>
              <w:gridCol w:w="995"/>
            </w:tblGrid>
            <w:tr w:rsidR="009C7EBF" w14:paraId="27AD2FFD" w14:textId="77777777">
              <w:trPr>
                <w:jc w:val="center"/>
              </w:trPr>
              <w:tc>
                <w:tcPr>
                  <w:tcW w:w="1058" w:type="dxa"/>
                  <w:vMerge w:val="restart"/>
                  <w:tcBorders>
                    <w:top w:val="single" w:sz="4" w:space="0" w:color="auto"/>
                    <w:left w:val="single" w:sz="4" w:space="0" w:color="auto"/>
                    <w:bottom w:val="single" w:sz="4" w:space="0" w:color="auto"/>
                    <w:right w:val="single" w:sz="4" w:space="0" w:color="auto"/>
                  </w:tcBorders>
                </w:tcPr>
                <w:p w14:paraId="27AD2FF6" w14:textId="77777777" w:rsidR="009C7EBF" w:rsidRDefault="00056357">
                  <w:pPr>
                    <w:spacing w:line="256" w:lineRule="auto"/>
                    <w:rPr>
                      <w:rFonts w:ascii="Times New Roman" w:eastAsia="Times New Roman" w:hAnsi="Times New Roman" w:cs="Times New Roman"/>
                      <w:b/>
                      <w:sz w:val="18"/>
                      <w:szCs w:val="18"/>
                    </w:rPr>
                  </w:pPr>
                  <w:r>
                    <w:rPr>
                      <w:b/>
                      <w:sz w:val="18"/>
                      <w:szCs w:val="18"/>
                    </w:rPr>
                    <w:t>Model input</w:t>
                  </w:r>
                </w:p>
              </w:tc>
              <w:tc>
                <w:tcPr>
                  <w:tcW w:w="732" w:type="dxa"/>
                  <w:vMerge w:val="restart"/>
                  <w:tcBorders>
                    <w:top w:val="single" w:sz="4" w:space="0" w:color="auto"/>
                    <w:left w:val="single" w:sz="4" w:space="0" w:color="auto"/>
                    <w:bottom w:val="single" w:sz="4" w:space="0" w:color="auto"/>
                    <w:right w:val="single" w:sz="4" w:space="0" w:color="auto"/>
                  </w:tcBorders>
                </w:tcPr>
                <w:p w14:paraId="27AD2FF7" w14:textId="77777777" w:rsidR="009C7EBF" w:rsidRDefault="00056357">
                  <w:pPr>
                    <w:spacing w:line="256" w:lineRule="auto"/>
                    <w:rPr>
                      <w:b/>
                      <w:sz w:val="18"/>
                      <w:szCs w:val="18"/>
                    </w:rPr>
                  </w:pPr>
                  <w:r>
                    <w:rPr>
                      <w:b/>
                      <w:sz w:val="18"/>
                      <w:szCs w:val="18"/>
                    </w:rPr>
                    <w:t>Model output</w:t>
                  </w:r>
                </w:p>
              </w:tc>
              <w:tc>
                <w:tcPr>
                  <w:tcW w:w="640" w:type="dxa"/>
                  <w:vMerge w:val="restart"/>
                  <w:tcBorders>
                    <w:top w:val="single" w:sz="4" w:space="0" w:color="auto"/>
                    <w:left w:val="single" w:sz="4" w:space="0" w:color="auto"/>
                    <w:bottom w:val="single" w:sz="4" w:space="0" w:color="auto"/>
                    <w:right w:val="single" w:sz="4" w:space="0" w:color="auto"/>
                  </w:tcBorders>
                </w:tcPr>
                <w:p w14:paraId="27AD2FF8" w14:textId="77777777" w:rsidR="009C7EBF" w:rsidRDefault="00056357">
                  <w:pPr>
                    <w:spacing w:line="256" w:lineRule="auto"/>
                    <w:rPr>
                      <w:b/>
                      <w:sz w:val="18"/>
                      <w:szCs w:val="18"/>
                    </w:rPr>
                  </w:pPr>
                  <w:r>
                    <w:rPr>
                      <w:b/>
                      <w:sz w:val="18"/>
                      <w:szCs w:val="18"/>
                    </w:rPr>
                    <w:t>Label</w:t>
                  </w:r>
                </w:p>
              </w:tc>
              <w:tc>
                <w:tcPr>
                  <w:tcW w:w="2425" w:type="dxa"/>
                  <w:gridSpan w:val="2"/>
                  <w:tcBorders>
                    <w:top w:val="single" w:sz="4" w:space="0" w:color="auto"/>
                    <w:left w:val="single" w:sz="4" w:space="0" w:color="auto"/>
                    <w:bottom w:val="single" w:sz="4" w:space="0" w:color="auto"/>
                    <w:right w:val="single" w:sz="4" w:space="0" w:color="auto"/>
                  </w:tcBorders>
                </w:tcPr>
                <w:p w14:paraId="27AD2FF9" w14:textId="77777777" w:rsidR="009C7EBF" w:rsidRDefault="00056357">
                  <w:pPr>
                    <w:spacing w:line="256" w:lineRule="auto"/>
                    <w:rPr>
                      <w:sz w:val="18"/>
                      <w:szCs w:val="18"/>
                    </w:rPr>
                  </w:pPr>
                  <w:r>
                    <w:rPr>
                      <w:sz w:val="18"/>
                      <w:szCs w:val="18"/>
                    </w:rPr>
                    <w:t>Settings (e.g., drops, clutter param, mix)</w:t>
                  </w:r>
                </w:p>
              </w:tc>
              <w:tc>
                <w:tcPr>
                  <w:tcW w:w="1563" w:type="dxa"/>
                  <w:gridSpan w:val="2"/>
                  <w:tcBorders>
                    <w:top w:val="single" w:sz="4" w:space="0" w:color="auto"/>
                    <w:left w:val="single" w:sz="4" w:space="0" w:color="auto"/>
                    <w:bottom w:val="single" w:sz="4" w:space="0" w:color="auto"/>
                    <w:right w:val="single" w:sz="4" w:space="0" w:color="auto"/>
                  </w:tcBorders>
                </w:tcPr>
                <w:p w14:paraId="27AD2FFA" w14:textId="77777777" w:rsidR="009C7EBF" w:rsidRDefault="00056357">
                  <w:pPr>
                    <w:spacing w:line="256" w:lineRule="auto"/>
                    <w:rPr>
                      <w:b/>
                      <w:sz w:val="18"/>
                      <w:szCs w:val="18"/>
                    </w:rPr>
                  </w:pPr>
                  <w:r>
                    <w:rPr>
                      <w:b/>
                      <w:sz w:val="18"/>
                      <w:szCs w:val="18"/>
                    </w:rPr>
                    <w:t>Dataset size</w:t>
                  </w:r>
                </w:p>
              </w:tc>
              <w:tc>
                <w:tcPr>
                  <w:tcW w:w="2196" w:type="dxa"/>
                  <w:gridSpan w:val="2"/>
                  <w:tcBorders>
                    <w:top w:val="single" w:sz="4" w:space="0" w:color="auto"/>
                    <w:left w:val="single" w:sz="4" w:space="0" w:color="auto"/>
                    <w:bottom w:val="single" w:sz="4" w:space="0" w:color="auto"/>
                    <w:right w:val="single" w:sz="4" w:space="0" w:color="auto"/>
                  </w:tcBorders>
                </w:tcPr>
                <w:p w14:paraId="27AD2FFB" w14:textId="77777777" w:rsidR="009C7EBF" w:rsidRDefault="00056357">
                  <w:pPr>
                    <w:spacing w:line="256" w:lineRule="auto"/>
                    <w:rPr>
                      <w:b/>
                      <w:sz w:val="18"/>
                      <w:szCs w:val="18"/>
                    </w:rPr>
                  </w:pPr>
                  <w:r>
                    <w:rPr>
                      <w:b/>
                      <w:sz w:val="18"/>
                      <w:szCs w:val="18"/>
                    </w:rPr>
                    <w:t>AI/ML complexity</w:t>
                  </w:r>
                </w:p>
              </w:tc>
              <w:tc>
                <w:tcPr>
                  <w:tcW w:w="995" w:type="dxa"/>
                  <w:tcBorders>
                    <w:top w:val="single" w:sz="4" w:space="0" w:color="auto"/>
                    <w:left w:val="single" w:sz="4" w:space="0" w:color="auto"/>
                    <w:bottom w:val="single" w:sz="4" w:space="0" w:color="auto"/>
                    <w:right w:val="single" w:sz="4" w:space="0" w:color="auto"/>
                  </w:tcBorders>
                </w:tcPr>
                <w:p w14:paraId="27AD2FFC" w14:textId="77777777" w:rsidR="009C7EBF" w:rsidRDefault="00056357">
                  <w:pPr>
                    <w:spacing w:line="256" w:lineRule="auto"/>
                    <w:rPr>
                      <w:b/>
                      <w:sz w:val="18"/>
                      <w:szCs w:val="18"/>
                    </w:rPr>
                  </w:pPr>
                  <w:r>
                    <w:rPr>
                      <w:b/>
                      <w:sz w:val="18"/>
                      <w:szCs w:val="18"/>
                    </w:rPr>
                    <w:t>Horizontal pos. accuracy at CDF=90% (m)</w:t>
                  </w:r>
                </w:p>
              </w:tc>
            </w:tr>
            <w:tr w:rsidR="009C7EBF" w14:paraId="27AD3008" w14:textId="77777777">
              <w:trPr>
                <w:trHeight w:val="440"/>
                <w:jc w:val="center"/>
              </w:trPr>
              <w:tc>
                <w:tcPr>
                  <w:tcW w:w="1058" w:type="dxa"/>
                  <w:vMerge/>
                  <w:tcBorders>
                    <w:top w:val="single" w:sz="4" w:space="0" w:color="auto"/>
                    <w:left w:val="single" w:sz="4" w:space="0" w:color="auto"/>
                    <w:bottom w:val="single" w:sz="4" w:space="0" w:color="auto"/>
                    <w:right w:val="single" w:sz="4" w:space="0" w:color="auto"/>
                  </w:tcBorders>
                  <w:vAlign w:val="center"/>
                </w:tcPr>
                <w:p w14:paraId="27AD2FFE" w14:textId="77777777" w:rsidR="009C7EBF" w:rsidRDefault="009C7EBF">
                  <w:pPr>
                    <w:spacing w:line="256" w:lineRule="auto"/>
                    <w:rPr>
                      <w:rFonts w:ascii="Times New Roman" w:eastAsia="Times New Roman" w:hAnsi="Times New Roman" w:cs="Times New Roman"/>
                      <w:b/>
                      <w:sz w:val="18"/>
                      <w:szCs w:val="18"/>
                    </w:rPr>
                  </w:pPr>
                </w:p>
              </w:tc>
              <w:tc>
                <w:tcPr>
                  <w:tcW w:w="732" w:type="dxa"/>
                  <w:vMerge/>
                  <w:tcBorders>
                    <w:top w:val="single" w:sz="4" w:space="0" w:color="auto"/>
                    <w:left w:val="single" w:sz="4" w:space="0" w:color="auto"/>
                    <w:bottom w:val="single" w:sz="4" w:space="0" w:color="auto"/>
                    <w:right w:val="single" w:sz="4" w:space="0" w:color="auto"/>
                  </w:tcBorders>
                  <w:vAlign w:val="center"/>
                </w:tcPr>
                <w:p w14:paraId="27AD2FFF" w14:textId="77777777" w:rsidR="009C7EBF" w:rsidRDefault="009C7EBF">
                  <w:pPr>
                    <w:spacing w:line="256" w:lineRule="auto"/>
                    <w:rPr>
                      <w:rFonts w:ascii="Times New Roman" w:eastAsia="Times New Roman" w:hAnsi="Times New Roman" w:cs="Times New Roman"/>
                      <w:b/>
                      <w:sz w:val="18"/>
                      <w:szCs w:val="18"/>
                    </w:rPr>
                  </w:pPr>
                </w:p>
              </w:tc>
              <w:tc>
                <w:tcPr>
                  <w:tcW w:w="640" w:type="dxa"/>
                  <w:vMerge/>
                  <w:tcBorders>
                    <w:top w:val="single" w:sz="4" w:space="0" w:color="auto"/>
                    <w:left w:val="single" w:sz="4" w:space="0" w:color="auto"/>
                    <w:bottom w:val="single" w:sz="4" w:space="0" w:color="auto"/>
                    <w:right w:val="single" w:sz="4" w:space="0" w:color="auto"/>
                  </w:tcBorders>
                  <w:vAlign w:val="center"/>
                </w:tcPr>
                <w:p w14:paraId="27AD3000" w14:textId="77777777" w:rsidR="009C7EBF" w:rsidRDefault="009C7EBF">
                  <w:pPr>
                    <w:spacing w:line="256" w:lineRule="auto"/>
                    <w:rPr>
                      <w:rFonts w:ascii="Times New Roman" w:eastAsia="Times New Roman" w:hAnsi="Times New Roman" w:cs="Times New Roman"/>
                      <w:b/>
                      <w:sz w:val="18"/>
                      <w:szCs w:val="18"/>
                    </w:rPr>
                  </w:pPr>
                </w:p>
              </w:tc>
              <w:tc>
                <w:tcPr>
                  <w:tcW w:w="1093" w:type="dxa"/>
                  <w:tcBorders>
                    <w:top w:val="single" w:sz="4" w:space="0" w:color="auto"/>
                    <w:left w:val="single" w:sz="4" w:space="0" w:color="auto"/>
                    <w:bottom w:val="single" w:sz="4" w:space="0" w:color="auto"/>
                    <w:right w:val="single" w:sz="4" w:space="0" w:color="auto"/>
                  </w:tcBorders>
                  <w:vAlign w:val="center"/>
                </w:tcPr>
                <w:p w14:paraId="27AD3001" w14:textId="77777777" w:rsidR="009C7EBF" w:rsidRDefault="00056357">
                  <w:pPr>
                    <w:spacing w:line="256" w:lineRule="auto"/>
                    <w:jc w:val="center"/>
                    <w:rPr>
                      <w:sz w:val="18"/>
                      <w:szCs w:val="18"/>
                    </w:rPr>
                  </w:pPr>
                  <w:r>
                    <w:rPr>
                      <w:sz w:val="18"/>
                      <w:szCs w:val="18"/>
                    </w:rPr>
                    <w:t>Train</w:t>
                  </w:r>
                </w:p>
              </w:tc>
              <w:tc>
                <w:tcPr>
                  <w:tcW w:w="1332" w:type="dxa"/>
                  <w:tcBorders>
                    <w:top w:val="single" w:sz="4" w:space="0" w:color="auto"/>
                    <w:left w:val="single" w:sz="4" w:space="0" w:color="auto"/>
                    <w:bottom w:val="single" w:sz="4" w:space="0" w:color="auto"/>
                    <w:right w:val="single" w:sz="4" w:space="0" w:color="auto"/>
                  </w:tcBorders>
                  <w:vAlign w:val="center"/>
                </w:tcPr>
                <w:p w14:paraId="27AD3002" w14:textId="77777777" w:rsidR="009C7EBF" w:rsidRDefault="00056357">
                  <w:pPr>
                    <w:spacing w:line="256" w:lineRule="auto"/>
                    <w:jc w:val="center"/>
                    <w:rPr>
                      <w:sz w:val="18"/>
                      <w:szCs w:val="18"/>
                    </w:rPr>
                  </w:pPr>
                  <w:r>
                    <w:rPr>
                      <w:sz w:val="18"/>
                      <w:szCs w:val="18"/>
                    </w:rPr>
                    <w:t>Test</w:t>
                  </w:r>
                </w:p>
              </w:tc>
              <w:tc>
                <w:tcPr>
                  <w:tcW w:w="754" w:type="dxa"/>
                  <w:tcBorders>
                    <w:top w:val="single" w:sz="4" w:space="0" w:color="auto"/>
                    <w:left w:val="single" w:sz="4" w:space="0" w:color="auto"/>
                    <w:bottom w:val="single" w:sz="4" w:space="0" w:color="auto"/>
                    <w:right w:val="single" w:sz="4" w:space="0" w:color="auto"/>
                  </w:tcBorders>
                  <w:vAlign w:val="center"/>
                </w:tcPr>
                <w:p w14:paraId="27AD3003" w14:textId="77777777" w:rsidR="009C7EBF" w:rsidRDefault="00056357">
                  <w:pPr>
                    <w:spacing w:line="256" w:lineRule="auto"/>
                    <w:jc w:val="center"/>
                    <w:rPr>
                      <w:sz w:val="18"/>
                      <w:szCs w:val="18"/>
                    </w:rPr>
                  </w:pPr>
                  <w:r>
                    <w:rPr>
                      <w:sz w:val="18"/>
                      <w:szCs w:val="18"/>
                    </w:rPr>
                    <w:t>Train</w:t>
                  </w:r>
                </w:p>
              </w:tc>
              <w:tc>
                <w:tcPr>
                  <w:tcW w:w="809" w:type="dxa"/>
                  <w:tcBorders>
                    <w:top w:val="single" w:sz="4" w:space="0" w:color="auto"/>
                    <w:left w:val="single" w:sz="4" w:space="0" w:color="auto"/>
                    <w:bottom w:val="single" w:sz="4" w:space="0" w:color="auto"/>
                    <w:right w:val="single" w:sz="4" w:space="0" w:color="auto"/>
                  </w:tcBorders>
                  <w:vAlign w:val="center"/>
                </w:tcPr>
                <w:p w14:paraId="27AD3004" w14:textId="77777777" w:rsidR="009C7EBF" w:rsidRDefault="00056357">
                  <w:pPr>
                    <w:spacing w:line="256" w:lineRule="auto"/>
                    <w:jc w:val="center"/>
                    <w:rPr>
                      <w:sz w:val="18"/>
                      <w:szCs w:val="18"/>
                    </w:rPr>
                  </w:pPr>
                  <w:r>
                    <w:rPr>
                      <w:sz w:val="18"/>
                      <w:szCs w:val="18"/>
                    </w:rPr>
                    <w:t>test</w:t>
                  </w:r>
                </w:p>
              </w:tc>
              <w:tc>
                <w:tcPr>
                  <w:tcW w:w="1018" w:type="dxa"/>
                  <w:tcBorders>
                    <w:top w:val="single" w:sz="4" w:space="0" w:color="auto"/>
                    <w:left w:val="single" w:sz="4" w:space="0" w:color="auto"/>
                    <w:bottom w:val="single" w:sz="4" w:space="0" w:color="auto"/>
                    <w:right w:val="single" w:sz="4" w:space="0" w:color="auto"/>
                  </w:tcBorders>
                </w:tcPr>
                <w:p w14:paraId="27AD3005" w14:textId="77777777" w:rsidR="009C7EBF" w:rsidRDefault="00056357">
                  <w:pPr>
                    <w:spacing w:line="256" w:lineRule="auto"/>
                    <w:rPr>
                      <w:sz w:val="18"/>
                      <w:szCs w:val="18"/>
                    </w:rPr>
                  </w:pPr>
                  <w:r>
                    <w:rPr>
                      <w:sz w:val="18"/>
                      <w:szCs w:val="18"/>
                    </w:rPr>
                    <w:t>Model complexity</w:t>
                  </w:r>
                </w:p>
              </w:tc>
              <w:tc>
                <w:tcPr>
                  <w:tcW w:w="1178" w:type="dxa"/>
                  <w:tcBorders>
                    <w:top w:val="single" w:sz="4" w:space="0" w:color="auto"/>
                    <w:left w:val="single" w:sz="4" w:space="0" w:color="auto"/>
                    <w:bottom w:val="single" w:sz="4" w:space="0" w:color="auto"/>
                    <w:right w:val="single" w:sz="4" w:space="0" w:color="auto"/>
                  </w:tcBorders>
                </w:tcPr>
                <w:p w14:paraId="27AD3006" w14:textId="77777777" w:rsidR="009C7EBF" w:rsidRDefault="00056357">
                  <w:pPr>
                    <w:spacing w:line="256" w:lineRule="auto"/>
                    <w:rPr>
                      <w:sz w:val="18"/>
                      <w:szCs w:val="18"/>
                    </w:rPr>
                  </w:pPr>
                  <w:r>
                    <w:rPr>
                      <w:sz w:val="18"/>
                      <w:szCs w:val="18"/>
                    </w:rPr>
                    <w:t>Computation complexity</w:t>
                  </w:r>
                </w:p>
              </w:tc>
              <w:tc>
                <w:tcPr>
                  <w:tcW w:w="995" w:type="dxa"/>
                  <w:tcBorders>
                    <w:top w:val="single" w:sz="4" w:space="0" w:color="auto"/>
                    <w:left w:val="single" w:sz="4" w:space="0" w:color="auto"/>
                    <w:bottom w:val="single" w:sz="4" w:space="0" w:color="auto"/>
                    <w:right w:val="single" w:sz="4" w:space="0" w:color="auto"/>
                  </w:tcBorders>
                </w:tcPr>
                <w:p w14:paraId="27AD3007" w14:textId="77777777" w:rsidR="009C7EBF" w:rsidRDefault="00056357">
                  <w:pPr>
                    <w:spacing w:line="256" w:lineRule="auto"/>
                    <w:rPr>
                      <w:sz w:val="18"/>
                      <w:szCs w:val="18"/>
                    </w:rPr>
                  </w:pPr>
                  <w:r>
                    <w:rPr>
                      <w:sz w:val="18"/>
                      <w:szCs w:val="18"/>
                    </w:rPr>
                    <w:t>AI/ML</w:t>
                  </w:r>
                </w:p>
              </w:tc>
            </w:tr>
            <w:tr w:rsidR="009C7EBF" w14:paraId="27AD3017" w14:textId="77777777">
              <w:trPr>
                <w:trHeight w:val="1331"/>
                <w:jc w:val="center"/>
              </w:trPr>
              <w:tc>
                <w:tcPr>
                  <w:tcW w:w="1058" w:type="dxa"/>
                  <w:tcBorders>
                    <w:top w:val="single" w:sz="4" w:space="0" w:color="auto"/>
                    <w:left w:val="single" w:sz="4" w:space="0" w:color="auto"/>
                    <w:bottom w:val="single" w:sz="4" w:space="0" w:color="auto"/>
                    <w:right w:val="single" w:sz="4" w:space="0" w:color="auto"/>
                  </w:tcBorders>
                </w:tcPr>
                <w:p w14:paraId="27AD3009" w14:textId="77777777" w:rsidR="009C7EBF" w:rsidRDefault="00056357">
                  <w:pPr>
                    <w:spacing w:line="256" w:lineRule="auto"/>
                    <w:rPr>
                      <w:sz w:val="18"/>
                      <w:szCs w:val="18"/>
                    </w:rPr>
                  </w:pPr>
                  <w:r>
                    <w:rPr>
                      <w:sz w:val="18"/>
                      <w:szCs w:val="18"/>
                    </w:rPr>
                    <w:t>RSTD + RSRP</w:t>
                  </w:r>
                </w:p>
              </w:tc>
              <w:tc>
                <w:tcPr>
                  <w:tcW w:w="732" w:type="dxa"/>
                  <w:tcBorders>
                    <w:top w:val="single" w:sz="4" w:space="0" w:color="auto"/>
                    <w:left w:val="single" w:sz="4" w:space="0" w:color="auto"/>
                    <w:bottom w:val="single" w:sz="4" w:space="0" w:color="auto"/>
                    <w:right w:val="single" w:sz="4" w:space="0" w:color="auto"/>
                  </w:tcBorders>
                </w:tcPr>
                <w:p w14:paraId="27AD300A" w14:textId="77777777" w:rsidR="009C7EBF" w:rsidRDefault="00056357">
                  <w:pPr>
                    <w:spacing w:line="256" w:lineRule="auto"/>
                    <w:rPr>
                      <w:sz w:val="18"/>
                      <w:szCs w:val="18"/>
                    </w:rPr>
                  </w:pPr>
                  <w:r>
                    <w:rPr>
                      <w:sz w:val="18"/>
                      <w:szCs w:val="18"/>
                    </w:rPr>
                    <w:t>UE coord</w:t>
                  </w:r>
                </w:p>
              </w:tc>
              <w:tc>
                <w:tcPr>
                  <w:tcW w:w="640" w:type="dxa"/>
                  <w:tcBorders>
                    <w:top w:val="single" w:sz="4" w:space="0" w:color="auto"/>
                    <w:left w:val="single" w:sz="4" w:space="0" w:color="auto"/>
                    <w:bottom w:val="single" w:sz="4" w:space="0" w:color="auto"/>
                    <w:right w:val="single" w:sz="4" w:space="0" w:color="auto"/>
                  </w:tcBorders>
                </w:tcPr>
                <w:p w14:paraId="27AD300B" w14:textId="77777777" w:rsidR="009C7EBF" w:rsidRDefault="00056357">
                  <w:pPr>
                    <w:spacing w:line="256" w:lineRule="auto"/>
                    <w:rPr>
                      <w:sz w:val="18"/>
                      <w:szCs w:val="18"/>
                    </w:rPr>
                  </w:pPr>
                  <w:r>
                    <w:rPr>
                      <w:sz w:val="18"/>
                      <w:szCs w:val="18"/>
                    </w:rPr>
                    <w:t>UE coord</w:t>
                  </w:r>
                </w:p>
              </w:tc>
              <w:tc>
                <w:tcPr>
                  <w:tcW w:w="1093" w:type="dxa"/>
                  <w:tcBorders>
                    <w:top w:val="single" w:sz="4" w:space="0" w:color="auto"/>
                    <w:left w:val="single" w:sz="4" w:space="0" w:color="auto"/>
                    <w:bottom w:val="single" w:sz="4" w:space="0" w:color="auto"/>
                    <w:right w:val="single" w:sz="4" w:space="0" w:color="auto"/>
                  </w:tcBorders>
                </w:tcPr>
                <w:p w14:paraId="27AD300C" w14:textId="77777777" w:rsidR="009C7EBF" w:rsidRDefault="00056357">
                  <w:pPr>
                    <w:spacing w:line="256" w:lineRule="auto"/>
                    <w:rPr>
                      <w:sz w:val="18"/>
                      <w:szCs w:val="18"/>
                    </w:rPr>
                  </w:pPr>
                  <w:r>
                    <w:rPr>
                      <w:sz w:val="18"/>
                      <w:szCs w:val="18"/>
                    </w:rPr>
                    <w:t>1 drop w/o NW sync error</w:t>
                  </w:r>
                </w:p>
                <w:p w14:paraId="27AD300D" w14:textId="77777777" w:rsidR="009C7EBF" w:rsidRDefault="00056357">
                  <w:pPr>
                    <w:spacing w:line="256" w:lineRule="auto"/>
                    <w:rPr>
                      <w:sz w:val="18"/>
                      <w:szCs w:val="18"/>
                    </w:rPr>
                  </w:pPr>
                  <w:r>
                    <w:rPr>
                      <w:sz w:val="18"/>
                      <w:szCs w:val="18"/>
                    </w:rPr>
                    <w:t>{60%, 6, 2}</w:t>
                  </w:r>
                </w:p>
                <w:p w14:paraId="27AD300E" w14:textId="4239714B" w:rsidR="009C7EBF" w:rsidRDefault="00056357">
                  <w:pPr>
                    <w:spacing w:line="256" w:lineRule="auto"/>
                    <w:rPr>
                      <w:sz w:val="18"/>
                      <w:szCs w:val="18"/>
                    </w:rPr>
                  </w:pPr>
                  <w:r>
                    <w:rPr>
                      <w:sz w:val="18"/>
                      <w:szCs w:val="18"/>
                    </w:rPr>
                    <w:t>80,000 U</w:t>
                  </w:r>
                  <w:r w:rsidR="00115E04">
                    <w:rPr>
                      <w:sz w:val="18"/>
                      <w:szCs w:val="18"/>
                    </w:rPr>
                    <w:t>e</w:t>
                  </w:r>
                  <w:r>
                    <w:rPr>
                      <w:sz w:val="18"/>
                      <w:szCs w:val="18"/>
                    </w:rPr>
                    <w:t>s per drop</w:t>
                  </w:r>
                </w:p>
              </w:tc>
              <w:tc>
                <w:tcPr>
                  <w:tcW w:w="1332" w:type="dxa"/>
                  <w:tcBorders>
                    <w:top w:val="single" w:sz="4" w:space="0" w:color="auto"/>
                    <w:left w:val="single" w:sz="4" w:space="0" w:color="auto"/>
                    <w:bottom w:val="single" w:sz="4" w:space="0" w:color="auto"/>
                    <w:right w:val="single" w:sz="4" w:space="0" w:color="auto"/>
                  </w:tcBorders>
                </w:tcPr>
                <w:p w14:paraId="27AD300F" w14:textId="77777777" w:rsidR="009C7EBF" w:rsidRDefault="00056357">
                  <w:pPr>
                    <w:spacing w:line="256" w:lineRule="auto"/>
                    <w:rPr>
                      <w:sz w:val="18"/>
                      <w:szCs w:val="18"/>
                    </w:rPr>
                  </w:pPr>
                  <w:r>
                    <w:rPr>
                      <w:sz w:val="18"/>
                      <w:szCs w:val="18"/>
                    </w:rPr>
                    <w:t>1 drop w/ NW sync error</w:t>
                  </w:r>
                </w:p>
                <w:p w14:paraId="27AD3010" w14:textId="77777777" w:rsidR="009C7EBF" w:rsidRDefault="00056357">
                  <w:pPr>
                    <w:spacing w:line="256" w:lineRule="auto"/>
                    <w:rPr>
                      <w:sz w:val="18"/>
                      <w:szCs w:val="18"/>
                    </w:rPr>
                  </w:pPr>
                  <w:r>
                    <w:rPr>
                      <w:sz w:val="18"/>
                      <w:szCs w:val="18"/>
                    </w:rPr>
                    <w:t>{60%, 6, 2}</w:t>
                  </w:r>
                </w:p>
                <w:p w14:paraId="27AD3011" w14:textId="3ED7D99C" w:rsidR="009C7EBF" w:rsidRDefault="00056357">
                  <w:pPr>
                    <w:spacing w:line="256" w:lineRule="auto"/>
                    <w:rPr>
                      <w:sz w:val="18"/>
                      <w:szCs w:val="18"/>
                    </w:rPr>
                  </w:pPr>
                  <w:r>
                    <w:rPr>
                      <w:sz w:val="18"/>
                      <w:szCs w:val="18"/>
                    </w:rPr>
                    <w:t>80,000 U</w:t>
                  </w:r>
                  <w:r w:rsidR="00115E04">
                    <w:rPr>
                      <w:sz w:val="18"/>
                      <w:szCs w:val="18"/>
                    </w:rPr>
                    <w:t>e</w:t>
                  </w:r>
                  <w:r>
                    <w:rPr>
                      <w:sz w:val="18"/>
                      <w:szCs w:val="18"/>
                    </w:rPr>
                    <w:t>s per drop</w:t>
                  </w:r>
                </w:p>
              </w:tc>
              <w:tc>
                <w:tcPr>
                  <w:tcW w:w="754" w:type="dxa"/>
                  <w:tcBorders>
                    <w:top w:val="single" w:sz="4" w:space="0" w:color="auto"/>
                    <w:left w:val="single" w:sz="4" w:space="0" w:color="auto"/>
                    <w:bottom w:val="single" w:sz="4" w:space="0" w:color="auto"/>
                    <w:right w:val="single" w:sz="4" w:space="0" w:color="auto"/>
                  </w:tcBorders>
                </w:tcPr>
                <w:p w14:paraId="27AD3012" w14:textId="77777777" w:rsidR="009C7EBF" w:rsidRDefault="00056357">
                  <w:pPr>
                    <w:spacing w:line="256" w:lineRule="auto"/>
                    <w:rPr>
                      <w:sz w:val="18"/>
                      <w:szCs w:val="18"/>
                    </w:rPr>
                  </w:pPr>
                  <w:r>
                    <w:rPr>
                      <w:sz w:val="18"/>
                      <w:szCs w:val="18"/>
                    </w:rPr>
                    <w:t>80,000</w:t>
                  </w:r>
                </w:p>
              </w:tc>
              <w:tc>
                <w:tcPr>
                  <w:tcW w:w="809" w:type="dxa"/>
                  <w:tcBorders>
                    <w:top w:val="single" w:sz="4" w:space="0" w:color="auto"/>
                    <w:left w:val="single" w:sz="4" w:space="0" w:color="auto"/>
                    <w:bottom w:val="single" w:sz="4" w:space="0" w:color="auto"/>
                    <w:right w:val="single" w:sz="4" w:space="0" w:color="auto"/>
                  </w:tcBorders>
                </w:tcPr>
                <w:p w14:paraId="27AD3013" w14:textId="77777777" w:rsidR="009C7EBF" w:rsidRDefault="00056357">
                  <w:pPr>
                    <w:spacing w:line="256" w:lineRule="auto"/>
                    <w:rPr>
                      <w:sz w:val="18"/>
                      <w:szCs w:val="18"/>
                    </w:rPr>
                  </w:pPr>
                  <w:r>
                    <w:rPr>
                      <w:sz w:val="18"/>
                      <w:szCs w:val="18"/>
                    </w:rPr>
                    <w:t>80,000</w:t>
                  </w:r>
                </w:p>
              </w:tc>
              <w:tc>
                <w:tcPr>
                  <w:tcW w:w="1018" w:type="dxa"/>
                  <w:tcBorders>
                    <w:top w:val="single" w:sz="4" w:space="0" w:color="auto"/>
                    <w:left w:val="single" w:sz="4" w:space="0" w:color="auto"/>
                    <w:bottom w:val="single" w:sz="4" w:space="0" w:color="auto"/>
                    <w:right w:val="single" w:sz="4" w:space="0" w:color="auto"/>
                  </w:tcBorders>
                </w:tcPr>
                <w:p w14:paraId="27AD3014" w14:textId="77777777" w:rsidR="009C7EBF" w:rsidRDefault="00056357">
                  <w:pPr>
                    <w:spacing w:line="256" w:lineRule="auto"/>
                    <w:rPr>
                      <w:sz w:val="18"/>
                      <w:szCs w:val="18"/>
                    </w:rPr>
                  </w:pPr>
                  <w:r>
                    <w:rPr>
                      <w:sz w:val="18"/>
                      <w:szCs w:val="18"/>
                    </w:rPr>
                    <w:t>0.24M</w:t>
                  </w:r>
                </w:p>
              </w:tc>
              <w:tc>
                <w:tcPr>
                  <w:tcW w:w="1178" w:type="dxa"/>
                  <w:tcBorders>
                    <w:top w:val="single" w:sz="4" w:space="0" w:color="auto"/>
                    <w:left w:val="single" w:sz="4" w:space="0" w:color="auto"/>
                    <w:bottom w:val="single" w:sz="4" w:space="0" w:color="auto"/>
                    <w:right w:val="single" w:sz="4" w:space="0" w:color="auto"/>
                  </w:tcBorders>
                </w:tcPr>
                <w:p w14:paraId="27AD3015" w14:textId="77777777" w:rsidR="009C7EBF" w:rsidRDefault="00056357">
                  <w:pPr>
                    <w:spacing w:line="256" w:lineRule="auto"/>
                    <w:rPr>
                      <w:sz w:val="18"/>
                      <w:szCs w:val="18"/>
                    </w:rPr>
                  </w:pPr>
                  <w:r>
                    <w:rPr>
                      <w:sz w:val="18"/>
                      <w:szCs w:val="18"/>
                    </w:rPr>
                    <w:t>0.47 MFLOPs</w:t>
                  </w:r>
                </w:p>
              </w:tc>
              <w:tc>
                <w:tcPr>
                  <w:tcW w:w="995" w:type="dxa"/>
                  <w:tcBorders>
                    <w:top w:val="single" w:sz="4" w:space="0" w:color="auto"/>
                    <w:left w:val="single" w:sz="4" w:space="0" w:color="auto"/>
                    <w:bottom w:val="single" w:sz="4" w:space="0" w:color="auto"/>
                    <w:right w:val="single" w:sz="4" w:space="0" w:color="auto"/>
                  </w:tcBorders>
                  <w:vAlign w:val="center"/>
                </w:tcPr>
                <w:p w14:paraId="27AD3016" w14:textId="77777777" w:rsidR="009C7EBF" w:rsidRDefault="00056357">
                  <w:pPr>
                    <w:spacing w:line="256" w:lineRule="auto"/>
                    <w:rPr>
                      <w:sz w:val="18"/>
                      <w:szCs w:val="18"/>
                    </w:rPr>
                  </w:pPr>
                  <w:r>
                    <w:rPr>
                      <w:sz w:val="18"/>
                      <w:szCs w:val="18"/>
                    </w:rPr>
                    <w:t>5.29</w:t>
                  </w:r>
                </w:p>
              </w:tc>
            </w:tr>
            <w:tr w:rsidR="009C7EBF" w14:paraId="27AD3026" w14:textId="77777777">
              <w:trPr>
                <w:trHeight w:val="35"/>
                <w:jc w:val="center"/>
              </w:trPr>
              <w:tc>
                <w:tcPr>
                  <w:tcW w:w="1058" w:type="dxa"/>
                  <w:tcBorders>
                    <w:top w:val="single" w:sz="4" w:space="0" w:color="auto"/>
                    <w:left w:val="single" w:sz="4" w:space="0" w:color="auto"/>
                    <w:bottom w:val="single" w:sz="4" w:space="0" w:color="auto"/>
                    <w:right w:val="single" w:sz="4" w:space="0" w:color="auto"/>
                  </w:tcBorders>
                </w:tcPr>
                <w:p w14:paraId="27AD3018" w14:textId="77777777" w:rsidR="009C7EBF" w:rsidRDefault="00056357">
                  <w:pPr>
                    <w:spacing w:line="256" w:lineRule="auto"/>
                    <w:rPr>
                      <w:sz w:val="18"/>
                      <w:szCs w:val="18"/>
                    </w:rPr>
                  </w:pPr>
                  <w:r>
                    <w:rPr>
                      <w:sz w:val="18"/>
                      <w:szCs w:val="18"/>
                    </w:rPr>
                    <w:t>RSTD + RSRP</w:t>
                  </w:r>
                </w:p>
              </w:tc>
              <w:tc>
                <w:tcPr>
                  <w:tcW w:w="732" w:type="dxa"/>
                  <w:tcBorders>
                    <w:top w:val="single" w:sz="4" w:space="0" w:color="auto"/>
                    <w:left w:val="single" w:sz="4" w:space="0" w:color="auto"/>
                    <w:bottom w:val="single" w:sz="4" w:space="0" w:color="auto"/>
                    <w:right w:val="single" w:sz="4" w:space="0" w:color="auto"/>
                  </w:tcBorders>
                </w:tcPr>
                <w:p w14:paraId="27AD3019" w14:textId="77777777" w:rsidR="009C7EBF" w:rsidRDefault="00056357">
                  <w:pPr>
                    <w:spacing w:line="256" w:lineRule="auto"/>
                    <w:rPr>
                      <w:sz w:val="18"/>
                      <w:szCs w:val="18"/>
                    </w:rPr>
                  </w:pPr>
                  <w:r>
                    <w:rPr>
                      <w:sz w:val="18"/>
                      <w:szCs w:val="18"/>
                    </w:rPr>
                    <w:t>UE coord</w:t>
                  </w:r>
                </w:p>
              </w:tc>
              <w:tc>
                <w:tcPr>
                  <w:tcW w:w="640" w:type="dxa"/>
                  <w:tcBorders>
                    <w:top w:val="single" w:sz="4" w:space="0" w:color="auto"/>
                    <w:left w:val="single" w:sz="4" w:space="0" w:color="auto"/>
                    <w:bottom w:val="single" w:sz="4" w:space="0" w:color="auto"/>
                    <w:right w:val="single" w:sz="4" w:space="0" w:color="auto"/>
                  </w:tcBorders>
                </w:tcPr>
                <w:p w14:paraId="27AD301A" w14:textId="77777777" w:rsidR="009C7EBF" w:rsidRDefault="00056357">
                  <w:pPr>
                    <w:spacing w:line="256" w:lineRule="auto"/>
                    <w:rPr>
                      <w:sz w:val="18"/>
                      <w:szCs w:val="18"/>
                    </w:rPr>
                  </w:pPr>
                  <w:r>
                    <w:rPr>
                      <w:sz w:val="18"/>
                      <w:szCs w:val="18"/>
                    </w:rPr>
                    <w:t>UE coord</w:t>
                  </w:r>
                </w:p>
              </w:tc>
              <w:tc>
                <w:tcPr>
                  <w:tcW w:w="1093" w:type="dxa"/>
                  <w:tcBorders>
                    <w:top w:val="single" w:sz="4" w:space="0" w:color="auto"/>
                    <w:left w:val="single" w:sz="4" w:space="0" w:color="auto"/>
                    <w:bottom w:val="single" w:sz="4" w:space="0" w:color="auto"/>
                    <w:right w:val="single" w:sz="4" w:space="0" w:color="auto"/>
                  </w:tcBorders>
                </w:tcPr>
                <w:p w14:paraId="27AD301B" w14:textId="79C40FCF" w:rsidR="009C7EBF" w:rsidRPr="002B0E34" w:rsidRDefault="00056357" w:rsidP="00115E04">
                  <w:pPr>
                    <w:pStyle w:val="ListParagraph"/>
                    <w:numPr>
                      <w:ilvl w:val="0"/>
                      <w:numId w:val="44"/>
                    </w:numPr>
                    <w:spacing w:line="256" w:lineRule="auto"/>
                    <w:rPr>
                      <w:sz w:val="18"/>
                      <w:szCs w:val="18"/>
                      <w:lang w:val="en-US"/>
                    </w:rPr>
                  </w:pPr>
                  <w:r w:rsidRPr="002B0E34">
                    <w:rPr>
                      <w:sz w:val="18"/>
                      <w:szCs w:val="18"/>
                      <w:lang w:val="en-US"/>
                    </w:rPr>
                    <w:t>drops w/o NW sync error</w:t>
                  </w:r>
                </w:p>
                <w:p w14:paraId="27AD301C" w14:textId="77777777" w:rsidR="009C7EBF" w:rsidRDefault="00056357">
                  <w:pPr>
                    <w:spacing w:line="256" w:lineRule="auto"/>
                    <w:rPr>
                      <w:sz w:val="18"/>
                      <w:szCs w:val="18"/>
                    </w:rPr>
                  </w:pPr>
                  <w:r>
                    <w:rPr>
                      <w:sz w:val="18"/>
                      <w:szCs w:val="18"/>
                    </w:rPr>
                    <w:t>{60%, 6, 2}</w:t>
                  </w:r>
                </w:p>
                <w:p w14:paraId="27AD301D" w14:textId="0CE448CF" w:rsidR="009C7EBF" w:rsidRDefault="00056357">
                  <w:pPr>
                    <w:spacing w:line="256" w:lineRule="auto"/>
                    <w:rPr>
                      <w:sz w:val="18"/>
                      <w:szCs w:val="18"/>
                    </w:rPr>
                  </w:pPr>
                  <w:r>
                    <w:rPr>
                      <w:sz w:val="18"/>
                      <w:szCs w:val="18"/>
                    </w:rPr>
                    <w:t>80,000 U</w:t>
                  </w:r>
                  <w:r w:rsidR="00115E04">
                    <w:rPr>
                      <w:sz w:val="18"/>
                      <w:szCs w:val="18"/>
                    </w:rPr>
                    <w:t>e</w:t>
                  </w:r>
                  <w:r>
                    <w:rPr>
                      <w:sz w:val="18"/>
                      <w:szCs w:val="18"/>
                    </w:rPr>
                    <w:t xml:space="preserve">s per drop </w:t>
                  </w:r>
                </w:p>
              </w:tc>
              <w:tc>
                <w:tcPr>
                  <w:tcW w:w="1332" w:type="dxa"/>
                  <w:tcBorders>
                    <w:top w:val="single" w:sz="4" w:space="0" w:color="auto"/>
                    <w:left w:val="single" w:sz="4" w:space="0" w:color="auto"/>
                    <w:bottom w:val="single" w:sz="4" w:space="0" w:color="auto"/>
                    <w:right w:val="single" w:sz="4" w:space="0" w:color="auto"/>
                  </w:tcBorders>
                </w:tcPr>
                <w:p w14:paraId="27AD301E" w14:textId="2CC9F0B6" w:rsidR="009C7EBF" w:rsidRPr="00115E04" w:rsidRDefault="00056357" w:rsidP="00115E04">
                  <w:pPr>
                    <w:pStyle w:val="ListParagraph"/>
                    <w:numPr>
                      <w:ilvl w:val="0"/>
                      <w:numId w:val="45"/>
                    </w:numPr>
                    <w:spacing w:line="256" w:lineRule="auto"/>
                    <w:rPr>
                      <w:sz w:val="18"/>
                      <w:szCs w:val="18"/>
                    </w:rPr>
                  </w:pPr>
                  <w:r w:rsidRPr="00115E04">
                    <w:rPr>
                      <w:sz w:val="18"/>
                      <w:szCs w:val="18"/>
                    </w:rPr>
                    <w:t>drops w/ NW sync error</w:t>
                  </w:r>
                </w:p>
                <w:p w14:paraId="27AD301F" w14:textId="77777777" w:rsidR="009C7EBF" w:rsidRDefault="00056357">
                  <w:pPr>
                    <w:spacing w:line="256" w:lineRule="auto"/>
                    <w:rPr>
                      <w:sz w:val="18"/>
                      <w:szCs w:val="18"/>
                    </w:rPr>
                  </w:pPr>
                  <w:r>
                    <w:rPr>
                      <w:sz w:val="18"/>
                      <w:szCs w:val="18"/>
                    </w:rPr>
                    <w:t>{60%, 6, 2}</w:t>
                  </w:r>
                </w:p>
                <w:p w14:paraId="27AD3020" w14:textId="70809854" w:rsidR="009C7EBF" w:rsidRDefault="00056357">
                  <w:pPr>
                    <w:spacing w:line="256" w:lineRule="auto"/>
                    <w:rPr>
                      <w:sz w:val="18"/>
                      <w:szCs w:val="18"/>
                    </w:rPr>
                  </w:pPr>
                  <w:r>
                    <w:rPr>
                      <w:sz w:val="18"/>
                      <w:szCs w:val="18"/>
                    </w:rPr>
                    <w:t>80,000 U</w:t>
                  </w:r>
                  <w:r w:rsidR="00115E04">
                    <w:rPr>
                      <w:sz w:val="18"/>
                      <w:szCs w:val="18"/>
                    </w:rPr>
                    <w:t>e</w:t>
                  </w:r>
                  <w:r>
                    <w:rPr>
                      <w:sz w:val="18"/>
                      <w:szCs w:val="18"/>
                    </w:rPr>
                    <w:t xml:space="preserve">s per drop </w:t>
                  </w:r>
                </w:p>
              </w:tc>
              <w:tc>
                <w:tcPr>
                  <w:tcW w:w="754" w:type="dxa"/>
                  <w:tcBorders>
                    <w:top w:val="single" w:sz="4" w:space="0" w:color="auto"/>
                    <w:left w:val="single" w:sz="4" w:space="0" w:color="auto"/>
                    <w:bottom w:val="single" w:sz="4" w:space="0" w:color="auto"/>
                    <w:right w:val="single" w:sz="4" w:space="0" w:color="auto"/>
                  </w:tcBorders>
                </w:tcPr>
                <w:p w14:paraId="27AD3021" w14:textId="77777777" w:rsidR="009C7EBF" w:rsidRDefault="00056357">
                  <w:pPr>
                    <w:spacing w:line="256" w:lineRule="auto"/>
                    <w:rPr>
                      <w:sz w:val="18"/>
                      <w:szCs w:val="18"/>
                    </w:rPr>
                  </w:pPr>
                  <w:r>
                    <w:rPr>
                      <w:sz w:val="18"/>
                      <w:szCs w:val="18"/>
                    </w:rPr>
                    <w:t>800,000</w:t>
                  </w:r>
                </w:p>
              </w:tc>
              <w:tc>
                <w:tcPr>
                  <w:tcW w:w="809" w:type="dxa"/>
                  <w:tcBorders>
                    <w:top w:val="single" w:sz="4" w:space="0" w:color="auto"/>
                    <w:left w:val="single" w:sz="4" w:space="0" w:color="auto"/>
                    <w:bottom w:val="single" w:sz="4" w:space="0" w:color="auto"/>
                    <w:right w:val="single" w:sz="4" w:space="0" w:color="auto"/>
                  </w:tcBorders>
                </w:tcPr>
                <w:p w14:paraId="27AD3022" w14:textId="77777777" w:rsidR="009C7EBF" w:rsidRDefault="00056357">
                  <w:pPr>
                    <w:spacing w:line="256" w:lineRule="auto"/>
                    <w:rPr>
                      <w:sz w:val="18"/>
                      <w:szCs w:val="18"/>
                    </w:rPr>
                  </w:pPr>
                  <w:r>
                    <w:rPr>
                      <w:sz w:val="18"/>
                      <w:szCs w:val="18"/>
                    </w:rPr>
                    <w:t>800,000</w:t>
                  </w:r>
                </w:p>
              </w:tc>
              <w:tc>
                <w:tcPr>
                  <w:tcW w:w="1018" w:type="dxa"/>
                  <w:tcBorders>
                    <w:top w:val="single" w:sz="4" w:space="0" w:color="auto"/>
                    <w:left w:val="single" w:sz="4" w:space="0" w:color="auto"/>
                    <w:bottom w:val="single" w:sz="4" w:space="0" w:color="auto"/>
                    <w:right w:val="single" w:sz="4" w:space="0" w:color="auto"/>
                  </w:tcBorders>
                </w:tcPr>
                <w:p w14:paraId="27AD3023" w14:textId="77777777" w:rsidR="009C7EBF" w:rsidRDefault="00056357">
                  <w:pPr>
                    <w:spacing w:line="256" w:lineRule="auto"/>
                    <w:rPr>
                      <w:sz w:val="18"/>
                      <w:szCs w:val="18"/>
                    </w:rPr>
                  </w:pPr>
                  <w:r>
                    <w:rPr>
                      <w:sz w:val="18"/>
                      <w:szCs w:val="18"/>
                    </w:rPr>
                    <w:t>0.24M</w:t>
                  </w:r>
                </w:p>
              </w:tc>
              <w:tc>
                <w:tcPr>
                  <w:tcW w:w="1178" w:type="dxa"/>
                  <w:tcBorders>
                    <w:top w:val="single" w:sz="4" w:space="0" w:color="auto"/>
                    <w:left w:val="single" w:sz="4" w:space="0" w:color="auto"/>
                    <w:bottom w:val="single" w:sz="4" w:space="0" w:color="auto"/>
                    <w:right w:val="single" w:sz="4" w:space="0" w:color="auto"/>
                  </w:tcBorders>
                </w:tcPr>
                <w:p w14:paraId="27AD3024" w14:textId="77777777" w:rsidR="009C7EBF" w:rsidRDefault="00056357">
                  <w:pPr>
                    <w:spacing w:line="256" w:lineRule="auto"/>
                    <w:rPr>
                      <w:sz w:val="18"/>
                      <w:szCs w:val="18"/>
                    </w:rPr>
                  </w:pPr>
                  <w:r>
                    <w:rPr>
                      <w:sz w:val="18"/>
                      <w:szCs w:val="18"/>
                    </w:rPr>
                    <w:t>0.47 MFLOPs</w:t>
                  </w:r>
                </w:p>
              </w:tc>
              <w:tc>
                <w:tcPr>
                  <w:tcW w:w="995" w:type="dxa"/>
                  <w:tcBorders>
                    <w:top w:val="single" w:sz="4" w:space="0" w:color="auto"/>
                    <w:left w:val="single" w:sz="4" w:space="0" w:color="auto"/>
                    <w:bottom w:val="single" w:sz="4" w:space="0" w:color="auto"/>
                    <w:right w:val="single" w:sz="4" w:space="0" w:color="auto"/>
                  </w:tcBorders>
                  <w:vAlign w:val="center"/>
                </w:tcPr>
                <w:p w14:paraId="27AD3025" w14:textId="77777777" w:rsidR="009C7EBF" w:rsidRDefault="00056357">
                  <w:pPr>
                    <w:spacing w:line="256" w:lineRule="auto"/>
                    <w:rPr>
                      <w:sz w:val="18"/>
                      <w:szCs w:val="18"/>
                    </w:rPr>
                  </w:pPr>
                  <w:r>
                    <w:rPr>
                      <w:sz w:val="18"/>
                      <w:szCs w:val="18"/>
                    </w:rPr>
                    <w:t>7.11</w:t>
                  </w:r>
                </w:p>
              </w:tc>
            </w:tr>
            <w:tr w:rsidR="009C7EBF" w14:paraId="27AD3035" w14:textId="77777777">
              <w:trPr>
                <w:trHeight w:val="35"/>
                <w:jc w:val="center"/>
              </w:trPr>
              <w:tc>
                <w:tcPr>
                  <w:tcW w:w="1058" w:type="dxa"/>
                  <w:tcBorders>
                    <w:top w:val="single" w:sz="4" w:space="0" w:color="auto"/>
                    <w:left w:val="single" w:sz="4" w:space="0" w:color="auto"/>
                    <w:bottom w:val="single" w:sz="4" w:space="0" w:color="auto"/>
                    <w:right w:val="single" w:sz="4" w:space="0" w:color="auto"/>
                  </w:tcBorders>
                </w:tcPr>
                <w:p w14:paraId="27AD3027" w14:textId="77777777" w:rsidR="009C7EBF" w:rsidRDefault="00056357">
                  <w:pPr>
                    <w:spacing w:line="256" w:lineRule="auto"/>
                    <w:rPr>
                      <w:sz w:val="18"/>
                      <w:szCs w:val="18"/>
                    </w:rPr>
                  </w:pPr>
                  <w:r>
                    <w:rPr>
                      <w:sz w:val="18"/>
                      <w:szCs w:val="18"/>
                    </w:rPr>
                    <w:t>Normalized CIR + RSRP</w:t>
                  </w:r>
                </w:p>
              </w:tc>
              <w:tc>
                <w:tcPr>
                  <w:tcW w:w="732" w:type="dxa"/>
                  <w:tcBorders>
                    <w:top w:val="single" w:sz="4" w:space="0" w:color="auto"/>
                    <w:left w:val="single" w:sz="4" w:space="0" w:color="auto"/>
                    <w:bottom w:val="single" w:sz="4" w:space="0" w:color="auto"/>
                    <w:right w:val="single" w:sz="4" w:space="0" w:color="auto"/>
                  </w:tcBorders>
                </w:tcPr>
                <w:p w14:paraId="27AD3028" w14:textId="77777777" w:rsidR="009C7EBF" w:rsidRDefault="00056357">
                  <w:pPr>
                    <w:spacing w:line="256" w:lineRule="auto"/>
                    <w:rPr>
                      <w:sz w:val="18"/>
                      <w:szCs w:val="18"/>
                    </w:rPr>
                  </w:pPr>
                  <w:r>
                    <w:rPr>
                      <w:sz w:val="18"/>
                      <w:szCs w:val="18"/>
                    </w:rPr>
                    <w:t>UE coord</w:t>
                  </w:r>
                </w:p>
              </w:tc>
              <w:tc>
                <w:tcPr>
                  <w:tcW w:w="640" w:type="dxa"/>
                  <w:tcBorders>
                    <w:top w:val="single" w:sz="4" w:space="0" w:color="auto"/>
                    <w:left w:val="single" w:sz="4" w:space="0" w:color="auto"/>
                    <w:bottom w:val="single" w:sz="4" w:space="0" w:color="auto"/>
                    <w:right w:val="single" w:sz="4" w:space="0" w:color="auto"/>
                  </w:tcBorders>
                </w:tcPr>
                <w:p w14:paraId="27AD3029" w14:textId="77777777" w:rsidR="009C7EBF" w:rsidRDefault="00056357">
                  <w:pPr>
                    <w:spacing w:line="256" w:lineRule="auto"/>
                    <w:rPr>
                      <w:sz w:val="18"/>
                      <w:szCs w:val="18"/>
                    </w:rPr>
                  </w:pPr>
                  <w:r>
                    <w:rPr>
                      <w:sz w:val="18"/>
                      <w:szCs w:val="18"/>
                    </w:rPr>
                    <w:t>UE coord</w:t>
                  </w:r>
                </w:p>
              </w:tc>
              <w:tc>
                <w:tcPr>
                  <w:tcW w:w="1093" w:type="dxa"/>
                  <w:tcBorders>
                    <w:top w:val="single" w:sz="4" w:space="0" w:color="auto"/>
                    <w:left w:val="single" w:sz="4" w:space="0" w:color="auto"/>
                    <w:bottom w:val="single" w:sz="4" w:space="0" w:color="auto"/>
                    <w:right w:val="single" w:sz="4" w:space="0" w:color="auto"/>
                  </w:tcBorders>
                </w:tcPr>
                <w:p w14:paraId="27AD302A" w14:textId="77777777" w:rsidR="009C7EBF" w:rsidRDefault="00056357">
                  <w:pPr>
                    <w:spacing w:line="256" w:lineRule="auto"/>
                    <w:rPr>
                      <w:sz w:val="18"/>
                      <w:szCs w:val="18"/>
                    </w:rPr>
                  </w:pPr>
                  <w:r>
                    <w:rPr>
                      <w:sz w:val="18"/>
                      <w:szCs w:val="18"/>
                    </w:rPr>
                    <w:t>1 drop w/o NW sync error</w:t>
                  </w:r>
                </w:p>
                <w:p w14:paraId="27AD302B" w14:textId="77777777" w:rsidR="009C7EBF" w:rsidRDefault="00056357">
                  <w:pPr>
                    <w:spacing w:line="256" w:lineRule="auto"/>
                    <w:rPr>
                      <w:sz w:val="18"/>
                      <w:szCs w:val="18"/>
                    </w:rPr>
                  </w:pPr>
                  <w:r>
                    <w:rPr>
                      <w:sz w:val="18"/>
                      <w:szCs w:val="18"/>
                    </w:rPr>
                    <w:t>{60%, 6, 2}</w:t>
                  </w:r>
                </w:p>
                <w:p w14:paraId="27AD302C" w14:textId="6AB993AD" w:rsidR="009C7EBF" w:rsidRDefault="00056357">
                  <w:pPr>
                    <w:spacing w:line="256" w:lineRule="auto"/>
                    <w:rPr>
                      <w:sz w:val="18"/>
                      <w:szCs w:val="18"/>
                    </w:rPr>
                  </w:pPr>
                  <w:r>
                    <w:rPr>
                      <w:sz w:val="18"/>
                      <w:szCs w:val="18"/>
                    </w:rPr>
                    <w:t>80,000 U</w:t>
                  </w:r>
                  <w:r w:rsidR="00115E04">
                    <w:rPr>
                      <w:sz w:val="18"/>
                      <w:szCs w:val="18"/>
                    </w:rPr>
                    <w:t>e</w:t>
                  </w:r>
                  <w:r>
                    <w:rPr>
                      <w:sz w:val="18"/>
                      <w:szCs w:val="18"/>
                    </w:rPr>
                    <w:t xml:space="preserve">s per drop </w:t>
                  </w:r>
                </w:p>
              </w:tc>
              <w:tc>
                <w:tcPr>
                  <w:tcW w:w="1332" w:type="dxa"/>
                  <w:tcBorders>
                    <w:top w:val="single" w:sz="4" w:space="0" w:color="auto"/>
                    <w:left w:val="single" w:sz="4" w:space="0" w:color="auto"/>
                    <w:bottom w:val="single" w:sz="4" w:space="0" w:color="auto"/>
                    <w:right w:val="single" w:sz="4" w:space="0" w:color="auto"/>
                  </w:tcBorders>
                </w:tcPr>
                <w:p w14:paraId="27AD302D" w14:textId="77777777" w:rsidR="009C7EBF" w:rsidRDefault="00056357">
                  <w:pPr>
                    <w:spacing w:line="256" w:lineRule="auto"/>
                    <w:rPr>
                      <w:sz w:val="18"/>
                      <w:szCs w:val="18"/>
                    </w:rPr>
                  </w:pPr>
                  <w:r>
                    <w:rPr>
                      <w:sz w:val="18"/>
                      <w:szCs w:val="18"/>
                    </w:rPr>
                    <w:t>1 drop w/ NW sync error</w:t>
                  </w:r>
                </w:p>
                <w:p w14:paraId="27AD302E" w14:textId="77777777" w:rsidR="009C7EBF" w:rsidRDefault="00056357">
                  <w:pPr>
                    <w:spacing w:line="256" w:lineRule="auto"/>
                    <w:rPr>
                      <w:sz w:val="18"/>
                      <w:szCs w:val="18"/>
                    </w:rPr>
                  </w:pPr>
                  <w:r>
                    <w:rPr>
                      <w:sz w:val="18"/>
                      <w:szCs w:val="18"/>
                    </w:rPr>
                    <w:t>{60%, 6, 2}</w:t>
                  </w:r>
                </w:p>
                <w:p w14:paraId="27AD302F" w14:textId="39AAA7C0" w:rsidR="009C7EBF" w:rsidRDefault="00056357">
                  <w:pPr>
                    <w:spacing w:line="256" w:lineRule="auto"/>
                    <w:rPr>
                      <w:sz w:val="18"/>
                      <w:szCs w:val="18"/>
                    </w:rPr>
                  </w:pPr>
                  <w:r>
                    <w:rPr>
                      <w:sz w:val="18"/>
                      <w:szCs w:val="18"/>
                    </w:rPr>
                    <w:t>80,000 U</w:t>
                  </w:r>
                  <w:r w:rsidR="00115E04">
                    <w:rPr>
                      <w:sz w:val="18"/>
                      <w:szCs w:val="18"/>
                    </w:rPr>
                    <w:t>e</w:t>
                  </w:r>
                  <w:r>
                    <w:rPr>
                      <w:sz w:val="18"/>
                      <w:szCs w:val="18"/>
                    </w:rPr>
                    <w:t xml:space="preserve">s per drop </w:t>
                  </w:r>
                </w:p>
              </w:tc>
              <w:tc>
                <w:tcPr>
                  <w:tcW w:w="754" w:type="dxa"/>
                  <w:tcBorders>
                    <w:top w:val="single" w:sz="4" w:space="0" w:color="auto"/>
                    <w:left w:val="single" w:sz="4" w:space="0" w:color="auto"/>
                    <w:bottom w:val="single" w:sz="4" w:space="0" w:color="auto"/>
                    <w:right w:val="single" w:sz="4" w:space="0" w:color="auto"/>
                  </w:tcBorders>
                </w:tcPr>
                <w:p w14:paraId="27AD3030" w14:textId="77777777" w:rsidR="009C7EBF" w:rsidRDefault="00056357">
                  <w:pPr>
                    <w:spacing w:line="256" w:lineRule="auto"/>
                    <w:rPr>
                      <w:sz w:val="18"/>
                      <w:szCs w:val="18"/>
                    </w:rPr>
                  </w:pPr>
                  <w:r>
                    <w:rPr>
                      <w:sz w:val="18"/>
                      <w:szCs w:val="18"/>
                    </w:rPr>
                    <w:t>80,000</w:t>
                  </w:r>
                </w:p>
              </w:tc>
              <w:tc>
                <w:tcPr>
                  <w:tcW w:w="809" w:type="dxa"/>
                  <w:tcBorders>
                    <w:top w:val="single" w:sz="4" w:space="0" w:color="auto"/>
                    <w:left w:val="single" w:sz="4" w:space="0" w:color="auto"/>
                    <w:bottom w:val="single" w:sz="4" w:space="0" w:color="auto"/>
                    <w:right w:val="single" w:sz="4" w:space="0" w:color="auto"/>
                  </w:tcBorders>
                </w:tcPr>
                <w:p w14:paraId="27AD3031" w14:textId="77777777" w:rsidR="009C7EBF" w:rsidRDefault="00056357">
                  <w:pPr>
                    <w:spacing w:line="256" w:lineRule="auto"/>
                    <w:rPr>
                      <w:sz w:val="18"/>
                      <w:szCs w:val="18"/>
                    </w:rPr>
                  </w:pPr>
                  <w:r>
                    <w:rPr>
                      <w:sz w:val="18"/>
                      <w:szCs w:val="18"/>
                    </w:rPr>
                    <w:t>80,000</w:t>
                  </w:r>
                </w:p>
              </w:tc>
              <w:tc>
                <w:tcPr>
                  <w:tcW w:w="1018" w:type="dxa"/>
                  <w:tcBorders>
                    <w:top w:val="single" w:sz="4" w:space="0" w:color="auto"/>
                    <w:left w:val="single" w:sz="4" w:space="0" w:color="auto"/>
                    <w:bottom w:val="single" w:sz="4" w:space="0" w:color="auto"/>
                    <w:right w:val="single" w:sz="4" w:space="0" w:color="auto"/>
                  </w:tcBorders>
                </w:tcPr>
                <w:p w14:paraId="27AD3032" w14:textId="77777777" w:rsidR="009C7EBF" w:rsidRDefault="00056357">
                  <w:pPr>
                    <w:spacing w:line="256" w:lineRule="auto"/>
                    <w:rPr>
                      <w:sz w:val="18"/>
                      <w:szCs w:val="18"/>
                    </w:rPr>
                  </w:pPr>
                  <w:r>
                    <w:rPr>
                      <w:sz w:val="18"/>
                      <w:szCs w:val="18"/>
                    </w:rPr>
                    <w:t>2.66M</w:t>
                  </w:r>
                </w:p>
              </w:tc>
              <w:tc>
                <w:tcPr>
                  <w:tcW w:w="1178" w:type="dxa"/>
                  <w:tcBorders>
                    <w:top w:val="single" w:sz="4" w:space="0" w:color="auto"/>
                    <w:left w:val="single" w:sz="4" w:space="0" w:color="auto"/>
                    <w:bottom w:val="single" w:sz="4" w:space="0" w:color="auto"/>
                    <w:right w:val="single" w:sz="4" w:space="0" w:color="auto"/>
                  </w:tcBorders>
                </w:tcPr>
                <w:p w14:paraId="27AD3033" w14:textId="77777777" w:rsidR="009C7EBF" w:rsidRDefault="00056357">
                  <w:pPr>
                    <w:spacing w:line="256" w:lineRule="auto"/>
                    <w:rPr>
                      <w:sz w:val="18"/>
                      <w:szCs w:val="18"/>
                    </w:rPr>
                  </w:pPr>
                  <w:r>
                    <w:rPr>
                      <w:sz w:val="18"/>
                      <w:szCs w:val="18"/>
                    </w:rPr>
                    <w:t>5.32 MFLOPs</w:t>
                  </w:r>
                </w:p>
              </w:tc>
              <w:tc>
                <w:tcPr>
                  <w:tcW w:w="995" w:type="dxa"/>
                  <w:tcBorders>
                    <w:top w:val="single" w:sz="4" w:space="0" w:color="auto"/>
                    <w:left w:val="single" w:sz="4" w:space="0" w:color="auto"/>
                    <w:bottom w:val="single" w:sz="4" w:space="0" w:color="auto"/>
                    <w:right w:val="single" w:sz="4" w:space="0" w:color="auto"/>
                  </w:tcBorders>
                  <w:vAlign w:val="center"/>
                </w:tcPr>
                <w:p w14:paraId="27AD3034" w14:textId="77777777" w:rsidR="009C7EBF" w:rsidRDefault="00056357">
                  <w:pPr>
                    <w:spacing w:line="256" w:lineRule="auto"/>
                    <w:rPr>
                      <w:sz w:val="18"/>
                      <w:szCs w:val="18"/>
                    </w:rPr>
                  </w:pPr>
                  <w:r>
                    <w:rPr>
                      <w:sz w:val="18"/>
                      <w:szCs w:val="18"/>
                    </w:rPr>
                    <w:t>6.54</w:t>
                  </w:r>
                </w:p>
              </w:tc>
            </w:tr>
            <w:tr w:rsidR="009C7EBF" w14:paraId="27AD3044" w14:textId="77777777">
              <w:trPr>
                <w:trHeight w:val="35"/>
                <w:jc w:val="center"/>
              </w:trPr>
              <w:tc>
                <w:tcPr>
                  <w:tcW w:w="1058" w:type="dxa"/>
                  <w:tcBorders>
                    <w:top w:val="single" w:sz="4" w:space="0" w:color="auto"/>
                    <w:left w:val="single" w:sz="4" w:space="0" w:color="auto"/>
                    <w:bottom w:val="single" w:sz="4" w:space="0" w:color="auto"/>
                    <w:right w:val="single" w:sz="4" w:space="0" w:color="auto"/>
                  </w:tcBorders>
                </w:tcPr>
                <w:p w14:paraId="27AD3036" w14:textId="77777777" w:rsidR="009C7EBF" w:rsidRDefault="00056357">
                  <w:pPr>
                    <w:spacing w:line="256" w:lineRule="auto"/>
                    <w:rPr>
                      <w:sz w:val="18"/>
                      <w:szCs w:val="18"/>
                    </w:rPr>
                  </w:pPr>
                  <w:r>
                    <w:rPr>
                      <w:sz w:val="18"/>
                      <w:szCs w:val="18"/>
                    </w:rPr>
                    <w:t>Normalized CIR + RSRP</w:t>
                  </w:r>
                </w:p>
              </w:tc>
              <w:tc>
                <w:tcPr>
                  <w:tcW w:w="732" w:type="dxa"/>
                  <w:tcBorders>
                    <w:top w:val="single" w:sz="4" w:space="0" w:color="auto"/>
                    <w:left w:val="single" w:sz="4" w:space="0" w:color="auto"/>
                    <w:bottom w:val="single" w:sz="4" w:space="0" w:color="auto"/>
                    <w:right w:val="single" w:sz="4" w:space="0" w:color="auto"/>
                  </w:tcBorders>
                </w:tcPr>
                <w:p w14:paraId="27AD3037" w14:textId="77777777" w:rsidR="009C7EBF" w:rsidRDefault="00056357">
                  <w:pPr>
                    <w:spacing w:line="256" w:lineRule="auto"/>
                    <w:rPr>
                      <w:sz w:val="18"/>
                      <w:szCs w:val="18"/>
                    </w:rPr>
                  </w:pPr>
                  <w:r>
                    <w:rPr>
                      <w:sz w:val="18"/>
                      <w:szCs w:val="18"/>
                    </w:rPr>
                    <w:t>UE coord</w:t>
                  </w:r>
                </w:p>
              </w:tc>
              <w:tc>
                <w:tcPr>
                  <w:tcW w:w="640" w:type="dxa"/>
                  <w:tcBorders>
                    <w:top w:val="single" w:sz="4" w:space="0" w:color="auto"/>
                    <w:left w:val="single" w:sz="4" w:space="0" w:color="auto"/>
                    <w:bottom w:val="single" w:sz="4" w:space="0" w:color="auto"/>
                    <w:right w:val="single" w:sz="4" w:space="0" w:color="auto"/>
                  </w:tcBorders>
                </w:tcPr>
                <w:p w14:paraId="27AD3038" w14:textId="77777777" w:rsidR="009C7EBF" w:rsidRDefault="00056357">
                  <w:pPr>
                    <w:spacing w:line="256" w:lineRule="auto"/>
                    <w:rPr>
                      <w:sz w:val="18"/>
                      <w:szCs w:val="18"/>
                    </w:rPr>
                  </w:pPr>
                  <w:r>
                    <w:rPr>
                      <w:sz w:val="18"/>
                      <w:szCs w:val="18"/>
                    </w:rPr>
                    <w:t>UE coord</w:t>
                  </w:r>
                </w:p>
              </w:tc>
              <w:tc>
                <w:tcPr>
                  <w:tcW w:w="1093" w:type="dxa"/>
                  <w:tcBorders>
                    <w:top w:val="single" w:sz="4" w:space="0" w:color="auto"/>
                    <w:left w:val="single" w:sz="4" w:space="0" w:color="auto"/>
                    <w:bottom w:val="single" w:sz="4" w:space="0" w:color="auto"/>
                    <w:right w:val="single" w:sz="4" w:space="0" w:color="auto"/>
                  </w:tcBorders>
                </w:tcPr>
                <w:p w14:paraId="27AD3039" w14:textId="62F2359B" w:rsidR="009C7EBF" w:rsidRPr="002B0E34" w:rsidRDefault="00056357" w:rsidP="00115E04">
                  <w:pPr>
                    <w:pStyle w:val="ListParagraph"/>
                    <w:numPr>
                      <w:ilvl w:val="0"/>
                      <w:numId w:val="46"/>
                    </w:numPr>
                    <w:spacing w:line="256" w:lineRule="auto"/>
                    <w:rPr>
                      <w:sz w:val="18"/>
                      <w:szCs w:val="18"/>
                      <w:lang w:val="en-US"/>
                    </w:rPr>
                  </w:pPr>
                  <w:r w:rsidRPr="002B0E34">
                    <w:rPr>
                      <w:sz w:val="18"/>
                      <w:szCs w:val="18"/>
                      <w:lang w:val="en-US"/>
                    </w:rPr>
                    <w:t>drops w/o NW sync error</w:t>
                  </w:r>
                </w:p>
                <w:p w14:paraId="27AD303A" w14:textId="77777777" w:rsidR="009C7EBF" w:rsidRDefault="00056357">
                  <w:pPr>
                    <w:spacing w:line="256" w:lineRule="auto"/>
                    <w:rPr>
                      <w:sz w:val="18"/>
                      <w:szCs w:val="18"/>
                    </w:rPr>
                  </w:pPr>
                  <w:r>
                    <w:rPr>
                      <w:sz w:val="18"/>
                      <w:szCs w:val="18"/>
                    </w:rPr>
                    <w:t>{60%, 6, 2}</w:t>
                  </w:r>
                </w:p>
                <w:p w14:paraId="27AD303B" w14:textId="45D162D8" w:rsidR="009C7EBF" w:rsidRDefault="00056357">
                  <w:pPr>
                    <w:spacing w:line="256" w:lineRule="auto"/>
                    <w:rPr>
                      <w:sz w:val="18"/>
                      <w:szCs w:val="18"/>
                    </w:rPr>
                  </w:pPr>
                  <w:r>
                    <w:rPr>
                      <w:sz w:val="18"/>
                      <w:szCs w:val="18"/>
                    </w:rPr>
                    <w:t>80,000 U</w:t>
                  </w:r>
                  <w:r w:rsidR="00115E04">
                    <w:rPr>
                      <w:sz w:val="18"/>
                      <w:szCs w:val="18"/>
                    </w:rPr>
                    <w:t>e</w:t>
                  </w:r>
                  <w:r>
                    <w:rPr>
                      <w:sz w:val="18"/>
                      <w:szCs w:val="18"/>
                    </w:rPr>
                    <w:t xml:space="preserve">s per drop </w:t>
                  </w:r>
                </w:p>
              </w:tc>
              <w:tc>
                <w:tcPr>
                  <w:tcW w:w="1332" w:type="dxa"/>
                  <w:tcBorders>
                    <w:top w:val="single" w:sz="4" w:space="0" w:color="auto"/>
                    <w:left w:val="single" w:sz="4" w:space="0" w:color="auto"/>
                    <w:bottom w:val="single" w:sz="4" w:space="0" w:color="auto"/>
                    <w:right w:val="single" w:sz="4" w:space="0" w:color="auto"/>
                  </w:tcBorders>
                </w:tcPr>
                <w:p w14:paraId="27AD303C" w14:textId="0CC9CFD7" w:rsidR="009C7EBF" w:rsidRPr="00115E04" w:rsidRDefault="00056357" w:rsidP="00115E04">
                  <w:pPr>
                    <w:pStyle w:val="ListParagraph"/>
                    <w:numPr>
                      <w:ilvl w:val="0"/>
                      <w:numId w:val="47"/>
                    </w:numPr>
                    <w:spacing w:line="256" w:lineRule="auto"/>
                    <w:rPr>
                      <w:sz w:val="18"/>
                      <w:szCs w:val="18"/>
                    </w:rPr>
                  </w:pPr>
                  <w:r w:rsidRPr="00115E04">
                    <w:rPr>
                      <w:sz w:val="18"/>
                      <w:szCs w:val="18"/>
                    </w:rPr>
                    <w:t>drops w/ NW sync error</w:t>
                  </w:r>
                </w:p>
                <w:p w14:paraId="27AD303D" w14:textId="77777777" w:rsidR="009C7EBF" w:rsidRDefault="00056357">
                  <w:pPr>
                    <w:spacing w:line="256" w:lineRule="auto"/>
                    <w:rPr>
                      <w:sz w:val="18"/>
                      <w:szCs w:val="18"/>
                    </w:rPr>
                  </w:pPr>
                  <w:r>
                    <w:rPr>
                      <w:sz w:val="18"/>
                      <w:szCs w:val="18"/>
                    </w:rPr>
                    <w:t>{60%, 6, 2}</w:t>
                  </w:r>
                </w:p>
                <w:p w14:paraId="27AD303E" w14:textId="1B5CF2C9" w:rsidR="009C7EBF" w:rsidRDefault="00056357">
                  <w:pPr>
                    <w:spacing w:line="256" w:lineRule="auto"/>
                    <w:rPr>
                      <w:sz w:val="18"/>
                      <w:szCs w:val="18"/>
                    </w:rPr>
                  </w:pPr>
                  <w:r>
                    <w:rPr>
                      <w:sz w:val="18"/>
                      <w:szCs w:val="18"/>
                    </w:rPr>
                    <w:t>80,000 U</w:t>
                  </w:r>
                  <w:r w:rsidR="00115E04">
                    <w:rPr>
                      <w:sz w:val="18"/>
                      <w:szCs w:val="18"/>
                    </w:rPr>
                    <w:t>e</w:t>
                  </w:r>
                  <w:r>
                    <w:rPr>
                      <w:sz w:val="18"/>
                      <w:szCs w:val="18"/>
                    </w:rPr>
                    <w:t>s per drop</w:t>
                  </w:r>
                </w:p>
              </w:tc>
              <w:tc>
                <w:tcPr>
                  <w:tcW w:w="754" w:type="dxa"/>
                  <w:tcBorders>
                    <w:top w:val="single" w:sz="4" w:space="0" w:color="auto"/>
                    <w:left w:val="single" w:sz="4" w:space="0" w:color="auto"/>
                    <w:bottom w:val="single" w:sz="4" w:space="0" w:color="auto"/>
                    <w:right w:val="single" w:sz="4" w:space="0" w:color="auto"/>
                  </w:tcBorders>
                </w:tcPr>
                <w:p w14:paraId="27AD303F" w14:textId="77777777" w:rsidR="009C7EBF" w:rsidRDefault="00056357">
                  <w:pPr>
                    <w:spacing w:line="256" w:lineRule="auto"/>
                    <w:rPr>
                      <w:sz w:val="18"/>
                      <w:szCs w:val="18"/>
                    </w:rPr>
                  </w:pPr>
                  <w:r>
                    <w:rPr>
                      <w:sz w:val="18"/>
                      <w:szCs w:val="18"/>
                    </w:rPr>
                    <w:t>800,000</w:t>
                  </w:r>
                </w:p>
              </w:tc>
              <w:tc>
                <w:tcPr>
                  <w:tcW w:w="809" w:type="dxa"/>
                  <w:tcBorders>
                    <w:top w:val="single" w:sz="4" w:space="0" w:color="auto"/>
                    <w:left w:val="single" w:sz="4" w:space="0" w:color="auto"/>
                    <w:bottom w:val="single" w:sz="4" w:space="0" w:color="auto"/>
                    <w:right w:val="single" w:sz="4" w:space="0" w:color="auto"/>
                  </w:tcBorders>
                </w:tcPr>
                <w:p w14:paraId="27AD3040" w14:textId="77777777" w:rsidR="009C7EBF" w:rsidRDefault="00056357">
                  <w:pPr>
                    <w:spacing w:line="256" w:lineRule="auto"/>
                    <w:rPr>
                      <w:sz w:val="18"/>
                      <w:szCs w:val="18"/>
                    </w:rPr>
                  </w:pPr>
                  <w:r>
                    <w:rPr>
                      <w:sz w:val="18"/>
                      <w:szCs w:val="18"/>
                    </w:rPr>
                    <w:t>800,000</w:t>
                  </w:r>
                </w:p>
              </w:tc>
              <w:tc>
                <w:tcPr>
                  <w:tcW w:w="1018" w:type="dxa"/>
                  <w:tcBorders>
                    <w:top w:val="single" w:sz="4" w:space="0" w:color="auto"/>
                    <w:left w:val="single" w:sz="4" w:space="0" w:color="auto"/>
                    <w:bottom w:val="single" w:sz="4" w:space="0" w:color="auto"/>
                    <w:right w:val="single" w:sz="4" w:space="0" w:color="auto"/>
                  </w:tcBorders>
                </w:tcPr>
                <w:p w14:paraId="27AD3041" w14:textId="77777777" w:rsidR="009C7EBF" w:rsidRDefault="00056357">
                  <w:pPr>
                    <w:spacing w:line="256" w:lineRule="auto"/>
                    <w:rPr>
                      <w:sz w:val="18"/>
                      <w:szCs w:val="18"/>
                    </w:rPr>
                  </w:pPr>
                  <w:r>
                    <w:rPr>
                      <w:sz w:val="18"/>
                      <w:szCs w:val="18"/>
                    </w:rPr>
                    <w:t>2.66M</w:t>
                  </w:r>
                </w:p>
              </w:tc>
              <w:tc>
                <w:tcPr>
                  <w:tcW w:w="1178" w:type="dxa"/>
                  <w:tcBorders>
                    <w:top w:val="single" w:sz="4" w:space="0" w:color="auto"/>
                    <w:left w:val="single" w:sz="4" w:space="0" w:color="auto"/>
                    <w:bottom w:val="single" w:sz="4" w:space="0" w:color="auto"/>
                    <w:right w:val="single" w:sz="4" w:space="0" w:color="auto"/>
                  </w:tcBorders>
                </w:tcPr>
                <w:p w14:paraId="27AD3042" w14:textId="77777777" w:rsidR="009C7EBF" w:rsidRDefault="00056357">
                  <w:pPr>
                    <w:spacing w:line="256" w:lineRule="auto"/>
                    <w:rPr>
                      <w:sz w:val="18"/>
                      <w:szCs w:val="18"/>
                    </w:rPr>
                  </w:pPr>
                  <w:r>
                    <w:rPr>
                      <w:sz w:val="18"/>
                      <w:szCs w:val="18"/>
                    </w:rPr>
                    <w:t>5.32 MFLOPs</w:t>
                  </w:r>
                </w:p>
              </w:tc>
              <w:tc>
                <w:tcPr>
                  <w:tcW w:w="995" w:type="dxa"/>
                  <w:tcBorders>
                    <w:top w:val="single" w:sz="4" w:space="0" w:color="auto"/>
                    <w:left w:val="single" w:sz="4" w:space="0" w:color="auto"/>
                    <w:bottom w:val="single" w:sz="4" w:space="0" w:color="auto"/>
                    <w:right w:val="single" w:sz="4" w:space="0" w:color="auto"/>
                  </w:tcBorders>
                  <w:vAlign w:val="center"/>
                </w:tcPr>
                <w:p w14:paraId="27AD3043" w14:textId="77777777" w:rsidR="009C7EBF" w:rsidRDefault="00056357">
                  <w:pPr>
                    <w:spacing w:line="256" w:lineRule="auto"/>
                    <w:rPr>
                      <w:sz w:val="18"/>
                      <w:szCs w:val="18"/>
                    </w:rPr>
                  </w:pPr>
                  <w:r>
                    <w:rPr>
                      <w:sz w:val="18"/>
                      <w:szCs w:val="18"/>
                    </w:rPr>
                    <w:t>11.77</w:t>
                  </w:r>
                </w:p>
              </w:tc>
            </w:tr>
          </w:tbl>
          <w:p w14:paraId="27AD3045" w14:textId="77777777" w:rsidR="009C7EBF" w:rsidRDefault="009C7EBF">
            <w:pPr>
              <w:rPr>
                <w:lang w:eastAsia="ja-JP"/>
              </w:rPr>
            </w:pPr>
          </w:p>
          <w:p w14:paraId="27AD3046" w14:textId="77777777" w:rsidR="009C7EBF" w:rsidRDefault="009C7EBF">
            <w:pPr>
              <w:rPr>
                <w:lang w:eastAsia="ja-JP"/>
              </w:rPr>
            </w:pPr>
          </w:p>
        </w:tc>
      </w:tr>
      <w:tr w:rsidR="009C7EBF" w14:paraId="27AD3099" w14:textId="77777777">
        <w:tc>
          <w:tcPr>
            <w:tcW w:w="10147" w:type="dxa"/>
          </w:tcPr>
          <w:p w14:paraId="27AD3048" w14:textId="77777777" w:rsidR="009C7EBF" w:rsidRDefault="00056357">
            <w:pPr>
              <w:pStyle w:val="ListParagraph"/>
              <w:numPr>
                <w:ilvl w:val="0"/>
                <w:numId w:val="20"/>
              </w:numPr>
              <w:rPr>
                <w:lang w:val="en-US" w:eastAsia="ja-JP"/>
              </w:rPr>
            </w:pPr>
            <w:r>
              <w:rPr>
                <w:lang w:eastAsia="ja-JP"/>
              </w:rPr>
              <w:t>CATT (R1-2211193)</w:t>
            </w:r>
          </w:p>
          <w:p w14:paraId="27AD3049" w14:textId="77777777" w:rsidR="009C7EBF" w:rsidRDefault="00056357">
            <w:pPr>
              <w:rPr>
                <w:lang w:eastAsia="ja-JP"/>
              </w:rPr>
            </w:pPr>
            <w:r>
              <w:rPr>
                <w:lang w:eastAsia="ja-JP"/>
              </w:rPr>
              <w:t>Table 2: Evaluation results for AI/ML model deployed on UE/LMF-side, without model generalization, ResNet18</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6"/>
              <w:gridCol w:w="777"/>
              <w:gridCol w:w="732"/>
              <w:gridCol w:w="1238"/>
              <w:gridCol w:w="1238"/>
              <w:gridCol w:w="936"/>
              <w:gridCol w:w="536"/>
              <w:gridCol w:w="1026"/>
              <w:gridCol w:w="1156"/>
              <w:gridCol w:w="956"/>
            </w:tblGrid>
            <w:tr w:rsidR="009C7EBF" w14:paraId="27AD3051" w14:textId="77777777">
              <w:tc>
                <w:tcPr>
                  <w:tcW w:w="707" w:type="dxa"/>
                  <w:vMerge w:val="restart"/>
                  <w:tcBorders>
                    <w:top w:val="single" w:sz="4" w:space="0" w:color="auto"/>
                    <w:left w:val="single" w:sz="4" w:space="0" w:color="auto"/>
                    <w:bottom w:val="single" w:sz="4" w:space="0" w:color="auto"/>
                    <w:right w:val="single" w:sz="4" w:space="0" w:color="auto"/>
                  </w:tcBorders>
                </w:tcPr>
                <w:p w14:paraId="27AD304A" w14:textId="77777777" w:rsidR="009C7EBF" w:rsidRDefault="00056357">
                  <w:pPr>
                    <w:rPr>
                      <w:rFonts w:ascii="Times New Roman" w:hAnsi="Times New Roman" w:cs="Times New Roman"/>
                      <w:b/>
                      <w:sz w:val="16"/>
                      <w:szCs w:val="16"/>
                    </w:rPr>
                  </w:pPr>
                  <w:r>
                    <w:rPr>
                      <w:rFonts w:ascii="Times New Roman" w:hAnsi="Times New Roman" w:cs="Times New Roman"/>
                      <w:b/>
                      <w:sz w:val="16"/>
                      <w:szCs w:val="16"/>
                    </w:rPr>
                    <w:t>Model input</w:t>
                  </w:r>
                </w:p>
              </w:tc>
              <w:tc>
                <w:tcPr>
                  <w:tcW w:w="727" w:type="dxa"/>
                  <w:vMerge w:val="restart"/>
                  <w:tcBorders>
                    <w:top w:val="single" w:sz="4" w:space="0" w:color="auto"/>
                    <w:left w:val="single" w:sz="4" w:space="0" w:color="auto"/>
                    <w:bottom w:val="single" w:sz="4" w:space="0" w:color="auto"/>
                    <w:right w:val="single" w:sz="4" w:space="0" w:color="auto"/>
                  </w:tcBorders>
                </w:tcPr>
                <w:p w14:paraId="27AD304B" w14:textId="77777777" w:rsidR="009C7EBF" w:rsidRDefault="00056357">
                  <w:pPr>
                    <w:rPr>
                      <w:rFonts w:ascii="Times New Roman" w:hAnsi="Times New Roman" w:cs="Times New Roman"/>
                      <w:b/>
                      <w:sz w:val="16"/>
                      <w:szCs w:val="16"/>
                    </w:rPr>
                  </w:pPr>
                  <w:r>
                    <w:rPr>
                      <w:rFonts w:ascii="Times New Roman" w:hAnsi="Times New Roman" w:cs="Times New Roman"/>
                      <w:b/>
                      <w:sz w:val="16"/>
                      <w:szCs w:val="16"/>
                    </w:rPr>
                    <w:t>Model output</w:t>
                  </w:r>
                </w:p>
              </w:tc>
              <w:tc>
                <w:tcPr>
                  <w:tcW w:w="801" w:type="dxa"/>
                  <w:vMerge w:val="restart"/>
                  <w:tcBorders>
                    <w:top w:val="single" w:sz="4" w:space="0" w:color="auto"/>
                    <w:left w:val="single" w:sz="4" w:space="0" w:color="auto"/>
                    <w:bottom w:val="single" w:sz="4" w:space="0" w:color="auto"/>
                    <w:right w:val="single" w:sz="4" w:space="0" w:color="auto"/>
                  </w:tcBorders>
                </w:tcPr>
                <w:p w14:paraId="27AD304C" w14:textId="77777777" w:rsidR="009C7EBF" w:rsidRDefault="00056357">
                  <w:pPr>
                    <w:rPr>
                      <w:rFonts w:ascii="Times New Roman" w:hAnsi="Times New Roman" w:cs="Times New Roman"/>
                      <w:b/>
                      <w:sz w:val="16"/>
                      <w:szCs w:val="16"/>
                    </w:rPr>
                  </w:pPr>
                  <w:r>
                    <w:rPr>
                      <w:rFonts w:ascii="Times New Roman" w:hAnsi="Times New Roman" w:cs="Times New Roman"/>
                      <w:b/>
                      <w:sz w:val="16"/>
                      <w:szCs w:val="16"/>
                    </w:rPr>
                    <w:t>Label</w:t>
                  </w:r>
                </w:p>
              </w:tc>
              <w:tc>
                <w:tcPr>
                  <w:tcW w:w="1701" w:type="dxa"/>
                  <w:gridSpan w:val="2"/>
                  <w:tcBorders>
                    <w:top w:val="single" w:sz="4" w:space="0" w:color="auto"/>
                    <w:left w:val="single" w:sz="4" w:space="0" w:color="auto"/>
                    <w:bottom w:val="single" w:sz="4" w:space="0" w:color="auto"/>
                    <w:right w:val="single" w:sz="4" w:space="0" w:color="auto"/>
                  </w:tcBorders>
                </w:tcPr>
                <w:p w14:paraId="27AD304D" w14:textId="77777777" w:rsidR="009C7EBF" w:rsidRDefault="00056357">
                  <w:pPr>
                    <w:rPr>
                      <w:rFonts w:ascii="Times New Roman" w:hAnsi="Times New Roman" w:cs="Times New Roman"/>
                      <w:b/>
                      <w:sz w:val="16"/>
                      <w:szCs w:val="16"/>
                    </w:rPr>
                  </w:pPr>
                  <w:r>
                    <w:rPr>
                      <w:rFonts w:ascii="Times New Roman" w:hAnsi="Times New Roman" w:cs="Times New Roman"/>
                      <w:b/>
                      <w:sz w:val="16"/>
                      <w:szCs w:val="16"/>
                    </w:rPr>
                    <w:t>Settings (e.g., drops, clutter param, mix)</w:t>
                  </w:r>
                </w:p>
              </w:tc>
              <w:tc>
                <w:tcPr>
                  <w:tcW w:w="1842" w:type="dxa"/>
                  <w:gridSpan w:val="2"/>
                  <w:tcBorders>
                    <w:top w:val="single" w:sz="4" w:space="0" w:color="auto"/>
                    <w:left w:val="single" w:sz="4" w:space="0" w:color="auto"/>
                    <w:bottom w:val="single" w:sz="4" w:space="0" w:color="auto"/>
                    <w:right w:val="single" w:sz="4" w:space="0" w:color="auto"/>
                  </w:tcBorders>
                </w:tcPr>
                <w:p w14:paraId="27AD304E" w14:textId="77777777" w:rsidR="009C7EBF" w:rsidRDefault="00056357">
                  <w:pPr>
                    <w:rPr>
                      <w:rFonts w:ascii="Times New Roman" w:hAnsi="Times New Roman" w:cs="Times New Roman"/>
                      <w:b/>
                      <w:sz w:val="16"/>
                      <w:szCs w:val="16"/>
                    </w:rPr>
                  </w:pPr>
                  <w:r>
                    <w:rPr>
                      <w:rFonts w:ascii="Times New Roman" w:hAnsi="Times New Roman" w:cs="Times New Roman"/>
                      <w:b/>
                      <w:sz w:val="16"/>
                      <w:szCs w:val="16"/>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27AD304F" w14:textId="77777777" w:rsidR="009C7EBF" w:rsidRDefault="00056357">
                  <w:pPr>
                    <w:rPr>
                      <w:rFonts w:ascii="Times New Roman" w:hAnsi="Times New Roman" w:cs="Times New Roman"/>
                      <w:b/>
                      <w:sz w:val="16"/>
                      <w:szCs w:val="16"/>
                    </w:rPr>
                  </w:pPr>
                  <w:r>
                    <w:rPr>
                      <w:rFonts w:ascii="Times New Roman" w:hAnsi="Times New Roman" w:cs="Times New Roman"/>
                      <w:b/>
                      <w:sz w:val="16"/>
                      <w:szCs w:val="16"/>
                    </w:rPr>
                    <w:t>AI/ML complexity</w:t>
                  </w:r>
                </w:p>
              </w:tc>
              <w:tc>
                <w:tcPr>
                  <w:tcW w:w="1134" w:type="dxa"/>
                  <w:tcBorders>
                    <w:top w:val="single" w:sz="4" w:space="0" w:color="auto"/>
                    <w:left w:val="single" w:sz="4" w:space="0" w:color="auto"/>
                    <w:bottom w:val="single" w:sz="4" w:space="0" w:color="auto"/>
                    <w:right w:val="single" w:sz="4" w:space="0" w:color="auto"/>
                  </w:tcBorders>
                </w:tcPr>
                <w:p w14:paraId="27AD3050" w14:textId="77777777" w:rsidR="009C7EBF" w:rsidRDefault="00056357">
                  <w:pPr>
                    <w:rPr>
                      <w:rFonts w:ascii="Times New Roman" w:hAnsi="Times New Roman" w:cs="Times New Roman"/>
                      <w:b/>
                      <w:sz w:val="16"/>
                      <w:szCs w:val="16"/>
                    </w:rPr>
                  </w:pPr>
                  <w:r>
                    <w:rPr>
                      <w:rFonts w:ascii="Times New Roman" w:hAnsi="Times New Roman" w:cs="Times New Roman"/>
                      <w:b/>
                      <w:sz w:val="16"/>
                      <w:szCs w:val="16"/>
                    </w:rPr>
                    <w:t>Horizontal pos. accuracy at CDF=90% (m)</w:t>
                  </w:r>
                </w:p>
              </w:tc>
            </w:tr>
            <w:tr w:rsidR="009C7EBF" w14:paraId="27AD305C" w14:textId="77777777">
              <w:tc>
                <w:tcPr>
                  <w:tcW w:w="707" w:type="dxa"/>
                  <w:vMerge/>
                  <w:tcBorders>
                    <w:top w:val="single" w:sz="4" w:space="0" w:color="auto"/>
                    <w:left w:val="single" w:sz="4" w:space="0" w:color="auto"/>
                    <w:bottom w:val="single" w:sz="4" w:space="0" w:color="auto"/>
                    <w:right w:val="single" w:sz="4" w:space="0" w:color="auto"/>
                  </w:tcBorders>
                  <w:vAlign w:val="center"/>
                </w:tcPr>
                <w:p w14:paraId="27AD3052" w14:textId="77777777" w:rsidR="009C7EBF" w:rsidRDefault="009C7EBF">
                  <w:pPr>
                    <w:rPr>
                      <w:rFonts w:ascii="Times New Roman" w:hAnsi="Times New Roman" w:cs="Times New Roman"/>
                      <w:b/>
                      <w:sz w:val="18"/>
                      <w:szCs w:val="18"/>
                    </w:rPr>
                  </w:pPr>
                </w:p>
              </w:tc>
              <w:tc>
                <w:tcPr>
                  <w:tcW w:w="727" w:type="dxa"/>
                  <w:vMerge/>
                  <w:tcBorders>
                    <w:top w:val="single" w:sz="4" w:space="0" w:color="auto"/>
                    <w:left w:val="single" w:sz="4" w:space="0" w:color="auto"/>
                    <w:bottom w:val="single" w:sz="4" w:space="0" w:color="auto"/>
                    <w:right w:val="single" w:sz="4" w:space="0" w:color="auto"/>
                  </w:tcBorders>
                  <w:vAlign w:val="center"/>
                </w:tcPr>
                <w:p w14:paraId="27AD3053" w14:textId="77777777" w:rsidR="009C7EBF" w:rsidRDefault="009C7EBF">
                  <w:pPr>
                    <w:rPr>
                      <w:rFonts w:ascii="Times New Roman" w:hAnsi="Times New Roman" w:cs="Times New Roman"/>
                      <w:b/>
                      <w:sz w:val="18"/>
                      <w:szCs w:val="18"/>
                    </w:rPr>
                  </w:pPr>
                </w:p>
              </w:tc>
              <w:tc>
                <w:tcPr>
                  <w:tcW w:w="801" w:type="dxa"/>
                  <w:vMerge/>
                  <w:tcBorders>
                    <w:top w:val="single" w:sz="4" w:space="0" w:color="auto"/>
                    <w:left w:val="single" w:sz="4" w:space="0" w:color="auto"/>
                    <w:bottom w:val="single" w:sz="4" w:space="0" w:color="auto"/>
                    <w:right w:val="single" w:sz="4" w:space="0" w:color="auto"/>
                  </w:tcBorders>
                  <w:vAlign w:val="center"/>
                </w:tcPr>
                <w:p w14:paraId="27AD3054" w14:textId="77777777" w:rsidR="009C7EBF" w:rsidRDefault="009C7EBF">
                  <w:pPr>
                    <w:rPr>
                      <w:rFonts w:ascii="Times New Roman" w:hAnsi="Times New Roman" w:cs="Times New Roman"/>
                      <w:b/>
                      <w:sz w:val="18"/>
                      <w:szCs w:val="18"/>
                    </w:rPr>
                  </w:pPr>
                </w:p>
              </w:tc>
              <w:tc>
                <w:tcPr>
                  <w:tcW w:w="836" w:type="dxa"/>
                  <w:tcBorders>
                    <w:top w:val="single" w:sz="4" w:space="0" w:color="auto"/>
                    <w:left w:val="single" w:sz="4" w:space="0" w:color="auto"/>
                    <w:right w:val="single" w:sz="4" w:space="0" w:color="auto"/>
                  </w:tcBorders>
                  <w:vAlign w:val="center"/>
                </w:tcPr>
                <w:p w14:paraId="27AD3055" w14:textId="77777777" w:rsidR="009C7EBF" w:rsidRDefault="00056357">
                  <w:pPr>
                    <w:jc w:val="center"/>
                    <w:rPr>
                      <w:rFonts w:ascii="Times New Roman" w:hAnsi="Times New Roman" w:cs="Times New Roman"/>
                      <w:sz w:val="18"/>
                      <w:szCs w:val="18"/>
                    </w:rPr>
                  </w:pPr>
                  <w:r>
                    <w:rPr>
                      <w:rFonts w:ascii="Times New Roman" w:hAnsi="Times New Roman" w:cs="Times New Roman"/>
                      <w:sz w:val="18"/>
                      <w:szCs w:val="18"/>
                    </w:rPr>
                    <w:t>Train</w:t>
                  </w:r>
                </w:p>
              </w:tc>
              <w:tc>
                <w:tcPr>
                  <w:tcW w:w="865" w:type="dxa"/>
                  <w:tcBorders>
                    <w:top w:val="single" w:sz="4" w:space="0" w:color="auto"/>
                    <w:left w:val="single" w:sz="4" w:space="0" w:color="auto"/>
                    <w:right w:val="single" w:sz="4" w:space="0" w:color="auto"/>
                  </w:tcBorders>
                  <w:vAlign w:val="center"/>
                </w:tcPr>
                <w:p w14:paraId="27AD3056" w14:textId="77777777" w:rsidR="009C7EBF" w:rsidRDefault="00056357">
                  <w:pPr>
                    <w:jc w:val="center"/>
                    <w:rPr>
                      <w:rFonts w:ascii="Times New Roman" w:hAnsi="Times New Roman" w:cs="Times New Roman"/>
                      <w:sz w:val="18"/>
                      <w:szCs w:val="18"/>
                    </w:rPr>
                  </w:pPr>
                  <w:r>
                    <w:rPr>
                      <w:rFonts w:ascii="Times New Roman" w:hAnsi="Times New Roman" w:cs="Times New Roman"/>
                      <w:sz w:val="18"/>
                      <w:szCs w:val="18"/>
                    </w:rPr>
                    <w:t>Test</w:t>
                  </w:r>
                </w:p>
              </w:tc>
              <w:tc>
                <w:tcPr>
                  <w:tcW w:w="1134" w:type="dxa"/>
                  <w:tcBorders>
                    <w:top w:val="single" w:sz="4" w:space="0" w:color="auto"/>
                    <w:left w:val="single" w:sz="4" w:space="0" w:color="auto"/>
                    <w:bottom w:val="single" w:sz="4" w:space="0" w:color="auto"/>
                    <w:right w:val="single" w:sz="4" w:space="0" w:color="auto"/>
                  </w:tcBorders>
                  <w:vAlign w:val="center"/>
                </w:tcPr>
                <w:p w14:paraId="27AD3057" w14:textId="77777777" w:rsidR="009C7EBF" w:rsidRDefault="00056357">
                  <w:pPr>
                    <w:jc w:val="center"/>
                    <w:rPr>
                      <w:rFonts w:ascii="Times New Roman" w:hAnsi="Times New Roman" w:cs="Times New Roman"/>
                      <w:sz w:val="18"/>
                      <w:szCs w:val="18"/>
                    </w:rPr>
                  </w:pPr>
                  <w:r>
                    <w:rPr>
                      <w:rFonts w:ascii="Times New Roman" w:hAnsi="Times New Roman" w:cs="Times New Roman"/>
                      <w:sz w:val="18"/>
                      <w:szCs w:val="18"/>
                    </w:rPr>
                    <w:t>Train</w:t>
                  </w:r>
                </w:p>
              </w:tc>
              <w:tc>
                <w:tcPr>
                  <w:tcW w:w="708" w:type="dxa"/>
                  <w:tcBorders>
                    <w:top w:val="single" w:sz="4" w:space="0" w:color="auto"/>
                    <w:left w:val="single" w:sz="4" w:space="0" w:color="auto"/>
                    <w:bottom w:val="single" w:sz="4" w:space="0" w:color="auto"/>
                    <w:right w:val="single" w:sz="4" w:space="0" w:color="auto"/>
                  </w:tcBorders>
                  <w:vAlign w:val="center"/>
                </w:tcPr>
                <w:p w14:paraId="27AD3058" w14:textId="77777777" w:rsidR="009C7EBF" w:rsidRDefault="00056357">
                  <w:pPr>
                    <w:jc w:val="center"/>
                    <w:rPr>
                      <w:rFonts w:ascii="Times New Roman" w:hAnsi="Times New Roman" w:cs="Times New Roman"/>
                      <w:sz w:val="18"/>
                      <w:szCs w:val="18"/>
                    </w:rPr>
                  </w:pPr>
                  <w:r>
                    <w:rPr>
                      <w:rFonts w:ascii="Times New Roman" w:hAnsi="Times New Roman" w:cs="Times New Roman"/>
                      <w:sz w:val="18"/>
                      <w:szCs w:val="18"/>
                    </w:rPr>
                    <w:t>test</w:t>
                  </w:r>
                </w:p>
              </w:tc>
              <w:tc>
                <w:tcPr>
                  <w:tcW w:w="993" w:type="dxa"/>
                  <w:tcBorders>
                    <w:top w:val="single" w:sz="4" w:space="0" w:color="auto"/>
                    <w:left w:val="single" w:sz="4" w:space="0" w:color="auto"/>
                    <w:bottom w:val="single" w:sz="4" w:space="0" w:color="auto"/>
                    <w:right w:val="single" w:sz="4" w:space="0" w:color="auto"/>
                  </w:tcBorders>
                </w:tcPr>
                <w:p w14:paraId="27AD3059" w14:textId="77777777" w:rsidR="009C7EBF" w:rsidRDefault="00056357">
                  <w:pPr>
                    <w:rPr>
                      <w:rFonts w:ascii="Times New Roman" w:hAnsi="Times New Roman" w:cs="Times New Roman"/>
                      <w:sz w:val="18"/>
                      <w:szCs w:val="18"/>
                    </w:rPr>
                  </w:pPr>
                  <w:r>
                    <w:rPr>
                      <w:rFonts w:ascii="Times New Roman" w:hAnsi="Times New Roman" w:cs="Times New Roman"/>
                      <w:sz w:val="18"/>
                      <w:szCs w:val="18"/>
                    </w:rPr>
                    <w:t>Model complexity</w:t>
                  </w:r>
                </w:p>
              </w:tc>
              <w:tc>
                <w:tcPr>
                  <w:tcW w:w="1417" w:type="dxa"/>
                  <w:tcBorders>
                    <w:top w:val="single" w:sz="4" w:space="0" w:color="auto"/>
                    <w:left w:val="single" w:sz="4" w:space="0" w:color="auto"/>
                    <w:bottom w:val="single" w:sz="4" w:space="0" w:color="auto"/>
                    <w:right w:val="single" w:sz="4" w:space="0" w:color="auto"/>
                  </w:tcBorders>
                </w:tcPr>
                <w:p w14:paraId="27AD305A" w14:textId="77777777" w:rsidR="009C7EBF" w:rsidRDefault="00056357">
                  <w:pPr>
                    <w:rPr>
                      <w:rFonts w:ascii="Times New Roman" w:hAnsi="Times New Roman" w:cs="Times New Roman"/>
                      <w:sz w:val="18"/>
                      <w:szCs w:val="18"/>
                    </w:rPr>
                  </w:pPr>
                  <w:r>
                    <w:rPr>
                      <w:rFonts w:ascii="Times New Roman" w:hAnsi="Times New Roman" w:cs="Times New Roman"/>
                      <w:sz w:val="18"/>
                      <w:szCs w:val="18"/>
                    </w:rPr>
                    <w:t>Computation complexity</w:t>
                  </w:r>
                </w:p>
              </w:tc>
              <w:tc>
                <w:tcPr>
                  <w:tcW w:w="1134" w:type="dxa"/>
                  <w:tcBorders>
                    <w:top w:val="single" w:sz="4" w:space="0" w:color="auto"/>
                    <w:left w:val="single" w:sz="4" w:space="0" w:color="auto"/>
                    <w:bottom w:val="single" w:sz="4" w:space="0" w:color="auto"/>
                    <w:right w:val="single" w:sz="4" w:space="0" w:color="auto"/>
                  </w:tcBorders>
                </w:tcPr>
                <w:p w14:paraId="27AD305B" w14:textId="77777777" w:rsidR="009C7EBF" w:rsidRDefault="00056357">
                  <w:pPr>
                    <w:rPr>
                      <w:rFonts w:ascii="Times New Roman" w:hAnsi="Times New Roman" w:cs="Times New Roman"/>
                      <w:sz w:val="18"/>
                      <w:szCs w:val="18"/>
                    </w:rPr>
                  </w:pPr>
                  <w:r>
                    <w:rPr>
                      <w:rFonts w:ascii="Times New Roman" w:hAnsi="Times New Roman" w:cs="Times New Roman"/>
                      <w:sz w:val="18"/>
                      <w:szCs w:val="18"/>
                    </w:rPr>
                    <w:t>AI/ML</w:t>
                  </w:r>
                </w:p>
              </w:tc>
            </w:tr>
            <w:tr w:rsidR="009C7EBF" w14:paraId="27AD306E" w14:textId="77777777">
              <w:trPr>
                <w:trHeight w:val="35"/>
              </w:trPr>
              <w:tc>
                <w:tcPr>
                  <w:tcW w:w="707" w:type="dxa"/>
                  <w:tcBorders>
                    <w:top w:val="single" w:sz="4" w:space="0" w:color="auto"/>
                    <w:left w:val="single" w:sz="4" w:space="0" w:color="auto"/>
                    <w:bottom w:val="single" w:sz="4" w:space="0" w:color="auto"/>
                    <w:right w:val="single" w:sz="4" w:space="0" w:color="auto"/>
                  </w:tcBorders>
                </w:tcPr>
                <w:p w14:paraId="27AD305D" w14:textId="77777777" w:rsidR="009C7EBF" w:rsidRDefault="00056357">
                  <w:pPr>
                    <w:rPr>
                      <w:rFonts w:ascii="Times New Roman" w:hAnsi="Times New Roman" w:cs="Times New Roman"/>
                      <w:sz w:val="16"/>
                      <w:szCs w:val="16"/>
                    </w:rPr>
                  </w:pPr>
                  <w:r>
                    <w:rPr>
                      <w:rFonts w:ascii="Times New Roman" w:hAnsi="Times New Roman" w:cs="Times New Roman"/>
                      <w:sz w:val="16"/>
                      <w:szCs w:val="16"/>
                    </w:rPr>
                    <w:t>T</w:t>
                  </w:r>
                  <w:r>
                    <w:rPr>
                      <w:rFonts w:ascii="Times New Roman" w:hAnsi="Times New Roman" w:cs="Times New Roman" w:hint="eastAsia"/>
                      <w:sz w:val="16"/>
                      <w:szCs w:val="16"/>
                    </w:rPr>
                    <w:t>ype: CIR;</w:t>
                  </w:r>
                </w:p>
                <w:p w14:paraId="27AD305E" w14:textId="77777777" w:rsidR="009C7EBF" w:rsidRDefault="00056357">
                  <w:pPr>
                    <w:rPr>
                      <w:rFonts w:ascii="Times New Roman" w:hAnsi="Times New Roman" w:cs="Times New Roman"/>
                      <w:sz w:val="16"/>
                      <w:szCs w:val="16"/>
                    </w:rPr>
                  </w:pPr>
                  <w:r>
                    <w:rPr>
                      <w:rFonts w:ascii="Times New Roman" w:hAnsi="Times New Roman" w:cs="Times New Roman"/>
                      <w:sz w:val="16"/>
                      <w:szCs w:val="16"/>
                    </w:rPr>
                    <w:t>S</w:t>
                  </w:r>
                  <w:r>
                    <w:rPr>
                      <w:rFonts w:ascii="Times New Roman" w:hAnsi="Times New Roman" w:cs="Times New Roman" w:hint="eastAsia"/>
                      <w:sz w:val="16"/>
                      <w:szCs w:val="16"/>
                    </w:rPr>
                    <w:t>ize:</w:t>
                  </w:r>
                </w:p>
                <w:p w14:paraId="27AD305F" w14:textId="77777777" w:rsidR="009C7EBF" w:rsidRDefault="00056357">
                  <w:pPr>
                    <w:rPr>
                      <w:rFonts w:ascii="Times New Roman" w:hAnsi="Times New Roman" w:cs="Times New Roman"/>
                      <w:sz w:val="16"/>
                      <w:szCs w:val="16"/>
                    </w:rPr>
                  </w:pPr>
                  <w:r>
                    <w:rPr>
                      <w:rFonts w:ascii="Times New Roman" w:hAnsi="Times New Roman" w:cs="Times New Roman" w:hint="eastAsia"/>
                      <w:sz w:val="16"/>
                      <w:szCs w:val="16"/>
                    </w:rPr>
                    <w:t>18*1*256*2</w:t>
                  </w:r>
                </w:p>
              </w:tc>
              <w:tc>
                <w:tcPr>
                  <w:tcW w:w="727" w:type="dxa"/>
                  <w:tcBorders>
                    <w:top w:val="single" w:sz="4" w:space="0" w:color="auto"/>
                    <w:left w:val="single" w:sz="4" w:space="0" w:color="auto"/>
                    <w:bottom w:val="single" w:sz="4" w:space="0" w:color="auto"/>
                    <w:right w:val="single" w:sz="4" w:space="0" w:color="auto"/>
                  </w:tcBorders>
                </w:tcPr>
                <w:p w14:paraId="27AD3060" w14:textId="77777777" w:rsidR="009C7EBF" w:rsidRDefault="00056357">
                  <w:pPr>
                    <w:rPr>
                      <w:rFonts w:ascii="Times New Roman" w:hAnsi="Times New Roman" w:cs="Times New Roman"/>
                      <w:sz w:val="16"/>
                      <w:szCs w:val="16"/>
                    </w:rPr>
                  </w:pPr>
                  <w:r>
                    <w:rPr>
                      <w:rFonts w:ascii="Times New Roman" w:hAnsi="Times New Roman" w:cs="Times New Roman"/>
                      <w:sz w:val="16"/>
                      <w:szCs w:val="16"/>
                    </w:rPr>
                    <w:t>T</w:t>
                  </w:r>
                  <w:r>
                    <w:rPr>
                      <w:rFonts w:ascii="Times New Roman" w:hAnsi="Times New Roman" w:cs="Times New Roman" w:hint="eastAsia"/>
                      <w:sz w:val="16"/>
                      <w:szCs w:val="16"/>
                    </w:rPr>
                    <w:t>ype: UE</w:t>
                  </w:r>
                  <w:r>
                    <w:rPr>
                      <w:rFonts w:ascii="Times New Roman" w:hAnsi="Times New Roman" w:cs="Times New Roman"/>
                      <w:sz w:val="16"/>
                      <w:szCs w:val="16"/>
                    </w:rPr>
                    <w:t>’</w:t>
                  </w:r>
                  <w:r>
                    <w:rPr>
                      <w:rFonts w:ascii="Times New Roman" w:hAnsi="Times New Roman" w:cs="Times New Roman" w:hint="eastAsia"/>
                      <w:sz w:val="16"/>
                      <w:szCs w:val="16"/>
                    </w:rPr>
                    <w:t>s position;</w:t>
                  </w:r>
                </w:p>
                <w:p w14:paraId="27AD3061" w14:textId="77777777" w:rsidR="009C7EBF" w:rsidRDefault="00056357">
                  <w:pPr>
                    <w:rPr>
                      <w:rFonts w:ascii="Times New Roman" w:hAnsi="Times New Roman" w:cs="Times New Roman"/>
                      <w:sz w:val="16"/>
                      <w:szCs w:val="16"/>
                    </w:rPr>
                  </w:pPr>
                  <w:r>
                    <w:rPr>
                      <w:rFonts w:ascii="Times New Roman" w:hAnsi="Times New Roman" w:cs="Times New Roman"/>
                      <w:sz w:val="16"/>
                      <w:szCs w:val="16"/>
                    </w:rPr>
                    <w:t>S</w:t>
                  </w:r>
                  <w:r>
                    <w:rPr>
                      <w:rFonts w:ascii="Times New Roman" w:hAnsi="Times New Roman" w:cs="Times New Roman" w:hint="eastAsia"/>
                      <w:sz w:val="16"/>
                      <w:szCs w:val="16"/>
                    </w:rPr>
                    <w:t>ize:</w:t>
                  </w:r>
                </w:p>
                <w:p w14:paraId="27AD3062" w14:textId="77777777" w:rsidR="009C7EBF" w:rsidRDefault="00056357">
                  <w:pPr>
                    <w:rPr>
                      <w:rFonts w:ascii="Times New Roman" w:hAnsi="Times New Roman" w:cs="Times New Roman"/>
                      <w:sz w:val="16"/>
                      <w:szCs w:val="16"/>
                    </w:rPr>
                  </w:pPr>
                  <w:r>
                    <w:rPr>
                      <w:rFonts w:ascii="Times New Roman" w:hAnsi="Times New Roman" w:cs="Times New Roman" w:hint="eastAsia"/>
                      <w:sz w:val="16"/>
                      <w:szCs w:val="16"/>
                    </w:rPr>
                    <w:t>1*2</w:t>
                  </w:r>
                </w:p>
              </w:tc>
              <w:tc>
                <w:tcPr>
                  <w:tcW w:w="801" w:type="dxa"/>
                  <w:tcBorders>
                    <w:top w:val="single" w:sz="4" w:space="0" w:color="auto"/>
                    <w:left w:val="single" w:sz="4" w:space="0" w:color="auto"/>
                    <w:bottom w:val="single" w:sz="4" w:space="0" w:color="auto"/>
                    <w:right w:val="single" w:sz="4" w:space="0" w:color="auto"/>
                  </w:tcBorders>
                </w:tcPr>
                <w:p w14:paraId="27AD3063" w14:textId="77777777" w:rsidR="009C7EBF" w:rsidRDefault="00056357">
                  <w:pPr>
                    <w:rPr>
                      <w:rFonts w:ascii="Times New Roman" w:hAnsi="Times New Roman" w:cs="Times New Roman"/>
                      <w:sz w:val="16"/>
                      <w:szCs w:val="16"/>
                    </w:rPr>
                  </w:pPr>
                  <w:r>
                    <w:rPr>
                      <w:rFonts w:ascii="Times New Roman" w:hAnsi="Times New Roman" w:cs="Times New Roman" w:hint="eastAsia"/>
                      <w:sz w:val="16"/>
                      <w:szCs w:val="16"/>
                    </w:rPr>
                    <w:t>UE</w:t>
                  </w:r>
                  <w:r>
                    <w:rPr>
                      <w:rFonts w:ascii="Times New Roman" w:hAnsi="Times New Roman" w:cs="Times New Roman"/>
                      <w:sz w:val="16"/>
                      <w:szCs w:val="16"/>
                    </w:rPr>
                    <w:t>’</w:t>
                  </w:r>
                  <w:r>
                    <w:rPr>
                      <w:rFonts w:ascii="Times New Roman" w:hAnsi="Times New Roman" w:cs="Times New Roman" w:hint="eastAsia"/>
                      <w:sz w:val="16"/>
                      <w:szCs w:val="16"/>
                    </w:rPr>
                    <w:t>s position with 100% ground truth label</w:t>
                  </w:r>
                </w:p>
              </w:tc>
              <w:tc>
                <w:tcPr>
                  <w:tcW w:w="836" w:type="dxa"/>
                  <w:tcBorders>
                    <w:left w:val="single" w:sz="4" w:space="0" w:color="auto"/>
                    <w:bottom w:val="single" w:sz="4" w:space="0" w:color="auto"/>
                    <w:right w:val="single" w:sz="4" w:space="0" w:color="auto"/>
                  </w:tcBorders>
                </w:tcPr>
                <w:p w14:paraId="27AD3064" w14:textId="77777777" w:rsidR="009C7EBF" w:rsidRDefault="00056357">
                  <w:pPr>
                    <w:rPr>
                      <w:rFonts w:ascii="Times New Roman" w:hAnsi="Times New Roman" w:cs="Times New Roman"/>
                      <w:sz w:val="16"/>
                      <w:szCs w:val="16"/>
                    </w:rPr>
                  </w:pPr>
                  <w:r>
                    <w:rPr>
                      <w:rFonts w:ascii="Times New Roman" w:hAnsi="Times New Roman" w:cs="Times New Roman"/>
                      <w:sz w:val="16"/>
                      <w:szCs w:val="16"/>
                    </w:rPr>
                    <w:t>with network synchronization error</w:t>
                  </w:r>
                </w:p>
              </w:tc>
              <w:tc>
                <w:tcPr>
                  <w:tcW w:w="865" w:type="dxa"/>
                  <w:tcBorders>
                    <w:left w:val="single" w:sz="4" w:space="0" w:color="auto"/>
                    <w:bottom w:val="single" w:sz="4" w:space="0" w:color="auto"/>
                    <w:right w:val="single" w:sz="4" w:space="0" w:color="auto"/>
                  </w:tcBorders>
                </w:tcPr>
                <w:p w14:paraId="27AD3065" w14:textId="77777777" w:rsidR="009C7EBF" w:rsidRDefault="00056357">
                  <w:pPr>
                    <w:rPr>
                      <w:rFonts w:ascii="Times New Roman" w:hAnsi="Times New Roman" w:cs="Times New Roman"/>
                      <w:sz w:val="16"/>
                      <w:szCs w:val="16"/>
                    </w:rPr>
                  </w:pPr>
                  <w:r>
                    <w:rPr>
                      <w:rFonts w:ascii="Times New Roman" w:hAnsi="Times New Roman" w:cs="Times New Roman"/>
                      <w:sz w:val="16"/>
                      <w:szCs w:val="16"/>
                    </w:rPr>
                    <w:t>with network synchronization error</w:t>
                  </w:r>
                </w:p>
              </w:tc>
              <w:tc>
                <w:tcPr>
                  <w:tcW w:w="1134" w:type="dxa"/>
                  <w:tcBorders>
                    <w:top w:val="single" w:sz="4" w:space="0" w:color="auto"/>
                    <w:left w:val="single" w:sz="4" w:space="0" w:color="auto"/>
                    <w:bottom w:val="single" w:sz="4" w:space="0" w:color="auto"/>
                    <w:right w:val="single" w:sz="4" w:space="0" w:color="auto"/>
                  </w:tcBorders>
                </w:tcPr>
                <w:p w14:paraId="27AD3066" w14:textId="77777777" w:rsidR="009C7EBF" w:rsidRDefault="00056357">
                  <w:pPr>
                    <w:ind w:left="160" w:hangingChars="100" w:hanging="160"/>
                    <w:rPr>
                      <w:rFonts w:ascii="Times New Roman" w:hAnsi="Times New Roman" w:cs="Times New Roman"/>
                      <w:sz w:val="16"/>
                      <w:szCs w:val="16"/>
                    </w:rPr>
                  </w:pPr>
                  <w:r>
                    <w:rPr>
                      <w:rFonts w:ascii="Times New Roman" w:hAnsi="Times New Roman" w:cs="Times New Roman"/>
                      <w:sz w:val="16"/>
                      <w:szCs w:val="16"/>
                    </w:rPr>
                    <w:t>Training</w:t>
                  </w:r>
                  <w:r>
                    <w:rPr>
                      <w:rFonts w:ascii="Times New Roman" w:hAnsi="Times New Roman" w:cs="Times New Roman" w:hint="eastAsia"/>
                      <w:sz w:val="16"/>
                      <w:szCs w:val="16"/>
                    </w:rPr>
                    <w:t>:</w:t>
                  </w:r>
                </w:p>
                <w:p w14:paraId="27AD3067" w14:textId="77777777" w:rsidR="009C7EBF" w:rsidRDefault="00056357">
                  <w:pPr>
                    <w:ind w:left="160" w:hangingChars="100" w:hanging="160"/>
                    <w:rPr>
                      <w:rFonts w:ascii="Times New Roman" w:hAnsi="Times New Roman" w:cs="Times New Roman"/>
                      <w:sz w:val="16"/>
                      <w:szCs w:val="16"/>
                    </w:rPr>
                  </w:pPr>
                  <w:r>
                    <w:rPr>
                      <w:rFonts w:ascii="Times New Roman" w:hAnsi="Times New Roman" w:cs="Times New Roman" w:hint="eastAsia"/>
                      <w:sz w:val="16"/>
                      <w:szCs w:val="16"/>
                    </w:rPr>
                    <w:t>19440;</w:t>
                  </w:r>
                </w:p>
                <w:p w14:paraId="27AD3068" w14:textId="77777777" w:rsidR="009C7EBF" w:rsidRDefault="00056357">
                  <w:pPr>
                    <w:ind w:left="160" w:hangingChars="100" w:hanging="160"/>
                    <w:rPr>
                      <w:rFonts w:ascii="Times New Roman" w:hAnsi="Times New Roman" w:cs="Times New Roman"/>
                      <w:sz w:val="16"/>
                      <w:szCs w:val="16"/>
                    </w:rPr>
                  </w:pPr>
                  <w:r>
                    <w:rPr>
                      <w:rFonts w:ascii="Times New Roman" w:hAnsi="Times New Roman" w:cs="Times New Roman" w:hint="eastAsia"/>
                      <w:sz w:val="16"/>
                      <w:szCs w:val="16"/>
                    </w:rPr>
                    <w:t>V</w:t>
                  </w:r>
                  <w:r>
                    <w:rPr>
                      <w:rFonts w:ascii="Times New Roman" w:hAnsi="Times New Roman" w:cs="Times New Roman"/>
                      <w:sz w:val="16"/>
                      <w:szCs w:val="16"/>
                    </w:rPr>
                    <w:t>alidation</w:t>
                  </w:r>
                  <w:r>
                    <w:rPr>
                      <w:rFonts w:ascii="Times New Roman" w:hAnsi="Times New Roman" w:cs="Times New Roman" w:hint="eastAsia"/>
                      <w:sz w:val="16"/>
                      <w:szCs w:val="16"/>
                    </w:rPr>
                    <w:t xml:space="preserve">: </w:t>
                  </w:r>
                </w:p>
                <w:p w14:paraId="27AD3069" w14:textId="77777777" w:rsidR="009C7EBF" w:rsidRDefault="00056357">
                  <w:pPr>
                    <w:rPr>
                      <w:rFonts w:ascii="Times New Roman" w:hAnsi="Times New Roman" w:cs="Times New Roman"/>
                      <w:sz w:val="16"/>
                      <w:szCs w:val="16"/>
                    </w:rPr>
                  </w:pPr>
                  <w:r>
                    <w:rPr>
                      <w:rFonts w:ascii="Times New Roman" w:hAnsi="Times New Roman" w:cs="Times New Roman" w:hint="eastAsia"/>
                      <w:sz w:val="16"/>
                      <w:szCs w:val="16"/>
                    </w:rPr>
                    <w:t>1080;</w:t>
                  </w:r>
                </w:p>
              </w:tc>
              <w:tc>
                <w:tcPr>
                  <w:tcW w:w="708" w:type="dxa"/>
                  <w:tcBorders>
                    <w:top w:val="single" w:sz="4" w:space="0" w:color="auto"/>
                    <w:left w:val="single" w:sz="4" w:space="0" w:color="auto"/>
                    <w:bottom w:val="single" w:sz="4" w:space="0" w:color="auto"/>
                    <w:right w:val="single" w:sz="4" w:space="0" w:color="auto"/>
                  </w:tcBorders>
                </w:tcPr>
                <w:p w14:paraId="27AD306A" w14:textId="77777777" w:rsidR="009C7EBF" w:rsidRDefault="00056357">
                  <w:pPr>
                    <w:rPr>
                      <w:rFonts w:ascii="Times New Roman" w:hAnsi="Times New Roman" w:cs="Times New Roman"/>
                      <w:sz w:val="16"/>
                      <w:szCs w:val="16"/>
                    </w:rPr>
                  </w:pPr>
                  <w:r>
                    <w:rPr>
                      <w:rFonts w:ascii="Times New Roman" w:hAnsi="Times New Roman" w:cs="Times New Roman" w:hint="eastAsia"/>
                      <w:sz w:val="16"/>
                      <w:szCs w:val="16"/>
                    </w:rPr>
                    <w:t>1080</w:t>
                  </w:r>
                </w:p>
              </w:tc>
              <w:tc>
                <w:tcPr>
                  <w:tcW w:w="993" w:type="dxa"/>
                  <w:tcBorders>
                    <w:top w:val="single" w:sz="4" w:space="0" w:color="auto"/>
                    <w:left w:val="single" w:sz="4" w:space="0" w:color="auto"/>
                    <w:bottom w:val="single" w:sz="4" w:space="0" w:color="auto"/>
                    <w:right w:val="single" w:sz="4" w:space="0" w:color="auto"/>
                  </w:tcBorders>
                </w:tcPr>
                <w:p w14:paraId="27AD306B" w14:textId="77777777" w:rsidR="009C7EBF" w:rsidRDefault="00056357">
                  <w:pPr>
                    <w:rPr>
                      <w:rFonts w:ascii="Times New Roman" w:hAnsi="Times New Roman" w:cs="Times New Roman"/>
                      <w:sz w:val="16"/>
                      <w:szCs w:val="16"/>
                    </w:rPr>
                  </w:pPr>
                  <w:r>
                    <w:rPr>
                      <w:rFonts w:ascii="Times New Roman" w:hAnsi="Times New Roman" w:cs="Times New Roman" w:hint="eastAsia"/>
                      <w:sz w:val="16"/>
                      <w:szCs w:val="16"/>
                    </w:rPr>
                    <w:t>11.2M</w:t>
                  </w:r>
                </w:p>
              </w:tc>
              <w:tc>
                <w:tcPr>
                  <w:tcW w:w="1417" w:type="dxa"/>
                  <w:tcBorders>
                    <w:top w:val="single" w:sz="4" w:space="0" w:color="auto"/>
                    <w:left w:val="single" w:sz="4" w:space="0" w:color="auto"/>
                    <w:bottom w:val="single" w:sz="4" w:space="0" w:color="auto"/>
                    <w:right w:val="single" w:sz="4" w:space="0" w:color="auto"/>
                  </w:tcBorders>
                </w:tcPr>
                <w:p w14:paraId="27AD306C" w14:textId="77777777" w:rsidR="009C7EBF" w:rsidRDefault="00056357">
                  <w:pPr>
                    <w:rPr>
                      <w:rFonts w:ascii="Times New Roman" w:hAnsi="Times New Roman" w:cs="Times New Roman"/>
                      <w:sz w:val="16"/>
                      <w:szCs w:val="16"/>
                    </w:rPr>
                  </w:pPr>
                  <w:r>
                    <w:rPr>
                      <w:rFonts w:ascii="Times New Roman" w:hAnsi="Times New Roman" w:cs="Times New Roman" w:hint="eastAsia"/>
                      <w:sz w:val="16"/>
                      <w:szCs w:val="16"/>
                    </w:rPr>
                    <w:t>2.78G FLOPs</w:t>
                  </w:r>
                </w:p>
              </w:tc>
              <w:tc>
                <w:tcPr>
                  <w:tcW w:w="1134" w:type="dxa"/>
                  <w:tcBorders>
                    <w:top w:val="single" w:sz="4" w:space="0" w:color="auto"/>
                    <w:left w:val="single" w:sz="4" w:space="0" w:color="auto"/>
                    <w:bottom w:val="single" w:sz="4" w:space="0" w:color="auto"/>
                    <w:right w:val="single" w:sz="4" w:space="0" w:color="auto"/>
                  </w:tcBorders>
                </w:tcPr>
                <w:p w14:paraId="27AD306D" w14:textId="77777777" w:rsidR="009C7EBF" w:rsidRDefault="00056357">
                  <w:pPr>
                    <w:rPr>
                      <w:rFonts w:ascii="Times New Roman" w:hAnsi="Times New Roman" w:cs="Times New Roman"/>
                      <w:sz w:val="16"/>
                      <w:szCs w:val="16"/>
                    </w:rPr>
                  </w:pPr>
                  <w:r>
                    <w:rPr>
                      <w:rFonts w:ascii="Times New Roman" w:hAnsi="Times New Roman" w:cs="Times New Roman" w:hint="eastAsia"/>
                      <w:sz w:val="16"/>
                      <w:szCs w:val="16"/>
                    </w:rPr>
                    <w:t>0.84m</w:t>
                  </w:r>
                </w:p>
              </w:tc>
            </w:tr>
          </w:tbl>
          <w:p w14:paraId="27AD306F" w14:textId="48206FAB" w:rsidR="009C7EBF" w:rsidRDefault="00056357">
            <w:pPr>
              <w:rPr>
                <w:lang w:eastAsia="ja-JP"/>
              </w:rPr>
            </w:pPr>
            <w:r>
              <w:rPr>
                <w:lang w:eastAsia="ja-JP"/>
              </w:rPr>
              <w:br/>
              <w:t xml:space="preserve">Observation 2: If network synchronization error with a truncated Gaussian distribution of 50 ns is assumed, the horizontal accuracy of direct AI/ML positioning is </w:t>
            </w:r>
            <w:hyperlink r:id="rId23" w:history="1">
              <w:r w:rsidR="00115E04" w:rsidRPr="00A76F21">
                <w:rPr>
                  <w:rStyle w:val="Hyperlink"/>
                  <w:lang w:eastAsia="ja-JP"/>
                </w:rPr>
                <w:t>0.84m@90</w:t>
              </w:r>
            </w:hyperlink>
            <w:r>
              <w:rPr>
                <w:lang w:eastAsia="ja-JP"/>
              </w:rPr>
              <w:t>%.</w:t>
            </w:r>
          </w:p>
          <w:p w14:paraId="27AD3070" w14:textId="14E1C725" w:rsidR="009C7EBF" w:rsidRDefault="00056357">
            <w:pPr>
              <w:rPr>
                <w:lang w:eastAsia="ja-JP"/>
              </w:rPr>
            </w:pPr>
            <w:r>
              <w:rPr>
                <w:lang w:eastAsia="ja-JP"/>
              </w:rPr>
              <w:t>Proposal 1: In I</w:t>
            </w:r>
            <w:r w:rsidR="00115E04">
              <w:rPr>
                <w:lang w:eastAsia="ja-JP"/>
              </w:rPr>
              <w:t>i</w:t>
            </w:r>
            <w:r>
              <w:rPr>
                <w:lang w:eastAsia="ja-JP"/>
              </w:rPr>
              <w:t>oT scenario, for direct AI/ML positioning, AI/ML model has ability to overcome the network synchronization error to improve positioning accuracy.</w:t>
            </w:r>
          </w:p>
          <w:p w14:paraId="27AD3071" w14:textId="77777777" w:rsidR="009C7EBF" w:rsidRDefault="00056357">
            <w:pPr>
              <w:rPr>
                <w:lang w:eastAsia="ja-JP"/>
              </w:rPr>
            </w:pPr>
            <w:r>
              <w:rPr>
                <w:lang w:eastAsia="ja-JP"/>
              </w:rPr>
              <w:t>Table 4: Evaluation results for AI/ML model deployed on UE/LMF-side, with model generalization, ResNet18</w:t>
            </w:r>
          </w:p>
          <w:tbl>
            <w:tblPr>
              <w:tblW w:w="98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6"/>
              <w:gridCol w:w="942"/>
              <w:gridCol w:w="990"/>
              <w:gridCol w:w="1238"/>
              <w:gridCol w:w="1238"/>
              <w:gridCol w:w="936"/>
              <w:gridCol w:w="536"/>
              <w:gridCol w:w="936"/>
              <w:gridCol w:w="1052"/>
              <w:gridCol w:w="956"/>
            </w:tblGrid>
            <w:tr w:rsidR="009C7EBF" w14:paraId="27AD3079" w14:textId="77777777">
              <w:tc>
                <w:tcPr>
                  <w:tcW w:w="1016" w:type="dxa"/>
                  <w:vMerge w:val="restart"/>
                  <w:tcBorders>
                    <w:top w:val="single" w:sz="4" w:space="0" w:color="auto"/>
                    <w:left w:val="single" w:sz="4" w:space="0" w:color="auto"/>
                    <w:bottom w:val="single" w:sz="4" w:space="0" w:color="auto"/>
                    <w:right w:val="single" w:sz="4" w:space="0" w:color="auto"/>
                  </w:tcBorders>
                </w:tcPr>
                <w:p w14:paraId="27AD3072" w14:textId="77777777" w:rsidR="009C7EBF" w:rsidRDefault="00056357">
                  <w:pPr>
                    <w:rPr>
                      <w:rFonts w:ascii="Times New Roman" w:hAnsi="Times New Roman" w:cs="Times New Roman"/>
                      <w:b/>
                      <w:sz w:val="16"/>
                      <w:szCs w:val="16"/>
                    </w:rPr>
                  </w:pPr>
                  <w:r>
                    <w:rPr>
                      <w:rFonts w:ascii="Times New Roman" w:hAnsi="Times New Roman" w:cs="Times New Roman"/>
                      <w:b/>
                      <w:sz w:val="16"/>
                      <w:szCs w:val="16"/>
                    </w:rPr>
                    <w:t>Model input</w:t>
                  </w:r>
                </w:p>
              </w:tc>
              <w:tc>
                <w:tcPr>
                  <w:tcW w:w="942" w:type="dxa"/>
                  <w:vMerge w:val="restart"/>
                  <w:tcBorders>
                    <w:top w:val="single" w:sz="4" w:space="0" w:color="auto"/>
                    <w:left w:val="single" w:sz="4" w:space="0" w:color="auto"/>
                    <w:bottom w:val="single" w:sz="4" w:space="0" w:color="auto"/>
                    <w:right w:val="single" w:sz="4" w:space="0" w:color="auto"/>
                  </w:tcBorders>
                </w:tcPr>
                <w:p w14:paraId="27AD3073" w14:textId="77777777" w:rsidR="009C7EBF" w:rsidRDefault="00056357">
                  <w:pPr>
                    <w:rPr>
                      <w:rFonts w:ascii="Times New Roman" w:hAnsi="Times New Roman" w:cs="Times New Roman"/>
                      <w:b/>
                      <w:sz w:val="16"/>
                      <w:szCs w:val="16"/>
                    </w:rPr>
                  </w:pPr>
                  <w:r>
                    <w:rPr>
                      <w:rFonts w:ascii="Times New Roman" w:hAnsi="Times New Roman" w:cs="Times New Roman"/>
                      <w:b/>
                      <w:sz w:val="16"/>
                      <w:szCs w:val="16"/>
                    </w:rPr>
                    <w:t>Model output</w:t>
                  </w:r>
                </w:p>
              </w:tc>
              <w:tc>
                <w:tcPr>
                  <w:tcW w:w="990" w:type="dxa"/>
                  <w:vMerge w:val="restart"/>
                  <w:tcBorders>
                    <w:top w:val="single" w:sz="4" w:space="0" w:color="auto"/>
                    <w:left w:val="single" w:sz="4" w:space="0" w:color="auto"/>
                    <w:bottom w:val="single" w:sz="4" w:space="0" w:color="auto"/>
                    <w:right w:val="single" w:sz="4" w:space="0" w:color="auto"/>
                  </w:tcBorders>
                </w:tcPr>
                <w:p w14:paraId="27AD3074" w14:textId="77777777" w:rsidR="009C7EBF" w:rsidRDefault="00056357">
                  <w:pPr>
                    <w:rPr>
                      <w:rFonts w:ascii="Times New Roman" w:hAnsi="Times New Roman" w:cs="Times New Roman"/>
                      <w:b/>
                      <w:sz w:val="16"/>
                      <w:szCs w:val="16"/>
                    </w:rPr>
                  </w:pPr>
                  <w:r>
                    <w:rPr>
                      <w:rFonts w:ascii="Times New Roman" w:hAnsi="Times New Roman" w:cs="Times New Roman"/>
                      <w:b/>
                      <w:sz w:val="16"/>
                      <w:szCs w:val="16"/>
                    </w:rPr>
                    <w:t>Label</w:t>
                  </w:r>
                </w:p>
              </w:tc>
              <w:tc>
                <w:tcPr>
                  <w:tcW w:w="2476" w:type="dxa"/>
                  <w:gridSpan w:val="2"/>
                  <w:tcBorders>
                    <w:top w:val="single" w:sz="4" w:space="0" w:color="auto"/>
                    <w:left w:val="single" w:sz="4" w:space="0" w:color="auto"/>
                    <w:bottom w:val="single" w:sz="4" w:space="0" w:color="auto"/>
                    <w:right w:val="single" w:sz="4" w:space="0" w:color="auto"/>
                  </w:tcBorders>
                </w:tcPr>
                <w:p w14:paraId="27AD3075" w14:textId="77777777" w:rsidR="009C7EBF" w:rsidRDefault="00056357">
                  <w:pPr>
                    <w:rPr>
                      <w:rFonts w:ascii="Times New Roman" w:hAnsi="Times New Roman" w:cs="Times New Roman"/>
                      <w:b/>
                      <w:sz w:val="16"/>
                      <w:szCs w:val="16"/>
                    </w:rPr>
                  </w:pPr>
                  <w:r>
                    <w:rPr>
                      <w:rFonts w:ascii="Times New Roman" w:hAnsi="Times New Roman" w:cs="Times New Roman"/>
                      <w:b/>
                      <w:sz w:val="16"/>
                      <w:szCs w:val="16"/>
                    </w:rPr>
                    <w:t>Settings (e.g., drops, clutter param, mix)</w:t>
                  </w:r>
                </w:p>
              </w:tc>
              <w:tc>
                <w:tcPr>
                  <w:tcW w:w="1472" w:type="dxa"/>
                  <w:gridSpan w:val="2"/>
                  <w:tcBorders>
                    <w:top w:val="single" w:sz="4" w:space="0" w:color="auto"/>
                    <w:left w:val="single" w:sz="4" w:space="0" w:color="auto"/>
                    <w:bottom w:val="single" w:sz="4" w:space="0" w:color="auto"/>
                    <w:right w:val="single" w:sz="4" w:space="0" w:color="auto"/>
                  </w:tcBorders>
                </w:tcPr>
                <w:p w14:paraId="27AD3076" w14:textId="77777777" w:rsidR="009C7EBF" w:rsidRDefault="00056357">
                  <w:pPr>
                    <w:rPr>
                      <w:rFonts w:ascii="Times New Roman" w:hAnsi="Times New Roman" w:cs="Times New Roman"/>
                      <w:b/>
                      <w:sz w:val="16"/>
                      <w:szCs w:val="16"/>
                    </w:rPr>
                  </w:pPr>
                  <w:r>
                    <w:rPr>
                      <w:rFonts w:ascii="Times New Roman" w:hAnsi="Times New Roman" w:cs="Times New Roman"/>
                      <w:b/>
                      <w:sz w:val="16"/>
                      <w:szCs w:val="16"/>
                    </w:rPr>
                    <w:t>Dataset size</w:t>
                  </w:r>
                </w:p>
              </w:tc>
              <w:tc>
                <w:tcPr>
                  <w:tcW w:w="1988" w:type="dxa"/>
                  <w:gridSpan w:val="2"/>
                  <w:tcBorders>
                    <w:top w:val="single" w:sz="4" w:space="0" w:color="auto"/>
                    <w:left w:val="single" w:sz="4" w:space="0" w:color="auto"/>
                    <w:bottom w:val="single" w:sz="4" w:space="0" w:color="auto"/>
                    <w:right w:val="single" w:sz="4" w:space="0" w:color="auto"/>
                  </w:tcBorders>
                </w:tcPr>
                <w:p w14:paraId="27AD3077" w14:textId="77777777" w:rsidR="009C7EBF" w:rsidRDefault="00056357">
                  <w:pPr>
                    <w:rPr>
                      <w:rFonts w:ascii="Times New Roman" w:hAnsi="Times New Roman" w:cs="Times New Roman"/>
                      <w:b/>
                      <w:sz w:val="16"/>
                      <w:szCs w:val="16"/>
                    </w:rPr>
                  </w:pPr>
                  <w:r>
                    <w:rPr>
                      <w:rFonts w:ascii="Times New Roman" w:hAnsi="Times New Roman" w:cs="Times New Roman"/>
                      <w:b/>
                      <w:sz w:val="16"/>
                      <w:szCs w:val="16"/>
                    </w:rPr>
                    <w:t>AI/ML complexity</w:t>
                  </w:r>
                </w:p>
              </w:tc>
              <w:tc>
                <w:tcPr>
                  <w:tcW w:w="956" w:type="dxa"/>
                  <w:tcBorders>
                    <w:top w:val="single" w:sz="4" w:space="0" w:color="auto"/>
                    <w:left w:val="single" w:sz="4" w:space="0" w:color="auto"/>
                    <w:bottom w:val="single" w:sz="4" w:space="0" w:color="auto"/>
                    <w:right w:val="single" w:sz="4" w:space="0" w:color="auto"/>
                  </w:tcBorders>
                </w:tcPr>
                <w:p w14:paraId="27AD3078" w14:textId="77777777" w:rsidR="009C7EBF" w:rsidRDefault="00056357">
                  <w:pPr>
                    <w:rPr>
                      <w:rFonts w:ascii="Times New Roman" w:hAnsi="Times New Roman" w:cs="Times New Roman"/>
                      <w:b/>
                      <w:sz w:val="16"/>
                      <w:szCs w:val="16"/>
                    </w:rPr>
                  </w:pPr>
                  <w:r>
                    <w:rPr>
                      <w:rFonts w:ascii="Times New Roman" w:hAnsi="Times New Roman" w:cs="Times New Roman"/>
                      <w:b/>
                      <w:sz w:val="16"/>
                      <w:szCs w:val="16"/>
                    </w:rPr>
                    <w:t>Horizontal pos. accuracy at CDF=90% (m)</w:t>
                  </w:r>
                </w:p>
              </w:tc>
            </w:tr>
            <w:tr w:rsidR="009C7EBF" w14:paraId="27AD3084" w14:textId="77777777">
              <w:tc>
                <w:tcPr>
                  <w:tcW w:w="1016" w:type="dxa"/>
                  <w:vMerge/>
                  <w:tcBorders>
                    <w:top w:val="single" w:sz="4" w:space="0" w:color="auto"/>
                    <w:left w:val="single" w:sz="4" w:space="0" w:color="auto"/>
                    <w:bottom w:val="single" w:sz="4" w:space="0" w:color="auto"/>
                    <w:right w:val="single" w:sz="4" w:space="0" w:color="auto"/>
                  </w:tcBorders>
                  <w:vAlign w:val="center"/>
                </w:tcPr>
                <w:p w14:paraId="27AD307A" w14:textId="77777777" w:rsidR="009C7EBF" w:rsidRDefault="009C7EBF">
                  <w:pPr>
                    <w:rPr>
                      <w:rFonts w:ascii="Times New Roman" w:hAnsi="Times New Roman" w:cs="Times New Roman"/>
                      <w:b/>
                      <w:sz w:val="16"/>
                      <w:szCs w:val="16"/>
                    </w:rPr>
                  </w:pPr>
                </w:p>
              </w:tc>
              <w:tc>
                <w:tcPr>
                  <w:tcW w:w="942" w:type="dxa"/>
                  <w:vMerge/>
                  <w:tcBorders>
                    <w:top w:val="single" w:sz="4" w:space="0" w:color="auto"/>
                    <w:left w:val="single" w:sz="4" w:space="0" w:color="auto"/>
                    <w:bottom w:val="single" w:sz="4" w:space="0" w:color="auto"/>
                    <w:right w:val="single" w:sz="4" w:space="0" w:color="auto"/>
                  </w:tcBorders>
                  <w:vAlign w:val="center"/>
                </w:tcPr>
                <w:p w14:paraId="27AD307B" w14:textId="77777777" w:rsidR="009C7EBF" w:rsidRDefault="009C7EBF">
                  <w:pPr>
                    <w:rPr>
                      <w:rFonts w:ascii="Times New Roman" w:hAnsi="Times New Roman" w:cs="Times New Roman"/>
                      <w:b/>
                      <w:sz w:val="16"/>
                      <w:szCs w:val="16"/>
                    </w:rPr>
                  </w:pPr>
                </w:p>
              </w:tc>
              <w:tc>
                <w:tcPr>
                  <w:tcW w:w="990" w:type="dxa"/>
                  <w:vMerge/>
                  <w:tcBorders>
                    <w:top w:val="single" w:sz="4" w:space="0" w:color="auto"/>
                    <w:left w:val="single" w:sz="4" w:space="0" w:color="auto"/>
                    <w:bottom w:val="single" w:sz="4" w:space="0" w:color="auto"/>
                    <w:right w:val="single" w:sz="4" w:space="0" w:color="auto"/>
                  </w:tcBorders>
                  <w:vAlign w:val="center"/>
                </w:tcPr>
                <w:p w14:paraId="27AD307C" w14:textId="77777777" w:rsidR="009C7EBF" w:rsidRDefault="009C7EBF">
                  <w:pPr>
                    <w:rPr>
                      <w:rFonts w:ascii="Times New Roman" w:hAnsi="Times New Roman" w:cs="Times New Roman"/>
                      <w:b/>
                      <w:sz w:val="16"/>
                      <w:szCs w:val="16"/>
                    </w:rPr>
                  </w:pPr>
                </w:p>
              </w:tc>
              <w:tc>
                <w:tcPr>
                  <w:tcW w:w="1238" w:type="dxa"/>
                  <w:tcBorders>
                    <w:top w:val="single" w:sz="4" w:space="0" w:color="auto"/>
                    <w:left w:val="single" w:sz="4" w:space="0" w:color="auto"/>
                    <w:right w:val="single" w:sz="4" w:space="0" w:color="auto"/>
                  </w:tcBorders>
                  <w:vAlign w:val="center"/>
                </w:tcPr>
                <w:p w14:paraId="27AD307D" w14:textId="77777777" w:rsidR="009C7EBF" w:rsidRDefault="00056357">
                  <w:pPr>
                    <w:jc w:val="center"/>
                    <w:rPr>
                      <w:rFonts w:ascii="Times New Roman" w:hAnsi="Times New Roman" w:cs="Times New Roman"/>
                      <w:sz w:val="16"/>
                      <w:szCs w:val="16"/>
                    </w:rPr>
                  </w:pPr>
                  <w:r>
                    <w:rPr>
                      <w:rFonts w:ascii="Times New Roman" w:hAnsi="Times New Roman" w:cs="Times New Roman"/>
                      <w:sz w:val="16"/>
                      <w:szCs w:val="16"/>
                    </w:rPr>
                    <w:t>Train</w:t>
                  </w:r>
                </w:p>
              </w:tc>
              <w:tc>
                <w:tcPr>
                  <w:tcW w:w="1238" w:type="dxa"/>
                  <w:tcBorders>
                    <w:top w:val="single" w:sz="4" w:space="0" w:color="auto"/>
                    <w:left w:val="single" w:sz="4" w:space="0" w:color="auto"/>
                    <w:right w:val="single" w:sz="4" w:space="0" w:color="auto"/>
                  </w:tcBorders>
                  <w:vAlign w:val="center"/>
                </w:tcPr>
                <w:p w14:paraId="27AD307E" w14:textId="77777777" w:rsidR="009C7EBF" w:rsidRDefault="00056357">
                  <w:pPr>
                    <w:jc w:val="center"/>
                    <w:rPr>
                      <w:rFonts w:ascii="Times New Roman" w:hAnsi="Times New Roman" w:cs="Times New Roman"/>
                      <w:sz w:val="16"/>
                      <w:szCs w:val="16"/>
                    </w:rPr>
                  </w:pPr>
                  <w:r>
                    <w:rPr>
                      <w:rFonts w:ascii="Times New Roman" w:hAnsi="Times New Roman" w:cs="Times New Roman"/>
                      <w:sz w:val="16"/>
                      <w:szCs w:val="16"/>
                    </w:rPr>
                    <w:t>Test</w:t>
                  </w:r>
                </w:p>
              </w:tc>
              <w:tc>
                <w:tcPr>
                  <w:tcW w:w="936" w:type="dxa"/>
                  <w:tcBorders>
                    <w:top w:val="single" w:sz="4" w:space="0" w:color="auto"/>
                    <w:left w:val="single" w:sz="4" w:space="0" w:color="auto"/>
                    <w:bottom w:val="single" w:sz="4" w:space="0" w:color="auto"/>
                    <w:right w:val="single" w:sz="4" w:space="0" w:color="auto"/>
                  </w:tcBorders>
                  <w:vAlign w:val="center"/>
                </w:tcPr>
                <w:p w14:paraId="27AD307F" w14:textId="77777777" w:rsidR="009C7EBF" w:rsidRDefault="00056357">
                  <w:pPr>
                    <w:jc w:val="center"/>
                    <w:rPr>
                      <w:rFonts w:ascii="Times New Roman" w:hAnsi="Times New Roman" w:cs="Times New Roman"/>
                      <w:sz w:val="16"/>
                      <w:szCs w:val="16"/>
                    </w:rPr>
                  </w:pPr>
                  <w:r>
                    <w:rPr>
                      <w:rFonts w:ascii="Times New Roman" w:hAnsi="Times New Roman" w:cs="Times New Roman"/>
                      <w:sz w:val="16"/>
                      <w:szCs w:val="16"/>
                    </w:rPr>
                    <w:t>Train</w:t>
                  </w:r>
                </w:p>
              </w:tc>
              <w:tc>
                <w:tcPr>
                  <w:tcW w:w="536" w:type="dxa"/>
                  <w:tcBorders>
                    <w:top w:val="single" w:sz="4" w:space="0" w:color="auto"/>
                    <w:left w:val="single" w:sz="4" w:space="0" w:color="auto"/>
                    <w:bottom w:val="single" w:sz="4" w:space="0" w:color="auto"/>
                    <w:right w:val="single" w:sz="4" w:space="0" w:color="auto"/>
                  </w:tcBorders>
                  <w:vAlign w:val="center"/>
                </w:tcPr>
                <w:p w14:paraId="27AD3080" w14:textId="77777777" w:rsidR="009C7EBF" w:rsidRDefault="00056357">
                  <w:pPr>
                    <w:jc w:val="center"/>
                    <w:rPr>
                      <w:rFonts w:ascii="Times New Roman" w:hAnsi="Times New Roman" w:cs="Times New Roman"/>
                      <w:sz w:val="16"/>
                      <w:szCs w:val="16"/>
                    </w:rPr>
                  </w:pPr>
                  <w:r>
                    <w:rPr>
                      <w:rFonts w:ascii="Times New Roman" w:hAnsi="Times New Roman" w:cs="Times New Roman"/>
                      <w:sz w:val="16"/>
                      <w:szCs w:val="16"/>
                    </w:rPr>
                    <w:t>test</w:t>
                  </w:r>
                </w:p>
              </w:tc>
              <w:tc>
                <w:tcPr>
                  <w:tcW w:w="936" w:type="dxa"/>
                  <w:tcBorders>
                    <w:top w:val="single" w:sz="4" w:space="0" w:color="auto"/>
                    <w:left w:val="single" w:sz="4" w:space="0" w:color="auto"/>
                    <w:bottom w:val="single" w:sz="4" w:space="0" w:color="auto"/>
                    <w:right w:val="single" w:sz="4" w:space="0" w:color="auto"/>
                  </w:tcBorders>
                </w:tcPr>
                <w:p w14:paraId="27AD3081" w14:textId="77777777" w:rsidR="009C7EBF" w:rsidRDefault="00056357">
                  <w:pPr>
                    <w:rPr>
                      <w:rFonts w:ascii="Times New Roman" w:hAnsi="Times New Roman" w:cs="Times New Roman"/>
                      <w:sz w:val="16"/>
                      <w:szCs w:val="16"/>
                    </w:rPr>
                  </w:pPr>
                  <w:r>
                    <w:rPr>
                      <w:rFonts w:ascii="Times New Roman" w:hAnsi="Times New Roman" w:cs="Times New Roman"/>
                      <w:sz w:val="16"/>
                      <w:szCs w:val="16"/>
                    </w:rPr>
                    <w:t>Model complexity</w:t>
                  </w:r>
                </w:p>
              </w:tc>
              <w:tc>
                <w:tcPr>
                  <w:tcW w:w="1052" w:type="dxa"/>
                  <w:tcBorders>
                    <w:top w:val="single" w:sz="4" w:space="0" w:color="auto"/>
                    <w:left w:val="single" w:sz="4" w:space="0" w:color="auto"/>
                    <w:bottom w:val="single" w:sz="4" w:space="0" w:color="auto"/>
                    <w:right w:val="single" w:sz="4" w:space="0" w:color="auto"/>
                  </w:tcBorders>
                </w:tcPr>
                <w:p w14:paraId="27AD3082" w14:textId="77777777" w:rsidR="009C7EBF" w:rsidRDefault="00056357">
                  <w:pPr>
                    <w:rPr>
                      <w:rFonts w:ascii="Times New Roman" w:hAnsi="Times New Roman" w:cs="Times New Roman"/>
                      <w:sz w:val="16"/>
                      <w:szCs w:val="16"/>
                    </w:rPr>
                  </w:pPr>
                  <w:r>
                    <w:rPr>
                      <w:rFonts w:ascii="Times New Roman" w:hAnsi="Times New Roman" w:cs="Times New Roman"/>
                      <w:sz w:val="16"/>
                      <w:szCs w:val="16"/>
                    </w:rPr>
                    <w:t>Computation complexity</w:t>
                  </w:r>
                </w:p>
              </w:tc>
              <w:tc>
                <w:tcPr>
                  <w:tcW w:w="956" w:type="dxa"/>
                  <w:tcBorders>
                    <w:top w:val="single" w:sz="4" w:space="0" w:color="auto"/>
                    <w:left w:val="single" w:sz="4" w:space="0" w:color="auto"/>
                    <w:bottom w:val="single" w:sz="4" w:space="0" w:color="auto"/>
                    <w:right w:val="single" w:sz="4" w:space="0" w:color="auto"/>
                  </w:tcBorders>
                </w:tcPr>
                <w:p w14:paraId="27AD3083" w14:textId="77777777" w:rsidR="009C7EBF" w:rsidRDefault="00056357">
                  <w:pPr>
                    <w:rPr>
                      <w:rFonts w:ascii="Times New Roman" w:hAnsi="Times New Roman" w:cs="Times New Roman"/>
                      <w:sz w:val="16"/>
                      <w:szCs w:val="16"/>
                    </w:rPr>
                  </w:pPr>
                  <w:r>
                    <w:rPr>
                      <w:rFonts w:ascii="Times New Roman" w:hAnsi="Times New Roman" w:cs="Times New Roman"/>
                      <w:sz w:val="16"/>
                      <w:szCs w:val="16"/>
                    </w:rPr>
                    <w:t>AI/ML</w:t>
                  </w:r>
                </w:p>
              </w:tc>
            </w:tr>
            <w:tr w:rsidR="009C7EBF" w14:paraId="27AD3096" w14:textId="77777777">
              <w:trPr>
                <w:trHeight w:val="35"/>
              </w:trPr>
              <w:tc>
                <w:tcPr>
                  <w:tcW w:w="1016" w:type="dxa"/>
                  <w:tcBorders>
                    <w:top w:val="single" w:sz="4" w:space="0" w:color="auto"/>
                    <w:left w:val="single" w:sz="4" w:space="0" w:color="auto"/>
                    <w:bottom w:val="single" w:sz="4" w:space="0" w:color="auto"/>
                    <w:right w:val="single" w:sz="4" w:space="0" w:color="auto"/>
                  </w:tcBorders>
                </w:tcPr>
                <w:p w14:paraId="27AD3085" w14:textId="77777777" w:rsidR="009C7EBF" w:rsidRDefault="00056357">
                  <w:pPr>
                    <w:rPr>
                      <w:rFonts w:ascii="Times New Roman" w:hAnsi="Times New Roman" w:cs="Times New Roman"/>
                      <w:sz w:val="16"/>
                      <w:szCs w:val="16"/>
                    </w:rPr>
                  </w:pPr>
                  <w:r>
                    <w:rPr>
                      <w:rFonts w:ascii="Times New Roman" w:hAnsi="Times New Roman" w:cs="Times New Roman"/>
                      <w:sz w:val="16"/>
                      <w:szCs w:val="16"/>
                    </w:rPr>
                    <w:t>T</w:t>
                  </w:r>
                  <w:r>
                    <w:rPr>
                      <w:rFonts w:ascii="Times New Roman" w:hAnsi="Times New Roman" w:cs="Times New Roman" w:hint="eastAsia"/>
                      <w:sz w:val="16"/>
                      <w:szCs w:val="16"/>
                    </w:rPr>
                    <w:t>ype: CIR;</w:t>
                  </w:r>
                </w:p>
                <w:p w14:paraId="27AD3086" w14:textId="77777777" w:rsidR="009C7EBF" w:rsidRDefault="00056357">
                  <w:pPr>
                    <w:rPr>
                      <w:rFonts w:ascii="Times New Roman" w:hAnsi="Times New Roman" w:cs="Times New Roman"/>
                      <w:sz w:val="16"/>
                      <w:szCs w:val="16"/>
                    </w:rPr>
                  </w:pPr>
                  <w:r>
                    <w:rPr>
                      <w:rFonts w:ascii="Times New Roman" w:hAnsi="Times New Roman" w:cs="Times New Roman"/>
                      <w:sz w:val="16"/>
                      <w:szCs w:val="16"/>
                    </w:rPr>
                    <w:t>S</w:t>
                  </w:r>
                  <w:r>
                    <w:rPr>
                      <w:rFonts w:ascii="Times New Roman" w:hAnsi="Times New Roman" w:cs="Times New Roman" w:hint="eastAsia"/>
                      <w:sz w:val="16"/>
                      <w:szCs w:val="16"/>
                    </w:rPr>
                    <w:t>ize:</w:t>
                  </w:r>
                </w:p>
                <w:p w14:paraId="27AD3087" w14:textId="77777777" w:rsidR="009C7EBF" w:rsidRDefault="00056357">
                  <w:pPr>
                    <w:rPr>
                      <w:rFonts w:ascii="Times New Roman" w:hAnsi="Times New Roman" w:cs="Times New Roman"/>
                      <w:sz w:val="16"/>
                      <w:szCs w:val="16"/>
                    </w:rPr>
                  </w:pPr>
                  <w:r>
                    <w:rPr>
                      <w:rFonts w:ascii="Times New Roman" w:hAnsi="Times New Roman" w:cs="Times New Roman" w:hint="eastAsia"/>
                      <w:sz w:val="16"/>
                      <w:szCs w:val="16"/>
                    </w:rPr>
                    <w:t>18*1*256*2</w:t>
                  </w:r>
                </w:p>
              </w:tc>
              <w:tc>
                <w:tcPr>
                  <w:tcW w:w="942" w:type="dxa"/>
                  <w:tcBorders>
                    <w:top w:val="single" w:sz="4" w:space="0" w:color="auto"/>
                    <w:left w:val="single" w:sz="4" w:space="0" w:color="auto"/>
                    <w:bottom w:val="single" w:sz="4" w:space="0" w:color="auto"/>
                    <w:right w:val="single" w:sz="4" w:space="0" w:color="auto"/>
                  </w:tcBorders>
                </w:tcPr>
                <w:p w14:paraId="27AD3088" w14:textId="77777777" w:rsidR="009C7EBF" w:rsidRDefault="00056357">
                  <w:pPr>
                    <w:rPr>
                      <w:rFonts w:ascii="Times New Roman" w:hAnsi="Times New Roman" w:cs="Times New Roman"/>
                      <w:sz w:val="16"/>
                      <w:szCs w:val="16"/>
                    </w:rPr>
                  </w:pPr>
                  <w:r>
                    <w:rPr>
                      <w:rFonts w:ascii="Times New Roman" w:hAnsi="Times New Roman" w:cs="Times New Roman"/>
                      <w:sz w:val="16"/>
                      <w:szCs w:val="16"/>
                    </w:rPr>
                    <w:t>T</w:t>
                  </w:r>
                  <w:r>
                    <w:rPr>
                      <w:rFonts w:ascii="Times New Roman" w:hAnsi="Times New Roman" w:cs="Times New Roman" w:hint="eastAsia"/>
                      <w:sz w:val="16"/>
                      <w:szCs w:val="16"/>
                    </w:rPr>
                    <w:t>ype: UE</w:t>
                  </w:r>
                  <w:r>
                    <w:rPr>
                      <w:rFonts w:ascii="Times New Roman" w:hAnsi="Times New Roman" w:cs="Times New Roman"/>
                      <w:sz w:val="16"/>
                      <w:szCs w:val="16"/>
                    </w:rPr>
                    <w:t>’</w:t>
                  </w:r>
                  <w:r>
                    <w:rPr>
                      <w:rFonts w:ascii="Times New Roman" w:hAnsi="Times New Roman" w:cs="Times New Roman" w:hint="eastAsia"/>
                      <w:sz w:val="16"/>
                      <w:szCs w:val="16"/>
                    </w:rPr>
                    <w:t>s position;</w:t>
                  </w:r>
                </w:p>
                <w:p w14:paraId="27AD3089" w14:textId="77777777" w:rsidR="009C7EBF" w:rsidRDefault="00056357">
                  <w:pPr>
                    <w:rPr>
                      <w:rFonts w:ascii="Times New Roman" w:hAnsi="Times New Roman" w:cs="Times New Roman"/>
                      <w:sz w:val="16"/>
                      <w:szCs w:val="16"/>
                    </w:rPr>
                  </w:pPr>
                  <w:r>
                    <w:rPr>
                      <w:rFonts w:ascii="Times New Roman" w:hAnsi="Times New Roman" w:cs="Times New Roman"/>
                      <w:sz w:val="16"/>
                      <w:szCs w:val="16"/>
                    </w:rPr>
                    <w:t>S</w:t>
                  </w:r>
                  <w:r>
                    <w:rPr>
                      <w:rFonts w:ascii="Times New Roman" w:hAnsi="Times New Roman" w:cs="Times New Roman" w:hint="eastAsia"/>
                      <w:sz w:val="16"/>
                      <w:szCs w:val="16"/>
                    </w:rPr>
                    <w:t>ize:</w:t>
                  </w:r>
                </w:p>
                <w:p w14:paraId="27AD308A" w14:textId="77777777" w:rsidR="009C7EBF" w:rsidRDefault="00056357">
                  <w:pPr>
                    <w:rPr>
                      <w:rFonts w:ascii="Times New Roman" w:hAnsi="Times New Roman" w:cs="Times New Roman"/>
                      <w:sz w:val="16"/>
                      <w:szCs w:val="16"/>
                    </w:rPr>
                  </w:pPr>
                  <w:r>
                    <w:rPr>
                      <w:rFonts w:ascii="Times New Roman" w:hAnsi="Times New Roman" w:cs="Times New Roman" w:hint="eastAsia"/>
                      <w:sz w:val="16"/>
                      <w:szCs w:val="16"/>
                    </w:rPr>
                    <w:t>1*2</w:t>
                  </w:r>
                </w:p>
              </w:tc>
              <w:tc>
                <w:tcPr>
                  <w:tcW w:w="990" w:type="dxa"/>
                  <w:tcBorders>
                    <w:top w:val="single" w:sz="4" w:space="0" w:color="auto"/>
                    <w:left w:val="single" w:sz="4" w:space="0" w:color="auto"/>
                    <w:bottom w:val="single" w:sz="4" w:space="0" w:color="auto"/>
                    <w:right w:val="single" w:sz="4" w:space="0" w:color="auto"/>
                  </w:tcBorders>
                </w:tcPr>
                <w:p w14:paraId="27AD308B" w14:textId="77777777" w:rsidR="009C7EBF" w:rsidRDefault="00056357">
                  <w:pPr>
                    <w:rPr>
                      <w:rFonts w:ascii="Times New Roman" w:hAnsi="Times New Roman" w:cs="Times New Roman"/>
                      <w:sz w:val="16"/>
                      <w:szCs w:val="16"/>
                    </w:rPr>
                  </w:pPr>
                  <w:r>
                    <w:rPr>
                      <w:rFonts w:ascii="Times New Roman" w:hAnsi="Times New Roman" w:cs="Times New Roman" w:hint="eastAsia"/>
                      <w:sz w:val="16"/>
                      <w:szCs w:val="16"/>
                    </w:rPr>
                    <w:t>UE</w:t>
                  </w:r>
                  <w:r>
                    <w:rPr>
                      <w:rFonts w:ascii="Times New Roman" w:hAnsi="Times New Roman" w:cs="Times New Roman"/>
                      <w:sz w:val="16"/>
                      <w:szCs w:val="16"/>
                    </w:rPr>
                    <w:t>’</w:t>
                  </w:r>
                  <w:r>
                    <w:rPr>
                      <w:rFonts w:ascii="Times New Roman" w:hAnsi="Times New Roman" w:cs="Times New Roman" w:hint="eastAsia"/>
                      <w:sz w:val="16"/>
                      <w:szCs w:val="16"/>
                    </w:rPr>
                    <w:t>s position with 100% ground truth label</w:t>
                  </w:r>
                </w:p>
              </w:tc>
              <w:tc>
                <w:tcPr>
                  <w:tcW w:w="1238" w:type="dxa"/>
                  <w:tcBorders>
                    <w:left w:val="single" w:sz="4" w:space="0" w:color="auto"/>
                    <w:bottom w:val="single" w:sz="4" w:space="0" w:color="auto"/>
                    <w:right w:val="single" w:sz="4" w:space="0" w:color="auto"/>
                  </w:tcBorders>
                </w:tcPr>
                <w:p w14:paraId="27AD308C" w14:textId="77777777" w:rsidR="009C7EBF" w:rsidRDefault="00056357">
                  <w:pPr>
                    <w:rPr>
                      <w:rFonts w:ascii="Times New Roman" w:hAnsi="Times New Roman" w:cs="Times New Roman"/>
                      <w:sz w:val="16"/>
                      <w:szCs w:val="16"/>
                    </w:rPr>
                  </w:pPr>
                  <w:r>
                    <w:rPr>
                      <w:rFonts w:ascii="Times New Roman" w:hAnsi="Times New Roman" w:cs="Times New Roman" w:hint="eastAsia"/>
                      <w:sz w:val="16"/>
                      <w:szCs w:val="16"/>
                    </w:rPr>
                    <w:t>w/o network synchronization</w:t>
                  </w:r>
                </w:p>
              </w:tc>
              <w:tc>
                <w:tcPr>
                  <w:tcW w:w="1238" w:type="dxa"/>
                  <w:tcBorders>
                    <w:left w:val="single" w:sz="4" w:space="0" w:color="auto"/>
                    <w:bottom w:val="single" w:sz="4" w:space="0" w:color="auto"/>
                    <w:right w:val="single" w:sz="4" w:space="0" w:color="auto"/>
                  </w:tcBorders>
                </w:tcPr>
                <w:p w14:paraId="27AD308D" w14:textId="77777777" w:rsidR="009C7EBF" w:rsidRDefault="00056357">
                  <w:pPr>
                    <w:rPr>
                      <w:rFonts w:ascii="Times New Roman" w:hAnsi="Times New Roman" w:cs="Times New Roman"/>
                      <w:sz w:val="16"/>
                      <w:szCs w:val="16"/>
                    </w:rPr>
                  </w:pPr>
                  <w:r>
                    <w:rPr>
                      <w:rFonts w:ascii="Times New Roman" w:hAnsi="Times New Roman" w:cs="Times New Roman" w:hint="eastAsia"/>
                      <w:sz w:val="16"/>
                      <w:szCs w:val="16"/>
                    </w:rPr>
                    <w:t>w/ network synchronization</w:t>
                  </w:r>
                </w:p>
              </w:tc>
              <w:tc>
                <w:tcPr>
                  <w:tcW w:w="936" w:type="dxa"/>
                  <w:tcBorders>
                    <w:top w:val="single" w:sz="4" w:space="0" w:color="auto"/>
                    <w:left w:val="single" w:sz="4" w:space="0" w:color="auto"/>
                    <w:bottom w:val="single" w:sz="4" w:space="0" w:color="auto"/>
                    <w:right w:val="single" w:sz="4" w:space="0" w:color="auto"/>
                  </w:tcBorders>
                </w:tcPr>
                <w:p w14:paraId="27AD308E" w14:textId="77777777" w:rsidR="009C7EBF" w:rsidRDefault="00056357">
                  <w:pPr>
                    <w:ind w:left="160" w:hangingChars="100" w:hanging="160"/>
                    <w:rPr>
                      <w:rFonts w:ascii="Times New Roman" w:hAnsi="Times New Roman" w:cs="Times New Roman"/>
                      <w:sz w:val="16"/>
                      <w:szCs w:val="16"/>
                    </w:rPr>
                  </w:pPr>
                  <w:r>
                    <w:rPr>
                      <w:rFonts w:ascii="Times New Roman" w:hAnsi="Times New Roman" w:cs="Times New Roman"/>
                      <w:sz w:val="16"/>
                      <w:szCs w:val="16"/>
                    </w:rPr>
                    <w:t>Training</w:t>
                  </w:r>
                  <w:r>
                    <w:rPr>
                      <w:rFonts w:ascii="Times New Roman" w:hAnsi="Times New Roman" w:cs="Times New Roman" w:hint="eastAsia"/>
                      <w:sz w:val="16"/>
                      <w:szCs w:val="16"/>
                    </w:rPr>
                    <w:t>:</w:t>
                  </w:r>
                </w:p>
                <w:p w14:paraId="27AD308F" w14:textId="77777777" w:rsidR="009C7EBF" w:rsidRDefault="00056357">
                  <w:pPr>
                    <w:ind w:left="160" w:hangingChars="100" w:hanging="160"/>
                    <w:rPr>
                      <w:rFonts w:ascii="Times New Roman" w:hAnsi="Times New Roman" w:cs="Times New Roman"/>
                      <w:sz w:val="16"/>
                      <w:szCs w:val="16"/>
                    </w:rPr>
                  </w:pPr>
                  <w:r>
                    <w:rPr>
                      <w:rFonts w:ascii="Times New Roman" w:hAnsi="Times New Roman" w:cs="Times New Roman" w:hint="eastAsia"/>
                      <w:sz w:val="16"/>
                      <w:szCs w:val="16"/>
                    </w:rPr>
                    <w:t>19440;</w:t>
                  </w:r>
                </w:p>
                <w:p w14:paraId="27AD3090" w14:textId="77777777" w:rsidR="009C7EBF" w:rsidRDefault="00056357">
                  <w:pPr>
                    <w:ind w:left="160" w:hangingChars="100" w:hanging="160"/>
                    <w:rPr>
                      <w:rFonts w:ascii="Times New Roman" w:hAnsi="Times New Roman" w:cs="Times New Roman"/>
                      <w:sz w:val="16"/>
                      <w:szCs w:val="16"/>
                    </w:rPr>
                  </w:pPr>
                  <w:r>
                    <w:rPr>
                      <w:rFonts w:ascii="Times New Roman" w:hAnsi="Times New Roman" w:cs="Times New Roman" w:hint="eastAsia"/>
                      <w:sz w:val="16"/>
                      <w:szCs w:val="16"/>
                    </w:rPr>
                    <w:t>V</w:t>
                  </w:r>
                  <w:r>
                    <w:rPr>
                      <w:rFonts w:ascii="Times New Roman" w:hAnsi="Times New Roman" w:cs="Times New Roman"/>
                      <w:sz w:val="16"/>
                      <w:szCs w:val="16"/>
                    </w:rPr>
                    <w:t>alidation</w:t>
                  </w:r>
                  <w:r>
                    <w:rPr>
                      <w:rFonts w:ascii="Times New Roman" w:hAnsi="Times New Roman" w:cs="Times New Roman" w:hint="eastAsia"/>
                      <w:sz w:val="16"/>
                      <w:szCs w:val="16"/>
                    </w:rPr>
                    <w:t xml:space="preserve">: </w:t>
                  </w:r>
                </w:p>
                <w:p w14:paraId="27AD3091" w14:textId="77777777" w:rsidR="009C7EBF" w:rsidRDefault="00056357">
                  <w:pPr>
                    <w:rPr>
                      <w:rFonts w:ascii="Times New Roman" w:hAnsi="Times New Roman" w:cs="Times New Roman"/>
                      <w:sz w:val="16"/>
                      <w:szCs w:val="16"/>
                    </w:rPr>
                  </w:pPr>
                  <w:r>
                    <w:rPr>
                      <w:rFonts w:ascii="Times New Roman" w:hAnsi="Times New Roman" w:cs="Times New Roman" w:hint="eastAsia"/>
                      <w:sz w:val="16"/>
                      <w:szCs w:val="16"/>
                    </w:rPr>
                    <w:t>1080;</w:t>
                  </w:r>
                </w:p>
              </w:tc>
              <w:tc>
                <w:tcPr>
                  <w:tcW w:w="536" w:type="dxa"/>
                  <w:tcBorders>
                    <w:top w:val="single" w:sz="4" w:space="0" w:color="auto"/>
                    <w:left w:val="single" w:sz="4" w:space="0" w:color="auto"/>
                    <w:bottom w:val="single" w:sz="4" w:space="0" w:color="auto"/>
                    <w:right w:val="single" w:sz="4" w:space="0" w:color="auto"/>
                  </w:tcBorders>
                </w:tcPr>
                <w:p w14:paraId="27AD3092" w14:textId="77777777" w:rsidR="009C7EBF" w:rsidRDefault="00056357">
                  <w:pPr>
                    <w:rPr>
                      <w:rFonts w:ascii="Times New Roman" w:hAnsi="Times New Roman" w:cs="Times New Roman"/>
                      <w:sz w:val="16"/>
                      <w:szCs w:val="16"/>
                    </w:rPr>
                  </w:pPr>
                  <w:r>
                    <w:rPr>
                      <w:rFonts w:ascii="Times New Roman" w:hAnsi="Times New Roman" w:cs="Times New Roman" w:hint="eastAsia"/>
                      <w:sz w:val="16"/>
                      <w:szCs w:val="16"/>
                    </w:rPr>
                    <w:t>1080</w:t>
                  </w:r>
                </w:p>
              </w:tc>
              <w:tc>
                <w:tcPr>
                  <w:tcW w:w="936" w:type="dxa"/>
                  <w:tcBorders>
                    <w:top w:val="single" w:sz="4" w:space="0" w:color="auto"/>
                    <w:left w:val="single" w:sz="4" w:space="0" w:color="auto"/>
                    <w:bottom w:val="single" w:sz="4" w:space="0" w:color="auto"/>
                    <w:right w:val="single" w:sz="4" w:space="0" w:color="auto"/>
                  </w:tcBorders>
                </w:tcPr>
                <w:p w14:paraId="27AD3093" w14:textId="77777777" w:rsidR="009C7EBF" w:rsidRDefault="00056357">
                  <w:pPr>
                    <w:rPr>
                      <w:rFonts w:ascii="Times New Roman" w:hAnsi="Times New Roman" w:cs="Times New Roman"/>
                      <w:sz w:val="16"/>
                      <w:szCs w:val="16"/>
                    </w:rPr>
                  </w:pPr>
                  <w:r>
                    <w:rPr>
                      <w:rFonts w:ascii="Times New Roman" w:hAnsi="Times New Roman" w:cs="Times New Roman" w:hint="eastAsia"/>
                      <w:sz w:val="16"/>
                      <w:szCs w:val="16"/>
                    </w:rPr>
                    <w:t>11.2M</w:t>
                  </w:r>
                </w:p>
              </w:tc>
              <w:tc>
                <w:tcPr>
                  <w:tcW w:w="1052" w:type="dxa"/>
                  <w:tcBorders>
                    <w:top w:val="single" w:sz="4" w:space="0" w:color="auto"/>
                    <w:left w:val="single" w:sz="4" w:space="0" w:color="auto"/>
                    <w:bottom w:val="single" w:sz="4" w:space="0" w:color="auto"/>
                    <w:right w:val="single" w:sz="4" w:space="0" w:color="auto"/>
                  </w:tcBorders>
                </w:tcPr>
                <w:p w14:paraId="27AD3094" w14:textId="77777777" w:rsidR="009C7EBF" w:rsidRDefault="00056357">
                  <w:pPr>
                    <w:rPr>
                      <w:rFonts w:ascii="Times New Roman" w:hAnsi="Times New Roman" w:cs="Times New Roman"/>
                      <w:sz w:val="16"/>
                      <w:szCs w:val="16"/>
                    </w:rPr>
                  </w:pPr>
                  <w:r>
                    <w:rPr>
                      <w:rFonts w:ascii="Times New Roman" w:hAnsi="Times New Roman" w:cs="Times New Roman" w:hint="eastAsia"/>
                      <w:sz w:val="16"/>
                      <w:szCs w:val="16"/>
                    </w:rPr>
                    <w:t>2.78G FLOPs</w:t>
                  </w:r>
                </w:p>
              </w:tc>
              <w:tc>
                <w:tcPr>
                  <w:tcW w:w="956" w:type="dxa"/>
                  <w:tcBorders>
                    <w:top w:val="single" w:sz="4" w:space="0" w:color="auto"/>
                    <w:left w:val="single" w:sz="4" w:space="0" w:color="auto"/>
                    <w:bottom w:val="single" w:sz="4" w:space="0" w:color="auto"/>
                    <w:right w:val="single" w:sz="4" w:space="0" w:color="auto"/>
                  </w:tcBorders>
                </w:tcPr>
                <w:p w14:paraId="27AD3095" w14:textId="77777777" w:rsidR="009C7EBF" w:rsidRDefault="00056357">
                  <w:pPr>
                    <w:rPr>
                      <w:rFonts w:ascii="Times New Roman" w:hAnsi="Times New Roman" w:cs="Times New Roman"/>
                      <w:sz w:val="16"/>
                      <w:szCs w:val="16"/>
                    </w:rPr>
                  </w:pPr>
                  <w:r>
                    <w:rPr>
                      <w:rFonts w:ascii="Times New Roman" w:hAnsi="Times New Roman" w:cs="Times New Roman" w:hint="eastAsia"/>
                      <w:sz w:val="16"/>
                      <w:szCs w:val="16"/>
                    </w:rPr>
                    <w:t>12.6m</w:t>
                  </w:r>
                </w:p>
              </w:tc>
            </w:tr>
          </w:tbl>
          <w:p w14:paraId="27AD3097" w14:textId="77777777" w:rsidR="009C7EBF" w:rsidRDefault="009C7EBF">
            <w:pPr>
              <w:rPr>
                <w:lang w:eastAsia="ja-JP"/>
              </w:rPr>
            </w:pPr>
          </w:p>
          <w:p w14:paraId="27AD3098" w14:textId="77777777" w:rsidR="009C7EBF" w:rsidRDefault="00056357">
            <w:pPr>
              <w:spacing w:afterLines="50" w:after="120"/>
              <w:rPr>
                <w:rFonts w:ascii="Times New Roman" w:hAnsi="Times New Roman" w:cs="Times New Roman"/>
                <w:b/>
                <w:sz w:val="20"/>
                <w:szCs w:val="20"/>
              </w:rPr>
            </w:pPr>
            <w:r>
              <w:rPr>
                <w:rFonts w:ascii="Times New Roman" w:hAnsi="Times New Roman" w:cs="Times New Roman"/>
                <w:b/>
                <w:sz w:val="20"/>
                <w:szCs w:val="20"/>
              </w:rPr>
              <w:t xml:space="preserve">Observation </w:t>
            </w:r>
            <w:r>
              <w:rPr>
                <w:rFonts w:ascii="Times New Roman" w:hAnsi="Times New Roman" w:cs="Times New Roman" w:hint="eastAsia"/>
                <w:b/>
                <w:sz w:val="20"/>
                <w:szCs w:val="20"/>
              </w:rPr>
              <w:t>4</w:t>
            </w:r>
            <w:r>
              <w:rPr>
                <w:rFonts w:ascii="Times New Roman" w:hAnsi="Times New Roman" w:cs="Times New Roman"/>
                <w:b/>
                <w:sz w:val="20"/>
                <w:szCs w:val="20"/>
              </w:rPr>
              <w:t xml:space="preserve">: </w:t>
            </w:r>
            <w:r>
              <w:rPr>
                <w:rFonts w:ascii="Times New Roman" w:hAnsi="Times New Roman" w:cs="Times New Roman" w:hint="eastAsia"/>
                <w:b/>
                <w:sz w:val="20"/>
                <w:szCs w:val="20"/>
              </w:rPr>
              <w:t xml:space="preserve">When AI/ML model is trained and tested with different </w:t>
            </w:r>
            <w:r>
              <w:rPr>
                <w:rFonts w:ascii="Times New Roman" w:hAnsi="Times New Roman" w:cs="Times New Roman"/>
                <w:b/>
                <w:sz w:val="20"/>
                <w:szCs w:val="20"/>
              </w:rPr>
              <w:t>network synchronization</w:t>
            </w:r>
            <w:r>
              <w:rPr>
                <w:rFonts w:ascii="Times New Roman" w:hAnsi="Times New Roman" w:cs="Times New Roman" w:hint="eastAsia"/>
                <w:b/>
                <w:sz w:val="20"/>
                <w:szCs w:val="20"/>
              </w:rPr>
              <w:t xml:space="preserve"> assumptions, e.g. t</w:t>
            </w:r>
            <w:r>
              <w:rPr>
                <w:rFonts w:ascii="Times New Roman" w:hAnsi="Times New Roman" w:cs="Times New Roman"/>
                <w:b/>
                <w:sz w:val="20"/>
                <w:szCs w:val="20"/>
              </w:rPr>
              <w:t>raining dataset with perfect network synchronization and testing dataset with network synchronization error</w:t>
            </w:r>
            <w:r>
              <w:rPr>
                <w:rFonts w:ascii="Times New Roman" w:hAnsi="Times New Roman" w:cs="Times New Roman" w:hint="eastAsia"/>
                <w:b/>
                <w:sz w:val="20"/>
                <w:szCs w:val="20"/>
              </w:rPr>
              <w:t>, the horizontal positioning accuracy is seriously degraded.</w:t>
            </w:r>
          </w:p>
        </w:tc>
      </w:tr>
      <w:tr w:rsidR="009C7EBF" w14:paraId="27AD30B1" w14:textId="77777777">
        <w:tc>
          <w:tcPr>
            <w:tcW w:w="10147" w:type="dxa"/>
          </w:tcPr>
          <w:p w14:paraId="27AD309A" w14:textId="77777777" w:rsidR="009C7EBF" w:rsidRDefault="00056357">
            <w:pPr>
              <w:pStyle w:val="ListParagraph"/>
              <w:numPr>
                <w:ilvl w:val="0"/>
                <w:numId w:val="20"/>
              </w:numPr>
              <w:rPr>
                <w:lang w:val="en-US" w:eastAsia="ja-JP"/>
              </w:rPr>
            </w:pPr>
            <w:r>
              <w:rPr>
                <w:lang w:eastAsia="ja-JP"/>
              </w:rPr>
              <w:t>Fujitsu (R1-2211077)</w:t>
            </w:r>
          </w:p>
          <w:p w14:paraId="27AD309B" w14:textId="77777777" w:rsidR="009C7EBF" w:rsidRDefault="00056357">
            <w:pPr>
              <w:ind w:firstLine="420"/>
              <w:jc w:val="center"/>
              <w:rPr>
                <w:rFonts w:ascii="Times New Roman" w:eastAsia="SimSun" w:hAnsi="Times New Roman" w:cs="Times New Roman"/>
              </w:rPr>
            </w:pPr>
            <w:r>
              <w:rPr>
                <w:rFonts w:eastAsia="SimSun"/>
                <w:noProof/>
              </w:rPr>
              <w:drawing>
                <wp:anchor distT="0" distB="0" distL="114300" distR="114300" simplePos="0" relativeHeight="251661312" behindDoc="0" locked="0" layoutInCell="1" allowOverlap="1" wp14:anchorId="27AD4AD9" wp14:editId="27AD4ADA">
                  <wp:simplePos x="0" y="0"/>
                  <wp:positionH relativeFrom="margin">
                    <wp:align>center</wp:align>
                  </wp:positionH>
                  <wp:positionV relativeFrom="paragraph">
                    <wp:posOffset>16510</wp:posOffset>
                  </wp:positionV>
                  <wp:extent cx="5282565" cy="3959860"/>
                  <wp:effectExtent l="0" t="0" r="0" b="2540"/>
                  <wp:wrapTopAndBottom/>
                  <wp:docPr id="1" name="Picture 1"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图表&#10;&#10;描述已自动生成"/>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5282565" cy="3959860"/>
                          </a:xfrm>
                          <a:prstGeom prst="rect">
                            <a:avLst/>
                          </a:prstGeom>
                          <a:noFill/>
                        </pic:spPr>
                      </pic:pic>
                    </a:graphicData>
                  </a:graphic>
                </wp:anchor>
              </w:drawing>
            </w:r>
          </w:p>
          <w:p w14:paraId="27AD309C" w14:textId="77777777" w:rsidR="009C7EBF" w:rsidRDefault="00056357">
            <w:pPr>
              <w:ind w:firstLine="420"/>
              <w:jc w:val="center"/>
              <w:rPr>
                <w:sz w:val="20"/>
                <w:szCs w:val="20"/>
              </w:rPr>
            </w:pPr>
            <w:r>
              <w:rPr>
                <w:sz w:val="20"/>
                <w:szCs w:val="20"/>
              </w:rPr>
              <w:t xml:space="preserve">Figure 1 </w:t>
            </w:r>
            <w:r>
              <w:rPr>
                <w:sz w:val="20"/>
                <w:szCs w:val="20"/>
              </w:rPr>
              <w:tab/>
              <w:t>Simulation results of direct AI/ML methods for perfect and imperfect synchronizations under original trained and fine-tuned models</w:t>
            </w:r>
          </w:p>
          <w:p w14:paraId="27AD309D" w14:textId="77777777" w:rsidR="009C7EBF" w:rsidRDefault="00056357">
            <w:pPr>
              <w:jc w:val="center"/>
              <w:rPr>
                <w:rFonts w:ascii="Times New Roman" w:eastAsia="SimSun" w:hAnsi="Times New Roman" w:cs="Times New Roman"/>
                <w:sz w:val="20"/>
                <w:szCs w:val="20"/>
              </w:rPr>
            </w:pPr>
            <w:r>
              <w:rPr>
                <w:sz w:val="20"/>
                <w:szCs w:val="20"/>
              </w:rPr>
              <w:t xml:space="preserve">Table 1 </w:t>
            </w:r>
            <w:r>
              <w:rPr>
                <w:sz w:val="20"/>
                <w:szCs w:val="20"/>
              </w:rPr>
              <w:tab/>
              <w:t>The explanation of the legend of figure 1</w:t>
            </w:r>
          </w:p>
          <w:tbl>
            <w:tblPr>
              <w:tblStyle w:val="TableGrid"/>
              <w:tblW w:w="0" w:type="auto"/>
              <w:tblLook w:val="04A0" w:firstRow="1" w:lastRow="0" w:firstColumn="1" w:lastColumn="0" w:noHBand="0" w:noVBand="1"/>
            </w:tblPr>
            <w:tblGrid>
              <w:gridCol w:w="684"/>
              <w:gridCol w:w="8651"/>
            </w:tblGrid>
            <w:tr w:rsidR="009C7EBF" w14:paraId="27AD30A0" w14:textId="77777777">
              <w:tc>
                <w:tcPr>
                  <w:tcW w:w="656" w:type="dxa"/>
                  <w:tcBorders>
                    <w:top w:val="single" w:sz="4" w:space="0" w:color="auto"/>
                    <w:left w:val="single" w:sz="4" w:space="0" w:color="auto"/>
                    <w:bottom w:val="single" w:sz="4" w:space="0" w:color="auto"/>
                    <w:right w:val="single" w:sz="4" w:space="0" w:color="auto"/>
                  </w:tcBorders>
                </w:tcPr>
                <w:p w14:paraId="27AD309E" w14:textId="77777777" w:rsidR="009C7EBF" w:rsidRDefault="00056357">
                  <w:pPr>
                    <w:rPr>
                      <w:szCs w:val="20"/>
                    </w:rPr>
                  </w:pPr>
                  <w:r>
                    <w:rPr>
                      <w:szCs w:val="20"/>
                    </w:rPr>
                    <w:t>pp</w:t>
                  </w:r>
                </w:p>
              </w:tc>
              <w:tc>
                <w:tcPr>
                  <w:tcW w:w="8651" w:type="dxa"/>
                  <w:tcBorders>
                    <w:top w:val="single" w:sz="4" w:space="0" w:color="auto"/>
                    <w:left w:val="single" w:sz="4" w:space="0" w:color="auto"/>
                    <w:bottom w:val="single" w:sz="4" w:space="0" w:color="auto"/>
                    <w:right w:val="single" w:sz="4" w:space="0" w:color="auto"/>
                  </w:tcBorders>
                </w:tcPr>
                <w:p w14:paraId="27AD309F" w14:textId="77777777" w:rsidR="009C7EBF" w:rsidRDefault="00056357">
                  <w:pPr>
                    <w:rPr>
                      <w:szCs w:val="20"/>
                    </w:rPr>
                  </w:pPr>
                  <w:r>
                    <w:rPr>
                      <w:szCs w:val="20"/>
                    </w:rPr>
                    <w:t xml:space="preserve">AI/ML model trained with dataset of </w:t>
                  </w:r>
                  <w:r>
                    <w:rPr>
                      <w:color w:val="FF0000"/>
                      <w:szCs w:val="20"/>
                    </w:rPr>
                    <w:t>p</w:t>
                  </w:r>
                  <w:r>
                    <w:rPr>
                      <w:szCs w:val="20"/>
                    </w:rPr>
                    <w:t xml:space="preserve">erfect sync and inferred with dataset of </w:t>
                  </w:r>
                  <w:r>
                    <w:rPr>
                      <w:color w:val="FF0000"/>
                      <w:szCs w:val="20"/>
                    </w:rPr>
                    <w:t>p</w:t>
                  </w:r>
                  <w:r>
                    <w:rPr>
                      <w:szCs w:val="20"/>
                    </w:rPr>
                    <w:t>erfect sync.</w:t>
                  </w:r>
                </w:p>
              </w:tc>
            </w:tr>
            <w:tr w:rsidR="009C7EBF" w14:paraId="27AD30A3" w14:textId="77777777">
              <w:tc>
                <w:tcPr>
                  <w:tcW w:w="656" w:type="dxa"/>
                  <w:tcBorders>
                    <w:top w:val="single" w:sz="4" w:space="0" w:color="auto"/>
                    <w:left w:val="single" w:sz="4" w:space="0" w:color="auto"/>
                    <w:bottom w:val="single" w:sz="4" w:space="0" w:color="auto"/>
                    <w:right w:val="single" w:sz="4" w:space="0" w:color="auto"/>
                  </w:tcBorders>
                </w:tcPr>
                <w:p w14:paraId="27AD30A1" w14:textId="368D9304" w:rsidR="009C7EBF" w:rsidRDefault="00115E04">
                  <w:pPr>
                    <w:rPr>
                      <w:szCs w:val="20"/>
                    </w:rPr>
                  </w:pPr>
                  <w:r>
                    <w:rPr>
                      <w:szCs w:val="20"/>
                    </w:rPr>
                    <w:t>S</w:t>
                  </w:r>
                  <w:r w:rsidR="00056357">
                    <w:rPr>
                      <w:szCs w:val="20"/>
                    </w:rPr>
                    <w:t>s</w:t>
                  </w:r>
                </w:p>
              </w:tc>
              <w:tc>
                <w:tcPr>
                  <w:tcW w:w="8651" w:type="dxa"/>
                  <w:tcBorders>
                    <w:top w:val="single" w:sz="4" w:space="0" w:color="auto"/>
                    <w:left w:val="single" w:sz="4" w:space="0" w:color="auto"/>
                    <w:bottom w:val="single" w:sz="4" w:space="0" w:color="auto"/>
                    <w:right w:val="single" w:sz="4" w:space="0" w:color="auto"/>
                  </w:tcBorders>
                </w:tcPr>
                <w:p w14:paraId="27AD30A2" w14:textId="77777777" w:rsidR="009C7EBF" w:rsidRDefault="00056357">
                  <w:pPr>
                    <w:rPr>
                      <w:szCs w:val="20"/>
                    </w:rPr>
                  </w:pPr>
                  <w:r>
                    <w:rPr>
                      <w:szCs w:val="20"/>
                    </w:rPr>
                    <w:t xml:space="preserve">AI/ML model trained with dataset of </w:t>
                  </w:r>
                  <w:r>
                    <w:rPr>
                      <w:color w:val="FF0000"/>
                      <w:szCs w:val="20"/>
                    </w:rPr>
                    <w:t>s</w:t>
                  </w:r>
                  <w:r>
                    <w:rPr>
                      <w:szCs w:val="20"/>
                    </w:rPr>
                    <w:t xml:space="preserve">ync error and inferred with dataset of </w:t>
                  </w:r>
                  <w:r>
                    <w:rPr>
                      <w:color w:val="FF0000"/>
                      <w:szCs w:val="20"/>
                    </w:rPr>
                    <w:t>s</w:t>
                  </w:r>
                  <w:r>
                    <w:rPr>
                      <w:szCs w:val="20"/>
                    </w:rPr>
                    <w:t>ync errors.</w:t>
                  </w:r>
                </w:p>
              </w:tc>
            </w:tr>
            <w:tr w:rsidR="009C7EBF" w14:paraId="27AD30A6" w14:textId="77777777">
              <w:tc>
                <w:tcPr>
                  <w:tcW w:w="656" w:type="dxa"/>
                  <w:tcBorders>
                    <w:top w:val="single" w:sz="4" w:space="0" w:color="auto"/>
                    <w:left w:val="single" w:sz="4" w:space="0" w:color="auto"/>
                    <w:bottom w:val="single" w:sz="4" w:space="0" w:color="auto"/>
                    <w:right w:val="single" w:sz="4" w:space="0" w:color="auto"/>
                  </w:tcBorders>
                </w:tcPr>
                <w:p w14:paraId="27AD30A4" w14:textId="7312FF91" w:rsidR="009C7EBF" w:rsidRDefault="00115E04">
                  <w:pPr>
                    <w:rPr>
                      <w:szCs w:val="20"/>
                    </w:rPr>
                  </w:pPr>
                  <w:r>
                    <w:rPr>
                      <w:szCs w:val="20"/>
                    </w:rPr>
                    <w:t>S</w:t>
                  </w:r>
                  <w:r w:rsidR="00056357">
                    <w:rPr>
                      <w:szCs w:val="20"/>
                    </w:rPr>
                    <w:t>p</w:t>
                  </w:r>
                </w:p>
              </w:tc>
              <w:tc>
                <w:tcPr>
                  <w:tcW w:w="8651" w:type="dxa"/>
                  <w:tcBorders>
                    <w:top w:val="single" w:sz="4" w:space="0" w:color="auto"/>
                    <w:left w:val="single" w:sz="4" w:space="0" w:color="auto"/>
                    <w:bottom w:val="single" w:sz="4" w:space="0" w:color="auto"/>
                    <w:right w:val="single" w:sz="4" w:space="0" w:color="auto"/>
                  </w:tcBorders>
                </w:tcPr>
                <w:p w14:paraId="27AD30A5" w14:textId="77777777" w:rsidR="009C7EBF" w:rsidRDefault="00056357">
                  <w:pPr>
                    <w:rPr>
                      <w:szCs w:val="20"/>
                    </w:rPr>
                  </w:pPr>
                  <w:r>
                    <w:rPr>
                      <w:szCs w:val="20"/>
                    </w:rPr>
                    <w:t xml:space="preserve">AI/ML model trained with dataset of </w:t>
                  </w:r>
                  <w:r>
                    <w:rPr>
                      <w:color w:val="FF0000"/>
                      <w:szCs w:val="20"/>
                    </w:rPr>
                    <w:t>s</w:t>
                  </w:r>
                  <w:r>
                    <w:rPr>
                      <w:szCs w:val="20"/>
                    </w:rPr>
                    <w:t xml:space="preserve">ync error and inferred with dataset of </w:t>
                  </w:r>
                  <w:r>
                    <w:rPr>
                      <w:color w:val="FF0000"/>
                      <w:szCs w:val="20"/>
                    </w:rPr>
                    <w:t>p</w:t>
                  </w:r>
                  <w:r>
                    <w:rPr>
                      <w:szCs w:val="20"/>
                    </w:rPr>
                    <w:t>erfect sync.</w:t>
                  </w:r>
                </w:p>
              </w:tc>
            </w:tr>
            <w:tr w:rsidR="009C7EBF" w14:paraId="27AD30A9" w14:textId="77777777">
              <w:tc>
                <w:tcPr>
                  <w:tcW w:w="656" w:type="dxa"/>
                  <w:tcBorders>
                    <w:top w:val="single" w:sz="4" w:space="0" w:color="auto"/>
                    <w:left w:val="single" w:sz="4" w:space="0" w:color="auto"/>
                    <w:bottom w:val="single" w:sz="4" w:space="0" w:color="auto"/>
                    <w:right w:val="single" w:sz="4" w:space="0" w:color="auto"/>
                  </w:tcBorders>
                </w:tcPr>
                <w:p w14:paraId="27AD30A7" w14:textId="3C6AB6F5" w:rsidR="009C7EBF" w:rsidRDefault="00115E04">
                  <w:pPr>
                    <w:rPr>
                      <w:szCs w:val="20"/>
                    </w:rPr>
                  </w:pPr>
                  <w:r>
                    <w:rPr>
                      <w:szCs w:val="20"/>
                    </w:rPr>
                    <w:t>P</w:t>
                  </w:r>
                  <w:r w:rsidR="00056357">
                    <w:rPr>
                      <w:szCs w:val="20"/>
                    </w:rPr>
                    <w:t>s</w:t>
                  </w:r>
                </w:p>
              </w:tc>
              <w:tc>
                <w:tcPr>
                  <w:tcW w:w="8651" w:type="dxa"/>
                  <w:tcBorders>
                    <w:top w:val="single" w:sz="4" w:space="0" w:color="auto"/>
                    <w:left w:val="single" w:sz="4" w:space="0" w:color="auto"/>
                    <w:bottom w:val="single" w:sz="4" w:space="0" w:color="auto"/>
                    <w:right w:val="single" w:sz="4" w:space="0" w:color="auto"/>
                  </w:tcBorders>
                </w:tcPr>
                <w:p w14:paraId="27AD30A8" w14:textId="77777777" w:rsidR="009C7EBF" w:rsidRDefault="00056357">
                  <w:pPr>
                    <w:rPr>
                      <w:szCs w:val="20"/>
                    </w:rPr>
                  </w:pPr>
                  <w:r>
                    <w:rPr>
                      <w:szCs w:val="20"/>
                    </w:rPr>
                    <w:t xml:space="preserve">AI/ML model trained with dataset of </w:t>
                  </w:r>
                  <w:r>
                    <w:rPr>
                      <w:color w:val="FF0000"/>
                      <w:szCs w:val="20"/>
                    </w:rPr>
                    <w:t>p</w:t>
                  </w:r>
                  <w:r>
                    <w:rPr>
                      <w:szCs w:val="20"/>
                    </w:rPr>
                    <w:t xml:space="preserve">erfect sync and inferred with dataset of </w:t>
                  </w:r>
                  <w:r>
                    <w:rPr>
                      <w:color w:val="FF0000"/>
                      <w:szCs w:val="20"/>
                    </w:rPr>
                    <w:t>s</w:t>
                  </w:r>
                  <w:r>
                    <w:rPr>
                      <w:szCs w:val="20"/>
                    </w:rPr>
                    <w:t>ync errors.</w:t>
                  </w:r>
                </w:p>
              </w:tc>
            </w:tr>
            <w:tr w:rsidR="009C7EBF" w14:paraId="27AD30AC" w14:textId="77777777">
              <w:tc>
                <w:tcPr>
                  <w:tcW w:w="656" w:type="dxa"/>
                  <w:tcBorders>
                    <w:top w:val="single" w:sz="4" w:space="0" w:color="auto"/>
                    <w:left w:val="single" w:sz="4" w:space="0" w:color="auto"/>
                    <w:bottom w:val="single" w:sz="4" w:space="0" w:color="auto"/>
                    <w:right w:val="single" w:sz="4" w:space="0" w:color="auto"/>
                  </w:tcBorders>
                </w:tcPr>
                <w:p w14:paraId="27AD30AA" w14:textId="569EE9B4" w:rsidR="009C7EBF" w:rsidRDefault="00115E04">
                  <w:pPr>
                    <w:rPr>
                      <w:szCs w:val="20"/>
                    </w:rPr>
                  </w:pPr>
                  <w:r>
                    <w:rPr>
                      <w:szCs w:val="20"/>
                    </w:rPr>
                    <w:t>P</w:t>
                  </w:r>
                  <w:r w:rsidR="00056357">
                    <w:rPr>
                      <w:szCs w:val="20"/>
                    </w:rPr>
                    <w:t>s_ft</w:t>
                  </w:r>
                </w:p>
              </w:tc>
              <w:tc>
                <w:tcPr>
                  <w:tcW w:w="8651" w:type="dxa"/>
                  <w:tcBorders>
                    <w:top w:val="single" w:sz="4" w:space="0" w:color="auto"/>
                    <w:left w:val="single" w:sz="4" w:space="0" w:color="auto"/>
                    <w:bottom w:val="single" w:sz="4" w:space="0" w:color="auto"/>
                    <w:right w:val="single" w:sz="4" w:space="0" w:color="auto"/>
                  </w:tcBorders>
                </w:tcPr>
                <w:p w14:paraId="27AD30AB" w14:textId="77777777" w:rsidR="009C7EBF" w:rsidRDefault="00056357">
                  <w:pPr>
                    <w:rPr>
                      <w:szCs w:val="20"/>
                    </w:rPr>
                  </w:pPr>
                  <w:r>
                    <w:rPr>
                      <w:szCs w:val="20"/>
                    </w:rPr>
                    <w:t xml:space="preserve">AI/ML model trained with dataset of </w:t>
                  </w:r>
                  <w:r>
                    <w:rPr>
                      <w:color w:val="FF0000"/>
                      <w:szCs w:val="20"/>
                    </w:rPr>
                    <w:t>p</w:t>
                  </w:r>
                  <w:r>
                    <w:rPr>
                      <w:szCs w:val="20"/>
                    </w:rPr>
                    <w:t xml:space="preserve">erfect sync and </w:t>
                  </w:r>
                  <w:r>
                    <w:rPr>
                      <w:color w:val="FF0000"/>
                      <w:szCs w:val="20"/>
                    </w:rPr>
                    <w:t>f</w:t>
                  </w:r>
                  <w:r>
                    <w:rPr>
                      <w:szCs w:val="20"/>
                    </w:rPr>
                    <w:t>ine-</w:t>
                  </w:r>
                  <w:r>
                    <w:rPr>
                      <w:color w:val="FF0000"/>
                      <w:szCs w:val="20"/>
                    </w:rPr>
                    <w:t>t</w:t>
                  </w:r>
                  <w:r>
                    <w:rPr>
                      <w:szCs w:val="20"/>
                    </w:rPr>
                    <w:t xml:space="preserve">uned with dataset of </w:t>
                  </w:r>
                  <w:r>
                    <w:rPr>
                      <w:color w:val="FF0000"/>
                      <w:szCs w:val="20"/>
                    </w:rPr>
                    <w:t>s</w:t>
                  </w:r>
                  <w:r>
                    <w:rPr>
                      <w:szCs w:val="20"/>
                    </w:rPr>
                    <w:t>ync errors.</w:t>
                  </w:r>
                </w:p>
              </w:tc>
            </w:tr>
            <w:tr w:rsidR="009C7EBF" w14:paraId="27AD30AF" w14:textId="77777777">
              <w:tc>
                <w:tcPr>
                  <w:tcW w:w="656" w:type="dxa"/>
                  <w:tcBorders>
                    <w:top w:val="single" w:sz="4" w:space="0" w:color="auto"/>
                    <w:left w:val="single" w:sz="4" w:space="0" w:color="auto"/>
                    <w:bottom w:val="single" w:sz="4" w:space="0" w:color="auto"/>
                    <w:right w:val="single" w:sz="4" w:space="0" w:color="auto"/>
                  </w:tcBorders>
                </w:tcPr>
                <w:p w14:paraId="27AD30AD" w14:textId="10B43E10" w:rsidR="009C7EBF" w:rsidRDefault="00115E04">
                  <w:pPr>
                    <w:rPr>
                      <w:szCs w:val="20"/>
                    </w:rPr>
                  </w:pPr>
                  <w:r>
                    <w:rPr>
                      <w:szCs w:val="20"/>
                    </w:rPr>
                    <w:t>S</w:t>
                  </w:r>
                  <w:r w:rsidR="00056357">
                    <w:rPr>
                      <w:szCs w:val="20"/>
                    </w:rPr>
                    <w:t>p_ft</w:t>
                  </w:r>
                </w:p>
              </w:tc>
              <w:tc>
                <w:tcPr>
                  <w:tcW w:w="8651" w:type="dxa"/>
                  <w:tcBorders>
                    <w:top w:val="single" w:sz="4" w:space="0" w:color="auto"/>
                    <w:left w:val="single" w:sz="4" w:space="0" w:color="auto"/>
                    <w:bottom w:val="single" w:sz="4" w:space="0" w:color="auto"/>
                    <w:right w:val="single" w:sz="4" w:space="0" w:color="auto"/>
                  </w:tcBorders>
                </w:tcPr>
                <w:p w14:paraId="27AD30AE" w14:textId="77777777" w:rsidR="009C7EBF" w:rsidRDefault="00056357">
                  <w:pPr>
                    <w:rPr>
                      <w:szCs w:val="20"/>
                    </w:rPr>
                  </w:pPr>
                  <w:r>
                    <w:rPr>
                      <w:szCs w:val="20"/>
                    </w:rPr>
                    <w:t xml:space="preserve">AI/ML model trained with dataset of </w:t>
                  </w:r>
                  <w:r>
                    <w:rPr>
                      <w:color w:val="FF0000"/>
                      <w:szCs w:val="20"/>
                    </w:rPr>
                    <w:t>s</w:t>
                  </w:r>
                  <w:r>
                    <w:rPr>
                      <w:szCs w:val="20"/>
                    </w:rPr>
                    <w:t xml:space="preserve">ync error and </w:t>
                  </w:r>
                  <w:r>
                    <w:rPr>
                      <w:color w:val="FF0000"/>
                      <w:szCs w:val="20"/>
                    </w:rPr>
                    <w:t>f</w:t>
                  </w:r>
                  <w:r>
                    <w:rPr>
                      <w:szCs w:val="20"/>
                    </w:rPr>
                    <w:t>ine-</w:t>
                  </w:r>
                  <w:r>
                    <w:rPr>
                      <w:color w:val="FF0000"/>
                      <w:szCs w:val="20"/>
                    </w:rPr>
                    <w:t>t</w:t>
                  </w:r>
                  <w:r>
                    <w:rPr>
                      <w:szCs w:val="20"/>
                    </w:rPr>
                    <w:t xml:space="preserve">uned with dataset of </w:t>
                  </w:r>
                  <w:r>
                    <w:rPr>
                      <w:color w:val="FF0000"/>
                      <w:szCs w:val="20"/>
                    </w:rPr>
                    <w:t>p</w:t>
                  </w:r>
                  <w:r>
                    <w:rPr>
                      <w:szCs w:val="20"/>
                    </w:rPr>
                    <w:t>erfect sync.</w:t>
                  </w:r>
                </w:p>
              </w:tc>
            </w:tr>
          </w:tbl>
          <w:p w14:paraId="27AD30B0" w14:textId="77777777" w:rsidR="009C7EBF" w:rsidRDefault="009C7EBF">
            <w:pPr>
              <w:rPr>
                <w:lang w:eastAsia="ja-JP"/>
              </w:rPr>
            </w:pPr>
          </w:p>
        </w:tc>
      </w:tr>
      <w:tr w:rsidR="009C7EBF" w14:paraId="27AD3114" w14:textId="77777777">
        <w:tc>
          <w:tcPr>
            <w:tcW w:w="10147" w:type="dxa"/>
          </w:tcPr>
          <w:p w14:paraId="27AD30B2" w14:textId="77777777" w:rsidR="009C7EBF" w:rsidRDefault="00056357">
            <w:pPr>
              <w:pStyle w:val="ListParagraph"/>
              <w:numPr>
                <w:ilvl w:val="0"/>
                <w:numId w:val="20"/>
              </w:numPr>
              <w:rPr>
                <w:lang w:val="en-US" w:eastAsia="ja-JP"/>
              </w:rPr>
            </w:pPr>
            <w:r>
              <w:rPr>
                <w:lang w:eastAsia="ja-JP"/>
              </w:rPr>
              <w:t>Xiaomi (R1-2211359)</w:t>
            </w:r>
          </w:p>
          <w:p w14:paraId="27AD30B3" w14:textId="77777777" w:rsidR="009C7EBF" w:rsidRDefault="00056357">
            <w:pPr>
              <w:rPr>
                <w:lang w:eastAsia="ja-JP"/>
              </w:rPr>
            </w:pPr>
            <w:r>
              <w:rPr>
                <w:lang w:eastAsia="ja-JP"/>
              </w:rPr>
              <w:t>Table 9 Evaluation results for direct AI-based positioning with model deployed on UE or NW side, without model generalization (AI/ML model is trained by data set with ideal network synchronization and tested by data set with 100ns network synchronization error), ResNet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984"/>
              <w:gridCol w:w="976"/>
              <w:gridCol w:w="1020"/>
              <w:gridCol w:w="981"/>
              <w:gridCol w:w="767"/>
              <w:gridCol w:w="678"/>
              <w:gridCol w:w="936"/>
              <w:gridCol w:w="1168"/>
              <w:gridCol w:w="1173"/>
            </w:tblGrid>
            <w:tr w:rsidR="009C7EBF" w14:paraId="27AD30BB" w14:textId="77777777">
              <w:trPr>
                <w:trHeight w:val="890"/>
                <w:jc w:val="center"/>
              </w:trPr>
              <w:tc>
                <w:tcPr>
                  <w:tcW w:w="992" w:type="dxa"/>
                  <w:vMerge w:val="restart"/>
                  <w:tcBorders>
                    <w:top w:val="single" w:sz="4" w:space="0" w:color="auto"/>
                    <w:left w:val="single" w:sz="4" w:space="0" w:color="auto"/>
                    <w:bottom w:val="single" w:sz="4" w:space="0" w:color="auto"/>
                    <w:right w:val="single" w:sz="4" w:space="0" w:color="auto"/>
                  </w:tcBorders>
                </w:tcPr>
                <w:p w14:paraId="27AD30B4" w14:textId="77777777" w:rsidR="009C7EBF" w:rsidRDefault="00056357">
                  <w:pPr>
                    <w:rPr>
                      <w:rFonts w:ascii="Times New Roman" w:eastAsia="Batang" w:hAnsi="Times New Roman" w:cs="Times New Roman"/>
                      <w:b/>
                      <w:bCs/>
                      <w:sz w:val="16"/>
                      <w:szCs w:val="16"/>
                    </w:rPr>
                  </w:pPr>
                  <w:r>
                    <w:rPr>
                      <w:rFonts w:ascii="Times New Roman" w:hAnsi="Times New Roman"/>
                      <w:b/>
                      <w:bCs/>
                      <w:sz w:val="16"/>
                      <w:szCs w:val="16"/>
                    </w:rPr>
                    <w:t>Model input</w:t>
                  </w:r>
                </w:p>
              </w:tc>
              <w:tc>
                <w:tcPr>
                  <w:tcW w:w="998" w:type="dxa"/>
                  <w:vMerge w:val="restart"/>
                  <w:tcBorders>
                    <w:top w:val="single" w:sz="4" w:space="0" w:color="auto"/>
                    <w:left w:val="single" w:sz="4" w:space="0" w:color="auto"/>
                    <w:bottom w:val="single" w:sz="4" w:space="0" w:color="auto"/>
                    <w:right w:val="single" w:sz="4" w:space="0" w:color="auto"/>
                  </w:tcBorders>
                </w:tcPr>
                <w:p w14:paraId="27AD30B5" w14:textId="77777777" w:rsidR="009C7EBF" w:rsidRDefault="00056357">
                  <w:pPr>
                    <w:rPr>
                      <w:rFonts w:ascii="Times New Roman" w:hAnsi="Times New Roman"/>
                      <w:b/>
                      <w:bCs/>
                      <w:sz w:val="16"/>
                      <w:szCs w:val="16"/>
                    </w:rPr>
                  </w:pPr>
                  <w:r>
                    <w:rPr>
                      <w:rFonts w:ascii="Times New Roman" w:hAnsi="Times New Roman"/>
                      <w:b/>
                      <w:bCs/>
                      <w:sz w:val="16"/>
                      <w:szCs w:val="16"/>
                    </w:rPr>
                    <w:t>Model output</w:t>
                  </w:r>
                </w:p>
              </w:tc>
              <w:tc>
                <w:tcPr>
                  <w:tcW w:w="987" w:type="dxa"/>
                  <w:vMerge w:val="restart"/>
                  <w:tcBorders>
                    <w:top w:val="single" w:sz="4" w:space="0" w:color="auto"/>
                    <w:left w:val="single" w:sz="4" w:space="0" w:color="auto"/>
                    <w:bottom w:val="single" w:sz="4" w:space="0" w:color="auto"/>
                    <w:right w:val="single" w:sz="4" w:space="0" w:color="auto"/>
                  </w:tcBorders>
                </w:tcPr>
                <w:p w14:paraId="27AD30B6" w14:textId="77777777" w:rsidR="009C7EBF" w:rsidRDefault="00056357">
                  <w:pPr>
                    <w:rPr>
                      <w:rFonts w:ascii="Times New Roman" w:hAnsi="Times New Roman"/>
                      <w:b/>
                      <w:bCs/>
                      <w:sz w:val="16"/>
                      <w:szCs w:val="16"/>
                    </w:rPr>
                  </w:pPr>
                  <w:r>
                    <w:rPr>
                      <w:rFonts w:ascii="Times New Roman" w:hAnsi="Times New Roman"/>
                      <w:b/>
                      <w:bCs/>
                      <w:sz w:val="16"/>
                      <w:szCs w:val="16"/>
                    </w:rPr>
                    <w:t>Label</w:t>
                  </w:r>
                </w:p>
              </w:tc>
              <w:tc>
                <w:tcPr>
                  <w:tcW w:w="2268" w:type="dxa"/>
                  <w:gridSpan w:val="2"/>
                  <w:tcBorders>
                    <w:top w:val="single" w:sz="4" w:space="0" w:color="auto"/>
                    <w:left w:val="single" w:sz="4" w:space="0" w:color="auto"/>
                    <w:bottom w:val="single" w:sz="4" w:space="0" w:color="auto"/>
                    <w:right w:val="single" w:sz="4" w:space="0" w:color="auto"/>
                  </w:tcBorders>
                </w:tcPr>
                <w:p w14:paraId="27AD30B7" w14:textId="77777777" w:rsidR="009C7EBF" w:rsidRDefault="00056357">
                  <w:pPr>
                    <w:rPr>
                      <w:rFonts w:ascii="Times New Roman" w:hAnsi="Times New Roman"/>
                      <w:b/>
                      <w:bCs/>
                      <w:sz w:val="16"/>
                      <w:szCs w:val="16"/>
                    </w:rPr>
                  </w:pPr>
                  <w:r>
                    <w:rPr>
                      <w:rFonts w:ascii="Arial" w:hAnsi="Arial" w:cs="Arial"/>
                      <w:b/>
                      <w:bCs/>
                      <w:sz w:val="16"/>
                      <w:szCs w:val="16"/>
                    </w:rPr>
                    <w:t>Clutter param &amp; network synchronization error</w:t>
                  </w:r>
                </w:p>
              </w:tc>
              <w:tc>
                <w:tcPr>
                  <w:tcW w:w="1417" w:type="dxa"/>
                  <w:gridSpan w:val="2"/>
                  <w:tcBorders>
                    <w:top w:val="single" w:sz="4" w:space="0" w:color="auto"/>
                    <w:left w:val="single" w:sz="4" w:space="0" w:color="auto"/>
                    <w:bottom w:val="single" w:sz="4" w:space="0" w:color="auto"/>
                    <w:right w:val="single" w:sz="4" w:space="0" w:color="auto"/>
                  </w:tcBorders>
                </w:tcPr>
                <w:p w14:paraId="27AD30B8" w14:textId="77777777" w:rsidR="009C7EBF" w:rsidRDefault="00056357">
                  <w:pPr>
                    <w:rPr>
                      <w:rFonts w:ascii="Times New Roman" w:hAnsi="Times New Roman"/>
                      <w:b/>
                      <w:bCs/>
                      <w:sz w:val="16"/>
                      <w:szCs w:val="16"/>
                    </w:rPr>
                  </w:pPr>
                  <w:r>
                    <w:rPr>
                      <w:rFonts w:ascii="Times New Roman" w:hAnsi="Times New Roman"/>
                      <w:b/>
                      <w:bCs/>
                      <w:sz w:val="16"/>
                      <w:szCs w:val="16"/>
                    </w:rPr>
                    <w:t>Dataset size</w:t>
                  </w:r>
                </w:p>
              </w:tc>
              <w:tc>
                <w:tcPr>
                  <w:tcW w:w="1701" w:type="dxa"/>
                  <w:gridSpan w:val="2"/>
                  <w:tcBorders>
                    <w:top w:val="single" w:sz="4" w:space="0" w:color="auto"/>
                    <w:left w:val="single" w:sz="4" w:space="0" w:color="auto"/>
                    <w:bottom w:val="single" w:sz="4" w:space="0" w:color="auto"/>
                    <w:right w:val="single" w:sz="4" w:space="0" w:color="auto"/>
                  </w:tcBorders>
                </w:tcPr>
                <w:p w14:paraId="27AD30B9" w14:textId="77777777" w:rsidR="009C7EBF" w:rsidRDefault="00056357">
                  <w:pPr>
                    <w:rPr>
                      <w:rFonts w:ascii="Times New Roman" w:hAnsi="Times New Roman"/>
                      <w:b/>
                      <w:bCs/>
                      <w:sz w:val="16"/>
                      <w:szCs w:val="16"/>
                    </w:rPr>
                  </w:pPr>
                  <w:r>
                    <w:rPr>
                      <w:rFonts w:ascii="Times New Roman" w:hAnsi="Times New Roman"/>
                      <w:b/>
                      <w:bCs/>
                      <w:sz w:val="16"/>
                      <w:szCs w:val="16"/>
                    </w:rPr>
                    <w:t>AI/ML complexity</w:t>
                  </w:r>
                </w:p>
              </w:tc>
              <w:tc>
                <w:tcPr>
                  <w:tcW w:w="1270" w:type="dxa"/>
                  <w:tcBorders>
                    <w:top w:val="single" w:sz="4" w:space="0" w:color="auto"/>
                    <w:left w:val="single" w:sz="4" w:space="0" w:color="auto"/>
                    <w:bottom w:val="single" w:sz="4" w:space="0" w:color="auto"/>
                    <w:right w:val="single" w:sz="4" w:space="0" w:color="auto"/>
                  </w:tcBorders>
                </w:tcPr>
                <w:p w14:paraId="27AD30BA" w14:textId="77777777" w:rsidR="009C7EBF" w:rsidRDefault="00056357">
                  <w:pPr>
                    <w:rPr>
                      <w:rFonts w:ascii="Times New Roman" w:hAnsi="Times New Roman"/>
                      <w:b/>
                      <w:bCs/>
                      <w:sz w:val="16"/>
                      <w:szCs w:val="16"/>
                    </w:rPr>
                  </w:pPr>
                  <w:r>
                    <w:rPr>
                      <w:rFonts w:ascii="Times New Roman" w:eastAsia="Calibri" w:hAnsi="Times New Roman"/>
                      <w:b/>
                      <w:bCs/>
                      <w:sz w:val="16"/>
                      <w:szCs w:val="16"/>
                      <w:lang w:eastAsia="ja-JP"/>
                    </w:rPr>
                    <w:t>Horizontal positioning accuracy at CDF=90% (meters)</w:t>
                  </w:r>
                </w:p>
              </w:tc>
            </w:tr>
            <w:tr w:rsidR="009C7EBF" w14:paraId="27AD30C6" w14:textId="77777777">
              <w:trPr>
                <w:trHeight w:val="596"/>
                <w:jc w:val="center"/>
              </w:trPr>
              <w:tc>
                <w:tcPr>
                  <w:tcW w:w="992" w:type="dxa"/>
                  <w:vMerge/>
                  <w:tcBorders>
                    <w:top w:val="single" w:sz="4" w:space="0" w:color="auto"/>
                    <w:left w:val="single" w:sz="4" w:space="0" w:color="auto"/>
                    <w:bottom w:val="single" w:sz="4" w:space="0" w:color="auto"/>
                    <w:right w:val="single" w:sz="4" w:space="0" w:color="auto"/>
                  </w:tcBorders>
                  <w:vAlign w:val="center"/>
                </w:tcPr>
                <w:p w14:paraId="27AD30BC" w14:textId="77777777" w:rsidR="009C7EBF" w:rsidRDefault="009C7EBF">
                  <w:pPr>
                    <w:rPr>
                      <w:rFonts w:ascii="Times New Roman" w:hAnsi="Times New Roman"/>
                      <w:b/>
                      <w:bCs/>
                      <w:sz w:val="16"/>
                      <w:szCs w:val="16"/>
                      <w:lang w:val="en-GB"/>
                    </w:rPr>
                  </w:pPr>
                </w:p>
              </w:tc>
              <w:tc>
                <w:tcPr>
                  <w:tcW w:w="998" w:type="dxa"/>
                  <w:vMerge/>
                  <w:tcBorders>
                    <w:top w:val="single" w:sz="4" w:space="0" w:color="auto"/>
                    <w:left w:val="single" w:sz="4" w:space="0" w:color="auto"/>
                    <w:bottom w:val="single" w:sz="4" w:space="0" w:color="auto"/>
                    <w:right w:val="single" w:sz="4" w:space="0" w:color="auto"/>
                  </w:tcBorders>
                  <w:vAlign w:val="center"/>
                </w:tcPr>
                <w:p w14:paraId="27AD30BD" w14:textId="77777777" w:rsidR="009C7EBF" w:rsidRDefault="009C7EBF">
                  <w:pPr>
                    <w:rPr>
                      <w:rFonts w:ascii="Times New Roman" w:hAnsi="Times New Roman"/>
                      <w:b/>
                      <w:bCs/>
                      <w:sz w:val="16"/>
                      <w:szCs w:val="16"/>
                      <w:lang w:val="en-GB"/>
                    </w:rPr>
                  </w:pPr>
                </w:p>
              </w:tc>
              <w:tc>
                <w:tcPr>
                  <w:tcW w:w="987" w:type="dxa"/>
                  <w:vMerge/>
                  <w:tcBorders>
                    <w:top w:val="single" w:sz="4" w:space="0" w:color="auto"/>
                    <w:left w:val="single" w:sz="4" w:space="0" w:color="auto"/>
                    <w:bottom w:val="single" w:sz="4" w:space="0" w:color="auto"/>
                    <w:right w:val="single" w:sz="4" w:space="0" w:color="auto"/>
                  </w:tcBorders>
                  <w:vAlign w:val="center"/>
                </w:tcPr>
                <w:p w14:paraId="27AD30BE" w14:textId="77777777" w:rsidR="009C7EBF" w:rsidRDefault="009C7EBF">
                  <w:pPr>
                    <w:rPr>
                      <w:rFonts w:ascii="Times New Roman" w:hAnsi="Times New Roman"/>
                      <w:b/>
                      <w:bCs/>
                      <w:sz w:val="16"/>
                      <w:szCs w:val="16"/>
                      <w:lang w:val="en-GB"/>
                    </w:rPr>
                  </w:pPr>
                </w:p>
              </w:tc>
              <w:tc>
                <w:tcPr>
                  <w:tcW w:w="1134" w:type="dxa"/>
                  <w:tcBorders>
                    <w:top w:val="single" w:sz="4" w:space="0" w:color="auto"/>
                    <w:left w:val="single" w:sz="4" w:space="0" w:color="auto"/>
                    <w:bottom w:val="single" w:sz="4" w:space="0" w:color="auto"/>
                    <w:right w:val="single" w:sz="4" w:space="0" w:color="auto"/>
                  </w:tcBorders>
                </w:tcPr>
                <w:p w14:paraId="27AD30BF" w14:textId="77777777" w:rsidR="009C7EBF" w:rsidRDefault="00056357">
                  <w:pPr>
                    <w:rPr>
                      <w:rFonts w:ascii="Times New Roman" w:hAnsi="Times New Roman"/>
                      <w:sz w:val="16"/>
                      <w:szCs w:val="16"/>
                    </w:rPr>
                  </w:pPr>
                  <w:r>
                    <w:rPr>
                      <w:rFonts w:ascii="Times New Roman" w:hAnsi="Times New Roman"/>
                      <w:sz w:val="16"/>
                      <w:szCs w:val="16"/>
                    </w:rPr>
                    <w:t>Training</w:t>
                  </w:r>
                </w:p>
              </w:tc>
              <w:tc>
                <w:tcPr>
                  <w:tcW w:w="1134" w:type="dxa"/>
                  <w:tcBorders>
                    <w:top w:val="single" w:sz="4" w:space="0" w:color="auto"/>
                    <w:left w:val="single" w:sz="4" w:space="0" w:color="auto"/>
                    <w:bottom w:val="single" w:sz="4" w:space="0" w:color="auto"/>
                    <w:right w:val="single" w:sz="4" w:space="0" w:color="auto"/>
                  </w:tcBorders>
                </w:tcPr>
                <w:p w14:paraId="27AD30C0" w14:textId="77777777" w:rsidR="009C7EBF" w:rsidRDefault="00056357">
                  <w:pPr>
                    <w:rPr>
                      <w:rFonts w:ascii="Times New Roman" w:hAnsi="Times New Roman"/>
                      <w:sz w:val="16"/>
                      <w:szCs w:val="16"/>
                    </w:rPr>
                  </w:pPr>
                  <w:r>
                    <w:rPr>
                      <w:rFonts w:ascii="Times New Roman" w:hAnsi="Times New Roman"/>
                      <w:sz w:val="16"/>
                      <w:szCs w:val="16"/>
                    </w:rPr>
                    <w:t>test</w:t>
                  </w:r>
                </w:p>
              </w:tc>
              <w:tc>
                <w:tcPr>
                  <w:tcW w:w="709" w:type="dxa"/>
                  <w:tcBorders>
                    <w:top w:val="single" w:sz="4" w:space="0" w:color="auto"/>
                    <w:left w:val="single" w:sz="4" w:space="0" w:color="auto"/>
                    <w:bottom w:val="single" w:sz="4" w:space="0" w:color="auto"/>
                    <w:right w:val="single" w:sz="4" w:space="0" w:color="auto"/>
                  </w:tcBorders>
                </w:tcPr>
                <w:p w14:paraId="27AD30C1" w14:textId="77777777" w:rsidR="009C7EBF" w:rsidRDefault="00056357">
                  <w:pPr>
                    <w:rPr>
                      <w:rFonts w:ascii="Times New Roman" w:hAnsi="Times New Roman"/>
                      <w:sz w:val="16"/>
                      <w:szCs w:val="16"/>
                    </w:rPr>
                  </w:pPr>
                  <w:r>
                    <w:rPr>
                      <w:rFonts w:ascii="Times New Roman" w:hAnsi="Times New Roman"/>
                      <w:sz w:val="16"/>
                      <w:szCs w:val="16"/>
                    </w:rPr>
                    <w:t>Training</w:t>
                  </w:r>
                </w:p>
              </w:tc>
              <w:tc>
                <w:tcPr>
                  <w:tcW w:w="708" w:type="dxa"/>
                  <w:tcBorders>
                    <w:top w:val="single" w:sz="4" w:space="0" w:color="auto"/>
                    <w:left w:val="single" w:sz="4" w:space="0" w:color="auto"/>
                    <w:bottom w:val="single" w:sz="4" w:space="0" w:color="auto"/>
                    <w:right w:val="single" w:sz="4" w:space="0" w:color="auto"/>
                  </w:tcBorders>
                </w:tcPr>
                <w:p w14:paraId="27AD30C2" w14:textId="77777777" w:rsidR="009C7EBF" w:rsidRDefault="00056357">
                  <w:pPr>
                    <w:rPr>
                      <w:rFonts w:ascii="Times New Roman" w:hAnsi="Times New Roman"/>
                      <w:sz w:val="16"/>
                      <w:szCs w:val="16"/>
                    </w:rPr>
                  </w:pPr>
                  <w:r>
                    <w:rPr>
                      <w:rFonts w:ascii="Times New Roman" w:hAnsi="Times New Roman"/>
                      <w:sz w:val="16"/>
                      <w:szCs w:val="16"/>
                    </w:rPr>
                    <w:t>test</w:t>
                  </w:r>
                </w:p>
              </w:tc>
              <w:tc>
                <w:tcPr>
                  <w:tcW w:w="709" w:type="dxa"/>
                  <w:tcBorders>
                    <w:top w:val="single" w:sz="4" w:space="0" w:color="auto"/>
                    <w:left w:val="single" w:sz="4" w:space="0" w:color="auto"/>
                    <w:bottom w:val="single" w:sz="4" w:space="0" w:color="auto"/>
                    <w:right w:val="single" w:sz="4" w:space="0" w:color="auto"/>
                  </w:tcBorders>
                </w:tcPr>
                <w:p w14:paraId="27AD30C3" w14:textId="77777777" w:rsidR="009C7EBF" w:rsidRDefault="00056357">
                  <w:pPr>
                    <w:rPr>
                      <w:rFonts w:ascii="Times New Roman" w:hAnsi="Times New Roman"/>
                      <w:sz w:val="16"/>
                      <w:szCs w:val="16"/>
                    </w:rPr>
                  </w:pPr>
                  <w:r>
                    <w:rPr>
                      <w:rFonts w:ascii="Times New Roman" w:hAnsi="Times New Roman"/>
                      <w:sz w:val="16"/>
                      <w:szCs w:val="16"/>
                    </w:rPr>
                    <w:t>Model complexity</w:t>
                  </w:r>
                </w:p>
              </w:tc>
              <w:tc>
                <w:tcPr>
                  <w:tcW w:w="992" w:type="dxa"/>
                  <w:tcBorders>
                    <w:top w:val="single" w:sz="4" w:space="0" w:color="auto"/>
                    <w:left w:val="single" w:sz="4" w:space="0" w:color="auto"/>
                    <w:bottom w:val="single" w:sz="4" w:space="0" w:color="auto"/>
                    <w:right w:val="single" w:sz="4" w:space="0" w:color="auto"/>
                  </w:tcBorders>
                </w:tcPr>
                <w:p w14:paraId="27AD30C4" w14:textId="77777777" w:rsidR="009C7EBF" w:rsidRDefault="00056357">
                  <w:pPr>
                    <w:rPr>
                      <w:rFonts w:ascii="Times New Roman" w:hAnsi="Times New Roman"/>
                      <w:sz w:val="16"/>
                      <w:szCs w:val="16"/>
                    </w:rPr>
                  </w:pPr>
                  <w:r>
                    <w:rPr>
                      <w:rFonts w:ascii="Times New Roman" w:hAnsi="Times New Roman"/>
                      <w:sz w:val="16"/>
                      <w:szCs w:val="16"/>
                    </w:rPr>
                    <w:t>Computational complexity</w:t>
                  </w:r>
                </w:p>
              </w:tc>
              <w:tc>
                <w:tcPr>
                  <w:tcW w:w="1270" w:type="dxa"/>
                  <w:tcBorders>
                    <w:top w:val="single" w:sz="4" w:space="0" w:color="auto"/>
                    <w:left w:val="single" w:sz="4" w:space="0" w:color="auto"/>
                    <w:bottom w:val="single" w:sz="4" w:space="0" w:color="auto"/>
                    <w:right w:val="single" w:sz="4" w:space="0" w:color="auto"/>
                  </w:tcBorders>
                </w:tcPr>
                <w:p w14:paraId="27AD30C5" w14:textId="77777777" w:rsidR="009C7EBF" w:rsidRDefault="00056357">
                  <w:pPr>
                    <w:rPr>
                      <w:rFonts w:ascii="Times New Roman" w:hAnsi="Times New Roman"/>
                      <w:sz w:val="16"/>
                      <w:szCs w:val="16"/>
                    </w:rPr>
                  </w:pPr>
                  <w:r>
                    <w:rPr>
                      <w:rFonts w:ascii="Times New Roman" w:hAnsi="Times New Roman"/>
                      <w:sz w:val="16"/>
                      <w:szCs w:val="16"/>
                    </w:rPr>
                    <w:t>AI/ML</w:t>
                  </w:r>
                </w:p>
              </w:tc>
            </w:tr>
            <w:tr w:rsidR="009C7EBF" w14:paraId="27AD30D3"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27AD30C7" w14:textId="77777777" w:rsidR="009C7EBF" w:rsidRDefault="00056357">
                  <w:pPr>
                    <w:rPr>
                      <w:rFonts w:ascii="Times New Roman" w:hAnsi="Times New Roman"/>
                      <w:sz w:val="16"/>
                      <w:szCs w:val="16"/>
                    </w:rPr>
                  </w:pPr>
                  <w:r>
                    <w:rPr>
                      <w:rFonts w:ascii="Times New Roman" w:eastAsia="DengXian" w:hAnsi="Times New Roman"/>
                      <w:sz w:val="16"/>
                      <w:szCs w:val="16"/>
                    </w:rPr>
                    <w:t>18*256*2 CIR</w:t>
                  </w:r>
                </w:p>
              </w:tc>
              <w:tc>
                <w:tcPr>
                  <w:tcW w:w="998" w:type="dxa"/>
                  <w:tcBorders>
                    <w:top w:val="single" w:sz="4" w:space="0" w:color="auto"/>
                    <w:left w:val="single" w:sz="4" w:space="0" w:color="auto"/>
                    <w:bottom w:val="single" w:sz="4" w:space="0" w:color="auto"/>
                    <w:right w:val="single" w:sz="4" w:space="0" w:color="auto"/>
                  </w:tcBorders>
                </w:tcPr>
                <w:p w14:paraId="27AD30C8" w14:textId="77777777" w:rsidR="009C7EBF" w:rsidRDefault="00056357">
                  <w:pPr>
                    <w:rPr>
                      <w:rFonts w:ascii="Times New Roman" w:hAnsi="Times New Roman"/>
                      <w:sz w:val="16"/>
                      <w:szCs w:val="16"/>
                    </w:rPr>
                  </w:pPr>
                  <w:r>
                    <w:rPr>
                      <w:rFonts w:ascii="Times New Roman" w:hAnsi="Times New Roman"/>
                      <w:sz w:val="16"/>
                      <w:szCs w:val="16"/>
                    </w:rPr>
                    <w:t>2*1 UE coordinates</w:t>
                  </w:r>
                </w:p>
              </w:tc>
              <w:tc>
                <w:tcPr>
                  <w:tcW w:w="987" w:type="dxa"/>
                  <w:tcBorders>
                    <w:top w:val="single" w:sz="4" w:space="0" w:color="auto"/>
                    <w:left w:val="single" w:sz="4" w:space="0" w:color="auto"/>
                    <w:bottom w:val="single" w:sz="4" w:space="0" w:color="auto"/>
                    <w:right w:val="single" w:sz="4" w:space="0" w:color="auto"/>
                  </w:tcBorders>
                </w:tcPr>
                <w:p w14:paraId="27AD30C9" w14:textId="77777777" w:rsidR="009C7EBF" w:rsidRDefault="00056357">
                  <w:pPr>
                    <w:rPr>
                      <w:rFonts w:ascii="Times New Roman" w:hAnsi="Times New Roman"/>
                      <w:sz w:val="16"/>
                      <w:szCs w:val="16"/>
                    </w:rPr>
                  </w:pPr>
                  <w:r>
                    <w:rPr>
                      <w:rFonts w:ascii="Times New Roman" w:hAnsi="Times New Roman"/>
                      <w:sz w:val="16"/>
                      <w:szCs w:val="16"/>
                    </w:rPr>
                    <w:t>2*1 UE coordinates</w:t>
                  </w:r>
                </w:p>
              </w:tc>
              <w:tc>
                <w:tcPr>
                  <w:tcW w:w="1134" w:type="dxa"/>
                  <w:tcBorders>
                    <w:top w:val="single" w:sz="4" w:space="0" w:color="auto"/>
                    <w:left w:val="single" w:sz="4" w:space="0" w:color="auto"/>
                    <w:bottom w:val="single" w:sz="4" w:space="0" w:color="auto"/>
                    <w:right w:val="single" w:sz="4" w:space="0" w:color="auto"/>
                  </w:tcBorders>
                </w:tcPr>
                <w:p w14:paraId="27AD30CA" w14:textId="77777777" w:rsidR="009C7EBF" w:rsidRDefault="00056357">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p w14:paraId="27AD30CB" w14:textId="77777777" w:rsidR="009C7EBF" w:rsidRDefault="00056357">
                  <w:pPr>
                    <w:rPr>
                      <w:rFonts w:ascii="Times New Roman" w:eastAsia="Batang" w:hAnsi="Times New Roman"/>
                      <w:sz w:val="16"/>
                      <w:szCs w:val="16"/>
                    </w:rPr>
                  </w:pPr>
                  <w:r>
                    <w:rPr>
                      <w:rFonts w:ascii="Times New Roman" w:eastAsia="DengXian" w:hAnsi="Times New Roman"/>
                      <w:sz w:val="16"/>
                      <w:szCs w:val="16"/>
                    </w:rPr>
                    <w:t>0ns error</w:t>
                  </w:r>
                </w:p>
              </w:tc>
              <w:tc>
                <w:tcPr>
                  <w:tcW w:w="1134" w:type="dxa"/>
                  <w:tcBorders>
                    <w:top w:val="single" w:sz="4" w:space="0" w:color="auto"/>
                    <w:left w:val="single" w:sz="4" w:space="0" w:color="auto"/>
                    <w:bottom w:val="single" w:sz="4" w:space="0" w:color="auto"/>
                    <w:right w:val="single" w:sz="4" w:space="0" w:color="auto"/>
                  </w:tcBorders>
                </w:tcPr>
                <w:p w14:paraId="27AD30CC" w14:textId="77777777" w:rsidR="009C7EBF" w:rsidRDefault="00056357">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p w14:paraId="27AD30CD" w14:textId="77777777" w:rsidR="009C7EBF" w:rsidRDefault="00056357">
                  <w:pPr>
                    <w:rPr>
                      <w:rFonts w:ascii="Times New Roman" w:eastAsia="DengXian" w:hAnsi="Times New Roman"/>
                      <w:sz w:val="16"/>
                      <w:szCs w:val="16"/>
                    </w:rPr>
                  </w:pPr>
                  <w:r>
                    <w:rPr>
                      <w:rFonts w:ascii="Times New Roman" w:eastAsia="DengXian" w:hAnsi="Times New Roman"/>
                      <w:sz w:val="16"/>
                      <w:szCs w:val="16"/>
                    </w:rPr>
                    <w:t>100ns error</w:t>
                  </w:r>
                </w:p>
              </w:tc>
              <w:tc>
                <w:tcPr>
                  <w:tcW w:w="709" w:type="dxa"/>
                  <w:tcBorders>
                    <w:top w:val="single" w:sz="4" w:space="0" w:color="auto"/>
                    <w:left w:val="single" w:sz="4" w:space="0" w:color="auto"/>
                    <w:bottom w:val="single" w:sz="4" w:space="0" w:color="auto"/>
                    <w:right w:val="single" w:sz="4" w:space="0" w:color="auto"/>
                  </w:tcBorders>
                </w:tcPr>
                <w:p w14:paraId="27AD30CE" w14:textId="77777777" w:rsidR="009C7EBF" w:rsidRDefault="00056357">
                  <w:pPr>
                    <w:rPr>
                      <w:rFonts w:ascii="Times New Roman" w:eastAsia="DengXian" w:hAnsi="Times New Roman"/>
                      <w:sz w:val="16"/>
                      <w:szCs w:val="16"/>
                    </w:rPr>
                  </w:pPr>
                  <w:r>
                    <w:rPr>
                      <w:rFonts w:ascii="Times New Roman" w:eastAsia="DengXian" w:hAnsi="Times New Roman"/>
                      <w:sz w:val="16"/>
                      <w:szCs w:val="16"/>
                    </w:rPr>
                    <w:t>70000</w:t>
                  </w:r>
                </w:p>
              </w:tc>
              <w:tc>
                <w:tcPr>
                  <w:tcW w:w="708" w:type="dxa"/>
                  <w:tcBorders>
                    <w:top w:val="single" w:sz="4" w:space="0" w:color="auto"/>
                    <w:left w:val="single" w:sz="4" w:space="0" w:color="auto"/>
                    <w:bottom w:val="single" w:sz="4" w:space="0" w:color="auto"/>
                    <w:right w:val="single" w:sz="4" w:space="0" w:color="auto"/>
                  </w:tcBorders>
                </w:tcPr>
                <w:p w14:paraId="27AD30CF" w14:textId="77777777" w:rsidR="009C7EBF" w:rsidRDefault="00056357">
                  <w:pPr>
                    <w:rPr>
                      <w:rFonts w:ascii="Times New Roman" w:eastAsia="DengXian" w:hAnsi="Times New Roman"/>
                      <w:sz w:val="16"/>
                      <w:szCs w:val="16"/>
                    </w:rPr>
                  </w:pPr>
                  <w:r>
                    <w:rPr>
                      <w:rFonts w:ascii="Times New Roman" w:eastAsia="DengXian" w:hAnsi="Times New Roman"/>
                      <w:sz w:val="16"/>
                      <w:szCs w:val="16"/>
                    </w:rPr>
                    <w:t>10000</w:t>
                  </w:r>
                </w:p>
              </w:tc>
              <w:tc>
                <w:tcPr>
                  <w:tcW w:w="709" w:type="dxa"/>
                  <w:tcBorders>
                    <w:top w:val="single" w:sz="4" w:space="0" w:color="auto"/>
                    <w:left w:val="single" w:sz="4" w:space="0" w:color="auto"/>
                    <w:bottom w:val="single" w:sz="4" w:space="0" w:color="auto"/>
                    <w:right w:val="single" w:sz="4" w:space="0" w:color="auto"/>
                  </w:tcBorders>
                </w:tcPr>
                <w:p w14:paraId="27AD30D0" w14:textId="77777777" w:rsidR="009C7EBF" w:rsidRDefault="00056357">
                  <w:pPr>
                    <w:rPr>
                      <w:rFonts w:ascii="Times New Roman" w:eastAsia="Batang" w:hAnsi="Times New Roman"/>
                      <w:sz w:val="16"/>
                      <w:szCs w:val="16"/>
                    </w:rPr>
                  </w:pPr>
                  <w:r>
                    <w:rPr>
                      <w:rFonts w:ascii="Times New Roman" w:hAnsi="Times New Roman"/>
                      <w:sz w:val="16"/>
                      <w:szCs w:val="16"/>
                    </w:rPr>
                    <w:t>21,277,442</w:t>
                  </w:r>
                </w:p>
              </w:tc>
              <w:tc>
                <w:tcPr>
                  <w:tcW w:w="992" w:type="dxa"/>
                  <w:tcBorders>
                    <w:top w:val="single" w:sz="4" w:space="0" w:color="auto"/>
                    <w:left w:val="single" w:sz="4" w:space="0" w:color="auto"/>
                    <w:bottom w:val="single" w:sz="4" w:space="0" w:color="auto"/>
                    <w:right w:val="single" w:sz="4" w:space="0" w:color="auto"/>
                  </w:tcBorders>
                </w:tcPr>
                <w:p w14:paraId="27AD30D1" w14:textId="1DDF93B4" w:rsidR="009C7EBF" w:rsidRDefault="00056357">
                  <w:pPr>
                    <w:rPr>
                      <w:rFonts w:ascii="Times New Roman" w:hAnsi="Times New Roman"/>
                      <w:sz w:val="16"/>
                      <w:szCs w:val="16"/>
                    </w:rPr>
                  </w:pPr>
                  <w:r>
                    <w:rPr>
                      <w:rFonts w:ascii="Times New Roman" w:hAnsi="Times New Roman"/>
                      <w:sz w:val="16"/>
                      <w:szCs w:val="16"/>
                    </w:rPr>
                    <w:t>5.76G</w:t>
                  </w:r>
                  <w:r w:rsidR="00115E04">
                    <w:rPr>
                      <w:rFonts w:ascii="Times New Roman" w:hAnsi="Times New Roman"/>
                      <w:sz w:val="16"/>
                      <w:szCs w:val="16"/>
                    </w:rPr>
                    <w:t>f</w:t>
                  </w:r>
                  <w:r>
                    <w:rPr>
                      <w:rFonts w:ascii="Times New Roman" w:hAnsi="Times New Roman"/>
                      <w:sz w:val="16"/>
                      <w:szCs w:val="16"/>
                    </w:rPr>
                    <w:t>lops</w:t>
                  </w:r>
                </w:p>
              </w:tc>
              <w:tc>
                <w:tcPr>
                  <w:tcW w:w="1270" w:type="dxa"/>
                  <w:tcBorders>
                    <w:top w:val="single" w:sz="4" w:space="0" w:color="auto"/>
                    <w:left w:val="single" w:sz="4" w:space="0" w:color="auto"/>
                    <w:bottom w:val="single" w:sz="4" w:space="0" w:color="auto"/>
                    <w:right w:val="single" w:sz="4" w:space="0" w:color="auto"/>
                  </w:tcBorders>
                </w:tcPr>
                <w:p w14:paraId="27AD30D2" w14:textId="77777777" w:rsidR="009C7EBF" w:rsidRDefault="00056357">
                  <w:pPr>
                    <w:rPr>
                      <w:rFonts w:ascii="Times New Roman" w:hAnsi="Times New Roman"/>
                      <w:sz w:val="16"/>
                      <w:szCs w:val="16"/>
                    </w:rPr>
                  </w:pPr>
                  <w:r>
                    <w:rPr>
                      <w:rFonts w:ascii="Times New Roman" w:hAnsi="Times New Roman"/>
                      <w:sz w:val="16"/>
                      <w:szCs w:val="16"/>
                    </w:rPr>
                    <w:t>12.4486</w:t>
                  </w:r>
                </w:p>
              </w:tc>
            </w:tr>
            <w:tr w:rsidR="009C7EBF" w14:paraId="27AD30E0"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27AD30D4" w14:textId="77777777" w:rsidR="009C7EBF" w:rsidRDefault="00056357">
                  <w:pPr>
                    <w:rPr>
                      <w:rFonts w:ascii="Times New Roman" w:hAnsi="Times New Roman"/>
                      <w:sz w:val="16"/>
                      <w:szCs w:val="16"/>
                    </w:rPr>
                  </w:pPr>
                  <w:r>
                    <w:rPr>
                      <w:rFonts w:ascii="Times New Roman" w:eastAsia="DengXian" w:hAnsi="Times New Roman"/>
                      <w:sz w:val="16"/>
                      <w:szCs w:val="16"/>
                    </w:rPr>
                    <w:t>18*256*2 CIR</w:t>
                  </w:r>
                </w:p>
              </w:tc>
              <w:tc>
                <w:tcPr>
                  <w:tcW w:w="998" w:type="dxa"/>
                  <w:tcBorders>
                    <w:top w:val="single" w:sz="4" w:space="0" w:color="auto"/>
                    <w:left w:val="single" w:sz="4" w:space="0" w:color="auto"/>
                    <w:bottom w:val="single" w:sz="4" w:space="0" w:color="auto"/>
                    <w:right w:val="single" w:sz="4" w:space="0" w:color="auto"/>
                  </w:tcBorders>
                </w:tcPr>
                <w:p w14:paraId="27AD30D5" w14:textId="77777777" w:rsidR="009C7EBF" w:rsidRDefault="00056357">
                  <w:pPr>
                    <w:rPr>
                      <w:rFonts w:ascii="Times New Roman" w:hAnsi="Times New Roman"/>
                      <w:sz w:val="16"/>
                      <w:szCs w:val="16"/>
                    </w:rPr>
                  </w:pPr>
                  <w:r>
                    <w:rPr>
                      <w:rFonts w:ascii="Times New Roman" w:hAnsi="Times New Roman"/>
                      <w:sz w:val="16"/>
                      <w:szCs w:val="16"/>
                    </w:rPr>
                    <w:t>2*1 UE coordinates</w:t>
                  </w:r>
                </w:p>
              </w:tc>
              <w:tc>
                <w:tcPr>
                  <w:tcW w:w="987" w:type="dxa"/>
                  <w:tcBorders>
                    <w:top w:val="single" w:sz="4" w:space="0" w:color="auto"/>
                    <w:left w:val="single" w:sz="4" w:space="0" w:color="auto"/>
                    <w:bottom w:val="single" w:sz="4" w:space="0" w:color="auto"/>
                    <w:right w:val="single" w:sz="4" w:space="0" w:color="auto"/>
                  </w:tcBorders>
                </w:tcPr>
                <w:p w14:paraId="27AD30D6" w14:textId="77777777" w:rsidR="009C7EBF" w:rsidRDefault="00056357">
                  <w:pPr>
                    <w:rPr>
                      <w:rFonts w:ascii="Times New Roman" w:hAnsi="Times New Roman"/>
                      <w:sz w:val="16"/>
                      <w:szCs w:val="16"/>
                    </w:rPr>
                  </w:pPr>
                  <w:r>
                    <w:rPr>
                      <w:rFonts w:ascii="Times New Roman" w:hAnsi="Times New Roman"/>
                      <w:sz w:val="16"/>
                      <w:szCs w:val="16"/>
                    </w:rPr>
                    <w:t>2*1 UE coordinates</w:t>
                  </w:r>
                </w:p>
              </w:tc>
              <w:tc>
                <w:tcPr>
                  <w:tcW w:w="1134" w:type="dxa"/>
                  <w:tcBorders>
                    <w:top w:val="single" w:sz="4" w:space="0" w:color="auto"/>
                    <w:left w:val="single" w:sz="4" w:space="0" w:color="auto"/>
                    <w:bottom w:val="single" w:sz="4" w:space="0" w:color="auto"/>
                    <w:right w:val="single" w:sz="4" w:space="0" w:color="auto"/>
                  </w:tcBorders>
                </w:tcPr>
                <w:p w14:paraId="27AD30D7" w14:textId="77777777" w:rsidR="009C7EBF" w:rsidRDefault="00056357">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p w14:paraId="27AD30D8" w14:textId="77777777" w:rsidR="009C7EBF" w:rsidRDefault="00056357">
                  <w:pPr>
                    <w:rPr>
                      <w:rFonts w:ascii="Times New Roman" w:eastAsia="Batang" w:hAnsi="Times New Roman"/>
                      <w:sz w:val="16"/>
                      <w:szCs w:val="16"/>
                    </w:rPr>
                  </w:pPr>
                  <w:r>
                    <w:rPr>
                      <w:rFonts w:ascii="Times New Roman" w:eastAsia="DengXian" w:hAnsi="Times New Roman"/>
                      <w:sz w:val="16"/>
                      <w:szCs w:val="16"/>
                    </w:rPr>
                    <w:t>0 ns error</w:t>
                  </w:r>
                </w:p>
              </w:tc>
              <w:tc>
                <w:tcPr>
                  <w:tcW w:w="1134" w:type="dxa"/>
                  <w:tcBorders>
                    <w:top w:val="single" w:sz="4" w:space="0" w:color="auto"/>
                    <w:left w:val="single" w:sz="4" w:space="0" w:color="auto"/>
                    <w:bottom w:val="single" w:sz="4" w:space="0" w:color="auto"/>
                    <w:right w:val="single" w:sz="4" w:space="0" w:color="auto"/>
                  </w:tcBorders>
                </w:tcPr>
                <w:p w14:paraId="27AD30D9" w14:textId="77777777" w:rsidR="009C7EBF" w:rsidRDefault="00056357">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 xml:space="preserve">2} </w:t>
                  </w:r>
                </w:p>
                <w:p w14:paraId="27AD30DA" w14:textId="77777777" w:rsidR="009C7EBF" w:rsidRDefault="00056357">
                  <w:pPr>
                    <w:rPr>
                      <w:rFonts w:ascii="Times New Roman" w:eastAsia="Batang" w:hAnsi="Times New Roman"/>
                      <w:sz w:val="16"/>
                      <w:szCs w:val="16"/>
                    </w:rPr>
                  </w:pPr>
                  <w:r>
                    <w:rPr>
                      <w:rFonts w:ascii="Times New Roman" w:eastAsia="DengXian" w:hAnsi="Times New Roman"/>
                      <w:sz w:val="16"/>
                      <w:szCs w:val="16"/>
                    </w:rPr>
                    <w:t>100ns error</w:t>
                  </w:r>
                </w:p>
              </w:tc>
              <w:tc>
                <w:tcPr>
                  <w:tcW w:w="709" w:type="dxa"/>
                  <w:tcBorders>
                    <w:top w:val="single" w:sz="4" w:space="0" w:color="auto"/>
                    <w:left w:val="single" w:sz="4" w:space="0" w:color="auto"/>
                    <w:bottom w:val="single" w:sz="4" w:space="0" w:color="auto"/>
                    <w:right w:val="single" w:sz="4" w:space="0" w:color="auto"/>
                  </w:tcBorders>
                </w:tcPr>
                <w:p w14:paraId="27AD30DB" w14:textId="77777777" w:rsidR="009C7EBF" w:rsidRDefault="00056357">
                  <w:pPr>
                    <w:rPr>
                      <w:rFonts w:ascii="Times New Roman" w:eastAsia="DengXian" w:hAnsi="Times New Roman"/>
                      <w:sz w:val="16"/>
                      <w:szCs w:val="16"/>
                    </w:rPr>
                  </w:pPr>
                  <w:r>
                    <w:rPr>
                      <w:rFonts w:ascii="Times New Roman" w:eastAsia="DengXian" w:hAnsi="Times New Roman"/>
                      <w:sz w:val="16"/>
                      <w:szCs w:val="16"/>
                    </w:rPr>
                    <w:t>70000</w:t>
                  </w:r>
                </w:p>
              </w:tc>
              <w:tc>
                <w:tcPr>
                  <w:tcW w:w="708" w:type="dxa"/>
                  <w:tcBorders>
                    <w:top w:val="single" w:sz="4" w:space="0" w:color="auto"/>
                    <w:left w:val="single" w:sz="4" w:space="0" w:color="auto"/>
                    <w:bottom w:val="single" w:sz="4" w:space="0" w:color="auto"/>
                    <w:right w:val="single" w:sz="4" w:space="0" w:color="auto"/>
                  </w:tcBorders>
                </w:tcPr>
                <w:p w14:paraId="27AD30DC" w14:textId="77777777" w:rsidR="009C7EBF" w:rsidRDefault="00056357">
                  <w:pPr>
                    <w:rPr>
                      <w:rFonts w:ascii="Times New Roman" w:eastAsia="DengXian" w:hAnsi="Times New Roman"/>
                      <w:sz w:val="16"/>
                      <w:szCs w:val="16"/>
                    </w:rPr>
                  </w:pPr>
                  <w:r>
                    <w:rPr>
                      <w:rFonts w:ascii="Times New Roman" w:eastAsia="DengXian" w:hAnsi="Times New Roman"/>
                      <w:sz w:val="16"/>
                      <w:szCs w:val="16"/>
                    </w:rPr>
                    <w:t>10000</w:t>
                  </w:r>
                </w:p>
              </w:tc>
              <w:tc>
                <w:tcPr>
                  <w:tcW w:w="709" w:type="dxa"/>
                  <w:tcBorders>
                    <w:top w:val="single" w:sz="4" w:space="0" w:color="auto"/>
                    <w:left w:val="single" w:sz="4" w:space="0" w:color="auto"/>
                    <w:bottom w:val="single" w:sz="4" w:space="0" w:color="auto"/>
                    <w:right w:val="single" w:sz="4" w:space="0" w:color="auto"/>
                  </w:tcBorders>
                </w:tcPr>
                <w:p w14:paraId="27AD30DD" w14:textId="77777777" w:rsidR="009C7EBF" w:rsidRDefault="00056357">
                  <w:pPr>
                    <w:rPr>
                      <w:rFonts w:ascii="Times New Roman" w:eastAsia="Batang" w:hAnsi="Times New Roman"/>
                      <w:sz w:val="16"/>
                      <w:szCs w:val="16"/>
                    </w:rPr>
                  </w:pPr>
                  <w:r>
                    <w:rPr>
                      <w:rFonts w:ascii="Times New Roman" w:hAnsi="Times New Roman"/>
                      <w:sz w:val="16"/>
                      <w:szCs w:val="16"/>
                    </w:rPr>
                    <w:t>21,277,442</w:t>
                  </w:r>
                </w:p>
              </w:tc>
              <w:tc>
                <w:tcPr>
                  <w:tcW w:w="992" w:type="dxa"/>
                  <w:tcBorders>
                    <w:top w:val="single" w:sz="4" w:space="0" w:color="auto"/>
                    <w:left w:val="single" w:sz="4" w:space="0" w:color="auto"/>
                    <w:bottom w:val="single" w:sz="4" w:space="0" w:color="auto"/>
                    <w:right w:val="single" w:sz="4" w:space="0" w:color="auto"/>
                  </w:tcBorders>
                </w:tcPr>
                <w:p w14:paraId="27AD30DE" w14:textId="118C4B25" w:rsidR="009C7EBF" w:rsidRDefault="00056357">
                  <w:pPr>
                    <w:rPr>
                      <w:rFonts w:ascii="Times New Roman" w:hAnsi="Times New Roman"/>
                      <w:sz w:val="16"/>
                      <w:szCs w:val="16"/>
                    </w:rPr>
                  </w:pPr>
                  <w:r>
                    <w:rPr>
                      <w:rFonts w:ascii="Times New Roman" w:hAnsi="Times New Roman"/>
                      <w:sz w:val="16"/>
                      <w:szCs w:val="16"/>
                    </w:rPr>
                    <w:t>5.76G</w:t>
                  </w:r>
                  <w:r w:rsidR="00115E04">
                    <w:rPr>
                      <w:rFonts w:ascii="Times New Roman" w:hAnsi="Times New Roman"/>
                      <w:sz w:val="16"/>
                      <w:szCs w:val="16"/>
                    </w:rPr>
                    <w:t>f</w:t>
                  </w:r>
                  <w:r>
                    <w:rPr>
                      <w:rFonts w:ascii="Times New Roman" w:hAnsi="Times New Roman"/>
                      <w:sz w:val="16"/>
                      <w:szCs w:val="16"/>
                    </w:rPr>
                    <w:t>lops</w:t>
                  </w:r>
                </w:p>
              </w:tc>
              <w:tc>
                <w:tcPr>
                  <w:tcW w:w="1270" w:type="dxa"/>
                  <w:tcBorders>
                    <w:top w:val="single" w:sz="4" w:space="0" w:color="auto"/>
                    <w:left w:val="single" w:sz="4" w:space="0" w:color="auto"/>
                    <w:bottom w:val="single" w:sz="4" w:space="0" w:color="auto"/>
                    <w:right w:val="single" w:sz="4" w:space="0" w:color="auto"/>
                  </w:tcBorders>
                </w:tcPr>
                <w:p w14:paraId="27AD30DF" w14:textId="77777777" w:rsidR="009C7EBF" w:rsidRDefault="00056357">
                  <w:pPr>
                    <w:rPr>
                      <w:rFonts w:ascii="Times New Roman" w:hAnsi="Times New Roman"/>
                      <w:sz w:val="16"/>
                      <w:szCs w:val="16"/>
                    </w:rPr>
                  </w:pPr>
                  <w:r>
                    <w:rPr>
                      <w:rFonts w:ascii="Times New Roman" w:hAnsi="Times New Roman"/>
                      <w:sz w:val="16"/>
                      <w:szCs w:val="16"/>
                    </w:rPr>
                    <w:t>14.5779</w:t>
                  </w:r>
                </w:p>
              </w:tc>
            </w:tr>
          </w:tbl>
          <w:p w14:paraId="27AD30E1" w14:textId="77777777" w:rsidR="009C7EBF" w:rsidRDefault="00056357">
            <w:pPr>
              <w:rPr>
                <w:lang w:eastAsia="ja-JP"/>
              </w:rPr>
            </w:pPr>
            <w:r>
              <w:rPr>
                <w:lang w:eastAsia="ja-JP"/>
              </w:rPr>
              <w:br/>
              <w:t>Table 11 Evaluation results for direct AI-based positioning with model deployed on UE or NW side, with model generalization (AI/ML model is trained by data set with 100ns network synchronization error and tested by data set with 100ns network synchronization error), ResNet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
              <w:gridCol w:w="975"/>
              <w:gridCol w:w="974"/>
              <w:gridCol w:w="977"/>
              <w:gridCol w:w="912"/>
              <w:gridCol w:w="795"/>
              <w:gridCol w:w="665"/>
              <w:gridCol w:w="972"/>
              <w:gridCol w:w="1248"/>
              <w:gridCol w:w="1182"/>
            </w:tblGrid>
            <w:tr w:rsidR="009C7EBF" w14:paraId="27AD30E9" w14:textId="77777777">
              <w:trPr>
                <w:trHeight w:val="890"/>
                <w:jc w:val="center"/>
              </w:trPr>
              <w:tc>
                <w:tcPr>
                  <w:tcW w:w="992" w:type="dxa"/>
                  <w:vMerge w:val="restart"/>
                  <w:tcBorders>
                    <w:top w:val="single" w:sz="4" w:space="0" w:color="auto"/>
                    <w:left w:val="single" w:sz="4" w:space="0" w:color="auto"/>
                    <w:bottom w:val="single" w:sz="4" w:space="0" w:color="auto"/>
                    <w:right w:val="single" w:sz="4" w:space="0" w:color="auto"/>
                  </w:tcBorders>
                </w:tcPr>
                <w:p w14:paraId="27AD30E2" w14:textId="77777777" w:rsidR="009C7EBF" w:rsidRDefault="00056357">
                  <w:pPr>
                    <w:rPr>
                      <w:rFonts w:ascii="Arial" w:eastAsia="Batang" w:hAnsi="Arial" w:cs="Arial"/>
                      <w:b/>
                      <w:bCs/>
                      <w:sz w:val="16"/>
                      <w:szCs w:val="16"/>
                    </w:rPr>
                  </w:pPr>
                  <w:r>
                    <w:rPr>
                      <w:rFonts w:ascii="Arial" w:hAnsi="Arial" w:cs="Arial"/>
                      <w:b/>
                      <w:bCs/>
                      <w:sz w:val="16"/>
                      <w:szCs w:val="16"/>
                    </w:rPr>
                    <w:t>Model input</w:t>
                  </w:r>
                </w:p>
              </w:tc>
              <w:tc>
                <w:tcPr>
                  <w:tcW w:w="993" w:type="dxa"/>
                  <w:vMerge w:val="restart"/>
                  <w:tcBorders>
                    <w:top w:val="single" w:sz="4" w:space="0" w:color="auto"/>
                    <w:left w:val="single" w:sz="4" w:space="0" w:color="auto"/>
                    <w:bottom w:val="single" w:sz="4" w:space="0" w:color="auto"/>
                    <w:right w:val="single" w:sz="4" w:space="0" w:color="auto"/>
                  </w:tcBorders>
                </w:tcPr>
                <w:p w14:paraId="27AD30E3" w14:textId="77777777" w:rsidR="009C7EBF" w:rsidRDefault="00056357">
                  <w:pPr>
                    <w:rPr>
                      <w:rFonts w:ascii="Arial" w:hAnsi="Arial" w:cs="Arial"/>
                      <w:b/>
                      <w:bCs/>
                      <w:sz w:val="16"/>
                      <w:szCs w:val="16"/>
                    </w:rPr>
                  </w:pPr>
                  <w:r>
                    <w:rPr>
                      <w:rFonts w:ascii="Arial" w:hAnsi="Arial" w:cs="Arial"/>
                      <w:b/>
                      <w:bCs/>
                      <w:sz w:val="16"/>
                      <w:szCs w:val="16"/>
                    </w:rPr>
                    <w:t>Model output</w:t>
                  </w:r>
                </w:p>
              </w:tc>
              <w:tc>
                <w:tcPr>
                  <w:tcW w:w="992" w:type="dxa"/>
                  <w:vMerge w:val="restart"/>
                  <w:tcBorders>
                    <w:top w:val="single" w:sz="4" w:space="0" w:color="auto"/>
                    <w:left w:val="single" w:sz="4" w:space="0" w:color="auto"/>
                    <w:bottom w:val="single" w:sz="4" w:space="0" w:color="auto"/>
                    <w:right w:val="single" w:sz="4" w:space="0" w:color="auto"/>
                  </w:tcBorders>
                </w:tcPr>
                <w:p w14:paraId="27AD30E4" w14:textId="77777777" w:rsidR="009C7EBF" w:rsidRDefault="00056357">
                  <w:pPr>
                    <w:rPr>
                      <w:rFonts w:ascii="Arial" w:hAnsi="Arial" w:cs="Arial"/>
                      <w:b/>
                      <w:bCs/>
                      <w:sz w:val="16"/>
                      <w:szCs w:val="16"/>
                    </w:rPr>
                  </w:pPr>
                  <w:r>
                    <w:rPr>
                      <w:rFonts w:ascii="Arial" w:hAnsi="Arial" w:cs="Arial"/>
                      <w:b/>
                      <w:bCs/>
                      <w:sz w:val="16"/>
                      <w:szCs w:val="16"/>
                    </w:rPr>
                    <w:t>Label</w:t>
                  </w:r>
                </w:p>
              </w:tc>
              <w:tc>
                <w:tcPr>
                  <w:tcW w:w="2268" w:type="dxa"/>
                  <w:gridSpan w:val="2"/>
                  <w:tcBorders>
                    <w:top w:val="single" w:sz="4" w:space="0" w:color="auto"/>
                    <w:left w:val="single" w:sz="4" w:space="0" w:color="auto"/>
                    <w:bottom w:val="single" w:sz="4" w:space="0" w:color="auto"/>
                    <w:right w:val="single" w:sz="4" w:space="0" w:color="auto"/>
                  </w:tcBorders>
                </w:tcPr>
                <w:p w14:paraId="27AD30E5" w14:textId="77777777" w:rsidR="009C7EBF" w:rsidRDefault="00056357">
                  <w:pPr>
                    <w:rPr>
                      <w:rFonts w:ascii="Arial" w:hAnsi="Arial" w:cs="Arial"/>
                      <w:b/>
                      <w:bCs/>
                      <w:sz w:val="16"/>
                      <w:szCs w:val="16"/>
                    </w:rPr>
                  </w:pPr>
                  <w:r>
                    <w:rPr>
                      <w:rFonts w:ascii="Arial" w:hAnsi="Arial" w:cs="Arial"/>
                      <w:b/>
                      <w:bCs/>
                      <w:sz w:val="16"/>
                      <w:szCs w:val="16"/>
                    </w:rPr>
                    <w:t xml:space="preserve">Clutter param &amp; network synchronization error </w:t>
                  </w:r>
                </w:p>
              </w:tc>
              <w:tc>
                <w:tcPr>
                  <w:tcW w:w="1417" w:type="dxa"/>
                  <w:gridSpan w:val="2"/>
                  <w:tcBorders>
                    <w:top w:val="single" w:sz="4" w:space="0" w:color="auto"/>
                    <w:left w:val="single" w:sz="4" w:space="0" w:color="auto"/>
                    <w:bottom w:val="single" w:sz="4" w:space="0" w:color="auto"/>
                    <w:right w:val="single" w:sz="4" w:space="0" w:color="auto"/>
                  </w:tcBorders>
                </w:tcPr>
                <w:p w14:paraId="27AD30E6" w14:textId="77777777" w:rsidR="009C7EBF" w:rsidRDefault="00056357">
                  <w:pPr>
                    <w:rPr>
                      <w:rFonts w:ascii="Arial" w:hAnsi="Arial" w:cs="Arial"/>
                      <w:b/>
                      <w:bCs/>
                      <w:sz w:val="16"/>
                      <w:szCs w:val="16"/>
                    </w:rPr>
                  </w:pPr>
                  <w:r>
                    <w:rPr>
                      <w:rFonts w:ascii="Arial" w:hAnsi="Arial" w:cs="Arial"/>
                      <w:b/>
                      <w:bCs/>
                      <w:sz w:val="16"/>
                      <w:szCs w:val="16"/>
                    </w:rPr>
                    <w:t>Dataset size</w:t>
                  </w:r>
                </w:p>
              </w:tc>
              <w:tc>
                <w:tcPr>
                  <w:tcW w:w="1701" w:type="dxa"/>
                  <w:gridSpan w:val="2"/>
                  <w:tcBorders>
                    <w:top w:val="single" w:sz="4" w:space="0" w:color="auto"/>
                    <w:left w:val="single" w:sz="4" w:space="0" w:color="auto"/>
                    <w:bottom w:val="single" w:sz="4" w:space="0" w:color="auto"/>
                    <w:right w:val="single" w:sz="4" w:space="0" w:color="auto"/>
                  </w:tcBorders>
                </w:tcPr>
                <w:p w14:paraId="27AD30E7" w14:textId="77777777" w:rsidR="009C7EBF" w:rsidRDefault="00056357">
                  <w:pPr>
                    <w:rPr>
                      <w:rFonts w:ascii="Arial" w:hAnsi="Arial" w:cs="Arial"/>
                      <w:b/>
                      <w:bCs/>
                      <w:sz w:val="16"/>
                      <w:szCs w:val="16"/>
                    </w:rPr>
                  </w:pPr>
                  <w:r>
                    <w:rPr>
                      <w:rFonts w:ascii="Arial" w:hAnsi="Arial" w:cs="Arial"/>
                      <w:b/>
                      <w:bCs/>
                      <w:sz w:val="16"/>
                      <w:szCs w:val="16"/>
                    </w:rPr>
                    <w:t>AI/ML complexity</w:t>
                  </w:r>
                </w:p>
              </w:tc>
              <w:tc>
                <w:tcPr>
                  <w:tcW w:w="1270" w:type="dxa"/>
                  <w:tcBorders>
                    <w:top w:val="single" w:sz="4" w:space="0" w:color="auto"/>
                    <w:left w:val="single" w:sz="4" w:space="0" w:color="auto"/>
                    <w:bottom w:val="single" w:sz="4" w:space="0" w:color="auto"/>
                    <w:right w:val="single" w:sz="4" w:space="0" w:color="auto"/>
                  </w:tcBorders>
                </w:tcPr>
                <w:p w14:paraId="27AD30E8" w14:textId="77777777" w:rsidR="009C7EBF" w:rsidRDefault="00056357">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9C7EBF" w14:paraId="27AD30F4" w14:textId="77777777">
              <w:trPr>
                <w:trHeight w:val="596"/>
                <w:jc w:val="center"/>
              </w:trPr>
              <w:tc>
                <w:tcPr>
                  <w:tcW w:w="992" w:type="dxa"/>
                  <w:vMerge/>
                  <w:tcBorders>
                    <w:top w:val="single" w:sz="4" w:space="0" w:color="auto"/>
                    <w:left w:val="single" w:sz="4" w:space="0" w:color="auto"/>
                    <w:bottom w:val="single" w:sz="4" w:space="0" w:color="auto"/>
                    <w:right w:val="single" w:sz="4" w:space="0" w:color="auto"/>
                  </w:tcBorders>
                  <w:vAlign w:val="center"/>
                </w:tcPr>
                <w:p w14:paraId="27AD30EA" w14:textId="77777777" w:rsidR="009C7EBF" w:rsidRDefault="009C7EBF">
                  <w:pPr>
                    <w:rPr>
                      <w:rFonts w:ascii="Arial" w:hAnsi="Arial" w:cs="Arial"/>
                      <w:b/>
                      <w:bCs/>
                      <w:sz w:val="16"/>
                      <w:szCs w:val="16"/>
                      <w:lang w:val="en-GB"/>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27AD30EB" w14:textId="77777777" w:rsidR="009C7EBF" w:rsidRDefault="009C7EBF">
                  <w:pPr>
                    <w:rPr>
                      <w:rFonts w:ascii="Arial" w:hAnsi="Arial" w:cs="Arial"/>
                      <w:b/>
                      <w:bCs/>
                      <w:sz w:val="16"/>
                      <w:szCs w:val="16"/>
                      <w:lang w:val="en-GB"/>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27AD30EC" w14:textId="77777777" w:rsidR="009C7EBF" w:rsidRDefault="009C7EBF">
                  <w:pPr>
                    <w:rPr>
                      <w:rFonts w:ascii="Arial" w:hAnsi="Arial" w:cs="Arial"/>
                      <w:b/>
                      <w:bCs/>
                      <w:sz w:val="16"/>
                      <w:szCs w:val="16"/>
                      <w:lang w:val="en-GB"/>
                    </w:rPr>
                  </w:pPr>
                </w:p>
              </w:tc>
              <w:tc>
                <w:tcPr>
                  <w:tcW w:w="1134" w:type="dxa"/>
                  <w:tcBorders>
                    <w:top w:val="single" w:sz="4" w:space="0" w:color="auto"/>
                    <w:left w:val="single" w:sz="4" w:space="0" w:color="auto"/>
                    <w:bottom w:val="single" w:sz="4" w:space="0" w:color="auto"/>
                    <w:right w:val="single" w:sz="4" w:space="0" w:color="auto"/>
                  </w:tcBorders>
                </w:tcPr>
                <w:p w14:paraId="27AD30ED" w14:textId="77777777" w:rsidR="009C7EBF" w:rsidRDefault="00056357">
                  <w:pPr>
                    <w:rPr>
                      <w:rFonts w:ascii="Arial" w:hAnsi="Arial" w:cs="Arial"/>
                      <w:sz w:val="16"/>
                      <w:szCs w:val="16"/>
                    </w:rPr>
                  </w:pPr>
                  <w:r>
                    <w:rPr>
                      <w:rFonts w:ascii="Arial" w:hAnsi="Arial" w:cs="Arial"/>
                      <w:sz w:val="16"/>
                      <w:szCs w:val="16"/>
                    </w:rPr>
                    <w:t>Training</w:t>
                  </w:r>
                </w:p>
              </w:tc>
              <w:tc>
                <w:tcPr>
                  <w:tcW w:w="1134" w:type="dxa"/>
                  <w:tcBorders>
                    <w:top w:val="single" w:sz="4" w:space="0" w:color="auto"/>
                    <w:left w:val="single" w:sz="4" w:space="0" w:color="auto"/>
                    <w:bottom w:val="single" w:sz="4" w:space="0" w:color="auto"/>
                    <w:right w:val="single" w:sz="4" w:space="0" w:color="auto"/>
                  </w:tcBorders>
                </w:tcPr>
                <w:p w14:paraId="27AD30EE" w14:textId="77777777" w:rsidR="009C7EBF" w:rsidRDefault="00056357">
                  <w:pPr>
                    <w:rPr>
                      <w:rFonts w:ascii="Arial" w:hAnsi="Arial" w:cs="Arial"/>
                      <w:sz w:val="16"/>
                      <w:szCs w:val="16"/>
                    </w:rPr>
                  </w:pPr>
                  <w:r>
                    <w:rPr>
                      <w:rFonts w:ascii="Arial" w:hAnsi="Arial" w:cs="Arial"/>
                      <w:sz w:val="16"/>
                      <w:szCs w:val="16"/>
                    </w:rPr>
                    <w:t>test</w:t>
                  </w:r>
                </w:p>
              </w:tc>
              <w:tc>
                <w:tcPr>
                  <w:tcW w:w="709" w:type="dxa"/>
                  <w:tcBorders>
                    <w:top w:val="single" w:sz="4" w:space="0" w:color="auto"/>
                    <w:left w:val="single" w:sz="4" w:space="0" w:color="auto"/>
                    <w:bottom w:val="single" w:sz="4" w:space="0" w:color="auto"/>
                    <w:right w:val="single" w:sz="4" w:space="0" w:color="auto"/>
                  </w:tcBorders>
                </w:tcPr>
                <w:p w14:paraId="27AD30EF" w14:textId="77777777" w:rsidR="009C7EBF" w:rsidRDefault="00056357">
                  <w:pPr>
                    <w:rPr>
                      <w:rFonts w:ascii="Arial" w:hAnsi="Arial" w:cs="Arial"/>
                      <w:sz w:val="16"/>
                      <w:szCs w:val="16"/>
                    </w:rPr>
                  </w:pPr>
                  <w:r>
                    <w:rPr>
                      <w:rFonts w:ascii="Arial" w:hAnsi="Arial" w:cs="Arial"/>
                      <w:sz w:val="16"/>
                      <w:szCs w:val="16"/>
                    </w:rPr>
                    <w:t>Training</w:t>
                  </w:r>
                </w:p>
              </w:tc>
              <w:tc>
                <w:tcPr>
                  <w:tcW w:w="708" w:type="dxa"/>
                  <w:tcBorders>
                    <w:top w:val="single" w:sz="4" w:space="0" w:color="auto"/>
                    <w:left w:val="single" w:sz="4" w:space="0" w:color="auto"/>
                    <w:bottom w:val="single" w:sz="4" w:space="0" w:color="auto"/>
                    <w:right w:val="single" w:sz="4" w:space="0" w:color="auto"/>
                  </w:tcBorders>
                </w:tcPr>
                <w:p w14:paraId="27AD30F0" w14:textId="77777777" w:rsidR="009C7EBF" w:rsidRDefault="00056357">
                  <w:pPr>
                    <w:rPr>
                      <w:rFonts w:ascii="Arial" w:hAnsi="Arial" w:cs="Arial"/>
                      <w:sz w:val="16"/>
                      <w:szCs w:val="16"/>
                    </w:rPr>
                  </w:pPr>
                  <w:r>
                    <w:rPr>
                      <w:rFonts w:ascii="Arial" w:hAnsi="Arial" w:cs="Arial"/>
                      <w:sz w:val="16"/>
                      <w:szCs w:val="16"/>
                    </w:rPr>
                    <w:t>test</w:t>
                  </w:r>
                </w:p>
              </w:tc>
              <w:tc>
                <w:tcPr>
                  <w:tcW w:w="709" w:type="dxa"/>
                  <w:tcBorders>
                    <w:top w:val="single" w:sz="4" w:space="0" w:color="auto"/>
                    <w:left w:val="single" w:sz="4" w:space="0" w:color="auto"/>
                    <w:bottom w:val="single" w:sz="4" w:space="0" w:color="auto"/>
                    <w:right w:val="single" w:sz="4" w:space="0" w:color="auto"/>
                  </w:tcBorders>
                </w:tcPr>
                <w:p w14:paraId="27AD30F1" w14:textId="77777777" w:rsidR="009C7EBF" w:rsidRDefault="00056357">
                  <w:pPr>
                    <w:rPr>
                      <w:rFonts w:ascii="Arial" w:hAnsi="Arial" w:cs="Arial"/>
                      <w:sz w:val="16"/>
                      <w:szCs w:val="16"/>
                    </w:rPr>
                  </w:pPr>
                  <w:r>
                    <w:rPr>
                      <w:rFonts w:ascii="Arial" w:hAnsi="Arial" w:cs="Arial"/>
                      <w:sz w:val="16"/>
                      <w:szCs w:val="16"/>
                    </w:rPr>
                    <w:t>Model complexity</w:t>
                  </w:r>
                </w:p>
              </w:tc>
              <w:tc>
                <w:tcPr>
                  <w:tcW w:w="992" w:type="dxa"/>
                  <w:tcBorders>
                    <w:top w:val="single" w:sz="4" w:space="0" w:color="auto"/>
                    <w:left w:val="single" w:sz="4" w:space="0" w:color="auto"/>
                    <w:bottom w:val="single" w:sz="4" w:space="0" w:color="auto"/>
                    <w:right w:val="single" w:sz="4" w:space="0" w:color="auto"/>
                  </w:tcBorders>
                </w:tcPr>
                <w:p w14:paraId="27AD30F2" w14:textId="77777777" w:rsidR="009C7EBF" w:rsidRDefault="00056357">
                  <w:pPr>
                    <w:rPr>
                      <w:rFonts w:ascii="Arial" w:hAnsi="Arial" w:cs="Arial"/>
                      <w:sz w:val="16"/>
                      <w:szCs w:val="16"/>
                    </w:rPr>
                  </w:pPr>
                  <w:r>
                    <w:rPr>
                      <w:rFonts w:ascii="Arial" w:hAnsi="Arial" w:cs="Arial"/>
                      <w:sz w:val="16"/>
                      <w:szCs w:val="16"/>
                    </w:rPr>
                    <w:t>Computational complexity</w:t>
                  </w:r>
                </w:p>
              </w:tc>
              <w:tc>
                <w:tcPr>
                  <w:tcW w:w="1270" w:type="dxa"/>
                  <w:tcBorders>
                    <w:top w:val="single" w:sz="4" w:space="0" w:color="auto"/>
                    <w:left w:val="single" w:sz="4" w:space="0" w:color="auto"/>
                    <w:bottom w:val="single" w:sz="4" w:space="0" w:color="auto"/>
                    <w:right w:val="single" w:sz="4" w:space="0" w:color="auto"/>
                  </w:tcBorders>
                </w:tcPr>
                <w:p w14:paraId="27AD30F3" w14:textId="77777777" w:rsidR="009C7EBF" w:rsidRDefault="00056357">
                  <w:pPr>
                    <w:rPr>
                      <w:rFonts w:ascii="Arial" w:hAnsi="Arial" w:cs="Arial"/>
                      <w:sz w:val="16"/>
                      <w:szCs w:val="16"/>
                    </w:rPr>
                  </w:pPr>
                  <w:r>
                    <w:rPr>
                      <w:rFonts w:ascii="Arial" w:hAnsi="Arial" w:cs="Arial"/>
                      <w:sz w:val="16"/>
                      <w:szCs w:val="16"/>
                    </w:rPr>
                    <w:t>AI/ML</w:t>
                  </w:r>
                </w:p>
              </w:tc>
            </w:tr>
            <w:tr w:rsidR="009C7EBF" w14:paraId="27AD3101"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27AD30F5" w14:textId="77777777" w:rsidR="009C7EBF" w:rsidRDefault="00056357">
                  <w:pPr>
                    <w:rPr>
                      <w:rFonts w:ascii="Arial" w:hAnsi="Arial" w:cs="Arial"/>
                      <w:sz w:val="16"/>
                      <w:szCs w:val="16"/>
                    </w:rPr>
                  </w:pPr>
                  <w:r>
                    <w:rPr>
                      <w:rFonts w:ascii="Times New Roman" w:eastAsia="DengXian" w:hAnsi="Times New Roman"/>
                      <w:sz w:val="16"/>
                      <w:szCs w:val="16"/>
                    </w:rPr>
                    <w:t>18*256*2 CIR</w:t>
                  </w:r>
                </w:p>
              </w:tc>
              <w:tc>
                <w:tcPr>
                  <w:tcW w:w="993" w:type="dxa"/>
                  <w:tcBorders>
                    <w:top w:val="single" w:sz="4" w:space="0" w:color="auto"/>
                    <w:left w:val="single" w:sz="4" w:space="0" w:color="auto"/>
                    <w:bottom w:val="single" w:sz="4" w:space="0" w:color="auto"/>
                    <w:right w:val="single" w:sz="4" w:space="0" w:color="auto"/>
                  </w:tcBorders>
                </w:tcPr>
                <w:p w14:paraId="27AD30F6" w14:textId="77777777" w:rsidR="009C7EBF" w:rsidRDefault="00056357">
                  <w:pPr>
                    <w:rPr>
                      <w:rFonts w:ascii="Arial" w:hAnsi="Arial" w:cs="Arial"/>
                      <w:sz w:val="16"/>
                      <w:szCs w:val="16"/>
                    </w:rPr>
                  </w:pPr>
                  <w:r>
                    <w:rPr>
                      <w:rFonts w:ascii="Times New Roman" w:hAnsi="Times New Roman"/>
                      <w:sz w:val="16"/>
                      <w:szCs w:val="16"/>
                    </w:rPr>
                    <w:t>2*1 UE coordinates</w:t>
                  </w:r>
                </w:p>
              </w:tc>
              <w:tc>
                <w:tcPr>
                  <w:tcW w:w="992" w:type="dxa"/>
                  <w:tcBorders>
                    <w:top w:val="single" w:sz="4" w:space="0" w:color="auto"/>
                    <w:left w:val="single" w:sz="4" w:space="0" w:color="auto"/>
                    <w:bottom w:val="single" w:sz="4" w:space="0" w:color="auto"/>
                    <w:right w:val="single" w:sz="4" w:space="0" w:color="auto"/>
                  </w:tcBorders>
                </w:tcPr>
                <w:p w14:paraId="27AD30F7" w14:textId="77777777" w:rsidR="009C7EBF" w:rsidRDefault="00056357">
                  <w:pPr>
                    <w:rPr>
                      <w:rFonts w:ascii="Arial" w:hAnsi="Arial" w:cs="Arial"/>
                      <w:sz w:val="16"/>
                      <w:szCs w:val="16"/>
                    </w:rPr>
                  </w:pPr>
                  <w:r>
                    <w:rPr>
                      <w:rFonts w:ascii="Times New Roman" w:hAnsi="Times New Roman"/>
                      <w:sz w:val="16"/>
                      <w:szCs w:val="16"/>
                    </w:rPr>
                    <w:t>2*1 UE coordinates</w:t>
                  </w:r>
                </w:p>
              </w:tc>
              <w:tc>
                <w:tcPr>
                  <w:tcW w:w="1134" w:type="dxa"/>
                  <w:tcBorders>
                    <w:top w:val="single" w:sz="4" w:space="0" w:color="auto"/>
                    <w:left w:val="single" w:sz="4" w:space="0" w:color="auto"/>
                    <w:bottom w:val="single" w:sz="4" w:space="0" w:color="auto"/>
                    <w:right w:val="single" w:sz="4" w:space="0" w:color="auto"/>
                  </w:tcBorders>
                </w:tcPr>
                <w:p w14:paraId="27AD30F8" w14:textId="77777777" w:rsidR="009C7EBF" w:rsidRDefault="00056357">
                  <w:pPr>
                    <w:rPr>
                      <w:rFonts w:ascii="Times New Roman" w:eastAsia="DengXian" w:hAnsi="Times New Roman" w:cs="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p w14:paraId="27AD30F9" w14:textId="77777777" w:rsidR="009C7EBF" w:rsidRDefault="00056357">
                  <w:pPr>
                    <w:rPr>
                      <w:rFonts w:ascii="Arial" w:eastAsia="Batang" w:hAnsi="Arial" w:cs="Arial"/>
                      <w:sz w:val="16"/>
                      <w:szCs w:val="16"/>
                    </w:rPr>
                  </w:pPr>
                  <w:r>
                    <w:rPr>
                      <w:rFonts w:ascii="Times New Roman" w:eastAsia="DengXian" w:hAnsi="Times New Roman"/>
                      <w:sz w:val="16"/>
                      <w:szCs w:val="16"/>
                    </w:rPr>
                    <w:t>100 ns error</w:t>
                  </w:r>
                </w:p>
              </w:tc>
              <w:tc>
                <w:tcPr>
                  <w:tcW w:w="1134" w:type="dxa"/>
                  <w:tcBorders>
                    <w:top w:val="single" w:sz="4" w:space="0" w:color="auto"/>
                    <w:left w:val="single" w:sz="4" w:space="0" w:color="auto"/>
                    <w:bottom w:val="single" w:sz="4" w:space="0" w:color="auto"/>
                    <w:right w:val="single" w:sz="4" w:space="0" w:color="auto"/>
                  </w:tcBorders>
                </w:tcPr>
                <w:p w14:paraId="27AD30FA" w14:textId="77777777" w:rsidR="009C7EBF" w:rsidRDefault="00056357">
                  <w:pPr>
                    <w:rPr>
                      <w:rFonts w:ascii="Times New Roman" w:eastAsia="DengXian" w:hAnsi="Times New Roman" w:cs="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p w14:paraId="27AD30FB" w14:textId="77777777" w:rsidR="009C7EBF" w:rsidRDefault="00056357">
                  <w:pPr>
                    <w:rPr>
                      <w:rFonts w:ascii="Arial" w:eastAsia="DengXian" w:hAnsi="Arial" w:cs="Arial"/>
                      <w:sz w:val="16"/>
                      <w:szCs w:val="16"/>
                    </w:rPr>
                  </w:pPr>
                  <w:r>
                    <w:rPr>
                      <w:rFonts w:ascii="Arial" w:eastAsia="DengXian" w:hAnsi="Arial" w:cs="Arial"/>
                      <w:sz w:val="16"/>
                      <w:szCs w:val="16"/>
                    </w:rPr>
                    <w:t>100 ns error</w:t>
                  </w:r>
                </w:p>
              </w:tc>
              <w:tc>
                <w:tcPr>
                  <w:tcW w:w="709" w:type="dxa"/>
                  <w:tcBorders>
                    <w:top w:val="single" w:sz="4" w:space="0" w:color="auto"/>
                    <w:left w:val="single" w:sz="4" w:space="0" w:color="auto"/>
                    <w:bottom w:val="single" w:sz="4" w:space="0" w:color="auto"/>
                    <w:right w:val="single" w:sz="4" w:space="0" w:color="auto"/>
                  </w:tcBorders>
                </w:tcPr>
                <w:p w14:paraId="27AD30FC" w14:textId="77777777" w:rsidR="009C7EBF" w:rsidRDefault="00056357">
                  <w:pPr>
                    <w:rPr>
                      <w:rFonts w:ascii="Arial" w:eastAsia="Batang" w:hAnsi="Arial" w:cs="Arial"/>
                      <w:sz w:val="16"/>
                      <w:szCs w:val="16"/>
                    </w:rPr>
                  </w:pPr>
                  <w:r>
                    <w:rPr>
                      <w:rFonts w:ascii="Times New Roman" w:eastAsia="DengXian" w:hAnsi="Times New Roman"/>
                      <w:sz w:val="16"/>
                      <w:szCs w:val="16"/>
                    </w:rPr>
                    <w:t>70000</w:t>
                  </w:r>
                </w:p>
              </w:tc>
              <w:tc>
                <w:tcPr>
                  <w:tcW w:w="708" w:type="dxa"/>
                  <w:tcBorders>
                    <w:top w:val="single" w:sz="4" w:space="0" w:color="auto"/>
                    <w:left w:val="single" w:sz="4" w:space="0" w:color="auto"/>
                    <w:bottom w:val="single" w:sz="4" w:space="0" w:color="auto"/>
                    <w:right w:val="single" w:sz="4" w:space="0" w:color="auto"/>
                  </w:tcBorders>
                </w:tcPr>
                <w:p w14:paraId="27AD30FD" w14:textId="77777777" w:rsidR="009C7EBF" w:rsidRDefault="00056357">
                  <w:pPr>
                    <w:rPr>
                      <w:rFonts w:ascii="Arial" w:hAnsi="Arial" w:cs="Arial"/>
                      <w:sz w:val="16"/>
                      <w:szCs w:val="16"/>
                    </w:rPr>
                  </w:pPr>
                  <w:r>
                    <w:rPr>
                      <w:rFonts w:ascii="Times New Roman" w:eastAsia="DengXian" w:hAnsi="Times New Roman"/>
                      <w:sz w:val="16"/>
                      <w:szCs w:val="16"/>
                    </w:rPr>
                    <w:t>10000</w:t>
                  </w:r>
                </w:p>
              </w:tc>
              <w:tc>
                <w:tcPr>
                  <w:tcW w:w="709" w:type="dxa"/>
                  <w:tcBorders>
                    <w:top w:val="single" w:sz="4" w:space="0" w:color="auto"/>
                    <w:left w:val="single" w:sz="4" w:space="0" w:color="auto"/>
                    <w:bottom w:val="single" w:sz="4" w:space="0" w:color="auto"/>
                    <w:right w:val="single" w:sz="4" w:space="0" w:color="auto"/>
                  </w:tcBorders>
                </w:tcPr>
                <w:p w14:paraId="27AD30FE" w14:textId="77777777" w:rsidR="009C7EBF" w:rsidRDefault="00056357">
                  <w:pPr>
                    <w:rPr>
                      <w:rFonts w:ascii="Arial" w:hAnsi="Arial" w:cs="Arial"/>
                      <w:sz w:val="16"/>
                      <w:szCs w:val="16"/>
                    </w:rPr>
                  </w:pPr>
                  <w:r>
                    <w:rPr>
                      <w:rFonts w:ascii="Times New Roman" w:hAnsi="Times New Roman"/>
                      <w:sz w:val="16"/>
                      <w:szCs w:val="16"/>
                    </w:rPr>
                    <w:t>21,277,442</w:t>
                  </w:r>
                </w:p>
              </w:tc>
              <w:tc>
                <w:tcPr>
                  <w:tcW w:w="992" w:type="dxa"/>
                  <w:tcBorders>
                    <w:top w:val="single" w:sz="4" w:space="0" w:color="auto"/>
                    <w:left w:val="single" w:sz="4" w:space="0" w:color="auto"/>
                    <w:bottom w:val="single" w:sz="4" w:space="0" w:color="auto"/>
                    <w:right w:val="single" w:sz="4" w:space="0" w:color="auto"/>
                  </w:tcBorders>
                </w:tcPr>
                <w:p w14:paraId="27AD30FF" w14:textId="77509D9B" w:rsidR="009C7EBF" w:rsidRDefault="00056357">
                  <w:pPr>
                    <w:rPr>
                      <w:rFonts w:ascii="Arial" w:hAnsi="Arial" w:cs="Arial"/>
                      <w:sz w:val="16"/>
                      <w:szCs w:val="16"/>
                    </w:rPr>
                  </w:pPr>
                  <w:r>
                    <w:rPr>
                      <w:rFonts w:ascii="Times New Roman" w:hAnsi="Times New Roman"/>
                      <w:sz w:val="16"/>
                      <w:szCs w:val="16"/>
                    </w:rPr>
                    <w:t>5.76G</w:t>
                  </w:r>
                  <w:r w:rsidR="00115E04">
                    <w:rPr>
                      <w:rFonts w:ascii="Times New Roman" w:hAnsi="Times New Roman"/>
                      <w:sz w:val="16"/>
                      <w:szCs w:val="16"/>
                    </w:rPr>
                    <w:t>f</w:t>
                  </w:r>
                  <w:r>
                    <w:rPr>
                      <w:rFonts w:ascii="Times New Roman" w:hAnsi="Times New Roman"/>
                      <w:sz w:val="16"/>
                      <w:szCs w:val="16"/>
                    </w:rPr>
                    <w:t>lops</w:t>
                  </w:r>
                </w:p>
              </w:tc>
              <w:tc>
                <w:tcPr>
                  <w:tcW w:w="1270" w:type="dxa"/>
                  <w:tcBorders>
                    <w:top w:val="single" w:sz="4" w:space="0" w:color="auto"/>
                    <w:left w:val="single" w:sz="4" w:space="0" w:color="auto"/>
                    <w:bottom w:val="single" w:sz="4" w:space="0" w:color="auto"/>
                    <w:right w:val="single" w:sz="4" w:space="0" w:color="auto"/>
                  </w:tcBorders>
                </w:tcPr>
                <w:p w14:paraId="27AD3100" w14:textId="77777777" w:rsidR="009C7EBF" w:rsidRDefault="00056357">
                  <w:pPr>
                    <w:rPr>
                      <w:rFonts w:ascii="Times New Roman" w:hAnsi="Times New Roman" w:cs="Times New Roman"/>
                      <w:sz w:val="16"/>
                      <w:szCs w:val="21"/>
                    </w:rPr>
                  </w:pPr>
                  <w:r>
                    <w:rPr>
                      <w:sz w:val="16"/>
                      <w:szCs w:val="21"/>
                    </w:rPr>
                    <w:t>1.0666</w:t>
                  </w:r>
                </w:p>
              </w:tc>
            </w:tr>
            <w:tr w:rsidR="009C7EBF" w14:paraId="27AD310E"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27AD3102" w14:textId="77777777" w:rsidR="009C7EBF" w:rsidRDefault="00056357">
                  <w:pPr>
                    <w:rPr>
                      <w:rFonts w:ascii="Arial" w:hAnsi="Arial" w:cs="Arial"/>
                      <w:sz w:val="16"/>
                      <w:szCs w:val="16"/>
                    </w:rPr>
                  </w:pPr>
                  <w:r>
                    <w:rPr>
                      <w:rFonts w:ascii="Times New Roman" w:eastAsia="DengXian" w:hAnsi="Times New Roman"/>
                      <w:sz w:val="16"/>
                      <w:szCs w:val="16"/>
                    </w:rPr>
                    <w:t>18*256*2 CIR</w:t>
                  </w:r>
                </w:p>
              </w:tc>
              <w:tc>
                <w:tcPr>
                  <w:tcW w:w="993" w:type="dxa"/>
                  <w:tcBorders>
                    <w:top w:val="single" w:sz="4" w:space="0" w:color="auto"/>
                    <w:left w:val="single" w:sz="4" w:space="0" w:color="auto"/>
                    <w:bottom w:val="single" w:sz="4" w:space="0" w:color="auto"/>
                    <w:right w:val="single" w:sz="4" w:space="0" w:color="auto"/>
                  </w:tcBorders>
                </w:tcPr>
                <w:p w14:paraId="27AD3103" w14:textId="77777777" w:rsidR="009C7EBF" w:rsidRDefault="00056357">
                  <w:pPr>
                    <w:rPr>
                      <w:rFonts w:ascii="Arial" w:hAnsi="Arial" w:cs="Arial"/>
                      <w:sz w:val="16"/>
                      <w:szCs w:val="16"/>
                    </w:rPr>
                  </w:pPr>
                  <w:r>
                    <w:rPr>
                      <w:rFonts w:ascii="Times New Roman" w:hAnsi="Times New Roman"/>
                      <w:sz w:val="16"/>
                      <w:szCs w:val="16"/>
                    </w:rPr>
                    <w:t>2*1 UE coordinates</w:t>
                  </w:r>
                </w:p>
              </w:tc>
              <w:tc>
                <w:tcPr>
                  <w:tcW w:w="992" w:type="dxa"/>
                  <w:tcBorders>
                    <w:top w:val="single" w:sz="4" w:space="0" w:color="auto"/>
                    <w:left w:val="single" w:sz="4" w:space="0" w:color="auto"/>
                    <w:bottom w:val="single" w:sz="4" w:space="0" w:color="auto"/>
                    <w:right w:val="single" w:sz="4" w:space="0" w:color="auto"/>
                  </w:tcBorders>
                </w:tcPr>
                <w:p w14:paraId="27AD3104" w14:textId="77777777" w:rsidR="009C7EBF" w:rsidRDefault="00056357">
                  <w:pPr>
                    <w:rPr>
                      <w:rFonts w:ascii="Arial" w:hAnsi="Arial" w:cs="Arial"/>
                      <w:sz w:val="16"/>
                      <w:szCs w:val="16"/>
                    </w:rPr>
                  </w:pPr>
                  <w:r>
                    <w:rPr>
                      <w:rFonts w:ascii="Times New Roman" w:hAnsi="Times New Roman"/>
                      <w:sz w:val="16"/>
                      <w:szCs w:val="16"/>
                    </w:rPr>
                    <w:t>2*1 UE coordinates</w:t>
                  </w:r>
                </w:p>
              </w:tc>
              <w:tc>
                <w:tcPr>
                  <w:tcW w:w="1134" w:type="dxa"/>
                  <w:tcBorders>
                    <w:top w:val="single" w:sz="4" w:space="0" w:color="auto"/>
                    <w:left w:val="single" w:sz="4" w:space="0" w:color="auto"/>
                    <w:bottom w:val="single" w:sz="4" w:space="0" w:color="auto"/>
                    <w:right w:val="single" w:sz="4" w:space="0" w:color="auto"/>
                  </w:tcBorders>
                </w:tcPr>
                <w:p w14:paraId="27AD3105" w14:textId="77777777" w:rsidR="009C7EBF" w:rsidRDefault="00056357">
                  <w:pPr>
                    <w:rPr>
                      <w:rFonts w:ascii="Times New Roman" w:eastAsia="DengXian" w:hAnsi="Times New Roman" w:cs="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p w14:paraId="27AD3106" w14:textId="77777777" w:rsidR="009C7EBF" w:rsidRDefault="00056357">
                  <w:pPr>
                    <w:rPr>
                      <w:rFonts w:ascii="Arial" w:eastAsia="Batang" w:hAnsi="Arial" w:cs="Arial"/>
                      <w:sz w:val="16"/>
                      <w:szCs w:val="16"/>
                    </w:rPr>
                  </w:pPr>
                  <w:r>
                    <w:rPr>
                      <w:rFonts w:ascii="Times New Roman" w:eastAsia="DengXian" w:hAnsi="Times New Roman"/>
                      <w:sz w:val="16"/>
                      <w:szCs w:val="16"/>
                    </w:rPr>
                    <w:t>100 ns error</w:t>
                  </w:r>
                </w:p>
              </w:tc>
              <w:tc>
                <w:tcPr>
                  <w:tcW w:w="1134" w:type="dxa"/>
                  <w:tcBorders>
                    <w:top w:val="single" w:sz="4" w:space="0" w:color="auto"/>
                    <w:left w:val="single" w:sz="4" w:space="0" w:color="auto"/>
                    <w:bottom w:val="single" w:sz="4" w:space="0" w:color="auto"/>
                    <w:right w:val="single" w:sz="4" w:space="0" w:color="auto"/>
                  </w:tcBorders>
                </w:tcPr>
                <w:p w14:paraId="27AD3107" w14:textId="77777777" w:rsidR="009C7EBF" w:rsidRDefault="00056357">
                  <w:pPr>
                    <w:rPr>
                      <w:rFonts w:ascii="Times New Roman" w:eastAsia="DengXian" w:hAnsi="Times New Roman" w:cs="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p w14:paraId="27AD3108" w14:textId="77777777" w:rsidR="009C7EBF" w:rsidRDefault="00056357">
                  <w:pPr>
                    <w:rPr>
                      <w:rFonts w:ascii="Arial" w:eastAsia="Batang" w:hAnsi="Arial" w:cs="Arial"/>
                      <w:sz w:val="16"/>
                      <w:szCs w:val="16"/>
                    </w:rPr>
                  </w:pPr>
                  <w:r>
                    <w:rPr>
                      <w:rFonts w:ascii="Arial" w:eastAsia="DengXian" w:hAnsi="Arial" w:cs="Arial"/>
                      <w:sz w:val="16"/>
                      <w:szCs w:val="16"/>
                    </w:rPr>
                    <w:t>100 ns error</w:t>
                  </w:r>
                  <w:r>
                    <w:rPr>
                      <w:rFonts w:ascii="Times New Roman" w:eastAsia="DengXian" w:hAnsi="Times New Roman"/>
                      <w:sz w:val="16"/>
                      <w:szCs w:val="16"/>
                    </w:rPr>
                    <w:t xml:space="preserve"> </w:t>
                  </w:r>
                </w:p>
              </w:tc>
              <w:tc>
                <w:tcPr>
                  <w:tcW w:w="709" w:type="dxa"/>
                  <w:tcBorders>
                    <w:top w:val="single" w:sz="4" w:space="0" w:color="auto"/>
                    <w:left w:val="single" w:sz="4" w:space="0" w:color="auto"/>
                    <w:bottom w:val="single" w:sz="4" w:space="0" w:color="auto"/>
                    <w:right w:val="single" w:sz="4" w:space="0" w:color="auto"/>
                  </w:tcBorders>
                </w:tcPr>
                <w:p w14:paraId="27AD3109" w14:textId="77777777" w:rsidR="009C7EBF" w:rsidRDefault="00056357">
                  <w:pPr>
                    <w:rPr>
                      <w:rFonts w:ascii="Arial" w:hAnsi="Arial" w:cs="Arial"/>
                      <w:sz w:val="16"/>
                      <w:szCs w:val="16"/>
                    </w:rPr>
                  </w:pPr>
                  <w:r>
                    <w:rPr>
                      <w:rFonts w:ascii="Times New Roman" w:eastAsia="DengXian" w:hAnsi="Times New Roman"/>
                      <w:sz w:val="16"/>
                      <w:szCs w:val="16"/>
                    </w:rPr>
                    <w:t>70000</w:t>
                  </w:r>
                </w:p>
              </w:tc>
              <w:tc>
                <w:tcPr>
                  <w:tcW w:w="708" w:type="dxa"/>
                  <w:tcBorders>
                    <w:top w:val="single" w:sz="4" w:space="0" w:color="auto"/>
                    <w:left w:val="single" w:sz="4" w:space="0" w:color="auto"/>
                    <w:bottom w:val="single" w:sz="4" w:space="0" w:color="auto"/>
                    <w:right w:val="single" w:sz="4" w:space="0" w:color="auto"/>
                  </w:tcBorders>
                </w:tcPr>
                <w:p w14:paraId="27AD310A" w14:textId="77777777" w:rsidR="009C7EBF" w:rsidRDefault="00056357">
                  <w:pPr>
                    <w:rPr>
                      <w:rFonts w:ascii="Arial" w:hAnsi="Arial" w:cs="Arial"/>
                      <w:sz w:val="16"/>
                      <w:szCs w:val="16"/>
                    </w:rPr>
                  </w:pPr>
                  <w:r>
                    <w:rPr>
                      <w:rFonts w:ascii="Times New Roman" w:eastAsia="DengXian" w:hAnsi="Times New Roman"/>
                      <w:sz w:val="16"/>
                      <w:szCs w:val="16"/>
                    </w:rPr>
                    <w:t>10000</w:t>
                  </w:r>
                </w:p>
              </w:tc>
              <w:tc>
                <w:tcPr>
                  <w:tcW w:w="709" w:type="dxa"/>
                  <w:tcBorders>
                    <w:top w:val="single" w:sz="4" w:space="0" w:color="auto"/>
                    <w:left w:val="single" w:sz="4" w:space="0" w:color="auto"/>
                    <w:bottom w:val="single" w:sz="4" w:space="0" w:color="auto"/>
                    <w:right w:val="single" w:sz="4" w:space="0" w:color="auto"/>
                  </w:tcBorders>
                </w:tcPr>
                <w:p w14:paraId="27AD310B" w14:textId="77777777" w:rsidR="009C7EBF" w:rsidRDefault="00056357">
                  <w:pPr>
                    <w:rPr>
                      <w:rFonts w:ascii="Arial" w:hAnsi="Arial" w:cs="Arial"/>
                      <w:sz w:val="16"/>
                      <w:szCs w:val="16"/>
                    </w:rPr>
                  </w:pPr>
                  <w:r>
                    <w:rPr>
                      <w:rFonts w:ascii="Times New Roman" w:hAnsi="Times New Roman"/>
                      <w:sz w:val="16"/>
                      <w:szCs w:val="16"/>
                    </w:rPr>
                    <w:t>21,277,442</w:t>
                  </w:r>
                </w:p>
              </w:tc>
              <w:tc>
                <w:tcPr>
                  <w:tcW w:w="992" w:type="dxa"/>
                  <w:tcBorders>
                    <w:top w:val="single" w:sz="4" w:space="0" w:color="auto"/>
                    <w:left w:val="single" w:sz="4" w:space="0" w:color="auto"/>
                    <w:bottom w:val="single" w:sz="4" w:space="0" w:color="auto"/>
                    <w:right w:val="single" w:sz="4" w:space="0" w:color="auto"/>
                  </w:tcBorders>
                </w:tcPr>
                <w:p w14:paraId="27AD310C" w14:textId="2D30C94E" w:rsidR="009C7EBF" w:rsidRDefault="00056357">
                  <w:pPr>
                    <w:rPr>
                      <w:rFonts w:ascii="Arial" w:hAnsi="Arial" w:cs="Arial"/>
                      <w:sz w:val="16"/>
                      <w:szCs w:val="16"/>
                    </w:rPr>
                  </w:pPr>
                  <w:r>
                    <w:rPr>
                      <w:rFonts w:ascii="Times New Roman" w:hAnsi="Times New Roman"/>
                      <w:sz w:val="16"/>
                      <w:szCs w:val="16"/>
                    </w:rPr>
                    <w:t>5.76G</w:t>
                  </w:r>
                  <w:r w:rsidR="00115E04">
                    <w:rPr>
                      <w:rFonts w:ascii="Times New Roman" w:hAnsi="Times New Roman"/>
                      <w:sz w:val="16"/>
                      <w:szCs w:val="16"/>
                    </w:rPr>
                    <w:t>f</w:t>
                  </w:r>
                  <w:r>
                    <w:rPr>
                      <w:rFonts w:ascii="Times New Roman" w:hAnsi="Times New Roman"/>
                      <w:sz w:val="16"/>
                      <w:szCs w:val="16"/>
                    </w:rPr>
                    <w:t>lops</w:t>
                  </w:r>
                </w:p>
              </w:tc>
              <w:tc>
                <w:tcPr>
                  <w:tcW w:w="1270" w:type="dxa"/>
                  <w:tcBorders>
                    <w:top w:val="single" w:sz="4" w:space="0" w:color="auto"/>
                    <w:left w:val="single" w:sz="4" w:space="0" w:color="auto"/>
                    <w:bottom w:val="single" w:sz="4" w:space="0" w:color="auto"/>
                    <w:right w:val="single" w:sz="4" w:space="0" w:color="auto"/>
                  </w:tcBorders>
                </w:tcPr>
                <w:p w14:paraId="27AD310D" w14:textId="77777777" w:rsidR="009C7EBF" w:rsidRDefault="00056357">
                  <w:pPr>
                    <w:rPr>
                      <w:rFonts w:ascii="Times New Roman" w:hAnsi="Times New Roman" w:cs="Times New Roman"/>
                      <w:sz w:val="16"/>
                      <w:szCs w:val="21"/>
                    </w:rPr>
                  </w:pPr>
                  <w:r>
                    <w:rPr>
                      <w:sz w:val="16"/>
                      <w:szCs w:val="21"/>
                    </w:rPr>
                    <w:t>1.7981</w:t>
                  </w:r>
                </w:p>
              </w:tc>
            </w:tr>
          </w:tbl>
          <w:p w14:paraId="27AD310F" w14:textId="77777777" w:rsidR="009C7EBF" w:rsidRDefault="00056357">
            <w:pPr>
              <w:rPr>
                <w:lang w:eastAsia="ja-JP"/>
              </w:rPr>
            </w:pPr>
            <w:r>
              <w:rPr>
                <w:lang w:eastAsia="ja-JP"/>
              </w:rPr>
              <w:t xml:space="preserve">Observation 6: </w:t>
            </w:r>
          </w:p>
          <w:p w14:paraId="27AD3110" w14:textId="77777777" w:rsidR="009C7EBF" w:rsidRDefault="00056357">
            <w:pPr>
              <w:rPr>
                <w:lang w:eastAsia="ja-JP"/>
              </w:rPr>
            </w:pPr>
            <w:r>
              <w:rPr>
                <w:lang w:eastAsia="ja-JP"/>
              </w:rPr>
              <w:t>-</w:t>
            </w:r>
            <w:r>
              <w:rPr>
                <w:lang w:eastAsia="ja-JP"/>
              </w:rPr>
              <w:tab/>
              <w:t>If the AI/ML model is trained with data set of ideal network synchronization and the tested by  data set is with network synchronization error, poor generalization performance is observed</w:t>
            </w:r>
          </w:p>
          <w:p w14:paraId="27AD3111" w14:textId="77777777" w:rsidR="009C7EBF" w:rsidRDefault="00056357">
            <w:pPr>
              <w:rPr>
                <w:lang w:eastAsia="ja-JP"/>
              </w:rPr>
            </w:pPr>
            <w:r>
              <w:rPr>
                <w:lang w:eastAsia="ja-JP"/>
              </w:rPr>
              <w:t xml:space="preserve">Observation 7: </w:t>
            </w:r>
          </w:p>
          <w:p w14:paraId="27AD3112" w14:textId="77777777" w:rsidR="009C7EBF" w:rsidRDefault="00056357">
            <w:pPr>
              <w:rPr>
                <w:lang w:eastAsia="ja-JP"/>
              </w:rPr>
            </w:pPr>
            <w:r>
              <w:rPr>
                <w:lang w:eastAsia="ja-JP"/>
              </w:rPr>
              <w:t>-</w:t>
            </w:r>
            <w:r>
              <w:rPr>
                <w:lang w:eastAsia="ja-JP"/>
              </w:rPr>
              <w:tab/>
              <w:t>Generating the training data set with network synchronization error could relax the problem of inferior generalization capability</w:t>
            </w:r>
          </w:p>
          <w:p w14:paraId="27AD3113" w14:textId="77777777" w:rsidR="009C7EBF" w:rsidRDefault="009C7EBF">
            <w:pPr>
              <w:rPr>
                <w:lang w:eastAsia="ja-JP"/>
              </w:rPr>
            </w:pPr>
          </w:p>
        </w:tc>
      </w:tr>
      <w:tr w:rsidR="009C7EBF" w14:paraId="27AD3160" w14:textId="77777777">
        <w:tc>
          <w:tcPr>
            <w:tcW w:w="10147" w:type="dxa"/>
          </w:tcPr>
          <w:p w14:paraId="27AD3115" w14:textId="77777777" w:rsidR="009C7EBF" w:rsidRDefault="00056357">
            <w:pPr>
              <w:pStyle w:val="ListParagraph"/>
              <w:numPr>
                <w:ilvl w:val="0"/>
                <w:numId w:val="20"/>
              </w:numPr>
              <w:rPr>
                <w:lang w:val="en-US" w:eastAsia="ja-JP"/>
              </w:rPr>
            </w:pPr>
            <w:r>
              <w:rPr>
                <w:lang w:eastAsia="ja-JP"/>
              </w:rPr>
              <w:t>ZTE (R1-2211061)</w:t>
            </w:r>
          </w:p>
          <w:tbl>
            <w:tblPr>
              <w:tblpPr w:leftFromText="180" w:rightFromText="180" w:vertAnchor="text" w:horzAnchor="page" w:tblpX="1005" w:tblpY="459"/>
              <w:tblOverlap w:val="never"/>
              <w:tblW w:w="103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1"/>
              <w:gridCol w:w="796"/>
              <w:gridCol w:w="753"/>
              <w:gridCol w:w="815"/>
              <w:gridCol w:w="798"/>
              <w:gridCol w:w="929"/>
              <w:gridCol w:w="616"/>
              <w:gridCol w:w="632"/>
              <w:gridCol w:w="536"/>
              <w:gridCol w:w="936"/>
              <w:gridCol w:w="1052"/>
              <w:gridCol w:w="981"/>
            </w:tblGrid>
            <w:tr w:rsidR="009C7EBF" w14:paraId="27AD311D" w14:textId="77777777">
              <w:tc>
                <w:tcPr>
                  <w:tcW w:w="1776" w:type="dxa"/>
                  <w:vMerge w:val="restart"/>
                  <w:tcBorders>
                    <w:top w:val="single" w:sz="4" w:space="0" w:color="auto"/>
                    <w:left w:val="single" w:sz="4" w:space="0" w:color="auto"/>
                    <w:bottom w:val="single" w:sz="4" w:space="0" w:color="auto"/>
                    <w:right w:val="single" w:sz="4" w:space="0" w:color="auto"/>
                  </w:tcBorders>
                </w:tcPr>
                <w:p w14:paraId="27AD3116" w14:textId="77777777" w:rsidR="009C7EBF" w:rsidRDefault="00056357">
                  <w:pPr>
                    <w:rPr>
                      <w:rFonts w:ascii="Times" w:eastAsia="Batang" w:hAnsi="Times" w:cs="Times New Roman"/>
                      <w:bCs/>
                      <w:sz w:val="16"/>
                      <w:szCs w:val="16"/>
                    </w:rPr>
                  </w:pPr>
                  <w:r>
                    <w:rPr>
                      <w:rFonts w:ascii="Times" w:eastAsia="Batang" w:hAnsi="Times"/>
                      <w:bCs/>
                      <w:sz w:val="16"/>
                      <w:szCs w:val="16"/>
                    </w:rPr>
                    <w:t>Model input</w:t>
                  </w:r>
                </w:p>
              </w:tc>
              <w:tc>
                <w:tcPr>
                  <w:tcW w:w="816" w:type="dxa"/>
                  <w:vMerge w:val="restart"/>
                  <w:tcBorders>
                    <w:top w:val="single" w:sz="4" w:space="0" w:color="auto"/>
                    <w:left w:val="single" w:sz="4" w:space="0" w:color="auto"/>
                    <w:bottom w:val="single" w:sz="4" w:space="0" w:color="auto"/>
                    <w:right w:val="single" w:sz="4" w:space="0" w:color="auto"/>
                  </w:tcBorders>
                </w:tcPr>
                <w:p w14:paraId="27AD3117" w14:textId="77777777" w:rsidR="009C7EBF" w:rsidRDefault="00056357">
                  <w:pPr>
                    <w:rPr>
                      <w:rFonts w:ascii="Times" w:eastAsia="Batang" w:hAnsi="Times"/>
                      <w:bCs/>
                      <w:sz w:val="16"/>
                      <w:szCs w:val="16"/>
                    </w:rPr>
                  </w:pPr>
                  <w:r>
                    <w:rPr>
                      <w:rFonts w:ascii="Times" w:eastAsia="Batang" w:hAnsi="Times"/>
                      <w:bCs/>
                      <w:sz w:val="16"/>
                      <w:szCs w:val="16"/>
                    </w:rPr>
                    <w:t>Model output</w:t>
                  </w:r>
                </w:p>
              </w:tc>
              <w:tc>
                <w:tcPr>
                  <w:tcW w:w="756" w:type="dxa"/>
                  <w:vMerge w:val="restart"/>
                  <w:tcBorders>
                    <w:top w:val="single" w:sz="4" w:space="0" w:color="auto"/>
                    <w:left w:val="single" w:sz="4" w:space="0" w:color="auto"/>
                    <w:bottom w:val="single" w:sz="4" w:space="0" w:color="auto"/>
                    <w:right w:val="single" w:sz="4" w:space="0" w:color="auto"/>
                  </w:tcBorders>
                </w:tcPr>
                <w:p w14:paraId="27AD3118" w14:textId="77777777" w:rsidR="009C7EBF" w:rsidRDefault="00056357">
                  <w:pPr>
                    <w:rPr>
                      <w:rFonts w:ascii="Times" w:eastAsia="Batang" w:hAnsi="Times"/>
                      <w:bCs/>
                      <w:sz w:val="16"/>
                      <w:szCs w:val="16"/>
                    </w:rPr>
                  </w:pPr>
                  <w:r>
                    <w:rPr>
                      <w:rFonts w:ascii="Times" w:eastAsia="Batang" w:hAnsi="Times"/>
                      <w:bCs/>
                      <w:sz w:val="16"/>
                      <w:szCs w:val="16"/>
                    </w:rPr>
                    <w:t>Label</w:t>
                  </w:r>
                </w:p>
              </w:tc>
              <w:tc>
                <w:tcPr>
                  <w:tcW w:w="2700" w:type="dxa"/>
                  <w:gridSpan w:val="3"/>
                  <w:tcBorders>
                    <w:top w:val="single" w:sz="4" w:space="0" w:color="auto"/>
                    <w:left w:val="single" w:sz="4" w:space="0" w:color="auto"/>
                    <w:bottom w:val="single" w:sz="4" w:space="0" w:color="auto"/>
                    <w:right w:val="single" w:sz="4" w:space="0" w:color="auto"/>
                  </w:tcBorders>
                </w:tcPr>
                <w:p w14:paraId="27AD3119" w14:textId="77777777" w:rsidR="009C7EBF" w:rsidRDefault="00056357">
                  <w:pPr>
                    <w:rPr>
                      <w:rFonts w:ascii="Times" w:eastAsia="Batang" w:hAnsi="Times"/>
                      <w:bCs/>
                      <w:sz w:val="16"/>
                      <w:szCs w:val="16"/>
                    </w:rPr>
                  </w:pPr>
                  <w:r>
                    <w:rPr>
                      <w:rFonts w:ascii="Times" w:eastAsia="Batang" w:hAnsi="Times"/>
                      <w:bCs/>
                      <w:sz w:val="16"/>
                      <w:szCs w:val="16"/>
                    </w:rPr>
                    <w:t>Settings (e.g., drops, clutter param, mix)</w:t>
                  </w:r>
                </w:p>
              </w:tc>
              <w:tc>
                <w:tcPr>
                  <w:tcW w:w="1788" w:type="dxa"/>
                  <w:gridSpan w:val="3"/>
                  <w:tcBorders>
                    <w:top w:val="single" w:sz="4" w:space="0" w:color="auto"/>
                    <w:left w:val="single" w:sz="4" w:space="0" w:color="auto"/>
                    <w:bottom w:val="single" w:sz="4" w:space="0" w:color="auto"/>
                    <w:right w:val="single" w:sz="4" w:space="0" w:color="auto"/>
                  </w:tcBorders>
                </w:tcPr>
                <w:p w14:paraId="27AD311A" w14:textId="77777777" w:rsidR="009C7EBF" w:rsidRDefault="00056357">
                  <w:pPr>
                    <w:rPr>
                      <w:rFonts w:ascii="Times" w:eastAsia="Batang" w:hAnsi="Times"/>
                      <w:bCs/>
                      <w:sz w:val="16"/>
                      <w:szCs w:val="16"/>
                    </w:rPr>
                  </w:pPr>
                  <w:r>
                    <w:rPr>
                      <w:rFonts w:ascii="Times" w:eastAsia="Batang" w:hAnsi="Times"/>
                      <w:bCs/>
                      <w:sz w:val="16"/>
                      <w:szCs w:val="16"/>
                    </w:rPr>
                    <w:t>Dataset size</w:t>
                  </w:r>
                </w:p>
              </w:tc>
              <w:tc>
                <w:tcPr>
                  <w:tcW w:w="1548" w:type="dxa"/>
                  <w:gridSpan w:val="2"/>
                  <w:tcBorders>
                    <w:top w:val="single" w:sz="4" w:space="0" w:color="auto"/>
                    <w:left w:val="single" w:sz="4" w:space="0" w:color="auto"/>
                    <w:bottom w:val="single" w:sz="4" w:space="0" w:color="auto"/>
                    <w:right w:val="single" w:sz="4" w:space="0" w:color="auto"/>
                  </w:tcBorders>
                </w:tcPr>
                <w:p w14:paraId="27AD311B" w14:textId="77777777" w:rsidR="009C7EBF" w:rsidRDefault="00056357">
                  <w:pPr>
                    <w:rPr>
                      <w:rFonts w:ascii="Times" w:eastAsia="Batang" w:hAnsi="Times"/>
                      <w:bCs/>
                      <w:sz w:val="16"/>
                      <w:szCs w:val="16"/>
                    </w:rPr>
                  </w:pPr>
                  <w:r>
                    <w:rPr>
                      <w:rFonts w:ascii="Times" w:eastAsia="Batang" w:hAnsi="Times"/>
                      <w:bCs/>
                      <w:sz w:val="16"/>
                      <w:szCs w:val="16"/>
                    </w:rPr>
                    <w:t>AI/ML complexity</w:t>
                  </w:r>
                </w:p>
              </w:tc>
              <w:tc>
                <w:tcPr>
                  <w:tcW w:w="1007" w:type="dxa"/>
                  <w:tcBorders>
                    <w:top w:val="single" w:sz="4" w:space="0" w:color="auto"/>
                    <w:left w:val="single" w:sz="4" w:space="0" w:color="auto"/>
                    <w:bottom w:val="single" w:sz="4" w:space="0" w:color="auto"/>
                    <w:right w:val="single" w:sz="4" w:space="0" w:color="auto"/>
                  </w:tcBorders>
                </w:tcPr>
                <w:p w14:paraId="27AD311C" w14:textId="77777777" w:rsidR="009C7EBF" w:rsidRDefault="00056357">
                  <w:pPr>
                    <w:rPr>
                      <w:rFonts w:ascii="Times" w:eastAsia="Batang" w:hAnsi="Times"/>
                      <w:bCs/>
                      <w:sz w:val="16"/>
                      <w:szCs w:val="16"/>
                    </w:rPr>
                  </w:pPr>
                  <w:r>
                    <w:rPr>
                      <w:rFonts w:ascii="Times" w:eastAsia="Batang" w:hAnsi="Times"/>
                      <w:bCs/>
                      <w:sz w:val="16"/>
                      <w:szCs w:val="16"/>
                    </w:rPr>
                    <w:t>Horizontal pos. accuracy at CDF=90% (m)</w:t>
                  </w:r>
                </w:p>
              </w:tc>
            </w:tr>
            <w:tr w:rsidR="009C7EBF" w14:paraId="27AD312A" w14:textId="77777777">
              <w:tc>
                <w:tcPr>
                  <w:tcW w:w="1776" w:type="dxa"/>
                  <w:vMerge/>
                  <w:tcBorders>
                    <w:top w:val="single" w:sz="4" w:space="0" w:color="auto"/>
                    <w:left w:val="single" w:sz="4" w:space="0" w:color="auto"/>
                    <w:bottom w:val="single" w:sz="4" w:space="0" w:color="auto"/>
                    <w:right w:val="single" w:sz="4" w:space="0" w:color="auto"/>
                  </w:tcBorders>
                  <w:vAlign w:val="center"/>
                </w:tcPr>
                <w:p w14:paraId="27AD311E" w14:textId="77777777" w:rsidR="009C7EBF" w:rsidRDefault="009C7EBF">
                  <w:pPr>
                    <w:rPr>
                      <w:rFonts w:ascii="Times" w:eastAsia="Batang" w:hAnsi="Times"/>
                      <w:bCs/>
                      <w:sz w:val="16"/>
                      <w:szCs w:val="16"/>
                      <w:lang w:val="en-GB"/>
                    </w:rPr>
                  </w:pPr>
                </w:p>
              </w:tc>
              <w:tc>
                <w:tcPr>
                  <w:tcW w:w="816" w:type="dxa"/>
                  <w:vMerge/>
                  <w:tcBorders>
                    <w:top w:val="single" w:sz="4" w:space="0" w:color="auto"/>
                    <w:left w:val="single" w:sz="4" w:space="0" w:color="auto"/>
                    <w:bottom w:val="single" w:sz="4" w:space="0" w:color="auto"/>
                    <w:right w:val="single" w:sz="4" w:space="0" w:color="auto"/>
                  </w:tcBorders>
                  <w:vAlign w:val="center"/>
                </w:tcPr>
                <w:p w14:paraId="27AD311F" w14:textId="77777777" w:rsidR="009C7EBF" w:rsidRDefault="009C7EBF">
                  <w:pPr>
                    <w:rPr>
                      <w:rFonts w:ascii="Times" w:eastAsia="Batang" w:hAnsi="Times"/>
                      <w:bCs/>
                      <w:sz w:val="16"/>
                      <w:szCs w:val="16"/>
                      <w:lang w:val="en-GB"/>
                    </w:rPr>
                  </w:pPr>
                </w:p>
              </w:tc>
              <w:tc>
                <w:tcPr>
                  <w:tcW w:w="756" w:type="dxa"/>
                  <w:vMerge/>
                  <w:tcBorders>
                    <w:top w:val="single" w:sz="4" w:space="0" w:color="auto"/>
                    <w:left w:val="single" w:sz="4" w:space="0" w:color="auto"/>
                    <w:bottom w:val="single" w:sz="4" w:space="0" w:color="auto"/>
                    <w:right w:val="single" w:sz="4" w:space="0" w:color="auto"/>
                  </w:tcBorders>
                  <w:vAlign w:val="center"/>
                </w:tcPr>
                <w:p w14:paraId="27AD3120" w14:textId="77777777" w:rsidR="009C7EBF" w:rsidRDefault="009C7EBF">
                  <w:pPr>
                    <w:rPr>
                      <w:rFonts w:ascii="Times" w:eastAsia="Batang" w:hAnsi="Times"/>
                      <w:bCs/>
                      <w:sz w:val="16"/>
                      <w:szCs w:val="16"/>
                      <w:lang w:val="en-GB"/>
                    </w:rPr>
                  </w:pPr>
                </w:p>
              </w:tc>
              <w:tc>
                <w:tcPr>
                  <w:tcW w:w="828" w:type="dxa"/>
                  <w:tcBorders>
                    <w:top w:val="single" w:sz="4" w:space="0" w:color="auto"/>
                    <w:left w:val="single" w:sz="4" w:space="0" w:color="auto"/>
                    <w:bottom w:val="single" w:sz="4" w:space="0" w:color="auto"/>
                    <w:right w:val="single" w:sz="4" w:space="0" w:color="auto"/>
                  </w:tcBorders>
                  <w:vAlign w:val="center"/>
                </w:tcPr>
                <w:p w14:paraId="27AD3121" w14:textId="77777777" w:rsidR="009C7EBF" w:rsidRDefault="00056357">
                  <w:pPr>
                    <w:jc w:val="center"/>
                    <w:rPr>
                      <w:rFonts w:ascii="Times" w:eastAsia="Batang" w:hAnsi="Times"/>
                      <w:bCs/>
                      <w:sz w:val="16"/>
                      <w:szCs w:val="16"/>
                    </w:rPr>
                  </w:pPr>
                  <w:r>
                    <w:rPr>
                      <w:rFonts w:ascii="Times" w:eastAsia="Batang" w:hAnsi="Times"/>
                      <w:bCs/>
                      <w:sz w:val="16"/>
                      <w:szCs w:val="16"/>
                    </w:rPr>
                    <w:t>Train</w:t>
                  </w:r>
                </w:p>
              </w:tc>
              <w:tc>
                <w:tcPr>
                  <w:tcW w:w="888" w:type="dxa"/>
                  <w:tcBorders>
                    <w:top w:val="single" w:sz="4" w:space="0" w:color="auto"/>
                    <w:left w:val="single" w:sz="4" w:space="0" w:color="auto"/>
                    <w:bottom w:val="single" w:sz="4" w:space="0" w:color="auto"/>
                    <w:right w:val="single" w:sz="4" w:space="0" w:color="auto"/>
                  </w:tcBorders>
                  <w:vAlign w:val="center"/>
                </w:tcPr>
                <w:p w14:paraId="27AD3122" w14:textId="77777777" w:rsidR="009C7EBF" w:rsidRDefault="00056357">
                  <w:pPr>
                    <w:jc w:val="center"/>
                    <w:rPr>
                      <w:rFonts w:ascii="Times" w:eastAsia="Batang" w:hAnsi="Times"/>
                      <w:bCs/>
                      <w:sz w:val="16"/>
                      <w:szCs w:val="16"/>
                    </w:rPr>
                  </w:pPr>
                  <w:r>
                    <w:rPr>
                      <w:rFonts w:ascii="Times" w:eastAsia="Batang" w:hAnsi="Times"/>
                      <w:bCs/>
                      <w:sz w:val="16"/>
                      <w:szCs w:val="16"/>
                    </w:rPr>
                    <w:t>Fine-tune</w:t>
                  </w:r>
                </w:p>
              </w:tc>
              <w:tc>
                <w:tcPr>
                  <w:tcW w:w="984" w:type="dxa"/>
                  <w:tcBorders>
                    <w:top w:val="single" w:sz="4" w:space="0" w:color="auto"/>
                    <w:left w:val="single" w:sz="4" w:space="0" w:color="auto"/>
                    <w:bottom w:val="single" w:sz="4" w:space="0" w:color="auto"/>
                    <w:right w:val="single" w:sz="4" w:space="0" w:color="auto"/>
                  </w:tcBorders>
                  <w:vAlign w:val="center"/>
                </w:tcPr>
                <w:p w14:paraId="27AD3123" w14:textId="77777777" w:rsidR="009C7EBF" w:rsidRDefault="00056357">
                  <w:pPr>
                    <w:jc w:val="center"/>
                    <w:rPr>
                      <w:rFonts w:ascii="Times" w:eastAsia="Batang" w:hAnsi="Times"/>
                      <w:bCs/>
                      <w:sz w:val="16"/>
                      <w:szCs w:val="16"/>
                    </w:rPr>
                  </w:pPr>
                  <w:r>
                    <w:rPr>
                      <w:rFonts w:ascii="Times" w:eastAsia="Batang" w:hAnsi="Times"/>
                      <w:bCs/>
                      <w:sz w:val="16"/>
                      <w:szCs w:val="16"/>
                    </w:rPr>
                    <w:t>Test</w:t>
                  </w:r>
                </w:p>
              </w:tc>
              <w:tc>
                <w:tcPr>
                  <w:tcW w:w="612" w:type="dxa"/>
                  <w:tcBorders>
                    <w:top w:val="single" w:sz="4" w:space="0" w:color="auto"/>
                    <w:left w:val="single" w:sz="4" w:space="0" w:color="auto"/>
                    <w:bottom w:val="single" w:sz="4" w:space="0" w:color="auto"/>
                    <w:right w:val="single" w:sz="4" w:space="0" w:color="auto"/>
                  </w:tcBorders>
                  <w:vAlign w:val="center"/>
                </w:tcPr>
                <w:p w14:paraId="27AD3124" w14:textId="77777777" w:rsidR="009C7EBF" w:rsidRDefault="00056357">
                  <w:pPr>
                    <w:jc w:val="center"/>
                    <w:rPr>
                      <w:rFonts w:ascii="Times" w:eastAsia="Batang" w:hAnsi="Times"/>
                      <w:bCs/>
                      <w:sz w:val="16"/>
                      <w:szCs w:val="16"/>
                    </w:rPr>
                  </w:pPr>
                  <w:r>
                    <w:rPr>
                      <w:rFonts w:ascii="Times" w:eastAsia="Batang" w:hAnsi="Times"/>
                      <w:bCs/>
                      <w:sz w:val="16"/>
                      <w:szCs w:val="16"/>
                    </w:rPr>
                    <w:t>Train</w:t>
                  </w:r>
                </w:p>
              </w:tc>
              <w:tc>
                <w:tcPr>
                  <w:tcW w:w="660" w:type="dxa"/>
                  <w:tcBorders>
                    <w:top w:val="single" w:sz="4" w:space="0" w:color="auto"/>
                    <w:left w:val="single" w:sz="4" w:space="0" w:color="auto"/>
                    <w:bottom w:val="single" w:sz="4" w:space="0" w:color="auto"/>
                    <w:right w:val="single" w:sz="4" w:space="0" w:color="auto"/>
                  </w:tcBorders>
                  <w:vAlign w:val="center"/>
                </w:tcPr>
                <w:p w14:paraId="27AD3125" w14:textId="77777777" w:rsidR="009C7EBF" w:rsidRDefault="00056357">
                  <w:pPr>
                    <w:rPr>
                      <w:rFonts w:ascii="Times" w:eastAsia="Batang" w:hAnsi="Times"/>
                      <w:bCs/>
                      <w:sz w:val="16"/>
                      <w:szCs w:val="16"/>
                    </w:rPr>
                  </w:pPr>
                  <w:r>
                    <w:rPr>
                      <w:rFonts w:ascii="Times" w:eastAsia="Batang" w:hAnsi="Times"/>
                      <w:bCs/>
                      <w:sz w:val="16"/>
                      <w:szCs w:val="16"/>
                    </w:rPr>
                    <w:t>Fine-tune</w:t>
                  </w:r>
                </w:p>
              </w:tc>
              <w:tc>
                <w:tcPr>
                  <w:tcW w:w="516" w:type="dxa"/>
                  <w:tcBorders>
                    <w:top w:val="single" w:sz="4" w:space="0" w:color="auto"/>
                    <w:left w:val="single" w:sz="4" w:space="0" w:color="auto"/>
                    <w:bottom w:val="single" w:sz="4" w:space="0" w:color="auto"/>
                    <w:right w:val="single" w:sz="4" w:space="0" w:color="auto"/>
                  </w:tcBorders>
                  <w:vAlign w:val="center"/>
                </w:tcPr>
                <w:p w14:paraId="27AD3126" w14:textId="77777777" w:rsidR="009C7EBF" w:rsidRDefault="00056357">
                  <w:pPr>
                    <w:jc w:val="center"/>
                    <w:rPr>
                      <w:rFonts w:ascii="Times" w:eastAsia="Batang" w:hAnsi="Times"/>
                      <w:bCs/>
                      <w:sz w:val="16"/>
                      <w:szCs w:val="16"/>
                    </w:rPr>
                  </w:pPr>
                  <w:r>
                    <w:rPr>
                      <w:rFonts w:ascii="Times" w:eastAsia="Batang" w:hAnsi="Times"/>
                      <w:bCs/>
                      <w:sz w:val="16"/>
                      <w:szCs w:val="16"/>
                    </w:rPr>
                    <w:t>test</w:t>
                  </w:r>
                </w:p>
              </w:tc>
              <w:tc>
                <w:tcPr>
                  <w:tcW w:w="720" w:type="dxa"/>
                  <w:tcBorders>
                    <w:top w:val="single" w:sz="4" w:space="0" w:color="auto"/>
                    <w:left w:val="single" w:sz="4" w:space="0" w:color="auto"/>
                    <w:bottom w:val="single" w:sz="4" w:space="0" w:color="auto"/>
                    <w:right w:val="single" w:sz="4" w:space="0" w:color="auto"/>
                  </w:tcBorders>
                </w:tcPr>
                <w:p w14:paraId="27AD3127" w14:textId="77777777" w:rsidR="009C7EBF" w:rsidRDefault="00056357">
                  <w:pPr>
                    <w:rPr>
                      <w:rFonts w:ascii="Times" w:eastAsia="Batang" w:hAnsi="Times"/>
                      <w:bCs/>
                      <w:sz w:val="16"/>
                      <w:szCs w:val="16"/>
                    </w:rPr>
                  </w:pPr>
                  <w:r>
                    <w:rPr>
                      <w:rFonts w:ascii="Times" w:eastAsia="Batang" w:hAnsi="Times"/>
                      <w:bCs/>
                      <w:sz w:val="16"/>
                      <w:szCs w:val="16"/>
                    </w:rPr>
                    <w:t>Model complexity</w:t>
                  </w:r>
                </w:p>
              </w:tc>
              <w:tc>
                <w:tcPr>
                  <w:tcW w:w="828" w:type="dxa"/>
                  <w:tcBorders>
                    <w:top w:val="single" w:sz="4" w:space="0" w:color="auto"/>
                    <w:left w:val="single" w:sz="4" w:space="0" w:color="auto"/>
                    <w:bottom w:val="single" w:sz="4" w:space="0" w:color="auto"/>
                    <w:right w:val="single" w:sz="4" w:space="0" w:color="auto"/>
                  </w:tcBorders>
                </w:tcPr>
                <w:p w14:paraId="27AD3128" w14:textId="77777777" w:rsidR="009C7EBF" w:rsidRDefault="00056357">
                  <w:pPr>
                    <w:rPr>
                      <w:rFonts w:ascii="Times" w:eastAsia="Batang" w:hAnsi="Times"/>
                      <w:bCs/>
                      <w:sz w:val="16"/>
                      <w:szCs w:val="16"/>
                    </w:rPr>
                  </w:pPr>
                  <w:r>
                    <w:rPr>
                      <w:rFonts w:ascii="Times" w:eastAsia="Batang" w:hAnsi="Times"/>
                      <w:bCs/>
                      <w:sz w:val="16"/>
                      <w:szCs w:val="16"/>
                    </w:rPr>
                    <w:t>Computation complexity</w:t>
                  </w:r>
                </w:p>
              </w:tc>
              <w:tc>
                <w:tcPr>
                  <w:tcW w:w="1007" w:type="dxa"/>
                  <w:tcBorders>
                    <w:top w:val="single" w:sz="4" w:space="0" w:color="auto"/>
                    <w:left w:val="single" w:sz="4" w:space="0" w:color="auto"/>
                    <w:bottom w:val="single" w:sz="4" w:space="0" w:color="auto"/>
                    <w:right w:val="single" w:sz="4" w:space="0" w:color="auto"/>
                  </w:tcBorders>
                </w:tcPr>
                <w:p w14:paraId="27AD3129" w14:textId="77777777" w:rsidR="009C7EBF" w:rsidRDefault="00056357">
                  <w:pPr>
                    <w:rPr>
                      <w:rFonts w:ascii="Times" w:eastAsia="Batang" w:hAnsi="Times"/>
                      <w:bCs/>
                      <w:sz w:val="16"/>
                      <w:szCs w:val="16"/>
                    </w:rPr>
                  </w:pPr>
                  <w:r>
                    <w:rPr>
                      <w:rFonts w:ascii="Times" w:eastAsia="Batang" w:hAnsi="Times"/>
                      <w:bCs/>
                      <w:sz w:val="16"/>
                      <w:szCs w:val="16"/>
                    </w:rPr>
                    <w:t>AI/ML</w:t>
                  </w:r>
                </w:p>
              </w:tc>
            </w:tr>
            <w:tr w:rsidR="009C7EBF" w14:paraId="27AD3139" w14:textId="77777777">
              <w:trPr>
                <w:trHeight w:val="35"/>
              </w:trPr>
              <w:tc>
                <w:tcPr>
                  <w:tcW w:w="1776" w:type="dxa"/>
                  <w:tcBorders>
                    <w:top w:val="single" w:sz="4" w:space="0" w:color="auto"/>
                    <w:left w:val="single" w:sz="4" w:space="0" w:color="auto"/>
                    <w:bottom w:val="single" w:sz="4" w:space="0" w:color="auto"/>
                    <w:right w:val="single" w:sz="4" w:space="0" w:color="auto"/>
                  </w:tcBorders>
                </w:tcPr>
                <w:p w14:paraId="27AD312B" w14:textId="77777777" w:rsidR="009C7EBF" w:rsidRDefault="00056357">
                  <w:pPr>
                    <w:jc w:val="center"/>
                    <w:rPr>
                      <w:rFonts w:ascii="Times New Roman" w:eastAsia="SimSun" w:hAnsi="Times New Roman"/>
                      <w:sz w:val="16"/>
                      <w:szCs w:val="16"/>
                    </w:rPr>
                  </w:pPr>
                  <w:r>
                    <w:rPr>
                      <w:rFonts w:eastAsia="SimSun"/>
                      <w:sz w:val="16"/>
                      <w:szCs w:val="16"/>
                    </w:rPr>
                    <w:t>CIR (2x18x256)</w:t>
                  </w:r>
                </w:p>
                <w:p w14:paraId="27AD312C" w14:textId="77777777" w:rsidR="009C7EBF" w:rsidRDefault="00056357">
                  <w:pPr>
                    <w:rPr>
                      <w:rFonts w:ascii="Times" w:eastAsia="Batang" w:hAnsi="Times"/>
                      <w:bCs/>
                      <w:sz w:val="16"/>
                      <w:szCs w:val="16"/>
                      <w:lang w:val="en-GB"/>
                    </w:rPr>
                  </w:pPr>
                  <w:r>
                    <w:rPr>
                      <w:rFonts w:eastAsia="SimSun"/>
                      <w:sz w:val="16"/>
                      <w:szCs w:val="16"/>
                    </w:rPr>
                    <w:t>256 PRS + path timings + DL PRS RSRPPs + path phases</w:t>
                  </w:r>
                </w:p>
              </w:tc>
              <w:tc>
                <w:tcPr>
                  <w:tcW w:w="816" w:type="dxa"/>
                  <w:tcBorders>
                    <w:top w:val="single" w:sz="4" w:space="0" w:color="auto"/>
                    <w:left w:val="single" w:sz="4" w:space="0" w:color="auto"/>
                    <w:bottom w:val="single" w:sz="4" w:space="0" w:color="auto"/>
                    <w:right w:val="single" w:sz="4" w:space="0" w:color="auto"/>
                  </w:tcBorders>
                </w:tcPr>
                <w:p w14:paraId="27AD312D" w14:textId="77777777" w:rsidR="009C7EBF" w:rsidRDefault="00056357">
                  <w:pPr>
                    <w:jc w:val="center"/>
                    <w:rPr>
                      <w:rFonts w:ascii="Times New Roman" w:eastAsia="SimSun" w:hAnsi="Times New Roman"/>
                      <w:sz w:val="16"/>
                      <w:szCs w:val="16"/>
                    </w:rPr>
                  </w:pPr>
                  <w:r>
                    <w:rPr>
                      <w:rFonts w:eastAsia="SimSun"/>
                      <w:sz w:val="16"/>
                      <w:szCs w:val="16"/>
                    </w:rPr>
                    <w:t>2-D UE position</w:t>
                  </w:r>
                </w:p>
                <w:p w14:paraId="27AD312E" w14:textId="77777777" w:rsidR="009C7EBF" w:rsidRDefault="00056357">
                  <w:pPr>
                    <w:jc w:val="center"/>
                    <w:rPr>
                      <w:rFonts w:ascii="Times" w:eastAsia="Batang" w:hAnsi="Times"/>
                      <w:bCs/>
                      <w:sz w:val="16"/>
                      <w:szCs w:val="16"/>
                      <w:lang w:val="en-GB"/>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27AD312F" w14:textId="77777777" w:rsidR="009C7EBF" w:rsidRDefault="00056357">
                  <w:pPr>
                    <w:jc w:val="center"/>
                    <w:rPr>
                      <w:rFonts w:ascii="Times" w:eastAsia="Batang" w:hAnsi="Times"/>
                      <w:bCs/>
                      <w:sz w:val="16"/>
                      <w:szCs w:val="16"/>
                    </w:rPr>
                  </w:pPr>
                  <w:r>
                    <w:rPr>
                      <w:rFonts w:eastAsia="SimSun"/>
                      <w:sz w:val="16"/>
                      <w:szCs w:val="16"/>
                    </w:rPr>
                    <w:t>2-D UE position</w:t>
                  </w:r>
                </w:p>
              </w:tc>
              <w:tc>
                <w:tcPr>
                  <w:tcW w:w="828" w:type="dxa"/>
                  <w:tcBorders>
                    <w:top w:val="single" w:sz="4" w:space="0" w:color="auto"/>
                    <w:left w:val="single" w:sz="4" w:space="0" w:color="auto"/>
                    <w:bottom w:val="single" w:sz="4" w:space="0" w:color="auto"/>
                    <w:right w:val="single" w:sz="4" w:space="0" w:color="auto"/>
                  </w:tcBorders>
                </w:tcPr>
                <w:p w14:paraId="27AD3130" w14:textId="77777777" w:rsidR="009C7EBF" w:rsidRDefault="00056357">
                  <w:pPr>
                    <w:rPr>
                      <w:rFonts w:ascii="Times New Roman" w:eastAsia="SimSun" w:hAnsi="Times New Roman"/>
                      <w:sz w:val="16"/>
                      <w:szCs w:val="16"/>
                    </w:rPr>
                  </w:pPr>
                  <w:r>
                    <w:rPr>
                      <w:rFonts w:eastAsia="SimSun"/>
                      <w:sz w:val="16"/>
                      <w:szCs w:val="16"/>
                    </w:rPr>
                    <w:t>Ideal network sync</w:t>
                  </w:r>
                </w:p>
              </w:tc>
              <w:tc>
                <w:tcPr>
                  <w:tcW w:w="888" w:type="dxa"/>
                  <w:tcBorders>
                    <w:top w:val="single" w:sz="4" w:space="0" w:color="auto"/>
                    <w:left w:val="single" w:sz="4" w:space="0" w:color="auto"/>
                    <w:bottom w:val="single" w:sz="4" w:space="0" w:color="auto"/>
                    <w:right w:val="single" w:sz="4" w:space="0" w:color="auto"/>
                  </w:tcBorders>
                </w:tcPr>
                <w:p w14:paraId="27AD3131" w14:textId="77777777" w:rsidR="009C7EBF" w:rsidRDefault="00056357">
                  <w:pPr>
                    <w:rPr>
                      <w:rFonts w:ascii="Times" w:eastAsia="SimSun" w:hAnsi="Times"/>
                      <w:bCs/>
                      <w:sz w:val="16"/>
                      <w:szCs w:val="16"/>
                    </w:rPr>
                  </w:pPr>
                  <w:r>
                    <w:rPr>
                      <w:rFonts w:eastAsia="SimSun"/>
                      <w:sz w:val="16"/>
                      <w:szCs w:val="16"/>
                    </w:rPr>
                    <w:t>N/A</w:t>
                  </w:r>
                </w:p>
              </w:tc>
              <w:tc>
                <w:tcPr>
                  <w:tcW w:w="984" w:type="dxa"/>
                  <w:tcBorders>
                    <w:top w:val="single" w:sz="4" w:space="0" w:color="auto"/>
                    <w:left w:val="single" w:sz="4" w:space="0" w:color="auto"/>
                    <w:bottom w:val="single" w:sz="4" w:space="0" w:color="auto"/>
                    <w:right w:val="single" w:sz="4" w:space="0" w:color="auto"/>
                  </w:tcBorders>
                </w:tcPr>
                <w:p w14:paraId="27AD3132" w14:textId="77777777" w:rsidR="009C7EBF" w:rsidRDefault="00056357">
                  <w:pPr>
                    <w:rPr>
                      <w:rFonts w:ascii="Times" w:eastAsia="Batang" w:hAnsi="Times"/>
                      <w:bCs/>
                      <w:sz w:val="16"/>
                      <w:szCs w:val="16"/>
                      <w:lang w:val="en-GB"/>
                    </w:rPr>
                  </w:pPr>
                  <w:r>
                    <w:rPr>
                      <w:rFonts w:eastAsia="SimSun"/>
                      <w:sz w:val="16"/>
                      <w:szCs w:val="16"/>
                    </w:rPr>
                    <w:t>Ideal network sync</w:t>
                  </w:r>
                </w:p>
              </w:tc>
              <w:tc>
                <w:tcPr>
                  <w:tcW w:w="612" w:type="dxa"/>
                  <w:tcBorders>
                    <w:top w:val="single" w:sz="4" w:space="0" w:color="auto"/>
                    <w:left w:val="single" w:sz="4" w:space="0" w:color="auto"/>
                    <w:bottom w:val="single" w:sz="4" w:space="0" w:color="auto"/>
                    <w:right w:val="single" w:sz="4" w:space="0" w:color="auto"/>
                  </w:tcBorders>
                </w:tcPr>
                <w:p w14:paraId="27AD3133" w14:textId="77777777" w:rsidR="009C7EBF" w:rsidRDefault="00056357">
                  <w:pPr>
                    <w:rPr>
                      <w:rFonts w:ascii="Times" w:eastAsia="SimSun" w:hAnsi="Times"/>
                      <w:bCs/>
                      <w:sz w:val="16"/>
                      <w:szCs w:val="16"/>
                    </w:rPr>
                  </w:pPr>
                  <w:r>
                    <w:rPr>
                      <w:rFonts w:ascii="Times" w:eastAsia="SimSun" w:hAnsi="Times"/>
                      <w:bCs/>
                      <w:sz w:val="16"/>
                      <w:szCs w:val="16"/>
                    </w:rPr>
                    <w:t>28800</w:t>
                  </w:r>
                </w:p>
              </w:tc>
              <w:tc>
                <w:tcPr>
                  <w:tcW w:w="660" w:type="dxa"/>
                  <w:tcBorders>
                    <w:top w:val="single" w:sz="4" w:space="0" w:color="auto"/>
                    <w:left w:val="single" w:sz="4" w:space="0" w:color="auto"/>
                    <w:bottom w:val="single" w:sz="4" w:space="0" w:color="auto"/>
                    <w:right w:val="single" w:sz="4" w:space="0" w:color="auto"/>
                  </w:tcBorders>
                </w:tcPr>
                <w:p w14:paraId="27AD3134" w14:textId="77777777" w:rsidR="009C7EBF" w:rsidRDefault="00056357">
                  <w:pPr>
                    <w:rPr>
                      <w:rFonts w:ascii="Times" w:eastAsia="SimSun" w:hAnsi="Times"/>
                      <w:bCs/>
                      <w:sz w:val="16"/>
                      <w:szCs w:val="16"/>
                    </w:rPr>
                  </w:pPr>
                  <w:r>
                    <w:rPr>
                      <w:rFonts w:ascii="Times" w:eastAsia="SimSun" w:hAnsi="Times"/>
                      <w:bCs/>
                      <w:sz w:val="16"/>
                      <w:szCs w:val="16"/>
                    </w:rPr>
                    <w:t>N/A</w:t>
                  </w:r>
                </w:p>
              </w:tc>
              <w:tc>
                <w:tcPr>
                  <w:tcW w:w="516" w:type="dxa"/>
                  <w:tcBorders>
                    <w:top w:val="single" w:sz="4" w:space="0" w:color="auto"/>
                    <w:left w:val="single" w:sz="4" w:space="0" w:color="auto"/>
                    <w:bottom w:val="single" w:sz="4" w:space="0" w:color="auto"/>
                    <w:right w:val="single" w:sz="4" w:space="0" w:color="auto"/>
                  </w:tcBorders>
                </w:tcPr>
                <w:p w14:paraId="27AD3135" w14:textId="77777777" w:rsidR="009C7EBF" w:rsidRDefault="00056357">
                  <w:pPr>
                    <w:rPr>
                      <w:rFonts w:ascii="Times" w:eastAsia="SimSun" w:hAnsi="Times"/>
                      <w:bCs/>
                      <w:sz w:val="16"/>
                      <w:szCs w:val="16"/>
                    </w:rPr>
                  </w:pPr>
                  <w:r>
                    <w:rPr>
                      <w:rFonts w:ascii="Times" w:eastAsia="SimSun" w:hAnsi="Times"/>
                      <w:bCs/>
                      <w:sz w:val="16"/>
                      <w:szCs w:val="16"/>
                    </w:rPr>
                    <w:t>1800</w:t>
                  </w:r>
                </w:p>
              </w:tc>
              <w:tc>
                <w:tcPr>
                  <w:tcW w:w="720" w:type="dxa"/>
                  <w:tcBorders>
                    <w:top w:val="single" w:sz="4" w:space="0" w:color="auto"/>
                    <w:left w:val="single" w:sz="4" w:space="0" w:color="auto"/>
                    <w:bottom w:val="single" w:sz="4" w:space="0" w:color="auto"/>
                    <w:right w:val="single" w:sz="4" w:space="0" w:color="auto"/>
                  </w:tcBorders>
                </w:tcPr>
                <w:p w14:paraId="27AD3136" w14:textId="77777777" w:rsidR="009C7EBF" w:rsidRDefault="00056357">
                  <w:pPr>
                    <w:rPr>
                      <w:rFonts w:ascii="Times" w:eastAsia="SimSun" w:hAnsi="Times"/>
                      <w:bCs/>
                      <w:sz w:val="16"/>
                      <w:szCs w:val="16"/>
                    </w:rPr>
                  </w:pPr>
                  <w:r>
                    <w:rPr>
                      <w:rFonts w:ascii="Times" w:eastAsia="SimSun" w:hAnsi="Times"/>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27AD3137" w14:textId="77777777" w:rsidR="009C7EBF" w:rsidRDefault="00056357">
                  <w:pPr>
                    <w:rPr>
                      <w:rFonts w:ascii="Times" w:eastAsia="SimSun" w:hAnsi="Times"/>
                      <w:bCs/>
                      <w:sz w:val="16"/>
                      <w:szCs w:val="16"/>
                    </w:rPr>
                  </w:pPr>
                  <w:r>
                    <w:rPr>
                      <w:rFonts w:ascii="Times" w:eastAsia="SimSun" w:hAnsi="Times"/>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27AD3138" w14:textId="77777777" w:rsidR="009C7EBF" w:rsidRDefault="00056357">
                  <w:pPr>
                    <w:rPr>
                      <w:rFonts w:ascii="Times" w:eastAsia="SimSun" w:hAnsi="Times"/>
                      <w:bCs/>
                      <w:sz w:val="16"/>
                      <w:szCs w:val="16"/>
                    </w:rPr>
                  </w:pPr>
                  <w:r>
                    <w:rPr>
                      <w:rFonts w:ascii="Times" w:eastAsia="SimSun" w:hAnsi="Times"/>
                      <w:bCs/>
                      <w:sz w:val="16"/>
                      <w:szCs w:val="16"/>
                    </w:rPr>
                    <w:t>0.26</w:t>
                  </w:r>
                </w:p>
              </w:tc>
            </w:tr>
            <w:tr w:rsidR="009C7EBF" w14:paraId="27AD3149" w14:textId="77777777">
              <w:trPr>
                <w:trHeight w:val="35"/>
              </w:trPr>
              <w:tc>
                <w:tcPr>
                  <w:tcW w:w="1776" w:type="dxa"/>
                  <w:tcBorders>
                    <w:top w:val="single" w:sz="4" w:space="0" w:color="auto"/>
                    <w:left w:val="single" w:sz="4" w:space="0" w:color="auto"/>
                    <w:bottom w:val="single" w:sz="4" w:space="0" w:color="auto"/>
                    <w:right w:val="single" w:sz="4" w:space="0" w:color="auto"/>
                  </w:tcBorders>
                </w:tcPr>
                <w:p w14:paraId="27AD313A" w14:textId="77777777" w:rsidR="009C7EBF" w:rsidRDefault="00056357">
                  <w:pPr>
                    <w:jc w:val="center"/>
                    <w:rPr>
                      <w:rFonts w:ascii="Times New Roman" w:eastAsia="SimSun" w:hAnsi="Times New Roman"/>
                      <w:sz w:val="16"/>
                      <w:szCs w:val="16"/>
                    </w:rPr>
                  </w:pPr>
                  <w:r>
                    <w:rPr>
                      <w:rFonts w:eastAsia="SimSun"/>
                      <w:sz w:val="16"/>
                      <w:szCs w:val="16"/>
                    </w:rPr>
                    <w:t>CIR (2x18x256)</w:t>
                  </w:r>
                </w:p>
                <w:p w14:paraId="27AD313B" w14:textId="77777777" w:rsidR="009C7EBF" w:rsidRDefault="00056357">
                  <w:pPr>
                    <w:rPr>
                      <w:rFonts w:eastAsia="SimSun"/>
                      <w:sz w:val="16"/>
                      <w:szCs w:val="16"/>
                    </w:rPr>
                  </w:pPr>
                  <w:r>
                    <w:rPr>
                      <w:rFonts w:eastAsia="SimSun"/>
                      <w:sz w:val="16"/>
                      <w:szCs w:val="16"/>
                    </w:rPr>
                    <w:t>256 PRS + path timings + DL PRS RSRPPs + path phases</w:t>
                  </w:r>
                </w:p>
              </w:tc>
              <w:tc>
                <w:tcPr>
                  <w:tcW w:w="816" w:type="dxa"/>
                  <w:tcBorders>
                    <w:top w:val="single" w:sz="4" w:space="0" w:color="auto"/>
                    <w:left w:val="single" w:sz="4" w:space="0" w:color="auto"/>
                    <w:bottom w:val="single" w:sz="4" w:space="0" w:color="auto"/>
                    <w:right w:val="single" w:sz="4" w:space="0" w:color="auto"/>
                  </w:tcBorders>
                </w:tcPr>
                <w:p w14:paraId="27AD313C" w14:textId="77777777" w:rsidR="009C7EBF" w:rsidRDefault="00056357">
                  <w:pPr>
                    <w:jc w:val="center"/>
                    <w:rPr>
                      <w:rFonts w:eastAsia="SimSun"/>
                      <w:sz w:val="16"/>
                      <w:szCs w:val="16"/>
                    </w:rPr>
                  </w:pPr>
                  <w:r>
                    <w:rPr>
                      <w:rFonts w:eastAsia="SimSun"/>
                      <w:sz w:val="16"/>
                      <w:szCs w:val="16"/>
                    </w:rPr>
                    <w:t>2-D UE position</w:t>
                  </w:r>
                </w:p>
                <w:p w14:paraId="27AD313D" w14:textId="77777777" w:rsidR="009C7EBF" w:rsidRDefault="00056357">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27AD313E" w14:textId="77777777" w:rsidR="009C7EBF" w:rsidRDefault="00056357">
                  <w:pPr>
                    <w:jc w:val="center"/>
                    <w:rPr>
                      <w:rFonts w:eastAsia="SimSun"/>
                      <w:sz w:val="16"/>
                      <w:szCs w:val="16"/>
                    </w:rPr>
                  </w:pPr>
                  <w:r>
                    <w:rPr>
                      <w:rFonts w:eastAsia="SimSun"/>
                      <w:sz w:val="16"/>
                      <w:szCs w:val="16"/>
                    </w:rPr>
                    <w:t>2-D UE position</w:t>
                  </w:r>
                </w:p>
              </w:tc>
              <w:tc>
                <w:tcPr>
                  <w:tcW w:w="828" w:type="dxa"/>
                  <w:tcBorders>
                    <w:top w:val="single" w:sz="4" w:space="0" w:color="auto"/>
                    <w:left w:val="single" w:sz="4" w:space="0" w:color="auto"/>
                    <w:bottom w:val="single" w:sz="4" w:space="0" w:color="auto"/>
                    <w:right w:val="single" w:sz="4" w:space="0" w:color="auto"/>
                  </w:tcBorders>
                </w:tcPr>
                <w:p w14:paraId="27AD313F" w14:textId="77777777" w:rsidR="009C7EBF" w:rsidRDefault="00056357">
                  <w:pPr>
                    <w:rPr>
                      <w:rFonts w:eastAsia="SimSun"/>
                      <w:sz w:val="16"/>
                      <w:szCs w:val="16"/>
                    </w:rPr>
                  </w:pPr>
                  <w:r>
                    <w:rPr>
                      <w:rFonts w:eastAsia="SimSun"/>
                      <w:sz w:val="16"/>
                      <w:szCs w:val="16"/>
                    </w:rPr>
                    <w:t>Ideal network sync</w:t>
                  </w:r>
                </w:p>
              </w:tc>
              <w:tc>
                <w:tcPr>
                  <w:tcW w:w="888" w:type="dxa"/>
                  <w:tcBorders>
                    <w:top w:val="single" w:sz="4" w:space="0" w:color="auto"/>
                    <w:left w:val="single" w:sz="4" w:space="0" w:color="auto"/>
                    <w:bottom w:val="single" w:sz="4" w:space="0" w:color="auto"/>
                    <w:right w:val="single" w:sz="4" w:space="0" w:color="auto"/>
                  </w:tcBorders>
                </w:tcPr>
                <w:p w14:paraId="27AD3140" w14:textId="77777777" w:rsidR="009C7EBF" w:rsidRDefault="00056357">
                  <w:pPr>
                    <w:rPr>
                      <w:rFonts w:eastAsia="SimSun"/>
                      <w:sz w:val="16"/>
                      <w:szCs w:val="16"/>
                    </w:rPr>
                  </w:pPr>
                  <w:r>
                    <w:rPr>
                      <w:rFonts w:eastAsia="SimSun"/>
                      <w:sz w:val="16"/>
                      <w:szCs w:val="16"/>
                    </w:rPr>
                    <w:t>N/A</w:t>
                  </w:r>
                </w:p>
              </w:tc>
              <w:tc>
                <w:tcPr>
                  <w:tcW w:w="984" w:type="dxa"/>
                  <w:tcBorders>
                    <w:top w:val="single" w:sz="4" w:space="0" w:color="auto"/>
                    <w:left w:val="single" w:sz="4" w:space="0" w:color="auto"/>
                    <w:bottom w:val="single" w:sz="4" w:space="0" w:color="auto"/>
                    <w:right w:val="single" w:sz="4" w:space="0" w:color="auto"/>
                  </w:tcBorders>
                </w:tcPr>
                <w:p w14:paraId="27AD3141" w14:textId="77777777" w:rsidR="009C7EBF" w:rsidRDefault="00056357">
                  <w:pPr>
                    <w:rPr>
                      <w:rFonts w:eastAsia="SimSun"/>
                      <w:sz w:val="16"/>
                      <w:szCs w:val="16"/>
                    </w:rPr>
                  </w:pPr>
                  <w:r>
                    <w:rPr>
                      <w:rFonts w:eastAsia="SimSun"/>
                      <w:sz w:val="16"/>
                      <w:szCs w:val="16"/>
                    </w:rPr>
                    <w:t>Network sync error</w:t>
                  </w:r>
                </w:p>
                <w:p w14:paraId="27AD3142" w14:textId="77777777" w:rsidR="009C7EBF" w:rsidRDefault="00056357">
                  <w:pPr>
                    <w:rPr>
                      <w:rFonts w:eastAsia="SimSun"/>
                      <w:sz w:val="16"/>
                      <w:szCs w:val="16"/>
                    </w:rPr>
                  </w:pPr>
                  <w:r>
                    <w:rPr>
                      <w:rFonts w:eastAsia="SimSun"/>
                      <w:sz w:val="16"/>
                      <w:szCs w:val="16"/>
                    </w:rPr>
                    <w:t>= 50 ns</w:t>
                  </w:r>
                </w:p>
              </w:tc>
              <w:tc>
                <w:tcPr>
                  <w:tcW w:w="612" w:type="dxa"/>
                  <w:tcBorders>
                    <w:top w:val="single" w:sz="4" w:space="0" w:color="auto"/>
                    <w:left w:val="single" w:sz="4" w:space="0" w:color="auto"/>
                    <w:bottom w:val="single" w:sz="4" w:space="0" w:color="auto"/>
                    <w:right w:val="single" w:sz="4" w:space="0" w:color="auto"/>
                  </w:tcBorders>
                </w:tcPr>
                <w:p w14:paraId="27AD3143" w14:textId="77777777" w:rsidR="009C7EBF" w:rsidRDefault="00056357">
                  <w:pPr>
                    <w:rPr>
                      <w:rFonts w:ascii="Times" w:eastAsia="SimSun" w:hAnsi="Times"/>
                      <w:bCs/>
                      <w:sz w:val="16"/>
                      <w:szCs w:val="16"/>
                    </w:rPr>
                  </w:pPr>
                  <w:r>
                    <w:rPr>
                      <w:rFonts w:ascii="Times" w:eastAsia="SimSun" w:hAnsi="Times"/>
                      <w:bCs/>
                      <w:sz w:val="16"/>
                      <w:szCs w:val="16"/>
                    </w:rPr>
                    <w:t>28800</w:t>
                  </w:r>
                </w:p>
              </w:tc>
              <w:tc>
                <w:tcPr>
                  <w:tcW w:w="660" w:type="dxa"/>
                  <w:tcBorders>
                    <w:top w:val="single" w:sz="4" w:space="0" w:color="auto"/>
                    <w:left w:val="single" w:sz="4" w:space="0" w:color="auto"/>
                    <w:bottom w:val="single" w:sz="4" w:space="0" w:color="auto"/>
                    <w:right w:val="single" w:sz="4" w:space="0" w:color="auto"/>
                  </w:tcBorders>
                </w:tcPr>
                <w:p w14:paraId="27AD3144" w14:textId="77777777" w:rsidR="009C7EBF" w:rsidRDefault="00056357">
                  <w:pPr>
                    <w:rPr>
                      <w:rFonts w:ascii="Times" w:eastAsia="SimSun" w:hAnsi="Times"/>
                      <w:bCs/>
                      <w:sz w:val="16"/>
                      <w:szCs w:val="16"/>
                    </w:rPr>
                  </w:pPr>
                  <w:r>
                    <w:rPr>
                      <w:rFonts w:ascii="Times" w:eastAsia="SimSun" w:hAnsi="Times"/>
                      <w:bCs/>
                      <w:sz w:val="16"/>
                      <w:szCs w:val="16"/>
                    </w:rPr>
                    <w:t>N/A</w:t>
                  </w:r>
                </w:p>
              </w:tc>
              <w:tc>
                <w:tcPr>
                  <w:tcW w:w="516" w:type="dxa"/>
                  <w:tcBorders>
                    <w:top w:val="single" w:sz="4" w:space="0" w:color="auto"/>
                    <w:left w:val="single" w:sz="4" w:space="0" w:color="auto"/>
                    <w:bottom w:val="single" w:sz="4" w:space="0" w:color="auto"/>
                    <w:right w:val="single" w:sz="4" w:space="0" w:color="auto"/>
                  </w:tcBorders>
                </w:tcPr>
                <w:p w14:paraId="27AD3145" w14:textId="77777777" w:rsidR="009C7EBF" w:rsidRDefault="00056357">
                  <w:pPr>
                    <w:rPr>
                      <w:rFonts w:ascii="Times" w:eastAsia="SimSun" w:hAnsi="Times"/>
                      <w:bCs/>
                      <w:sz w:val="16"/>
                      <w:szCs w:val="16"/>
                    </w:rPr>
                  </w:pPr>
                  <w:r>
                    <w:rPr>
                      <w:rFonts w:ascii="Times" w:eastAsia="SimSun" w:hAnsi="Times"/>
                      <w:bCs/>
                      <w:sz w:val="16"/>
                      <w:szCs w:val="16"/>
                    </w:rPr>
                    <w:t>1800</w:t>
                  </w:r>
                </w:p>
              </w:tc>
              <w:tc>
                <w:tcPr>
                  <w:tcW w:w="720" w:type="dxa"/>
                  <w:tcBorders>
                    <w:top w:val="single" w:sz="4" w:space="0" w:color="auto"/>
                    <w:left w:val="single" w:sz="4" w:space="0" w:color="auto"/>
                    <w:bottom w:val="single" w:sz="4" w:space="0" w:color="auto"/>
                    <w:right w:val="single" w:sz="4" w:space="0" w:color="auto"/>
                  </w:tcBorders>
                </w:tcPr>
                <w:p w14:paraId="27AD3146" w14:textId="77777777" w:rsidR="009C7EBF" w:rsidRDefault="00056357">
                  <w:pPr>
                    <w:rPr>
                      <w:rFonts w:ascii="Times" w:eastAsia="SimSun" w:hAnsi="Times"/>
                      <w:bCs/>
                      <w:sz w:val="16"/>
                      <w:szCs w:val="16"/>
                    </w:rPr>
                  </w:pPr>
                  <w:r>
                    <w:rPr>
                      <w:rFonts w:ascii="Times" w:eastAsia="SimSun" w:hAnsi="Times"/>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27AD3147" w14:textId="77777777" w:rsidR="009C7EBF" w:rsidRDefault="00056357">
                  <w:pPr>
                    <w:rPr>
                      <w:rFonts w:ascii="Times" w:eastAsia="SimSun" w:hAnsi="Times"/>
                      <w:bCs/>
                      <w:sz w:val="16"/>
                      <w:szCs w:val="16"/>
                    </w:rPr>
                  </w:pPr>
                  <w:r>
                    <w:rPr>
                      <w:rFonts w:ascii="Times" w:eastAsia="SimSun" w:hAnsi="Times"/>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27AD3148" w14:textId="77777777" w:rsidR="009C7EBF" w:rsidRDefault="00056357">
                  <w:pPr>
                    <w:rPr>
                      <w:rFonts w:ascii="Times" w:eastAsia="SimSun" w:hAnsi="Times"/>
                      <w:bCs/>
                      <w:sz w:val="16"/>
                      <w:szCs w:val="16"/>
                    </w:rPr>
                  </w:pPr>
                  <w:r>
                    <w:rPr>
                      <w:rFonts w:ascii="Times" w:eastAsia="SimSun" w:hAnsi="Times"/>
                      <w:bCs/>
                      <w:sz w:val="16"/>
                      <w:szCs w:val="16"/>
                    </w:rPr>
                    <w:t>10.32</w:t>
                  </w:r>
                </w:p>
              </w:tc>
            </w:tr>
            <w:tr w:rsidR="009C7EBF" w14:paraId="27AD315A" w14:textId="77777777">
              <w:trPr>
                <w:trHeight w:val="35"/>
              </w:trPr>
              <w:tc>
                <w:tcPr>
                  <w:tcW w:w="1776" w:type="dxa"/>
                  <w:tcBorders>
                    <w:top w:val="single" w:sz="4" w:space="0" w:color="auto"/>
                    <w:left w:val="single" w:sz="4" w:space="0" w:color="auto"/>
                    <w:bottom w:val="single" w:sz="4" w:space="0" w:color="auto"/>
                    <w:right w:val="single" w:sz="4" w:space="0" w:color="auto"/>
                  </w:tcBorders>
                </w:tcPr>
                <w:p w14:paraId="27AD314A" w14:textId="77777777" w:rsidR="009C7EBF" w:rsidRDefault="00056357">
                  <w:pPr>
                    <w:jc w:val="center"/>
                    <w:rPr>
                      <w:rFonts w:ascii="Times New Roman" w:eastAsia="SimSun" w:hAnsi="Times New Roman"/>
                      <w:sz w:val="16"/>
                      <w:szCs w:val="16"/>
                    </w:rPr>
                  </w:pPr>
                  <w:r>
                    <w:rPr>
                      <w:rFonts w:eastAsia="SimSun"/>
                      <w:sz w:val="16"/>
                      <w:szCs w:val="16"/>
                    </w:rPr>
                    <w:t>CIR (2x18x256)</w:t>
                  </w:r>
                </w:p>
                <w:p w14:paraId="27AD314B" w14:textId="77777777" w:rsidR="009C7EBF" w:rsidRDefault="00056357">
                  <w:pPr>
                    <w:rPr>
                      <w:rFonts w:eastAsia="SimSun"/>
                      <w:sz w:val="16"/>
                      <w:szCs w:val="16"/>
                    </w:rPr>
                  </w:pPr>
                  <w:r>
                    <w:rPr>
                      <w:rFonts w:eastAsia="SimSun"/>
                      <w:sz w:val="16"/>
                      <w:szCs w:val="16"/>
                    </w:rPr>
                    <w:t>256 PRS + path timings + DL PRS RSRPPs + path phases</w:t>
                  </w:r>
                </w:p>
              </w:tc>
              <w:tc>
                <w:tcPr>
                  <w:tcW w:w="816" w:type="dxa"/>
                  <w:tcBorders>
                    <w:top w:val="single" w:sz="4" w:space="0" w:color="auto"/>
                    <w:left w:val="single" w:sz="4" w:space="0" w:color="auto"/>
                    <w:bottom w:val="single" w:sz="4" w:space="0" w:color="auto"/>
                    <w:right w:val="single" w:sz="4" w:space="0" w:color="auto"/>
                  </w:tcBorders>
                </w:tcPr>
                <w:p w14:paraId="27AD314C" w14:textId="77777777" w:rsidR="009C7EBF" w:rsidRDefault="00056357">
                  <w:pPr>
                    <w:jc w:val="center"/>
                    <w:rPr>
                      <w:rFonts w:eastAsia="SimSun"/>
                      <w:sz w:val="16"/>
                      <w:szCs w:val="16"/>
                    </w:rPr>
                  </w:pPr>
                  <w:r>
                    <w:rPr>
                      <w:rFonts w:eastAsia="SimSun"/>
                      <w:sz w:val="16"/>
                      <w:szCs w:val="16"/>
                    </w:rPr>
                    <w:t>2-D UE position</w:t>
                  </w:r>
                </w:p>
                <w:p w14:paraId="27AD314D" w14:textId="77777777" w:rsidR="009C7EBF" w:rsidRDefault="00056357">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27AD314E" w14:textId="77777777" w:rsidR="009C7EBF" w:rsidRDefault="00056357">
                  <w:pPr>
                    <w:jc w:val="center"/>
                    <w:rPr>
                      <w:rFonts w:eastAsia="SimSun"/>
                      <w:sz w:val="16"/>
                      <w:szCs w:val="16"/>
                    </w:rPr>
                  </w:pPr>
                  <w:r>
                    <w:rPr>
                      <w:rFonts w:eastAsia="SimSun"/>
                      <w:sz w:val="16"/>
                      <w:szCs w:val="16"/>
                    </w:rPr>
                    <w:t>2-D UE position</w:t>
                  </w:r>
                </w:p>
              </w:tc>
              <w:tc>
                <w:tcPr>
                  <w:tcW w:w="828" w:type="dxa"/>
                  <w:tcBorders>
                    <w:top w:val="single" w:sz="4" w:space="0" w:color="auto"/>
                    <w:left w:val="single" w:sz="4" w:space="0" w:color="auto"/>
                    <w:bottom w:val="single" w:sz="4" w:space="0" w:color="auto"/>
                    <w:right w:val="single" w:sz="4" w:space="0" w:color="auto"/>
                  </w:tcBorders>
                </w:tcPr>
                <w:p w14:paraId="27AD314F" w14:textId="77777777" w:rsidR="009C7EBF" w:rsidRDefault="00056357">
                  <w:pPr>
                    <w:rPr>
                      <w:rFonts w:eastAsia="SimSun"/>
                      <w:sz w:val="16"/>
                      <w:szCs w:val="16"/>
                    </w:rPr>
                  </w:pPr>
                  <w:r>
                    <w:rPr>
                      <w:rFonts w:eastAsia="SimSun"/>
                      <w:sz w:val="16"/>
                      <w:szCs w:val="16"/>
                    </w:rPr>
                    <w:t>Network sync error</w:t>
                  </w:r>
                </w:p>
                <w:p w14:paraId="27AD3150" w14:textId="77777777" w:rsidR="009C7EBF" w:rsidRDefault="00056357">
                  <w:pPr>
                    <w:rPr>
                      <w:rFonts w:eastAsia="SimSun"/>
                      <w:sz w:val="16"/>
                      <w:szCs w:val="16"/>
                    </w:rPr>
                  </w:pPr>
                  <w:r>
                    <w:rPr>
                      <w:rFonts w:eastAsia="SimSun"/>
                      <w:sz w:val="16"/>
                      <w:szCs w:val="16"/>
                    </w:rPr>
                    <w:t>= 50 ns</w:t>
                  </w:r>
                </w:p>
              </w:tc>
              <w:tc>
                <w:tcPr>
                  <w:tcW w:w="888" w:type="dxa"/>
                  <w:tcBorders>
                    <w:top w:val="single" w:sz="4" w:space="0" w:color="auto"/>
                    <w:left w:val="single" w:sz="4" w:space="0" w:color="auto"/>
                    <w:bottom w:val="single" w:sz="4" w:space="0" w:color="auto"/>
                    <w:right w:val="single" w:sz="4" w:space="0" w:color="auto"/>
                  </w:tcBorders>
                </w:tcPr>
                <w:p w14:paraId="27AD3151" w14:textId="77777777" w:rsidR="009C7EBF" w:rsidRDefault="00056357">
                  <w:pPr>
                    <w:rPr>
                      <w:rFonts w:eastAsia="SimSun"/>
                      <w:sz w:val="16"/>
                      <w:szCs w:val="16"/>
                    </w:rPr>
                  </w:pPr>
                  <w:r>
                    <w:rPr>
                      <w:rFonts w:eastAsia="SimSun"/>
                      <w:sz w:val="16"/>
                      <w:szCs w:val="16"/>
                    </w:rPr>
                    <w:t>N/A</w:t>
                  </w:r>
                </w:p>
              </w:tc>
              <w:tc>
                <w:tcPr>
                  <w:tcW w:w="984" w:type="dxa"/>
                  <w:tcBorders>
                    <w:top w:val="single" w:sz="4" w:space="0" w:color="auto"/>
                    <w:left w:val="single" w:sz="4" w:space="0" w:color="auto"/>
                    <w:bottom w:val="single" w:sz="4" w:space="0" w:color="auto"/>
                    <w:right w:val="single" w:sz="4" w:space="0" w:color="auto"/>
                  </w:tcBorders>
                </w:tcPr>
                <w:p w14:paraId="27AD3152" w14:textId="77777777" w:rsidR="009C7EBF" w:rsidRDefault="00056357">
                  <w:pPr>
                    <w:rPr>
                      <w:rFonts w:eastAsia="SimSun"/>
                      <w:sz w:val="16"/>
                      <w:szCs w:val="16"/>
                    </w:rPr>
                  </w:pPr>
                  <w:r>
                    <w:rPr>
                      <w:rFonts w:eastAsia="SimSun"/>
                      <w:sz w:val="16"/>
                      <w:szCs w:val="16"/>
                    </w:rPr>
                    <w:t>Network sync error</w:t>
                  </w:r>
                </w:p>
                <w:p w14:paraId="27AD3153" w14:textId="77777777" w:rsidR="009C7EBF" w:rsidRDefault="00056357">
                  <w:pPr>
                    <w:rPr>
                      <w:rFonts w:eastAsia="SimSun"/>
                      <w:sz w:val="16"/>
                      <w:szCs w:val="16"/>
                    </w:rPr>
                  </w:pPr>
                  <w:r>
                    <w:rPr>
                      <w:rFonts w:eastAsia="SimSun"/>
                      <w:sz w:val="16"/>
                      <w:szCs w:val="16"/>
                    </w:rPr>
                    <w:t>= 50 ns</w:t>
                  </w:r>
                </w:p>
              </w:tc>
              <w:tc>
                <w:tcPr>
                  <w:tcW w:w="612" w:type="dxa"/>
                  <w:tcBorders>
                    <w:top w:val="single" w:sz="4" w:space="0" w:color="auto"/>
                    <w:left w:val="single" w:sz="4" w:space="0" w:color="auto"/>
                    <w:bottom w:val="single" w:sz="4" w:space="0" w:color="auto"/>
                    <w:right w:val="single" w:sz="4" w:space="0" w:color="auto"/>
                  </w:tcBorders>
                </w:tcPr>
                <w:p w14:paraId="27AD3154" w14:textId="77777777" w:rsidR="009C7EBF" w:rsidRDefault="00056357">
                  <w:pPr>
                    <w:rPr>
                      <w:rFonts w:ascii="Times" w:eastAsia="SimSun" w:hAnsi="Times"/>
                      <w:bCs/>
                      <w:sz w:val="16"/>
                      <w:szCs w:val="16"/>
                    </w:rPr>
                  </w:pPr>
                  <w:r>
                    <w:rPr>
                      <w:rFonts w:ascii="Times" w:eastAsia="SimSun" w:hAnsi="Times"/>
                      <w:bCs/>
                      <w:sz w:val="16"/>
                      <w:szCs w:val="16"/>
                    </w:rPr>
                    <w:t>28800</w:t>
                  </w:r>
                </w:p>
              </w:tc>
              <w:tc>
                <w:tcPr>
                  <w:tcW w:w="660" w:type="dxa"/>
                  <w:tcBorders>
                    <w:top w:val="single" w:sz="4" w:space="0" w:color="auto"/>
                    <w:left w:val="single" w:sz="4" w:space="0" w:color="auto"/>
                    <w:bottom w:val="single" w:sz="4" w:space="0" w:color="auto"/>
                    <w:right w:val="single" w:sz="4" w:space="0" w:color="auto"/>
                  </w:tcBorders>
                </w:tcPr>
                <w:p w14:paraId="27AD3155" w14:textId="77777777" w:rsidR="009C7EBF" w:rsidRDefault="00056357">
                  <w:pPr>
                    <w:rPr>
                      <w:rFonts w:ascii="Times" w:eastAsia="SimSun" w:hAnsi="Times"/>
                      <w:bCs/>
                      <w:sz w:val="16"/>
                      <w:szCs w:val="16"/>
                    </w:rPr>
                  </w:pPr>
                  <w:r>
                    <w:rPr>
                      <w:rFonts w:ascii="Times" w:eastAsia="SimSun" w:hAnsi="Times"/>
                      <w:bCs/>
                      <w:sz w:val="16"/>
                      <w:szCs w:val="16"/>
                    </w:rPr>
                    <w:t>N/A</w:t>
                  </w:r>
                </w:p>
              </w:tc>
              <w:tc>
                <w:tcPr>
                  <w:tcW w:w="516" w:type="dxa"/>
                  <w:tcBorders>
                    <w:top w:val="single" w:sz="4" w:space="0" w:color="auto"/>
                    <w:left w:val="single" w:sz="4" w:space="0" w:color="auto"/>
                    <w:bottom w:val="single" w:sz="4" w:space="0" w:color="auto"/>
                    <w:right w:val="single" w:sz="4" w:space="0" w:color="auto"/>
                  </w:tcBorders>
                </w:tcPr>
                <w:p w14:paraId="27AD3156" w14:textId="77777777" w:rsidR="009C7EBF" w:rsidRDefault="00056357">
                  <w:pPr>
                    <w:rPr>
                      <w:rFonts w:ascii="Times" w:eastAsia="SimSun" w:hAnsi="Times"/>
                      <w:bCs/>
                      <w:sz w:val="16"/>
                      <w:szCs w:val="16"/>
                    </w:rPr>
                  </w:pPr>
                  <w:r>
                    <w:rPr>
                      <w:rFonts w:ascii="Times" w:eastAsia="SimSun" w:hAnsi="Times"/>
                      <w:bCs/>
                      <w:sz w:val="16"/>
                      <w:szCs w:val="16"/>
                    </w:rPr>
                    <w:t>1800</w:t>
                  </w:r>
                </w:p>
              </w:tc>
              <w:tc>
                <w:tcPr>
                  <w:tcW w:w="720" w:type="dxa"/>
                  <w:tcBorders>
                    <w:top w:val="single" w:sz="4" w:space="0" w:color="auto"/>
                    <w:left w:val="single" w:sz="4" w:space="0" w:color="auto"/>
                    <w:bottom w:val="single" w:sz="4" w:space="0" w:color="auto"/>
                    <w:right w:val="single" w:sz="4" w:space="0" w:color="auto"/>
                  </w:tcBorders>
                </w:tcPr>
                <w:p w14:paraId="27AD3157" w14:textId="77777777" w:rsidR="009C7EBF" w:rsidRDefault="00056357">
                  <w:pPr>
                    <w:rPr>
                      <w:rFonts w:ascii="Times" w:eastAsia="SimSun" w:hAnsi="Times"/>
                      <w:bCs/>
                      <w:sz w:val="16"/>
                      <w:szCs w:val="16"/>
                    </w:rPr>
                  </w:pPr>
                  <w:r>
                    <w:rPr>
                      <w:rFonts w:ascii="Times" w:eastAsia="SimSun" w:hAnsi="Times"/>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27AD3158" w14:textId="77777777" w:rsidR="009C7EBF" w:rsidRDefault="00056357">
                  <w:pPr>
                    <w:rPr>
                      <w:rFonts w:ascii="Times" w:eastAsia="SimSun" w:hAnsi="Times"/>
                      <w:bCs/>
                      <w:sz w:val="16"/>
                      <w:szCs w:val="16"/>
                    </w:rPr>
                  </w:pPr>
                  <w:r>
                    <w:rPr>
                      <w:rFonts w:ascii="Times" w:eastAsia="SimSun" w:hAnsi="Times"/>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27AD3159" w14:textId="77777777" w:rsidR="009C7EBF" w:rsidRDefault="00056357">
                  <w:pPr>
                    <w:rPr>
                      <w:rFonts w:ascii="Times" w:eastAsia="SimSun" w:hAnsi="Times"/>
                      <w:bCs/>
                      <w:sz w:val="16"/>
                      <w:szCs w:val="16"/>
                    </w:rPr>
                  </w:pPr>
                  <w:r>
                    <w:rPr>
                      <w:rFonts w:ascii="Times" w:eastAsia="SimSun" w:hAnsi="Times"/>
                      <w:bCs/>
                      <w:sz w:val="16"/>
                      <w:szCs w:val="16"/>
                    </w:rPr>
                    <w:t>0.34</w:t>
                  </w:r>
                </w:p>
              </w:tc>
            </w:tr>
          </w:tbl>
          <w:p w14:paraId="27AD315B" w14:textId="77777777" w:rsidR="009C7EBF" w:rsidRDefault="00056357">
            <w:r>
              <w:rPr>
                <w:lang w:eastAsia="ja-JP"/>
              </w:rPr>
              <w:br/>
            </w:r>
            <w:r>
              <w:rPr>
                <w:rFonts w:eastAsia="Microsoft YaHei"/>
              </w:rPr>
              <w:t>Table.6 P</w:t>
            </w:r>
            <w:r>
              <w:t>ositioning performance in various network synchronization errors, Model backbone(CNN)</w:t>
            </w:r>
          </w:p>
          <w:p w14:paraId="27AD315C" w14:textId="77777777" w:rsidR="009C7EBF" w:rsidRDefault="00056357">
            <w:pPr>
              <w:rPr>
                <w:i/>
                <w:iCs/>
                <w:lang w:eastAsia="ja-JP"/>
              </w:rPr>
            </w:pPr>
            <w:r>
              <w:rPr>
                <w:b/>
                <w:bCs/>
                <w:i/>
                <w:iCs/>
                <w:lang w:eastAsia="ja-JP"/>
              </w:rPr>
              <w:t>Observation 11:</w:t>
            </w:r>
            <w:r>
              <w:rPr>
                <w:i/>
                <w:iCs/>
                <w:lang w:eastAsia="ja-JP"/>
              </w:rPr>
              <w:t xml:space="preserve"> For model generalization evaluation in various network synchronization errors, when a dataset for training has ideal network synchronization errors and a dataset for test has network synchronization errors following a truncated Gaussian distribution between [-2T1,2T1] (T1=50 ns is a rms value), the positioning performance degrades seriously compared to ideal network synchronization.</w:t>
            </w:r>
          </w:p>
          <w:p w14:paraId="27AD315D" w14:textId="77777777" w:rsidR="009C7EBF" w:rsidRDefault="00056357">
            <w:pPr>
              <w:rPr>
                <w:i/>
                <w:iCs/>
                <w:lang w:eastAsia="ja-JP"/>
              </w:rPr>
            </w:pPr>
            <w:r>
              <w:rPr>
                <w:b/>
                <w:bCs/>
                <w:i/>
                <w:iCs/>
                <w:lang w:eastAsia="ja-JP"/>
              </w:rPr>
              <w:t>Observation 12:</w:t>
            </w:r>
            <w:r>
              <w:rPr>
                <w:i/>
                <w:iCs/>
                <w:lang w:eastAsia="ja-JP"/>
              </w:rPr>
              <w:t xml:space="preserve"> For model generalization evaluation in various network synchronization errors, when both datasets for training test have network synchronization errors following a truncated Gaussian distribution between [-2T1,2T1] (T1=50 ns is a rms value),  positioning performance is comparable to ideal network synchronization. This may be explained by:</w:t>
            </w:r>
          </w:p>
          <w:p w14:paraId="27AD315E" w14:textId="77777777" w:rsidR="009C7EBF" w:rsidRDefault="00056357">
            <w:pPr>
              <w:numPr>
                <w:ilvl w:val="0"/>
                <w:numId w:val="39"/>
              </w:numPr>
              <w:rPr>
                <w:i/>
                <w:iCs/>
                <w:lang w:eastAsia="ja-JP"/>
              </w:rPr>
            </w:pPr>
            <w:r>
              <w:rPr>
                <w:i/>
                <w:iCs/>
                <w:lang w:eastAsia="ja-JP"/>
              </w:rPr>
              <w:t>CNN model is translation-invariant to the time shift of channel information due to network synchronization error;</w:t>
            </w:r>
          </w:p>
          <w:p w14:paraId="27AD315F" w14:textId="77777777" w:rsidR="009C7EBF" w:rsidRDefault="00056357">
            <w:pPr>
              <w:numPr>
                <w:ilvl w:val="0"/>
                <w:numId w:val="39"/>
              </w:numPr>
              <w:rPr>
                <w:i/>
                <w:iCs/>
                <w:lang w:eastAsia="ja-JP"/>
              </w:rPr>
            </w:pPr>
            <w:r>
              <w:rPr>
                <w:i/>
                <w:iCs/>
                <w:lang w:eastAsia="ja-JP"/>
              </w:rPr>
              <w:t>Random network synchronization errors added in training dataset are analogous to data augmentation, thus increase the model robustness.</w:t>
            </w:r>
          </w:p>
        </w:tc>
      </w:tr>
    </w:tbl>
    <w:p w14:paraId="27AD3161" w14:textId="77777777" w:rsidR="009C7EBF" w:rsidRDefault="009C7EBF">
      <w:pPr>
        <w:rPr>
          <w:lang w:eastAsia="ja-JP"/>
        </w:rPr>
      </w:pPr>
    </w:p>
    <w:p w14:paraId="27AD3162" w14:textId="77777777" w:rsidR="009C7EBF" w:rsidRDefault="00056357">
      <w:pPr>
        <w:pStyle w:val="Heading3"/>
      </w:pPr>
      <w:r>
        <w:t>Generalization aspect: UE/gNB RX and TX timing error</w:t>
      </w:r>
    </w:p>
    <w:tbl>
      <w:tblPr>
        <w:tblStyle w:val="TableGrid"/>
        <w:tblW w:w="0" w:type="auto"/>
        <w:tblLook w:val="04A0" w:firstRow="1" w:lastRow="0" w:firstColumn="1" w:lastColumn="0" w:noHBand="0" w:noVBand="1"/>
      </w:tblPr>
      <w:tblGrid>
        <w:gridCol w:w="9962"/>
      </w:tblGrid>
      <w:tr w:rsidR="009C7EBF" w14:paraId="27AD3167" w14:textId="77777777">
        <w:tc>
          <w:tcPr>
            <w:tcW w:w="9962" w:type="dxa"/>
          </w:tcPr>
          <w:p w14:paraId="27AD3163" w14:textId="77777777" w:rsidR="009C7EBF" w:rsidRDefault="00056357">
            <w:pPr>
              <w:pStyle w:val="ListParagraph"/>
              <w:numPr>
                <w:ilvl w:val="0"/>
                <w:numId w:val="20"/>
              </w:numPr>
              <w:rPr>
                <w:lang w:eastAsia="ja-JP"/>
              </w:rPr>
            </w:pPr>
            <w:r>
              <w:rPr>
                <w:lang w:eastAsia="ja-JP"/>
              </w:rPr>
              <w:t>Qualcomm (R1-2212112)</w:t>
            </w:r>
          </w:p>
          <w:p w14:paraId="27AD3164" w14:textId="77777777" w:rsidR="009C7EBF" w:rsidRDefault="00056357">
            <w:pPr>
              <w:keepNext/>
              <w:jc w:val="center"/>
              <w:rPr>
                <w:rFonts w:ascii="Times New Roman" w:eastAsia="Malgun Gothic" w:hAnsi="Times New Roman" w:cs="Times New Roman"/>
                <w:sz w:val="20"/>
                <w:szCs w:val="20"/>
              </w:rPr>
            </w:pPr>
            <w:r>
              <w:rPr>
                <w:noProof/>
              </w:rPr>
              <w:drawing>
                <wp:inline distT="0" distB="0" distL="0" distR="0" wp14:anchorId="27AD4ADB" wp14:editId="27AD4ADC">
                  <wp:extent cx="3105150" cy="2324100"/>
                  <wp:effectExtent l="0" t="0" r="0" b="0"/>
                  <wp:docPr id="8" name="Picture 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 line chart&#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3105150" cy="2324100"/>
                          </a:xfrm>
                          <a:prstGeom prst="rect">
                            <a:avLst/>
                          </a:prstGeom>
                          <a:noFill/>
                          <a:ln>
                            <a:noFill/>
                          </a:ln>
                        </pic:spPr>
                      </pic:pic>
                    </a:graphicData>
                  </a:graphic>
                </wp:inline>
              </w:drawing>
            </w:r>
          </w:p>
          <w:p w14:paraId="27AD3165" w14:textId="77777777" w:rsidR="009C7EBF" w:rsidRDefault="00056357">
            <w:pPr>
              <w:pStyle w:val="Caption"/>
            </w:pPr>
            <w:bookmarkStart w:id="14" w:name="_Ref101880951"/>
            <w:r>
              <w:t xml:space="preserve">Figure </w:t>
            </w:r>
            <w:r>
              <w:fldChar w:fldCharType="begin"/>
            </w:r>
            <w:r>
              <w:instrText>SEQ Figure \* ARABIC</w:instrText>
            </w:r>
            <w:r>
              <w:fldChar w:fldCharType="separate"/>
            </w:r>
            <w:r>
              <w:t>4</w:t>
            </w:r>
            <w:r>
              <w:fldChar w:fldCharType="end"/>
            </w:r>
            <w:bookmarkEnd w:id="14"/>
            <w:r>
              <w:t xml:space="preserve"> CDF of horizontal positioning error for RFFP scheme under different UE clock drift conditions (green plot: RFFP performance in ideal settings when no clock drift present; blue plot: training accounts for UE clock drift and testing includes UE clock drift within [-150,150] nanoseconds).</w:t>
            </w:r>
          </w:p>
          <w:p w14:paraId="27AD3166" w14:textId="77777777" w:rsidR="009C7EBF" w:rsidRDefault="009C7EBF">
            <w:pPr>
              <w:rPr>
                <w:lang w:eastAsia="ja-JP"/>
              </w:rPr>
            </w:pPr>
          </w:p>
        </w:tc>
      </w:tr>
      <w:tr w:rsidR="009C7EBF" w14:paraId="27AD316D" w14:textId="77777777">
        <w:tc>
          <w:tcPr>
            <w:tcW w:w="9962" w:type="dxa"/>
          </w:tcPr>
          <w:p w14:paraId="27AD3168" w14:textId="77777777" w:rsidR="009C7EBF" w:rsidRDefault="00056357">
            <w:pPr>
              <w:pStyle w:val="ListParagraph"/>
              <w:numPr>
                <w:ilvl w:val="0"/>
                <w:numId w:val="20"/>
              </w:numPr>
              <w:rPr>
                <w:rFonts w:ascii="Times New Roman" w:hAnsi="Times New Roman"/>
                <w:lang w:eastAsia="ja-JP"/>
              </w:rPr>
            </w:pPr>
            <w:r>
              <w:rPr>
                <w:lang w:eastAsia="ja-JP"/>
              </w:rPr>
              <w:t>HW/HiSi (R1-2210889)</w:t>
            </w:r>
          </w:p>
          <w:p w14:paraId="27AD3169" w14:textId="77777777" w:rsidR="009C7EBF" w:rsidRDefault="009C7EBF"/>
          <w:p w14:paraId="27AD316A" w14:textId="77777777" w:rsidR="009C7EBF" w:rsidRDefault="00056357">
            <w:r>
              <w:t xml:space="preserve">Observation 12 : When the model is trained without UE timing error but inferred with the added UE timing error randomly distributed with the standard deviation value T_1 = 10ns, the AI/ML-based fingerprint positioning model provides poor generalization performance. </w:t>
            </w:r>
          </w:p>
          <w:p w14:paraId="27AD316B" w14:textId="77777777" w:rsidR="009C7EBF" w:rsidRDefault="00056357">
            <w:r>
              <w:t xml:space="preserve">Observation 13 : When the model is both trained and inferred with the added UE timing error randomly distributed with T_1 = 10ns, the positioning performance is improved compared with trained without error. </w:t>
            </w:r>
          </w:p>
          <w:p w14:paraId="27AD316C" w14:textId="77777777" w:rsidR="009C7EBF" w:rsidRDefault="00056357">
            <w:r>
              <w:t>Observation 14 : When the model is both trained and inferred with the added UE timing error randomly distributed with mixed T_1 = 0&amp;10&amp;20&amp;30ns, the positioning performance is improved compared to when trained without error.</w:t>
            </w:r>
          </w:p>
        </w:tc>
      </w:tr>
      <w:tr w:rsidR="009C7EBF" w14:paraId="27AD31C1" w14:textId="77777777">
        <w:tc>
          <w:tcPr>
            <w:tcW w:w="9962" w:type="dxa"/>
          </w:tcPr>
          <w:p w14:paraId="27AD316E" w14:textId="77777777" w:rsidR="009C7EBF" w:rsidRDefault="00056357">
            <w:pPr>
              <w:pStyle w:val="ListParagraph"/>
              <w:numPr>
                <w:ilvl w:val="0"/>
                <w:numId w:val="20"/>
              </w:numPr>
              <w:rPr>
                <w:lang w:val="en-US" w:eastAsia="ja-JP"/>
              </w:rPr>
            </w:pPr>
            <w:r>
              <w:rPr>
                <w:lang w:eastAsia="ja-JP"/>
              </w:rPr>
              <w:t>OPPO (R1-2211482)</w:t>
            </w:r>
          </w:p>
          <w:p w14:paraId="27AD316F" w14:textId="77777777" w:rsidR="009C7EBF" w:rsidRDefault="00056357">
            <w:pPr>
              <w:rPr>
                <w:lang w:eastAsia="ja-JP"/>
              </w:rPr>
            </w:pPr>
            <w:r>
              <w:rPr>
                <w:lang w:eastAsia="ja-JP"/>
              </w:rPr>
              <w:t>Table 15. Evaluation results for AI/ML model deployed on UE or network side, AI model:  ResNet, Generalization: UE timing error</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8"/>
              <w:gridCol w:w="728"/>
              <w:gridCol w:w="693"/>
              <w:gridCol w:w="1247"/>
              <w:gridCol w:w="1201"/>
              <w:gridCol w:w="809"/>
              <w:gridCol w:w="809"/>
              <w:gridCol w:w="1018"/>
              <w:gridCol w:w="1178"/>
              <w:gridCol w:w="995"/>
            </w:tblGrid>
            <w:tr w:rsidR="009C7EBF" w14:paraId="27AD3177" w14:textId="77777777">
              <w:trPr>
                <w:jc w:val="center"/>
              </w:trPr>
              <w:tc>
                <w:tcPr>
                  <w:tcW w:w="1058" w:type="dxa"/>
                  <w:vMerge w:val="restart"/>
                  <w:tcBorders>
                    <w:top w:val="single" w:sz="4" w:space="0" w:color="auto"/>
                    <w:left w:val="single" w:sz="4" w:space="0" w:color="auto"/>
                    <w:bottom w:val="single" w:sz="4" w:space="0" w:color="auto"/>
                    <w:right w:val="single" w:sz="4" w:space="0" w:color="auto"/>
                  </w:tcBorders>
                </w:tcPr>
                <w:p w14:paraId="27AD3170" w14:textId="77777777" w:rsidR="009C7EBF" w:rsidRDefault="00056357">
                  <w:pPr>
                    <w:spacing w:line="256" w:lineRule="auto"/>
                    <w:rPr>
                      <w:rFonts w:ascii="Times New Roman" w:eastAsia="Times New Roman" w:hAnsi="Times New Roman" w:cs="Times New Roman"/>
                      <w:b/>
                      <w:sz w:val="18"/>
                      <w:szCs w:val="18"/>
                    </w:rPr>
                  </w:pPr>
                  <w:r>
                    <w:rPr>
                      <w:b/>
                      <w:sz w:val="18"/>
                      <w:szCs w:val="18"/>
                    </w:rPr>
                    <w:t>Model input</w:t>
                  </w:r>
                </w:p>
              </w:tc>
              <w:tc>
                <w:tcPr>
                  <w:tcW w:w="728" w:type="dxa"/>
                  <w:vMerge w:val="restart"/>
                  <w:tcBorders>
                    <w:top w:val="single" w:sz="4" w:space="0" w:color="auto"/>
                    <w:left w:val="single" w:sz="4" w:space="0" w:color="auto"/>
                    <w:bottom w:val="single" w:sz="4" w:space="0" w:color="auto"/>
                    <w:right w:val="single" w:sz="4" w:space="0" w:color="auto"/>
                  </w:tcBorders>
                </w:tcPr>
                <w:p w14:paraId="27AD3171" w14:textId="77777777" w:rsidR="009C7EBF" w:rsidRDefault="00056357">
                  <w:pPr>
                    <w:spacing w:line="256" w:lineRule="auto"/>
                    <w:rPr>
                      <w:b/>
                      <w:sz w:val="18"/>
                      <w:szCs w:val="18"/>
                    </w:rPr>
                  </w:pPr>
                  <w:r>
                    <w:rPr>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27AD3172" w14:textId="77777777" w:rsidR="009C7EBF" w:rsidRDefault="00056357">
                  <w:pPr>
                    <w:spacing w:line="256" w:lineRule="auto"/>
                    <w:rPr>
                      <w:b/>
                      <w:sz w:val="18"/>
                      <w:szCs w:val="18"/>
                    </w:rPr>
                  </w:pPr>
                  <w:r>
                    <w:rPr>
                      <w:b/>
                      <w:sz w:val="18"/>
                      <w:szCs w:val="18"/>
                    </w:rPr>
                    <w:t>Label</w:t>
                  </w:r>
                </w:p>
              </w:tc>
              <w:tc>
                <w:tcPr>
                  <w:tcW w:w="2432" w:type="dxa"/>
                  <w:gridSpan w:val="2"/>
                  <w:tcBorders>
                    <w:top w:val="single" w:sz="4" w:space="0" w:color="auto"/>
                    <w:left w:val="single" w:sz="4" w:space="0" w:color="auto"/>
                    <w:bottom w:val="single" w:sz="4" w:space="0" w:color="auto"/>
                    <w:right w:val="single" w:sz="4" w:space="0" w:color="auto"/>
                  </w:tcBorders>
                </w:tcPr>
                <w:p w14:paraId="27AD3173" w14:textId="77777777" w:rsidR="009C7EBF" w:rsidRDefault="00056357">
                  <w:pPr>
                    <w:spacing w:line="256" w:lineRule="auto"/>
                    <w:rPr>
                      <w:sz w:val="18"/>
                      <w:szCs w:val="18"/>
                    </w:rPr>
                  </w:pPr>
                  <w:r>
                    <w:rPr>
                      <w:sz w:val="18"/>
                      <w:szCs w:val="18"/>
                    </w:rPr>
                    <w:t>Settings (e.g., drops, clutter param, mix)</w:t>
                  </w:r>
                </w:p>
              </w:tc>
              <w:tc>
                <w:tcPr>
                  <w:tcW w:w="1618" w:type="dxa"/>
                  <w:gridSpan w:val="2"/>
                  <w:tcBorders>
                    <w:top w:val="single" w:sz="4" w:space="0" w:color="auto"/>
                    <w:left w:val="single" w:sz="4" w:space="0" w:color="auto"/>
                    <w:bottom w:val="single" w:sz="4" w:space="0" w:color="auto"/>
                    <w:right w:val="single" w:sz="4" w:space="0" w:color="auto"/>
                  </w:tcBorders>
                </w:tcPr>
                <w:p w14:paraId="27AD3174" w14:textId="77777777" w:rsidR="009C7EBF" w:rsidRDefault="00056357">
                  <w:pPr>
                    <w:spacing w:line="256" w:lineRule="auto"/>
                    <w:rPr>
                      <w:b/>
                      <w:sz w:val="18"/>
                      <w:szCs w:val="18"/>
                    </w:rPr>
                  </w:pPr>
                  <w:r>
                    <w:rPr>
                      <w:b/>
                      <w:sz w:val="18"/>
                      <w:szCs w:val="18"/>
                    </w:rPr>
                    <w:t>Dataset size</w:t>
                  </w:r>
                </w:p>
              </w:tc>
              <w:tc>
                <w:tcPr>
                  <w:tcW w:w="2196" w:type="dxa"/>
                  <w:gridSpan w:val="2"/>
                  <w:tcBorders>
                    <w:top w:val="single" w:sz="4" w:space="0" w:color="auto"/>
                    <w:left w:val="single" w:sz="4" w:space="0" w:color="auto"/>
                    <w:bottom w:val="single" w:sz="4" w:space="0" w:color="auto"/>
                    <w:right w:val="single" w:sz="4" w:space="0" w:color="auto"/>
                  </w:tcBorders>
                </w:tcPr>
                <w:p w14:paraId="27AD3175" w14:textId="77777777" w:rsidR="009C7EBF" w:rsidRDefault="00056357">
                  <w:pPr>
                    <w:spacing w:line="256" w:lineRule="auto"/>
                    <w:rPr>
                      <w:b/>
                      <w:sz w:val="18"/>
                      <w:szCs w:val="18"/>
                    </w:rPr>
                  </w:pPr>
                  <w:r>
                    <w:rPr>
                      <w:b/>
                      <w:sz w:val="18"/>
                      <w:szCs w:val="18"/>
                    </w:rPr>
                    <w:t>AI/ML complexity</w:t>
                  </w:r>
                </w:p>
              </w:tc>
              <w:tc>
                <w:tcPr>
                  <w:tcW w:w="995" w:type="dxa"/>
                  <w:tcBorders>
                    <w:top w:val="single" w:sz="4" w:space="0" w:color="auto"/>
                    <w:left w:val="single" w:sz="4" w:space="0" w:color="auto"/>
                    <w:bottom w:val="single" w:sz="4" w:space="0" w:color="auto"/>
                    <w:right w:val="single" w:sz="4" w:space="0" w:color="auto"/>
                  </w:tcBorders>
                </w:tcPr>
                <w:p w14:paraId="27AD3176" w14:textId="77777777" w:rsidR="009C7EBF" w:rsidRDefault="00056357">
                  <w:pPr>
                    <w:spacing w:line="256" w:lineRule="auto"/>
                    <w:rPr>
                      <w:b/>
                      <w:sz w:val="18"/>
                      <w:szCs w:val="18"/>
                    </w:rPr>
                  </w:pPr>
                  <w:r>
                    <w:rPr>
                      <w:b/>
                      <w:sz w:val="18"/>
                      <w:szCs w:val="18"/>
                    </w:rPr>
                    <w:t>Horizontal pos. accuracy at CDF=90% (m)</w:t>
                  </w:r>
                </w:p>
              </w:tc>
            </w:tr>
            <w:tr w:rsidR="009C7EBF" w14:paraId="27AD3182" w14:textId="77777777">
              <w:trPr>
                <w:jc w:val="center"/>
              </w:trPr>
              <w:tc>
                <w:tcPr>
                  <w:tcW w:w="1058" w:type="dxa"/>
                  <w:vMerge/>
                  <w:tcBorders>
                    <w:top w:val="single" w:sz="4" w:space="0" w:color="auto"/>
                    <w:left w:val="single" w:sz="4" w:space="0" w:color="auto"/>
                    <w:bottom w:val="single" w:sz="4" w:space="0" w:color="auto"/>
                    <w:right w:val="single" w:sz="4" w:space="0" w:color="auto"/>
                  </w:tcBorders>
                  <w:vAlign w:val="center"/>
                </w:tcPr>
                <w:p w14:paraId="27AD3178" w14:textId="77777777" w:rsidR="009C7EBF" w:rsidRDefault="009C7EBF">
                  <w:pPr>
                    <w:spacing w:line="256" w:lineRule="auto"/>
                    <w:rPr>
                      <w:rFonts w:ascii="Times New Roman" w:eastAsia="Times New Roman" w:hAnsi="Times New Roman" w:cs="Times New Roman"/>
                      <w:b/>
                      <w:sz w:val="18"/>
                      <w:szCs w:val="18"/>
                    </w:rPr>
                  </w:pPr>
                </w:p>
              </w:tc>
              <w:tc>
                <w:tcPr>
                  <w:tcW w:w="728" w:type="dxa"/>
                  <w:vMerge/>
                  <w:tcBorders>
                    <w:top w:val="single" w:sz="4" w:space="0" w:color="auto"/>
                    <w:left w:val="single" w:sz="4" w:space="0" w:color="auto"/>
                    <w:bottom w:val="single" w:sz="4" w:space="0" w:color="auto"/>
                    <w:right w:val="single" w:sz="4" w:space="0" w:color="auto"/>
                  </w:tcBorders>
                  <w:vAlign w:val="center"/>
                </w:tcPr>
                <w:p w14:paraId="27AD3179" w14:textId="77777777" w:rsidR="009C7EBF" w:rsidRDefault="009C7EBF">
                  <w:pPr>
                    <w:spacing w:line="256" w:lineRule="auto"/>
                    <w:rPr>
                      <w:rFonts w:ascii="Times New Roman" w:eastAsia="Times New Roman" w:hAnsi="Times New Roman" w:cs="Times New Roman"/>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7AD317A" w14:textId="77777777" w:rsidR="009C7EBF" w:rsidRDefault="009C7EBF">
                  <w:pPr>
                    <w:spacing w:line="256" w:lineRule="auto"/>
                    <w:rPr>
                      <w:rFonts w:ascii="Times New Roman" w:eastAsia="Times New Roman" w:hAnsi="Times New Roman" w:cs="Times New Roman"/>
                      <w:b/>
                      <w:sz w:val="18"/>
                      <w:szCs w:val="18"/>
                    </w:rPr>
                  </w:pPr>
                </w:p>
              </w:tc>
              <w:tc>
                <w:tcPr>
                  <w:tcW w:w="1260" w:type="dxa"/>
                  <w:tcBorders>
                    <w:top w:val="single" w:sz="4" w:space="0" w:color="auto"/>
                    <w:left w:val="single" w:sz="4" w:space="0" w:color="auto"/>
                    <w:bottom w:val="single" w:sz="4" w:space="0" w:color="auto"/>
                    <w:right w:val="single" w:sz="4" w:space="0" w:color="auto"/>
                  </w:tcBorders>
                  <w:vAlign w:val="center"/>
                </w:tcPr>
                <w:p w14:paraId="27AD317B" w14:textId="77777777" w:rsidR="009C7EBF" w:rsidRDefault="00056357">
                  <w:pPr>
                    <w:spacing w:line="256" w:lineRule="auto"/>
                    <w:jc w:val="center"/>
                    <w:rPr>
                      <w:sz w:val="18"/>
                      <w:szCs w:val="18"/>
                    </w:rPr>
                  </w:pPr>
                  <w:r>
                    <w:rPr>
                      <w:sz w:val="18"/>
                      <w:szCs w:val="18"/>
                    </w:rPr>
                    <w:t>Train</w:t>
                  </w:r>
                </w:p>
              </w:tc>
              <w:tc>
                <w:tcPr>
                  <w:tcW w:w="1172" w:type="dxa"/>
                  <w:tcBorders>
                    <w:top w:val="single" w:sz="4" w:space="0" w:color="auto"/>
                    <w:left w:val="single" w:sz="4" w:space="0" w:color="auto"/>
                    <w:bottom w:val="single" w:sz="4" w:space="0" w:color="auto"/>
                    <w:right w:val="single" w:sz="4" w:space="0" w:color="auto"/>
                  </w:tcBorders>
                  <w:vAlign w:val="center"/>
                </w:tcPr>
                <w:p w14:paraId="27AD317C" w14:textId="77777777" w:rsidR="009C7EBF" w:rsidRDefault="00056357">
                  <w:pPr>
                    <w:spacing w:line="256" w:lineRule="auto"/>
                    <w:jc w:val="center"/>
                    <w:rPr>
                      <w:sz w:val="18"/>
                      <w:szCs w:val="18"/>
                    </w:rPr>
                  </w:pPr>
                  <w:r>
                    <w:rPr>
                      <w:sz w:val="18"/>
                      <w:szCs w:val="18"/>
                    </w:rPr>
                    <w:t>Test</w:t>
                  </w:r>
                </w:p>
              </w:tc>
              <w:tc>
                <w:tcPr>
                  <w:tcW w:w="809" w:type="dxa"/>
                  <w:tcBorders>
                    <w:top w:val="single" w:sz="4" w:space="0" w:color="auto"/>
                    <w:left w:val="single" w:sz="4" w:space="0" w:color="auto"/>
                    <w:bottom w:val="single" w:sz="4" w:space="0" w:color="auto"/>
                    <w:right w:val="single" w:sz="4" w:space="0" w:color="auto"/>
                  </w:tcBorders>
                  <w:vAlign w:val="center"/>
                </w:tcPr>
                <w:p w14:paraId="27AD317D" w14:textId="77777777" w:rsidR="009C7EBF" w:rsidRDefault="00056357">
                  <w:pPr>
                    <w:spacing w:line="256" w:lineRule="auto"/>
                    <w:jc w:val="center"/>
                    <w:rPr>
                      <w:sz w:val="18"/>
                      <w:szCs w:val="18"/>
                    </w:rPr>
                  </w:pPr>
                  <w:r>
                    <w:rPr>
                      <w:sz w:val="18"/>
                      <w:szCs w:val="18"/>
                    </w:rPr>
                    <w:t>Train</w:t>
                  </w:r>
                </w:p>
              </w:tc>
              <w:tc>
                <w:tcPr>
                  <w:tcW w:w="809" w:type="dxa"/>
                  <w:tcBorders>
                    <w:top w:val="single" w:sz="4" w:space="0" w:color="auto"/>
                    <w:left w:val="single" w:sz="4" w:space="0" w:color="auto"/>
                    <w:bottom w:val="single" w:sz="4" w:space="0" w:color="auto"/>
                    <w:right w:val="single" w:sz="4" w:space="0" w:color="auto"/>
                  </w:tcBorders>
                  <w:vAlign w:val="center"/>
                </w:tcPr>
                <w:p w14:paraId="27AD317E" w14:textId="77777777" w:rsidR="009C7EBF" w:rsidRDefault="00056357">
                  <w:pPr>
                    <w:spacing w:line="256" w:lineRule="auto"/>
                    <w:jc w:val="center"/>
                    <w:rPr>
                      <w:sz w:val="18"/>
                      <w:szCs w:val="18"/>
                    </w:rPr>
                  </w:pPr>
                  <w:r>
                    <w:rPr>
                      <w:sz w:val="18"/>
                      <w:szCs w:val="18"/>
                    </w:rPr>
                    <w:t>test</w:t>
                  </w:r>
                </w:p>
              </w:tc>
              <w:tc>
                <w:tcPr>
                  <w:tcW w:w="1018" w:type="dxa"/>
                  <w:tcBorders>
                    <w:top w:val="single" w:sz="4" w:space="0" w:color="auto"/>
                    <w:left w:val="single" w:sz="4" w:space="0" w:color="auto"/>
                    <w:bottom w:val="single" w:sz="4" w:space="0" w:color="auto"/>
                    <w:right w:val="single" w:sz="4" w:space="0" w:color="auto"/>
                  </w:tcBorders>
                </w:tcPr>
                <w:p w14:paraId="27AD317F" w14:textId="77777777" w:rsidR="009C7EBF" w:rsidRDefault="00056357">
                  <w:pPr>
                    <w:spacing w:line="256" w:lineRule="auto"/>
                    <w:rPr>
                      <w:sz w:val="18"/>
                      <w:szCs w:val="18"/>
                    </w:rPr>
                  </w:pPr>
                  <w:r>
                    <w:rPr>
                      <w:sz w:val="18"/>
                      <w:szCs w:val="18"/>
                    </w:rPr>
                    <w:t>Model complexity</w:t>
                  </w:r>
                </w:p>
              </w:tc>
              <w:tc>
                <w:tcPr>
                  <w:tcW w:w="1178" w:type="dxa"/>
                  <w:tcBorders>
                    <w:top w:val="single" w:sz="4" w:space="0" w:color="auto"/>
                    <w:left w:val="single" w:sz="4" w:space="0" w:color="auto"/>
                    <w:bottom w:val="single" w:sz="4" w:space="0" w:color="auto"/>
                    <w:right w:val="single" w:sz="4" w:space="0" w:color="auto"/>
                  </w:tcBorders>
                </w:tcPr>
                <w:p w14:paraId="27AD3180" w14:textId="77777777" w:rsidR="009C7EBF" w:rsidRDefault="00056357">
                  <w:pPr>
                    <w:spacing w:line="256" w:lineRule="auto"/>
                    <w:rPr>
                      <w:sz w:val="18"/>
                      <w:szCs w:val="18"/>
                    </w:rPr>
                  </w:pPr>
                  <w:r>
                    <w:rPr>
                      <w:sz w:val="18"/>
                      <w:szCs w:val="18"/>
                    </w:rPr>
                    <w:t>Computation complexity</w:t>
                  </w:r>
                </w:p>
              </w:tc>
              <w:tc>
                <w:tcPr>
                  <w:tcW w:w="995" w:type="dxa"/>
                  <w:tcBorders>
                    <w:top w:val="single" w:sz="4" w:space="0" w:color="auto"/>
                    <w:left w:val="single" w:sz="4" w:space="0" w:color="auto"/>
                    <w:bottom w:val="single" w:sz="4" w:space="0" w:color="auto"/>
                    <w:right w:val="single" w:sz="4" w:space="0" w:color="auto"/>
                  </w:tcBorders>
                </w:tcPr>
                <w:p w14:paraId="27AD3181" w14:textId="77777777" w:rsidR="009C7EBF" w:rsidRDefault="00056357">
                  <w:pPr>
                    <w:spacing w:line="256" w:lineRule="auto"/>
                    <w:rPr>
                      <w:sz w:val="18"/>
                      <w:szCs w:val="18"/>
                    </w:rPr>
                  </w:pPr>
                  <w:r>
                    <w:rPr>
                      <w:sz w:val="18"/>
                      <w:szCs w:val="18"/>
                    </w:rPr>
                    <w:t>AI/ML</w:t>
                  </w:r>
                </w:p>
              </w:tc>
            </w:tr>
            <w:tr w:rsidR="009C7EBF" w14:paraId="27AD3191" w14:textId="77777777">
              <w:trPr>
                <w:trHeight w:val="1988"/>
                <w:jc w:val="center"/>
              </w:trPr>
              <w:tc>
                <w:tcPr>
                  <w:tcW w:w="1058" w:type="dxa"/>
                  <w:tcBorders>
                    <w:top w:val="single" w:sz="4" w:space="0" w:color="auto"/>
                    <w:left w:val="single" w:sz="4" w:space="0" w:color="auto"/>
                    <w:bottom w:val="single" w:sz="4" w:space="0" w:color="auto"/>
                    <w:right w:val="single" w:sz="4" w:space="0" w:color="auto"/>
                  </w:tcBorders>
                </w:tcPr>
                <w:p w14:paraId="27AD3183" w14:textId="77777777" w:rsidR="009C7EBF" w:rsidRDefault="00056357">
                  <w:pPr>
                    <w:spacing w:line="256" w:lineRule="auto"/>
                    <w:rPr>
                      <w:sz w:val="18"/>
                      <w:szCs w:val="18"/>
                    </w:rPr>
                  </w:pPr>
                  <w:r>
                    <w:rPr>
                      <w:sz w:val="18"/>
                      <w:szCs w:val="18"/>
                    </w:rPr>
                    <w:t>RSTD + RSRP</w:t>
                  </w:r>
                </w:p>
              </w:tc>
              <w:tc>
                <w:tcPr>
                  <w:tcW w:w="728" w:type="dxa"/>
                  <w:tcBorders>
                    <w:top w:val="single" w:sz="4" w:space="0" w:color="auto"/>
                    <w:left w:val="single" w:sz="4" w:space="0" w:color="auto"/>
                    <w:bottom w:val="single" w:sz="4" w:space="0" w:color="auto"/>
                    <w:right w:val="single" w:sz="4" w:space="0" w:color="auto"/>
                  </w:tcBorders>
                </w:tcPr>
                <w:p w14:paraId="27AD3184" w14:textId="77777777" w:rsidR="009C7EBF" w:rsidRDefault="00056357">
                  <w:pPr>
                    <w:spacing w:line="256" w:lineRule="auto"/>
                    <w:rPr>
                      <w:sz w:val="18"/>
                      <w:szCs w:val="18"/>
                    </w:rPr>
                  </w:pPr>
                  <w:r>
                    <w:rPr>
                      <w:sz w:val="18"/>
                      <w:szCs w:val="18"/>
                    </w:rPr>
                    <w:t>UE coord</w:t>
                  </w:r>
                </w:p>
              </w:tc>
              <w:tc>
                <w:tcPr>
                  <w:tcW w:w="709" w:type="dxa"/>
                  <w:tcBorders>
                    <w:top w:val="single" w:sz="4" w:space="0" w:color="auto"/>
                    <w:left w:val="single" w:sz="4" w:space="0" w:color="auto"/>
                    <w:bottom w:val="single" w:sz="4" w:space="0" w:color="auto"/>
                    <w:right w:val="single" w:sz="4" w:space="0" w:color="auto"/>
                  </w:tcBorders>
                </w:tcPr>
                <w:p w14:paraId="27AD3185" w14:textId="77777777" w:rsidR="009C7EBF" w:rsidRDefault="00056357">
                  <w:pPr>
                    <w:spacing w:line="256" w:lineRule="auto"/>
                    <w:rPr>
                      <w:sz w:val="18"/>
                      <w:szCs w:val="18"/>
                    </w:rPr>
                  </w:pPr>
                  <w:r>
                    <w:rPr>
                      <w:sz w:val="18"/>
                      <w:szCs w:val="18"/>
                    </w:rPr>
                    <w:t>UE coord</w:t>
                  </w:r>
                </w:p>
              </w:tc>
              <w:tc>
                <w:tcPr>
                  <w:tcW w:w="1260" w:type="dxa"/>
                  <w:tcBorders>
                    <w:top w:val="single" w:sz="4" w:space="0" w:color="auto"/>
                    <w:left w:val="single" w:sz="4" w:space="0" w:color="auto"/>
                    <w:bottom w:val="single" w:sz="4" w:space="0" w:color="auto"/>
                    <w:right w:val="single" w:sz="4" w:space="0" w:color="auto"/>
                  </w:tcBorders>
                </w:tcPr>
                <w:p w14:paraId="27AD3186" w14:textId="77777777" w:rsidR="009C7EBF" w:rsidRDefault="00056357">
                  <w:pPr>
                    <w:spacing w:line="256" w:lineRule="auto"/>
                    <w:rPr>
                      <w:sz w:val="18"/>
                      <w:szCs w:val="18"/>
                    </w:rPr>
                  </w:pPr>
                  <w:r>
                    <w:rPr>
                      <w:sz w:val="18"/>
                      <w:szCs w:val="18"/>
                    </w:rPr>
                    <w:t>1 drop w/o UE timing error</w:t>
                  </w:r>
                </w:p>
                <w:p w14:paraId="27AD3187" w14:textId="77777777" w:rsidR="009C7EBF" w:rsidRDefault="00056357">
                  <w:pPr>
                    <w:spacing w:line="256" w:lineRule="auto"/>
                    <w:rPr>
                      <w:sz w:val="18"/>
                      <w:szCs w:val="18"/>
                    </w:rPr>
                  </w:pPr>
                  <w:r>
                    <w:rPr>
                      <w:sz w:val="18"/>
                      <w:szCs w:val="18"/>
                    </w:rPr>
                    <w:t>{60%, 6, 2}</w:t>
                  </w:r>
                </w:p>
                <w:p w14:paraId="27AD3188" w14:textId="0A35D0AD" w:rsidR="009C7EBF" w:rsidRDefault="00056357">
                  <w:pPr>
                    <w:spacing w:line="256" w:lineRule="auto"/>
                    <w:rPr>
                      <w:sz w:val="18"/>
                      <w:szCs w:val="18"/>
                    </w:rPr>
                  </w:pPr>
                  <w:r>
                    <w:rPr>
                      <w:sz w:val="18"/>
                      <w:szCs w:val="18"/>
                    </w:rPr>
                    <w:t>80,000 U</w:t>
                  </w:r>
                  <w:r w:rsidR="00115E04">
                    <w:rPr>
                      <w:sz w:val="18"/>
                      <w:szCs w:val="18"/>
                    </w:rPr>
                    <w:t>e</w:t>
                  </w:r>
                  <w:r>
                    <w:rPr>
                      <w:sz w:val="18"/>
                      <w:szCs w:val="18"/>
                    </w:rPr>
                    <w:t xml:space="preserve">s per drop </w:t>
                  </w:r>
                </w:p>
              </w:tc>
              <w:tc>
                <w:tcPr>
                  <w:tcW w:w="1172" w:type="dxa"/>
                  <w:tcBorders>
                    <w:top w:val="single" w:sz="4" w:space="0" w:color="auto"/>
                    <w:left w:val="single" w:sz="4" w:space="0" w:color="auto"/>
                    <w:bottom w:val="single" w:sz="4" w:space="0" w:color="auto"/>
                    <w:right w:val="single" w:sz="4" w:space="0" w:color="auto"/>
                  </w:tcBorders>
                </w:tcPr>
                <w:p w14:paraId="27AD3189" w14:textId="77777777" w:rsidR="009C7EBF" w:rsidRDefault="00056357">
                  <w:pPr>
                    <w:spacing w:line="256" w:lineRule="auto"/>
                    <w:rPr>
                      <w:sz w:val="18"/>
                      <w:szCs w:val="18"/>
                    </w:rPr>
                  </w:pPr>
                  <w:r>
                    <w:rPr>
                      <w:sz w:val="18"/>
                      <w:szCs w:val="18"/>
                    </w:rPr>
                    <w:t>1 drop w/ UE timing error</w:t>
                  </w:r>
                </w:p>
                <w:p w14:paraId="27AD318A" w14:textId="77777777" w:rsidR="009C7EBF" w:rsidRDefault="00056357">
                  <w:pPr>
                    <w:spacing w:line="256" w:lineRule="auto"/>
                    <w:rPr>
                      <w:sz w:val="18"/>
                      <w:szCs w:val="18"/>
                    </w:rPr>
                  </w:pPr>
                  <w:r>
                    <w:rPr>
                      <w:sz w:val="18"/>
                      <w:szCs w:val="18"/>
                    </w:rPr>
                    <w:t>{60%, 6, 2}</w:t>
                  </w:r>
                </w:p>
                <w:p w14:paraId="27AD318B" w14:textId="222A97E8" w:rsidR="009C7EBF" w:rsidRDefault="00056357">
                  <w:pPr>
                    <w:spacing w:line="256" w:lineRule="auto"/>
                    <w:rPr>
                      <w:sz w:val="18"/>
                      <w:szCs w:val="18"/>
                    </w:rPr>
                  </w:pPr>
                  <w:r>
                    <w:rPr>
                      <w:sz w:val="18"/>
                      <w:szCs w:val="18"/>
                    </w:rPr>
                    <w:t>80,000 U</w:t>
                  </w:r>
                  <w:r w:rsidR="00115E04">
                    <w:rPr>
                      <w:sz w:val="18"/>
                      <w:szCs w:val="18"/>
                    </w:rPr>
                    <w:t>e</w:t>
                  </w:r>
                  <w:r>
                    <w:rPr>
                      <w:sz w:val="18"/>
                      <w:szCs w:val="18"/>
                    </w:rPr>
                    <w:t xml:space="preserve">s per drop </w:t>
                  </w:r>
                </w:p>
              </w:tc>
              <w:tc>
                <w:tcPr>
                  <w:tcW w:w="809" w:type="dxa"/>
                  <w:tcBorders>
                    <w:top w:val="single" w:sz="4" w:space="0" w:color="auto"/>
                    <w:left w:val="single" w:sz="4" w:space="0" w:color="auto"/>
                    <w:bottom w:val="single" w:sz="4" w:space="0" w:color="auto"/>
                    <w:right w:val="single" w:sz="4" w:space="0" w:color="auto"/>
                  </w:tcBorders>
                </w:tcPr>
                <w:p w14:paraId="27AD318C" w14:textId="77777777" w:rsidR="009C7EBF" w:rsidRDefault="00056357">
                  <w:pPr>
                    <w:spacing w:line="256" w:lineRule="auto"/>
                    <w:rPr>
                      <w:sz w:val="18"/>
                      <w:szCs w:val="18"/>
                    </w:rPr>
                  </w:pPr>
                  <w:r>
                    <w:rPr>
                      <w:sz w:val="18"/>
                      <w:szCs w:val="18"/>
                    </w:rPr>
                    <w:t>80,000</w:t>
                  </w:r>
                </w:p>
              </w:tc>
              <w:tc>
                <w:tcPr>
                  <w:tcW w:w="809" w:type="dxa"/>
                  <w:tcBorders>
                    <w:top w:val="single" w:sz="4" w:space="0" w:color="auto"/>
                    <w:left w:val="single" w:sz="4" w:space="0" w:color="auto"/>
                    <w:bottom w:val="single" w:sz="4" w:space="0" w:color="auto"/>
                    <w:right w:val="single" w:sz="4" w:space="0" w:color="auto"/>
                  </w:tcBorders>
                </w:tcPr>
                <w:p w14:paraId="27AD318D" w14:textId="77777777" w:rsidR="009C7EBF" w:rsidRDefault="00056357">
                  <w:pPr>
                    <w:spacing w:line="256" w:lineRule="auto"/>
                    <w:rPr>
                      <w:sz w:val="18"/>
                      <w:szCs w:val="18"/>
                    </w:rPr>
                  </w:pPr>
                  <w:r>
                    <w:rPr>
                      <w:sz w:val="18"/>
                      <w:szCs w:val="18"/>
                    </w:rPr>
                    <w:t>80,000</w:t>
                  </w:r>
                </w:p>
              </w:tc>
              <w:tc>
                <w:tcPr>
                  <w:tcW w:w="1018" w:type="dxa"/>
                  <w:tcBorders>
                    <w:top w:val="single" w:sz="4" w:space="0" w:color="auto"/>
                    <w:left w:val="single" w:sz="4" w:space="0" w:color="auto"/>
                    <w:bottom w:val="single" w:sz="4" w:space="0" w:color="auto"/>
                    <w:right w:val="single" w:sz="4" w:space="0" w:color="auto"/>
                  </w:tcBorders>
                </w:tcPr>
                <w:p w14:paraId="27AD318E" w14:textId="77777777" w:rsidR="009C7EBF" w:rsidRDefault="00056357">
                  <w:pPr>
                    <w:spacing w:line="256" w:lineRule="auto"/>
                    <w:rPr>
                      <w:sz w:val="18"/>
                      <w:szCs w:val="18"/>
                    </w:rPr>
                  </w:pPr>
                  <w:r>
                    <w:rPr>
                      <w:sz w:val="18"/>
                      <w:szCs w:val="18"/>
                    </w:rPr>
                    <w:t>0.24M</w:t>
                  </w:r>
                </w:p>
              </w:tc>
              <w:tc>
                <w:tcPr>
                  <w:tcW w:w="1178" w:type="dxa"/>
                  <w:tcBorders>
                    <w:top w:val="single" w:sz="4" w:space="0" w:color="auto"/>
                    <w:left w:val="single" w:sz="4" w:space="0" w:color="auto"/>
                    <w:bottom w:val="single" w:sz="4" w:space="0" w:color="auto"/>
                    <w:right w:val="single" w:sz="4" w:space="0" w:color="auto"/>
                  </w:tcBorders>
                </w:tcPr>
                <w:p w14:paraId="27AD318F" w14:textId="77777777" w:rsidR="009C7EBF" w:rsidRDefault="00056357">
                  <w:pPr>
                    <w:spacing w:line="256" w:lineRule="auto"/>
                    <w:rPr>
                      <w:sz w:val="18"/>
                      <w:szCs w:val="18"/>
                    </w:rPr>
                  </w:pPr>
                  <w:r>
                    <w:rPr>
                      <w:sz w:val="18"/>
                      <w:szCs w:val="18"/>
                    </w:rPr>
                    <w:t>0.47 MFLOPs</w:t>
                  </w:r>
                </w:p>
              </w:tc>
              <w:tc>
                <w:tcPr>
                  <w:tcW w:w="995" w:type="dxa"/>
                  <w:tcBorders>
                    <w:top w:val="single" w:sz="4" w:space="0" w:color="auto"/>
                    <w:left w:val="single" w:sz="4" w:space="0" w:color="auto"/>
                    <w:bottom w:val="single" w:sz="4" w:space="0" w:color="auto"/>
                    <w:right w:val="single" w:sz="4" w:space="0" w:color="auto"/>
                  </w:tcBorders>
                  <w:vAlign w:val="center"/>
                </w:tcPr>
                <w:p w14:paraId="27AD3190" w14:textId="77777777" w:rsidR="009C7EBF" w:rsidRDefault="00056357">
                  <w:pPr>
                    <w:spacing w:line="256" w:lineRule="auto"/>
                    <w:rPr>
                      <w:sz w:val="18"/>
                      <w:szCs w:val="18"/>
                    </w:rPr>
                  </w:pPr>
                  <w:r>
                    <w:rPr>
                      <w:sz w:val="18"/>
                      <w:szCs w:val="18"/>
                    </w:rPr>
                    <w:t>0.48</w:t>
                  </w:r>
                </w:p>
              </w:tc>
            </w:tr>
            <w:tr w:rsidR="009C7EBF" w14:paraId="27AD31A0" w14:textId="77777777">
              <w:trPr>
                <w:trHeight w:val="35"/>
                <w:jc w:val="center"/>
              </w:trPr>
              <w:tc>
                <w:tcPr>
                  <w:tcW w:w="1058" w:type="dxa"/>
                  <w:tcBorders>
                    <w:top w:val="single" w:sz="4" w:space="0" w:color="auto"/>
                    <w:left w:val="single" w:sz="4" w:space="0" w:color="auto"/>
                    <w:bottom w:val="single" w:sz="4" w:space="0" w:color="auto"/>
                    <w:right w:val="single" w:sz="4" w:space="0" w:color="auto"/>
                  </w:tcBorders>
                </w:tcPr>
                <w:p w14:paraId="27AD3192" w14:textId="77777777" w:rsidR="009C7EBF" w:rsidRDefault="00056357">
                  <w:pPr>
                    <w:spacing w:line="256" w:lineRule="auto"/>
                    <w:rPr>
                      <w:sz w:val="18"/>
                      <w:szCs w:val="18"/>
                    </w:rPr>
                  </w:pPr>
                  <w:r>
                    <w:rPr>
                      <w:sz w:val="18"/>
                      <w:szCs w:val="18"/>
                    </w:rPr>
                    <w:t>RSTD + RSRP</w:t>
                  </w:r>
                </w:p>
              </w:tc>
              <w:tc>
                <w:tcPr>
                  <w:tcW w:w="728" w:type="dxa"/>
                  <w:tcBorders>
                    <w:top w:val="single" w:sz="4" w:space="0" w:color="auto"/>
                    <w:left w:val="single" w:sz="4" w:space="0" w:color="auto"/>
                    <w:bottom w:val="single" w:sz="4" w:space="0" w:color="auto"/>
                    <w:right w:val="single" w:sz="4" w:space="0" w:color="auto"/>
                  </w:tcBorders>
                </w:tcPr>
                <w:p w14:paraId="27AD3193" w14:textId="77777777" w:rsidR="009C7EBF" w:rsidRDefault="00056357">
                  <w:pPr>
                    <w:spacing w:line="256" w:lineRule="auto"/>
                    <w:rPr>
                      <w:sz w:val="18"/>
                      <w:szCs w:val="18"/>
                    </w:rPr>
                  </w:pPr>
                  <w:r>
                    <w:rPr>
                      <w:sz w:val="18"/>
                      <w:szCs w:val="18"/>
                    </w:rPr>
                    <w:t>UE coord</w:t>
                  </w:r>
                </w:p>
              </w:tc>
              <w:tc>
                <w:tcPr>
                  <w:tcW w:w="709" w:type="dxa"/>
                  <w:tcBorders>
                    <w:top w:val="single" w:sz="4" w:space="0" w:color="auto"/>
                    <w:left w:val="single" w:sz="4" w:space="0" w:color="auto"/>
                    <w:bottom w:val="single" w:sz="4" w:space="0" w:color="auto"/>
                    <w:right w:val="single" w:sz="4" w:space="0" w:color="auto"/>
                  </w:tcBorders>
                </w:tcPr>
                <w:p w14:paraId="27AD3194" w14:textId="77777777" w:rsidR="009C7EBF" w:rsidRDefault="00056357">
                  <w:pPr>
                    <w:spacing w:line="256" w:lineRule="auto"/>
                    <w:rPr>
                      <w:sz w:val="18"/>
                      <w:szCs w:val="18"/>
                    </w:rPr>
                  </w:pPr>
                  <w:r>
                    <w:rPr>
                      <w:sz w:val="18"/>
                      <w:szCs w:val="18"/>
                    </w:rPr>
                    <w:t>UE coord</w:t>
                  </w:r>
                </w:p>
              </w:tc>
              <w:tc>
                <w:tcPr>
                  <w:tcW w:w="1260" w:type="dxa"/>
                  <w:tcBorders>
                    <w:top w:val="single" w:sz="4" w:space="0" w:color="auto"/>
                    <w:left w:val="single" w:sz="4" w:space="0" w:color="auto"/>
                    <w:bottom w:val="single" w:sz="4" w:space="0" w:color="auto"/>
                    <w:right w:val="single" w:sz="4" w:space="0" w:color="auto"/>
                  </w:tcBorders>
                </w:tcPr>
                <w:p w14:paraId="27AD3195" w14:textId="5712542E" w:rsidR="009C7EBF" w:rsidRPr="002B0E34" w:rsidRDefault="00056357" w:rsidP="00115E04">
                  <w:pPr>
                    <w:pStyle w:val="ListParagraph"/>
                    <w:numPr>
                      <w:ilvl w:val="0"/>
                      <w:numId w:val="48"/>
                    </w:numPr>
                    <w:spacing w:line="256" w:lineRule="auto"/>
                    <w:rPr>
                      <w:sz w:val="18"/>
                      <w:szCs w:val="18"/>
                      <w:lang w:val="en-US"/>
                    </w:rPr>
                  </w:pPr>
                  <w:r w:rsidRPr="002B0E34">
                    <w:rPr>
                      <w:sz w:val="18"/>
                      <w:szCs w:val="18"/>
                      <w:lang w:val="en-US"/>
                    </w:rPr>
                    <w:t>drops w/o UE timing error</w:t>
                  </w:r>
                </w:p>
                <w:p w14:paraId="27AD3196" w14:textId="77777777" w:rsidR="009C7EBF" w:rsidRDefault="00056357">
                  <w:pPr>
                    <w:spacing w:line="256" w:lineRule="auto"/>
                    <w:rPr>
                      <w:sz w:val="18"/>
                      <w:szCs w:val="18"/>
                    </w:rPr>
                  </w:pPr>
                  <w:r>
                    <w:rPr>
                      <w:sz w:val="18"/>
                      <w:szCs w:val="18"/>
                    </w:rPr>
                    <w:t>{60%, 6, 2}</w:t>
                  </w:r>
                </w:p>
                <w:p w14:paraId="27AD3197" w14:textId="06A2A7D1" w:rsidR="009C7EBF" w:rsidRDefault="00056357">
                  <w:pPr>
                    <w:spacing w:line="256" w:lineRule="auto"/>
                    <w:rPr>
                      <w:sz w:val="18"/>
                      <w:szCs w:val="18"/>
                    </w:rPr>
                  </w:pPr>
                  <w:r>
                    <w:rPr>
                      <w:sz w:val="18"/>
                      <w:szCs w:val="18"/>
                    </w:rPr>
                    <w:t>80,000 U</w:t>
                  </w:r>
                  <w:r w:rsidR="00115E04">
                    <w:rPr>
                      <w:sz w:val="18"/>
                      <w:szCs w:val="18"/>
                    </w:rPr>
                    <w:t>e</w:t>
                  </w:r>
                  <w:r>
                    <w:rPr>
                      <w:sz w:val="18"/>
                      <w:szCs w:val="18"/>
                    </w:rPr>
                    <w:t xml:space="preserve">s per drop </w:t>
                  </w:r>
                </w:p>
              </w:tc>
              <w:tc>
                <w:tcPr>
                  <w:tcW w:w="1172" w:type="dxa"/>
                  <w:tcBorders>
                    <w:top w:val="single" w:sz="4" w:space="0" w:color="auto"/>
                    <w:left w:val="single" w:sz="4" w:space="0" w:color="auto"/>
                    <w:bottom w:val="single" w:sz="4" w:space="0" w:color="auto"/>
                    <w:right w:val="single" w:sz="4" w:space="0" w:color="auto"/>
                  </w:tcBorders>
                </w:tcPr>
                <w:p w14:paraId="27AD3198" w14:textId="290CA264" w:rsidR="009C7EBF" w:rsidRPr="00115E04" w:rsidRDefault="00056357" w:rsidP="00115E04">
                  <w:pPr>
                    <w:pStyle w:val="ListParagraph"/>
                    <w:numPr>
                      <w:ilvl w:val="0"/>
                      <w:numId w:val="49"/>
                    </w:numPr>
                    <w:spacing w:line="256" w:lineRule="auto"/>
                    <w:rPr>
                      <w:sz w:val="18"/>
                      <w:szCs w:val="18"/>
                    </w:rPr>
                  </w:pPr>
                  <w:r w:rsidRPr="00115E04">
                    <w:rPr>
                      <w:sz w:val="18"/>
                      <w:szCs w:val="18"/>
                    </w:rPr>
                    <w:t>drops w/ UE timing error</w:t>
                  </w:r>
                </w:p>
                <w:p w14:paraId="27AD3199" w14:textId="77777777" w:rsidR="009C7EBF" w:rsidRDefault="00056357">
                  <w:pPr>
                    <w:spacing w:line="256" w:lineRule="auto"/>
                    <w:rPr>
                      <w:sz w:val="18"/>
                      <w:szCs w:val="18"/>
                    </w:rPr>
                  </w:pPr>
                  <w:r>
                    <w:rPr>
                      <w:sz w:val="18"/>
                      <w:szCs w:val="18"/>
                    </w:rPr>
                    <w:t>{60%, 6, 2}</w:t>
                  </w:r>
                </w:p>
                <w:p w14:paraId="27AD319A" w14:textId="6D633CBE" w:rsidR="009C7EBF" w:rsidRDefault="00056357">
                  <w:pPr>
                    <w:spacing w:line="256" w:lineRule="auto"/>
                    <w:rPr>
                      <w:sz w:val="18"/>
                      <w:szCs w:val="18"/>
                    </w:rPr>
                  </w:pPr>
                  <w:r>
                    <w:rPr>
                      <w:sz w:val="18"/>
                      <w:szCs w:val="18"/>
                    </w:rPr>
                    <w:t>80,000 U</w:t>
                  </w:r>
                  <w:r w:rsidR="00115E04">
                    <w:rPr>
                      <w:sz w:val="18"/>
                      <w:szCs w:val="18"/>
                    </w:rPr>
                    <w:t>e</w:t>
                  </w:r>
                  <w:r>
                    <w:rPr>
                      <w:sz w:val="18"/>
                      <w:szCs w:val="18"/>
                    </w:rPr>
                    <w:t xml:space="preserve">s per drop </w:t>
                  </w:r>
                </w:p>
              </w:tc>
              <w:tc>
                <w:tcPr>
                  <w:tcW w:w="809" w:type="dxa"/>
                  <w:tcBorders>
                    <w:top w:val="single" w:sz="4" w:space="0" w:color="auto"/>
                    <w:left w:val="single" w:sz="4" w:space="0" w:color="auto"/>
                    <w:bottom w:val="single" w:sz="4" w:space="0" w:color="auto"/>
                    <w:right w:val="single" w:sz="4" w:space="0" w:color="auto"/>
                  </w:tcBorders>
                </w:tcPr>
                <w:p w14:paraId="27AD319B" w14:textId="77777777" w:rsidR="009C7EBF" w:rsidRDefault="00056357">
                  <w:pPr>
                    <w:spacing w:line="256" w:lineRule="auto"/>
                    <w:rPr>
                      <w:sz w:val="18"/>
                      <w:szCs w:val="18"/>
                    </w:rPr>
                  </w:pPr>
                  <w:r>
                    <w:rPr>
                      <w:sz w:val="18"/>
                      <w:szCs w:val="18"/>
                    </w:rPr>
                    <w:t>800,000</w:t>
                  </w:r>
                </w:p>
              </w:tc>
              <w:tc>
                <w:tcPr>
                  <w:tcW w:w="809" w:type="dxa"/>
                  <w:tcBorders>
                    <w:top w:val="single" w:sz="4" w:space="0" w:color="auto"/>
                    <w:left w:val="single" w:sz="4" w:space="0" w:color="auto"/>
                    <w:bottom w:val="single" w:sz="4" w:space="0" w:color="auto"/>
                    <w:right w:val="single" w:sz="4" w:space="0" w:color="auto"/>
                  </w:tcBorders>
                </w:tcPr>
                <w:p w14:paraId="27AD319C" w14:textId="77777777" w:rsidR="009C7EBF" w:rsidRDefault="00056357">
                  <w:pPr>
                    <w:spacing w:line="256" w:lineRule="auto"/>
                    <w:rPr>
                      <w:sz w:val="18"/>
                      <w:szCs w:val="18"/>
                    </w:rPr>
                  </w:pPr>
                  <w:r>
                    <w:rPr>
                      <w:sz w:val="18"/>
                      <w:szCs w:val="18"/>
                    </w:rPr>
                    <w:t>800,000</w:t>
                  </w:r>
                </w:p>
              </w:tc>
              <w:tc>
                <w:tcPr>
                  <w:tcW w:w="1018" w:type="dxa"/>
                  <w:tcBorders>
                    <w:top w:val="single" w:sz="4" w:space="0" w:color="auto"/>
                    <w:left w:val="single" w:sz="4" w:space="0" w:color="auto"/>
                    <w:bottom w:val="single" w:sz="4" w:space="0" w:color="auto"/>
                    <w:right w:val="single" w:sz="4" w:space="0" w:color="auto"/>
                  </w:tcBorders>
                </w:tcPr>
                <w:p w14:paraId="27AD319D" w14:textId="77777777" w:rsidR="009C7EBF" w:rsidRDefault="00056357">
                  <w:pPr>
                    <w:spacing w:line="256" w:lineRule="auto"/>
                    <w:rPr>
                      <w:sz w:val="18"/>
                      <w:szCs w:val="18"/>
                    </w:rPr>
                  </w:pPr>
                  <w:r>
                    <w:rPr>
                      <w:sz w:val="18"/>
                      <w:szCs w:val="18"/>
                    </w:rPr>
                    <w:t>0.24M</w:t>
                  </w:r>
                </w:p>
              </w:tc>
              <w:tc>
                <w:tcPr>
                  <w:tcW w:w="1178" w:type="dxa"/>
                  <w:tcBorders>
                    <w:top w:val="single" w:sz="4" w:space="0" w:color="auto"/>
                    <w:left w:val="single" w:sz="4" w:space="0" w:color="auto"/>
                    <w:bottom w:val="single" w:sz="4" w:space="0" w:color="auto"/>
                    <w:right w:val="single" w:sz="4" w:space="0" w:color="auto"/>
                  </w:tcBorders>
                </w:tcPr>
                <w:p w14:paraId="27AD319E" w14:textId="77777777" w:rsidR="009C7EBF" w:rsidRDefault="00056357">
                  <w:pPr>
                    <w:spacing w:line="256" w:lineRule="auto"/>
                    <w:rPr>
                      <w:sz w:val="18"/>
                      <w:szCs w:val="18"/>
                    </w:rPr>
                  </w:pPr>
                  <w:r>
                    <w:rPr>
                      <w:sz w:val="18"/>
                      <w:szCs w:val="18"/>
                    </w:rPr>
                    <w:t>0.47 MFLOPs</w:t>
                  </w:r>
                </w:p>
              </w:tc>
              <w:tc>
                <w:tcPr>
                  <w:tcW w:w="995" w:type="dxa"/>
                  <w:tcBorders>
                    <w:top w:val="single" w:sz="4" w:space="0" w:color="auto"/>
                    <w:left w:val="single" w:sz="4" w:space="0" w:color="auto"/>
                    <w:bottom w:val="single" w:sz="4" w:space="0" w:color="auto"/>
                    <w:right w:val="single" w:sz="4" w:space="0" w:color="auto"/>
                  </w:tcBorders>
                  <w:vAlign w:val="center"/>
                </w:tcPr>
                <w:p w14:paraId="27AD319F" w14:textId="77777777" w:rsidR="009C7EBF" w:rsidRDefault="00056357">
                  <w:pPr>
                    <w:spacing w:line="256" w:lineRule="auto"/>
                    <w:rPr>
                      <w:sz w:val="18"/>
                      <w:szCs w:val="18"/>
                    </w:rPr>
                  </w:pPr>
                  <w:r>
                    <w:rPr>
                      <w:sz w:val="18"/>
                      <w:szCs w:val="18"/>
                    </w:rPr>
                    <w:t>0.456</w:t>
                  </w:r>
                </w:p>
              </w:tc>
            </w:tr>
            <w:tr w:rsidR="009C7EBF" w14:paraId="27AD31AF" w14:textId="77777777">
              <w:trPr>
                <w:trHeight w:val="35"/>
                <w:jc w:val="center"/>
              </w:trPr>
              <w:tc>
                <w:tcPr>
                  <w:tcW w:w="1058" w:type="dxa"/>
                  <w:tcBorders>
                    <w:top w:val="single" w:sz="4" w:space="0" w:color="auto"/>
                    <w:left w:val="single" w:sz="4" w:space="0" w:color="auto"/>
                    <w:bottom w:val="single" w:sz="4" w:space="0" w:color="auto"/>
                    <w:right w:val="single" w:sz="4" w:space="0" w:color="auto"/>
                  </w:tcBorders>
                </w:tcPr>
                <w:p w14:paraId="27AD31A1" w14:textId="77777777" w:rsidR="009C7EBF" w:rsidRDefault="00056357">
                  <w:pPr>
                    <w:spacing w:line="256" w:lineRule="auto"/>
                    <w:rPr>
                      <w:sz w:val="18"/>
                      <w:szCs w:val="18"/>
                    </w:rPr>
                  </w:pPr>
                  <w:r>
                    <w:rPr>
                      <w:sz w:val="18"/>
                      <w:szCs w:val="18"/>
                    </w:rPr>
                    <w:t>Normalized CIR + RSRP</w:t>
                  </w:r>
                </w:p>
              </w:tc>
              <w:tc>
                <w:tcPr>
                  <w:tcW w:w="728" w:type="dxa"/>
                  <w:tcBorders>
                    <w:top w:val="single" w:sz="4" w:space="0" w:color="auto"/>
                    <w:left w:val="single" w:sz="4" w:space="0" w:color="auto"/>
                    <w:bottom w:val="single" w:sz="4" w:space="0" w:color="auto"/>
                    <w:right w:val="single" w:sz="4" w:space="0" w:color="auto"/>
                  </w:tcBorders>
                </w:tcPr>
                <w:p w14:paraId="27AD31A2" w14:textId="77777777" w:rsidR="009C7EBF" w:rsidRDefault="00056357">
                  <w:pPr>
                    <w:spacing w:line="256" w:lineRule="auto"/>
                    <w:rPr>
                      <w:sz w:val="18"/>
                      <w:szCs w:val="18"/>
                    </w:rPr>
                  </w:pPr>
                  <w:r>
                    <w:rPr>
                      <w:sz w:val="18"/>
                      <w:szCs w:val="18"/>
                    </w:rPr>
                    <w:t>UE coord</w:t>
                  </w:r>
                </w:p>
              </w:tc>
              <w:tc>
                <w:tcPr>
                  <w:tcW w:w="709" w:type="dxa"/>
                  <w:tcBorders>
                    <w:top w:val="single" w:sz="4" w:space="0" w:color="auto"/>
                    <w:left w:val="single" w:sz="4" w:space="0" w:color="auto"/>
                    <w:bottom w:val="single" w:sz="4" w:space="0" w:color="auto"/>
                    <w:right w:val="single" w:sz="4" w:space="0" w:color="auto"/>
                  </w:tcBorders>
                </w:tcPr>
                <w:p w14:paraId="27AD31A3" w14:textId="77777777" w:rsidR="009C7EBF" w:rsidRDefault="00056357">
                  <w:pPr>
                    <w:spacing w:line="256" w:lineRule="auto"/>
                    <w:rPr>
                      <w:sz w:val="18"/>
                      <w:szCs w:val="18"/>
                    </w:rPr>
                  </w:pPr>
                  <w:r>
                    <w:rPr>
                      <w:sz w:val="18"/>
                      <w:szCs w:val="18"/>
                    </w:rPr>
                    <w:t>UE coord</w:t>
                  </w:r>
                </w:p>
              </w:tc>
              <w:tc>
                <w:tcPr>
                  <w:tcW w:w="1260" w:type="dxa"/>
                  <w:tcBorders>
                    <w:top w:val="single" w:sz="4" w:space="0" w:color="auto"/>
                    <w:left w:val="single" w:sz="4" w:space="0" w:color="auto"/>
                    <w:bottom w:val="single" w:sz="4" w:space="0" w:color="auto"/>
                    <w:right w:val="single" w:sz="4" w:space="0" w:color="auto"/>
                  </w:tcBorders>
                </w:tcPr>
                <w:p w14:paraId="27AD31A4" w14:textId="77777777" w:rsidR="009C7EBF" w:rsidRDefault="00056357">
                  <w:pPr>
                    <w:spacing w:line="256" w:lineRule="auto"/>
                    <w:rPr>
                      <w:sz w:val="18"/>
                      <w:szCs w:val="18"/>
                    </w:rPr>
                  </w:pPr>
                  <w:r>
                    <w:rPr>
                      <w:sz w:val="18"/>
                      <w:szCs w:val="18"/>
                    </w:rPr>
                    <w:t>1 drop w/o UE timing error</w:t>
                  </w:r>
                </w:p>
                <w:p w14:paraId="27AD31A5" w14:textId="77777777" w:rsidR="009C7EBF" w:rsidRDefault="00056357">
                  <w:pPr>
                    <w:spacing w:line="256" w:lineRule="auto"/>
                    <w:rPr>
                      <w:sz w:val="18"/>
                      <w:szCs w:val="18"/>
                    </w:rPr>
                  </w:pPr>
                  <w:r>
                    <w:rPr>
                      <w:sz w:val="18"/>
                      <w:szCs w:val="18"/>
                    </w:rPr>
                    <w:t>{60%, 6, 2}</w:t>
                  </w:r>
                </w:p>
                <w:p w14:paraId="27AD31A6" w14:textId="09DA1313" w:rsidR="009C7EBF" w:rsidRDefault="00056357">
                  <w:pPr>
                    <w:spacing w:line="256" w:lineRule="auto"/>
                    <w:rPr>
                      <w:sz w:val="18"/>
                      <w:szCs w:val="18"/>
                    </w:rPr>
                  </w:pPr>
                  <w:r>
                    <w:rPr>
                      <w:sz w:val="18"/>
                      <w:szCs w:val="18"/>
                    </w:rPr>
                    <w:t>80,000 U</w:t>
                  </w:r>
                  <w:r w:rsidR="00115E04">
                    <w:rPr>
                      <w:sz w:val="18"/>
                      <w:szCs w:val="18"/>
                    </w:rPr>
                    <w:t>e</w:t>
                  </w:r>
                  <w:r>
                    <w:rPr>
                      <w:sz w:val="18"/>
                      <w:szCs w:val="18"/>
                    </w:rPr>
                    <w:t xml:space="preserve">s per drop </w:t>
                  </w:r>
                </w:p>
              </w:tc>
              <w:tc>
                <w:tcPr>
                  <w:tcW w:w="1172" w:type="dxa"/>
                  <w:tcBorders>
                    <w:top w:val="single" w:sz="4" w:space="0" w:color="auto"/>
                    <w:left w:val="single" w:sz="4" w:space="0" w:color="auto"/>
                    <w:bottom w:val="single" w:sz="4" w:space="0" w:color="auto"/>
                    <w:right w:val="single" w:sz="4" w:space="0" w:color="auto"/>
                  </w:tcBorders>
                </w:tcPr>
                <w:p w14:paraId="27AD31A7" w14:textId="77777777" w:rsidR="009C7EBF" w:rsidRDefault="00056357">
                  <w:pPr>
                    <w:spacing w:line="256" w:lineRule="auto"/>
                    <w:rPr>
                      <w:sz w:val="18"/>
                      <w:szCs w:val="18"/>
                    </w:rPr>
                  </w:pPr>
                  <w:r>
                    <w:rPr>
                      <w:sz w:val="18"/>
                      <w:szCs w:val="18"/>
                    </w:rPr>
                    <w:t>1 drop w/ UE timing error</w:t>
                  </w:r>
                </w:p>
                <w:p w14:paraId="27AD31A8" w14:textId="77777777" w:rsidR="009C7EBF" w:rsidRDefault="00056357">
                  <w:pPr>
                    <w:spacing w:line="256" w:lineRule="auto"/>
                    <w:rPr>
                      <w:sz w:val="18"/>
                      <w:szCs w:val="18"/>
                    </w:rPr>
                  </w:pPr>
                  <w:r>
                    <w:rPr>
                      <w:sz w:val="18"/>
                      <w:szCs w:val="18"/>
                    </w:rPr>
                    <w:t>{60%, 6, 2}</w:t>
                  </w:r>
                </w:p>
                <w:p w14:paraId="27AD31A9" w14:textId="276A462E" w:rsidR="009C7EBF" w:rsidRDefault="00056357">
                  <w:pPr>
                    <w:spacing w:line="256" w:lineRule="auto"/>
                    <w:rPr>
                      <w:sz w:val="18"/>
                      <w:szCs w:val="18"/>
                    </w:rPr>
                  </w:pPr>
                  <w:r>
                    <w:rPr>
                      <w:sz w:val="18"/>
                      <w:szCs w:val="18"/>
                    </w:rPr>
                    <w:t>80,000 U</w:t>
                  </w:r>
                  <w:r w:rsidR="00115E04">
                    <w:rPr>
                      <w:sz w:val="18"/>
                      <w:szCs w:val="18"/>
                    </w:rPr>
                    <w:t>e</w:t>
                  </w:r>
                  <w:r>
                    <w:rPr>
                      <w:sz w:val="18"/>
                      <w:szCs w:val="18"/>
                    </w:rPr>
                    <w:t xml:space="preserve">s per drop </w:t>
                  </w:r>
                </w:p>
              </w:tc>
              <w:tc>
                <w:tcPr>
                  <w:tcW w:w="809" w:type="dxa"/>
                  <w:tcBorders>
                    <w:top w:val="single" w:sz="4" w:space="0" w:color="auto"/>
                    <w:left w:val="single" w:sz="4" w:space="0" w:color="auto"/>
                    <w:bottom w:val="single" w:sz="4" w:space="0" w:color="auto"/>
                    <w:right w:val="single" w:sz="4" w:space="0" w:color="auto"/>
                  </w:tcBorders>
                </w:tcPr>
                <w:p w14:paraId="27AD31AA" w14:textId="77777777" w:rsidR="009C7EBF" w:rsidRDefault="00056357">
                  <w:pPr>
                    <w:spacing w:line="256" w:lineRule="auto"/>
                    <w:rPr>
                      <w:sz w:val="18"/>
                      <w:szCs w:val="18"/>
                    </w:rPr>
                  </w:pPr>
                  <w:r>
                    <w:rPr>
                      <w:sz w:val="18"/>
                      <w:szCs w:val="18"/>
                    </w:rPr>
                    <w:t>80,000</w:t>
                  </w:r>
                </w:p>
              </w:tc>
              <w:tc>
                <w:tcPr>
                  <w:tcW w:w="809" w:type="dxa"/>
                  <w:tcBorders>
                    <w:top w:val="single" w:sz="4" w:space="0" w:color="auto"/>
                    <w:left w:val="single" w:sz="4" w:space="0" w:color="auto"/>
                    <w:bottom w:val="single" w:sz="4" w:space="0" w:color="auto"/>
                    <w:right w:val="single" w:sz="4" w:space="0" w:color="auto"/>
                  </w:tcBorders>
                </w:tcPr>
                <w:p w14:paraId="27AD31AB" w14:textId="77777777" w:rsidR="009C7EBF" w:rsidRDefault="00056357">
                  <w:pPr>
                    <w:spacing w:line="256" w:lineRule="auto"/>
                    <w:rPr>
                      <w:sz w:val="18"/>
                      <w:szCs w:val="18"/>
                    </w:rPr>
                  </w:pPr>
                  <w:r>
                    <w:rPr>
                      <w:sz w:val="18"/>
                      <w:szCs w:val="18"/>
                    </w:rPr>
                    <w:t>80,000</w:t>
                  </w:r>
                </w:p>
              </w:tc>
              <w:tc>
                <w:tcPr>
                  <w:tcW w:w="1018" w:type="dxa"/>
                  <w:tcBorders>
                    <w:top w:val="single" w:sz="4" w:space="0" w:color="auto"/>
                    <w:left w:val="single" w:sz="4" w:space="0" w:color="auto"/>
                    <w:bottom w:val="single" w:sz="4" w:space="0" w:color="auto"/>
                    <w:right w:val="single" w:sz="4" w:space="0" w:color="auto"/>
                  </w:tcBorders>
                </w:tcPr>
                <w:p w14:paraId="27AD31AC" w14:textId="77777777" w:rsidR="009C7EBF" w:rsidRDefault="00056357">
                  <w:pPr>
                    <w:spacing w:line="256" w:lineRule="auto"/>
                    <w:rPr>
                      <w:sz w:val="18"/>
                      <w:szCs w:val="18"/>
                    </w:rPr>
                  </w:pPr>
                  <w:r>
                    <w:rPr>
                      <w:sz w:val="18"/>
                      <w:szCs w:val="18"/>
                    </w:rPr>
                    <w:t>2.66M</w:t>
                  </w:r>
                </w:p>
              </w:tc>
              <w:tc>
                <w:tcPr>
                  <w:tcW w:w="1178" w:type="dxa"/>
                  <w:tcBorders>
                    <w:top w:val="single" w:sz="4" w:space="0" w:color="auto"/>
                    <w:left w:val="single" w:sz="4" w:space="0" w:color="auto"/>
                    <w:bottom w:val="single" w:sz="4" w:space="0" w:color="auto"/>
                    <w:right w:val="single" w:sz="4" w:space="0" w:color="auto"/>
                  </w:tcBorders>
                </w:tcPr>
                <w:p w14:paraId="27AD31AD" w14:textId="77777777" w:rsidR="009C7EBF" w:rsidRDefault="00056357">
                  <w:pPr>
                    <w:spacing w:line="256" w:lineRule="auto"/>
                    <w:rPr>
                      <w:sz w:val="18"/>
                      <w:szCs w:val="18"/>
                    </w:rPr>
                  </w:pPr>
                  <w:r>
                    <w:rPr>
                      <w:sz w:val="18"/>
                      <w:szCs w:val="18"/>
                    </w:rPr>
                    <w:t>5.32 MFLOPs</w:t>
                  </w:r>
                </w:p>
              </w:tc>
              <w:tc>
                <w:tcPr>
                  <w:tcW w:w="995" w:type="dxa"/>
                  <w:tcBorders>
                    <w:top w:val="single" w:sz="4" w:space="0" w:color="auto"/>
                    <w:left w:val="single" w:sz="4" w:space="0" w:color="auto"/>
                    <w:bottom w:val="single" w:sz="4" w:space="0" w:color="auto"/>
                    <w:right w:val="single" w:sz="4" w:space="0" w:color="auto"/>
                  </w:tcBorders>
                  <w:vAlign w:val="center"/>
                </w:tcPr>
                <w:p w14:paraId="27AD31AE" w14:textId="77777777" w:rsidR="009C7EBF" w:rsidRDefault="00056357">
                  <w:pPr>
                    <w:spacing w:line="256" w:lineRule="auto"/>
                    <w:rPr>
                      <w:sz w:val="18"/>
                      <w:szCs w:val="18"/>
                    </w:rPr>
                  </w:pPr>
                  <w:r>
                    <w:rPr>
                      <w:sz w:val="18"/>
                      <w:szCs w:val="18"/>
                    </w:rPr>
                    <w:t>6.18</w:t>
                  </w:r>
                </w:p>
              </w:tc>
            </w:tr>
            <w:tr w:rsidR="009C7EBF" w14:paraId="27AD31BF" w14:textId="77777777">
              <w:trPr>
                <w:trHeight w:val="35"/>
                <w:jc w:val="center"/>
              </w:trPr>
              <w:tc>
                <w:tcPr>
                  <w:tcW w:w="1058" w:type="dxa"/>
                  <w:tcBorders>
                    <w:top w:val="single" w:sz="4" w:space="0" w:color="auto"/>
                    <w:left w:val="single" w:sz="4" w:space="0" w:color="auto"/>
                    <w:bottom w:val="single" w:sz="4" w:space="0" w:color="auto"/>
                    <w:right w:val="single" w:sz="4" w:space="0" w:color="auto"/>
                  </w:tcBorders>
                </w:tcPr>
                <w:p w14:paraId="27AD31B0" w14:textId="77777777" w:rsidR="009C7EBF" w:rsidRDefault="00056357">
                  <w:pPr>
                    <w:spacing w:line="256" w:lineRule="auto"/>
                    <w:rPr>
                      <w:sz w:val="18"/>
                      <w:szCs w:val="18"/>
                    </w:rPr>
                  </w:pPr>
                  <w:r>
                    <w:rPr>
                      <w:sz w:val="18"/>
                      <w:szCs w:val="18"/>
                    </w:rPr>
                    <w:t>Normalized CIR + RSRP</w:t>
                  </w:r>
                </w:p>
              </w:tc>
              <w:tc>
                <w:tcPr>
                  <w:tcW w:w="728" w:type="dxa"/>
                  <w:tcBorders>
                    <w:top w:val="single" w:sz="4" w:space="0" w:color="auto"/>
                    <w:left w:val="single" w:sz="4" w:space="0" w:color="auto"/>
                    <w:bottom w:val="single" w:sz="4" w:space="0" w:color="auto"/>
                    <w:right w:val="single" w:sz="4" w:space="0" w:color="auto"/>
                  </w:tcBorders>
                </w:tcPr>
                <w:p w14:paraId="27AD31B1" w14:textId="77777777" w:rsidR="009C7EBF" w:rsidRDefault="00056357">
                  <w:pPr>
                    <w:spacing w:line="256" w:lineRule="auto"/>
                    <w:rPr>
                      <w:sz w:val="18"/>
                      <w:szCs w:val="18"/>
                    </w:rPr>
                  </w:pPr>
                  <w:r>
                    <w:rPr>
                      <w:sz w:val="18"/>
                      <w:szCs w:val="18"/>
                    </w:rPr>
                    <w:t>UE coord</w:t>
                  </w:r>
                </w:p>
              </w:tc>
              <w:tc>
                <w:tcPr>
                  <w:tcW w:w="709" w:type="dxa"/>
                  <w:tcBorders>
                    <w:top w:val="single" w:sz="4" w:space="0" w:color="auto"/>
                    <w:left w:val="single" w:sz="4" w:space="0" w:color="auto"/>
                    <w:bottom w:val="single" w:sz="4" w:space="0" w:color="auto"/>
                    <w:right w:val="single" w:sz="4" w:space="0" w:color="auto"/>
                  </w:tcBorders>
                </w:tcPr>
                <w:p w14:paraId="27AD31B2" w14:textId="77777777" w:rsidR="009C7EBF" w:rsidRDefault="00056357">
                  <w:pPr>
                    <w:spacing w:line="256" w:lineRule="auto"/>
                    <w:rPr>
                      <w:sz w:val="18"/>
                      <w:szCs w:val="18"/>
                    </w:rPr>
                  </w:pPr>
                  <w:r>
                    <w:rPr>
                      <w:sz w:val="18"/>
                      <w:szCs w:val="18"/>
                    </w:rPr>
                    <w:t>UE coord</w:t>
                  </w:r>
                </w:p>
              </w:tc>
              <w:tc>
                <w:tcPr>
                  <w:tcW w:w="1260" w:type="dxa"/>
                  <w:tcBorders>
                    <w:top w:val="single" w:sz="4" w:space="0" w:color="auto"/>
                    <w:left w:val="single" w:sz="4" w:space="0" w:color="auto"/>
                    <w:bottom w:val="single" w:sz="4" w:space="0" w:color="auto"/>
                    <w:right w:val="single" w:sz="4" w:space="0" w:color="auto"/>
                  </w:tcBorders>
                </w:tcPr>
                <w:p w14:paraId="27AD31B3" w14:textId="33131AA5" w:rsidR="009C7EBF" w:rsidRPr="002B0E34" w:rsidRDefault="00056357" w:rsidP="00115E04">
                  <w:pPr>
                    <w:pStyle w:val="ListParagraph"/>
                    <w:numPr>
                      <w:ilvl w:val="0"/>
                      <w:numId w:val="50"/>
                    </w:numPr>
                    <w:spacing w:line="256" w:lineRule="auto"/>
                    <w:rPr>
                      <w:sz w:val="18"/>
                      <w:szCs w:val="18"/>
                      <w:lang w:val="en-US"/>
                    </w:rPr>
                  </w:pPr>
                  <w:r w:rsidRPr="002B0E34">
                    <w:rPr>
                      <w:sz w:val="18"/>
                      <w:szCs w:val="18"/>
                      <w:lang w:val="en-US"/>
                    </w:rPr>
                    <w:t>drops w/o UE timing error</w:t>
                  </w:r>
                </w:p>
                <w:p w14:paraId="27AD31B4" w14:textId="77777777" w:rsidR="009C7EBF" w:rsidRDefault="00056357">
                  <w:pPr>
                    <w:spacing w:line="256" w:lineRule="auto"/>
                    <w:rPr>
                      <w:sz w:val="18"/>
                      <w:szCs w:val="18"/>
                    </w:rPr>
                  </w:pPr>
                  <w:r>
                    <w:rPr>
                      <w:sz w:val="18"/>
                      <w:szCs w:val="18"/>
                    </w:rPr>
                    <w:t>{60%, 6, 2}</w:t>
                  </w:r>
                </w:p>
                <w:p w14:paraId="27AD31B5" w14:textId="26FB74C5" w:rsidR="009C7EBF" w:rsidRDefault="00056357">
                  <w:pPr>
                    <w:spacing w:line="256" w:lineRule="auto"/>
                    <w:rPr>
                      <w:sz w:val="18"/>
                      <w:szCs w:val="18"/>
                    </w:rPr>
                  </w:pPr>
                  <w:r>
                    <w:rPr>
                      <w:sz w:val="18"/>
                      <w:szCs w:val="18"/>
                    </w:rPr>
                    <w:t>80,000 U</w:t>
                  </w:r>
                  <w:r w:rsidR="00115E04">
                    <w:rPr>
                      <w:sz w:val="18"/>
                      <w:szCs w:val="18"/>
                    </w:rPr>
                    <w:t>e</w:t>
                  </w:r>
                  <w:r>
                    <w:rPr>
                      <w:sz w:val="18"/>
                      <w:szCs w:val="18"/>
                    </w:rPr>
                    <w:t xml:space="preserve">s per drop </w:t>
                  </w:r>
                </w:p>
                <w:p w14:paraId="27AD31B6" w14:textId="77777777" w:rsidR="009C7EBF" w:rsidRDefault="009C7EBF">
                  <w:pPr>
                    <w:spacing w:line="256" w:lineRule="auto"/>
                    <w:rPr>
                      <w:sz w:val="18"/>
                      <w:szCs w:val="18"/>
                    </w:rPr>
                  </w:pPr>
                </w:p>
              </w:tc>
              <w:tc>
                <w:tcPr>
                  <w:tcW w:w="1172" w:type="dxa"/>
                  <w:tcBorders>
                    <w:top w:val="single" w:sz="4" w:space="0" w:color="auto"/>
                    <w:left w:val="single" w:sz="4" w:space="0" w:color="auto"/>
                    <w:bottom w:val="single" w:sz="4" w:space="0" w:color="auto"/>
                    <w:right w:val="single" w:sz="4" w:space="0" w:color="auto"/>
                  </w:tcBorders>
                </w:tcPr>
                <w:p w14:paraId="27AD31B7" w14:textId="17BB6AE8" w:rsidR="009C7EBF" w:rsidRPr="00115E04" w:rsidRDefault="00056357" w:rsidP="00115E04">
                  <w:pPr>
                    <w:pStyle w:val="ListParagraph"/>
                    <w:numPr>
                      <w:ilvl w:val="0"/>
                      <w:numId w:val="51"/>
                    </w:numPr>
                    <w:spacing w:line="256" w:lineRule="auto"/>
                    <w:rPr>
                      <w:sz w:val="18"/>
                      <w:szCs w:val="18"/>
                    </w:rPr>
                  </w:pPr>
                  <w:r w:rsidRPr="00115E04">
                    <w:rPr>
                      <w:sz w:val="18"/>
                      <w:szCs w:val="18"/>
                    </w:rPr>
                    <w:t>drops w/ UE timing error</w:t>
                  </w:r>
                </w:p>
                <w:p w14:paraId="27AD31B8" w14:textId="77777777" w:rsidR="009C7EBF" w:rsidRDefault="00056357">
                  <w:pPr>
                    <w:spacing w:line="256" w:lineRule="auto"/>
                    <w:rPr>
                      <w:sz w:val="18"/>
                      <w:szCs w:val="18"/>
                    </w:rPr>
                  </w:pPr>
                  <w:r>
                    <w:rPr>
                      <w:sz w:val="18"/>
                      <w:szCs w:val="18"/>
                    </w:rPr>
                    <w:t>{60%, 6, 2}</w:t>
                  </w:r>
                </w:p>
                <w:p w14:paraId="27AD31B9" w14:textId="66762BFA" w:rsidR="009C7EBF" w:rsidRDefault="00056357">
                  <w:pPr>
                    <w:spacing w:line="256" w:lineRule="auto"/>
                    <w:rPr>
                      <w:sz w:val="18"/>
                      <w:szCs w:val="18"/>
                    </w:rPr>
                  </w:pPr>
                  <w:r>
                    <w:rPr>
                      <w:sz w:val="18"/>
                      <w:szCs w:val="18"/>
                    </w:rPr>
                    <w:t>80,000 U</w:t>
                  </w:r>
                  <w:r w:rsidR="00115E04">
                    <w:rPr>
                      <w:sz w:val="18"/>
                      <w:szCs w:val="18"/>
                    </w:rPr>
                    <w:t>e</w:t>
                  </w:r>
                  <w:r>
                    <w:rPr>
                      <w:sz w:val="18"/>
                      <w:szCs w:val="18"/>
                    </w:rPr>
                    <w:t xml:space="preserve">s per drop </w:t>
                  </w:r>
                </w:p>
              </w:tc>
              <w:tc>
                <w:tcPr>
                  <w:tcW w:w="809" w:type="dxa"/>
                  <w:tcBorders>
                    <w:top w:val="single" w:sz="4" w:space="0" w:color="auto"/>
                    <w:left w:val="single" w:sz="4" w:space="0" w:color="auto"/>
                    <w:bottom w:val="single" w:sz="4" w:space="0" w:color="auto"/>
                    <w:right w:val="single" w:sz="4" w:space="0" w:color="auto"/>
                  </w:tcBorders>
                </w:tcPr>
                <w:p w14:paraId="27AD31BA" w14:textId="77777777" w:rsidR="009C7EBF" w:rsidRDefault="00056357">
                  <w:pPr>
                    <w:spacing w:line="256" w:lineRule="auto"/>
                    <w:rPr>
                      <w:sz w:val="18"/>
                      <w:szCs w:val="18"/>
                    </w:rPr>
                  </w:pPr>
                  <w:r>
                    <w:rPr>
                      <w:sz w:val="18"/>
                      <w:szCs w:val="18"/>
                    </w:rPr>
                    <w:t>800,000</w:t>
                  </w:r>
                </w:p>
              </w:tc>
              <w:tc>
                <w:tcPr>
                  <w:tcW w:w="809" w:type="dxa"/>
                  <w:tcBorders>
                    <w:top w:val="single" w:sz="4" w:space="0" w:color="auto"/>
                    <w:left w:val="single" w:sz="4" w:space="0" w:color="auto"/>
                    <w:bottom w:val="single" w:sz="4" w:space="0" w:color="auto"/>
                    <w:right w:val="single" w:sz="4" w:space="0" w:color="auto"/>
                  </w:tcBorders>
                </w:tcPr>
                <w:p w14:paraId="27AD31BB" w14:textId="77777777" w:rsidR="009C7EBF" w:rsidRDefault="00056357">
                  <w:pPr>
                    <w:spacing w:line="256" w:lineRule="auto"/>
                    <w:rPr>
                      <w:sz w:val="18"/>
                      <w:szCs w:val="18"/>
                    </w:rPr>
                  </w:pPr>
                  <w:r>
                    <w:rPr>
                      <w:sz w:val="18"/>
                      <w:szCs w:val="18"/>
                    </w:rPr>
                    <w:t>800,000</w:t>
                  </w:r>
                </w:p>
              </w:tc>
              <w:tc>
                <w:tcPr>
                  <w:tcW w:w="1018" w:type="dxa"/>
                  <w:tcBorders>
                    <w:top w:val="single" w:sz="4" w:space="0" w:color="auto"/>
                    <w:left w:val="single" w:sz="4" w:space="0" w:color="auto"/>
                    <w:bottom w:val="single" w:sz="4" w:space="0" w:color="auto"/>
                    <w:right w:val="single" w:sz="4" w:space="0" w:color="auto"/>
                  </w:tcBorders>
                </w:tcPr>
                <w:p w14:paraId="27AD31BC" w14:textId="77777777" w:rsidR="009C7EBF" w:rsidRDefault="00056357">
                  <w:pPr>
                    <w:spacing w:line="256" w:lineRule="auto"/>
                    <w:rPr>
                      <w:sz w:val="18"/>
                      <w:szCs w:val="18"/>
                    </w:rPr>
                  </w:pPr>
                  <w:r>
                    <w:rPr>
                      <w:sz w:val="18"/>
                      <w:szCs w:val="18"/>
                    </w:rPr>
                    <w:t>2.66M</w:t>
                  </w:r>
                </w:p>
              </w:tc>
              <w:tc>
                <w:tcPr>
                  <w:tcW w:w="1178" w:type="dxa"/>
                  <w:tcBorders>
                    <w:top w:val="single" w:sz="4" w:space="0" w:color="auto"/>
                    <w:left w:val="single" w:sz="4" w:space="0" w:color="auto"/>
                    <w:bottom w:val="single" w:sz="4" w:space="0" w:color="auto"/>
                    <w:right w:val="single" w:sz="4" w:space="0" w:color="auto"/>
                  </w:tcBorders>
                </w:tcPr>
                <w:p w14:paraId="27AD31BD" w14:textId="77777777" w:rsidR="009C7EBF" w:rsidRDefault="00056357">
                  <w:pPr>
                    <w:spacing w:line="256" w:lineRule="auto"/>
                    <w:rPr>
                      <w:sz w:val="18"/>
                      <w:szCs w:val="18"/>
                    </w:rPr>
                  </w:pPr>
                  <w:r>
                    <w:rPr>
                      <w:sz w:val="18"/>
                      <w:szCs w:val="18"/>
                    </w:rPr>
                    <w:t>5.32 MFLOPs</w:t>
                  </w:r>
                </w:p>
              </w:tc>
              <w:tc>
                <w:tcPr>
                  <w:tcW w:w="995" w:type="dxa"/>
                  <w:tcBorders>
                    <w:top w:val="single" w:sz="4" w:space="0" w:color="auto"/>
                    <w:left w:val="single" w:sz="4" w:space="0" w:color="auto"/>
                    <w:bottom w:val="single" w:sz="4" w:space="0" w:color="auto"/>
                    <w:right w:val="single" w:sz="4" w:space="0" w:color="auto"/>
                  </w:tcBorders>
                  <w:vAlign w:val="center"/>
                </w:tcPr>
                <w:p w14:paraId="27AD31BE" w14:textId="77777777" w:rsidR="009C7EBF" w:rsidRDefault="00056357">
                  <w:pPr>
                    <w:spacing w:line="256" w:lineRule="auto"/>
                    <w:rPr>
                      <w:sz w:val="18"/>
                      <w:szCs w:val="18"/>
                    </w:rPr>
                  </w:pPr>
                  <w:r>
                    <w:rPr>
                      <w:sz w:val="18"/>
                      <w:szCs w:val="18"/>
                    </w:rPr>
                    <w:t>12.393</w:t>
                  </w:r>
                </w:p>
              </w:tc>
            </w:tr>
          </w:tbl>
          <w:p w14:paraId="27AD31C0" w14:textId="77777777" w:rsidR="009C7EBF" w:rsidRDefault="009C7EBF">
            <w:pPr>
              <w:rPr>
                <w:lang w:eastAsia="ja-JP"/>
              </w:rPr>
            </w:pPr>
          </w:p>
        </w:tc>
      </w:tr>
      <w:tr w:rsidR="009C7EBF" w14:paraId="27AD3217" w14:textId="77777777">
        <w:tc>
          <w:tcPr>
            <w:tcW w:w="9962" w:type="dxa"/>
          </w:tcPr>
          <w:p w14:paraId="27AD31C2" w14:textId="77777777" w:rsidR="009C7EBF" w:rsidRDefault="00056357">
            <w:pPr>
              <w:pStyle w:val="ListParagraph"/>
              <w:numPr>
                <w:ilvl w:val="0"/>
                <w:numId w:val="20"/>
              </w:numPr>
              <w:rPr>
                <w:lang w:val="en-US" w:eastAsia="ja-JP"/>
              </w:rPr>
            </w:pPr>
            <w:r>
              <w:rPr>
                <w:lang w:eastAsia="ja-JP"/>
              </w:rPr>
              <w:t>ZTE (R1-2211061)</w:t>
            </w:r>
          </w:p>
          <w:tbl>
            <w:tblPr>
              <w:tblpPr w:leftFromText="180" w:rightFromText="180" w:vertAnchor="text" w:horzAnchor="page" w:tblpX="1005" w:tblpY="459"/>
              <w:tblOverlap w:val="never"/>
              <w:tblW w:w="103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797"/>
              <w:gridCol w:w="753"/>
              <w:gridCol w:w="809"/>
              <w:gridCol w:w="801"/>
              <w:gridCol w:w="924"/>
              <w:gridCol w:w="616"/>
              <w:gridCol w:w="632"/>
              <w:gridCol w:w="536"/>
              <w:gridCol w:w="936"/>
              <w:gridCol w:w="1052"/>
              <w:gridCol w:w="982"/>
            </w:tblGrid>
            <w:tr w:rsidR="009C7EBF" w14:paraId="27AD31CA" w14:textId="77777777">
              <w:tc>
                <w:tcPr>
                  <w:tcW w:w="1776" w:type="dxa"/>
                  <w:vMerge w:val="restart"/>
                  <w:tcBorders>
                    <w:top w:val="single" w:sz="4" w:space="0" w:color="auto"/>
                    <w:left w:val="single" w:sz="4" w:space="0" w:color="auto"/>
                    <w:bottom w:val="single" w:sz="4" w:space="0" w:color="auto"/>
                    <w:right w:val="single" w:sz="4" w:space="0" w:color="auto"/>
                  </w:tcBorders>
                </w:tcPr>
                <w:p w14:paraId="27AD31C3" w14:textId="77777777" w:rsidR="009C7EBF" w:rsidRDefault="00056357">
                  <w:pPr>
                    <w:rPr>
                      <w:rFonts w:ascii="Times" w:eastAsia="Batang" w:hAnsi="Times" w:cs="Times New Roman"/>
                      <w:bCs/>
                      <w:sz w:val="16"/>
                      <w:szCs w:val="16"/>
                    </w:rPr>
                  </w:pPr>
                  <w:r>
                    <w:rPr>
                      <w:rFonts w:ascii="Times" w:eastAsia="Batang" w:hAnsi="Times"/>
                      <w:bCs/>
                      <w:sz w:val="16"/>
                      <w:szCs w:val="16"/>
                    </w:rPr>
                    <w:t>Model input</w:t>
                  </w:r>
                </w:p>
              </w:tc>
              <w:tc>
                <w:tcPr>
                  <w:tcW w:w="816" w:type="dxa"/>
                  <w:vMerge w:val="restart"/>
                  <w:tcBorders>
                    <w:top w:val="single" w:sz="4" w:space="0" w:color="auto"/>
                    <w:left w:val="single" w:sz="4" w:space="0" w:color="auto"/>
                    <w:bottom w:val="single" w:sz="4" w:space="0" w:color="auto"/>
                    <w:right w:val="single" w:sz="4" w:space="0" w:color="auto"/>
                  </w:tcBorders>
                </w:tcPr>
                <w:p w14:paraId="27AD31C4" w14:textId="77777777" w:rsidR="009C7EBF" w:rsidRDefault="00056357">
                  <w:pPr>
                    <w:rPr>
                      <w:rFonts w:ascii="Times" w:eastAsia="Batang" w:hAnsi="Times"/>
                      <w:bCs/>
                      <w:sz w:val="16"/>
                      <w:szCs w:val="16"/>
                    </w:rPr>
                  </w:pPr>
                  <w:r>
                    <w:rPr>
                      <w:rFonts w:ascii="Times" w:eastAsia="Batang" w:hAnsi="Times"/>
                      <w:bCs/>
                      <w:sz w:val="16"/>
                      <w:szCs w:val="16"/>
                    </w:rPr>
                    <w:t>Model output</w:t>
                  </w:r>
                </w:p>
              </w:tc>
              <w:tc>
                <w:tcPr>
                  <w:tcW w:w="756" w:type="dxa"/>
                  <w:vMerge w:val="restart"/>
                  <w:tcBorders>
                    <w:top w:val="single" w:sz="4" w:space="0" w:color="auto"/>
                    <w:left w:val="single" w:sz="4" w:space="0" w:color="auto"/>
                    <w:bottom w:val="single" w:sz="4" w:space="0" w:color="auto"/>
                    <w:right w:val="single" w:sz="4" w:space="0" w:color="auto"/>
                  </w:tcBorders>
                </w:tcPr>
                <w:p w14:paraId="27AD31C5" w14:textId="77777777" w:rsidR="009C7EBF" w:rsidRDefault="00056357">
                  <w:pPr>
                    <w:rPr>
                      <w:rFonts w:ascii="Times" w:eastAsia="Batang" w:hAnsi="Times"/>
                      <w:bCs/>
                      <w:sz w:val="16"/>
                      <w:szCs w:val="16"/>
                    </w:rPr>
                  </w:pPr>
                  <w:r>
                    <w:rPr>
                      <w:rFonts w:ascii="Times" w:eastAsia="Batang" w:hAnsi="Times"/>
                      <w:bCs/>
                      <w:sz w:val="16"/>
                      <w:szCs w:val="16"/>
                    </w:rPr>
                    <w:t>Label</w:t>
                  </w:r>
                </w:p>
              </w:tc>
              <w:tc>
                <w:tcPr>
                  <w:tcW w:w="2700" w:type="dxa"/>
                  <w:gridSpan w:val="3"/>
                  <w:tcBorders>
                    <w:top w:val="single" w:sz="4" w:space="0" w:color="auto"/>
                    <w:left w:val="single" w:sz="4" w:space="0" w:color="auto"/>
                    <w:bottom w:val="single" w:sz="4" w:space="0" w:color="auto"/>
                    <w:right w:val="single" w:sz="4" w:space="0" w:color="auto"/>
                  </w:tcBorders>
                </w:tcPr>
                <w:p w14:paraId="27AD31C6" w14:textId="77777777" w:rsidR="009C7EBF" w:rsidRDefault="00056357">
                  <w:pPr>
                    <w:rPr>
                      <w:rFonts w:ascii="Times" w:eastAsia="Batang" w:hAnsi="Times"/>
                      <w:bCs/>
                      <w:sz w:val="16"/>
                      <w:szCs w:val="16"/>
                    </w:rPr>
                  </w:pPr>
                  <w:r>
                    <w:rPr>
                      <w:rFonts w:ascii="Times" w:eastAsia="Batang" w:hAnsi="Times"/>
                      <w:bCs/>
                      <w:sz w:val="16"/>
                      <w:szCs w:val="16"/>
                    </w:rPr>
                    <w:t>Settings (e.g., drops, clutter param, mix)</w:t>
                  </w:r>
                </w:p>
              </w:tc>
              <w:tc>
                <w:tcPr>
                  <w:tcW w:w="1788" w:type="dxa"/>
                  <w:gridSpan w:val="3"/>
                  <w:tcBorders>
                    <w:top w:val="single" w:sz="4" w:space="0" w:color="auto"/>
                    <w:left w:val="single" w:sz="4" w:space="0" w:color="auto"/>
                    <w:bottom w:val="single" w:sz="4" w:space="0" w:color="auto"/>
                    <w:right w:val="single" w:sz="4" w:space="0" w:color="auto"/>
                  </w:tcBorders>
                </w:tcPr>
                <w:p w14:paraId="27AD31C7" w14:textId="77777777" w:rsidR="009C7EBF" w:rsidRDefault="00056357">
                  <w:pPr>
                    <w:rPr>
                      <w:rFonts w:ascii="Times" w:eastAsia="Batang" w:hAnsi="Times"/>
                      <w:bCs/>
                      <w:sz w:val="16"/>
                      <w:szCs w:val="16"/>
                    </w:rPr>
                  </w:pPr>
                  <w:r>
                    <w:rPr>
                      <w:rFonts w:ascii="Times" w:eastAsia="Batang" w:hAnsi="Times"/>
                      <w:bCs/>
                      <w:sz w:val="16"/>
                      <w:szCs w:val="16"/>
                    </w:rPr>
                    <w:t>Dataset size</w:t>
                  </w:r>
                </w:p>
              </w:tc>
              <w:tc>
                <w:tcPr>
                  <w:tcW w:w="1548" w:type="dxa"/>
                  <w:gridSpan w:val="2"/>
                  <w:tcBorders>
                    <w:top w:val="single" w:sz="4" w:space="0" w:color="auto"/>
                    <w:left w:val="single" w:sz="4" w:space="0" w:color="auto"/>
                    <w:bottom w:val="single" w:sz="4" w:space="0" w:color="auto"/>
                    <w:right w:val="single" w:sz="4" w:space="0" w:color="auto"/>
                  </w:tcBorders>
                </w:tcPr>
                <w:p w14:paraId="27AD31C8" w14:textId="77777777" w:rsidR="009C7EBF" w:rsidRDefault="00056357">
                  <w:pPr>
                    <w:rPr>
                      <w:rFonts w:ascii="Times" w:eastAsia="Batang" w:hAnsi="Times"/>
                      <w:bCs/>
                      <w:sz w:val="16"/>
                      <w:szCs w:val="16"/>
                    </w:rPr>
                  </w:pPr>
                  <w:r>
                    <w:rPr>
                      <w:rFonts w:ascii="Times" w:eastAsia="Batang" w:hAnsi="Times"/>
                      <w:bCs/>
                      <w:sz w:val="16"/>
                      <w:szCs w:val="16"/>
                    </w:rPr>
                    <w:t>AI/ML complexity</w:t>
                  </w:r>
                </w:p>
              </w:tc>
              <w:tc>
                <w:tcPr>
                  <w:tcW w:w="1007" w:type="dxa"/>
                  <w:tcBorders>
                    <w:top w:val="single" w:sz="4" w:space="0" w:color="auto"/>
                    <w:left w:val="single" w:sz="4" w:space="0" w:color="auto"/>
                    <w:bottom w:val="single" w:sz="4" w:space="0" w:color="auto"/>
                    <w:right w:val="single" w:sz="4" w:space="0" w:color="auto"/>
                  </w:tcBorders>
                </w:tcPr>
                <w:p w14:paraId="27AD31C9" w14:textId="77777777" w:rsidR="009C7EBF" w:rsidRDefault="00056357">
                  <w:pPr>
                    <w:rPr>
                      <w:rFonts w:ascii="Times" w:eastAsia="Batang" w:hAnsi="Times"/>
                      <w:bCs/>
                      <w:sz w:val="16"/>
                      <w:szCs w:val="16"/>
                    </w:rPr>
                  </w:pPr>
                  <w:r>
                    <w:rPr>
                      <w:rFonts w:ascii="Times" w:eastAsia="Batang" w:hAnsi="Times"/>
                      <w:bCs/>
                      <w:sz w:val="16"/>
                      <w:szCs w:val="16"/>
                    </w:rPr>
                    <w:t>Horizontal pos. accuracy at CDF=90% (m)</w:t>
                  </w:r>
                </w:p>
              </w:tc>
            </w:tr>
            <w:tr w:rsidR="009C7EBF" w14:paraId="27AD31D7" w14:textId="77777777">
              <w:tc>
                <w:tcPr>
                  <w:tcW w:w="1776" w:type="dxa"/>
                  <w:vMerge/>
                  <w:tcBorders>
                    <w:top w:val="single" w:sz="4" w:space="0" w:color="auto"/>
                    <w:left w:val="single" w:sz="4" w:space="0" w:color="auto"/>
                    <w:bottom w:val="single" w:sz="4" w:space="0" w:color="auto"/>
                    <w:right w:val="single" w:sz="4" w:space="0" w:color="auto"/>
                  </w:tcBorders>
                  <w:vAlign w:val="center"/>
                </w:tcPr>
                <w:p w14:paraId="27AD31CB" w14:textId="77777777" w:rsidR="009C7EBF" w:rsidRDefault="009C7EBF">
                  <w:pPr>
                    <w:rPr>
                      <w:rFonts w:ascii="Times" w:eastAsia="Batang" w:hAnsi="Times"/>
                      <w:bCs/>
                      <w:sz w:val="16"/>
                      <w:szCs w:val="16"/>
                      <w:lang w:val="en-GB"/>
                    </w:rPr>
                  </w:pPr>
                </w:p>
              </w:tc>
              <w:tc>
                <w:tcPr>
                  <w:tcW w:w="816" w:type="dxa"/>
                  <w:vMerge/>
                  <w:tcBorders>
                    <w:top w:val="single" w:sz="4" w:space="0" w:color="auto"/>
                    <w:left w:val="single" w:sz="4" w:space="0" w:color="auto"/>
                    <w:bottom w:val="single" w:sz="4" w:space="0" w:color="auto"/>
                    <w:right w:val="single" w:sz="4" w:space="0" w:color="auto"/>
                  </w:tcBorders>
                  <w:vAlign w:val="center"/>
                </w:tcPr>
                <w:p w14:paraId="27AD31CC" w14:textId="77777777" w:rsidR="009C7EBF" w:rsidRDefault="009C7EBF">
                  <w:pPr>
                    <w:rPr>
                      <w:rFonts w:ascii="Times" w:eastAsia="Batang" w:hAnsi="Times"/>
                      <w:bCs/>
                      <w:sz w:val="16"/>
                      <w:szCs w:val="16"/>
                      <w:lang w:val="en-GB"/>
                    </w:rPr>
                  </w:pPr>
                </w:p>
              </w:tc>
              <w:tc>
                <w:tcPr>
                  <w:tcW w:w="756" w:type="dxa"/>
                  <w:vMerge/>
                  <w:tcBorders>
                    <w:top w:val="single" w:sz="4" w:space="0" w:color="auto"/>
                    <w:left w:val="single" w:sz="4" w:space="0" w:color="auto"/>
                    <w:bottom w:val="single" w:sz="4" w:space="0" w:color="auto"/>
                    <w:right w:val="single" w:sz="4" w:space="0" w:color="auto"/>
                  </w:tcBorders>
                  <w:vAlign w:val="center"/>
                </w:tcPr>
                <w:p w14:paraId="27AD31CD" w14:textId="77777777" w:rsidR="009C7EBF" w:rsidRDefault="009C7EBF">
                  <w:pPr>
                    <w:rPr>
                      <w:rFonts w:ascii="Times" w:eastAsia="Batang" w:hAnsi="Times"/>
                      <w:bCs/>
                      <w:sz w:val="16"/>
                      <w:szCs w:val="16"/>
                      <w:lang w:val="en-GB"/>
                    </w:rPr>
                  </w:pPr>
                </w:p>
              </w:tc>
              <w:tc>
                <w:tcPr>
                  <w:tcW w:w="828" w:type="dxa"/>
                  <w:tcBorders>
                    <w:top w:val="single" w:sz="4" w:space="0" w:color="auto"/>
                    <w:left w:val="single" w:sz="4" w:space="0" w:color="auto"/>
                    <w:bottom w:val="single" w:sz="4" w:space="0" w:color="auto"/>
                    <w:right w:val="single" w:sz="4" w:space="0" w:color="auto"/>
                  </w:tcBorders>
                  <w:vAlign w:val="center"/>
                </w:tcPr>
                <w:p w14:paraId="27AD31CE" w14:textId="77777777" w:rsidR="009C7EBF" w:rsidRDefault="00056357">
                  <w:pPr>
                    <w:jc w:val="center"/>
                    <w:rPr>
                      <w:rFonts w:ascii="Times" w:eastAsia="Batang" w:hAnsi="Times"/>
                      <w:bCs/>
                      <w:sz w:val="16"/>
                      <w:szCs w:val="16"/>
                    </w:rPr>
                  </w:pPr>
                  <w:r>
                    <w:rPr>
                      <w:rFonts w:ascii="Times" w:eastAsia="Batang" w:hAnsi="Times"/>
                      <w:bCs/>
                      <w:sz w:val="16"/>
                      <w:szCs w:val="16"/>
                    </w:rPr>
                    <w:t>Train</w:t>
                  </w:r>
                </w:p>
              </w:tc>
              <w:tc>
                <w:tcPr>
                  <w:tcW w:w="888" w:type="dxa"/>
                  <w:tcBorders>
                    <w:top w:val="single" w:sz="4" w:space="0" w:color="auto"/>
                    <w:left w:val="single" w:sz="4" w:space="0" w:color="auto"/>
                    <w:bottom w:val="single" w:sz="4" w:space="0" w:color="auto"/>
                    <w:right w:val="single" w:sz="4" w:space="0" w:color="auto"/>
                  </w:tcBorders>
                  <w:vAlign w:val="center"/>
                </w:tcPr>
                <w:p w14:paraId="27AD31CF" w14:textId="77777777" w:rsidR="009C7EBF" w:rsidRDefault="00056357">
                  <w:pPr>
                    <w:jc w:val="center"/>
                    <w:rPr>
                      <w:rFonts w:ascii="Times" w:eastAsia="Batang" w:hAnsi="Times"/>
                      <w:bCs/>
                      <w:sz w:val="16"/>
                      <w:szCs w:val="16"/>
                    </w:rPr>
                  </w:pPr>
                  <w:r>
                    <w:rPr>
                      <w:rFonts w:ascii="Times" w:eastAsia="Batang" w:hAnsi="Times"/>
                      <w:bCs/>
                      <w:sz w:val="16"/>
                      <w:szCs w:val="16"/>
                    </w:rPr>
                    <w:t>Fine-tune</w:t>
                  </w:r>
                </w:p>
              </w:tc>
              <w:tc>
                <w:tcPr>
                  <w:tcW w:w="984" w:type="dxa"/>
                  <w:tcBorders>
                    <w:top w:val="single" w:sz="4" w:space="0" w:color="auto"/>
                    <w:left w:val="single" w:sz="4" w:space="0" w:color="auto"/>
                    <w:bottom w:val="single" w:sz="4" w:space="0" w:color="auto"/>
                    <w:right w:val="single" w:sz="4" w:space="0" w:color="auto"/>
                  </w:tcBorders>
                  <w:vAlign w:val="center"/>
                </w:tcPr>
                <w:p w14:paraId="27AD31D0" w14:textId="77777777" w:rsidR="009C7EBF" w:rsidRDefault="00056357">
                  <w:pPr>
                    <w:jc w:val="center"/>
                    <w:rPr>
                      <w:rFonts w:ascii="Times" w:eastAsia="Batang" w:hAnsi="Times"/>
                      <w:bCs/>
                      <w:sz w:val="16"/>
                      <w:szCs w:val="16"/>
                    </w:rPr>
                  </w:pPr>
                  <w:r>
                    <w:rPr>
                      <w:rFonts w:ascii="Times" w:eastAsia="Batang" w:hAnsi="Times"/>
                      <w:bCs/>
                      <w:sz w:val="16"/>
                      <w:szCs w:val="16"/>
                    </w:rPr>
                    <w:t>Test</w:t>
                  </w:r>
                </w:p>
              </w:tc>
              <w:tc>
                <w:tcPr>
                  <w:tcW w:w="612" w:type="dxa"/>
                  <w:tcBorders>
                    <w:top w:val="single" w:sz="4" w:space="0" w:color="auto"/>
                    <w:left w:val="single" w:sz="4" w:space="0" w:color="auto"/>
                    <w:bottom w:val="single" w:sz="4" w:space="0" w:color="auto"/>
                    <w:right w:val="single" w:sz="4" w:space="0" w:color="auto"/>
                  </w:tcBorders>
                  <w:vAlign w:val="center"/>
                </w:tcPr>
                <w:p w14:paraId="27AD31D1" w14:textId="77777777" w:rsidR="009C7EBF" w:rsidRDefault="00056357">
                  <w:pPr>
                    <w:jc w:val="center"/>
                    <w:rPr>
                      <w:rFonts w:ascii="Times" w:eastAsia="Batang" w:hAnsi="Times"/>
                      <w:bCs/>
                      <w:sz w:val="16"/>
                      <w:szCs w:val="16"/>
                    </w:rPr>
                  </w:pPr>
                  <w:r>
                    <w:rPr>
                      <w:rFonts w:ascii="Times" w:eastAsia="Batang" w:hAnsi="Times"/>
                      <w:bCs/>
                      <w:sz w:val="16"/>
                      <w:szCs w:val="16"/>
                    </w:rPr>
                    <w:t>Train</w:t>
                  </w:r>
                </w:p>
              </w:tc>
              <w:tc>
                <w:tcPr>
                  <w:tcW w:w="660" w:type="dxa"/>
                  <w:tcBorders>
                    <w:top w:val="single" w:sz="4" w:space="0" w:color="auto"/>
                    <w:left w:val="single" w:sz="4" w:space="0" w:color="auto"/>
                    <w:bottom w:val="single" w:sz="4" w:space="0" w:color="auto"/>
                    <w:right w:val="single" w:sz="4" w:space="0" w:color="auto"/>
                  </w:tcBorders>
                  <w:vAlign w:val="center"/>
                </w:tcPr>
                <w:p w14:paraId="27AD31D2" w14:textId="77777777" w:rsidR="009C7EBF" w:rsidRDefault="00056357">
                  <w:pPr>
                    <w:rPr>
                      <w:rFonts w:ascii="Times" w:eastAsia="Batang" w:hAnsi="Times"/>
                      <w:bCs/>
                      <w:sz w:val="16"/>
                      <w:szCs w:val="16"/>
                    </w:rPr>
                  </w:pPr>
                  <w:r>
                    <w:rPr>
                      <w:rFonts w:ascii="Times" w:eastAsia="Batang" w:hAnsi="Times"/>
                      <w:bCs/>
                      <w:sz w:val="16"/>
                      <w:szCs w:val="16"/>
                    </w:rPr>
                    <w:t>Fine-tune</w:t>
                  </w:r>
                </w:p>
              </w:tc>
              <w:tc>
                <w:tcPr>
                  <w:tcW w:w="516" w:type="dxa"/>
                  <w:tcBorders>
                    <w:top w:val="single" w:sz="4" w:space="0" w:color="auto"/>
                    <w:left w:val="single" w:sz="4" w:space="0" w:color="auto"/>
                    <w:bottom w:val="single" w:sz="4" w:space="0" w:color="auto"/>
                    <w:right w:val="single" w:sz="4" w:space="0" w:color="auto"/>
                  </w:tcBorders>
                  <w:vAlign w:val="center"/>
                </w:tcPr>
                <w:p w14:paraId="27AD31D3" w14:textId="77777777" w:rsidR="009C7EBF" w:rsidRDefault="00056357">
                  <w:pPr>
                    <w:jc w:val="center"/>
                    <w:rPr>
                      <w:rFonts w:ascii="Times" w:eastAsia="Batang" w:hAnsi="Times"/>
                      <w:bCs/>
                      <w:sz w:val="16"/>
                      <w:szCs w:val="16"/>
                    </w:rPr>
                  </w:pPr>
                  <w:r>
                    <w:rPr>
                      <w:rFonts w:ascii="Times" w:eastAsia="Batang" w:hAnsi="Times"/>
                      <w:bCs/>
                      <w:sz w:val="16"/>
                      <w:szCs w:val="16"/>
                    </w:rPr>
                    <w:t>test</w:t>
                  </w:r>
                </w:p>
              </w:tc>
              <w:tc>
                <w:tcPr>
                  <w:tcW w:w="720" w:type="dxa"/>
                  <w:tcBorders>
                    <w:top w:val="single" w:sz="4" w:space="0" w:color="auto"/>
                    <w:left w:val="single" w:sz="4" w:space="0" w:color="auto"/>
                    <w:bottom w:val="single" w:sz="4" w:space="0" w:color="auto"/>
                    <w:right w:val="single" w:sz="4" w:space="0" w:color="auto"/>
                  </w:tcBorders>
                </w:tcPr>
                <w:p w14:paraId="27AD31D4" w14:textId="77777777" w:rsidR="009C7EBF" w:rsidRDefault="00056357">
                  <w:pPr>
                    <w:rPr>
                      <w:rFonts w:ascii="Times" w:eastAsia="Batang" w:hAnsi="Times"/>
                      <w:bCs/>
                      <w:sz w:val="16"/>
                      <w:szCs w:val="16"/>
                    </w:rPr>
                  </w:pPr>
                  <w:r>
                    <w:rPr>
                      <w:rFonts w:ascii="Times" w:eastAsia="Batang" w:hAnsi="Times"/>
                      <w:bCs/>
                      <w:sz w:val="16"/>
                      <w:szCs w:val="16"/>
                    </w:rPr>
                    <w:t>Model complexity</w:t>
                  </w:r>
                </w:p>
              </w:tc>
              <w:tc>
                <w:tcPr>
                  <w:tcW w:w="828" w:type="dxa"/>
                  <w:tcBorders>
                    <w:top w:val="single" w:sz="4" w:space="0" w:color="auto"/>
                    <w:left w:val="single" w:sz="4" w:space="0" w:color="auto"/>
                    <w:bottom w:val="single" w:sz="4" w:space="0" w:color="auto"/>
                    <w:right w:val="single" w:sz="4" w:space="0" w:color="auto"/>
                  </w:tcBorders>
                </w:tcPr>
                <w:p w14:paraId="27AD31D5" w14:textId="77777777" w:rsidR="009C7EBF" w:rsidRDefault="00056357">
                  <w:pPr>
                    <w:rPr>
                      <w:rFonts w:ascii="Times" w:eastAsia="Batang" w:hAnsi="Times"/>
                      <w:bCs/>
                      <w:sz w:val="16"/>
                      <w:szCs w:val="16"/>
                    </w:rPr>
                  </w:pPr>
                  <w:r>
                    <w:rPr>
                      <w:rFonts w:ascii="Times" w:eastAsia="Batang" w:hAnsi="Times"/>
                      <w:bCs/>
                      <w:sz w:val="16"/>
                      <w:szCs w:val="16"/>
                    </w:rPr>
                    <w:t>Computation complexity</w:t>
                  </w:r>
                </w:p>
              </w:tc>
              <w:tc>
                <w:tcPr>
                  <w:tcW w:w="1007" w:type="dxa"/>
                  <w:tcBorders>
                    <w:top w:val="single" w:sz="4" w:space="0" w:color="auto"/>
                    <w:left w:val="single" w:sz="4" w:space="0" w:color="auto"/>
                    <w:bottom w:val="single" w:sz="4" w:space="0" w:color="auto"/>
                    <w:right w:val="single" w:sz="4" w:space="0" w:color="auto"/>
                  </w:tcBorders>
                </w:tcPr>
                <w:p w14:paraId="27AD31D6" w14:textId="77777777" w:rsidR="009C7EBF" w:rsidRDefault="00056357">
                  <w:pPr>
                    <w:rPr>
                      <w:rFonts w:ascii="Times" w:eastAsia="Batang" w:hAnsi="Times"/>
                      <w:bCs/>
                      <w:sz w:val="16"/>
                      <w:szCs w:val="16"/>
                    </w:rPr>
                  </w:pPr>
                  <w:r>
                    <w:rPr>
                      <w:rFonts w:ascii="Times" w:eastAsia="Batang" w:hAnsi="Times"/>
                      <w:bCs/>
                      <w:sz w:val="16"/>
                      <w:szCs w:val="16"/>
                    </w:rPr>
                    <w:t>AI/ML</w:t>
                  </w:r>
                </w:p>
              </w:tc>
            </w:tr>
            <w:tr w:rsidR="009C7EBF" w14:paraId="27AD31E6" w14:textId="77777777">
              <w:trPr>
                <w:trHeight w:val="35"/>
              </w:trPr>
              <w:tc>
                <w:tcPr>
                  <w:tcW w:w="1776" w:type="dxa"/>
                  <w:tcBorders>
                    <w:top w:val="single" w:sz="4" w:space="0" w:color="auto"/>
                    <w:left w:val="single" w:sz="4" w:space="0" w:color="auto"/>
                    <w:bottom w:val="single" w:sz="4" w:space="0" w:color="auto"/>
                    <w:right w:val="single" w:sz="4" w:space="0" w:color="auto"/>
                  </w:tcBorders>
                </w:tcPr>
                <w:p w14:paraId="27AD31D8" w14:textId="77777777" w:rsidR="009C7EBF" w:rsidRDefault="00056357">
                  <w:pPr>
                    <w:jc w:val="center"/>
                    <w:rPr>
                      <w:rFonts w:ascii="Times New Roman" w:eastAsia="SimSun" w:hAnsi="Times New Roman"/>
                      <w:sz w:val="16"/>
                      <w:szCs w:val="16"/>
                    </w:rPr>
                  </w:pPr>
                  <w:r>
                    <w:rPr>
                      <w:rFonts w:eastAsia="SimSun"/>
                      <w:sz w:val="16"/>
                      <w:szCs w:val="16"/>
                    </w:rPr>
                    <w:t>CIR (2x18x256)</w:t>
                  </w:r>
                </w:p>
                <w:p w14:paraId="27AD31D9" w14:textId="77777777" w:rsidR="009C7EBF" w:rsidRDefault="00056357">
                  <w:pPr>
                    <w:rPr>
                      <w:rFonts w:ascii="Times" w:eastAsia="Batang" w:hAnsi="Times"/>
                      <w:bCs/>
                      <w:sz w:val="16"/>
                      <w:szCs w:val="16"/>
                      <w:lang w:val="en-GB"/>
                    </w:rPr>
                  </w:pPr>
                  <w:r>
                    <w:rPr>
                      <w:rFonts w:eastAsia="SimSun"/>
                      <w:sz w:val="16"/>
                      <w:szCs w:val="16"/>
                    </w:rPr>
                    <w:t>256 PRS + path timings + DL PRS RSRPPs + path phases</w:t>
                  </w:r>
                </w:p>
              </w:tc>
              <w:tc>
                <w:tcPr>
                  <w:tcW w:w="816" w:type="dxa"/>
                  <w:tcBorders>
                    <w:top w:val="single" w:sz="4" w:space="0" w:color="auto"/>
                    <w:left w:val="single" w:sz="4" w:space="0" w:color="auto"/>
                    <w:bottom w:val="single" w:sz="4" w:space="0" w:color="auto"/>
                    <w:right w:val="single" w:sz="4" w:space="0" w:color="auto"/>
                  </w:tcBorders>
                </w:tcPr>
                <w:p w14:paraId="27AD31DA" w14:textId="77777777" w:rsidR="009C7EBF" w:rsidRDefault="00056357">
                  <w:pPr>
                    <w:jc w:val="center"/>
                    <w:rPr>
                      <w:rFonts w:ascii="Times New Roman" w:eastAsia="SimSun" w:hAnsi="Times New Roman"/>
                      <w:sz w:val="16"/>
                      <w:szCs w:val="16"/>
                    </w:rPr>
                  </w:pPr>
                  <w:r>
                    <w:rPr>
                      <w:rFonts w:eastAsia="SimSun"/>
                      <w:sz w:val="16"/>
                      <w:szCs w:val="16"/>
                    </w:rPr>
                    <w:t>2-D UE position</w:t>
                  </w:r>
                </w:p>
                <w:p w14:paraId="27AD31DB" w14:textId="77777777" w:rsidR="009C7EBF" w:rsidRDefault="00056357">
                  <w:pPr>
                    <w:jc w:val="center"/>
                    <w:rPr>
                      <w:rFonts w:ascii="Times" w:eastAsia="Batang" w:hAnsi="Times"/>
                      <w:bCs/>
                      <w:sz w:val="16"/>
                      <w:szCs w:val="16"/>
                      <w:lang w:val="en-GB"/>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27AD31DC" w14:textId="77777777" w:rsidR="009C7EBF" w:rsidRDefault="00056357">
                  <w:pPr>
                    <w:jc w:val="center"/>
                    <w:rPr>
                      <w:rFonts w:ascii="Times" w:eastAsia="Batang" w:hAnsi="Times"/>
                      <w:bCs/>
                      <w:sz w:val="16"/>
                      <w:szCs w:val="16"/>
                    </w:rPr>
                  </w:pPr>
                  <w:r>
                    <w:rPr>
                      <w:rFonts w:eastAsia="SimSun"/>
                      <w:sz w:val="16"/>
                      <w:szCs w:val="16"/>
                    </w:rPr>
                    <w:t>2-D UE position</w:t>
                  </w:r>
                </w:p>
              </w:tc>
              <w:tc>
                <w:tcPr>
                  <w:tcW w:w="828" w:type="dxa"/>
                  <w:tcBorders>
                    <w:top w:val="single" w:sz="4" w:space="0" w:color="auto"/>
                    <w:left w:val="single" w:sz="4" w:space="0" w:color="auto"/>
                    <w:bottom w:val="single" w:sz="4" w:space="0" w:color="auto"/>
                    <w:right w:val="single" w:sz="4" w:space="0" w:color="auto"/>
                  </w:tcBorders>
                </w:tcPr>
                <w:p w14:paraId="27AD31DD" w14:textId="77777777" w:rsidR="009C7EBF" w:rsidRDefault="00056357">
                  <w:pPr>
                    <w:rPr>
                      <w:rFonts w:ascii="Times New Roman" w:eastAsia="SimSun" w:hAnsi="Times New Roman"/>
                      <w:sz w:val="16"/>
                      <w:szCs w:val="16"/>
                    </w:rPr>
                  </w:pPr>
                  <w:r>
                    <w:rPr>
                      <w:rFonts w:eastAsia="SimSun"/>
                      <w:sz w:val="16"/>
                      <w:szCs w:val="16"/>
                    </w:rPr>
                    <w:t>Without UE Rx timing error</w:t>
                  </w:r>
                </w:p>
              </w:tc>
              <w:tc>
                <w:tcPr>
                  <w:tcW w:w="888" w:type="dxa"/>
                  <w:tcBorders>
                    <w:top w:val="single" w:sz="4" w:space="0" w:color="auto"/>
                    <w:left w:val="single" w:sz="4" w:space="0" w:color="auto"/>
                    <w:bottom w:val="single" w:sz="4" w:space="0" w:color="auto"/>
                    <w:right w:val="single" w:sz="4" w:space="0" w:color="auto"/>
                  </w:tcBorders>
                </w:tcPr>
                <w:p w14:paraId="27AD31DE" w14:textId="77777777" w:rsidR="009C7EBF" w:rsidRDefault="00056357">
                  <w:pPr>
                    <w:rPr>
                      <w:rFonts w:ascii="Times" w:eastAsia="SimSun" w:hAnsi="Times"/>
                      <w:bCs/>
                      <w:sz w:val="16"/>
                      <w:szCs w:val="16"/>
                    </w:rPr>
                  </w:pPr>
                  <w:r>
                    <w:rPr>
                      <w:rFonts w:eastAsia="SimSun"/>
                      <w:sz w:val="16"/>
                      <w:szCs w:val="16"/>
                    </w:rPr>
                    <w:t>N/A</w:t>
                  </w:r>
                </w:p>
              </w:tc>
              <w:tc>
                <w:tcPr>
                  <w:tcW w:w="984" w:type="dxa"/>
                  <w:tcBorders>
                    <w:top w:val="single" w:sz="4" w:space="0" w:color="auto"/>
                    <w:left w:val="single" w:sz="4" w:space="0" w:color="auto"/>
                    <w:bottom w:val="single" w:sz="4" w:space="0" w:color="auto"/>
                    <w:right w:val="single" w:sz="4" w:space="0" w:color="auto"/>
                  </w:tcBorders>
                </w:tcPr>
                <w:p w14:paraId="27AD31DF" w14:textId="77777777" w:rsidR="009C7EBF" w:rsidRDefault="00056357">
                  <w:pPr>
                    <w:rPr>
                      <w:rFonts w:ascii="Times" w:eastAsia="Batang" w:hAnsi="Times"/>
                      <w:bCs/>
                      <w:sz w:val="16"/>
                      <w:szCs w:val="16"/>
                      <w:lang w:val="en-GB"/>
                    </w:rPr>
                  </w:pPr>
                  <w:r>
                    <w:rPr>
                      <w:rFonts w:eastAsia="SimSun"/>
                      <w:sz w:val="16"/>
                      <w:szCs w:val="16"/>
                    </w:rPr>
                    <w:t>Without UE Rx timing error</w:t>
                  </w:r>
                </w:p>
              </w:tc>
              <w:tc>
                <w:tcPr>
                  <w:tcW w:w="612" w:type="dxa"/>
                  <w:tcBorders>
                    <w:top w:val="single" w:sz="4" w:space="0" w:color="auto"/>
                    <w:left w:val="single" w:sz="4" w:space="0" w:color="auto"/>
                    <w:bottom w:val="single" w:sz="4" w:space="0" w:color="auto"/>
                    <w:right w:val="single" w:sz="4" w:space="0" w:color="auto"/>
                  </w:tcBorders>
                </w:tcPr>
                <w:p w14:paraId="27AD31E0" w14:textId="77777777" w:rsidR="009C7EBF" w:rsidRDefault="00056357">
                  <w:pPr>
                    <w:rPr>
                      <w:rFonts w:ascii="Times" w:eastAsia="SimSun" w:hAnsi="Times"/>
                      <w:bCs/>
                      <w:sz w:val="16"/>
                      <w:szCs w:val="16"/>
                    </w:rPr>
                  </w:pPr>
                  <w:r>
                    <w:rPr>
                      <w:rFonts w:ascii="Times" w:eastAsia="SimSun" w:hAnsi="Times"/>
                      <w:bCs/>
                      <w:sz w:val="16"/>
                      <w:szCs w:val="16"/>
                    </w:rPr>
                    <w:t>28800</w:t>
                  </w:r>
                </w:p>
              </w:tc>
              <w:tc>
                <w:tcPr>
                  <w:tcW w:w="660" w:type="dxa"/>
                  <w:tcBorders>
                    <w:top w:val="single" w:sz="4" w:space="0" w:color="auto"/>
                    <w:left w:val="single" w:sz="4" w:space="0" w:color="auto"/>
                    <w:bottom w:val="single" w:sz="4" w:space="0" w:color="auto"/>
                    <w:right w:val="single" w:sz="4" w:space="0" w:color="auto"/>
                  </w:tcBorders>
                </w:tcPr>
                <w:p w14:paraId="27AD31E1" w14:textId="77777777" w:rsidR="009C7EBF" w:rsidRDefault="00056357">
                  <w:pPr>
                    <w:rPr>
                      <w:rFonts w:ascii="Times" w:eastAsia="SimSun" w:hAnsi="Times"/>
                      <w:bCs/>
                      <w:sz w:val="16"/>
                      <w:szCs w:val="16"/>
                    </w:rPr>
                  </w:pPr>
                  <w:r>
                    <w:rPr>
                      <w:rFonts w:ascii="Times" w:eastAsia="SimSun" w:hAnsi="Times"/>
                      <w:bCs/>
                      <w:sz w:val="16"/>
                      <w:szCs w:val="16"/>
                    </w:rPr>
                    <w:t>N/A</w:t>
                  </w:r>
                </w:p>
              </w:tc>
              <w:tc>
                <w:tcPr>
                  <w:tcW w:w="516" w:type="dxa"/>
                  <w:tcBorders>
                    <w:top w:val="single" w:sz="4" w:space="0" w:color="auto"/>
                    <w:left w:val="single" w:sz="4" w:space="0" w:color="auto"/>
                    <w:bottom w:val="single" w:sz="4" w:space="0" w:color="auto"/>
                    <w:right w:val="single" w:sz="4" w:space="0" w:color="auto"/>
                  </w:tcBorders>
                </w:tcPr>
                <w:p w14:paraId="27AD31E2" w14:textId="77777777" w:rsidR="009C7EBF" w:rsidRDefault="00056357">
                  <w:pPr>
                    <w:rPr>
                      <w:rFonts w:ascii="Times" w:eastAsia="SimSun" w:hAnsi="Times"/>
                      <w:bCs/>
                      <w:sz w:val="16"/>
                      <w:szCs w:val="16"/>
                    </w:rPr>
                  </w:pPr>
                  <w:r>
                    <w:rPr>
                      <w:rFonts w:ascii="Times" w:eastAsia="SimSun" w:hAnsi="Times"/>
                      <w:bCs/>
                      <w:sz w:val="16"/>
                      <w:szCs w:val="16"/>
                    </w:rPr>
                    <w:t>1800</w:t>
                  </w:r>
                </w:p>
              </w:tc>
              <w:tc>
                <w:tcPr>
                  <w:tcW w:w="720" w:type="dxa"/>
                  <w:tcBorders>
                    <w:top w:val="single" w:sz="4" w:space="0" w:color="auto"/>
                    <w:left w:val="single" w:sz="4" w:space="0" w:color="auto"/>
                    <w:bottom w:val="single" w:sz="4" w:space="0" w:color="auto"/>
                    <w:right w:val="single" w:sz="4" w:space="0" w:color="auto"/>
                  </w:tcBorders>
                </w:tcPr>
                <w:p w14:paraId="27AD31E3" w14:textId="77777777" w:rsidR="009C7EBF" w:rsidRDefault="00056357">
                  <w:pPr>
                    <w:rPr>
                      <w:rFonts w:ascii="Times" w:eastAsia="SimSun" w:hAnsi="Times"/>
                      <w:bCs/>
                      <w:sz w:val="16"/>
                      <w:szCs w:val="16"/>
                    </w:rPr>
                  </w:pPr>
                  <w:r>
                    <w:rPr>
                      <w:rFonts w:ascii="Times" w:eastAsia="SimSun" w:hAnsi="Times"/>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27AD31E4" w14:textId="77777777" w:rsidR="009C7EBF" w:rsidRDefault="00056357">
                  <w:pPr>
                    <w:rPr>
                      <w:rFonts w:ascii="Times" w:eastAsia="SimSun" w:hAnsi="Times"/>
                      <w:bCs/>
                      <w:sz w:val="16"/>
                      <w:szCs w:val="16"/>
                    </w:rPr>
                  </w:pPr>
                  <w:r>
                    <w:rPr>
                      <w:rFonts w:ascii="Times" w:eastAsia="SimSun" w:hAnsi="Times"/>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27AD31E5" w14:textId="77777777" w:rsidR="009C7EBF" w:rsidRDefault="00056357">
                  <w:pPr>
                    <w:rPr>
                      <w:rFonts w:ascii="Times" w:eastAsia="SimSun" w:hAnsi="Times"/>
                      <w:bCs/>
                      <w:sz w:val="16"/>
                      <w:szCs w:val="16"/>
                    </w:rPr>
                  </w:pPr>
                  <w:r>
                    <w:rPr>
                      <w:rFonts w:ascii="Times" w:eastAsia="SimSun" w:hAnsi="Times"/>
                      <w:bCs/>
                      <w:sz w:val="16"/>
                      <w:szCs w:val="16"/>
                    </w:rPr>
                    <w:t>0.26</w:t>
                  </w:r>
                </w:p>
              </w:tc>
            </w:tr>
            <w:tr w:rsidR="009C7EBF" w14:paraId="27AD31F5" w14:textId="77777777">
              <w:trPr>
                <w:trHeight w:val="35"/>
              </w:trPr>
              <w:tc>
                <w:tcPr>
                  <w:tcW w:w="1776" w:type="dxa"/>
                  <w:tcBorders>
                    <w:top w:val="single" w:sz="4" w:space="0" w:color="auto"/>
                    <w:left w:val="single" w:sz="4" w:space="0" w:color="auto"/>
                    <w:bottom w:val="single" w:sz="4" w:space="0" w:color="auto"/>
                    <w:right w:val="single" w:sz="4" w:space="0" w:color="auto"/>
                  </w:tcBorders>
                </w:tcPr>
                <w:p w14:paraId="27AD31E7" w14:textId="77777777" w:rsidR="009C7EBF" w:rsidRDefault="00056357">
                  <w:pPr>
                    <w:jc w:val="center"/>
                    <w:rPr>
                      <w:rFonts w:ascii="Times New Roman" w:eastAsia="SimSun" w:hAnsi="Times New Roman"/>
                      <w:sz w:val="16"/>
                      <w:szCs w:val="16"/>
                    </w:rPr>
                  </w:pPr>
                  <w:r>
                    <w:rPr>
                      <w:rFonts w:eastAsia="SimSun"/>
                      <w:sz w:val="16"/>
                      <w:szCs w:val="16"/>
                    </w:rPr>
                    <w:t>CIR (2x18x256)</w:t>
                  </w:r>
                </w:p>
                <w:p w14:paraId="27AD31E8" w14:textId="77777777" w:rsidR="009C7EBF" w:rsidRDefault="00056357">
                  <w:pPr>
                    <w:rPr>
                      <w:rFonts w:eastAsia="SimSun"/>
                      <w:sz w:val="16"/>
                      <w:szCs w:val="16"/>
                    </w:rPr>
                  </w:pPr>
                  <w:r>
                    <w:rPr>
                      <w:rFonts w:eastAsia="SimSun"/>
                      <w:sz w:val="16"/>
                      <w:szCs w:val="16"/>
                    </w:rPr>
                    <w:t>256 PRS + path timings + DL PRS RSRPPs + path phases</w:t>
                  </w:r>
                </w:p>
              </w:tc>
              <w:tc>
                <w:tcPr>
                  <w:tcW w:w="816" w:type="dxa"/>
                  <w:tcBorders>
                    <w:top w:val="single" w:sz="4" w:space="0" w:color="auto"/>
                    <w:left w:val="single" w:sz="4" w:space="0" w:color="auto"/>
                    <w:bottom w:val="single" w:sz="4" w:space="0" w:color="auto"/>
                    <w:right w:val="single" w:sz="4" w:space="0" w:color="auto"/>
                  </w:tcBorders>
                </w:tcPr>
                <w:p w14:paraId="27AD31E9" w14:textId="77777777" w:rsidR="009C7EBF" w:rsidRDefault="00056357">
                  <w:pPr>
                    <w:jc w:val="center"/>
                    <w:rPr>
                      <w:rFonts w:eastAsia="SimSun"/>
                      <w:sz w:val="16"/>
                      <w:szCs w:val="16"/>
                    </w:rPr>
                  </w:pPr>
                  <w:r>
                    <w:rPr>
                      <w:rFonts w:eastAsia="SimSun"/>
                      <w:sz w:val="16"/>
                      <w:szCs w:val="16"/>
                    </w:rPr>
                    <w:t>2-D UE position</w:t>
                  </w:r>
                </w:p>
                <w:p w14:paraId="27AD31EA" w14:textId="77777777" w:rsidR="009C7EBF" w:rsidRDefault="00056357">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27AD31EB" w14:textId="77777777" w:rsidR="009C7EBF" w:rsidRDefault="00056357">
                  <w:pPr>
                    <w:jc w:val="center"/>
                    <w:rPr>
                      <w:rFonts w:eastAsia="SimSun"/>
                      <w:sz w:val="16"/>
                      <w:szCs w:val="16"/>
                    </w:rPr>
                  </w:pPr>
                  <w:r>
                    <w:rPr>
                      <w:rFonts w:eastAsia="SimSun"/>
                      <w:sz w:val="16"/>
                      <w:szCs w:val="16"/>
                    </w:rPr>
                    <w:t>2-D UE position</w:t>
                  </w:r>
                </w:p>
              </w:tc>
              <w:tc>
                <w:tcPr>
                  <w:tcW w:w="828" w:type="dxa"/>
                  <w:tcBorders>
                    <w:top w:val="single" w:sz="4" w:space="0" w:color="auto"/>
                    <w:left w:val="single" w:sz="4" w:space="0" w:color="auto"/>
                    <w:bottom w:val="single" w:sz="4" w:space="0" w:color="auto"/>
                    <w:right w:val="single" w:sz="4" w:space="0" w:color="auto"/>
                  </w:tcBorders>
                </w:tcPr>
                <w:p w14:paraId="27AD31EC" w14:textId="77777777" w:rsidR="009C7EBF" w:rsidRDefault="00056357">
                  <w:pPr>
                    <w:rPr>
                      <w:rFonts w:eastAsia="SimSun"/>
                      <w:sz w:val="16"/>
                      <w:szCs w:val="16"/>
                    </w:rPr>
                  </w:pPr>
                  <w:r>
                    <w:rPr>
                      <w:rFonts w:eastAsia="SimSun"/>
                      <w:sz w:val="16"/>
                      <w:szCs w:val="16"/>
                    </w:rPr>
                    <w:t>Without UE Rx timing error</w:t>
                  </w:r>
                </w:p>
              </w:tc>
              <w:tc>
                <w:tcPr>
                  <w:tcW w:w="888" w:type="dxa"/>
                  <w:tcBorders>
                    <w:top w:val="single" w:sz="4" w:space="0" w:color="auto"/>
                    <w:left w:val="single" w:sz="4" w:space="0" w:color="auto"/>
                    <w:bottom w:val="single" w:sz="4" w:space="0" w:color="auto"/>
                    <w:right w:val="single" w:sz="4" w:space="0" w:color="auto"/>
                  </w:tcBorders>
                </w:tcPr>
                <w:p w14:paraId="27AD31ED" w14:textId="77777777" w:rsidR="009C7EBF" w:rsidRDefault="00056357">
                  <w:pPr>
                    <w:rPr>
                      <w:rFonts w:eastAsia="SimSun"/>
                      <w:sz w:val="16"/>
                      <w:szCs w:val="16"/>
                    </w:rPr>
                  </w:pPr>
                  <w:r>
                    <w:rPr>
                      <w:rFonts w:eastAsia="SimSun"/>
                      <w:sz w:val="16"/>
                      <w:szCs w:val="16"/>
                    </w:rPr>
                    <w:t>N/A</w:t>
                  </w:r>
                </w:p>
              </w:tc>
              <w:tc>
                <w:tcPr>
                  <w:tcW w:w="984" w:type="dxa"/>
                  <w:tcBorders>
                    <w:top w:val="single" w:sz="4" w:space="0" w:color="auto"/>
                    <w:left w:val="single" w:sz="4" w:space="0" w:color="auto"/>
                    <w:bottom w:val="single" w:sz="4" w:space="0" w:color="auto"/>
                    <w:right w:val="single" w:sz="4" w:space="0" w:color="auto"/>
                  </w:tcBorders>
                </w:tcPr>
                <w:p w14:paraId="27AD31EE" w14:textId="77777777" w:rsidR="009C7EBF" w:rsidRDefault="00056357">
                  <w:pPr>
                    <w:rPr>
                      <w:rFonts w:eastAsia="SimSun"/>
                      <w:sz w:val="16"/>
                      <w:szCs w:val="16"/>
                    </w:rPr>
                  </w:pPr>
                  <w:r>
                    <w:rPr>
                      <w:rFonts w:eastAsia="SimSun"/>
                      <w:sz w:val="16"/>
                      <w:szCs w:val="16"/>
                    </w:rPr>
                    <w:t>UE Rx timing error = 10 ns</w:t>
                  </w:r>
                </w:p>
              </w:tc>
              <w:tc>
                <w:tcPr>
                  <w:tcW w:w="612" w:type="dxa"/>
                  <w:tcBorders>
                    <w:top w:val="single" w:sz="4" w:space="0" w:color="auto"/>
                    <w:left w:val="single" w:sz="4" w:space="0" w:color="auto"/>
                    <w:bottom w:val="single" w:sz="4" w:space="0" w:color="auto"/>
                    <w:right w:val="single" w:sz="4" w:space="0" w:color="auto"/>
                  </w:tcBorders>
                </w:tcPr>
                <w:p w14:paraId="27AD31EF" w14:textId="77777777" w:rsidR="009C7EBF" w:rsidRDefault="00056357">
                  <w:pPr>
                    <w:rPr>
                      <w:rFonts w:ascii="Times" w:eastAsia="SimSun" w:hAnsi="Times"/>
                      <w:bCs/>
                      <w:sz w:val="16"/>
                      <w:szCs w:val="16"/>
                    </w:rPr>
                  </w:pPr>
                  <w:r>
                    <w:rPr>
                      <w:rFonts w:ascii="Times" w:eastAsia="SimSun" w:hAnsi="Times"/>
                      <w:bCs/>
                      <w:sz w:val="16"/>
                      <w:szCs w:val="16"/>
                    </w:rPr>
                    <w:t>28800</w:t>
                  </w:r>
                </w:p>
              </w:tc>
              <w:tc>
                <w:tcPr>
                  <w:tcW w:w="660" w:type="dxa"/>
                  <w:tcBorders>
                    <w:top w:val="single" w:sz="4" w:space="0" w:color="auto"/>
                    <w:left w:val="single" w:sz="4" w:space="0" w:color="auto"/>
                    <w:bottom w:val="single" w:sz="4" w:space="0" w:color="auto"/>
                    <w:right w:val="single" w:sz="4" w:space="0" w:color="auto"/>
                  </w:tcBorders>
                </w:tcPr>
                <w:p w14:paraId="27AD31F0" w14:textId="77777777" w:rsidR="009C7EBF" w:rsidRDefault="00056357">
                  <w:pPr>
                    <w:rPr>
                      <w:rFonts w:ascii="Times" w:eastAsia="SimSun" w:hAnsi="Times"/>
                      <w:bCs/>
                      <w:sz w:val="16"/>
                      <w:szCs w:val="16"/>
                    </w:rPr>
                  </w:pPr>
                  <w:r>
                    <w:rPr>
                      <w:rFonts w:ascii="Times" w:eastAsia="SimSun" w:hAnsi="Times"/>
                      <w:bCs/>
                      <w:sz w:val="16"/>
                      <w:szCs w:val="16"/>
                    </w:rPr>
                    <w:t>N/A</w:t>
                  </w:r>
                </w:p>
              </w:tc>
              <w:tc>
                <w:tcPr>
                  <w:tcW w:w="516" w:type="dxa"/>
                  <w:tcBorders>
                    <w:top w:val="single" w:sz="4" w:space="0" w:color="auto"/>
                    <w:left w:val="single" w:sz="4" w:space="0" w:color="auto"/>
                    <w:bottom w:val="single" w:sz="4" w:space="0" w:color="auto"/>
                    <w:right w:val="single" w:sz="4" w:space="0" w:color="auto"/>
                  </w:tcBorders>
                </w:tcPr>
                <w:p w14:paraId="27AD31F1" w14:textId="77777777" w:rsidR="009C7EBF" w:rsidRDefault="00056357">
                  <w:pPr>
                    <w:rPr>
                      <w:rFonts w:ascii="Times" w:eastAsia="SimSun" w:hAnsi="Times"/>
                      <w:bCs/>
                      <w:sz w:val="16"/>
                      <w:szCs w:val="16"/>
                    </w:rPr>
                  </w:pPr>
                  <w:r>
                    <w:rPr>
                      <w:rFonts w:ascii="Times" w:eastAsia="SimSun" w:hAnsi="Times"/>
                      <w:bCs/>
                      <w:sz w:val="16"/>
                      <w:szCs w:val="16"/>
                    </w:rPr>
                    <w:t>1800</w:t>
                  </w:r>
                </w:p>
              </w:tc>
              <w:tc>
                <w:tcPr>
                  <w:tcW w:w="720" w:type="dxa"/>
                  <w:tcBorders>
                    <w:top w:val="single" w:sz="4" w:space="0" w:color="auto"/>
                    <w:left w:val="single" w:sz="4" w:space="0" w:color="auto"/>
                    <w:bottom w:val="single" w:sz="4" w:space="0" w:color="auto"/>
                    <w:right w:val="single" w:sz="4" w:space="0" w:color="auto"/>
                  </w:tcBorders>
                </w:tcPr>
                <w:p w14:paraId="27AD31F2" w14:textId="77777777" w:rsidR="009C7EBF" w:rsidRDefault="00056357">
                  <w:pPr>
                    <w:rPr>
                      <w:rFonts w:ascii="Times" w:eastAsia="SimSun" w:hAnsi="Times"/>
                      <w:bCs/>
                      <w:sz w:val="16"/>
                      <w:szCs w:val="16"/>
                    </w:rPr>
                  </w:pPr>
                  <w:r>
                    <w:rPr>
                      <w:rFonts w:ascii="Times" w:eastAsia="SimSun" w:hAnsi="Times"/>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27AD31F3" w14:textId="77777777" w:rsidR="009C7EBF" w:rsidRDefault="00056357">
                  <w:pPr>
                    <w:rPr>
                      <w:rFonts w:ascii="Times" w:eastAsia="SimSun" w:hAnsi="Times"/>
                      <w:bCs/>
                      <w:sz w:val="16"/>
                      <w:szCs w:val="16"/>
                    </w:rPr>
                  </w:pPr>
                  <w:r>
                    <w:rPr>
                      <w:rFonts w:ascii="Times" w:eastAsia="SimSun" w:hAnsi="Times"/>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27AD31F4" w14:textId="77777777" w:rsidR="009C7EBF" w:rsidRDefault="00056357">
                  <w:pPr>
                    <w:rPr>
                      <w:rFonts w:ascii="Times" w:eastAsia="SimSun" w:hAnsi="Times"/>
                      <w:bCs/>
                      <w:sz w:val="16"/>
                      <w:szCs w:val="16"/>
                    </w:rPr>
                  </w:pPr>
                  <w:r>
                    <w:rPr>
                      <w:rFonts w:ascii="Times" w:eastAsia="SimSun" w:hAnsi="Times"/>
                      <w:bCs/>
                      <w:sz w:val="16"/>
                      <w:szCs w:val="16"/>
                    </w:rPr>
                    <w:t>0.89</w:t>
                  </w:r>
                </w:p>
              </w:tc>
            </w:tr>
            <w:tr w:rsidR="009C7EBF" w14:paraId="27AD3204" w14:textId="77777777">
              <w:trPr>
                <w:trHeight w:val="35"/>
              </w:trPr>
              <w:tc>
                <w:tcPr>
                  <w:tcW w:w="1776" w:type="dxa"/>
                  <w:tcBorders>
                    <w:top w:val="single" w:sz="4" w:space="0" w:color="auto"/>
                    <w:left w:val="single" w:sz="4" w:space="0" w:color="auto"/>
                    <w:bottom w:val="single" w:sz="4" w:space="0" w:color="auto"/>
                    <w:right w:val="single" w:sz="4" w:space="0" w:color="auto"/>
                  </w:tcBorders>
                </w:tcPr>
                <w:p w14:paraId="27AD31F6" w14:textId="77777777" w:rsidR="009C7EBF" w:rsidRDefault="00056357">
                  <w:pPr>
                    <w:jc w:val="center"/>
                    <w:rPr>
                      <w:rFonts w:ascii="Times New Roman" w:eastAsia="SimSun" w:hAnsi="Times New Roman"/>
                      <w:sz w:val="16"/>
                      <w:szCs w:val="16"/>
                    </w:rPr>
                  </w:pPr>
                  <w:r>
                    <w:rPr>
                      <w:rFonts w:eastAsia="SimSun"/>
                      <w:sz w:val="16"/>
                      <w:szCs w:val="16"/>
                    </w:rPr>
                    <w:t>CIR (2x18x256)</w:t>
                  </w:r>
                </w:p>
                <w:p w14:paraId="27AD31F7" w14:textId="77777777" w:rsidR="009C7EBF" w:rsidRDefault="00056357">
                  <w:pPr>
                    <w:rPr>
                      <w:rFonts w:eastAsia="SimSun"/>
                      <w:sz w:val="16"/>
                      <w:szCs w:val="16"/>
                    </w:rPr>
                  </w:pPr>
                  <w:r>
                    <w:rPr>
                      <w:rFonts w:eastAsia="SimSun"/>
                      <w:sz w:val="16"/>
                      <w:szCs w:val="16"/>
                    </w:rPr>
                    <w:t>256 PRS + path timings + DL PRS RSRPPs + path phases</w:t>
                  </w:r>
                </w:p>
              </w:tc>
              <w:tc>
                <w:tcPr>
                  <w:tcW w:w="816" w:type="dxa"/>
                  <w:tcBorders>
                    <w:top w:val="single" w:sz="4" w:space="0" w:color="auto"/>
                    <w:left w:val="single" w:sz="4" w:space="0" w:color="auto"/>
                    <w:bottom w:val="single" w:sz="4" w:space="0" w:color="auto"/>
                    <w:right w:val="single" w:sz="4" w:space="0" w:color="auto"/>
                  </w:tcBorders>
                </w:tcPr>
                <w:p w14:paraId="27AD31F8" w14:textId="77777777" w:rsidR="009C7EBF" w:rsidRDefault="00056357">
                  <w:pPr>
                    <w:jc w:val="center"/>
                    <w:rPr>
                      <w:rFonts w:eastAsia="SimSun"/>
                      <w:sz w:val="16"/>
                      <w:szCs w:val="16"/>
                    </w:rPr>
                  </w:pPr>
                  <w:r>
                    <w:rPr>
                      <w:rFonts w:eastAsia="SimSun"/>
                      <w:sz w:val="16"/>
                      <w:szCs w:val="16"/>
                    </w:rPr>
                    <w:t>2-D UE position</w:t>
                  </w:r>
                </w:p>
                <w:p w14:paraId="27AD31F9" w14:textId="77777777" w:rsidR="009C7EBF" w:rsidRDefault="00056357">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27AD31FA" w14:textId="77777777" w:rsidR="009C7EBF" w:rsidRDefault="00056357">
                  <w:pPr>
                    <w:jc w:val="center"/>
                    <w:rPr>
                      <w:rFonts w:eastAsia="SimSun"/>
                      <w:sz w:val="16"/>
                      <w:szCs w:val="16"/>
                    </w:rPr>
                  </w:pPr>
                  <w:r>
                    <w:rPr>
                      <w:rFonts w:eastAsia="SimSun"/>
                      <w:sz w:val="16"/>
                      <w:szCs w:val="16"/>
                    </w:rPr>
                    <w:t>2-D UE position</w:t>
                  </w:r>
                </w:p>
              </w:tc>
              <w:tc>
                <w:tcPr>
                  <w:tcW w:w="828" w:type="dxa"/>
                  <w:tcBorders>
                    <w:top w:val="single" w:sz="4" w:space="0" w:color="auto"/>
                    <w:left w:val="single" w:sz="4" w:space="0" w:color="auto"/>
                    <w:bottom w:val="single" w:sz="4" w:space="0" w:color="auto"/>
                    <w:right w:val="single" w:sz="4" w:space="0" w:color="auto"/>
                  </w:tcBorders>
                </w:tcPr>
                <w:p w14:paraId="27AD31FB" w14:textId="77777777" w:rsidR="009C7EBF" w:rsidRDefault="00056357">
                  <w:pPr>
                    <w:rPr>
                      <w:rFonts w:eastAsia="SimSun"/>
                      <w:sz w:val="16"/>
                      <w:szCs w:val="16"/>
                    </w:rPr>
                  </w:pPr>
                  <w:r>
                    <w:rPr>
                      <w:rFonts w:eastAsia="SimSun"/>
                      <w:sz w:val="16"/>
                      <w:szCs w:val="16"/>
                    </w:rPr>
                    <w:t>UE Rx timing error = 10 ns</w:t>
                  </w:r>
                </w:p>
              </w:tc>
              <w:tc>
                <w:tcPr>
                  <w:tcW w:w="888" w:type="dxa"/>
                  <w:tcBorders>
                    <w:top w:val="single" w:sz="4" w:space="0" w:color="auto"/>
                    <w:left w:val="single" w:sz="4" w:space="0" w:color="auto"/>
                    <w:bottom w:val="single" w:sz="4" w:space="0" w:color="auto"/>
                    <w:right w:val="single" w:sz="4" w:space="0" w:color="auto"/>
                  </w:tcBorders>
                </w:tcPr>
                <w:p w14:paraId="27AD31FC" w14:textId="77777777" w:rsidR="009C7EBF" w:rsidRDefault="00056357">
                  <w:pPr>
                    <w:rPr>
                      <w:rFonts w:eastAsia="SimSun"/>
                      <w:sz w:val="16"/>
                      <w:szCs w:val="16"/>
                    </w:rPr>
                  </w:pPr>
                  <w:r>
                    <w:rPr>
                      <w:rFonts w:eastAsia="SimSun"/>
                      <w:sz w:val="16"/>
                      <w:szCs w:val="16"/>
                    </w:rPr>
                    <w:t>N/A</w:t>
                  </w:r>
                </w:p>
              </w:tc>
              <w:tc>
                <w:tcPr>
                  <w:tcW w:w="984" w:type="dxa"/>
                  <w:tcBorders>
                    <w:top w:val="single" w:sz="4" w:space="0" w:color="auto"/>
                    <w:left w:val="single" w:sz="4" w:space="0" w:color="auto"/>
                    <w:bottom w:val="single" w:sz="4" w:space="0" w:color="auto"/>
                    <w:right w:val="single" w:sz="4" w:space="0" w:color="auto"/>
                  </w:tcBorders>
                </w:tcPr>
                <w:p w14:paraId="27AD31FD" w14:textId="77777777" w:rsidR="009C7EBF" w:rsidRDefault="00056357">
                  <w:pPr>
                    <w:rPr>
                      <w:rFonts w:eastAsia="SimSun"/>
                      <w:sz w:val="16"/>
                      <w:szCs w:val="16"/>
                    </w:rPr>
                  </w:pPr>
                  <w:r>
                    <w:rPr>
                      <w:rFonts w:eastAsia="SimSun"/>
                      <w:sz w:val="16"/>
                      <w:szCs w:val="16"/>
                    </w:rPr>
                    <w:t>UE Rx timing error = 10 ns</w:t>
                  </w:r>
                </w:p>
              </w:tc>
              <w:tc>
                <w:tcPr>
                  <w:tcW w:w="612" w:type="dxa"/>
                  <w:tcBorders>
                    <w:top w:val="single" w:sz="4" w:space="0" w:color="auto"/>
                    <w:left w:val="single" w:sz="4" w:space="0" w:color="auto"/>
                    <w:bottom w:val="single" w:sz="4" w:space="0" w:color="auto"/>
                    <w:right w:val="single" w:sz="4" w:space="0" w:color="auto"/>
                  </w:tcBorders>
                </w:tcPr>
                <w:p w14:paraId="27AD31FE" w14:textId="77777777" w:rsidR="009C7EBF" w:rsidRDefault="00056357">
                  <w:pPr>
                    <w:rPr>
                      <w:rFonts w:ascii="Times" w:eastAsia="SimSun" w:hAnsi="Times"/>
                      <w:bCs/>
                      <w:sz w:val="16"/>
                      <w:szCs w:val="16"/>
                    </w:rPr>
                  </w:pPr>
                  <w:r>
                    <w:rPr>
                      <w:rFonts w:ascii="Times" w:eastAsia="SimSun" w:hAnsi="Times"/>
                      <w:bCs/>
                      <w:sz w:val="16"/>
                      <w:szCs w:val="16"/>
                    </w:rPr>
                    <w:t>28800</w:t>
                  </w:r>
                </w:p>
              </w:tc>
              <w:tc>
                <w:tcPr>
                  <w:tcW w:w="660" w:type="dxa"/>
                  <w:tcBorders>
                    <w:top w:val="single" w:sz="4" w:space="0" w:color="auto"/>
                    <w:left w:val="single" w:sz="4" w:space="0" w:color="auto"/>
                    <w:bottom w:val="single" w:sz="4" w:space="0" w:color="auto"/>
                    <w:right w:val="single" w:sz="4" w:space="0" w:color="auto"/>
                  </w:tcBorders>
                </w:tcPr>
                <w:p w14:paraId="27AD31FF" w14:textId="77777777" w:rsidR="009C7EBF" w:rsidRDefault="00056357">
                  <w:pPr>
                    <w:rPr>
                      <w:rFonts w:ascii="Times" w:eastAsia="SimSun" w:hAnsi="Times"/>
                      <w:bCs/>
                      <w:sz w:val="16"/>
                      <w:szCs w:val="16"/>
                    </w:rPr>
                  </w:pPr>
                  <w:r>
                    <w:rPr>
                      <w:rFonts w:ascii="Times" w:eastAsia="SimSun" w:hAnsi="Times"/>
                      <w:bCs/>
                      <w:sz w:val="16"/>
                      <w:szCs w:val="16"/>
                    </w:rPr>
                    <w:t>N/A</w:t>
                  </w:r>
                </w:p>
              </w:tc>
              <w:tc>
                <w:tcPr>
                  <w:tcW w:w="516" w:type="dxa"/>
                  <w:tcBorders>
                    <w:top w:val="single" w:sz="4" w:space="0" w:color="auto"/>
                    <w:left w:val="single" w:sz="4" w:space="0" w:color="auto"/>
                    <w:bottom w:val="single" w:sz="4" w:space="0" w:color="auto"/>
                    <w:right w:val="single" w:sz="4" w:space="0" w:color="auto"/>
                  </w:tcBorders>
                </w:tcPr>
                <w:p w14:paraId="27AD3200" w14:textId="77777777" w:rsidR="009C7EBF" w:rsidRDefault="00056357">
                  <w:pPr>
                    <w:rPr>
                      <w:rFonts w:ascii="Times" w:eastAsia="SimSun" w:hAnsi="Times"/>
                      <w:bCs/>
                      <w:sz w:val="16"/>
                      <w:szCs w:val="16"/>
                    </w:rPr>
                  </w:pPr>
                  <w:r>
                    <w:rPr>
                      <w:rFonts w:ascii="Times" w:eastAsia="SimSun" w:hAnsi="Times"/>
                      <w:bCs/>
                      <w:sz w:val="16"/>
                      <w:szCs w:val="16"/>
                    </w:rPr>
                    <w:t>1800</w:t>
                  </w:r>
                </w:p>
              </w:tc>
              <w:tc>
                <w:tcPr>
                  <w:tcW w:w="720" w:type="dxa"/>
                  <w:tcBorders>
                    <w:top w:val="single" w:sz="4" w:space="0" w:color="auto"/>
                    <w:left w:val="single" w:sz="4" w:space="0" w:color="auto"/>
                    <w:bottom w:val="single" w:sz="4" w:space="0" w:color="auto"/>
                    <w:right w:val="single" w:sz="4" w:space="0" w:color="auto"/>
                  </w:tcBorders>
                </w:tcPr>
                <w:p w14:paraId="27AD3201" w14:textId="77777777" w:rsidR="009C7EBF" w:rsidRDefault="00056357">
                  <w:pPr>
                    <w:rPr>
                      <w:rFonts w:ascii="Times" w:eastAsia="SimSun" w:hAnsi="Times"/>
                      <w:bCs/>
                      <w:sz w:val="16"/>
                      <w:szCs w:val="16"/>
                    </w:rPr>
                  </w:pPr>
                  <w:r>
                    <w:rPr>
                      <w:rFonts w:ascii="Times" w:eastAsia="SimSun" w:hAnsi="Times"/>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27AD3202" w14:textId="77777777" w:rsidR="009C7EBF" w:rsidRDefault="00056357">
                  <w:pPr>
                    <w:rPr>
                      <w:rFonts w:ascii="Times" w:eastAsia="SimSun" w:hAnsi="Times"/>
                      <w:bCs/>
                      <w:sz w:val="16"/>
                      <w:szCs w:val="16"/>
                    </w:rPr>
                  </w:pPr>
                  <w:r>
                    <w:rPr>
                      <w:rFonts w:ascii="Times" w:eastAsia="SimSun" w:hAnsi="Times"/>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27AD3203" w14:textId="77777777" w:rsidR="009C7EBF" w:rsidRDefault="00056357">
                  <w:pPr>
                    <w:rPr>
                      <w:rFonts w:ascii="Times" w:eastAsia="SimSun" w:hAnsi="Times"/>
                      <w:bCs/>
                      <w:sz w:val="16"/>
                      <w:szCs w:val="16"/>
                    </w:rPr>
                  </w:pPr>
                  <w:r>
                    <w:rPr>
                      <w:rFonts w:ascii="Times" w:eastAsia="SimSun" w:hAnsi="Times"/>
                      <w:bCs/>
                      <w:sz w:val="16"/>
                      <w:szCs w:val="16"/>
                    </w:rPr>
                    <w:t>0.27</w:t>
                  </w:r>
                </w:p>
              </w:tc>
            </w:tr>
            <w:tr w:rsidR="009C7EBF" w14:paraId="27AD3213" w14:textId="77777777">
              <w:trPr>
                <w:trHeight w:val="35"/>
              </w:trPr>
              <w:tc>
                <w:tcPr>
                  <w:tcW w:w="1776" w:type="dxa"/>
                  <w:tcBorders>
                    <w:top w:val="single" w:sz="4" w:space="0" w:color="auto"/>
                    <w:left w:val="single" w:sz="4" w:space="0" w:color="auto"/>
                    <w:bottom w:val="single" w:sz="4" w:space="0" w:color="auto"/>
                    <w:right w:val="single" w:sz="4" w:space="0" w:color="auto"/>
                  </w:tcBorders>
                </w:tcPr>
                <w:p w14:paraId="27AD3205" w14:textId="77777777" w:rsidR="009C7EBF" w:rsidRDefault="00056357">
                  <w:pPr>
                    <w:jc w:val="center"/>
                    <w:rPr>
                      <w:rFonts w:ascii="Times New Roman" w:eastAsia="SimSun" w:hAnsi="Times New Roman"/>
                      <w:sz w:val="16"/>
                      <w:szCs w:val="16"/>
                    </w:rPr>
                  </w:pPr>
                  <w:r>
                    <w:rPr>
                      <w:rFonts w:eastAsia="SimSun"/>
                      <w:sz w:val="16"/>
                      <w:szCs w:val="16"/>
                    </w:rPr>
                    <w:t>CIR (2x18x256)</w:t>
                  </w:r>
                </w:p>
                <w:p w14:paraId="27AD3206" w14:textId="77777777" w:rsidR="009C7EBF" w:rsidRDefault="00056357">
                  <w:pPr>
                    <w:rPr>
                      <w:rFonts w:eastAsia="SimSun"/>
                      <w:sz w:val="16"/>
                      <w:szCs w:val="16"/>
                    </w:rPr>
                  </w:pPr>
                  <w:r>
                    <w:rPr>
                      <w:rFonts w:eastAsia="SimSun"/>
                      <w:sz w:val="16"/>
                      <w:szCs w:val="16"/>
                    </w:rPr>
                    <w:t>256 PRS + path timings + DL PRS RSRPPs + path phases</w:t>
                  </w:r>
                </w:p>
              </w:tc>
              <w:tc>
                <w:tcPr>
                  <w:tcW w:w="816" w:type="dxa"/>
                  <w:tcBorders>
                    <w:top w:val="single" w:sz="4" w:space="0" w:color="auto"/>
                    <w:left w:val="single" w:sz="4" w:space="0" w:color="auto"/>
                    <w:bottom w:val="single" w:sz="4" w:space="0" w:color="auto"/>
                    <w:right w:val="single" w:sz="4" w:space="0" w:color="auto"/>
                  </w:tcBorders>
                </w:tcPr>
                <w:p w14:paraId="27AD3207" w14:textId="77777777" w:rsidR="009C7EBF" w:rsidRDefault="00056357">
                  <w:pPr>
                    <w:jc w:val="center"/>
                    <w:rPr>
                      <w:rFonts w:eastAsia="SimSun"/>
                      <w:sz w:val="16"/>
                      <w:szCs w:val="16"/>
                    </w:rPr>
                  </w:pPr>
                  <w:r>
                    <w:rPr>
                      <w:rFonts w:eastAsia="SimSun"/>
                      <w:sz w:val="16"/>
                      <w:szCs w:val="16"/>
                    </w:rPr>
                    <w:t>2-D UE position</w:t>
                  </w:r>
                </w:p>
                <w:p w14:paraId="27AD3208" w14:textId="77777777" w:rsidR="009C7EBF" w:rsidRDefault="00056357">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27AD3209" w14:textId="77777777" w:rsidR="009C7EBF" w:rsidRDefault="00056357">
                  <w:pPr>
                    <w:jc w:val="center"/>
                    <w:rPr>
                      <w:rFonts w:eastAsia="SimSun"/>
                      <w:sz w:val="16"/>
                      <w:szCs w:val="16"/>
                    </w:rPr>
                  </w:pPr>
                  <w:r>
                    <w:rPr>
                      <w:rFonts w:eastAsia="SimSun"/>
                      <w:sz w:val="16"/>
                      <w:szCs w:val="16"/>
                    </w:rPr>
                    <w:t>2-D UE position</w:t>
                  </w:r>
                </w:p>
              </w:tc>
              <w:tc>
                <w:tcPr>
                  <w:tcW w:w="828" w:type="dxa"/>
                  <w:tcBorders>
                    <w:top w:val="single" w:sz="4" w:space="0" w:color="auto"/>
                    <w:left w:val="single" w:sz="4" w:space="0" w:color="auto"/>
                    <w:bottom w:val="single" w:sz="4" w:space="0" w:color="auto"/>
                    <w:right w:val="single" w:sz="4" w:space="0" w:color="auto"/>
                  </w:tcBorders>
                </w:tcPr>
                <w:p w14:paraId="27AD320A" w14:textId="77777777" w:rsidR="009C7EBF" w:rsidRDefault="00056357">
                  <w:pPr>
                    <w:rPr>
                      <w:rFonts w:eastAsia="SimSun"/>
                      <w:sz w:val="16"/>
                      <w:szCs w:val="16"/>
                    </w:rPr>
                  </w:pPr>
                  <w:r>
                    <w:rPr>
                      <w:rFonts w:eastAsia="SimSun"/>
                      <w:sz w:val="16"/>
                      <w:szCs w:val="16"/>
                    </w:rPr>
                    <w:t>UE Rx timing error = 20 ns</w:t>
                  </w:r>
                </w:p>
              </w:tc>
              <w:tc>
                <w:tcPr>
                  <w:tcW w:w="888" w:type="dxa"/>
                  <w:tcBorders>
                    <w:top w:val="single" w:sz="4" w:space="0" w:color="auto"/>
                    <w:left w:val="single" w:sz="4" w:space="0" w:color="auto"/>
                    <w:bottom w:val="single" w:sz="4" w:space="0" w:color="auto"/>
                    <w:right w:val="single" w:sz="4" w:space="0" w:color="auto"/>
                  </w:tcBorders>
                </w:tcPr>
                <w:p w14:paraId="27AD320B" w14:textId="77777777" w:rsidR="009C7EBF" w:rsidRDefault="00056357">
                  <w:pPr>
                    <w:rPr>
                      <w:rFonts w:eastAsia="SimSun"/>
                      <w:sz w:val="16"/>
                      <w:szCs w:val="16"/>
                    </w:rPr>
                  </w:pPr>
                  <w:r>
                    <w:rPr>
                      <w:rFonts w:eastAsia="SimSun"/>
                      <w:sz w:val="16"/>
                      <w:szCs w:val="16"/>
                    </w:rPr>
                    <w:t>N/A</w:t>
                  </w:r>
                </w:p>
              </w:tc>
              <w:tc>
                <w:tcPr>
                  <w:tcW w:w="984" w:type="dxa"/>
                  <w:tcBorders>
                    <w:top w:val="single" w:sz="4" w:space="0" w:color="auto"/>
                    <w:left w:val="single" w:sz="4" w:space="0" w:color="auto"/>
                    <w:bottom w:val="single" w:sz="4" w:space="0" w:color="auto"/>
                    <w:right w:val="single" w:sz="4" w:space="0" w:color="auto"/>
                  </w:tcBorders>
                </w:tcPr>
                <w:p w14:paraId="27AD320C" w14:textId="77777777" w:rsidR="009C7EBF" w:rsidRDefault="00056357">
                  <w:pPr>
                    <w:rPr>
                      <w:rFonts w:eastAsia="SimSun"/>
                      <w:sz w:val="16"/>
                      <w:szCs w:val="16"/>
                    </w:rPr>
                  </w:pPr>
                  <w:r>
                    <w:rPr>
                      <w:rFonts w:eastAsia="SimSun"/>
                      <w:sz w:val="16"/>
                      <w:szCs w:val="16"/>
                    </w:rPr>
                    <w:t>UE Rx timing error = 20 ns</w:t>
                  </w:r>
                </w:p>
              </w:tc>
              <w:tc>
                <w:tcPr>
                  <w:tcW w:w="612" w:type="dxa"/>
                  <w:tcBorders>
                    <w:top w:val="single" w:sz="4" w:space="0" w:color="auto"/>
                    <w:left w:val="single" w:sz="4" w:space="0" w:color="auto"/>
                    <w:bottom w:val="single" w:sz="4" w:space="0" w:color="auto"/>
                    <w:right w:val="single" w:sz="4" w:space="0" w:color="auto"/>
                  </w:tcBorders>
                </w:tcPr>
                <w:p w14:paraId="27AD320D" w14:textId="77777777" w:rsidR="009C7EBF" w:rsidRDefault="00056357">
                  <w:pPr>
                    <w:rPr>
                      <w:rFonts w:ascii="Times" w:eastAsia="SimSun" w:hAnsi="Times"/>
                      <w:bCs/>
                      <w:sz w:val="16"/>
                      <w:szCs w:val="16"/>
                    </w:rPr>
                  </w:pPr>
                  <w:r>
                    <w:rPr>
                      <w:rFonts w:ascii="Times" w:eastAsia="SimSun" w:hAnsi="Times"/>
                      <w:bCs/>
                      <w:sz w:val="16"/>
                      <w:szCs w:val="16"/>
                    </w:rPr>
                    <w:t>28800</w:t>
                  </w:r>
                </w:p>
              </w:tc>
              <w:tc>
                <w:tcPr>
                  <w:tcW w:w="660" w:type="dxa"/>
                  <w:tcBorders>
                    <w:top w:val="single" w:sz="4" w:space="0" w:color="auto"/>
                    <w:left w:val="single" w:sz="4" w:space="0" w:color="auto"/>
                    <w:bottom w:val="single" w:sz="4" w:space="0" w:color="auto"/>
                    <w:right w:val="single" w:sz="4" w:space="0" w:color="auto"/>
                  </w:tcBorders>
                </w:tcPr>
                <w:p w14:paraId="27AD320E" w14:textId="77777777" w:rsidR="009C7EBF" w:rsidRDefault="00056357">
                  <w:pPr>
                    <w:rPr>
                      <w:rFonts w:ascii="Times" w:eastAsia="SimSun" w:hAnsi="Times"/>
                      <w:bCs/>
                      <w:sz w:val="16"/>
                      <w:szCs w:val="16"/>
                    </w:rPr>
                  </w:pPr>
                  <w:r>
                    <w:rPr>
                      <w:rFonts w:ascii="Times" w:eastAsia="SimSun" w:hAnsi="Times"/>
                      <w:bCs/>
                      <w:sz w:val="16"/>
                      <w:szCs w:val="16"/>
                    </w:rPr>
                    <w:t>N/A</w:t>
                  </w:r>
                </w:p>
              </w:tc>
              <w:tc>
                <w:tcPr>
                  <w:tcW w:w="516" w:type="dxa"/>
                  <w:tcBorders>
                    <w:top w:val="single" w:sz="4" w:space="0" w:color="auto"/>
                    <w:left w:val="single" w:sz="4" w:space="0" w:color="auto"/>
                    <w:bottom w:val="single" w:sz="4" w:space="0" w:color="auto"/>
                    <w:right w:val="single" w:sz="4" w:space="0" w:color="auto"/>
                  </w:tcBorders>
                </w:tcPr>
                <w:p w14:paraId="27AD320F" w14:textId="77777777" w:rsidR="009C7EBF" w:rsidRDefault="00056357">
                  <w:pPr>
                    <w:rPr>
                      <w:rFonts w:ascii="Times" w:eastAsia="SimSun" w:hAnsi="Times"/>
                      <w:bCs/>
                      <w:sz w:val="16"/>
                      <w:szCs w:val="16"/>
                    </w:rPr>
                  </w:pPr>
                  <w:r>
                    <w:rPr>
                      <w:rFonts w:ascii="Times" w:eastAsia="SimSun" w:hAnsi="Times"/>
                      <w:bCs/>
                      <w:sz w:val="16"/>
                      <w:szCs w:val="16"/>
                    </w:rPr>
                    <w:t>1800</w:t>
                  </w:r>
                </w:p>
              </w:tc>
              <w:tc>
                <w:tcPr>
                  <w:tcW w:w="720" w:type="dxa"/>
                  <w:tcBorders>
                    <w:top w:val="single" w:sz="4" w:space="0" w:color="auto"/>
                    <w:left w:val="single" w:sz="4" w:space="0" w:color="auto"/>
                    <w:bottom w:val="single" w:sz="4" w:space="0" w:color="auto"/>
                    <w:right w:val="single" w:sz="4" w:space="0" w:color="auto"/>
                  </w:tcBorders>
                </w:tcPr>
                <w:p w14:paraId="27AD3210" w14:textId="77777777" w:rsidR="009C7EBF" w:rsidRDefault="00056357">
                  <w:pPr>
                    <w:rPr>
                      <w:rFonts w:ascii="Times" w:eastAsia="SimSun" w:hAnsi="Times"/>
                      <w:bCs/>
                      <w:sz w:val="16"/>
                      <w:szCs w:val="16"/>
                    </w:rPr>
                  </w:pPr>
                  <w:r>
                    <w:rPr>
                      <w:rFonts w:ascii="Times" w:eastAsia="SimSun" w:hAnsi="Times"/>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27AD3211" w14:textId="77777777" w:rsidR="009C7EBF" w:rsidRDefault="00056357">
                  <w:pPr>
                    <w:rPr>
                      <w:rFonts w:ascii="Times" w:eastAsia="SimSun" w:hAnsi="Times"/>
                      <w:bCs/>
                      <w:sz w:val="16"/>
                      <w:szCs w:val="16"/>
                    </w:rPr>
                  </w:pPr>
                  <w:r>
                    <w:rPr>
                      <w:rFonts w:ascii="Times" w:eastAsia="SimSun" w:hAnsi="Times"/>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27AD3212" w14:textId="77777777" w:rsidR="009C7EBF" w:rsidRDefault="00056357">
                  <w:pPr>
                    <w:rPr>
                      <w:rFonts w:ascii="Times" w:eastAsia="SimSun" w:hAnsi="Times"/>
                      <w:bCs/>
                      <w:sz w:val="16"/>
                      <w:szCs w:val="16"/>
                    </w:rPr>
                  </w:pPr>
                  <w:r>
                    <w:rPr>
                      <w:rFonts w:ascii="Times" w:eastAsia="SimSun" w:hAnsi="Times"/>
                      <w:bCs/>
                      <w:sz w:val="16"/>
                      <w:szCs w:val="16"/>
                    </w:rPr>
                    <w:t>0.34</w:t>
                  </w:r>
                </w:p>
              </w:tc>
            </w:tr>
          </w:tbl>
          <w:p w14:paraId="27AD3214" w14:textId="77777777" w:rsidR="009C7EBF" w:rsidRDefault="00056357">
            <w:r>
              <w:rPr>
                <w:rFonts w:eastAsia="Microsoft YaHei"/>
              </w:rPr>
              <w:t>Table.6 P</w:t>
            </w:r>
            <w:r>
              <w:t>ositioning performance in various UE RX timing errors, Model backbone(CNN)</w:t>
            </w:r>
          </w:p>
          <w:p w14:paraId="27AD3215" w14:textId="77777777" w:rsidR="009C7EBF" w:rsidRDefault="00056357">
            <w:pPr>
              <w:snapToGrid w:val="0"/>
              <w:spacing w:beforeLines="30" w:before="72" w:afterLines="30" w:after="72" w:line="288" w:lineRule="auto"/>
              <w:rPr>
                <w:rFonts w:ascii="Times New Roman" w:eastAsia="Times New Roman" w:hAnsi="Times New Roman" w:cs="Times New Roman"/>
                <w:sz w:val="20"/>
                <w:szCs w:val="20"/>
              </w:rPr>
            </w:pPr>
            <w:r>
              <w:rPr>
                <w:b/>
                <w:bCs/>
                <w:i/>
                <w:iCs/>
              </w:rPr>
              <w:t>Observation 13:</w:t>
            </w:r>
            <w:r>
              <w:rPr>
                <w:i/>
                <w:iCs/>
              </w:rPr>
              <w:t xml:space="preserve"> For model generalization evaluation in various UE Rx timing errors, the positioning performance in a test dataset with UE Rx timing errors degrades slightly compared to the dateset without UE Rx timing errors.</w:t>
            </w:r>
          </w:p>
          <w:p w14:paraId="27AD3216" w14:textId="77777777" w:rsidR="009C7EBF" w:rsidRDefault="009C7EBF">
            <w:pPr>
              <w:rPr>
                <w:lang w:eastAsia="ja-JP"/>
              </w:rPr>
            </w:pPr>
          </w:p>
        </w:tc>
      </w:tr>
    </w:tbl>
    <w:p w14:paraId="27AD3218" w14:textId="77777777" w:rsidR="009C7EBF" w:rsidRDefault="009C7EBF">
      <w:pPr>
        <w:rPr>
          <w:lang w:val="en-GB" w:eastAsia="ja-JP"/>
        </w:rPr>
      </w:pPr>
    </w:p>
    <w:p w14:paraId="27AD3219" w14:textId="77777777" w:rsidR="009C7EBF" w:rsidRDefault="00056357">
      <w:pPr>
        <w:pStyle w:val="Heading3"/>
      </w:pPr>
      <w:r>
        <w:t>Additional generalization aspect: CIR estimation error</w:t>
      </w:r>
    </w:p>
    <w:tbl>
      <w:tblPr>
        <w:tblStyle w:val="TableGrid"/>
        <w:tblW w:w="0" w:type="auto"/>
        <w:tblLook w:val="04A0" w:firstRow="1" w:lastRow="0" w:firstColumn="1" w:lastColumn="0" w:noHBand="0" w:noVBand="1"/>
      </w:tblPr>
      <w:tblGrid>
        <w:gridCol w:w="9962"/>
      </w:tblGrid>
      <w:tr w:rsidR="009C7EBF" w14:paraId="27AD325E" w14:textId="77777777">
        <w:tc>
          <w:tcPr>
            <w:tcW w:w="9962" w:type="dxa"/>
          </w:tcPr>
          <w:p w14:paraId="27AD321A" w14:textId="77777777" w:rsidR="009C7EBF" w:rsidRDefault="00056357">
            <w:pPr>
              <w:pStyle w:val="ListParagraph"/>
              <w:numPr>
                <w:ilvl w:val="0"/>
                <w:numId w:val="20"/>
              </w:numPr>
              <w:rPr>
                <w:lang w:eastAsia="ja-JP"/>
              </w:rPr>
            </w:pPr>
            <w:r>
              <w:rPr>
                <w:lang w:val="en-US" w:eastAsia="ja-JP"/>
              </w:rPr>
              <w:t>v</w:t>
            </w:r>
            <w:r>
              <w:rPr>
                <w:lang w:eastAsia="ja-JP"/>
              </w:rPr>
              <w:t>ivo (R1-2211002)</w:t>
            </w:r>
          </w:p>
          <w:p w14:paraId="27AD321B" w14:textId="77777777" w:rsidR="009C7EBF" w:rsidRDefault="009C7EBF">
            <w:pPr>
              <w:rPr>
                <w:lang w:eastAsia="ja-JP"/>
              </w:rPr>
            </w:pPr>
          </w:p>
          <w:p w14:paraId="27AD321C" w14:textId="77777777" w:rsidR="009C7EBF" w:rsidRDefault="00056357">
            <w:pPr>
              <w:rPr>
                <w:lang w:eastAsia="ja-JP"/>
              </w:rPr>
            </w:pPr>
            <w:r>
              <w:rPr>
                <w:lang w:eastAsia="ja-JP"/>
              </w:rPr>
              <w:t>Table 10</w:t>
            </w:r>
            <w:r>
              <w:rPr>
                <w:lang w:eastAsia="ja-JP"/>
              </w:rPr>
              <w:tab/>
              <w:t>Evaluation results for AI/ML model deployed on UE or Network side, ViT</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813"/>
              <w:gridCol w:w="629"/>
              <w:gridCol w:w="1323"/>
              <w:gridCol w:w="1390"/>
              <w:gridCol w:w="648"/>
              <w:gridCol w:w="532"/>
              <w:gridCol w:w="1018"/>
              <w:gridCol w:w="1263"/>
              <w:gridCol w:w="1214"/>
            </w:tblGrid>
            <w:tr w:rsidR="009C7EBF" w14:paraId="27AD3224"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27AD321D" w14:textId="77777777" w:rsidR="009C7EBF" w:rsidRDefault="00056357">
                  <w:pPr>
                    <w:rPr>
                      <w:rFonts w:ascii="Times New Roman" w:eastAsia="Times New Roman" w:hAnsi="Times New Roman" w:cs="Times New Roman"/>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27AD321E" w14:textId="77777777" w:rsidR="009C7EBF" w:rsidRDefault="00056357">
                  <w:pPr>
                    <w:rPr>
                      <w:b/>
                      <w:color w:val="000000" w:themeColor="text1"/>
                      <w:sz w:val="18"/>
                      <w:szCs w:val="18"/>
                    </w:rPr>
                  </w:pPr>
                  <w:r>
                    <w:rPr>
                      <w:b/>
                      <w:color w:val="000000" w:themeColor="text1"/>
                      <w:sz w:val="18"/>
                      <w:szCs w:val="18"/>
                    </w:rPr>
                    <w:t>Model output</w:t>
                  </w:r>
                </w:p>
              </w:tc>
              <w:tc>
                <w:tcPr>
                  <w:tcW w:w="646" w:type="dxa"/>
                  <w:vMerge w:val="restart"/>
                  <w:tcBorders>
                    <w:top w:val="single" w:sz="4" w:space="0" w:color="auto"/>
                    <w:left w:val="single" w:sz="4" w:space="0" w:color="auto"/>
                    <w:bottom w:val="single" w:sz="4" w:space="0" w:color="auto"/>
                    <w:right w:val="single" w:sz="4" w:space="0" w:color="auto"/>
                  </w:tcBorders>
                </w:tcPr>
                <w:p w14:paraId="27AD321F" w14:textId="77777777" w:rsidR="009C7EBF" w:rsidRDefault="00056357">
                  <w:pPr>
                    <w:rPr>
                      <w:b/>
                      <w:color w:val="000000" w:themeColor="text1"/>
                      <w:sz w:val="18"/>
                      <w:szCs w:val="18"/>
                    </w:rPr>
                  </w:pPr>
                  <w:r>
                    <w:rPr>
                      <w:b/>
                      <w:color w:val="000000" w:themeColor="text1"/>
                      <w:sz w:val="18"/>
                      <w:szCs w:val="18"/>
                    </w:rPr>
                    <w:t>Label</w:t>
                  </w:r>
                </w:p>
              </w:tc>
              <w:tc>
                <w:tcPr>
                  <w:tcW w:w="2268" w:type="dxa"/>
                  <w:gridSpan w:val="2"/>
                  <w:tcBorders>
                    <w:top w:val="single" w:sz="4" w:space="0" w:color="auto"/>
                    <w:left w:val="single" w:sz="4" w:space="0" w:color="auto"/>
                    <w:bottom w:val="single" w:sz="4" w:space="0" w:color="auto"/>
                    <w:right w:val="single" w:sz="4" w:space="0" w:color="auto"/>
                  </w:tcBorders>
                </w:tcPr>
                <w:p w14:paraId="27AD3220" w14:textId="77777777" w:rsidR="009C7EBF" w:rsidRDefault="00056357">
                  <w:pPr>
                    <w:rPr>
                      <w:b/>
                      <w:color w:val="000000" w:themeColor="text1"/>
                      <w:sz w:val="18"/>
                      <w:szCs w:val="18"/>
                    </w:rPr>
                  </w:pPr>
                  <w:r>
                    <w:rPr>
                      <w:b/>
                      <w:color w:val="000000" w:themeColor="text1"/>
                      <w:sz w:val="18"/>
                      <w:szCs w:val="18"/>
                    </w:rPr>
                    <w:t>Settings (e.g., drops, clutter param, mix)</w:t>
                  </w:r>
                </w:p>
              </w:tc>
              <w:tc>
                <w:tcPr>
                  <w:tcW w:w="1276" w:type="dxa"/>
                  <w:gridSpan w:val="2"/>
                  <w:tcBorders>
                    <w:top w:val="single" w:sz="4" w:space="0" w:color="auto"/>
                    <w:left w:val="single" w:sz="4" w:space="0" w:color="auto"/>
                    <w:bottom w:val="single" w:sz="4" w:space="0" w:color="auto"/>
                    <w:right w:val="single" w:sz="4" w:space="0" w:color="auto"/>
                  </w:tcBorders>
                </w:tcPr>
                <w:p w14:paraId="27AD3221" w14:textId="77777777" w:rsidR="009C7EBF" w:rsidRDefault="00056357">
                  <w:pPr>
                    <w:rPr>
                      <w:b/>
                      <w:color w:val="000000" w:themeColor="text1"/>
                      <w:sz w:val="18"/>
                      <w:szCs w:val="18"/>
                    </w:rPr>
                  </w:pPr>
                  <w:r>
                    <w:rPr>
                      <w:b/>
                      <w:color w:val="000000" w:themeColor="text1"/>
                      <w:sz w:val="18"/>
                      <w:szCs w:val="18"/>
                    </w:rPr>
                    <w:t>Dataset size</w:t>
                  </w:r>
                </w:p>
              </w:tc>
              <w:tc>
                <w:tcPr>
                  <w:tcW w:w="2290" w:type="dxa"/>
                  <w:gridSpan w:val="2"/>
                  <w:tcBorders>
                    <w:top w:val="single" w:sz="4" w:space="0" w:color="auto"/>
                    <w:left w:val="single" w:sz="4" w:space="0" w:color="auto"/>
                    <w:bottom w:val="single" w:sz="4" w:space="0" w:color="auto"/>
                    <w:right w:val="single" w:sz="4" w:space="0" w:color="auto"/>
                  </w:tcBorders>
                </w:tcPr>
                <w:p w14:paraId="27AD3222" w14:textId="77777777" w:rsidR="009C7EBF" w:rsidRDefault="00056357">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27AD3223" w14:textId="77777777" w:rsidR="009C7EBF" w:rsidRDefault="00056357">
                  <w:pPr>
                    <w:rPr>
                      <w:b/>
                      <w:color w:val="000000" w:themeColor="text1"/>
                      <w:sz w:val="18"/>
                      <w:szCs w:val="18"/>
                    </w:rPr>
                  </w:pPr>
                  <w:r>
                    <w:rPr>
                      <w:b/>
                      <w:color w:val="000000" w:themeColor="text1"/>
                      <w:sz w:val="18"/>
                      <w:szCs w:val="18"/>
                    </w:rPr>
                    <w:t>Horizontal pos. accuracy at CDF=90% (m)</w:t>
                  </w:r>
                </w:p>
              </w:tc>
            </w:tr>
            <w:tr w:rsidR="009C7EBF" w14:paraId="27AD322F"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27AD3225" w14:textId="77777777" w:rsidR="009C7EBF" w:rsidRDefault="009C7EBF">
                  <w:pPr>
                    <w:rPr>
                      <w:rFonts w:eastAsia="Times New Roman"/>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7AD3226" w14:textId="77777777" w:rsidR="009C7EBF" w:rsidRDefault="009C7EBF">
                  <w:pPr>
                    <w:rPr>
                      <w:rFonts w:eastAsia="Times New Roman"/>
                      <w:b/>
                      <w:color w:val="000000" w:themeColor="text1"/>
                      <w:sz w:val="18"/>
                      <w:szCs w:val="18"/>
                    </w:rPr>
                  </w:pPr>
                </w:p>
              </w:tc>
              <w:tc>
                <w:tcPr>
                  <w:tcW w:w="646" w:type="dxa"/>
                  <w:vMerge/>
                  <w:tcBorders>
                    <w:top w:val="single" w:sz="4" w:space="0" w:color="auto"/>
                    <w:left w:val="single" w:sz="4" w:space="0" w:color="auto"/>
                    <w:bottom w:val="single" w:sz="4" w:space="0" w:color="auto"/>
                    <w:right w:val="single" w:sz="4" w:space="0" w:color="auto"/>
                  </w:tcBorders>
                  <w:vAlign w:val="center"/>
                </w:tcPr>
                <w:p w14:paraId="27AD3227" w14:textId="77777777" w:rsidR="009C7EBF" w:rsidRDefault="009C7EBF">
                  <w:pPr>
                    <w:rPr>
                      <w:rFonts w:eastAsia="Times New Roman"/>
                      <w:b/>
                      <w:color w:val="000000" w:themeColor="text1"/>
                      <w:sz w:val="18"/>
                      <w:szCs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27AD3228" w14:textId="77777777" w:rsidR="009C7EBF" w:rsidRDefault="00056357">
                  <w:pPr>
                    <w:jc w:val="center"/>
                    <w:rPr>
                      <w:color w:val="000000" w:themeColor="text1"/>
                      <w:sz w:val="18"/>
                      <w:szCs w:val="18"/>
                    </w:rPr>
                  </w:pPr>
                  <w:r>
                    <w:rPr>
                      <w:color w:val="000000" w:themeColor="text1"/>
                      <w:sz w:val="18"/>
                      <w:szCs w:val="18"/>
                    </w:rPr>
                    <w:t>Train</w:t>
                  </w:r>
                </w:p>
              </w:tc>
              <w:tc>
                <w:tcPr>
                  <w:tcW w:w="1275" w:type="dxa"/>
                  <w:tcBorders>
                    <w:top w:val="single" w:sz="4" w:space="0" w:color="auto"/>
                    <w:left w:val="single" w:sz="4" w:space="0" w:color="auto"/>
                    <w:bottom w:val="single" w:sz="4" w:space="0" w:color="auto"/>
                    <w:right w:val="single" w:sz="4" w:space="0" w:color="auto"/>
                  </w:tcBorders>
                  <w:vAlign w:val="center"/>
                </w:tcPr>
                <w:p w14:paraId="27AD3229" w14:textId="77777777" w:rsidR="009C7EBF" w:rsidRDefault="00056357">
                  <w:pPr>
                    <w:jc w:val="center"/>
                    <w:rPr>
                      <w:color w:val="000000" w:themeColor="text1"/>
                      <w:sz w:val="18"/>
                      <w:szCs w:val="18"/>
                    </w:rPr>
                  </w:pPr>
                  <w:r>
                    <w:rPr>
                      <w:color w:val="000000" w:themeColor="text1"/>
                      <w:sz w:val="18"/>
                      <w:szCs w:val="18"/>
                    </w:rPr>
                    <w:t>Test</w:t>
                  </w:r>
                </w:p>
              </w:tc>
              <w:tc>
                <w:tcPr>
                  <w:tcW w:w="709" w:type="dxa"/>
                  <w:tcBorders>
                    <w:top w:val="single" w:sz="4" w:space="0" w:color="auto"/>
                    <w:left w:val="single" w:sz="4" w:space="0" w:color="auto"/>
                    <w:bottom w:val="single" w:sz="4" w:space="0" w:color="auto"/>
                    <w:right w:val="single" w:sz="4" w:space="0" w:color="auto"/>
                  </w:tcBorders>
                  <w:vAlign w:val="center"/>
                </w:tcPr>
                <w:p w14:paraId="27AD322A" w14:textId="77777777" w:rsidR="009C7EBF" w:rsidRDefault="00056357">
                  <w:pPr>
                    <w:jc w:val="center"/>
                    <w:rPr>
                      <w:color w:val="000000" w:themeColor="text1"/>
                      <w:sz w:val="18"/>
                      <w:szCs w:val="18"/>
                    </w:rPr>
                  </w:pPr>
                  <w:r>
                    <w:rPr>
                      <w:color w:val="000000" w:themeColor="text1"/>
                      <w:sz w:val="18"/>
                      <w:szCs w:val="18"/>
                    </w:rPr>
                    <w:t>Train</w:t>
                  </w:r>
                </w:p>
              </w:tc>
              <w:tc>
                <w:tcPr>
                  <w:tcW w:w="567" w:type="dxa"/>
                  <w:tcBorders>
                    <w:top w:val="single" w:sz="4" w:space="0" w:color="auto"/>
                    <w:left w:val="single" w:sz="4" w:space="0" w:color="auto"/>
                    <w:bottom w:val="single" w:sz="4" w:space="0" w:color="auto"/>
                    <w:right w:val="single" w:sz="4" w:space="0" w:color="auto"/>
                  </w:tcBorders>
                  <w:vAlign w:val="center"/>
                </w:tcPr>
                <w:p w14:paraId="27AD322B" w14:textId="77777777" w:rsidR="009C7EBF" w:rsidRDefault="00056357">
                  <w:pPr>
                    <w:jc w:val="center"/>
                    <w:rPr>
                      <w:color w:val="000000" w:themeColor="text1"/>
                      <w:sz w:val="18"/>
                      <w:szCs w:val="18"/>
                    </w:rPr>
                  </w:pPr>
                  <w:r>
                    <w:rPr>
                      <w:color w:val="000000" w:themeColor="text1"/>
                      <w:sz w:val="18"/>
                      <w:szCs w:val="18"/>
                    </w:rPr>
                    <w:t>test</w:t>
                  </w:r>
                </w:p>
              </w:tc>
              <w:tc>
                <w:tcPr>
                  <w:tcW w:w="939" w:type="dxa"/>
                  <w:tcBorders>
                    <w:top w:val="single" w:sz="4" w:space="0" w:color="auto"/>
                    <w:left w:val="single" w:sz="4" w:space="0" w:color="auto"/>
                    <w:bottom w:val="single" w:sz="4" w:space="0" w:color="auto"/>
                    <w:right w:val="single" w:sz="4" w:space="0" w:color="auto"/>
                  </w:tcBorders>
                </w:tcPr>
                <w:p w14:paraId="27AD322C" w14:textId="77777777" w:rsidR="009C7EBF" w:rsidRDefault="00056357">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27AD322D" w14:textId="77777777" w:rsidR="009C7EBF" w:rsidRDefault="00056357">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27AD322E" w14:textId="77777777" w:rsidR="009C7EBF" w:rsidRDefault="00056357">
                  <w:pPr>
                    <w:rPr>
                      <w:color w:val="000000" w:themeColor="text1"/>
                      <w:sz w:val="18"/>
                      <w:szCs w:val="18"/>
                    </w:rPr>
                  </w:pPr>
                  <w:r>
                    <w:rPr>
                      <w:color w:val="000000" w:themeColor="text1"/>
                      <w:sz w:val="18"/>
                      <w:szCs w:val="18"/>
                    </w:rPr>
                    <w:t>AI/ML</w:t>
                  </w:r>
                </w:p>
              </w:tc>
            </w:tr>
            <w:tr w:rsidR="009C7EBF" w14:paraId="27AD323A"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27AD3230" w14:textId="77777777" w:rsidR="009C7EBF" w:rsidRDefault="00056357">
                  <w:pPr>
                    <w:rPr>
                      <w:color w:val="000000" w:themeColor="text1"/>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27AD3231" w14:textId="77777777" w:rsidR="009C7EBF" w:rsidRDefault="00056357">
                  <w:pPr>
                    <w:rPr>
                      <w:color w:val="000000" w:themeColor="text1"/>
                    </w:rPr>
                  </w:pPr>
                  <w:r>
                    <w:rPr>
                      <w:color w:val="000000" w:themeColor="text1"/>
                    </w:rPr>
                    <w:t>Pos.</w:t>
                  </w:r>
                </w:p>
              </w:tc>
              <w:tc>
                <w:tcPr>
                  <w:tcW w:w="646" w:type="dxa"/>
                  <w:tcBorders>
                    <w:top w:val="single" w:sz="4" w:space="0" w:color="auto"/>
                    <w:left w:val="single" w:sz="4" w:space="0" w:color="auto"/>
                    <w:bottom w:val="single" w:sz="4" w:space="0" w:color="auto"/>
                    <w:right w:val="single" w:sz="4" w:space="0" w:color="auto"/>
                  </w:tcBorders>
                  <w:vAlign w:val="center"/>
                </w:tcPr>
                <w:p w14:paraId="27AD3232" w14:textId="77777777" w:rsidR="009C7EBF" w:rsidRDefault="00056357">
                  <w:pPr>
                    <w:rPr>
                      <w:color w:val="000000" w:themeColor="text1"/>
                    </w:rPr>
                  </w:pPr>
                  <w:r>
                    <w:rPr>
                      <w:color w:val="000000" w:themeColor="text1"/>
                    </w:rPr>
                    <w:t>0</w:t>
                  </w:r>
                </w:p>
              </w:tc>
              <w:tc>
                <w:tcPr>
                  <w:tcW w:w="993" w:type="dxa"/>
                  <w:vMerge w:val="restart"/>
                  <w:tcBorders>
                    <w:top w:val="single" w:sz="4" w:space="0" w:color="auto"/>
                    <w:left w:val="single" w:sz="4" w:space="0" w:color="auto"/>
                    <w:bottom w:val="single" w:sz="4" w:space="0" w:color="auto"/>
                    <w:right w:val="single" w:sz="4" w:space="0" w:color="auto"/>
                  </w:tcBorders>
                  <w:vAlign w:val="center"/>
                </w:tcPr>
                <w:p w14:paraId="27AD3233" w14:textId="77777777" w:rsidR="009C7EBF" w:rsidRDefault="00056357">
                  <w:pPr>
                    <w:rPr>
                      <w:color w:val="000000" w:themeColor="text1"/>
                    </w:rPr>
                  </w:pPr>
                  <w:r>
                    <w:rPr>
                      <w:color w:val="000000" w:themeColor="text1"/>
                    </w:rPr>
                    <w:t>Without interference</w:t>
                  </w:r>
                </w:p>
              </w:tc>
              <w:tc>
                <w:tcPr>
                  <w:tcW w:w="1275" w:type="dxa"/>
                  <w:tcBorders>
                    <w:top w:val="single" w:sz="4" w:space="0" w:color="auto"/>
                    <w:left w:val="single" w:sz="4" w:space="0" w:color="auto"/>
                    <w:bottom w:val="single" w:sz="4" w:space="0" w:color="auto"/>
                    <w:right w:val="single" w:sz="4" w:space="0" w:color="auto"/>
                  </w:tcBorders>
                </w:tcPr>
                <w:p w14:paraId="27AD3234" w14:textId="77777777" w:rsidR="009C7EBF" w:rsidRDefault="00056357">
                  <w:pPr>
                    <w:rPr>
                      <w:color w:val="000000" w:themeColor="text1"/>
                    </w:rPr>
                  </w:pPr>
                  <w:r>
                    <w:rPr>
                      <w:color w:val="000000" w:themeColor="text1"/>
                    </w:rPr>
                    <w:t>0 interfering TRP (Without interference)</w:t>
                  </w:r>
                </w:p>
              </w:tc>
              <w:tc>
                <w:tcPr>
                  <w:tcW w:w="709" w:type="dxa"/>
                  <w:tcBorders>
                    <w:top w:val="single" w:sz="4" w:space="0" w:color="auto"/>
                    <w:left w:val="single" w:sz="4" w:space="0" w:color="auto"/>
                    <w:bottom w:val="single" w:sz="4" w:space="0" w:color="auto"/>
                    <w:right w:val="single" w:sz="4" w:space="0" w:color="auto"/>
                  </w:tcBorders>
                  <w:vAlign w:val="center"/>
                </w:tcPr>
                <w:p w14:paraId="27AD3235" w14:textId="77777777" w:rsidR="009C7EBF" w:rsidRDefault="00056357">
                  <w:pPr>
                    <w:jc w:val="center"/>
                    <w:rPr>
                      <w:color w:val="000000" w:themeColor="text1"/>
                    </w:rPr>
                  </w:pPr>
                  <w:r>
                    <w:rPr>
                      <w:color w:val="000000" w:themeColor="text1"/>
                    </w:rPr>
                    <w:t>25k</w:t>
                  </w:r>
                </w:p>
              </w:tc>
              <w:tc>
                <w:tcPr>
                  <w:tcW w:w="567" w:type="dxa"/>
                  <w:tcBorders>
                    <w:top w:val="single" w:sz="4" w:space="0" w:color="auto"/>
                    <w:left w:val="single" w:sz="4" w:space="0" w:color="auto"/>
                    <w:bottom w:val="single" w:sz="4" w:space="0" w:color="auto"/>
                    <w:right w:val="single" w:sz="4" w:space="0" w:color="auto"/>
                  </w:tcBorders>
                  <w:vAlign w:val="center"/>
                </w:tcPr>
                <w:p w14:paraId="27AD3236" w14:textId="77777777" w:rsidR="009C7EBF" w:rsidRDefault="00056357">
                  <w:pPr>
                    <w:jc w:val="center"/>
                    <w:rPr>
                      <w:color w:val="000000" w:themeColor="text1"/>
                    </w:rPr>
                  </w:pPr>
                  <w:r>
                    <w:rPr>
                      <w:color w:val="000000" w:themeColor="text1"/>
                    </w:rPr>
                    <w:t>1k</w:t>
                  </w:r>
                </w:p>
              </w:tc>
              <w:tc>
                <w:tcPr>
                  <w:tcW w:w="939" w:type="dxa"/>
                  <w:tcBorders>
                    <w:top w:val="single" w:sz="4" w:space="0" w:color="auto"/>
                    <w:left w:val="single" w:sz="4" w:space="0" w:color="auto"/>
                    <w:bottom w:val="single" w:sz="4" w:space="0" w:color="auto"/>
                    <w:right w:val="single" w:sz="4" w:space="0" w:color="auto"/>
                  </w:tcBorders>
                  <w:vAlign w:val="center"/>
                </w:tcPr>
                <w:p w14:paraId="27AD3237" w14:textId="77777777" w:rsidR="009C7EBF" w:rsidRDefault="00056357">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7AD3238" w14:textId="77777777" w:rsidR="009C7EBF" w:rsidRDefault="00056357">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27AD3239" w14:textId="77777777" w:rsidR="009C7EBF" w:rsidRDefault="00056357">
                  <w:pPr>
                    <w:jc w:val="center"/>
                    <w:rPr>
                      <w:color w:val="000000" w:themeColor="text1"/>
                    </w:rPr>
                  </w:pPr>
                  <w:r>
                    <w:rPr>
                      <w:color w:val="000000" w:themeColor="text1"/>
                    </w:rPr>
                    <w:t>0.99</w:t>
                  </w:r>
                </w:p>
              </w:tc>
            </w:tr>
            <w:tr w:rsidR="009C7EBF" w14:paraId="27AD3245"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27AD323B" w14:textId="77777777" w:rsidR="009C7EBF" w:rsidRDefault="00056357">
                  <w:pPr>
                    <w:rPr>
                      <w:color w:val="000000" w:themeColor="text1"/>
                      <w:szCs w:val="20"/>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27AD323C" w14:textId="77777777" w:rsidR="009C7EBF" w:rsidRDefault="00056357">
                  <w:pPr>
                    <w:rPr>
                      <w:color w:val="000000" w:themeColor="text1"/>
                    </w:rPr>
                  </w:pPr>
                  <w:r>
                    <w:rPr>
                      <w:color w:val="000000" w:themeColor="text1"/>
                    </w:rPr>
                    <w:t>Pos.</w:t>
                  </w:r>
                </w:p>
              </w:tc>
              <w:tc>
                <w:tcPr>
                  <w:tcW w:w="646" w:type="dxa"/>
                  <w:tcBorders>
                    <w:top w:val="single" w:sz="4" w:space="0" w:color="auto"/>
                    <w:left w:val="single" w:sz="4" w:space="0" w:color="auto"/>
                    <w:bottom w:val="single" w:sz="4" w:space="0" w:color="auto"/>
                    <w:right w:val="single" w:sz="4" w:space="0" w:color="auto"/>
                  </w:tcBorders>
                  <w:vAlign w:val="center"/>
                </w:tcPr>
                <w:p w14:paraId="27AD323D" w14:textId="77777777" w:rsidR="009C7EBF" w:rsidRDefault="00056357">
                  <w:pPr>
                    <w:rPr>
                      <w:color w:val="000000" w:themeColor="text1"/>
                    </w:rPr>
                  </w:pPr>
                  <w:r>
                    <w:rPr>
                      <w:color w:val="000000" w:themeColor="text1"/>
                    </w:rPr>
                    <w:t>0</w:t>
                  </w:r>
                </w:p>
              </w:tc>
              <w:tc>
                <w:tcPr>
                  <w:tcW w:w="2268" w:type="dxa"/>
                  <w:vMerge/>
                  <w:tcBorders>
                    <w:top w:val="single" w:sz="4" w:space="0" w:color="auto"/>
                    <w:left w:val="single" w:sz="4" w:space="0" w:color="auto"/>
                    <w:bottom w:val="single" w:sz="4" w:space="0" w:color="auto"/>
                    <w:right w:val="single" w:sz="4" w:space="0" w:color="auto"/>
                  </w:tcBorders>
                  <w:vAlign w:val="center"/>
                </w:tcPr>
                <w:p w14:paraId="27AD323E" w14:textId="77777777" w:rsidR="009C7EBF" w:rsidRDefault="009C7EBF">
                  <w:pPr>
                    <w:rPr>
                      <w:rFonts w:eastAsia="Times New Roman"/>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27AD323F" w14:textId="77777777" w:rsidR="009C7EBF" w:rsidRDefault="00056357">
                  <w:pPr>
                    <w:rPr>
                      <w:color w:val="000000" w:themeColor="text1"/>
                    </w:rPr>
                  </w:pPr>
                  <w:r>
                    <w:rPr>
                      <w:color w:val="000000" w:themeColor="text1"/>
                    </w:rPr>
                    <w:t>1 interfering TRP</w:t>
                  </w:r>
                </w:p>
              </w:tc>
              <w:tc>
                <w:tcPr>
                  <w:tcW w:w="709" w:type="dxa"/>
                  <w:tcBorders>
                    <w:top w:val="single" w:sz="4" w:space="0" w:color="auto"/>
                    <w:left w:val="single" w:sz="4" w:space="0" w:color="auto"/>
                    <w:bottom w:val="single" w:sz="4" w:space="0" w:color="auto"/>
                    <w:right w:val="single" w:sz="4" w:space="0" w:color="auto"/>
                  </w:tcBorders>
                  <w:vAlign w:val="center"/>
                </w:tcPr>
                <w:p w14:paraId="27AD3240" w14:textId="77777777" w:rsidR="009C7EBF" w:rsidRDefault="00056357">
                  <w:pPr>
                    <w:jc w:val="center"/>
                    <w:rPr>
                      <w:rFonts w:eastAsia="Times New Roman"/>
                      <w:color w:val="000000" w:themeColor="text1"/>
                    </w:rPr>
                  </w:pPr>
                  <w:r>
                    <w:rPr>
                      <w:color w:val="000000" w:themeColor="text1"/>
                    </w:rPr>
                    <w:t>25k</w:t>
                  </w:r>
                </w:p>
              </w:tc>
              <w:tc>
                <w:tcPr>
                  <w:tcW w:w="567" w:type="dxa"/>
                  <w:tcBorders>
                    <w:top w:val="single" w:sz="4" w:space="0" w:color="auto"/>
                    <w:left w:val="single" w:sz="4" w:space="0" w:color="auto"/>
                    <w:bottom w:val="single" w:sz="4" w:space="0" w:color="auto"/>
                    <w:right w:val="single" w:sz="4" w:space="0" w:color="auto"/>
                  </w:tcBorders>
                  <w:vAlign w:val="center"/>
                </w:tcPr>
                <w:p w14:paraId="27AD3241" w14:textId="77777777" w:rsidR="009C7EBF" w:rsidRDefault="00056357">
                  <w:pPr>
                    <w:jc w:val="center"/>
                    <w:rPr>
                      <w:color w:val="000000" w:themeColor="text1"/>
                    </w:rPr>
                  </w:pPr>
                  <w:r>
                    <w:rPr>
                      <w:color w:val="000000" w:themeColor="text1"/>
                    </w:rPr>
                    <w:t>1k</w:t>
                  </w:r>
                </w:p>
              </w:tc>
              <w:tc>
                <w:tcPr>
                  <w:tcW w:w="939" w:type="dxa"/>
                  <w:tcBorders>
                    <w:top w:val="single" w:sz="4" w:space="0" w:color="auto"/>
                    <w:left w:val="single" w:sz="4" w:space="0" w:color="auto"/>
                    <w:bottom w:val="single" w:sz="4" w:space="0" w:color="auto"/>
                    <w:right w:val="single" w:sz="4" w:space="0" w:color="auto"/>
                  </w:tcBorders>
                  <w:vAlign w:val="center"/>
                </w:tcPr>
                <w:p w14:paraId="27AD3242" w14:textId="77777777" w:rsidR="009C7EBF" w:rsidRDefault="00056357">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7AD3243" w14:textId="77777777" w:rsidR="009C7EBF" w:rsidRDefault="00056357">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27AD3244" w14:textId="77777777" w:rsidR="009C7EBF" w:rsidRDefault="00056357">
                  <w:pPr>
                    <w:jc w:val="center"/>
                    <w:rPr>
                      <w:color w:val="000000" w:themeColor="text1"/>
                    </w:rPr>
                  </w:pPr>
                  <w:r>
                    <w:rPr>
                      <w:color w:val="000000" w:themeColor="text1"/>
                    </w:rPr>
                    <w:t>8.35</w:t>
                  </w:r>
                </w:p>
              </w:tc>
            </w:tr>
            <w:tr w:rsidR="009C7EBF" w14:paraId="27AD3250"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27AD3246" w14:textId="77777777" w:rsidR="009C7EBF" w:rsidRDefault="00056357">
                  <w:pPr>
                    <w:rPr>
                      <w:color w:val="000000" w:themeColor="text1"/>
                      <w:szCs w:val="20"/>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27AD3247" w14:textId="77777777" w:rsidR="009C7EBF" w:rsidRDefault="00056357">
                  <w:pPr>
                    <w:rPr>
                      <w:color w:val="000000" w:themeColor="text1"/>
                    </w:rPr>
                  </w:pPr>
                  <w:r>
                    <w:rPr>
                      <w:color w:val="000000" w:themeColor="text1"/>
                    </w:rPr>
                    <w:t>Pos.</w:t>
                  </w:r>
                </w:p>
              </w:tc>
              <w:tc>
                <w:tcPr>
                  <w:tcW w:w="646" w:type="dxa"/>
                  <w:tcBorders>
                    <w:top w:val="single" w:sz="4" w:space="0" w:color="auto"/>
                    <w:left w:val="single" w:sz="4" w:space="0" w:color="auto"/>
                    <w:bottom w:val="single" w:sz="4" w:space="0" w:color="auto"/>
                    <w:right w:val="single" w:sz="4" w:space="0" w:color="auto"/>
                  </w:tcBorders>
                  <w:vAlign w:val="center"/>
                </w:tcPr>
                <w:p w14:paraId="27AD3248" w14:textId="77777777" w:rsidR="009C7EBF" w:rsidRDefault="00056357">
                  <w:pPr>
                    <w:rPr>
                      <w:color w:val="000000" w:themeColor="text1"/>
                    </w:rPr>
                  </w:pPr>
                  <w:r>
                    <w:rPr>
                      <w:color w:val="000000" w:themeColor="text1"/>
                    </w:rPr>
                    <w:t>0</w:t>
                  </w:r>
                </w:p>
              </w:tc>
              <w:tc>
                <w:tcPr>
                  <w:tcW w:w="2268" w:type="dxa"/>
                  <w:vMerge/>
                  <w:tcBorders>
                    <w:top w:val="single" w:sz="4" w:space="0" w:color="auto"/>
                    <w:left w:val="single" w:sz="4" w:space="0" w:color="auto"/>
                    <w:bottom w:val="single" w:sz="4" w:space="0" w:color="auto"/>
                    <w:right w:val="single" w:sz="4" w:space="0" w:color="auto"/>
                  </w:tcBorders>
                  <w:vAlign w:val="center"/>
                </w:tcPr>
                <w:p w14:paraId="27AD3249" w14:textId="77777777" w:rsidR="009C7EBF" w:rsidRDefault="009C7EBF">
                  <w:pPr>
                    <w:rPr>
                      <w:rFonts w:eastAsia="Times New Roman"/>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27AD324A" w14:textId="77777777" w:rsidR="009C7EBF" w:rsidRDefault="00056357">
                  <w:pPr>
                    <w:rPr>
                      <w:rFonts w:eastAsia="Times New Roman"/>
                      <w:color w:val="000000" w:themeColor="text1"/>
                    </w:rPr>
                  </w:pPr>
                  <w:r>
                    <w:rPr>
                      <w:color w:val="000000" w:themeColor="text1"/>
                    </w:rPr>
                    <w:t>4 interfering TRPs</w:t>
                  </w:r>
                </w:p>
              </w:tc>
              <w:tc>
                <w:tcPr>
                  <w:tcW w:w="709" w:type="dxa"/>
                  <w:tcBorders>
                    <w:top w:val="single" w:sz="4" w:space="0" w:color="auto"/>
                    <w:left w:val="single" w:sz="4" w:space="0" w:color="auto"/>
                    <w:bottom w:val="single" w:sz="4" w:space="0" w:color="auto"/>
                    <w:right w:val="single" w:sz="4" w:space="0" w:color="auto"/>
                  </w:tcBorders>
                  <w:vAlign w:val="center"/>
                </w:tcPr>
                <w:p w14:paraId="27AD324B" w14:textId="77777777" w:rsidR="009C7EBF" w:rsidRDefault="00056357">
                  <w:pPr>
                    <w:jc w:val="center"/>
                    <w:rPr>
                      <w:color w:val="000000" w:themeColor="text1"/>
                    </w:rPr>
                  </w:pPr>
                  <w:r>
                    <w:rPr>
                      <w:color w:val="000000" w:themeColor="text1"/>
                    </w:rPr>
                    <w:t>25k</w:t>
                  </w:r>
                </w:p>
              </w:tc>
              <w:tc>
                <w:tcPr>
                  <w:tcW w:w="567" w:type="dxa"/>
                  <w:tcBorders>
                    <w:top w:val="single" w:sz="4" w:space="0" w:color="auto"/>
                    <w:left w:val="single" w:sz="4" w:space="0" w:color="auto"/>
                    <w:bottom w:val="single" w:sz="4" w:space="0" w:color="auto"/>
                    <w:right w:val="single" w:sz="4" w:space="0" w:color="auto"/>
                  </w:tcBorders>
                  <w:vAlign w:val="center"/>
                </w:tcPr>
                <w:p w14:paraId="27AD324C" w14:textId="77777777" w:rsidR="009C7EBF" w:rsidRDefault="00056357">
                  <w:pPr>
                    <w:jc w:val="center"/>
                    <w:rPr>
                      <w:color w:val="000000" w:themeColor="text1"/>
                    </w:rPr>
                  </w:pPr>
                  <w:r>
                    <w:rPr>
                      <w:color w:val="000000" w:themeColor="text1"/>
                    </w:rPr>
                    <w:t>1k</w:t>
                  </w:r>
                </w:p>
              </w:tc>
              <w:tc>
                <w:tcPr>
                  <w:tcW w:w="939" w:type="dxa"/>
                  <w:tcBorders>
                    <w:top w:val="single" w:sz="4" w:space="0" w:color="auto"/>
                    <w:left w:val="single" w:sz="4" w:space="0" w:color="auto"/>
                    <w:bottom w:val="single" w:sz="4" w:space="0" w:color="auto"/>
                    <w:right w:val="single" w:sz="4" w:space="0" w:color="auto"/>
                  </w:tcBorders>
                  <w:vAlign w:val="center"/>
                </w:tcPr>
                <w:p w14:paraId="27AD324D" w14:textId="77777777" w:rsidR="009C7EBF" w:rsidRDefault="00056357">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7AD324E" w14:textId="77777777" w:rsidR="009C7EBF" w:rsidRDefault="00056357">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27AD324F" w14:textId="77777777" w:rsidR="009C7EBF" w:rsidRDefault="00056357">
                  <w:pPr>
                    <w:jc w:val="center"/>
                    <w:rPr>
                      <w:color w:val="000000" w:themeColor="text1"/>
                    </w:rPr>
                  </w:pPr>
                  <w:r>
                    <w:rPr>
                      <w:color w:val="000000" w:themeColor="text1"/>
                    </w:rPr>
                    <w:t>10.22</w:t>
                  </w:r>
                </w:p>
              </w:tc>
            </w:tr>
            <w:tr w:rsidR="009C7EBF" w14:paraId="27AD325B"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27AD3251" w14:textId="77777777" w:rsidR="009C7EBF" w:rsidRDefault="00056357">
                  <w:pPr>
                    <w:rPr>
                      <w:color w:val="000000" w:themeColor="text1"/>
                      <w:szCs w:val="20"/>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27AD3252" w14:textId="77777777" w:rsidR="009C7EBF" w:rsidRDefault="00056357">
                  <w:pPr>
                    <w:rPr>
                      <w:color w:val="000000" w:themeColor="text1"/>
                    </w:rPr>
                  </w:pPr>
                  <w:r>
                    <w:rPr>
                      <w:color w:val="000000" w:themeColor="text1"/>
                    </w:rPr>
                    <w:t>Pos.</w:t>
                  </w:r>
                </w:p>
              </w:tc>
              <w:tc>
                <w:tcPr>
                  <w:tcW w:w="646" w:type="dxa"/>
                  <w:tcBorders>
                    <w:top w:val="single" w:sz="4" w:space="0" w:color="auto"/>
                    <w:left w:val="single" w:sz="4" w:space="0" w:color="auto"/>
                    <w:bottom w:val="single" w:sz="4" w:space="0" w:color="auto"/>
                    <w:right w:val="single" w:sz="4" w:space="0" w:color="auto"/>
                  </w:tcBorders>
                  <w:vAlign w:val="center"/>
                </w:tcPr>
                <w:p w14:paraId="27AD3253" w14:textId="77777777" w:rsidR="009C7EBF" w:rsidRDefault="00056357">
                  <w:pPr>
                    <w:rPr>
                      <w:color w:val="000000" w:themeColor="text1"/>
                    </w:rPr>
                  </w:pPr>
                  <w:r>
                    <w:rPr>
                      <w:color w:val="000000" w:themeColor="text1"/>
                    </w:rPr>
                    <w:t>0</w:t>
                  </w:r>
                </w:p>
              </w:tc>
              <w:tc>
                <w:tcPr>
                  <w:tcW w:w="2268" w:type="dxa"/>
                  <w:vMerge/>
                  <w:tcBorders>
                    <w:top w:val="single" w:sz="4" w:space="0" w:color="auto"/>
                    <w:left w:val="single" w:sz="4" w:space="0" w:color="auto"/>
                    <w:bottom w:val="single" w:sz="4" w:space="0" w:color="auto"/>
                    <w:right w:val="single" w:sz="4" w:space="0" w:color="auto"/>
                  </w:tcBorders>
                  <w:vAlign w:val="center"/>
                </w:tcPr>
                <w:p w14:paraId="27AD3254" w14:textId="77777777" w:rsidR="009C7EBF" w:rsidRDefault="009C7EBF">
                  <w:pPr>
                    <w:rPr>
                      <w:rFonts w:eastAsia="Times New Roman"/>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27AD3255" w14:textId="77777777" w:rsidR="009C7EBF" w:rsidRDefault="00056357">
                  <w:pPr>
                    <w:rPr>
                      <w:rFonts w:eastAsia="Times New Roman"/>
                      <w:color w:val="000000" w:themeColor="text1"/>
                    </w:rPr>
                  </w:pPr>
                  <w:r>
                    <w:rPr>
                      <w:color w:val="000000" w:themeColor="text1"/>
                    </w:rPr>
                    <w:t>8 interfering TRPs</w:t>
                  </w:r>
                </w:p>
              </w:tc>
              <w:tc>
                <w:tcPr>
                  <w:tcW w:w="709" w:type="dxa"/>
                  <w:tcBorders>
                    <w:top w:val="single" w:sz="4" w:space="0" w:color="auto"/>
                    <w:left w:val="single" w:sz="4" w:space="0" w:color="auto"/>
                    <w:bottom w:val="single" w:sz="4" w:space="0" w:color="auto"/>
                    <w:right w:val="single" w:sz="4" w:space="0" w:color="auto"/>
                  </w:tcBorders>
                  <w:vAlign w:val="center"/>
                </w:tcPr>
                <w:p w14:paraId="27AD3256" w14:textId="77777777" w:rsidR="009C7EBF" w:rsidRDefault="00056357">
                  <w:pPr>
                    <w:jc w:val="center"/>
                    <w:rPr>
                      <w:color w:val="000000" w:themeColor="text1"/>
                    </w:rPr>
                  </w:pPr>
                  <w:r>
                    <w:rPr>
                      <w:color w:val="000000" w:themeColor="text1"/>
                    </w:rPr>
                    <w:t>25k</w:t>
                  </w:r>
                </w:p>
              </w:tc>
              <w:tc>
                <w:tcPr>
                  <w:tcW w:w="567" w:type="dxa"/>
                  <w:tcBorders>
                    <w:top w:val="single" w:sz="4" w:space="0" w:color="auto"/>
                    <w:left w:val="single" w:sz="4" w:space="0" w:color="auto"/>
                    <w:bottom w:val="single" w:sz="4" w:space="0" w:color="auto"/>
                    <w:right w:val="single" w:sz="4" w:space="0" w:color="auto"/>
                  </w:tcBorders>
                  <w:vAlign w:val="center"/>
                </w:tcPr>
                <w:p w14:paraId="27AD3257" w14:textId="77777777" w:rsidR="009C7EBF" w:rsidRDefault="00056357">
                  <w:pPr>
                    <w:jc w:val="center"/>
                    <w:rPr>
                      <w:color w:val="000000" w:themeColor="text1"/>
                    </w:rPr>
                  </w:pPr>
                  <w:r>
                    <w:rPr>
                      <w:color w:val="000000" w:themeColor="text1"/>
                    </w:rPr>
                    <w:t>1k</w:t>
                  </w:r>
                </w:p>
              </w:tc>
              <w:tc>
                <w:tcPr>
                  <w:tcW w:w="939" w:type="dxa"/>
                  <w:tcBorders>
                    <w:top w:val="single" w:sz="4" w:space="0" w:color="auto"/>
                    <w:left w:val="single" w:sz="4" w:space="0" w:color="auto"/>
                    <w:bottom w:val="single" w:sz="4" w:space="0" w:color="auto"/>
                    <w:right w:val="single" w:sz="4" w:space="0" w:color="auto"/>
                  </w:tcBorders>
                  <w:vAlign w:val="center"/>
                </w:tcPr>
                <w:p w14:paraId="27AD3258" w14:textId="77777777" w:rsidR="009C7EBF" w:rsidRDefault="00056357">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7AD3259" w14:textId="77777777" w:rsidR="009C7EBF" w:rsidRDefault="00056357">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27AD325A" w14:textId="77777777" w:rsidR="009C7EBF" w:rsidRDefault="00056357">
                  <w:pPr>
                    <w:jc w:val="center"/>
                    <w:rPr>
                      <w:color w:val="000000" w:themeColor="text1"/>
                    </w:rPr>
                  </w:pPr>
                  <w:r>
                    <w:rPr>
                      <w:color w:val="000000" w:themeColor="text1"/>
                    </w:rPr>
                    <w:t>13</w:t>
                  </w:r>
                  <w:r>
                    <w:rPr>
                      <w:rFonts w:ascii="SimSun" w:eastAsia="SimSun" w:hAnsi="SimSun" w:cs="SimSun" w:hint="eastAsia"/>
                      <w:color w:val="000000" w:themeColor="text1"/>
                    </w:rPr>
                    <w:t>.</w:t>
                  </w:r>
                  <w:r>
                    <w:rPr>
                      <w:color w:val="000000" w:themeColor="text1"/>
                    </w:rPr>
                    <w:t>14</w:t>
                  </w:r>
                </w:p>
              </w:tc>
            </w:tr>
          </w:tbl>
          <w:p w14:paraId="27AD325C" w14:textId="77777777" w:rsidR="009C7EBF" w:rsidRDefault="00056357">
            <w:pPr>
              <w:rPr>
                <w:lang w:eastAsia="ja-JP"/>
              </w:rPr>
            </w:pPr>
            <w:r>
              <w:rPr>
                <w:lang w:eastAsia="ja-JP"/>
              </w:rPr>
              <w:t>Observation 9:</w:t>
            </w:r>
            <w:r>
              <w:rPr>
                <w:lang w:eastAsia="ja-JP"/>
              </w:rPr>
              <w:tab/>
              <w:t>The interference from TPRs can dramatically impair the positioning performance of AI/ML model.</w:t>
            </w:r>
          </w:p>
          <w:p w14:paraId="27AD325D" w14:textId="77777777" w:rsidR="009C7EBF" w:rsidRDefault="00056357">
            <w:pPr>
              <w:rPr>
                <w:lang w:eastAsia="ja-JP"/>
              </w:rPr>
            </w:pPr>
            <w:r>
              <w:rPr>
                <w:lang w:eastAsia="ja-JP"/>
              </w:rPr>
              <w:t>Proposal 5:</w:t>
            </w:r>
            <w:r>
              <w:rPr>
                <w:lang w:eastAsia="ja-JP"/>
              </w:rPr>
              <w:tab/>
              <w:t xml:space="preserve"> Further study the impact and potential solution of CIR estimation error on AI/ML based positioning performance.</w:t>
            </w:r>
          </w:p>
        </w:tc>
      </w:tr>
    </w:tbl>
    <w:p w14:paraId="27AD325F" w14:textId="77777777" w:rsidR="009C7EBF" w:rsidRDefault="009C7EBF">
      <w:pPr>
        <w:rPr>
          <w:lang w:val="en-GB" w:eastAsia="ja-JP"/>
        </w:rPr>
      </w:pPr>
    </w:p>
    <w:p w14:paraId="27AD3260" w14:textId="77777777" w:rsidR="009C7EBF" w:rsidRDefault="009C7EBF">
      <w:pPr>
        <w:rPr>
          <w:lang w:val="en-GB" w:eastAsia="ja-JP"/>
        </w:rPr>
      </w:pPr>
    </w:p>
    <w:p w14:paraId="27AD3261" w14:textId="77777777" w:rsidR="009C7EBF" w:rsidRDefault="00056357">
      <w:pPr>
        <w:pStyle w:val="Heading3"/>
      </w:pPr>
      <w:r>
        <w:t>Additional generalization aspect: SNR mismatch</w:t>
      </w:r>
    </w:p>
    <w:tbl>
      <w:tblPr>
        <w:tblStyle w:val="TableGrid"/>
        <w:tblW w:w="0" w:type="auto"/>
        <w:tblLook w:val="04A0" w:firstRow="1" w:lastRow="0" w:firstColumn="1" w:lastColumn="0" w:noHBand="0" w:noVBand="1"/>
      </w:tblPr>
      <w:tblGrid>
        <w:gridCol w:w="9962"/>
      </w:tblGrid>
      <w:tr w:rsidR="009C7EBF" w14:paraId="27AD3302" w14:textId="77777777">
        <w:tc>
          <w:tcPr>
            <w:tcW w:w="9962" w:type="dxa"/>
          </w:tcPr>
          <w:p w14:paraId="27AD3262" w14:textId="77777777" w:rsidR="009C7EBF" w:rsidRDefault="00056357">
            <w:pPr>
              <w:pStyle w:val="ListParagraph"/>
              <w:numPr>
                <w:ilvl w:val="0"/>
                <w:numId w:val="20"/>
              </w:numPr>
              <w:rPr>
                <w:rFonts w:ascii="Times New Roman" w:hAnsi="Times New Roman"/>
              </w:rPr>
            </w:pPr>
            <w:r>
              <w:rPr>
                <w:lang w:eastAsia="ja-JP"/>
              </w:rPr>
              <w:t>Ericsson (R1-2210854)</w:t>
            </w:r>
          </w:p>
          <w:p w14:paraId="27AD3263" w14:textId="77777777" w:rsidR="009C7EBF" w:rsidRDefault="009C7EBF">
            <w:pPr>
              <w:rPr>
                <w:lang w:val="en-GB"/>
              </w:rPr>
            </w:pPr>
          </w:p>
          <w:p w14:paraId="27AD3264" w14:textId="77777777" w:rsidR="009C7EBF" w:rsidRDefault="00056357">
            <w:r>
              <w:t xml:space="preserve">Table </w:t>
            </w:r>
            <w:r>
              <w:fldChar w:fldCharType="begin"/>
            </w:r>
            <w:r>
              <w:instrText xml:space="preserve"> SEQ Table \* ARABIC </w:instrText>
            </w:r>
            <w:r>
              <w:fldChar w:fldCharType="separate"/>
            </w:r>
            <w:r>
              <w:t>123</w:t>
            </w:r>
            <w:r>
              <w:fldChar w:fldCharType="end"/>
            </w:r>
            <w:r>
              <w:t>. Evaluation results for AI/ML model deployed on network-side, Model I with 18 layers.</w:t>
            </w:r>
          </w:p>
          <w:tbl>
            <w:tblPr>
              <w:tblW w:w="9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2"/>
              <w:gridCol w:w="901"/>
              <w:gridCol w:w="623"/>
              <w:gridCol w:w="1016"/>
              <w:gridCol w:w="1690"/>
              <w:gridCol w:w="720"/>
              <w:gridCol w:w="630"/>
              <w:gridCol w:w="1081"/>
              <w:gridCol w:w="1171"/>
              <w:gridCol w:w="811"/>
            </w:tblGrid>
            <w:tr w:rsidR="009C7EBF" w14:paraId="27AD326C" w14:textId="77777777">
              <w:trPr>
                <w:trHeight w:val="20"/>
                <w:jc w:val="center"/>
              </w:trPr>
              <w:tc>
                <w:tcPr>
                  <w:tcW w:w="1172" w:type="dxa"/>
                  <w:vMerge w:val="restart"/>
                  <w:tcBorders>
                    <w:top w:val="single" w:sz="4" w:space="0" w:color="auto"/>
                    <w:left w:val="single" w:sz="4" w:space="0" w:color="auto"/>
                    <w:bottom w:val="single" w:sz="4" w:space="0" w:color="auto"/>
                    <w:right w:val="single" w:sz="4" w:space="0" w:color="auto"/>
                  </w:tcBorders>
                </w:tcPr>
                <w:p w14:paraId="27AD3265" w14:textId="77777777" w:rsidR="009C7EBF" w:rsidRDefault="00056357">
                  <w:pPr>
                    <w:rPr>
                      <w:rFonts w:ascii="Times New Roman" w:eastAsia="Times New Roman" w:hAnsi="Times New Roman" w:cs="Times New Roman"/>
                      <w:b/>
                      <w:sz w:val="16"/>
                      <w:szCs w:val="16"/>
                      <w:lang w:val="en-GB"/>
                    </w:rPr>
                  </w:pPr>
                  <w:r>
                    <w:rPr>
                      <w:b/>
                      <w:sz w:val="16"/>
                      <w:szCs w:val="16"/>
                      <w:lang w:val="en-GB"/>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27AD3266" w14:textId="77777777" w:rsidR="009C7EBF" w:rsidRDefault="00056357">
                  <w:pPr>
                    <w:rPr>
                      <w:b/>
                      <w:sz w:val="16"/>
                      <w:szCs w:val="16"/>
                      <w:lang w:val="en-GB"/>
                    </w:rPr>
                  </w:pPr>
                  <w:r>
                    <w:rPr>
                      <w:b/>
                      <w:sz w:val="16"/>
                      <w:szCs w:val="16"/>
                      <w:lang w:val="en-GB"/>
                    </w:rPr>
                    <w:t>Model output</w:t>
                  </w:r>
                </w:p>
              </w:tc>
              <w:tc>
                <w:tcPr>
                  <w:tcW w:w="623" w:type="dxa"/>
                  <w:vMerge w:val="restart"/>
                  <w:tcBorders>
                    <w:top w:val="single" w:sz="4" w:space="0" w:color="auto"/>
                    <w:left w:val="single" w:sz="4" w:space="0" w:color="auto"/>
                    <w:bottom w:val="single" w:sz="4" w:space="0" w:color="auto"/>
                    <w:right w:val="single" w:sz="4" w:space="0" w:color="auto"/>
                  </w:tcBorders>
                </w:tcPr>
                <w:p w14:paraId="27AD3267" w14:textId="77777777" w:rsidR="009C7EBF" w:rsidRDefault="00056357">
                  <w:pPr>
                    <w:rPr>
                      <w:b/>
                      <w:sz w:val="16"/>
                      <w:szCs w:val="16"/>
                      <w:lang w:val="en-GB"/>
                    </w:rPr>
                  </w:pPr>
                  <w:r>
                    <w:rPr>
                      <w:b/>
                      <w:sz w:val="16"/>
                      <w:szCs w:val="16"/>
                      <w:lang w:val="en-GB"/>
                    </w:rPr>
                    <w:t>Label</w:t>
                  </w:r>
                </w:p>
              </w:tc>
              <w:tc>
                <w:tcPr>
                  <w:tcW w:w="2706" w:type="dxa"/>
                  <w:gridSpan w:val="2"/>
                  <w:tcBorders>
                    <w:top w:val="single" w:sz="4" w:space="0" w:color="auto"/>
                    <w:left w:val="single" w:sz="4" w:space="0" w:color="auto"/>
                    <w:bottom w:val="single" w:sz="4" w:space="0" w:color="auto"/>
                    <w:right w:val="single" w:sz="4" w:space="0" w:color="auto"/>
                  </w:tcBorders>
                </w:tcPr>
                <w:p w14:paraId="27AD3268" w14:textId="77777777" w:rsidR="009C7EBF" w:rsidRDefault="00056357">
                  <w:pPr>
                    <w:jc w:val="center"/>
                    <w:rPr>
                      <w:b/>
                      <w:sz w:val="16"/>
                      <w:szCs w:val="16"/>
                      <w:lang w:val="en-GB"/>
                    </w:rPr>
                  </w:pPr>
                  <w:r>
                    <w:rPr>
                      <w:b/>
                      <w:sz w:val="16"/>
                      <w:szCs w:val="16"/>
                      <w:lang w:val="en-GB"/>
                    </w:rPr>
                    <w:t>Settings</w:t>
                  </w:r>
                </w:p>
              </w:tc>
              <w:tc>
                <w:tcPr>
                  <w:tcW w:w="1350" w:type="dxa"/>
                  <w:gridSpan w:val="2"/>
                  <w:tcBorders>
                    <w:top w:val="single" w:sz="4" w:space="0" w:color="auto"/>
                    <w:left w:val="single" w:sz="4" w:space="0" w:color="auto"/>
                    <w:bottom w:val="single" w:sz="4" w:space="0" w:color="auto"/>
                    <w:right w:val="single" w:sz="4" w:space="0" w:color="auto"/>
                  </w:tcBorders>
                </w:tcPr>
                <w:p w14:paraId="27AD3269" w14:textId="77777777" w:rsidR="009C7EBF" w:rsidRDefault="00056357">
                  <w:pPr>
                    <w:rPr>
                      <w:b/>
                      <w:sz w:val="16"/>
                      <w:szCs w:val="16"/>
                      <w:lang w:val="en-GB"/>
                    </w:rPr>
                  </w:pPr>
                  <w:r>
                    <w:rPr>
                      <w:b/>
                      <w:sz w:val="16"/>
                      <w:szCs w:val="16"/>
                      <w:lang w:val="en-GB"/>
                    </w:rPr>
                    <w:t>Dataset size</w:t>
                  </w:r>
                </w:p>
              </w:tc>
              <w:tc>
                <w:tcPr>
                  <w:tcW w:w="2252" w:type="dxa"/>
                  <w:gridSpan w:val="2"/>
                  <w:tcBorders>
                    <w:top w:val="single" w:sz="4" w:space="0" w:color="auto"/>
                    <w:left w:val="single" w:sz="4" w:space="0" w:color="auto"/>
                    <w:bottom w:val="single" w:sz="4" w:space="0" w:color="auto"/>
                    <w:right w:val="single" w:sz="4" w:space="0" w:color="auto"/>
                  </w:tcBorders>
                </w:tcPr>
                <w:p w14:paraId="27AD326A" w14:textId="77777777" w:rsidR="009C7EBF" w:rsidRDefault="00056357">
                  <w:pPr>
                    <w:rPr>
                      <w:b/>
                      <w:sz w:val="16"/>
                      <w:szCs w:val="16"/>
                      <w:lang w:val="en-GB"/>
                    </w:rPr>
                  </w:pPr>
                  <w:r>
                    <w:rPr>
                      <w:b/>
                      <w:sz w:val="16"/>
                      <w:szCs w:val="16"/>
                      <w:lang w:val="en-GB"/>
                    </w:rPr>
                    <w:t>AI/ML complexity</w:t>
                  </w:r>
                </w:p>
              </w:tc>
              <w:tc>
                <w:tcPr>
                  <w:tcW w:w="811" w:type="dxa"/>
                  <w:tcBorders>
                    <w:top w:val="single" w:sz="4" w:space="0" w:color="auto"/>
                    <w:left w:val="single" w:sz="4" w:space="0" w:color="auto"/>
                    <w:bottom w:val="single" w:sz="4" w:space="0" w:color="auto"/>
                    <w:right w:val="single" w:sz="4" w:space="0" w:color="auto"/>
                  </w:tcBorders>
                </w:tcPr>
                <w:p w14:paraId="27AD326B" w14:textId="3A46F2E5" w:rsidR="009C7EBF" w:rsidRDefault="00056357">
                  <w:pPr>
                    <w:rPr>
                      <w:b/>
                      <w:sz w:val="16"/>
                      <w:szCs w:val="16"/>
                      <w:lang w:val="en-GB"/>
                    </w:rPr>
                  </w:pPr>
                  <w:r>
                    <w:rPr>
                      <w:b/>
                      <w:sz w:val="16"/>
                      <w:szCs w:val="16"/>
                      <w:lang w:val="en-GB"/>
                    </w:rPr>
                    <w:t xml:space="preserve">Horiz. </w:t>
                  </w:r>
                  <w:r w:rsidR="00115E04">
                    <w:rPr>
                      <w:b/>
                      <w:sz w:val="16"/>
                      <w:szCs w:val="16"/>
                      <w:lang w:val="en-GB"/>
                    </w:rPr>
                    <w:t>P</w:t>
                  </w:r>
                  <w:r>
                    <w:rPr>
                      <w:b/>
                      <w:sz w:val="16"/>
                      <w:szCs w:val="16"/>
                      <w:lang w:val="en-GB"/>
                    </w:rPr>
                    <w:t>os. accuracy @90% (m)</w:t>
                  </w:r>
                </w:p>
              </w:tc>
            </w:tr>
            <w:tr w:rsidR="009C7EBF" w14:paraId="27AD3277" w14:textId="77777777">
              <w:trPr>
                <w:trHeight w:val="20"/>
                <w:jc w:val="center"/>
              </w:trPr>
              <w:tc>
                <w:tcPr>
                  <w:tcW w:w="1172" w:type="dxa"/>
                  <w:vMerge/>
                  <w:tcBorders>
                    <w:top w:val="single" w:sz="4" w:space="0" w:color="auto"/>
                    <w:left w:val="single" w:sz="4" w:space="0" w:color="auto"/>
                    <w:bottom w:val="single" w:sz="4" w:space="0" w:color="auto"/>
                    <w:right w:val="single" w:sz="4" w:space="0" w:color="auto"/>
                  </w:tcBorders>
                  <w:vAlign w:val="center"/>
                </w:tcPr>
                <w:p w14:paraId="27AD326D" w14:textId="77777777" w:rsidR="009C7EBF" w:rsidRDefault="009C7EBF">
                  <w:pPr>
                    <w:rPr>
                      <w:rFonts w:ascii="Times New Roman" w:hAnsi="Times New Roman"/>
                      <w:b/>
                      <w:sz w:val="16"/>
                      <w:szCs w:val="16"/>
                      <w:lang w:val="en-GB"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7AD326E" w14:textId="77777777" w:rsidR="009C7EBF" w:rsidRDefault="009C7EBF">
                  <w:pPr>
                    <w:rPr>
                      <w:rFonts w:ascii="Times New Roman" w:hAnsi="Times New Roman"/>
                      <w:b/>
                      <w:sz w:val="16"/>
                      <w:szCs w:val="16"/>
                      <w:lang w:val="en-GB" w:eastAsia="en-GB"/>
                    </w:rPr>
                  </w:pPr>
                </w:p>
              </w:tc>
              <w:tc>
                <w:tcPr>
                  <w:tcW w:w="623" w:type="dxa"/>
                  <w:vMerge/>
                  <w:tcBorders>
                    <w:top w:val="single" w:sz="4" w:space="0" w:color="auto"/>
                    <w:left w:val="single" w:sz="4" w:space="0" w:color="auto"/>
                    <w:bottom w:val="single" w:sz="4" w:space="0" w:color="auto"/>
                    <w:right w:val="single" w:sz="4" w:space="0" w:color="auto"/>
                  </w:tcBorders>
                  <w:vAlign w:val="center"/>
                </w:tcPr>
                <w:p w14:paraId="27AD326F" w14:textId="77777777" w:rsidR="009C7EBF" w:rsidRDefault="009C7EBF">
                  <w:pPr>
                    <w:rPr>
                      <w:rFonts w:ascii="Times New Roman" w:hAnsi="Times New Roman"/>
                      <w:b/>
                      <w:sz w:val="16"/>
                      <w:szCs w:val="16"/>
                      <w:lang w:val="en-GB" w:eastAsia="en-GB"/>
                    </w:rPr>
                  </w:pPr>
                </w:p>
              </w:tc>
              <w:tc>
                <w:tcPr>
                  <w:tcW w:w="1016" w:type="dxa"/>
                  <w:tcBorders>
                    <w:top w:val="single" w:sz="4" w:space="0" w:color="auto"/>
                    <w:left w:val="single" w:sz="4" w:space="0" w:color="auto"/>
                    <w:bottom w:val="single" w:sz="4" w:space="0" w:color="auto"/>
                    <w:right w:val="single" w:sz="4" w:space="0" w:color="auto"/>
                  </w:tcBorders>
                  <w:vAlign w:val="center"/>
                </w:tcPr>
                <w:p w14:paraId="27AD3270" w14:textId="77777777" w:rsidR="009C7EBF" w:rsidRDefault="00056357">
                  <w:pPr>
                    <w:jc w:val="center"/>
                    <w:rPr>
                      <w:sz w:val="16"/>
                      <w:szCs w:val="16"/>
                      <w:lang w:val="en-GB"/>
                    </w:rPr>
                  </w:pPr>
                  <w:r>
                    <w:rPr>
                      <w:sz w:val="16"/>
                      <w:szCs w:val="16"/>
                      <w:lang w:val="en-GB"/>
                    </w:rPr>
                    <w:t>Train</w:t>
                  </w:r>
                </w:p>
              </w:tc>
              <w:tc>
                <w:tcPr>
                  <w:tcW w:w="1690" w:type="dxa"/>
                  <w:tcBorders>
                    <w:top w:val="single" w:sz="4" w:space="0" w:color="auto"/>
                    <w:left w:val="single" w:sz="4" w:space="0" w:color="auto"/>
                    <w:bottom w:val="single" w:sz="4" w:space="0" w:color="auto"/>
                    <w:right w:val="single" w:sz="4" w:space="0" w:color="auto"/>
                  </w:tcBorders>
                  <w:vAlign w:val="center"/>
                </w:tcPr>
                <w:p w14:paraId="27AD3271" w14:textId="77777777" w:rsidR="009C7EBF" w:rsidRDefault="00056357">
                  <w:pPr>
                    <w:jc w:val="center"/>
                    <w:rPr>
                      <w:sz w:val="16"/>
                      <w:szCs w:val="16"/>
                      <w:lang w:val="en-GB"/>
                    </w:rPr>
                  </w:pPr>
                  <w:r>
                    <w:rPr>
                      <w:sz w:val="16"/>
                      <w:szCs w:val="16"/>
                      <w:lang w:val="en-GB"/>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27AD3272" w14:textId="77777777" w:rsidR="009C7EBF" w:rsidRDefault="00056357">
                  <w:pPr>
                    <w:jc w:val="center"/>
                    <w:rPr>
                      <w:sz w:val="16"/>
                      <w:szCs w:val="16"/>
                      <w:lang w:val="en-GB"/>
                    </w:rPr>
                  </w:pPr>
                  <w:r>
                    <w:rPr>
                      <w:sz w:val="16"/>
                      <w:szCs w:val="16"/>
                      <w:lang w:val="en-GB"/>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27AD3273" w14:textId="77777777" w:rsidR="009C7EBF" w:rsidRDefault="00056357">
                  <w:pPr>
                    <w:jc w:val="center"/>
                    <w:rPr>
                      <w:sz w:val="16"/>
                      <w:szCs w:val="16"/>
                      <w:lang w:val="en-GB"/>
                    </w:rPr>
                  </w:pPr>
                  <w:r>
                    <w:rPr>
                      <w:sz w:val="16"/>
                      <w:szCs w:val="16"/>
                      <w:lang w:val="en-GB"/>
                    </w:rPr>
                    <w:t>Test</w:t>
                  </w:r>
                </w:p>
              </w:tc>
              <w:tc>
                <w:tcPr>
                  <w:tcW w:w="1081" w:type="dxa"/>
                  <w:tcBorders>
                    <w:top w:val="single" w:sz="4" w:space="0" w:color="auto"/>
                    <w:left w:val="single" w:sz="4" w:space="0" w:color="auto"/>
                    <w:bottom w:val="single" w:sz="4" w:space="0" w:color="auto"/>
                    <w:right w:val="single" w:sz="4" w:space="0" w:color="auto"/>
                  </w:tcBorders>
                </w:tcPr>
                <w:p w14:paraId="27AD3274" w14:textId="77777777" w:rsidR="009C7EBF" w:rsidRDefault="00056357">
                  <w:pPr>
                    <w:rPr>
                      <w:sz w:val="16"/>
                      <w:szCs w:val="16"/>
                      <w:lang w:val="en-GB"/>
                    </w:rPr>
                  </w:pPr>
                  <w:r>
                    <w:rPr>
                      <w:sz w:val="16"/>
                      <w:szCs w:val="16"/>
                      <w:lang w:val="en-GB"/>
                    </w:rPr>
                    <w:t xml:space="preserve">Model complexity </w:t>
                  </w:r>
                </w:p>
              </w:tc>
              <w:tc>
                <w:tcPr>
                  <w:tcW w:w="1171" w:type="dxa"/>
                  <w:tcBorders>
                    <w:top w:val="single" w:sz="4" w:space="0" w:color="auto"/>
                    <w:left w:val="single" w:sz="4" w:space="0" w:color="auto"/>
                    <w:bottom w:val="single" w:sz="4" w:space="0" w:color="auto"/>
                    <w:right w:val="single" w:sz="4" w:space="0" w:color="auto"/>
                  </w:tcBorders>
                </w:tcPr>
                <w:p w14:paraId="27AD3275" w14:textId="77777777" w:rsidR="009C7EBF" w:rsidRDefault="00056357">
                  <w:pPr>
                    <w:rPr>
                      <w:sz w:val="16"/>
                      <w:szCs w:val="16"/>
                      <w:lang w:val="en-GB"/>
                    </w:rPr>
                  </w:pPr>
                  <w:r>
                    <w:rPr>
                      <w:sz w:val="16"/>
                      <w:szCs w:val="16"/>
                      <w:lang w:val="en-GB"/>
                    </w:rPr>
                    <w:t xml:space="preserve">Computation complexity </w:t>
                  </w:r>
                </w:p>
              </w:tc>
              <w:tc>
                <w:tcPr>
                  <w:tcW w:w="811" w:type="dxa"/>
                  <w:tcBorders>
                    <w:top w:val="single" w:sz="4" w:space="0" w:color="auto"/>
                    <w:left w:val="single" w:sz="4" w:space="0" w:color="auto"/>
                    <w:bottom w:val="single" w:sz="4" w:space="0" w:color="auto"/>
                    <w:right w:val="single" w:sz="4" w:space="0" w:color="auto"/>
                  </w:tcBorders>
                </w:tcPr>
                <w:p w14:paraId="27AD3276" w14:textId="77777777" w:rsidR="009C7EBF" w:rsidRDefault="00056357">
                  <w:pPr>
                    <w:rPr>
                      <w:sz w:val="16"/>
                      <w:szCs w:val="16"/>
                      <w:lang w:val="en-GB"/>
                    </w:rPr>
                  </w:pPr>
                  <w:r>
                    <w:rPr>
                      <w:sz w:val="16"/>
                      <w:szCs w:val="16"/>
                      <w:lang w:val="en-GB"/>
                    </w:rPr>
                    <w:t>AI/ML</w:t>
                  </w:r>
                </w:p>
              </w:tc>
            </w:tr>
            <w:tr w:rsidR="009C7EBF" w14:paraId="27AD3284" w14:textId="77777777">
              <w:trPr>
                <w:trHeight w:val="20"/>
                <w:jc w:val="center"/>
              </w:trPr>
              <w:tc>
                <w:tcPr>
                  <w:tcW w:w="1172" w:type="dxa"/>
                  <w:vMerge w:val="restart"/>
                  <w:tcBorders>
                    <w:top w:val="single" w:sz="4" w:space="0" w:color="auto"/>
                    <w:left w:val="single" w:sz="4" w:space="0" w:color="auto"/>
                    <w:bottom w:val="single" w:sz="4" w:space="0" w:color="auto"/>
                    <w:right w:val="single" w:sz="4" w:space="0" w:color="auto"/>
                  </w:tcBorders>
                </w:tcPr>
                <w:p w14:paraId="27AD3278" w14:textId="77777777" w:rsidR="009C7EBF" w:rsidRDefault="00056357">
                  <w:pPr>
                    <w:rPr>
                      <w:sz w:val="16"/>
                      <w:szCs w:val="16"/>
                      <w:lang w:val="en-GB"/>
                    </w:rPr>
                  </w:pPr>
                  <w:r>
                    <w:rPr>
                      <w:rStyle w:val="normaltextrun"/>
                      <w:sz w:val="16"/>
                      <w:szCs w:val="16"/>
                      <w:lang w:val="en-GB"/>
                    </w:rPr>
                    <w:t>18 x 2 x 256 complex array </w:t>
                  </w:r>
                </w:p>
              </w:tc>
              <w:tc>
                <w:tcPr>
                  <w:tcW w:w="901" w:type="dxa"/>
                  <w:vMerge w:val="restart"/>
                  <w:tcBorders>
                    <w:top w:val="single" w:sz="4" w:space="0" w:color="auto"/>
                    <w:left w:val="single" w:sz="4" w:space="0" w:color="auto"/>
                    <w:bottom w:val="single" w:sz="4" w:space="0" w:color="auto"/>
                    <w:right w:val="single" w:sz="4" w:space="0" w:color="auto"/>
                  </w:tcBorders>
                </w:tcPr>
                <w:p w14:paraId="27AD3279" w14:textId="77777777" w:rsidR="009C7EBF" w:rsidRDefault="00056357">
                  <w:pPr>
                    <w:rPr>
                      <w:sz w:val="16"/>
                      <w:szCs w:val="16"/>
                      <w:lang w:val="en-GB"/>
                    </w:rPr>
                  </w:pPr>
                  <w:r>
                    <w:rPr>
                      <w:sz w:val="16"/>
                      <w:szCs w:val="16"/>
                      <w:lang w:val="en-GB"/>
                    </w:rPr>
                    <w:t>(x, y) position</w:t>
                  </w:r>
                </w:p>
              </w:tc>
              <w:tc>
                <w:tcPr>
                  <w:tcW w:w="623" w:type="dxa"/>
                  <w:vMerge w:val="restart"/>
                  <w:tcBorders>
                    <w:top w:val="single" w:sz="4" w:space="0" w:color="auto"/>
                    <w:left w:val="single" w:sz="4" w:space="0" w:color="auto"/>
                    <w:bottom w:val="single" w:sz="4" w:space="0" w:color="auto"/>
                    <w:right w:val="single" w:sz="4" w:space="0" w:color="auto"/>
                  </w:tcBorders>
                </w:tcPr>
                <w:p w14:paraId="27AD327A" w14:textId="77777777" w:rsidR="009C7EBF" w:rsidRDefault="00056357">
                  <w:pPr>
                    <w:rPr>
                      <w:sz w:val="16"/>
                      <w:szCs w:val="16"/>
                      <w:lang w:val="en-GB"/>
                    </w:rPr>
                  </w:pPr>
                  <w:r>
                    <w:rPr>
                      <w:sz w:val="16"/>
                      <w:szCs w:val="16"/>
                      <w:lang w:val="en-GB"/>
                    </w:rPr>
                    <w:t>Ideal</w:t>
                  </w:r>
                </w:p>
              </w:tc>
              <w:tc>
                <w:tcPr>
                  <w:tcW w:w="1016" w:type="dxa"/>
                  <w:vMerge w:val="restart"/>
                  <w:tcBorders>
                    <w:top w:val="single" w:sz="4" w:space="0" w:color="auto"/>
                    <w:left w:val="single" w:sz="4" w:space="0" w:color="auto"/>
                    <w:bottom w:val="single" w:sz="4" w:space="0" w:color="auto"/>
                    <w:right w:val="single" w:sz="4" w:space="0" w:color="auto"/>
                  </w:tcBorders>
                </w:tcPr>
                <w:p w14:paraId="27AD327B" w14:textId="77777777" w:rsidR="009C7EBF" w:rsidRDefault="00056357">
                  <w:pPr>
                    <w:rPr>
                      <w:sz w:val="16"/>
                      <w:szCs w:val="16"/>
                      <w:lang w:val="en-GB"/>
                    </w:rPr>
                  </w:pPr>
                  <w:r>
                    <w:rPr>
                      <w:sz w:val="16"/>
                      <w:szCs w:val="16"/>
                      <w:lang w:val="en-GB"/>
                    </w:rPr>
                    <w:t>{60%, 6m, 2m},</w:t>
                  </w:r>
                </w:p>
                <w:p w14:paraId="27AD327C" w14:textId="77777777" w:rsidR="009C7EBF" w:rsidRDefault="00056357">
                  <w:pPr>
                    <w:rPr>
                      <w:sz w:val="16"/>
                      <w:szCs w:val="16"/>
                      <w:lang w:val="en-GB"/>
                    </w:rPr>
                  </w:pPr>
                  <w:r>
                    <w:rPr>
                      <w:sz w:val="16"/>
                      <w:szCs w:val="16"/>
                      <w:lang w:val="en-GB"/>
                    </w:rPr>
                    <w:t>23 dBm UE power</w:t>
                  </w:r>
                </w:p>
              </w:tc>
              <w:tc>
                <w:tcPr>
                  <w:tcW w:w="1690" w:type="dxa"/>
                  <w:tcBorders>
                    <w:top w:val="single" w:sz="4" w:space="0" w:color="auto"/>
                    <w:left w:val="single" w:sz="4" w:space="0" w:color="auto"/>
                    <w:bottom w:val="single" w:sz="4" w:space="0" w:color="auto"/>
                    <w:right w:val="single" w:sz="4" w:space="0" w:color="auto"/>
                  </w:tcBorders>
                </w:tcPr>
                <w:p w14:paraId="27AD327D" w14:textId="77777777" w:rsidR="009C7EBF" w:rsidRDefault="00056357">
                  <w:pPr>
                    <w:rPr>
                      <w:sz w:val="16"/>
                      <w:szCs w:val="16"/>
                      <w:lang w:val="en-GB"/>
                    </w:rPr>
                  </w:pPr>
                  <w:r>
                    <w:rPr>
                      <w:sz w:val="16"/>
                      <w:szCs w:val="16"/>
                      <w:lang w:val="en-GB"/>
                    </w:rPr>
                    <w:t>{60%, 6m, 2m},</w:t>
                  </w:r>
                </w:p>
                <w:p w14:paraId="27AD327E" w14:textId="77777777" w:rsidR="009C7EBF" w:rsidRDefault="00056357">
                  <w:pPr>
                    <w:rPr>
                      <w:sz w:val="16"/>
                      <w:szCs w:val="16"/>
                      <w:lang w:val="en-GB"/>
                    </w:rPr>
                  </w:pPr>
                  <w:r>
                    <w:rPr>
                      <w:sz w:val="16"/>
                      <w:szCs w:val="16"/>
                      <w:lang w:val="en-GB"/>
                    </w:rPr>
                    <w:t>23 dBm UE power</w:t>
                  </w:r>
                </w:p>
              </w:tc>
              <w:tc>
                <w:tcPr>
                  <w:tcW w:w="720" w:type="dxa"/>
                  <w:vMerge w:val="restart"/>
                  <w:tcBorders>
                    <w:top w:val="single" w:sz="4" w:space="0" w:color="auto"/>
                    <w:left w:val="single" w:sz="4" w:space="0" w:color="auto"/>
                    <w:bottom w:val="single" w:sz="4" w:space="0" w:color="auto"/>
                    <w:right w:val="single" w:sz="4" w:space="0" w:color="auto"/>
                  </w:tcBorders>
                </w:tcPr>
                <w:p w14:paraId="27AD327F" w14:textId="77777777" w:rsidR="009C7EBF" w:rsidRDefault="00056357">
                  <w:pPr>
                    <w:rPr>
                      <w:sz w:val="16"/>
                      <w:szCs w:val="16"/>
                      <w:lang w:val="en-GB"/>
                    </w:rPr>
                  </w:pPr>
                  <w:r>
                    <w:rPr>
                      <w:sz w:val="16"/>
                      <w:szCs w:val="16"/>
                      <w:lang w:val="en-GB"/>
                    </w:rPr>
                    <w:t>86,400 UE drops</w:t>
                  </w:r>
                </w:p>
              </w:tc>
              <w:tc>
                <w:tcPr>
                  <w:tcW w:w="630" w:type="dxa"/>
                  <w:vMerge w:val="restart"/>
                  <w:tcBorders>
                    <w:top w:val="single" w:sz="4" w:space="0" w:color="auto"/>
                    <w:left w:val="single" w:sz="4" w:space="0" w:color="auto"/>
                    <w:bottom w:val="single" w:sz="4" w:space="0" w:color="auto"/>
                    <w:right w:val="single" w:sz="4" w:space="0" w:color="auto"/>
                  </w:tcBorders>
                </w:tcPr>
                <w:p w14:paraId="27AD3280" w14:textId="77777777" w:rsidR="009C7EBF" w:rsidRDefault="00056357">
                  <w:pPr>
                    <w:rPr>
                      <w:sz w:val="16"/>
                      <w:szCs w:val="16"/>
                      <w:lang w:val="en-GB"/>
                    </w:rPr>
                  </w:pPr>
                  <w:r>
                    <w:rPr>
                      <w:sz w:val="16"/>
                      <w:szCs w:val="16"/>
                      <w:lang w:val="en-GB"/>
                    </w:rPr>
                    <w:t>4,000 UE drops</w:t>
                  </w:r>
                </w:p>
              </w:tc>
              <w:tc>
                <w:tcPr>
                  <w:tcW w:w="1081" w:type="dxa"/>
                  <w:vMerge w:val="restart"/>
                  <w:tcBorders>
                    <w:top w:val="single" w:sz="4" w:space="0" w:color="auto"/>
                    <w:left w:val="single" w:sz="4" w:space="0" w:color="auto"/>
                    <w:bottom w:val="single" w:sz="4" w:space="0" w:color="auto"/>
                    <w:right w:val="single" w:sz="4" w:space="0" w:color="auto"/>
                  </w:tcBorders>
                </w:tcPr>
                <w:p w14:paraId="27AD3281" w14:textId="77777777" w:rsidR="009C7EBF" w:rsidRDefault="00056357">
                  <w:pPr>
                    <w:rPr>
                      <w:sz w:val="16"/>
                      <w:szCs w:val="16"/>
                      <w:lang w:val="en-GB"/>
                    </w:rPr>
                  </w:pPr>
                  <w:r>
                    <w:rPr>
                      <w:rStyle w:val="normaltextrun"/>
                      <w:sz w:val="16"/>
                      <w:szCs w:val="16"/>
                      <w:lang w:val="en-GB"/>
                    </w:rPr>
                    <w:t xml:space="preserve">1,226,809 </w:t>
                  </w:r>
                  <w:r>
                    <w:rPr>
                      <w:sz w:val="16"/>
                      <w:szCs w:val="16"/>
                      <w:lang w:val="en-GB"/>
                    </w:rPr>
                    <w:t>complex parameters</w:t>
                  </w:r>
                </w:p>
              </w:tc>
              <w:tc>
                <w:tcPr>
                  <w:tcW w:w="1171" w:type="dxa"/>
                  <w:vMerge w:val="restart"/>
                  <w:tcBorders>
                    <w:top w:val="single" w:sz="4" w:space="0" w:color="auto"/>
                    <w:left w:val="single" w:sz="4" w:space="0" w:color="auto"/>
                    <w:bottom w:val="single" w:sz="4" w:space="0" w:color="auto"/>
                    <w:right w:val="single" w:sz="4" w:space="0" w:color="auto"/>
                  </w:tcBorders>
                </w:tcPr>
                <w:p w14:paraId="27AD3282" w14:textId="77777777" w:rsidR="009C7EBF" w:rsidRDefault="00056357">
                  <w:pPr>
                    <w:rPr>
                      <w:sz w:val="16"/>
                      <w:szCs w:val="16"/>
                      <w:lang w:val="en-GB"/>
                    </w:rPr>
                  </w:pPr>
                  <w:r>
                    <w:rPr>
                      <w:rStyle w:val="normaltextrun"/>
                      <w:sz w:val="16"/>
                      <w:szCs w:val="16"/>
                      <w:lang w:val="sv-SE"/>
                    </w:rPr>
                    <w:t xml:space="preserve">86,122,516 </w:t>
                  </w:r>
                  <w:r>
                    <w:rPr>
                      <w:rFonts w:eastAsia="Batang"/>
                      <w:sz w:val="16"/>
                      <w:szCs w:val="16"/>
                      <w:lang w:val="en-GB"/>
                    </w:rPr>
                    <w:t>FLOPs</w:t>
                  </w:r>
                </w:p>
              </w:tc>
              <w:tc>
                <w:tcPr>
                  <w:tcW w:w="811" w:type="dxa"/>
                  <w:tcBorders>
                    <w:top w:val="single" w:sz="4" w:space="0" w:color="auto"/>
                    <w:left w:val="single" w:sz="4" w:space="0" w:color="auto"/>
                    <w:bottom w:val="single" w:sz="4" w:space="0" w:color="auto"/>
                    <w:right w:val="single" w:sz="4" w:space="0" w:color="auto"/>
                  </w:tcBorders>
                </w:tcPr>
                <w:p w14:paraId="27AD3283" w14:textId="77777777" w:rsidR="009C7EBF" w:rsidRDefault="00056357">
                  <w:pPr>
                    <w:rPr>
                      <w:sz w:val="16"/>
                      <w:szCs w:val="16"/>
                      <w:lang w:val="en-GB"/>
                    </w:rPr>
                  </w:pPr>
                  <w:r>
                    <w:rPr>
                      <w:sz w:val="16"/>
                      <w:szCs w:val="16"/>
                      <w:lang w:val="en-GB" w:eastAsia="ja-JP"/>
                    </w:rPr>
                    <w:t>0.754</w:t>
                  </w:r>
                </w:p>
              </w:tc>
            </w:tr>
            <w:tr w:rsidR="009C7EBF" w14:paraId="27AD3291" w14:textId="77777777">
              <w:trPr>
                <w:trHeight w:val="20"/>
                <w:jc w:val="center"/>
              </w:trPr>
              <w:tc>
                <w:tcPr>
                  <w:tcW w:w="1172" w:type="dxa"/>
                  <w:vMerge/>
                  <w:tcBorders>
                    <w:top w:val="single" w:sz="4" w:space="0" w:color="auto"/>
                    <w:left w:val="single" w:sz="4" w:space="0" w:color="auto"/>
                    <w:bottom w:val="single" w:sz="4" w:space="0" w:color="auto"/>
                    <w:right w:val="single" w:sz="4" w:space="0" w:color="auto"/>
                  </w:tcBorders>
                  <w:vAlign w:val="center"/>
                </w:tcPr>
                <w:p w14:paraId="27AD3285" w14:textId="77777777" w:rsidR="009C7EBF" w:rsidRDefault="009C7EBF">
                  <w:pPr>
                    <w:rPr>
                      <w:rFonts w:ascii="Times New Roman" w:hAnsi="Times New Roman"/>
                      <w:sz w:val="16"/>
                      <w:szCs w:val="16"/>
                      <w:lang w:val="en-GB"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7AD3286" w14:textId="77777777" w:rsidR="009C7EBF" w:rsidRDefault="009C7EBF">
                  <w:pPr>
                    <w:rPr>
                      <w:rFonts w:ascii="Times New Roman" w:hAnsi="Times New Roman"/>
                      <w:sz w:val="16"/>
                      <w:szCs w:val="16"/>
                      <w:lang w:val="en-GB" w:eastAsia="en-GB"/>
                    </w:rPr>
                  </w:pPr>
                </w:p>
              </w:tc>
              <w:tc>
                <w:tcPr>
                  <w:tcW w:w="623" w:type="dxa"/>
                  <w:vMerge/>
                  <w:tcBorders>
                    <w:top w:val="single" w:sz="4" w:space="0" w:color="auto"/>
                    <w:left w:val="single" w:sz="4" w:space="0" w:color="auto"/>
                    <w:bottom w:val="single" w:sz="4" w:space="0" w:color="auto"/>
                    <w:right w:val="single" w:sz="4" w:space="0" w:color="auto"/>
                  </w:tcBorders>
                  <w:vAlign w:val="center"/>
                </w:tcPr>
                <w:p w14:paraId="27AD3287" w14:textId="77777777" w:rsidR="009C7EBF" w:rsidRDefault="009C7EBF">
                  <w:pPr>
                    <w:rPr>
                      <w:rFonts w:ascii="Times New Roman" w:hAnsi="Times New Roman"/>
                      <w:sz w:val="16"/>
                      <w:szCs w:val="16"/>
                      <w:lang w:val="en-GB" w:eastAsia="en-GB"/>
                    </w:rPr>
                  </w:pPr>
                </w:p>
              </w:tc>
              <w:tc>
                <w:tcPr>
                  <w:tcW w:w="1016" w:type="dxa"/>
                  <w:vMerge/>
                  <w:tcBorders>
                    <w:top w:val="single" w:sz="4" w:space="0" w:color="auto"/>
                    <w:left w:val="single" w:sz="4" w:space="0" w:color="auto"/>
                    <w:bottom w:val="single" w:sz="4" w:space="0" w:color="auto"/>
                    <w:right w:val="single" w:sz="4" w:space="0" w:color="auto"/>
                  </w:tcBorders>
                  <w:vAlign w:val="center"/>
                </w:tcPr>
                <w:p w14:paraId="27AD3288" w14:textId="77777777" w:rsidR="009C7EBF" w:rsidRDefault="009C7EBF">
                  <w:pPr>
                    <w:rPr>
                      <w:rFonts w:ascii="Times New Roman" w:hAnsi="Times New Roman"/>
                      <w:sz w:val="16"/>
                      <w:szCs w:val="16"/>
                      <w:lang w:val="en-GB" w:eastAsia="en-GB"/>
                    </w:rPr>
                  </w:pPr>
                </w:p>
              </w:tc>
              <w:tc>
                <w:tcPr>
                  <w:tcW w:w="1690" w:type="dxa"/>
                  <w:tcBorders>
                    <w:top w:val="single" w:sz="4" w:space="0" w:color="auto"/>
                    <w:left w:val="single" w:sz="4" w:space="0" w:color="auto"/>
                    <w:bottom w:val="single" w:sz="4" w:space="0" w:color="auto"/>
                    <w:right w:val="single" w:sz="4" w:space="0" w:color="auto"/>
                  </w:tcBorders>
                </w:tcPr>
                <w:p w14:paraId="27AD3289" w14:textId="77777777" w:rsidR="009C7EBF" w:rsidRDefault="00056357">
                  <w:pPr>
                    <w:rPr>
                      <w:sz w:val="16"/>
                      <w:szCs w:val="16"/>
                      <w:lang w:val="en-GB"/>
                    </w:rPr>
                  </w:pPr>
                  <w:r>
                    <w:rPr>
                      <w:sz w:val="16"/>
                      <w:szCs w:val="16"/>
                      <w:lang w:val="en-GB"/>
                    </w:rPr>
                    <w:t>{60%, 6m, 2m},</w:t>
                  </w:r>
                </w:p>
                <w:p w14:paraId="27AD328A" w14:textId="77777777" w:rsidR="009C7EBF" w:rsidRDefault="00056357">
                  <w:pPr>
                    <w:rPr>
                      <w:sz w:val="16"/>
                      <w:szCs w:val="16"/>
                      <w:lang w:val="en-GB"/>
                    </w:rPr>
                  </w:pPr>
                  <w:r>
                    <w:rPr>
                      <w:sz w:val="16"/>
                      <w:szCs w:val="16"/>
                      <w:lang w:val="en-GB"/>
                    </w:rPr>
                    <w:t>new drop</w:t>
                  </w:r>
                </w:p>
                <w:p w14:paraId="27AD328B" w14:textId="77777777" w:rsidR="009C7EBF" w:rsidRDefault="00056357">
                  <w:pPr>
                    <w:rPr>
                      <w:sz w:val="16"/>
                      <w:szCs w:val="16"/>
                      <w:lang w:val="en-GB"/>
                    </w:rPr>
                  </w:pPr>
                  <w:r>
                    <w:rPr>
                      <w:sz w:val="16"/>
                      <w:szCs w:val="16"/>
                      <w:lang w:val="en-GB"/>
                    </w:rPr>
                    <w:t>23 dBm UE power</w:t>
                  </w:r>
                </w:p>
              </w:tc>
              <w:tc>
                <w:tcPr>
                  <w:tcW w:w="720" w:type="dxa"/>
                  <w:vMerge/>
                  <w:tcBorders>
                    <w:top w:val="single" w:sz="4" w:space="0" w:color="auto"/>
                    <w:left w:val="single" w:sz="4" w:space="0" w:color="auto"/>
                    <w:bottom w:val="single" w:sz="4" w:space="0" w:color="auto"/>
                    <w:right w:val="single" w:sz="4" w:space="0" w:color="auto"/>
                  </w:tcBorders>
                  <w:vAlign w:val="center"/>
                </w:tcPr>
                <w:p w14:paraId="27AD328C" w14:textId="77777777" w:rsidR="009C7EBF" w:rsidRDefault="009C7EBF">
                  <w:pPr>
                    <w:rPr>
                      <w:rFonts w:ascii="Times New Roman" w:hAnsi="Times New Roman"/>
                      <w:sz w:val="16"/>
                      <w:szCs w:val="16"/>
                      <w:lang w:val="en-GB" w:eastAsia="en-GB"/>
                    </w:rPr>
                  </w:pPr>
                </w:p>
              </w:tc>
              <w:tc>
                <w:tcPr>
                  <w:tcW w:w="630" w:type="dxa"/>
                  <w:vMerge/>
                  <w:tcBorders>
                    <w:top w:val="single" w:sz="4" w:space="0" w:color="auto"/>
                    <w:left w:val="single" w:sz="4" w:space="0" w:color="auto"/>
                    <w:bottom w:val="single" w:sz="4" w:space="0" w:color="auto"/>
                    <w:right w:val="single" w:sz="4" w:space="0" w:color="auto"/>
                  </w:tcBorders>
                  <w:vAlign w:val="center"/>
                </w:tcPr>
                <w:p w14:paraId="27AD328D" w14:textId="77777777" w:rsidR="009C7EBF" w:rsidRDefault="009C7EBF">
                  <w:pPr>
                    <w:rPr>
                      <w:rFonts w:ascii="Times New Roman" w:hAnsi="Times New Roman"/>
                      <w:sz w:val="16"/>
                      <w:szCs w:val="16"/>
                      <w:lang w:val="en-GB" w:eastAsia="en-GB"/>
                    </w:rPr>
                  </w:pPr>
                </w:p>
              </w:tc>
              <w:tc>
                <w:tcPr>
                  <w:tcW w:w="1081" w:type="dxa"/>
                  <w:vMerge/>
                  <w:tcBorders>
                    <w:top w:val="single" w:sz="4" w:space="0" w:color="auto"/>
                    <w:left w:val="single" w:sz="4" w:space="0" w:color="auto"/>
                    <w:bottom w:val="single" w:sz="4" w:space="0" w:color="auto"/>
                    <w:right w:val="single" w:sz="4" w:space="0" w:color="auto"/>
                  </w:tcBorders>
                  <w:vAlign w:val="center"/>
                </w:tcPr>
                <w:p w14:paraId="27AD328E" w14:textId="77777777" w:rsidR="009C7EBF" w:rsidRDefault="009C7EBF">
                  <w:pPr>
                    <w:rPr>
                      <w:rFonts w:ascii="Times New Roman" w:hAnsi="Times New Roman"/>
                      <w:sz w:val="16"/>
                      <w:szCs w:val="16"/>
                      <w:lang w:val="en-GB" w:eastAsia="en-GB"/>
                    </w:rPr>
                  </w:pPr>
                </w:p>
              </w:tc>
              <w:tc>
                <w:tcPr>
                  <w:tcW w:w="1171" w:type="dxa"/>
                  <w:vMerge/>
                  <w:tcBorders>
                    <w:top w:val="single" w:sz="4" w:space="0" w:color="auto"/>
                    <w:left w:val="single" w:sz="4" w:space="0" w:color="auto"/>
                    <w:bottom w:val="single" w:sz="4" w:space="0" w:color="auto"/>
                    <w:right w:val="single" w:sz="4" w:space="0" w:color="auto"/>
                  </w:tcBorders>
                  <w:vAlign w:val="center"/>
                </w:tcPr>
                <w:p w14:paraId="27AD328F" w14:textId="77777777" w:rsidR="009C7EBF" w:rsidRDefault="009C7EBF">
                  <w:pPr>
                    <w:rPr>
                      <w:rFonts w:ascii="Times New Roman" w:hAnsi="Times New Roman"/>
                      <w:sz w:val="16"/>
                      <w:szCs w:val="16"/>
                      <w:lang w:val="en-GB" w:eastAsia="en-GB"/>
                    </w:rPr>
                  </w:pPr>
                </w:p>
              </w:tc>
              <w:tc>
                <w:tcPr>
                  <w:tcW w:w="811" w:type="dxa"/>
                  <w:tcBorders>
                    <w:top w:val="single" w:sz="4" w:space="0" w:color="auto"/>
                    <w:left w:val="single" w:sz="4" w:space="0" w:color="auto"/>
                    <w:bottom w:val="single" w:sz="4" w:space="0" w:color="auto"/>
                    <w:right w:val="single" w:sz="4" w:space="0" w:color="auto"/>
                  </w:tcBorders>
                </w:tcPr>
                <w:p w14:paraId="27AD3290" w14:textId="77777777" w:rsidR="009C7EBF" w:rsidRDefault="00056357">
                  <w:pPr>
                    <w:rPr>
                      <w:sz w:val="16"/>
                      <w:szCs w:val="16"/>
                      <w:lang w:val="en-GB"/>
                    </w:rPr>
                  </w:pPr>
                  <w:r>
                    <w:rPr>
                      <w:sz w:val="16"/>
                      <w:szCs w:val="16"/>
                      <w:lang w:val="en-GB" w:eastAsia="ja-JP"/>
                    </w:rPr>
                    <w:t>13.254</w:t>
                  </w:r>
                </w:p>
              </w:tc>
            </w:tr>
            <w:tr w:rsidR="009C7EBF" w14:paraId="27AD329D" w14:textId="77777777">
              <w:trPr>
                <w:trHeight w:val="20"/>
                <w:jc w:val="center"/>
              </w:trPr>
              <w:tc>
                <w:tcPr>
                  <w:tcW w:w="1172" w:type="dxa"/>
                  <w:vMerge/>
                  <w:tcBorders>
                    <w:top w:val="single" w:sz="4" w:space="0" w:color="auto"/>
                    <w:left w:val="single" w:sz="4" w:space="0" w:color="auto"/>
                    <w:bottom w:val="single" w:sz="4" w:space="0" w:color="auto"/>
                    <w:right w:val="single" w:sz="4" w:space="0" w:color="auto"/>
                  </w:tcBorders>
                  <w:vAlign w:val="center"/>
                </w:tcPr>
                <w:p w14:paraId="27AD3292" w14:textId="77777777" w:rsidR="009C7EBF" w:rsidRDefault="009C7EBF">
                  <w:pPr>
                    <w:rPr>
                      <w:rFonts w:ascii="Times New Roman" w:hAnsi="Times New Roman"/>
                      <w:sz w:val="16"/>
                      <w:szCs w:val="16"/>
                      <w:lang w:val="en-GB"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7AD3293" w14:textId="77777777" w:rsidR="009C7EBF" w:rsidRDefault="009C7EBF">
                  <w:pPr>
                    <w:rPr>
                      <w:rFonts w:ascii="Times New Roman" w:hAnsi="Times New Roman"/>
                      <w:sz w:val="16"/>
                      <w:szCs w:val="16"/>
                      <w:lang w:val="en-GB" w:eastAsia="en-GB"/>
                    </w:rPr>
                  </w:pPr>
                </w:p>
              </w:tc>
              <w:tc>
                <w:tcPr>
                  <w:tcW w:w="623" w:type="dxa"/>
                  <w:vMerge/>
                  <w:tcBorders>
                    <w:top w:val="single" w:sz="4" w:space="0" w:color="auto"/>
                    <w:left w:val="single" w:sz="4" w:space="0" w:color="auto"/>
                    <w:bottom w:val="single" w:sz="4" w:space="0" w:color="auto"/>
                    <w:right w:val="single" w:sz="4" w:space="0" w:color="auto"/>
                  </w:tcBorders>
                  <w:vAlign w:val="center"/>
                </w:tcPr>
                <w:p w14:paraId="27AD3294" w14:textId="77777777" w:rsidR="009C7EBF" w:rsidRDefault="009C7EBF">
                  <w:pPr>
                    <w:rPr>
                      <w:rFonts w:ascii="Times New Roman" w:hAnsi="Times New Roman"/>
                      <w:sz w:val="16"/>
                      <w:szCs w:val="16"/>
                      <w:lang w:val="en-GB" w:eastAsia="en-GB"/>
                    </w:rPr>
                  </w:pPr>
                </w:p>
              </w:tc>
              <w:tc>
                <w:tcPr>
                  <w:tcW w:w="1016" w:type="dxa"/>
                  <w:vMerge/>
                  <w:tcBorders>
                    <w:top w:val="single" w:sz="4" w:space="0" w:color="auto"/>
                    <w:left w:val="single" w:sz="4" w:space="0" w:color="auto"/>
                    <w:bottom w:val="single" w:sz="4" w:space="0" w:color="auto"/>
                    <w:right w:val="single" w:sz="4" w:space="0" w:color="auto"/>
                  </w:tcBorders>
                  <w:vAlign w:val="center"/>
                </w:tcPr>
                <w:p w14:paraId="27AD3295" w14:textId="77777777" w:rsidR="009C7EBF" w:rsidRDefault="009C7EBF">
                  <w:pPr>
                    <w:rPr>
                      <w:rFonts w:ascii="Times New Roman" w:hAnsi="Times New Roman"/>
                      <w:sz w:val="16"/>
                      <w:szCs w:val="16"/>
                      <w:lang w:val="en-GB" w:eastAsia="en-GB"/>
                    </w:rPr>
                  </w:pPr>
                </w:p>
              </w:tc>
              <w:tc>
                <w:tcPr>
                  <w:tcW w:w="1690" w:type="dxa"/>
                  <w:tcBorders>
                    <w:top w:val="single" w:sz="4" w:space="0" w:color="auto"/>
                    <w:left w:val="single" w:sz="4" w:space="0" w:color="auto"/>
                    <w:bottom w:val="single" w:sz="4" w:space="0" w:color="auto"/>
                    <w:right w:val="single" w:sz="4" w:space="0" w:color="auto"/>
                  </w:tcBorders>
                </w:tcPr>
                <w:p w14:paraId="27AD3296" w14:textId="77777777" w:rsidR="009C7EBF" w:rsidRDefault="00056357">
                  <w:pPr>
                    <w:rPr>
                      <w:sz w:val="16"/>
                      <w:szCs w:val="16"/>
                      <w:lang w:val="en-GB"/>
                    </w:rPr>
                  </w:pPr>
                  <w:r>
                    <w:rPr>
                      <w:sz w:val="16"/>
                      <w:szCs w:val="16"/>
                      <w:lang w:val="en-GB"/>
                    </w:rPr>
                    <w:t>{40%, 2m, 2m},</w:t>
                  </w:r>
                </w:p>
                <w:p w14:paraId="27AD3297" w14:textId="77777777" w:rsidR="009C7EBF" w:rsidRDefault="00056357">
                  <w:pPr>
                    <w:rPr>
                      <w:sz w:val="16"/>
                      <w:szCs w:val="16"/>
                      <w:lang w:val="en-GB"/>
                    </w:rPr>
                  </w:pPr>
                  <w:r>
                    <w:rPr>
                      <w:sz w:val="16"/>
                      <w:szCs w:val="16"/>
                      <w:lang w:val="en-GB"/>
                    </w:rPr>
                    <w:t>23 dBm UE power</w:t>
                  </w:r>
                </w:p>
              </w:tc>
              <w:tc>
                <w:tcPr>
                  <w:tcW w:w="720" w:type="dxa"/>
                  <w:vMerge/>
                  <w:tcBorders>
                    <w:top w:val="single" w:sz="4" w:space="0" w:color="auto"/>
                    <w:left w:val="single" w:sz="4" w:space="0" w:color="auto"/>
                    <w:bottom w:val="single" w:sz="4" w:space="0" w:color="auto"/>
                    <w:right w:val="single" w:sz="4" w:space="0" w:color="auto"/>
                  </w:tcBorders>
                  <w:vAlign w:val="center"/>
                </w:tcPr>
                <w:p w14:paraId="27AD3298" w14:textId="77777777" w:rsidR="009C7EBF" w:rsidRDefault="009C7EBF">
                  <w:pPr>
                    <w:rPr>
                      <w:rFonts w:ascii="Times New Roman" w:hAnsi="Times New Roman"/>
                      <w:sz w:val="16"/>
                      <w:szCs w:val="16"/>
                      <w:lang w:val="en-GB" w:eastAsia="en-GB"/>
                    </w:rPr>
                  </w:pPr>
                </w:p>
              </w:tc>
              <w:tc>
                <w:tcPr>
                  <w:tcW w:w="630" w:type="dxa"/>
                  <w:vMerge/>
                  <w:tcBorders>
                    <w:top w:val="single" w:sz="4" w:space="0" w:color="auto"/>
                    <w:left w:val="single" w:sz="4" w:space="0" w:color="auto"/>
                    <w:bottom w:val="single" w:sz="4" w:space="0" w:color="auto"/>
                    <w:right w:val="single" w:sz="4" w:space="0" w:color="auto"/>
                  </w:tcBorders>
                  <w:vAlign w:val="center"/>
                </w:tcPr>
                <w:p w14:paraId="27AD3299" w14:textId="77777777" w:rsidR="009C7EBF" w:rsidRDefault="009C7EBF">
                  <w:pPr>
                    <w:rPr>
                      <w:rFonts w:ascii="Times New Roman" w:hAnsi="Times New Roman"/>
                      <w:sz w:val="16"/>
                      <w:szCs w:val="16"/>
                      <w:lang w:val="en-GB" w:eastAsia="en-GB"/>
                    </w:rPr>
                  </w:pPr>
                </w:p>
              </w:tc>
              <w:tc>
                <w:tcPr>
                  <w:tcW w:w="1081" w:type="dxa"/>
                  <w:vMerge/>
                  <w:tcBorders>
                    <w:top w:val="single" w:sz="4" w:space="0" w:color="auto"/>
                    <w:left w:val="single" w:sz="4" w:space="0" w:color="auto"/>
                    <w:bottom w:val="single" w:sz="4" w:space="0" w:color="auto"/>
                    <w:right w:val="single" w:sz="4" w:space="0" w:color="auto"/>
                  </w:tcBorders>
                  <w:vAlign w:val="center"/>
                </w:tcPr>
                <w:p w14:paraId="27AD329A" w14:textId="77777777" w:rsidR="009C7EBF" w:rsidRDefault="009C7EBF">
                  <w:pPr>
                    <w:rPr>
                      <w:rFonts w:ascii="Times New Roman" w:hAnsi="Times New Roman"/>
                      <w:sz w:val="16"/>
                      <w:szCs w:val="16"/>
                      <w:lang w:val="en-GB" w:eastAsia="en-GB"/>
                    </w:rPr>
                  </w:pPr>
                </w:p>
              </w:tc>
              <w:tc>
                <w:tcPr>
                  <w:tcW w:w="1171" w:type="dxa"/>
                  <w:vMerge/>
                  <w:tcBorders>
                    <w:top w:val="single" w:sz="4" w:space="0" w:color="auto"/>
                    <w:left w:val="single" w:sz="4" w:space="0" w:color="auto"/>
                    <w:bottom w:val="single" w:sz="4" w:space="0" w:color="auto"/>
                    <w:right w:val="single" w:sz="4" w:space="0" w:color="auto"/>
                  </w:tcBorders>
                  <w:vAlign w:val="center"/>
                </w:tcPr>
                <w:p w14:paraId="27AD329B" w14:textId="77777777" w:rsidR="009C7EBF" w:rsidRDefault="009C7EBF">
                  <w:pPr>
                    <w:rPr>
                      <w:rFonts w:ascii="Times New Roman" w:hAnsi="Times New Roman"/>
                      <w:sz w:val="16"/>
                      <w:szCs w:val="16"/>
                      <w:lang w:val="en-GB" w:eastAsia="en-GB"/>
                    </w:rPr>
                  </w:pPr>
                </w:p>
              </w:tc>
              <w:tc>
                <w:tcPr>
                  <w:tcW w:w="811" w:type="dxa"/>
                  <w:tcBorders>
                    <w:top w:val="single" w:sz="4" w:space="0" w:color="auto"/>
                    <w:left w:val="single" w:sz="4" w:space="0" w:color="auto"/>
                    <w:bottom w:val="single" w:sz="4" w:space="0" w:color="auto"/>
                    <w:right w:val="single" w:sz="4" w:space="0" w:color="auto"/>
                  </w:tcBorders>
                </w:tcPr>
                <w:p w14:paraId="27AD329C" w14:textId="77777777" w:rsidR="009C7EBF" w:rsidRDefault="00056357">
                  <w:pPr>
                    <w:rPr>
                      <w:sz w:val="16"/>
                      <w:szCs w:val="16"/>
                      <w:lang w:val="en-GB"/>
                    </w:rPr>
                  </w:pPr>
                  <w:r>
                    <w:rPr>
                      <w:sz w:val="16"/>
                      <w:szCs w:val="16"/>
                      <w:lang w:val="en-GB" w:eastAsia="ja-JP"/>
                    </w:rPr>
                    <w:t>11.072</w:t>
                  </w:r>
                </w:p>
              </w:tc>
            </w:tr>
            <w:tr w:rsidR="009C7EBF" w14:paraId="27AD32A9" w14:textId="77777777">
              <w:trPr>
                <w:trHeight w:val="20"/>
                <w:jc w:val="center"/>
              </w:trPr>
              <w:tc>
                <w:tcPr>
                  <w:tcW w:w="1172" w:type="dxa"/>
                  <w:vMerge/>
                  <w:tcBorders>
                    <w:top w:val="single" w:sz="4" w:space="0" w:color="auto"/>
                    <w:left w:val="single" w:sz="4" w:space="0" w:color="auto"/>
                    <w:bottom w:val="single" w:sz="4" w:space="0" w:color="auto"/>
                    <w:right w:val="single" w:sz="4" w:space="0" w:color="auto"/>
                  </w:tcBorders>
                  <w:vAlign w:val="center"/>
                </w:tcPr>
                <w:p w14:paraId="27AD329E" w14:textId="77777777" w:rsidR="009C7EBF" w:rsidRDefault="009C7EBF">
                  <w:pPr>
                    <w:rPr>
                      <w:rFonts w:ascii="Times New Roman" w:hAnsi="Times New Roman"/>
                      <w:sz w:val="16"/>
                      <w:szCs w:val="16"/>
                      <w:lang w:val="en-GB"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7AD329F" w14:textId="77777777" w:rsidR="009C7EBF" w:rsidRDefault="009C7EBF">
                  <w:pPr>
                    <w:rPr>
                      <w:rFonts w:ascii="Times New Roman" w:hAnsi="Times New Roman"/>
                      <w:sz w:val="16"/>
                      <w:szCs w:val="16"/>
                      <w:lang w:val="en-GB" w:eastAsia="en-GB"/>
                    </w:rPr>
                  </w:pPr>
                </w:p>
              </w:tc>
              <w:tc>
                <w:tcPr>
                  <w:tcW w:w="623" w:type="dxa"/>
                  <w:vMerge/>
                  <w:tcBorders>
                    <w:top w:val="single" w:sz="4" w:space="0" w:color="auto"/>
                    <w:left w:val="single" w:sz="4" w:space="0" w:color="auto"/>
                    <w:bottom w:val="single" w:sz="4" w:space="0" w:color="auto"/>
                    <w:right w:val="single" w:sz="4" w:space="0" w:color="auto"/>
                  </w:tcBorders>
                  <w:vAlign w:val="center"/>
                </w:tcPr>
                <w:p w14:paraId="27AD32A0" w14:textId="77777777" w:rsidR="009C7EBF" w:rsidRDefault="009C7EBF">
                  <w:pPr>
                    <w:rPr>
                      <w:rFonts w:ascii="Times New Roman" w:hAnsi="Times New Roman"/>
                      <w:sz w:val="16"/>
                      <w:szCs w:val="16"/>
                      <w:lang w:val="en-GB" w:eastAsia="en-GB"/>
                    </w:rPr>
                  </w:pPr>
                </w:p>
              </w:tc>
              <w:tc>
                <w:tcPr>
                  <w:tcW w:w="1016" w:type="dxa"/>
                  <w:vMerge/>
                  <w:tcBorders>
                    <w:top w:val="single" w:sz="4" w:space="0" w:color="auto"/>
                    <w:left w:val="single" w:sz="4" w:space="0" w:color="auto"/>
                    <w:bottom w:val="single" w:sz="4" w:space="0" w:color="auto"/>
                    <w:right w:val="single" w:sz="4" w:space="0" w:color="auto"/>
                  </w:tcBorders>
                  <w:vAlign w:val="center"/>
                </w:tcPr>
                <w:p w14:paraId="27AD32A1" w14:textId="77777777" w:rsidR="009C7EBF" w:rsidRDefault="009C7EBF">
                  <w:pPr>
                    <w:rPr>
                      <w:rFonts w:ascii="Times New Roman" w:hAnsi="Times New Roman"/>
                      <w:sz w:val="16"/>
                      <w:szCs w:val="16"/>
                      <w:lang w:val="en-GB" w:eastAsia="en-GB"/>
                    </w:rPr>
                  </w:pPr>
                </w:p>
              </w:tc>
              <w:tc>
                <w:tcPr>
                  <w:tcW w:w="1690" w:type="dxa"/>
                  <w:tcBorders>
                    <w:top w:val="single" w:sz="4" w:space="0" w:color="auto"/>
                    <w:left w:val="single" w:sz="4" w:space="0" w:color="auto"/>
                    <w:bottom w:val="single" w:sz="4" w:space="0" w:color="auto"/>
                    <w:right w:val="single" w:sz="4" w:space="0" w:color="auto"/>
                  </w:tcBorders>
                </w:tcPr>
                <w:p w14:paraId="27AD32A2" w14:textId="77777777" w:rsidR="009C7EBF" w:rsidRDefault="00056357">
                  <w:pPr>
                    <w:rPr>
                      <w:sz w:val="16"/>
                      <w:szCs w:val="16"/>
                      <w:lang w:val="en-GB"/>
                    </w:rPr>
                  </w:pPr>
                  <w:r>
                    <w:rPr>
                      <w:sz w:val="16"/>
                      <w:szCs w:val="16"/>
                      <w:lang w:val="en-GB"/>
                    </w:rPr>
                    <w:t>{40%, 6m, 2m},</w:t>
                  </w:r>
                </w:p>
                <w:p w14:paraId="27AD32A3" w14:textId="77777777" w:rsidR="009C7EBF" w:rsidRDefault="00056357">
                  <w:pPr>
                    <w:rPr>
                      <w:sz w:val="16"/>
                      <w:szCs w:val="16"/>
                      <w:lang w:val="en-GB"/>
                    </w:rPr>
                  </w:pPr>
                  <w:r>
                    <w:rPr>
                      <w:sz w:val="16"/>
                      <w:szCs w:val="16"/>
                      <w:lang w:val="en-GB"/>
                    </w:rPr>
                    <w:t>23 dBm UE power</w:t>
                  </w:r>
                </w:p>
              </w:tc>
              <w:tc>
                <w:tcPr>
                  <w:tcW w:w="720" w:type="dxa"/>
                  <w:vMerge/>
                  <w:tcBorders>
                    <w:top w:val="single" w:sz="4" w:space="0" w:color="auto"/>
                    <w:left w:val="single" w:sz="4" w:space="0" w:color="auto"/>
                    <w:bottom w:val="single" w:sz="4" w:space="0" w:color="auto"/>
                    <w:right w:val="single" w:sz="4" w:space="0" w:color="auto"/>
                  </w:tcBorders>
                  <w:vAlign w:val="center"/>
                </w:tcPr>
                <w:p w14:paraId="27AD32A4" w14:textId="77777777" w:rsidR="009C7EBF" w:rsidRDefault="009C7EBF">
                  <w:pPr>
                    <w:rPr>
                      <w:rFonts w:ascii="Times New Roman" w:hAnsi="Times New Roman"/>
                      <w:sz w:val="16"/>
                      <w:szCs w:val="16"/>
                      <w:lang w:val="en-GB" w:eastAsia="en-GB"/>
                    </w:rPr>
                  </w:pPr>
                </w:p>
              </w:tc>
              <w:tc>
                <w:tcPr>
                  <w:tcW w:w="630" w:type="dxa"/>
                  <w:vMerge/>
                  <w:tcBorders>
                    <w:top w:val="single" w:sz="4" w:space="0" w:color="auto"/>
                    <w:left w:val="single" w:sz="4" w:space="0" w:color="auto"/>
                    <w:bottom w:val="single" w:sz="4" w:space="0" w:color="auto"/>
                    <w:right w:val="single" w:sz="4" w:space="0" w:color="auto"/>
                  </w:tcBorders>
                  <w:vAlign w:val="center"/>
                </w:tcPr>
                <w:p w14:paraId="27AD32A5" w14:textId="77777777" w:rsidR="009C7EBF" w:rsidRDefault="009C7EBF">
                  <w:pPr>
                    <w:rPr>
                      <w:rFonts w:ascii="Times New Roman" w:hAnsi="Times New Roman"/>
                      <w:sz w:val="16"/>
                      <w:szCs w:val="16"/>
                      <w:lang w:val="en-GB" w:eastAsia="en-GB"/>
                    </w:rPr>
                  </w:pPr>
                </w:p>
              </w:tc>
              <w:tc>
                <w:tcPr>
                  <w:tcW w:w="1081" w:type="dxa"/>
                  <w:vMerge/>
                  <w:tcBorders>
                    <w:top w:val="single" w:sz="4" w:space="0" w:color="auto"/>
                    <w:left w:val="single" w:sz="4" w:space="0" w:color="auto"/>
                    <w:bottom w:val="single" w:sz="4" w:space="0" w:color="auto"/>
                    <w:right w:val="single" w:sz="4" w:space="0" w:color="auto"/>
                  </w:tcBorders>
                  <w:vAlign w:val="center"/>
                </w:tcPr>
                <w:p w14:paraId="27AD32A6" w14:textId="77777777" w:rsidR="009C7EBF" w:rsidRDefault="009C7EBF">
                  <w:pPr>
                    <w:rPr>
                      <w:rFonts w:ascii="Times New Roman" w:hAnsi="Times New Roman"/>
                      <w:sz w:val="16"/>
                      <w:szCs w:val="16"/>
                      <w:lang w:val="en-GB" w:eastAsia="en-GB"/>
                    </w:rPr>
                  </w:pPr>
                </w:p>
              </w:tc>
              <w:tc>
                <w:tcPr>
                  <w:tcW w:w="1171" w:type="dxa"/>
                  <w:vMerge/>
                  <w:tcBorders>
                    <w:top w:val="single" w:sz="4" w:space="0" w:color="auto"/>
                    <w:left w:val="single" w:sz="4" w:space="0" w:color="auto"/>
                    <w:bottom w:val="single" w:sz="4" w:space="0" w:color="auto"/>
                    <w:right w:val="single" w:sz="4" w:space="0" w:color="auto"/>
                  </w:tcBorders>
                  <w:vAlign w:val="center"/>
                </w:tcPr>
                <w:p w14:paraId="27AD32A7" w14:textId="77777777" w:rsidR="009C7EBF" w:rsidRDefault="009C7EBF">
                  <w:pPr>
                    <w:rPr>
                      <w:rFonts w:ascii="Times New Roman" w:hAnsi="Times New Roman"/>
                      <w:sz w:val="16"/>
                      <w:szCs w:val="16"/>
                      <w:lang w:val="en-GB" w:eastAsia="en-GB"/>
                    </w:rPr>
                  </w:pPr>
                </w:p>
              </w:tc>
              <w:tc>
                <w:tcPr>
                  <w:tcW w:w="811" w:type="dxa"/>
                  <w:tcBorders>
                    <w:top w:val="single" w:sz="4" w:space="0" w:color="auto"/>
                    <w:left w:val="single" w:sz="4" w:space="0" w:color="auto"/>
                    <w:bottom w:val="single" w:sz="4" w:space="0" w:color="auto"/>
                    <w:right w:val="single" w:sz="4" w:space="0" w:color="auto"/>
                  </w:tcBorders>
                </w:tcPr>
                <w:p w14:paraId="27AD32A8" w14:textId="77777777" w:rsidR="009C7EBF" w:rsidRDefault="00056357">
                  <w:pPr>
                    <w:rPr>
                      <w:sz w:val="16"/>
                      <w:szCs w:val="16"/>
                      <w:lang w:val="en-GB"/>
                    </w:rPr>
                  </w:pPr>
                  <w:r>
                    <w:rPr>
                      <w:sz w:val="16"/>
                      <w:szCs w:val="16"/>
                      <w:lang w:val="en-GB" w:eastAsia="ja-JP"/>
                    </w:rPr>
                    <w:t>0.881</w:t>
                  </w:r>
                </w:p>
              </w:tc>
            </w:tr>
            <w:tr w:rsidR="009C7EBF" w14:paraId="27AD32B5" w14:textId="77777777">
              <w:trPr>
                <w:trHeight w:val="20"/>
                <w:jc w:val="center"/>
              </w:trPr>
              <w:tc>
                <w:tcPr>
                  <w:tcW w:w="1172" w:type="dxa"/>
                  <w:vMerge/>
                  <w:tcBorders>
                    <w:top w:val="single" w:sz="4" w:space="0" w:color="auto"/>
                    <w:left w:val="single" w:sz="4" w:space="0" w:color="auto"/>
                    <w:bottom w:val="single" w:sz="4" w:space="0" w:color="auto"/>
                    <w:right w:val="single" w:sz="4" w:space="0" w:color="auto"/>
                  </w:tcBorders>
                  <w:vAlign w:val="center"/>
                </w:tcPr>
                <w:p w14:paraId="27AD32AA" w14:textId="77777777" w:rsidR="009C7EBF" w:rsidRDefault="009C7EBF">
                  <w:pPr>
                    <w:rPr>
                      <w:rFonts w:ascii="Times New Roman" w:hAnsi="Times New Roman"/>
                      <w:sz w:val="16"/>
                      <w:szCs w:val="16"/>
                      <w:lang w:val="en-GB"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7AD32AB" w14:textId="77777777" w:rsidR="009C7EBF" w:rsidRDefault="009C7EBF">
                  <w:pPr>
                    <w:rPr>
                      <w:rFonts w:ascii="Times New Roman" w:hAnsi="Times New Roman"/>
                      <w:sz w:val="16"/>
                      <w:szCs w:val="16"/>
                      <w:lang w:val="en-GB" w:eastAsia="en-GB"/>
                    </w:rPr>
                  </w:pPr>
                </w:p>
              </w:tc>
              <w:tc>
                <w:tcPr>
                  <w:tcW w:w="623" w:type="dxa"/>
                  <w:vMerge/>
                  <w:tcBorders>
                    <w:top w:val="single" w:sz="4" w:space="0" w:color="auto"/>
                    <w:left w:val="single" w:sz="4" w:space="0" w:color="auto"/>
                    <w:bottom w:val="single" w:sz="4" w:space="0" w:color="auto"/>
                    <w:right w:val="single" w:sz="4" w:space="0" w:color="auto"/>
                  </w:tcBorders>
                  <w:vAlign w:val="center"/>
                </w:tcPr>
                <w:p w14:paraId="27AD32AC" w14:textId="77777777" w:rsidR="009C7EBF" w:rsidRDefault="009C7EBF">
                  <w:pPr>
                    <w:rPr>
                      <w:rFonts w:ascii="Times New Roman" w:hAnsi="Times New Roman"/>
                      <w:sz w:val="16"/>
                      <w:szCs w:val="16"/>
                      <w:lang w:val="en-GB" w:eastAsia="en-GB"/>
                    </w:rPr>
                  </w:pPr>
                </w:p>
              </w:tc>
              <w:tc>
                <w:tcPr>
                  <w:tcW w:w="1016" w:type="dxa"/>
                  <w:vMerge/>
                  <w:tcBorders>
                    <w:top w:val="single" w:sz="4" w:space="0" w:color="auto"/>
                    <w:left w:val="single" w:sz="4" w:space="0" w:color="auto"/>
                    <w:bottom w:val="single" w:sz="4" w:space="0" w:color="auto"/>
                    <w:right w:val="single" w:sz="4" w:space="0" w:color="auto"/>
                  </w:tcBorders>
                  <w:vAlign w:val="center"/>
                </w:tcPr>
                <w:p w14:paraId="27AD32AD" w14:textId="77777777" w:rsidR="009C7EBF" w:rsidRDefault="009C7EBF">
                  <w:pPr>
                    <w:rPr>
                      <w:rFonts w:ascii="Times New Roman" w:hAnsi="Times New Roman"/>
                      <w:sz w:val="16"/>
                      <w:szCs w:val="16"/>
                      <w:lang w:val="en-GB" w:eastAsia="en-GB"/>
                    </w:rPr>
                  </w:pPr>
                </w:p>
              </w:tc>
              <w:tc>
                <w:tcPr>
                  <w:tcW w:w="1690" w:type="dxa"/>
                  <w:tcBorders>
                    <w:top w:val="single" w:sz="4" w:space="0" w:color="auto"/>
                    <w:left w:val="single" w:sz="4" w:space="0" w:color="auto"/>
                    <w:bottom w:val="single" w:sz="4" w:space="0" w:color="auto"/>
                    <w:right w:val="single" w:sz="4" w:space="0" w:color="auto"/>
                  </w:tcBorders>
                </w:tcPr>
                <w:p w14:paraId="27AD32AE" w14:textId="77777777" w:rsidR="009C7EBF" w:rsidRDefault="00056357">
                  <w:pPr>
                    <w:rPr>
                      <w:sz w:val="16"/>
                      <w:szCs w:val="16"/>
                      <w:lang w:val="en-GB"/>
                    </w:rPr>
                  </w:pPr>
                  <w:r>
                    <w:rPr>
                      <w:sz w:val="16"/>
                      <w:szCs w:val="16"/>
                      <w:lang w:val="en-GB"/>
                    </w:rPr>
                    <w:t>{60%, 2m, 2m},</w:t>
                  </w:r>
                </w:p>
                <w:p w14:paraId="27AD32AF" w14:textId="77777777" w:rsidR="009C7EBF" w:rsidRDefault="00056357">
                  <w:pPr>
                    <w:rPr>
                      <w:sz w:val="16"/>
                      <w:szCs w:val="16"/>
                      <w:lang w:val="en-GB"/>
                    </w:rPr>
                  </w:pPr>
                  <w:r>
                    <w:rPr>
                      <w:sz w:val="16"/>
                      <w:szCs w:val="16"/>
                      <w:lang w:val="en-GB"/>
                    </w:rPr>
                    <w:t>23 dBm UE power</w:t>
                  </w:r>
                </w:p>
              </w:tc>
              <w:tc>
                <w:tcPr>
                  <w:tcW w:w="720" w:type="dxa"/>
                  <w:vMerge/>
                  <w:tcBorders>
                    <w:top w:val="single" w:sz="4" w:space="0" w:color="auto"/>
                    <w:left w:val="single" w:sz="4" w:space="0" w:color="auto"/>
                    <w:bottom w:val="single" w:sz="4" w:space="0" w:color="auto"/>
                    <w:right w:val="single" w:sz="4" w:space="0" w:color="auto"/>
                  </w:tcBorders>
                  <w:vAlign w:val="center"/>
                </w:tcPr>
                <w:p w14:paraId="27AD32B0" w14:textId="77777777" w:rsidR="009C7EBF" w:rsidRDefault="009C7EBF">
                  <w:pPr>
                    <w:rPr>
                      <w:rFonts w:ascii="Times New Roman" w:hAnsi="Times New Roman"/>
                      <w:sz w:val="16"/>
                      <w:szCs w:val="16"/>
                      <w:lang w:val="en-GB" w:eastAsia="en-GB"/>
                    </w:rPr>
                  </w:pPr>
                </w:p>
              </w:tc>
              <w:tc>
                <w:tcPr>
                  <w:tcW w:w="630" w:type="dxa"/>
                  <w:vMerge/>
                  <w:tcBorders>
                    <w:top w:val="single" w:sz="4" w:space="0" w:color="auto"/>
                    <w:left w:val="single" w:sz="4" w:space="0" w:color="auto"/>
                    <w:bottom w:val="single" w:sz="4" w:space="0" w:color="auto"/>
                    <w:right w:val="single" w:sz="4" w:space="0" w:color="auto"/>
                  </w:tcBorders>
                  <w:vAlign w:val="center"/>
                </w:tcPr>
                <w:p w14:paraId="27AD32B1" w14:textId="77777777" w:rsidR="009C7EBF" w:rsidRDefault="009C7EBF">
                  <w:pPr>
                    <w:rPr>
                      <w:rFonts w:ascii="Times New Roman" w:hAnsi="Times New Roman"/>
                      <w:sz w:val="16"/>
                      <w:szCs w:val="16"/>
                      <w:lang w:val="en-GB" w:eastAsia="en-GB"/>
                    </w:rPr>
                  </w:pPr>
                </w:p>
              </w:tc>
              <w:tc>
                <w:tcPr>
                  <w:tcW w:w="1081" w:type="dxa"/>
                  <w:vMerge/>
                  <w:tcBorders>
                    <w:top w:val="single" w:sz="4" w:space="0" w:color="auto"/>
                    <w:left w:val="single" w:sz="4" w:space="0" w:color="auto"/>
                    <w:bottom w:val="single" w:sz="4" w:space="0" w:color="auto"/>
                    <w:right w:val="single" w:sz="4" w:space="0" w:color="auto"/>
                  </w:tcBorders>
                  <w:vAlign w:val="center"/>
                </w:tcPr>
                <w:p w14:paraId="27AD32B2" w14:textId="77777777" w:rsidR="009C7EBF" w:rsidRDefault="009C7EBF">
                  <w:pPr>
                    <w:rPr>
                      <w:rFonts w:ascii="Times New Roman" w:hAnsi="Times New Roman"/>
                      <w:sz w:val="16"/>
                      <w:szCs w:val="16"/>
                      <w:lang w:val="en-GB" w:eastAsia="en-GB"/>
                    </w:rPr>
                  </w:pPr>
                </w:p>
              </w:tc>
              <w:tc>
                <w:tcPr>
                  <w:tcW w:w="1171" w:type="dxa"/>
                  <w:vMerge/>
                  <w:tcBorders>
                    <w:top w:val="single" w:sz="4" w:space="0" w:color="auto"/>
                    <w:left w:val="single" w:sz="4" w:space="0" w:color="auto"/>
                    <w:bottom w:val="single" w:sz="4" w:space="0" w:color="auto"/>
                    <w:right w:val="single" w:sz="4" w:space="0" w:color="auto"/>
                  </w:tcBorders>
                  <w:vAlign w:val="center"/>
                </w:tcPr>
                <w:p w14:paraId="27AD32B3" w14:textId="77777777" w:rsidR="009C7EBF" w:rsidRDefault="009C7EBF">
                  <w:pPr>
                    <w:rPr>
                      <w:rFonts w:ascii="Times New Roman" w:hAnsi="Times New Roman"/>
                      <w:sz w:val="16"/>
                      <w:szCs w:val="16"/>
                      <w:lang w:val="en-GB" w:eastAsia="en-GB"/>
                    </w:rPr>
                  </w:pPr>
                </w:p>
              </w:tc>
              <w:tc>
                <w:tcPr>
                  <w:tcW w:w="811" w:type="dxa"/>
                  <w:tcBorders>
                    <w:top w:val="single" w:sz="4" w:space="0" w:color="auto"/>
                    <w:left w:val="single" w:sz="4" w:space="0" w:color="auto"/>
                    <w:bottom w:val="single" w:sz="4" w:space="0" w:color="auto"/>
                    <w:right w:val="single" w:sz="4" w:space="0" w:color="auto"/>
                  </w:tcBorders>
                </w:tcPr>
                <w:p w14:paraId="27AD32B4" w14:textId="77777777" w:rsidR="009C7EBF" w:rsidRDefault="00056357">
                  <w:pPr>
                    <w:rPr>
                      <w:sz w:val="16"/>
                      <w:szCs w:val="16"/>
                      <w:lang w:val="en-GB"/>
                    </w:rPr>
                  </w:pPr>
                  <w:r>
                    <w:rPr>
                      <w:sz w:val="16"/>
                      <w:szCs w:val="16"/>
                      <w:lang w:val="en-GB" w:eastAsia="ja-JP"/>
                    </w:rPr>
                    <w:t>6.802</w:t>
                  </w:r>
                </w:p>
              </w:tc>
            </w:tr>
            <w:tr w:rsidR="009C7EBF" w14:paraId="27AD32C2" w14:textId="77777777">
              <w:trPr>
                <w:trHeight w:val="20"/>
                <w:jc w:val="center"/>
              </w:trPr>
              <w:tc>
                <w:tcPr>
                  <w:tcW w:w="1172" w:type="dxa"/>
                  <w:vMerge/>
                  <w:tcBorders>
                    <w:top w:val="single" w:sz="4" w:space="0" w:color="auto"/>
                    <w:left w:val="single" w:sz="4" w:space="0" w:color="auto"/>
                    <w:bottom w:val="single" w:sz="4" w:space="0" w:color="auto"/>
                    <w:right w:val="single" w:sz="4" w:space="0" w:color="auto"/>
                  </w:tcBorders>
                  <w:vAlign w:val="center"/>
                </w:tcPr>
                <w:p w14:paraId="27AD32B6" w14:textId="77777777" w:rsidR="009C7EBF" w:rsidRDefault="009C7EBF">
                  <w:pPr>
                    <w:rPr>
                      <w:rFonts w:ascii="Times New Roman" w:hAnsi="Times New Roman"/>
                      <w:sz w:val="16"/>
                      <w:szCs w:val="16"/>
                      <w:lang w:val="en-GB"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7AD32B7" w14:textId="77777777" w:rsidR="009C7EBF" w:rsidRDefault="009C7EBF">
                  <w:pPr>
                    <w:rPr>
                      <w:rFonts w:ascii="Times New Roman" w:hAnsi="Times New Roman"/>
                      <w:sz w:val="16"/>
                      <w:szCs w:val="16"/>
                      <w:lang w:val="en-GB" w:eastAsia="en-GB"/>
                    </w:rPr>
                  </w:pPr>
                </w:p>
              </w:tc>
              <w:tc>
                <w:tcPr>
                  <w:tcW w:w="623" w:type="dxa"/>
                  <w:vMerge/>
                  <w:tcBorders>
                    <w:top w:val="single" w:sz="4" w:space="0" w:color="auto"/>
                    <w:left w:val="single" w:sz="4" w:space="0" w:color="auto"/>
                    <w:bottom w:val="single" w:sz="4" w:space="0" w:color="auto"/>
                    <w:right w:val="single" w:sz="4" w:space="0" w:color="auto"/>
                  </w:tcBorders>
                  <w:vAlign w:val="center"/>
                </w:tcPr>
                <w:p w14:paraId="27AD32B8" w14:textId="77777777" w:rsidR="009C7EBF" w:rsidRDefault="009C7EBF">
                  <w:pPr>
                    <w:rPr>
                      <w:rFonts w:ascii="Times New Roman" w:hAnsi="Times New Roman"/>
                      <w:sz w:val="16"/>
                      <w:szCs w:val="16"/>
                      <w:lang w:val="en-GB" w:eastAsia="en-GB"/>
                    </w:rPr>
                  </w:pPr>
                </w:p>
              </w:tc>
              <w:tc>
                <w:tcPr>
                  <w:tcW w:w="1016" w:type="dxa"/>
                  <w:tcBorders>
                    <w:top w:val="single" w:sz="4" w:space="0" w:color="auto"/>
                    <w:left w:val="single" w:sz="4" w:space="0" w:color="auto"/>
                    <w:bottom w:val="single" w:sz="4" w:space="0" w:color="auto"/>
                    <w:right w:val="single" w:sz="4" w:space="0" w:color="auto"/>
                  </w:tcBorders>
                </w:tcPr>
                <w:p w14:paraId="27AD32B9" w14:textId="77777777" w:rsidR="009C7EBF" w:rsidRDefault="00056357">
                  <w:pPr>
                    <w:rPr>
                      <w:sz w:val="16"/>
                      <w:szCs w:val="16"/>
                      <w:lang w:val="en-GB"/>
                    </w:rPr>
                  </w:pPr>
                  <w:r>
                    <w:rPr>
                      <w:sz w:val="16"/>
                      <w:szCs w:val="16"/>
                      <w:lang w:val="en-GB"/>
                    </w:rPr>
                    <w:t>{60%, 6m, 2m},</w:t>
                  </w:r>
                </w:p>
                <w:p w14:paraId="27AD32BA" w14:textId="77777777" w:rsidR="009C7EBF" w:rsidRDefault="00056357">
                  <w:pPr>
                    <w:rPr>
                      <w:sz w:val="16"/>
                      <w:szCs w:val="16"/>
                      <w:lang w:val="en-GB"/>
                    </w:rPr>
                  </w:pPr>
                  <w:r>
                    <w:rPr>
                      <w:sz w:val="16"/>
                      <w:szCs w:val="16"/>
                      <w:lang w:val="en-GB"/>
                    </w:rPr>
                    <w:t>23 dBm UE power</w:t>
                  </w:r>
                </w:p>
              </w:tc>
              <w:tc>
                <w:tcPr>
                  <w:tcW w:w="1690" w:type="dxa"/>
                  <w:tcBorders>
                    <w:top w:val="single" w:sz="4" w:space="0" w:color="auto"/>
                    <w:left w:val="single" w:sz="4" w:space="0" w:color="auto"/>
                    <w:bottom w:val="single" w:sz="4" w:space="0" w:color="auto"/>
                    <w:right w:val="single" w:sz="4" w:space="0" w:color="auto"/>
                  </w:tcBorders>
                </w:tcPr>
                <w:p w14:paraId="27AD32BB" w14:textId="77777777" w:rsidR="009C7EBF" w:rsidRDefault="00056357">
                  <w:pPr>
                    <w:rPr>
                      <w:sz w:val="16"/>
                      <w:szCs w:val="16"/>
                      <w:lang w:val="en-GB"/>
                    </w:rPr>
                  </w:pPr>
                  <w:r>
                    <w:rPr>
                      <w:sz w:val="16"/>
                      <w:szCs w:val="16"/>
                      <w:lang w:val="en-GB"/>
                    </w:rPr>
                    <w:t>{60%, 6m, 2m},</w:t>
                  </w:r>
                </w:p>
                <w:p w14:paraId="27AD32BC" w14:textId="77777777" w:rsidR="009C7EBF" w:rsidRDefault="00056357">
                  <w:pPr>
                    <w:rPr>
                      <w:sz w:val="16"/>
                      <w:szCs w:val="16"/>
                      <w:lang w:val="en-GB"/>
                    </w:rPr>
                  </w:pPr>
                  <w:r>
                    <w:rPr>
                      <w:sz w:val="16"/>
                      <w:szCs w:val="16"/>
                      <w:lang w:val="en-GB"/>
                    </w:rPr>
                    <w:t>13 dBm UE power</w:t>
                  </w:r>
                </w:p>
              </w:tc>
              <w:tc>
                <w:tcPr>
                  <w:tcW w:w="720" w:type="dxa"/>
                  <w:vMerge/>
                  <w:tcBorders>
                    <w:top w:val="single" w:sz="4" w:space="0" w:color="auto"/>
                    <w:left w:val="single" w:sz="4" w:space="0" w:color="auto"/>
                    <w:bottom w:val="single" w:sz="4" w:space="0" w:color="auto"/>
                    <w:right w:val="single" w:sz="4" w:space="0" w:color="auto"/>
                  </w:tcBorders>
                  <w:vAlign w:val="center"/>
                </w:tcPr>
                <w:p w14:paraId="27AD32BD" w14:textId="77777777" w:rsidR="009C7EBF" w:rsidRDefault="009C7EBF">
                  <w:pPr>
                    <w:rPr>
                      <w:rFonts w:ascii="Times New Roman" w:hAnsi="Times New Roman"/>
                      <w:sz w:val="16"/>
                      <w:szCs w:val="16"/>
                      <w:lang w:val="en-GB" w:eastAsia="en-GB"/>
                    </w:rPr>
                  </w:pPr>
                </w:p>
              </w:tc>
              <w:tc>
                <w:tcPr>
                  <w:tcW w:w="630" w:type="dxa"/>
                  <w:vMerge/>
                  <w:tcBorders>
                    <w:top w:val="single" w:sz="4" w:space="0" w:color="auto"/>
                    <w:left w:val="single" w:sz="4" w:space="0" w:color="auto"/>
                    <w:bottom w:val="single" w:sz="4" w:space="0" w:color="auto"/>
                    <w:right w:val="single" w:sz="4" w:space="0" w:color="auto"/>
                  </w:tcBorders>
                  <w:vAlign w:val="center"/>
                </w:tcPr>
                <w:p w14:paraId="27AD32BE" w14:textId="77777777" w:rsidR="009C7EBF" w:rsidRDefault="009C7EBF">
                  <w:pPr>
                    <w:rPr>
                      <w:rFonts w:ascii="Times New Roman" w:hAnsi="Times New Roman"/>
                      <w:sz w:val="16"/>
                      <w:szCs w:val="16"/>
                      <w:lang w:val="en-GB" w:eastAsia="en-GB"/>
                    </w:rPr>
                  </w:pPr>
                </w:p>
              </w:tc>
              <w:tc>
                <w:tcPr>
                  <w:tcW w:w="1081" w:type="dxa"/>
                  <w:vMerge/>
                  <w:tcBorders>
                    <w:top w:val="single" w:sz="4" w:space="0" w:color="auto"/>
                    <w:left w:val="single" w:sz="4" w:space="0" w:color="auto"/>
                    <w:bottom w:val="single" w:sz="4" w:space="0" w:color="auto"/>
                    <w:right w:val="single" w:sz="4" w:space="0" w:color="auto"/>
                  </w:tcBorders>
                  <w:vAlign w:val="center"/>
                </w:tcPr>
                <w:p w14:paraId="27AD32BF" w14:textId="77777777" w:rsidR="009C7EBF" w:rsidRDefault="009C7EBF">
                  <w:pPr>
                    <w:rPr>
                      <w:rFonts w:ascii="Times New Roman" w:hAnsi="Times New Roman"/>
                      <w:sz w:val="16"/>
                      <w:szCs w:val="16"/>
                      <w:lang w:val="en-GB" w:eastAsia="en-GB"/>
                    </w:rPr>
                  </w:pPr>
                </w:p>
              </w:tc>
              <w:tc>
                <w:tcPr>
                  <w:tcW w:w="1171" w:type="dxa"/>
                  <w:vMerge/>
                  <w:tcBorders>
                    <w:top w:val="single" w:sz="4" w:space="0" w:color="auto"/>
                    <w:left w:val="single" w:sz="4" w:space="0" w:color="auto"/>
                    <w:bottom w:val="single" w:sz="4" w:space="0" w:color="auto"/>
                    <w:right w:val="single" w:sz="4" w:space="0" w:color="auto"/>
                  </w:tcBorders>
                  <w:vAlign w:val="center"/>
                </w:tcPr>
                <w:p w14:paraId="27AD32C0" w14:textId="77777777" w:rsidR="009C7EBF" w:rsidRDefault="009C7EBF">
                  <w:pPr>
                    <w:rPr>
                      <w:rFonts w:ascii="Times New Roman" w:hAnsi="Times New Roman"/>
                      <w:sz w:val="16"/>
                      <w:szCs w:val="16"/>
                      <w:lang w:val="en-GB" w:eastAsia="en-GB"/>
                    </w:rPr>
                  </w:pPr>
                </w:p>
              </w:tc>
              <w:tc>
                <w:tcPr>
                  <w:tcW w:w="811" w:type="dxa"/>
                  <w:tcBorders>
                    <w:top w:val="single" w:sz="4" w:space="0" w:color="auto"/>
                    <w:left w:val="single" w:sz="4" w:space="0" w:color="auto"/>
                    <w:bottom w:val="single" w:sz="4" w:space="0" w:color="auto"/>
                    <w:right w:val="single" w:sz="4" w:space="0" w:color="auto"/>
                  </w:tcBorders>
                </w:tcPr>
                <w:p w14:paraId="27AD32C1" w14:textId="77777777" w:rsidR="009C7EBF" w:rsidRDefault="00056357">
                  <w:pPr>
                    <w:rPr>
                      <w:sz w:val="16"/>
                      <w:szCs w:val="16"/>
                      <w:lang w:val="en-GB" w:eastAsia="ja-JP"/>
                    </w:rPr>
                  </w:pPr>
                  <w:r>
                    <w:rPr>
                      <w:sz w:val="16"/>
                      <w:szCs w:val="16"/>
                      <w:lang w:val="en-GB" w:eastAsia="ja-JP"/>
                    </w:rPr>
                    <w:t>0.820</w:t>
                  </w:r>
                </w:p>
              </w:tc>
            </w:tr>
            <w:tr w:rsidR="009C7EBF" w14:paraId="27AD32CF" w14:textId="77777777">
              <w:trPr>
                <w:trHeight w:val="20"/>
                <w:jc w:val="center"/>
              </w:trPr>
              <w:tc>
                <w:tcPr>
                  <w:tcW w:w="1172" w:type="dxa"/>
                  <w:vMerge/>
                  <w:tcBorders>
                    <w:top w:val="single" w:sz="4" w:space="0" w:color="auto"/>
                    <w:left w:val="single" w:sz="4" w:space="0" w:color="auto"/>
                    <w:bottom w:val="single" w:sz="4" w:space="0" w:color="auto"/>
                    <w:right w:val="single" w:sz="4" w:space="0" w:color="auto"/>
                  </w:tcBorders>
                  <w:vAlign w:val="center"/>
                </w:tcPr>
                <w:p w14:paraId="27AD32C3" w14:textId="77777777" w:rsidR="009C7EBF" w:rsidRDefault="009C7EBF">
                  <w:pPr>
                    <w:rPr>
                      <w:rFonts w:ascii="Times New Roman" w:hAnsi="Times New Roman"/>
                      <w:sz w:val="16"/>
                      <w:szCs w:val="16"/>
                      <w:lang w:val="en-GB"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7AD32C4" w14:textId="77777777" w:rsidR="009C7EBF" w:rsidRDefault="009C7EBF">
                  <w:pPr>
                    <w:rPr>
                      <w:rFonts w:ascii="Times New Roman" w:hAnsi="Times New Roman"/>
                      <w:sz w:val="16"/>
                      <w:szCs w:val="16"/>
                      <w:lang w:val="en-GB" w:eastAsia="en-GB"/>
                    </w:rPr>
                  </w:pPr>
                </w:p>
              </w:tc>
              <w:tc>
                <w:tcPr>
                  <w:tcW w:w="623" w:type="dxa"/>
                  <w:vMerge/>
                  <w:tcBorders>
                    <w:top w:val="single" w:sz="4" w:space="0" w:color="auto"/>
                    <w:left w:val="single" w:sz="4" w:space="0" w:color="auto"/>
                    <w:bottom w:val="single" w:sz="4" w:space="0" w:color="auto"/>
                    <w:right w:val="single" w:sz="4" w:space="0" w:color="auto"/>
                  </w:tcBorders>
                  <w:vAlign w:val="center"/>
                </w:tcPr>
                <w:p w14:paraId="27AD32C5" w14:textId="77777777" w:rsidR="009C7EBF" w:rsidRDefault="009C7EBF">
                  <w:pPr>
                    <w:rPr>
                      <w:rFonts w:ascii="Times New Roman" w:hAnsi="Times New Roman"/>
                      <w:sz w:val="16"/>
                      <w:szCs w:val="16"/>
                      <w:lang w:val="en-GB" w:eastAsia="en-GB"/>
                    </w:rPr>
                  </w:pPr>
                </w:p>
              </w:tc>
              <w:tc>
                <w:tcPr>
                  <w:tcW w:w="1016" w:type="dxa"/>
                  <w:tcBorders>
                    <w:top w:val="single" w:sz="4" w:space="0" w:color="auto"/>
                    <w:left w:val="single" w:sz="4" w:space="0" w:color="auto"/>
                    <w:bottom w:val="single" w:sz="4" w:space="0" w:color="auto"/>
                    <w:right w:val="single" w:sz="4" w:space="0" w:color="auto"/>
                  </w:tcBorders>
                </w:tcPr>
                <w:p w14:paraId="27AD32C6" w14:textId="77777777" w:rsidR="009C7EBF" w:rsidRDefault="00056357">
                  <w:pPr>
                    <w:rPr>
                      <w:sz w:val="16"/>
                      <w:szCs w:val="16"/>
                      <w:lang w:val="en-GB" w:eastAsia="en-GB"/>
                    </w:rPr>
                  </w:pPr>
                  <w:r>
                    <w:rPr>
                      <w:sz w:val="16"/>
                      <w:szCs w:val="16"/>
                      <w:lang w:val="en-GB"/>
                    </w:rPr>
                    <w:t>{60%, 6m, 2m},</w:t>
                  </w:r>
                </w:p>
                <w:p w14:paraId="27AD32C7" w14:textId="77777777" w:rsidR="009C7EBF" w:rsidRDefault="00056357">
                  <w:pPr>
                    <w:rPr>
                      <w:sz w:val="16"/>
                      <w:szCs w:val="16"/>
                      <w:lang w:val="en-GB"/>
                    </w:rPr>
                  </w:pPr>
                  <w:r>
                    <w:rPr>
                      <w:sz w:val="16"/>
                      <w:szCs w:val="16"/>
                      <w:lang w:val="en-GB"/>
                    </w:rPr>
                    <w:t>23 dBm UE power</w:t>
                  </w:r>
                </w:p>
              </w:tc>
              <w:tc>
                <w:tcPr>
                  <w:tcW w:w="1690" w:type="dxa"/>
                  <w:tcBorders>
                    <w:top w:val="single" w:sz="4" w:space="0" w:color="auto"/>
                    <w:left w:val="single" w:sz="4" w:space="0" w:color="auto"/>
                    <w:bottom w:val="single" w:sz="4" w:space="0" w:color="auto"/>
                    <w:right w:val="single" w:sz="4" w:space="0" w:color="auto"/>
                  </w:tcBorders>
                </w:tcPr>
                <w:p w14:paraId="27AD32C8" w14:textId="77777777" w:rsidR="009C7EBF" w:rsidRDefault="00056357">
                  <w:pPr>
                    <w:rPr>
                      <w:sz w:val="16"/>
                      <w:szCs w:val="16"/>
                      <w:lang w:val="en-GB"/>
                    </w:rPr>
                  </w:pPr>
                  <w:r>
                    <w:rPr>
                      <w:sz w:val="16"/>
                      <w:szCs w:val="16"/>
                      <w:lang w:val="en-GB"/>
                    </w:rPr>
                    <w:t>{60%, 6m, 2m},</w:t>
                  </w:r>
                </w:p>
                <w:p w14:paraId="27AD32C9" w14:textId="77777777" w:rsidR="009C7EBF" w:rsidRDefault="00056357">
                  <w:pPr>
                    <w:rPr>
                      <w:sz w:val="16"/>
                      <w:szCs w:val="16"/>
                      <w:lang w:val="en-GB"/>
                    </w:rPr>
                  </w:pPr>
                  <w:r>
                    <w:rPr>
                      <w:sz w:val="16"/>
                      <w:szCs w:val="16"/>
                      <w:lang w:val="en-GB"/>
                    </w:rPr>
                    <w:t>3 dBm UE power</w:t>
                  </w:r>
                </w:p>
              </w:tc>
              <w:tc>
                <w:tcPr>
                  <w:tcW w:w="720" w:type="dxa"/>
                  <w:vMerge/>
                  <w:tcBorders>
                    <w:top w:val="single" w:sz="4" w:space="0" w:color="auto"/>
                    <w:left w:val="single" w:sz="4" w:space="0" w:color="auto"/>
                    <w:bottom w:val="single" w:sz="4" w:space="0" w:color="auto"/>
                    <w:right w:val="single" w:sz="4" w:space="0" w:color="auto"/>
                  </w:tcBorders>
                  <w:vAlign w:val="center"/>
                </w:tcPr>
                <w:p w14:paraId="27AD32CA" w14:textId="77777777" w:rsidR="009C7EBF" w:rsidRDefault="009C7EBF">
                  <w:pPr>
                    <w:rPr>
                      <w:rFonts w:ascii="Times New Roman" w:hAnsi="Times New Roman"/>
                      <w:sz w:val="16"/>
                      <w:szCs w:val="16"/>
                      <w:lang w:val="en-GB" w:eastAsia="en-GB"/>
                    </w:rPr>
                  </w:pPr>
                </w:p>
              </w:tc>
              <w:tc>
                <w:tcPr>
                  <w:tcW w:w="630" w:type="dxa"/>
                  <w:vMerge/>
                  <w:tcBorders>
                    <w:top w:val="single" w:sz="4" w:space="0" w:color="auto"/>
                    <w:left w:val="single" w:sz="4" w:space="0" w:color="auto"/>
                    <w:bottom w:val="single" w:sz="4" w:space="0" w:color="auto"/>
                    <w:right w:val="single" w:sz="4" w:space="0" w:color="auto"/>
                  </w:tcBorders>
                  <w:vAlign w:val="center"/>
                </w:tcPr>
                <w:p w14:paraId="27AD32CB" w14:textId="77777777" w:rsidR="009C7EBF" w:rsidRDefault="009C7EBF">
                  <w:pPr>
                    <w:rPr>
                      <w:rFonts w:ascii="Times New Roman" w:hAnsi="Times New Roman"/>
                      <w:sz w:val="16"/>
                      <w:szCs w:val="16"/>
                      <w:lang w:val="en-GB" w:eastAsia="en-GB"/>
                    </w:rPr>
                  </w:pPr>
                </w:p>
              </w:tc>
              <w:tc>
                <w:tcPr>
                  <w:tcW w:w="1081" w:type="dxa"/>
                  <w:vMerge/>
                  <w:tcBorders>
                    <w:top w:val="single" w:sz="4" w:space="0" w:color="auto"/>
                    <w:left w:val="single" w:sz="4" w:space="0" w:color="auto"/>
                    <w:bottom w:val="single" w:sz="4" w:space="0" w:color="auto"/>
                    <w:right w:val="single" w:sz="4" w:space="0" w:color="auto"/>
                  </w:tcBorders>
                  <w:vAlign w:val="center"/>
                </w:tcPr>
                <w:p w14:paraId="27AD32CC" w14:textId="77777777" w:rsidR="009C7EBF" w:rsidRDefault="009C7EBF">
                  <w:pPr>
                    <w:rPr>
                      <w:rFonts w:ascii="Times New Roman" w:hAnsi="Times New Roman"/>
                      <w:sz w:val="16"/>
                      <w:szCs w:val="16"/>
                      <w:lang w:val="en-GB" w:eastAsia="en-GB"/>
                    </w:rPr>
                  </w:pPr>
                </w:p>
              </w:tc>
              <w:tc>
                <w:tcPr>
                  <w:tcW w:w="1171" w:type="dxa"/>
                  <w:vMerge/>
                  <w:tcBorders>
                    <w:top w:val="single" w:sz="4" w:space="0" w:color="auto"/>
                    <w:left w:val="single" w:sz="4" w:space="0" w:color="auto"/>
                    <w:bottom w:val="single" w:sz="4" w:space="0" w:color="auto"/>
                    <w:right w:val="single" w:sz="4" w:space="0" w:color="auto"/>
                  </w:tcBorders>
                  <w:vAlign w:val="center"/>
                </w:tcPr>
                <w:p w14:paraId="27AD32CD" w14:textId="77777777" w:rsidR="009C7EBF" w:rsidRDefault="009C7EBF">
                  <w:pPr>
                    <w:rPr>
                      <w:rFonts w:ascii="Times New Roman" w:hAnsi="Times New Roman"/>
                      <w:sz w:val="16"/>
                      <w:szCs w:val="16"/>
                      <w:lang w:val="en-GB" w:eastAsia="en-GB"/>
                    </w:rPr>
                  </w:pPr>
                </w:p>
              </w:tc>
              <w:tc>
                <w:tcPr>
                  <w:tcW w:w="811" w:type="dxa"/>
                  <w:tcBorders>
                    <w:top w:val="single" w:sz="4" w:space="0" w:color="auto"/>
                    <w:left w:val="single" w:sz="4" w:space="0" w:color="auto"/>
                    <w:bottom w:val="single" w:sz="4" w:space="0" w:color="auto"/>
                    <w:right w:val="single" w:sz="4" w:space="0" w:color="auto"/>
                  </w:tcBorders>
                </w:tcPr>
                <w:p w14:paraId="27AD32CE" w14:textId="77777777" w:rsidR="009C7EBF" w:rsidRDefault="00056357">
                  <w:pPr>
                    <w:rPr>
                      <w:sz w:val="16"/>
                      <w:szCs w:val="16"/>
                      <w:lang w:val="en-GB" w:eastAsia="ja-JP"/>
                    </w:rPr>
                  </w:pPr>
                  <w:r>
                    <w:rPr>
                      <w:sz w:val="16"/>
                      <w:szCs w:val="16"/>
                      <w:lang w:val="en-GB" w:eastAsia="ja-JP"/>
                    </w:rPr>
                    <w:t>2.297</w:t>
                  </w:r>
                </w:p>
              </w:tc>
            </w:tr>
            <w:tr w:rsidR="009C7EBF" w14:paraId="27AD32DC" w14:textId="77777777">
              <w:trPr>
                <w:trHeight w:val="20"/>
                <w:jc w:val="center"/>
              </w:trPr>
              <w:tc>
                <w:tcPr>
                  <w:tcW w:w="1172" w:type="dxa"/>
                  <w:vMerge/>
                  <w:tcBorders>
                    <w:top w:val="single" w:sz="4" w:space="0" w:color="auto"/>
                    <w:left w:val="single" w:sz="4" w:space="0" w:color="auto"/>
                    <w:bottom w:val="single" w:sz="4" w:space="0" w:color="auto"/>
                    <w:right w:val="single" w:sz="4" w:space="0" w:color="auto"/>
                  </w:tcBorders>
                  <w:vAlign w:val="center"/>
                </w:tcPr>
                <w:p w14:paraId="27AD32D0" w14:textId="77777777" w:rsidR="009C7EBF" w:rsidRDefault="009C7EBF">
                  <w:pPr>
                    <w:rPr>
                      <w:rFonts w:ascii="Times New Roman" w:hAnsi="Times New Roman"/>
                      <w:sz w:val="16"/>
                      <w:szCs w:val="16"/>
                      <w:lang w:val="en-GB"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7AD32D1" w14:textId="77777777" w:rsidR="009C7EBF" w:rsidRDefault="009C7EBF">
                  <w:pPr>
                    <w:rPr>
                      <w:rFonts w:ascii="Times New Roman" w:hAnsi="Times New Roman"/>
                      <w:sz w:val="16"/>
                      <w:szCs w:val="16"/>
                      <w:lang w:val="en-GB" w:eastAsia="en-GB"/>
                    </w:rPr>
                  </w:pPr>
                </w:p>
              </w:tc>
              <w:tc>
                <w:tcPr>
                  <w:tcW w:w="623" w:type="dxa"/>
                  <w:vMerge/>
                  <w:tcBorders>
                    <w:top w:val="single" w:sz="4" w:space="0" w:color="auto"/>
                    <w:left w:val="single" w:sz="4" w:space="0" w:color="auto"/>
                    <w:bottom w:val="single" w:sz="4" w:space="0" w:color="auto"/>
                    <w:right w:val="single" w:sz="4" w:space="0" w:color="auto"/>
                  </w:tcBorders>
                  <w:vAlign w:val="center"/>
                </w:tcPr>
                <w:p w14:paraId="27AD32D2" w14:textId="77777777" w:rsidR="009C7EBF" w:rsidRDefault="009C7EBF">
                  <w:pPr>
                    <w:rPr>
                      <w:rFonts w:ascii="Times New Roman" w:hAnsi="Times New Roman"/>
                      <w:sz w:val="16"/>
                      <w:szCs w:val="16"/>
                      <w:lang w:val="en-GB" w:eastAsia="en-GB"/>
                    </w:rPr>
                  </w:pPr>
                </w:p>
              </w:tc>
              <w:tc>
                <w:tcPr>
                  <w:tcW w:w="1016" w:type="dxa"/>
                  <w:vMerge w:val="restart"/>
                  <w:tcBorders>
                    <w:top w:val="single" w:sz="4" w:space="0" w:color="auto"/>
                    <w:left w:val="single" w:sz="4" w:space="0" w:color="auto"/>
                    <w:bottom w:val="single" w:sz="4" w:space="0" w:color="auto"/>
                    <w:right w:val="single" w:sz="4" w:space="0" w:color="auto"/>
                  </w:tcBorders>
                </w:tcPr>
                <w:p w14:paraId="27AD32D3" w14:textId="77777777" w:rsidR="009C7EBF" w:rsidRDefault="00056357">
                  <w:pPr>
                    <w:rPr>
                      <w:sz w:val="16"/>
                      <w:szCs w:val="16"/>
                      <w:lang w:val="en-GB" w:eastAsia="en-GB"/>
                    </w:rPr>
                  </w:pPr>
                  <w:r>
                    <w:rPr>
                      <w:sz w:val="16"/>
                      <w:szCs w:val="16"/>
                      <w:lang w:val="en-GB"/>
                    </w:rPr>
                    <w:t>{60%, 6m, 2m} and {40%, 2m, 2m}</w:t>
                  </w:r>
                </w:p>
                <w:p w14:paraId="27AD32D4" w14:textId="77777777" w:rsidR="009C7EBF" w:rsidRDefault="00056357">
                  <w:pPr>
                    <w:rPr>
                      <w:sz w:val="16"/>
                      <w:szCs w:val="16"/>
                      <w:lang w:val="en-GB"/>
                    </w:rPr>
                  </w:pPr>
                  <w:r>
                    <w:rPr>
                      <w:sz w:val="16"/>
                      <w:szCs w:val="16"/>
                      <w:lang w:val="en-GB"/>
                    </w:rPr>
                    <w:t>23 dBm UE power</w:t>
                  </w:r>
                </w:p>
              </w:tc>
              <w:tc>
                <w:tcPr>
                  <w:tcW w:w="1690" w:type="dxa"/>
                  <w:tcBorders>
                    <w:top w:val="single" w:sz="4" w:space="0" w:color="auto"/>
                    <w:left w:val="single" w:sz="4" w:space="0" w:color="auto"/>
                    <w:bottom w:val="single" w:sz="4" w:space="0" w:color="auto"/>
                    <w:right w:val="single" w:sz="4" w:space="0" w:color="auto"/>
                  </w:tcBorders>
                </w:tcPr>
                <w:p w14:paraId="27AD32D5" w14:textId="77777777" w:rsidR="009C7EBF" w:rsidRDefault="00056357">
                  <w:pPr>
                    <w:rPr>
                      <w:sz w:val="16"/>
                      <w:szCs w:val="16"/>
                      <w:lang w:val="en-GB"/>
                    </w:rPr>
                  </w:pPr>
                  <w:r>
                    <w:rPr>
                      <w:sz w:val="16"/>
                      <w:szCs w:val="16"/>
                      <w:lang w:val="en-GB"/>
                    </w:rPr>
                    <w:t>{40%, 2m, 2m},</w:t>
                  </w:r>
                </w:p>
                <w:p w14:paraId="27AD32D6" w14:textId="77777777" w:rsidR="009C7EBF" w:rsidRDefault="00056357">
                  <w:pPr>
                    <w:rPr>
                      <w:sz w:val="16"/>
                      <w:szCs w:val="16"/>
                      <w:lang w:val="en-GB"/>
                    </w:rPr>
                  </w:pPr>
                  <w:r>
                    <w:rPr>
                      <w:sz w:val="16"/>
                      <w:szCs w:val="16"/>
                      <w:lang w:val="en-GB"/>
                    </w:rPr>
                    <w:t>23 dBm UE power</w:t>
                  </w:r>
                </w:p>
              </w:tc>
              <w:tc>
                <w:tcPr>
                  <w:tcW w:w="720" w:type="dxa"/>
                  <w:vMerge w:val="restart"/>
                  <w:tcBorders>
                    <w:top w:val="single" w:sz="4" w:space="0" w:color="auto"/>
                    <w:left w:val="single" w:sz="4" w:space="0" w:color="auto"/>
                    <w:bottom w:val="single" w:sz="4" w:space="0" w:color="auto"/>
                    <w:right w:val="single" w:sz="4" w:space="0" w:color="auto"/>
                  </w:tcBorders>
                </w:tcPr>
                <w:p w14:paraId="27AD32D7" w14:textId="77777777" w:rsidR="009C7EBF" w:rsidRDefault="00056357">
                  <w:pPr>
                    <w:rPr>
                      <w:sz w:val="16"/>
                      <w:szCs w:val="16"/>
                      <w:lang w:val="en-GB"/>
                    </w:rPr>
                  </w:pPr>
                  <w:r>
                    <w:rPr>
                      <w:sz w:val="16"/>
                      <w:szCs w:val="16"/>
                      <w:lang w:val="en-GB"/>
                    </w:rPr>
                    <w:t>43,200 UE drops of each</w:t>
                  </w:r>
                </w:p>
              </w:tc>
              <w:tc>
                <w:tcPr>
                  <w:tcW w:w="630" w:type="dxa"/>
                  <w:vMerge/>
                  <w:tcBorders>
                    <w:top w:val="single" w:sz="4" w:space="0" w:color="auto"/>
                    <w:left w:val="single" w:sz="4" w:space="0" w:color="auto"/>
                    <w:bottom w:val="single" w:sz="4" w:space="0" w:color="auto"/>
                    <w:right w:val="single" w:sz="4" w:space="0" w:color="auto"/>
                  </w:tcBorders>
                  <w:vAlign w:val="center"/>
                </w:tcPr>
                <w:p w14:paraId="27AD32D8" w14:textId="77777777" w:rsidR="009C7EBF" w:rsidRDefault="009C7EBF">
                  <w:pPr>
                    <w:rPr>
                      <w:rFonts w:ascii="Times New Roman" w:hAnsi="Times New Roman"/>
                      <w:sz w:val="16"/>
                      <w:szCs w:val="16"/>
                      <w:lang w:val="en-GB" w:eastAsia="en-GB"/>
                    </w:rPr>
                  </w:pPr>
                </w:p>
              </w:tc>
              <w:tc>
                <w:tcPr>
                  <w:tcW w:w="1081" w:type="dxa"/>
                  <w:vMerge/>
                  <w:tcBorders>
                    <w:top w:val="single" w:sz="4" w:space="0" w:color="auto"/>
                    <w:left w:val="single" w:sz="4" w:space="0" w:color="auto"/>
                    <w:bottom w:val="single" w:sz="4" w:space="0" w:color="auto"/>
                    <w:right w:val="single" w:sz="4" w:space="0" w:color="auto"/>
                  </w:tcBorders>
                  <w:vAlign w:val="center"/>
                </w:tcPr>
                <w:p w14:paraId="27AD32D9" w14:textId="77777777" w:rsidR="009C7EBF" w:rsidRDefault="009C7EBF">
                  <w:pPr>
                    <w:rPr>
                      <w:rFonts w:ascii="Times New Roman" w:hAnsi="Times New Roman"/>
                      <w:sz w:val="16"/>
                      <w:szCs w:val="16"/>
                      <w:lang w:val="en-GB" w:eastAsia="en-GB"/>
                    </w:rPr>
                  </w:pPr>
                </w:p>
              </w:tc>
              <w:tc>
                <w:tcPr>
                  <w:tcW w:w="1171" w:type="dxa"/>
                  <w:vMerge/>
                  <w:tcBorders>
                    <w:top w:val="single" w:sz="4" w:space="0" w:color="auto"/>
                    <w:left w:val="single" w:sz="4" w:space="0" w:color="auto"/>
                    <w:bottom w:val="single" w:sz="4" w:space="0" w:color="auto"/>
                    <w:right w:val="single" w:sz="4" w:space="0" w:color="auto"/>
                  </w:tcBorders>
                  <w:vAlign w:val="center"/>
                </w:tcPr>
                <w:p w14:paraId="27AD32DA" w14:textId="77777777" w:rsidR="009C7EBF" w:rsidRDefault="009C7EBF">
                  <w:pPr>
                    <w:rPr>
                      <w:rFonts w:ascii="Times New Roman" w:hAnsi="Times New Roman"/>
                      <w:sz w:val="16"/>
                      <w:szCs w:val="16"/>
                      <w:lang w:val="en-GB" w:eastAsia="en-GB"/>
                    </w:rPr>
                  </w:pPr>
                </w:p>
              </w:tc>
              <w:tc>
                <w:tcPr>
                  <w:tcW w:w="811" w:type="dxa"/>
                  <w:tcBorders>
                    <w:top w:val="single" w:sz="4" w:space="0" w:color="auto"/>
                    <w:left w:val="single" w:sz="4" w:space="0" w:color="auto"/>
                    <w:bottom w:val="single" w:sz="4" w:space="0" w:color="auto"/>
                    <w:right w:val="single" w:sz="4" w:space="0" w:color="auto"/>
                  </w:tcBorders>
                </w:tcPr>
                <w:p w14:paraId="27AD32DB" w14:textId="77777777" w:rsidR="009C7EBF" w:rsidRDefault="00056357">
                  <w:pPr>
                    <w:rPr>
                      <w:sz w:val="16"/>
                      <w:szCs w:val="16"/>
                      <w:lang w:val="en-GB" w:eastAsia="ja-JP"/>
                    </w:rPr>
                  </w:pPr>
                  <w:r>
                    <w:rPr>
                      <w:sz w:val="16"/>
                      <w:szCs w:val="16"/>
                      <w:lang w:val="en-GB" w:eastAsia="ja-JP"/>
                    </w:rPr>
                    <w:t>1.505</w:t>
                  </w:r>
                </w:p>
              </w:tc>
            </w:tr>
            <w:tr w:rsidR="009C7EBF" w14:paraId="27AD32E8" w14:textId="77777777">
              <w:trPr>
                <w:trHeight w:val="20"/>
                <w:jc w:val="center"/>
              </w:trPr>
              <w:tc>
                <w:tcPr>
                  <w:tcW w:w="1172" w:type="dxa"/>
                  <w:vMerge/>
                  <w:tcBorders>
                    <w:top w:val="single" w:sz="4" w:space="0" w:color="auto"/>
                    <w:left w:val="single" w:sz="4" w:space="0" w:color="auto"/>
                    <w:bottom w:val="single" w:sz="4" w:space="0" w:color="auto"/>
                    <w:right w:val="single" w:sz="4" w:space="0" w:color="auto"/>
                  </w:tcBorders>
                  <w:vAlign w:val="center"/>
                </w:tcPr>
                <w:p w14:paraId="27AD32DD" w14:textId="77777777" w:rsidR="009C7EBF" w:rsidRDefault="009C7EBF">
                  <w:pPr>
                    <w:rPr>
                      <w:rFonts w:ascii="Times New Roman" w:hAnsi="Times New Roman"/>
                      <w:sz w:val="16"/>
                      <w:szCs w:val="16"/>
                      <w:lang w:val="en-GB"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7AD32DE" w14:textId="77777777" w:rsidR="009C7EBF" w:rsidRDefault="009C7EBF">
                  <w:pPr>
                    <w:rPr>
                      <w:rFonts w:ascii="Times New Roman" w:hAnsi="Times New Roman"/>
                      <w:sz w:val="16"/>
                      <w:szCs w:val="16"/>
                      <w:lang w:val="en-GB" w:eastAsia="en-GB"/>
                    </w:rPr>
                  </w:pPr>
                </w:p>
              </w:tc>
              <w:tc>
                <w:tcPr>
                  <w:tcW w:w="623" w:type="dxa"/>
                  <w:vMerge/>
                  <w:tcBorders>
                    <w:top w:val="single" w:sz="4" w:space="0" w:color="auto"/>
                    <w:left w:val="single" w:sz="4" w:space="0" w:color="auto"/>
                    <w:bottom w:val="single" w:sz="4" w:space="0" w:color="auto"/>
                    <w:right w:val="single" w:sz="4" w:space="0" w:color="auto"/>
                  </w:tcBorders>
                  <w:vAlign w:val="center"/>
                </w:tcPr>
                <w:p w14:paraId="27AD32DF" w14:textId="77777777" w:rsidR="009C7EBF" w:rsidRDefault="009C7EBF">
                  <w:pPr>
                    <w:rPr>
                      <w:rFonts w:ascii="Times New Roman" w:hAnsi="Times New Roman"/>
                      <w:sz w:val="16"/>
                      <w:szCs w:val="16"/>
                      <w:lang w:val="en-GB" w:eastAsia="en-GB"/>
                    </w:rPr>
                  </w:pPr>
                </w:p>
              </w:tc>
              <w:tc>
                <w:tcPr>
                  <w:tcW w:w="1016" w:type="dxa"/>
                  <w:vMerge/>
                  <w:tcBorders>
                    <w:top w:val="single" w:sz="4" w:space="0" w:color="auto"/>
                    <w:left w:val="single" w:sz="4" w:space="0" w:color="auto"/>
                    <w:bottom w:val="single" w:sz="4" w:space="0" w:color="auto"/>
                    <w:right w:val="single" w:sz="4" w:space="0" w:color="auto"/>
                  </w:tcBorders>
                  <w:vAlign w:val="center"/>
                </w:tcPr>
                <w:p w14:paraId="27AD32E0" w14:textId="77777777" w:rsidR="009C7EBF" w:rsidRDefault="009C7EBF">
                  <w:pPr>
                    <w:rPr>
                      <w:rFonts w:ascii="Times New Roman" w:hAnsi="Times New Roman"/>
                      <w:sz w:val="16"/>
                      <w:szCs w:val="16"/>
                      <w:lang w:val="en-GB" w:eastAsia="en-GB"/>
                    </w:rPr>
                  </w:pPr>
                </w:p>
              </w:tc>
              <w:tc>
                <w:tcPr>
                  <w:tcW w:w="1690" w:type="dxa"/>
                  <w:tcBorders>
                    <w:top w:val="single" w:sz="4" w:space="0" w:color="auto"/>
                    <w:left w:val="single" w:sz="4" w:space="0" w:color="auto"/>
                    <w:bottom w:val="single" w:sz="4" w:space="0" w:color="auto"/>
                    <w:right w:val="single" w:sz="4" w:space="0" w:color="auto"/>
                  </w:tcBorders>
                </w:tcPr>
                <w:p w14:paraId="27AD32E1" w14:textId="77777777" w:rsidR="009C7EBF" w:rsidRDefault="00056357">
                  <w:pPr>
                    <w:rPr>
                      <w:sz w:val="16"/>
                      <w:szCs w:val="16"/>
                      <w:lang w:val="en-GB" w:eastAsia="en-GB"/>
                    </w:rPr>
                  </w:pPr>
                  <w:r>
                    <w:rPr>
                      <w:sz w:val="16"/>
                      <w:szCs w:val="16"/>
                      <w:lang w:val="en-GB"/>
                    </w:rPr>
                    <w:t>{40%, 6m, 2m},</w:t>
                  </w:r>
                </w:p>
                <w:p w14:paraId="27AD32E2" w14:textId="77777777" w:rsidR="009C7EBF" w:rsidRDefault="00056357">
                  <w:pPr>
                    <w:rPr>
                      <w:sz w:val="16"/>
                      <w:szCs w:val="16"/>
                      <w:lang w:val="en-GB"/>
                    </w:rPr>
                  </w:pPr>
                  <w:r>
                    <w:rPr>
                      <w:sz w:val="16"/>
                      <w:szCs w:val="16"/>
                      <w:lang w:val="en-GB"/>
                    </w:rPr>
                    <w:t>23 dBm UE power</w:t>
                  </w:r>
                </w:p>
              </w:tc>
              <w:tc>
                <w:tcPr>
                  <w:tcW w:w="720" w:type="dxa"/>
                  <w:vMerge/>
                  <w:tcBorders>
                    <w:top w:val="single" w:sz="4" w:space="0" w:color="auto"/>
                    <w:left w:val="single" w:sz="4" w:space="0" w:color="auto"/>
                    <w:bottom w:val="single" w:sz="4" w:space="0" w:color="auto"/>
                    <w:right w:val="single" w:sz="4" w:space="0" w:color="auto"/>
                  </w:tcBorders>
                  <w:vAlign w:val="center"/>
                </w:tcPr>
                <w:p w14:paraId="27AD32E3" w14:textId="77777777" w:rsidR="009C7EBF" w:rsidRDefault="009C7EBF">
                  <w:pPr>
                    <w:rPr>
                      <w:rFonts w:ascii="Times New Roman" w:hAnsi="Times New Roman"/>
                      <w:sz w:val="16"/>
                      <w:szCs w:val="16"/>
                      <w:lang w:val="en-GB" w:eastAsia="en-GB"/>
                    </w:rPr>
                  </w:pPr>
                </w:p>
              </w:tc>
              <w:tc>
                <w:tcPr>
                  <w:tcW w:w="630" w:type="dxa"/>
                  <w:vMerge/>
                  <w:tcBorders>
                    <w:top w:val="single" w:sz="4" w:space="0" w:color="auto"/>
                    <w:left w:val="single" w:sz="4" w:space="0" w:color="auto"/>
                    <w:bottom w:val="single" w:sz="4" w:space="0" w:color="auto"/>
                    <w:right w:val="single" w:sz="4" w:space="0" w:color="auto"/>
                  </w:tcBorders>
                  <w:vAlign w:val="center"/>
                </w:tcPr>
                <w:p w14:paraId="27AD32E4" w14:textId="77777777" w:rsidR="009C7EBF" w:rsidRDefault="009C7EBF">
                  <w:pPr>
                    <w:rPr>
                      <w:rFonts w:ascii="Times New Roman" w:hAnsi="Times New Roman"/>
                      <w:sz w:val="16"/>
                      <w:szCs w:val="16"/>
                      <w:lang w:val="en-GB" w:eastAsia="en-GB"/>
                    </w:rPr>
                  </w:pPr>
                </w:p>
              </w:tc>
              <w:tc>
                <w:tcPr>
                  <w:tcW w:w="1081" w:type="dxa"/>
                  <w:vMerge/>
                  <w:tcBorders>
                    <w:top w:val="single" w:sz="4" w:space="0" w:color="auto"/>
                    <w:left w:val="single" w:sz="4" w:space="0" w:color="auto"/>
                    <w:bottom w:val="single" w:sz="4" w:space="0" w:color="auto"/>
                    <w:right w:val="single" w:sz="4" w:space="0" w:color="auto"/>
                  </w:tcBorders>
                  <w:vAlign w:val="center"/>
                </w:tcPr>
                <w:p w14:paraId="27AD32E5" w14:textId="77777777" w:rsidR="009C7EBF" w:rsidRDefault="009C7EBF">
                  <w:pPr>
                    <w:rPr>
                      <w:rFonts w:ascii="Times New Roman" w:hAnsi="Times New Roman"/>
                      <w:sz w:val="16"/>
                      <w:szCs w:val="16"/>
                      <w:lang w:val="en-GB" w:eastAsia="en-GB"/>
                    </w:rPr>
                  </w:pPr>
                </w:p>
              </w:tc>
              <w:tc>
                <w:tcPr>
                  <w:tcW w:w="1171" w:type="dxa"/>
                  <w:vMerge/>
                  <w:tcBorders>
                    <w:top w:val="single" w:sz="4" w:space="0" w:color="auto"/>
                    <w:left w:val="single" w:sz="4" w:space="0" w:color="auto"/>
                    <w:bottom w:val="single" w:sz="4" w:space="0" w:color="auto"/>
                    <w:right w:val="single" w:sz="4" w:space="0" w:color="auto"/>
                  </w:tcBorders>
                  <w:vAlign w:val="center"/>
                </w:tcPr>
                <w:p w14:paraId="27AD32E6" w14:textId="77777777" w:rsidR="009C7EBF" w:rsidRDefault="009C7EBF">
                  <w:pPr>
                    <w:rPr>
                      <w:rFonts w:ascii="Times New Roman" w:hAnsi="Times New Roman"/>
                      <w:sz w:val="16"/>
                      <w:szCs w:val="16"/>
                      <w:lang w:val="en-GB" w:eastAsia="en-GB"/>
                    </w:rPr>
                  </w:pPr>
                </w:p>
              </w:tc>
              <w:tc>
                <w:tcPr>
                  <w:tcW w:w="811" w:type="dxa"/>
                  <w:tcBorders>
                    <w:top w:val="single" w:sz="4" w:space="0" w:color="auto"/>
                    <w:left w:val="single" w:sz="4" w:space="0" w:color="auto"/>
                    <w:bottom w:val="single" w:sz="4" w:space="0" w:color="auto"/>
                    <w:right w:val="single" w:sz="4" w:space="0" w:color="auto"/>
                  </w:tcBorders>
                </w:tcPr>
                <w:p w14:paraId="27AD32E7" w14:textId="77777777" w:rsidR="009C7EBF" w:rsidRDefault="00056357">
                  <w:pPr>
                    <w:rPr>
                      <w:sz w:val="16"/>
                      <w:szCs w:val="16"/>
                      <w:lang w:val="en-GB" w:eastAsia="ja-JP"/>
                    </w:rPr>
                  </w:pPr>
                  <w:r>
                    <w:rPr>
                      <w:sz w:val="16"/>
                      <w:szCs w:val="16"/>
                      <w:lang w:val="en-GB" w:eastAsia="ja-JP"/>
                    </w:rPr>
                    <w:t>1.469</w:t>
                  </w:r>
                </w:p>
              </w:tc>
            </w:tr>
            <w:tr w:rsidR="009C7EBF" w14:paraId="27AD32F4" w14:textId="77777777">
              <w:trPr>
                <w:trHeight w:val="20"/>
                <w:jc w:val="center"/>
              </w:trPr>
              <w:tc>
                <w:tcPr>
                  <w:tcW w:w="1172" w:type="dxa"/>
                  <w:vMerge/>
                  <w:tcBorders>
                    <w:top w:val="single" w:sz="4" w:space="0" w:color="auto"/>
                    <w:left w:val="single" w:sz="4" w:space="0" w:color="auto"/>
                    <w:bottom w:val="single" w:sz="4" w:space="0" w:color="auto"/>
                    <w:right w:val="single" w:sz="4" w:space="0" w:color="auto"/>
                  </w:tcBorders>
                  <w:vAlign w:val="center"/>
                </w:tcPr>
                <w:p w14:paraId="27AD32E9" w14:textId="77777777" w:rsidR="009C7EBF" w:rsidRDefault="009C7EBF">
                  <w:pPr>
                    <w:rPr>
                      <w:rFonts w:ascii="Times New Roman" w:hAnsi="Times New Roman"/>
                      <w:sz w:val="16"/>
                      <w:szCs w:val="16"/>
                      <w:lang w:val="en-GB"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7AD32EA" w14:textId="77777777" w:rsidR="009C7EBF" w:rsidRDefault="009C7EBF">
                  <w:pPr>
                    <w:rPr>
                      <w:rFonts w:ascii="Times New Roman" w:hAnsi="Times New Roman"/>
                      <w:sz w:val="16"/>
                      <w:szCs w:val="16"/>
                      <w:lang w:val="en-GB" w:eastAsia="en-GB"/>
                    </w:rPr>
                  </w:pPr>
                </w:p>
              </w:tc>
              <w:tc>
                <w:tcPr>
                  <w:tcW w:w="623" w:type="dxa"/>
                  <w:vMerge/>
                  <w:tcBorders>
                    <w:top w:val="single" w:sz="4" w:space="0" w:color="auto"/>
                    <w:left w:val="single" w:sz="4" w:space="0" w:color="auto"/>
                    <w:bottom w:val="single" w:sz="4" w:space="0" w:color="auto"/>
                    <w:right w:val="single" w:sz="4" w:space="0" w:color="auto"/>
                  </w:tcBorders>
                  <w:vAlign w:val="center"/>
                </w:tcPr>
                <w:p w14:paraId="27AD32EB" w14:textId="77777777" w:rsidR="009C7EBF" w:rsidRDefault="009C7EBF">
                  <w:pPr>
                    <w:rPr>
                      <w:rFonts w:ascii="Times New Roman" w:hAnsi="Times New Roman"/>
                      <w:sz w:val="16"/>
                      <w:szCs w:val="16"/>
                      <w:lang w:val="en-GB" w:eastAsia="en-GB"/>
                    </w:rPr>
                  </w:pPr>
                </w:p>
              </w:tc>
              <w:tc>
                <w:tcPr>
                  <w:tcW w:w="1016" w:type="dxa"/>
                  <w:vMerge/>
                  <w:tcBorders>
                    <w:top w:val="single" w:sz="4" w:space="0" w:color="auto"/>
                    <w:left w:val="single" w:sz="4" w:space="0" w:color="auto"/>
                    <w:bottom w:val="single" w:sz="4" w:space="0" w:color="auto"/>
                    <w:right w:val="single" w:sz="4" w:space="0" w:color="auto"/>
                  </w:tcBorders>
                  <w:vAlign w:val="center"/>
                </w:tcPr>
                <w:p w14:paraId="27AD32EC" w14:textId="77777777" w:rsidR="009C7EBF" w:rsidRDefault="009C7EBF">
                  <w:pPr>
                    <w:rPr>
                      <w:rFonts w:ascii="Times New Roman" w:hAnsi="Times New Roman"/>
                      <w:sz w:val="16"/>
                      <w:szCs w:val="16"/>
                      <w:lang w:val="en-GB" w:eastAsia="en-GB"/>
                    </w:rPr>
                  </w:pPr>
                </w:p>
              </w:tc>
              <w:tc>
                <w:tcPr>
                  <w:tcW w:w="1690" w:type="dxa"/>
                  <w:tcBorders>
                    <w:top w:val="single" w:sz="4" w:space="0" w:color="auto"/>
                    <w:left w:val="single" w:sz="4" w:space="0" w:color="auto"/>
                    <w:bottom w:val="single" w:sz="4" w:space="0" w:color="auto"/>
                    <w:right w:val="single" w:sz="4" w:space="0" w:color="auto"/>
                  </w:tcBorders>
                </w:tcPr>
                <w:p w14:paraId="27AD32ED" w14:textId="77777777" w:rsidR="009C7EBF" w:rsidRDefault="00056357">
                  <w:pPr>
                    <w:rPr>
                      <w:sz w:val="16"/>
                      <w:szCs w:val="16"/>
                      <w:lang w:val="en-GB" w:eastAsia="en-GB"/>
                    </w:rPr>
                  </w:pPr>
                  <w:r>
                    <w:rPr>
                      <w:sz w:val="16"/>
                      <w:szCs w:val="16"/>
                      <w:lang w:val="en-GB"/>
                    </w:rPr>
                    <w:t>{60%, 2m, 2m},</w:t>
                  </w:r>
                </w:p>
                <w:p w14:paraId="27AD32EE" w14:textId="77777777" w:rsidR="009C7EBF" w:rsidRDefault="00056357">
                  <w:pPr>
                    <w:rPr>
                      <w:sz w:val="16"/>
                      <w:szCs w:val="16"/>
                      <w:lang w:val="en-GB"/>
                    </w:rPr>
                  </w:pPr>
                  <w:r>
                    <w:rPr>
                      <w:sz w:val="16"/>
                      <w:szCs w:val="16"/>
                      <w:lang w:val="en-GB"/>
                    </w:rPr>
                    <w:t>23 dBm UE power</w:t>
                  </w:r>
                </w:p>
              </w:tc>
              <w:tc>
                <w:tcPr>
                  <w:tcW w:w="720" w:type="dxa"/>
                  <w:vMerge/>
                  <w:tcBorders>
                    <w:top w:val="single" w:sz="4" w:space="0" w:color="auto"/>
                    <w:left w:val="single" w:sz="4" w:space="0" w:color="auto"/>
                    <w:bottom w:val="single" w:sz="4" w:space="0" w:color="auto"/>
                    <w:right w:val="single" w:sz="4" w:space="0" w:color="auto"/>
                  </w:tcBorders>
                  <w:vAlign w:val="center"/>
                </w:tcPr>
                <w:p w14:paraId="27AD32EF" w14:textId="77777777" w:rsidR="009C7EBF" w:rsidRDefault="009C7EBF">
                  <w:pPr>
                    <w:rPr>
                      <w:rFonts w:ascii="Times New Roman" w:hAnsi="Times New Roman"/>
                      <w:sz w:val="16"/>
                      <w:szCs w:val="16"/>
                      <w:lang w:val="en-GB" w:eastAsia="en-GB"/>
                    </w:rPr>
                  </w:pPr>
                </w:p>
              </w:tc>
              <w:tc>
                <w:tcPr>
                  <w:tcW w:w="630" w:type="dxa"/>
                  <w:vMerge/>
                  <w:tcBorders>
                    <w:top w:val="single" w:sz="4" w:space="0" w:color="auto"/>
                    <w:left w:val="single" w:sz="4" w:space="0" w:color="auto"/>
                    <w:bottom w:val="single" w:sz="4" w:space="0" w:color="auto"/>
                    <w:right w:val="single" w:sz="4" w:space="0" w:color="auto"/>
                  </w:tcBorders>
                  <w:vAlign w:val="center"/>
                </w:tcPr>
                <w:p w14:paraId="27AD32F0" w14:textId="77777777" w:rsidR="009C7EBF" w:rsidRDefault="009C7EBF">
                  <w:pPr>
                    <w:rPr>
                      <w:rFonts w:ascii="Times New Roman" w:hAnsi="Times New Roman"/>
                      <w:sz w:val="16"/>
                      <w:szCs w:val="16"/>
                      <w:lang w:val="en-GB" w:eastAsia="en-GB"/>
                    </w:rPr>
                  </w:pPr>
                </w:p>
              </w:tc>
              <w:tc>
                <w:tcPr>
                  <w:tcW w:w="1081" w:type="dxa"/>
                  <w:vMerge/>
                  <w:tcBorders>
                    <w:top w:val="single" w:sz="4" w:space="0" w:color="auto"/>
                    <w:left w:val="single" w:sz="4" w:space="0" w:color="auto"/>
                    <w:bottom w:val="single" w:sz="4" w:space="0" w:color="auto"/>
                    <w:right w:val="single" w:sz="4" w:space="0" w:color="auto"/>
                  </w:tcBorders>
                  <w:vAlign w:val="center"/>
                </w:tcPr>
                <w:p w14:paraId="27AD32F1" w14:textId="77777777" w:rsidR="009C7EBF" w:rsidRDefault="009C7EBF">
                  <w:pPr>
                    <w:rPr>
                      <w:rFonts w:ascii="Times New Roman" w:hAnsi="Times New Roman"/>
                      <w:sz w:val="16"/>
                      <w:szCs w:val="16"/>
                      <w:lang w:val="en-GB" w:eastAsia="en-GB"/>
                    </w:rPr>
                  </w:pPr>
                </w:p>
              </w:tc>
              <w:tc>
                <w:tcPr>
                  <w:tcW w:w="1171" w:type="dxa"/>
                  <w:vMerge/>
                  <w:tcBorders>
                    <w:top w:val="single" w:sz="4" w:space="0" w:color="auto"/>
                    <w:left w:val="single" w:sz="4" w:space="0" w:color="auto"/>
                    <w:bottom w:val="single" w:sz="4" w:space="0" w:color="auto"/>
                    <w:right w:val="single" w:sz="4" w:space="0" w:color="auto"/>
                  </w:tcBorders>
                  <w:vAlign w:val="center"/>
                </w:tcPr>
                <w:p w14:paraId="27AD32F2" w14:textId="77777777" w:rsidR="009C7EBF" w:rsidRDefault="009C7EBF">
                  <w:pPr>
                    <w:rPr>
                      <w:rFonts w:ascii="Times New Roman" w:hAnsi="Times New Roman"/>
                      <w:sz w:val="16"/>
                      <w:szCs w:val="16"/>
                      <w:lang w:val="en-GB" w:eastAsia="en-GB"/>
                    </w:rPr>
                  </w:pPr>
                </w:p>
              </w:tc>
              <w:tc>
                <w:tcPr>
                  <w:tcW w:w="811" w:type="dxa"/>
                  <w:tcBorders>
                    <w:top w:val="single" w:sz="4" w:space="0" w:color="auto"/>
                    <w:left w:val="single" w:sz="4" w:space="0" w:color="auto"/>
                    <w:bottom w:val="single" w:sz="4" w:space="0" w:color="auto"/>
                    <w:right w:val="single" w:sz="4" w:space="0" w:color="auto"/>
                  </w:tcBorders>
                </w:tcPr>
                <w:p w14:paraId="27AD32F3" w14:textId="77777777" w:rsidR="009C7EBF" w:rsidRDefault="00056357">
                  <w:pPr>
                    <w:rPr>
                      <w:sz w:val="16"/>
                      <w:szCs w:val="16"/>
                      <w:lang w:val="en-GB" w:eastAsia="ja-JP"/>
                    </w:rPr>
                  </w:pPr>
                  <w:r>
                    <w:rPr>
                      <w:sz w:val="16"/>
                      <w:szCs w:val="16"/>
                      <w:lang w:val="en-GB" w:eastAsia="ja-JP"/>
                    </w:rPr>
                    <w:t>1.866</w:t>
                  </w:r>
                </w:p>
              </w:tc>
            </w:tr>
            <w:tr w:rsidR="009C7EBF" w14:paraId="27AD3300" w14:textId="77777777">
              <w:trPr>
                <w:trHeight w:val="20"/>
                <w:jc w:val="center"/>
              </w:trPr>
              <w:tc>
                <w:tcPr>
                  <w:tcW w:w="1172" w:type="dxa"/>
                  <w:vMerge/>
                  <w:tcBorders>
                    <w:top w:val="single" w:sz="4" w:space="0" w:color="auto"/>
                    <w:left w:val="single" w:sz="4" w:space="0" w:color="auto"/>
                    <w:bottom w:val="single" w:sz="4" w:space="0" w:color="auto"/>
                    <w:right w:val="single" w:sz="4" w:space="0" w:color="auto"/>
                  </w:tcBorders>
                  <w:vAlign w:val="center"/>
                </w:tcPr>
                <w:p w14:paraId="27AD32F5" w14:textId="77777777" w:rsidR="009C7EBF" w:rsidRDefault="009C7EBF">
                  <w:pPr>
                    <w:rPr>
                      <w:rFonts w:ascii="Times New Roman" w:hAnsi="Times New Roman"/>
                      <w:sz w:val="16"/>
                      <w:szCs w:val="16"/>
                      <w:lang w:val="en-GB"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7AD32F6" w14:textId="77777777" w:rsidR="009C7EBF" w:rsidRDefault="009C7EBF">
                  <w:pPr>
                    <w:rPr>
                      <w:rFonts w:ascii="Times New Roman" w:hAnsi="Times New Roman"/>
                      <w:sz w:val="16"/>
                      <w:szCs w:val="16"/>
                      <w:lang w:val="en-GB" w:eastAsia="en-GB"/>
                    </w:rPr>
                  </w:pPr>
                </w:p>
              </w:tc>
              <w:tc>
                <w:tcPr>
                  <w:tcW w:w="623" w:type="dxa"/>
                  <w:vMerge/>
                  <w:tcBorders>
                    <w:top w:val="single" w:sz="4" w:space="0" w:color="auto"/>
                    <w:left w:val="single" w:sz="4" w:space="0" w:color="auto"/>
                    <w:bottom w:val="single" w:sz="4" w:space="0" w:color="auto"/>
                    <w:right w:val="single" w:sz="4" w:space="0" w:color="auto"/>
                  </w:tcBorders>
                  <w:vAlign w:val="center"/>
                </w:tcPr>
                <w:p w14:paraId="27AD32F7" w14:textId="77777777" w:rsidR="009C7EBF" w:rsidRDefault="009C7EBF">
                  <w:pPr>
                    <w:rPr>
                      <w:rFonts w:ascii="Times New Roman" w:hAnsi="Times New Roman"/>
                      <w:sz w:val="16"/>
                      <w:szCs w:val="16"/>
                      <w:lang w:val="en-GB" w:eastAsia="en-GB"/>
                    </w:rPr>
                  </w:pPr>
                </w:p>
              </w:tc>
              <w:tc>
                <w:tcPr>
                  <w:tcW w:w="1016" w:type="dxa"/>
                  <w:vMerge/>
                  <w:tcBorders>
                    <w:top w:val="single" w:sz="4" w:space="0" w:color="auto"/>
                    <w:left w:val="single" w:sz="4" w:space="0" w:color="auto"/>
                    <w:bottom w:val="single" w:sz="4" w:space="0" w:color="auto"/>
                    <w:right w:val="single" w:sz="4" w:space="0" w:color="auto"/>
                  </w:tcBorders>
                  <w:vAlign w:val="center"/>
                </w:tcPr>
                <w:p w14:paraId="27AD32F8" w14:textId="77777777" w:rsidR="009C7EBF" w:rsidRDefault="009C7EBF">
                  <w:pPr>
                    <w:rPr>
                      <w:rFonts w:ascii="Times New Roman" w:hAnsi="Times New Roman"/>
                      <w:sz w:val="16"/>
                      <w:szCs w:val="16"/>
                      <w:lang w:val="en-GB" w:eastAsia="en-GB"/>
                    </w:rPr>
                  </w:pPr>
                </w:p>
              </w:tc>
              <w:tc>
                <w:tcPr>
                  <w:tcW w:w="1690" w:type="dxa"/>
                  <w:tcBorders>
                    <w:top w:val="single" w:sz="4" w:space="0" w:color="auto"/>
                    <w:left w:val="single" w:sz="4" w:space="0" w:color="auto"/>
                    <w:bottom w:val="single" w:sz="4" w:space="0" w:color="auto"/>
                    <w:right w:val="single" w:sz="4" w:space="0" w:color="auto"/>
                  </w:tcBorders>
                </w:tcPr>
                <w:p w14:paraId="27AD32F9" w14:textId="77777777" w:rsidR="009C7EBF" w:rsidRDefault="00056357">
                  <w:pPr>
                    <w:rPr>
                      <w:sz w:val="16"/>
                      <w:szCs w:val="16"/>
                      <w:lang w:val="en-GB" w:eastAsia="en-GB"/>
                    </w:rPr>
                  </w:pPr>
                  <w:r>
                    <w:rPr>
                      <w:sz w:val="16"/>
                      <w:szCs w:val="16"/>
                      <w:lang w:val="en-GB"/>
                    </w:rPr>
                    <w:t>{60%, 6m, 2m},</w:t>
                  </w:r>
                </w:p>
                <w:p w14:paraId="27AD32FA" w14:textId="77777777" w:rsidR="009C7EBF" w:rsidRDefault="00056357">
                  <w:pPr>
                    <w:rPr>
                      <w:sz w:val="16"/>
                      <w:szCs w:val="16"/>
                      <w:lang w:val="en-GB"/>
                    </w:rPr>
                  </w:pPr>
                  <w:r>
                    <w:rPr>
                      <w:sz w:val="16"/>
                      <w:szCs w:val="16"/>
                      <w:lang w:val="en-GB"/>
                    </w:rPr>
                    <w:t>23 dBm UE power</w:t>
                  </w:r>
                </w:p>
              </w:tc>
              <w:tc>
                <w:tcPr>
                  <w:tcW w:w="720" w:type="dxa"/>
                  <w:vMerge/>
                  <w:tcBorders>
                    <w:top w:val="single" w:sz="4" w:space="0" w:color="auto"/>
                    <w:left w:val="single" w:sz="4" w:space="0" w:color="auto"/>
                    <w:bottom w:val="single" w:sz="4" w:space="0" w:color="auto"/>
                    <w:right w:val="single" w:sz="4" w:space="0" w:color="auto"/>
                  </w:tcBorders>
                  <w:vAlign w:val="center"/>
                </w:tcPr>
                <w:p w14:paraId="27AD32FB" w14:textId="77777777" w:rsidR="009C7EBF" w:rsidRDefault="009C7EBF">
                  <w:pPr>
                    <w:rPr>
                      <w:rFonts w:ascii="Times New Roman" w:hAnsi="Times New Roman"/>
                      <w:sz w:val="16"/>
                      <w:szCs w:val="16"/>
                      <w:lang w:val="en-GB" w:eastAsia="en-GB"/>
                    </w:rPr>
                  </w:pPr>
                </w:p>
              </w:tc>
              <w:tc>
                <w:tcPr>
                  <w:tcW w:w="630" w:type="dxa"/>
                  <w:vMerge/>
                  <w:tcBorders>
                    <w:top w:val="single" w:sz="4" w:space="0" w:color="auto"/>
                    <w:left w:val="single" w:sz="4" w:space="0" w:color="auto"/>
                    <w:bottom w:val="single" w:sz="4" w:space="0" w:color="auto"/>
                    <w:right w:val="single" w:sz="4" w:space="0" w:color="auto"/>
                  </w:tcBorders>
                  <w:vAlign w:val="center"/>
                </w:tcPr>
                <w:p w14:paraId="27AD32FC" w14:textId="77777777" w:rsidR="009C7EBF" w:rsidRDefault="009C7EBF">
                  <w:pPr>
                    <w:rPr>
                      <w:rFonts w:ascii="Times New Roman" w:hAnsi="Times New Roman"/>
                      <w:sz w:val="16"/>
                      <w:szCs w:val="16"/>
                      <w:lang w:val="en-GB" w:eastAsia="en-GB"/>
                    </w:rPr>
                  </w:pPr>
                </w:p>
              </w:tc>
              <w:tc>
                <w:tcPr>
                  <w:tcW w:w="1081" w:type="dxa"/>
                  <w:vMerge/>
                  <w:tcBorders>
                    <w:top w:val="single" w:sz="4" w:space="0" w:color="auto"/>
                    <w:left w:val="single" w:sz="4" w:space="0" w:color="auto"/>
                    <w:bottom w:val="single" w:sz="4" w:space="0" w:color="auto"/>
                    <w:right w:val="single" w:sz="4" w:space="0" w:color="auto"/>
                  </w:tcBorders>
                  <w:vAlign w:val="center"/>
                </w:tcPr>
                <w:p w14:paraId="27AD32FD" w14:textId="77777777" w:rsidR="009C7EBF" w:rsidRDefault="009C7EBF">
                  <w:pPr>
                    <w:rPr>
                      <w:rFonts w:ascii="Times New Roman" w:hAnsi="Times New Roman"/>
                      <w:sz w:val="16"/>
                      <w:szCs w:val="16"/>
                      <w:lang w:val="en-GB" w:eastAsia="en-GB"/>
                    </w:rPr>
                  </w:pPr>
                </w:p>
              </w:tc>
              <w:tc>
                <w:tcPr>
                  <w:tcW w:w="1171" w:type="dxa"/>
                  <w:vMerge/>
                  <w:tcBorders>
                    <w:top w:val="single" w:sz="4" w:space="0" w:color="auto"/>
                    <w:left w:val="single" w:sz="4" w:space="0" w:color="auto"/>
                    <w:bottom w:val="single" w:sz="4" w:space="0" w:color="auto"/>
                    <w:right w:val="single" w:sz="4" w:space="0" w:color="auto"/>
                  </w:tcBorders>
                  <w:vAlign w:val="center"/>
                </w:tcPr>
                <w:p w14:paraId="27AD32FE" w14:textId="77777777" w:rsidR="009C7EBF" w:rsidRDefault="009C7EBF">
                  <w:pPr>
                    <w:rPr>
                      <w:rFonts w:ascii="Times New Roman" w:hAnsi="Times New Roman"/>
                      <w:sz w:val="16"/>
                      <w:szCs w:val="16"/>
                      <w:lang w:val="en-GB" w:eastAsia="en-GB"/>
                    </w:rPr>
                  </w:pPr>
                </w:p>
              </w:tc>
              <w:tc>
                <w:tcPr>
                  <w:tcW w:w="811" w:type="dxa"/>
                  <w:tcBorders>
                    <w:top w:val="single" w:sz="4" w:space="0" w:color="auto"/>
                    <w:left w:val="single" w:sz="4" w:space="0" w:color="auto"/>
                    <w:bottom w:val="single" w:sz="4" w:space="0" w:color="auto"/>
                    <w:right w:val="single" w:sz="4" w:space="0" w:color="auto"/>
                  </w:tcBorders>
                </w:tcPr>
                <w:p w14:paraId="27AD32FF" w14:textId="77777777" w:rsidR="009C7EBF" w:rsidRDefault="00056357">
                  <w:pPr>
                    <w:rPr>
                      <w:sz w:val="16"/>
                      <w:szCs w:val="16"/>
                      <w:lang w:val="en-GB" w:eastAsia="ja-JP"/>
                    </w:rPr>
                  </w:pPr>
                  <w:r>
                    <w:rPr>
                      <w:sz w:val="16"/>
                      <w:szCs w:val="16"/>
                      <w:lang w:val="en-GB" w:eastAsia="ja-JP"/>
                    </w:rPr>
                    <w:t>1.345</w:t>
                  </w:r>
                </w:p>
              </w:tc>
            </w:tr>
          </w:tbl>
          <w:p w14:paraId="27AD3301" w14:textId="77777777" w:rsidR="009C7EBF" w:rsidRDefault="009C7EBF">
            <w:pPr>
              <w:rPr>
                <w:lang w:val="en-GB"/>
              </w:rPr>
            </w:pPr>
          </w:p>
        </w:tc>
      </w:tr>
    </w:tbl>
    <w:p w14:paraId="27AD3303" w14:textId="77777777" w:rsidR="009C7EBF" w:rsidRDefault="009C7EBF">
      <w:pPr>
        <w:rPr>
          <w:lang w:val="en-GB" w:eastAsia="ja-JP"/>
        </w:rPr>
      </w:pPr>
    </w:p>
    <w:p w14:paraId="27AD3304" w14:textId="77777777" w:rsidR="009C7EBF" w:rsidRDefault="00056357">
      <w:pPr>
        <w:pStyle w:val="Heading3"/>
      </w:pPr>
      <w:r>
        <w:t>Additional generalization aspect: different sampling periods</w:t>
      </w:r>
    </w:p>
    <w:tbl>
      <w:tblPr>
        <w:tblStyle w:val="TableGrid"/>
        <w:tblW w:w="0" w:type="auto"/>
        <w:tblLook w:val="04A0" w:firstRow="1" w:lastRow="0" w:firstColumn="1" w:lastColumn="0" w:noHBand="0" w:noVBand="1"/>
      </w:tblPr>
      <w:tblGrid>
        <w:gridCol w:w="9962"/>
      </w:tblGrid>
      <w:tr w:rsidR="009C7EBF" w14:paraId="27AD3413" w14:textId="77777777">
        <w:tc>
          <w:tcPr>
            <w:tcW w:w="9962" w:type="dxa"/>
          </w:tcPr>
          <w:p w14:paraId="27AD3305" w14:textId="77777777" w:rsidR="009C7EBF" w:rsidRDefault="00056357">
            <w:pPr>
              <w:pStyle w:val="ListParagraph"/>
              <w:numPr>
                <w:ilvl w:val="0"/>
                <w:numId w:val="20"/>
              </w:numPr>
              <w:rPr>
                <w:lang w:eastAsia="ja-JP"/>
              </w:rPr>
            </w:pPr>
            <w:r>
              <w:rPr>
                <w:lang w:eastAsia="ja-JP"/>
              </w:rPr>
              <w:t>MediaTek (R1-2212230)</w:t>
            </w:r>
          </w:p>
          <w:p w14:paraId="27AD3306" w14:textId="77777777" w:rsidR="009C7EBF" w:rsidRDefault="00056357">
            <w:pPr>
              <w:rPr>
                <w:lang w:eastAsia="ja-JP"/>
              </w:rPr>
            </w:pPr>
            <w:r>
              <w:rPr>
                <w:lang w:eastAsia="ja-JP"/>
              </w:rPr>
              <w:t>Table 6. Evaluation results for AI/ML model deployed on UE or network-side with generalization, CNN</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2"/>
              <w:gridCol w:w="793"/>
              <w:gridCol w:w="684"/>
              <w:gridCol w:w="953"/>
              <w:gridCol w:w="548"/>
              <w:gridCol w:w="1218"/>
              <w:gridCol w:w="721"/>
              <w:gridCol w:w="1083"/>
              <w:gridCol w:w="1219"/>
              <w:gridCol w:w="1269"/>
            </w:tblGrid>
            <w:tr w:rsidR="009C7EBF" w14:paraId="27AD330E" w14:textId="77777777">
              <w:trPr>
                <w:jc w:val="center"/>
              </w:trPr>
              <w:tc>
                <w:tcPr>
                  <w:tcW w:w="1129" w:type="dxa"/>
                  <w:vMerge w:val="restart"/>
                  <w:tcBorders>
                    <w:top w:val="single" w:sz="4" w:space="0" w:color="auto"/>
                    <w:left w:val="single" w:sz="4" w:space="0" w:color="auto"/>
                    <w:bottom w:val="single" w:sz="4" w:space="0" w:color="auto"/>
                    <w:right w:val="single" w:sz="4" w:space="0" w:color="auto"/>
                  </w:tcBorders>
                </w:tcPr>
                <w:p w14:paraId="27AD3307" w14:textId="77777777" w:rsidR="009C7EBF" w:rsidRDefault="00056357">
                  <w:pPr>
                    <w:jc w:val="center"/>
                    <w:rPr>
                      <w:rFonts w:ascii="Times" w:eastAsia="Batang" w:hAnsi="Times" w:cs="Times New Roman"/>
                      <w:b/>
                      <w:sz w:val="18"/>
                      <w:szCs w:val="18"/>
                    </w:rPr>
                  </w:pPr>
                  <w:r>
                    <w:rPr>
                      <w:rFonts w:ascii="Times" w:eastAsia="Batang" w:hAnsi="Times"/>
                      <w:b/>
                      <w:sz w:val="18"/>
                      <w:szCs w:val="18"/>
                    </w:rPr>
                    <w:t>Model input</w:t>
                  </w:r>
                </w:p>
              </w:tc>
              <w:tc>
                <w:tcPr>
                  <w:tcW w:w="851" w:type="dxa"/>
                  <w:vMerge w:val="restart"/>
                  <w:tcBorders>
                    <w:top w:val="single" w:sz="4" w:space="0" w:color="auto"/>
                    <w:left w:val="single" w:sz="4" w:space="0" w:color="auto"/>
                    <w:bottom w:val="single" w:sz="4" w:space="0" w:color="auto"/>
                    <w:right w:val="single" w:sz="4" w:space="0" w:color="auto"/>
                  </w:tcBorders>
                </w:tcPr>
                <w:p w14:paraId="27AD3308" w14:textId="77777777" w:rsidR="009C7EBF" w:rsidRDefault="00056357">
                  <w:pPr>
                    <w:jc w:val="center"/>
                    <w:rPr>
                      <w:rFonts w:ascii="Times" w:eastAsia="Batang" w:hAnsi="Times"/>
                      <w:b/>
                      <w:sz w:val="18"/>
                      <w:szCs w:val="18"/>
                    </w:rPr>
                  </w:pPr>
                  <w:r>
                    <w:rPr>
                      <w:rFonts w:ascii="Times" w:eastAsia="Batang" w:hAnsi="Times"/>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27AD3309" w14:textId="77777777" w:rsidR="009C7EBF" w:rsidRDefault="00056357">
                  <w:pPr>
                    <w:jc w:val="center"/>
                    <w:rPr>
                      <w:rFonts w:ascii="Times" w:eastAsia="Batang" w:hAnsi="Times"/>
                      <w:b/>
                      <w:sz w:val="18"/>
                      <w:szCs w:val="18"/>
                    </w:rPr>
                  </w:pPr>
                  <w:r>
                    <w:rPr>
                      <w:rFonts w:ascii="Times" w:eastAsia="Batang" w:hAnsi="Times"/>
                      <w:b/>
                      <w:sz w:val="18"/>
                      <w:szCs w:val="18"/>
                    </w:rPr>
                    <w:t>Label</w:t>
                  </w:r>
                </w:p>
              </w:tc>
              <w:tc>
                <w:tcPr>
                  <w:tcW w:w="1275" w:type="dxa"/>
                  <w:gridSpan w:val="2"/>
                  <w:tcBorders>
                    <w:top w:val="single" w:sz="4" w:space="0" w:color="auto"/>
                    <w:left w:val="single" w:sz="4" w:space="0" w:color="auto"/>
                    <w:bottom w:val="single" w:sz="4" w:space="0" w:color="auto"/>
                    <w:right w:val="single" w:sz="4" w:space="0" w:color="auto"/>
                  </w:tcBorders>
                </w:tcPr>
                <w:p w14:paraId="27AD330A" w14:textId="77777777" w:rsidR="009C7EBF" w:rsidRDefault="00056357">
                  <w:pPr>
                    <w:jc w:val="center"/>
                    <w:rPr>
                      <w:rFonts w:ascii="Times" w:eastAsia="Batang" w:hAnsi="Times"/>
                      <w:b/>
                      <w:color w:val="FF0000"/>
                      <w:sz w:val="18"/>
                      <w:szCs w:val="18"/>
                    </w:rPr>
                  </w:pPr>
                  <w:r>
                    <w:rPr>
                      <w:rFonts w:ascii="Times" w:eastAsia="Batang" w:hAnsi="Times"/>
                      <w:b/>
                      <w:sz w:val="18"/>
                      <w:szCs w:val="18"/>
                    </w:rPr>
                    <w:t>Settings (e.g., drops, clutter param, mix)</w:t>
                  </w:r>
                </w:p>
              </w:tc>
              <w:tc>
                <w:tcPr>
                  <w:tcW w:w="1701" w:type="dxa"/>
                  <w:gridSpan w:val="2"/>
                  <w:tcBorders>
                    <w:top w:val="single" w:sz="4" w:space="0" w:color="auto"/>
                    <w:left w:val="single" w:sz="4" w:space="0" w:color="auto"/>
                    <w:bottom w:val="single" w:sz="4" w:space="0" w:color="auto"/>
                    <w:right w:val="single" w:sz="4" w:space="0" w:color="auto"/>
                  </w:tcBorders>
                </w:tcPr>
                <w:p w14:paraId="27AD330B" w14:textId="77777777" w:rsidR="009C7EBF" w:rsidRDefault="00056357">
                  <w:pPr>
                    <w:jc w:val="center"/>
                    <w:rPr>
                      <w:rFonts w:ascii="Times" w:eastAsia="Batang" w:hAnsi="Times"/>
                      <w:b/>
                      <w:sz w:val="18"/>
                      <w:szCs w:val="18"/>
                    </w:rPr>
                  </w:pPr>
                  <w:r>
                    <w:rPr>
                      <w:rFonts w:ascii="Times" w:eastAsia="Batang" w:hAnsi="Times"/>
                      <w:b/>
                      <w:sz w:val="18"/>
                      <w:szCs w:val="18"/>
                    </w:rPr>
                    <w:t>Data</w:t>
                  </w:r>
                  <w:r>
                    <w:rPr>
                      <w:rFonts w:ascii="Times" w:eastAsia="Batang" w:hAnsi="Times"/>
                      <w:b/>
                      <w:color w:val="000000" w:themeColor="text1"/>
                      <w:sz w:val="18"/>
                      <w:szCs w:val="18"/>
                    </w:rPr>
                    <w:t xml:space="preserve">set </w:t>
                  </w:r>
                  <w:r>
                    <w:rPr>
                      <w:rFonts w:ascii="Times" w:eastAsia="Batang" w:hAnsi="Times"/>
                      <w:b/>
                      <w:sz w:val="18"/>
                      <w:szCs w:val="18"/>
                    </w:rPr>
                    <w:t>size</w:t>
                  </w:r>
                </w:p>
              </w:tc>
              <w:tc>
                <w:tcPr>
                  <w:tcW w:w="2410" w:type="dxa"/>
                  <w:gridSpan w:val="2"/>
                  <w:tcBorders>
                    <w:top w:val="single" w:sz="4" w:space="0" w:color="auto"/>
                    <w:left w:val="single" w:sz="4" w:space="0" w:color="auto"/>
                    <w:bottom w:val="single" w:sz="4" w:space="0" w:color="auto"/>
                    <w:right w:val="single" w:sz="4" w:space="0" w:color="auto"/>
                  </w:tcBorders>
                </w:tcPr>
                <w:p w14:paraId="27AD330C" w14:textId="77777777" w:rsidR="009C7EBF" w:rsidRDefault="00056357">
                  <w:pPr>
                    <w:jc w:val="center"/>
                    <w:rPr>
                      <w:rFonts w:ascii="Times" w:eastAsia="Batang" w:hAnsi="Times"/>
                      <w:b/>
                      <w:sz w:val="18"/>
                      <w:szCs w:val="18"/>
                    </w:rPr>
                  </w:pPr>
                  <w:r>
                    <w:rPr>
                      <w:rFonts w:ascii="Times" w:eastAsia="Batang" w:hAnsi="Times"/>
                      <w:b/>
                      <w:sz w:val="18"/>
                      <w:szCs w:val="18"/>
                    </w:rPr>
                    <w:t>AI/ML complexity</w:t>
                  </w:r>
                </w:p>
              </w:tc>
              <w:tc>
                <w:tcPr>
                  <w:tcW w:w="1465" w:type="dxa"/>
                  <w:tcBorders>
                    <w:top w:val="single" w:sz="4" w:space="0" w:color="auto"/>
                    <w:left w:val="single" w:sz="4" w:space="0" w:color="auto"/>
                    <w:bottom w:val="single" w:sz="4" w:space="0" w:color="auto"/>
                    <w:right w:val="single" w:sz="4" w:space="0" w:color="auto"/>
                  </w:tcBorders>
                </w:tcPr>
                <w:p w14:paraId="27AD330D" w14:textId="77777777" w:rsidR="009C7EBF" w:rsidRDefault="00056357">
                  <w:pPr>
                    <w:jc w:val="center"/>
                    <w:rPr>
                      <w:rFonts w:ascii="Times" w:eastAsia="Batang" w:hAnsi="Times"/>
                      <w:b/>
                      <w:sz w:val="18"/>
                      <w:szCs w:val="18"/>
                    </w:rPr>
                  </w:pPr>
                  <w:r>
                    <w:rPr>
                      <w:rFonts w:ascii="Times" w:eastAsia="Batang" w:hAnsi="Times"/>
                      <w:b/>
                      <w:sz w:val="18"/>
                      <w:szCs w:val="18"/>
                    </w:rPr>
                    <w:t>Horizontal pos. accuracy at CDF=90% (m)</w:t>
                  </w:r>
                </w:p>
              </w:tc>
            </w:tr>
            <w:tr w:rsidR="009C7EBF" w14:paraId="27AD3319" w14:textId="77777777">
              <w:trPr>
                <w:trHeight w:val="529"/>
                <w:jc w:val="center"/>
              </w:trPr>
              <w:tc>
                <w:tcPr>
                  <w:tcW w:w="1129" w:type="dxa"/>
                  <w:vMerge/>
                  <w:tcBorders>
                    <w:top w:val="single" w:sz="4" w:space="0" w:color="auto"/>
                    <w:left w:val="single" w:sz="4" w:space="0" w:color="auto"/>
                    <w:bottom w:val="single" w:sz="4" w:space="0" w:color="auto"/>
                    <w:right w:val="single" w:sz="4" w:space="0" w:color="auto"/>
                  </w:tcBorders>
                  <w:vAlign w:val="center"/>
                </w:tcPr>
                <w:p w14:paraId="27AD330F" w14:textId="77777777" w:rsidR="009C7EBF" w:rsidRDefault="009C7EBF">
                  <w:pPr>
                    <w:rPr>
                      <w:rFonts w:ascii="Times" w:eastAsia="Batang" w:hAnsi="Times"/>
                      <w:b/>
                      <w:sz w:val="18"/>
                      <w:szCs w:val="18"/>
                      <w:lang w:val="en-GB"/>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27AD3310" w14:textId="77777777" w:rsidR="009C7EBF" w:rsidRDefault="009C7EBF">
                  <w:pPr>
                    <w:rPr>
                      <w:rFonts w:ascii="Times" w:eastAsia="Batang" w:hAnsi="Times"/>
                      <w:b/>
                      <w:sz w:val="18"/>
                      <w:szCs w:val="18"/>
                      <w:lang w:val="en-GB"/>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7AD3311" w14:textId="77777777" w:rsidR="009C7EBF" w:rsidRDefault="009C7EBF">
                  <w:pPr>
                    <w:rPr>
                      <w:rFonts w:ascii="Times" w:eastAsia="Batang" w:hAnsi="Times"/>
                      <w:b/>
                      <w:sz w:val="18"/>
                      <w:szCs w:val="18"/>
                      <w:lang w:val="en-GB"/>
                    </w:rPr>
                  </w:pPr>
                </w:p>
              </w:tc>
              <w:tc>
                <w:tcPr>
                  <w:tcW w:w="708" w:type="dxa"/>
                  <w:tcBorders>
                    <w:top w:val="single" w:sz="4" w:space="0" w:color="auto"/>
                    <w:left w:val="single" w:sz="4" w:space="0" w:color="auto"/>
                    <w:bottom w:val="single" w:sz="4" w:space="0" w:color="auto"/>
                    <w:right w:val="single" w:sz="4" w:space="0" w:color="auto"/>
                  </w:tcBorders>
                  <w:vAlign w:val="center"/>
                </w:tcPr>
                <w:p w14:paraId="27AD3312" w14:textId="77777777" w:rsidR="009C7EBF" w:rsidRDefault="00056357">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567" w:type="dxa"/>
                  <w:tcBorders>
                    <w:top w:val="single" w:sz="4" w:space="0" w:color="auto"/>
                    <w:left w:val="single" w:sz="4" w:space="0" w:color="auto"/>
                    <w:bottom w:val="single" w:sz="4" w:space="0" w:color="auto"/>
                    <w:right w:val="single" w:sz="4" w:space="0" w:color="auto"/>
                  </w:tcBorders>
                  <w:vAlign w:val="center"/>
                </w:tcPr>
                <w:p w14:paraId="27AD3313" w14:textId="77777777" w:rsidR="009C7EBF" w:rsidRDefault="00056357">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851" w:type="dxa"/>
                  <w:tcBorders>
                    <w:top w:val="single" w:sz="4" w:space="0" w:color="auto"/>
                    <w:left w:val="single" w:sz="4" w:space="0" w:color="auto"/>
                    <w:bottom w:val="single" w:sz="4" w:space="0" w:color="auto"/>
                    <w:right w:val="single" w:sz="4" w:space="0" w:color="auto"/>
                  </w:tcBorders>
                  <w:vAlign w:val="center"/>
                </w:tcPr>
                <w:p w14:paraId="27AD3314" w14:textId="77777777" w:rsidR="009C7EBF" w:rsidRDefault="00056357">
                  <w:pPr>
                    <w:jc w:val="center"/>
                    <w:rPr>
                      <w:rFonts w:ascii="Times" w:eastAsia="Batang" w:hAnsi="Times"/>
                      <w:sz w:val="18"/>
                      <w:szCs w:val="18"/>
                    </w:rPr>
                  </w:pPr>
                  <w:r>
                    <w:rPr>
                      <w:rFonts w:ascii="Times" w:eastAsia="Batang" w:hAnsi="Times"/>
                      <w:sz w:val="18"/>
                      <w:szCs w:val="18"/>
                    </w:rPr>
                    <w:t>Train</w:t>
                  </w:r>
                </w:p>
              </w:tc>
              <w:tc>
                <w:tcPr>
                  <w:tcW w:w="850" w:type="dxa"/>
                  <w:tcBorders>
                    <w:top w:val="single" w:sz="4" w:space="0" w:color="auto"/>
                    <w:left w:val="single" w:sz="4" w:space="0" w:color="auto"/>
                    <w:bottom w:val="single" w:sz="4" w:space="0" w:color="auto"/>
                    <w:right w:val="single" w:sz="4" w:space="0" w:color="auto"/>
                  </w:tcBorders>
                  <w:vAlign w:val="center"/>
                </w:tcPr>
                <w:p w14:paraId="27AD3315" w14:textId="77777777" w:rsidR="009C7EBF" w:rsidRDefault="00056357">
                  <w:pPr>
                    <w:jc w:val="center"/>
                    <w:rPr>
                      <w:rFonts w:ascii="Times" w:eastAsia="Batang" w:hAnsi="Times"/>
                      <w:sz w:val="18"/>
                      <w:szCs w:val="18"/>
                    </w:rPr>
                  </w:pPr>
                  <w:r>
                    <w:rPr>
                      <w:rFonts w:ascii="Times" w:eastAsia="Batang" w:hAnsi="Times"/>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27AD3316" w14:textId="77777777" w:rsidR="009C7EBF" w:rsidRDefault="00056357">
                  <w:pPr>
                    <w:jc w:val="center"/>
                    <w:rPr>
                      <w:rFonts w:ascii="Times" w:eastAsia="Batang" w:hAnsi="Times"/>
                      <w:sz w:val="18"/>
                      <w:szCs w:val="18"/>
                    </w:rPr>
                  </w:pPr>
                  <w:r>
                    <w:rPr>
                      <w:rFonts w:ascii="Times" w:eastAsia="Batang" w:hAnsi="Times"/>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27AD3317" w14:textId="77777777" w:rsidR="009C7EBF" w:rsidRDefault="00056357">
                  <w:pPr>
                    <w:jc w:val="center"/>
                    <w:rPr>
                      <w:rFonts w:ascii="Times" w:eastAsia="Batang" w:hAnsi="Times"/>
                      <w:sz w:val="18"/>
                      <w:szCs w:val="18"/>
                    </w:rPr>
                  </w:pPr>
                  <w:r>
                    <w:rPr>
                      <w:rFonts w:ascii="Times" w:eastAsia="Batang" w:hAnsi="Times"/>
                      <w:sz w:val="18"/>
                      <w:szCs w:val="18"/>
                    </w:rPr>
                    <w:t>Computation complexity</w:t>
                  </w:r>
                </w:p>
              </w:tc>
              <w:tc>
                <w:tcPr>
                  <w:tcW w:w="1465" w:type="dxa"/>
                  <w:tcBorders>
                    <w:top w:val="single" w:sz="4" w:space="0" w:color="auto"/>
                    <w:left w:val="single" w:sz="4" w:space="0" w:color="auto"/>
                    <w:bottom w:val="single" w:sz="4" w:space="0" w:color="auto"/>
                    <w:right w:val="single" w:sz="4" w:space="0" w:color="auto"/>
                  </w:tcBorders>
                </w:tcPr>
                <w:p w14:paraId="27AD3318" w14:textId="77777777" w:rsidR="009C7EBF" w:rsidRDefault="00056357">
                  <w:pPr>
                    <w:jc w:val="center"/>
                    <w:rPr>
                      <w:rFonts w:ascii="Times" w:eastAsia="Batang" w:hAnsi="Times"/>
                      <w:sz w:val="18"/>
                      <w:szCs w:val="18"/>
                    </w:rPr>
                  </w:pPr>
                  <w:r>
                    <w:rPr>
                      <w:rFonts w:ascii="Times" w:eastAsia="Batang" w:hAnsi="Times"/>
                      <w:sz w:val="18"/>
                      <w:szCs w:val="18"/>
                    </w:rPr>
                    <w:t>AI/ML</w:t>
                  </w:r>
                </w:p>
              </w:tc>
            </w:tr>
            <w:tr w:rsidR="009C7EBF" w14:paraId="27AD3324" w14:textId="77777777">
              <w:trPr>
                <w:trHeight w:val="35"/>
                <w:jc w:val="center"/>
              </w:trPr>
              <w:tc>
                <w:tcPr>
                  <w:tcW w:w="1129" w:type="dxa"/>
                  <w:vMerge w:val="restart"/>
                  <w:tcBorders>
                    <w:top w:val="single" w:sz="4" w:space="0" w:color="auto"/>
                    <w:left w:val="single" w:sz="4" w:space="0" w:color="auto"/>
                    <w:bottom w:val="single" w:sz="4" w:space="0" w:color="auto"/>
                    <w:right w:val="single" w:sz="4" w:space="0" w:color="auto"/>
                  </w:tcBorders>
                </w:tcPr>
                <w:p w14:paraId="27AD331A" w14:textId="77777777" w:rsidR="009C7EBF" w:rsidRDefault="00056357">
                  <w:pPr>
                    <w:jc w:val="center"/>
                    <w:rPr>
                      <w:rFonts w:ascii="Times" w:hAnsi="Times"/>
                      <w:sz w:val="18"/>
                      <w:szCs w:val="18"/>
                    </w:rPr>
                  </w:pPr>
                  <w:r>
                    <w:rPr>
                      <w:rFonts w:ascii="Times" w:hAnsi="Times"/>
                      <w:sz w:val="18"/>
                      <w:szCs w:val="18"/>
                    </w:rPr>
                    <w:t>1-port CIR [18,1,256]</w:t>
                  </w:r>
                </w:p>
              </w:tc>
              <w:tc>
                <w:tcPr>
                  <w:tcW w:w="851" w:type="dxa"/>
                  <w:vMerge w:val="restart"/>
                  <w:tcBorders>
                    <w:top w:val="single" w:sz="4" w:space="0" w:color="auto"/>
                    <w:left w:val="single" w:sz="4" w:space="0" w:color="auto"/>
                    <w:bottom w:val="single" w:sz="4" w:space="0" w:color="auto"/>
                    <w:right w:val="single" w:sz="4" w:space="0" w:color="auto"/>
                  </w:tcBorders>
                </w:tcPr>
                <w:p w14:paraId="27AD331B" w14:textId="77777777" w:rsidR="009C7EBF" w:rsidRDefault="00056357">
                  <w:pPr>
                    <w:jc w:val="center"/>
                    <w:rPr>
                      <w:rFonts w:ascii="Times" w:hAnsi="Times"/>
                      <w:sz w:val="18"/>
                      <w:szCs w:val="18"/>
                    </w:rPr>
                  </w:pPr>
                  <w:r>
                    <w:rPr>
                      <w:rFonts w:ascii="Times" w:hAnsi="Times"/>
                      <w:sz w:val="18"/>
                      <w:szCs w:val="18"/>
                    </w:rPr>
                    <w:t>UE pos [x,y]</w:t>
                  </w:r>
                </w:p>
              </w:tc>
              <w:tc>
                <w:tcPr>
                  <w:tcW w:w="709" w:type="dxa"/>
                  <w:vMerge w:val="restart"/>
                  <w:tcBorders>
                    <w:top w:val="single" w:sz="4" w:space="0" w:color="auto"/>
                    <w:left w:val="single" w:sz="4" w:space="0" w:color="auto"/>
                    <w:bottom w:val="single" w:sz="4" w:space="0" w:color="auto"/>
                    <w:right w:val="single" w:sz="4" w:space="0" w:color="auto"/>
                  </w:tcBorders>
                </w:tcPr>
                <w:p w14:paraId="27AD331C" w14:textId="77777777" w:rsidR="009C7EBF" w:rsidRDefault="00056357">
                  <w:pPr>
                    <w:jc w:val="center"/>
                    <w:rPr>
                      <w:rFonts w:ascii="Times" w:hAnsi="Times"/>
                      <w:sz w:val="18"/>
                      <w:szCs w:val="18"/>
                    </w:rPr>
                  </w:pPr>
                  <w:r>
                    <w:rPr>
                      <w:rFonts w:ascii="Times" w:hAnsi="Times"/>
                      <w:sz w:val="18"/>
                      <w:szCs w:val="18"/>
                    </w:rPr>
                    <w:t>0%</w:t>
                  </w:r>
                </w:p>
              </w:tc>
              <w:tc>
                <w:tcPr>
                  <w:tcW w:w="708" w:type="dxa"/>
                  <w:tcBorders>
                    <w:top w:val="single" w:sz="4" w:space="0" w:color="auto"/>
                    <w:left w:val="single" w:sz="4" w:space="0" w:color="auto"/>
                    <w:bottom w:val="single" w:sz="4" w:space="0" w:color="auto"/>
                    <w:right w:val="single" w:sz="4" w:space="0" w:color="auto"/>
                  </w:tcBorders>
                </w:tcPr>
                <w:p w14:paraId="27AD331D" w14:textId="77777777" w:rsidR="009C7EBF" w:rsidRDefault="00056357">
                  <w:pPr>
                    <w:jc w:val="center"/>
                    <w:rPr>
                      <w:rFonts w:ascii="Times" w:hAnsi="Times"/>
                      <w:sz w:val="18"/>
                      <w:szCs w:val="18"/>
                    </w:rPr>
                  </w:pPr>
                  <w:r>
                    <w:rPr>
                      <w:rFonts w:ascii="Times" w:hAnsi="Times"/>
                      <w:sz w:val="18"/>
                      <w:szCs w:val="18"/>
                    </w:rPr>
                    <w:t>9.3ns</w:t>
                  </w:r>
                </w:p>
              </w:tc>
              <w:tc>
                <w:tcPr>
                  <w:tcW w:w="567" w:type="dxa"/>
                  <w:tcBorders>
                    <w:top w:val="single" w:sz="4" w:space="0" w:color="auto"/>
                    <w:left w:val="single" w:sz="4" w:space="0" w:color="auto"/>
                    <w:bottom w:val="single" w:sz="4" w:space="0" w:color="auto"/>
                    <w:right w:val="single" w:sz="4" w:space="0" w:color="auto"/>
                  </w:tcBorders>
                </w:tcPr>
                <w:p w14:paraId="27AD331E" w14:textId="77777777" w:rsidR="009C7EBF" w:rsidRDefault="00056357">
                  <w:pPr>
                    <w:jc w:val="center"/>
                    <w:rPr>
                      <w:rFonts w:ascii="Times" w:hAnsi="Times"/>
                      <w:sz w:val="18"/>
                      <w:szCs w:val="18"/>
                    </w:rPr>
                  </w:pPr>
                  <w:r>
                    <w:rPr>
                      <w:rFonts w:ascii="Times" w:hAnsi="Times"/>
                      <w:sz w:val="18"/>
                      <w:szCs w:val="18"/>
                    </w:rPr>
                    <w:t>1ns</w:t>
                  </w:r>
                </w:p>
              </w:tc>
              <w:tc>
                <w:tcPr>
                  <w:tcW w:w="851" w:type="dxa"/>
                  <w:tcBorders>
                    <w:top w:val="single" w:sz="4" w:space="0" w:color="auto"/>
                    <w:left w:val="single" w:sz="4" w:space="0" w:color="auto"/>
                    <w:bottom w:val="single" w:sz="4" w:space="0" w:color="auto"/>
                    <w:right w:val="single" w:sz="4" w:space="0" w:color="auto"/>
                  </w:tcBorders>
                </w:tcPr>
                <w:p w14:paraId="27AD331F" w14:textId="77777777" w:rsidR="009C7EBF" w:rsidRDefault="00056357">
                  <w:pPr>
                    <w:jc w:val="center"/>
                    <w:rPr>
                      <w:rFonts w:ascii="Times" w:hAnsi="Times"/>
                      <w:sz w:val="18"/>
                      <w:szCs w:val="18"/>
                    </w:rPr>
                  </w:pPr>
                  <w:r>
                    <w:rPr>
                      <w:rFonts w:ascii="Times" w:hAnsi="Times"/>
                      <w:sz w:val="18"/>
                      <w:szCs w:val="18"/>
                    </w:rPr>
                    <w:t>32400</w:t>
                  </w:r>
                </w:p>
              </w:tc>
              <w:tc>
                <w:tcPr>
                  <w:tcW w:w="850" w:type="dxa"/>
                  <w:tcBorders>
                    <w:top w:val="single" w:sz="4" w:space="0" w:color="auto"/>
                    <w:left w:val="single" w:sz="4" w:space="0" w:color="auto"/>
                    <w:bottom w:val="single" w:sz="4" w:space="0" w:color="auto"/>
                    <w:right w:val="single" w:sz="4" w:space="0" w:color="auto"/>
                  </w:tcBorders>
                </w:tcPr>
                <w:p w14:paraId="27AD3320" w14:textId="77777777" w:rsidR="009C7EBF" w:rsidRDefault="00056357">
                  <w:pPr>
                    <w:jc w:val="center"/>
                    <w:rPr>
                      <w:rFonts w:ascii="Times"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27AD3321" w14:textId="77777777" w:rsidR="009C7EBF" w:rsidRDefault="00056357">
                  <w:pPr>
                    <w:jc w:val="center"/>
                    <w:rPr>
                      <w:rFonts w:ascii="Times" w:hAnsi="Times"/>
                      <w:sz w:val="18"/>
                      <w:szCs w:val="18"/>
                    </w:rPr>
                  </w:pPr>
                  <w:r>
                    <w:rPr>
                      <w:rFonts w:ascii="Times" w:hAnsi="Times"/>
                      <w:sz w:val="18"/>
                      <w:szCs w:val="18"/>
                    </w:rPr>
                    <w:t>202.10K</w:t>
                  </w:r>
                </w:p>
              </w:tc>
              <w:tc>
                <w:tcPr>
                  <w:tcW w:w="1276" w:type="dxa"/>
                  <w:vMerge w:val="restart"/>
                  <w:tcBorders>
                    <w:top w:val="single" w:sz="4" w:space="0" w:color="auto"/>
                    <w:left w:val="single" w:sz="4" w:space="0" w:color="auto"/>
                    <w:bottom w:val="single" w:sz="4" w:space="0" w:color="auto"/>
                    <w:right w:val="single" w:sz="4" w:space="0" w:color="auto"/>
                  </w:tcBorders>
                </w:tcPr>
                <w:p w14:paraId="27AD3322" w14:textId="77777777" w:rsidR="009C7EBF" w:rsidRDefault="00056357">
                  <w:pPr>
                    <w:jc w:val="center"/>
                    <w:rPr>
                      <w:rFonts w:ascii="Times" w:hAnsi="Times"/>
                      <w:sz w:val="18"/>
                      <w:szCs w:val="18"/>
                    </w:rPr>
                  </w:pPr>
                  <w:r>
                    <w:rPr>
                      <w:rFonts w:ascii="Times" w:hAnsi="Times"/>
                      <w:sz w:val="18"/>
                      <w:szCs w:val="18"/>
                    </w:rPr>
                    <w:t>73.18M</w:t>
                  </w:r>
                </w:p>
              </w:tc>
              <w:tc>
                <w:tcPr>
                  <w:tcW w:w="1465" w:type="dxa"/>
                  <w:tcBorders>
                    <w:top w:val="single" w:sz="4" w:space="0" w:color="auto"/>
                    <w:left w:val="single" w:sz="4" w:space="0" w:color="auto"/>
                    <w:bottom w:val="single" w:sz="4" w:space="0" w:color="auto"/>
                    <w:right w:val="single" w:sz="4" w:space="0" w:color="auto"/>
                  </w:tcBorders>
                </w:tcPr>
                <w:p w14:paraId="27AD3323" w14:textId="77777777" w:rsidR="009C7EBF" w:rsidRDefault="00056357">
                  <w:pPr>
                    <w:jc w:val="center"/>
                    <w:rPr>
                      <w:rFonts w:ascii="Times" w:hAnsi="Times"/>
                      <w:sz w:val="18"/>
                      <w:szCs w:val="18"/>
                    </w:rPr>
                  </w:pPr>
                  <w:r>
                    <w:rPr>
                      <w:rFonts w:ascii="Times" w:hAnsi="Times"/>
                      <w:sz w:val="18"/>
                      <w:szCs w:val="18"/>
                    </w:rPr>
                    <w:t>&gt;10(</w:t>
                  </w:r>
                  <w:r>
                    <w:rPr>
                      <w:sz w:val="18"/>
                      <w:szCs w:val="18"/>
                    </w:rPr>
                    <w:t>65.22</w:t>
                  </w:r>
                  <w:r>
                    <w:rPr>
                      <w:rFonts w:ascii="Times" w:hAnsi="Times"/>
                      <w:sz w:val="18"/>
                      <w:szCs w:val="18"/>
                    </w:rPr>
                    <w:t>)</w:t>
                  </w:r>
                </w:p>
              </w:tc>
            </w:tr>
            <w:tr w:rsidR="009C7EBF" w14:paraId="27AD332F" w14:textId="77777777">
              <w:trPr>
                <w:trHeight w:val="35"/>
                <w:jc w:val="center"/>
              </w:trPr>
              <w:tc>
                <w:tcPr>
                  <w:tcW w:w="1129" w:type="dxa"/>
                  <w:vMerge/>
                  <w:tcBorders>
                    <w:top w:val="single" w:sz="4" w:space="0" w:color="auto"/>
                    <w:left w:val="single" w:sz="4" w:space="0" w:color="auto"/>
                    <w:bottom w:val="single" w:sz="4" w:space="0" w:color="auto"/>
                    <w:right w:val="single" w:sz="4" w:space="0" w:color="auto"/>
                  </w:tcBorders>
                  <w:vAlign w:val="center"/>
                </w:tcPr>
                <w:p w14:paraId="27AD3325" w14:textId="77777777" w:rsidR="009C7EBF" w:rsidRDefault="009C7EBF">
                  <w:pPr>
                    <w:rPr>
                      <w:rFonts w:ascii="Times" w:hAnsi="Times"/>
                      <w:sz w:val="18"/>
                      <w:szCs w:val="18"/>
                      <w:lang w:val="en-GB"/>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27AD3326" w14:textId="77777777" w:rsidR="009C7EBF" w:rsidRDefault="009C7EBF">
                  <w:pPr>
                    <w:rPr>
                      <w:rFonts w:ascii="Times" w:hAnsi="Times"/>
                      <w:sz w:val="18"/>
                      <w:szCs w:val="18"/>
                      <w:lang w:val="en-GB"/>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7AD3327" w14:textId="77777777" w:rsidR="009C7EBF" w:rsidRDefault="009C7EBF">
                  <w:pPr>
                    <w:rPr>
                      <w:rFonts w:ascii="Times" w:hAnsi="Times"/>
                      <w:sz w:val="18"/>
                      <w:szCs w:val="18"/>
                      <w:lang w:val="en-GB"/>
                    </w:rPr>
                  </w:pPr>
                </w:p>
              </w:tc>
              <w:tc>
                <w:tcPr>
                  <w:tcW w:w="708" w:type="dxa"/>
                  <w:tcBorders>
                    <w:top w:val="single" w:sz="4" w:space="0" w:color="auto"/>
                    <w:left w:val="single" w:sz="4" w:space="0" w:color="auto"/>
                    <w:bottom w:val="single" w:sz="4" w:space="0" w:color="auto"/>
                    <w:right w:val="single" w:sz="4" w:space="0" w:color="auto"/>
                  </w:tcBorders>
                </w:tcPr>
                <w:p w14:paraId="27AD3328" w14:textId="77777777" w:rsidR="009C7EBF" w:rsidRDefault="00056357">
                  <w:pPr>
                    <w:jc w:val="center"/>
                    <w:rPr>
                      <w:rFonts w:ascii="Times" w:hAnsi="Times"/>
                      <w:sz w:val="18"/>
                      <w:szCs w:val="18"/>
                    </w:rPr>
                  </w:pPr>
                  <w:r>
                    <w:rPr>
                      <w:rFonts w:ascii="Times" w:hAnsi="Times"/>
                      <w:sz w:val="18"/>
                      <w:szCs w:val="18"/>
                    </w:rPr>
                    <w:t>93.ns+1ns</w:t>
                  </w:r>
                </w:p>
              </w:tc>
              <w:tc>
                <w:tcPr>
                  <w:tcW w:w="567" w:type="dxa"/>
                  <w:tcBorders>
                    <w:top w:val="single" w:sz="4" w:space="0" w:color="auto"/>
                    <w:left w:val="single" w:sz="4" w:space="0" w:color="auto"/>
                    <w:bottom w:val="single" w:sz="4" w:space="0" w:color="auto"/>
                    <w:right w:val="single" w:sz="4" w:space="0" w:color="auto"/>
                  </w:tcBorders>
                </w:tcPr>
                <w:p w14:paraId="27AD3329" w14:textId="77777777" w:rsidR="009C7EBF" w:rsidRDefault="00056357">
                  <w:pPr>
                    <w:jc w:val="center"/>
                    <w:rPr>
                      <w:rFonts w:ascii="Times" w:hAnsi="Times"/>
                      <w:sz w:val="18"/>
                      <w:szCs w:val="18"/>
                    </w:rPr>
                  </w:pPr>
                  <w:r>
                    <w:rPr>
                      <w:rFonts w:ascii="Times" w:hAnsi="Times"/>
                      <w:sz w:val="18"/>
                      <w:szCs w:val="18"/>
                    </w:rPr>
                    <w:t>1ns</w:t>
                  </w:r>
                </w:p>
              </w:tc>
              <w:tc>
                <w:tcPr>
                  <w:tcW w:w="851" w:type="dxa"/>
                  <w:tcBorders>
                    <w:top w:val="single" w:sz="4" w:space="0" w:color="auto"/>
                    <w:left w:val="single" w:sz="4" w:space="0" w:color="auto"/>
                    <w:bottom w:val="single" w:sz="4" w:space="0" w:color="auto"/>
                    <w:right w:val="single" w:sz="4" w:space="0" w:color="auto"/>
                  </w:tcBorders>
                </w:tcPr>
                <w:p w14:paraId="27AD332A" w14:textId="77777777" w:rsidR="009C7EBF" w:rsidRDefault="00056357">
                  <w:pPr>
                    <w:jc w:val="center"/>
                    <w:rPr>
                      <w:rFonts w:ascii="Times" w:eastAsia="Batang" w:hAnsi="Times"/>
                      <w:sz w:val="18"/>
                      <w:szCs w:val="18"/>
                    </w:rPr>
                  </w:pPr>
                  <w:r>
                    <w:rPr>
                      <w:rFonts w:ascii="Times" w:hAnsi="Times"/>
                      <w:sz w:val="18"/>
                      <w:szCs w:val="18"/>
                    </w:rPr>
                    <w:t>16200+16200</w:t>
                  </w:r>
                </w:p>
              </w:tc>
              <w:tc>
                <w:tcPr>
                  <w:tcW w:w="850" w:type="dxa"/>
                  <w:tcBorders>
                    <w:top w:val="single" w:sz="4" w:space="0" w:color="auto"/>
                    <w:left w:val="single" w:sz="4" w:space="0" w:color="auto"/>
                    <w:bottom w:val="single" w:sz="4" w:space="0" w:color="auto"/>
                    <w:right w:val="single" w:sz="4" w:space="0" w:color="auto"/>
                  </w:tcBorders>
                </w:tcPr>
                <w:p w14:paraId="27AD332B" w14:textId="77777777" w:rsidR="009C7EBF" w:rsidRDefault="00056357">
                  <w:pPr>
                    <w:jc w:val="center"/>
                    <w:rPr>
                      <w:rFonts w:ascii="Times" w:eastAsia="Batang" w:hAnsi="Times"/>
                      <w:sz w:val="18"/>
                      <w:szCs w:val="18"/>
                    </w:rPr>
                  </w:pPr>
                  <w:r>
                    <w:rPr>
                      <w:rFonts w:ascii="Times" w:hAnsi="Times"/>
                      <w:sz w:val="18"/>
                      <w:szCs w:val="18"/>
                    </w:rPr>
                    <w:t>3600</w:t>
                  </w:r>
                </w:p>
              </w:tc>
              <w:tc>
                <w:tcPr>
                  <w:tcW w:w="2410" w:type="dxa"/>
                  <w:vMerge/>
                  <w:tcBorders>
                    <w:top w:val="single" w:sz="4" w:space="0" w:color="auto"/>
                    <w:left w:val="single" w:sz="4" w:space="0" w:color="auto"/>
                    <w:bottom w:val="single" w:sz="4" w:space="0" w:color="auto"/>
                    <w:right w:val="single" w:sz="4" w:space="0" w:color="auto"/>
                  </w:tcBorders>
                  <w:vAlign w:val="center"/>
                </w:tcPr>
                <w:p w14:paraId="27AD332C" w14:textId="77777777" w:rsidR="009C7EBF" w:rsidRDefault="009C7EBF">
                  <w:pPr>
                    <w:rPr>
                      <w:rFonts w:ascii="Times" w:hAnsi="Times"/>
                      <w:sz w:val="18"/>
                      <w:szCs w:val="18"/>
                      <w:lang w:val="en-GB"/>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27AD332D" w14:textId="77777777" w:rsidR="009C7EBF" w:rsidRDefault="009C7EBF">
                  <w:pPr>
                    <w:rPr>
                      <w:rFonts w:ascii="Times" w:hAnsi="Times"/>
                      <w:sz w:val="18"/>
                      <w:szCs w:val="18"/>
                      <w:lang w:val="en-GB"/>
                    </w:rPr>
                  </w:pPr>
                </w:p>
              </w:tc>
              <w:tc>
                <w:tcPr>
                  <w:tcW w:w="1465" w:type="dxa"/>
                  <w:tcBorders>
                    <w:top w:val="single" w:sz="4" w:space="0" w:color="auto"/>
                    <w:left w:val="single" w:sz="4" w:space="0" w:color="auto"/>
                    <w:bottom w:val="single" w:sz="4" w:space="0" w:color="auto"/>
                    <w:right w:val="single" w:sz="4" w:space="0" w:color="auto"/>
                  </w:tcBorders>
                </w:tcPr>
                <w:p w14:paraId="27AD332E" w14:textId="77777777" w:rsidR="009C7EBF" w:rsidRDefault="00056357">
                  <w:pPr>
                    <w:jc w:val="center"/>
                    <w:rPr>
                      <w:rFonts w:ascii="Times" w:hAnsi="Times"/>
                      <w:sz w:val="18"/>
                      <w:szCs w:val="18"/>
                    </w:rPr>
                  </w:pPr>
                  <w:r>
                    <w:rPr>
                      <w:rFonts w:ascii="Times" w:hAnsi="Times"/>
                      <w:sz w:val="18"/>
                      <w:szCs w:val="18"/>
                    </w:rPr>
                    <w:t>3.84</w:t>
                  </w:r>
                </w:p>
              </w:tc>
            </w:tr>
            <w:tr w:rsidR="009C7EBF" w14:paraId="27AD333A" w14:textId="77777777">
              <w:trPr>
                <w:trHeight w:val="35"/>
                <w:jc w:val="center"/>
              </w:trPr>
              <w:tc>
                <w:tcPr>
                  <w:tcW w:w="1129" w:type="dxa"/>
                  <w:vMerge w:val="restart"/>
                  <w:tcBorders>
                    <w:top w:val="single" w:sz="4" w:space="0" w:color="auto"/>
                    <w:left w:val="single" w:sz="4" w:space="0" w:color="auto"/>
                    <w:bottom w:val="single" w:sz="4" w:space="0" w:color="auto"/>
                    <w:right w:val="single" w:sz="4" w:space="0" w:color="auto"/>
                  </w:tcBorders>
                </w:tcPr>
                <w:p w14:paraId="27AD3330" w14:textId="77777777" w:rsidR="009C7EBF" w:rsidRDefault="00056357">
                  <w:pPr>
                    <w:jc w:val="center"/>
                    <w:rPr>
                      <w:rFonts w:ascii="Times" w:hAnsi="Times"/>
                      <w:sz w:val="18"/>
                      <w:szCs w:val="18"/>
                    </w:rPr>
                  </w:pPr>
                  <w:r>
                    <w:rPr>
                      <w:rFonts w:ascii="Times" w:hAnsi="Times"/>
                      <w:sz w:val="18"/>
                      <w:szCs w:val="18"/>
                    </w:rPr>
                    <w:t>2-port CIR [18,2,256]</w:t>
                  </w:r>
                </w:p>
              </w:tc>
              <w:tc>
                <w:tcPr>
                  <w:tcW w:w="851" w:type="dxa"/>
                  <w:vMerge w:val="restart"/>
                  <w:tcBorders>
                    <w:top w:val="single" w:sz="4" w:space="0" w:color="auto"/>
                    <w:left w:val="single" w:sz="4" w:space="0" w:color="auto"/>
                    <w:bottom w:val="single" w:sz="4" w:space="0" w:color="auto"/>
                    <w:right w:val="single" w:sz="4" w:space="0" w:color="auto"/>
                  </w:tcBorders>
                </w:tcPr>
                <w:p w14:paraId="27AD3331" w14:textId="77777777" w:rsidR="009C7EBF" w:rsidRDefault="00056357">
                  <w:pPr>
                    <w:jc w:val="center"/>
                    <w:rPr>
                      <w:rFonts w:ascii="Times" w:hAnsi="Times"/>
                      <w:sz w:val="18"/>
                      <w:szCs w:val="18"/>
                    </w:rPr>
                  </w:pPr>
                  <w:r>
                    <w:rPr>
                      <w:rFonts w:ascii="Times" w:hAnsi="Times"/>
                      <w:sz w:val="18"/>
                      <w:szCs w:val="18"/>
                    </w:rPr>
                    <w:t>UE pos [x,y]</w:t>
                  </w:r>
                </w:p>
              </w:tc>
              <w:tc>
                <w:tcPr>
                  <w:tcW w:w="709" w:type="dxa"/>
                  <w:vMerge w:val="restart"/>
                  <w:tcBorders>
                    <w:top w:val="single" w:sz="4" w:space="0" w:color="auto"/>
                    <w:left w:val="single" w:sz="4" w:space="0" w:color="auto"/>
                    <w:bottom w:val="single" w:sz="4" w:space="0" w:color="auto"/>
                    <w:right w:val="single" w:sz="4" w:space="0" w:color="auto"/>
                  </w:tcBorders>
                </w:tcPr>
                <w:p w14:paraId="27AD3332" w14:textId="77777777" w:rsidR="009C7EBF" w:rsidRDefault="00056357">
                  <w:pPr>
                    <w:jc w:val="center"/>
                    <w:rPr>
                      <w:rFonts w:ascii="Times" w:hAnsi="Times"/>
                      <w:sz w:val="18"/>
                      <w:szCs w:val="18"/>
                    </w:rPr>
                  </w:pPr>
                  <w:r>
                    <w:rPr>
                      <w:rFonts w:ascii="Times" w:hAnsi="Times"/>
                      <w:sz w:val="18"/>
                      <w:szCs w:val="18"/>
                    </w:rPr>
                    <w:t>0%</w:t>
                  </w:r>
                </w:p>
              </w:tc>
              <w:tc>
                <w:tcPr>
                  <w:tcW w:w="708" w:type="dxa"/>
                  <w:tcBorders>
                    <w:top w:val="single" w:sz="4" w:space="0" w:color="auto"/>
                    <w:left w:val="single" w:sz="4" w:space="0" w:color="auto"/>
                    <w:bottom w:val="single" w:sz="4" w:space="0" w:color="auto"/>
                    <w:right w:val="single" w:sz="4" w:space="0" w:color="auto"/>
                  </w:tcBorders>
                </w:tcPr>
                <w:p w14:paraId="27AD3333" w14:textId="77777777" w:rsidR="009C7EBF" w:rsidRDefault="00056357">
                  <w:pPr>
                    <w:jc w:val="center"/>
                    <w:rPr>
                      <w:rFonts w:ascii="Times" w:hAnsi="Times"/>
                      <w:sz w:val="18"/>
                      <w:szCs w:val="18"/>
                    </w:rPr>
                  </w:pPr>
                  <w:r>
                    <w:rPr>
                      <w:rFonts w:ascii="Times" w:hAnsi="Times"/>
                      <w:sz w:val="18"/>
                      <w:szCs w:val="18"/>
                    </w:rPr>
                    <w:t>9.3ns</w:t>
                  </w:r>
                </w:p>
              </w:tc>
              <w:tc>
                <w:tcPr>
                  <w:tcW w:w="567" w:type="dxa"/>
                  <w:tcBorders>
                    <w:top w:val="single" w:sz="4" w:space="0" w:color="auto"/>
                    <w:left w:val="single" w:sz="4" w:space="0" w:color="auto"/>
                    <w:bottom w:val="single" w:sz="4" w:space="0" w:color="auto"/>
                    <w:right w:val="single" w:sz="4" w:space="0" w:color="auto"/>
                  </w:tcBorders>
                </w:tcPr>
                <w:p w14:paraId="27AD3334" w14:textId="77777777" w:rsidR="009C7EBF" w:rsidRDefault="00056357">
                  <w:pPr>
                    <w:jc w:val="center"/>
                    <w:rPr>
                      <w:rFonts w:ascii="Times" w:hAnsi="Times"/>
                      <w:sz w:val="18"/>
                      <w:szCs w:val="18"/>
                    </w:rPr>
                  </w:pPr>
                  <w:r>
                    <w:rPr>
                      <w:rFonts w:ascii="Times" w:hAnsi="Times"/>
                      <w:sz w:val="18"/>
                      <w:szCs w:val="18"/>
                    </w:rPr>
                    <w:t>1ns</w:t>
                  </w:r>
                </w:p>
              </w:tc>
              <w:tc>
                <w:tcPr>
                  <w:tcW w:w="851" w:type="dxa"/>
                  <w:tcBorders>
                    <w:top w:val="single" w:sz="4" w:space="0" w:color="auto"/>
                    <w:left w:val="single" w:sz="4" w:space="0" w:color="auto"/>
                    <w:bottom w:val="single" w:sz="4" w:space="0" w:color="auto"/>
                    <w:right w:val="single" w:sz="4" w:space="0" w:color="auto"/>
                  </w:tcBorders>
                </w:tcPr>
                <w:p w14:paraId="27AD3335" w14:textId="77777777" w:rsidR="009C7EBF" w:rsidRDefault="00056357">
                  <w:pPr>
                    <w:jc w:val="center"/>
                    <w:rPr>
                      <w:rFonts w:ascii="Times" w:eastAsia="Batang" w:hAnsi="Times"/>
                      <w:sz w:val="18"/>
                      <w:szCs w:val="18"/>
                    </w:rPr>
                  </w:pPr>
                  <w:r>
                    <w:rPr>
                      <w:rFonts w:ascii="Times" w:hAnsi="Times"/>
                      <w:sz w:val="18"/>
                      <w:szCs w:val="18"/>
                    </w:rPr>
                    <w:t>32400</w:t>
                  </w:r>
                </w:p>
              </w:tc>
              <w:tc>
                <w:tcPr>
                  <w:tcW w:w="850" w:type="dxa"/>
                  <w:tcBorders>
                    <w:top w:val="single" w:sz="4" w:space="0" w:color="auto"/>
                    <w:left w:val="single" w:sz="4" w:space="0" w:color="auto"/>
                    <w:bottom w:val="single" w:sz="4" w:space="0" w:color="auto"/>
                    <w:right w:val="single" w:sz="4" w:space="0" w:color="auto"/>
                  </w:tcBorders>
                </w:tcPr>
                <w:p w14:paraId="27AD3336" w14:textId="77777777" w:rsidR="009C7EBF" w:rsidRDefault="00056357">
                  <w:pPr>
                    <w:jc w:val="center"/>
                    <w:rPr>
                      <w:rFonts w:ascii="Times" w:eastAsia="Batang"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27AD3337" w14:textId="77777777" w:rsidR="009C7EBF" w:rsidRDefault="00056357">
                  <w:pPr>
                    <w:jc w:val="center"/>
                    <w:rPr>
                      <w:rFonts w:ascii="Times" w:hAnsi="Times"/>
                      <w:sz w:val="18"/>
                      <w:szCs w:val="18"/>
                    </w:rPr>
                  </w:pPr>
                  <w:r>
                    <w:rPr>
                      <w:rFonts w:ascii="Times" w:hAnsi="Times"/>
                      <w:sz w:val="18"/>
                      <w:szCs w:val="18"/>
                    </w:rPr>
                    <w:t>464.24K</w:t>
                  </w:r>
                </w:p>
              </w:tc>
              <w:tc>
                <w:tcPr>
                  <w:tcW w:w="1276" w:type="dxa"/>
                  <w:vMerge w:val="restart"/>
                  <w:tcBorders>
                    <w:top w:val="single" w:sz="4" w:space="0" w:color="auto"/>
                    <w:left w:val="single" w:sz="4" w:space="0" w:color="auto"/>
                    <w:bottom w:val="single" w:sz="4" w:space="0" w:color="auto"/>
                    <w:right w:val="single" w:sz="4" w:space="0" w:color="auto"/>
                  </w:tcBorders>
                </w:tcPr>
                <w:p w14:paraId="27AD3338" w14:textId="77777777" w:rsidR="009C7EBF" w:rsidRDefault="00056357">
                  <w:pPr>
                    <w:jc w:val="center"/>
                    <w:rPr>
                      <w:rFonts w:ascii="Times" w:hAnsi="Times"/>
                      <w:sz w:val="18"/>
                      <w:szCs w:val="18"/>
                      <w:lang w:val="en-GB"/>
                    </w:rPr>
                  </w:pPr>
                  <w:r>
                    <w:rPr>
                      <w:rFonts w:ascii="Times" w:hAnsi="Times"/>
                      <w:sz w:val="18"/>
                      <w:szCs w:val="18"/>
                    </w:rPr>
                    <w:t>0.266G</w:t>
                  </w:r>
                </w:p>
              </w:tc>
              <w:tc>
                <w:tcPr>
                  <w:tcW w:w="1465" w:type="dxa"/>
                  <w:tcBorders>
                    <w:top w:val="single" w:sz="4" w:space="0" w:color="auto"/>
                    <w:left w:val="single" w:sz="4" w:space="0" w:color="auto"/>
                    <w:bottom w:val="single" w:sz="4" w:space="0" w:color="auto"/>
                    <w:right w:val="single" w:sz="4" w:space="0" w:color="auto"/>
                  </w:tcBorders>
                </w:tcPr>
                <w:p w14:paraId="27AD3339" w14:textId="77777777" w:rsidR="009C7EBF" w:rsidRDefault="00056357">
                  <w:pPr>
                    <w:jc w:val="center"/>
                    <w:rPr>
                      <w:rFonts w:ascii="Times" w:hAnsi="Times"/>
                      <w:sz w:val="18"/>
                      <w:szCs w:val="18"/>
                    </w:rPr>
                  </w:pPr>
                  <w:r>
                    <w:rPr>
                      <w:rFonts w:ascii="Times" w:hAnsi="Times"/>
                      <w:sz w:val="18"/>
                      <w:szCs w:val="18"/>
                    </w:rPr>
                    <w:t>&gt;10(76.47)</w:t>
                  </w:r>
                </w:p>
              </w:tc>
            </w:tr>
            <w:tr w:rsidR="009C7EBF" w14:paraId="27AD3345" w14:textId="77777777">
              <w:trPr>
                <w:trHeight w:val="35"/>
                <w:jc w:val="center"/>
              </w:trPr>
              <w:tc>
                <w:tcPr>
                  <w:tcW w:w="1129" w:type="dxa"/>
                  <w:vMerge/>
                  <w:tcBorders>
                    <w:top w:val="single" w:sz="4" w:space="0" w:color="auto"/>
                    <w:left w:val="single" w:sz="4" w:space="0" w:color="auto"/>
                    <w:bottom w:val="single" w:sz="4" w:space="0" w:color="auto"/>
                    <w:right w:val="single" w:sz="4" w:space="0" w:color="auto"/>
                  </w:tcBorders>
                  <w:vAlign w:val="center"/>
                </w:tcPr>
                <w:p w14:paraId="27AD333B" w14:textId="77777777" w:rsidR="009C7EBF" w:rsidRDefault="009C7EBF">
                  <w:pPr>
                    <w:rPr>
                      <w:rFonts w:ascii="Times" w:hAnsi="Times"/>
                      <w:sz w:val="18"/>
                      <w:szCs w:val="18"/>
                      <w:lang w:val="en-GB"/>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27AD333C" w14:textId="77777777" w:rsidR="009C7EBF" w:rsidRDefault="009C7EBF">
                  <w:pPr>
                    <w:rPr>
                      <w:rFonts w:ascii="Times" w:hAnsi="Times"/>
                      <w:sz w:val="18"/>
                      <w:szCs w:val="18"/>
                      <w:lang w:val="en-GB"/>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7AD333D" w14:textId="77777777" w:rsidR="009C7EBF" w:rsidRDefault="009C7EBF">
                  <w:pPr>
                    <w:rPr>
                      <w:rFonts w:ascii="Times" w:hAnsi="Times"/>
                      <w:sz w:val="18"/>
                      <w:szCs w:val="18"/>
                      <w:lang w:val="en-GB"/>
                    </w:rPr>
                  </w:pPr>
                </w:p>
              </w:tc>
              <w:tc>
                <w:tcPr>
                  <w:tcW w:w="708" w:type="dxa"/>
                  <w:tcBorders>
                    <w:top w:val="single" w:sz="4" w:space="0" w:color="auto"/>
                    <w:left w:val="single" w:sz="4" w:space="0" w:color="auto"/>
                    <w:bottom w:val="single" w:sz="4" w:space="0" w:color="auto"/>
                    <w:right w:val="single" w:sz="4" w:space="0" w:color="auto"/>
                  </w:tcBorders>
                </w:tcPr>
                <w:p w14:paraId="27AD333E" w14:textId="77777777" w:rsidR="009C7EBF" w:rsidRDefault="00056357">
                  <w:pPr>
                    <w:jc w:val="center"/>
                    <w:rPr>
                      <w:rFonts w:ascii="Times" w:hAnsi="Times"/>
                      <w:sz w:val="18"/>
                      <w:szCs w:val="18"/>
                    </w:rPr>
                  </w:pPr>
                  <w:r>
                    <w:rPr>
                      <w:rFonts w:ascii="Times" w:hAnsi="Times"/>
                      <w:sz w:val="18"/>
                      <w:szCs w:val="18"/>
                    </w:rPr>
                    <w:t>9.3ns+1ns</w:t>
                  </w:r>
                </w:p>
              </w:tc>
              <w:tc>
                <w:tcPr>
                  <w:tcW w:w="567" w:type="dxa"/>
                  <w:tcBorders>
                    <w:top w:val="single" w:sz="4" w:space="0" w:color="auto"/>
                    <w:left w:val="single" w:sz="4" w:space="0" w:color="auto"/>
                    <w:bottom w:val="single" w:sz="4" w:space="0" w:color="auto"/>
                    <w:right w:val="single" w:sz="4" w:space="0" w:color="auto"/>
                  </w:tcBorders>
                </w:tcPr>
                <w:p w14:paraId="27AD333F" w14:textId="77777777" w:rsidR="009C7EBF" w:rsidRDefault="00056357">
                  <w:pPr>
                    <w:jc w:val="center"/>
                    <w:rPr>
                      <w:rFonts w:ascii="Times" w:hAnsi="Times"/>
                      <w:sz w:val="18"/>
                      <w:szCs w:val="18"/>
                    </w:rPr>
                  </w:pPr>
                  <w:r>
                    <w:rPr>
                      <w:rFonts w:ascii="Times" w:hAnsi="Times"/>
                      <w:sz w:val="18"/>
                      <w:szCs w:val="18"/>
                    </w:rPr>
                    <w:t>1ns</w:t>
                  </w:r>
                </w:p>
              </w:tc>
              <w:tc>
                <w:tcPr>
                  <w:tcW w:w="851" w:type="dxa"/>
                  <w:tcBorders>
                    <w:top w:val="single" w:sz="4" w:space="0" w:color="auto"/>
                    <w:left w:val="single" w:sz="4" w:space="0" w:color="auto"/>
                    <w:bottom w:val="single" w:sz="4" w:space="0" w:color="auto"/>
                    <w:right w:val="single" w:sz="4" w:space="0" w:color="auto"/>
                  </w:tcBorders>
                </w:tcPr>
                <w:p w14:paraId="27AD3340" w14:textId="77777777" w:rsidR="009C7EBF" w:rsidRDefault="00056357">
                  <w:pPr>
                    <w:jc w:val="center"/>
                    <w:rPr>
                      <w:rFonts w:ascii="Times" w:hAnsi="Times"/>
                      <w:sz w:val="18"/>
                      <w:szCs w:val="18"/>
                    </w:rPr>
                  </w:pPr>
                  <w:r>
                    <w:rPr>
                      <w:rFonts w:ascii="Times" w:hAnsi="Times"/>
                      <w:sz w:val="18"/>
                      <w:szCs w:val="18"/>
                    </w:rPr>
                    <w:t>16200+16200</w:t>
                  </w:r>
                </w:p>
              </w:tc>
              <w:tc>
                <w:tcPr>
                  <w:tcW w:w="850" w:type="dxa"/>
                  <w:tcBorders>
                    <w:top w:val="single" w:sz="4" w:space="0" w:color="auto"/>
                    <w:left w:val="single" w:sz="4" w:space="0" w:color="auto"/>
                    <w:bottom w:val="single" w:sz="4" w:space="0" w:color="auto"/>
                    <w:right w:val="single" w:sz="4" w:space="0" w:color="auto"/>
                  </w:tcBorders>
                </w:tcPr>
                <w:p w14:paraId="27AD3341" w14:textId="77777777" w:rsidR="009C7EBF" w:rsidRDefault="00056357">
                  <w:pPr>
                    <w:jc w:val="center"/>
                    <w:rPr>
                      <w:rFonts w:ascii="Times" w:hAnsi="Times"/>
                      <w:sz w:val="18"/>
                      <w:szCs w:val="18"/>
                    </w:rPr>
                  </w:pPr>
                  <w:r>
                    <w:rPr>
                      <w:rFonts w:ascii="Times" w:hAnsi="Times"/>
                      <w:sz w:val="18"/>
                      <w:szCs w:val="18"/>
                    </w:rPr>
                    <w:t>3600</w:t>
                  </w:r>
                </w:p>
              </w:tc>
              <w:tc>
                <w:tcPr>
                  <w:tcW w:w="2410" w:type="dxa"/>
                  <w:vMerge/>
                  <w:tcBorders>
                    <w:top w:val="single" w:sz="4" w:space="0" w:color="auto"/>
                    <w:left w:val="single" w:sz="4" w:space="0" w:color="auto"/>
                    <w:bottom w:val="single" w:sz="4" w:space="0" w:color="auto"/>
                    <w:right w:val="single" w:sz="4" w:space="0" w:color="auto"/>
                  </w:tcBorders>
                  <w:vAlign w:val="center"/>
                </w:tcPr>
                <w:p w14:paraId="27AD3342" w14:textId="77777777" w:rsidR="009C7EBF" w:rsidRDefault="009C7EBF">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27AD3343" w14:textId="77777777" w:rsidR="009C7EBF" w:rsidRDefault="009C7EBF">
                  <w:pPr>
                    <w:rPr>
                      <w:rFonts w:ascii="Times" w:hAnsi="Times"/>
                      <w:sz w:val="18"/>
                      <w:szCs w:val="18"/>
                      <w:lang w:val="en-GB"/>
                    </w:rPr>
                  </w:pPr>
                </w:p>
              </w:tc>
              <w:tc>
                <w:tcPr>
                  <w:tcW w:w="1465" w:type="dxa"/>
                  <w:tcBorders>
                    <w:top w:val="single" w:sz="4" w:space="0" w:color="auto"/>
                    <w:left w:val="single" w:sz="4" w:space="0" w:color="auto"/>
                    <w:bottom w:val="single" w:sz="4" w:space="0" w:color="auto"/>
                    <w:right w:val="single" w:sz="4" w:space="0" w:color="auto"/>
                  </w:tcBorders>
                </w:tcPr>
                <w:p w14:paraId="27AD3344" w14:textId="77777777" w:rsidR="009C7EBF" w:rsidRDefault="00056357">
                  <w:pPr>
                    <w:jc w:val="center"/>
                    <w:rPr>
                      <w:rFonts w:ascii="Times" w:hAnsi="Times"/>
                      <w:sz w:val="18"/>
                      <w:szCs w:val="18"/>
                    </w:rPr>
                  </w:pPr>
                  <w:r>
                    <w:rPr>
                      <w:rFonts w:ascii="Times" w:hAnsi="Times"/>
                      <w:sz w:val="18"/>
                      <w:szCs w:val="18"/>
                    </w:rPr>
                    <w:t>1.32</w:t>
                  </w:r>
                </w:p>
              </w:tc>
            </w:tr>
            <w:tr w:rsidR="009C7EBF" w14:paraId="27AD3350" w14:textId="77777777">
              <w:trPr>
                <w:trHeight w:val="35"/>
                <w:jc w:val="center"/>
              </w:trPr>
              <w:tc>
                <w:tcPr>
                  <w:tcW w:w="1129" w:type="dxa"/>
                  <w:vMerge w:val="restart"/>
                  <w:tcBorders>
                    <w:top w:val="single" w:sz="4" w:space="0" w:color="auto"/>
                    <w:left w:val="single" w:sz="4" w:space="0" w:color="auto"/>
                    <w:bottom w:val="single" w:sz="4" w:space="0" w:color="auto"/>
                    <w:right w:val="single" w:sz="4" w:space="0" w:color="auto"/>
                  </w:tcBorders>
                </w:tcPr>
                <w:p w14:paraId="27AD3346" w14:textId="77777777" w:rsidR="009C7EBF" w:rsidRDefault="00056357">
                  <w:pPr>
                    <w:jc w:val="center"/>
                    <w:rPr>
                      <w:rFonts w:ascii="Times" w:hAnsi="Times"/>
                      <w:sz w:val="18"/>
                      <w:szCs w:val="18"/>
                    </w:rPr>
                  </w:pPr>
                  <w:r>
                    <w:rPr>
                      <w:rFonts w:ascii="Times" w:hAnsi="Times"/>
                      <w:sz w:val="18"/>
                      <w:szCs w:val="18"/>
                    </w:rPr>
                    <w:t>PDP [18,2,256]</w:t>
                  </w:r>
                </w:p>
              </w:tc>
              <w:tc>
                <w:tcPr>
                  <w:tcW w:w="851" w:type="dxa"/>
                  <w:vMerge w:val="restart"/>
                  <w:tcBorders>
                    <w:top w:val="single" w:sz="4" w:space="0" w:color="auto"/>
                    <w:left w:val="single" w:sz="4" w:space="0" w:color="auto"/>
                    <w:bottom w:val="single" w:sz="4" w:space="0" w:color="auto"/>
                    <w:right w:val="single" w:sz="4" w:space="0" w:color="auto"/>
                  </w:tcBorders>
                </w:tcPr>
                <w:p w14:paraId="27AD3347" w14:textId="77777777" w:rsidR="009C7EBF" w:rsidRDefault="00056357">
                  <w:pPr>
                    <w:jc w:val="center"/>
                    <w:rPr>
                      <w:rFonts w:ascii="Times" w:hAnsi="Times"/>
                      <w:sz w:val="18"/>
                      <w:szCs w:val="18"/>
                    </w:rPr>
                  </w:pPr>
                  <w:r>
                    <w:rPr>
                      <w:rFonts w:ascii="Times" w:hAnsi="Times"/>
                      <w:sz w:val="18"/>
                      <w:szCs w:val="18"/>
                    </w:rPr>
                    <w:t>UE pos [x,y]</w:t>
                  </w:r>
                </w:p>
              </w:tc>
              <w:tc>
                <w:tcPr>
                  <w:tcW w:w="709" w:type="dxa"/>
                  <w:vMerge w:val="restart"/>
                  <w:tcBorders>
                    <w:top w:val="single" w:sz="4" w:space="0" w:color="auto"/>
                    <w:left w:val="single" w:sz="4" w:space="0" w:color="auto"/>
                    <w:bottom w:val="single" w:sz="4" w:space="0" w:color="auto"/>
                    <w:right w:val="single" w:sz="4" w:space="0" w:color="auto"/>
                  </w:tcBorders>
                </w:tcPr>
                <w:p w14:paraId="27AD3348" w14:textId="77777777" w:rsidR="009C7EBF" w:rsidRDefault="00056357">
                  <w:pPr>
                    <w:jc w:val="center"/>
                    <w:rPr>
                      <w:rFonts w:ascii="Times" w:hAnsi="Times"/>
                      <w:sz w:val="18"/>
                      <w:szCs w:val="18"/>
                    </w:rPr>
                  </w:pPr>
                  <w:r>
                    <w:rPr>
                      <w:rFonts w:ascii="Times" w:hAnsi="Times"/>
                      <w:sz w:val="18"/>
                      <w:szCs w:val="18"/>
                    </w:rPr>
                    <w:t>0%</w:t>
                  </w:r>
                </w:p>
              </w:tc>
              <w:tc>
                <w:tcPr>
                  <w:tcW w:w="708" w:type="dxa"/>
                  <w:tcBorders>
                    <w:top w:val="single" w:sz="4" w:space="0" w:color="auto"/>
                    <w:left w:val="single" w:sz="4" w:space="0" w:color="auto"/>
                    <w:bottom w:val="single" w:sz="4" w:space="0" w:color="auto"/>
                    <w:right w:val="single" w:sz="4" w:space="0" w:color="auto"/>
                  </w:tcBorders>
                </w:tcPr>
                <w:p w14:paraId="27AD3349" w14:textId="77777777" w:rsidR="009C7EBF" w:rsidRDefault="00056357">
                  <w:pPr>
                    <w:jc w:val="center"/>
                    <w:rPr>
                      <w:rFonts w:ascii="Times" w:hAnsi="Times"/>
                      <w:sz w:val="18"/>
                      <w:szCs w:val="18"/>
                    </w:rPr>
                  </w:pPr>
                  <w:r>
                    <w:rPr>
                      <w:rFonts w:ascii="Times" w:hAnsi="Times"/>
                      <w:sz w:val="18"/>
                      <w:szCs w:val="18"/>
                    </w:rPr>
                    <w:t>9.3ns</w:t>
                  </w:r>
                </w:p>
              </w:tc>
              <w:tc>
                <w:tcPr>
                  <w:tcW w:w="567" w:type="dxa"/>
                  <w:tcBorders>
                    <w:top w:val="single" w:sz="4" w:space="0" w:color="auto"/>
                    <w:left w:val="single" w:sz="4" w:space="0" w:color="auto"/>
                    <w:bottom w:val="single" w:sz="4" w:space="0" w:color="auto"/>
                    <w:right w:val="single" w:sz="4" w:space="0" w:color="auto"/>
                  </w:tcBorders>
                </w:tcPr>
                <w:p w14:paraId="27AD334A" w14:textId="77777777" w:rsidR="009C7EBF" w:rsidRDefault="00056357">
                  <w:pPr>
                    <w:jc w:val="center"/>
                    <w:rPr>
                      <w:rFonts w:ascii="Times" w:hAnsi="Times"/>
                      <w:sz w:val="18"/>
                      <w:szCs w:val="18"/>
                    </w:rPr>
                  </w:pPr>
                  <w:r>
                    <w:rPr>
                      <w:rFonts w:ascii="Times" w:hAnsi="Times"/>
                      <w:sz w:val="18"/>
                      <w:szCs w:val="18"/>
                    </w:rPr>
                    <w:t>1ns</w:t>
                  </w:r>
                </w:p>
              </w:tc>
              <w:tc>
                <w:tcPr>
                  <w:tcW w:w="851" w:type="dxa"/>
                  <w:tcBorders>
                    <w:top w:val="single" w:sz="4" w:space="0" w:color="auto"/>
                    <w:left w:val="single" w:sz="4" w:space="0" w:color="auto"/>
                    <w:bottom w:val="single" w:sz="4" w:space="0" w:color="auto"/>
                    <w:right w:val="single" w:sz="4" w:space="0" w:color="auto"/>
                  </w:tcBorders>
                </w:tcPr>
                <w:p w14:paraId="27AD334B" w14:textId="77777777" w:rsidR="009C7EBF" w:rsidRDefault="00056357">
                  <w:pPr>
                    <w:jc w:val="center"/>
                    <w:rPr>
                      <w:rFonts w:ascii="Times" w:hAnsi="Times"/>
                      <w:sz w:val="18"/>
                      <w:szCs w:val="18"/>
                    </w:rPr>
                  </w:pPr>
                  <w:r>
                    <w:rPr>
                      <w:rFonts w:ascii="Times" w:hAnsi="Times"/>
                      <w:sz w:val="18"/>
                      <w:szCs w:val="18"/>
                    </w:rPr>
                    <w:t>32400</w:t>
                  </w:r>
                </w:p>
              </w:tc>
              <w:tc>
                <w:tcPr>
                  <w:tcW w:w="850" w:type="dxa"/>
                  <w:tcBorders>
                    <w:top w:val="single" w:sz="4" w:space="0" w:color="auto"/>
                    <w:left w:val="single" w:sz="4" w:space="0" w:color="auto"/>
                    <w:bottom w:val="single" w:sz="4" w:space="0" w:color="auto"/>
                    <w:right w:val="single" w:sz="4" w:space="0" w:color="auto"/>
                  </w:tcBorders>
                </w:tcPr>
                <w:p w14:paraId="27AD334C" w14:textId="77777777" w:rsidR="009C7EBF" w:rsidRDefault="00056357">
                  <w:pPr>
                    <w:jc w:val="center"/>
                    <w:rPr>
                      <w:rFonts w:ascii="Times"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27AD334D" w14:textId="77777777" w:rsidR="009C7EBF" w:rsidRDefault="00056357">
                  <w:pPr>
                    <w:jc w:val="center"/>
                    <w:rPr>
                      <w:rFonts w:ascii="Times" w:hAnsi="Times"/>
                      <w:sz w:val="18"/>
                      <w:szCs w:val="18"/>
                    </w:rPr>
                  </w:pPr>
                  <w:r>
                    <w:rPr>
                      <w:rFonts w:ascii="Times" w:hAnsi="Times"/>
                      <w:sz w:val="18"/>
                      <w:szCs w:val="18"/>
                    </w:rPr>
                    <w:t>463.95K</w:t>
                  </w:r>
                </w:p>
              </w:tc>
              <w:tc>
                <w:tcPr>
                  <w:tcW w:w="1276" w:type="dxa"/>
                  <w:vMerge w:val="restart"/>
                  <w:tcBorders>
                    <w:top w:val="single" w:sz="4" w:space="0" w:color="auto"/>
                    <w:left w:val="single" w:sz="4" w:space="0" w:color="auto"/>
                    <w:bottom w:val="single" w:sz="4" w:space="0" w:color="auto"/>
                    <w:right w:val="single" w:sz="4" w:space="0" w:color="auto"/>
                  </w:tcBorders>
                </w:tcPr>
                <w:p w14:paraId="27AD334E" w14:textId="77777777" w:rsidR="009C7EBF" w:rsidRDefault="00056357">
                  <w:pPr>
                    <w:jc w:val="center"/>
                    <w:rPr>
                      <w:rFonts w:ascii="Times" w:hAnsi="Times"/>
                      <w:sz w:val="18"/>
                      <w:szCs w:val="18"/>
                    </w:rPr>
                  </w:pPr>
                  <w:r>
                    <w:rPr>
                      <w:rFonts w:ascii="Times" w:hAnsi="Times"/>
                      <w:sz w:val="18"/>
                      <w:szCs w:val="18"/>
                    </w:rPr>
                    <w:t>0.264G</w:t>
                  </w:r>
                </w:p>
              </w:tc>
              <w:tc>
                <w:tcPr>
                  <w:tcW w:w="1465" w:type="dxa"/>
                  <w:tcBorders>
                    <w:top w:val="single" w:sz="4" w:space="0" w:color="auto"/>
                    <w:left w:val="single" w:sz="4" w:space="0" w:color="auto"/>
                    <w:bottom w:val="single" w:sz="4" w:space="0" w:color="auto"/>
                    <w:right w:val="single" w:sz="4" w:space="0" w:color="auto"/>
                  </w:tcBorders>
                </w:tcPr>
                <w:p w14:paraId="27AD334F" w14:textId="77777777" w:rsidR="009C7EBF" w:rsidRDefault="00056357">
                  <w:pPr>
                    <w:jc w:val="center"/>
                    <w:rPr>
                      <w:rFonts w:ascii="Times" w:hAnsi="Times"/>
                      <w:sz w:val="18"/>
                      <w:szCs w:val="18"/>
                    </w:rPr>
                  </w:pPr>
                  <w:r>
                    <w:rPr>
                      <w:rFonts w:ascii="Times" w:hAnsi="Times"/>
                      <w:sz w:val="18"/>
                      <w:szCs w:val="18"/>
                    </w:rPr>
                    <w:t>&gt;10(58.60)</w:t>
                  </w:r>
                </w:p>
              </w:tc>
            </w:tr>
            <w:tr w:rsidR="009C7EBF" w14:paraId="27AD335B" w14:textId="77777777">
              <w:trPr>
                <w:trHeight w:val="35"/>
                <w:jc w:val="center"/>
              </w:trPr>
              <w:tc>
                <w:tcPr>
                  <w:tcW w:w="1129" w:type="dxa"/>
                  <w:vMerge/>
                  <w:tcBorders>
                    <w:top w:val="single" w:sz="4" w:space="0" w:color="auto"/>
                    <w:left w:val="single" w:sz="4" w:space="0" w:color="auto"/>
                    <w:bottom w:val="single" w:sz="4" w:space="0" w:color="auto"/>
                    <w:right w:val="single" w:sz="4" w:space="0" w:color="auto"/>
                  </w:tcBorders>
                  <w:vAlign w:val="center"/>
                </w:tcPr>
                <w:p w14:paraId="27AD3351" w14:textId="77777777" w:rsidR="009C7EBF" w:rsidRDefault="009C7EBF">
                  <w:pPr>
                    <w:rPr>
                      <w:rFonts w:ascii="Times" w:hAnsi="Times"/>
                      <w:sz w:val="18"/>
                      <w:szCs w:val="18"/>
                      <w:lang w:val="en-GB"/>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27AD3352" w14:textId="77777777" w:rsidR="009C7EBF" w:rsidRDefault="009C7EBF">
                  <w:pPr>
                    <w:rPr>
                      <w:rFonts w:ascii="Times" w:hAnsi="Times"/>
                      <w:sz w:val="18"/>
                      <w:szCs w:val="18"/>
                      <w:lang w:val="en-GB"/>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7AD3353" w14:textId="77777777" w:rsidR="009C7EBF" w:rsidRDefault="009C7EBF">
                  <w:pPr>
                    <w:rPr>
                      <w:rFonts w:ascii="Times" w:hAnsi="Times"/>
                      <w:sz w:val="18"/>
                      <w:szCs w:val="18"/>
                      <w:lang w:val="en-GB"/>
                    </w:rPr>
                  </w:pPr>
                </w:p>
              </w:tc>
              <w:tc>
                <w:tcPr>
                  <w:tcW w:w="708" w:type="dxa"/>
                  <w:tcBorders>
                    <w:top w:val="single" w:sz="4" w:space="0" w:color="auto"/>
                    <w:left w:val="single" w:sz="4" w:space="0" w:color="auto"/>
                    <w:bottom w:val="single" w:sz="4" w:space="0" w:color="auto"/>
                    <w:right w:val="single" w:sz="4" w:space="0" w:color="auto"/>
                  </w:tcBorders>
                </w:tcPr>
                <w:p w14:paraId="27AD3354" w14:textId="77777777" w:rsidR="009C7EBF" w:rsidRDefault="00056357">
                  <w:pPr>
                    <w:jc w:val="center"/>
                    <w:rPr>
                      <w:rFonts w:ascii="Times" w:hAnsi="Times"/>
                      <w:sz w:val="18"/>
                      <w:szCs w:val="18"/>
                    </w:rPr>
                  </w:pPr>
                  <w:r>
                    <w:rPr>
                      <w:rFonts w:ascii="Times" w:hAnsi="Times"/>
                      <w:sz w:val="18"/>
                      <w:szCs w:val="18"/>
                    </w:rPr>
                    <w:t>9.3ns+1ns</w:t>
                  </w:r>
                </w:p>
              </w:tc>
              <w:tc>
                <w:tcPr>
                  <w:tcW w:w="567" w:type="dxa"/>
                  <w:tcBorders>
                    <w:top w:val="single" w:sz="4" w:space="0" w:color="auto"/>
                    <w:left w:val="single" w:sz="4" w:space="0" w:color="auto"/>
                    <w:bottom w:val="single" w:sz="4" w:space="0" w:color="auto"/>
                    <w:right w:val="single" w:sz="4" w:space="0" w:color="auto"/>
                  </w:tcBorders>
                </w:tcPr>
                <w:p w14:paraId="27AD3355" w14:textId="77777777" w:rsidR="009C7EBF" w:rsidRDefault="00056357">
                  <w:pPr>
                    <w:jc w:val="center"/>
                    <w:rPr>
                      <w:rFonts w:ascii="Times" w:hAnsi="Times"/>
                      <w:sz w:val="18"/>
                      <w:szCs w:val="18"/>
                    </w:rPr>
                  </w:pPr>
                  <w:r>
                    <w:rPr>
                      <w:rFonts w:ascii="Times" w:hAnsi="Times"/>
                      <w:sz w:val="18"/>
                      <w:szCs w:val="18"/>
                    </w:rPr>
                    <w:t>1ns</w:t>
                  </w:r>
                </w:p>
              </w:tc>
              <w:tc>
                <w:tcPr>
                  <w:tcW w:w="851" w:type="dxa"/>
                  <w:tcBorders>
                    <w:top w:val="single" w:sz="4" w:space="0" w:color="auto"/>
                    <w:left w:val="single" w:sz="4" w:space="0" w:color="auto"/>
                    <w:bottom w:val="single" w:sz="4" w:space="0" w:color="auto"/>
                    <w:right w:val="single" w:sz="4" w:space="0" w:color="auto"/>
                  </w:tcBorders>
                </w:tcPr>
                <w:p w14:paraId="27AD3356" w14:textId="77777777" w:rsidR="009C7EBF" w:rsidRDefault="00056357">
                  <w:pPr>
                    <w:jc w:val="center"/>
                    <w:rPr>
                      <w:rFonts w:ascii="Times" w:hAnsi="Times"/>
                      <w:sz w:val="18"/>
                      <w:szCs w:val="18"/>
                    </w:rPr>
                  </w:pPr>
                  <w:r>
                    <w:rPr>
                      <w:rFonts w:ascii="Times" w:hAnsi="Times"/>
                      <w:sz w:val="18"/>
                      <w:szCs w:val="18"/>
                    </w:rPr>
                    <w:t>16200+16200</w:t>
                  </w:r>
                </w:p>
              </w:tc>
              <w:tc>
                <w:tcPr>
                  <w:tcW w:w="850" w:type="dxa"/>
                  <w:tcBorders>
                    <w:top w:val="single" w:sz="4" w:space="0" w:color="auto"/>
                    <w:left w:val="single" w:sz="4" w:space="0" w:color="auto"/>
                    <w:bottom w:val="single" w:sz="4" w:space="0" w:color="auto"/>
                    <w:right w:val="single" w:sz="4" w:space="0" w:color="auto"/>
                  </w:tcBorders>
                </w:tcPr>
                <w:p w14:paraId="27AD3357" w14:textId="77777777" w:rsidR="009C7EBF" w:rsidRDefault="00056357">
                  <w:pPr>
                    <w:jc w:val="center"/>
                    <w:rPr>
                      <w:rFonts w:ascii="Times" w:hAnsi="Times"/>
                      <w:sz w:val="18"/>
                      <w:szCs w:val="18"/>
                    </w:rPr>
                  </w:pPr>
                  <w:r>
                    <w:rPr>
                      <w:rFonts w:ascii="Times" w:hAnsi="Times"/>
                      <w:sz w:val="18"/>
                      <w:szCs w:val="18"/>
                    </w:rPr>
                    <w:t>3600</w:t>
                  </w:r>
                </w:p>
              </w:tc>
              <w:tc>
                <w:tcPr>
                  <w:tcW w:w="2410" w:type="dxa"/>
                  <w:vMerge/>
                  <w:tcBorders>
                    <w:top w:val="single" w:sz="4" w:space="0" w:color="auto"/>
                    <w:left w:val="single" w:sz="4" w:space="0" w:color="auto"/>
                    <w:bottom w:val="single" w:sz="4" w:space="0" w:color="auto"/>
                    <w:right w:val="single" w:sz="4" w:space="0" w:color="auto"/>
                  </w:tcBorders>
                  <w:vAlign w:val="center"/>
                </w:tcPr>
                <w:p w14:paraId="27AD3358" w14:textId="77777777" w:rsidR="009C7EBF" w:rsidRDefault="009C7EBF">
                  <w:pPr>
                    <w:rPr>
                      <w:rFonts w:ascii="Times" w:hAnsi="Times"/>
                      <w:sz w:val="18"/>
                      <w:szCs w:val="18"/>
                      <w:lang w:val="en-GB"/>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27AD3359" w14:textId="77777777" w:rsidR="009C7EBF" w:rsidRDefault="009C7EBF">
                  <w:pPr>
                    <w:rPr>
                      <w:rFonts w:ascii="Times" w:hAnsi="Times"/>
                      <w:sz w:val="18"/>
                      <w:szCs w:val="18"/>
                      <w:lang w:val="en-GB"/>
                    </w:rPr>
                  </w:pPr>
                </w:p>
              </w:tc>
              <w:tc>
                <w:tcPr>
                  <w:tcW w:w="1465" w:type="dxa"/>
                  <w:tcBorders>
                    <w:top w:val="single" w:sz="4" w:space="0" w:color="auto"/>
                    <w:left w:val="single" w:sz="4" w:space="0" w:color="auto"/>
                    <w:bottom w:val="single" w:sz="4" w:space="0" w:color="auto"/>
                    <w:right w:val="single" w:sz="4" w:space="0" w:color="auto"/>
                  </w:tcBorders>
                </w:tcPr>
                <w:p w14:paraId="27AD335A" w14:textId="77777777" w:rsidR="009C7EBF" w:rsidRDefault="00056357">
                  <w:pPr>
                    <w:jc w:val="center"/>
                    <w:rPr>
                      <w:rFonts w:ascii="Times" w:hAnsi="Times"/>
                      <w:sz w:val="18"/>
                      <w:szCs w:val="18"/>
                    </w:rPr>
                  </w:pPr>
                  <w:r>
                    <w:rPr>
                      <w:rFonts w:ascii="Times" w:hAnsi="Times"/>
                      <w:sz w:val="18"/>
                      <w:szCs w:val="18"/>
                    </w:rPr>
                    <w:t>2.02</w:t>
                  </w:r>
                </w:p>
              </w:tc>
            </w:tr>
          </w:tbl>
          <w:p w14:paraId="27AD335C" w14:textId="77777777" w:rsidR="009C7EBF" w:rsidRDefault="00056357">
            <w:pPr>
              <w:rPr>
                <w:lang w:eastAsia="ja-JP"/>
              </w:rPr>
            </w:pPr>
            <w:r>
              <w:rPr>
                <w:lang w:eastAsia="ja-JP"/>
              </w:rPr>
              <w:t>Observation 7:</w:t>
            </w:r>
            <w:r>
              <w:rPr>
                <w:lang w:eastAsia="ja-JP"/>
              </w:rPr>
              <w:tab/>
              <w:t>Positioning performance of direct AI/ML positioning degrades when the training and testing datasets are generated from different sampling periods in an InF-DH scenario with the same clutter parameters.</w:t>
            </w:r>
          </w:p>
          <w:p w14:paraId="27AD335D" w14:textId="77777777" w:rsidR="009C7EBF" w:rsidRDefault="00056357">
            <w:pPr>
              <w:rPr>
                <w:lang w:eastAsia="ja-JP"/>
              </w:rPr>
            </w:pPr>
            <w:r>
              <w:rPr>
                <w:lang w:eastAsia="ja-JP"/>
              </w:rPr>
              <w:t>Observation 8:</w:t>
            </w:r>
            <w:r>
              <w:rPr>
                <w:lang w:eastAsia="ja-JP"/>
              </w:rPr>
              <w:tab/>
              <w:t>Training the AI model with mixed dataset can be an effective way to improve the performance of direct AI positioning when the model is deployed at dataset with different sampling rates.</w:t>
            </w:r>
          </w:p>
          <w:p w14:paraId="27AD335E" w14:textId="77777777" w:rsidR="009C7EBF" w:rsidRDefault="00056357">
            <w:pPr>
              <w:rPr>
                <w:lang w:eastAsia="ja-JP"/>
              </w:rPr>
            </w:pPr>
            <w:r>
              <w:rPr>
                <w:lang w:eastAsia="ja-JP"/>
              </w:rPr>
              <w:t>Table 7. Evaluation results for AI/ML model deployed on UE or network-side with generalization, CNN</w:t>
            </w:r>
          </w:p>
          <w:tbl>
            <w:tblPr>
              <w:tblW w:w="9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8"/>
              <w:gridCol w:w="820"/>
              <w:gridCol w:w="692"/>
              <w:gridCol w:w="683"/>
              <w:gridCol w:w="682"/>
              <w:gridCol w:w="554"/>
              <w:gridCol w:w="566"/>
              <w:gridCol w:w="682"/>
              <w:gridCol w:w="679"/>
              <w:gridCol w:w="962"/>
              <w:gridCol w:w="1052"/>
              <w:gridCol w:w="1236"/>
            </w:tblGrid>
            <w:tr w:rsidR="009C7EBF" w14:paraId="27AD3366" w14:textId="77777777">
              <w:tc>
                <w:tcPr>
                  <w:tcW w:w="1088" w:type="dxa"/>
                  <w:vMerge w:val="restart"/>
                  <w:tcBorders>
                    <w:top w:val="single" w:sz="4" w:space="0" w:color="auto"/>
                    <w:left w:val="single" w:sz="4" w:space="0" w:color="auto"/>
                    <w:bottom w:val="single" w:sz="4" w:space="0" w:color="auto"/>
                    <w:right w:val="single" w:sz="4" w:space="0" w:color="auto"/>
                  </w:tcBorders>
                </w:tcPr>
                <w:p w14:paraId="27AD335F" w14:textId="77777777" w:rsidR="009C7EBF" w:rsidRDefault="00056357">
                  <w:pPr>
                    <w:jc w:val="center"/>
                    <w:rPr>
                      <w:rFonts w:ascii="Times" w:eastAsia="Batang" w:hAnsi="Times" w:cs="Times New Roman"/>
                      <w:b/>
                      <w:sz w:val="16"/>
                      <w:szCs w:val="16"/>
                    </w:rPr>
                  </w:pPr>
                  <w:r>
                    <w:rPr>
                      <w:rFonts w:ascii="Times" w:eastAsia="Batang" w:hAnsi="Times"/>
                      <w:b/>
                      <w:sz w:val="16"/>
                      <w:szCs w:val="16"/>
                    </w:rPr>
                    <w:t>Model input</w:t>
                  </w:r>
                </w:p>
              </w:tc>
              <w:tc>
                <w:tcPr>
                  <w:tcW w:w="820" w:type="dxa"/>
                  <w:vMerge w:val="restart"/>
                  <w:tcBorders>
                    <w:top w:val="single" w:sz="4" w:space="0" w:color="auto"/>
                    <w:left w:val="single" w:sz="4" w:space="0" w:color="auto"/>
                    <w:bottom w:val="single" w:sz="4" w:space="0" w:color="auto"/>
                    <w:right w:val="single" w:sz="4" w:space="0" w:color="auto"/>
                  </w:tcBorders>
                </w:tcPr>
                <w:p w14:paraId="27AD3360" w14:textId="77777777" w:rsidR="009C7EBF" w:rsidRDefault="00056357">
                  <w:pPr>
                    <w:jc w:val="center"/>
                    <w:rPr>
                      <w:rFonts w:ascii="Times" w:eastAsia="Batang" w:hAnsi="Times"/>
                      <w:b/>
                      <w:sz w:val="16"/>
                      <w:szCs w:val="16"/>
                    </w:rPr>
                  </w:pPr>
                  <w:r>
                    <w:rPr>
                      <w:rFonts w:ascii="Times" w:eastAsia="Batang" w:hAnsi="Times"/>
                      <w:b/>
                      <w:sz w:val="16"/>
                      <w:szCs w:val="16"/>
                    </w:rPr>
                    <w:t>Model output</w:t>
                  </w:r>
                </w:p>
              </w:tc>
              <w:tc>
                <w:tcPr>
                  <w:tcW w:w="692" w:type="dxa"/>
                  <w:vMerge w:val="restart"/>
                  <w:tcBorders>
                    <w:top w:val="single" w:sz="4" w:space="0" w:color="auto"/>
                    <w:left w:val="single" w:sz="4" w:space="0" w:color="auto"/>
                    <w:bottom w:val="single" w:sz="4" w:space="0" w:color="auto"/>
                    <w:right w:val="single" w:sz="4" w:space="0" w:color="auto"/>
                  </w:tcBorders>
                </w:tcPr>
                <w:p w14:paraId="27AD3361" w14:textId="77777777" w:rsidR="009C7EBF" w:rsidRDefault="00056357">
                  <w:pPr>
                    <w:jc w:val="center"/>
                    <w:rPr>
                      <w:rFonts w:ascii="Times" w:eastAsia="Batang" w:hAnsi="Times"/>
                      <w:b/>
                      <w:sz w:val="16"/>
                      <w:szCs w:val="16"/>
                    </w:rPr>
                  </w:pPr>
                  <w:r>
                    <w:rPr>
                      <w:rFonts w:ascii="Times" w:eastAsia="Batang" w:hAnsi="Times"/>
                      <w:b/>
                      <w:sz w:val="16"/>
                      <w:szCs w:val="16"/>
                    </w:rPr>
                    <w:t>Label</w:t>
                  </w:r>
                </w:p>
              </w:tc>
              <w:tc>
                <w:tcPr>
                  <w:tcW w:w="1919" w:type="dxa"/>
                  <w:gridSpan w:val="3"/>
                  <w:tcBorders>
                    <w:top w:val="single" w:sz="4" w:space="0" w:color="auto"/>
                    <w:left w:val="single" w:sz="4" w:space="0" w:color="auto"/>
                    <w:bottom w:val="single" w:sz="4" w:space="0" w:color="auto"/>
                    <w:right w:val="single" w:sz="4" w:space="0" w:color="auto"/>
                  </w:tcBorders>
                </w:tcPr>
                <w:p w14:paraId="27AD3362" w14:textId="77777777" w:rsidR="009C7EBF" w:rsidRDefault="00056357">
                  <w:pPr>
                    <w:jc w:val="center"/>
                    <w:rPr>
                      <w:rFonts w:ascii="Times" w:eastAsia="Batang" w:hAnsi="Times"/>
                      <w:b/>
                      <w:sz w:val="16"/>
                      <w:szCs w:val="16"/>
                    </w:rPr>
                  </w:pPr>
                  <w:r>
                    <w:rPr>
                      <w:rFonts w:ascii="Times" w:eastAsia="Batang" w:hAnsi="Times"/>
                      <w:b/>
                      <w:sz w:val="16"/>
                      <w:szCs w:val="16"/>
                    </w:rPr>
                    <w:t>Settings (e.g., drops, clutter param, mix)</w:t>
                  </w:r>
                </w:p>
              </w:tc>
              <w:tc>
                <w:tcPr>
                  <w:tcW w:w="1927" w:type="dxa"/>
                  <w:gridSpan w:val="3"/>
                  <w:tcBorders>
                    <w:top w:val="single" w:sz="4" w:space="0" w:color="auto"/>
                    <w:left w:val="single" w:sz="4" w:space="0" w:color="auto"/>
                    <w:bottom w:val="single" w:sz="4" w:space="0" w:color="auto"/>
                    <w:right w:val="single" w:sz="4" w:space="0" w:color="auto"/>
                  </w:tcBorders>
                </w:tcPr>
                <w:p w14:paraId="27AD3363" w14:textId="77777777" w:rsidR="009C7EBF" w:rsidRDefault="00056357">
                  <w:pPr>
                    <w:jc w:val="center"/>
                    <w:rPr>
                      <w:rFonts w:ascii="Times" w:eastAsia="Batang" w:hAnsi="Times"/>
                      <w:b/>
                      <w:sz w:val="16"/>
                      <w:szCs w:val="16"/>
                    </w:rPr>
                  </w:pPr>
                  <w:r>
                    <w:rPr>
                      <w:rFonts w:ascii="Times" w:eastAsia="Batang" w:hAnsi="Times"/>
                      <w:b/>
                      <w:sz w:val="16"/>
                      <w:szCs w:val="16"/>
                    </w:rPr>
                    <w:t>Dataset size</w:t>
                  </w:r>
                </w:p>
              </w:tc>
              <w:tc>
                <w:tcPr>
                  <w:tcW w:w="2014" w:type="dxa"/>
                  <w:gridSpan w:val="2"/>
                  <w:tcBorders>
                    <w:top w:val="single" w:sz="4" w:space="0" w:color="auto"/>
                    <w:left w:val="single" w:sz="4" w:space="0" w:color="auto"/>
                    <w:bottom w:val="single" w:sz="4" w:space="0" w:color="auto"/>
                    <w:right w:val="single" w:sz="4" w:space="0" w:color="auto"/>
                  </w:tcBorders>
                </w:tcPr>
                <w:p w14:paraId="27AD3364" w14:textId="77777777" w:rsidR="009C7EBF" w:rsidRDefault="00056357">
                  <w:pPr>
                    <w:jc w:val="center"/>
                    <w:rPr>
                      <w:rFonts w:ascii="Times" w:eastAsia="Batang" w:hAnsi="Times"/>
                      <w:b/>
                      <w:sz w:val="16"/>
                      <w:szCs w:val="16"/>
                    </w:rPr>
                  </w:pPr>
                  <w:r>
                    <w:rPr>
                      <w:rFonts w:ascii="Times" w:eastAsia="Batang" w:hAnsi="Times"/>
                      <w:b/>
                      <w:sz w:val="16"/>
                      <w:szCs w:val="16"/>
                    </w:rPr>
                    <w:t>AI/ML complexity</w:t>
                  </w:r>
                </w:p>
              </w:tc>
              <w:tc>
                <w:tcPr>
                  <w:tcW w:w="1236" w:type="dxa"/>
                  <w:tcBorders>
                    <w:top w:val="single" w:sz="4" w:space="0" w:color="auto"/>
                    <w:left w:val="single" w:sz="4" w:space="0" w:color="auto"/>
                    <w:bottom w:val="single" w:sz="4" w:space="0" w:color="auto"/>
                    <w:right w:val="single" w:sz="4" w:space="0" w:color="auto"/>
                  </w:tcBorders>
                </w:tcPr>
                <w:p w14:paraId="27AD3365" w14:textId="77777777" w:rsidR="009C7EBF" w:rsidRDefault="00056357">
                  <w:pPr>
                    <w:jc w:val="center"/>
                    <w:rPr>
                      <w:rFonts w:ascii="Times" w:eastAsia="Batang" w:hAnsi="Times"/>
                      <w:b/>
                      <w:sz w:val="16"/>
                      <w:szCs w:val="16"/>
                    </w:rPr>
                  </w:pPr>
                  <w:r>
                    <w:rPr>
                      <w:rFonts w:ascii="Times" w:eastAsia="Batang" w:hAnsi="Times"/>
                      <w:b/>
                      <w:sz w:val="16"/>
                      <w:szCs w:val="16"/>
                    </w:rPr>
                    <w:t>Horizontal pos. accuracy at CDF=90% (m)</w:t>
                  </w:r>
                </w:p>
              </w:tc>
            </w:tr>
            <w:tr w:rsidR="009C7EBF" w14:paraId="27AD3373" w14:textId="77777777">
              <w:tc>
                <w:tcPr>
                  <w:tcW w:w="1088" w:type="dxa"/>
                  <w:vMerge/>
                  <w:tcBorders>
                    <w:top w:val="single" w:sz="4" w:space="0" w:color="auto"/>
                    <w:left w:val="single" w:sz="4" w:space="0" w:color="auto"/>
                    <w:bottom w:val="single" w:sz="4" w:space="0" w:color="auto"/>
                    <w:right w:val="single" w:sz="4" w:space="0" w:color="auto"/>
                  </w:tcBorders>
                  <w:vAlign w:val="center"/>
                </w:tcPr>
                <w:p w14:paraId="27AD3367" w14:textId="77777777" w:rsidR="009C7EBF" w:rsidRDefault="009C7EBF">
                  <w:pPr>
                    <w:rPr>
                      <w:rFonts w:ascii="Times" w:eastAsia="Batang" w:hAnsi="Times"/>
                      <w:b/>
                      <w:sz w:val="16"/>
                      <w:szCs w:val="16"/>
                      <w:lang w:val="en-GB"/>
                    </w:rPr>
                  </w:pPr>
                </w:p>
              </w:tc>
              <w:tc>
                <w:tcPr>
                  <w:tcW w:w="820" w:type="dxa"/>
                  <w:vMerge/>
                  <w:tcBorders>
                    <w:top w:val="single" w:sz="4" w:space="0" w:color="auto"/>
                    <w:left w:val="single" w:sz="4" w:space="0" w:color="auto"/>
                    <w:bottom w:val="single" w:sz="4" w:space="0" w:color="auto"/>
                    <w:right w:val="single" w:sz="4" w:space="0" w:color="auto"/>
                  </w:tcBorders>
                  <w:vAlign w:val="center"/>
                </w:tcPr>
                <w:p w14:paraId="27AD3368" w14:textId="77777777" w:rsidR="009C7EBF" w:rsidRDefault="009C7EBF">
                  <w:pPr>
                    <w:rPr>
                      <w:rFonts w:ascii="Times" w:eastAsia="Batang" w:hAnsi="Times"/>
                      <w:b/>
                      <w:sz w:val="16"/>
                      <w:szCs w:val="16"/>
                      <w:lang w:val="en-GB"/>
                    </w:rPr>
                  </w:pPr>
                </w:p>
              </w:tc>
              <w:tc>
                <w:tcPr>
                  <w:tcW w:w="692" w:type="dxa"/>
                  <w:vMerge/>
                  <w:tcBorders>
                    <w:top w:val="single" w:sz="4" w:space="0" w:color="auto"/>
                    <w:left w:val="single" w:sz="4" w:space="0" w:color="auto"/>
                    <w:bottom w:val="single" w:sz="4" w:space="0" w:color="auto"/>
                    <w:right w:val="single" w:sz="4" w:space="0" w:color="auto"/>
                  </w:tcBorders>
                  <w:vAlign w:val="center"/>
                </w:tcPr>
                <w:p w14:paraId="27AD3369" w14:textId="77777777" w:rsidR="009C7EBF" w:rsidRDefault="009C7EBF">
                  <w:pPr>
                    <w:rPr>
                      <w:rFonts w:ascii="Times" w:eastAsia="Batang" w:hAnsi="Times"/>
                      <w:b/>
                      <w:sz w:val="16"/>
                      <w:szCs w:val="16"/>
                      <w:lang w:val="en-GB"/>
                    </w:rPr>
                  </w:pPr>
                </w:p>
              </w:tc>
              <w:tc>
                <w:tcPr>
                  <w:tcW w:w="683" w:type="dxa"/>
                  <w:tcBorders>
                    <w:top w:val="single" w:sz="4" w:space="0" w:color="auto"/>
                    <w:left w:val="single" w:sz="4" w:space="0" w:color="auto"/>
                    <w:bottom w:val="single" w:sz="4" w:space="0" w:color="auto"/>
                    <w:right w:val="single" w:sz="4" w:space="0" w:color="auto"/>
                  </w:tcBorders>
                  <w:vAlign w:val="center"/>
                </w:tcPr>
                <w:p w14:paraId="27AD336A" w14:textId="77777777" w:rsidR="009C7EBF" w:rsidRDefault="00056357">
                  <w:pPr>
                    <w:jc w:val="center"/>
                    <w:rPr>
                      <w:rFonts w:ascii="Times" w:eastAsia="Batang" w:hAnsi="Times"/>
                      <w:sz w:val="16"/>
                      <w:szCs w:val="16"/>
                    </w:rPr>
                  </w:pPr>
                  <w:r>
                    <w:rPr>
                      <w:rFonts w:ascii="Times" w:eastAsia="Batang" w:hAnsi="Times"/>
                      <w:sz w:val="16"/>
                      <w:szCs w:val="16"/>
                    </w:rPr>
                    <w:t>Train</w:t>
                  </w:r>
                </w:p>
              </w:tc>
              <w:tc>
                <w:tcPr>
                  <w:tcW w:w="682" w:type="dxa"/>
                  <w:tcBorders>
                    <w:top w:val="single" w:sz="4" w:space="0" w:color="auto"/>
                    <w:left w:val="single" w:sz="4" w:space="0" w:color="auto"/>
                    <w:bottom w:val="single" w:sz="4" w:space="0" w:color="auto"/>
                    <w:right w:val="single" w:sz="4" w:space="0" w:color="auto"/>
                  </w:tcBorders>
                  <w:vAlign w:val="center"/>
                </w:tcPr>
                <w:p w14:paraId="27AD336B" w14:textId="77777777" w:rsidR="009C7EBF" w:rsidRDefault="00056357">
                  <w:pPr>
                    <w:jc w:val="center"/>
                    <w:rPr>
                      <w:rFonts w:ascii="Times" w:eastAsia="Batang" w:hAnsi="Times"/>
                      <w:sz w:val="16"/>
                      <w:szCs w:val="16"/>
                    </w:rPr>
                  </w:pPr>
                  <w:r>
                    <w:rPr>
                      <w:rFonts w:ascii="Times" w:eastAsia="Batang" w:hAnsi="Times"/>
                      <w:sz w:val="16"/>
                      <w:szCs w:val="16"/>
                    </w:rPr>
                    <w:t>Fine-tune</w:t>
                  </w:r>
                </w:p>
              </w:tc>
              <w:tc>
                <w:tcPr>
                  <w:tcW w:w="554" w:type="dxa"/>
                  <w:tcBorders>
                    <w:top w:val="single" w:sz="4" w:space="0" w:color="auto"/>
                    <w:left w:val="single" w:sz="4" w:space="0" w:color="auto"/>
                    <w:bottom w:val="single" w:sz="4" w:space="0" w:color="auto"/>
                    <w:right w:val="single" w:sz="4" w:space="0" w:color="auto"/>
                  </w:tcBorders>
                  <w:vAlign w:val="center"/>
                </w:tcPr>
                <w:p w14:paraId="27AD336C" w14:textId="77777777" w:rsidR="009C7EBF" w:rsidRDefault="00056357">
                  <w:pPr>
                    <w:jc w:val="center"/>
                    <w:rPr>
                      <w:rFonts w:ascii="Times" w:eastAsia="Batang" w:hAnsi="Times"/>
                      <w:sz w:val="16"/>
                      <w:szCs w:val="16"/>
                    </w:rPr>
                  </w:pPr>
                  <w:r>
                    <w:rPr>
                      <w:rFonts w:ascii="Times" w:eastAsia="Batang" w:hAnsi="Times"/>
                      <w:sz w:val="16"/>
                      <w:szCs w:val="16"/>
                    </w:rPr>
                    <w:t>Test</w:t>
                  </w:r>
                </w:p>
              </w:tc>
              <w:tc>
                <w:tcPr>
                  <w:tcW w:w="566" w:type="dxa"/>
                  <w:tcBorders>
                    <w:top w:val="single" w:sz="4" w:space="0" w:color="auto"/>
                    <w:left w:val="single" w:sz="4" w:space="0" w:color="auto"/>
                    <w:bottom w:val="single" w:sz="4" w:space="0" w:color="auto"/>
                    <w:right w:val="single" w:sz="4" w:space="0" w:color="auto"/>
                  </w:tcBorders>
                  <w:vAlign w:val="center"/>
                </w:tcPr>
                <w:p w14:paraId="27AD336D" w14:textId="77777777" w:rsidR="009C7EBF" w:rsidRDefault="00056357">
                  <w:pPr>
                    <w:jc w:val="center"/>
                    <w:rPr>
                      <w:rFonts w:ascii="Times" w:eastAsia="Batang" w:hAnsi="Times"/>
                      <w:sz w:val="16"/>
                      <w:szCs w:val="16"/>
                    </w:rPr>
                  </w:pPr>
                  <w:r>
                    <w:rPr>
                      <w:rFonts w:ascii="Times" w:eastAsia="Batang" w:hAnsi="Times"/>
                      <w:sz w:val="16"/>
                      <w:szCs w:val="16"/>
                    </w:rPr>
                    <w:t>Train</w:t>
                  </w:r>
                </w:p>
              </w:tc>
              <w:tc>
                <w:tcPr>
                  <w:tcW w:w="682" w:type="dxa"/>
                  <w:tcBorders>
                    <w:top w:val="single" w:sz="4" w:space="0" w:color="auto"/>
                    <w:left w:val="single" w:sz="4" w:space="0" w:color="auto"/>
                    <w:bottom w:val="single" w:sz="4" w:space="0" w:color="auto"/>
                    <w:right w:val="single" w:sz="4" w:space="0" w:color="auto"/>
                  </w:tcBorders>
                  <w:vAlign w:val="center"/>
                </w:tcPr>
                <w:p w14:paraId="27AD336E" w14:textId="77777777" w:rsidR="009C7EBF" w:rsidRDefault="00056357">
                  <w:pPr>
                    <w:jc w:val="center"/>
                    <w:rPr>
                      <w:rFonts w:ascii="Times" w:eastAsia="Batang" w:hAnsi="Times"/>
                      <w:sz w:val="16"/>
                      <w:szCs w:val="16"/>
                    </w:rPr>
                  </w:pPr>
                  <w:r>
                    <w:rPr>
                      <w:rFonts w:ascii="Times" w:eastAsia="Batang" w:hAnsi="Times"/>
                      <w:sz w:val="16"/>
                      <w:szCs w:val="16"/>
                    </w:rPr>
                    <w:t>Fine-tune</w:t>
                  </w:r>
                </w:p>
              </w:tc>
              <w:tc>
                <w:tcPr>
                  <w:tcW w:w="679" w:type="dxa"/>
                  <w:tcBorders>
                    <w:top w:val="single" w:sz="4" w:space="0" w:color="auto"/>
                    <w:left w:val="single" w:sz="4" w:space="0" w:color="auto"/>
                    <w:bottom w:val="single" w:sz="4" w:space="0" w:color="auto"/>
                    <w:right w:val="single" w:sz="4" w:space="0" w:color="auto"/>
                  </w:tcBorders>
                  <w:vAlign w:val="center"/>
                </w:tcPr>
                <w:p w14:paraId="27AD336F" w14:textId="77777777" w:rsidR="009C7EBF" w:rsidRDefault="00056357">
                  <w:pPr>
                    <w:jc w:val="center"/>
                    <w:rPr>
                      <w:rFonts w:ascii="Times" w:eastAsia="Batang" w:hAnsi="Times"/>
                      <w:sz w:val="16"/>
                      <w:szCs w:val="16"/>
                    </w:rPr>
                  </w:pPr>
                  <w:r>
                    <w:rPr>
                      <w:rFonts w:ascii="Times" w:eastAsia="Batang" w:hAnsi="Times"/>
                      <w:sz w:val="16"/>
                      <w:szCs w:val="16"/>
                    </w:rPr>
                    <w:t>test</w:t>
                  </w:r>
                </w:p>
              </w:tc>
              <w:tc>
                <w:tcPr>
                  <w:tcW w:w="962" w:type="dxa"/>
                  <w:tcBorders>
                    <w:top w:val="single" w:sz="4" w:space="0" w:color="auto"/>
                    <w:left w:val="single" w:sz="4" w:space="0" w:color="auto"/>
                    <w:bottom w:val="single" w:sz="4" w:space="0" w:color="auto"/>
                    <w:right w:val="single" w:sz="4" w:space="0" w:color="auto"/>
                  </w:tcBorders>
                </w:tcPr>
                <w:p w14:paraId="27AD3370" w14:textId="77777777" w:rsidR="009C7EBF" w:rsidRDefault="00056357">
                  <w:pPr>
                    <w:jc w:val="center"/>
                    <w:rPr>
                      <w:rFonts w:ascii="Times" w:eastAsia="Batang" w:hAnsi="Times"/>
                      <w:sz w:val="16"/>
                      <w:szCs w:val="16"/>
                    </w:rPr>
                  </w:pPr>
                  <w:r>
                    <w:rPr>
                      <w:rFonts w:ascii="Times" w:eastAsia="Batang" w:hAnsi="Times"/>
                      <w:sz w:val="16"/>
                      <w:szCs w:val="16"/>
                    </w:rPr>
                    <w:t>Model complexity</w:t>
                  </w:r>
                </w:p>
              </w:tc>
              <w:tc>
                <w:tcPr>
                  <w:tcW w:w="1052" w:type="dxa"/>
                  <w:tcBorders>
                    <w:top w:val="single" w:sz="4" w:space="0" w:color="auto"/>
                    <w:left w:val="single" w:sz="4" w:space="0" w:color="auto"/>
                    <w:bottom w:val="single" w:sz="4" w:space="0" w:color="auto"/>
                    <w:right w:val="single" w:sz="4" w:space="0" w:color="auto"/>
                  </w:tcBorders>
                </w:tcPr>
                <w:p w14:paraId="27AD3371" w14:textId="77777777" w:rsidR="009C7EBF" w:rsidRDefault="00056357">
                  <w:pPr>
                    <w:jc w:val="center"/>
                    <w:rPr>
                      <w:rFonts w:ascii="Times" w:eastAsia="Batang" w:hAnsi="Times"/>
                      <w:sz w:val="16"/>
                      <w:szCs w:val="16"/>
                    </w:rPr>
                  </w:pPr>
                  <w:r>
                    <w:rPr>
                      <w:rFonts w:ascii="Times" w:eastAsia="Batang" w:hAnsi="Times"/>
                      <w:sz w:val="16"/>
                      <w:szCs w:val="16"/>
                    </w:rPr>
                    <w:t>Computation complexity</w:t>
                  </w:r>
                </w:p>
              </w:tc>
              <w:tc>
                <w:tcPr>
                  <w:tcW w:w="1236" w:type="dxa"/>
                  <w:tcBorders>
                    <w:top w:val="single" w:sz="4" w:space="0" w:color="auto"/>
                    <w:left w:val="single" w:sz="4" w:space="0" w:color="auto"/>
                    <w:bottom w:val="single" w:sz="4" w:space="0" w:color="auto"/>
                    <w:right w:val="single" w:sz="4" w:space="0" w:color="auto"/>
                  </w:tcBorders>
                </w:tcPr>
                <w:p w14:paraId="27AD3372" w14:textId="77777777" w:rsidR="009C7EBF" w:rsidRDefault="00056357">
                  <w:pPr>
                    <w:jc w:val="center"/>
                    <w:rPr>
                      <w:rFonts w:ascii="Times" w:eastAsia="Batang" w:hAnsi="Times"/>
                      <w:sz w:val="16"/>
                      <w:szCs w:val="16"/>
                    </w:rPr>
                  </w:pPr>
                  <w:r>
                    <w:rPr>
                      <w:rFonts w:ascii="Times" w:eastAsia="Batang" w:hAnsi="Times"/>
                      <w:sz w:val="16"/>
                      <w:szCs w:val="16"/>
                    </w:rPr>
                    <w:t>AI/ML</w:t>
                  </w:r>
                </w:p>
              </w:tc>
            </w:tr>
            <w:tr w:rsidR="009C7EBF" w14:paraId="27AD3381" w14:textId="77777777">
              <w:trPr>
                <w:trHeight w:val="35"/>
              </w:trPr>
              <w:tc>
                <w:tcPr>
                  <w:tcW w:w="1088" w:type="dxa"/>
                  <w:vMerge w:val="restart"/>
                  <w:tcBorders>
                    <w:top w:val="single" w:sz="4" w:space="0" w:color="auto"/>
                    <w:left w:val="single" w:sz="4" w:space="0" w:color="auto"/>
                    <w:bottom w:val="single" w:sz="4" w:space="0" w:color="auto"/>
                    <w:right w:val="single" w:sz="4" w:space="0" w:color="auto"/>
                  </w:tcBorders>
                </w:tcPr>
                <w:p w14:paraId="27AD3374" w14:textId="77777777" w:rsidR="009C7EBF" w:rsidRDefault="00056357">
                  <w:pPr>
                    <w:jc w:val="center"/>
                    <w:rPr>
                      <w:rFonts w:ascii="Times" w:hAnsi="Times"/>
                      <w:sz w:val="16"/>
                      <w:szCs w:val="16"/>
                    </w:rPr>
                  </w:pPr>
                  <w:r>
                    <w:rPr>
                      <w:rFonts w:ascii="Times" w:hAnsi="Times"/>
                      <w:sz w:val="16"/>
                      <w:szCs w:val="16"/>
                    </w:rPr>
                    <w:t>1-port CIR [18,1,256]</w:t>
                  </w:r>
                </w:p>
              </w:tc>
              <w:tc>
                <w:tcPr>
                  <w:tcW w:w="820" w:type="dxa"/>
                  <w:vMerge w:val="restart"/>
                  <w:tcBorders>
                    <w:top w:val="single" w:sz="4" w:space="0" w:color="auto"/>
                    <w:left w:val="single" w:sz="4" w:space="0" w:color="auto"/>
                    <w:bottom w:val="single" w:sz="4" w:space="0" w:color="auto"/>
                    <w:right w:val="single" w:sz="4" w:space="0" w:color="auto"/>
                  </w:tcBorders>
                </w:tcPr>
                <w:p w14:paraId="27AD3375" w14:textId="77777777" w:rsidR="009C7EBF" w:rsidRDefault="00056357">
                  <w:pPr>
                    <w:jc w:val="center"/>
                    <w:rPr>
                      <w:rFonts w:ascii="Times" w:hAnsi="Times"/>
                      <w:sz w:val="16"/>
                      <w:szCs w:val="16"/>
                    </w:rPr>
                  </w:pPr>
                  <w:r>
                    <w:rPr>
                      <w:rFonts w:ascii="Times" w:hAnsi="Times"/>
                      <w:sz w:val="16"/>
                      <w:szCs w:val="16"/>
                    </w:rPr>
                    <w:t>UE pos [x,y]</w:t>
                  </w:r>
                </w:p>
              </w:tc>
              <w:tc>
                <w:tcPr>
                  <w:tcW w:w="692" w:type="dxa"/>
                  <w:vMerge w:val="restart"/>
                  <w:tcBorders>
                    <w:top w:val="single" w:sz="4" w:space="0" w:color="auto"/>
                    <w:left w:val="single" w:sz="4" w:space="0" w:color="auto"/>
                    <w:bottom w:val="single" w:sz="4" w:space="0" w:color="auto"/>
                    <w:right w:val="single" w:sz="4" w:space="0" w:color="auto"/>
                  </w:tcBorders>
                </w:tcPr>
                <w:p w14:paraId="27AD3376" w14:textId="77777777" w:rsidR="009C7EBF" w:rsidRDefault="00056357">
                  <w:pPr>
                    <w:jc w:val="center"/>
                    <w:rPr>
                      <w:rFonts w:ascii="Times" w:hAnsi="Times"/>
                      <w:sz w:val="16"/>
                      <w:szCs w:val="16"/>
                    </w:rPr>
                  </w:pPr>
                  <w:r>
                    <w:rPr>
                      <w:rFonts w:ascii="Times" w:hAnsi="Times"/>
                      <w:sz w:val="16"/>
                      <w:szCs w:val="16"/>
                    </w:rPr>
                    <w:t>0%</w:t>
                  </w:r>
                </w:p>
              </w:tc>
              <w:tc>
                <w:tcPr>
                  <w:tcW w:w="683" w:type="dxa"/>
                  <w:vMerge w:val="restart"/>
                  <w:tcBorders>
                    <w:top w:val="single" w:sz="4" w:space="0" w:color="auto"/>
                    <w:left w:val="single" w:sz="4" w:space="0" w:color="auto"/>
                    <w:bottom w:val="single" w:sz="4" w:space="0" w:color="auto"/>
                    <w:right w:val="single" w:sz="4" w:space="0" w:color="auto"/>
                  </w:tcBorders>
                </w:tcPr>
                <w:p w14:paraId="27AD3377" w14:textId="77777777" w:rsidR="009C7EBF" w:rsidRDefault="00056357">
                  <w:pPr>
                    <w:jc w:val="center"/>
                    <w:rPr>
                      <w:rFonts w:ascii="Times" w:eastAsia="Batang" w:hAnsi="Times"/>
                      <w:sz w:val="16"/>
                      <w:szCs w:val="16"/>
                    </w:rPr>
                  </w:pPr>
                  <w:r>
                    <w:rPr>
                      <w:rFonts w:ascii="Times" w:hAnsi="Times"/>
                      <w:sz w:val="16"/>
                      <w:szCs w:val="16"/>
                    </w:rPr>
                    <w:t>9.3ns</w:t>
                  </w:r>
                </w:p>
              </w:tc>
              <w:tc>
                <w:tcPr>
                  <w:tcW w:w="682" w:type="dxa"/>
                  <w:vMerge w:val="restart"/>
                  <w:tcBorders>
                    <w:top w:val="single" w:sz="4" w:space="0" w:color="auto"/>
                    <w:left w:val="single" w:sz="4" w:space="0" w:color="auto"/>
                    <w:bottom w:val="single" w:sz="4" w:space="0" w:color="auto"/>
                    <w:right w:val="single" w:sz="4" w:space="0" w:color="auto"/>
                  </w:tcBorders>
                </w:tcPr>
                <w:p w14:paraId="27AD3378" w14:textId="77777777" w:rsidR="009C7EBF" w:rsidRDefault="00056357">
                  <w:pPr>
                    <w:jc w:val="center"/>
                    <w:rPr>
                      <w:rFonts w:ascii="Times" w:hAnsi="Times"/>
                      <w:sz w:val="16"/>
                      <w:szCs w:val="16"/>
                    </w:rPr>
                  </w:pPr>
                  <w:r>
                    <w:rPr>
                      <w:rFonts w:ascii="Times" w:hAnsi="Times"/>
                      <w:sz w:val="16"/>
                      <w:szCs w:val="16"/>
                    </w:rPr>
                    <w:t>1ns</w:t>
                  </w:r>
                </w:p>
              </w:tc>
              <w:tc>
                <w:tcPr>
                  <w:tcW w:w="554" w:type="dxa"/>
                  <w:vMerge w:val="restart"/>
                  <w:tcBorders>
                    <w:top w:val="single" w:sz="4" w:space="0" w:color="auto"/>
                    <w:left w:val="single" w:sz="4" w:space="0" w:color="auto"/>
                    <w:bottom w:val="single" w:sz="4" w:space="0" w:color="auto"/>
                    <w:right w:val="single" w:sz="4" w:space="0" w:color="auto"/>
                  </w:tcBorders>
                </w:tcPr>
                <w:p w14:paraId="27AD3379" w14:textId="77777777" w:rsidR="009C7EBF" w:rsidRDefault="00056357">
                  <w:pPr>
                    <w:jc w:val="center"/>
                    <w:rPr>
                      <w:rFonts w:ascii="Times" w:hAnsi="Times"/>
                      <w:sz w:val="16"/>
                      <w:szCs w:val="16"/>
                    </w:rPr>
                  </w:pPr>
                  <w:r>
                    <w:rPr>
                      <w:rFonts w:ascii="Times" w:hAnsi="Times"/>
                      <w:sz w:val="16"/>
                      <w:szCs w:val="16"/>
                    </w:rPr>
                    <w:t>1ns</w:t>
                  </w:r>
                </w:p>
              </w:tc>
              <w:tc>
                <w:tcPr>
                  <w:tcW w:w="566" w:type="dxa"/>
                  <w:vMerge w:val="restart"/>
                  <w:tcBorders>
                    <w:top w:val="single" w:sz="4" w:space="0" w:color="auto"/>
                    <w:left w:val="single" w:sz="4" w:space="0" w:color="auto"/>
                    <w:bottom w:val="single" w:sz="4" w:space="0" w:color="auto"/>
                    <w:right w:val="single" w:sz="4" w:space="0" w:color="auto"/>
                  </w:tcBorders>
                </w:tcPr>
                <w:p w14:paraId="27AD337A" w14:textId="77777777" w:rsidR="009C7EBF" w:rsidRDefault="00056357">
                  <w:pPr>
                    <w:jc w:val="center"/>
                    <w:rPr>
                      <w:rFonts w:ascii="Times" w:hAnsi="Times"/>
                      <w:sz w:val="16"/>
                      <w:szCs w:val="16"/>
                    </w:rPr>
                  </w:pPr>
                  <w:r>
                    <w:rPr>
                      <w:rFonts w:ascii="Times" w:hAnsi="Times"/>
                      <w:sz w:val="16"/>
                      <w:szCs w:val="16"/>
                    </w:rPr>
                    <w:t>0</w:t>
                  </w:r>
                </w:p>
              </w:tc>
              <w:tc>
                <w:tcPr>
                  <w:tcW w:w="682" w:type="dxa"/>
                  <w:tcBorders>
                    <w:top w:val="single" w:sz="4" w:space="0" w:color="auto"/>
                    <w:left w:val="single" w:sz="4" w:space="0" w:color="auto"/>
                    <w:bottom w:val="single" w:sz="4" w:space="0" w:color="auto"/>
                    <w:right w:val="single" w:sz="4" w:space="0" w:color="auto"/>
                  </w:tcBorders>
                </w:tcPr>
                <w:p w14:paraId="27AD337B" w14:textId="77777777" w:rsidR="009C7EBF" w:rsidRDefault="00056357">
                  <w:pPr>
                    <w:jc w:val="center"/>
                    <w:rPr>
                      <w:rFonts w:ascii="Times" w:hAnsi="Times"/>
                      <w:sz w:val="16"/>
                      <w:szCs w:val="16"/>
                    </w:rPr>
                  </w:pPr>
                  <w:r>
                    <w:rPr>
                      <w:rFonts w:ascii="Times" w:hAnsi="Times"/>
                      <w:sz w:val="16"/>
                      <w:szCs w:val="16"/>
                    </w:rPr>
                    <w:t>0</w:t>
                  </w:r>
                </w:p>
              </w:tc>
              <w:tc>
                <w:tcPr>
                  <w:tcW w:w="679" w:type="dxa"/>
                  <w:vMerge w:val="restart"/>
                  <w:tcBorders>
                    <w:top w:val="single" w:sz="4" w:space="0" w:color="auto"/>
                    <w:left w:val="single" w:sz="4" w:space="0" w:color="auto"/>
                    <w:bottom w:val="single" w:sz="4" w:space="0" w:color="auto"/>
                    <w:right w:val="single" w:sz="4" w:space="0" w:color="auto"/>
                  </w:tcBorders>
                </w:tcPr>
                <w:p w14:paraId="27AD337C" w14:textId="77777777" w:rsidR="009C7EBF" w:rsidRDefault="00056357">
                  <w:pPr>
                    <w:jc w:val="center"/>
                    <w:rPr>
                      <w:rFonts w:ascii="Times" w:hAnsi="Times"/>
                      <w:sz w:val="16"/>
                      <w:szCs w:val="16"/>
                    </w:rPr>
                  </w:pPr>
                  <w:r>
                    <w:rPr>
                      <w:rFonts w:ascii="Times" w:hAnsi="Times"/>
                      <w:sz w:val="16"/>
                      <w:szCs w:val="16"/>
                    </w:rPr>
                    <w:t>3600</w:t>
                  </w:r>
                </w:p>
                <w:p w14:paraId="27AD337D" w14:textId="77777777" w:rsidR="009C7EBF" w:rsidRDefault="009C7EBF">
                  <w:pPr>
                    <w:jc w:val="center"/>
                    <w:rPr>
                      <w:rFonts w:ascii="Times" w:hAnsi="Times"/>
                      <w:sz w:val="16"/>
                      <w:szCs w:val="16"/>
                    </w:rPr>
                  </w:pPr>
                </w:p>
              </w:tc>
              <w:tc>
                <w:tcPr>
                  <w:tcW w:w="962" w:type="dxa"/>
                  <w:vMerge w:val="restart"/>
                  <w:tcBorders>
                    <w:top w:val="single" w:sz="4" w:space="0" w:color="auto"/>
                    <w:left w:val="single" w:sz="4" w:space="0" w:color="auto"/>
                    <w:bottom w:val="single" w:sz="4" w:space="0" w:color="auto"/>
                    <w:right w:val="single" w:sz="4" w:space="0" w:color="auto"/>
                  </w:tcBorders>
                </w:tcPr>
                <w:p w14:paraId="27AD337E" w14:textId="77777777" w:rsidR="009C7EBF" w:rsidRDefault="00056357">
                  <w:pPr>
                    <w:jc w:val="center"/>
                    <w:rPr>
                      <w:rFonts w:ascii="Times" w:hAnsi="Times"/>
                      <w:sz w:val="16"/>
                      <w:szCs w:val="16"/>
                    </w:rPr>
                  </w:pPr>
                  <w:r>
                    <w:rPr>
                      <w:rFonts w:ascii="Times" w:hAnsi="Times"/>
                      <w:sz w:val="16"/>
                      <w:szCs w:val="16"/>
                    </w:rPr>
                    <w:t>202.10K</w:t>
                  </w:r>
                </w:p>
              </w:tc>
              <w:tc>
                <w:tcPr>
                  <w:tcW w:w="1052" w:type="dxa"/>
                  <w:vMerge w:val="restart"/>
                  <w:tcBorders>
                    <w:top w:val="single" w:sz="4" w:space="0" w:color="auto"/>
                    <w:left w:val="single" w:sz="4" w:space="0" w:color="auto"/>
                    <w:bottom w:val="single" w:sz="4" w:space="0" w:color="auto"/>
                    <w:right w:val="single" w:sz="4" w:space="0" w:color="auto"/>
                  </w:tcBorders>
                </w:tcPr>
                <w:p w14:paraId="27AD337F" w14:textId="77777777" w:rsidR="009C7EBF" w:rsidRDefault="00056357">
                  <w:pPr>
                    <w:jc w:val="center"/>
                    <w:rPr>
                      <w:rFonts w:ascii="Times" w:hAnsi="Times"/>
                      <w:sz w:val="16"/>
                      <w:szCs w:val="16"/>
                    </w:rPr>
                  </w:pPr>
                  <w:r>
                    <w:rPr>
                      <w:rFonts w:ascii="Times" w:hAnsi="Times"/>
                      <w:sz w:val="16"/>
                      <w:szCs w:val="16"/>
                    </w:rPr>
                    <w:t>73.18M</w:t>
                  </w:r>
                </w:p>
              </w:tc>
              <w:tc>
                <w:tcPr>
                  <w:tcW w:w="1236" w:type="dxa"/>
                  <w:tcBorders>
                    <w:top w:val="single" w:sz="4" w:space="0" w:color="auto"/>
                    <w:left w:val="single" w:sz="4" w:space="0" w:color="auto"/>
                    <w:bottom w:val="single" w:sz="4" w:space="0" w:color="auto"/>
                    <w:right w:val="single" w:sz="4" w:space="0" w:color="auto"/>
                  </w:tcBorders>
                </w:tcPr>
                <w:p w14:paraId="27AD3380" w14:textId="77777777" w:rsidR="009C7EBF" w:rsidRDefault="00056357">
                  <w:pPr>
                    <w:jc w:val="center"/>
                    <w:rPr>
                      <w:rFonts w:ascii="Times" w:hAnsi="Times"/>
                      <w:sz w:val="16"/>
                      <w:szCs w:val="16"/>
                    </w:rPr>
                  </w:pPr>
                  <w:r>
                    <w:rPr>
                      <w:rFonts w:ascii="Times" w:hAnsi="Times"/>
                      <w:sz w:val="16"/>
                      <w:szCs w:val="16"/>
                    </w:rPr>
                    <w:t>&gt;10(60)</w:t>
                  </w:r>
                </w:p>
              </w:tc>
            </w:tr>
            <w:tr w:rsidR="009C7EBF" w14:paraId="27AD338E" w14:textId="77777777">
              <w:trPr>
                <w:trHeight w:val="35"/>
              </w:trPr>
              <w:tc>
                <w:tcPr>
                  <w:tcW w:w="1088" w:type="dxa"/>
                  <w:vMerge/>
                  <w:tcBorders>
                    <w:top w:val="single" w:sz="4" w:space="0" w:color="auto"/>
                    <w:left w:val="single" w:sz="4" w:space="0" w:color="auto"/>
                    <w:bottom w:val="single" w:sz="4" w:space="0" w:color="auto"/>
                    <w:right w:val="single" w:sz="4" w:space="0" w:color="auto"/>
                  </w:tcBorders>
                  <w:vAlign w:val="center"/>
                </w:tcPr>
                <w:p w14:paraId="27AD3382" w14:textId="77777777" w:rsidR="009C7EBF" w:rsidRDefault="009C7EBF">
                  <w:pPr>
                    <w:rPr>
                      <w:rFonts w:ascii="Times" w:hAnsi="Times"/>
                      <w:sz w:val="16"/>
                      <w:szCs w:val="16"/>
                      <w:lang w:val="en-GB"/>
                    </w:rPr>
                  </w:pPr>
                </w:p>
              </w:tc>
              <w:tc>
                <w:tcPr>
                  <w:tcW w:w="820" w:type="dxa"/>
                  <w:vMerge/>
                  <w:tcBorders>
                    <w:top w:val="single" w:sz="4" w:space="0" w:color="auto"/>
                    <w:left w:val="single" w:sz="4" w:space="0" w:color="auto"/>
                    <w:bottom w:val="single" w:sz="4" w:space="0" w:color="auto"/>
                    <w:right w:val="single" w:sz="4" w:space="0" w:color="auto"/>
                  </w:tcBorders>
                  <w:vAlign w:val="center"/>
                </w:tcPr>
                <w:p w14:paraId="27AD3383" w14:textId="77777777" w:rsidR="009C7EBF" w:rsidRDefault="009C7EBF">
                  <w:pPr>
                    <w:rPr>
                      <w:rFonts w:ascii="Times" w:hAnsi="Times"/>
                      <w:sz w:val="16"/>
                      <w:szCs w:val="16"/>
                      <w:lang w:val="en-GB"/>
                    </w:rPr>
                  </w:pPr>
                </w:p>
              </w:tc>
              <w:tc>
                <w:tcPr>
                  <w:tcW w:w="692" w:type="dxa"/>
                  <w:vMerge/>
                  <w:tcBorders>
                    <w:top w:val="single" w:sz="4" w:space="0" w:color="auto"/>
                    <w:left w:val="single" w:sz="4" w:space="0" w:color="auto"/>
                    <w:bottom w:val="single" w:sz="4" w:space="0" w:color="auto"/>
                    <w:right w:val="single" w:sz="4" w:space="0" w:color="auto"/>
                  </w:tcBorders>
                  <w:vAlign w:val="center"/>
                </w:tcPr>
                <w:p w14:paraId="27AD3384" w14:textId="77777777" w:rsidR="009C7EBF" w:rsidRDefault="009C7EBF">
                  <w:pPr>
                    <w:rPr>
                      <w:rFonts w:ascii="Times" w:hAnsi="Times"/>
                      <w:sz w:val="16"/>
                      <w:szCs w:val="16"/>
                      <w:lang w:val="en-GB"/>
                    </w:rPr>
                  </w:pPr>
                </w:p>
              </w:tc>
              <w:tc>
                <w:tcPr>
                  <w:tcW w:w="683" w:type="dxa"/>
                  <w:vMerge/>
                  <w:tcBorders>
                    <w:top w:val="single" w:sz="4" w:space="0" w:color="auto"/>
                    <w:left w:val="single" w:sz="4" w:space="0" w:color="auto"/>
                    <w:bottom w:val="single" w:sz="4" w:space="0" w:color="auto"/>
                    <w:right w:val="single" w:sz="4" w:space="0" w:color="auto"/>
                  </w:tcBorders>
                  <w:vAlign w:val="center"/>
                </w:tcPr>
                <w:p w14:paraId="27AD3385" w14:textId="77777777" w:rsidR="009C7EBF" w:rsidRDefault="009C7EBF">
                  <w:pPr>
                    <w:rPr>
                      <w:rFonts w:ascii="Times" w:eastAsia="Batang" w:hAnsi="Times"/>
                      <w:sz w:val="16"/>
                      <w:szCs w:val="16"/>
                      <w:lang w:val="en-GB"/>
                    </w:rPr>
                  </w:pPr>
                </w:p>
              </w:tc>
              <w:tc>
                <w:tcPr>
                  <w:tcW w:w="682" w:type="dxa"/>
                  <w:vMerge/>
                  <w:tcBorders>
                    <w:top w:val="single" w:sz="4" w:space="0" w:color="auto"/>
                    <w:left w:val="single" w:sz="4" w:space="0" w:color="auto"/>
                    <w:bottom w:val="single" w:sz="4" w:space="0" w:color="auto"/>
                    <w:right w:val="single" w:sz="4" w:space="0" w:color="auto"/>
                  </w:tcBorders>
                  <w:vAlign w:val="center"/>
                </w:tcPr>
                <w:p w14:paraId="27AD3386" w14:textId="77777777" w:rsidR="009C7EBF" w:rsidRDefault="009C7EBF">
                  <w:pPr>
                    <w:rPr>
                      <w:rFonts w:ascii="Times" w:hAnsi="Times"/>
                      <w:sz w:val="16"/>
                      <w:szCs w:val="16"/>
                      <w:lang w:val="en-GB"/>
                    </w:rPr>
                  </w:pPr>
                </w:p>
              </w:tc>
              <w:tc>
                <w:tcPr>
                  <w:tcW w:w="554" w:type="dxa"/>
                  <w:vMerge/>
                  <w:tcBorders>
                    <w:top w:val="single" w:sz="4" w:space="0" w:color="auto"/>
                    <w:left w:val="single" w:sz="4" w:space="0" w:color="auto"/>
                    <w:bottom w:val="single" w:sz="4" w:space="0" w:color="auto"/>
                    <w:right w:val="single" w:sz="4" w:space="0" w:color="auto"/>
                  </w:tcBorders>
                  <w:vAlign w:val="center"/>
                </w:tcPr>
                <w:p w14:paraId="27AD3387" w14:textId="77777777" w:rsidR="009C7EBF" w:rsidRDefault="009C7EBF">
                  <w:pPr>
                    <w:rPr>
                      <w:rFonts w:ascii="Times" w:hAnsi="Times"/>
                      <w:sz w:val="16"/>
                      <w:szCs w:val="16"/>
                      <w:lang w:val="en-GB"/>
                    </w:rPr>
                  </w:pPr>
                </w:p>
              </w:tc>
              <w:tc>
                <w:tcPr>
                  <w:tcW w:w="566" w:type="dxa"/>
                  <w:vMerge/>
                  <w:tcBorders>
                    <w:top w:val="single" w:sz="4" w:space="0" w:color="auto"/>
                    <w:left w:val="single" w:sz="4" w:space="0" w:color="auto"/>
                    <w:bottom w:val="single" w:sz="4" w:space="0" w:color="auto"/>
                    <w:right w:val="single" w:sz="4" w:space="0" w:color="auto"/>
                  </w:tcBorders>
                  <w:vAlign w:val="center"/>
                </w:tcPr>
                <w:p w14:paraId="27AD3388" w14:textId="77777777" w:rsidR="009C7EBF" w:rsidRDefault="009C7EBF">
                  <w:pPr>
                    <w:rPr>
                      <w:rFonts w:ascii="Times" w:hAnsi="Times"/>
                      <w:sz w:val="16"/>
                      <w:szCs w:val="16"/>
                      <w:lang w:val="en-GB"/>
                    </w:rPr>
                  </w:pPr>
                </w:p>
              </w:tc>
              <w:tc>
                <w:tcPr>
                  <w:tcW w:w="682" w:type="dxa"/>
                  <w:tcBorders>
                    <w:top w:val="single" w:sz="4" w:space="0" w:color="auto"/>
                    <w:left w:val="single" w:sz="4" w:space="0" w:color="auto"/>
                    <w:bottom w:val="single" w:sz="4" w:space="0" w:color="auto"/>
                    <w:right w:val="single" w:sz="4" w:space="0" w:color="auto"/>
                  </w:tcBorders>
                </w:tcPr>
                <w:p w14:paraId="27AD3389" w14:textId="77777777" w:rsidR="009C7EBF" w:rsidRDefault="00056357">
                  <w:pPr>
                    <w:jc w:val="center"/>
                    <w:rPr>
                      <w:rFonts w:ascii="Times" w:hAnsi="Times"/>
                      <w:sz w:val="16"/>
                      <w:szCs w:val="16"/>
                    </w:rPr>
                  </w:pPr>
                  <w:r>
                    <w:rPr>
                      <w:rFonts w:ascii="Times" w:hAnsi="Times"/>
                      <w:sz w:val="16"/>
                      <w:szCs w:val="16"/>
                    </w:rPr>
                    <w:t>1200</w:t>
                  </w:r>
                </w:p>
              </w:tc>
              <w:tc>
                <w:tcPr>
                  <w:tcW w:w="679" w:type="dxa"/>
                  <w:vMerge/>
                  <w:tcBorders>
                    <w:top w:val="single" w:sz="4" w:space="0" w:color="auto"/>
                    <w:left w:val="single" w:sz="4" w:space="0" w:color="auto"/>
                    <w:bottom w:val="single" w:sz="4" w:space="0" w:color="auto"/>
                    <w:right w:val="single" w:sz="4" w:space="0" w:color="auto"/>
                  </w:tcBorders>
                  <w:vAlign w:val="center"/>
                </w:tcPr>
                <w:p w14:paraId="27AD338A" w14:textId="77777777" w:rsidR="009C7EBF" w:rsidRDefault="009C7EBF">
                  <w:pPr>
                    <w:rPr>
                      <w:rFonts w:ascii="Times" w:hAnsi="Times"/>
                      <w:sz w:val="16"/>
                      <w:szCs w:val="16"/>
                      <w:lang w:val="en-GB"/>
                    </w:rPr>
                  </w:pPr>
                </w:p>
              </w:tc>
              <w:tc>
                <w:tcPr>
                  <w:tcW w:w="962" w:type="dxa"/>
                  <w:vMerge/>
                  <w:tcBorders>
                    <w:top w:val="single" w:sz="4" w:space="0" w:color="auto"/>
                    <w:left w:val="single" w:sz="4" w:space="0" w:color="auto"/>
                    <w:bottom w:val="single" w:sz="4" w:space="0" w:color="auto"/>
                    <w:right w:val="single" w:sz="4" w:space="0" w:color="auto"/>
                  </w:tcBorders>
                  <w:vAlign w:val="center"/>
                </w:tcPr>
                <w:p w14:paraId="27AD338B" w14:textId="77777777" w:rsidR="009C7EBF" w:rsidRDefault="009C7EBF">
                  <w:pPr>
                    <w:rPr>
                      <w:rFonts w:ascii="Times" w:hAnsi="Times"/>
                      <w:sz w:val="16"/>
                      <w:szCs w:val="16"/>
                      <w:lang w:val="en-GB"/>
                    </w:rPr>
                  </w:pPr>
                </w:p>
              </w:tc>
              <w:tc>
                <w:tcPr>
                  <w:tcW w:w="1052" w:type="dxa"/>
                  <w:vMerge/>
                  <w:tcBorders>
                    <w:top w:val="single" w:sz="4" w:space="0" w:color="auto"/>
                    <w:left w:val="single" w:sz="4" w:space="0" w:color="auto"/>
                    <w:bottom w:val="single" w:sz="4" w:space="0" w:color="auto"/>
                    <w:right w:val="single" w:sz="4" w:space="0" w:color="auto"/>
                  </w:tcBorders>
                  <w:vAlign w:val="center"/>
                </w:tcPr>
                <w:p w14:paraId="27AD338C" w14:textId="77777777" w:rsidR="009C7EBF" w:rsidRDefault="009C7EBF">
                  <w:pPr>
                    <w:rPr>
                      <w:rFonts w:ascii="Times" w:hAnsi="Times"/>
                      <w:sz w:val="16"/>
                      <w:szCs w:val="16"/>
                      <w:lang w:val="en-GB"/>
                    </w:rPr>
                  </w:pPr>
                </w:p>
              </w:tc>
              <w:tc>
                <w:tcPr>
                  <w:tcW w:w="1236" w:type="dxa"/>
                  <w:tcBorders>
                    <w:top w:val="single" w:sz="4" w:space="0" w:color="auto"/>
                    <w:left w:val="single" w:sz="4" w:space="0" w:color="auto"/>
                    <w:bottom w:val="single" w:sz="4" w:space="0" w:color="auto"/>
                    <w:right w:val="single" w:sz="4" w:space="0" w:color="auto"/>
                  </w:tcBorders>
                </w:tcPr>
                <w:p w14:paraId="27AD338D" w14:textId="77777777" w:rsidR="009C7EBF" w:rsidRDefault="00056357">
                  <w:pPr>
                    <w:jc w:val="center"/>
                    <w:rPr>
                      <w:rFonts w:ascii="Times" w:hAnsi="Times"/>
                      <w:sz w:val="16"/>
                      <w:szCs w:val="16"/>
                    </w:rPr>
                  </w:pPr>
                  <w:r>
                    <w:rPr>
                      <w:rFonts w:ascii="Times" w:hAnsi="Times"/>
                      <w:sz w:val="16"/>
                      <w:szCs w:val="16"/>
                    </w:rPr>
                    <w:t>6.57</w:t>
                  </w:r>
                </w:p>
              </w:tc>
            </w:tr>
            <w:tr w:rsidR="009C7EBF" w14:paraId="27AD339B" w14:textId="77777777">
              <w:trPr>
                <w:trHeight w:val="35"/>
              </w:trPr>
              <w:tc>
                <w:tcPr>
                  <w:tcW w:w="1088" w:type="dxa"/>
                  <w:vMerge/>
                  <w:tcBorders>
                    <w:top w:val="single" w:sz="4" w:space="0" w:color="auto"/>
                    <w:left w:val="single" w:sz="4" w:space="0" w:color="auto"/>
                    <w:bottom w:val="single" w:sz="4" w:space="0" w:color="auto"/>
                    <w:right w:val="single" w:sz="4" w:space="0" w:color="auto"/>
                  </w:tcBorders>
                  <w:vAlign w:val="center"/>
                </w:tcPr>
                <w:p w14:paraId="27AD338F" w14:textId="77777777" w:rsidR="009C7EBF" w:rsidRDefault="009C7EBF">
                  <w:pPr>
                    <w:rPr>
                      <w:rFonts w:ascii="Times" w:hAnsi="Times"/>
                      <w:sz w:val="16"/>
                      <w:szCs w:val="16"/>
                      <w:lang w:val="en-GB"/>
                    </w:rPr>
                  </w:pPr>
                </w:p>
              </w:tc>
              <w:tc>
                <w:tcPr>
                  <w:tcW w:w="820" w:type="dxa"/>
                  <w:vMerge/>
                  <w:tcBorders>
                    <w:top w:val="single" w:sz="4" w:space="0" w:color="auto"/>
                    <w:left w:val="single" w:sz="4" w:space="0" w:color="auto"/>
                    <w:bottom w:val="single" w:sz="4" w:space="0" w:color="auto"/>
                    <w:right w:val="single" w:sz="4" w:space="0" w:color="auto"/>
                  </w:tcBorders>
                  <w:vAlign w:val="center"/>
                </w:tcPr>
                <w:p w14:paraId="27AD3390" w14:textId="77777777" w:rsidR="009C7EBF" w:rsidRDefault="009C7EBF">
                  <w:pPr>
                    <w:rPr>
                      <w:rFonts w:ascii="Times" w:hAnsi="Times"/>
                      <w:sz w:val="16"/>
                      <w:szCs w:val="16"/>
                      <w:lang w:val="en-GB"/>
                    </w:rPr>
                  </w:pPr>
                </w:p>
              </w:tc>
              <w:tc>
                <w:tcPr>
                  <w:tcW w:w="692" w:type="dxa"/>
                  <w:vMerge/>
                  <w:tcBorders>
                    <w:top w:val="single" w:sz="4" w:space="0" w:color="auto"/>
                    <w:left w:val="single" w:sz="4" w:space="0" w:color="auto"/>
                    <w:bottom w:val="single" w:sz="4" w:space="0" w:color="auto"/>
                    <w:right w:val="single" w:sz="4" w:space="0" w:color="auto"/>
                  </w:tcBorders>
                  <w:vAlign w:val="center"/>
                </w:tcPr>
                <w:p w14:paraId="27AD3391" w14:textId="77777777" w:rsidR="009C7EBF" w:rsidRDefault="009C7EBF">
                  <w:pPr>
                    <w:rPr>
                      <w:rFonts w:ascii="Times" w:hAnsi="Times"/>
                      <w:sz w:val="16"/>
                      <w:szCs w:val="16"/>
                      <w:lang w:val="en-GB"/>
                    </w:rPr>
                  </w:pPr>
                </w:p>
              </w:tc>
              <w:tc>
                <w:tcPr>
                  <w:tcW w:w="683" w:type="dxa"/>
                  <w:vMerge/>
                  <w:tcBorders>
                    <w:top w:val="single" w:sz="4" w:space="0" w:color="auto"/>
                    <w:left w:val="single" w:sz="4" w:space="0" w:color="auto"/>
                    <w:bottom w:val="single" w:sz="4" w:space="0" w:color="auto"/>
                    <w:right w:val="single" w:sz="4" w:space="0" w:color="auto"/>
                  </w:tcBorders>
                  <w:vAlign w:val="center"/>
                </w:tcPr>
                <w:p w14:paraId="27AD3392" w14:textId="77777777" w:rsidR="009C7EBF" w:rsidRDefault="009C7EBF">
                  <w:pPr>
                    <w:rPr>
                      <w:rFonts w:ascii="Times" w:eastAsia="Batang" w:hAnsi="Times"/>
                      <w:sz w:val="16"/>
                      <w:szCs w:val="16"/>
                      <w:lang w:val="en-GB"/>
                    </w:rPr>
                  </w:pPr>
                </w:p>
              </w:tc>
              <w:tc>
                <w:tcPr>
                  <w:tcW w:w="682" w:type="dxa"/>
                  <w:vMerge/>
                  <w:tcBorders>
                    <w:top w:val="single" w:sz="4" w:space="0" w:color="auto"/>
                    <w:left w:val="single" w:sz="4" w:space="0" w:color="auto"/>
                    <w:bottom w:val="single" w:sz="4" w:space="0" w:color="auto"/>
                    <w:right w:val="single" w:sz="4" w:space="0" w:color="auto"/>
                  </w:tcBorders>
                  <w:vAlign w:val="center"/>
                </w:tcPr>
                <w:p w14:paraId="27AD3393" w14:textId="77777777" w:rsidR="009C7EBF" w:rsidRDefault="009C7EBF">
                  <w:pPr>
                    <w:rPr>
                      <w:rFonts w:ascii="Times" w:hAnsi="Times"/>
                      <w:sz w:val="16"/>
                      <w:szCs w:val="16"/>
                      <w:lang w:val="en-GB"/>
                    </w:rPr>
                  </w:pPr>
                </w:p>
              </w:tc>
              <w:tc>
                <w:tcPr>
                  <w:tcW w:w="554" w:type="dxa"/>
                  <w:vMerge/>
                  <w:tcBorders>
                    <w:top w:val="single" w:sz="4" w:space="0" w:color="auto"/>
                    <w:left w:val="single" w:sz="4" w:space="0" w:color="auto"/>
                    <w:bottom w:val="single" w:sz="4" w:space="0" w:color="auto"/>
                    <w:right w:val="single" w:sz="4" w:space="0" w:color="auto"/>
                  </w:tcBorders>
                  <w:vAlign w:val="center"/>
                </w:tcPr>
                <w:p w14:paraId="27AD3394" w14:textId="77777777" w:rsidR="009C7EBF" w:rsidRDefault="009C7EBF">
                  <w:pPr>
                    <w:rPr>
                      <w:rFonts w:ascii="Times" w:hAnsi="Times"/>
                      <w:sz w:val="16"/>
                      <w:szCs w:val="16"/>
                      <w:lang w:val="en-GB"/>
                    </w:rPr>
                  </w:pPr>
                </w:p>
              </w:tc>
              <w:tc>
                <w:tcPr>
                  <w:tcW w:w="566" w:type="dxa"/>
                  <w:vMerge/>
                  <w:tcBorders>
                    <w:top w:val="single" w:sz="4" w:space="0" w:color="auto"/>
                    <w:left w:val="single" w:sz="4" w:space="0" w:color="auto"/>
                    <w:bottom w:val="single" w:sz="4" w:space="0" w:color="auto"/>
                    <w:right w:val="single" w:sz="4" w:space="0" w:color="auto"/>
                  </w:tcBorders>
                  <w:vAlign w:val="center"/>
                </w:tcPr>
                <w:p w14:paraId="27AD3395" w14:textId="77777777" w:rsidR="009C7EBF" w:rsidRDefault="009C7EBF">
                  <w:pPr>
                    <w:rPr>
                      <w:rFonts w:ascii="Times" w:hAnsi="Times"/>
                      <w:sz w:val="16"/>
                      <w:szCs w:val="16"/>
                      <w:lang w:val="en-GB"/>
                    </w:rPr>
                  </w:pPr>
                </w:p>
              </w:tc>
              <w:tc>
                <w:tcPr>
                  <w:tcW w:w="682" w:type="dxa"/>
                  <w:tcBorders>
                    <w:top w:val="single" w:sz="4" w:space="0" w:color="auto"/>
                    <w:left w:val="single" w:sz="4" w:space="0" w:color="auto"/>
                    <w:bottom w:val="single" w:sz="4" w:space="0" w:color="auto"/>
                    <w:right w:val="single" w:sz="4" w:space="0" w:color="auto"/>
                  </w:tcBorders>
                </w:tcPr>
                <w:p w14:paraId="27AD3396" w14:textId="77777777" w:rsidR="009C7EBF" w:rsidRDefault="00056357">
                  <w:pPr>
                    <w:jc w:val="center"/>
                    <w:rPr>
                      <w:rFonts w:ascii="Times" w:hAnsi="Times"/>
                      <w:sz w:val="16"/>
                      <w:szCs w:val="16"/>
                    </w:rPr>
                  </w:pPr>
                  <w:r>
                    <w:rPr>
                      <w:rFonts w:ascii="Times" w:hAnsi="Times"/>
                      <w:sz w:val="16"/>
                      <w:szCs w:val="16"/>
                    </w:rPr>
                    <w:t>2400</w:t>
                  </w:r>
                </w:p>
              </w:tc>
              <w:tc>
                <w:tcPr>
                  <w:tcW w:w="679" w:type="dxa"/>
                  <w:vMerge/>
                  <w:tcBorders>
                    <w:top w:val="single" w:sz="4" w:space="0" w:color="auto"/>
                    <w:left w:val="single" w:sz="4" w:space="0" w:color="auto"/>
                    <w:bottom w:val="single" w:sz="4" w:space="0" w:color="auto"/>
                    <w:right w:val="single" w:sz="4" w:space="0" w:color="auto"/>
                  </w:tcBorders>
                  <w:vAlign w:val="center"/>
                </w:tcPr>
                <w:p w14:paraId="27AD3397" w14:textId="77777777" w:rsidR="009C7EBF" w:rsidRDefault="009C7EBF">
                  <w:pPr>
                    <w:rPr>
                      <w:rFonts w:ascii="Times" w:hAnsi="Times"/>
                      <w:sz w:val="16"/>
                      <w:szCs w:val="16"/>
                      <w:lang w:val="en-GB"/>
                    </w:rPr>
                  </w:pPr>
                </w:p>
              </w:tc>
              <w:tc>
                <w:tcPr>
                  <w:tcW w:w="962" w:type="dxa"/>
                  <w:vMerge/>
                  <w:tcBorders>
                    <w:top w:val="single" w:sz="4" w:space="0" w:color="auto"/>
                    <w:left w:val="single" w:sz="4" w:space="0" w:color="auto"/>
                    <w:bottom w:val="single" w:sz="4" w:space="0" w:color="auto"/>
                    <w:right w:val="single" w:sz="4" w:space="0" w:color="auto"/>
                  </w:tcBorders>
                  <w:vAlign w:val="center"/>
                </w:tcPr>
                <w:p w14:paraId="27AD3398" w14:textId="77777777" w:rsidR="009C7EBF" w:rsidRDefault="009C7EBF">
                  <w:pPr>
                    <w:rPr>
                      <w:rFonts w:ascii="Times" w:hAnsi="Times"/>
                      <w:sz w:val="16"/>
                      <w:szCs w:val="16"/>
                      <w:lang w:val="en-GB"/>
                    </w:rPr>
                  </w:pPr>
                </w:p>
              </w:tc>
              <w:tc>
                <w:tcPr>
                  <w:tcW w:w="1052" w:type="dxa"/>
                  <w:vMerge/>
                  <w:tcBorders>
                    <w:top w:val="single" w:sz="4" w:space="0" w:color="auto"/>
                    <w:left w:val="single" w:sz="4" w:space="0" w:color="auto"/>
                    <w:bottom w:val="single" w:sz="4" w:space="0" w:color="auto"/>
                    <w:right w:val="single" w:sz="4" w:space="0" w:color="auto"/>
                  </w:tcBorders>
                  <w:vAlign w:val="center"/>
                </w:tcPr>
                <w:p w14:paraId="27AD3399" w14:textId="77777777" w:rsidR="009C7EBF" w:rsidRDefault="009C7EBF">
                  <w:pPr>
                    <w:rPr>
                      <w:rFonts w:ascii="Times" w:hAnsi="Times"/>
                      <w:sz w:val="16"/>
                      <w:szCs w:val="16"/>
                      <w:lang w:val="en-GB"/>
                    </w:rPr>
                  </w:pPr>
                </w:p>
              </w:tc>
              <w:tc>
                <w:tcPr>
                  <w:tcW w:w="1236" w:type="dxa"/>
                  <w:tcBorders>
                    <w:top w:val="single" w:sz="4" w:space="0" w:color="auto"/>
                    <w:left w:val="single" w:sz="4" w:space="0" w:color="auto"/>
                    <w:bottom w:val="single" w:sz="4" w:space="0" w:color="auto"/>
                    <w:right w:val="single" w:sz="4" w:space="0" w:color="auto"/>
                  </w:tcBorders>
                </w:tcPr>
                <w:p w14:paraId="27AD339A" w14:textId="77777777" w:rsidR="009C7EBF" w:rsidRDefault="00056357">
                  <w:pPr>
                    <w:jc w:val="center"/>
                    <w:rPr>
                      <w:rFonts w:ascii="Times" w:hAnsi="Times"/>
                      <w:sz w:val="16"/>
                      <w:szCs w:val="16"/>
                    </w:rPr>
                  </w:pPr>
                  <w:r>
                    <w:rPr>
                      <w:rFonts w:ascii="Times" w:hAnsi="Times"/>
                      <w:sz w:val="16"/>
                      <w:szCs w:val="16"/>
                    </w:rPr>
                    <w:t>5.15</w:t>
                  </w:r>
                </w:p>
              </w:tc>
            </w:tr>
            <w:tr w:rsidR="009C7EBF" w14:paraId="27AD33A8" w14:textId="77777777">
              <w:trPr>
                <w:trHeight w:val="35"/>
              </w:trPr>
              <w:tc>
                <w:tcPr>
                  <w:tcW w:w="1088" w:type="dxa"/>
                  <w:vMerge/>
                  <w:tcBorders>
                    <w:top w:val="single" w:sz="4" w:space="0" w:color="auto"/>
                    <w:left w:val="single" w:sz="4" w:space="0" w:color="auto"/>
                    <w:bottom w:val="single" w:sz="4" w:space="0" w:color="auto"/>
                    <w:right w:val="single" w:sz="4" w:space="0" w:color="auto"/>
                  </w:tcBorders>
                  <w:vAlign w:val="center"/>
                </w:tcPr>
                <w:p w14:paraId="27AD339C" w14:textId="77777777" w:rsidR="009C7EBF" w:rsidRDefault="009C7EBF">
                  <w:pPr>
                    <w:rPr>
                      <w:rFonts w:ascii="Times" w:hAnsi="Times"/>
                      <w:sz w:val="16"/>
                      <w:szCs w:val="16"/>
                      <w:lang w:val="en-GB"/>
                    </w:rPr>
                  </w:pPr>
                </w:p>
              </w:tc>
              <w:tc>
                <w:tcPr>
                  <w:tcW w:w="820" w:type="dxa"/>
                  <w:vMerge/>
                  <w:tcBorders>
                    <w:top w:val="single" w:sz="4" w:space="0" w:color="auto"/>
                    <w:left w:val="single" w:sz="4" w:space="0" w:color="auto"/>
                    <w:bottom w:val="single" w:sz="4" w:space="0" w:color="auto"/>
                    <w:right w:val="single" w:sz="4" w:space="0" w:color="auto"/>
                  </w:tcBorders>
                  <w:vAlign w:val="center"/>
                </w:tcPr>
                <w:p w14:paraId="27AD339D" w14:textId="77777777" w:rsidR="009C7EBF" w:rsidRDefault="009C7EBF">
                  <w:pPr>
                    <w:rPr>
                      <w:rFonts w:ascii="Times" w:hAnsi="Times"/>
                      <w:sz w:val="16"/>
                      <w:szCs w:val="16"/>
                      <w:lang w:val="en-GB"/>
                    </w:rPr>
                  </w:pPr>
                </w:p>
              </w:tc>
              <w:tc>
                <w:tcPr>
                  <w:tcW w:w="692" w:type="dxa"/>
                  <w:vMerge/>
                  <w:tcBorders>
                    <w:top w:val="single" w:sz="4" w:space="0" w:color="auto"/>
                    <w:left w:val="single" w:sz="4" w:space="0" w:color="auto"/>
                    <w:bottom w:val="single" w:sz="4" w:space="0" w:color="auto"/>
                    <w:right w:val="single" w:sz="4" w:space="0" w:color="auto"/>
                  </w:tcBorders>
                  <w:vAlign w:val="center"/>
                </w:tcPr>
                <w:p w14:paraId="27AD339E" w14:textId="77777777" w:rsidR="009C7EBF" w:rsidRDefault="009C7EBF">
                  <w:pPr>
                    <w:rPr>
                      <w:rFonts w:ascii="Times" w:hAnsi="Times"/>
                      <w:sz w:val="16"/>
                      <w:szCs w:val="16"/>
                      <w:lang w:val="en-GB"/>
                    </w:rPr>
                  </w:pPr>
                </w:p>
              </w:tc>
              <w:tc>
                <w:tcPr>
                  <w:tcW w:w="683" w:type="dxa"/>
                  <w:vMerge/>
                  <w:tcBorders>
                    <w:top w:val="single" w:sz="4" w:space="0" w:color="auto"/>
                    <w:left w:val="single" w:sz="4" w:space="0" w:color="auto"/>
                    <w:bottom w:val="single" w:sz="4" w:space="0" w:color="auto"/>
                    <w:right w:val="single" w:sz="4" w:space="0" w:color="auto"/>
                  </w:tcBorders>
                  <w:vAlign w:val="center"/>
                </w:tcPr>
                <w:p w14:paraId="27AD339F" w14:textId="77777777" w:rsidR="009C7EBF" w:rsidRDefault="009C7EBF">
                  <w:pPr>
                    <w:rPr>
                      <w:rFonts w:ascii="Times" w:eastAsia="Batang" w:hAnsi="Times"/>
                      <w:sz w:val="16"/>
                      <w:szCs w:val="16"/>
                      <w:lang w:val="en-GB"/>
                    </w:rPr>
                  </w:pPr>
                </w:p>
              </w:tc>
              <w:tc>
                <w:tcPr>
                  <w:tcW w:w="682" w:type="dxa"/>
                  <w:vMerge/>
                  <w:tcBorders>
                    <w:top w:val="single" w:sz="4" w:space="0" w:color="auto"/>
                    <w:left w:val="single" w:sz="4" w:space="0" w:color="auto"/>
                    <w:bottom w:val="single" w:sz="4" w:space="0" w:color="auto"/>
                    <w:right w:val="single" w:sz="4" w:space="0" w:color="auto"/>
                  </w:tcBorders>
                  <w:vAlign w:val="center"/>
                </w:tcPr>
                <w:p w14:paraId="27AD33A0" w14:textId="77777777" w:rsidR="009C7EBF" w:rsidRDefault="009C7EBF">
                  <w:pPr>
                    <w:rPr>
                      <w:rFonts w:ascii="Times" w:hAnsi="Times"/>
                      <w:sz w:val="16"/>
                      <w:szCs w:val="16"/>
                      <w:lang w:val="en-GB"/>
                    </w:rPr>
                  </w:pPr>
                </w:p>
              </w:tc>
              <w:tc>
                <w:tcPr>
                  <w:tcW w:w="554" w:type="dxa"/>
                  <w:vMerge/>
                  <w:tcBorders>
                    <w:top w:val="single" w:sz="4" w:space="0" w:color="auto"/>
                    <w:left w:val="single" w:sz="4" w:space="0" w:color="auto"/>
                    <w:bottom w:val="single" w:sz="4" w:space="0" w:color="auto"/>
                    <w:right w:val="single" w:sz="4" w:space="0" w:color="auto"/>
                  </w:tcBorders>
                  <w:vAlign w:val="center"/>
                </w:tcPr>
                <w:p w14:paraId="27AD33A1" w14:textId="77777777" w:rsidR="009C7EBF" w:rsidRDefault="009C7EBF">
                  <w:pPr>
                    <w:rPr>
                      <w:rFonts w:ascii="Times" w:hAnsi="Times"/>
                      <w:sz w:val="16"/>
                      <w:szCs w:val="16"/>
                      <w:lang w:val="en-GB"/>
                    </w:rPr>
                  </w:pPr>
                </w:p>
              </w:tc>
              <w:tc>
                <w:tcPr>
                  <w:tcW w:w="566" w:type="dxa"/>
                  <w:vMerge/>
                  <w:tcBorders>
                    <w:top w:val="single" w:sz="4" w:space="0" w:color="auto"/>
                    <w:left w:val="single" w:sz="4" w:space="0" w:color="auto"/>
                    <w:bottom w:val="single" w:sz="4" w:space="0" w:color="auto"/>
                    <w:right w:val="single" w:sz="4" w:space="0" w:color="auto"/>
                  </w:tcBorders>
                  <w:vAlign w:val="center"/>
                </w:tcPr>
                <w:p w14:paraId="27AD33A2" w14:textId="77777777" w:rsidR="009C7EBF" w:rsidRDefault="009C7EBF">
                  <w:pPr>
                    <w:rPr>
                      <w:rFonts w:ascii="Times" w:hAnsi="Times"/>
                      <w:sz w:val="16"/>
                      <w:szCs w:val="16"/>
                      <w:lang w:val="en-GB"/>
                    </w:rPr>
                  </w:pPr>
                </w:p>
              </w:tc>
              <w:tc>
                <w:tcPr>
                  <w:tcW w:w="682" w:type="dxa"/>
                  <w:tcBorders>
                    <w:top w:val="single" w:sz="4" w:space="0" w:color="auto"/>
                    <w:left w:val="single" w:sz="4" w:space="0" w:color="auto"/>
                    <w:bottom w:val="single" w:sz="4" w:space="0" w:color="auto"/>
                    <w:right w:val="single" w:sz="4" w:space="0" w:color="auto"/>
                  </w:tcBorders>
                </w:tcPr>
                <w:p w14:paraId="27AD33A3" w14:textId="77777777" w:rsidR="009C7EBF" w:rsidRDefault="00056357">
                  <w:pPr>
                    <w:jc w:val="center"/>
                    <w:rPr>
                      <w:rFonts w:ascii="Times" w:hAnsi="Times"/>
                      <w:sz w:val="16"/>
                      <w:szCs w:val="16"/>
                    </w:rPr>
                  </w:pPr>
                  <w:r>
                    <w:rPr>
                      <w:rFonts w:ascii="Times" w:hAnsi="Times"/>
                      <w:sz w:val="16"/>
                      <w:szCs w:val="16"/>
                    </w:rPr>
                    <w:t>3600</w:t>
                  </w:r>
                </w:p>
              </w:tc>
              <w:tc>
                <w:tcPr>
                  <w:tcW w:w="679" w:type="dxa"/>
                  <w:vMerge/>
                  <w:tcBorders>
                    <w:top w:val="single" w:sz="4" w:space="0" w:color="auto"/>
                    <w:left w:val="single" w:sz="4" w:space="0" w:color="auto"/>
                    <w:bottom w:val="single" w:sz="4" w:space="0" w:color="auto"/>
                    <w:right w:val="single" w:sz="4" w:space="0" w:color="auto"/>
                  </w:tcBorders>
                  <w:vAlign w:val="center"/>
                </w:tcPr>
                <w:p w14:paraId="27AD33A4" w14:textId="77777777" w:rsidR="009C7EBF" w:rsidRDefault="009C7EBF">
                  <w:pPr>
                    <w:rPr>
                      <w:rFonts w:ascii="Times" w:hAnsi="Times"/>
                      <w:sz w:val="16"/>
                      <w:szCs w:val="16"/>
                      <w:lang w:val="en-GB"/>
                    </w:rPr>
                  </w:pPr>
                </w:p>
              </w:tc>
              <w:tc>
                <w:tcPr>
                  <w:tcW w:w="962" w:type="dxa"/>
                  <w:vMerge/>
                  <w:tcBorders>
                    <w:top w:val="single" w:sz="4" w:space="0" w:color="auto"/>
                    <w:left w:val="single" w:sz="4" w:space="0" w:color="auto"/>
                    <w:bottom w:val="single" w:sz="4" w:space="0" w:color="auto"/>
                    <w:right w:val="single" w:sz="4" w:space="0" w:color="auto"/>
                  </w:tcBorders>
                  <w:vAlign w:val="center"/>
                </w:tcPr>
                <w:p w14:paraId="27AD33A5" w14:textId="77777777" w:rsidR="009C7EBF" w:rsidRDefault="009C7EBF">
                  <w:pPr>
                    <w:rPr>
                      <w:rFonts w:ascii="Times" w:hAnsi="Times"/>
                      <w:sz w:val="16"/>
                      <w:szCs w:val="16"/>
                      <w:lang w:val="en-GB"/>
                    </w:rPr>
                  </w:pPr>
                </w:p>
              </w:tc>
              <w:tc>
                <w:tcPr>
                  <w:tcW w:w="1052" w:type="dxa"/>
                  <w:vMerge/>
                  <w:tcBorders>
                    <w:top w:val="single" w:sz="4" w:space="0" w:color="auto"/>
                    <w:left w:val="single" w:sz="4" w:space="0" w:color="auto"/>
                    <w:bottom w:val="single" w:sz="4" w:space="0" w:color="auto"/>
                    <w:right w:val="single" w:sz="4" w:space="0" w:color="auto"/>
                  </w:tcBorders>
                  <w:vAlign w:val="center"/>
                </w:tcPr>
                <w:p w14:paraId="27AD33A6" w14:textId="77777777" w:rsidR="009C7EBF" w:rsidRDefault="009C7EBF">
                  <w:pPr>
                    <w:rPr>
                      <w:rFonts w:ascii="Times" w:hAnsi="Times"/>
                      <w:sz w:val="16"/>
                      <w:szCs w:val="16"/>
                      <w:lang w:val="en-GB"/>
                    </w:rPr>
                  </w:pPr>
                </w:p>
              </w:tc>
              <w:tc>
                <w:tcPr>
                  <w:tcW w:w="1236" w:type="dxa"/>
                  <w:tcBorders>
                    <w:top w:val="single" w:sz="4" w:space="0" w:color="auto"/>
                    <w:left w:val="single" w:sz="4" w:space="0" w:color="auto"/>
                    <w:bottom w:val="single" w:sz="4" w:space="0" w:color="auto"/>
                    <w:right w:val="single" w:sz="4" w:space="0" w:color="auto"/>
                  </w:tcBorders>
                </w:tcPr>
                <w:p w14:paraId="27AD33A7" w14:textId="77777777" w:rsidR="009C7EBF" w:rsidRDefault="00056357">
                  <w:pPr>
                    <w:jc w:val="center"/>
                    <w:rPr>
                      <w:rFonts w:ascii="Times" w:hAnsi="Times"/>
                      <w:sz w:val="16"/>
                      <w:szCs w:val="16"/>
                    </w:rPr>
                  </w:pPr>
                  <w:r>
                    <w:rPr>
                      <w:rFonts w:ascii="Times" w:hAnsi="Times"/>
                      <w:sz w:val="16"/>
                      <w:szCs w:val="16"/>
                    </w:rPr>
                    <w:t>4.22</w:t>
                  </w:r>
                </w:p>
              </w:tc>
            </w:tr>
            <w:tr w:rsidR="009C7EBF" w14:paraId="27AD33B5" w14:textId="77777777">
              <w:trPr>
                <w:trHeight w:val="203"/>
              </w:trPr>
              <w:tc>
                <w:tcPr>
                  <w:tcW w:w="1088" w:type="dxa"/>
                  <w:vMerge w:val="restart"/>
                  <w:tcBorders>
                    <w:top w:val="single" w:sz="4" w:space="0" w:color="auto"/>
                    <w:left w:val="single" w:sz="4" w:space="0" w:color="auto"/>
                    <w:bottom w:val="single" w:sz="4" w:space="0" w:color="auto"/>
                    <w:right w:val="single" w:sz="4" w:space="0" w:color="auto"/>
                  </w:tcBorders>
                </w:tcPr>
                <w:p w14:paraId="27AD33A9" w14:textId="77777777" w:rsidR="009C7EBF" w:rsidRDefault="00056357">
                  <w:pPr>
                    <w:jc w:val="center"/>
                    <w:rPr>
                      <w:rFonts w:ascii="Times New Roman" w:eastAsia="PMingLiU" w:hAnsi="Times New Roman"/>
                      <w:sz w:val="16"/>
                      <w:szCs w:val="16"/>
                    </w:rPr>
                  </w:pPr>
                  <w:r>
                    <w:rPr>
                      <w:rFonts w:ascii="Times" w:hAnsi="Times"/>
                      <w:sz w:val="16"/>
                      <w:szCs w:val="16"/>
                    </w:rPr>
                    <w:t>2-port CIR [18,2,256]</w:t>
                  </w:r>
                </w:p>
              </w:tc>
              <w:tc>
                <w:tcPr>
                  <w:tcW w:w="820" w:type="dxa"/>
                  <w:vMerge w:val="restart"/>
                  <w:tcBorders>
                    <w:top w:val="single" w:sz="4" w:space="0" w:color="auto"/>
                    <w:left w:val="single" w:sz="4" w:space="0" w:color="auto"/>
                    <w:bottom w:val="single" w:sz="4" w:space="0" w:color="auto"/>
                    <w:right w:val="single" w:sz="4" w:space="0" w:color="auto"/>
                  </w:tcBorders>
                </w:tcPr>
                <w:p w14:paraId="27AD33AA" w14:textId="77777777" w:rsidR="009C7EBF" w:rsidRDefault="00056357">
                  <w:pPr>
                    <w:jc w:val="center"/>
                    <w:rPr>
                      <w:rFonts w:ascii="Times" w:hAnsi="Times"/>
                      <w:sz w:val="16"/>
                      <w:szCs w:val="16"/>
                    </w:rPr>
                  </w:pPr>
                  <w:r>
                    <w:rPr>
                      <w:rFonts w:ascii="Times" w:hAnsi="Times"/>
                      <w:sz w:val="16"/>
                      <w:szCs w:val="16"/>
                    </w:rPr>
                    <w:t>UE pos [x,y]</w:t>
                  </w:r>
                </w:p>
              </w:tc>
              <w:tc>
                <w:tcPr>
                  <w:tcW w:w="692" w:type="dxa"/>
                  <w:vMerge w:val="restart"/>
                  <w:tcBorders>
                    <w:top w:val="single" w:sz="4" w:space="0" w:color="auto"/>
                    <w:left w:val="single" w:sz="4" w:space="0" w:color="auto"/>
                    <w:bottom w:val="single" w:sz="4" w:space="0" w:color="auto"/>
                    <w:right w:val="single" w:sz="4" w:space="0" w:color="auto"/>
                  </w:tcBorders>
                </w:tcPr>
                <w:p w14:paraId="27AD33AB" w14:textId="77777777" w:rsidR="009C7EBF" w:rsidRDefault="00056357">
                  <w:pPr>
                    <w:jc w:val="center"/>
                    <w:rPr>
                      <w:rFonts w:ascii="Times" w:hAnsi="Times"/>
                      <w:sz w:val="16"/>
                      <w:szCs w:val="16"/>
                    </w:rPr>
                  </w:pPr>
                  <w:r>
                    <w:rPr>
                      <w:rFonts w:ascii="Times" w:hAnsi="Times"/>
                      <w:sz w:val="16"/>
                      <w:szCs w:val="16"/>
                    </w:rPr>
                    <w:t>0%</w:t>
                  </w:r>
                </w:p>
              </w:tc>
              <w:tc>
                <w:tcPr>
                  <w:tcW w:w="683" w:type="dxa"/>
                  <w:vMerge w:val="restart"/>
                  <w:tcBorders>
                    <w:top w:val="single" w:sz="4" w:space="0" w:color="auto"/>
                    <w:left w:val="single" w:sz="4" w:space="0" w:color="auto"/>
                    <w:bottom w:val="single" w:sz="4" w:space="0" w:color="auto"/>
                    <w:right w:val="single" w:sz="4" w:space="0" w:color="auto"/>
                  </w:tcBorders>
                </w:tcPr>
                <w:p w14:paraId="27AD33AC" w14:textId="77777777" w:rsidR="009C7EBF" w:rsidRDefault="00056357">
                  <w:pPr>
                    <w:jc w:val="center"/>
                    <w:rPr>
                      <w:rFonts w:ascii="Times" w:eastAsia="Batang" w:hAnsi="Times"/>
                      <w:sz w:val="16"/>
                      <w:szCs w:val="16"/>
                    </w:rPr>
                  </w:pPr>
                  <w:r>
                    <w:rPr>
                      <w:rFonts w:ascii="Times" w:hAnsi="Times"/>
                      <w:sz w:val="16"/>
                      <w:szCs w:val="16"/>
                    </w:rPr>
                    <w:t>9.3ns</w:t>
                  </w:r>
                </w:p>
              </w:tc>
              <w:tc>
                <w:tcPr>
                  <w:tcW w:w="682" w:type="dxa"/>
                  <w:vMerge w:val="restart"/>
                  <w:tcBorders>
                    <w:top w:val="single" w:sz="4" w:space="0" w:color="auto"/>
                    <w:left w:val="single" w:sz="4" w:space="0" w:color="auto"/>
                    <w:bottom w:val="single" w:sz="4" w:space="0" w:color="auto"/>
                    <w:right w:val="single" w:sz="4" w:space="0" w:color="auto"/>
                  </w:tcBorders>
                </w:tcPr>
                <w:p w14:paraId="27AD33AD" w14:textId="77777777" w:rsidR="009C7EBF" w:rsidRDefault="00056357">
                  <w:pPr>
                    <w:jc w:val="center"/>
                    <w:rPr>
                      <w:rFonts w:ascii="Times" w:eastAsia="Batang" w:hAnsi="Times"/>
                      <w:sz w:val="16"/>
                      <w:szCs w:val="16"/>
                    </w:rPr>
                  </w:pPr>
                  <w:r>
                    <w:rPr>
                      <w:rFonts w:ascii="Times" w:hAnsi="Times"/>
                      <w:sz w:val="16"/>
                      <w:szCs w:val="16"/>
                    </w:rPr>
                    <w:t>1ns</w:t>
                  </w:r>
                </w:p>
              </w:tc>
              <w:tc>
                <w:tcPr>
                  <w:tcW w:w="554" w:type="dxa"/>
                  <w:vMerge w:val="restart"/>
                  <w:tcBorders>
                    <w:top w:val="single" w:sz="4" w:space="0" w:color="auto"/>
                    <w:left w:val="single" w:sz="4" w:space="0" w:color="auto"/>
                    <w:bottom w:val="single" w:sz="4" w:space="0" w:color="auto"/>
                    <w:right w:val="single" w:sz="4" w:space="0" w:color="auto"/>
                  </w:tcBorders>
                </w:tcPr>
                <w:p w14:paraId="27AD33AE" w14:textId="77777777" w:rsidR="009C7EBF" w:rsidRDefault="00056357">
                  <w:pPr>
                    <w:jc w:val="center"/>
                    <w:rPr>
                      <w:rFonts w:ascii="Times" w:eastAsia="Batang" w:hAnsi="Times"/>
                      <w:sz w:val="16"/>
                      <w:szCs w:val="16"/>
                    </w:rPr>
                  </w:pPr>
                  <w:r>
                    <w:rPr>
                      <w:rFonts w:ascii="Times" w:hAnsi="Times"/>
                      <w:sz w:val="16"/>
                      <w:szCs w:val="16"/>
                    </w:rPr>
                    <w:t>1ns</w:t>
                  </w:r>
                </w:p>
              </w:tc>
              <w:tc>
                <w:tcPr>
                  <w:tcW w:w="566" w:type="dxa"/>
                  <w:vMerge w:val="restart"/>
                  <w:tcBorders>
                    <w:top w:val="single" w:sz="4" w:space="0" w:color="auto"/>
                    <w:left w:val="single" w:sz="4" w:space="0" w:color="auto"/>
                    <w:bottom w:val="single" w:sz="4" w:space="0" w:color="auto"/>
                    <w:right w:val="single" w:sz="4" w:space="0" w:color="auto"/>
                  </w:tcBorders>
                </w:tcPr>
                <w:p w14:paraId="27AD33AF" w14:textId="77777777" w:rsidR="009C7EBF" w:rsidRDefault="00056357">
                  <w:pPr>
                    <w:jc w:val="center"/>
                    <w:rPr>
                      <w:rFonts w:ascii="Times" w:eastAsia="Batang" w:hAnsi="Times"/>
                      <w:sz w:val="16"/>
                      <w:szCs w:val="16"/>
                    </w:rPr>
                  </w:pPr>
                  <w:r>
                    <w:rPr>
                      <w:rFonts w:ascii="Times" w:hAnsi="Times"/>
                      <w:sz w:val="16"/>
                      <w:szCs w:val="16"/>
                    </w:rPr>
                    <w:t>0</w:t>
                  </w:r>
                </w:p>
              </w:tc>
              <w:tc>
                <w:tcPr>
                  <w:tcW w:w="682" w:type="dxa"/>
                  <w:tcBorders>
                    <w:top w:val="single" w:sz="4" w:space="0" w:color="auto"/>
                    <w:left w:val="single" w:sz="4" w:space="0" w:color="auto"/>
                    <w:bottom w:val="single" w:sz="4" w:space="0" w:color="auto"/>
                    <w:right w:val="single" w:sz="4" w:space="0" w:color="auto"/>
                  </w:tcBorders>
                </w:tcPr>
                <w:p w14:paraId="27AD33B0" w14:textId="77777777" w:rsidR="009C7EBF" w:rsidRDefault="00056357">
                  <w:pPr>
                    <w:jc w:val="center"/>
                    <w:rPr>
                      <w:rFonts w:ascii="Times" w:hAnsi="Times"/>
                      <w:sz w:val="16"/>
                      <w:szCs w:val="16"/>
                    </w:rPr>
                  </w:pPr>
                  <w:r>
                    <w:rPr>
                      <w:rFonts w:ascii="Times" w:hAnsi="Times"/>
                      <w:sz w:val="16"/>
                      <w:szCs w:val="16"/>
                    </w:rPr>
                    <w:t>0</w:t>
                  </w:r>
                </w:p>
              </w:tc>
              <w:tc>
                <w:tcPr>
                  <w:tcW w:w="679" w:type="dxa"/>
                  <w:vMerge w:val="restart"/>
                  <w:tcBorders>
                    <w:top w:val="single" w:sz="4" w:space="0" w:color="auto"/>
                    <w:left w:val="single" w:sz="4" w:space="0" w:color="auto"/>
                    <w:bottom w:val="single" w:sz="4" w:space="0" w:color="auto"/>
                    <w:right w:val="single" w:sz="4" w:space="0" w:color="auto"/>
                  </w:tcBorders>
                </w:tcPr>
                <w:p w14:paraId="27AD33B1" w14:textId="77777777" w:rsidR="009C7EBF" w:rsidRDefault="00056357">
                  <w:pPr>
                    <w:jc w:val="center"/>
                    <w:rPr>
                      <w:rFonts w:ascii="Times" w:hAnsi="Times"/>
                      <w:sz w:val="16"/>
                      <w:szCs w:val="16"/>
                    </w:rPr>
                  </w:pPr>
                  <w:r>
                    <w:rPr>
                      <w:rFonts w:ascii="Times" w:hAnsi="Times"/>
                      <w:sz w:val="16"/>
                      <w:szCs w:val="16"/>
                    </w:rPr>
                    <w:t>3600</w:t>
                  </w:r>
                </w:p>
              </w:tc>
              <w:tc>
                <w:tcPr>
                  <w:tcW w:w="962" w:type="dxa"/>
                  <w:vMerge w:val="restart"/>
                  <w:tcBorders>
                    <w:top w:val="single" w:sz="4" w:space="0" w:color="auto"/>
                    <w:left w:val="single" w:sz="4" w:space="0" w:color="auto"/>
                    <w:bottom w:val="single" w:sz="4" w:space="0" w:color="auto"/>
                    <w:right w:val="single" w:sz="4" w:space="0" w:color="auto"/>
                  </w:tcBorders>
                </w:tcPr>
                <w:p w14:paraId="27AD33B2" w14:textId="77777777" w:rsidR="009C7EBF" w:rsidRDefault="00056357">
                  <w:pPr>
                    <w:jc w:val="center"/>
                    <w:rPr>
                      <w:rFonts w:ascii="Times" w:hAnsi="Times"/>
                      <w:sz w:val="16"/>
                      <w:szCs w:val="16"/>
                    </w:rPr>
                  </w:pPr>
                  <w:r>
                    <w:rPr>
                      <w:rFonts w:ascii="Times" w:hAnsi="Times"/>
                      <w:sz w:val="16"/>
                      <w:szCs w:val="16"/>
                    </w:rPr>
                    <w:t>464.24K</w:t>
                  </w:r>
                </w:p>
              </w:tc>
              <w:tc>
                <w:tcPr>
                  <w:tcW w:w="1052" w:type="dxa"/>
                  <w:vMerge w:val="restart"/>
                  <w:tcBorders>
                    <w:top w:val="single" w:sz="4" w:space="0" w:color="auto"/>
                    <w:left w:val="single" w:sz="4" w:space="0" w:color="auto"/>
                    <w:bottom w:val="single" w:sz="4" w:space="0" w:color="auto"/>
                    <w:right w:val="single" w:sz="4" w:space="0" w:color="auto"/>
                  </w:tcBorders>
                </w:tcPr>
                <w:p w14:paraId="27AD33B3" w14:textId="77777777" w:rsidR="009C7EBF" w:rsidRDefault="00056357">
                  <w:pPr>
                    <w:jc w:val="center"/>
                    <w:rPr>
                      <w:rFonts w:ascii="Times" w:hAnsi="Times"/>
                      <w:sz w:val="16"/>
                      <w:szCs w:val="16"/>
                    </w:rPr>
                  </w:pPr>
                  <w:r>
                    <w:rPr>
                      <w:rFonts w:ascii="Times" w:hAnsi="Times"/>
                      <w:sz w:val="16"/>
                      <w:szCs w:val="16"/>
                    </w:rPr>
                    <w:t>0.266G</w:t>
                  </w:r>
                </w:p>
              </w:tc>
              <w:tc>
                <w:tcPr>
                  <w:tcW w:w="1236" w:type="dxa"/>
                  <w:tcBorders>
                    <w:top w:val="single" w:sz="4" w:space="0" w:color="auto"/>
                    <w:left w:val="single" w:sz="4" w:space="0" w:color="auto"/>
                    <w:bottom w:val="single" w:sz="4" w:space="0" w:color="auto"/>
                    <w:right w:val="single" w:sz="4" w:space="0" w:color="auto"/>
                  </w:tcBorders>
                </w:tcPr>
                <w:p w14:paraId="27AD33B4" w14:textId="77777777" w:rsidR="009C7EBF" w:rsidRDefault="00056357">
                  <w:pPr>
                    <w:jc w:val="center"/>
                    <w:rPr>
                      <w:rFonts w:ascii="Times" w:hAnsi="Times"/>
                      <w:sz w:val="16"/>
                      <w:szCs w:val="16"/>
                    </w:rPr>
                  </w:pPr>
                  <w:r>
                    <w:rPr>
                      <w:rFonts w:ascii="Times" w:hAnsi="Times"/>
                      <w:sz w:val="16"/>
                      <w:szCs w:val="16"/>
                    </w:rPr>
                    <w:t>&gt;10(76.47)</w:t>
                  </w:r>
                </w:p>
              </w:tc>
            </w:tr>
            <w:tr w:rsidR="009C7EBF" w14:paraId="27AD33C2" w14:textId="77777777">
              <w:trPr>
                <w:trHeight w:val="201"/>
              </w:trPr>
              <w:tc>
                <w:tcPr>
                  <w:tcW w:w="1088" w:type="dxa"/>
                  <w:vMerge/>
                  <w:tcBorders>
                    <w:top w:val="single" w:sz="4" w:space="0" w:color="auto"/>
                    <w:left w:val="single" w:sz="4" w:space="0" w:color="auto"/>
                    <w:bottom w:val="single" w:sz="4" w:space="0" w:color="auto"/>
                    <w:right w:val="single" w:sz="4" w:space="0" w:color="auto"/>
                  </w:tcBorders>
                  <w:vAlign w:val="center"/>
                </w:tcPr>
                <w:p w14:paraId="27AD33B6" w14:textId="77777777" w:rsidR="009C7EBF" w:rsidRDefault="009C7EBF">
                  <w:pPr>
                    <w:rPr>
                      <w:sz w:val="16"/>
                      <w:szCs w:val="16"/>
                      <w:lang w:val="en-GB"/>
                    </w:rPr>
                  </w:pPr>
                </w:p>
              </w:tc>
              <w:tc>
                <w:tcPr>
                  <w:tcW w:w="820" w:type="dxa"/>
                  <w:vMerge/>
                  <w:tcBorders>
                    <w:top w:val="single" w:sz="4" w:space="0" w:color="auto"/>
                    <w:left w:val="single" w:sz="4" w:space="0" w:color="auto"/>
                    <w:bottom w:val="single" w:sz="4" w:space="0" w:color="auto"/>
                    <w:right w:val="single" w:sz="4" w:space="0" w:color="auto"/>
                  </w:tcBorders>
                  <w:vAlign w:val="center"/>
                </w:tcPr>
                <w:p w14:paraId="27AD33B7" w14:textId="77777777" w:rsidR="009C7EBF" w:rsidRDefault="009C7EBF">
                  <w:pPr>
                    <w:rPr>
                      <w:rFonts w:ascii="Times" w:hAnsi="Times"/>
                      <w:sz w:val="16"/>
                      <w:szCs w:val="16"/>
                      <w:lang w:val="en-GB"/>
                    </w:rPr>
                  </w:pPr>
                </w:p>
              </w:tc>
              <w:tc>
                <w:tcPr>
                  <w:tcW w:w="692" w:type="dxa"/>
                  <w:vMerge/>
                  <w:tcBorders>
                    <w:top w:val="single" w:sz="4" w:space="0" w:color="auto"/>
                    <w:left w:val="single" w:sz="4" w:space="0" w:color="auto"/>
                    <w:bottom w:val="single" w:sz="4" w:space="0" w:color="auto"/>
                    <w:right w:val="single" w:sz="4" w:space="0" w:color="auto"/>
                  </w:tcBorders>
                  <w:vAlign w:val="center"/>
                </w:tcPr>
                <w:p w14:paraId="27AD33B8" w14:textId="77777777" w:rsidR="009C7EBF" w:rsidRDefault="009C7EBF">
                  <w:pPr>
                    <w:rPr>
                      <w:rFonts w:ascii="Times" w:hAnsi="Times"/>
                      <w:sz w:val="16"/>
                      <w:szCs w:val="16"/>
                      <w:lang w:val="en-GB"/>
                    </w:rPr>
                  </w:pPr>
                </w:p>
              </w:tc>
              <w:tc>
                <w:tcPr>
                  <w:tcW w:w="683" w:type="dxa"/>
                  <w:vMerge/>
                  <w:tcBorders>
                    <w:top w:val="single" w:sz="4" w:space="0" w:color="auto"/>
                    <w:left w:val="single" w:sz="4" w:space="0" w:color="auto"/>
                    <w:bottom w:val="single" w:sz="4" w:space="0" w:color="auto"/>
                    <w:right w:val="single" w:sz="4" w:space="0" w:color="auto"/>
                  </w:tcBorders>
                  <w:vAlign w:val="center"/>
                </w:tcPr>
                <w:p w14:paraId="27AD33B9" w14:textId="77777777" w:rsidR="009C7EBF" w:rsidRDefault="009C7EBF">
                  <w:pPr>
                    <w:rPr>
                      <w:rFonts w:ascii="Times" w:eastAsia="Batang" w:hAnsi="Times"/>
                      <w:sz w:val="16"/>
                      <w:szCs w:val="16"/>
                      <w:lang w:val="en-GB"/>
                    </w:rPr>
                  </w:pPr>
                </w:p>
              </w:tc>
              <w:tc>
                <w:tcPr>
                  <w:tcW w:w="682" w:type="dxa"/>
                  <w:vMerge/>
                  <w:tcBorders>
                    <w:top w:val="single" w:sz="4" w:space="0" w:color="auto"/>
                    <w:left w:val="single" w:sz="4" w:space="0" w:color="auto"/>
                    <w:bottom w:val="single" w:sz="4" w:space="0" w:color="auto"/>
                    <w:right w:val="single" w:sz="4" w:space="0" w:color="auto"/>
                  </w:tcBorders>
                  <w:vAlign w:val="center"/>
                </w:tcPr>
                <w:p w14:paraId="27AD33BA" w14:textId="77777777" w:rsidR="009C7EBF" w:rsidRDefault="009C7EBF">
                  <w:pPr>
                    <w:rPr>
                      <w:rFonts w:ascii="Times" w:eastAsia="Batang" w:hAnsi="Times"/>
                      <w:sz w:val="16"/>
                      <w:szCs w:val="16"/>
                      <w:lang w:val="en-GB"/>
                    </w:rPr>
                  </w:pPr>
                </w:p>
              </w:tc>
              <w:tc>
                <w:tcPr>
                  <w:tcW w:w="554" w:type="dxa"/>
                  <w:vMerge/>
                  <w:tcBorders>
                    <w:top w:val="single" w:sz="4" w:space="0" w:color="auto"/>
                    <w:left w:val="single" w:sz="4" w:space="0" w:color="auto"/>
                    <w:bottom w:val="single" w:sz="4" w:space="0" w:color="auto"/>
                    <w:right w:val="single" w:sz="4" w:space="0" w:color="auto"/>
                  </w:tcBorders>
                  <w:vAlign w:val="center"/>
                </w:tcPr>
                <w:p w14:paraId="27AD33BB" w14:textId="77777777" w:rsidR="009C7EBF" w:rsidRDefault="009C7EBF">
                  <w:pPr>
                    <w:rPr>
                      <w:rFonts w:ascii="Times" w:eastAsia="Batang" w:hAnsi="Times"/>
                      <w:sz w:val="16"/>
                      <w:szCs w:val="16"/>
                      <w:lang w:val="en-GB"/>
                    </w:rPr>
                  </w:pPr>
                </w:p>
              </w:tc>
              <w:tc>
                <w:tcPr>
                  <w:tcW w:w="566" w:type="dxa"/>
                  <w:vMerge/>
                  <w:tcBorders>
                    <w:top w:val="single" w:sz="4" w:space="0" w:color="auto"/>
                    <w:left w:val="single" w:sz="4" w:space="0" w:color="auto"/>
                    <w:bottom w:val="single" w:sz="4" w:space="0" w:color="auto"/>
                    <w:right w:val="single" w:sz="4" w:space="0" w:color="auto"/>
                  </w:tcBorders>
                  <w:vAlign w:val="center"/>
                </w:tcPr>
                <w:p w14:paraId="27AD33BC" w14:textId="77777777" w:rsidR="009C7EBF" w:rsidRDefault="009C7EBF">
                  <w:pPr>
                    <w:rPr>
                      <w:rFonts w:ascii="Times" w:eastAsia="Batang" w:hAnsi="Times"/>
                      <w:sz w:val="16"/>
                      <w:szCs w:val="16"/>
                      <w:lang w:val="en-GB"/>
                    </w:rPr>
                  </w:pPr>
                </w:p>
              </w:tc>
              <w:tc>
                <w:tcPr>
                  <w:tcW w:w="682" w:type="dxa"/>
                  <w:tcBorders>
                    <w:top w:val="single" w:sz="4" w:space="0" w:color="auto"/>
                    <w:left w:val="single" w:sz="4" w:space="0" w:color="auto"/>
                    <w:bottom w:val="single" w:sz="4" w:space="0" w:color="auto"/>
                    <w:right w:val="single" w:sz="4" w:space="0" w:color="auto"/>
                  </w:tcBorders>
                </w:tcPr>
                <w:p w14:paraId="27AD33BD" w14:textId="77777777" w:rsidR="009C7EBF" w:rsidRDefault="00056357">
                  <w:pPr>
                    <w:jc w:val="center"/>
                    <w:rPr>
                      <w:rFonts w:ascii="Times" w:hAnsi="Times"/>
                      <w:sz w:val="16"/>
                      <w:szCs w:val="16"/>
                    </w:rPr>
                  </w:pPr>
                  <w:r>
                    <w:rPr>
                      <w:rFonts w:ascii="Times" w:hAnsi="Times"/>
                      <w:sz w:val="16"/>
                      <w:szCs w:val="16"/>
                    </w:rPr>
                    <w:t>1200</w:t>
                  </w:r>
                </w:p>
              </w:tc>
              <w:tc>
                <w:tcPr>
                  <w:tcW w:w="679" w:type="dxa"/>
                  <w:vMerge/>
                  <w:tcBorders>
                    <w:top w:val="single" w:sz="4" w:space="0" w:color="auto"/>
                    <w:left w:val="single" w:sz="4" w:space="0" w:color="auto"/>
                    <w:bottom w:val="single" w:sz="4" w:space="0" w:color="auto"/>
                    <w:right w:val="single" w:sz="4" w:space="0" w:color="auto"/>
                  </w:tcBorders>
                  <w:vAlign w:val="center"/>
                </w:tcPr>
                <w:p w14:paraId="27AD33BE" w14:textId="77777777" w:rsidR="009C7EBF" w:rsidRDefault="009C7EBF">
                  <w:pPr>
                    <w:rPr>
                      <w:rFonts w:ascii="Times" w:hAnsi="Times"/>
                      <w:sz w:val="16"/>
                      <w:szCs w:val="16"/>
                      <w:lang w:val="en-GB"/>
                    </w:rPr>
                  </w:pPr>
                </w:p>
              </w:tc>
              <w:tc>
                <w:tcPr>
                  <w:tcW w:w="962" w:type="dxa"/>
                  <w:vMerge/>
                  <w:tcBorders>
                    <w:top w:val="single" w:sz="4" w:space="0" w:color="auto"/>
                    <w:left w:val="single" w:sz="4" w:space="0" w:color="auto"/>
                    <w:bottom w:val="single" w:sz="4" w:space="0" w:color="auto"/>
                    <w:right w:val="single" w:sz="4" w:space="0" w:color="auto"/>
                  </w:tcBorders>
                  <w:vAlign w:val="center"/>
                </w:tcPr>
                <w:p w14:paraId="27AD33BF" w14:textId="77777777" w:rsidR="009C7EBF" w:rsidRDefault="009C7EBF">
                  <w:pPr>
                    <w:rPr>
                      <w:rFonts w:ascii="Times" w:hAnsi="Times"/>
                      <w:sz w:val="16"/>
                      <w:szCs w:val="16"/>
                      <w:lang w:val="en-GB"/>
                    </w:rPr>
                  </w:pPr>
                </w:p>
              </w:tc>
              <w:tc>
                <w:tcPr>
                  <w:tcW w:w="1052" w:type="dxa"/>
                  <w:vMerge/>
                  <w:tcBorders>
                    <w:top w:val="single" w:sz="4" w:space="0" w:color="auto"/>
                    <w:left w:val="single" w:sz="4" w:space="0" w:color="auto"/>
                    <w:bottom w:val="single" w:sz="4" w:space="0" w:color="auto"/>
                    <w:right w:val="single" w:sz="4" w:space="0" w:color="auto"/>
                  </w:tcBorders>
                  <w:vAlign w:val="center"/>
                </w:tcPr>
                <w:p w14:paraId="27AD33C0" w14:textId="77777777" w:rsidR="009C7EBF" w:rsidRDefault="009C7EBF">
                  <w:pPr>
                    <w:rPr>
                      <w:rFonts w:ascii="Times" w:hAnsi="Times"/>
                      <w:sz w:val="16"/>
                      <w:szCs w:val="16"/>
                      <w:lang w:val="en-GB"/>
                    </w:rPr>
                  </w:pPr>
                </w:p>
              </w:tc>
              <w:tc>
                <w:tcPr>
                  <w:tcW w:w="1236" w:type="dxa"/>
                  <w:tcBorders>
                    <w:top w:val="single" w:sz="4" w:space="0" w:color="auto"/>
                    <w:left w:val="single" w:sz="4" w:space="0" w:color="auto"/>
                    <w:bottom w:val="single" w:sz="4" w:space="0" w:color="auto"/>
                    <w:right w:val="single" w:sz="4" w:space="0" w:color="auto"/>
                  </w:tcBorders>
                </w:tcPr>
                <w:p w14:paraId="27AD33C1" w14:textId="77777777" w:rsidR="009C7EBF" w:rsidRDefault="00056357">
                  <w:pPr>
                    <w:jc w:val="center"/>
                    <w:rPr>
                      <w:rFonts w:ascii="Times" w:hAnsi="Times"/>
                      <w:sz w:val="16"/>
                      <w:szCs w:val="16"/>
                    </w:rPr>
                  </w:pPr>
                  <w:r>
                    <w:rPr>
                      <w:rFonts w:ascii="Times" w:hAnsi="Times"/>
                      <w:sz w:val="16"/>
                      <w:szCs w:val="16"/>
                    </w:rPr>
                    <w:t>6.99</w:t>
                  </w:r>
                </w:p>
              </w:tc>
            </w:tr>
            <w:tr w:rsidR="009C7EBF" w14:paraId="27AD33CF" w14:textId="77777777">
              <w:trPr>
                <w:trHeight w:val="201"/>
              </w:trPr>
              <w:tc>
                <w:tcPr>
                  <w:tcW w:w="1088" w:type="dxa"/>
                  <w:vMerge/>
                  <w:tcBorders>
                    <w:top w:val="single" w:sz="4" w:space="0" w:color="auto"/>
                    <w:left w:val="single" w:sz="4" w:space="0" w:color="auto"/>
                    <w:bottom w:val="single" w:sz="4" w:space="0" w:color="auto"/>
                    <w:right w:val="single" w:sz="4" w:space="0" w:color="auto"/>
                  </w:tcBorders>
                  <w:vAlign w:val="center"/>
                </w:tcPr>
                <w:p w14:paraId="27AD33C3" w14:textId="77777777" w:rsidR="009C7EBF" w:rsidRDefault="009C7EBF">
                  <w:pPr>
                    <w:rPr>
                      <w:sz w:val="16"/>
                      <w:szCs w:val="16"/>
                      <w:lang w:val="en-GB"/>
                    </w:rPr>
                  </w:pPr>
                </w:p>
              </w:tc>
              <w:tc>
                <w:tcPr>
                  <w:tcW w:w="820" w:type="dxa"/>
                  <w:vMerge/>
                  <w:tcBorders>
                    <w:top w:val="single" w:sz="4" w:space="0" w:color="auto"/>
                    <w:left w:val="single" w:sz="4" w:space="0" w:color="auto"/>
                    <w:bottom w:val="single" w:sz="4" w:space="0" w:color="auto"/>
                    <w:right w:val="single" w:sz="4" w:space="0" w:color="auto"/>
                  </w:tcBorders>
                  <w:vAlign w:val="center"/>
                </w:tcPr>
                <w:p w14:paraId="27AD33C4" w14:textId="77777777" w:rsidR="009C7EBF" w:rsidRDefault="009C7EBF">
                  <w:pPr>
                    <w:rPr>
                      <w:rFonts w:ascii="Times" w:hAnsi="Times"/>
                      <w:sz w:val="16"/>
                      <w:szCs w:val="16"/>
                      <w:lang w:val="en-GB"/>
                    </w:rPr>
                  </w:pPr>
                </w:p>
              </w:tc>
              <w:tc>
                <w:tcPr>
                  <w:tcW w:w="692" w:type="dxa"/>
                  <w:vMerge/>
                  <w:tcBorders>
                    <w:top w:val="single" w:sz="4" w:space="0" w:color="auto"/>
                    <w:left w:val="single" w:sz="4" w:space="0" w:color="auto"/>
                    <w:bottom w:val="single" w:sz="4" w:space="0" w:color="auto"/>
                    <w:right w:val="single" w:sz="4" w:space="0" w:color="auto"/>
                  </w:tcBorders>
                  <w:vAlign w:val="center"/>
                </w:tcPr>
                <w:p w14:paraId="27AD33C5" w14:textId="77777777" w:rsidR="009C7EBF" w:rsidRDefault="009C7EBF">
                  <w:pPr>
                    <w:rPr>
                      <w:rFonts w:ascii="Times" w:hAnsi="Times"/>
                      <w:sz w:val="16"/>
                      <w:szCs w:val="16"/>
                      <w:lang w:val="en-GB"/>
                    </w:rPr>
                  </w:pPr>
                </w:p>
              </w:tc>
              <w:tc>
                <w:tcPr>
                  <w:tcW w:w="683" w:type="dxa"/>
                  <w:vMerge/>
                  <w:tcBorders>
                    <w:top w:val="single" w:sz="4" w:space="0" w:color="auto"/>
                    <w:left w:val="single" w:sz="4" w:space="0" w:color="auto"/>
                    <w:bottom w:val="single" w:sz="4" w:space="0" w:color="auto"/>
                    <w:right w:val="single" w:sz="4" w:space="0" w:color="auto"/>
                  </w:tcBorders>
                  <w:vAlign w:val="center"/>
                </w:tcPr>
                <w:p w14:paraId="27AD33C6" w14:textId="77777777" w:rsidR="009C7EBF" w:rsidRDefault="009C7EBF">
                  <w:pPr>
                    <w:rPr>
                      <w:rFonts w:ascii="Times" w:eastAsia="Batang" w:hAnsi="Times"/>
                      <w:sz w:val="16"/>
                      <w:szCs w:val="16"/>
                      <w:lang w:val="en-GB"/>
                    </w:rPr>
                  </w:pPr>
                </w:p>
              </w:tc>
              <w:tc>
                <w:tcPr>
                  <w:tcW w:w="682" w:type="dxa"/>
                  <w:vMerge/>
                  <w:tcBorders>
                    <w:top w:val="single" w:sz="4" w:space="0" w:color="auto"/>
                    <w:left w:val="single" w:sz="4" w:space="0" w:color="auto"/>
                    <w:bottom w:val="single" w:sz="4" w:space="0" w:color="auto"/>
                    <w:right w:val="single" w:sz="4" w:space="0" w:color="auto"/>
                  </w:tcBorders>
                  <w:vAlign w:val="center"/>
                </w:tcPr>
                <w:p w14:paraId="27AD33C7" w14:textId="77777777" w:rsidR="009C7EBF" w:rsidRDefault="009C7EBF">
                  <w:pPr>
                    <w:rPr>
                      <w:rFonts w:ascii="Times" w:eastAsia="Batang" w:hAnsi="Times"/>
                      <w:sz w:val="16"/>
                      <w:szCs w:val="16"/>
                      <w:lang w:val="en-GB"/>
                    </w:rPr>
                  </w:pPr>
                </w:p>
              </w:tc>
              <w:tc>
                <w:tcPr>
                  <w:tcW w:w="554" w:type="dxa"/>
                  <w:vMerge/>
                  <w:tcBorders>
                    <w:top w:val="single" w:sz="4" w:space="0" w:color="auto"/>
                    <w:left w:val="single" w:sz="4" w:space="0" w:color="auto"/>
                    <w:bottom w:val="single" w:sz="4" w:space="0" w:color="auto"/>
                    <w:right w:val="single" w:sz="4" w:space="0" w:color="auto"/>
                  </w:tcBorders>
                  <w:vAlign w:val="center"/>
                </w:tcPr>
                <w:p w14:paraId="27AD33C8" w14:textId="77777777" w:rsidR="009C7EBF" w:rsidRDefault="009C7EBF">
                  <w:pPr>
                    <w:rPr>
                      <w:rFonts w:ascii="Times" w:eastAsia="Batang" w:hAnsi="Times"/>
                      <w:sz w:val="16"/>
                      <w:szCs w:val="16"/>
                      <w:lang w:val="en-GB"/>
                    </w:rPr>
                  </w:pPr>
                </w:p>
              </w:tc>
              <w:tc>
                <w:tcPr>
                  <w:tcW w:w="566" w:type="dxa"/>
                  <w:vMerge/>
                  <w:tcBorders>
                    <w:top w:val="single" w:sz="4" w:space="0" w:color="auto"/>
                    <w:left w:val="single" w:sz="4" w:space="0" w:color="auto"/>
                    <w:bottom w:val="single" w:sz="4" w:space="0" w:color="auto"/>
                    <w:right w:val="single" w:sz="4" w:space="0" w:color="auto"/>
                  </w:tcBorders>
                  <w:vAlign w:val="center"/>
                </w:tcPr>
                <w:p w14:paraId="27AD33C9" w14:textId="77777777" w:rsidR="009C7EBF" w:rsidRDefault="009C7EBF">
                  <w:pPr>
                    <w:rPr>
                      <w:rFonts w:ascii="Times" w:eastAsia="Batang" w:hAnsi="Times"/>
                      <w:sz w:val="16"/>
                      <w:szCs w:val="16"/>
                      <w:lang w:val="en-GB"/>
                    </w:rPr>
                  </w:pPr>
                </w:p>
              </w:tc>
              <w:tc>
                <w:tcPr>
                  <w:tcW w:w="682" w:type="dxa"/>
                  <w:tcBorders>
                    <w:top w:val="single" w:sz="4" w:space="0" w:color="auto"/>
                    <w:left w:val="single" w:sz="4" w:space="0" w:color="auto"/>
                    <w:bottom w:val="single" w:sz="4" w:space="0" w:color="auto"/>
                    <w:right w:val="single" w:sz="4" w:space="0" w:color="auto"/>
                  </w:tcBorders>
                </w:tcPr>
                <w:p w14:paraId="27AD33CA" w14:textId="77777777" w:rsidR="009C7EBF" w:rsidRDefault="00056357">
                  <w:pPr>
                    <w:jc w:val="center"/>
                    <w:rPr>
                      <w:rFonts w:ascii="Times" w:hAnsi="Times"/>
                      <w:sz w:val="16"/>
                      <w:szCs w:val="16"/>
                    </w:rPr>
                  </w:pPr>
                  <w:r>
                    <w:rPr>
                      <w:rFonts w:ascii="Times" w:hAnsi="Times"/>
                      <w:sz w:val="16"/>
                      <w:szCs w:val="16"/>
                    </w:rPr>
                    <w:t>2400</w:t>
                  </w:r>
                </w:p>
              </w:tc>
              <w:tc>
                <w:tcPr>
                  <w:tcW w:w="679" w:type="dxa"/>
                  <w:vMerge/>
                  <w:tcBorders>
                    <w:top w:val="single" w:sz="4" w:space="0" w:color="auto"/>
                    <w:left w:val="single" w:sz="4" w:space="0" w:color="auto"/>
                    <w:bottom w:val="single" w:sz="4" w:space="0" w:color="auto"/>
                    <w:right w:val="single" w:sz="4" w:space="0" w:color="auto"/>
                  </w:tcBorders>
                  <w:vAlign w:val="center"/>
                </w:tcPr>
                <w:p w14:paraId="27AD33CB" w14:textId="77777777" w:rsidR="009C7EBF" w:rsidRDefault="009C7EBF">
                  <w:pPr>
                    <w:rPr>
                      <w:rFonts w:ascii="Times" w:hAnsi="Times"/>
                      <w:sz w:val="16"/>
                      <w:szCs w:val="16"/>
                      <w:lang w:val="en-GB"/>
                    </w:rPr>
                  </w:pPr>
                </w:p>
              </w:tc>
              <w:tc>
                <w:tcPr>
                  <w:tcW w:w="962" w:type="dxa"/>
                  <w:vMerge/>
                  <w:tcBorders>
                    <w:top w:val="single" w:sz="4" w:space="0" w:color="auto"/>
                    <w:left w:val="single" w:sz="4" w:space="0" w:color="auto"/>
                    <w:bottom w:val="single" w:sz="4" w:space="0" w:color="auto"/>
                    <w:right w:val="single" w:sz="4" w:space="0" w:color="auto"/>
                  </w:tcBorders>
                  <w:vAlign w:val="center"/>
                </w:tcPr>
                <w:p w14:paraId="27AD33CC" w14:textId="77777777" w:rsidR="009C7EBF" w:rsidRDefault="009C7EBF">
                  <w:pPr>
                    <w:rPr>
                      <w:rFonts w:ascii="Times" w:hAnsi="Times"/>
                      <w:sz w:val="16"/>
                      <w:szCs w:val="16"/>
                      <w:lang w:val="en-GB"/>
                    </w:rPr>
                  </w:pPr>
                </w:p>
              </w:tc>
              <w:tc>
                <w:tcPr>
                  <w:tcW w:w="1052" w:type="dxa"/>
                  <w:vMerge/>
                  <w:tcBorders>
                    <w:top w:val="single" w:sz="4" w:space="0" w:color="auto"/>
                    <w:left w:val="single" w:sz="4" w:space="0" w:color="auto"/>
                    <w:bottom w:val="single" w:sz="4" w:space="0" w:color="auto"/>
                    <w:right w:val="single" w:sz="4" w:space="0" w:color="auto"/>
                  </w:tcBorders>
                  <w:vAlign w:val="center"/>
                </w:tcPr>
                <w:p w14:paraId="27AD33CD" w14:textId="77777777" w:rsidR="009C7EBF" w:rsidRDefault="009C7EBF">
                  <w:pPr>
                    <w:rPr>
                      <w:rFonts w:ascii="Times" w:hAnsi="Times"/>
                      <w:sz w:val="16"/>
                      <w:szCs w:val="16"/>
                      <w:lang w:val="en-GB"/>
                    </w:rPr>
                  </w:pPr>
                </w:p>
              </w:tc>
              <w:tc>
                <w:tcPr>
                  <w:tcW w:w="1236" w:type="dxa"/>
                  <w:tcBorders>
                    <w:top w:val="single" w:sz="4" w:space="0" w:color="auto"/>
                    <w:left w:val="single" w:sz="4" w:space="0" w:color="auto"/>
                    <w:bottom w:val="single" w:sz="4" w:space="0" w:color="auto"/>
                    <w:right w:val="single" w:sz="4" w:space="0" w:color="auto"/>
                  </w:tcBorders>
                </w:tcPr>
                <w:p w14:paraId="27AD33CE" w14:textId="77777777" w:rsidR="009C7EBF" w:rsidRDefault="00056357">
                  <w:pPr>
                    <w:jc w:val="center"/>
                    <w:rPr>
                      <w:rFonts w:ascii="Times" w:hAnsi="Times"/>
                      <w:sz w:val="16"/>
                      <w:szCs w:val="16"/>
                    </w:rPr>
                  </w:pPr>
                  <w:r>
                    <w:rPr>
                      <w:rFonts w:ascii="Times" w:hAnsi="Times"/>
                      <w:sz w:val="16"/>
                      <w:szCs w:val="16"/>
                    </w:rPr>
                    <w:t>4.39</w:t>
                  </w:r>
                </w:p>
              </w:tc>
            </w:tr>
            <w:tr w:rsidR="009C7EBF" w14:paraId="27AD33DC" w14:textId="77777777">
              <w:trPr>
                <w:trHeight w:val="201"/>
              </w:trPr>
              <w:tc>
                <w:tcPr>
                  <w:tcW w:w="1088" w:type="dxa"/>
                  <w:vMerge/>
                  <w:tcBorders>
                    <w:top w:val="single" w:sz="4" w:space="0" w:color="auto"/>
                    <w:left w:val="single" w:sz="4" w:space="0" w:color="auto"/>
                    <w:bottom w:val="single" w:sz="4" w:space="0" w:color="auto"/>
                    <w:right w:val="single" w:sz="4" w:space="0" w:color="auto"/>
                  </w:tcBorders>
                  <w:vAlign w:val="center"/>
                </w:tcPr>
                <w:p w14:paraId="27AD33D0" w14:textId="77777777" w:rsidR="009C7EBF" w:rsidRDefault="009C7EBF">
                  <w:pPr>
                    <w:rPr>
                      <w:sz w:val="16"/>
                      <w:szCs w:val="16"/>
                      <w:lang w:val="en-GB"/>
                    </w:rPr>
                  </w:pPr>
                </w:p>
              </w:tc>
              <w:tc>
                <w:tcPr>
                  <w:tcW w:w="820" w:type="dxa"/>
                  <w:vMerge/>
                  <w:tcBorders>
                    <w:top w:val="single" w:sz="4" w:space="0" w:color="auto"/>
                    <w:left w:val="single" w:sz="4" w:space="0" w:color="auto"/>
                    <w:bottom w:val="single" w:sz="4" w:space="0" w:color="auto"/>
                    <w:right w:val="single" w:sz="4" w:space="0" w:color="auto"/>
                  </w:tcBorders>
                  <w:vAlign w:val="center"/>
                </w:tcPr>
                <w:p w14:paraId="27AD33D1" w14:textId="77777777" w:rsidR="009C7EBF" w:rsidRDefault="009C7EBF">
                  <w:pPr>
                    <w:rPr>
                      <w:rFonts w:ascii="Times" w:hAnsi="Times"/>
                      <w:sz w:val="16"/>
                      <w:szCs w:val="16"/>
                      <w:lang w:val="en-GB"/>
                    </w:rPr>
                  </w:pPr>
                </w:p>
              </w:tc>
              <w:tc>
                <w:tcPr>
                  <w:tcW w:w="692" w:type="dxa"/>
                  <w:vMerge/>
                  <w:tcBorders>
                    <w:top w:val="single" w:sz="4" w:space="0" w:color="auto"/>
                    <w:left w:val="single" w:sz="4" w:space="0" w:color="auto"/>
                    <w:bottom w:val="single" w:sz="4" w:space="0" w:color="auto"/>
                    <w:right w:val="single" w:sz="4" w:space="0" w:color="auto"/>
                  </w:tcBorders>
                  <w:vAlign w:val="center"/>
                </w:tcPr>
                <w:p w14:paraId="27AD33D2" w14:textId="77777777" w:rsidR="009C7EBF" w:rsidRDefault="009C7EBF">
                  <w:pPr>
                    <w:rPr>
                      <w:rFonts w:ascii="Times" w:hAnsi="Times"/>
                      <w:sz w:val="16"/>
                      <w:szCs w:val="16"/>
                      <w:lang w:val="en-GB"/>
                    </w:rPr>
                  </w:pPr>
                </w:p>
              </w:tc>
              <w:tc>
                <w:tcPr>
                  <w:tcW w:w="683" w:type="dxa"/>
                  <w:vMerge/>
                  <w:tcBorders>
                    <w:top w:val="single" w:sz="4" w:space="0" w:color="auto"/>
                    <w:left w:val="single" w:sz="4" w:space="0" w:color="auto"/>
                    <w:bottom w:val="single" w:sz="4" w:space="0" w:color="auto"/>
                    <w:right w:val="single" w:sz="4" w:space="0" w:color="auto"/>
                  </w:tcBorders>
                  <w:vAlign w:val="center"/>
                </w:tcPr>
                <w:p w14:paraId="27AD33D3" w14:textId="77777777" w:rsidR="009C7EBF" w:rsidRDefault="009C7EBF">
                  <w:pPr>
                    <w:rPr>
                      <w:rFonts w:ascii="Times" w:eastAsia="Batang" w:hAnsi="Times"/>
                      <w:sz w:val="16"/>
                      <w:szCs w:val="16"/>
                      <w:lang w:val="en-GB"/>
                    </w:rPr>
                  </w:pPr>
                </w:p>
              </w:tc>
              <w:tc>
                <w:tcPr>
                  <w:tcW w:w="682" w:type="dxa"/>
                  <w:vMerge/>
                  <w:tcBorders>
                    <w:top w:val="single" w:sz="4" w:space="0" w:color="auto"/>
                    <w:left w:val="single" w:sz="4" w:space="0" w:color="auto"/>
                    <w:bottom w:val="single" w:sz="4" w:space="0" w:color="auto"/>
                    <w:right w:val="single" w:sz="4" w:space="0" w:color="auto"/>
                  </w:tcBorders>
                  <w:vAlign w:val="center"/>
                </w:tcPr>
                <w:p w14:paraId="27AD33D4" w14:textId="77777777" w:rsidR="009C7EBF" w:rsidRDefault="009C7EBF">
                  <w:pPr>
                    <w:rPr>
                      <w:rFonts w:ascii="Times" w:eastAsia="Batang" w:hAnsi="Times"/>
                      <w:sz w:val="16"/>
                      <w:szCs w:val="16"/>
                      <w:lang w:val="en-GB"/>
                    </w:rPr>
                  </w:pPr>
                </w:p>
              </w:tc>
              <w:tc>
                <w:tcPr>
                  <w:tcW w:w="554" w:type="dxa"/>
                  <w:vMerge/>
                  <w:tcBorders>
                    <w:top w:val="single" w:sz="4" w:space="0" w:color="auto"/>
                    <w:left w:val="single" w:sz="4" w:space="0" w:color="auto"/>
                    <w:bottom w:val="single" w:sz="4" w:space="0" w:color="auto"/>
                    <w:right w:val="single" w:sz="4" w:space="0" w:color="auto"/>
                  </w:tcBorders>
                  <w:vAlign w:val="center"/>
                </w:tcPr>
                <w:p w14:paraId="27AD33D5" w14:textId="77777777" w:rsidR="009C7EBF" w:rsidRDefault="009C7EBF">
                  <w:pPr>
                    <w:rPr>
                      <w:rFonts w:ascii="Times" w:eastAsia="Batang" w:hAnsi="Times"/>
                      <w:sz w:val="16"/>
                      <w:szCs w:val="16"/>
                      <w:lang w:val="en-GB"/>
                    </w:rPr>
                  </w:pPr>
                </w:p>
              </w:tc>
              <w:tc>
                <w:tcPr>
                  <w:tcW w:w="566" w:type="dxa"/>
                  <w:vMerge/>
                  <w:tcBorders>
                    <w:top w:val="single" w:sz="4" w:space="0" w:color="auto"/>
                    <w:left w:val="single" w:sz="4" w:space="0" w:color="auto"/>
                    <w:bottom w:val="single" w:sz="4" w:space="0" w:color="auto"/>
                    <w:right w:val="single" w:sz="4" w:space="0" w:color="auto"/>
                  </w:tcBorders>
                  <w:vAlign w:val="center"/>
                </w:tcPr>
                <w:p w14:paraId="27AD33D6" w14:textId="77777777" w:rsidR="009C7EBF" w:rsidRDefault="009C7EBF">
                  <w:pPr>
                    <w:rPr>
                      <w:rFonts w:ascii="Times" w:eastAsia="Batang" w:hAnsi="Times"/>
                      <w:sz w:val="16"/>
                      <w:szCs w:val="16"/>
                      <w:lang w:val="en-GB"/>
                    </w:rPr>
                  </w:pPr>
                </w:p>
              </w:tc>
              <w:tc>
                <w:tcPr>
                  <w:tcW w:w="682" w:type="dxa"/>
                  <w:tcBorders>
                    <w:top w:val="single" w:sz="4" w:space="0" w:color="auto"/>
                    <w:left w:val="single" w:sz="4" w:space="0" w:color="auto"/>
                    <w:bottom w:val="single" w:sz="4" w:space="0" w:color="auto"/>
                    <w:right w:val="single" w:sz="4" w:space="0" w:color="auto"/>
                  </w:tcBorders>
                </w:tcPr>
                <w:p w14:paraId="27AD33D7" w14:textId="77777777" w:rsidR="009C7EBF" w:rsidRDefault="00056357">
                  <w:pPr>
                    <w:jc w:val="center"/>
                    <w:rPr>
                      <w:rFonts w:ascii="Times" w:hAnsi="Times"/>
                      <w:sz w:val="16"/>
                      <w:szCs w:val="16"/>
                    </w:rPr>
                  </w:pPr>
                  <w:r>
                    <w:rPr>
                      <w:rFonts w:ascii="Times" w:hAnsi="Times"/>
                      <w:sz w:val="16"/>
                      <w:szCs w:val="16"/>
                    </w:rPr>
                    <w:t>3600</w:t>
                  </w:r>
                </w:p>
              </w:tc>
              <w:tc>
                <w:tcPr>
                  <w:tcW w:w="679" w:type="dxa"/>
                  <w:vMerge/>
                  <w:tcBorders>
                    <w:top w:val="single" w:sz="4" w:space="0" w:color="auto"/>
                    <w:left w:val="single" w:sz="4" w:space="0" w:color="auto"/>
                    <w:bottom w:val="single" w:sz="4" w:space="0" w:color="auto"/>
                    <w:right w:val="single" w:sz="4" w:space="0" w:color="auto"/>
                  </w:tcBorders>
                  <w:vAlign w:val="center"/>
                </w:tcPr>
                <w:p w14:paraId="27AD33D8" w14:textId="77777777" w:rsidR="009C7EBF" w:rsidRDefault="009C7EBF">
                  <w:pPr>
                    <w:rPr>
                      <w:rFonts w:ascii="Times" w:hAnsi="Times"/>
                      <w:sz w:val="16"/>
                      <w:szCs w:val="16"/>
                      <w:lang w:val="en-GB"/>
                    </w:rPr>
                  </w:pPr>
                </w:p>
              </w:tc>
              <w:tc>
                <w:tcPr>
                  <w:tcW w:w="962" w:type="dxa"/>
                  <w:vMerge/>
                  <w:tcBorders>
                    <w:top w:val="single" w:sz="4" w:space="0" w:color="auto"/>
                    <w:left w:val="single" w:sz="4" w:space="0" w:color="auto"/>
                    <w:bottom w:val="single" w:sz="4" w:space="0" w:color="auto"/>
                    <w:right w:val="single" w:sz="4" w:space="0" w:color="auto"/>
                  </w:tcBorders>
                  <w:vAlign w:val="center"/>
                </w:tcPr>
                <w:p w14:paraId="27AD33D9" w14:textId="77777777" w:rsidR="009C7EBF" w:rsidRDefault="009C7EBF">
                  <w:pPr>
                    <w:rPr>
                      <w:rFonts w:ascii="Times" w:hAnsi="Times"/>
                      <w:sz w:val="16"/>
                      <w:szCs w:val="16"/>
                      <w:lang w:val="en-GB"/>
                    </w:rPr>
                  </w:pPr>
                </w:p>
              </w:tc>
              <w:tc>
                <w:tcPr>
                  <w:tcW w:w="1052" w:type="dxa"/>
                  <w:vMerge/>
                  <w:tcBorders>
                    <w:top w:val="single" w:sz="4" w:space="0" w:color="auto"/>
                    <w:left w:val="single" w:sz="4" w:space="0" w:color="auto"/>
                    <w:bottom w:val="single" w:sz="4" w:space="0" w:color="auto"/>
                    <w:right w:val="single" w:sz="4" w:space="0" w:color="auto"/>
                  </w:tcBorders>
                  <w:vAlign w:val="center"/>
                </w:tcPr>
                <w:p w14:paraId="27AD33DA" w14:textId="77777777" w:rsidR="009C7EBF" w:rsidRDefault="009C7EBF">
                  <w:pPr>
                    <w:rPr>
                      <w:rFonts w:ascii="Times" w:hAnsi="Times"/>
                      <w:sz w:val="16"/>
                      <w:szCs w:val="16"/>
                      <w:lang w:val="en-GB"/>
                    </w:rPr>
                  </w:pPr>
                </w:p>
              </w:tc>
              <w:tc>
                <w:tcPr>
                  <w:tcW w:w="1236" w:type="dxa"/>
                  <w:tcBorders>
                    <w:top w:val="single" w:sz="4" w:space="0" w:color="auto"/>
                    <w:left w:val="single" w:sz="4" w:space="0" w:color="auto"/>
                    <w:bottom w:val="single" w:sz="4" w:space="0" w:color="auto"/>
                    <w:right w:val="single" w:sz="4" w:space="0" w:color="auto"/>
                  </w:tcBorders>
                </w:tcPr>
                <w:p w14:paraId="27AD33DB" w14:textId="77777777" w:rsidR="009C7EBF" w:rsidRDefault="00056357">
                  <w:pPr>
                    <w:jc w:val="center"/>
                    <w:rPr>
                      <w:rFonts w:ascii="Times" w:hAnsi="Times"/>
                      <w:sz w:val="16"/>
                      <w:szCs w:val="16"/>
                    </w:rPr>
                  </w:pPr>
                  <w:r>
                    <w:rPr>
                      <w:rFonts w:ascii="Times" w:hAnsi="Times"/>
                      <w:sz w:val="16"/>
                      <w:szCs w:val="16"/>
                    </w:rPr>
                    <w:t>2.76</w:t>
                  </w:r>
                </w:p>
              </w:tc>
            </w:tr>
            <w:tr w:rsidR="009C7EBF" w14:paraId="27AD33EA" w14:textId="77777777">
              <w:trPr>
                <w:trHeight w:val="201"/>
              </w:trPr>
              <w:tc>
                <w:tcPr>
                  <w:tcW w:w="1088" w:type="dxa"/>
                  <w:vMerge w:val="restart"/>
                  <w:tcBorders>
                    <w:top w:val="single" w:sz="4" w:space="0" w:color="auto"/>
                    <w:left w:val="single" w:sz="4" w:space="0" w:color="auto"/>
                    <w:bottom w:val="single" w:sz="4" w:space="0" w:color="auto"/>
                    <w:right w:val="single" w:sz="4" w:space="0" w:color="auto"/>
                  </w:tcBorders>
                </w:tcPr>
                <w:p w14:paraId="27AD33DD" w14:textId="77777777" w:rsidR="009C7EBF" w:rsidRDefault="00056357">
                  <w:pPr>
                    <w:jc w:val="center"/>
                    <w:rPr>
                      <w:rFonts w:ascii="Times" w:hAnsi="Times"/>
                      <w:sz w:val="16"/>
                      <w:szCs w:val="16"/>
                    </w:rPr>
                  </w:pPr>
                  <w:r>
                    <w:rPr>
                      <w:rFonts w:ascii="Times" w:hAnsi="Times"/>
                      <w:sz w:val="16"/>
                      <w:szCs w:val="16"/>
                    </w:rPr>
                    <w:t>PDP [18,2,256]</w:t>
                  </w:r>
                </w:p>
              </w:tc>
              <w:tc>
                <w:tcPr>
                  <w:tcW w:w="820" w:type="dxa"/>
                  <w:vMerge w:val="restart"/>
                  <w:tcBorders>
                    <w:top w:val="single" w:sz="4" w:space="0" w:color="auto"/>
                    <w:left w:val="single" w:sz="4" w:space="0" w:color="auto"/>
                    <w:bottom w:val="single" w:sz="4" w:space="0" w:color="auto"/>
                    <w:right w:val="single" w:sz="4" w:space="0" w:color="auto"/>
                  </w:tcBorders>
                </w:tcPr>
                <w:p w14:paraId="27AD33DE" w14:textId="77777777" w:rsidR="009C7EBF" w:rsidRDefault="00056357">
                  <w:pPr>
                    <w:jc w:val="center"/>
                    <w:rPr>
                      <w:rFonts w:ascii="Times" w:hAnsi="Times"/>
                      <w:sz w:val="16"/>
                      <w:szCs w:val="16"/>
                    </w:rPr>
                  </w:pPr>
                  <w:r>
                    <w:rPr>
                      <w:rFonts w:ascii="Times" w:hAnsi="Times"/>
                      <w:sz w:val="16"/>
                      <w:szCs w:val="16"/>
                    </w:rPr>
                    <w:t>UE pos [x,y]</w:t>
                  </w:r>
                </w:p>
              </w:tc>
              <w:tc>
                <w:tcPr>
                  <w:tcW w:w="692" w:type="dxa"/>
                  <w:vMerge w:val="restart"/>
                  <w:tcBorders>
                    <w:top w:val="single" w:sz="4" w:space="0" w:color="auto"/>
                    <w:left w:val="single" w:sz="4" w:space="0" w:color="auto"/>
                    <w:bottom w:val="single" w:sz="4" w:space="0" w:color="auto"/>
                    <w:right w:val="single" w:sz="4" w:space="0" w:color="auto"/>
                  </w:tcBorders>
                </w:tcPr>
                <w:p w14:paraId="27AD33DF" w14:textId="77777777" w:rsidR="009C7EBF" w:rsidRDefault="00056357">
                  <w:pPr>
                    <w:jc w:val="center"/>
                    <w:rPr>
                      <w:rFonts w:ascii="Times" w:hAnsi="Times"/>
                      <w:sz w:val="16"/>
                      <w:szCs w:val="16"/>
                    </w:rPr>
                  </w:pPr>
                  <w:r>
                    <w:rPr>
                      <w:rFonts w:ascii="Times" w:hAnsi="Times"/>
                      <w:sz w:val="16"/>
                      <w:szCs w:val="16"/>
                    </w:rPr>
                    <w:t>0%</w:t>
                  </w:r>
                </w:p>
              </w:tc>
              <w:tc>
                <w:tcPr>
                  <w:tcW w:w="683" w:type="dxa"/>
                  <w:vMerge w:val="restart"/>
                  <w:tcBorders>
                    <w:top w:val="single" w:sz="4" w:space="0" w:color="auto"/>
                    <w:left w:val="single" w:sz="4" w:space="0" w:color="auto"/>
                    <w:bottom w:val="single" w:sz="4" w:space="0" w:color="auto"/>
                    <w:right w:val="single" w:sz="4" w:space="0" w:color="auto"/>
                  </w:tcBorders>
                </w:tcPr>
                <w:p w14:paraId="27AD33E0" w14:textId="77777777" w:rsidR="009C7EBF" w:rsidRDefault="00056357">
                  <w:pPr>
                    <w:jc w:val="center"/>
                    <w:rPr>
                      <w:rFonts w:ascii="Times" w:hAnsi="Times"/>
                      <w:sz w:val="16"/>
                      <w:szCs w:val="16"/>
                    </w:rPr>
                  </w:pPr>
                  <w:r>
                    <w:rPr>
                      <w:rFonts w:ascii="Times" w:hAnsi="Times"/>
                      <w:sz w:val="16"/>
                      <w:szCs w:val="16"/>
                    </w:rPr>
                    <w:t>9.3ns</w:t>
                  </w:r>
                </w:p>
              </w:tc>
              <w:tc>
                <w:tcPr>
                  <w:tcW w:w="682" w:type="dxa"/>
                  <w:vMerge w:val="restart"/>
                  <w:tcBorders>
                    <w:top w:val="single" w:sz="4" w:space="0" w:color="auto"/>
                    <w:left w:val="single" w:sz="4" w:space="0" w:color="auto"/>
                    <w:bottom w:val="single" w:sz="4" w:space="0" w:color="auto"/>
                    <w:right w:val="single" w:sz="4" w:space="0" w:color="auto"/>
                  </w:tcBorders>
                </w:tcPr>
                <w:p w14:paraId="27AD33E1" w14:textId="77777777" w:rsidR="009C7EBF" w:rsidRDefault="00056357">
                  <w:pPr>
                    <w:jc w:val="center"/>
                    <w:rPr>
                      <w:rFonts w:ascii="Times" w:hAnsi="Times"/>
                      <w:sz w:val="16"/>
                      <w:szCs w:val="16"/>
                    </w:rPr>
                  </w:pPr>
                  <w:r>
                    <w:rPr>
                      <w:rFonts w:ascii="Times" w:hAnsi="Times"/>
                      <w:sz w:val="16"/>
                      <w:szCs w:val="16"/>
                    </w:rPr>
                    <w:t>1ns</w:t>
                  </w:r>
                </w:p>
              </w:tc>
              <w:tc>
                <w:tcPr>
                  <w:tcW w:w="554" w:type="dxa"/>
                  <w:vMerge w:val="restart"/>
                  <w:tcBorders>
                    <w:top w:val="single" w:sz="4" w:space="0" w:color="auto"/>
                    <w:left w:val="single" w:sz="4" w:space="0" w:color="auto"/>
                    <w:bottom w:val="single" w:sz="4" w:space="0" w:color="auto"/>
                    <w:right w:val="single" w:sz="4" w:space="0" w:color="auto"/>
                  </w:tcBorders>
                </w:tcPr>
                <w:p w14:paraId="27AD33E2" w14:textId="77777777" w:rsidR="009C7EBF" w:rsidRDefault="00056357">
                  <w:pPr>
                    <w:jc w:val="center"/>
                    <w:rPr>
                      <w:rFonts w:ascii="Times" w:hAnsi="Times"/>
                      <w:sz w:val="16"/>
                      <w:szCs w:val="16"/>
                    </w:rPr>
                  </w:pPr>
                  <w:r>
                    <w:rPr>
                      <w:rFonts w:ascii="Times" w:hAnsi="Times"/>
                      <w:sz w:val="16"/>
                      <w:szCs w:val="16"/>
                    </w:rPr>
                    <w:t>1ns</w:t>
                  </w:r>
                </w:p>
              </w:tc>
              <w:tc>
                <w:tcPr>
                  <w:tcW w:w="566" w:type="dxa"/>
                  <w:vMerge w:val="restart"/>
                  <w:tcBorders>
                    <w:top w:val="single" w:sz="4" w:space="0" w:color="auto"/>
                    <w:left w:val="single" w:sz="4" w:space="0" w:color="auto"/>
                    <w:bottom w:val="single" w:sz="4" w:space="0" w:color="auto"/>
                    <w:right w:val="single" w:sz="4" w:space="0" w:color="auto"/>
                  </w:tcBorders>
                </w:tcPr>
                <w:p w14:paraId="27AD33E3" w14:textId="77777777" w:rsidR="009C7EBF" w:rsidRDefault="00056357">
                  <w:pPr>
                    <w:jc w:val="center"/>
                    <w:rPr>
                      <w:rFonts w:ascii="Times" w:hAnsi="Times"/>
                      <w:sz w:val="16"/>
                      <w:szCs w:val="16"/>
                    </w:rPr>
                  </w:pPr>
                  <w:r>
                    <w:rPr>
                      <w:rFonts w:ascii="Times" w:hAnsi="Times"/>
                      <w:sz w:val="16"/>
                      <w:szCs w:val="16"/>
                    </w:rPr>
                    <w:t>0</w:t>
                  </w:r>
                </w:p>
              </w:tc>
              <w:tc>
                <w:tcPr>
                  <w:tcW w:w="682" w:type="dxa"/>
                  <w:tcBorders>
                    <w:top w:val="single" w:sz="4" w:space="0" w:color="auto"/>
                    <w:left w:val="single" w:sz="4" w:space="0" w:color="auto"/>
                    <w:bottom w:val="single" w:sz="4" w:space="0" w:color="auto"/>
                    <w:right w:val="single" w:sz="4" w:space="0" w:color="auto"/>
                  </w:tcBorders>
                </w:tcPr>
                <w:p w14:paraId="27AD33E4" w14:textId="77777777" w:rsidR="009C7EBF" w:rsidRDefault="00056357">
                  <w:pPr>
                    <w:jc w:val="center"/>
                    <w:rPr>
                      <w:rFonts w:ascii="Times" w:hAnsi="Times"/>
                      <w:sz w:val="16"/>
                      <w:szCs w:val="16"/>
                    </w:rPr>
                  </w:pPr>
                  <w:r>
                    <w:rPr>
                      <w:rFonts w:ascii="Times" w:hAnsi="Times"/>
                      <w:sz w:val="16"/>
                      <w:szCs w:val="16"/>
                    </w:rPr>
                    <w:t>0</w:t>
                  </w:r>
                </w:p>
              </w:tc>
              <w:tc>
                <w:tcPr>
                  <w:tcW w:w="679" w:type="dxa"/>
                  <w:vMerge w:val="restart"/>
                  <w:tcBorders>
                    <w:top w:val="single" w:sz="4" w:space="0" w:color="auto"/>
                    <w:left w:val="single" w:sz="4" w:space="0" w:color="auto"/>
                    <w:bottom w:val="single" w:sz="4" w:space="0" w:color="auto"/>
                    <w:right w:val="single" w:sz="4" w:space="0" w:color="auto"/>
                  </w:tcBorders>
                </w:tcPr>
                <w:p w14:paraId="27AD33E5" w14:textId="77777777" w:rsidR="009C7EBF" w:rsidRDefault="00056357">
                  <w:pPr>
                    <w:jc w:val="center"/>
                    <w:rPr>
                      <w:rFonts w:ascii="Times" w:hAnsi="Times"/>
                      <w:sz w:val="16"/>
                      <w:szCs w:val="16"/>
                    </w:rPr>
                  </w:pPr>
                  <w:r>
                    <w:rPr>
                      <w:rFonts w:ascii="Times" w:hAnsi="Times"/>
                      <w:sz w:val="16"/>
                      <w:szCs w:val="16"/>
                    </w:rPr>
                    <w:t>3600</w:t>
                  </w:r>
                </w:p>
                <w:p w14:paraId="27AD33E6" w14:textId="77777777" w:rsidR="009C7EBF" w:rsidRDefault="009C7EBF">
                  <w:pPr>
                    <w:jc w:val="center"/>
                    <w:rPr>
                      <w:rFonts w:ascii="Times" w:hAnsi="Times"/>
                      <w:sz w:val="16"/>
                      <w:szCs w:val="16"/>
                    </w:rPr>
                  </w:pPr>
                </w:p>
              </w:tc>
              <w:tc>
                <w:tcPr>
                  <w:tcW w:w="962" w:type="dxa"/>
                  <w:vMerge w:val="restart"/>
                  <w:tcBorders>
                    <w:top w:val="single" w:sz="4" w:space="0" w:color="auto"/>
                    <w:left w:val="single" w:sz="4" w:space="0" w:color="auto"/>
                    <w:bottom w:val="single" w:sz="4" w:space="0" w:color="auto"/>
                    <w:right w:val="single" w:sz="4" w:space="0" w:color="auto"/>
                  </w:tcBorders>
                </w:tcPr>
                <w:p w14:paraId="27AD33E7" w14:textId="77777777" w:rsidR="009C7EBF" w:rsidRDefault="00056357">
                  <w:pPr>
                    <w:jc w:val="center"/>
                    <w:rPr>
                      <w:rFonts w:ascii="Times" w:eastAsia="Batang" w:hAnsi="Times"/>
                      <w:sz w:val="16"/>
                      <w:szCs w:val="16"/>
                    </w:rPr>
                  </w:pPr>
                  <w:r>
                    <w:rPr>
                      <w:rFonts w:ascii="Times" w:hAnsi="Times"/>
                      <w:sz w:val="16"/>
                      <w:szCs w:val="16"/>
                    </w:rPr>
                    <w:t>463.95K</w:t>
                  </w:r>
                </w:p>
              </w:tc>
              <w:tc>
                <w:tcPr>
                  <w:tcW w:w="1052" w:type="dxa"/>
                  <w:vMerge w:val="restart"/>
                  <w:tcBorders>
                    <w:top w:val="single" w:sz="4" w:space="0" w:color="auto"/>
                    <w:left w:val="single" w:sz="4" w:space="0" w:color="auto"/>
                    <w:bottom w:val="single" w:sz="4" w:space="0" w:color="auto"/>
                    <w:right w:val="single" w:sz="4" w:space="0" w:color="auto"/>
                  </w:tcBorders>
                </w:tcPr>
                <w:p w14:paraId="27AD33E8" w14:textId="77777777" w:rsidR="009C7EBF" w:rsidRDefault="00056357">
                  <w:pPr>
                    <w:jc w:val="center"/>
                    <w:rPr>
                      <w:rFonts w:ascii="Times" w:hAnsi="Times"/>
                      <w:sz w:val="16"/>
                      <w:szCs w:val="16"/>
                    </w:rPr>
                  </w:pPr>
                  <w:r>
                    <w:rPr>
                      <w:rFonts w:ascii="Times" w:hAnsi="Times"/>
                      <w:sz w:val="16"/>
                      <w:szCs w:val="16"/>
                    </w:rPr>
                    <w:t>0.264G</w:t>
                  </w:r>
                </w:p>
              </w:tc>
              <w:tc>
                <w:tcPr>
                  <w:tcW w:w="1236" w:type="dxa"/>
                  <w:tcBorders>
                    <w:top w:val="single" w:sz="4" w:space="0" w:color="auto"/>
                    <w:left w:val="single" w:sz="4" w:space="0" w:color="auto"/>
                    <w:bottom w:val="single" w:sz="4" w:space="0" w:color="auto"/>
                    <w:right w:val="single" w:sz="4" w:space="0" w:color="auto"/>
                  </w:tcBorders>
                </w:tcPr>
                <w:p w14:paraId="27AD33E9" w14:textId="77777777" w:rsidR="009C7EBF" w:rsidRDefault="00056357">
                  <w:pPr>
                    <w:jc w:val="center"/>
                    <w:rPr>
                      <w:rFonts w:ascii="Times" w:hAnsi="Times"/>
                      <w:sz w:val="16"/>
                      <w:szCs w:val="16"/>
                    </w:rPr>
                  </w:pPr>
                  <w:r>
                    <w:rPr>
                      <w:rFonts w:ascii="Times" w:hAnsi="Times"/>
                      <w:sz w:val="16"/>
                      <w:szCs w:val="16"/>
                    </w:rPr>
                    <w:t>&gt;10(58.60)</w:t>
                  </w:r>
                </w:p>
              </w:tc>
            </w:tr>
            <w:tr w:rsidR="009C7EBF" w14:paraId="27AD33F7" w14:textId="77777777">
              <w:trPr>
                <w:trHeight w:val="201"/>
              </w:trPr>
              <w:tc>
                <w:tcPr>
                  <w:tcW w:w="1088" w:type="dxa"/>
                  <w:vMerge/>
                  <w:tcBorders>
                    <w:top w:val="single" w:sz="4" w:space="0" w:color="auto"/>
                    <w:left w:val="single" w:sz="4" w:space="0" w:color="auto"/>
                    <w:bottom w:val="single" w:sz="4" w:space="0" w:color="auto"/>
                    <w:right w:val="single" w:sz="4" w:space="0" w:color="auto"/>
                  </w:tcBorders>
                  <w:vAlign w:val="center"/>
                </w:tcPr>
                <w:p w14:paraId="27AD33EB" w14:textId="77777777" w:rsidR="009C7EBF" w:rsidRDefault="009C7EBF">
                  <w:pPr>
                    <w:rPr>
                      <w:rFonts w:ascii="Times" w:hAnsi="Times"/>
                      <w:sz w:val="16"/>
                      <w:szCs w:val="16"/>
                      <w:lang w:val="en-GB"/>
                    </w:rPr>
                  </w:pPr>
                </w:p>
              </w:tc>
              <w:tc>
                <w:tcPr>
                  <w:tcW w:w="820" w:type="dxa"/>
                  <w:vMerge/>
                  <w:tcBorders>
                    <w:top w:val="single" w:sz="4" w:space="0" w:color="auto"/>
                    <w:left w:val="single" w:sz="4" w:space="0" w:color="auto"/>
                    <w:bottom w:val="single" w:sz="4" w:space="0" w:color="auto"/>
                    <w:right w:val="single" w:sz="4" w:space="0" w:color="auto"/>
                  </w:tcBorders>
                  <w:vAlign w:val="center"/>
                </w:tcPr>
                <w:p w14:paraId="27AD33EC" w14:textId="77777777" w:rsidR="009C7EBF" w:rsidRDefault="009C7EBF">
                  <w:pPr>
                    <w:rPr>
                      <w:rFonts w:ascii="Times" w:hAnsi="Times"/>
                      <w:sz w:val="16"/>
                      <w:szCs w:val="16"/>
                      <w:lang w:val="en-GB"/>
                    </w:rPr>
                  </w:pPr>
                </w:p>
              </w:tc>
              <w:tc>
                <w:tcPr>
                  <w:tcW w:w="692" w:type="dxa"/>
                  <w:vMerge/>
                  <w:tcBorders>
                    <w:top w:val="single" w:sz="4" w:space="0" w:color="auto"/>
                    <w:left w:val="single" w:sz="4" w:space="0" w:color="auto"/>
                    <w:bottom w:val="single" w:sz="4" w:space="0" w:color="auto"/>
                    <w:right w:val="single" w:sz="4" w:space="0" w:color="auto"/>
                  </w:tcBorders>
                  <w:vAlign w:val="center"/>
                </w:tcPr>
                <w:p w14:paraId="27AD33ED" w14:textId="77777777" w:rsidR="009C7EBF" w:rsidRDefault="009C7EBF">
                  <w:pPr>
                    <w:rPr>
                      <w:rFonts w:ascii="Times" w:hAnsi="Times"/>
                      <w:sz w:val="16"/>
                      <w:szCs w:val="16"/>
                      <w:lang w:val="en-GB"/>
                    </w:rPr>
                  </w:pPr>
                </w:p>
              </w:tc>
              <w:tc>
                <w:tcPr>
                  <w:tcW w:w="683" w:type="dxa"/>
                  <w:vMerge/>
                  <w:tcBorders>
                    <w:top w:val="single" w:sz="4" w:space="0" w:color="auto"/>
                    <w:left w:val="single" w:sz="4" w:space="0" w:color="auto"/>
                    <w:bottom w:val="single" w:sz="4" w:space="0" w:color="auto"/>
                    <w:right w:val="single" w:sz="4" w:space="0" w:color="auto"/>
                  </w:tcBorders>
                  <w:vAlign w:val="center"/>
                </w:tcPr>
                <w:p w14:paraId="27AD33EE" w14:textId="77777777" w:rsidR="009C7EBF" w:rsidRDefault="009C7EBF">
                  <w:pPr>
                    <w:rPr>
                      <w:rFonts w:ascii="Times" w:hAnsi="Times"/>
                      <w:sz w:val="16"/>
                      <w:szCs w:val="16"/>
                      <w:lang w:val="en-GB"/>
                    </w:rPr>
                  </w:pPr>
                </w:p>
              </w:tc>
              <w:tc>
                <w:tcPr>
                  <w:tcW w:w="682" w:type="dxa"/>
                  <w:vMerge/>
                  <w:tcBorders>
                    <w:top w:val="single" w:sz="4" w:space="0" w:color="auto"/>
                    <w:left w:val="single" w:sz="4" w:space="0" w:color="auto"/>
                    <w:bottom w:val="single" w:sz="4" w:space="0" w:color="auto"/>
                    <w:right w:val="single" w:sz="4" w:space="0" w:color="auto"/>
                  </w:tcBorders>
                  <w:vAlign w:val="center"/>
                </w:tcPr>
                <w:p w14:paraId="27AD33EF" w14:textId="77777777" w:rsidR="009C7EBF" w:rsidRDefault="009C7EBF">
                  <w:pPr>
                    <w:rPr>
                      <w:rFonts w:ascii="Times" w:hAnsi="Times"/>
                      <w:sz w:val="16"/>
                      <w:szCs w:val="16"/>
                      <w:lang w:val="en-GB"/>
                    </w:rPr>
                  </w:pPr>
                </w:p>
              </w:tc>
              <w:tc>
                <w:tcPr>
                  <w:tcW w:w="554" w:type="dxa"/>
                  <w:vMerge/>
                  <w:tcBorders>
                    <w:top w:val="single" w:sz="4" w:space="0" w:color="auto"/>
                    <w:left w:val="single" w:sz="4" w:space="0" w:color="auto"/>
                    <w:bottom w:val="single" w:sz="4" w:space="0" w:color="auto"/>
                    <w:right w:val="single" w:sz="4" w:space="0" w:color="auto"/>
                  </w:tcBorders>
                  <w:vAlign w:val="center"/>
                </w:tcPr>
                <w:p w14:paraId="27AD33F0" w14:textId="77777777" w:rsidR="009C7EBF" w:rsidRDefault="009C7EBF">
                  <w:pPr>
                    <w:rPr>
                      <w:rFonts w:ascii="Times" w:hAnsi="Times"/>
                      <w:sz w:val="16"/>
                      <w:szCs w:val="16"/>
                      <w:lang w:val="en-GB"/>
                    </w:rPr>
                  </w:pPr>
                </w:p>
              </w:tc>
              <w:tc>
                <w:tcPr>
                  <w:tcW w:w="566" w:type="dxa"/>
                  <w:vMerge/>
                  <w:tcBorders>
                    <w:top w:val="single" w:sz="4" w:space="0" w:color="auto"/>
                    <w:left w:val="single" w:sz="4" w:space="0" w:color="auto"/>
                    <w:bottom w:val="single" w:sz="4" w:space="0" w:color="auto"/>
                    <w:right w:val="single" w:sz="4" w:space="0" w:color="auto"/>
                  </w:tcBorders>
                  <w:vAlign w:val="center"/>
                </w:tcPr>
                <w:p w14:paraId="27AD33F1" w14:textId="77777777" w:rsidR="009C7EBF" w:rsidRDefault="009C7EBF">
                  <w:pPr>
                    <w:rPr>
                      <w:rFonts w:ascii="Times" w:hAnsi="Times"/>
                      <w:sz w:val="16"/>
                      <w:szCs w:val="16"/>
                      <w:lang w:val="en-GB"/>
                    </w:rPr>
                  </w:pPr>
                </w:p>
              </w:tc>
              <w:tc>
                <w:tcPr>
                  <w:tcW w:w="682" w:type="dxa"/>
                  <w:tcBorders>
                    <w:top w:val="single" w:sz="4" w:space="0" w:color="auto"/>
                    <w:left w:val="single" w:sz="4" w:space="0" w:color="auto"/>
                    <w:bottom w:val="single" w:sz="4" w:space="0" w:color="auto"/>
                    <w:right w:val="single" w:sz="4" w:space="0" w:color="auto"/>
                  </w:tcBorders>
                </w:tcPr>
                <w:p w14:paraId="27AD33F2" w14:textId="77777777" w:rsidR="009C7EBF" w:rsidRDefault="00056357">
                  <w:pPr>
                    <w:jc w:val="center"/>
                    <w:rPr>
                      <w:rFonts w:ascii="Times" w:hAnsi="Times"/>
                      <w:sz w:val="16"/>
                      <w:szCs w:val="16"/>
                    </w:rPr>
                  </w:pPr>
                  <w:r>
                    <w:rPr>
                      <w:rFonts w:ascii="Times" w:hAnsi="Times"/>
                      <w:sz w:val="16"/>
                      <w:szCs w:val="16"/>
                    </w:rPr>
                    <w:t>1200</w:t>
                  </w:r>
                </w:p>
              </w:tc>
              <w:tc>
                <w:tcPr>
                  <w:tcW w:w="679" w:type="dxa"/>
                  <w:vMerge/>
                  <w:tcBorders>
                    <w:top w:val="single" w:sz="4" w:space="0" w:color="auto"/>
                    <w:left w:val="single" w:sz="4" w:space="0" w:color="auto"/>
                    <w:bottom w:val="single" w:sz="4" w:space="0" w:color="auto"/>
                    <w:right w:val="single" w:sz="4" w:space="0" w:color="auto"/>
                  </w:tcBorders>
                  <w:vAlign w:val="center"/>
                </w:tcPr>
                <w:p w14:paraId="27AD33F3" w14:textId="77777777" w:rsidR="009C7EBF" w:rsidRDefault="009C7EBF">
                  <w:pPr>
                    <w:rPr>
                      <w:rFonts w:ascii="Times" w:hAnsi="Times"/>
                      <w:sz w:val="16"/>
                      <w:szCs w:val="16"/>
                      <w:lang w:val="en-GB"/>
                    </w:rPr>
                  </w:pPr>
                </w:p>
              </w:tc>
              <w:tc>
                <w:tcPr>
                  <w:tcW w:w="962" w:type="dxa"/>
                  <w:vMerge/>
                  <w:tcBorders>
                    <w:top w:val="single" w:sz="4" w:space="0" w:color="auto"/>
                    <w:left w:val="single" w:sz="4" w:space="0" w:color="auto"/>
                    <w:bottom w:val="single" w:sz="4" w:space="0" w:color="auto"/>
                    <w:right w:val="single" w:sz="4" w:space="0" w:color="auto"/>
                  </w:tcBorders>
                  <w:vAlign w:val="center"/>
                </w:tcPr>
                <w:p w14:paraId="27AD33F4" w14:textId="77777777" w:rsidR="009C7EBF" w:rsidRDefault="009C7EBF">
                  <w:pPr>
                    <w:rPr>
                      <w:rFonts w:ascii="Times" w:eastAsia="Batang" w:hAnsi="Times"/>
                      <w:sz w:val="16"/>
                      <w:szCs w:val="16"/>
                      <w:lang w:val="en-GB"/>
                    </w:rPr>
                  </w:pPr>
                </w:p>
              </w:tc>
              <w:tc>
                <w:tcPr>
                  <w:tcW w:w="1052" w:type="dxa"/>
                  <w:vMerge/>
                  <w:tcBorders>
                    <w:top w:val="single" w:sz="4" w:space="0" w:color="auto"/>
                    <w:left w:val="single" w:sz="4" w:space="0" w:color="auto"/>
                    <w:bottom w:val="single" w:sz="4" w:space="0" w:color="auto"/>
                    <w:right w:val="single" w:sz="4" w:space="0" w:color="auto"/>
                  </w:tcBorders>
                  <w:vAlign w:val="center"/>
                </w:tcPr>
                <w:p w14:paraId="27AD33F5" w14:textId="77777777" w:rsidR="009C7EBF" w:rsidRDefault="009C7EBF">
                  <w:pPr>
                    <w:rPr>
                      <w:rFonts w:ascii="Times" w:hAnsi="Times"/>
                      <w:sz w:val="16"/>
                      <w:szCs w:val="16"/>
                      <w:lang w:val="en-GB"/>
                    </w:rPr>
                  </w:pPr>
                </w:p>
              </w:tc>
              <w:tc>
                <w:tcPr>
                  <w:tcW w:w="1236" w:type="dxa"/>
                  <w:tcBorders>
                    <w:top w:val="single" w:sz="4" w:space="0" w:color="auto"/>
                    <w:left w:val="single" w:sz="4" w:space="0" w:color="auto"/>
                    <w:bottom w:val="single" w:sz="4" w:space="0" w:color="auto"/>
                    <w:right w:val="single" w:sz="4" w:space="0" w:color="auto"/>
                  </w:tcBorders>
                </w:tcPr>
                <w:p w14:paraId="27AD33F6" w14:textId="77777777" w:rsidR="009C7EBF" w:rsidRDefault="00056357">
                  <w:pPr>
                    <w:jc w:val="center"/>
                    <w:rPr>
                      <w:rFonts w:ascii="Times" w:hAnsi="Times"/>
                      <w:sz w:val="16"/>
                      <w:szCs w:val="16"/>
                    </w:rPr>
                  </w:pPr>
                  <w:r>
                    <w:rPr>
                      <w:rFonts w:ascii="Times" w:hAnsi="Times"/>
                      <w:sz w:val="16"/>
                      <w:szCs w:val="16"/>
                    </w:rPr>
                    <w:t>7.49</w:t>
                  </w:r>
                </w:p>
              </w:tc>
            </w:tr>
            <w:tr w:rsidR="009C7EBF" w14:paraId="27AD3404" w14:textId="77777777">
              <w:trPr>
                <w:trHeight w:val="201"/>
              </w:trPr>
              <w:tc>
                <w:tcPr>
                  <w:tcW w:w="1088" w:type="dxa"/>
                  <w:vMerge/>
                  <w:tcBorders>
                    <w:top w:val="single" w:sz="4" w:space="0" w:color="auto"/>
                    <w:left w:val="single" w:sz="4" w:space="0" w:color="auto"/>
                    <w:bottom w:val="single" w:sz="4" w:space="0" w:color="auto"/>
                    <w:right w:val="single" w:sz="4" w:space="0" w:color="auto"/>
                  </w:tcBorders>
                  <w:vAlign w:val="center"/>
                </w:tcPr>
                <w:p w14:paraId="27AD33F8" w14:textId="77777777" w:rsidR="009C7EBF" w:rsidRDefault="009C7EBF">
                  <w:pPr>
                    <w:rPr>
                      <w:rFonts w:ascii="Times" w:hAnsi="Times"/>
                      <w:sz w:val="16"/>
                      <w:szCs w:val="16"/>
                      <w:lang w:val="en-GB"/>
                    </w:rPr>
                  </w:pPr>
                </w:p>
              </w:tc>
              <w:tc>
                <w:tcPr>
                  <w:tcW w:w="820" w:type="dxa"/>
                  <w:vMerge/>
                  <w:tcBorders>
                    <w:top w:val="single" w:sz="4" w:space="0" w:color="auto"/>
                    <w:left w:val="single" w:sz="4" w:space="0" w:color="auto"/>
                    <w:bottom w:val="single" w:sz="4" w:space="0" w:color="auto"/>
                    <w:right w:val="single" w:sz="4" w:space="0" w:color="auto"/>
                  </w:tcBorders>
                  <w:vAlign w:val="center"/>
                </w:tcPr>
                <w:p w14:paraId="27AD33F9" w14:textId="77777777" w:rsidR="009C7EBF" w:rsidRDefault="009C7EBF">
                  <w:pPr>
                    <w:rPr>
                      <w:rFonts w:ascii="Times" w:hAnsi="Times"/>
                      <w:sz w:val="16"/>
                      <w:szCs w:val="16"/>
                      <w:lang w:val="en-GB"/>
                    </w:rPr>
                  </w:pPr>
                </w:p>
              </w:tc>
              <w:tc>
                <w:tcPr>
                  <w:tcW w:w="692" w:type="dxa"/>
                  <w:vMerge/>
                  <w:tcBorders>
                    <w:top w:val="single" w:sz="4" w:space="0" w:color="auto"/>
                    <w:left w:val="single" w:sz="4" w:space="0" w:color="auto"/>
                    <w:bottom w:val="single" w:sz="4" w:space="0" w:color="auto"/>
                    <w:right w:val="single" w:sz="4" w:space="0" w:color="auto"/>
                  </w:tcBorders>
                  <w:vAlign w:val="center"/>
                </w:tcPr>
                <w:p w14:paraId="27AD33FA" w14:textId="77777777" w:rsidR="009C7EBF" w:rsidRDefault="009C7EBF">
                  <w:pPr>
                    <w:rPr>
                      <w:rFonts w:ascii="Times" w:hAnsi="Times"/>
                      <w:sz w:val="16"/>
                      <w:szCs w:val="16"/>
                      <w:lang w:val="en-GB"/>
                    </w:rPr>
                  </w:pPr>
                </w:p>
              </w:tc>
              <w:tc>
                <w:tcPr>
                  <w:tcW w:w="683" w:type="dxa"/>
                  <w:vMerge/>
                  <w:tcBorders>
                    <w:top w:val="single" w:sz="4" w:space="0" w:color="auto"/>
                    <w:left w:val="single" w:sz="4" w:space="0" w:color="auto"/>
                    <w:bottom w:val="single" w:sz="4" w:space="0" w:color="auto"/>
                    <w:right w:val="single" w:sz="4" w:space="0" w:color="auto"/>
                  </w:tcBorders>
                  <w:vAlign w:val="center"/>
                </w:tcPr>
                <w:p w14:paraId="27AD33FB" w14:textId="77777777" w:rsidR="009C7EBF" w:rsidRDefault="009C7EBF">
                  <w:pPr>
                    <w:rPr>
                      <w:rFonts w:ascii="Times" w:hAnsi="Times"/>
                      <w:sz w:val="16"/>
                      <w:szCs w:val="16"/>
                      <w:lang w:val="en-GB"/>
                    </w:rPr>
                  </w:pPr>
                </w:p>
              </w:tc>
              <w:tc>
                <w:tcPr>
                  <w:tcW w:w="682" w:type="dxa"/>
                  <w:vMerge/>
                  <w:tcBorders>
                    <w:top w:val="single" w:sz="4" w:space="0" w:color="auto"/>
                    <w:left w:val="single" w:sz="4" w:space="0" w:color="auto"/>
                    <w:bottom w:val="single" w:sz="4" w:space="0" w:color="auto"/>
                    <w:right w:val="single" w:sz="4" w:space="0" w:color="auto"/>
                  </w:tcBorders>
                  <w:vAlign w:val="center"/>
                </w:tcPr>
                <w:p w14:paraId="27AD33FC" w14:textId="77777777" w:rsidR="009C7EBF" w:rsidRDefault="009C7EBF">
                  <w:pPr>
                    <w:rPr>
                      <w:rFonts w:ascii="Times" w:hAnsi="Times"/>
                      <w:sz w:val="16"/>
                      <w:szCs w:val="16"/>
                      <w:lang w:val="en-GB"/>
                    </w:rPr>
                  </w:pPr>
                </w:p>
              </w:tc>
              <w:tc>
                <w:tcPr>
                  <w:tcW w:w="554" w:type="dxa"/>
                  <w:vMerge/>
                  <w:tcBorders>
                    <w:top w:val="single" w:sz="4" w:space="0" w:color="auto"/>
                    <w:left w:val="single" w:sz="4" w:space="0" w:color="auto"/>
                    <w:bottom w:val="single" w:sz="4" w:space="0" w:color="auto"/>
                    <w:right w:val="single" w:sz="4" w:space="0" w:color="auto"/>
                  </w:tcBorders>
                  <w:vAlign w:val="center"/>
                </w:tcPr>
                <w:p w14:paraId="27AD33FD" w14:textId="77777777" w:rsidR="009C7EBF" w:rsidRDefault="009C7EBF">
                  <w:pPr>
                    <w:rPr>
                      <w:rFonts w:ascii="Times" w:hAnsi="Times"/>
                      <w:sz w:val="16"/>
                      <w:szCs w:val="16"/>
                      <w:lang w:val="en-GB"/>
                    </w:rPr>
                  </w:pPr>
                </w:p>
              </w:tc>
              <w:tc>
                <w:tcPr>
                  <w:tcW w:w="566" w:type="dxa"/>
                  <w:vMerge/>
                  <w:tcBorders>
                    <w:top w:val="single" w:sz="4" w:space="0" w:color="auto"/>
                    <w:left w:val="single" w:sz="4" w:space="0" w:color="auto"/>
                    <w:bottom w:val="single" w:sz="4" w:space="0" w:color="auto"/>
                    <w:right w:val="single" w:sz="4" w:space="0" w:color="auto"/>
                  </w:tcBorders>
                  <w:vAlign w:val="center"/>
                </w:tcPr>
                <w:p w14:paraId="27AD33FE" w14:textId="77777777" w:rsidR="009C7EBF" w:rsidRDefault="009C7EBF">
                  <w:pPr>
                    <w:rPr>
                      <w:rFonts w:ascii="Times" w:hAnsi="Times"/>
                      <w:sz w:val="16"/>
                      <w:szCs w:val="16"/>
                      <w:lang w:val="en-GB"/>
                    </w:rPr>
                  </w:pPr>
                </w:p>
              </w:tc>
              <w:tc>
                <w:tcPr>
                  <w:tcW w:w="682" w:type="dxa"/>
                  <w:tcBorders>
                    <w:top w:val="single" w:sz="4" w:space="0" w:color="auto"/>
                    <w:left w:val="single" w:sz="4" w:space="0" w:color="auto"/>
                    <w:bottom w:val="single" w:sz="4" w:space="0" w:color="auto"/>
                    <w:right w:val="single" w:sz="4" w:space="0" w:color="auto"/>
                  </w:tcBorders>
                </w:tcPr>
                <w:p w14:paraId="27AD33FF" w14:textId="77777777" w:rsidR="009C7EBF" w:rsidRDefault="00056357">
                  <w:pPr>
                    <w:jc w:val="center"/>
                    <w:rPr>
                      <w:rFonts w:ascii="Times" w:hAnsi="Times"/>
                      <w:sz w:val="16"/>
                      <w:szCs w:val="16"/>
                    </w:rPr>
                  </w:pPr>
                  <w:r>
                    <w:rPr>
                      <w:rFonts w:ascii="Times" w:hAnsi="Times"/>
                      <w:sz w:val="16"/>
                      <w:szCs w:val="16"/>
                    </w:rPr>
                    <w:t>2400</w:t>
                  </w:r>
                </w:p>
              </w:tc>
              <w:tc>
                <w:tcPr>
                  <w:tcW w:w="679" w:type="dxa"/>
                  <w:vMerge/>
                  <w:tcBorders>
                    <w:top w:val="single" w:sz="4" w:space="0" w:color="auto"/>
                    <w:left w:val="single" w:sz="4" w:space="0" w:color="auto"/>
                    <w:bottom w:val="single" w:sz="4" w:space="0" w:color="auto"/>
                    <w:right w:val="single" w:sz="4" w:space="0" w:color="auto"/>
                  </w:tcBorders>
                  <w:vAlign w:val="center"/>
                </w:tcPr>
                <w:p w14:paraId="27AD3400" w14:textId="77777777" w:rsidR="009C7EBF" w:rsidRDefault="009C7EBF">
                  <w:pPr>
                    <w:rPr>
                      <w:rFonts w:ascii="Times" w:hAnsi="Times"/>
                      <w:sz w:val="16"/>
                      <w:szCs w:val="16"/>
                      <w:lang w:val="en-GB"/>
                    </w:rPr>
                  </w:pPr>
                </w:p>
              </w:tc>
              <w:tc>
                <w:tcPr>
                  <w:tcW w:w="962" w:type="dxa"/>
                  <w:vMerge/>
                  <w:tcBorders>
                    <w:top w:val="single" w:sz="4" w:space="0" w:color="auto"/>
                    <w:left w:val="single" w:sz="4" w:space="0" w:color="auto"/>
                    <w:bottom w:val="single" w:sz="4" w:space="0" w:color="auto"/>
                    <w:right w:val="single" w:sz="4" w:space="0" w:color="auto"/>
                  </w:tcBorders>
                  <w:vAlign w:val="center"/>
                </w:tcPr>
                <w:p w14:paraId="27AD3401" w14:textId="77777777" w:rsidR="009C7EBF" w:rsidRDefault="009C7EBF">
                  <w:pPr>
                    <w:rPr>
                      <w:rFonts w:ascii="Times" w:eastAsia="Batang" w:hAnsi="Times"/>
                      <w:sz w:val="16"/>
                      <w:szCs w:val="16"/>
                      <w:lang w:val="en-GB"/>
                    </w:rPr>
                  </w:pPr>
                </w:p>
              </w:tc>
              <w:tc>
                <w:tcPr>
                  <w:tcW w:w="1052" w:type="dxa"/>
                  <w:vMerge/>
                  <w:tcBorders>
                    <w:top w:val="single" w:sz="4" w:space="0" w:color="auto"/>
                    <w:left w:val="single" w:sz="4" w:space="0" w:color="auto"/>
                    <w:bottom w:val="single" w:sz="4" w:space="0" w:color="auto"/>
                    <w:right w:val="single" w:sz="4" w:space="0" w:color="auto"/>
                  </w:tcBorders>
                  <w:vAlign w:val="center"/>
                </w:tcPr>
                <w:p w14:paraId="27AD3402" w14:textId="77777777" w:rsidR="009C7EBF" w:rsidRDefault="009C7EBF">
                  <w:pPr>
                    <w:rPr>
                      <w:rFonts w:ascii="Times" w:hAnsi="Times"/>
                      <w:sz w:val="16"/>
                      <w:szCs w:val="16"/>
                      <w:lang w:val="en-GB"/>
                    </w:rPr>
                  </w:pPr>
                </w:p>
              </w:tc>
              <w:tc>
                <w:tcPr>
                  <w:tcW w:w="1236" w:type="dxa"/>
                  <w:tcBorders>
                    <w:top w:val="single" w:sz="4" w:space="0" w:color="auto"/>
                    <w:left w:val="single" w:sz="4" w:space="0" w:color="auto"/>
                    <w:bottom w:val="single" w:sz="4" w:space="0" w:color="auto"/>
                    <w:right w:val="single" w:sz="4" w:space="0" w:color="auto"/>
                  </w:tcBorders>
                </w:tcPr>
                <w:p w14:paraId="27AD3403" w14:textId="77777777" w:rsidR="009C7EBF" w:rsidRDefault="00056357">
                  <w:pPr>
                    <w:jc w:val="center"/>
                    <w:rPr>
                      <w:rFonts w:ascii="Times" w:hAnsi="Times"/>
                      <w:sz w:val="16"/>
                      <w:szCs w:val="16"/>
                    </w:rPr>
                  </w:pPr>
                  <w:r>
                    <w:rPr>
                      <w:rFonts w:ascii="Times" w:hAnsi="Times"/>
                      <w:sz w:val="16"/>
                      <w:szCs w:val="16"/>
                    </w:rPr>
                    <w:t>4.51</w:t>
                  </w:r>
                </w:p>
              </w:tc>
            </w:tr>
            <w:tr w:rsidR="009C7EBF" w14:paraId="27AD3411" w14:textId="77777777">
              <w:trPr>
                <w:trHeight w:val="201"/>
              </w:trPr>
              <w:tc>
                <w:tcPr>
                  <w:tcW w:w="1088" w:type="dxa"/>
                  <w:vMerge/>
                  <w:tcBorders>
                    <w:top w:val="single" w:sz="4" w:space="0" w:color="auto"/>
                    <w:left w:val="single" w:sz="4" w:space="0" w:color="auto"/>
                    <w:bottom w:val="single" w:sz="4" w:space="0" w:color="auto"/>
                    <w:right w:val="single" w:sz="4" w:space="0" w:color="auto"/>
                  </w:tcBorders>
                  <w:vAlign w:val="center"/>
                </w:tcPr>
                <w:p w14:paraId="27AD3405" w14:textId="77777777" w:rsidR="009C7EBF" w:rsidRDefault="009C7EBF">
                  <w:pPr>
                    <w:rPr>
                      <w:rFonts w:ascii="Times" w:hAnsi="Times"/>
                      <w:sz w:val="16"/>
                      <w:szCs w:val="16"/>
                      <w:lang w:val="en-GB"/>
                    </w:rPr>
                  </w:pPr>
                </w:p>
              </w:tc>
              <w:tc>
                <w:tcPr>
                  <w:tcW w:w="820" w:type="dxa"/>
                  <w:vMerge/>
                  <w:tcBorders>
                    <w:top w:val="single" w:sz="4" w:space="0" w:color="auto"/>
                    <w:left w:val="single" w:sz="4" w:space="0" w:color="auto"/>
                    <w:bottom w:val="single" w:sz="4" w:space="0" w:color="auto"/>
                    <w:right w:val="single" w:sz="4" w:space="0" w:color="auto"/>
                  </w:tcBorders>
                  <w:vAlign w:val="center"/>
                </w:tcPr>
                <w:p w14:paraId="27AD3406" w14:textId="77777777" w:rsidR="009C7EBF" w:rsidRDefault="009C7EBF">
                  <w:pPr>
                    <w:rPr>
                      <w:rFonts w:ascii="Times" w:hAnsi="Times"/>
                      <w:sz w:val="16"/>
                      <w:szCs w:val="16"/>
                      <w:lang w:val="en-GB"/>
                    </w:rPr>
                  </w:pPr>
                </w:p>
              </w:tc>
              <w:tc>
                <w:tcPr>
                  <w:tcW w:w="692" w:type="dxa"/>
                  <w:vMerge/>
                  <w:tcBorders>
                    <w:top w:val="single" w:sz="4" w:space="0" w:color="auto"/>
                    <w:left w:val="single" w:sz="4" w:space="0" w:color="auto"/>
                    <w:bottom w:val="single" w:sz="4" w:space="0" w:color="auto"/>
                    <w:right w:val="single" w:sz="4" w:space="0" w:color="auto"/>
                  </w:tcBorders>
                  <w:vAlign w:val="center"/>
                </w:tcPr>
                <w:p w14:paraId="27AD3407" w14:textId="77777777" w:rsidR="009C7EBF" w:rsidRDefault="009C7EBF">
                  <w:pPr>
                    <w:rPr>
                      <w:rFonts w:ascii="Times" w:hAnsi="Times"/>
                      <w:sz w:val="16"/>
                      <w:szCs w:val="16"/>
                      <w:lang w:val="en-GB"/>
                    </w:rPr>
                  </w:pPr>
                </w:p>
              </w:tc>
              <w:tc>
                <w:tcPr>
                  <w:tcW w:w="683" w:type="dxa"/>
                  <w:vMerge/>
                  <w:tcBorders>
                    <w:top w:val="single" w:sz="4" w:space="0" w:color="auto"/>
                    <w:left w:val="single" w:sz="4" w:space="0" w:color="auto"/>
                    <w:bottom w:val="single" w:sz="4" w:space="0" w:color="auto"/>
                    <w:right w:val="single" w:sz="4" w:space="0" w:color="auto"/>
                  </w:tcBorders>
                  <w:vAlign w:val="center"/>
                </w:tcPr>
                <w:p w14:paraId="27AD3408" w14:textId="77777777" w:rsidR="009C7EBF" w:rsidRDefault="009C7EBF">
                  <w:pPr>
                    <w:rPr>
                      <w:rFonts w:ascii="Times" w:hAnsi="Times"/>
                      <w:sz w:val="16"/>
                      <w:szCs w:val="16"/>
                      <w:lang w:val="en-GB"/>
                    </w:rPr>
                  </w:pPr>
                </w:p>
              </w:tc>
              <w:tc>
                <w:tcPr>
                  <w:tcW w:w="682" w:type="dxa"/>
                  <w:vMerge/>
                  <w:tcBorders>
                    <w:top w:val="single" w:sz="4" w:space="0" w:color="auto"/>
                    <w:left w:val="single" w:sz="4" w:space="0" w:color="auto"/>
                    <w:bottom w:val="single" w:sz="4" w:space="0" w:color="auto"/>
                    <w:right w:val="single" w:sz="4" w:space="0" w:color="auto"/>
                  </w:tcBorders>
                  <w:vAlign w:val="center"/>
                </w:tcPr>
                <w:p w14:paraId="27AD3409" w14:textId="77777777" w:rsidR="009C7EBF" w:rsidRDefault="009C7EBF">
                  <w:pPr>
                    <w:rPr>
                      <w:rFonts w:ascii="Times" w:hAnsi="Times"/>
                      <w:sz w:val="16"/>
                      <w:szCs w:val="16"/>
                      <w:lang w:val="en-GB"/>
                    </w:rPr>
                  </w:pPr>
                </w:p>
              </w:tc>
              <w:tc>
                <w:tcPr>
                  <w:tcW w:w="554" w:type="dxa"/>
                  <w:vMerge/>
                  <w:tcBorders>
                    <w:top w:val="single" w:sz="4" w:space="0" w:color="auto"/>
                    <w:left w:val="single" w:sz="4" w:space="0" w:color="auto"/>
                    <w:bottom w:val="single" w:sz="4" w:space="0" w:color="auto"/>
                    <w:right w:val="single" w:sz="4" w:space="0" w:color="auto"/>
                  </w:tcBorders>
                  <w:vAlign w:val="center"/>
                </w:tcPr>
                <w:p w14:paraId="27AD340A" w14:textId="77777777" w:rsidR="009C7EBF" w:rsidRDefault="009C7EBF">
                  <w:pPr>
                    <w:rPr>
                      <w:rFonts w:ascii="Times" w:hAnsi="Times"/>
                      <w:sz w:val="16"/>
                      <w:szCs w:val="16"/>
                      <w:lang w:val="en-GB"/>
                    </w:rPr>
                  </w:pPr>
                </w:p>
              </w:tc>
              <w:tc>
                <w:tcPr>
                  <w:tcW w:w="566" w:type="dxa"/>
                  <w:vMerge/>
                  <w:tcBorders>
                    <w:top w:val="single" w:sz="4" w:space="0" w:color="auto"/>
                    <w:left w:val="single" w:sz="4" w:space="0" w:color="auto"/>
                    <w:bottom w:val="single" w:sz="4" w:space="0" w:color="auto"/>
                    <w:right w:val="single" w:sz="4" w:space="0" w:color="auto"/>
                  </w:tcBorders>
                  <w:vAlign w:val="center"/>
                </w:tcPr>
                <w:p w14:paraId="27AD340B" w14:textId="77777777" w:rsidR="009C7EBF" w:rsidRDefault="009C7EBF">
                  <w:pPr>
                    <w:rPr>
                      <w:rFonts w:ascii="Times" w:hAnsi="Times"/>
                      <w:sz w:val="16"/>
                      <w:szCs w:val="16"/>
                      <w:lang w:val="en-GB"/>
                    </w:rPr>
                  </w:pPr>
                </w:p>
              </w:tc>
              <w:tc>
                <w:tcPr>
                  <w:tcW w:w="682" w:type="dxa"/>
                  <w:tcBorders>
                    <w:top w:val="single" w:sz="4" w:space="0" w:color="auto"/>
                    <w:left w:val="single" w:sz="4" w:space="0" w:color="auto"/>
                    <w:bottom w:val="single" w:sz="4" w:space="0" w:color="auto"/>
                    <w:right w:val="single" w:sz="4" w:space="0" w:color="auto"/>
                  </w:tcBorders>
                </w:tcPr>
                <w:p w14:paraId="27AD340C" w14:textId="77777777" w:rsidR="009C7EBF" w:rsidRDefault="00056357">
                  <w:pPr>
                    <w:jc w:val="center"/>
                    <w:rPr>
                      <w:rFonts w:ascii="Times" w:hAnsi="Times"/>
                      <w:sz w:val="16"/>
                      <w:szCs w:val="16"/>
                    </w:rPr>
                  </w:pPr>
                  <w:r>
                    <w:rPr>
                      <w:rFonts w:ascii="Times" w:hAnsi="Times"/>
                      <w:sz w:val="16"/>
                      <w:szCs w:val="16"/>
                    </w:rPr>
                    <w:t>3600</w:t>
                  </w:r>
                </w:p>
              </w:tc>
              <w:tc>
                <w:tcPr>
                  <w:tcW w:w="679" w:type="dxa"/>
                  <w:vMerge/>
                  <w:tcBorders>
                    <w:top w:val="single" w:sz="4" w:space="0" w:color="auto"/>
                    <w:left w:val="single" w:sz="4" w:space="0" w:color="auto"/>
                    <w:bottom w:val="single" w:sz="4" w:space="0" w:color="auto"/>
                    <w:right w:val="single" w:sz="4" w:space="0" w:color="auto"/>
                  </w:tcBorders>
                  <w:vAlign w:val="center"/>
                </w:tcPr>
                <w:p w14:paraId="27AD340D" w14:textId="77777777" w:rsidR="009C7EBF" w:rsidRDefault="009C7EBF">
                  <w:pPr>
                    <w:rPr>
                      <w:rFonts w:ascii="Times" w:hAnsi="Times"/>
                      <w:sz w:val="16"/>
                      <w:szCs w:val="16"/>
                      <w:lang w:val="en-GB"/>
                    </w:rPr>
                  </w:pPr>
                </w:p>
              </w:tc>
              <w:tc>
                <w:tcPr>
                  <w:tcW w:w="962" w:type="dxa"/>
                  <w:vMerge/>
                  <w:tcBorders>
                    <w:top w:val="single" w:sz="4" w:space="0" w:color="auto"/>
                    <w:left w:val="single" w:sz="4" w:space="0" w:color="auto"/>
                    <w:bottom w:val="single" w:sz="4" w:space="0" w:color="auto"/>
                    <w:right w:val="single" w:sz="4" w:space="0" w:color="auto"/>
                  </w:tcBorders>
                  <w:vAlign w:val="center"/>
                </w:tcPr>
                <w:p w14:paraId="27AD340E" w14:textId="77777777" w:rsidR="009C7EBF" w:rsidRDefault="009C7EBF">
                  <w:pPr>
                    <w:rPr>
                      <w:rFonts w:ascii="Times" w:eastAsia="Batang" w:hAnsi="Times"/>
                      <w:sz w:val="16"/>
                      <w:szCs w:val="16"/>
                      <w:lang w:val="en-GB"/>
                    </w:rPr>
                  </w:pPr>
                </w:p>
              </w:tc>
              <w:tc>
                <w:tcPr>
                  <w:tcW w:w="1052" w:type="dxa"/>
                  <w:vMerge/>
                  <w:tcBorders>
                    <w:top w:val="single" w:sz="4" w:space="0" w:color="auto"/>
                    <w:left w:val="single" w:sz="4" w:space="0" w:color="auto"/>
                    <w:bottom w:val="single" w:sz="4" w:space="0" w:color="auto"/>
                    <w:right w:val="single" w:sz="4" w:space="0" w:color="auto"/>
                  </w:tcBorders>
                  <w:vAlign w:val="center"/>
                </w:tcPr>
                <w:p w14:paraId="27AD340F" w14:textId="77777777" w:rsidR="009C7EBF" w:rsidRDefault="009C7EBF">
                  <w:pPr>
                    <w:rPr>
                      <w:rFonts w:ascii="Times" w:hAnsi="Times"/>
                      <w:sz w:val="16"/>
                      <w:szCs w:val="16"/>
                      <w:lang w:val="en-GB"/>
                    </w:rPr>
                  </w:pPr>
                </w:p>
              </w:tc>
              <w:tc>
                <w:tcPr>
                  <w:tcW w:w="1236" w:type="dxa"/>
                  <w:tcBorders>
                    <w:top w:val="single" w:sz="4" w:space="0" w:color="auto"/>
                    <w:left w:val="single" w:sz="4" w:space="0" w:color="auto"/>
                    <w:bottom w:val="single" w:sz="4" w:space="0" w:color="auto"/>
                    <w:right w:val="single" w:sz="4" w:space="0" w:color="auto"/>
                  </w:tcBorders>
                </w:tcPr>
                <w:p w14:paraId="27AD3410" w14:textId="77777777" w:rsidR="009C7EBF" w:rsidRDefault="00056357">
                  <w:pPr>
                    <w:jc w:val="center"/>
                    <w:rPr>
                      <w:rFonts w:ascii="Times" w:hAnsi="Times"/>
                      <w:sz w:val="16"/>
                      <w:szCs w:val="16"/>
                    </w:rPr>
                  </w:pPr>
                  <w:r>
                    <w:rPr>
                      <w:rFonts w:ascii="Times" w:hAnsi="Times"/>
                      <w:sz w:val="16"/>
                      <w:szCs w:val="16"/>
                    </w:rPr>
                    <w:t>3.36</w:t>
                  </w:r>
                </w:p>
              </w:tc>
            </w:tr>
          </w:tbl>
          <w:p w14:paraId="27AD3412" w14:textId="77777777" w:rsidR="009C7EBF" w:rsidRDefault="00056357">
            <w:pPr>
              <w:rPr>
                <w:lang w:eastAsia="ja-JP"/>
              </w:rPr>
            </w:pPr>
            <w:r>
              <w:rPr>
                <w:lang w:eastAsia="ja-JP"/>
              </w:rPr>
              <w:br/>
              <w:t>Observation 9:</w:t>
            </w:r>
            <w:r>
              <w:rPr>
                <w:lang w:eastAsia="ja-JP"/>
              </w:rPr>
              <w:tab/>
              <w:t>Fine-tune (Re-train) a pre-trained model based on dataset of 9.3ns sampling period with a small amount of samples of 1ns sampling period can significantly improve the performance of direct AI positioning when the pre-trained model is deployed at dataset of 1ns sampling period.</w:t>
            </w:r>
          </w:p>
        </w:tc>
      </w:tr>
    </w:tbl>
    <w:p w14:paraId="27AD3414" w14:textId="77777777" w:rsidR="009C7EBF" w:rsidRDefault="009C7EBF">
      <w:pPr>
        <w:rPr>
          <w:lang w:val="en-GB" w:eastAsia="ja-JP"/>
        </w:rPr>
      </w:pPr>
    </w:p>
    <w:p w14:paraId="27AD3415" w14:textId="77777777" w:rsidR="009C7EBF" w:rsidRDefault="009C7EBF">
      <w:pPr>
        <w:rPr>
          <w:lang w:val="en-GB" w:eastAsia="ja-JP"/>
        </w:rPr>
      </w:pPr>
    </w:p>
    <w:p w14:paraId="27AD3416" w14:textId="77777777" w:rsidR="009C7EBF" w:rsidRDefault="00056357">
      <w:pPr>
        <w:pStyle w:val="Heading2"/>
        <w:rPr>
          <w:lang w:val="en-US"/>
        </w:rPr>
      </w:pPr>
      <w:r>
        <w:rPr>
          <w:lang w:val="en-US"/>
        </w:rPr>
        <w:t xml:space="preserve">Evaluation of model fine-tuning / re-training </w:t>
      </w:r>
    </w:p>
    <w:tbl>
      <w:tblPr>
        <w:tblStyle w:val="TableGrid"/>
        <w:tblW w:w="0" w:type="auto"/>
        <w:tblLook w:val="04A0" w:firstRow="1" w:lastRow="0" w:firstColumn="1" w:lastColumn="0" w:noHBand="0" w:noVBand="1"/>
      </w:tblPr>
      <w:tblGrid>
        <w:gridCol w:w="9962"/>
      </w:tblGrid>
      <w:tr w:rsidR="009C7EBF" w14:paraId="27AD361A" w14:textId="77777777">
        <w:tc>
          <w:tcPr>
            <w:tcW w:w="9962" w:type="dxa"/>
          </w:tcPr>
          <w:p w14:paraId="27AD3417" w14:textId="77777777" w:rsidR="009C7EBF" w:rsidRDefault="00056357">
            <w:pPr>
              <w:pStyle w:val="ListParagraph"/>
              <w:numPr>
                <w:ilvl w:val="0"/>
                <w:numId w:val="20"/>
              </w:numPr>
              <w:rPr>
                <w:lang w:eastAsia="ja-JP"/>
              </w:rPr>
            </w:pPr>
            <w:r>
              <w:rPr>
                <w:lang w:val="en-US" w:eastAsia="ja-JP"/>
              </w:rPr>
              <w:t>v</w:t>
            </w:r>
            <w:r>
              <w:rPr>
                <w:lang w:eastAsia="ja-JP"/>
              </w:rPr>
              <w:t>ivo (R1-2211002)</w:t>
            </w:r>
          </w:p>
          <w:p w14:paraId="27AD3418" w14:textId="77777777" w:rsidR="009C7EBF" w:rsidRDefault="00056357">
            <w:pPr>
              <w:keepNext/>
              <w:numPr>
                <w:ilvl w:val="2"/>
                <w:numId w:val="0"/>
              </w:numPr>
              <w:spacing w:before="120" w:after="60"/>
              <w:ind w:left="709" w:hanging="709"/>
              <w:outlineLvl w:val="2"/>
              <w:rPr>
                <w:rFonts w:ascii="Arial" w:eastAsia="Arial" w:hAnsi="Arial" w:cs="Arial"/>
                <w:bCs/>
                <w:iCs/>
                <w:color w:val="000000"/>
                <w:szCs w:val="28"/>
                <w:lang w:val="en-GB" w:eastAsia="en-GB"/>
              </w:rPr>
            </w:pPr>
            <w:r>
              <w:rPr>
                <w:rFonts w:ascii="Arial" w:eastAsia="Arial" w:hAnsi="Arial" w:cs="Arial"/>
                <w:bCs/>
                <w:iCs/>
                <w:color w:val="000000"/>
                <w:szCs w:val="28"/>
                <w:lang w:val="en-GB" w:eastAsia="en-GB"/>
              </w:rPr>
              <w:t>5.1.1 Model fine-tuning across clutter parameters</w:t>
            </w:r>
          </w:p>
          <w:p w14:paraId="27AD3419" w14:textId="77777777" w:rsidR="009C7EBF" w:rsidRDefault="009C7EBF">
            <w:pPr>
              <w:rPr>
                <w:lang w:val="en-GB" w:eastAsia="ja-JP"/>
              </w:rPr>
            </w:pPr>
          </w:p>
          <w:p w14:paraId="27AD341A" w14:textId="77777777" w:rsidR="009C7EBF" w:rsidRDefault="00056357">
            <w:pPr>
              <w:rPr>
                <w:lang w:eastAsia="ja-JP"/>
              </w:rPr>
            </w:pPr>
            <w:r>
              <w:rPr>
                <w:lang w:eastAsia="ja-JP"/>
              </w:rPr>
              <w:t>Table 14</w:t>
            </w:r>
            <w:r>
              <w:rPr>
                <w:lang w:eastAsia="ja-JP"/>
              </w:rPr>
              <w:tab/>
              <w:t>Evaluation results for AI/ML model deployed on UE or Network side, ViT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872"/>
              <w:gridCol w:w="785"/>
              <w:gridCol w:w="652"/>
              <w:gridCol w:w="653"/>
              <w:gridCol w:w="652"/>
              <w:gridCol w:w="702"/>
              <w:gridCol w:w="625"/>
              <w:gridCol w:w="527"/>
              <w:gridCol w:w="1141"/>
              <w:gridCol w:w="10"/>
              <w:gridCol w:w="1245"/>
              <w:gridCol w:w="1049"/>
            </w:tblGrid>
            <w:tr w:rsidR="009C7EBF" w14:paraId="27AD3422" w14:textId="77777777">
              <w:tc>
                <w:tcPr>
                  <w:tcW w:w="717" w:type="dxa"/>
                  <w:vMerge w:val="restart"/>
                  <w:tcBorders>
                    <w:top w:val="single" w:sz="4" w:space="0" w:color="auto"/>
                    <w:left w:val="single" w:sz="4" w:space="0" w:color="auto"/>
                    <w:bottom w:val="single" w:sz="4" w:space="0" w:color="auto"/>
                    <w:right w:val="single" w:sz="4" w:space="0" w:color="auto"/>
                  </w:tcBorders>
                </w:tcPr>
                <w:p w14:paraId="27AD341B" w14:textId="77777777" w:rsidR="009C7EBF" w:rsidRDefault="00056357">
                  <w:pPr>
                    <w:rPr>
                      <w:rFonts w:ascii="Times" w:eastAsia="Batang" w:hAnsi="Times" w:cs="Times New Roman"/>
                      <w:b/>
                      <w:color w:val="000000" w:themeColor="text1"/>
                      <w:sz w:val="18"/>
                      <w:szCs w:val="18"/>
                      <w:lang w:val="en-GB"/>
                    </w:rPr>
                  </w:pPr>
                  <w:r>
                    <w:rPr>
                      <w:rFonts w:ascii="Times" w:eastAsia="Batang" w:hAnsi="Times"/>
                      <w:b/>
                      <w:color w:val="000000" w:themeColor="text1"/>
                      <w:sz w:val="18"/>
                      <w:szCs w:val="18"/>
                      <w:lang w:val="en-GB"/>
                    </w:rPr>
                    <w:t>Model input</w:t>
                  </w:r>
                </w:p>
              </w:tc>
              <w:tc>
                <w:tcPr>
                  <w:tcW w:w="872" w:type="dxa"/>
                  <w:vMerge w:val="restart"/>
                  <w:tcBorders>
                    <w:top w:val="single" w:sz="4" w:space="0" w:color="auto"/>
                    <w:left w:val="single" w:sz="4" w:space="0" w:color="auto"/>
                    <w:bottom w:val="single" w:sz="4" w:space="0" w:color="auto"/>
                    <w:right w:val="single" w:sz="4" w:space="0" w:color="auto"/>
                  </w:tcBorders>
                </w:tcPr>
                <w:p w14:paraId="27AD341C" w14:textId="77777777" w:rsidR="009C7EBF" w:rsidRDefault="00056357">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Model output</w:t>
                  </w:r>
                </w:p>
              </w:tc>
              <w:tc>
                <w:tcPr>
                  <w:tcW w:w="785" w:type="dxa"/>
                  <w:vMerge w:val="restart"/>
                  <w:tcBorders>
                    <w:top w:val="single" w:sz="4" w:space="0" w:color="auto"/>
                    <w:left w:val="single" w:sz="4" w:space="0" w:color="auto"/>
                    <w:bottom w:val="single" w:sz="4" w:space="0" w:color="auto"/>
                    <w:right w:val="single" w:sz="4" w:space="0" w:color="auto"/>
                  </w:tcBorders>
                </w:tcPr>
                <w:p w14:paraId="27AD341D" w14:textId="77777777" w:rsidR="009C7EBF" w:rsidRDefault="00056357">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Label</w:t>
                  </w:r>
                </w:p>
              </w:tc>
              <w:tc>
                <w:tcPr>
                  <w:tcW w:w="1957" w:type="dxa"/>
                  <w:gridSpan w:val="3"/>
                  <w:tcBorders>
                    <w:top w:val="single" w:sz="4" w:space="0" w:color="auto"/>
                    <w:left w:val="single" w:sz="4" w:space="0" w:color="auto"/>
                    <w:bottom w:val="single" w:sz="4" w:space="0" w:color="auto"/>
                    <w:right w:val="single" w:sz="4" w:space="0" w:color="auto"/>
                  </w:tcBorders>
                </w:tcPr>
                <w:p w14:paraId="27AD341E" w14:textId="77777777" w:rsidR="009C7EBF" w:rsidRDefault="00056357">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Settings (e.g., drops, clutter param, mix)</w:t>
                  </w:r>
                </w:p>
              </w:tc>
              <w:tc>
                <w:tcPr>
                  <w:tcW w:w="1854" w:type="dxa"/>
                  <w:gridSpan w:val="3"/>
                  <w:tcBorders>
                    <w:top w:val="single" w:sz="4" w:space="0" w:color="auto"/>
                    <w:left w:val="single" w:sz="4" w:space="0" w:color="auto"/>
                    <w:bottom w:val="single" w:sz="4" w:space="0" w:color="auto"/>
                    <w:right w:val="single" w:sz="4" w:space="0" w:color="auto"/>
                  </w:tcBorders>
                </w:tcPr>
                <w:p w14:paraId="27AD341F" w14:textId="77777777" w:rsidR="009C7EBF" w:rsidRDefault="00056357">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Dataset size</w:t>
                  </w:r>
                </w:p>
              </w:tc>
              <w:tc>
                <w:tcPr>
                  <w:tcW w:w="2396" w:type="dxa"/>
                  <w:gridSpan w:val="3"/>
                  <w:tcBorders>
                    <w:top w:val="single" w:sz="4" w:space="0" w:color="auto"/>
                    <w:left w:val="single" w:sz="4" w:space="0" w:color="auto"/>
                    <w:bottom w:val="single" w:sz="4" w:space="0" w:color="auto"/>
                    <w:right w:val="single" w:sz="4" w:space="0" w:color="auto"/>
                  </w:tcBorders>
                </w:tcPr>
                <w:p w14:paraId="27AD3420" w14:textId="77777777" w:rsidR="009C7EBF" w:rsidRDefault="00056357">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AI/ML complexity</w:t>
                  </w:r>
                </w:p>
              </w:tc>
              <w:tc>
                <w:tcPr>
                  <w:tcW w:w="1049" w:type="dxa"/>
                  <w:tcBorders>
                    <w:top w:val="single" w:sz="4" w:space="0" w:color="auto"/>
                    <w:left w:val="single" w:sz="4" w:space="0" w:color="auto"/>
                    <w:bottom w:val="single" w:sz="4" w:space="0" w:color="auto"/>
                    <w:right w:val="single" w:sz="4" w:space="0" w:color="auto"/>
                  </w:tcBorders>
                </w:tcPr>
                <w:p w14:paraId="27AD3421" w14:textId="77777777" w:rsidR="009C7EBF" w:rsidRDefault="00056357">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Horizontal pos. accuracy at CDF=90% (m)</w:t>
                  </w:r>
                </w:p>
              </w:tc>
            </w:tr>
            <w:tr w:rsidR="009C7EBF" w14:paraId="27AD342F"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27AD3423" w14:textId="77777777" w:rsidR="009C7EBF" w:rsidRDefault="009C7EBF">
                  <w:pPr>
                    <w:rPr>
                      <w:rFonts w:ascii="Times" w:eastAsia="Batang" w:hAnsi="Times"/>
                      <w:b/>
                      <w:color w:val="000000" w:themeColor="text1"/>
                      <w:sz w:val="18"/>
                      <w:szCs w:val="18"/>
                      <w:lang w:val="en-GB"/>
                    </w:rPr>
                  </w:pPr>
                </w:p>
              </w:tc>
              <w:tc>
                <w:tcPr>
                  <w:tcW w:w="872" w:type="dxa"/>
                  <w:vMerge/>
                  <w:tcBorders>
                    <w:top w:val="single" w:sz="4" w:space="0" w:color="auto"/>
                    <w:left w:val="single" w:sz="4" w:space="0" w:color="auto"/>
                    <w:bottom w:val="single" w:sz="4" w:space="0" w:color="auto"/>
                    <w:right w:val="single" w:sz="4" w:space="0" w:color="auto"/>
                  </w:tcBorders>
                  <w:vAlign w:val="center"/>
                </w:tcPr>
                <w:p w14:paraId="27AD3424" w14:textId="77777777" w:rsidR="009C7EBF" w:rsidRDefault="009C7EBF">
                  <w:pPr>
                    <w:rPr>
                      <w:rFonts w:ascii="Times" w:eastAsia="Batang" w:hAnsi="Times"/>
                      <w:b/>
                      <w:color w:val="000000" w:themeColor="text1"/>
                      <w:sz w:val="18"/>
                      <w:szCs w:val="18"/>
                      <w:lang w:val="en-GB"/>
                    </w:rPr>
                  </w:pPr>
                </w:p>
              </w:tc>
              <w:tc>
                <w:tcPr>
                  <w:tcW w:w="785" w:type="dxa"/>
                  <w:vMerge/>
                  <w:tcBorders>
                    <w:top w:val="single" w:sz="4" w:space="0" w:color="auto"/>
                    <w:left w:val="single" w:sz="4" w:space="0" w:color="auto"/>
                    <w:bottom w:val="single" w:sz="4" w:space="0" w:color="auto"/>
                    <w:right w:val="single" w:sz="4" w:space="0" w:color="auto"/>
                  </w:tcBorders>
                  <w:vAlign w:val="center"/>
                </w:tcPr>
                <w:p w14:paraId="27AD3425" w14:textId="77777777" w:rsidR="009C7EBF" w:rsidRDefault="009C7EBF">
                  <w:pPr>
                    <w:rPr>
                      <w:rFonts w:ascii="Times" w:eastAsia="Batang" w:hAnsi="Times"/>
                      <w:b/>
                      <w:color w:val="000000" w:themeColor="text1"/>
                      <w:sz w:val="18"/>
                      <w:szCs w:val="18"/>
                      <w:lang w:val="en-GB"/>
                    </w:rPr>
                  </w:pPr>
                </w:p>
              </w:tc>
              <w:tc>
                <w:tcPr>
                  <w:tcW w:w="652" w:type="dxa"/>
                  <w:tcBorders>
                    <w:top w:val="single" w:sz="4" w:space="0" w:color="auto"/>
                    <w:left w:val="single" w:sz="4" w:space="0" w:color="auto"/>
                    <w:bottom w:val="single" w:sz="4" w:space="0" w:color="auto"/>
                    <w:right w:val="single" w:sz="4" w:space="0" w:color="auto"/>
                  </w:tcBorders>
                  <w:vAlign w:val="center"/>
                </w:tcPr>
                <w:p w14:paraId="27AD3426" w14:textId="77777777" w:rsidR="009C7EBF" w:rsidRDefault="00056357">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Train</w:t>
                  </w:r>
                </w:p>
              </w:tc>
              <w:tc>
                <w:tcPr>
                  <w:tcW w:w="653" w:type="dxa"/>
                  <w:tcBorders>
                    <w:top w:val="single" w:sz="4" w:space="0" w:color="auto"/>
                    <w:left w:val="single" w:sz="4" w:space="0" w:color="auto"/>
                    <w:bottom w:val="single" w:sz="4" w:space="0" w:color="auto"/>
                    <w:right w:val="single" w:sz="4" w:space="0" w:color="auto"/>
                  </w:tcBorders>
                  <w:vAlign w:val="center"/>
                </w:tcPr>
                <w:p w14:paraId="27AD3427" w14:textId="77777777" w:rsidR="009C7EBF" w:rsidRDefault="00056357">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Fine-tune</w:t>
                  </w:r>
                </w:p>
              </w:tc>
              <w:tc>
                <w:tcPr>
                  <w:tcW w:w="652" w:type="dxa"/>
                  <w:tcBorders>
                    <w:top w:val="single" w:sz="4" w:space="0" w:color="auto"/>
                    <w:left w:val="single" w:sz="4" w:space="0" w:color="auto"/>
                    <w:bottom w:val="single" w:sz="4" w:space="0" w:color="auto"/>
                    <w:right w:val="single" w:sz="4" w:space="0" w:color="auto"/>
                  </w:tcBorders>
                  <w:vAlign w:val="center"/>
                </w:tcPr>
                <w:p w14:paraId="27AD3428" w14:textId="77777777" w:rsidR="009C7EBF" w:rsidRDefault="00056357">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Test</w:t>
                  </w:r>
                </w:p>
              </w:tc>
              <w:tc>
                <w:tcPr>
                  <w:tcW w:w="702" w:type="dxa"/>
                  <w:tcBorders>
                    <w:top w:val="single" w:sz="4" w:space="0" w:color="auto"/>
                    <w:left w:val="single" w:sz="4" w:space="0" w:color="auto"/>
                    <w:bottom w:val="single" w:sz="4" w:space="0" w:color="auto"/>
                    <w:right w:val="single" w:sz="4" w:space="0" w:color="auto"/>
                  </w:tcBorders>
                  <w:vAlign w:val="center"/>
                </w:tcPr>
                <w:p w14:paraId="27AD3429" w14:textId="77777777" w:rsidR="009C7EBF" w:rsidRDefault="00056357">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Train</w:t>
                  </w:r>
                </w:p>
              </w:tc>
              <w:tc>
                <w:tcPr>
                  <w:tcW w:w="625" w:type="dxa"/>
                  <w:tcBorders>
                    <w:top w:val="single" w:sz="4" w:space="0" w:color="auto"/>
                    <w:left w:val="single" w:sz="4" w:space="0" w:color="auto"/>
                    <w:bottom w:val="single" w:sz="4" w:space="0" w:color="auto"/>
                    <w:right w:val="single" w:sz="4" w:space="0" w:color="auto"/>
                  </w:tcBorders>
                  <w:vAlign w:val="center"/>
                </w:tcPr>
                <w:p w14:paraId="27AD342A" w14:textId="77777777" w:rsidR="009C7EBF" w:rsidRDefault="00056357">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Fine-tune</w:t>
                  </w:r>
                </w:p>
              </w:tc>
              <w:tc>
                <w:tcPr>
                  <w:tcW w:w="527" w:type="dxa"/>
                  <w:tcBorders>
                    <w:top w:val="single" w:sz="4" w:space="0" w:color="auto"/>
                    <w:left w:val="single" w:sz="4" w:space="0" w:color="auto"/>
                    <w:bottom w:val="single" w:sz="4" w:space="0" w:color="auto"/>
                    <w:right w:val="single" w:sz="4" w:space="0" w:color="auto"/>
                  </w:tcBorders>
                  <w:vAlign w:val="center"/>
                </w:tcPr>
                <w:p w14:paraId="27AD342B" w14:textId="77777777" w:rsidR="009C7EBF" w:rsidRDefault="00056357">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test</w:t>
                  </w:r>
                </w:p>
              </w:tc>
              <w:tc>
                <w:tcPr>
                  <w:tcW w:w="1141" w:type="dxa"/>
                  <w:tcBorders>
                    <w:top w:val="single" w:sz="4" w:space="0" w:color="auto"/>
                    <w:left w:val="single" w:sz="4" w:space="0" w:color="auto"/>
                    <w:bottom w:val="single" w:sz="4" w:space="0" w:color="auto"/>
                    <w:right w:val="single" w:sz="4" w:space="0" w:color="auto"/>
                  </w:tcBorders>
                </w:tcPr>
                <w:p w14:paraId="27AD342C" w14:textId="77777777" w:rsidR="009C7EBF" w:rsidRDefault="00056357">
                  <w:pPr>
                    <w:rPr>
                      <w:rFonts w:ascii="Times" w:eastAsia="Batang" w:hAnsi="Times"/>
                      <w:color w:val="000000" w:themeColor="text1"/>
                      <w:sz w:val="18"/>
                      <w:szCs w:val="18"/>
                      <w:lang w:val="en-GB"/>
                    </w:rPr>
                  </w:pPr>
                  <w:r>
                    <w:rPr>
                      <w:rFonts w:ascii="Times" w:eastAsia="Batang" w:hAnsi="Times"/>
                      <w:color w:val="000000" w:themeColor="text1"/>
                      <w:sz w:val="18"/>
                      <w:szCs w:val="18"/>
                      <w:lang w:val="en-GB"/>
                    </w:rPr>
                    <w:t>Model complexity</w:t>
                  </w:r>
                </w:p>
              </w:tc>
              <w:tc>
                <w:tcPr>
                  <w:tcW w:w="1255" w:type="dxa"/>
                  <w:gridSpan w:val="2"/>
                  <w:tcBorders>
                    <w:top w:val="single" w:sz="4" w:space="0" w:color="auto"/>
                    <w:left w:val="single" w:sz="4" w:space="0" w:color="auto"/>
                    <w:bottom w:val="single" w:sz="4" w:space="0" w:color="auto"/>
                    <w:right w:val="single" w:sz="4" w:space="0" w:color="auto"/>
                  </w:tcBorders>
                </w:tcPr>
                <w:p w14:paraId="27AD342D" w14:textId="77777777" w:rsidR="009C7EBF" w:rsidRDefault="00056357">
                  <w:pPr>
                    <w:rPr>
                      <w:rFonts w:ascii="Times" w:eastAsia="Batang" w:hAnsi="Times"/>
                      <w:color w:val="000000" w:themeColor="text1"/>
                      <w:sz w:val="18"/>
                      <w:szCs w:val="18"/>
                      <w:lang w:val="en-GB"/>
                    </w:rPr>
                  </w:pPr>
                  <w:r>
                    <w:rPr>
                      <w:rFonts w:ascii="Times" w:eastAsia="Batang" w:hAnsi="Times"/>
                      <w:color w:val="000000" w:themeColor="text1"/>
                      <w:sz w:val="18"/>
                      <w:szCs w:val="18"/>
                      <w:lang w:val="en-GB"/>
                    </w:rPr>
                    <w:t>Computation complexity</w:t>
                  </w:r>
                </w:p>
              </w:tc>
              <w:tc>
                <w:tcPr>
                  <w:tcW w:w="1049" w:type="dxa"/>
                  <w:tcBorders>
                    <w:top w:val="single" w:sz="4" w:space="0" w:color="auto"/>
                    <w:left w:val="single" w:sz="4" w:space="0" w:color="auto"/>
                    <w:bottom w:val="single" w:sz="4" w:space="0" w:color="auto"/>
                    <w:right w:val="single" w:sz="4" w:space="0" w:color="auto"/>
                  </w:tcBorders>
                </w:tcPr>
                <w:p w14:paraId="27AD342E" w14:textId="77777777" w:rsidR="009C7EBF" w:rsidRDefault="00056357">
                  <w:pPr>
                    <w:rPr>
                      <w:rFonts w:ascii="Times" w:eastAsia="Batang" w:hAnsi="Times"/>
                      <w:color w:val="000000" w:themeColor="text1"/>
                      <w:sz w:val="18"/>
                      <w:szCs w:val="18"/>
                      <w:lang w:val="en-GB"/>
                    </w:rPr>
                  </w:pPr>
                  <w:r>
                    <w:rPr>
                      <w:rFonts w:ascii="Times" w:eastAsia="Batang" w:hAnsi="Times"/>
                      <w:color w:val="000000" w:themeColor="text1"/>
                      <w:sz w:val="18"/>
                      <w:szCs w:val="18"/>
                      <w:lang w:val="en-GB"/>
                    </w:rPr>
                    <w:t>AI/ML</w:t>
                  </w:r>
                </w:p>
              </w:tc>
            </w:tr>
            <w:tr w:rsidR="009C7EBF" w14:paraId="27AD343C" w14:textId="77777777">
              <w:trPr>
                <w:trHeight w:val="35"/>
              </w:trPr>
              <w:tc>
                <w:tcPr>
                  <w:tcW w:w="717" w:type="dxa"/>
                  <w:tcBorders>
                    <w:top w:val="single" w:sz="4" w:space="0" w:color="auto"/>
                    <w:left w:val="single" w:sz="4" w:space="0" w:color="auto"/>
                    <w:bottom w:val="single" w:sz="4" w:space="0" w:color="auto"/>
                    <w:right w:val="single" w:sz="4" w:space="0" w:color="auto"/>
                  </w:tcBorders>
                  <w:vAlign w:val="center"/>
                </w:tcPr>
                <w:p w14:paraId="27AD3430" w14:textId="77777777" w:rsidR="009C7EBF" w:rsidRDefault="00056357">
                  <w:pPr>
                    <w:jc w:val="center"/>
                    <w:rPr>
                      <w:rFonts w:ascii="Times" w:hAnsi="Times"/>
                      <w:color w:val="000000" w:themeColor="text1"/>
                      <w:lang w:val="en-GB"/>
                    </w:rPr>
                  </w:pPr>
                  <w:r>
                    <w:rPr>
                      <w:rFonts w:ascii="Times" w:hAnsi="Times"/>
                      <w:color w:val="000000" w:themeColor="text1"/>
                      <w:lang w:val="en-GB"/>
                    </w:rPr>
                    <w:t>CIR</w:t>
                  </w:r>
                </w:p>
              </w:tc>
              <w:tc>
                <w:tcPr>
                  <w:tcW w:w="872" w:type="dxa"/>
                  <w:tcBorders>
                    <w:top w:val="single" w:sz="4" w:space="0" w:color="auto"/>
                    <w:left w:val="single" w:sz="4" w:space="0" w:color="auto"/>
                    <w:bottom w:val="single" w:sz="4" w:space="0" w:color="auto"/>
                    <w:right w:val="single" w:sz="4" w:space="0" w:color="auto"/>
                  </w:tcBorders>
                  <w:vAlign w:val="center"/>
                </w:tcPr>
                <w:p w14:paraId="27AD3431" w14:textId="77777777" w:rsidR="009C7EBF" w:rsidRDefault="00056357">
                  <w:pPr>
                    <w:jc w:val="center"/>
                    <w:rPr>
                      <w:rFonts w:ascii="Times" w:hAnsi="Times"/>
                      <w:color w:val="000000" w:themeColor="text1"/>
                      <w:lang w:val="en-GB"/>
                    </w:rPr>
                  </w:pPr>
                  <w:r>
                    <w:rPr>
                      <w:rFonts w:ascii="Times" w:hAnsi="Times"/>
                      <w:color w:val="000000" w:themeColor="text1"/>
                      <w:lang w:val="en-GB"/>
                    </w:rPr>
                    <w:t>Pos.</w:t>
                  </w:r>
                </w:p>
              </w:tc>
              <w:tc>
                <w:tcPr>
                  <w:tcW w:w="785" w:type="dxa"/>
                  <w:tcBorders>
                    <w:top w:val="single" w:sz="4" w:space="0" w:color="auto"/>
                    <w:left w:val="single" w:sz="4" w:space="0" w:color="auto"/>
                    <w:bottom w:val="single" w:sz="4" w:space="0" w:color="auto"/>
                    <w:right w:val="single" w:sz="4" w:space="0" w:color="auto"/>
                  </w:tcBorders>
                  <w:vAlign w:val="center"/>
                </w:tcPr>
                <w:p w14:paraId="27AD3432" w14:textId="77777777" w:rsidR="009C7EBF" w:rsidRDefault="00056357">
                  <w:pPr>
                    <w:jc w:val="center"/>
                    <w:rPr>
                      <w:rFonts w:ascii="Times" w:hAnsi="Times"/>
                      <w:color w:val="000000" w:themeColor="text1"/>
                      <w:lang w:val="en-GB"/>
                    </w:rPr>
                  </w:pPr>
                  <w:r>
                    <w:rPr>
                      <w:rFonts w:ascii="Times" w:hAnsi="Times"/>
                      <w:color w:val="000000" w:themeColor="text1"/>
                      <w:lang w:val="en-GB"/>
                    </w:rPr>
                    <w:t>0%</w:t>
                  </w:r>
                </w:p>
              </w:tc>
              <w:tc>
                <w:tcPr>
                  <w:tcW w:w="652" w:type="dxa"/>
                  <w:tcBorders>
                    <w:top w:val="single" w:sz="4" w:space="0" w:color="auto"/>
                    <w:left w:val="single" w:sz="4" w:space="0" w:color="auto"/>
                    <w:bottom w:val="single" w:sz="4" w:space="0" w:color="auto"/>
                    <w:right w:val="single" w:sz="4" w:space="0" w:color="auto"/>
                  </w:tcBorders>
                  <w:vAlign w:val="center"/>
                </w:tcPr>
                <w:p w14:paraId="27AD3433" w14:textId="77777777" w:rsidR="009C7EBF" w:rsidRDefault="00056357">
                  <w:pPr>
                    <w:jc w:val="center"/>
                    <w:rPr>
                      <w:rFonts w:ascii="Times" w:hAnsi="Times"/>
                      <w:color w:val="000000" w:themeColor="text1"/>
                      <w:lang w:val="en-GB"/>
                    </w:rPr>
                  </w:pPr>
                  <w:r>
                    <w:rPr>
                      <w:rFonts w:ascii="Times" w:hAnsi="Times"/>
                      <w:color w:val="000000" w:themeColor="text1"/>
                      <w:lang w:val="en-GB"/>
                    </w:rPr>
                    <w:t>{0.6, 6, 2}</w:t>
                  </w:r>
                </w:p>
              </w:tc>
              <w:tc>
                <w:tcPr>
                  <w:tcW w:w="653" w:type="dxa"/>
                  <w:tcBorders>
                    <w:top w:val="single" w:sz="4" w:space="0" w:color="auto"/>
                    <w:left w:val="single" w:sz="4" w:space="0" w:color="auto"/>
                    <w:bottom w:val="single" w:sz="4" w:space="0" w:color="auto"/>
                    <w:right w:val="single" w:sz="4" w:space="0" w:color="auto"/>
                  </w:tcBorders>
                  <w:vAlign w:val="center"/>
                </w:tcPr>
                <w:p w14:paraId="27AD3434" w14:textId="77777777" w:rsidR="009C7EBF" w:rsidRDefault="00056357">
                  <w:pPr>
                    <w:jc w:val="center"/>
                    <w:rPr>
                      <w:rFonts w:ascii="Times" w:hAnsi="Times"/>
                      <w:color w:val="000000" w:themeColor="text1"/>
                      <w:lang w:val="en-GB"/>
                    </w:rPr>
                  </w:pPr>
                  <w:r>
                    <w:rPr>
                      <w:rFonts w:ascii="Times" w:hAnsi="Times"/>
                      <w:color w:val="000000" w:themeColor="text1"/>
                      <w:lang w:val="en-GB"/>
                    </w:rPr>
                    <w:t>/</w:t>
                  </w:r>
                </w:p>
              </w:tc>
              <w:tc>
                <w:tcPr>
                  <w:tcW w:w="652" w:type="dxa"/>
                  <w:tcBorders>
                    <w:top w:val="single" w:sz="4" w:space="0" w:color="auto"/>
                    <w:left w:val="single" w:sz="4" w:space="0" w:color="auto"/>
                    <w:bottom w:val="single" w:sz="4" w:space="0" w:color="auto"/>
                    <w:right w:val="single" w:sz="4" w:space="0" w:color="auto"/>
                  </w:tcBorders>
                  <w:vAlign w:val="center"/>
                </w:tcPr>
                <w:p w14:paraId="27AD3435" w14:textId="77777777" w:rsidR="009C7EBF" w:rsidRDefault="00056357">
                  <w:pPr>
                    <w:jc w:val="center"/>
                    <w:rPr>
                      <w:rFonts w:ascii="Times" w:hAnsi="Times"/>
                      <w:color w:val="000000" w:themeColor="text1"/>
                      <w:lang w:val="en-GB"/>
                    </w:rPr>
                  </w:pPr>
                  <w:r>
                    <w:rPr>
                      <w:rFonts w:ascii="Times" w:hAnsi="Times"/>
                      <w:color w:val="000000" w:themeColor="text1"/>
                      <w:lang w:val="en-GB"/>
                    </w:rPr>
                    <w:t>{0.4, 2, 2}</w:t>
                  </w:r>
                </w:p>
              </w:tc>
              <w:tc>
                <w:tcPr>
                  <w:tcW w:w="702" w:type="dxa"/>
                  <w:tcBorders>
                    <w:top w:val="single" w:sz="4" w:space="0" w:color="auto"/>
                    <w:left w:val="single" w:sz="4" w:space="0" w:color="auto"/>
                    <w:bottom w:val="single" w:sz="4" w:space="0" w:color="auto"/>
                    <w:right w:val="single" w:sz="4" w:space="0" w:color="auto"/>
                  </w:tcBorders>
                  <w:vAlign w:val="center"/>
                </w:tcPr>
                <w:p w14:paraId="27AD3436" w14:textId="77777777" w:rsidR="009C7EBF" w:rsidRDefault="00056357">
                  <w:pPr>
                    <w:jc w:val="center"/>
                    <w:rPr>
                      <w:rFonts w:ascii="Times" w:hAnsi="Times"/>
                      <w:color w:val="000000" w:themeColor="text1"/>
                      <w:lang w:val="en-GB"/>
                    </w:rPr>
                  </w:pPr>
                  <w:r>
                    <w:rPr>
                      <w:rFonts w:ascii="Times" w:hAnsi="Times"/>
                      <w:color w:val="000000" w:themeColor="text1"/>
                      <w:lang w:val="en-GB"/>
                    </w:rPr>
                    <w:t>25k</w:t>
                  </w:r>
                </w:p>
              </w:tc>
              <w:tc>
                <w:tcPr>
                  <w:tcW w:w="625" w:type="dxa"/>
                  <w:tcBorders>
                    <w:top w:val="single" w:sz="4" w:space="0" w:color="auto"/>
                    <w:left w:val="single" w:sz="4" w:space="0" w:color="auto"/>
                    <w:bottom w:val="single" w:sz="4" w:space="0" w:color="auto"/>
                    <w:right w:val="single" w:sz="4" w:space="0" w:color="auto"/>
                  </w:tcBorders>
                  <w:vAlign w:val="center"/>
                </w:tcPr>
                <w:p w14:paraId="27AD3437" w14:textId="77777777" w:rsidR="009C7EBF" w:rsidRDefault="00056357">
                  <w:pPr>
                    <w:jc w:val="center"/>
                    <w:rPr>
                      <w:rFonts w:ascii="Times" w:hAnsi="Times"/>
                      <w:color w:val="000000" w:themeColor="text1"/>
                      <w:lang w:val="en-GB"/>
                    </w:rPr>
                  </w:pPr>
                  <w:r>
                    <w:rPr>
                      <w:rFonts w:ascii="Times" w:hAnsi="Times"/>
                      <w:color w:val="000000" w:themeColor="text1"/>
                      <w:lang w:val="en-GB"/>
                    </w:rPr>
                    <w:t>0</w:t>
                  </w:r>
                </w:p>
              </w:tc>
              <w:tc>
                <w:tcPr>
                  <w:tcW w:w="527" w:type="dxa"/>
                  <w:tcBorders>
                    <w:top w:val="single" w:sz="4" w:space="0" w:color="auto"/>
                    <w:left w:val="single" w:sz="4" w:space="0" w:color="auto"/>
                    <w:bottom w:val="single" w:sz="4" w:space="0" w:color="auto"/>
                    <w:right w:val="single" w:sz="4" w:space="0" w:color="auto"/>
                  </w:tcBorders>
                  <w:vAlign w:val="center"/>
                </w:tcPr>
                <w:p w14:paraId="27AD3438" w14:textId="77777777" w:rsidR="009C7EBF" w:rsidRDefault="00056357">
                  <w:pPr>
                    <w:jc w:val="center"/>
                    <w:rPr>
                      <w:rFonts w:ascii="Times" w:hAnsi="Times"/>
                      <w:color w:val="000000" w:themeColor="text1"/>
                      <w:lang w:val="en-GB"/>
                    </w:rPr>
                  </w:pPr>
                  <w:r>
                    <w:rPr>
                      <w:rFonts w:ascii="Times" w:hAnsi="Times"/>
                      <w:color w:val="000000" w:themeColor="text1"/>
                      <w:lang w:val="en-GB"/>
                    </w:rPr>
                    <w:t>1k</w:t>
                  </w:r>
                </w:p>
              </w:tc>
              <w:tc>
                <w:tcPr>
                  <w:tcW w:w="1151" w:type="dxa"/>
                  <w:gridSpan w:val="2"/>
                  <w:tcBorders>
                    <w:top w:val="single" w:sz="4" w:space="0" w:color="auto"/>
                    <w:left w:val="single" w:sz="4" w:space="0" w:color="auto"/>
                    <w:bottom w:val="single" w:sz="4" w:space="0" w:color="auto"/>
                    <w:right w:val="single" w:sz="4" w:space="0" w:color="auto"/>
                  </w:tcBorders>
                  <w:vAlign w:val="center"/>
                </w:tcPr>
                <w:p w14:paraId="27AD3439" w14:textId="77777777" w:rsidR="009C7EBF" w:rsidRDefault="00056357">
                  <w:pPr>
                    <w:jc w:val="center"/>
                    <w:rPr>
                      <w:rFonts w:ascii="Times" w:eastAsia="Batang" w:hAnsi="Times"/>
                      <w:color w:val="000000" w:themeColor="text1"/>
                      <w:lang w:val="en-GB"/>
                    </w:rPr>
                  </w:pPr>
                  <w:r>
                    <w:rPr>
                      <w:color w:val="000000" w:themeColor="text1"/>
                    </w:rPr>
                    <w:t>1.65M</w:t>
                  </w:r>
                </w:p>
              </w:tc>
              <w:tc>
                <w:tcPr>
                  <w:tcW w:w="1245" w:type="dxa"/>
                  <w:tcBorders>
                    <w:top w:val="single" w:sz="4" w:space="0" w:color="auto"/>
                    <w:left w:val="single" w:sz="4" w:space="0" w:color="auto"/>
                    <w:bottom w:val="single" w:sz="4" w:space="0" w:color="auto"/>
                    <w:right w:val="single" w:sz="4" w:space="0" w:color="auto"/>
                  </w:tcBorders>
                  <w:vAlign w:val="center"/>
                </w:tcPr>
                <w:p w14:paraId="27AD343A" w14:textId="77777777" w:rsidR="009C7EBF" w:rsidRDefault="00056357">
                  <w:pPr>
                    <w:jc w:val="center"/>
                    <w:rPr>
                      <w:rFonts w:ascii="Times" w:eastAsia="Batang" w:hAnsi="Times"/>
                      <w:color w:val="000000" w:themeColor="text1"/>
                      <w:lang w:val="en-GB"/>
                    </w:rPr>
                  </w:pPr>
                  <w:r>
                    <w:rPr>
                      <w:color w:val="000000" w:themeColor="text1"/>
                    </w:rPr>
                    <w:t>22.30M</w:t>
                  </w:r>
                </w:p>
              </w:tc>
              <w:tc>
                <w:tcPr>
                  <w:tcW w:w="1049" w:type="dxa"/>
                  <w:tcBorders>
                    <w:top w:val="single" w:sz="4" w:space="0" w:color="auto"/>
                    <w:left w:val="single" w:sz="4" w:space="0" w:color="auto"/>
                    <w:bottom w:val="single" w:sz="4" w:space="0" w:color="auto"/>
                    <w:right w:val="single" w:sz="4" w:space="0" w:color="auto"/>
                  </w:tcBorders>
                  <w:vAlign w:val="center"/>
                </w:tcPr>
                <w:p w14:paraId="27AD343B" w14:textId="77777777" w:rsidR="009C7EBF" w:rsidRDefault="00056357">
                  <w:pPr>
                    <w:jc w:val="center"/>
                    <w:rPr>
                      <w:rFonts w:ascii="Times New Roman" w:eastAsia="Times New Roman" w:hAnsi="Times New Roman"/>
                      <w:color w:val="000000" w:themeColor="text1"/>
                    </w:rPr>
                  </w:pPr>
                  <w:r>
                    <w:rPr>
                      <w:color w:val="000000" w:themeColor="text1"/>
                    </w:rPr>
                    <w:t>8.67</w:t>
                  </w:r>
                </w:p>
              </w:tc>
            </w:tr>
            <w:tr w:rsidR="009C7EBF" w14:paraId="27AD3449" w14:textId="77777777">
              <w:trPr>
                <w:trHeight w:val="35"/>
              </w:trPr>
              <w:tc>
                <w:tcPr>
                  <w:tcW w:w="717" w:type="dxa"/>
                  <w:tcBorders>
                    <w:top w:val="single" w:sz="4" w:space="0" w:color="auto"/>
                    <w:left w:val="single" w:sz="4" w:space="0" w:color="auto"/>
                    <w:bottom w:val="single" w:sz="4" w:space="0" w:color="auto"/>
                    <w:right w:val="single" w:sz="4" w:space="0" w:color="auto"/>
                  </w:tcBorders>
                  <w:vAlign w:val="center"/>
                </w:tcPr>
                <w:p w14:paraId="27AD343D" w14:textId="77777777" w:rsidR="009C7EBF" w:rsidRDefault="00056357">
                  <w:pPr>
                    <w:jc w:val="center"/>
                    <w:rPr>
                      <w:rFonts w:ascii="Times" w:hAnsi="Times"/>
                      <w:color w:val="000000" w:themeColor="text1"/>
                      <w:lang w:val="en-GB"/>
                    </w:rPr>
                  </w:pPr>
                  <w:r>
                    <w:rPr>
                      <w:rFonts w:ascii="Times" w:hAnsi="Times"/>
                      <w:color w:val="000000" w:themeColor="text1"/>
                      <w:lang w:val="en-GB"/>
                    </w:rPr>
                    <w:t>CIR</w:t>
                  </w:r>
                </w:p>
              </w:tc>
              <w:tc>
                <w:tcPr>
                  <w:tcW w:w="872" w:type="dxa"/>
                  <w:tcBorders>
                    <w:top w:val="single" w:sz="4" w:space="0" w:color="auto"/>
                    <w:left w:val="single" w:sz="4" w:space="0" w:color="auto"/>
                    <w:bottom w:val="single" w:sz="4" w:space="0" w:color="auto"/>
                    <w:right w:val="single" w:sz="4" w:space="0" w:color="auto"/>
                  </w:tcBorders>
                  <w:vAlign w:val="center"/>
                </w:tcPr>
                <w:p w14:paraId="27AD343E" w14:textId="77777777" w:rsidR="009C7EBF" w:rsidRDefault="00056357">
                  <w:pPr>
                    <w:jc w:val="center"/>
                    <w:rPr>
                      <w:rFonts w:ascii="Times" w:hAnsi="Times"/>
                      <w:color w:val="000000" w:themeColor="text1"/>
                      <w:lang w:val="en-GB"/>
                    </w:rPr>
                  </w:pPr>
                  <w:r>
                    <w:rPr>
                      <w:rFonts w:ascii="Times" w:hAnsi="Times"/>
                      <w:color w:val="000000" w:themeColor="text1"/>
                      <w:lang w:val="en-GB"/>
                    </w:rPr>
                    <w:t>Pos.</w:t>
                  </w:r>
                </w:p>
              </w:tc>
              <w:tc>
                <w:tcPr>
                  <w:tcW w:w="785" w:type="dxa"/>
                  <w:tcBorders>
                    <w:top w:val="single" w:sz="4" w:space="0" w:color="auto"/>
                    <w:left w:val="single" w:sz="4" w:space="0" w:color="auto"/>
                    <w:bottom w:val="single" w:sz="4" w:space="0" w:color="auto"/>
                    <w:right w:val="single" w:sz="4" w:space="0" w:color="auto"/>
                  </w:tcBorders>
                  <w:vAlign w:val="center"/>
                </w:tcPr>
                <w:p w14:paraId="27AD343F" w14:textId="77777777" w:rsidR="009C7EBF" w:rsidRDefault="00056357">
                  <w:pPr>
                    <w:jc w:val="center"/>
                    <w:rPr>
                      <w:rFonts w:ascii="Times" w:hAnsi="Times"/>
                      <w:color w:val="000000" w:themeColor="text1"/>
                      <w:lang w:val="en-GB"/>
                    </w:rPr>
                  </w:pPr>
                  <w:r>
                    <w:rPr>
                      <w:rFonts w:ascii="Times" w:hAnsi="Times"/>
                      <w:color w:val="000000" w:themeColor="text1"/>
                      <w:lang w:val="en-GB"/>
                    </w:rPr>
                    <w:t>0%</w:t>
                  </w:r>
                </w:p>
              </w:tc>
              <w:tc>
                <w:tcPr>
                  <w:tcW w:w="652" w:type="dxa"/>
                  <w:tcBorders>
                    <w:top w:val="single" w:sz="4" w:space="0" w:color="auto"/>
                    <w:left w:val="single" w:sz="4" w:space="0" w:color="auto"/>
                    <w:bottom w:val="single" w:sz="4" w:space="0" w:color="auto"/>
                    <w:right w:val="single" w:sz="4" w:space="0" w:color="auto"/>
                  </w:tcBorders>
                  <w:vAlign w:val="center"/>
                </w:tcPr>
                <w:p w14:paraId="27AD3440" w14:textId="77777777" w:rsidR="009C7EBF" w:rsidRDefault="00056357">
                  <w:pPr>
                    <w:jc w:val="center"/>
                    <w:rPr>
                      <w:rFonts w:ascii="Times" w:hAnsi="Times"/>
                      <w:color w:val="000000" w:themeColor="text1"/>
                      <w:lang w:val="en-GB"/>
                    </w:rPr>
                  </w:pPr>
                  <w:r>
                    <w:rPr>
                      <w:rFonts w:ascii="Times" w:hAnsi="Times"/>
                      <w:color w:val="000000" w:themeColor="text1"/>
                      <w:lang w:val="en-GB"/>
                    </w:rPr>
                    <w:t>{0.4, 2, 2}</w:t>
                  </w:r>
                </w:p>
              </w:tc>
              <w:tc>
                <w:tcPr>
                  <w:tcW w:w="653" w:type="dxa"/>
                  <w:tcBorders>
                    <w:top w:val="single" w:sz="4" w:space="0" w:color="auto"/>
                    <w:left w:val="single" w:sz="4" w:space="0" w:color="auto"/>
                    <w:bottom w:val="single" w:sz="4" w:space="0" w:color="auto"/>
                    <w:right w:val="single" w:sz="4" w:space="0" w:color="auto"/>
                  </w:tcBorders>
                  <w:vAlign w:val="center"/>
                </w:tcPr>
                <w:p w14:paraId="27AD3441" w14:textId="77777777" w:rsidR="009C7EBF" w:rsidRDefault="00056357">
                  <w:pPr>
                    <w:jc w:val="center"/>
                    <w:rPr>
                      <w:rFonts w:ascii="Times" w:hAnsi="Times"/>
                      <w:color w:val="000000" w:themeColor="text1"/>
                      <w:lang w:val="en-GB"/>
                    </w:rPr>
                  </w:pPr>
                  <w:r>
                    <w:rPr>
                      <w:rFonts w:ascii="Times" w:hAnsi="Times"/>
                      <w:color w:val="000000" w:themeColor="text1"/>
                      <w:lang w:val="en-GB"/>
                    </w:rPr>
                    <w:t>/</w:t>
                  </w:r>
                </w:p>
              </w:tc>
              <w:tc>
                <w:tcPr>
                  <w:tcW w:w="652" w:type="dxa"/>
                  <w:tcBorders>
                    <w:top w:val="single" w:sz="4" w:space="0" w:color="auto"/>
                    <w:left w:val="single" w:sz="4" w:space="0" w:color="auto"/>
                    <w:bottom w:val="single" w:sz="4" w:space="0" w:color="auto"/>
                    <w:right w:val="single" w:sz="4" w:space="0" w:color="auto"/>
                  </w:tcBorders>
                  <w:vAlign w:val="center"/>
                </w:tcPr>
                <w:p w14:paraId="27AD3442" w14:textId="77777777" w:rsidR="009C7EBF" w:rsidRDefault="00056357">
                  <w:pPr>
                    <w:jc w:val="center"/>
                    <w:rPr>
                      <w:rFonts w:ascii="Times" w:hAnsi="Times"/>
                      <w:color w:val="000000" w:themeColor="text1"/>
                      <w:lang w:val="en-GB"/>
                    </w:rPr>
                  </w:pPr>
                  <w:r>
                    <w:rPr>
                      <w:rFonts w:ascii="Times" w:hAnsi="Times"/>
                      <w:color w:val="000000" w:themeColor="text1"/>
                      <w:lang w:val="en-GB"/>
                    </w:rPr>
                    <w:t>{0.6, 6, 2}</w:t>
                  </w:r>
                </w:p>
              </w:tc>
              <w:tc>
                <w:tcPr>
                  <w:tcW w:w="702" w:type="dxa"/>
                  <w:tcBorders>
                    <w:top w:val="single" w:sz="4" w:space="0" w:color="auto"/>
                    <w:left w:val="single" w:sz="4" w:space="0" w:color="auto"/>
                    <w:bottom w:val="single" w:sz="4" w:space="0" w:color="auto"/>
                    <w:right w:val="single" w:sz="4" w:space="0" w:color="auto"/>
                  </w:tcBorders>
                  <w:vAlign w:val="center"/>
                </w:tcPr>
                <w:p w14:paraId="27AD3443" w14:textId="77777777" w:rsidR="009C7EBF" w:rsidRDefault="00056357">
                  <w:pPr>
                    <w:jc w:val="center"/>
                    <w:rPr>
                      <w:rFonts w:ascii="Times" w:eastAsia="Batang" w:hAnsi="Times"/>
                      <w:color w:val="000000" w:themeColor="text1"/>
                      <w:lang w:val="en-GB"/>
                    </w:rPr>
                  </w:pPr>
                  <w:r>
                    <w:rPr>
                      <w:rFonts w:ascii="Times" w:hAnsi="Times"/>
                      <w:color w:val="000000" w:themeColor="text1"/>
                      <w:lang w:val="en-GB"/>
                    </w:rPr>
                    <w:t>25k</w:t>
                  </w:r>
                </w:p>
              </w:tc>
              <w:tc>
                <w:tcPr>
                  <w:tcW w:w="625" w:type="dxa"/>
                  <w:tcBorders>
                    <w:top w:val="single" w:sz="4" w:space="0" w:color="auto"/>
                    <w:left w:val="single" w:sz="4" w:space="0" w:color="auto"/>
                    <w:bottom w:val="single" w:sz="4" w:space="0" w:color="auto"/>
                    <w:right w:val="single" w:sz="4" w:space="0" w:color="auto"/>
                  </w:tcBorders>
                  <w:vAlign w:val="center"/>
                </w:tcPr>
                <w:p w14:paraId="27AD3444" w14:textId="77777777" w:rsidR="009C7EBF" w:rsidRDefault="00056357">
                  <w:pPr>
                    <w:jc w:val="center"/>
                    <w:rPr>
                      <w:rFonts w:ascii="Times" w:hAnsi="Times"/>
                      <w:color w:val="000000" w:themeColor="text1"/>
                      <w:lang w:val="en-GB"/>
                    </w:rPr>
                  </w:pPr>
                  <w:r>
                    <w:rPr>
                      <w:rFonts w:ascii="Times" w:hAnsi="Times"/>
                      <w:color w:val="000000" w:themeColor="text1"/>
                      <w:lang w:val="en-GB"/>
                    </w:rPr>
                    <w:t>0</w:t>
                  </w:r>
                </w:p>
              </w:tc>
              <w:tc>
                <w:tcPr>
                  <w:tcW w:w="527" w:type="dxa"/>
                  <w:tcBorders>
                    <w:top w:val="single" w:sz="4" w:space="0" w:color="auto"/>
                    <w:left w:val="single" w:sz="4" w:space="0" w:color="auto"/>
                    <w:bottom w:val="single" w:sz="4" w:space="0" w:color="auto"/>
                    <w:right w:val="single" w:sz="4" w:space="0" w:color="auto"/>
                  </w:tcBorders>
                  <w:vAlign w:val="center"/>
                </w:tcPr>
                <w:p w14:paraId="27AD3445" w14:textId="77777777" w:rsidR="009C7EBF" w:rsidRDefault="00056357">
                  <w:pPr>
                    <w:jc w:val="center"/>
                    <w:rPr>
                      <w:rFonts w:ascii="Times" w:eastAsia="Batang" w:hAnsi="Times"/>
                      <w:color w:val="000000" w:themeColor="text1"/>
                      <w:lang w:val="en-GB"/>
                    </w:rPr>
                  </w:pPr>
                  <w:r>
                    <w:rPr>
                      <w:rFonts w:ascii="Times" w:hAnsi="Times"/>
                      <w:color w:val="000000" w:themeColor="text1"/>
                      <w:lang w:val="en-GB"/>
                    </w:rPr>
                    <w:t>1k</w:t>
                  </w:r>
                </w:p>
              </w:tc>
              <w:tc>
                <w:tcPr>
                  <w:tcW w:w="1151" w:type="dxa"/>
                  <w:gridSpan w:val="2"/>
                  <w:tcBorders>
                    <w:top w:val="single" w:sz="4" w:space="0" w:color="auto"/>
                    <w:left w:val="single" w:sz="4" w:space="0" w:color="auto"/>
                    <w:bottom w:val="single" w:sz="4" w:space="0" w:color="auto"/>
                    <w:right w:val="single" w:sz="4" w:space="0" w:color="auto"/>
                  </w:tcBorders>
                  <w:vAlign w:val="center"/>
                </w:tcPr>
                <w:p w14:paraId="27AD3446" w14:textId="77777777" w:rsidR="009C7EBF" w:rsidRDefault="00056357">
                  <w:pPr>
                    <w:jc w:val="center"/>
                    <w:rPr>
                      <w:rFonts w:ascii="Times" w:eastAsia="Batang" w:hAnsi="Times"/>
                      <w:color w:val="000000" w:themeColor="text1"/>
                      <w:lang w:val="en-GB"/>
                    </w:rPr>
                  </w:pPr>
                  <w:r>
                    <w:rPr>
                      <w:color w:val="000000" w:themeColor="text1"/>
                    </w:rPr>
                    <w:t>1.65M</w:t>
                  </w:r>
                </w:p>
              </w:tc>
              <w:tc>
                <w:tcPr>
                  <w:tcW w:w="1245" w:type="dxa"/>
                  <w:tcBorders>
                    <w:top w:val="single" w:sz="4" w:space="0" w:color="auto"/>
                    <w:left w:val="single" w:sz="4" w:space="0" w:color="auto"/>
                    <w:bottom w:val="single" w:sz="4" w:space="0" w:color="auto"/>
                    <w:right w:val="single" w:sz="4" w:space="0" w:color="auto"/>
                  </w:tcBorders>
                  <w:vAlign w:val="center"/>
                </w:tcPr>
                <w:p w14:paraId="27AD3447" w14:textId="77777777" w:rsidR="009C7EBF" w:rsidRDefault="00056357">
                  <w:pPr>
                    <w:jc w:val="center"/>
                    <w:rPr>
                      <w:rFonts w:ascii="Times" w:eastAsia="Batang" w:hAnsi="Times"/>
                      <w:color w:val="000000" w:themeColor="text1"/>
                      <w:lang w:val="en-GB"/>
                    </w:rPr>
                  </w:pPr>
                  <w:r>
                    <w:rPr>
                      <w:color w:val="000000" w:themeColor="text1"/>
                    </w:rPr>
                    <w:t>22.30M</w:t>
                  </w:r>
                </w:p>
              </w:tc>
              <w:tc>
                <w:tcPr>
                  <w:tcW w:w="1049" w:type="dxa"/>
                  <w:tcBorders>
                    <w:top w:val="single" w:sz="4" w:space="0" w:color="auto"/>
                    <w:left w:val="single" w:sz="4" w:space="0" w:color="auto"/>
                    <w:bottom w:val="single" w:sz="4" w:space="0" w:color="auto"/>
                    <w:right w:val="single" w:sz="4" w:space="0" w:color="auto"/>
                  </w:tcBorders>
                  <w:vAlign w:val="center"/>
                </w:tcPr>
                <w:p w14:paraId="27AD3448" w14:textId="77777777" w:rsidR="009C7EBF" w:rsidRDefault="00056357">
                  <w:pPr>
                    <w:jc w:val="center"/>
                    <w:rPr>
                      <w:rFonts w:ascii="Times New Roman" w:eastAsia="Times New Roman" w:hAnsi="Times New Roman"/>
                      <w:color w:val="000000" w:themeColor="text1"/>
                    </w:rPr>
                  </w:pPr>
                  <w:r>
                    <w:rPr>
                      <w:color w:val="000000" w:themeColor="text1"/>
                    </w:rPr>
                    <w:t>4.77</w:t>
                  </w:r>
                </w:p>
              </w:tc>
            </w:tr>
            <w:tr w:rsidR="009C7EBF" w14:paraId="27AD3456" w14:textId="77777777">
              <w:trPr>
                <w:trHeight w:val="35"/>
              </w:trPr>
              <w:tc>
                <w:tcPr>
                  <w:tcW w:w="717" w:type="dxa"/>
                  <w:tcBorders>
                    <w:top w:val="single" w:sz="4" w:space="0" w:color="auto"/>
                    <w:left w:val="single" w:sz="4" w:space="0" w:color="auto"/>
                    <w:bottom w:val="single" w:sz="4" w:space="0" w:color="auto"/>
                    <w:right w:val="single" w:sz="4" w:space="0" w:color="auto"/>
                  </w:tcBorders>
                  <w:vAlign w:val="center"/>
                </w:tcPr>
                <w:p w14:paraId="27AD344A" w14:textId="77777777" w:rsidR="009C7EBF" w:rsidRDefault="00056357">
                  <w:pPr>
                    <w:jc w:val="center"/>
                    <w:rPr>
                      <w:rFonts w:ascii="Times" w:hAnsi="Times"/>
                      <w:color w:val="000000" w:themeColor="text1"/>
                      <w:lang w:val="en-GB"/>
                    </w:rPr>
                  </w:pPr>
                  <w:r>
                    <w:rPr>
                      <w:rFonts w:ascii="Times" w:hAnsi="Times"/>
                      <w:color w:val="000000" w:themeColor="text1"/>
                      <w:lang w:val="en-GB"/>
                    </w:rPr>
                    <w:t>CIR</w:t>
                  </w:r>
                </w:p>
              </w:tc>
              <w:tc>
                <w:tcPr>
                  <w:tcW w:w="872" w:type="dxa"/>
                  <w:tcBorders>
                    <w:top w:val="single" w:sz="4" w:space="0" w:color="auto"/>
                    <w:left w:val="single" w:sz="4" w:space="0" w:color="auto"/>
                    <w:bottom w:val="single" w:sz="4" w:space="0" w:color="auto"/>
                    <w:right w:val="single" w:sz="4" w:space="0" w:color="auto"/>
                  </w:tcBorders>
                  <w:vAlign w:val="center"/>
                </w:tcPr>
                <w:p w14:paraId="27AD344B" w14:textId="77777777" w:rsidR="009C7EBF" w:rsidRDefault="00056357">
                  <w:pPr>
                    <w:jc w:val="center"/>
                    <w:rPr>
                      <w:rFonts w:ascii="Times" w:hAnsi="Times"/>
                      <w:color w:val="000000" w:themeColor="text1"/>
                      <w:lang w:val="en-GB"/>
                    </w:rPr>
                  </w:pPr>
                  <w:r>
                    <w:rPr>
                      <w:rFonts w:ascii="Times" w:hAnsi="Times"/>
                      <w:color w:val="000000" w:themeColor="text1"/>
                      <w:lang w:val="en-GB"/>
                    </w:rPr>
                    <w:t>Pos.</w:t>
                  </w:r>
                </w:p>
              </w:tc>
              <w:tc>
                <w:tcPr>
                  <w:tcW w:w="785" w:type="dxa"/>
                  <w:tcBorders>
                    <w:top w:val="single" w:sz="4" w:space="0" w:color="auto"/>
                    <w:left w:val="single" w:sz="4" w:space="0" w:color="auto"/>
                    <w:bottom w:val="single" w:sz="4" w:space="0" w:color="auto"/>
                    <w:right w:val="single" w:sz="4" w:space="0" w:color="auto"/>
                  </w:tcBorders>
                  <w:vAlign w:val="center"/>
                </w:tcPr>
                <w:p w14:paraId="27AD344C" w14:textId="77777777" w:rsidR="009C7EBF" w:rsidRDefault="00056357">
                  <w:pPr>
                    <w:jc w:val="center"/>
                    <w:rPr>
                      <w:rFonts w:ascii="Times" w:hAnsi="Times"/>
                      <w:color w:val="000000" w:themeColor="text1"/>
                      <w:lang w:val="en-GB"/>
                    </w:rPr>
                  </w:pPr>
                  <w:r>
                    <w:rPr>
                      <w:rFonts w:ascii="Times" w:hAnsi="Times"/>
                      <w:color w:val="000000" w:themeColor="text1"/>
                      <w:lang w:val="en-GB"/>
                    </w:rPr>
                    <w:t>0%</w:t>
                  </w:r>
                </w:p>
              </w:tc>
              <w:tc>
                <w:tcPr>
                  <w:tcW w:w="652" w:type="dxa"/>
                  <w:tcBorders>
                    <w:top w:val="single" w:sz="4" w:space="0" w:color="auto"/>
                    <w:left w:val="single" w:sz="4" w:space="0" w:color="auto"/>
                    <w:bottom w:val="single" w:sz="4" w:space="0" w:color="auto"/>
                    <w:right w:val="single" w:sz="4" w:space="0" w:color="auto"/>
                  </w:tcBorders>
                  <w:vAlign w:val="center"/>
                </w:tcPr>
                <w:p w14:paraId="27AD344D" w14:textId="77777777" w:rsidR="009C7EBF" w:rsidRDefault="00056357">
                  <w:pPr>
                    <w:jc w:val="center"/>
                    <w:rPr>
                      <w:rFonts w:ascii="Times" w:hAnsi="Times"/>
                      <w:color w:val="000000" w:themeColor="text1"/>
                      <w:lang w:val="en-GB"/>
                    </w:rPr>
                  </w:pPr>
                  <w:r>
                    <w:rPr>
                      <w:rFonts w:ascii="Times" w:hAnsi="Times"/>
                      <w:color w:val="000000" w:themeColor="text1"/>
                      <w:lang w:val="en-GB"/>
                    </w:rPr>
                    <w:t>{0.6, 6, 2}</w:t>
                  </w:r>
                </w:p>
              </w:tc>
              <w:tc>
                <w:tcPr>
                  <w:tcW w:w="653" w:type="dxa"/>
                  <w:tcBorders>
                    <w:top w:val="single" w:sz="4" w:space="0" w:color="auto"/>
                    <w:left w:val="single" w:sz="4" w:space="0" w:color="auto"/>
                    <w:bottom w:val="single" w:sz="4" w:space="0" w:color="auto"/>
                    <w:right w:val="single" w:sz="4" w:space="0" w:color="auto"/>
                  </w:tcBorders>
                  <w:vAlign w:val="center"/>
                </w:tcPr>
                <w:p w14:paraId="27AD344E" w14:textId="77777777" w:rsidR="009C7EBF" w:rsidRDefault="00056357">
                  <w:pPr>
                    <w:jc w:val="center"/>
                    <w:rPr>
                      <w:rFonts w:ascii="Times" w:hAnsi="Times"/>
                      <w:color w:val="000000" w:themeColor="text1"/>
                      <w:lang w:val="en-GB"/>
                    </w:rPr>
                  </w:pPr>
                  <w:r>
                    <w:rPr>
                      <w:rFonts w:ascii="Times" w:hAnsi="Times"/>
                      <w:color w:val="000000" w:themeColor="text1"/>
                      <w:lang w:val="en-GB"/>
                    </w:rPr>
                    <w:t>{0.4, 2, 2}</w:t>
                  </w:r>
                </w:p>
              </w:tc>
              <w:tc>
                <w:tcPr>
                  <w:tcW w:w="652" w:type="dxa"/>
                  <w:tcBorders>
                    <w:top w:val="single" w:sz="4" w:space="0" w:color="auto"/>
                    <w:left w:val="single" w:sz="4" w:space="0" w:color="auto"/>
                    <w:bottom w:val="single" w:sz="4" w:space="0" w:color="auto"/>
                    <w:right w:val="single" w:sz="4" w:space="0" w:color="auto"/>
                  </w:tcBorders>
                  <w:vAlign w:val="center"/>
                </w:tcPr>
                <w:p w14:paraId="27AD344F" w14:textId="77777777" w:rsidR="009C7EBF" w:rsidRDefault="00056357">
                  <w:pPr>
                    <w:jc w:val="center"/>
                    <w:rPr>
                      <w:rFonts w:ascii="Times" w:hAnsi="Times"/>
                      <w:color w:val="000000" w:themeColor="text1"/>
                      <w:lang w:val="en-GB"/>
                    </w:rPr>
                  </w:pPr>
                  <w:r>
                    <w:rPr>
                      <w:rFonts w:ascii="Times" w:hAnsi="Times"/>
                      <w:color w:val="000000" w:themeColor="text1"/>
                      <w:lang w:val="en-GB"/>
                    </w:rPr>
                    <w:t>{0.4, 2, 2}</w:t>
                  </w:r>
                </w:p>
              </w:tc>
              <w:tc>
                <w:tcPr>
                  <w:tcW w:w="702" w:type="dxa"/>
                  <w:tcBorders>
                    <w:top w:val="single" w:sz="4" w:space="0" w:color="auto"/>
                    <w:left w:val="single" w:sz="4" w:space="0" w:color="auto"/>
                    <w:bottom w:val="single" w:sz="4" w:space="0" w:color="auto"/>
                    <w:right w:val="single" w:sz="4" w:space="0" w:color="auto"/>
                  </w:tcBorders>
                  <w:vAlign w:val="center"/>
                </w:tcPr>
                <w:p w14:paraId="27AD3450" w14:textId="77777777" w:rsidR="009C7EBF" w:rsidRDefault="00056357">
                  <w:pPr>
                    <w:jc w:val="center"/>
                    <w:rPr>
                      <w:rFonts w:ascii="Times" w:eastAsia="Batang" w:hAnsi="Times"/>
                      <w:color w:val="000000" w:themeColor="text1"/>
                      <w:lang w:val="en-GB"/>
                    </w:rPr>
                  </w:pPr>
                  <w:r>
                    <w:rPr>
                      <w:rFonts w:ascii="Times" w:hAnsi="Times"/>
                      <w:color w:val="000000" w:themeColor="text1"/>
                      <w:lang w:val="en-GB"/>
                    </w:rPr>
                    <w:t>25k</w:t>
                  </w:r>
                </w:p>
              </w:tc>
              <w:tc>
                <w:tcPr>
                  <w:tcW w:w="625" w:type="dxa"/>
                  <w:tcBorders>
                    <w:top w:val="single" w:sz="4" w:space="0" w:color="auto"/>
                    <w:left w:val="single" w:sz="4" w:space="0" w:color="auto"/>
                    <w:bottom w:val="single" w:sz="4" w:space="0" w:color="auto"/>
                    <w:right w:val="single" w:sz="4" w:space="0" w:color="auto"/>
                  </w:tcBorders>
                  <w:vAlign w:val="center"/>
                </w:tcPr>
                <w:p w14:paraId="27AD3451" w14:textId="77777777" w:rsidR="009C7EBF" w:rsidRDefault="00056357">
                  <w:pPr>
                    <w:jc w:val="center"/>
                    <w:rPr>
                      <w:rFonts w:ascii="Times" w:hAnsi="Times"/>
                      <w:color w:val="000000" w:themeColor="text1"/>
                      <w:lang w:val="en-GB"/>
                    </w:rPr>
                  </w:pPr>
                  <w:r>
                    <w:rPr>
                      <w:rFonts w:ascii="Times" w:hAnsi="Times"/>
                      <w:color w:val="000000" w:themeColor="text1"/>
                      <w:lang w:val="en-GB"/>
                    </w:rPr>
                    <w:t>0.5k</w:t>
                  </w:r>
                </w:p>
              </w:tc>
              <w:tc>
                <w:tcPr>
                  <w:tcW w:w="527" w:type="dxa"/>
                  <w:tcBorders>
                    <w:top w:val="single" w:sz="4" w:space="0" w:color="auto"/>
                    <w:left w:val="single" w:sz="4" w:space="0" w:color="auto"/>
                    <w:bottom w:val="single" w:sz="4" w:space="0" w:color="auto"/>
                    <w:right w:val="single" w:sz="4" w:space="0" w:color="auto"/>
                  </w:tcBorders>
                  <w:vAlign w:val="center"/>
                </w:tcPr>
                <w:p w14:paraId="27AD3452" w14:textId="77777777" w:rsidR="009C7EBF" w:rsidRDefault="00056357">
                  <w:pPr>
                    <w:jc w:val="center"/>
                    <w:rPr>
                      <w:rFonts w:ascii="Times" w:eastAsia="Batang" w:hAnsi="Times"/>
                      <w:color w:val="000000" w:themeColor="text1"/>
                      <w:lang w:val="en-GB"/>
                    </w:rPr>
                  </w:pPr>
                  <w:r>
                    <w:rPr>
                      <w:rFonts w:ascii="Times" w:hAnsi="Times"/>
                      <w:color w:val="000000" w:themeColor="text1"/>
                      <w:lang w:val="en-GB"/>
                    </w:rPr>
                    <w:t>1k</w:t>
                  </w:r>
                </w:p>
              </w:tc>
              <w:tc>
                <w:tcPr>
                  <w:tcW w:w="1151" w:type="dxa"/>
                  <w:gridSpan w:val="2"/>
                  <w:tcBorders>
                    <w:top w:val="single" w:sz="4" w:space="0" w:color="auto"/>
                    <w:left w:val="single" w:sz="4" w:space="0" w:color="auto"/>
                    <w:bottom w:val="single" w:sz="4" w:space="0" w:color="auto"/>
                    <w:right w:val="single" w:sz="4" w:space="0" w:color="auto"/>
                  </w:tcBorders>
                  <w:vAlign w:val="center"/>
                </w:tcPr>
                <w:p w14:paraId="27AD3453" w14:textId="77777777" w:rsidR="009C7EBF" w:rsidRDefault="00056357">
                  <w:pPr>
                    <w:jc w:val="center"/>
                    <w:rPr>
                      <w:rFonts w:ascii="Times" w:eastAsia="Batang" w:hAnsi="Times"/>
                      <w:color w:val="000000" w:themeColor="text1"/>
                      <w:lang w:val="en-GB"/>
                    </w:rPr>
                  </w:pPr>
                  <w:r>
                    <w:rPr>
                      <w:color w:val="000000" w:themeColor="text1"/>
                    </w:rPr>
                    <w:t>1.65M</w:t>
                  </w:r>
                </w:p>
              </w:tc>
              <w:tc>
                <w:tcPr>
                  <w:tcW w:w="1245" w:type="dxa"/>
                  <w:tcBorders>
                    <w:top w:val="single" w:sz="4" w:space="0" w:color="auto"/>
                    <w:left w:val="single" w:sz="4" w:space="0" w:color="auto"/>
                    <w:bottom w:val="single" w:sz="4" w:space="0" w:color="auto"/>
                    <w:right w:val="single" w:sz="4" w:space="0" w:color="auto"/>
                  </w:tcBorders>
                  <w:vAlign w:val="center"/>
                </w:tcPr>
                <w:p w14:paraId="27AD3454" w14:textId="77777777" w:rsidR="009C7EBF" w:rsidRDefault="00056357">
                  <w:pPr>
                    <w:jc w:val="center"/>
                    <w:rPr>
                      <w:rFonts w:ascii="Times" w:eastAsia="Batang" w:hAnsi="Times"/>
                      <w:color w:val="000000" w:themeColor="text1"/>
                      <w:lang w:val="en-GB"/>
                    </w:rPr>
                  </w:pPr>
                  <w:r>
                    <w:rPr>
                      <w:color w:val="000000" w:themeColor="text1"/>
                    </w:rPr>
                    <w:t>22.30M</w:t>
                  </w:r>
                </w:p>
              </w:tc>
              <w:tc>
                <w:tcPr>
                  <w:tcW w:w="1049" w:type="dxa"/>
                  <w:tcBorders>
                    <w:top w:val="single" w:sz="4" w:space="0" w:color="auto"/>
                    <w:left w:val="single" w:sz="4" w:space="0" w:color="auto"/>
                    <w:bottom w:val="single" w:sz="4" w:space="0" w:color="auto"/>
                    <w:right w:val="single" w:sz="4" w:space="0" w:color="auto"/>
                  </w:tcBorders>
                  <w:vAlign w:val="center"/>
                </w:tcPr>
                <w:p w14:paraId="27AD3455" w14:textId="77777777" w:rsidR="009C7EBF" w:rsidRDefault="00056357">
                  <w:pPr>
                    <w:jc w:val="center"/>
                    <w:rPr>
                      <w:rFonts w:ascii="Times New Roman" w:eastAsia="Times New Roman" w:hAnsi="Times New Roman"/>
                      <w:color w:val="000000" w:themeColor="text1"/>
                    </w:rPr>
                  </w:pPr>
                  <w:r>
                    <w:rPr>
                      <w:color w:val="000000" w:themeColor="text1"/>
                    </w:rPr>
                    <w:t>5.22</w:t>
                  </w:r>
                </w:p>
              </w:tc>
            </w:tr>
            <w:tr w:rsidR="009C7EBF" w14:paraId="27AD3463" w14:textId="77777777">
              <w:trPr>
                <w:trHeight w:val="35"/>
              </w:trPr>
              <w:tc>
                <w:tcPr>
                  <w:tcW w:w="717" w:type="dxa"/>
                  <w:tcBorders>
                    <w:top w:val="single" w:sz="4" w:space="0" w:color="auto"/>
                    <w:left w:val="single" w:sz="4" w:space="0" w:color="auto"/>
                    <w:bottom w:val="single" w:sz="4" w:space="0" w:color="auto"/>
                    <w:right w:val="single" w:sz="4" w:space="0" w:color="auto"/>
                  </w:tcBorders>
                  <w:vAlign w:val="center"/>
                </w:tcPr>
                <w:p w14:paraId="27AD3457" w14:textId="77777777" w:rsidR="009C7EBF" w:rsidRDefault="00056357">
                  <w:pPr>
                    <w:jc w:val="center"/>
                    <w:rPr>
                      <w:rFonts w:ascii="Times" w:hAnsi="Times"/>
                      <w:color w:val="000000" w:themeColor="text1"/>
                      <w:lang w:val="en-GB"/>
                    </w:rPr>
                  </w:pPr>
                  <w:r>
                    <w:rPr>
                      <w:rFonts w:ascii="Times" w:hAnsi="Times"/>
                      <w:color w:val="000000" w:themeColor="text1"/>
                      <w:lang w:val="en-GB"/>
                    </w:rPr>
                    <w:t>CIR</w:t>
                  </w:r>
                </w:p>
              </w:tc>
              <w:tc>
                <w:tcPr>
                  <w:tcW w:w="872" w:type="dxa"/>
                  <w:tcBorders>
                    <w:top w:val="single" w:sz="4" w:space="0" w:color="auto"/>
                    <w:left w:val="single" w:sz="4" w:space="0" w:color="auto"/>
                    <w:bottom w:val="single" w:sz="4" w:space="0" w:color="auto"/>
                    <w:right w:val="single" w:sz="4" w:space="0" w:color="auto"/>
                  </w:tcBorders>
                  <w:vAlign w:val="center"/>
                </w:tcPr>
                <w:p w14:paraId="27AD3458" w14:textId="77777777" w:rsidR="009C7EBF" w:rsidRDefault="00056357">
                  <w:pPr>
                    <w:jc w:val="center"/>
                    <w:rPr>
                      <w:rFonts w:ascii="Times" w:hAnsi="Times"/>
                      <w:color w:val="000000" w:themeColor="text1"/>
                      <w:lang w:val="en-GB"/>
                    </w:rPr>
                  </w:pPr>
                  <w:r>
                    <w:rPr>
                      <w:rFonts w:ascii="Times" w:hAnsi="Times"/>
                      <w:color w:val="000000" w:themeColor="text1"/>
                      <w:lang w:val="en-GB"/>
                    </w:rPr>
                    <w:t>Pos.</w:t>
                  </w:r>
                </w:p>
              </w:tc>
              <w:tc>
                <w:tcPr>
                  <w:tcW w:w="785" w:type="dxa"/>
                  <w:tcBorders>
                    <w:top w:val="single" w:sz="4" w:space="0" w:color="auto"/>
                    <w:left w:val="single" w:sz="4" w:space="0" w:color="auto"/>
                    <w:bottom w:val="single" w:sz="4" w:space="0" w:color="auto"/>
                    <w:right w:val="single" w:sz="4" w:space="0" w:color="auto"/>
                  </w:tcBorders>
                  <w:vAlign w:val="center"/>
                </w:tcPr>
                <w:p w14:paraId="27AD3459" w14:textId="77777777" w:rsidR="009C7EBF" w:rsidRDefault="00056357">
                  <w:pPr>
                    <w:jc w:val="center"/>
                    <w:rPr>
                      <w:rFonts w:ascii="Times" w:hAnsi="Times"/>
                      <w:color w:val="000000" w:themeColor="text1"/>
                      <w:lang w:val="en-GB"/>
                    </w:rPr>
                  </w:pPr>
                  <w:r>
                    <w:rPr>
                      <w:rFonts w:ascii="Times" w:hAnsi="Times"/>
                      <w:color w:val="000000" w:themeColor="text1"/>
                      <w:lang w:val="en-GB"/>
                    </w:rPr>
                    <w:t>0%</w:t>
                  </w:r>
                </w:p>
              </w:tc>
              <w:tc>
                <w:tcPr>
                  <w:tcW w:w="652" w:type="dxa"/>
                  <w:tcBorders>
                    <w:top w:val="single" w:sz="4" w:space="0" w:color="auto"/>
                    <w:left w:val="single" w:sz="4" w:space="0" w:color="auto"/>
                    <w:bottom w:val="single" w:sz="4" w:space="0" w:color="auto"/>
                    <w:right w:val="single" w:sz="4" w:space="0" w:color="auto"/>
                  </w:tcBorders>
                  <w:vAlign w:val="center"/>
                </w:tcPr>
                <w:p w14:paraId="27AD345A" w14:textId="77777777" w:rsidR="009C7EBF" w:rsidRDefault="00056357">
                  <w:pPr>
                    <w:jc w:val="center"/>
                    <w:rPr>
                      <w:rFonts w:ascii="Times" w:hAnsi="Times"/>
                      <w:color w:val="000000" w:themeColor="text1"/>
                      <w:lang w:val="en-GB"/>
                    </w:rPr>
                  </w:pPr>
                  <w:r>
                    <w:rPr>
                      <w:rFonts w:ascii="Times" w:hAnsi="Times"/>
                      <w:color w:val="000000" w:themeColor="text1"/>
                      <w:lang w:val="en-GB"/>
                    </w:rPr>
                    <w:t>{0.4, 2, 2}</w:t>
                  </w:r>
                </w:p>
              </w:tc>
              <w:tc>
                <w:tcPr>
                  <w:tcW w:w="653" w:type="dxa"/>
                  <w:tcBorders>
                    <w:top w:val="single" w:sz="4" w:space="0" w:color="auto"/>
                    <w:left w:val="single" w:sz="4" w:space="0" w:color="auto"/>
                    <w:bottom w:val="single" w:sz="4" w:space="0" w:color="auto"/>
                    <w:right w:val="single" w:sz="4" w:space="0" w:color="auto"/>
                  </w:tcBorders>
                  <w:vAlign w:val="center"/>
                </w:tcPr>
                <w:p w14:paraId="27AD345B" w14:textId="77777777" w:rsidR="009C7EBF" w:rsidRDefault="00056357">
                  <w:pPr>
                    <w:jc w:val="center"/>
                    <w:rPr>
                      <w:rFonts w:ascii="Times" w:hAnsi="Times"/>
                      <w:color w:val="000000" w:themeColor="text1"/>
                      <w:lang w:val="en-GB"/>
                    </w:rPr>
                  </w:pPr>
                  <w:r>
                    <w:rPr>
                      <w:rFonts w:ascii="Times" w:hAnsi="Times"/>
                      <w:color w:val="000000" w:themeColor="text1"/>
                      <w:lang w:val="en-GB"/>
                    </w:rPr>
                    <w:t>{0.6, 6, 2}</w:t>
                  </w:r>
                </w:p>
              </w:tc>
              <w:tc>
                <w:tcPr>
                  <w:tcW w:w="652" w:type="dxa"/>
                  <w:tcBorders>
                    <w:top w:val="single" w:sz="4" w:space="0" w:color="auto"/>
                    <w:left w:val="single" w:sz="4" w:space="0" w:color="auto"/>
                    <w:bottom w:val="single" w:sz="4" w:space="0" w:color="auto"/>
                    <w:right w:val="single" w:sz="4" w:space="0" w:color="auto"/>
                  </w:tcBorders>
                  <w:vAlign w:val="center"/>
                </w:tcPr>
                <w:p w14:paraId="27AD345C" w14:textId="77777777" w:rsidR="009C7EBF" w:rsidRDefault="00056357">
                  <w:pPr>
                    <w:jc w:val="center"/>
                    <w:rPr>
                      <w:rFonts w:ascii="Times" w:hAnsi="Times"/>
                      <w:color w:val="000000" w:themeColor="text1"/>
                      <w:lang w:val="en-GB"/>
                    </w:rPr>
                  </w:pPr>
                  <w:r>
                    <w:rPr>
                      <w:rFonts w:ascii="Times" w:hAnsi="Times"/>
                      <w:color w:val="000000" w:themeColor="text1"/>
                      <w:lang w:val="en-GB"/>
                    </w:rPr>
                    <w:t>{0.6, 6, 2}</w:t>
                  </w:r>
                </w:p>
              </w:tc>
              <w:tc>
                <w:tcPr>
                  <w:tcW w:w="702" w:type="dxa"/>
                  <w:tcBorders>
                    <w:top w:val="single" w:sz="4" w:space="0" w:color="auto"/>
                    <w:left w:val="single" w:sz="4" w:space="0" w:color="auto"/>
                    <w:bottom w:val="single" w:sz="4" w:space="0" w:color="auto"/>
                    <w:right w:val="single" w:sz="4" w:space="0" w:color="auto"/>
                  </w:tcBorders>
                  <w:vAlign w:val="center"/>
                </w:tcPr>
                <w:p w14:paraId="27AD345D" w14:textId="77777777" w:rsidR="009C7EBF" w:rsidRDefault="00056357">
                  <w:pPr>
                    <w:jc w:val="center"/>
                    <w:rPr>
                      <w:rFonts w:ascii="Times" w:eastAsia="Batang" w:hAnsi="Times"/>
                      <w:color w:val="000000" w:themeColor="text1"/>
                      <w:lang w:val="en-GB"/>
                    </w:rPr>
                  </w:pPr>
                  <w:r>
                    <w:rPr>
                      <w:rFonts w:ascii="Times" w:hAnsi="Times"/>
                      <w:color w:val="000000" w:themeColor="text1"/>
                      <w:lang w:val="en-GB"/>
                    </w:rPr>
                    <w:t>25k</w:t>
                  </w:r>
                </w:p>
              </w:tc>
              <w:tc>
                <w:tcPr>
                  <w:tcW w:w="625" w:type="dxa"/>
                  <w:tcBorders>
                    <w:top w:val="single" w:sz="4" w:space="0" w:color="auto"/>
                    <w:left w:val="single" w:sz="4" w:space="0" w:color="auto"/>
                    <w:bottom w:val="single" w:sz="4" w:space="0" w:color="auto"/>
                    <w:right w:val="single" w:sz="4" w:space="0" w:color="auto"/>
                  </w:tcBorders>
                  <w:vAlign w:val="center"/>
                </w:tcPr>
                <w:p w14:paraId="27AD345E" w14:textId="77777777" w:rsidR="009C7EBF" w:rsidRDefault="00056357">
                  <w:pPr>
                    <w:jc w:val="center"/>
                    <w:rPr>
                      <w:rFonts w:ascii="Times" w:hAnsi="Times"/>
                      <w:color w:val="000000" w:themeColor="text1"/>
                      <w:lang w:val="en-GB"/>
                    </w:rPr>
                  </w:pPr>
                  <w:r>
                    <w:rPr>
                      <w:rFonts w:ascii="Times" w:hAnsi="Times"/>
                      <w:color w:val="000000" w:themeColor="text1"/>
                      <w:lang w:val="en-GB"/>
                    </w:rPr>
                    <w:t>0.5k</w:t>
                  </w:r>
                </w:p>
              </w:tc>
              <w:tc>
                <w:tcPr>
                  <w:tcW w:w="527" w:type="dxa"/>
                  <w:tcBorders>
                    <w:top w:val="single" w:sz="4" w:space="0" w:color="auto"/>
                    <w:left w:val="single" w:sz="4" w:space="0" w:color="auto"/>
                    <w:bottom w:val="single" w:sz="4" w:space="0" w:color="auto"/>
                    <w:right w:val="single" w:sz="4" w:space="0" w:color="auto"/>
                  </w:tcBorders>
                  <w:vAlign w:val="center"/>
                </w:tcPr>
                <w:p w14:paraId="27AD345F" w14:textId="77777777" w:rsidR="009C7EBF" w:rsidRDefault="00056357">
                  <w:pPr>
                    <w:jc w:val="center"/>
                    <w:rPr>
                      <w:rFonts w:ascii="Times" w:eastAsia="Batang" w:hAnsi="Times"/>
                      <w:color w:val="000000" w:themeColor="text1"/>
                      <w:lang w:val="en-GB"/>
                    </w:rPr>
                  </w:pPr>
                  <w:r>
                    <w:rPr>
                      <w:rFonts w:ascii="Times" w:hAnsi="Times"/>
                      <w:color w:val="000000" w:themeColor="text1"/>
                      <w:lang w:val="en-GB"/>
                    </w:rPr>
                    <w:t>1k</w:t>
                  </w:r>
                </w:p>
              </w:tc>
              <w:tc>
                <w:tcPr>
                  <w:tcW w:w="1151" w:type="dxa"/>
                  <w:gridSpan w:val="2"/>
                  <w:tcBorders>
                    <w:top w:val="single" w:sz="4" w:space="0" w:color="auto"/>
                    <w:left w:val="single" w:sz="4" w:space="0" w:color="auto"/>
                    <w:bottom w:val="single" w:sz="4" w:space="0" w:color="auto"/>
                    <w:right w:val="single" w:sz="4" w:space="0" w:color="auto"/>
                  </w:tcBorders>
                  <w:vAlign w:val="center"/>
                </w:tcPr>
                <w:p w14:paraId="27AD3460" w14:textId="77777777" w:rsidR="009C7EBF" w:rsidRDefault="00056357">
                  <w:pPr>
                    <w:jc w:val="center"/>
                    <w:rPr>
                      <w:rFonts w:ascii="Times" w:eastAsia="Batang" w:hAnsi="Times"/>
                      <w:color w:val="000000" w:themeColor="text1"/>
                      <w:lang w:val="en-GB"/>
                    </w:rPr>
                  </w:pPr>
                  <w:r>
                    <w:rPr>
                      <w:color w:val="000000" w:themeColor="text1"/>
                    </w:rPr>
                    <w:t>1.65M</w:t>
                  </w:r>
                </w:p>
              </w:tc>
              <w:tc>
                <w:tcPr>
                  <w:tcW w:w="1245" w:type="dxa"/>
                  <w:tcBorders>
                    <w:top w:val="single" w:sz="4" w:space="0" w:color="auto"/>
                    <w:left w:val="single" w:sz="4" w:space="0" w:color="auto"/>
                    <w:bottom w:val="single" w:sz="4" w:space="0" w:color="auto"/>
                    <w:right w:val="single" w:sz="4" w:space="0" w:color="auto"/>
                  </w:tcBorders>
                  <w:vAlign w:val="center"/>
                </w:tcPr>
                <w:p w14:paraId="27AD3461" w14:textId="77777777" w:rsidR="009C7EBF" w:rsidRDefault="00056357">
                  <w:pPr>
                    <w:jc w:val="center"/>
                    <w:rPr>
                      <w:rFonts w:ascii="Times" w:eastAsia="Batang" w:hAnsi="Times"/>
                      <w:color w:val="000000" w:themeColor="text1"/>
                      <w:lang w:val="en-GB"/>
                    </w:rPr>
                  </w:pPr>
                  <w:r>
                    <w:rPr>
                      <w:color w:val="000000" w:themeColor="text1"/>
                    </w:rPr>
                    <w:t>22.30M</w:t>
                  </w:r>
                </w:p>
              </w:tc>
              <w:tc>
                <w:tcPr>
                  <w:tcW w:w="1049" w:type="dxa"/>
                  <w:tcBorders>
                    <w:top w:val="single" w:sz="4" w:space="0" w:color="auto"/>
                    <w:left w:val="single" w:sz="4" w:space="0" w:color="auto"/>
                    <w:bottom w:val="single" w:sz="4" w:space="0" w:color="auto"/>
                    <w:right w:val="single" w:sz="4" w:space="0" w:color="auto"/>
                  </w:tcBorders>
                  <w:vAlign w:val="center"/>
                </w:tcPr>
                <w:p w14:paraId="27AD3462" w14:textId="77777777" w:rsidR="009C7EBF" w:rsidRDefault="00056357">
                  <w:pPr>
                    <w:jc w:val="center"/>
                    <w:rPr>
                      <w:rFonts w:ascii="Times New Roman" w:eastAsia="Times New Roman" w:hAnsi="Times New Roman"/>
                      <w:color w:val="000000" w:themeColor="text1"/>
                    </w:rPr>
                  </w:pPr>
                  <w:r>
                    <w:rPr>
                      <w:color w:val="000000" w:themeColor="text1"/>
                    </w:rPr>
                    <w:t>3.89</w:t>
                  </w:r>
                </w:p>
              </w:tc>
            </w:tr>
            <w:tr w:rsidR="009C7EBF" w14:paraId="27AD3470" w14:textId="77777777">
              <w:trPr>
                <w:trHeight w:val="35"/>
              </w:trPr>
              <w:tc>
                <w:tcPr>
                  <w:tcW w:w="717" w:type="dxa"/>
                  <w:tcBorders>
                    <w:top w:val="single" w:sz="4" w:space="0" w:color="auto"/>
                    <w:left w:val="single" w:sz="4" w:space="0" w:color="auto"/>
                    <w:bottom w:val="single" w:sz="4" w:space="0" w:color="auto"/>
                    <w:right w:val="single" w:sz="4" w:space="0" w:color="auto"/>
                  </w:tcBorders>
                  <w:vAlign w:val="center"/>
                </w:tcPr>
                <w:p w14:paraId="27AD3464" w14:textId="77777777" w:rsidR="009C7EBF" w:rsidRDefault="00056357">
                  <w:pPr>
                    <w:jc w:val="center"/>
                    <w:rPr>
                      <w:rFonts w:ascii="Times" w:hAnsi="Times"/>
                      <w:color w:val="000000" w:themeColor="text1"/>
                      <w:lang w:val="en-GB"/>
                    </w:rPr>
                  </w:pPr>
                  <w:r>
                    <w:rPr>
                      <w:rFonts w:ascii="Times" w:hAnsi="Times"/>
                      <w:color w:val="000000" w:themeColor="text1"/>
                      <w:lang w:val="en-GB"/>
                    </w:rPr>
                    <w:t>CIR</w:t>
                  </w:r>
                </w:p>
              </w:tc>
              <w:tc>
                <w:tcPr>
                  <w:tcW w:w="872" w:type="dxa"/>
                  <w:tcBorders>
                    <w:top w:val="single" w:sz="4" w:space="0" w:color="auto"/>
                    <w:left w:val="single" w:sz="4" w:space="0" w:color="auto"/>
                    <w:bottom w:val="single" w:sz="4" w:space="0" w:color="auto"/>
                    <w:right w:val="single" w:sz="4" w:space="0" w:color="auto"/>
                  </w:tcBorders>
                  <w:vAlign w:val="center"/>
                </w:tcPr>
                <w:p w14:paraId="27AD3465" w14:textId="77777777" w:rsidR="009C7EBF" w:rsidRDefault="00056357">
                  <w:pPr>
                    <w:jc w:val="center"/>
                    <w:rPr>
                      <w:rFonts w:ascii="Times" w:hAnsi="Times"/>
                      <w:color w:val="000000" w:themeColor="text1"/>
                      <w:lang w:val="en-GB"/>
                    </w:rPr>
                  </w:pPr>
                  <w:r>
                    <w:rPr>
                      <w:rFonts w:ascii="Times" w:hAnsi="Times"/>
                      <w:color w:val="000000" w:themeColor="text1"/>
                      <w:lang w:val="en-GB"/>
                    </w:rPr>
                    <w:t>Pos.</w:t>
                  </w:r>
                </w:p>
              </w:tc>
              <w:tc>
                <w:tcPr>
                  <w:tcW w:w="785" w:type="dxa"/>
                  <w:tcBorders>
                    <w:top w:val="single" w:sz="4" w:space="0" w:color="auto"/>
                    <w:left w:val="single" w:sz="4" w:space="0" w:color="auto"/>
                    <w:bottom w:val="single" w:sz="4" w:space="0" w:color="auto"/>
                    <w:right w:val="single" w:sz="4" w:space="0" w:color="auto"/>
                  </w:tcBorders>
                  <w:vAlign w:val="center"/>
                </w:tcPr>
                <w:p w14:paraId="27AD3466" w14:textId="77777777" w:rsidR="009C7EBF" w:rsidRDefault="00056357">
                  <w:pPr>
                    <w:jc w:val="center"/>
                    <w:rPr>
                      <w:rFonts w:ascii="Times" w:hAnsi="Times"/>
                      <w:color w:val="000000" w:themeColor="text1"/>
                      <w:lang w:val="en-GB"/>
                    </w:rPr>
                  </w:pPr>
                  <w:r>
                    <w:rPr>
                      <w:rFonts w:ascii="Times" w:hAnsi="Times"/>
                      <w:color w:val="000000" w:themeColor="text1"/>
                      <w:lang w:val="en-GB"/>
                    </w:rPr>
                    <w:t>0%</w:t>
                  </w:r>
                </w:p>
              </w:tc>
              <w:tc>
                <w:tcPr>
                  <w:tcW w:w="652" w:type="dxa"/>
                  <w:tcBorders>
                    <w:top w:val="single" w:sz="4" w:space="0" w:color="auto"/>
                    <w:left w:val="single" w:sz="4" w:space="0" w:color="auto"/>
                    <w:bottom w:val="single" w:sz="4" w:space="0" w:color="auto"/>
                    <w:right w:val="single" w:sz="4" w:space="0" w:color="auto"/>
                  </w:tcBorders>
                  <w:vAlign w:val="center"/>
                </w:tcPr>
                <w:p w14:paraId="27AD3467" w14:textId="77777777" w:rsidR="009C7EBF" w:rsidRDefault="00056357">
                  <w:pPr>
                    <w:jc w:val="center"/>
                    <w:rPr>
                      <w:rFonts w:ascii="Times" w:hAnsi="Times"/>
                      <w:color w:val="000000" w:themeColor="text1"/>
                      <w:lang w:val="en-GB"/>
                    </w:rPr>
                  </w:pPr>
                  <w:r>
                    <w:rPr>
                      <w:rFonts w:ascii="Times" w:hAnsi="Times"/>
                      <w:color w:val="000000" w:themeColor="text1"/>
                      <w:lang w:val="en-GB"/>
                    </w:rPr>
                    <w:t>{0.6, 6, 2}</w:t>
                  </w:r>
                </w:p>
              </w:tc>
              <w:tc>
                <w:tcPr>
                  <w:tcW w:w="653" w:type="dxa"/>
                  <w:tcBorders>
                    <w:top w:val="single" w:sz="4" w:space="0" w:color="auto"/>
                    <w:left w:val="single" w:sz="4" w:space="0" w:color="auto"/>
                    <w:bottom w:val="single" w:sz="4" w:space="0" w:color="auto"/>
                    <w:right w:val="single" w:sz="4" w:space="0" w:color="auto"/>
                  </w:tcBorders>
                  <w:vAlign w:val="center"/>
                </w:tcPr>
                <w:p w14:paraId="27AD3468" w14:textId="77777777" w:rsidR="009C7EBF" w:rsidRDefault="00056357">
                  <w:pPr>
                    <w:jc w:val="center"/>
                    <w:rPr>
                      <w:rFonts w:ascii="Times" w:hAnsi="Times"/>
                      <w:color w:val="000000" w:themeColor="text1"/>
                      <w:lang w:val="en-GB"/>
                    </w:rPr>
                  </w:pPr>
                  <w:r>
                    <w:rPr>
                      <w:rFonts w:ascii="Times" w:hAnsi="Times"/>
                      <w:color w:val="000000" w:themeColor="text1"/>
                      <w:lang w:val="en-GB"/>
                    </w:rPr>
                    <w:t>{0.4, 2, 2}</w:t>
                  </w:r>
                </w:p>
              </w:tc>
              <w:tc>
                <w:tcPr>
                  <w:tcW w:w="652" w:type="dxa"/>
                  <w:tcBorders>
                    <w:top w:val="single" w:sz="4" w:space="0" w:color="auto"/>
                    <w:left w:val="single" w:sz="4" w:space="0" w:color="auto"/>
                    <w:bottom w:val="single" w:sz="4" w:space="0" w:color="auto"/>
                    <w:right w:val="single" w:sz="4" w:space="0" w:color="auto"/>
                  </w:tcBorders>
                  <w:vAlign w:val="center"/>
                </w:tcPr>
                <w:p w14:paraId="27AD3469" w14:textId="77777777" w:rsidR="009C7EBF" w:rsidRDefault="00056357">
                  <w:pPr>
                    <w:jc w:val="center"/>
                    <w:rPr>
                      <w:rFonts w:ascii="Times" w:hAnsi="Times"/>
                      <w:color w:val="000000" w:themeColor="text1"/>
                      <w:lang w:val="en-GB"/>
                    </w:rPr>
                  </w:pPr>
                  <w:r>
                    <w:rPr>
                      <w:rFonts w:ascii="Times" w:hAnsi="Times"/>
                      <w:color w:val="000000" w:themeColor="text1"/>
                      <w:lang w:val="en-GB"/>
                    </w:rPr>
                    <w:t>{0.4, 2, 2}</w:t>
                  </w:r>
                </w:p>
              </w:tc>
              <w:tc>
                <w:tcPr>
                  <w:tcW w:w="702" w:type="dxa"/>
                  <w:tcBorders>
                    <w:top w:val="single" w:sz="4" w:space="0" w:color="auto"/>
                    <w:left w:val="single" w:sz="4" w:space="0" w:color="auto"/>
                    <w:bottom w:val="single" w:sz="4" w:space="0" w:color="auto"/>
                    <w:right w:val="single" w:sz="4" w:space="0" w:color="auto"/>
                  </w:tcBorders>
                  <w:vAlign w:val="center"/>
                </w:tcPr>
                <w:p w14:paraId="27AD346A" w14:textId="77777777" w:rsidR="009C7EBF" w:rsidRDefault="00056357">
                  <w:pPr>
                    <w:jc w:val="center"/>
                    <w:rPr>
                      <w:rFonts w:ascii="Times" w:eastAsia="Batang" w:hAnsi="Times"/>
                      <w:color w:val="000000" w:themeColor="text1"/>
                      <w:lang w:val="en-GB"/>
                    </w:rPr>
                  </w:pPr>
                  <w:r>
                    <w:rPr>
                      <w:rFonts w:ascii="Times" w:hAnsi="Times"/>
                      <w:color w:val="000000" w:themeColor="text1"/>
                      <w:lang w:val="en-GB"/>
                    </w:rPr>
                    <w:t>25k</w:t>
                  </w:r>
                </w:p>
              </w:tc>
              <w:tc>
                <w:tcPr>
                  <w:tcW w:w="625" w:type="dxa"/>
                  <w:tcBorders>
                    <w:top w:val="single" w:sz="4" w:space="0" w:color="auto"/>
                    <w:left w:val="single" w:sz="4" w:space="0" w:color="auto"/>
                    <w:bottom w:val="single" w:sz="4" w:space="0" w:color="auto"/>
                    <w:right w:val="single" w:sz="4" w:space="0" w:color="auto"/>
                  </w:tcBorders>
                  <w:vAlign w:val="center"/>
                </w:tcPr>
                <w:p w14:paraId="27AD346B" w14:textId="77777777" w:rsidR="009C7EBF" w:rsidRDefault="00056357">
                  <w:pPr>
                    <w:jc w:val="center"/>
                    <w:rPr>
                      <w:rFonts w:ascii="Times" w:hAnsi="Times"/>
                      <w:color w:val="000000" w:themeColor="text1"/>
                      <w:lang w:val="en-GB"/>
                    </w:rPr>
                  </w:pPr>
                  <w:r>
                    <w:rPr>
                      <w:rFonts w:ascii="Times" w:hAnsi="Times"/>
                      <w:color w:val="000000" w:themeColor="text1"/>
                      <w:lang w:val="en-GB"/>
                    </w:rPr>
                    <w:t>1k</w:t>
                  </w:r>
                </w:p>
              </w:tc>
              <w:tc>
                <w:tcPr>
                  <w:tcW w:w="527" w:type="dxa"/>
                  <w:tcBorders>
                    <w:top w:val="single" w:sz="4" w:space="0" w:color="auto"/>
                    <w:left w:val="single" w:sz="4" w:space="0" w:color="auto"/>
                    <w:bottom w:val="single" w:sz="4" w:space="0" w:color="auto"/>
                    <w:right w:val="single" w:sz="4" w:space="0" w:color="auto"/>
                  </w:tcBorders>
                  <w:vAlign w:val="center"/>
                </w:tcPr>
                <w:p w14:paraId="27AD346C" w14:textId="77777777" w:rsidR="009C7EBF" w:rsidRDefault="00056357">
                  <w:pPr>
                    <w:jc w:val="center"/>
                    <w:rPr>
                      <w:rFonts w:ascii="Times" w:eastAsia="Batang" w:hAnsi="Times"/>
                      <w:color w:val="000000" w:themeColor="text1"/>
                      <w:lang w:val="en-GB"/>
                    </w:rPr>
                  </w:pPr>
                  <w:r>
                    <w:rPr>
                      <w:rFonts w:ascii="Times" w:hAnsi="Times"/>
                      <w:color w:val="000000" w:themeColor="text1"/>
                      <w:lang w:val="en-GB"/>
                    </w:rPr>
                    <w:t>1k</w:t>
                  </w:r>
                </w:p>
              </w:tc>
              <w:tc>
                <w:tcPr>
                  <w:tcW w:w="1151" w:type="dxa"/>
                  <w:gridSpan w:val="2"/>
                  <w:tcBorders>
                    <w:top w:val="single" w:sz="4" w:space="0" w:color="auto"/>
                    <w:left w:val="single" w:sz="4" w:space="0" w:color="auto"/>
                    <w:bottom w:val="single" w:sz="4" w:space="0" w:color="auto"/>
                    <w:right w:val="single" w:sz="4" w:space="0" w:color="auto"/>
                  </w:tcBorders>
                  <w:vAlign w:val="center"/>
                </w:tcPr>
                <w:p w14:paraId="27AD346D" w14:textId="77777777" w:rsidR="009C7EBF" w:rsidRDefault="00056357">
                  <w:pPr>
                    <w:jc w:val="center"/>
                    <w:rPr>
                      <w:rFonts w:ascii="Times" w:eastAsia="Batang" w:hAnsi="Times"/>
                      <w:color w:val="000000" w:themeColor="text1"/>
                      <w:lang w:val="en-GB"/>
                    </w:rPr>
                  </w:pPr>
                  <w:r>
                    <w:rPr>
                      <w:color w:val="000000" w:themeColor="text1"/>
                    </w:rPr>
                    <w:t>1.65M</w:t>
                  </w:r>
                </w:p>
              </w:tc>
              <w:tc>
                <w:tcPr>
                  <w:tcW w:w="1245" w:type="dxa"/>
                  <w:tcBorders>
                    <w:top w:val="single" w:sz="4" w:space="0" w:color="auto"/>
                    <w:left w:val="single" w:sz="4" w:space="0" w:color="auto"/>
                    <w:bottom w:val="single" w:sz="4" w:space="0" w:color="auto"/>
                    <w:right w:val="single" w:sz="4" w:space="0" w:color="auto"/>
                  </w:tcBorders>
                  <w:vAlign w:val="center"/>
                </w:tcPr>
                <w:p w14:paraId="27AD346E" w14:textId="77777777" w:rsidR="009C7EBF" w:rsidRDefault="00056357">
                  <w:pPr>
                    <w:jc w:val="center"/>
                    <w:rPr>
                      <w:rFonts w:ascii="Times" w:eastAsia="Batang" w:hAnsi="Times"/>
                      <w:color w:val="000000" w:themeColor="text1"/>
                      <w:lang w:val="en-GB"/>
                    </w:rPr>
                  </w:pPr>
                  <w:r>
                    <w:rPr>
                      <w:color w:val="000000" w:themeColor="text1"/>
                    </w:rPr>
                    <w:t>22.30M</w:t>
                  </w:r>
                </w:p>
              </w:tc>
              <w:tc>
                <w:tcPr>
                  <w:tcW w:w="1049" w:type="dxa"/>
                  <w:tcBorders>
                    <w:top w:val="single" w:sz="4" w:space="0" w:color="auto"/>
                    <w:left w:val="single" w:sz="4" w:space="0" w:color="auto"/>
                    <w:bottom w:val="single" w:sz="4" w:space="0" w:color="auto"/>
                    <w:right w:val="single" w:sz="4" w:space="0" w:color="auto"/>
                  </w:tcBorders>
                  <w:vAlign w:val="center"/>
                </w:tcPr>
                <w:p w14:paraId="27AD346F" w14:textId="77777777" w:rsidR="009C7EBF" w:rsidRDefault="00056357">
                  <w:pPr>
                    <w:jc w:val="center"/>
                    <w:rPr>
                      <w:rFonts w:ascii="Times New Roman" w:eastAsia="Times New Roman" w:hAnsi="Times New Roman"/>
                      <w:color w:val="000000" w:themeColor="text1"/>
                    </w:rPr>
                  </w:pPr>
                  <w:r>
                    <w:rPr>
                      <w:color w:val="000000" w:themeColor="text1"/>
                    </w:rPr>
                    <w:t>4.40</w:t>
                  </w:r>
                </w:p>
              </w:tc>
            </w:tr>
            <w:tr w:rsidR="009C7EBF" w14:paraId="27AD347D" w14:textId="77777777">
              <w:trPr>
                <w:trHeight w:val="35"/>
              </w:trPr>
              <w:tc>
                <w:tcPr>
                  <w:tcW w:w="717" w:type="dxa"/>
                  <w:tcBorders>
                    <w:top w:val="single" w:sz="4" w:space="0" w:color="auto"/>
                    <w:left w:val="single" w:sz="4" w:space="0" w:color="auto"/>
                    <w:bottom w:val="single" w:sz="4" w:space="0" w:color="auto"/>
                    <w:right w:val="single" w:sz="4" w:space="0" w:color="auto"/>
                  </w:tcBorders>
                  <w:vAlign w:val="center"/>
                </w:tcPr>
                <w:p w14:paraId="27AD3471" w14:textId="77777777" w:rsidR="009C7EBF" w:rsidRDefault="00056357">
                  <w:pPr>
                    <w:jc w:val="center"/>
                    <w:rPr>
                      <w:rFonts w:ascii="Times" w:hAnsi="Times"/>
                      <w:color w:val="000000" w:themeColor="text1"/>
                      <w:lang w:val="en-GB"/>
                    </w:rPr>
                  </w:pPr>
                  <w:r>
                    <w:rPr>
                      <w:rFonts w:ascii="Times" w:hAnsi="Times"/>
                      <w:color w:val="000000" w:themeColor="text1"/>
                      <w:lang w:val="en-GB"/>
                    </w:rPr>
                    <w:t>CIR</w:t>
                  </w:r>
                </w:p>
              </w:tc>
              <w:tc>
                <w:tcPr>
                  <w:tcW w:w="872" w:type="dxa"/>
                  <w:tcBorders>
                    <w:top w:val="single" w:sz="4" w:space="0" w:color="auto"/>
                    <w:left w:val="single" w:sz="4" w:space="0" w:color="auto"/>
                    <w:bottom w:val="single" w:sz="4" w:space="0" w:color="auto"/>
                    <w:right w:val="single" w:sz="4" w:space="0" w:color="auto"/>
                  </w:tcBorders>
                  <w:vAlign w:val="center"/>
                </w:tcPr>
                <w:p w14:paraId="27AD3472" w14:textId="77777777" w:rsidR="009C7EBF" w:rsidRDefault="00056357">
                  <w:pPr>
                    <w:jc w:val="center"/>
                    <w:rPr>
                      <w:rFonts w:ascii="Times" w:hAnsi="Times"/>
                      <w:color w:val="000000" w:themeColor="text1"/>
                      <w:lang w:val="en-GB"/>
                    </w:rPr>
                  </w:pPr>
                  <w:r>
                    <w:rPr>
                      <w:rFonts w:ascii="Times" w:hAnsi="Times"/>
                      <w:color w:val="000000" w:themeColor="text1"/>
                      <w:lang w:val="en-GB"/>
                    </w:rPr>
                    <w:t>Pos.</w:t>
                  </w:r>
                </w:p>
              </w:tc>
              <w:tc>
                <w:tcPr>
                  <w:tcW w:w="785" w:type="dxa"/>
                  <w:tcBorders>
                    <w:top w:val="single" w:sz="4" w:space="0" w:color="auto"/>
                    <w:left w:val="single" w:sz="4" w:space="0" w:color="auto"/>
                    <w:bottom w:val="single" w:sz="4" w:space="0" w:color="auto"/>
                    <w:right w:val="single" w:sz="4" w:space="0" w:color="auto"/>
                  </w:tcBorders>
                  <w:vAlign w:val="center"/>
                </w:tcPr>
                <w:p w14:paraId="27AD3473" w14:textId="77777777" w:rsidR="009C7EBF" w:rsidRDefault="00056357">
                  <w:pPr>
                    <w:jc w:val="center"/>
                    <w:rPr>
                      <w:rFonts w:ascii="Times" w:hAnsi="Times"/>
                      <w:color w:val="000000" w:themeColor="text1"/>
                      <w:lang w:val="en-GB"/>
                    </w:rPr>
                  </w:pPr>
                  <w:r>
                    <w:rPr>
                      <w:rFonts w:ascii="Times" w:hAnsi="Times"/>
                      <w:color w:val="000000" w:themeColor="text1"/>
                      <w:lang w:val="en-GB"/>
                    </w:rPr>
                    <w:t>0%</w:t>
                  </w:r>
                </w:p>
              </w:tc>
              <w:tc>
                <w:tcPr>
                  <w:tcW w:w="652" w:type="dxa"/>
                  <w:tcBorders>
                    <w:top w:val="single" w:sz="4" w:space="0" w:color="auto"/>
                    <w:left w:val="single" w:sz="4" w:space="0" w:color="auto"/>
                    <w:bottom w:val="single" w:sz="4" w:space="0" w:color="auto"/>
                    <w:right w:val="single" w:sz="4" w:space="0" w:color="auto"/>
                  </w:tcBorders>
                  <w:vAlign w:val="center"/>
                </w:tcPr>
                <w:p w14:paraId="27AD3474" w14:textId="77777777" w:rsidR="009C7EBF" w:rsidRDefault="00056357">
                  <w:pPr>
                    <w:jc w:val="center"/>
                    <w:rPr>
                      <w:rFonts w:ascii="Times" w:hAnsi="Times"/>
                      <w:color w:val="000000" w:themeColor="text1"/>
                      <w:lang w:val="en-GB"/>
                    </w:rPr>
                  </w:pPr>
                  <w:r>
                    <w:rPr>
                      <w:rFonts w:ascii="Times" w:hAnsi="Times"/>
                      <w:color w:val="000000" w:themeColor="text1"/>
                      <w:lang w:val="en-GB"/>
                    </w:rPr>
                    <w:t>{0.4, 2, 2}</w:t>
                  </w:r>
                </w:p>
              </w:tc>
              <w:tc>
                <w:tcPr>
                  <w:tcW w:w="653" w:type="dxa"/>
                  <w:tcBorders>
                    <w:top w:val="single" w:sz="4" w:space="0" w:color="auto"/>
                    <w:left w:val="single" w:sz="4" w:space="0" w:color="auto"/>
                    <w:bottom w:val="single" w:sz="4" w:space="0" w:color="auto"/>
                    <w:right w:val="single" w:sz="4" w:space="0" w:color="auto"/>
                  </w:tcBorders>
                  <w:vAlign w:val="center"/>
                </w:tcPr>
                <w:p w14:paraId="27AD3475" w14:textId="77777777" w:rsidR="009C7EBF" w:rsidRDefault="00056357">
                  <w:pPr>
                    <w:jc w:val="center"/>
                    <w:rPr>
                      <w:rFonts w:ascii="Times" w:hAnsi="Times"/>
                      <w:color w:val="000000" w:themeColor="text1"/>
                      <w:lang w:val="en-GB"/>
                    </w:rPr>
                  </w:pPr>
                  <w:r>
                    <w:rPr>
                      <w:rFonts w:ascii="Times" w:hAnsi="Times"/>
                      <w:color w:val="000000" w:themeColor="text1"/>
                      <w:lang w:val="en-GB"/>
                    </w:rPr>
                    <w:t>{0.6, 6, 2}</w:t>
                  </w:r>
                </w:p>
              </w:tc>
              <w:tc>
                <w:tcPr>
                  <w:tcW w:w="652" w:type="dxa"/>
                  <w:tcBorders>
                    <w:top w:val="single" w:sz="4" w:space="0" w:color="auto"/>
                    <w:left w:val="single" w:sz="4" w:space="0" w:color="auto"/>
                    <w:bottom w:val="single" w:sz="4" w:space="0" w:color="auto"/>
                    <w:right w:val="single" w:sz="4" w:space="0" w:color="auto"/>
                  </w:tcBorders>
                  <w:vAlign w:val="center"/>
                </w:tcPr>
                <w:p w14:paraId="27AD3476" w14:textId="77777777" w:rsidR="009C7EBF" w:rsidRDefault="00056357">
                  <w:pPr>
                    <w:jc w:val="center"/>
                    <w:rPr>
                      <w:rFonts w:ascii="Times" w:hAnsi="Times"/>
                      <w:color w:val="000000" w:themeColor="text1"/>
                      <w:lang w:val="en-GB"/>
                    </w:rPr>
                  </w:pPr>
                  <w:r>
                    <w:rPr>
                      <w:rFonts w:ascii="Times" w:hAnsi="Times"/>
                      <w:color w:val="000000" w:themeColor="text1"/>
                      <w:lang w:val="en-GB"/>
                    </w:rPr>
                    <w:t>{0.6, 6, 2}</w:t>
                  </w:r>
                </w:p>
              </w:tc>
              <w:tc>
                <w:tcPr>
                  <w:tcW w:w="702" w:type="dxa"/>
                  <w:tcBorders>
                    <w:top w:val="single" w:sz="4" w:space="0" w:color="auto"/>
                    <w:left w:val="single" w:sz="4" w:space="0" w:color="auto"/>
                    <w:bottom w:val="single" w:sz="4" w:space="0" w:color="auto"/>
                    <w:right w:val="single" w:sz="4" w:space="0" w:color="auto"/>
                  </w:tcBorders>
                  <w:vAlign w:val="center"/>
                </w:tcPr>
                <w:p w14:paraId="27AD3477" w14:textId="77777777" w:rsidR="009C7EBF" w:rsidRDefault="00056357">
                  <w:pPr>
                    <w:jc w:val="center"/>
                    <w:rPr>
                      <w:rFonts w:ascii="Times" w:eastAsia="Batang" w:hAnsi="Times"/>
                      <w:color w:val="000000" w:themeColor="text1"/>
                      <w:lang w:val="en-GB"/>
                    </w:rPr>
                  </w:pPr>
                  <w:r>
                    <w:rPr>
                      <w:rFonts w:ascii="Times" w:hAnsi="Times"/>
                      <w:color w:val="000000" w:themeColor="text1"/>
                      <w:lang w:val="en-GB"/>
                    </w:rPr>
                    <w:t>25k</w:t>
                  </w:r>
                </w:p>
              </w:tc>
              <w:tc>
                <w:tcPr>
                  <w:tcW w:w="625" w:type="dxa"/>
                  <w:tcBorders>
                    <w:top w:val="single" w:sz="4" w:space="0" w:color="auto"/>
                    <w:left w:val="single" w:sz="4" w:space="0" w:color="auto"/>
                    <w:bottom w:val="single" w:sz="4" w:space="0" w:color="auto"/>
                    <w:right w:val="single" w:sz="4" w:space="0" w:color="auto"/>
                  </w:tcBorders>
                  <w:vAlign w:val="center"/>
                </w:tcPr>
                <w:p w14:paraId="27AD3478" w14:textId="77777777" w:rsidR="009C7EBF" w:rsidRDefault="00056357">
                  <w:pPr>
                    <w:jc w:val="center"/>
                    <w:rPr>
                      <w:rFonts w:ascii="Times" w:hAnsi="Times"/>
                      <w:color w:val="000000" w:themeColor="text1"/>
                      <w:lang w:val="en-GB"/>
                    </w:rPr>
                  </w:pPr>
                  <w:r>
                    <w:rPr>
                      <w:rFonts w:ascii="Times" w:hAnsi="Times"/>
                      <w:color w:val="000000" w:themeColor="text1"/>
                      <w:lang w:val="en-GB"/>
                    </w:rPr>
                    <w:t>1k</w:t>
                  </w:r>
                </w:p>
              </w:tc>
              <w:tc>
                <w:tcPr>
                  <w:tcW w:w="527" w:type="dxa"/>
                  <w:tcBorders>
                    <w:top w:val="single" w:sz="4" w:space="0" w:color="auto"/>
                    <w:left w:val="single" w:sz="4" w:space="0" w:color="auto"/>
                    <w:bottom w:val="single" w:sz="4" w:space="0" w:color="auto"/>
                    <w:right w:val="single" w:sz="4" w:space="0" w:color="auto"/>
                  </w:tcBorders>
                  <w:vAlign w:val="center"/>
                </w:tcPr>
                <w:p w14:paraId="27AD3479" w14:textId="77777777" w:rsidR="009C7EBF" w:rsidRDefault="00056357">
                  <w:pPr>
                    <w:jc w:val="center"/>
                    <w:rPr>
                      <w:rFonts w:ascii="Times" w:eastAsia="Batang" w:hAnsi="Times"/>
                      <w:color w:val="000000" w:themeColor="text1"/>
                      <w:lang w:val="en-GB"/>
                    </w:rPr>
                  </w:pPr>
                  <w:r>
                    <w:rPr>
                      <w:rFonts w:ascii="Times" w:hAnsi="Times"/>
                      <w:color w:val="000000" w:themeColor="text1"/>
                      <w:lang w:val="en-GB"/>
                    </w:rPr>
                    <w:t>1k</w:t>
                  </w:r>
                </w:p>
              </w:tc>
              <w:tc>
                <w:tcPr>
                  <w:tcW w:w="1151" w:type="dxa"/>
                  <w:gridSpan w:val="2"/>
                  <w:tcBorders>
                    <w:top w:val="single" w:sz="4" w:space="0" w:color="auto"/>
                    <w:left w:val="single" w:sz="4" w:space="0" w:color="auto"/>
                    <w:bottom w:val="single" w:sz="4" w:space="0" w:color="auto"/>
                    <w:right w:val="single" w:sz="4" w:space="0" w:color="auto"/>
                  </w:tcBorders>
                  <w:vAlign w:val="center"/>
                </w:tcPr>
                <w:p w14:paraId="27AD347A" w14:textId="77777777" w:rsidR="009C7EBF" w:rsidRDefault="00056357">
                  <w:pPr>
                    <w:jc w:val="center"/>
                    <w:rPr>
                      <w:rFonts w:ascii="Times" w:eastAsia="Batang" w:hAnsi="Times"/>
                      <w:color w:val="000000" w:themeColor="text1"/>
                      <w:lang w:val="en-GB"/>
                    </w:rPr>
                  </w:pPr>
                  <w:r>
                    <w:rPr>
                      <w:color w:val="000000" w:themeColor="text1"/>
                    </w:rPr>
                    <w:t>1.65M</w:t>
                  </w:r>
                </w:p>
              </w:tc>
              <w:tc>
                <w:tcPr>
                  <w:tcW w:w="1245" w:type="dxa"/>
                  <w:tcBorders>
                    <w:top w:val="single" w:sz="4" w:space="0" w:color="auto"/>
                    <w:left w:val="single" w:sz="4" w:space="0" w:color="auto"/>
                    <w:bottom w:val="single" w:sz="4" w:space="0" w:color="auto"/>
                    <w:right w:val="single" w:sz="4" w:space="0" w:color="auto"/>
                  </w:tcBorders>
                  <w:vAlign w:val="center"/>
                </w:tcPr>
                <w:p w14:paraId="27AD347B" w14:textId="77777777" w:rsidR="009C7EBF" w:rsidRDefault="00056357">
                  <w:pPr>
                    <w:jc w:val="center"/>
                    <w:rPr>
                      <w:rFonts w:ascii="Times" w:eastAsia="Batang" w:hAnsi="Times"/>
                      <w:color w:val="000000" w:themeColor="text1"/>
                      <w:lang w:val="en-GB"/>
                    </w:rPr>
                  </w:pPr>
                  <w:r>
                    <w:rPr>
                      <w:color w:val="000000" w:themeColor="text1"/>
                    </w:rPr>
                    <w:t>22.30M</w:t>
                  </w:r>
                </w:p>
              </w:tc>
              <w:tc>
                <w:tcPr>
                  <w:tcW w:w="1049" w:type="dxa"/>
                  <w:tcBorders>
                    <w:top w:val="single" w:sz="4" w:space="0" w:color="auto"/>
                    <w:left w:val="single" w:sz="4" w:space="0" w:color="auto"/>
                    <w:bottom w:val="single" w:sz="4" w:space="0" w:color="auto"/>
                    <w:right w:val="single" w:sz="4" w:space="0" w:color="auto"/>
                  </w:tcBorders>
                  <w:vAlign w:val="center"/>
                </w:tcPr>
                <w:p w14:paraId="27AD347C" w14:textId="77777777" w:rsidR="009C7EBF" w:rsidRDefault="00056357">
                  <w:pPr>
                    <w:jc w:val="center"/>
                    <w:rPr>
                      <w:rFonts w:ascii="Times New Roman" w:eastAsia="Times New Roman" w:hAnsi="Times New Roman"/>
                      <w:color w:val="000000" w:themeColor="text1"/>
                    </w:rPr>
                  </w:pPr>
                  <w:r>
                    <w:rPr>
                      <w:color w:val="000000" w:themeColor="text1"/>
                    </w:rPr>
                    <w:t>3.23</w:t>
                  </w:r>
                </w:p>
              </w:tc>
            </w:tr>
            <w:tr w:rsidR="009C7EBF" w14:paraId="27AD348A" w14:textId="77777777">
              <w:trPr>
                <w:trHeight w:val="35"/>
              </w:trPr>
              <w:tc>
                <w:tcPr>
                  <w:tcW w:w="717" w:type="dxa"/>
                  <w:tcBorders>
                    <w:top w:val="single" w:sz="4" w:space="0" w:color="auto"/>
                    <w:left w:val="single" w:sz="4" w:space="0" w:color="auto"/>
                    <w:bottom w:val="single" w:sz="4" w:space="0" w:color="auto"/>
                    <w:right w:val="single" w:sz="4" w:space="0" w:color="auto"/>
                  </w:tcBorders>
                  <w:vAlign w:val="center"/>
                </w:tcPr>
                <w:p w14:paraId="27AD347E" w14:textId="77777777" w:rsidR="009C7EBF" w:rsidRDefault="00056357">
                  <w:pPr>
                    <w:jc w:val="center"/>
                    <w:rPr>
                      <w:rFonts w:ascii="Times" w:hAnsi="Times"/>
                      <w:color w:val="000000" w:themeColor="text1"/>
                      <w:lang w:val="en-GB"/>
                    </w:rPr>
                  </w:pPr>
                  <w:r>
                    <w:rPr>
                      <w:rFonts w:ascii="Times" w:hAnsi="Times"/>
                      <w:color w:val="000000" w:themeColor="text1"/>
                      <w:lang w:val="en-GB"/>
                    </w:rPr>
                    <w:t>CIR</w:t>
                  </w:r>
                </w:p>
              </w:tc>
              <w:tc>
                <w:tcPr>
                  <w:tcW w:w="872" w:type="dxa"/>
                  <w:tcBorders>
                    <w:top w:val="single" w:sz="4" w:space="0" w:color="auto"/>
                    <w:left w:val="single" w:sz="4" w:space="0" w:color="auto"/>
                    <w:bottom w:val="single" w:sz="4" w:space="0" w:color="auto"/>
                    <w:right w:val="single" w:sz="4" w:space="0" w:color="auto"/>
                  </w:tcBorders>
                  <w:vAlign w:val="center"/>
                </w:tcPr>
                <w:p w14:paraId="27AD347F" w14:textId="77777777" w:rsidR="009C7EBF" w:rsidRDefault="00056357">
                  <w:pPr>
                    <w:jc w:val="center"/>
                    <w:rPr>
                      <w:rFonts w:ascii="Times" w:hAnsi="Times"/>
                      <w:color w:val="000000" w:themeColor="text1"/>
                      <w:lang w:val="en-GB"/>
                    </w:rPr>
                  </w:pPr>
                  <w:r>
                    <w:rPr>
                      <w:rFonts w:ascii="Times" w:hAnsi="Times"/>
                      <w:color w:val="000000" w:themeColor="text1"/>
                      <w:lang w:val="en-GB"/>
                    </w:rPr>
                    <w:t>Pos.</w:t>
                  </w:r>
                </w:p>
              </w:tc>
              <w:tc>
                <w:tcPr>
                  <w:tcW w:w="785" w:type="dxa"/>
                  <w:tcBorders>
                    <w:top w:val="single" w:sz="4" w:space="0" w:color="auto"/>
                    <w:left w:val="single" w:sz="4" w:space="0" w:color="auto"/>
                    <w:bottom w:val="single" w:sz="4" w:space="0" w:color="auto"/>
                    <w:right w:val="single" w:sz="4" w:space="0" w:color="auto"/>
                  </w:tcBorders>
                  <w:vAlign w:val="center"/>
                </w:tcPr>
                <w:p w14:paraId="27AD3480" w14:textId="77777777" w:rsidR="009C7EBF" w:rsidRDefault="00056357">
                  <w:pPr>
                    <w:jc w:val="center"/>
                    <w:rPr>
                      <w:rFonts w:ascii="Times" w:hAnsi="Times"/>
                      <w:color w:val="000000" w:themeColor="text1"/>
                      <w:lang w:val="en-GB"/>
                    </w:rPr>
                  </w:pPr>
                  <w:r>
                    <w:rPr>
                      <w:rFonts w:ascii="Times" w:hAnsi="Times"/>
                      <w:color w:val="000000" w:themeColor="text1"/>
                      <w:lang w:val="en-GB"/>
                    </w:rPr>
                    <w:t>0%</w:t>
                  </w:r>
                </w:p>
              </w:tc>
              <w:tc>
                <w:tcPr>
                  <w:tcW w:w="652" w:type="dxa"/>
                  <w:tcBorders>
                    <w:top w:val="single" w:sz="4" w:space="0" w:color="auto"/>
                    <w:left w:val="single" w:sz="4" w:space="0" w:color="auto"/>
                    <w:bottom w:val="single" w:sz="4" w:space="0" w:color="auto"/>
                    <w:right w:val="single" w:sz="4" w:space="0" w:color="auto"/>
                  </w:tcBorders>
                  <w:vAlign w:val="center"/>
                </w:tcPr>
                <w:p w14:paraId="27AD3481" w14:textId="77777777" w:rsidR="009C7EBF" w:rsidRDefault="00056357">
                  <w:pPr>
                    <w:jc w:val="center"/>
                    <w:rPr>
                      <w:rFonts w:ascii="Times" w:hAnsi="Times"/>
                      <w:color w:val="000000" w:themeColor="text1"/>
                      <w:lang w:val="en-GB"/>
                    </w:rPr>
                  </w:pPr>
                  <w:r>
                    <w:rPr>
                      <w:rFonts w:ascii="Times" w:hAnsi="Times"/>
                      <w:color w:val="000000" w:themeColor="text1"/>
                      <w:lang w:val="en-GB"/>
                    </w:rPr>
                    <w:t>{0.6, 6, 2}</w:t>
                  </w:r>
                </w:p>
              </w:tc>
              <w:tc>
                <w:tcPr>
                  <w:tcW w:w="653" w:type="dxa"/>
                  <w:tcBorders>
                    <w:top w:val="single" w:sz="4" w:space="0" w:color="auto"/>
                    <w:left w:val="single" w:sz="4" w:space="0" w:color="auto"/>
                    <w:bottom w:val="single" w:sz="4" w:space="0" w:color="auto"/>
                    <w:right w:val="single" w:sz="4" w:space="0" w:color="auto"/>
                  </w:tcBorders>
                  <w:vAlign w:val="center"/>
                </w:tcPr>
                <w:p w14:paraId="27AD3482" w14:textId="77777777" w:rsidR="009C7EBF" w:rsidRDefault="00056357">
                  <w:pPr>
                    <w:jc w:val="center"/>
                    <w:rPr>
                      <w:rFonts w:ascii="Times" w:hAnsi="Times"/>
                      <w:color w:val="000000" w:themeColor="text1"/>
                      <w:lang w:val="en-GB"/>
                    </w:rPr>
                  </w:pPr>
                  <w:r>
                    <w:rPr>
                      <w:rFonts w:ascii="Times" w:hAnsi="Times"/>
                      <w:color w:val="000000" w:themeColor="text1"/>
                      <w:lang w:val="en-GB"/>
                    </w:rPr>
                    <w:t>{0.4, 2, 2}</w:t>
                  </w:r>
                </w:p>
              </w:tc>
              <w:tc>
                <w:tcPr>
                  <w:tcW w:w="652" w:type="dxa"/>
                  <w:tcBorders>
                    <w:top w:val="single" w:sz="4" w:space="0" w:color="auto"/>
                    <w:left w:val="single" w:sz="4" w:space="0" w:color="auto"/>
                    <w:bottom w:val="single" w:sz="4" w:space="0" w:color="auto"/>
                    <w:right w:val="single" w:sz="4" w:space="0" w:color="auto"/>
                  </w:tcBorders>
                  <w:vAlign w:val="center"/>
                </w:tcPr>
                <w:p w14:paraId="27AD3483" w14:textId="77777777" w:rsidR="009C7EBF" w:rsidRDefault="00056357">
                  <w:pPr>
                    <w:jc w:val="center"/>
                    <w:rPr>
                      <w:rFonts w:ascii="Times" w:hAnsi="Times"/>
                      <w:color w:val="000000" w:themeColor="text1"/>
                      <w:lang w:val="en-GB"/>
                    </w:rPr>
                  </w:pPr>
                  <w:r>
                    <w:rPr>
                      <w:rFonts w:ascii="Times" w:hAnsi="Times"/>
                      <w:color w:val="000000" w:themeColor="text1"/>
                      <w:lang w:val="en-GB"/>
                    </w:rPr>
                    <w:t>{0.4, 2, 2}</w:t>
                  </w:r>
                </w:p>
              </w:tc>
              <w:tc>
                <w:tcPr>
                  <w:tcW w:w="702" w:type="dxa"/>
                  <w:tcBorders>
                    <w:top w:val="single" w:sz="4" w:space="0" w:color="auto"/>
                    <w:left w:val="single" w:sz="4" w:space="0" w:color="auto"/>
                    <w:bottom w:val="single" w:sz="4" w:space="0" w:color="auto"/>
                    <w:right w:val="single" w:sz="4" w:space="0" w:color="auto"/>
                  </w:tcBorders>
                  <w:vAlign w:val="center"/>
                </w:tcPr>
                <w:p w14:paraId="27AD3484" w14:textId="77777777" w:rsidR="009C7EBF" w:rsidRDefault="00056357">
                  <w:pPr>
                    <w:jc w:val="center"/>
                    <w:rPr>
                      <w:rFonts w:ascii="Times" w:eastAsia="Batang" w:hAnsi="Times"/>
                      <w:color w:val="000000" w:themeColor="text1"/>
                      <w:lang w:val="en-GB"/>
                    </w:rPr>
                  </w:pPr>
                  <w:r>
                    <w:rPr>
                      <w:rFonts w:ascii="Times" w:hAnsi="Times"/>
                      <w:color w:val="000000" w:themeColor="text1"/>
                      <w:lang w:val="en-GB"/>
                    </w:rPr>
                    <w:t>25k</w:t>
                  </w:r>
                </w:p>
              </w:tc>
              <w:tc>
                <w:tcPr>
                  <w:tcW w:w="625" w:type="dxa"/>
                  <w:tcBorders>
                    <w:top w:val="single" w:sz="4" w:space="0" w:color="auto"/>
                    <w:left w:val="single" w:sz="4" w:space="0" w:color="auto"/>
                    <w:bottom w:val="single" w:sz="4" w:space="0" w:color="auto"/>
                    <w:right w:val="single" w:sz="4" w:space="0" w:color="auto"/>
                  </w:tcBorders>
                  <w:vAlign w:val="center"/>
                </w:tcPr>
                <w:p w14:paraId="27AD3485" w14:textId="77777777" w:rsidR="009C7EBF" w:rsidRDefault="00056357">
                  <w:pPr>
                    <w:jc w:val="center"/>
                    <w:rPr>
                      <w:rFonts w:ascii="Times" w:hAnsi="Times"/>
                      <w:color w:val="000000" w:themeColor="text1"/>
                      <w:lang w:val="en-GB"/>
                    </w:rPr>
                  </w:pPr>
                  <w:r>
                    <w:rPr>
                      <w:rFonts w:ascii="Times" w:hAnsi="Times"/>
                      <w:color w:val="000000" w:themeColor="text1"/>
                      <w:lang w:val="en-GB"/>
                    </w:rPr>
                    <w:t>2k</w:t>
                  </w:r>
                </w:p>
              </w:tc>
              <w:tc>
                <w:tcPr>
                  <w:tcW w:w="527" w:type="dxa"/>
                  <w:tcBorders>
                    <w:top w:val="single" w:sz="4" w:space="0" w:color="auto"/>
                    <w:left w:val="single" w:sz="4" w:space="0" w:color="auto"/>
                    <w:bottom w:val="single" w:sz="4" w:space="0" w:color="auto"/>
                    <w:right w:val="single" w:sz="4" w:space="0" w:color="auto"/>
                  </w:tcBorders>
                  <w:vAlign w:val="center"/>
                </w:tcPr>
                <w:p w14:paraId="27AD3486" w14:textId="77777777" w:rsidR="009C7EBF" w:rsidRDefault="00056357">
                  <w:pPr>
                    <w:jc w:val="center"/>
                    <w:rPr>
                      <w:rFonts w:ascii="Times" w:eastAsia="Batang" w:hAnsi="Times"/>
                      <w:color w:val="000000" w:themeColor="text1"/>
                      <w:lang w:val="en-GB"/>
                    </w:rPr>
                  </w:pPr>
                  <w:r>
                    <w:rPr>
                      <w:rFonts w:ascii="Times" w:hAnsi="Times"/>
                      <w:color w:val="000000" w:themeColor="text1"/>
                      <w:lang w:val="en-GB"/>
                    </w:rPr>
                    <w:t>1k</w:t>
                  </w:r>
                </w:p>
              </w:tc>
              <w:tc>
                <w:tcPr>
                  <w:tcW w:w="1151" w:type="dxa"/>
                  <w:gridSpan w:val="2"/>
                  <w:tcBorders>
                    <w:top w:val="single" w:sz="4" w:space="0" w:color="auto"/>
                    <w:left w:val="single" w:sz="4" w:space="0" w:color="auto"/>
                    <w:bottom w:val="single" w:sz="4" w:space="0" w:color="auto"/>
                    <w:right w:val="single" w:sz="4" w:space="0" w:color="auto"/>
                  </w:tcBorders>
                  <w:vAlign w:val="center"/>
                </w:tcPr>
                <w:p w14:paraId="27AD3487" w14:textId="77777777" w:rsidR="009C7EBF" w:rsidRDefault="00056357">
                  <w:pPr>
                    <w:jc w:val="center"/>
                    <w:rPr>
                      <w:rFonts w:ascii="Times" w:eastAsia="Batang" w:hAnsi="Times"/>
                      <w:color w:val="000000" w:themeColor="text1"/>
                      <w:lang w:val="en-GB"/>
                    </w:rPr>
                  </w:pPr>
                  <w:r>
                    <w:rPr>
                      <w:color w:val="000000" w:themeColor="text1"/>
                    </w:rPr>
                    <w:t>1.65M</w:t>
                  </w:r>
                </w:p>
              </w:tc>
              <w:tc>
                <w:tcPr>
                  <w:tcW w:w="1245" w:type="dxa"/>
                  <w:tcBorders>
                    <w:top w:val="single" w:sz="4" w:space="0" w:color="auto"/>
                    <w:left w:val="single" w:sz="4" w:space="0" w:color="auto"/>
                    <w:bottom w:val="single" w:sz="4" w:space="0" w:color="auto"/>
                    <w:right w:val="single" w:sz="4" w:space="0" w:color="auto"/>
                  </w:tcBorders>
                  <w:vAlign w:val="center"/>
                </w:tcPr>
                <w:p w14:paraId="27AD3488" w14:textId="77777777" w:rsidR="009C7EBF" w:rsidRDefault="00056357">
                  <w:pPr>
                    <w:jc w:val="center"/>
                    <w:rPr>
                      <w:rFonts w:ascii="Times" w:eastAsia="Batang" w:hAnsi="Times"/>
                      <w:color w:val="000000" w:themeColor="text1"/>
                      <w:lang w:val="en-GB"/>
                    </w:rPr>
                  </w:pPr>
                  <w:r>
                    <w:rPr>
                      <w:color w:val="000000" w:themeColor="text1"/>
                    </w:rPr>
                    <w:t>22.30M</w:t>
                  </w:r>
                </w:p>
              </w:tc>
              <w:tc>
                <w:tcPr>
                  <w:tcW w:w="1049" w:type="dxa"/>
                  <w:tcBorders>
                    <w:top w:val="single" w:sz="4" w:space="0" w:color="auto"/>
                    <w:left w:val="single" w:sz="4" w:space="0" w:color="auto"/>
                    <w:bottom w:val="single" w:sz="4" w:space="0" w:color="auto"/>
                    <w:right w:val="single" w:sz="4" w:space="0" w:color="auto"/>
                  </w:tcBorders>
                  <w:vAlign w:val="center"/>
                </w:tcPr>
                <w:p w14:paraId="27AD3489" w14:textId="77777777" w:rsidR="009C7EBF" w:rsidRDefault="00056357">
                  <w:pPr>
                    <w:jc w:val="center"/>
                    <w:rPr>
                      <w:rFonts w:ascii="Times New Roman" w:eastAsia="Times New Roman" w:hAnsi="Times New Roman"/>
                      <w:color w:val="000000" w:themeColor="text1"/>
                    </w:rPr>
                  </w:pPr>
                  <w:r>
                    <w:rPr>
                      <w:color w:val="000000" w:themeColor="text1"/>
                    </w:rPr>
                    <w:t>3.50</w:t>
                  </w:r>
                </w:p>
              </w:tc>
            </w:tr>
            <w:tr w:rsidR="009C7EBF" w14:paraId="27AD3497" w14:textId="77777777">
              <w:trPr>
                <w:trHeight w:val="35"/>
              </w:trPr>
              <w:tc>
                <w:tcPr>
                  <w:tcW w:w="717" w:type="dxa"/>
                  <w:tcBorders>
                    <w:top w:val="single" w:sz="4" w:space="0" w:color="auto"/>
                    <w:left w:val="single" w:sz="4" w:space="0" w:color="auto"/>
                    <w:bottom w:val="single" w:sz="4" w:space="0" w:color="auto"/>
                    <w:right w:val="single" w:sz="4" w:space="0" w:color="auto"/>
                  </w:tcBorders>
                  <w:vAlign w:val="center"/>
                </w:tcPr>
                <w:p w14:paraId="27AD348B" w14:textId="77777777" w:rsidR="009C7EBF" w:rsidRDefault="00056357">
                  <w:pPr>
                    <w:jc w:val="center"/>
                    <w:rPr>
                      <w:rFonts w:ascii="Times" w:hAnsi="Times"/>
                      <w:color w:val="000000" w:themeColor="text1"/>
                      <w:lang w:val="en-GB"/>
                    </w:rPr>
                  </w:pPr>
                  <w:r>
                    <w:rPr>
                      <w:rFonts w:ascii="Times" w:hAnsi="Times"/>
                      <w:color w:val="000000" w:themeColor="text1"/>
                      <w:lang w:val="en-GB"/>
                    </w:rPr>
                    <w:t>CIR</w:t>
                  </w:r>
                </w:p>
              </w:tc>
              <w:tc>
                <w:tcPr>
                  <w:tcW w:w="872" w:type="dxa"/>
                  <w:tcBorders>
                    <w:top w:val="single" w:sz="4" w:space="0" w:color="auto"/>
                    <w:left w:val="single" w:sz="4" w:space="0" w:color="auto"/>
                    <w:bottom w:val="single" w:sz="4" w:space="0" w:color="auto"/>
                    <w:right w:val="single" w:sz="4" w:space="0" w:color="auto"/>
                  </w:tcBorders>
                  <w:vAlign w:val="center"/>
                </w:tcPr>
                <w:p w14:paraId="27AD348C" w14:textId="77777777" w:rsidR="009C7EBF" w:rsidRDefault="00056357">
                  <w:pPr>
                    <w:jc w:val="center"/>
                    <w:rPr>
                      <w:rFonts w:ascii="Times" w:hAnsi="Times"/>
                      <w:color w:val="000000" w:themeColor="text1"/>
                      <w:lang w:val="en-GB"/>
                    </w:rPr>
                  </w:pPr>
                  <w:r>
                    <w:rPr>
                      <w:rFonts w:ascii="Times" w:hAnsi="Times"/>
                      <w:color w:val="000000" w:themeColor="text1"/>
                      <w:lang w:val="en-GB"/>
                    </w:rPr>
                    <w:t>Pos.</w:t>
                  </w:r>
                </w:p>
              </w:tc>
              <w:tc>
                <w:tcPr>
                  <w:tcW w:w="785" w:type="dxa"/>
                  <w:tcBorders>
                    <w:top w:val="single" w:sz="4" w:space="0" w:color="auto"/>
                    <w:left w:val="single" w:sz="4" w:space="0" w:color="auto"/>
                    <w:bottom w:val="single" w:sz="4" w:space="0" w:color="auto"/>
                    <w:right w:val="single" w:sz="4" w:space="0" w:color="auto"/>
                  </w:tcBorders>
                  <w:vAlign w:val="center"/>
                </w:tcPr>
                <w:p w14:paraId="27AD348D" w14:textId="77777777" w:rsidR="009C7EBF" w:rsidRDefault="00056357">
                  <w:pPr>
                    <w:jc w:val="center"/>
                    <w:rPr>
                      <w:rFonts w:ascii="Times" w:hAnsi="Times"/>
                      <w:color w:val="000000" w:themeColor="text1"/>
                      <w:lang w:val="en-GB"/>
                    </w:rPr>
                  </w:pPr>
                  <w:r>
                    <w:rPr>
                      <w:rFonts w:ascii="Times" w:hAnsi="Times"/>
                      <w:color w:val="000000" w:themeColor="text1"/>
                      <w:lang w:val="en-GB"/>
                    </w:rPr>
                    <w:t>0%</w:t>
                  </w:r>
                </w:p>
              </w:tc>
              <w:tc>
                <w:tcPr>
                  <w:tcW w:w="652" w:type="dxa"/>
                  <w:tcBorders>
                    <w:top w:val="single" w:sz="4" w:space="0" w:color="auto"/>
                    <w:left w:val="single" w:sz="4" w:space="0" w:color="auto"/>
                    <w:bottom w:val="single" w:sz="4" w:space="0" w:color="auto"/>
                    <w:right w:val="single" w:sz="4" w:space="0" w:color="auto"/>
                  </w:tcBorders>
                  <w:vAlign w:val="center"/>
                </w:tcPr>
                <w:p w14:paraId="27AD348E" w14:textId="77777777" w:rsidR="009C7EBF" w:rsidRDefault="00056357">
                  <w:pPr>
                    <w:jc w:val="center"/>
                    <w:rPr>
                      <w:rFonts w:ascii="Times" w:hAnsi="Times"/>
                      <w:color w:val="000000" w:themeColor="text1"/>
                      <w:lang w:val="en-GB"/>
                    </w:rPr>
                  </w:pPr>
                  <w:r>
                    <w:rPr>
                      <w:rFonts w:ascii="Times" w:hAnsi="Times"/>
                      <w:color w:val="000000" w:themeColor="text1"/>
                      <w:lang w:val="en-GB"/>
                    </w:rPr>
                    <w:t>{0.4, 2, 2}</w:t>
                  </w:r>
                </w:p>
              </w:tc>
              <w:tc>
                <w:tcPr>
                  <w:tcW w:w="653" w:type="dxa"/>
                  <w:tcBorders>
                    <w:top w:val="single" w:sz="4" w:space="0" w:color="auto"/>
                    <w:left w:val="single" w:sz="4" w:space="0" w:color="auto"/>
                    <w:bottom w:val="single" w:sz="4" w:space="0" w:color="auto"/>
                    <w:right w:val="single" w:sz="4" w:space="0" w:color="auto"/>
                  </w:tcBorders>
                  <w:vAlign w:val="center"/>
                </w:tcPr>
                <w:p w14:paraId="27AD348F" w14:textId="77777777" w:rsidR="009C7EBF" w:rsidRDefault="00056357">
                  <w:pPr>
                    <w:jc w:val="center"/>
                    <w:rPr>
                      <w:rFonts w:ascii="Times" w:hAnsi="Times"/>
                      <w:color w:val="000000" w:themeColor="text1"/>
                      <w:lang w:val="en-GB"/>
                    </w:rPr>
                  </w:pPr>
                  <w:r>
                    <w:rPr>
                      <w:rFonts w:ascii="Times" w:hAnsi="Times"/>
                      <w:color w:val="000000" w:themeColor="text1"/>
                      <w:lang w:val="en-GB"/>
                    </w:rPr>
                    <w:t>{0.6, 6, 2}</w:t>
                  </w:r>
                </w:p>
              </w:tc>
              <w:tc>
                <w:tcPr>
                  <w:tcW w:w="652" w:type="dxa"/>
                  <w:tcBorders>
                    <w:top w:val="single" w:sz="4" w:space="0" w:color="auto"/>
                    <w:left w:val="single" w:sz="4" w:space="0" w:color="auto"/>
                    <w:bottom w:val="single" w:sz="4" w:space="0" w:color="auto"/>
                    <w:right w:val="single" w:sz="4" w:space="0" w:color="auto"/>
                  </w:tcBorders>
                  <w:vAlign w:val="center"/>
                </w:tcPr>
                <w:p w14:paraId="27AD3490" w14:textId="77777777" w:rsidR="009C7EBF" w:rsidRDefault="00056357">
                  <w:pPr>
                    <w:jc w:val="center"/>
                    <w:rPr>
                      <w:rFonts w:ascii="Times" w:hAnsi="Times"/>
                      <w:color w:val="000000" w:themeColor="text1"/>
                      <w:lang w:val="en-GB"/>
                    </w:rPr>
                  </w:pPr>
                  <w:r>
                    <w:rPr>
                      <w:rFonts w:ascii="Times" w:hAnsi="Times"/>
                      <w:color w:val="000000" w:themeColor="text1"/>
                      <w:lang w:val="en-GB"/>
                    </w:rPr>
                    <w:t>{0.6, 6, 2}</w:t>
                  </w:r>
                </w:p>
              </w:tc>
              <w:tc>
                <w:tcPr>
                  <w:tcW w:w="702" w:type="dxa"/>
                  <w:tcBorders>
                    <w:top w:val="single" w:sz="4" w:space="0" w:color="auto"/>
                    <w:left w:val="single" w:sz="4" w:space="0" w:color="auto"/>
                    <w:bottom w:val="single" w:sz="4" w:space="0" w:color="auto"/>
                    <w:right w:val="single" w:sz="4" w:space="0" w:color="auto"/>
                  </w:tcBorders>
                  <w:vAlign w:val="center"/>
                </w:tcPr>
                <w:p w14:paraId="27AD3491" w14:textId="77777777" w:rsidR="009C7EBF" w:rsidRDefault="00056357">
                  <w:pPr>
                    <w:jc w:val="center"/>
                    <w:rPr>
                      <w:rFonts w:ascii="Times" w:eastAsia="Batang" w:hAnsi="Times"/>
                      <w:color w:val="000000" w:themeColor="text1"/>
                      <w:lang w:val="en-GB"/>
                    </w:rPr>
                  </w:pPr>
                  <w:r>
                    <w:rPr>
                      <w:rFonts w:ascii="Times" w:hAnsi="Times"/>
                      <w:color w:val="000000" w:themeColor="text1"/>
                      <w:lang w:val="en-GB"/>
                    </w:rPr>
                    <w:t>25k</w:t>
                  </w:r>
                </w:p>
              </w:tc>
              <w:tc>
                <w:tcPr>
                  <w:tcW w:w="625" w:type="dxa"/>
                  <w:tcBorders>
                    <w:top w:val="single" w:sz="4" w:space="0" w:color="auto"/>
                    <w:left w:val="single" w:sz="4" w:space="0" w:color="auto"/>
                    <w:bottom w:val="single" w:sz="4" w:space="0" w:color="auto"/>
                    <w:right w:val="single" w:sz="4" w:space="0" w:color="auto"/>
                  </w:tcBorders>
                  <w:vAlign w:val="center"/>
                </w:tcPr>
                <w:p w14:paraId="27AD3492" w14:textId="77777777" w:rsidR="009C7EBF" w:rsidRDefault="00056357">
                  <w:pPr>
                    <w:jc w:val="center"/>
                    <w:rPr>
                      <w:rFonts w:ascii="Times" w:hAnsi="Times"/>
                      <w:color w:val="000000" w:themeColor="text1"/>
                      <w:lang w:val="en-GB"/>
                    </w:rPr>
                  </w:pPr>
                  <w:r>
                    <w:rPr>
                      <w:rFonts w:ascii="Times" w:hAnsi="Times"/>
                      <w:color w:val="000000" w:themeColor="text1"/>
                      <w:lang w:val="en-GB"/>
                    </w:rPr>
                    <w:t>2k</w:t>
                  </w:r>
                </w:p>
              </w:tc>
              <w:tc>
                <w:tcPr>
                  <w:tcW w:w="527" w:type="dxa"/>
                  <w:tcBorders>
                    <w:top w:val="single" w:sz="4" w:space="0" w:color="auto"/>
                    <w:left w:val="single" w:sz="4" w:space="0" w:color="auto"/>
                    <w:bottom w:val="single" w:sz="4" w:space="0" w:color="auto"/>
                    <w:right w:val="single" w:sz="4" w:space="0" w:color="auto"/>
                  </w:tcBorders>
                  <w:vAlign w:val="center"/>
                </w:tcPr>
                <w:p w14:paraId="27AD3493" w14:textId="77777777" w:rsidR="009C7EBF" w:rsidRDefault="00056357">
                  <w:pPr>
                    <w:jc w:val="center"/>
                    <w:rPr>
                      <w:rFonts w:ascii="Times" w:eastAsia="Batang" w:hAnsi="Times"/>
                      <w:color w:val="000000" w:themeColor="text1"/>
                      <w:lang w:val="en-GB"/>
                    </w:rPr>
                  </w:pPr>
                  <w:r>
                    <w:rPr>
                      <w:rFonts w:ascii="Times" w:hAnsi="Times"/>
                      <w:color w:val="000000" w:themeColor="text1"/>
                      <w:lang w:val="en-GB"/>
                    </w:rPr>
                    <w:t>1k</w:t>
                  </w:r>
                </w:p>
              </w:tc>
              <w:tc>
                <w:tcPr>
                  <w:tcW w:w="1151" w:type="dxa"/>
                  <w:gridSpan w:val="2"/>
                  <w:tcBorders>
                    <w:top w:val="single" w:sz="4" w:space="0" w:color="auto"/>
                    <w:left w:val="single" w:sz="4" w:space="0" w:color="auto"/>
                    <w:bottom w:val="single" w:sz="4" w:space="0" w:color="auto"/>
                    <w:right w:val="single" w:sz="4" w:space="0" w:color="auto"/>
                  </w:tcBorders>
                  <w:vAlign w:val="center"/>
                </w:tcPr>
                <w:p w14:paraId="27AD3494" w14:textId="77777777" w:rsidR="009C7EBF" w:rsidRDefault="00056357">
                  <w:pPr>
                    <w:jc w:val="center"/>
                    <w:rPr>
                      <w:rFonts w:ascii="Times" w:eastAsia="Batang" w:hAnsi="Times"/>
                      <w:color w:val="000000" w:themeColor="text1"/>
                      <w:lang w:val="en-GB"/>
                    </w:rPr>
                  </w:pPr>
                  <w:r>
                    <w:rPr>
                      <w:color w:val="000000" w:themeColor="text1"/>
                    </w:rPr>
                    <w:t>1.65M</w:t>
                  </w:r>
                </w:p>
              </w:tc>
              <w:tc>
                <w:tcPr>
                  <w:tcW w:w="1245" w:type="dxa"/>
                  <w:tcBorders>
                    <w:top w:val="single" w:sz="4" w:space="0" w:color="auto"/>
                    <w:left w:val="single" w:sz="4" w:space="0" w:color="auto"/>
                    <w:bottom w:val="single" w:sz="4" w:space="0" w:color="auto"/>
                    <w:right w:val="single" w:sz="4" w:space="0" w:color="auto"/>
                  </w:tcBorders>
                  <w:vAlign w:val="center"/>
                </w:tcPr>
                <w:p w14:paraId="27AD3495" w14:textId="77777777" w:rsidR="009C7EBF" w:rsidRDefault="00056357">
                  <w:pPr>
                    <w:jc w:val="center"/>
                    <w:rPr>
                      <w:rFonts w:ascii="Times" w:eastAsia="Batang" w:hAnsi="Times"/>
                      <w:color w:val="000000" w:themeColor="text1"/>
                      <w:lang w:val="en-GB"/>
                    </w:rPr>
                  </w:pPr>
                  <w:r>
                    <w:rPr>
                      <w:color w:val="000000" w:themeColor="text1"/>
                    </w:rPr>
                    <w:t>22.30M</w:t>
                  </w:r>
                </w:p>
              </w:tc>
              <w:tc>
                <w:tcPr>
                  <w:tcW w:w="1049" w:type="dxa"/>
                  <w:tcBorders>
                    <w:top w:val="single" w:sz="4" w:space="0" w:color="auto"/>
                    <w:left w:val="single" w:sz="4" w:space="0" w:color="auto"/>
                    <w:bottom w:val="single" w:sz="4" w:space="0" w:color="auto"/>
                    <w:right w:val="single" w:sz="4" w:space="0" w:color="auto"/>
                  </w:tcBorders>
                  <w:vAlign w:val="center"/>
                </w:tcPr>
                <w:p w14:paraId="27AD3496" w14:textId="77777777" w:rsidR="009C7EBF" w:rsidRDefault="00056357">
                  <w:pPr>
                    <w:jc w:val="center"/>
                    <w:rPr>
                      <w:rFonts w:ascii="Times New Roman" w:eastAsia="Times New Roman" w:hAnsi="Times New Roman"/>
                      <w:color w:val="000000" w:themeColor="text1"/>
                    </w:rPr>
                  </w:pPr>
                  <w:r>
                    <w:rPr>
                      <w:color w:val="000000" w:themeColor="text1"/>
                    </w:rPr>
                    <w:t>2.56</w:t>
                  </w:r>
                </w:p>
              </w:tc>
            </w:tr>
            <w:tr w:rsidR="009C7EBF" w14:paraId="27AD34A4" w14:textId="77777777">
              <w:trPr>
                <w:trHeight w:val="35"/>
              </w:trPr>
              <w:tc>
                <w:tcPr>
                  <w:tcW w:w="717" w:type="dxa"/>
                  <w:tcBorders>
                    <w:top w:val="single" w:sz="4" w:space="0" w:color="auto"/>
                    <w:left w:val="single" w:sz="4" w:space="0" w:color="auto"/>
                    <w:bottom w:val="single" w:sz="4" w:space="0" w:color="auto"/>
                    <w:right w:val="single" w:sz="4" w:space="0" w:color="auto"/>
                  </w:tcBorders>
                  <w:vAlign w:val="center"/>
                </w:tcPr>
                <w:p w14:paraId="27AD3498" w14:textId="77777777" w:rsidR="009C7EBF" w:rsidRDefault="00056357">
                  <w:pPr>
                    <w:jc w:val="center"/>
                    <w:rPr>
                      <w:rFonts w:ascii="Times" w:hAnsi="Times"/>
                      <w:color w:val="000000" w:themeColor="text1"/>
                      <w:lang w:val="en-GB"/>
                    </w:rPr>
                  </w:pPr>
                  <w:r>
                    <w:rPr>
                      <w:rFonts w:ascii="Times" w:hAnsi="Times"/>
                      <w:color w:val="000000" w:themeColor="text1"/>
                      <w:lang w:val="en-GB"/>
                    </w:rPr>
                    <w:t>CIR</w:t>
                  </w:r>
                </w:p>
              </w:tc>
              <w:tc>
                <w:tcPr>
                  <w:tcW w:w="872" w:type="dxa"/>
                  <w:tcBorders>
                    <w:top w:val="single" w:sz="4" w:space="0" w:color="auto"/>
                    <w:left w:val="single" w:sz="4" w:space="0" w:color="auto"/>
                    <w:bottom w:val="single" w:sz="4" w:space="0" w:color="auto"/>
                    <w:right w:val="single" w:sz="4" w:space="0" w:color="auto"/>
                  </w:tcBorders>
                  <w:vAlign w:val="center"/>
                </w:tcPr>
                <w:p w14:paraId="27AD3499" w14:textId="77777777" w:rsidR="009C7EBF" w:rsidRDefault="00056357">
                  <w:pPr>
                    <w:jc w:val="center"/>
                    <w:rPr>
                      <w:rFonts w:ascii="Times" w:hAnsi="Times"/>
                      <w:color w:val="000000" w:themeColor="text1"/>
                      <w:lang w:val="en-GB"/>
                    </w:rPr>
                  </w:pPr>
                  <w:r>
                    <w:rPr>
                      <w:rFonts w:ascii="Times" w:hAnsi="Times"/>
                      <w:color w:val="000000" w:themeColor="text1"/>
                      <w:lang w:val="en-GB"/>
                    </w:rPr>
                    <w:t>Pos.</w:t>
                  </w:r>
                </w:p>
              </w:tc>
              <w:tc>
                <w:tcPr>
                  <w:tcW w:w="785" w:type="dxa"/>
                  <w:tcBorders>
                    <w:top w:val="single" w:sz="4" w:space="0" w:color="auto"/>
                    <w:left w:val="single" w:sz="4" w:space="0" w:color="auto"/>
                    <w:bottom w:val="single" w:sz="4" w:space="0" w:color="auto"/>
                    <w:right w:val="single" w:sz="4" w:space="0" w:color="auto"/>
                  </w:tcBorders>
                  <w:vAlign w:val="center"/>
                </w:tcPr>
                <w:p w14:paraId="27AD349A" w14:textId="77777777" w:rsidR="009C7EBF" w:rsidRDefault="00056357">
                  <w:pPr>
                    <w:jc w:val="center"/>
                    <w:rPr>
                      <w:rFonts w:ascii="Times" w:hAnsi="Times"/>
                      <w:color w:val="000000" w:themeColor="text1"/>
                      <w:lang w:val="en-GB"/>
                    </w:rPr>
                  </w:pPr>
                  <w:r>
                    <w:rPr>
                      <w:rFonts w:ascii="Times" w:hAnsi="Times"/>
                      <w:color w:val="000000" w:themeColor="text1"/>
                      <w:lang w:val="en-GB"/>
                    </w:rPr>
                    <w:t>0%</w:t>
                  </w:r>
                </w:p>
              </w:tc>
              <w:tc>
                <w:tcPr>
                  <w:tcW w:w="652" w:type="dxa"/>
                  <w:tcBorders>
                    <w:top w:val="single" w:sz="4" w:space="0" w:color="auto"/>
                    <w:left w:val="single" w:sz="4" w:space="0" w:color="auto"/>
                    <w:bottom w:val="single" w:sz="4" w:space="0" w:color="auto"/>
                    <w:right w:val="single" w:sz="4" w:space="0" w:color="auto"/>
                  </w:tcBorders>
                  <w:vAlign w:val="center"/>
                </w:tcPr>
                <w:p w14:paraId="27AD349B" w14:textId="77777777" w:rsidR="009C7EBF" w:rsidRDefault="00056357">
                  <w:pPr>
                    <w:jc w:val="center"/>
                    <w:rPr>
                      <w:rFonts w:ascii="Times" w:hAnsi="Times"/>
                      <w:color w:val="000000" w:themeColor="text1"/>
                      <w:lang w:val="en-GB"/>
                    </w:rPr>
                  </w:pPr>
                  <w:r>
                    <w:rPr>
                      <w:rFonts w:ascii="Times" w:hAnsi="Times"/>
                      <w:color w:val="000000" w:themeColor="text1"/>
                      <w:lang w:val="en-GB"/>
                    </w:rPr>
                    <w:t>{0.6, 6, 2}</w:t>
                  </w:r>
                </w:p>
              </w:tc>
              <w:tc>
                <w:tcPr>
                  <w:tcW w:w="653" w:type="dxa"/>
                  <w:tcBorders>
                    <w:top w:val="single" w:sz="4" w:space="0" w:color="auto"/>
                    <w:left w:val="single" w:sz="4" w:space="0" w:color="auto"/>
                    <w:bottom w:val="single" w:sz="4" w:space="0" w:color="auto"/>
                    <w:right w:val="single" w:sz="4" w:space="0" w:color="auto"/>
                  </w:tcBorders>
                  <w:vAlign w:val="center"/>
                </w:tcPr>
                <w:p w14:paraId="27AD349C" w14:textId="77777777" w:rsidR="009C7EBF" w:rsidRDefault="00056357">
                  <w:pPr>
                    <w:jc w:val="center"/>
                    <w:rPr>
                      <w:rFonts w:ascii="Times" w:hAnsi="Times"/>
                      <w:color w:val="000000" w:themeColor="text1"/>
                      <w:lang w:val="en-GB"/>
                    </w:rPr>
                  </w:pPr>
                  <w:r>
                    <w:rPr>
                      <w:rFonts w:ascii="Times" w:hAnsi="Times"/>
                      <w:color w:val="000000" w:themeColor="text1"/>
                      <w:lang w:val="en-GB"/>
                    </w:rPr>
                    <w:t>{0.4, 2, 2}</w:t>
                  </w:r>
                </w:p>
              </w:tc>
              <w:tc>
                <w:tcPr>
                  <w:tcW w:w="652" w:type="dxa"/>
                  <w:tcBorders>
                    <w:top w:val="single" w:sz="4" w:space="0" w:color="auto"/>
                    <w:left w:val="single" w:sz="4" w:space="0" w:color="auto"/>
                    <w:bottom w:val="single" w:sz="4" w:space="0" w:color="auto"/>
                    <w:right w:val="single" w:sz="4" w:space="0" w:color="auto"/>
                  </w:tcBorders>
                  <w:vAlign w:val="center"/>
                </w:tcPr>
                <w:p w14:paraId="27AD349D" w14:textId="77777777" w:rsidR="009C7EBF" w:rsidRDefault="00056357">
                  <w:pPr>
                    <w:jc w:val="center"/>
                    <w:rPr>
                      <w:rFonts w:ascii="Times" w:hAnsi="Times"/>
                      <w:color w:val="000000" w:themeColor="text1"/>
                      <w:lang w:val="en-GB"/>
                    </w:rPr>
                  </w:pPr>
                  <w:r>
                    <w:rPr>
                      <w:rFonts w:ascii="Times" w:hAnsi="Times"/>
                      <w:color w:val="000000" w:themeColor="text1"/>
                      <w:lang w:val="en-GB"/>
                    </w:rPr>
                    <w:t>{0.4, 2, 2}</w:t>
                  </w:r>
                </w:p>
              </w:tc>
              <w:tc>
                <w:tcPr>
                  <w:tcW w:w="702" w:type="dxa"/>
                  <w:tcBorders>
                    <w:top w:val="single" w:sz="4" w:space="0" w:color="auto"/>
                    <w:left w:val="single" w:sz="4" w:space="0" w:color="auto"/>
                    <w:bottom w:val="single" w:sz="4" w:space="0" w:color="auto"/>
                    <w:right w:val="single" w:sz="4" w:space="0" w:color="auto"/>
                  </w:tcBorders>
                  <w:vAlign w:val="center"/>
                </w:tcPr>
                <w:p w14:paraId="27AD349E" w14:textId="77777777" w:rsidR="009C7EBF" w:rsidRDefault="00056357">
                  <w:pPr>
                    <w:jc w:val="center"/>
                    <w:rPr>
                      <w:rFonts w:ascii="Times" w:eastAsia="Batang" w:hAnsi="Times"/>
                      <w:color w:val="000000" w:themeColor="text1"/>
                      <w:lang w:val="en-GB"/>
                    </w:rPr>
                  </w:pPr>
                  <w:r>
                    <w:rPr>
                      <w:rFonts w:ascii="Times" w:hAnsi="Times"/>
                      <w:color w:val="000000" w:themeColor="text1"/>
                      <w:lang w:val="en-GB"/>
                    </w:rPr>
                    <w:t>25k</w:t>
                  </w:r>
                </w:p>
              </w:tc>
              <w:tc>
                <w:tcPr>
                  <w:tcW w:w="625" w:type="dxa"/>
                  <w:tcBorders>
                    <w:top w:val="single" w:sz="4" w:space="0" w:color="auto"/>
                    <w:left w:val="single" w:sz="4" w:space="0" w:color="auto"/>
                    <w:bottom w:val="single" w:sz="4" w:space="0" w:color="auto"/>
                    <w:right w:val="single" w:sz="4" w:space="0" w:color="auto"/>
                  </w:tcBorders>
                  <w:vAlign w:val="center"/>
                </w:tcPr>
                <w:p w14:paraId="27AD349F" w14:textId="77777777" w:rsidR="009C7EBF" w:rsidRDefault="00056357">
                  <w:pPr>
                    <w:jc w:val="center"/>
                    <w:rPr>
                      <w:rFonts w:ascii="Times" w:hAnsi="Times"/>
                      <w:color w:val="000000" w:themeColor="text1"/>
                      <w:lang w:val="en-GB"/>
                    </w:rPr>
                  </w:pPr>
                  <w:r>
                    <w:rPr>
                      <w:rFonts w:ascii="Times" w:hAnsi="Times"/>
                      <w:color w:val="000000" w:themeColor="text1"/>
                      <w:lang w:val="en-GB"/>
                    </w:rPr>
                    <w:t>3k</w:t>
                  </w:r>
                </w:p>
              </w:tc>
              <w:tc>
                <w:tcPr>
                  <w:tcW w:w="527" w:type="dxa"/>
                  <w:tcBorders>
                    <w:top w:val="single" w:sz="4" w:space="0" w:color="auto"/>
                    <w:left w:val="single" w:sz="4" w:space="0" w:color="auto"/>
                    <w:bottom w:val="single" w:sz="4" w:space="0" w:color="auto"/>
                    <w:right w:val="single" w:sz="4" w:space="0" w:color="auto"/>
                  </w:tcBorders>
                  <w:vAlign w:val="center"/>
                </w:tcPr>
                <w:p w14:paraId="27AD34A0" w14:textId="77777777" w:rsidR="009C7EBF" w:rsidRDefault="00056357">
                  <w:pPr>
                    <w:jc w:val="center"/>
                    <w:rPr>
                      <w:rFonts w:ascii="Times" w:eastAsia="Batang" w:hAnsi="Times"/>
                      <w:color w:val="000000" w:themeColor="text1"/>
                      <w:lang w:val="en-GB"/>
                    </w:rPr>
                  </w:pPr>
                  <w:r>
                    <w:rPr>
                      <w:rFonts w:ascii="Times" w:hAnsi="Times"/>
                      <w:color w:val="000000" w:themeColor="text1"/>
                      <w:lang w:val="en-GB"/>
                    </w:rPr>
                    <w:t>1k</w:t>
                  </w:r>
                </w:p>
              </w:tc>
              <w:tc>
                <w:tcPr>
                  <w:tcW w:w="1151" w:type="dxa"/>
                  <w:gridSpan w:val="2"/>
                  <w:tcBorders>
                    <w:top w:val="single" w:sz="4" w:space="0" w:color="auto"/>
                    <w:left w:val="single" w:sz="4" w:space="0" w:color="auto"/>
                    <w:bottom w:val="single" w:sz="4" w:space="0" w:color="auto"/>
                    <w:right w:val="single" w:sz="4" w:space="0" w:color="auto"/>
                  </w:tcBorders>
                  <w:vAlign w:val="center"/>
                </w:tcPr>
                <w:p w14:paraId="27AD34A1" w14:textId="77777777" w:rsidR="009C7EBF" w:rsidRDefault="00056357">
                  <w:pPr>
                    <w:jc w:val="center"/>
                    <w:rPr>
                      <w:rFonts w:ascii="Times" w:eastAsia="Batang" w:hAnsi="Times"/>
                      <w:color w:val="000000" w:themeColor="text1"/>
                      <w:lang w:val="en-GB"/>
                    </w:rPr>
                  </w:pPr>
                  <w:r>
                    <w:rPr>
                      <w:color w:val="000000" w:themeColor="text1"/>
                    </w:rPr>
                    <w:t>1.65M</w:t>
                  </w:r>
                </w:p>
              </w:tc>
              <w:tc>
                <w:tcPr>
                  <w:tcW w:w="1245" w:type="dxa"/>
                  <w:tcBorders>
                    <w:top w:val="single" w:sz="4" w:space="0" w:color="auto"/>
                    <w:left w:val="single" w:sz="4" w:space="0" w:color="auto"/>
                    <w:bottom w:val="single" w:sz="4" w:space="0" w:color="auto"/>
                    <w:right w:val="single" w:sz="4" w:space="0" w:color="auto"/>
                  </w:tcBorders>
                  <w:vAlign w:val="center"/>
                </w:tcPr>
                <w:p w14:paraId="27AD34A2" w14:textId="77777777" w:rsidR="009C7EBF" w:rsidRDefault="00056357">
                  <w:pPr>
                    <w:jc w:val="center"/>
                    <w:rPr>
                      <w:rFonts w:ascii="Times" w:eastAsia="Batang" w:hAnsi="Times"/>
                      <w:color w:val="000000" w:themeColor="text1"/>
                      <w:lang w:val="en-GB"/>
                    </w:rPr>
                  </w:pPr>
                  <w:r>
                    <w:rPr>
                      <w:color w:val="000000" w:themeColor="text1"/>
                    </w:rPr>
                    <w:t>22.30M</w:t>
                  </w:r>
                </w:p>
              </w:tc>
              <w:tc>
                <w:tcPr>
                  <w:tcW w:w="1049" w:type="dxa"/>
                  <w:tcBorders>
                    <w:top w:val="single" w:sz="4" w:space="0" w:color="auto"/>
                    <w:left w:val="single" w:sz="4" w:space="0" w:color="auto"/>
                    <w:bottom w:val="single" w:sz="4" w:space="0" w:color="auto"/>
                    <w:right w:val="single" w:sz="4" w:space="0" w:color="auto"/>
                  </w:tcBorders>
                  <w:vAlign w:val="center"/>
                </w:tcPr>
                <w:p w14:paraId="27AD34A3" w14:textId="77777777" w:rsidR="009C7EBF" w:rsidRDefault="00056357">
                  <w:pPr>
                    <w:jc w:val="center"/>
                    <w:rPr>
                      <w:rFonts w:ascii="Times New Roman" w:eastAsia="Times New Roman" w:hAnsi="Times New Roman"/>
                      <w:color w:val="000000" w:themeColor="text1"/>
                    </w:rPr>
                  </w:pPr>
                  <w:r>
                    <w:rPr>
                      <w:color w:val="000000" w:themeColor="text1"/>
                    </w:rPr>
                    <w:t>3.16</w:t>
                  </w:r>
                </w:p>
              </w:tc>
            </w:tr>
            <w:tr w:rsidR="009C7EBF" w14:paraId="27AD34B1" w14:textId="77777777">
              <w:trPr>
                <w:trHeight w:val="35"/>
              </w:trPr>
              <w:tc>
                <w:tcPr>
                  <w:tcW w:w="717" w:type="dxa"/>
                  <w:tcBorders>
                    <w:top w:val="single" w:sz="4" w:space="0" w:color="auto"/>
                    <w:left w:val="single" w:sz="4" w:space="0" w:color="auto"/>
                    <w:bottom w:val="single" w:sz="4" w:space="0" w:color="auto"/>
                    <w:right w:val="single" w:sz="4" w:space="0" w:color="auto"/>
                  </w:tcBorders>
                  <w:vAlign w:val="center"/>
                </w:tcPr>
                <w:p w14:paraId="27AD34A5" w14:textId="77777777" w:rsidR="009C7EBF" w:rsidRDefault="00056357">
                  <w:pPr>
                    <w:jc w:val="center"/>
                    <w:rPr>
                      <w:rFonts w:ascii="Times" w:hAnsi="Times"/>
                      <w:color w:val="000000" w:themeColor="text1"/>
                      <w:lang w:val="en-GB"/>
                    </w:rPr>
                  </w:pPr>
                  <w:r>
                    <w:rPr>
                      <w:rFonts w:ascii="Times" w:hAnsi="Times"/>
                      <w:color w:val="000000" w:themeColor="text1"/>
                      <w:lang w:val="en-GB"/>
                    </w:rPr>
                    <w:t>CIR</w:t>
                  </w:r>
                </w:p>
              </w:tc>
              <w:tc>
                <w:tcPr>
                  <w:tcW w:w="872" w:type="dxa"/>
                  <w:tcBorders>
                    <w:top w:val="single" w:sz="4" w:space="0" w:color="auto"/>
                    <w:left w:val="single" w:sz="4" w:space="0" w:color="auto"/>
                    <w:bottom w:val="single" w:sz="4" w:space="0" w:color="auto"/>
                    <w:right w:val="single" w:sz="4" w:space="0" w:color="auto"/>
                  </w:tcBorders>
                  <w:vAlign w:val="center"/>
                </w:tcPr>
                <w:p w14:paraId="27AD34A6" w14:textId="77777777" w:rsidR="009C7EBF" w:rsidRDefault="00056357">
                  <w:pPr>
                    <w:jc w:val="center"/>
                    <w:rPr>
                      <w:rFonts w:ascii="Times" w:hAnsi="Times"/>
                      <w:color w:val="000000" w:themeColor="text1"/>
                      <w:lang w:val="en-GB"/>
                    </w:rPr>
                  </w:pPr>
                  <w:r>
                    <w:rPr>
                      <w:rFonts w:ascii="Times" w:hAnsi="Times"/>
                      <w:color w:val="000000" w:themeColor="text1"/>
                      <w:lang w:val="en-GB"/>
                    </w:rPr>
                    <w:t>Pos.</w:t>
                  </w:r>
                </w:p>
              </w:tc>
              <w:tc>
                <w:tcPr>
                  <w:tcW w:w="785" w:type="dxa"/>
                  <w:tcBorders>
                    <w:top w:val="single" w:sz="4" w:space="0" w:color="auto"/>
                    <w:left w:val="single" w:sz="4" w:space="0" w:color="auto"/>
                    <w:bottom w:val="single" w:sz="4" w:space="0" w:color="auto"/>
                    <w:right w:val="single" w:sz="4" w:space="0" w:color="auto"/>
                  </w:tcBorders>
                  <w:vAlign w:val="center"/>
                </w:tcPr>
                <w:p w14:paraId="27AD34A7" w14:textId="77777777" w:rsidR="009C7EBF" w:rsidRDefault="00056357">
                  <w:pPr>
                    <w:jc w:val="center"/>
                    <w:rPr>
                      <w:rFonts w:ascii="Times" w:hAnsi="Times"/>
                      <w:color w:val="000000" w:themeColor="text1"/>
                      <w:lang w:val="en-GB"/>
                    </w:rPr>
                  </w:pPr>
                  <w:r>
                    <w:rPr>
                      <w:rFonts w:ascii="Times" w:hAnsi="Times"/>
                      <w:color w:val="000000" w:themeColor="text1"/>
                      <w:lang w:val="en-GB"/>
                    </w:rPr>
                    <w:t>0%</w:t>
                  </w:r>
                </w:p>
              </w:tc>
              <w:tc>
                <w:tcPr>
                  <w:tcW w:w="652" w:type="dxa"/>
                  <w:tcBorders>
                    <w:top w:val="single" w:sz="4" w:space="0" w:color="auto"/>
                    <w:left w:val="single" w:sz="4" w:space="0" w:color="auto"/>
                    <w:bottom w:val="single" w:sz="4" w:space="0" w:color="auto"/>
                    <w:right w:val="single" w:sz="4" w:space="0" w:color="auto"/>
                  </w:tcBorders>
                  <w:vAlign w:val="center"/>
                </w:tcPr>
                <w:p w14:paraId="27AD34A8" w14:textId="77777777" w:rsidR="009C7EBF" w:rsidRDefault="00056357">
                  <w:pPr>
                    <w:jc w:val="center"/>
                    <w:rPr>
                      <w:rFonts w:ascii="Times" w:hAnsi="Times"/>
                      <w:color w:val="000000" w:themeColor="text1"/>
                      <w:lang w:val="en-GB"/>
                    </w:rPr>
                  </w:pPr>
                  <w:r>
                    <w:rPr>
                      <w:rFonts w:ascii="Times" w:hAnsi="Times"/>
                      <w:color w:val="000000" w:themeColor="text1"/>
                      <w:lang w:val="en-GB"/>
                    </w:rPr>
                    <w:t>{0.4, 2, 2}</w:t>
                  </w:r>
                </w:p>
              </w:tc>
              <w:tc>
                <w:tcPr>
                  <w:tcW w:w="653" w:type="dxa"/>
                  <w:tcBorders>
                    <w:top w:val="single" w:sz="4" w:space="0" w:color="auto"/>
                    <w:left w:val="single" w:sz="4" w:space="0" w:color="auto"/>
                    <w:bottom w:val="single" w:sz="4" w:space="0" w:color="auto"/>
                    <w:right w:val="single" w:sz="4" w:space="0" w:color="auto"/>
                  </w:tcBorders>
                  <w:vAlign w:val="center"/>
                </w:tcPr>
                <w:p w14:paraId="27AD34A9" w14:textId="77777777" w:rsidR="009C7EBF" w:rsidRDefault="00056357">
                  <w:pPr>
                    <w:jc w:val="center"/>
                    <w:rPr>
                      <w:rFonts w:ascii="Times" w:hAnsi="Times"/>
                      <w:color w:val="000000" w:themeColor="text1"/>
                      <w:lang w:val="en-GB"/>
                    </w:rPr>
                  </w:pPr>
                  <w:r>
                    <w:rPr>
                      <w:rFonts w:ascii="Times" w:hAnsi="Times"/>
                      <w:color w:val="000000" w:themeColor="text1"/>
                      <w:lang w:val="en-GB"/>
                    </w:rPr>
                    <w:t>{0.6, 6, 2}</w:t>
                  </w:r>
                </w:p>
              </w:tc>
              <w:tc>
                <w:tcPr>
                  <w:tcW w:w="652" w:type="dxa"/>
                  <w:tcBorders>
                    <w:top w:val="single" w:sz="4" w:space="0" w:color="auto"/>
                    <w:left w:val="single" w:sz="4" w:space="0" w:color="auto"/>
                    <w:bottom w:val="single" w:sz="4" w:space="0" w:color="auto"/>
                    <w:right w:val="single" w:sz="4" w:space="0" w:color="auto"/>
                  </w:tcBorders>
                  <w:vAlign w:val="center"/>
                </w:tcPr>
                <w:p w14:paraId="27AD34AA" w14:textId="77777777" w:rsidR="009C7EBF" w:rsidRDefault="00056357">
                  <w:pPr>
                    <w:jc w:val="center"/>
                    <w:rPr>
                      <w:rFonts w:ascii="Times" w:hAnsi="Times"/>
                      <w:color w:val="000000" w:themeColor="text1"/>
                      <w:lang w:val="en-GB"/>
                    </w:rPr>
                  </w:pPr>
                  <w:r>
                    <w:rPr>
                      <w:rFonts w:ascii="Times" w:hAnsi="Times"/>
                      <w:color w:val="000000" w:themeColor="text1"/>
                      <w:lang w:val="en-GB"/>
                    </w:rPr>
                    <w:t>{0.6, 6, 2}</w:t>
                  </w:r>
                </w:p>
              </w:tc>
              <w:tc>
                <w:tcPr>
                  <w:tcW w:w="702" w:type="dxa"/>
                  <w:tcBorders>
                    <w:top w:val="single" w:sz="4" w:space="0" w:color="auto"/>
                    <w:left w:val="single" w:sz="4" w:space="0" w:color="auto"/>
                    <w:bottom w:val="single" w:sz="4" w:space="0" w:color="auto"/>
                    <w:right w:val="single" w:sz="4" w:space="0" w:color="auto"/>
                  </w:tcBorders>
                  <w:vAlign w:val="center"/>
                </w:tcPr>
                <w:p w14:paraId="27AD34AB" w14:textId="77777777" w:rsidR="009C7EBF" w:rsidRDefault="00056357">
                  <w:pPr>
                    <w:jc w:val="center"/>
                    <w:rPr>
                      <w:rFonts w:ascii="Times" w:eastAsia="Batang" w:hAnsi="Times"/>
                      <w:color w:val="000000" w:themeColor="text1"/>
                      <w:lang w:val="en-GB"/>
                    </w:rPr>
                  </w:pPr>
                  <w:r>
                    <w:rPr>
                      <w:rFonts w:ascii="Times" w:hAnsi="Times"/>
                      <w:color w:val="000000" w:themeColor="text1"/>
                      <w:lang w:val="en-GB"/>
                    </w:rPr>
                    <w:t>25k</w:t>
                  </w:r>
                </w:p>
              </w:tc>
              <w:tc>
                <w:tcPr>
                  <w:tcW w:w="625" w:type="dxa"/>
                  <w:tcBorders>
                    <w:top w:val="single" w:sz="4" w:space="0" w:color="auto"/>
                    <w:left w:val="single" w:sz="4" w:space="0" w:color="auto"/>
                    <w:bottom w:val="single" w:sz="4" w:space="0" w:color="auto"/>
                    <w:right w:val="single" w:sz="4" w:space="0" w:color="auto"/>
                  </w:tcBorders>
                  <w:vAlign w:val="center"/>
                </w:tcPr>
                <w:p w14:paraId="27AD34AC" w14:textId="77777777" w:rsidR="009C7EBF" w:rsidRDefault="00056357">
                  <w:pPr>
                    <w:jc w:val="center"/>
                    <w:rPr>
                      <w:rFonts w:ascii="Times" w:hAnsi="Times"/>
                      <w:color w:val="000000" w:themeColor="text1"/>
                      <w:lang w:val="en-GB"/>
                    </w:rPr>
                  </w:pPr>
                  <w:r>
                    <w:rPr>
                      <w:rFonts w:ascii="Times" w:hAnsi="Times"/>
                      <w:color w:val="000000" w:themeColor="text1"/>
                      <w:lang w:val="en-GB"/>
                    </w:rPr>
                    <w:t>3k</w:t>
                  </w:r>
                </w:p>
              </w:tc>
              <w:tc>
                <w:tcPr>
                  <w:tcW w:w="527" w:type="dxa"/>
                  <w:tcBorders>
                    <w:top w:val="single" w:sz="4" w:space="0" w:color="auto"/>
                    <w:left w:val="single" w:sz="4" w:space="0" w:color="auto"/>
                    <w:bottom w:val="single" w:sz="4" w:space="0" w:color="auto"/>
                    <w:right w:val="single" w:sz="4" w:space="0" w:color="auto"/>
                  </w:tcBorders>
                  <w:vAlign w:val="center"/>
                </w:tcPr>
                <w:p w14:paraId="27AD34AD" w14:textId="77777777" w:rsidR="009C7EBF" w:rsidRDefault="00056357">
                  <w:pPr>
                    <w:jc w:val="center"/>
                    <w:rPr>
                      <w:rFonts w:ascii="Times" w:eastAsia="Batang" w:hAnsi="Times"/>
                      <w:color w:val="000000" w:themeColor="text1"/>
                      <w:lang w:val="en-GB"/>
                    </w:rPr>
                  </w:pPr>
                  <w:r>
                    <w:rPr>
                      <w:rFonts w:ascii="Times" w:hAnsi="Times"/>
                      <w:color w:val="000000" w:themeColor="text1"/>
                      <w:lang w:val="en-GB"/>
                    </w:rPr>
                    <w:t>1k</w:t>
                  </w:r>
                </w:p>
              </w:tc>
              <w:tc>
                <w:tcPr>
                  <w:tcW w:w="1151" w:type="dxa"/>
                  <w:gridSpan w:val="2"/>
                  <w:tcBorders>
                    <w:top w:val="single" w:sz="4" w:space="0" w:color="auto"/>
                    <w:left w:val="single" w:sz="4" w:space="0" w:color="auto"/>
                    <w:bottom w:val="single" w:sz="4" w:space="0" w:color="auto"/>
                    <w:right w:val="single" w:sz="4" w:space="0" w:color="auto"/>
                  </w:tcBorders>
                  <w:vAlign w:val="center"/>
                </w:tcPr>
                <w:p w14:paraId="27AD34AE" w14:textId="77777777" w:rsidR="009C7EBF" w:rsidRDefault="00056357">
                  <w:pPr>
                    <w:jc w:val="center"/>
                    <w:rPr>
                      <w:rFonts w:ascii="Times" w:eastAsia="Batang" w:hAnsi="Times"/>
                      <w:color w:val="000000" w:themeColor="text1"/>
                      <w:lang w:val="en-GB"/>
                    </w:rPr>
                  </w:pPr>
                  <w:r>
                    <w:rPr>
                      <w:color w:val="000000" w:themeColor="text1"/>
                    </w:rPr>
                    <w:t>1.65M</w:t>
                  </w:r>
                </w:p>
              </w:tc>
              <w:tc>
                <w:tcPr>
                  <w:tcW w:w="1245" w:type="dxa"/>
                  <w:tcBorders>
                    <w:top w:val="single" w:sz="4" w:space="0" w:color="auto"/>
                    <w:left w:val="single" w:sz="4" w:space="0" w:color="auto"/>
                    <w:bottom w:val="single" w:sz="4" w:space="0" w:color="auto"/>
                    <w:right w:val="single" w:sz="4" w:space="0" w:color="auto"/>
                  </w:tcBorders>
                  <w:vAlign w:val="center"/>
                </w:tcPr>
                <w:p w14:paraId="27AD34AF" w14:textId="77777777" w:rsidR="009C7EBF" w:rsidRDefault="00056357">
                  <w:pPr>
                    <w:jc w:val="center"/>
                    <w:rPr>
                      <w:rFonts w:ascii="Times" w:eastAsia="Batang" w:hAnsi="Times"/>
                      <w:color w:val="000000" w:themeColor="text1"/>
                      <w:lang w:val="en-GB"/>
                    </w:rPr>
                  </w:pPr>
                  <w:r>
                    <w:rPr>
                      <w:color w:val="000000" w:themeColor="text1"/>
                    </w:rPr>
                    <w:t>22.30M</w:t>
                  </w:r>
                </w:p>
              </w:tc>
              <w:tc>
                <w:tcPr>
                  <w:tcW w:w="1049" w:type="dxa"/>
                  <w:tcBorders>
                    <w:top w:val="single" w:sz="4" w:space="0" w:color="auto"/>
                    <w:left w:val="single" w:sz="4" w:space="0" w:color="auto"/>
                    <w:bottom w:val="single" w:sz="4" w:space="0" w:color="auto"/>
                    <w:right w:val="single" w:sz="4" w:space="0" w:color="auto"/>
                  </w:tcBorders>
                  <w:vAlign w:val="center"/>
                </w:tcPr>
                <w:p w14:paraId="27AD34B0" w14:textId="77777777" w:rsidR="009C7EBF" w:rsidRDefault="00056357">
                  <w:pPr>
                    <w:jc w:val="center"/>
                    <w:rPr>
                      <w:rFonts w:ascii="Times New Roman" w:eastAsia="Times New Roman" w:hAnsi="Times New Roman"/>
                      <w:color w:val="000000" w:themeColor="text1"/>
                    </w:rPr>
                  </w:pPr>
                  <w:r>
                    <w:rPr>
                      <w:color w:val="000000" w:themeColor="text1"/>
                    </w:rPr>
                    <w:t>2.40</w:t>
                  </w:r>
                </w:p>
              </w:tc>
            </w:tr>
          </w:tbl>
          <w:p w14:paraId="27AD34B2" w14:textId="77777777" w:rsidR="009C7EBF" w:rsidRDefault="00056357">
            <w:pPr>
              <w:rPr>
                <w:lang w:eastAsia="ja-JP"/>
              </w:rPr>
            </w:pPr>
            <w:r>
              <w:rPr>
                <w:lang w:eastAsia="ja-JP"/>
              </w:rPr>
              <w:br/>
              <w:t>Observation 14:</w:t>
            </w:r>
            <w:r>
              <w:rPr>
                <w:lang w:eastAsia="ja-JP"/>
              </w:rPr>
              <w:tab/>
              <w:t>Fine-tuning the model with small amounts of samples from an unseen scenario can achieve significantly positioning accuracy improvement when the pre-trained model is transferred to a new scenario with a different clutter parameter for direct AI/ML positioning.</w:t>
            </w:r>
          </w:p>
          <w:p w14:paraId="27AD34B3" w14:textId="77777777" w:rsidR="009C7EBF" w:rsidRDefault="00056357">
            <w:pPr>
              <w:rPr>
                <w:lang w:eastAsia="ja-JP"/>
              </w:rPr>
            </w:pPr>
            <w:r>
              <w:rPr>
                <w:lang w:eastAsia="ja-JP"/>
              </w:rPr>
              <w:t>5.1.2.</w:t>
            </w:r>
            <w:r>
              <w:rPr>
                <w:lang w:eastAsia="ja-JP"/>
              </w:rPr>
              <w:tab/>
              <w:t>Model fine-tuning across drops</w:t>
            </w:r>
          </w:p>
          <w:p w14:paraId="27AD34B4" w14:textId="77777777" w:rsidR="009C7EBF" w:rsidRDefault="00056357">
            <w:pPr>
              <w:rPr>
                <w:lang w:eastAsia="ja-JP"/>
              </w:rPr>
            </w:pPr>
            <w:r>
              <w:rPr>
                <w:lang w:eastAsia="ja-JP"/>
              </w:rPr>
              <w:t>Table 15</w:t>
            </w:r>
            <w:r>
              <w:rPr>
                <w:lang w:eastAsia="ja-JP"/>
              </w:rPr>
              <w:tab/>
              <w:t>Evaluation results for AI/ML model deployed on UE or Network side, ViT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78"/>
              <w:gridCol w:w="680"/>
              <w:gridCol w:w="795"/>
              <w:gridCol w:w="779"/>
              <w:gridCol w:w="779"/>
              <w:gridCol w:w="658"/>
              <w:gridCol w:w="614"/>
              <w:gridCol w:w="501"/>
              <w:gridCol w:w="1075"/>
              <w:gridCol w:w="1211"/>
              <w:gridCol w:w="1049"/>
            </w:tblGrid>
            <w:tr w:rsidR="009C7EBF" w14:paraId="27AD34BC" w14:textId="77777777">
              <w:tc>
                <w:tcPr>
                  <w:tcW w:w="716" w:type="dxa"/>
                  <w:vMerge w:val="restart"/>
                  <w:tcBorders>
                    <w:top w:val="single" w:sz="4" w:space="0" w:color="auto"/>
                    <w:left w:val="single" w:sz="4" w:space="0" w:color="auto"/>
                    <w:bottom w:val="single" w:sz="4" w:space="0" w:color="auto"/>
                    <w:right w:val="single" w:sz="4" w:space="0" w:color="auto"/>
                  </w:tcBorders>
                </w:tcPr>
                <w:p w14:paraId="27AD34B5" w14:textId="77777777" w:rsidR="009C7EBF" w:rsidRDefault="00056357">
                  <w:pPr>
                    <w:rPr>
                      <w:rFonts w:ascii="Times" w:eastAsia="Batang" w:hAnsi="Times" w:cs="Times New Roman"/>
                      <w:b/>
                      <w:color w:val="000000" w:themeColor="text1"/>
                      <w:sz w:val="18"/>
                      <w:szCs w:val="18"/>
                      <w:lang w:val="en-GB"/>
                    </w:rPr>
                  </w:pPr>
                  <w:r>
                    <w:rPr>
                      <w:rFonts w:ascii="Times" w:eastAsia="Batang" w:hAnsi="Times"/>
                      <w:b/>
                      <w:color w:val="000000" w:themeColor="text1"/>
                      <w:sz w:val="18"/>
                      <w:szCs w:val="18"/>
                      <w:lang w:val="en-GB"/>
                    </w:rPr>
                    <w:t>Model input</w:t>
                  </w:r>
                </w:p>
              </w:tc>
              <w:tc>
                <w:tcPr>
                  <w:tcW w:w="839" w:type="dxa"/>
                  <w:vMerge w:val="restart"/>
                  <w:tcBorders>
                    <w:top w:val="single" w:sz="4" w:space="0" w:color="auto"/>
                    <w:left w:val="single" w:sz="4" w:space="0" w:color="auto"/>
                    <w:bottom w:val="single" w:sz="4" w:space="0" w:color="auto"/>
                    <w:right w:val="single" w:sz="4" w:space="0" w:color="auto"/>
                  </w:tcBorders>
                </w:tcPr>
                <w:p w14:paraId="27AD34B6" w14:textId="77777777" w:rsidR="009C7EBF" w:rsidRDefault="00056357">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27AD34B7" w14:textId="77777777" w:rsidR="009C7EBF" w:rsidRDefault="00056357">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Label</w:t>
                  </w:r>
                </w:p>
              </w:tc>
              <w:tc>
                <w:tcPr>
                  <w:tcW w:w="2075" w:type="dxa"/>
                  <w:gridSpan w:val="3"/>
                  <w:tcBorders>
                    <w:top w:val="single" w:sz="4" w:space="0" w:color="auto"/>
                    <w:left w:val="single" w:sz="4" w:space="0" w:color="auto"/>
                    <w:bottom w:val="single" w:sz="4" w:space="0" w:color="auto"/>
                    <w:right w:val="single" w:sz="4" w:space="0" w:color="auto"/>
                  </w:tcBorders>
                </w:tcPr>
                <w:p w14:paraId="27AD34B8" w14:textId="77777777" w:rsidR="009C7EBF" w:rsidRDefault="00056357">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Settings (e.g., drops, clutter param, mix)</w:t>
                  </w:r>
                </w:p>
              </w:tc>
              <w:tc>
                <w:tcPr>
                  <w:tcW w:w="1894" w:type="dxa"/>
                  <w:gridSpan w:val="3"/>
                  <w:tcBorders>
                    <w:top w:val="single" w:sz="4" w:space="0" w:color="auto"/>
                    <w:left w:val="single" w:sz="4" w:space="0" w:color="auto"/>
                    <w:bottom w:val="single" w:sz="4" w:space="0" w:color="auto"/>
                    <w:right w:val="single" w:sz="4" w:space="0" w:color="auto"/>
                  </w:tcBorders>
                </w:tcPr>
                <w:p w14:paraId="27AD34B9" w14:textId="77777777" w:rsidR="009C7EBF" w:rsidRDefault="00056357">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27AD34BA" w14:textId="77777777" w:rsidR="009C7EBF" w:rsidRDefault="00056357">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AI/ML complexity</w:t>
                  </w:r>
                </w:p>
              </w:tc>
              <w:tc>
                <w:tcPr>
                  <w:tcW w:w="992" w:type="dxa"/>
                  <w:tcBorders>
                    <w:top w:val="single" w:sz="4" w:space="0" w:color="auto"/>
                    <w:left w:val="single" w:sz="4" w:space="0" w:color="auto"/>
                    <w:bottom w:val="single" w:sz="4" w:space="0" w:color="auto"/>
                    <w:right w:val="single" w:sz="4" w:space="0" w:color="auto"/>
                  </w:tcBorders>
                </w:tcPr>
                <w:p w14:paraId="27AD34BB" w14:textId="77777777" w:rsidR="009C7EBF" w:rsidRDefault="00056357">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Horizontal pos. accuracy at CDF=90% (m)</w:t>
                  </w:r>
                </w:p>
              </w:tc>
            </w:tr>
            <w:tr w:rsidR="009C7EBF" w14:paraId="27AD34C9" w14:textId="77777777">
              <w:tc>
                <w:tcPr>
                  <w:tcW w:w="716" w:type="dxa"/>
                  <w:vMerge/>
                  <w:tcBorders>
                    <w:top w:val="single" w:sz="4" w:space="0" w:color="auto"/>
                    <w:left w:val="single" w:sz="4" w:space="0" w:color="auto"/>
                    <w:bottom w:val="single" w:sz="4" w:space="0" w:color="auto"/>
                    <w:right w:val="single" w:sz="4" w:space="0" w:color="auto"/>
                  </w:tcBorders>
                  <w:vAlign w:val="center"/>
                </w:tcPr>
                <w:p w14:paraId="27AD34BD" w14:textId="77777777" w:rsidR="009C7EBF" w:rsidRDefault="009C7EBF">
                  <w:pPr>
                    <w:rPr>
                      <w:rFonts w:ascii="Times" w:eastAsia="Batang" w:hAnsi="Times"/>
                      <w:b/>
                      <w:color w:val="000000" w:themeColor="text1"/>
                      <w:sz w:val="18"/>
                      <w:szCs w:val="18"/>
                      <w:lang w:val="en-GB"/>
                    </w:rPr>
                  </w:pPr>
                </w:p>
              </w:tc>
              <w:tc>
                <w:tcPr>
                  <w:tcW w:w="839" w:type="dxa"/>
                  <w:vMerge/>
                  <w:tcBorders>
                    <w:top w:val="single" w:sz="4" w:space="0" w:color="auto"/>
                    <w:left w:val="single" w:sz="4" w:space="0" w:color="auto"/>
                    <w:bottom w:val="single" w:sz="4" w:space="0" w:color="auto"/>
                    <w:right w:val="single" w:sz="4" w:space="0" w:color="auto"/>
                  </w:tcBorders>
                  <w:vAlign w:val="center"/>
                </w:tcPr>
                <w:p w14:paraId="27AD34BE" w14:textId="77777777" w:rsidR="009C7EBF" w:rsidRDefault="009C7EBF">
                  <w:pPr>
                    <w:rPr>
                      <w:rFonts w:ascii="Times" w:eastAsia="Batang" w:hAnsi="Times"/>
                      <w:b/>
                      <w:color w:val="000000" w:themeColor="text1"/>
                      <w:sz w:val="18"/>
                      <w:szCs w:val="18"/>
                      <w:lang w:val="en-GB"/>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7AD34BF" w14:textId="77777777" w:rsidR="009C7EBF" w:rsidRDefault="009C7EBF">
                  <w:pPr>
                    <w:rPr>
                      <w:rFonts w:ascii="Times" w:eastAsia="Batang" w:hAnsi="Times"/>
                      <w:b/>
                      <w:color w:val="000000" w:themeColor="text1"/>
                      <w:sz w:val="18"/>
                      <w:szCs w:val="18"/>
                      <w:lang w:val="en-GB"/>
                    </w:rPr>
                  </w:pPr>
                </w:p>
              </w:tc>
              <w:tc>
                <w:tcPr>
                  <w:tcW w:w="815" w:type="dxa"/>
                  <w:tcBorders>
                    <w:top w:val="single" w:sz="4" w:space="0" w:color="auto"/>
                    <w:left w:val="single" w:sz="4" w:space="0" w:color="auto"/>
                    <w:bottom w:val="single" w:sz="4" w:space="0" w:color="auto"/>
                    <w:right w:val="single" w:sz="4" w:space="0" w:color="auto"/>
                  </w:tcBorders>
                  <w:vAlign w:val="center"/>
                </w:tcPr>
                <w:p w14:paraId="27AD34C0" w14:textId="77777777" w:rsidR="009C7EBF" w:rsidRDefault="00056357">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27AD34C1" w14:textId="77777777" w:rsidR="009C7EBF" w:rsidRDefault="00056357">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Fine-tune</w:t>
                  </w:r>
                </w:p>
              </w:tc>
              <w:tc>
                <w:tcPr>
                  <w:tcW w:w="630" w:type="dxa"/>
                  <w:tcBorders>
                    <w:top w:val="single" w:sz="4" w:space="0" w:color="auto"/>
                    <w:left w:val="single" w:sz="4" w:space="0" w:color="auto"/>
                    <w:bottom w:val="single" w:sz="4" w:space="0" w:color="auto"/>
                    <w:right w:val="single" w:sz="4" w:space="0" w:color="auto"/>
                  </w:tcBorders>
                  <w:vAlign w:val="center"/>
                </w:tcPr>
                <w:p w14:paraId="27AD34C2" w14:textId="77777777" w:rsidR="009C7EBF" w:rsidRDefault="00056357">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27AD34C3" w14:textId="77777777" w:rsidR="009C7EBF" w:rsidRDefault="00056357">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27AD34C4" w14:textId="77777777" w:rsidR="009C7EBF" w:rsidRDefault="00056357">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Fine-tune</w:t>
                  </w:r>
                </w:p>
              </w:tc>
              <w:tc>
                <w:tcPr>
                  <w:tcW w:w="544" w:type="dxa"/>
                  <w:tcBorders>
                    <w:top w:val="single" w:sz="4" w:space="0" w:color="auto"/>
                    <w:left w:val="single" w:sz="4" w:space="0" w:color="auto"/>
                    <w:bottom w:val="single" w:sz="4" w:space="0" w:color="auto"/>
                    <w:right w:val="single" w:sz="4" w:space="0" w:color="auto"/>
                  </w:tcBorders>
                  <w:vAlign w:val="center"/>
                </w:tcPr>
                <w:p w14:paraId="27AD34C5" w14:textId="77777777" w:rsidR="009C7EBF" w:rsidRDefault="00056357">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test</w:t>
                  </w:r>
                </w:p>
              </w:tc>
              <w:tc>
                <w:tcPr>
                  <w:tcW w:w="1134" w:type="dxa"/>
                  <w:tcBorders>
                    <w:top w:val="single" w:sz="4" w:space="0" w:color="auto"/>
                    <w:left w:val="single" w:sz="4" w:space="0" w:color="auto"/>
                    <w:bottom w:val="single" w:sz="4" w:space="0" w:color="auto"/>
                    <w:right w:val="single" w:sz="4" w:space="0" w:color="auto"/>
                  </w:tcBorders>
                </w:tcPr>
                <w:p w14:paraId="27AD34C6" w14:textId="77777777" w:rsidR="009C7EBF" w:rsidRDefault="00056357">
                  <w:pPr>
                    <w:rPr>
                      <w:rFonts w:ascii="Times" w:eastAsia="Batang" w:hAnsi="Times"/>
                      <w:color w:val="000000" w:themeColor="text1"/>
                      <w:sz w:val="18"/>
                      <w:szCs w:val="18"/>
                      <w:lang w:val="en-GB"/>
                    </w:rPr>
                  </w:pPr>
                  <w:r>
                    <w:rPr>
                      <w:rFonts w:ascii="Times" w:eastAsia="Batang" w:hAnsi="Times"/>
                      <w:color w:val="000000" w:themeColor="text1"/>
                      <w:sz w:val="18"/>
                      <w:szCs w:val="18"/>
                      <w:lang w:val="en-GB"/>
                    </w:rPr>
                    <w:t>Model complexity</w:t>
                  </w:r>
                </w:p>
              </w:tc>
              <w:tc>
                <w:tcPr>
                  <w:tcW w:w="1276" w:type="dxa"/>
                  <w:tcBorders>
                    <w:top w:val="single" w:sz="4" w:space="0" w:color="auto"/>
                    <w:left w:val="single" w:sz="4" w:space="0" w:color="auto"/>
                    <w:bottom w:val="single" w:sz="4" w:space="0" w:color="auto"/>
                    <w:right w:val="single" w:sz="4" w:space="0" w:color="auto"/>
                  </w:tcBorders>
                </w:tcPr>
                <w:p w14:paraId="27AD34C7" w14:textId="77777777" w:rsidR="009C7EBF" w:rsidRDefault="00056357">
                  <w:pPr>
                    <w:rPr>
                      <w:rFonts w:ascii="Times" w:eastAsia="Batang" w:hAnsi="Times"/>
                      <w:color w:val="000000" w:themeColor="text1"/>
                      <w:sz w:val="18"/>
                      <w:szCs w:val="18"/>
                      <w:lang w:val="en-GB"/>
                    </w:rPr>
                  </w:pPr>
                  <w:r>
                    <w:rPr>
                      <w:rFonts w:ascii="Times" w:eastAsia="Batang" w:hAnsi="Times"/>
                      <w:color w:val="000000" w:themeColor="text1"/>
                      <w:sz w:val="18"/>
                      <w:szCs w:val="18"/>
                      <w:lang w:val="en-GB"/>
                    </w:rPr>
                    <w:t>Computation complexity</w:t>
                  </w:r>
                </w:p>
              </w:tc>
              <w:tc>
                <w:tcPr>
                  <w:tcW w:w="992" w:type="dxa"/>
                  <w:tcBorders>
                    <w:top w:val="single" w:sz="4" w:space="0" w:color="auto"/>
                    <w:left w:val="single" w:sz="4" w:space="0" w:color="auto"/>
                    <w:bottom w:val="single" w:sz="4" w:space="0" w:color="auto"/>
                    <w:right w:val="single" w:sz="4" w:space="0" w:color="auto"/>
                  </w:tcBorders>
                </w:tcPr>
                <w:p w14:paraId="27AD34C8" w14:textId="77777777" w:rsidR="009C7EBF" w:rsidRDefault="00056357">
                  <w:pPr>
                    <w:rPr>
                      <w:rFonts w:ascii="Times" w:eastAsia="Batang" w:hAnsi="Times"/>
                      <w:color w:val="000000" w:themeColor="text1"/>
                      <w:sz w:val="18"/>
                      <w:szCs w:val="18"/>
                      <w:lang w:val="en-GB"/>
                    </w:rPr>
                  </w:pPr>
                  <w:r>
                    <w:rPr>
                      <w:rFonts w:ascii="Times" w:eastAsia="Batang" w:hAnsi="Times"/>
                      <w:color w:val="000000" w:themeColor="text1"/>
                      <w:sz w:val="18"/>
                      <w:szCs w:val="18"/>
                      <w:lang w:val="en-GB"/>
                    </w:rPr>
                    <w:t>AI/ML</w:t>
                  </w:r>
                </w:p>
              </w:tc>
            </w:tr>
            <w:tr w:rsidR="009C7EBF" w14:paraId="27AD34D6"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27AD34CA" w14:textId="77777777" w:rsidR="009C7EBF" w:rsidRDefault="00056357">
                  <w:pPr>
                    <w:jc w:val="center"/>
                    <w:rPr>
                      <w:rFonts w:ascii="Times" w:hAnsi="Times"/>
                      <w:color w:val="000000" w:themeColor="text1"/>
                      <w:lang w:val="en-GB"/>
                    </w:rPr>
                  </w:pPr>
                  <w:r>
                    <w:rPr>
                      <w:rFonts w:ascii="Times" w:hAnsi="Times"/>
                      <w:color w:val="000000" w:themeColor="text1"/>
                      <w:lang w:val="en-GB"/>
                    </w:rPr>
                    <w:t>CIR</w:t>
                  </w:r>
                </w:p>
              </w:tc>
              <w:tc>
                <w:tcPr>
                  <w:tcW w:w="839" w:type="dxa"/>
                  <w:tcBorders>
                    <w:top w:val="single" w:sz="4" w:space="0" w:color="auto"/>
                    <w:left w:val="single" w:sz="4" w:space="0" w:color="auto"/>
                    <w:bottom w:val="single" w:sz="4" w:space="0" w:color="auto"/>
                    <w:right w:val="single" w:sz="4" w:space="0" w:color="auto"/>
                  </w:tcBorders>
                  <w:vAlign w:val="center"/>
                </w:tcPr>
                <w:p w14:paraId="27AD34CB" w14:textId="77777777" w:rsidR="009C7EBF" w:rsidRDefault="00056357">
                  <w:pPr>
                    <w:jc w:val="center"/>
                    <w:rPr>
                      <w:rFonts w:ascii="Times" w:hAnsi="Times"/>
                      <w:color w:val="000000" w:themeColor="text1"/>
                      <w:lang w:val="en-GB"/>
                    </w:rPr>
                  </w:pPr>
                  <w:r>
                    <w:rPr>
                      <w:rFonts w:ascii="Times" w:hAnsi="Times"/>
                      <w:color w:val="000000" w:themeColor="text1"/>
                      <w:lang w:val="en-GB"/>
                    </w:rPr>
                    <w:t>Pos.</w:t>
                  </w:r>
                </w:p>
              </w:tc>
              <w:tc>
                <w:tcPr>
                  <w:tcW w:w="708" w:type="dxa"/>
                  <w:tcBorders>
                    <w:top w:val="single" w:sz="4" w:space="0" w:color="auto"/>
                    <w:left w:val="single" w:sz="4" w:space="0" w:color="auto"/>
                    <w:bottom w:val="single" w:sz="4" w:space="0" w:color="auto"/>
                    <w:right w:val="single" w:sz="4" w:space="0" w:color="auto"/>
                  </w:tcBorders>
                  <w:vAlign w:val="center"/>
                </w:tcPr>
                <w:p w14:paraId="27AD34CC" w14:textId="77777777" w:rsidR="009C7EBF" w:rsidRDefault="00056357">
                  <w:pPr>
                    <w:jc w:val="center"/>
                    <w:rPr>
                      <w:rFonts w:ascii="Times" w:hAnsi="Times"/>
                      <w:color w:val="000000" w:themeColor="text1"/>
                      <w:lang w:val="en-GB"/>
                    </w:rPr>
                  </w:pPr>
                  <w:r>
                    <w:rPr>
                      <w:rFonts w:ascii="Times" w:hAnsi="Times"/>
                      <w:color w:val="000000" w:themeColor="text1"/>
                      <w:lang w:val="en-GB"/>
                    </w:rPr>
                    <w:t>0%</w:t>
                  </w:r>
                </w:p>
              </w:tc>
              <w:tc>
                <w:tcPr>
                  <w:tcW w:w="815" w:type="dxa"/>
                  <w:tcBorders>
                    <w:top w:val="single" w:sz="4" w:space="0" w:color="auto"/>
                    <w:left w:val="single" w:sz="4" w:space="0" w:color="auto"/>
                    <w:bottom w:val="single" w:sz="4" w:space="0" w:color="auto"/>
                    <w:right w:val="single" w:sz="4" w:space="0" w:color="auto"/>
                  </w:tcBorders>
                  <w:vAlign w:val="center"/>
                </w:tcPr>
                <w:p w14:paraId="27AD34CD" w14:textId="77777777" w:rsidR="009C7EBF" w:rsidRDefault="00056357">
                  <w:pPr>
                    <w:jc w:val="center"/>
                    <w:rPr>
                      <w:rFonts w:ascii="Times" w:hAnsi="Times"/>
                      <w:color w:val="000000" w:themeColor="text1"/>
                      <w:lang w:val="en-GB"/>
                    </w:rPr>
                  </w:pPr>
                  <w:r>
                    <w:rPr>
                      <w:rFonts w:ascii="Times" w:hAnsi="Times"/>
                      <w:color w:val="000000" w:themeColor="text1"/>
                      <w:lang w:val="en-GB"/>
                    </w:rPr>
                    <w:t>Drop1</w:t>
                  </w:r>
                </w:p>
              </w:tc>
              <w:tc>
                <w:tcPr>
                  <w:tcW w:w="630" w:type="dxa"/>
                  <w:tcBorders>
                    <w:top w:val="single" w:sz="4" w:space="0" w:color="auto"/>
                    <w:left w:val="single" w:sz="4" w:space="0" w:color="auto"/>
                    <w:bottom w:val="single" w:sz="4" w:space="0" w:color="auto"/>
                    <w:right w:val="single" w:sz="4" w:space="0" w:color="auto"/>
                  </w:tcBorders>
                  <w:vAlign w:val="center"/>
                </w:tcPr>
                <w:p w14:paraId="27AD34CE" w14:textId="77777777" w:rsidR="009C7EBF" w:rsidRDefault="00056357">
                  <w:pPr>
                    <w:jc w:val="center"/>
                    <w:rPr>
                      <w:rFonts w:ascii="Times" w:hAnsi="Times"/>
                      <w:color w:val="000000" w:themeColor="text1"/>
                      <w:lang w:val="en-GB"/>
                    </w:rPr>
                  </w:pPr>
                  <w:r>
                    <w:rPr>
                      <w:rFonts w:ascii="Times" w:hAnsi="Times"/>
                      <w:color w:val="000000" w:themeColor="text1"/>
                      <w:lang w:val="en-GB"/>
                    </w:rPr>
                    <w:t>/</w:t>
                  </w:r>
                </w:p>
              </w:tc>
              <w:tc>
                <w:tcPr>
                  <w:tcW w:w="630" w:type="dxa"/>
                  <w:tcBorders>
                    <w:top w:val="single" w:sz="4" w:space="0" w:color="auto"/>
                    <w:left w:val="single" w:sz="4" w:space="0" w:color="auto"/>
                    <w:bottom w:val="single" w:sz="4" w:space="0" w:color="auto"/>
                    <w:right w:val="single" w:sz="4" w:space="0" w:color="auto"/>
                  </w:tcBorders>
                  <w:vAlign w:val="center"/>
                </w:tcPr>
                <w:p w14:paraId="27AD34CF" w14:textId="77777777" w:rsidR="009C7EBF" w:rsidRDefault="00056357">
                  <w:pPr>
                    <w:jc w:val="center"/>
                    <w:rPr>
                      <w:rFonts w:ascii="Times" w:hAnsi="Times"/>
                      <w:color w:val="000000" w:themeColor="text1"/>
                      <w:lang w:val="en-GB"/>
                    </w:rPr>
                  </w:pPr>
                  <w:r>
                    <w:rPr>
                      <w:rFonts w:ascii="Times" w:hAnsi="Times"/>
                      <w:color w:val="000000" w:themeColor="text1"/>
                      <w:lang w:val="en-GB"/>
                    </w:rPr>
                    <w:t>Drop2</w:t>
                  </w:r>
                </w:p>
              </w:tc>
              <w:tc>
                <w:tcPr>
                  <w:tcW w:w="720" w:type="dxa"/>
                  <w:tcBorders>
                    <w:top w:val="single" w:sz="4" w:space="0" w:color="auto"/>
                    <w:left w:val="single" w:sz="4" w:space="0" w:color="auto"/>
                    <w:bottom w:val="single" w:sz="4" w:space="0" w:color="auto"/>
                    <w:right w:val="single" w:sz="4" w:space="0" w:color="auto"/>
                  </w:tcBorders>
                  <w:vAlign w:val="center"/>
                </w:tcPr>
                <w:p w14:paraId="27AD34D0" w14:textId="77777777" w:rsidR="009C7EBF" w:rsidRDefault="00056357">
                  <w:pPr>
                    <w:jc w:val="center"/>
                    <w:rPr>
                      <w:rFonts w:ascii="Times" w:hAnsi="Times"/>
                      <w:color w:val="000000" w:themeColor="text1"/>
                      <w:lang w:val="en-GB"/>
                    </w:rPr>
                  </w:pPr>
                  <w:r>
                    <w:rPr>
                      <w:rFonts w:ascii="Times" w:hAnsi="Times"/>
                      <w:color w:val="000000" w:themeColor="text1"/>
                      <w:lang w:val="en-GB"/>
                    </w:rPr>
                    <w:t>25k</w:t>
                  </w:r>
                </w:p>
              </w:tc>
              <w:tc>
                <w:tcPr>
                  <w:tcW w:w="630" w:type="dxa"/>
                  <w:tcBorders>
                    <w:top w:val="single" w:sz="4" w:space="0" w:color="auto"/>
                    <w:left w:val="single" w:sz="4" w:space="0" w:color="auto"/>
                    <w:bottom w:val="single" w:sz="4" w:space="0" w:color="auto"/>
                    <w:right w:val="single" w:sz="4" w:space="0" w:color="auto"/>
                  </w:tcBorders>
                  <w:vAlign w:val="center"/>
                </w:tcPr>
                <w:p w14:paraId="27AD34D1" w14:textId="77777777" w:rsidR="009C7EBF" w:rsidRDefault="00056357">
                  <w:pPr>
                    <w:jc w:val="center"/>
                    <w:rPr>
                      <w:rFonts w:ascii="Times" w:hAnsi="Times"/>
                      <w:color w:val="000000" w:themeColor="text1"/>
                      <w:lang w:val="en-GB"/>
                    </w:rPr>
                  </w:pPr>
                  <w:r>
                    <w:rPr>
                      <w:rFonts w:ascii="Times" w:hAnsi="Times"/>
                      <w:color w:val="000000" w:themeColor="text1"/>
                      <w:lang w:val="en-GB"/>
                    </w:rPr>
                    <w:t>0</w:t>
                  </w:r>
                </w:p>
              </w:tc>
              <w:tc>
                <w:tcPr>
                  <w:tcW w:w="544" w:type="dxa"/>
                  <w:tcBorders>
                    <w:top w:val="single" w:sz="4" w:space="0" w:color="auto"/>
                    <w:left w:val="single" w:sz="4" w:space="0" w:color="auto"/>
                    <w:bottom w:val="single" w:sz="4" w:space="0" w:color="auto"/>
                    <w:right w:val="single" w:sz="4" w:space="0" w:color="auto"/>
                  </w:tcBorders>
                  <w:vAlign w:val="center"/>
                </w:tcPr>
                <w:p w14:paraId="27AD34D2" w14:textId="77777777" w:rsidR="009C7EBF" w:rsidRDefault="00056357">
                  <w:pPr>
                    <w:jc w:val="center"/>
                    <w:rPr>
                      <w:rFonts w:ascii="Times" w:hAnsi="Times"/>
                      <w:color w:val="000000" w:themeColor="text1"/>
                      <w:lang w:val="en-GB"/>
                    </w:rPr>
                  </w:pPr>
                  <w:r>
                    <w:rPr>
                      <w:rFonts w:ascii="Times" w:hAnsi="Times"/>
                      <w:color w:val="000000" w:themeColor="text1"/>
                      <w:lang w:val="en-GB"/>
                    </w:rPr>
                    <w:t>1k</w:t>
                  </w:r>
                </w:p>
              </w:tc>
              <w:tc>
                <w:tcPr>
                  <w:tcW w:w="1134" w:type="dxa"/>
                  <w:tcBorders>
                    <w:top w:val="single" w:sz="4" w:space="0" w:color="auto"/>
                    <w:left w:val="single" w:sz="4" w:space="0" w:color="auto"/>
                    <w:bottom w:val="single" w:sz="4" w:space="0" w:color="auto"/>
                    <w:right w:val="single" w:sz="4" w:space="0" w:color="auto"/>
                  </w:tcBorders>
                  <w:vAlign w:val="center"/>
                </w:tcPr>
                <w:p w14:paraId="27AD34D3" w14:textId="77777777" w:rsidR="009C7EBF" w:rsidRDefault="00056357">
                  <w:pPr>
                    <w:jc w:val="center"/>
                    <w:rPr>
                      <w:rFonts w:ascii="Times" w:eastAsia="Batang" w:hAnsi="Times"/>
                      <w:color w:val="000000" w:themeColor="text1"/>
                      <w:lang w:val="en-GB"/>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27AD34D4" w14:textId="77777777" w:rsidR="009C7EBF" w:rsidRDefault="00056357">
                  <w:pPr>
                    <w:jc w:val="center"/>
                    <w:rPr>
                      <w:rFonts w:ascii="Times" w:eastAsia="Batang" w:hAnsi="Times"/>
                      <w:color w:val="000000" w:themeColor="text1"/>
                      <w:lang w:val="en-GB"/>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27AD34D5" w14:textId="77777777" w:rsidR="009C7EBF" w:rsidRDefault="00056357">
                  <w:pPr>
                    <w:jc w:val="center"/>
                    <w:rPr>
                      <w:rFonts w:ascii="Times New Roman" w:eastAsia="Times New Roman" w:hAnsi="Times New Roman"/>
                      <w:color w:val="000000" w:themeColor="text1"/>
                    </w:rPr>
                  </w:pPr>
                  <w:r>
                    <w:rPr>
                      <w:color w:val="000000" w:themeColor="text1"/>
                    </w:rPr>
                    <w:t>6.00</w:t>
                  </w:r>
                </w:p>
              </w:tc>
            </w:tr>
            <w:tr w:rsidR="009C7EBF" w14:paraId="27AD34E3"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27AD34D7" w14:textId="77777777" w:rsidR="009C7EBF" w:rsidRDefault="00056357">
                  <w:pPr>
                    <w:jc w:val="center"/>
                    <w:rPr>
                      <w:rFonts w:ascii="Times" w:hAnsi="Times"/>
                      <w:color w:val="000000" w:themeColor="text1"/>
                      <w:lang w:val="en-GB"/>
                    </w:rPr>
                  </w:pPr>
                  <w:r>
                    <w:rPr>
                      <w:rFonts w:ascii="Times" w:hAnsi="Times"/>
                      <w:color w:val="000000" w:themeColor="text1"/>
                      <w:lang w:val="en-GB"/>
                    </w:rPr>
                    <w:t>CIR</w:t>
                  </w:r>
                </w:p>
              </w:tc>
              <w:tc>
                <w:tcPr>
                  <w:tcW w:w="839" w:type="dxa"/>
                  <w:tcBorders>
                    <w:top w:val="single" w:sz="4" w:space="0" w:color="auto"/>
                    <w:left w:val="single" w:sz="4" w:space="0" w:color="auto"/>
                    <w:bottom w:val="single" w:sz="4" w:space="0" w:color="auto"/>
                    <w:right w:val="single" w:sz="4" w:space="0" w:color="auto"/>
                  </w:tcBorders>
                  <w:vAlign w:val="center"/>
                </w:tcPr>
                <w:p w14:paraId="27AD34D8" w14:textId="77777777" w:rsidR="009C7EBF" w:rsidRDefault="00056357">
                  <w:pPr>
                    <w:jc w:val="center"/>
                    <w:rPr>
                      <w:rFonts w:ascii="Times" w:hAnsi="Times"/>
                      <w:color w:val="000000" w:themeColor="text1"/>
                      <w:lang w:val="en-GB"/>
                    </w:rPr>
                  </w:pPr>
                  <w:r>
                    <w:rPr>
                      <w:rFonts w:ascii="Times" w:hAnsi="Times"/>
                      <w:color w:val="000000" w:themeColor="text1"/>
                      <w:lang w:val="en-GB"/>
                    </w:rPr>
                    <w:t>Pos.</w:t>
                  </w:r>
                </w:p>
              </w:tc>
              <w:tc>
                <w:tcPr>
                  <w:tcW w:w="708" w:type="dxa"/>
                  <w:tcBorders>
                    <w:top w:val="single" w:sz="4" w:space="0" w:color="auto"/>
                    <w:left w:val="single" w:sz="4" w:space="0" w:color="auto"/>
                    <w:bottom w:val="single" w:sz="4" w:space="0" w:color="auto"/>
                    <w:right w:val="single" w:sz="4" w:space="0" w:color="auto"/>
                  </w:tcBorders>
                  <w:vAlign w:val="center"/>
                </w:tcPr>
                <w:p w14:paraId="27AD34D9" w14:textId="77777777" w:rsidR="009C7EBF" w:rsidRDefault="00056357">
                  <w:pPr>
                    <w:jc w:val="center"/>
                    <w:rPr>
                      <w:rFonts w:ascii="Times" w:hAnsi="Times"/>
                      <w:color w:val="000000" w:themeColor="text1"/>
                      <w:lang w:val="en-GB"/>
                    </w:rPr>
                  </w:pPr>
                  <w:r>
                    <w:rPr>
                      <w:rFonts w:ascii="Times" w:hAnsi="Times"/>
                      <w:color w:val="000000" w:themeColor="text1"/>
                      <w:lang w:val="en-GB"/>
                    </w:rPr>
                    <w:t>0%</w:t>
                  </w:r>
                </w:p>
              </w:tc>
              <w:tc>
                <w:tcPr>
                  <w:tcW w:w="815" w:type="dxa"/>
                  <w:tcBorders>
                    <w:top w:val="single" w:sz="4" w:space="0" w:color="auto"/>
                    <w:left w:val="single" w:sz="4" w:space="0" w:color="auto"/>
                    <w:bottom w:val="single" w:sz="4" w:space="0" w:color="auto"/>
                    <w:right w:val="single" w:sz="4" w:space="0" w:color="auto"/>
                  </w:tcBorders>
                  <w:vAlign w:val="center"/>
                </w:tcPr>
                <w:p w14:paraId="27AD34DA" w14:textId="77777777" w:rsidR="009C7EBF" w:rsidRDefault="00056357">
                  <w:pPr>
                    <w:jc w:val="center"/>
                    <w:rPr>
                      <w:rFonts w:ascii="Times" w:hAnsi="Times"/>
                      <w:color w:val="000000" w:themeColor="text1"/>
                      <w:lang w:val="en-GB"/>
                    </w:rPr>
                  </w:pPr>
                  <w:r>
                    <w:rPr>
                      <w:rFonts w:ascii="Times" w:hAnsi="Times"/>
                      <w:color w:val="000000" w:themeColor="text1"/>
                      <w:lang w:val="en-GB"/>
                    </w:rPr>
                    <w:t>Drop1</w:t>
                  </w:r>
                </w:p>
              </w:tc>
              <w:tc>
                <w:tcPr>
                  <w:tcW w:w="630" w:type="dxa"/>
                  <w:tcBorders>
                    <w:top w:val="single" w:sz="4" w:space="0" w:color="auto"/>
                    <w:left w:val="single" w:sz="4" w:space="0" w:color="auto"/>
                    <w:bottom w:val="single" w:sz="4" w:space="0" w:color="auto"/>
                    <w:right w:val="single" w:sz="4" w:space="0" w:color="auto"/>
                  </w:tcBorders>
                  <w:vAlign w:val="center"/>
                </w:tcPr>
                <w:p w14:paraId="27AD34DB" w14:textId="77777777" w:rsidR="009C7EBF" w:rsidRDefault="00056357">
                  <w:pPr>
                    <w:jc w:val="center"/>
                    <w:rPr>
                      <w:rFonts w:ascii="Times" w:hAnsi="Times"/>
                      <w:color w:val="000000" w:themeColor="text1"/>
                      <w:lang w:val="en-GB"/>
                    </w:rPr>
                  </w:pPr>
                  <w:r>
                    <w:rPr>
                      <w:rFonts w:ascii="Times" w:hAnsi="Times"/>
                      <w:color w:val="000000" w:themeColor="text1"/>
                      <w:lang w:val="en-GB"/>
                    </w:rPr>
                    <w:t>Drop2</w:t>
                  </w:r>
                </w:p>
              </w:tc>
              <w:tc>
                <w:tcPr>
                  <w:tcW w:w="630" w:type="dxa"/>
                  <w:tcBorders>
                    <w:top w:val="single" w:sz="4" w:space="0" w:color="auto"/>
                    <w:left w:val="single" w:sz="4" w:space="0" w:color="auto"/>
                    <w:bottom w:val="single" w:sz="4" w:space="0" w:color="auto"/>
                    <w:right w:val="single" w:sz="4" w:space="0" w:color="auto"/>
                  </w:tcBorders>
                  <w:vAlign w:val="center"/>
                </w:tcPr>
                <w:p w14:paraId="27AD34DC" w14:textId="77777777" w:rsidR="009C7EBF" w:rsidRDefault="00056357">
                  <w:pPr>
                    <w:jc w:val="center"/>
                    <w:rPr>
                      <w:rFonts w:ascii="Times" w:hAnsi="Times"/>
                      <w:color w:val="000000" w:themeColor="text1"/>
                      <w:lang w:val="en-GB"/>
                    </w:rPr>
                  </w:pPr>
                  <w:r>
                    <w:rPr>
                      <w:rFonts w:ascii="Times" w:hAnsi="Times"/>
                      <w:color w:val="000000" w:themeColor="text1"/>
                      <w:lang w:val="en-GB"/>
                    </w:rPr>
                    <w:t>Drop2</w:t>
                  </w:r>
                </w:p>
              </w:tc>
              <w:tc>
                <w:tcPr>
                  <w:tcW w:w="720" w:type="dxa"/>
                  <w:tcBorders>
                    <w:top w:val="single" w:sz="4" w:space="0" w:color="auto"/>
                    <w:left w:val="single" w:sz="4" w:space="0" w:color="auto"/>
                    <w:bottom w:val="single" w:sz="4" w:space="0" w:color="auto"/>
                    <w:right w:val="single" w:sz="4" w:space="0" w:color="auto"/>
                  </w:tcBorders>
                  <w:vAlign w:val="center"/>
                </w:tcPr>
                <w:p w14:paraId="27AD34DD" w14:textId="77777777" w:rsidR="009C7EBF" w:rsidRDefault="00056357">
                  <w:pPr>
                    <w:jc w:val="center"/>
                    <w:rPr>
                      <w:rFonts w:ascii="Times" w:eastAsia="Batang" w:hAnsi="Times"/>
                      <w:color w:val="000000" w:themeColor="text1"/>
                      <w:lang w:val="en-GB"/>
                    </w:rPr>
                  </w:pPr>
                  <w:r>
                    <w:rPr>
                      <w:rFonts w:ascii="Times" w:hAnsi="Times"/>
                      <w:color w:val="000000" w:themeColor="text1"/>
                      <w:lang w:val="en-GB"/>
                    </w:rPr>
                    <w:t>25k</w:t>
                  </w:r>
                </w:p>
              </w:tc>
              <w:tc>
                <w:tcPr>
                  <w:tcW w:w="630" w:type="dxa"/>
                  <w:tcBorders>
                    <w:top w:val="single" w:sz="4" w:space="0" w:color="auto"/>
                    <w:left w:val="single" w:sz="4" w:space="0" w:color="auto"/>
                    <w:bottom w:val="single" w:sz="4" w:space="0" w:color="auto"/>
                    <w:right w:val="single" w:sz="4" w:space="0" w:color="auto"/>
                  </w:tcBorders>
                  <w:vAlign w:val="center"/>
                </w:tcPr>
                <w:p w14:paraId="27AD34DE" w14:textId="77777777" w:rsidR="009C7EBF" w:rsidRDefault="00056357">
                  <w:pPr>
                    <w:jc w:val="center"/>
                    <w:rPr>
                      <w:rFonts w:ascii="Times" w:hAnsi="Times"/>
                      <w:color w:val="000000" w:themeColor="text1"/>
                      <w:lang w:val="en-GB"/>
                    </w:rPr>
                  </w:pPr>
                  <w:r>
                    <w:rPr>
                      <w:rFonts w:ascii="Times" w:hAnsi="Times"/>
                      <w:color w:val="000000" w:themeColor="text1"/>
                      <w:lang w:val="en-GB"/>
                    </w:rPr>
                    <w:t>0.5k</w:t>
                  </w:r>
                </w:p>
              </w:tc>
              <w:tc>
                <w:tcPr>
                  <w:tcW w:w="544" w:type="dxa"/>
                  <w:tcBorders>
                    <w:top w:val="single" w:sz="4" w:space="0" w:color="auto"/>
                    <w:left w:val="single" w:sz="4" w:space="0" w:color="auto"/>
                    <w:bottom w:val="single" w:sz="4" w:space="0" w:color="auto"/>
                    <w:right w:val="single" w:sz="4" w:space="0" w:color="auto"/>
                  </w:tcBorders>
                  <w:vAlign w:val="center"/>
                </w:tcPr>
                <w:p w14:paraId="27AD34DF" w14:textId="77777777" w:rsidR="009C7EBF" w:rsidRDefault="00056357">
                  <w:pPr>
                    <w:jc w:val="center"/>
                    <w:rPr>
                      <w:rFonts w:ascii="Times" w:eastAsia="Batang" w:hAnsi="Times"/>
                      <w:color w:val="000000" w:themeColor="text1"/>
                      <w:lang w:val="en-GB"/>
                    </w:rPr>
                  </w:pPr>
                  <w:r>
                    <w:rPr>
                      <w:rFonts w:ascii="Times" w:hAnsi="Times"/>
                      <w:color w:val="000000" w:themeColor="text1"/>
                      <w:lang w:val="en-GB"/>
                    </w:rPr>
                    <w:t>1k</w:t>
                  </w:r>
                </w:p>
              </w:tc>
              <w:tc>
                <w:tcPr>
                  <w:tcW w:w="1134" w:type="dxa"/>
                  <w:tcBorders>
                    <w:top w:val="single" w:sz="4" w:space="0" w:color="auto"/>
                    <w:left w:val="single" w:sz="4" w:space="0" w:color="auto"/>
                    <w:bottom w:val="single" w:sz="4" w:space="0" w:color="auto"/>
                    <w:right w:val="single" w:sz="4" w:space="0" w:color="auto"/>
                  </w:tcBorders>
                  <w:vAlign w:val="center"/>
                </w:tcPr>
                <w:p w14:paraId="27AD34E0" w14:textId="77777777" w:rsidR="009C7EBF" w:rsidRDefault="00056357">
                  <w:pPr>
                    <w:jc w:val="center"/>
                    <w:rPr>
                      <w:rFonts w:ascii="Times" w:eastAsia="Batang" w:hAnsi="Times"/>
                      <w:color w:val="000000" w:themeColor="text1"/>
                      <w:lang w:val="en-GB"/>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27AD34E1" w14:textId="77777777" w:rsidR="009C7EBF" w:rsidRDefault="00056357">
                  <w:pPr>
                    <w:jc w:val="center"/>
                    <w:rPr>
                      <w:rFonts w:ascii="Times" w:eastAsia="Batang" w:hAnsi="Times"/>
                      <w:color w:val="000000" w:themeColor="text1"/>
                      <w:lang w:val="en-GB"/>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27AD34E2" w14:textId="77777777" w:rsidR="009C7EBF" w:rsidRDefault="00056357">
                  <w:pPr>
                    <w:jc w:val="center"/>
                    <w:rPr>
                      <w:rFonts w:ascii="Times New Roman" w:eastAsia="Times New Roman" w:hAnsi="Times New Roman"/>
                      <w:color w:val="000000" w:themeColor="text1"/>
                    </w:rPr>
                  </w:pPr>
                  <w:r>
                    <w:rPr>
                      <w:color w:val="000000" w:themeColor="text1"/>
                    </w:rPr>
                    <w:t>4.69</w:t>
                  </w:r>
                </w:p>
              </w:tc>
            </w:tr>
            <w:tr w:rsidR="009C7EBF" w14:paraId="27AD34F0"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27AD34E4" w14:textId="77777777" w:rsidR="009C7EBF" w:rsidRDefault="00056357">
                  <w:pPr>
                    <w:jc w:val="center"/>
                    <w:rPr>
                      <w:rFonts w:ascii="Times" w:hAnsi="Times"/>
                      <w:color w:val="000000" w:themeColor="text1"/>
                      <w:lang w:val="en-GB"/>
                    </w:rPr>
                  </w:pPr>
                  <w:r>
                    <w:rPr>
                      <w:rFonts w:ascii="Times" w:hAnsi="Times"/>
                      <w:color w:val="000000" w:themeColor="text1"/>
                      <w:lang w:val="en-GB"/>
                    </w:rPr>
                    <w:t>CIR</w:t>
                  </w:r>
                </w:p>
              </w:tc>
              <w:tc>
                <w:tcPr>
                  <w:tcW w:w="839" w:type="dxa"/>
                  <w:tcBorders>
                    <w:top w:val="single" w:sz="4" w:space="0" w:color="auto"/>
                    <w:left w:val="single" w:sz="4" w:space="0" w:color="auto"/>
                    <w:bottom w:val="single" w:sz="4" w:space="0" w:color="auto"/>
                    <w:right w:val="single" w:sz="4" w:space="0" w:color="auto"/>
                  </w:tcBorders>
                  <w:vAlign w:val="center"/>
                </w:tcPr>
                <w:p w14:paraId="27AD34E5" w14:textId="77777777" w:rsidR="009C7EBF" w:rsidRDefault="00056357">
                  <w:pPr>
                    <w:jc w:val="center"/>
                    <w:rPr>
                      <w:rFonts w:ascii="Times" w:hAnsi="Times"/>
                      <w:color w:val="000000" w:themeColor="text1"/>
                      <w:lang w:val="en-GB"/>
                    </w:rPr>
                  </w:pPr>
                  <w:r>
                    <w:rPr>
                      <w:rFonts w:ascii="Times" w:hAnsi="Times"/>
                      <w:color w:val="000000" w:themeColor="text1"/>
                      <w:lang w:val="en-GB"/>
                    </w:rPr>
                    <w:t>Pos.</w:t>
                  </w:r>
                </w:p>
              </w:tc>
              <w:tc>
                <w:tcPr>
                  <w:tcW w:w="708" w:type="dxa"/>
                  <w:tcBorders>
                    <w:top w:val="single" w:sz="4" w:space="0" w:color="auto"/>
                    <w:left w:val="single" w:sz="4" w:space="0" w:color="auto"/>
                    <w:bottom w:val="single" w:sz="4" w:space="0" w:color="auto"/>
                    <w:right w:val="single" w:sz="4" w:space="0" w:color="auto"/>
                  </w:tcBorders>
                  <w:vAlign w:val="center"/>
                </w:tcPr>
                <w:p w14:paraId="27AD34E6" w14:textId="77777777" w:rsidR="009C7EBF" w:rsidRDefault="00056357">
                  <w:pPr>
                    <w:jc w:val="center"/>
                    <w:rPr>
                      <w:rFonts w:ascii="Times" w:hAnsi="Times"/>
                      <w:color w:val="000000" w:themeColor="text1"/>
                      <w:lang w:val="en-GB"/>
                    </w:rPr>
                  </w:pPr>
                  <w:r>
                    <w:rPr>
                      <w:rFonts w:ascii="Times" w:hAnsi="Times"/>
                      <w:color w:val="000000" w:themeColor="text1"/>
                      <w:lang w:val="en-GB"/>
                    </w:rPr>
                    <w:t>0%</w:t>
                  </w:r>
                </w:p>
              </w:tc>
              <w:tc>
                <w:tcPr>
                  <w:tcW w:w="815" w:type="dxa"/>
                  <w:tcBorders>
                    <w:top w:val="single" w:sz="4" w:space="0" w:color="auto"/>
                    <w:left w:val="single" w:sz="4" w:space="0" w:color="auto"/>
                    <w:bottom w:val="single" w:sz="4" w:space="0" w:color="auto"/>
                    <w:right w:val="single" w:sz="4" w:space="0" w:color="auto"/>
                  </w:tcBorders>
                  <w:vAlign w:val="center"/>
                </w:tcPr>
                <w:p w14:paraId="27AD34E7" w14:textId="77777777" w:rsidR="009C7EBF" w:rsidRDefault="00056357">
                  <w:pPr>
                    <w:jc w:val="center"/>
                    <w:rPr>
                      <w:rFonts w:ascii="Times" w:hAnsi="Times"/>
                      <w:color w:val="000000" w:themeColor="text1"/>
                      <w:lang w:val="en-GB"/>
                    </w:rPr>
                  </w:pPr>
                  <w:r>
                    <w:rPr>
                      <w:rFonts w:ascii="Times" w:hAnsi="Times"/>
                      <w:color w:val="000000" w:themeColor="text1"/>
                      <w:lang w:val="en-GB"/>
                    </w:rPr>
                    <w:t>Drop1</w:t>
                  </w:r>
                </w:p>
              </w:tc>
              <w:tc>
                <w:tcPr>
                  <w:tcW w:w="630" w:type="dxa"/>
                  <w:tcBorders>
                    <w:top w:val="single" w:sz="4" w:space="0" w:color="auto"/>
                    <w:left w:val="single" w:sz="4" w:space="0" w:color="auto"/>
                    <w:bottom w:val="single" w:sz="4" w:space="0" w:color="auto"/>
                    <w:right w:val="single" w:sz="4" w:space="0" w:color="auto"/>
                  </w:tcBorders>
                  <w:vAlign w:val="center"/>
                </w:tcPr>
                <w:p w14:paraId="27AD34E8" w14:textId="77777777" w:rsidR="009C7EBF" w:rsidRDefault="00056357">
                  <w:pPr>
                    <w:jc w:val="center"/>
                    <w:rPr>
                      <w:rFonts w:ascii="Times" w:hAnsi="Times"/>
                      <w:color w:val="000000" w:themeColor="text1"/>
                      <w:lang w:val="en-GB"/>
                    </w:rPr>
                  </w:pPr>
                  <w:r>
                    <w:rPr>
                      <w:rFonts w:ascii="Times" w:hAnsi="Times"/>
                      <w:color w:val="000000" w:themeColor="text1"/>
                      <w:lang w:val="en-GB"/>
                    </w:rPr>
                    <w:t>Drop2</w:t>
                  </w:r>
                </w:p>
              </w:tc>
              <w:tc>
                <w:tcPr>
                  <w:tcW w:w="630" w:type="dxa"/>
                  <w:tcBorders>
                    <w:top w:val="single" w:sz="4" w:space="0" w:color="auto"/>
                    <w:left w:val="single" w:sz="4" w:space="0" w:color="auto"/>
                    <w:bottom w:val="single" w:sz="4" w:space="0" w:color="auto"/>
                    <w:right w:val="single" w:sz="4" w:space="0" w:color="auto"/>
                  </w:tcBorders>
                  <w:vAlign w:val="center"/>
                </w:tcPr>
                <w:p w14:paraId="27AD34E9" w14:textId="77777777" w:rsidR="009C7EBF" w:rsidRDefault="00056357">
                  <w:pPr>
                    <w:jc w:val="center"/>
                    <w:rPr>
                      <w:rFonts w:ascii="Times" w:hAnsi="Times"/>
                      <w:color w:val="000000" w:themeColor="text1"/>
                      <w:lang w:val="en-GB"/>
                    </w:rPr>
                  </w:pPr>
                  <w:r>
                    <w:rPr>
                      <w:rFonts w:ascii="Times" w:hAnsi="Times"/>
                      <w:color w:val="000000" w:themeColor="text1"/>
                      <w:lang w:val="en-GB"/>
                    </w:rPr>
                    <w:t>Drop2</w:t>
                  </w:r>
                </w:p>
              </w:tc>
              <w:tc>
                <w:tcPr>
                  <w:tcW w:w="720" w:type="dxa"/>
                  <w:tcBorders>
                    <w:top w:val="single" w:sz="4" w:space="0" w:color="auto"/>
                    <w:left w:val="single" w:sz="4" w:space="0" w:color="auto"/>
                    <w:bottom w:val="single" w:sz="4" w:space="0" w:color="auto"/>
                    <w:right w:val="single" w:sz="4" w:space="0" w:color="auto"/>
                  </w:tcBorders>
                  <w:vAlign w:val="center"/>
                </w:tcPr>
                <w:p w14:paraId="27AD34EA" w14:textId="77777777" w:rsidR="009C7EBF" w:rsidRDefault="00056357">
                  <w:pPr>
                    <w:jc w:val="center"/>
                    <w:rPr>
                      <w:rFonts w:ascii="Times" w:eastAsia="Batang" w:hAnsi="Times"/>
                      <w:color w:val="000000" w:themeColor="text1"/>
                      <w:lang w:val="en-GB"/>
                    </w:rPr>
                  </w:pPr>
                  <w:r>
                    <w:rPr>
                      <w:rFonts w:ascii="Times" w:hAnsi="Times"/>
                      <w:color w:val="000000" w:themeColor="text1"/>
                      <w:lang w:val="en-GB"/>
                    </w:rPr>
                    <w:t>25k</w:t>
                  </w:r>
                </w:p>
              </w:tc>
              <w:tc>
                <w:tcPr>
                  <w:tcW w:w="630" w:type="dxa"/>
                  <w:tcBorders>
                    <w:top w:val="single" w:sz="4" w:space="0" w:color="auto"/>
                    <w:left w:val="single" w:sz="4" w:space="0" w:color="auto"/>
                    <w:bottom w:val="single" w:sz="4" w:space="0" w:color="auto"/>
                    <w:right w:val="single" w:sz="4" w:space="0" w:color="auto"/>
                  </w:tcBorders>
                  <w:vAlign w:val="center"/>
                </w:tcPr>
                <w:p w14:paraId="27AD34EB" w14:textId="77777777" w:rsidR="009C7EBF" w:rsidRDefault="00056357">
                  <w:pPr>
                    <w:jc w:val="center"/>
                    <w:rPr>
                      <w:rFonts w:ascii="Times" w:hAnsi="Times"/>
                      <w:color w:val="000000" w:themeColor="text1"/>
                      <w:lang w:val="en-GB"/>
                    </w:rPr>
                  </w:pPr>
                  <w:r>
                    <w:rPr>
                      <w:rFonts w:ascii="Times" w:hAnsi="Times"/>
                      <w:color w:val="000000" w:themeColor="text1"/>
                      <w:lang w:val="en-GB"/>
                    </w:rPr>
                    <w:t>1k</w:t>
                  </w:r>
                </w:p>
              </w:tc>
              <w:tc>
                <w:tcPr>
                  <w:tcW w:w="544" w:type="dxa"/>
                  <w:tcBorders>
                    <w:top w:val="single" w:sz="4" w:space="0" w:color="auto"/>
                    <w:left w:val="single" w:sz="4" w:space="0" w:color="auto"/>
                    <w:bottom w:val="single" w:sz="4" w:space="0" w:color="auto"/>
                    <w:right w:val="single" w:sz="4" w:space="0" w:color="auto"/>
                  </w:tcBorders>
                  <w:vAlign w:val="center"/>
                </w:tcPr>
                <w:p w14:paraId="27AD34EC" w14:textId="77777777" w:rsidR="009C7EBF" w:rsidRDefault="00056357">
                  <w:pPr>
                    <w:jc w:val="center"/>
                    <w:rPr>
                      <w:rFonts w:ascii="Times" w:eastAsia="Batang" w:hAnsi="Times"/>
                      <w:color w:val="000000" w:themeColor="text1"/>
                      <w:lang w:val="en-GB"/>
                    </w:rPr>
                  </w:pPr>
                  <w:r>
                    <w:rPr>
                      <w:rFonts w:ascii="Times" w:hAnsi="Times"/>
                      <w:color w:val="000000" w:themeColor="text1"/>
                      <w:lang w:val="en-GB"/>
                    </w:rPr>
                    <w:t>1k</w:t>
                  </w:r>
                </w:p>
              </w:tc>
              <w:tc>
                <w:tcPr>
                  <w:tcW w:w="1134" w:type="dxa"/>
                  <w:tcBorders>
                    <w:top w:val="single" w:sz="4" w:space="0" w:color="auto"/>
                    <w:left w:val="single" w:sz="4" w:space="0" w:color="auto"/>
                    <w:bottom w:val="single" w:sz="4" w:space="0" w:color="auto"/>
                    <w:right w:val="single" w:sz="4" w:space="0" w:color="auto"/>
                  </w:tcBorders>
                  <w:vAlign w:val="center"/>
                </w:tcPr>
                <w:p w14:paraId="27AD34ED" w14:textId="77777777" w:rsidR="009C7EBF" w:rsidRDefault="00056357">
                  <w:pPr>
                    <w:jc w:val="center"/>
                    <w:rPr>
                      <w:rFonts w:ascii="Times" w:eastAsia="Batang" w:hAnsi="Times"/>
                      <w:color w:val="000000" w:themeColor="text1"/>
                      <w:lang w:val="en-GB"/>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27AD34EE" w14:textId="77777777" w:rsidR="009C7EBF" w:rsidRDefault="00056357">
                  <w:pPr>
                    <w:jc w:val="center"/>
                    <w:rPr>
                      <w:rFonts w:ascii="Times" w:eastAsia="Batang" w:hAnsi="Times"/>
                      <w:color w:val="000000" w:themeColor="text1"/>
                      <w:lang w:val="en-GB"/>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27AD34EF" w14:textId="77777777" w:rsidR="009C7EBF" w:rsidRDefault="00056357">
                  <w:pPr>
                    <w:jc w:val="center"/>
                    <w:rPr>
                      <w:rFonts w:ascii="Times New Roman" w:eastAsia="Times New Roman" w:hAnsi="Times New Roman"/>
                      <w:color w:val="000000" w:themeColor="text1"/>
                    </w:rPr>
                  </w:pPr>
                  <w:r>
                    <w:rPr>
                      <w:color w:val="000000" w:themeColor="text1"/>
                    </w:rPr>
                    <w:t>3.97</w:t>
                  </w:r>
                </w:p>
              </w:tc>
            </w:tr>
            <w:tr w:rsidR="009C7EBF" w14:paraId="27AD34FD"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27AD34F1" w14:textId="77777777" w:rsidR="009C7EBF" w:rsidRDefault="00056357">
                  <w:pPr>
                    <w:jc w:val="center"/>
                    <w:rPr>
                      <w:rFonts w:ascii="Times" w:hAnsi="Times"/>
                      <w:color w:val="000000" w:themeColor="text1"/>
                      <w:lang w:val="en-GB"/>
                    </w:rPr>
                  </w:pPr>
                  <w:r>
                    <w:rPr>
                      <w:rFonts w:ascii="Times" w:hAnsi="Times"/>
                      <w:color w:val="000000" w:themeColor="text1"/>
                      <w:lang w:val="en-GB"/>
                    </w:rPr>
                    <w:t>CIR</w:t>
                  </w:r>
                </w:p>
              </w:tc>
              <w:tc>
                <w:tcPr>
                  <w:tcW w:w="839" w:type="dxa"/>
                  <w:tcBorders>
                    <w:top w:val="single" w:sz="4" w:space="0" w:color="auto"/>
                    <w:left w:val="single" w:sz="4" w:space="0" w:color="auto"/>
                    <w:bottom w:val="single" w:sz="4" w:space="0" w:color="auto"/>
                    <w:right w:val="single" w:sz="4" w:space="0" w:color="auto"/>
                  </w:tcBorders>
                  <w:vAlign w:val="center"/>
                </w:tcPr>
                <w:p w14:paraId="27AD34F2" w14:textId="77777777" w:rsidR="009C7EBF" w:rsidRDefault="00056357">
                  <w:pPr>
                    <w:jc w:val="center"/>
                    <w:rPr>
                      <w:rFonts w:ascii="Times" w:hAnsi="Times"/>
                      <w:color w:val="000000" w:themeColor="text1"/>
                      <w:lang w:val="en-GB"/>
                    </w:rPr>
                  </w:pPr>
                  <w:r>
                    <w:rPr>
                      <w:rFonts w:ascii="Times" w:hAnsi="Times"/>
                      <w:color w:val="000000" w:themeColor="text1"/>
                      <w:lang w:val="en-GB"/>
                    </w:rPr>
                    <w:t>Pos.</w:t>
                  </w:r>
                </w:p>
              </w:tc>
              <w:tc>
                <w:tcPr>
                  <w:tcW w:w="708" w:type="dxa"/>
                  <w:tcBorders>
                    <w:top w:val="single" w:sz="4" w:space="0" w:color="auto"/>
                    <w:left w:val="single" w:sz="4" w:space="0" w:color="auto"/>
                    <w:bottom w:val="single" w:sz="4" w:space="0" w:color="auto"/>
                    <w:right w:val="single" w:sz="4" w:space="0" w:color="auto"/>
                  </w:tcBorders>
                  <w:vAlign w:val="center"/>
                </w:tcPr>
                <w:p w14:paraId="27AD34F3" w14:textId="77777777" w:rsidR="009C7EBF" w:rsidRDefault="00056357">
                  <w:pPr>
                    <w:jc w:val="center"/>
                    <w:rPr>
                      <w:rFonts w:ascii="Times" w:hAnsi="Times"/>
                      <w:color w:val="000000" w:themeColor="text1"/>
                      <w:lang w:val="en-GB"/>
                    </w:rPr>
                  </w:pPr>
                  <w:r>
                    <w:rPr>
                      <w:rFonts w:ascii="Times" w:hAnsi="Times"/>
                      <w:color w:val="000000" w:themeColor="text1"/>
                      <w:lang w:val="en-GB"/>
                    </w:rPr>
                    <w:t>0%</w:t>
                  </w:r>
                </w:p>
              </w:tc>
              <w:tc>
                <w:tcPr>
                  <w:tcW w:w="815" w:type="dxa"/>
                  <w:tcBorders>
                    <w:top w:val="single" w:sz="4" w:space="0" w:color="auto"/>
                    <w:left w:val="single" w:sz="4" w:space="0" w:color="auto"/>
                    <w:bottom w:val="single" w:sz="4" w:space="0" w:color="auto"/>
                    <w:right w:val="single" w:sz="4" w:space="0" w:color="auto"/>
                  </w:tcBorders>
                  <w:vAlign w:val="center"/>
                </w:tcPr>
                <w:p w14:paraId="27AD34F4" w14:textId="77777777" w:rsidR="009C7EBF" w:rsidRDefault="00056357">
                  <w:pPr>
                    <w:jc w:val="center"/>
                    <w:rPr>
                      <w:rFonts w:ascii="Times" w:hAnsi="Times"/>
                      <w:color w:val="000000" w:themeColor="text1"/>
                      <w:lang w:val="en-GB"/>
                    </w:rPr>
                  </w:pPr>
                  <w:r>
                    <w:rPr>
                      <w:rFonts w:ascii="Times" w:hAnsi="Times"/>
                      <w:color w:val="000000" w:themeColor="text1"/>
                      <w:lang w:val="en-GB"/>
                    </w:rPr>
                    <w:t>Drop1</w:t>
                  </w:r>
                </w:p>
              </w:tc>
              <w:tc>
                <w:tcPr>
                  <w:tcW w:w="630" w:type="dxa"/>
                  <w:tcBorders>
                    <w:top w:val="single" w:sz="4" w:space="0" w:color="auto"/>
                    <w:left w:val="single" w:sz="4" w:space="0" w:color="auto"/>
                    <w:bottom w:val="single" w:sz="4" w:space="0" w:color="auto"/>
                    <w:right w:val="single" w:sz="4" w:space="0" w:color="auto"/>
                  </w:tcBorders>
                  <w:vAlign w:val="center"/>
                </w:tcPr>
                <w:p w14:paraId="27AD34F5" w14:textId="77777777" w:rsidR="009C7EBF" w:rsidRDefault="00056357">
                  <w:pPr>
                    <w:jc w:val="center"/>
                    <w:rPr>
                      <w:rFonts w:ascii="Times" w:hAnsi="Times"/>
                      <w:color w:val="000000" w:themeColor="text1"/>
                      <w:lang w:val="en-GB"/>
                    </w:rPr>
                  </w:pPr>
                  <w:r>
                    <w:rPr>
                      <w:rFonts w:ascii="Times" w:hAnsi="Times"/>
                      <w:color w:val="000000" w:themeColor="text1"/>
                      <w:lang w:val="en-GB"/>
                    </w:rPr>
                    <w:t>Drop2</w:t>
                  </w:r>
                </w:p>
              </w:tc>
              <w:tc>
                <w:tcPr>
                  <w:tcW w:w="630" w:type="dxa"/>
                  <w:tcBorders>
                    <w:top w:val="single" w:sz="4" w:space="0" w:color="auto"/>
                    <w:left w:val="single" w:sz="4" w:space="0" w:color="auto"/>
                    <w:bottom w:val="single" w:sz="4" w:space="0" w:color="auto"/>
                    <w:right w:val="single" w:sz="4" w:space="0" w:color="auto"/>
                  </w:tcBorders>
                  <w:vAlign w:val="center"/>
                </w:tcPr>
                <w:p w14:paraId="27AD34F6" w14:textId="77777777" w:rsidR="009C7EBF" w:rsidRDefault="00056357">
                  <w:pPr>
                    <w:jc w:val="center"/>
                    <w:rPr>
                      <w:rFonts w:ascii="Times" w:hAnsi="Times"/>
                      <w:color w:val="000000" w:themeColor="text1"/>
                      <w:lang w:val="en-GB"/>
                    </w:rPr>
                  </w:pPr>
                  <w:r>
                    <w:rPr>
                      <w:rFonts w:ascii="Times" w:hAnsi="Times"/>
                      <w:color w:val="000000" w:themeColor="text1"/>
                      <w:lang w:val="en-GB"/>
                    </w:rPr>
                    <w:t>Drop2</w:t>
                  </w:r>
                </w:p>
              </w:tc>
              <w:tc>
                <w:tcPr>
                  <w:tcW w:w="720" w:type="dxa"/>
                  <w:tcBorders>
                    <w:top w:val="single" w:sz="4" w:space="0" w:color="auto"/>
                    <w:left w:val="single" w:sz="4" w:space="0" w:color="auto"/>
                    <w:bottom w:val="single" w:sz="4" w:space="0" w:color="auto"/>
                    <w:right w:val="single" w:sz="4" w:space="0" w:color="auto"/>
                  </w:tcBorders>
                  <w:vAlign w:val="center"/>
                </w:tcPr>
                <w:p w14:paraId="27AD34F7" w14:textId="77777777" w:rsidR="009C7EBF" w:rsidRDefault="00056357">
                  <w:pPr>
                    <w:jc w:val="center"/>
                    <w:rPr>
                      <w:rFonts w:ascii="Times" w:eastAsia="Batang" w:hAnsi="Times"/>
                      <w:color w:val="000000" w:themeColor="text1"/>
                      <w:lang w:val="en-GB"/>
                    </w:rPr>
                  </w:pPr>
                  <w:r>
                    <w:rPr>
                      <w:rFonts w:ascii="Times" w:hAnsi="Times"/>
                      <w:color w:val="000000" w:themeColor="text1"/>
                      <w:lang w:val="en-GB"/>
                    </w:rPr>
                    <w:t>25k</w:t>
                  </w:r>
                </w:p>
              </w:tc>
              <w:tc>
                <w:tcPr>
                  <w:tcW w:w="630" w:type="dxa"/>
                  <w:tcBorders>
                    <w:top w:val="single" w:sz="4" w:space="0" w:color="auto"/>
                    <w:left w:val="single" w:sz="4" w:space="0" w:color="auto"/>
                    <w:bottom w:val="single" w:sz="4" w:space="0" w:color="auto"/>
                    <w:right w:val="single" w:sz="4" w:space="0" w:color="auto"/>
                  </w:tcBorders>
                  <w:vAlign w:val="center"/>
                </w:tcPr>
                <w:p w14:paraId="27AD34F8" w14:textId="77777777" w:rsidR="009C7EBF" w:rsidRDefault="00056357">
                  <w:pPr>
                    <w:jc w:val="center"/>
                    <w:rPr>
                      <w:rFonts w:ascii="Times" w:hAnsi="Times"/>
                      <w:color w:val="000000" w:themeColor="text1"/>
                      <w:lang w:val="en-GB"/>
                    </w:rPr>
                  </w:pPr>
                  <w:r>
                    <w:rPr>
                      <w:rFonts w:ascii="Times" w:hAnsi="Times"/>
                      <w:color w:val="000000" w:themeColor="text1"/>
                      <w:lang w:val="en-GB"/>
                    </w:rPr>
                    <w:t>2k</w:t>
                  </w:r>
                </w:p>
              </w:tc>
              <w:tc>
                <w:tcPr>
                  <w:tcW w:w="544" w:type="dxa"/>
                  <w:tcBorders>
                    <w:top w:val="single" w:sz="4" w:space="0" w:color="auto"/>
                    <w:left w:val="single" w:sz="4" w:space="0" w:color="auto"/>
                    <w:bottom w:val="single" w:sz="4" w:space="0" w:color="auto"/>
                    <w:right w:val="single" w:sz="4" w:space="0" w:color="auto"/>
                  </w:tcBorders>
                  <w:vAlign w:val="center"/>
                </w:tcPr>
                <w:p w14:paraId="27AD34F9" w14:textId="77777777" w:rsidR="009C7EBF" w:rsidRDefault="00056357">
                  <w:pPr>
                    <w:jc w:val="center"/>
                    <w:rPr>
                      <w:rFonts w:ascii="Times" w:eastAsia="Batang" w:hAnsi="Times"/>
                      <w:color w:val="000000" w:themeColor="text1"/>
                      <w:lang w:val="en-GB"/>
                    </w:rPr>
                  </w:pPr>
                  <w:r>
                    <w:rPr>
                      <w:rFonts w:ascii="Times" w:hAnsi="Times"/>
                      <w:color w:val="000000" w:themeColor="text1"/>
                      <w:lang w:val="en-GB"/>
                    </w:rPr>
                    <w:t>1k</w:t>
                  </w:r>
                </w:p>
              </w:tc>
              <w:tc>
                <w:tcPr>
                  <w:tcW w:w="1134" w:type="dxa"/>
                  <w:tcBorders>
                    <w:top w:val="single" w:sz="4" w:space="0" w:color="auto"/>
                    <w:left w:val="single" w:sz="4" w:space="0" w:color="auto"/>
                    <w:bottom w:val="single" w:sz="4" w:space="0" w:color="auto"/>
                    <w:right w:val="single" w:sz="4" w:space="0" w:color="auto"/>
                  </w:tcBorders>
                  <w:vAlign w:val="center"/>
                </w:tcPr>
                <w:p w14:paraId="27AD34FA" w14:textId="77777777" w:rsidR="009C7EBF" w:rsidRDefault="00056357">
                  <w:pPr>
                    <w:jc w:val="center"/>
                    <w:rPr>
                      <w:rFonts w:ascii="Times" w:eastAsia="Batang" w:hAnsi="Times"/>
                      <w:color w:val="000000" w:themeColor="text1"/>
                      <w:lang w:val="en-GB"/>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27AD34FB" w14:textId="77777777" w:rsidR="009C7EBF" w:rsidRDefault="00056357">
                  <w:pPr>
                    <w:jc w:val="center"/>
                    <w:rPr>
                      <w:rFonts w:ascii="Times" w:eastAsia="Batang" w:hAnsi="Times"/>
                      <w:color w:val="000000" w:themeColor="text1"/>
                      <w:lang w:val="en-GB"/>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27AD34FC" w14:textId="77777777" w:rsidR="009C7EBF" w:rsidRDefault="00056357">
                  <w:pPr>
                    <w:jc w:val="center"/>
                    <w:rPr>
                      <w:rFonts w:ascii="Times New Roman" w:eastAsia="Times New Roman" w:hAnsi="Times New Roman"/>
                      <w:color w:val="000000" w:themeColor="text1"/>
                    </w:rPr>
                  </w:pPr>
                  <w:r>
                    <w:rPr>
                      <w:color w:val="000000" w:themeColor="text1"/>
                    </w:rPr>
                    <w:t>3.37</w:t>
                  </w:r>
                </w:p>
              </w:tc>
            </w:tr>
            <w:tr w:rsidR="009C7EBF" w14:paraId="27AD350A"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27AD34FE" w14:textId="77777777" w:rsidR="009C7EBF" w:rsidRDefault="00056357">
                  <w:pPr>
                    <w:jc w:val="center"/>
                    <w:rPr>
                      <w:rFonts w:ascii="Times" w:hAnsi="Times"/>
                      <w:color w:val="000000" w:themeColor="text1"/>
                      <w:lang w:val="en-GB"/>
                    </w:rPr>
                  </w:pPr>
                  <w:r>
                    <w:rPr>
                      <w:rFonts w:ascii="Times" w:hAnsi="Times"/>
                      <w:color w:val="000000" w:themeColor="text1"/>
                      <w:lang w:val="en-GB"/>
                    </w:rPr>
                    <w:t>CIR</w:t>
                  </w:r>
                </w:p>
              </w:tc>
              <w:tc>
                <w:tcPr>
                  <w:tcW w:w="839" w:type="dxa"/>
                  <w:tcBorders>
                    <w:top w:val="single" w:sz="4" w:space="0" w:color="auto"/>
                    <w:left w:val="single" w:sz="4" w:space="0" w:color="auto"/>
                    <w:bottom w:val="single" w:sz="4" w:space="0" w:color="auto"/>
                    <w:right w:val="single" w:sz="4" w:space="0" w:color="auto"/>
                  </w:tcBorders>
                  <w:vAlign w:val="center"/>
                </w:tcPr>
                <w:p w14:paraId="27AD34FF" w14:textId="77777777" w:rsidR="009C7EBF" w:rsidRDefault="00056357">
                  <w:pPr>
                    <w:jc w:val="center"/>
                    <w:rPr>
                      <w:rFonts w:ascii="Times" w:hAnsi="Times"/>
                      <w:color w:val="000000" w:themeColor="text1"/>
                      <w:lang w:val="en-GB"/>
                    </w:rPr>
                  </w:pPr>
                  <w:r>
                    <w:rPr>
                      <w:rFonts w:ascii="Times" w:hAnsi="Times"/>
                      <w:color w:val="000000" w:themeColor="text1"/>
                      <w:lang w:val="en-GB"/>
                    </w:rPr>
                    <w:t>Pos.</w:t>
                  </w:r>
                </w:p>
              </w:tc>
              <w:tc>
                <w:tcPr>
                  <w:tcW w:w="708" w:type="dxa"/>
                  <w:tcBorders>
                    <w:top w:val="single" w:sz="4" w:space="0" w:color="auto"/>
                    <w:left w:val="single" w:sz="4" w:space="0" w:color="auto"/>
                    <w:bottom w:val="single" w:sz="4" w:space="0" w:color="auto"/>
                    <w:right w:val="single" w:sz="4" w:space="0" w:color="auto"/>
                  </w:tcBorders>
                  <w:vAlign w:val="center"/>
                </w:tcPr>
                <w:p w14:paraId="27AD3500" w14:textId="77777777" w:rsidR="009C7EBF" w:rsidRDefault="00056357">
                  <w:pPr>
                    <w:jc w:val="center"/>
                    <w:rPr>
                      <w:rFonts w:ascii="Times" w:hAnsi="Times"/>
                      <w:color w:val="000000" w:themeColor="text1"/>
                      <w:lang w:val="en-GB"/>
                    </w:rPr>
                  </w:pPr>
                  <w:r>
                    <w:rPr>
                      <w:rFonts w:ascii="Times" w:hAnsi="Times"/>
                      <w:color w:val="000000" w:themeColor="text1"/>
                      <w:lang w:val="en-GB"/>
                    </w:rPr>
                    <w:t>0%</w:t>
                  </w:r>
                </w:p>
              </w:tc>
              <w:tc>
                <w:tcPr>
                  <w:tcW w:w="815" w:type="dxa"/>
                  <w:tcBorders>
                    <w:top w:val="single" w:sz="4" w:space="0" w:color="auto"/>
                    <w:left w:val="single" w:sz="4" w:space="0" w:color="auto"/>
                    <w:bottom w:val="single" w:sz="4" w:space="0" w:color="auto"/>
                    <w:right w:val="single" w:sz="4" w:space="0" w:color="auto"/>
                  </w:tcBorders>
                  <w:vAlign w:val="center"/>
                </w:tcPr>
                <w:p w14:paraId="27AD3501" w14:textId="77777777" w:rsidR="009C7EBF" w:rsidRDefault="00056357">
                  <w:pPr>
                    <w:jc w:val="center"/>
                    <w:rPr>
                      <w:rFonts w:ascii="Times" w:hAnsi="Times"/>
                      <w:color w:val="000000" w:themeColor="text1"/>
                      <w:lang w:val="en-GB"/>
                    </w:rPr>
                  </w:pPr>
                  <w:r>
                    <w:rPr>
                      <w:rFonts w:ascii="Times" w:hAnsi="Times"/>
                      <w:color w:val="000000" w:themeColor="text1"/>
                      <w:lang w:val="en-GB"/>
                    </w:rPr>
                    <w:t>Drop1</w:t>
                  </w:r>
                </w:p>
              </w:tc>
              <w:tc>
                <w:tcPr>
                  <w:tcW w:w="630" w:type="dxa"/>
                  <w:tcBorders>
                    <w:top w:val="single" w:sz="4" w:space="0" w:color="auto"/>
                    <w:left w:val="single" w:sz="4" w:space="0" w:color="auto"/>
                    <w:bottom w:val="single" w:sz="4" w:space="0" w:color="auto"/>
                    <w:right w:val="single" w:sz="4" w:space="0" w:color="auto"/>
                  </w:tcBorders>
                  <w:vAlign w:val="center"/>
                </w:tcPr>
                <w:p w14:paraId="27AD3502" w14:textId="77777777" w:rsidR="009C7EBF" w:rsidRDefault="00056357">
                  <w:pPr>
                    <w:jc w:val="center"/>
                    <w:rPr>
                      <w:rFonts w:ascii="Times" w:hAnsi="Times"/>
                      <w:color w:val="000000" w:themeColor="text1"/>
                      <w:lang w:val="en-GB"/>
                    </w:rPr>
                  </w:pPr>
                  <w:r>
                    <w:rPr>
                      <w:rFonts w:ascii="Times" w:hAnsi="Times"/>
                      <w:color w:val="000000" w:themeColor="text1"/>
                      <w:lang w:val="en-GB"/>
                    </w:rPr>
                    <w:t>Drop2</w:t>
                  </w:r>
                </w:p>
              </w:tc>
              <w:tc>
                <w:tcPr>
                  <w:tcW w:w="630" w:type="dxa"/>
                  <w:tcBorders>
                    <w:top w:val="single" w:sz="4" w:space="0" w:color="auto"/>
                    <w:left w:val="single" w:sz="4" w:space="0" w:color="auto"/>
                    <w:bottom w:val="single" w:sz="4" w:space="0" w:color="auto"/>
                    <w:right w:val="single" w:sz="4" w:space="0" w:color="auto"/>
                  </w:tcBorders>
                  <w:vAlign w:val="center"/>
                </w:tcPr>
                <w:p w14:paraId="27AD3503" w14:textId="77777777" w:rsidR="009C7EBF" w:rsidRDefault="00056357">
                  <w:pPr>
                    <w:jc w:val="center"/>
                    <w:rPr>
                      <w:rFonts w:ascii="Times" w:hAnsi="Times"/>
                      <w:color w:val="000000" w:themeColor="text1"/>
                      <w:lang w:val="en-GB"/>
                    </w:rPr>
                  </w:pPr>
                  <w:r>
                    <w:rPr>
                      <w:rFonts w:ascii="Times" w:hAnsi="Times"/>
                      <w:color w:val="000000" w:themeColor="text1"/>
                      <w:lang w:val="en-GB"/>
                    </w:rPr>
                    <w:t>Drop2</w:t>
                  </w:r>
                </w:p>
              </w:tc>
              <w:tc>
                <w:tcPr>
                  <w:tcW w:w="720" w:type="dxa"/>
                  <w:tcBorders>
                    <w:top w:val="single" w:sz="4" w:space="0" w:color="auto"/>
                    <w:left w:val="single" w:sz="4" w:space="0" w:color="auto"/>
                    <w:bottom w:val="single" w:sz="4" w:space="0" w:color="auto"/>
                    <w:right w:val="single" w:sz="4" w:space="0" w:color="auto"/>
                  </w:tcBorders>
                  <w:vAlign w:val="center"/>
                </w:tcPr>
                <w:p w14:paraId="27AD3504" w14:textId="77777777" w:rsidR="009C7EBF" w:rsidRDefault="00056357">
                  <w:pPr>
                    <w:jc w:val="center"/>
                    <w:rPr>
                      <w:rFonts w:ascii="Times" w:eastAsia="Batang" w:hAnsi="Times"/>
                      <w:color w:val="000000" w:themeColor="text1"/>
                      <w:lang w:val="en-GB"/>
                    </w:rPr>
                  </w:pPr>
                  <w:r>
                    <w:rPr>
                      <w:rFonts w:ascii="Times" w:hAnsi="Times"/>
                      <w:color w:val="000000" w:themeColor="text1"/>
                      <w:lang w:val="en-GB"/>
                    </w:rPr>
                    <w:t>25k</w:t>
                  </w:r>
                </w:p>
              </w:tc>
              <w:tc>
                <w:tcPr>
                  <w:tcW w:w="630" w:type="dxa"/>
                  <w:tcBorders>
                    <w:top w:val="single" w:sz="4" w:space="0" w:color="auto"/>
                    <w:left w:val="single" w:sz="4" w:space="0" w:color="auto"/>
                    <w:bottom w:val="single" w:sz="4" w:space="0" w:color="auto"/>
                    <w:right w:val="single" w:sz="4" w:space="0" w:color="auto"/>
                  </w:tcBorders>
                  <w:vAlign w:val="center"/>
                </w:tcPr>
                <w:p w14:paraId="27AD3505" w14:textId="77777777" w:rsidR="009C7EBF" w:rsidRDefault="00056357">
                  <w:pPr>
                    <w:jc w:val="center"/>
                    <w:rPr>
                      <w:rFonts w:ascii="Times" w:hAnsi="Times"/>
                      <w:color w:val="000000" w:themeColor="text1"/>
                      <w:lang w:val="en-GB"/>
                    </w:rPr>
                  </w:pPr>
                  <w:r>
                    <w:rPr>
                      <w:rFonts w:ascii="Times" w:hAnsi="Times"/>
                      <w:color w:val="000000" w:themeColor="text1"/>
                      <w:lang w:val="en-GB"/>
                    </w:rPr>
                    <w:t>3k</w:t>
                  </w:r>
                </w:p>
              </w:tc>
              <w:tc>
                <w:tcPr>
                  <w:tcW w:w="544" w:type="dxa"/>
                  <w:tcBorders>
                    <w:top w:val="single" w:sz="4" w:space="0" w:color="auto"/>
                    <w:left w:val="single" w:sz="4" w:space="0" w:color="auto"/>
                    <w:bottom w:val="single" w:sz="4" w:space="0" w:color="auto"/>
                    <w:right w:val="single" w:sz="4" w:space="0" w:color="auto"/>
                  </w:tcBorders>
                  <w:vAlign w:val="center"/>
                </w:tcPr>
                <w:p w14:paraId="27AD3506" w14:textId="77777777" w:rsidR="009C7EBF" w:rsidRDefault="00056357">
                  <w:pPr>
                    <w:jc w:val="center"/>
                    <w:rPr>
                      <w:rFonts w:ascii="Times" w:eastAsia="Batang" w:hAnsi="Times"/>
                      <w:color w:val="000000" w:themeColor="text1"/>
                      <w:lang w:val="en-GB"/>
                    </w:rPr>
                  </w:pPr>
                  <w:r>
                    <w:rPr>
                      <w:rFonts w:ascii="Times" w:hAnsi="Times"/>
                      <w:color w:val="000000" w:themeColor="text1"/>
                      <w:lang w:val="en-GB"/>
                    </w:rPr>
                    <w:t>1k</w:t>
                  </w:r>
                </w:p>
              </w:tc>
              <w:tc>
                <w:tcPr>
                  <w:tcW w:w="1134" w:type="dxa"/>
                  <w:tcBorders>
                    <w:top w:val="single" w:sz="4" w:space="0" w:color="auto"/>
                    <w:left w:val="single" w:sz="4" w:space="0" w:color="auto"/>
                    <w:bottom w:val="single" w:sz="4" w:space="0" w:color="auto"/>
                    <w:right w:val="single" w:sz="4" w:space="0" w:color="auto"/>
                  </w:tcBorders>
                  <w:vAlign w:val="center"/>
                </w:tcPr>
                <w:p w14:paraId="27AD3507" w14:textId="77777777" w:rsidR="009C7EBF" w:rsidRDefault="00056357">
                  <w:pPr>
                    <w:jc w:val="center"/>
                    <w:rPr>
                      <w:rFonts w:ascii="Times" w:eastAsia="Batang" w:hAnsi="Times"/>
                      <w:color w:val="000000" w:themeColor="text1"/>
                      <w:lang w:val="en-GB"/>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27AD3508" w14:textId="77777777" w:rsidR="009C7EBF" w:rsidRDefault="00056357">
                  <w:pPr>
                    <w:jc w:val="center"/>
                    <w:rPr>
                      <w:rFonts w:ascii="Times" w:eastAsia="Batang" w:hAnsi="Times"/>
                      <w:color w:val="000000" w:themeColor="text1"/>
                      <w:lang w:val="en-GB"/>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27AD3509" w14:textId="77777777" w:rsidR="009C7EBF" w:rsidRDefault="00056357">
                  <w:pPr>
                    <w:jc w:val="center"/>
                    <w:rPr>
                      <w:rFonts w:ascii="Times New Roman" w:eastAsia="Times New Roman" w:hAnsi="Times New Roman"/>
                      <w:color w:val="000000" w:themeColor="text1"/>
                    </w:rPr>
                  </w:pPr>
                  <w:r>
                    <w:rPr>
                      <w:color w:val="000000" w:themeColor="text1"/>
                    </w:rPr>
                    <w:t>2.90</w:t>
                  </w:r>
                </w:p>
              </w:tc>
            </w:tr>
          </w:tbl>
          <w:p w14:paraId="27AD350B" w14:textId="77777777" w:rsidR="009C7EBF" w:rsidRDefault="009C7EBF">
            <w:pPr>
              <w:rPr>
                <w:color w:val="000000" w:themeColor="text1"/>
                <w:sz w:val="20"/>
                <w:lang w:val="en-GB"/>
              </w:rPr>
            </w:pPr>
          </w:p>
          <w:p w14:paraId="27AD350C" w14:textId="77777777" w:rsidR="009C7EBF" w:rsidRDefault="00056357">
            <w:pPr>
              <w:rPr>
                <w:lang w:eastAsia="ja-JP"/>
              </w:rPr>
            </w:pPr>
            <w:r>
              <w:rPr>
                <w:lang w:eastAsia="ja-JP"/>
              </w:rPr>
              <w:t>Observation 15:</w:t>
            </w:r>
            <w:r>
              <w:rPr>
                <w:lang w:eastAsia="ja-JP"/>
              </w:rPr>
              <w:tab/>
              <w:t>Fine-tuning the model with small amounts of samples from an unseen scenario can achieve significantly positioning accuracy improvement when the pre-trained model is transferred to a new drop for direct AI/ML positioning.</w:t>
            </w:r>
          </w:p>
          <w:p w14:paraId="27AD350D" w14:textId="77777777" w:rsidR="009C7EBF" w:rsidRDefault="00056357">
            <w:pPr>
              <w:rPr>
                <w:lang w:eastAsia="ja-JP"/>
              </w:rPr>
            </w:pPr>
            <w:r>
              <w:rPr>
                <w:lang w:eastAsia="ja-JP"/>
              </w:rPr>
              <w:t>5.1.3.</w:t>
            </w:r>
            <w:r>
              <w:rPr>
                <w:lang w:eastAsia="ja-JP"/>
              </w:rPr>
              <w:tab/>
              <w:t>Model fine-tuning across scenarios</w:t>
            </w:r>
          </w:p>
          <w:p w14:paraId="27AD350E" w14:textId="77777777" w:rsidR="009C7EBF" w:rsidRDefault="00056357">
            <w:pPr>
              <w:rPr>
                <w:lang w:eastAsia="ja-JP"/>
              </w:rPr>
            </w:pPr>
            <w:r>
              <w:rPr>
                <w:lang w:eastAsia="ja-JP"/>
              </w:rPr>
              <w:t>Table 16</w:t>
            </w:r>
            <w:r>
              <w:rPr>
                <w:lang w:eastAsia="ja-JP"/>
              </w:rPr>
              <w:tab/>
              <w:t>Evaluation results for AI/ML model deployed on UE or Network side, ViT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5"/>
              <w:gridCol w:w="832"/>
              <w:gridCol w:w="705"/>
              <w:gridCol w:w="802"/>
              <w:gridCol w:w="628"/>
              <w:gridCol w:w="624"/>
              <w:gridCol w:w="713"/>
              <w:gridCol w:w="628"/>
              <w:gridCol w:w="539"/>
              <w:gridCol w:w="1127"/>
              <w:gridCol w:w="1268"/>
              <w:gridCol w:w="1049"/>
            </w:tblGrid>
            <w:tr w:rsidR="009C7EBF" w14:paraId="27AD3516" w14:textId="77777777">
              <w:tc>
                <w:tcPr>
                  <w:tcW w:w="716" w:type="dxa"/>
                  <w:vMerge w:val="restart"/>
                  <w:tcBorders>
                    <w:top w:val="single" w:sz="4" w:space="0" w:color="auto"/>
                    <w:left w:val="single" w:sz="4" w:space="0" w:color="auto"/>
                    <w:bottom w:val="single" w:sz="4" w:space="0" w:color="auto"/>
                    <w:right w:val="single" w:sz="4" w:space="0" w:color="auto"/>
                  </w:tcBorders>
                </w:tcPr>
                <w:p w14:paraId="27AD350F" w14:textId="77777777" w:rsidR="009C7EBF" w:rsidRDefault="00056357">
                  <w:pPr>
                    <w:rPr>
                      <w:rFonts w:ascii="Times" w:eastAsia="Batang" w:hAnsi="Times" w:cs="Times New Roman"/>
                      <w:b/>
                      <w:color w:val="000000" w:themeColor="text1"/>
                      <w:sz w:val="18"/>
                      <w:szCs w:val="18"/>
                      <w:lang w:val="en-GB"/>
                    </w:rPr>
                  </w:pPr>
                  <w:r>
                    <w:rPr>
                      <w:rFonts w:ascii="Times" w:eastAsia="Batang" w:hAnsi="Times"/>
                      <w:b/>
                      <w:color w:val="000000" w:themeColor="text1"/>
                      <w:sz w:val="18"/>
                      <w:szCs w:val="18"/>
                      <w:lang w:val="en-GB"/>
                    </w:rPr>
                    <w:t>Model input</w:t>
                  </w:r>
                </w:p>
              </w:tc>
              <w:tc>
                <w:tcPr>
                  <w:tcW w:w="839" w:type="dxa"/>
                  <w:vMerge w:val="restart"/>
                  <w:tcBorders>
                    <w:top w:val="single" w:sz="4" w:space="0" w:color="auto"/>
                    <w:left w:val="single" w:sz="4" w:space="0" w:color="auto"/>
                    <w:bottom w:val="single" w:sz="4" w:space="0" w:color="auto"/>
                    <w:right w:val="single" w:sz="4" w:space="0" w:color="auto"/>
                  </w:tcBorders>
                </w:tcPr>
                <w:p w14:paraId="27AD3510" w14:textId="77777777" w:rsidR="009C7EBF" w:rsidRDefault="00056357">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27AD3511" w14:textId="77777777" w:rsidR="009C7EBF" w:rsidRDefault="00056357">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Label</w:t>
                  </w:r>
                </w:p>
              </w:tc>
              <w:tc>
                <w:tcPr>
                  <w:tcW w:w="2075" w:type="dxa"/>
                  <w:gridSpan w:val="3"/>
                  <w:tcBorders>
                    <w:top w:val="single" w:sz="4" w:space="0" w:color="auto"/>
                    <w:left w:val="single" w:sz="4" w:space="0" w:color="auto"/>
                    <w:bottom w:val="single" w:sz="4" w:space="0" w:color="auto"/>
                    <w:right w:val="single" w:sz="4" w:space="0" w:color="auto"/>
                  </w:tcBorders>
                </w:tcPr>
                <w:p w14:paraId="27AD3512" w14:textId="77777777" w:rsidR="009C7EBF" w:rsidRDefault="00056357">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Settings (e.g., drops, clutter param, mix)</w:t>
                  </w:r>
                </w:p>
              </w:tc>
              <w:tc>
                <w:tcPr>
                  <w:tcW w:w="1894" w:type="dxa"/>
                  <w:gridSpan w:val="3"/>
                  <w:tcBorders>
                    <w:top w:val="single" w:sz="4" w:space="0" w:color="auto"/>
                    <w:left w:val="single" w:sz="4" w:space="0" w:color="auto"/>
                    <w:bottom w:val="single" w:sz="4" w:space="0" w:color="auto"/>
                    <w:right w:val="single" w:sz="4" w:space="0" w:color="auto"/>
                  </w:tcBorders>
                </w:tcPr>
                <w:p w14:paraId="27AD3513" w14:textId="77777777" w:rsidR="009C7EBF" w:rsidRDefault="00056357">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27AD3514" w14:textId="77777777" w:rsidR="009C7EBF" w:rsidRDefault="00056357">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AI/ML complexity</w:t>
                  </w:r>
                </w:p>
              </w:tc>
              <w:tc>
                <w:tcPr>
                  <w:tcW w:w="992" w:type="dxa"/>
                  <w:tcBorders>
                    <w:top w:val="single" w:sz="4" w:space="0" w:color="auto"/>
                    <w:left w:val="single" w:sz="4" w:space="0" w:color="auto"/>
                    <w:bottom w:val="single" w:sz="4" w:space="0" w:color="auto"/>
                    <w:right w:val="single" w:sz="4" w:space="0" w:color="auto"/>
                  </w:tcBorders>
                </w:tcPr>
                <w:p w14:paraId="27AD3515" w14:textId="77777777" w:rsidR="009C7EBF" w:rsidRDefault="00056357">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Horizontal pos. accuracy at CDF=90% (m)</w:t>
                  </w:r>
                </w:p>
              </w:tc>
            </w:tr>
            <w:tr w:rsidR="009C7EBF" w14:paraId="27AD3523" w14:textId="77777777">
              <w:tc>
                <w:tcPr>
                  <w:tcW w:w="716" w:type="dxa"/>
                  <w:vMerge/>
                  <w:tcBorders>
                    <w:top w:val="single" w:sz="4" w:space="0" w:color="auto"/>
                    <w:left w:val="single" w:sz="4" w:space="0" w:color="auto"/>
                    <w:bottom w:val="single" w:sz="4" w:space="0" w:color="auto"/>
                    <w:right w:val="single" w:sz="4" w:space="0" w:color="auto"/>
                  </w:tcBorders>
                  <w:vAlign w:val="center"/>
                </w:tcPr>
                <w:p w14:paraId="27AD3517" w14:textId="77777777" w:rsidR="009C7EBF" w:rsidRDefault="009C7EBF">
                  <w:pPr>
                    <w:rPr>
                      <w:rFonts w:ascii="Times" w:eastAsia="Batang" w:hAnsi="Times"/>
                      <w:b/>
                      <w:color w:val="000000" w:themeColor="text1"/>
                      <w:sz w:val="18"/>
                      <w:szCs w:val="18"/>
                      <w:lang w:val="en-GB"/>
                    </w:rPr>
                  </w:pPr>
                </w:p>
              </w:tc>
              <w:tc>
                <w:tcPr>
                  <w:tcW w:w="839" w:type="dxa"/>
                  <w:vMerge/>
                  <w:tcBorders>
                    <w:top w:val="single" w:sz="4" w:space="0" w:color="auto"/>
                    <w:left w:val="single" w:sz="4" w:space="0" w:color="auto"/>
                    <w:bottom w:val="single" w:sz="4" w:space="0" w:color="auto"/>
                    <w:right w:val="single" w:sz="4" w:space="0" w:color="auto"/>
                  </w:tcBorders>
                  <w:vAlign w:val="center"/>
                </w:tcPr>
                <w:p w14:paraId="27AD3518" w14:textId="77777777" w:rsidR="009C7EBF" w:rsidRDefault="009C7EBF">
                  <w:pPr>
                    <w:rPr>
                      <w:rFonts w:ascii="Times" w:eastAsia="Batang" w:hAnsi="Times"/>
                      <w:b/>
                      <w:color w:val="000000" w:themeColor="text1"/>
                      <w:sz w:val="18"/>
                      <w:szCs w:val="18"/>
                      <w:lang w:val="en-GB"/>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7AD3519" w14:textId="77777777" w:rsidR="009C7EBF" w:rsidRDefault="009C7EBF">
                  <w:pPr>
                    <w:rPr>
                      <w:rFonts w:ascii="Times" w:eastAsia="Batang" w:hAnsi="Times"/>
                      <w:b/>
                      <w:color w:val="000000" w:themeColor="text1"/>
                      <w:sz w:val="18"/>
                      <w:szCs w:val="18"/>
                      <w:lang w:val="en-GB"/>
                    </w:rPr>
                  </w:pPr>
                </w:p>
              </w:tc>
              <w:tc>
                <w:tcPr>
                  <w:tcW w:w="815" w:type="dxa"/>
                  <w:tcBorders>
                    <w:top w:val="single" w:sz="4" w:space="0" w:color="auto"/>
                    <w:left w:val="single" w:sz="4" w:space="0" w:color="auto"/>
                    <w:bottom w:val="single" w:sz="4" w:space="0" w:color="auto"/>
                    <w:right w:val="single" w:sz="4" w:space="0" w:color="auto"/>
                  </w:tcBorders>
                  <w:vAlign w:val="center"/>
                </w:tcPr>
                <w:p w14:paraId="27AD351A" w14:textId="77777777" w:rsidR="009C7EBF" w:rsidRDefault="00056357">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27AD351B" w14:textId="77777777" w:rsidR="009C7EBF" w:rsidRDefault="00056357">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Fine-tune</w:t>
                  </w:r>
                </w:p>
              </w:tc>
              <w:tc>
                <w:tcPr>
                  <w:tcW w:w="630" w:type="dxa"/>
                  <w:tcBorders>
                    <w:top w:val="single" w:sz="4" w:space="0" w:color="auto"/>
                    <w:left w:val="single" w:sz="4" w:space="0" w:color="auto"/>
                    <w:bottom w:val="single" w:sz="4" w:space="0" w:color="auto"/>
                    <w:right w:val="single" w:sz="4" w:space="0" w:color="auto"/>
                  </w:tcBorders>
                  <w:vAlign w:val="center"/>
                </w:tcPr>
                <w:p w14:paraId="27AD351C" w14:textId="77777777" w:rsidR="009C7EBF" w:rsidRDefault="00056357">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27AD351D" w14:textId="77777777" w:rsidR="009C7EBF" w:rsidRDefault="00056357">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27AD351E" w14:textId="77777777" w:rsidR="009C7EBF" w:rsidRDefault="00056357">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Fine-tune</w:t>
                  </w:r>
                </w:p>
              </w:tc>
              <w:tc>
                <w:tcPr>
                  <w:tcW w:w="544" w:type="dxa"/>
                  <w:tcBorders>
                    <w:top w:val="single" w:sz="4" w:space="0" w:color="auto"/>
                    <w:left w:val="single" w:sz="4" w:space="0" w:color="auto"/>
                    <w:bottom w:val="single" w:sz="4" w:space="0" w:color="auto"/>
                    <w:right w:val="single" w:sz="4" w:space="0" w:color="auto"/>
                  </w:tcBorders>
                  <w:vAlign w:val="center"/>
                </w:tcPr>
                <w:p w14:paraId="27AD351F" w14:textId="77777777" w:rsidR="009C7EBF" w:rsidRDefault="00056357">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test</w:t>
                  </w:r>
                </w:p>
              </w:tc>
              <w:tc>
                <w:tcPr>
                  <w:tcW w:w="1134" w:type="dxa"/>
                  <w:tcBorders>
                    <w:top w:val="single" w:sz="4" w:space="0" w:color="auto"/>
                    <w:left w:val="single" w:sz="4" w:space="0" w:color="auto"/>
                    <w:bottom w:val="single" w:sz="4" w:space="0" w:color="auto"/>
                    <w:right w:val="single" w:sz="4" w:space="0" w:color="auto"/>
                  </w:tcBorders>
                </w:tcPr>
                <w:p w14:paraId="27AD3520" w14:textId="77777777" w:rsidR="009C7EBF" w:rsidRDefault="00056357">
                  <w:pPr>
                    <w:rPr>
                      <w:rFonts w:ascii="Times" w:eastAsia="Batang" w:hAnsi="Times"/>
                      <w:color w:val="000000" w:themeColor="text1"/>
                      <w:sz w:val="18"/>
                      <w:szCs w:val="18"/>
                      <w:lang w:val="en-GB"/>
                    </w:rPr>
                  </w:pPr>
                  <w:r>
                    <w:rPr>
                      <w:rFonts w:ascii="Times" w:eastAsia="Batang" w:hAnsi="Times"/>
                      <w:color w:val="000000" w:themeColor="text1"/>
                      <w:sz w:val="18"/>
                      <w:szCs w:val="18"/>
                      <w:lang w:val="en-GB"/>
                    </w:rPr>
                    <w:t>Model complexity</w:t>
                  </w:r>
                </w:p>
              </w:tc>
              <w:tc>
                <w:tcPr>
                  <w:tcW w:w="1276" w:type="dxa"/>
                  <w:tcBorders>
                    <w:top w:val="single" w:sz="4" w:space="0" w:color="auto"/>
                    <w:left w:val="single" w:sz="4" w:space="0" w:color="auto"/>
                    <w:bottom w:val="single" w:sz="4" w:space="0" w:color="auto"/>
                    <w:right w:val="single" w:sz="4" w:space="0" w:color="auto"/>
                  </w:tcBorders>
                </w:tcPr>
                <w:p w14:paraId="27AD3521" w14:textId="77777777" w:rsidR="009C7EBF" w:rsidRDefault="00056357">
                  <w:pPr>
                    <w:rPr>
                      <w:rFonts w:ascii="Times" w:eastAsia="Batang" w:hAnsi="Times"/>
                      <w:color w:val="000000" w:themeColor="text1"/>
                      <w:sz w:val="18"/>
                      <w:szCs w:val="18"/>
                      <w:lang w:val="en-GB"/>
                    </w:rPr>
                  </w:pPr>
                  <w:r>
                    <w:rPr>
                      <w:rFonts w:ascii="Times" w:eastAsia="Batang" w:hAnsi="Times"/>
                      <w:color w:val="000000" w:themeColor="text1"/>
                      <w:sz w:val="18"/>
                      <w:szCs w:val="18"/>
                      <w:lang w:val="en-GB"/>
                    </w:rPr>
                    <w:t>Computation complexity</w:t>
                  </w:r>
                </w:p>
              </w:tc>
              <w:tc>
                <w:tcPr>
                  <w:tcW w:w="992" w:type="dxa"/>
                  <w:tcBorders>
                    <w:top w:val="single" w:sz="4" w:space="0" w:color="auto"/>
                    <w:left w:val="single" w:sz="4" w:space="0" w:color="auto"/>
                    <w:bottom w:val="single" w:sz="4" w:space="0" w:color="auto"/>
                    <w:right w:val="single" w:sz="4" w:space="0" w:color="auto"/>
                  </w:tcBorders>
                </w:tcPr>
                <w:p w14:paraId="27AD3522" w14:textId="77777777" w:rsidR="009C7EBF" w:rsidRDefault="00056357">
                  <w:pPr>
                    <w:rPr>
                      <w:rFonts w:ascii="Times" w:eastAsia="Batang" w:hAnsi="Times"/>
                      <w:color w:val="000000" w:themeColor="text1"/>
                      <w:sz w:val="18"/>
                      <w:szCs w:val="18"/>
                      <w:lang w:val="en-GB"/>
                    </w:rPr>
                  </w:pPr>
                  <w:r>
                    <w:rPr>
                      <w:rFonts w:ascii="Times" w:eastAsia="Batang" w:hAnsi="Times"/>
                      <w:color w:val="000000" w:themeColor="text1"/>
                      <w:sz w:val="18"/>
                      <w:szCs w:val="18"/>
                      <w:lang w:val="en-GB"/>
                    </w:rPr>
                    <w:t>AI/ML</w:t>
                  </w:r>
                </w:p>
              </w:tc>
            </w:tr>
            <w:tr w:rsidR="009C7EBF" w14:paraId="27AD3530"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27AD3524" w14:textId="77777777" w:rsidR="009C7EBF" w:rsidRDefault="00056357">
                  <w:pPr>
                    <w:jc w:val="center"/>
                    <w:rPr>
                      <w:rFonts w:ascii="Times" w:hAnsi="Times"/>
                      <w:color w:val="000000" w:themeColor="text1"/>
                      <w:lang w:val="en-GB"/>
                    </w:rPr>
                  </w:pPr>
                  <w:r>
                    <w:rPr>
                      <w:rFonts w:ascii="Times" w:hAnsi="Times"/>
                      <w:color w:val="000000" w:themeColor="text1"/>
                      <w:lang w:val="en-GB"/>
                    </w:rPr>
                    <w:t>CIR</w:t>
                  </w:r>
                </w:p>
              </w:tc>
              <w:tc>
                <w:tcPr>
                  <w:tcW w:w="839" w:type="dxa"/>
                  <w:tcBorders>
                    <w:top w:val="single" w:sz="4" w:space="0" w:color="auto"/>
                    <w:left w:val="single" w:sz="4" w:space="0" w:color="auto"/>
                    <w:bottom w:val="single" w:sz="4" w:space="0" w:color="auto"/>
                    <w:right w:val="single" w:sz="4" w:space="0" w:color="auto"/>
                  </w:tcBorders>
                  <w:vAlign w:val="center"/>
                </w:tcPr>
                <w:p w14:paraId="27AD3525" w14:textId="77777777" w:rsidR="009C7EBF" w:rsidRDefault="00056357">
                  <w:pPr>
                    <w:jc w:val="center"/>
                    <w:rPr>
                      <w:rFonts w:ascii="Times" w:hAnsi="Times"/>
                      <w:color w:val="000000" w:themeColor="text1"/>
                      <w:lang w:val="en-GB"/>
                    </w:rPr>
                  </w:pPr>
                  <w:r>
                    <w:rPr>
                      <w:rFonts w:ascii="Times" w:hAnsi="Times"/>
                      <w:color w:val="000000" w:themeColor="text1"/>
                      <w:lang w:val="en-GB"/>
                    </w:rPr>
                    <w:t>Pos.</w:t>
                  </w:r>
                </w:p>
              </w:tc>
              <w:tc>
                <w:tcPr>
                  <w:tcW w:w="708" w:type="dxa"/>
                  <w:tcBorders>
                    <w:top w:val="single" w:sz="4" w:space="0" w:color="auto"/>
                    <w:left w:val="single" w:sz="4" w:space="0" w:color="auto"/>
                    <w:bottom w:val="single" w:sz="4" w:space="0" w:color="auto"/>
                    <w:right w:val="single" w:sz="4" w:space="0" w:color="auto"/>
                  </w:tcBorders>
                  <w:vAlign w:val="center"/>
                </w:tcPr>
                <w:p w14:paraId="27AD3526" w14:textId="77777777" w:rsidR="009C7EBF" w:rsidRDefault="00056357">
                  <w:pPr>
                    <w:jc w:val="center"/>
                    <w:rPr>
                      <w:rFonts w:ascii="Times" w:hAnsi="Times"/>
                      <w:color w:val="000000" w:themeColor="text1"/>
                      <w:lang w:val="en-GB"/>
                    </w:rPr>
                  </w:pPr>
                  <w:r>
                    <w:rPr>
                      <w:rFonts w:ascii="Times" w:hAnsi="Times"/>
                      <w:color w:val="000000" w:themeColor="text1"/>
                      <w:lang w:val="en-GB"/>
                    </w:rPr>
                    <w:t>0%</w:t>
                  </w:r>
                </w:p>
              </w:tc>
              <w:tc>
                <w:tcPr>
                  <w:tcW w:w="815" w:type="dxa"/>
                  <w:tcBorders>
                    <w:top w:val="single" w:sz="4" w:space="0" w:color="auto"/>
                    <w:left w:val="single" w:sz="4" w:space="0" w:color="auto"/>
                    <w:bottom w:val="single" w:sz="4" w:space="0" w:color="auto"/>
                    <w:right w:val="single" w:sz="4" w:space="0" w:color="auto"/>
                  </w:tcBorders>
                  <w:vAlign w:val="center"/>
                </w:tcPr>
                <w:p w14:paraId="27AD3527" w14:textId="77777777" w:rsidR="009C7EBF" w:rsidRDefault="00056357">
                  <w:pPr>
                    <w:jc w:val="center"/>
                    <w:rPr>
                      <w:rFonts w:ascii="Times" w:hAnsi="Times"/>
                      <w:color w:val="000000" w:themeColor="text1"/>
                      <w:lang w:val="en-GB"/>
                    </w:rPr>
                  </w:pPr>
                  <w:r>
                    <w:rPr>
                      <w:rFonts w:ascii="Times" w:hAnsi="Times"/>
                      <w:color w:val="000000" w:themeColor="text1"/>
                      <w:lang w:val="en-GB"/>
                    </w:rPr>
                    <w:t>DH</w:t>
                  </w:r>
                </w:p>
              </w:tc>
              <w:tc>
                <w:tcPr>
                  <w:tcW w:w="630" w:type="dxa"/>
                  <w:tcBorders>
                    <w:top w:val="single" w:sz="4" w:space="0" w:color="auto"/>
                    <w:left w:val="single" w:sz="4" w:space="0" w:color="auto"/>
                    <w:bottom w:val="single" w:sz="4" w:space="0" w:color="auto"/>
                    <w:right w:val="single" w:sz="4" w:space="0" w:color="auto"/>
                  </w:tcBorders>
                  <w:vAlign w:val="center"/>
                </w:tcPr>
                <w:p w14:paraId="27AD3528" w14:textId="77777777" w:rsidR="009C7EBF" w:rsidRDefault="00056357">
                  <w:pPr>
                    <w:jc w:val="center"/>
                    <w:rPr>
                      <w:rFonts w:ascii="Times" w:hAnsi="Times"/>
                      <w:color w:val="000000" w:themeColor="text1"/>
                      <w:lang w:val="en-GB"/>
                    </w:rPr>
                  </w:pPr>
                  <w:r>
                    <w:rPr>
                      <w:rFonts w:ascii="Times" w:hAnsi="Times"/>
                      <w:color w:val="000000" w:themeColor="text1"/>
                      <w:lang w:val="en-GB"/>
                    </w:rPr>
                    <w:t>/</w:t>
                  </w:r>
                </w:p>
              </w:tc>
              <w:tc>
                <w:tcPr>
                  <w:tcW w:w="630" w:type="dxa"/>
                  <w:tcBorders>
                    <w:top w:val="single" w:sz="4" w:space="0" w:color="auto"/>
                    <w:left w:val="single" w:sz="4" w:space="0" w:color="auto"/>
                    <w:bottom w:val="single" w:sz="4" w:space="0" w:color="auto"/>
                    <w:right w:val="single" w:sz="4" w:space="0" w:color="auto"/>
                  </w:tcBorders>
                  <w:vAlign w:val="center"/>
                </w:tcPr>
                <w:p w14:paraId="27AD3529" w14:textId="77777777" w:rsidR="009C7EBF" w:rsidRDefault="00056357">
                  <w:pPr>
                    <w:jc w:val="center"/>
                    <w:rPr>
                      <w:rFonts w:ascii="Times" w:hAnsi="Times"/>
                      <w:color w:val="000000" w:themeColor="text1"/>
                      <w:lang w:val="en-GB"/>
                    </w:rPr>
                  </w:pPr>
                  <w:r>
                    <w:rPr>
                      <w:rFonts w:ascii="Times" w:hAnsi="Times"/>
                      <w:color w:val="000000" w:themeColor="text1"/>
                      <w:lang w:val="en-GB"/>
                    </w:rPr>
                    <w:t>HH</w:t>
                  </w:r>
                </w:p>
              </w:tc>
              <w:tc>
                <w:tcPr>
                  <w:tcW w:w="720" w:type="dxa"/>
                  <w:tcBorders>
                    <w:top w:val="single" w:sz="4" w:space="0" w:color="auto"/>
                    <w:left w:val="single" w:sz="4" w:space="0" w:color="auto"/>
                    <w:bottom w:val="single" w:sz="4" w:space="0" w:color="auto"/>
                    <w:right w:val="single" w:sz="4" w:space="0" w:color="auto"/>
                  </w:tcBorders>
                  <w:vAlign w:val="center"/>
                </w:tcPr>
                <w:p w14:paraId="27AD352A" w14:textId="77777777" w:rsidR="009C7EBF" w:rsidRDefault="00056357">
                  <w:pPr>
                    <w:jc w:val="center"/>
                    <w:rPr>
                      <w:rFonts w:ascii="Times" w:hAnsi="Times"/>
                      <w:color w:val="000000" w:themeColor="text1"/>
                      <w:lang w:val="en-GB"/>
                    </w:rPr>
                  </w:pPr>
                  <w:r>
                    <w:rPr>
                      <w:rFonts w:ascii="Times" w:hAnsi="Times"/>
                      <w:color w:val="000000" w:themeColor="text1"/>
                      <w:lang w:val="en-GB"/>
                    </w:rPr>
                    <w:t>25k</w:t>
                  </w:r>
                </w:p>
              </w:tc>
              <w:tc>
                <w:tcPr>
                  <w:tcW w:w="630" w:type="dxa"/>
                  <w:tcBorders>
                    <w:top w:val="single" w:sz="4" w:space="0" w:color="auto"/>
                    <w:left w:val="single" w:sz="4" w:space="0" w:color="auto"/>
                    <w:bottom w:val="single" w:sz="4" w:space="0" w:color="auto"/>
                    <w:right w:val="single" w:sz="4" w:space="0" w:color="auto"/>
                  </w:tcBorders>
                  <w:vAlign w:val="center"/>
                </w:tcPr>
                <w:p w14:paraId="27AD352B" w14:textId="77777777" w:rsidR="009C7EBF" w:rsidRDefault="00056357">
                  <w:pPr>
                    <w:jc w:val="center"/>
                    <w:rPr>
                      <w:rFonts w:ascii="Times" w:hAnsi="Times"/>
                      <w:color w:val="000000" w:themeColor="text1"/>
                      <w:lang w:val="en-GB"/>
                    </w:rPr>
                  </w:pPr>
                  <w:r>
                    <w:rPr>
                      <w:rFonts w:ascii="Times" w:hAnsi="Times"/>
                      <w:color w:val="000000" w:themeColor="text1"/>
                      <w:lang w:val="en-GB"/>
                    </w:rPr>
                    <w:t>0</w:t>
                  </w:r>
                </w:p>
              </w:tc>
              <w:tc>
                <w:tcPr>
                  <w:tcW w:w="544" w:type="dxa"/>
                  <w:tcBorders>
                    <w:top w:val="single" w:sz="4" w:space="0" w:color="auto"/>
                    <w:left w:val="single" w:sz="4" w:space="0" w:color="auto"/>
                    <w:bottom w:val="single" w:sz="4" w:space="0" w:color="auto"/>
                    <w:right w:val="single" w:sz="4" w:space="0" w:color="auto"/>
                  </w:tcBorders>
                  <w:vAlign w:val="center"/>
                </w:tcPr>
                <w:p w14:paraId="27AD352C" w14:textId="77777777" w:rsidR="009C7EBF" w:rsidRDefault="00056357">
                  <w:pPr>
                    <w:jc w:val="center"/>
                    <w:rPr>
                      <w:rFonts w:ascii="Times" w:hAnsi="Times"/>
                      <w:color w:val="000000" w:themeColor="text1"/>
                      <w:lang w:val="en-GB"/>
                    </w:rPr>
                  </w:pPr>
                  <w:r>
                    <w:rPr>
                      <w:rFonts w:ascii="Times" w:hAnsi="Times"/>
                      <w:color w:val="000000" w:themeColor="text1"/>
                      <w:lang w:val="en-GB"/>
                    </w:rPr>
                    <w:t>1k</w:t>
                  </w:r>
                </w:p>
              </w:tc>
              <w:tc>
                <w:tcPr>
                  <w:tcW w:w="1134" w:type="dxa"/>
                  <w:tcBorders>
                    <w:top w:val="single" w:sz="4" w:space="0" w:color="auto"/>
                    <w:left w:val="single" w:sz="4" w:space="0" w:color="auto"/>
                    <w:bottom w:val="single" w:sz="4" w:space="0" w:color="auto"/>
                    <w:right w:val="single" w:sz="4" w:space="0" w:color="auto"/>
                  </w:tcBorders>
                  <w:vAlign w:val="center"/>
                </w:tcPr>
                <w:p w14:paraId="27AD352D" w14:textId="77777777" w:rsidR="009C7EBF" w:rsidRDefault="00056357">
                  <w:pPr>
                    <w:jc w:val="center"/>
                    <w:rPr>
                      <w:rFonts w:ascii="Times" w:eastAsia="Batang" w:hAnsi="Times"/>
                      <w:color w:val="000000" w:themeColor="text1"/>
                      <w:lang w:val="en-GB"/>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27AD352E" w14:textId="77777777" w:rsidR="009C7EBF" w:rsidRDefault="00056357">
                  <w:pPr>
                    <w:jc w:val="center"/>
                    <w:rPr>
                      <w:rFonts w:ascii="Times" w:eastAsia="Batang" w:hAnsi="Times"/>
                      <w:color w:val="000000" w:themeColor="text1"/>
                      <w:lang w:val="en-GB"/>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27AD352F" w14:textId="77777777" w:rsidR="009C7EBF" w:rsidRDefault="00056357">
                  <w:pPr>
                    <w:jc w:val="center"/>
                    <w:rPr>
                      <w:rFonts w:ascii="Times New Roman" w:eastAsia="Times New Roman" w:hAnsi="Times New Roman"/>
                      <w:color w:val="000000" w:themeColor="text1"/>
                    </w:rPr>
                  </w:pPr>
                  <w:r>
                    <w:rPr>
                      <w:color w:val="000000" w:themeColor="text1"/>
                    </w:rPr>
                    <w:t>&gt;10</w:t>
                  </w:r>
                </w:p>
              </w:tc>
            </w:tr>
            <w:tr w:rsidR="009C7EBF" w14:paraId="27AD353D"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27AD3531" w14:textId="77777777" w:rsidR="009C7EBF" w:rsidRDefault="00056357">
                  <w:pPr>
                    <w:jc w:val="center"/>
                    <w:rPr>
                      <w:rFonts w:ascii="Times" w:hAnsi="Times"/>
                      <w:color w:val="000000" w:themeColor="text1"/>
                      <w:lang w:val="en-GB"/>
                    </w:rPr>
                  </w:pPr>
                  <w:r>
                    <w:rPr>
                      <w:rFonts w:ascii="Times" w:hAnsi="Times"/>
                      <w:color w:val="000000" w:themeColor="text1"/>
                      <w:lang w:val="en-GB"/>
                    </w:rPr>
                    <w:t>CIR</w:t>
                  </w:r>
                </w:p>
              </w:tc>
              <w:tc>
                <w:tcPr>
                  <w:tcW w:w="839" w:type="dxa"/>
                  <w:tcBorders>
                    <w:top w:val="single" w:sz="4" w:space="0" w:color="auto"/>
                    <w:left w:val="single" w:sz="4" w:space="0" w:color="auto"/>
                    <w:bottom w:val="single" w:sz="4" w:space="0" w:color="auto"/>
                    <w:right w:val="single" w:sz="4" w:space="0" w:color="auto"/>
                  </w:tcBorders>
                  <w:vAlign w:val="center"/>
                </w:tcPr>
                <w:p w14:paraId="27AD3532" w14:textId="77777777" w:rsidR="009C7EBF" w:rsidRDefault="00056357">
                  <w:pPr>
                    <w:jc w:val="center"/>
                    <w:rPr>
                      <w:rFonts w:ascii="Times" w:hAnsi="Times"/>
                      <w:color w:val="000000" w:themeColor="text1"/>
                      <w:lang w:val="en-GB"/>
                    </w:rPr>
                  </w:pPr>
                  <w:r>
                    <w:rPr>
                      <w:rFonts w:ascii="Times" w:hAnsi="Times"/>
                      <w:color w:val="000000" w:themeColor="text1"/>
                      <w:lang w:val="en-GB"/>
                    </w:rPr>
                    <w:t>Pos.</w:t>
                  </w:r>
                </w:p>
              </w:tc>
              <w:tc>
                <w:tcPr>
                  <w:tcW w:w="708" w:type="dxa"/>
                  <w:tcBorders>
                    <w:top w:val="single" w:sz="4" w:space="0" w:color="auto"/>
                    <w:left w:val="single" w:sz="4" w:space="0" w:color="auto"/>
                    <w:bottom w:val="single" w:sz="4" w:space="0" w:color="auto"/>
                    <w:right w:val="single" w:sz="4" w:space="0" w:color="auto"/>
                  </w:tcBorders>
                  <w:vAlign w:val="center"/>
                </w:tcPr>
                <w:p w14:paraId="27AD3533" w14:textId="77777777" w:rsidR="009C7EBF" w:rsidRDefault="00056357">
                  <w:pPr>
                    <w:jc w:val="center"/>
                    <w:rPr>
                      <w:rFonts w:ascii="Times" w:hAnsi="Times"/>
                      <w:color w:val="000000" w:themeColor="text1"/>
                      <w:lang w:val="en-GB"/>
                    </w:rPr>
                  </w:pPr>
                  <w:r>
                    <w:rPr>
                      <w:rFonts w:ascii="Times" w:hAnsi="Times"/>
                      <w:color w:val="000000" w:themeColor="text1"/>
                      <w:lang w:val="en-GB"/>
                    </w:rPr>
                    <w:t>0%</w:t>
                  </w:r>
                </w:p>
              </w:tc>
              <w:tc>
                <w:tcPr>
                  <w:tcW w:w="815" w:type="dxa"/>
                  <w:tcBorders>
                    <w:top w:val="single" w:sz="4" w:space="0" w:color="auto"/>
                    <w:left w:val="single" w:sz="4" w:space="0" w:color="auto"/>
                    <w:bottom w:val="single" w:sz="4" w:space="0" w:color="auto"/>
                    <w:right w:val="single" w:sz="4" w:space="0" w:color="auto"/>
                  </w:tcBorders>
                  <w:vAlign w:val="center"/>
                </w:tcPr>
                <w:p w14:paraId="27AD3534" w14:textId="77777777" w:rsidR="009C7EBF" w:rsidRDefault="00056357">
                  <w:pPr>
                    <w:jc w:val="center"/>
                    <w:rPr>
                      <w:rFonts w:ascii="Times" w:hAnsi="Times"/>
                      <w:color w:val="000000" w:themeColor="text1"/>
                      <w:lang w:val="en-GB"/>
                    </w:rPr>
                  </w:pPr>
                  <w:r>
                    <w:rPr>
                      <w:rFonts w:ascii="Times" w:hAnsi="Times"/>
                      <w:color w:val="000000" w:themeColor="text1"/>
                      <w:lang w:val="en-GB"/>
                    </w:rPr>
                    <w:t>DH</w:t>
                  </w:r>
                </w:p>
              </w:tc>
              <w:tc>
                <w:tcPr>
                  <w:tcW w:w="630" w:type="dxa"/>
                  <w:tcBorders>
                    <w:top w:val="single" w:sz="4" w:space="0" w:color="auto"/>
                    <w:left w:val="single" w:sz="4" w:space="0" w:color="auto"/>
                    <w:bottom w:val="single" w:sz="4" w:space="0" w:color="auto"/>
                    <w:right w:val="single" w:sz="4" w:space="0" w:color="auto"/>
                  </w:tcBorders>
                  <w:vAlign w:val="center"/>
                </w:tcPr>
                <w:p w14:paraId="27AD3535" w14:textId="77777777" w:rsidR="009C7EBF" w:rsidRDefault="00056357">
                  <w:pPr>
                    <w:jc w:val="center"/>
                    <w:rPr>
                      <w:rFonts w:ascii="Times" w:hAnsi="Times"/>
                      <w:color w:val="000000" w:themeColor="text1"/>
                      <w:lang w:val="en-GB"/>
                    </w:rPr>
                  </w:pPr>
                  <w:r>
                    <w:rPr>
                      <w:rFonts w:ascii="Times" w:hAnsi="Times"/>
                      <w:color w:val="000000" w:themeColor="text1"/>
                      <w:lang w:val="en-GB"/>
                    </w:rPr>
                    <w:t>HH</w:t>
                  </w:r>
                </w:p>
              </w:tc>
              <w:tc>
                <w:tcPr>
                  <w:tcW w:w="630" w:type="dxa"/>
                  <w:tcBorders>
                    <w:top w:val="single" w:sz="4" w:space="0" w:color="auto"/>
                    <w:left w:val="single" w:sz="4" w:space="0" w:color="auto"/>
                    <w:bottom w:val="single" w:sz="4" w:space="0" w:color="auto"/>
                    <w:right w:val="single" w:sz="4" w:space="0" w:color="auto"/>
                  </w:tcBorders>
                  <w:vAlign w:val="center"/>
                </w:tcPr>
                <w:p w14:paraId="27AD3536" w14:textId="77777777" w:rsidR="009C7EBF" w:rsidRDefault="00056357">
                  <w:pPr>
                    <w:jc w:val="center"/>
                    <w:rPr>
                      <w:rFonts w:ascii="Times" w:hAnsi="Times"/>
                      <w:color w:val="000000" w:themeColor="text1"/>
                      <w:lang w:val="en-GB"/>
                    </w:rPr>
                  </w:pPr>
                  <w:r>
                    <w:rPr>
                      <w:rFonts w:ascii="Times" w:hAnsi="Times"/>
                      <w:color w:val="000000" w:themeColor="text1"/>
                      <w:lang w:val="en-GB"/>
                    </w:rPr>
                    <w:t>HH</w:t>
                  </w:r>
                </w:p>
              </w:tc>
              <w:tc>
                <w:tcPr>
                  <w:tcW w:w="720" w:type="dxa"/>
                  <w:tcBorders>
                    <w:top w:val="single" w:sz="4" w:space="0" w:color="auto"/>
                    <w:left w:val="single" w:sz="4" w:space="0" w:color="auto"/>
                    <w:bottom w:val="single" w:sz="4" w:space="0" w:color="auto"/>
                    <w:right w:val="single" w:sz="4" w:space="0" w:color="auto"/>
                  </w:tcBorders>
                  <w:vAlign w:val="center"/>
                </w:tcPr>
                <w:p w14:paraId="27AD3537" w14:textId="77777777" w:rsidR="009C7EBF" w:rsidRDefault="00056357">
                  <w:pPr>
                    <w:jc w:val="center"/>
                    <w:rPr>
                      <w:rFonts w:ascii="Times" w:eastAsia="Batang" w:hAnsi="Times"/>
                      <w:color w:val="000000" w:themeColor="text1"/>
                      <w:lang w:val="en-GB"/>
                    </w:rPr>
                  </w:pPr>
                  <w:r>
                    <w:rPr>
                      <w:rFonts w:ascii="Times" w:hAnsi="Times"/>
                      <w:color w:val="000000" w:themeColor="text1"/>
                      <w:lang w:val="en-GB"/>
                    </w:rPr>
                    <w:t>25k</w:t>
                  </w:r>
                </w:p>
              </w:tc>
              <w:tc>
                <w:tcPr>
                  <w:tcW w:w="630" w:type="dxa"/>
                  <w:tcBorders>
                    <w:top w:val="single" w:sz="4" w:space="0" w:color="auto"/>
                    <w:left w:val="single" w:sz="4" w:space="0" w:color="auto"/>
                    <w:bottom w:val="single" w:sz="4" w:space="0" w:color="auto"/>
                    <w:right w:val="single" w:sz="4" w:space="0" w:color="auto"/>
                  </w:tcBorders>
                  <w:vAlign w:val="center"/>
                </w:tcPr>
                <w:p w14:paraId="27AD3538" w14:textId="77777777" w:rsidR="009C7EBF" w:rsidRDefault="00056357">
                  <w:pPr>
                    <w:jc w:val="center"/>
                    <w:rPr>
                      <w:rFonts w:ascii="Times" w:hAnsi="Times"/>
                      <w:color w:val="000000" w:themeColor="text1"/>
                      <w:lang w:val="en-GB"/>
                    </w:rPr>
                  </w:pPr>
                  <w:r>
                    <w:rPr>
                      <w:rFonts w:ascii="Times" w:hAnsi="Times"/>
                      <w:color w:val="000000" w:themeColor="text1"/>
                      <w:lang w:val="en-GB"/>
                    </w:rPr>
                    <w:t>0.5k</w:t>
                  </w:r>
                </w:p>
              </w:tc>
              <w:tc>
                <w:tcPr>
                  <w:tcW w:w="544" w:type="dxa"/>
                  <w:tcBorders>
                    <w:top w:val="single" w:sz="4" w:space="0" w:color="auto"/>
                    <w:left w:val="single" w:sz="4" w:space="0" w:color="auto"/>
                    <w:bottom w:val="single" w:sz="4" w:space="0" w:color="auto"/>
                    <w:right w:val="single" w:sz="4" w:space="0" w:color="auto"/>
                  </w:tcBorders>
                  <w:vAlign w:val="center"/>
                </w:tcPr>
                <w:p w14:paraId="27AD3539" w14:textId="77777777" w:rsidR="009C7EBF" w:rsidRDefault="00056357">
                  <w:pPr>
                    <w:jc w:val="center"/>
                    <w:rPr>
                      <w:rFonts w:ascii="Times" w:eastAsia="Batang" w:hAnsi="Times"/>
                      <w:color w:val="000000" w:themeColor="text1"/>
                      <w:lang w:val="en-GB"/>
                    </w:rPr>
                  </w:pPr>
                  <w:r>
                    <w:rPr>
                      <w:rFonts w:ascii="Times" w:hAnsi="Times"/>
                      <w:color w:val="000000" w:themeColor="text1"/>
                      <w:lang w:val="en-GB"/>
                    </w:rPr>
                    <w:t>1k</w:t>
                  </w:r>
                </w:p>
              </w:tc>
              <w:tc>
                <w:tcPr>
                  <w:tcW w:w="1134" w:type="dxa"/>
                  <w:tcBorders>
                    <w:top w:val="single" w:sz="4" w:space="0" w:color="auto"/>
                    <w:left w:val="single" w:sz="4" w:space="0" w:color="auto"/>
                    <w:bottom w:val="single" w:sz="4" w:space="0" w:color="auto"/>
                    <w:right w:val="single" w:sz="4" w:space="0" w:color="auto"/>
                  </w:tcBorders>
                  <w:vAlign w:val="center"/>
                </w:tcPr>
                <w:p w14:paraId="27AD353A" w14:textId="77777777" w:rsidR="009C7EBF" w:rsidRDefault="00056357">
                  <w:pPr>
                    <w:jc w:val="center"/>
                    <w:rPr>
                      <w:rFonts w:ascii="Times" w:eastAsia="Batang" w:hAnsi="Times"/>
                      <w:color w:val="000000" w:themeColor="text1"/>
                      <w:lang w:val="en-GB"/>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27AD353B" w14:textId="77777777" w:rsidR="009C7EBF" w:rsidRDefault="00056357">
                  <w:pPr>
                    <w:jc w:val="center"/>
                    <w:rPr>
                      <w:rFonts w:ascii="Times" w:eastAsia="Batang" w:hAnsi="Times"/>
                      <w:color w:val="000000" w:themeColor="text1"/>
                      <w:lang w:val="en-GB"/>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27AD353C" w14:textId="77777777" w:rsidR="009C7EBF" w:rsidRDefault="00056357">
                  <w:pPr>
                    <w:jc w:val="center"/>
                    <w:rPr>
                      <w:rFonts w:ascii="Times New Roman" w:eastAsia="Times New Roman" w:hAnsi="Times New Roman"/>
                      <w:color w:val="000000" w:themeColor="text1"/>
                    </w:rPr>
                  </w:pPr>
                  <w:r>
                    <w:rPr>
                      <w:color w:val="000000" w:themeColor="text1"/>
                    </w:rPr>
                    <w:t>10.50</w:t>
                  </w:r>
                </w:p>
              </w:tc>
            </w:tr>
            <w:tr w:rsidR="009C7EBF" w14:paraId="27AD354A"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27AD353E" w14:textId="77777777" w:rsidR="009C7EBF" w:rsidRDefault="00056357">
                  <w:pPr>
                    <w:jc w:val="center"/>
                    <w:rPr>
                      <w:rFonts w:ascii="Times" w:hAnsi="Times"/>
                      <w:color w:val="000000" w:themeColor="text1"/>
                      <w:lang w:val="en-GB"/>
                    </w:rPr>
                  </w:pPr>
                  <w:r>
                    <w:rPr>
                      <w:rFonts w:ascii="Times" w:hAnsi="Times"/>
                      <w:color w:val="000000" w:themeColor="text1"/>
                      <w:lang w:val="en-GB"/>
                    </w:rPr>
                    <w:t>CIR</w:t>
                  </w:r>
                </w:p>
              </w:tc>
              <w:tc>
                <w:tcPr>
                  <w:tcW w:w="839" w:type="dxa"/>
                  <w:tcBorders>
                    <w:top w:val="single" w:sz="4" w:space="0" w:color="auto"/>
                    <w:left w:val="single" w:sz="4" w:space="0" w:color="auto"/>
                    <w:bottom w:val="single" w:sz="4" w:space="0" w:color="auto"/>
                    <w:right w:val="single" w:sz="4" w:space="0" w:color="auto"/>
                  </w:tcBorders>
                  <w:vAlign w:val="center"/>
                </w:tcPr>
                <w:p w14:paraId="27AD353F" w14:textId="77777777" w:rsidR="009C7EBF" w:rsidRDefault="00056357">
                  <w:pPr>
                    <w:jc w:val="center"/>
                    <w:rPr>
                      <w:rFonts w:ascii="Times" w:hAnsi="Times"/>
                      <w:color w:val="000000" w:themeColor="text1"/>
                      <w:lang w:val="en-GB"/>
                    </w:rPr>
                  </w:pPr>
                  <w:r>
                    <w:rPr>
                      <w:rFonts w:ascii="Times" w:hAnsi="Times"/>
                      <w:color w:val="000000" w:themeColor="text1"/>
                      <w:lang w:val="en-GB"/>
                    </w:rPr>
                    <w:t>Pos.</w:t>
                  </w:r>
                </w:p>
              </w:tc>
              <w:tc>
                <w:tcPr>
                  <w:tcW w:w="708" w:type="dxa"/>
                  <w:tcBorders>
                    <w:top w:val="single" w:sz="4" w:space="0" w:color="auto"/>
                    <w:left w:val="single" w:sz="4" w:space="0" w:color="auto"/>
                    <w:bottom w:val="single" w:sz="4" w:space="0" w:color="auto"/>
                    <w:right w:val="single" w:sz="4" w:space="0" w:color="auto"/>
                  </w:tcBorders>
                  <w:vAlign w:val="center"/>
                </w:tcPr>
                <w:p w14:paraId="27AD3540" w14:textId="77777777" w:rsidR="009C7EBF" w:rsidRDefault="00056357">
                  <w:pPr>
                    <w:jc w:val="center"/>
                    <w:rPr>
                      <w:rFonts w:ascii="Times" w:hAnsi="Times"/>
                      <w:color w:val="000000" w:themeColor="text1"/>
                      <w:lang w:val="en-GB"/>
                    </w:rPr>
                  </w:pPr>
                  <w:r>
                    <w:rPr>
                      <w:rFonts w:ascii="Times" w:hAnsi="Times"/>
                      <w:color w:val="000000" w:themeColor="text1"/>
                      <w:lang w:val="en-GB"/>
                    </w:rPr>
                    <w:t>0%</w:t>
                  </w:r>
                </w:p>
              </w:tc>
              <w:tc>
                <w:tcPr>
                  <w:tcW w:w="815" w:type="dxa"/>
                  <w:tcBorders>
                    <w:top w:val="single" w:sz="4" w:space="0" w:color="auto"/>
                    <w:left w:val="single" w:sz="4" w:space="0" w:color="auto"/>
                    <w:bottom w:val="single" w:sz="4" w:space="0" w:color="auto"/>
                    <w:right w:val="single" w:sz="4" w:space="0" w:color="auto"/>
                  </w:tcBorders>
                  <w:vAlign w:val="center"/>
                </w:tcPr>
                <w:p w14:paraId="27AD3541" w14:textId="77777777" w:rsidR="009C7EBF" w:rsidRDefault="00056357">
                  <w:pPr>
                    <w:jc w:val="center"/>
                    <w:rPr>
                      <w:rFonts w:ascii="Times" w:hAnsi="Times"/>
                      <w:color w:val="000000" w:themeColor="text1"/>
                      <w:lang w:val="en-GB"/>
                    </w:rPr>
                  </w:pPr>
                  <w:r>
                    <w:rPr>
                      <w:rFonts w:ascii="Times" w:hAnsi="Times"/>
                      <w:color w:val="000000" w:themeColor="text1"/>
                      <w:lang w:val="en-GB"/>
                    </w:rPr>
                    <w:t>DH</w:t>
                  </w:r>
                </w:p>
              </w:tc>
              <w:tc>
                <w:tcPr>
                  <w:tcW w:w="630" w:type="dxa"/>
                  <w:tcBorders>
                    <w:top w:val="single" w:sz="4" w:space="0" w:color="auto"/>
                    <w:left w:val="single" w:sz="4" w:space="0" w:color="auto"/>
                    <w:bottom w:val="single" w:sz="4" w:space="0" w:color="auto"/>
                    <w:right w:val="single" w:sz="4" w:space="0" w:color="auto"/>
                  </w:tcBorders>
                  <w:vAlign w:val="center"/>
                </w:tcPr>
                <w:p w14:paraId="27AD3542" w14:textId="77777777" w:rsidR="009C7EBF" w:rsidRDefault="00056357">
                  <w:pPr>
                    <w:jc w:val="center"/>
                    <w:rPr>
                      <w:rFonts w:ascii="Times" w:hAnsi="Times"/>
                      <w:color w:val="000000" w:themeColor="text1"/>
                      <w:lang w:val="en-GB"/>
                    </w:rPr>
                  </w:pPr>
                  <w:r>
                    <w:rPr>
                      <w:rFonts w:ascii="Times" w:hAnsi="Times"/>
                      <w:color w:val="000000" w:themeColor="text1"/>
                      <w:lang w:val="en-GB"/>
                    </w:rPr>
                    <w:t>HH</w:t>
                  </w:r>
                </w:p>
              </w:tc>
              <w:tc>
                <w:tcPr>
                  <w:tcW w:w="630" w:type="dxa"/>
                  <w:tcBorders>
                    <w:top w:val="single" w:sz="4" w:space="0" w:color="auto"/>
                    <w:left w:val="single" w:sz="4" w:space="0" w:color="auto"/>
                    <w:bottom w:val="single" w:sz="4" w:space="0" w:color="auto"/>
                    <w:right w:val="single" w:sz="4" w:space="0" w:color="auto"/>
                  </w:tcBorders>
                  <w:vAlign w:val="center"/>
                </w:tcPr>
                <w:p w14:paraId="27AD3543" w14:textId="77777777" w:rsidR="009C7EBF" w:rsidRDefault="00056357">
                  <w:pPr>
                    <w:jc w:val="center"/>
                    <w:rPr>
                      <w:rFonts w:ascii="Times" w:hAnsi="Times"/>
                      <w:color w:val="000000" w:themeColor="text1"/>
                      <w:lang w:val="en-GB"/>
                    </w:rPr>
                  </w:pPr>
                  <w:r>
                    <w:rPr>
                      <w:rFonts w:ascii="Times" w:hAnsi="Times"/>
                      <w:color w:val="000000" w:themeColor="text1"/>
                      <w:lang w:val="en-GB"/>
                    </w:rPr>
                    <w:t>HH</w:t>
                  </w:r>
                </w:p>
              </w:tc>
              <w:tc>
                <w:tcPr>
                  <w:tcW w:w="720" w:type="dxa"/>
                  <w:tcBorders>
                    <w:top w:val="single" w:sz="4" w:space="0" w:color="auto"/>
                    <w:left w:val="single" w:sz="4" w:space="0" w:color="auto"/>
                    <w:bottom w:val="single" w:sz="4" w:space="0" w:color="auto"/>
                    <w:right w:val="single" w:sz="4" w:space="0" w:color="auto"/>
                  </w:tcBorders>
                  <w:vAlign w:val="center"/>
                </w:tcPr>
                <w:p w14:paraId="27AD3544" w14:textId="77777777" w:rsidR="009C7EBF" w:rsidRDefault="00056357">
                  <w:pPr>
                    <w:jc w:val="center"/>
                    <w:rPr>
                      <w:rFonts w:ascii="Times" w:eastAsia="Batang" w:hAnsi="Times"/>
                      <w:color w:val="000000" w:themeColor="text1"/>
                      <w:lang w:val="en-GB"/>
                    </w:rPr>
                  </w:pPr>
                  <w:r>
                    <w:rPr>
                      <w:rFonts w:ascii="Times" w:hAnsi="Times"/>
                      <w:color w:val="000000" w:themeColor="text1"/>
                      <w:lang w:val="en-GB"/>
                    </w:rPr>
                    <w:t>25k</w:t>
                  </w:r>
                </w:p>
              </w:tc>
              <w:tc>
                <w:tcPr>
                  <w:tcW w:w="630" w:type="dxa"/>
                  <w:tcBorders>
                    <w:top w:val="single" w:sz="4" w:space="0" w:color="auto"/>
                    <w:left w:val="single" w:sz="4" w:space="0" w:color="auto"/>
                    <w:bottom w:val="single" w:sz="4" w:space="0" w:color="auto"/>
                    <w:right w:val="single" w:sz="4" w:space="0" w:color="auto"/>
                  </w:tcBorders>
                  <w:vAlign w:val="center"/>
                </w:tcPr>
                <w:p w14:paraId="27AD3545" w14:textId="77777777" w:rsidR="009C7EBF" w:rsidRDefault="00056357">
                  <w:pPr>
                    <w:jc w:val="center"/>
                    <w:rPr>
                      <w:rFonts w:ascii="Times" w:hAnsi="Times"/>
                      <w:color w:val="000000" w:themeColor="text1"/>
                      <w:lang w:val="en-GB"/>
                    </w:rPr>
                  </w:pPr>
                  <w:r>
                    <w:rPr>
                      <w:rFonts w:ascii="Times" w:hAnsi="Times"/>
                      <w:color w:val="000000" w:themeColor="text1"/>
                      <w:lang w:val="en-GB"/>
                    </w:rPr>
                    <w:t>1k</w:t>
                  </w:r>
                </w:p>
              </w:tc>
              <w:tc>
                <w:tcPr>
                  <w:tcW w:w="544" w:type="dxa"/>
                  <w:tcBorders>
                    <w:top w:val="single" w:sz="4" w:space="0" w:color="auto"/>
                    <w:left w:val="single" w:sz="4" w:space="0" w:color="auto"/>
                    <w:bottom w:val="single" w:sz="4" w:space="0" w:color="auto"/>
                    <w:right w:val="single" w:sz="4" w:space="0" w:color="auto"/>
                  </w:tcBorders>
                  <w:vAlign w:val="center"/>
                </w:tcPr>
                <w:p w14:paraId="27AD3546" w14:textId="77777777" w:rsidR="009C7EBF" w:rsidRDefault="00056357">
                  <w:pPr>
                    <w:jc w:val="center"/>
                    <w:rPr>
                      <w:rFonts w:ascii="Times" w:eastAsia="Batang" w:hAnsi="Times"/>
                      <w:color w:val="000000" w:themeColor="text1"/>
                      <w:lang w:val="en-GB"/>
                    </w:rPr>
                  </w:pPr>
                  <w:r>
                    <w:rPr>
                      <w:rFonts w:ascii="Times" w:hAnsi="Times"/>
                      <w:color w:val="000000" w:themeColor="text1"/>
                      <w:lang w:val="en-GB"/>
                    </w:rPr>
                    <w:t>1k</w:t>
                  </w:r>
                </w:p>
              </w:tc>
              <w:tc>
                <w:tcPr>
                  <w:tcW w:w="1134" w:type="dxa"/>
                  <w:tcBorders>
                    <w:top w:val="single" w:sz="4" w:space="0" w:color="auto"/>
                    <w:left w:val="single" w:sz="4" w:space="0" w:color="auto"/>
                    <w:bottom w:val="single" w:sz="4" w:space="0" w:color="auto"/>
                    <w:right w:val="single" w:sz="4" w:space="0" w:color="auto"/>
                  </w:tcBorders>
                  <w:vAlign w:val="center"/>
                </w:tcPr>
                <w:p w14:paraId="27AD3547" w14:textId="77777777" w:rsidR="009C7EBF" w:rsidRDefault="00056357">
                  <w:pPr>
                    <w:jc w:val="center"/>
                    <w:rPr>
                      <w:rFonts w:ascii="Times" w:eastAsia="Batang" w:hAnsi="Times"/>
                      <w:color w:val="000000" w:themeColor="text1"/>
                      <w:lang w:val="en-GB"/>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27AD3548" w14:textId="77777777" w:rsidR="009C7EBF" w:rsidRDefault="00056357">
                  <w:pPr>
                    <w:jc w:val="center"/>
                    <w:rPr>
                      <w:rFonts w:ascii="Times" w:eastAsia="Batang" w:hAnsi="Times"/>
                      <w:color w:val="000000" w:themeColor="text1"/>
                      <w:lang w:val="en-GB"/>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27AD3549" w14:textId="77777777" w:rsidR="009C7EBF" w:rsidRDefault="00056357">
                  <w:pPr>
                    <w:jc w:val="center"/>
                    <w:rPr>
                      <w:rFonts w:ascii="Times New Roman" w:eastAsia="Times New Roman" w:hAnsi="Times New Roman"/>
                      <w:color w:val="000000" w:themeColor="text1"/>
                    </w:rPr>
                  </w:pPr>
                  <w:r>
                    <w:rPr>
                      <w:color w:val="000000" w:themeColor="text1"/>
                    </w:rPr>
                    <w:t>8.78</w:t>
                  </w:r>
                </w:p>
              </w:tc>
            </w:tr>
            <w:tr w:rsidR="009C7EBF" w14:paraId="27AD3557"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27AD354B" w14:textId="77777777" w:rsidR="009C7EBF" w:rsidRDefault="00056357">
                  <w:pPr>
                    <w:jc w:val="center"/>
                    <w:rPr>
                      <w:rFonts w:ascii="Times" w:hAnsi="Times"/>
                      <w:color w:val="000000" w:themeColor="text1"/>
                      <w:lang w:val="en-GB"/>
                    </w:rPr>
                  </w:pPr>
                  <w:r>
                    <w:rPr>
                      <w:rFonts w:ascii="Times" w:hAnsi="Times"/>
                      <w:color w:val="000000" w:themeColor="text1"/>
                      <w:lang w:val="en-GB"/>
                    </w:rPr>
                    <w:t>CIR</w:t>
                  </w:r>
                </w:p>
              </w:tc>
              <w:tc>
                <w:tcPr>
                  <w:tcW w:w="839" w:type="dxa"/>
                  <w:tcBorders>
                    <w:top w:val="single" w:sz="4" w:space="0" w:color="auto"/>
                    <w:left w:val="single" w:sz="4" w:space="0" w:color="auto"/>
                    <w:bottom w:val="single" w:sz="4" w:space="0" w:color="auto"/>
                    <w:right w:val="single" w:sz="4" w:space="0" w:color="auto"/>
                  </w:tcBorders>
                  <w:vAlign w:val="center"/>
                </w:tcPr>
                <w:p w14:paraId="27AD354C" w14:textId="77777777" w:rsidR="009C7EBF" w:rsidRDefault="00056357">
                  <w:pPr>
                    <w:jc w:val="center"/>
                    <w:rPr>
                      <w:rFonts w:ascii="Times" w:hAnsi="Times"/>
                      <w:color w:val="000000" w:themeColor="text1"/>
                      <w:lang w:val="en-GB"/>
                    </w:rPr>
                  </w:pPr>
                  <w:r>
                    <w:rPr>
                      <w:rFonts w:ascii="Times" w:hAnsi="Times"/>
                      <w:color w:val="000000" w:themeColor="text1"/>
                      <w:lang w:val="en-GB"/>
                    </w:rPr>
                    <w:t>Pos.</w:t>
                  </w:r>
                </w:p>
              </w:tc>
              <w:tc>
                <w:tcPr>
                  <w:tcW w:w="708" w:type="dxa"/>
                  <w:tcBorders>
                    <w:top w:val="single" w:sz="4" w:space="0" w:color="auto"/>
                    <w:left w:val="single" w:sz="4" w:space="0" w:color="auto"/>
                    <w:bottom w:val="single" w:sz="4" w:space="0" w:color="auto"/>
                    <w:right w:val="single" w:sz="4" w:space="0" w:color="auto"/>
                  </w:tcBorders>
                  <w:vAlign w:val="center"/>
                </w:tcPr>
                <w:p w14:paraId="27AD354D" w14:textId="77777777" w:rsidR="009C7EBF" w:rsidRDefault="00056357">
                  <w:pPr>
                    <w:jc w:val="center"/>
                    <w:rPr>
                      <w:rFonts w:ascii="Times" w:hAnsi="Times"/>
                      <w:color w:val="000000" w:themeColor="text1"/>
                      <w:lang w:val="en-GB"/>
                    </w:rPr>
                  </w:pPr>
                  <w:r>
                    <w:rPr>
                      <w:rFonts w:ascii="Times" w:hAnsi="Times"/>
                      <w:color w:val="000000" w:themeColor="text1"/>
                      <w:lang w:val="en-GB"/>
                    </w:rPr>
                    <w:t>0%</w:t>
                  </w:r>
                </w:p>
              </w:tc>
              <w:tc>
                <w:tcPr>
                  <w:tcW w:w="815" w:type="dxa"/>
                  <w:tcBorders>
                    <w:top w:val="single" w:sz="4" w:space="0" w:color="auto"/>
                    <w:left w:val="single" w:sz="4" w:space="0" w:color="auto"/>
                    <w:bottom w:val="single" w:sz="4" w:space="0" w:color="auto"/>
                    <w:right w:val="single" w:sz="4" w:space="0" w:color="auto"/>
                  </w:tcBorders>
                  <w:vAlign w:val="center"/>
                </w:tcPr>
                <w:p w14:paraId="27AD354E" w14:textId="77777777" w:rsidR="009C7EBF" w:rsidRDefault="00056357">
                  <w:pPr>
                    <w:jc w:val="center"/>
                    <w:rPr>
                      <w:rFonts w:ascii="Times" w:hAnsi="Times"/>
                      <w:color w:val="000000" w:themeColor="text1"/>
                      <w:lang w:val="en-GB"/>
                    </w:rPr>
                  </w:pPr>
                  <w:r>
                    <w:rPr>
                      <w:rFonts w:ascii="Times" w:hAnsi="Times"/>
                      <w:color w:val="000000" w:themeColor="text1"/>
                      <w:lang w:val="en-GB"/>
                    </w:rPr>
                    <w:t>DH</w:t>
                  </w:r>
                </w:p>
              </w:tc>
              <w:tc>
                <w:tcPr>
                  <w:tcW w:w="630" w:type="dxa"/>
                  <w:tcBorders>
                    <w:top w:val="single" w:sz="4" w:space="0" w:color="auto"/>
                    <w:left w:val="single" w:sz="4" w:space="0" w:color="auto"/>
                    <w:bottom w:val="single" w:sz="4" w:space="0" w:color="auto"/>
                    <w:right w:val="single" w:sz="4" w:space="0" w:color="auto"/>
                  </w:tcBorders>
                  <w:vAlign w:val="center"/>
                </w:tcPr>
                <w:p w14:paraId="27AD354F" w14:textId="77777777" w:rsidR="009C7EBF" w:rsidRDefault="00056357">
                  <w:pPr>
                    <w:jc w:val="center"/>
                    <w:rPr>
                      <w:rFonts w:ascii="Times" w:hAnsi="Times"/>
                      <w:color w:val="000000" w:themeColor="text1"/>
                      <w:lang w:val="en-GB"/>
                    </w:rPr>
                  </w:pPr>
                  <w:r>
                    <w:rPr>
                      <w:rFonts w:ascii="Times" w:hAnsi="Times"/>
                      <w:color w:val="000000" w:themeColor="text1"/>
                      <w:lang w:val="en-GB"/>
                    </w:rPr>
                    <w:t>HH</w:t>
                  </w:r>
                </w:p>
              </w:tc>
              <w:tc>
                <w:tcPr>
                  <w:tcW w:w="630" w:type="dxa"/>
                  <w:tcBorders>
                    <w:top w:val="single" w:sz="4" w:space="0" w:color="auto"/>
                    <w:left w:val="single" w:sz="4" w:space="0" w:color="auto"/>
                    <w:bottom w:val="single" w:sz="4" w:space="0" w:color="auto"/>
                    <w:right w:val="single" w:sz="4" w:space="0" w:color="auto"/>
                  </w:tcBorders>
                  <w:vAlign w:val="center"/>
                </w:tcPr>
                <w:p w14:paraId="27AD3550" w14:textId="77777777" w:rsidR="009C7EBF" w:rsidRDefault="00056357">
                  <w:pPr>
                    <w:jc w:val="center"/>
                    <w:rPr>
                      <w:rFonts w:ascii="Times" w:hAnsi="Times"/>
                      <w:color w:val="000000" w:themeColor="text1"/>
                      <w:lang w:val="en-GB"/>
                    </w:rPr>
                  </w:pPr>
                  <w:r>
                    <w:rPr>
                      <w:rFonts w:ascii="Times" w:hAnsi="Times"/>
                      <w:color w:val="000000" w:themeColor="text1"/>
                      <w:lang w:val="en-GB"/>
                    </w:rPr>
                    <w:t>HH</w:t>
                  </w:r>
                </w:p>
              </w:tc>
              <w:tc>
                <w:tcPr>
                  <w:tcW w:w="720" w:type="dxa"/>
                  <w:tcBorders>
                    <w:top w:val="single" w:sz="4" w:space="0" w:color="auto"/>
                    <w:left w:val="single" w:sz="4" w:space="0" w:color="auto"/>
                    <w:bottom w:val="single" w:sz="4" w:space="0" w:color="auto"/>
                    <w:right w:val="single" w:sz="4" w:space="0" w:color="auto"/>
                  </w:tcBorders>
                  <w:vAlign w:val="center"/>
                </w:tcPr>
                <w:p w14:paraId="27AD3551" w14:textId="77777777" w:rsidR="009C7EBF" w:rsidRDefault="00056357">
                  <w:pPr>
                    <w:jc w:val="center"/>
                    <w:rPr>
                      <w:rFonts w:ascii="Times" w:eastAsia="Batang" w:hAnsi="Times"/>
                      <w:color w:val="000000" w:themeColor="text1"/>
                      <w:lang w:val="en-GB"/>
                    </w:rPr>
                  </w:pPr>
                  <w:r>
                    <w:rPr>
                      <w:rFonts w:ascii="Times" w:hAnsi="Times"/>
                      <w:color w:val="000000" w:themeColor="text1"/>
                      <w:lang w:val="en-GB"/>
                    </w:rPr>
                    <w:t>25k</w:t>
                  </w:r>
                </w:p>
              </w:tc>
              <w:tc>
                <w:tcPr>
                  <w:tcW w:w="630" w:type="dxa"/>
                  <w:tcBorders>
                    <w:top w:val="single" w:sz="4" w:space="0" w:color="auto"/>
                    <w:left w:val="single" w:sz="4" w:space="0" w:color="auto"/>
                    <w:bottom w:val="single" w:sz="4" w:space="0" w:color="auto"/>
                    <w:right w:val="single" w:sz="4" w:space="0" w:color="auto"/>
                  </w:tcBorders>
                  <w:vAlign w:val="center"/>
                </w:tcPr>
                <w:p w14:paraId="27AD3552" w14:textId="77777777" w:rsidR="009C7EBF" w:rsidRDefault="00056357">
                  <w:pPr>
                    <w:jc w:val="center"/>
                    <w:rPr>
                      <w:rFonts w:ascii="Times" w:hAnsi="Times"/>
                      <w:color w:val="000000" w:themeColor="text1"/>
                      <w:lang w:val="en-GB"/>
                    </w:rPr>
                  </w:pPr>
                  <w:r>
                    <w:rPr>
                      <w:rFonts w:ascii="Times" w:hAnsi="Times"/>
                      <w:color w:val="000000" w:themeColor="text1"/>
                      <w:lang w:val="en-GB"/>
                    </w:rPr>
                    <w:t>2k</w:t>
                  </w:r>
                </w:p>
              </w:tc>
              <w:tc>
                <w:tcPr>
                  <w:tcW w:w="544" w:type="dxa"/>
                  <w:tcBorders>
                    <w:top w:val="single" w:sz="4" w:space="0" w:color="auto"/>
                    <w:left w:val="single" w:sz="4" w:space="0" w:color="auto"/>
                    <w:bottom w:val="single" w:sz="4" w:space="0" w:color="auto"/>
                    <w:right w:val="single" w:sz="4" w:space="0" w:color="auto"/>
                  </w:tcBorders>
                  <w:vAlign w:val="center"/>
                </w:tcPr>
                <w:p w14:paraId="27AD3553" w14:textId="77777777" w:rsidR="009C7EBF" w:rsidRDefault="00056357">
                  <w:pPr>
                    <w:jc w:val="center"/>
                    <w:rPr>
                      <w:rFonts w:ascii="Times" w:eastAsia="Batang" w:hAnsi="Times"/>
                      <w:color w:val="000000" w:themeColor="text1"/>
                      <w:lang w:val="en-GB"/>
                    </w:rPr>
                  </w:pPr>
                  <w:r>
                    <w:rPr>
                      <w:rFonts w:ascii="Times" w:hAnsi="Times"/>
                      <w:color w:val="000000" w:themeColor="text1"/>
                      <w:lang w:val="en-GB"/>
                    </w:rPr>
                    <w:t>1k</w:t>
                  </w:r>
                </w:p>
              </w:tc>
              <w:tc>
                <w:tcPr>
                  <w:tcW w:w="1134" w:type="dxa"/>
                  <w:tcBorders>
                    <w:top w:val="single" w:sz="4" w:space="0" w:color="auto"/>
                    <w:left w:val="single" w:sz="4" w:space="0" w:color="auto"/>
                    <w:bottom w:val="single" w:sz="4" w:space="0" w:color="auto"/>
                    <w:right w:val="single" w:sz="4" w:space="0" w:color="auto"/>
                  </w:tcBorders>
                  <w:vAlign w:val="center"/>
                </w:tcPr>
                <w:p w14:paraId="27AD3554" w14:textId="77777777" w:rsidR="009C7EBF" w:rsidRDefault="00056357">
                  <w:pPr>
                    <w:jc w:val="center"/>
                    <w:rPr>
                      <w:rFonts w:ascii="Times" w:eastAsia="Batang" w:hAnsi="Times"/>
                      <w:color w:val="000000" w:themeColor="text1"/>
                      <w:lang w:val="en-GB"/>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27AD3555" w14:textId="77777777" w:rsidR="009C7EBF" w:rsidRDefault="00056357">
                  <w:pPr>
                    <w:jc w:val="center"/>
                    <w:rPr>
                      <w:rFonts w:ascii="Times" w:eastAsia="Batang" w:hAnsi="Times"/>
                      <w:color w:val="000000" w:themeColor="text1"/>
                      <w:lang w:val="en-GB"/>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27AD3556" w14:textId="77777777" w:rsidR="009C7EBF" w:rsidRDefault="00056357">
                  <w:pPr>
                    <w:jc w:val="center"/>
                    <w:rPr>
                      <w:rFonts w:ascii="Times New Roman" w:eastAsia="Times New Roman" w:hAnsi="Times New Roman"/>
                      <w:color w:val="000000" w:themeColor="text1"/>
                    </w:rPr>
                  </w:pPr>
                  <w:r>
                    <w:rPr>
                      <w:color w:val="000000" w:themeColor="text1"/>
                    </w:rPr>
                    <w:t>5.84</w:t>
                  </w:r>
                </w:p>
              </w:tc>
            </w:tr>
            <w:tr w:rsidR="009C7EBF" w14:paraId="27AD3564"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27AD3558" w14:textId="77777777" w:rsidR="009C7EBF" w:rsidRDefault="00056357">
                  <w:pPr>
                    <w:jc w:val="center"/>
                    <w:rPr>
                      <w:rFonts w:ascii="Times" w:hAnsi="Times"/>
                      <w:color w:val="000000" w:themeColor="text1"/>
                      <w:lang w:val="en-GB"/>
                    </w:rPr>
                  </w:pPr>
                  <w:r>
                    <w:rPr>
                      <w:rFonts w:ascii="Times" w:hAnsi="Times"/>
                      <w:color w:val="000000" w:themeColor="text1"/>
                      <w:lang w:val="en-GB"/>
                    </w:rPr>
                    <w:t>CIR</w:t>
                  </w:r>
                </w:p>
              </w:tc>
              <w:tc>
                <w:tcPr>
                  <w:tcW w:w="839" w:type="dxa"/>
                  <w:tcBorders>
                    <w:top w:val="single" w:sz="4" w:space="0" w:color="auto"/>
                    <w:left w:val="single" w:sz="4" w:space="0" w:color="auto"/>
                    <w:bottom w:val="single" w:sz="4" w:space="0" w:color="auto"/>
                    <w:right w:val="single" w:sz="4" w:space="0" w:color="auto"/>
                  </w:tcBorders>
                  <w:vAlign w:val="center"/>
                </w:tcPr>
                <w:p w14:paraId="27AD3559" w14:textId="77777777" w:rsidR="009C7EBF" w:rsidRDefault="00056357">
                  <w:pPr>
                    <w:jc w:val="center"/>
                    <w:rPr>
                      <w:rFonts w:ascii="Times" w:hAnsi="Times"/>
                      <w:color w:val="000000" w:themeColor="text1"/>
                      <w:lang w:val="en-GB"/>
                    </w:rPr>
                  </w:pPr>
                  <w:r>
                    <w:rPr>
                      <w:rFonts w:ascii="Times" w:hAnsi="Times"/>
                      <w:color w:val="000000" w:themeColor="text1"/>
                      <w:lang w:val="en-GB"/>
                    </w:rPr>
                    <w:t>Pos.</w:t>
                  </w:r>
                </w:p>
              </w:tc>
              <w:tc>
                <w:tcPr>
                  <w:tcW w:w="708" w:type="dxa"/>
                  <w:tcBorders>
                    <w:top w:val="single" w:sz="4" w:space="0" w:color="auto"/>
                    <w:left w:val="single" w:sz="4" w:space="0" w:color="auto"/>
                    <w:bottom w:val="single" w:sz="4" w:space="0" w:color="auto"/>
                    <w:right w:val="single" w:sz="4" w:space="0" w:color="auto"/>
                  </w:tcBorders>
                  <w:vAlign w:val="center"/>
                </w:tcPr>
                <w:p w14:paraId="27AD355A" w14:textId="77777777" w:rsidR="009C7EBF" w:rsidRDefault="00056357">
                  <w:pPr>
                    <w:jc w:val="center"/>
                    <w:rPr>
                      <w:rFonts w:ascii="Times" w:hAnsi="Times"/>
                      <w:color w:val="000000" w:themeColor="text1"/>
                      <w:lang w:val="en-GB"/>
                    </w:rPr>
                  </w:pPr>
                  <w:r>
                    <w:rPr>
                      <w:rFonts w:ascii="Times" w:hAnsi="Times"/>
                      <w:color w:val="000000" w:themeColor="text1"/>
                      <w:lang w:val="en-GB"/>
                    </w:rPr>
                    <w:t>0%</w:t>
                  </w:r>
                </w:p>
              </w:tc>
              <w:tc>
                <w:tcPr>
                  <w:tcW w:w="815" w:type="dxa"/>
                  <w:tcBorders>
                    <w:top w:val="single" w:sz="4" w:space="0" w:color="auto"/>
                    <w:left w:val="single" w:sz="4" w:space="0" w:color="auto"/>
                    <w:bottom w:val="single" w:sz="4" w:space="0" w:color="auto"/>
                    <w:right w:val="single" w:sz="4" w:space="0" w:color="auto"/>
                  </w:tcBorders>
                  <w:vAlign w:val="center"/>
                </w:tcPr>
                <w:p w14:paraId="27AD355B" w14:textId="77777777" w:rsidR="009C7EBF" w:rsidRDefault="00056357">
                  <w:pPr>
                    <w:jc w:val="center"/>
                    <w:rPr>
                      <w:rFonts w:ascii="Times" w:hAnsi="Times"/>
                      <w:color w:val="000000" w:themeColor="text1"/>
                      <w:lang w:val="en-GB"/>
                    </w:rPr>
                  </w:pPr>
                  <w:r>
                    <w:rPr>
                      <w:rFonts w:ascii="Times" w:hAnsi="Times"/>
                      <w:color w:val="000000" w:themeColor="text1"/>
                      <w:lang w:val="en-GB"/>
                    </w:rPr>
                    <w:t>DH</w:t>
                  </w:r>
                </w:p>
              </w:tc>
              <w:tc>
                <w:tcPr>
                  <w:tcW w:w="630" w:type="dxa"/>
                  <w:tcBorders>
                    <w:top w:val="single" w:sz="4" w:space="0" w:color="auto"/>
                    <w:left w:val="single" w:sz="4" w:space="0" w:color="auto"/>
                    <w:bottom w:val="single" w:sz="4" w:space="0" w:color="auto"/>
                    <w:right w:val="single" w:sz="4" w:space="0" w:color="auto"/>
                  </w:tcBorders>
                  <w:vAlign w:val="center"/>
                </w:tcPr>
                <w:p w14:paraId="27AD355C" w14:textId="77777777" w:rsidR="009C7EBF" w:rsidRDefault="00056357">
                  <w:pPr>
                    <w:jc w:val="center"/>
                    <w:rPr>
                      <w:rFonts w:ascii="Times" w:hAnsi="Times"/>
                      <w:color w:val="000000" w:themeColor="text1"/>
                      <w:lang w:val="en-GB"/>
                    </w:rPr>
                  </w:pPr>
                  <w:r>
                    <w:rPr>
                      <w:rFonts w:ascii="Times" w:hAnsi="Times"/>
                      <w:color w:val="000000" w:themeColor="text1"/>
                      <w:lang w:val="en-GB"/>
                    </w:rPr>
                    <w:t>HH</w:t>
                  </w:r>
                </w:p>
              </w:tc>
              <w:tc>
                <w:tcPr>
                  <w:tcW w:w="630" w:type="dxa"/>
                  <w:tcBorders>
                    <w:top w:val="single" w:sz="4" w:space="0" w:color="auto"/>
                    <w:left w:val="single" w:sz="4" w:space="0" w:color="auto"/>
                    <w:bottom w:val="single" w:sz="4" w:space="0" w:color="auto"/>
                    <w:right w:val="single" w:sz="4" w:space="0" w:color="auto"/>
                  </w:tcBorders>
                  <w:vAlign w:val="center"/>
                </w:tcPr>
                <w:p w14:paraId="27AD355D" w14:textId="77777777" w:rsidR="009C7EBF" w:rsidRDefault="00056357">
                  <w:pPr>
                    <w:jc w:val="center"/>
                    <w:rPr>
                      <w:rFonts w:ascii="Times" w:hAnsi="Times"/>
                      <w:color w:val="000000" w:themeColor="text1"/>
                      <w:lang w:val="en-GB"/>
                    </w:rPr>
                  </w:pPr>
                  <w:r>
                    <w:rPr>
                      <w:rFonts w:ascii="Times" w:hAnsi="Times"/>
                      <w:color w:val="000000" w:themeColor="text1"/>
                      <w:lang w:val="en-GB"/>
                    </w:rPr>
                    <w:t>HH</w:t>
                  </w:r>
                </w:p>
              </w:tc>
              <w:tc>
                <w:tcPr>
                  <w:tcW w:w="720" w:type="dxa"/>
                  <w:tcBorders>
                    <w:top w:val="single" w:sz="4" w:space="0" w:color="auto"/>
                    <w:left w:val="single" w:sz="4" w:space="0" w:color="auto"/>
                    <w:bottom w:val="single" w:sz="4" w:space="0" w:color="auto"/>
                    <w:right w:val="single" w:sz="4" w:space="0" w:color="auto"/>
                  </w:tcBorders>
                  <w:vAlign w:val="center"/>
                </w:tcPr>
                <w:p w14:paraId="27AD355E" w14:textId="77777777" w:rsidR="009C7EBF" w:rsidRDefault="00056357">
                  <w:pPr>
                    <w:jc w:val="center"/>
                    <w:rPr>
                      <w:rFonts w:ascii="Times" w:eastAsia="Batang" w:hAnsi="Times"/>
                      <w:color w:val="000000" w:themeColor="text1"/>
                      <w:lang w:val="en-GB"/>
                    </w:rPr>
                  </w:pPr>
                  <w:r>
                    <w:rPr>
                      <w:rFonts w:ascii="Times" w:hAnsi="Times"/>
                      <w:color w:val="000000" w:themeColor="text1"/>
                      <w:lang w:val="en-GB"/>
                    </w:rPr>
                    <w:t>25k</w:t>
                  </w:r>
                </w:p>
              </w:tc>
              <w:tc>
                <w:tcPr>
                  <w:tcW w:w="630" w:type="dxa"/>
                  <w:tcBorders>
                    <w:top w:val="single" w:sz="4" w:space="0" w:color="auto"/>
                    <w:left w:val="single" w:sz="4" w:space="0" w:color="auto"/>
                    <w:bottom w:val="single" w:sz="4" w:space="0" w:color="auto"/>
                    <w:right w:val="single" w:sz="4" w:space="0" w:color="auto"/>
                  </w:tcBorders>
                  <w:vAlign w:val="center"/>
                </w:tcPr>
                <w:p w14:paraId="27AD355F" w14:textId="77777777" w:rsidR="009C7EBF" w:rsidRDefault="00056357">
                  <w:pPr>
                    <w:jc w:val="center"/>
                    <w:rPr>
                      <w:rFonts w:ascii="Times" w:hAnsi="Times"/>
                      <w:color w:val="000000" w:themeColor="text1"/>
                      <w:lang w:val="en-GB"/>
                    </w:rPr>
                  </w:pPr>
                  <w:r>
                    <w:rPr>
                      <w:rFonts w:ascii="Times" w:hAnsi="Times"/>
                      <w:color w:val="000000" w:themeColor="text1"/>
                      <w:lang w:val="en-GB"/>
                    </w:rPr>
                    <w:t>3k</w:t>
                  </w:r>
                </w:p>
              </w:tc>
              <w:tc>
                <w:tcPr>
                  <w:tcW w:w="544" w:type="dxa"/>
                  <w:tcBorders>
                    <w:top w:val="single" w:sz="4" w:space="0" w:color="auto"/>
                    <w:left w:val="single" w:sz="4" w:space="0" w:color="auto"/>
                    <w:bottom w:val="single" w:sz="4" w:space="0" w:color="auto"/>
                    <w:right w:val="single" w:sz="4" w:space="0" w:color="auto"/>
                  </w:tcBorders>
                  <w:vAlign w:val="center"/>
                </w:tcPr>
                <w:p w14:paraId="27AD3560" w14:textId="77777777" w:rsidR="009C7EBF" w:rsidRDefault="00056357">
                  <w:pPr>
                    <w:jc w:val="center"/>
                    <w:rPr>
                      <w:rFonts w:ascii="Times" w:eastAsia="Batang" w:hAnsi="Times"/>
                      <w:color w:val="000000" w:themeColor="text1"/>
                      <w:lang w:val="en-GB"/>
                    </w:rPr>
                  </w:pPr>
                  <w:r>
                    <w:rPr>
                      <w:rFonts w:ascii="Times" w:hAnsi="Times"/>
                      <w:color w:val="000000" w:themeColor="text1"/>
                      <w:lang w:val="en-GB"/>
                    </w:rPr>
                    <w:t>1k</w:t>
                  </w:r>
                </w:p>
              </w:tc>
              <w:tc>
                <w:tcPr>
                  <w:tcW w:w="1134" w:type="dxa"/>
                  <w:tcBorders>
                    <w:top w:val="single" w:sz="4" w:space="0" w:color="auto"/>
                    <w:left w:val="single" w:sz="4" w:space="0" w:color="auto"/>
                    <w:bottom w:val="single" w:sz="4" w:space="0" w:color="auto"/>
                    <w:right w:val="single" w:sz="4" w:space="0" w:color="auto"/>
                  </w:tcBorders>
                  <w:vAlign w:val="center"/>
                </w:tcPr>
                <w:p w14:paraId="27AD3561" w14:textId="77777777" w:rsidR="009C7EBF" w:rsidRDefault="00056357">
                  <w:pPr>
                    <w:jc w:val="center"/>
                    <w:rPr>
                      <w:rFonts w:ascii="Times" w:eastAsia="Batang" w:hAnsi="Times"/>
                      <w:color w:val="000000" w:themeColor="text1"/>
                      <w:lang w:val="en-GB"/>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27AD3562" w14:textId="77777777" w:rsidR="009C7EBF" w:rsidRDefault="00056357">
                  <w:pPr>
                    <w:jc w:val="center"/>
                    <w:rPr>
                      <w:rFonts w:ascii="Times" w:eastAsia="Batang" w:hAnsi="Times"/>
                      <w:color w:val="000000" w:themeColor="text1"/>
                      <w:lang w:val="en-GB"/>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27AD3563" w14:textId="77777777" w:rsidR="009C7EBF" w:rsidRDefault="00056357">
                  <w:pPr>
                    <w:jc w:val="center"/>
                    <w:rPr>
                      <w:rFonts w:ascii="Times New Roman" w:eastAsia="Times New Roman" w:hAnsi="Times New Roman"/>
                      <w:color w:val="000000" w:themeColor="text1"/>
                    </w:rPr>
                  </w:pPr>
                  <w:r>
                    <w:rPr>
                      <w:color w:val="000000" w:themeColor="text1"/>
                    </w:rPr>
                    <w:t>4.66</w:t>
                  </w:r>
                </w:p>
              </w:tc>
            </w:tr>
          </w:tbl>
          <w:p w14:paraId="27AD3565" w14:textId="77777777" w:rsidR="009C7EBF" w:rsidRDefault="00056357">
            <w:pPr>
              <w:rPr>
                <w:lang w:eastAsia="ja-JP"/>
              </w:rPr>
            </w:pPr>
            <w:r>
              <w:rPr>
                <w:lang w:eastAsia="ja-JP"/>
              </w:rPr>
              <w:t>Observation 16:</w:t>
            </w:r>
            <w:r>
              <w:rPr>
                <w:lang w:eastAsia="ja-JP"/>
              </w:rPr>
              <w:tab/>
              <w:t>Fine-tuning the model with small amounts of samples from an unseen scenario can achieve significantly positioning accuracy improvement when the pre-trained model is transferred to a new scenario for direct AI/ML positioning.</w:t>
            </w:r>
          </w:p>
          <w:p w14:paraId="27AD3566" w14:textId="77777777" w:rsidR="009C7EBF" w:rsidRDefault="00056357">
            <w:pPr>
              <w:rPr>
                <w:lang w:eastAsia="ja-JP"/>
              </w:rPr>
            </w:pPr>
            <w:r>
              <w:rPr>
                <w:lang w:eastAsia="ja-JP"/>
              </w:rPr>
              <w:t>5.1.4.</w:t>
            </w:r>
            <w:r>
              <w:rPr>
                <w:lang w:eastAsia="ja-JP"/>
              </w:rPr>
              <w:tab/>
              <w:t>Model fine-tuning across synchronization errors</w:t>
            </w:r>
          </w:p>
          <w:p w14:paraId="27AD3567" w14:textId="77777777" w:rsidR="009C7EBF" w:rsidRDefault="00056357">
            <w:pPr>
              <w:rPr>
                <w:lang w:eastAsia="ja-JP"/>
              </w:rPr>
            </w:pPr>
            <w:r>
              <w:rPr>
                <w:lang w:eastAsia="ja-JP"/>
              </w:rPr>
              <w:t>Table 17</w:t>
            </w:r>
            <w:r>
              <w:rPr>
                <w:lang w:eastAsia="ja-JP"/>
              </w:rPr>
              <w:tab/>
              <w:t>Evaluation results for AI/ML model deployed on UE or Network side, ViT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829"/>
              <w:gridCol w:w="703"/>
              <w:gridCol w:w="806"/>
              <w:gridCol w:w="632"/>
              <w:gridCol w:w="632"/>
              <w:gridCol w:w="710"/>
              <w:gridCol w:w="627"/>
              <w:gridCol w:w="537"/>
              <w:gridCol w:w="1124"/>
              <w:gridCol w:w="1265"/>
              <w:gridCol w:w="1049"/>
            </w:tblGrid>
            <w:tr w:rsidR="009C7EBF" w14:paraId="27AD356F" w14:textId="77777777">
              <w:tc>
                <w:tcPr>
                  <w:tcW w:w="716" w:type="dxa"/>
                  <w:vMerge w:val="restart"/>
                  <w:tcBorders>
                    <w:top w:val="single" w:sz="4" w:space="0" w:color="auto"/>
                    <w:left w:val="single" w:sz="4" w:space="0" w:color="auto"/>
                    <w:bottom w:val="single" w:sz="4" w:space="0" w:color="auto"/>
                    <w:right w:val="single" w:sz="4" w:space="0" w:color="auto"/>
                  </w:tcBorders>
                </w:tcPr>
                <w:p w14:paraId="27AD3568" w14:textId="77777777" w:rsidR="009C7EBF" w:rsidRDefault="00056357">
                  <w:pPr>
                    <w:rPr>
                      <w:rFonts w:ascii="Times" w:eastAsia="Batang" w:hAnsi="Times" w:cs="Times New Roman"/>
                      <w:b/>
                      <w:color w:val="000000" w:themeColor="text1"/>
                      <w:sz w:val="18"/>
                      <w:szCs w:val="18"/>
                      <w:lang w:val="en-GB"/>
                    </w:rPr>
                  </w:pPr>
                  <w:r>
                    <w:rPr>
                      <w:rFonts w:ascii="Times" w:eastAsia="Batang" w:hAnsi="Times"/>
                      <w:b/>
                      <w:color w:val="000000" w:themeColor="text1"/>
                      <w:sz w:val="18"/>
                      <w:szCs w:val="18"/>
                      <w:lang w:val="en-GB"/>
                    </w:rPr>
                    <w:t>Model input</w:t>
                  </w:r>
                </w:p>
              </w:tc>
              <w:tc>
                <w:tcPr>
                  <w:tcW w:w="839" w:type="dxa"/>
                  <w:vMerge w:val="restart"/>
                  <w:tcBorders>
                    <w:top w:val="single" w:sz="4" w:space="0" w:color="auto"/>
                    <w:left w:val="single" w:sz="4" w:space="0" w:color="auto"/>
                    <w:bottom w:val="single" w:sz="4" w:space="0" w:color="auto"/>
                    <w:right w:val="single" w:sz="4" w:space="0" w:color="auto"/>
                  </w:tcBorders>
                </w:tcPr>
                <w:p w14:paraId="27AD3569" w14:textId="77777777" w:rsidR="009C7EBF" w:rsidRDefault="00056357">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27AD356A" w14:textId="77777777" w:rsidR="009C7EBF" w:rsidRDefault="00056357">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Label</w:t>
                  </w:r>
                </w:p>
              </w:tc>
              <w:tc>
                <w:tcPr>
                  <w:tcW w:w="2075" w:type="dxa"/>
                  <w:gridSpan w:val="3"/>
                  <w:tcBorders>
                    <w:top w:val="single" w:sz="4" w:space="0" w:color="auto"/>
                    <w:left w:val="single" w:sz="4" w:space="0" w:color="auto"/>
                    <w:bottom w:val="single" w:sz="4" w:space="0" w:color="auto"/>
                    <w:right w:val="single" w:sz="4" w:space="0" w:color="auto"/>
                  </w:tcBorders>
                </w:tcPr>
                <w:p w14:paraId="27AD356B" w14:textId="77777777" w:rsidR="009C7EBF" w:rsidRDefault="00056357">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Settings (e.g., drops, clutter param, mix)</w:t>
                  </w:r>
                </w:p>
              </w:tc>
              <w:tc>
                <w:tcPr>
                  <w:tcW w:w="1894" w:type="dxa"/>
                  <w:gridSpan w:val="3"/>
                  <w:tcBorders>
                    <w:top w:val="single" w:sz="4" w:space="0" w:color="auto"/>
                    <w:left w:val="single" w:sz="4" w:space="0" w:color="auto"/>
                    <w:bottom w:val="single" w:sz="4" w:space="0" w:color="auto"/>
                    <w:right w:val="single" w:sz="4" w:space="0" w:color="auto"/>
                  </w:tcBorders>
                </w:tcPr>
                <w:p w14:paraId="27AD356C" w14:textId="77777777" w:rsidR="009C7EBF" w:rsidRDefault="00056357">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27AD356D" w14:textId="77777777" w:rsidR="009C7EBF" w:rsidRDefault="00056357">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AI/ML complexity</w:t>
                  </w:r>
                </w:p>
              </w:tc>
              <w:tc>
                <w:tcPr>
                  <w:tcW w:w="992" w:type="dxa"/>
                  <w:tcBorders>
                    <w:top w:val="single" w:sz="4" w:space="0" w:color="auto"/>
                    <w:left w:val="single" w:sz="4" w:space="0" w:color="auto"/>
                    <w:bottom w:val="single" w:sz="4" w:space="0" w:color="auto"/>
                    <w:right w:val="single" w:sz="4" w:space="0" w:color="auto"/>
                  </w:tcBorders>
                </w:tcPr>
                <w:p w14:paraId="27AD356E" w14:textId="77777777" w:rsidR="009C7EBF" w:rsidRDefault="00056357">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Horizontal pos. accuracy at CDF=90% (m)</w:t>
                  </w:r>
                </w:p>
              </w:tc>
            </w:tr>
            <w:tr w:rsidR="009C7EBF" w14:paraId="27AD357C" w14:textId="77777777">
              <w:tc>
                <w:tcPr>
                  <w:tcW w:w="716" w:type="dxa"/>
                  <w:vMerge/>
                  <w:tcBorders>
                    <w:top w:val="single" w:sz="4" w:space="0" w:color="auto"/>
                    <w:left w:val="single" w:sz="4" w:space="0" w:color="auto"/>
                    <w:bottom w:val="single" w:sz="4" w:space="0" w:color="auto"/>
                    <w:right w:val="single" w:sz="4" w:space="0" w:color="auto"/>
                  </w:tcBorders>
                  <w:vAlign w:val="center"/>
                </w:tcPr>
                <w:p w14:paraId="27AD3570" w14:textId="77777777" w:rsidR="009C7EBF" w:rsidRDefault="009C7EBF">
                  <w:pPr>
                    <w:rPr>
                      <w:rFonts w:ascii="Times" w:eastAsia="Batang" w:hAnsi="Times"/>
                      <w:b/>
                      <w:color w:val="000000" w:themeColor="text1"/>
                      <w:sz w:val="18"/>
                      <w:szCs w:val="18"/>
                      <w:lang w:val="en-GB"/>
                    </w:rPr>
                  </w:pPr>
                </w:p>
              </w:tc>
              <w:tc>
                <w:tcPr>
                  <w:tcW w:w="839" w:type="dxa"/>
                  <w:vMerge/>
                  <w:tcBorders>
                    <w:top w:val="single" w:sz="4" w:space="0" w:color="auto"/>
                    <w:left w:val="single" w:sz="4" w:space="0" w:color="auto"/>
                    <w:bottom w:val="single" w:sz="4" w:space="0" w:color="auto"/>
                    <w:right w:val="single" w:sz="4" w:space="0" w:color="auto"/>
                  </w:tcBorders>
                  <w:vAlign w:val="center"/>
                </w:tcPr>
                <w:p w14:paraId="27AD3571" w14:textId="77777777" w:rsidR="009C7EBF" w:rsidRDefault="009C7EBF">
                  <w:pPr>
                    <w:rPr>
                      <w:rFonts w:ascii="Times" w:eastAsia="Batang" w:hAnsi="Times"/>
                      <w:b/>
                      <w:color w:val="000000" w:themeColor="text1"/>
                      <w:sz w:val="18"/>
                      <w:szCs w:val="18"/>
                      <w:lang w:val="en-GB"/>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7AD3572" w14:textId="77777777" w:rsidR="009C7EBF" w:rsidRDefault="009C7EBF">
                  <w:pPr>
                    <w:rPr>
                      <w:rFonts w:ascii="Times" w:eastAsia="Batang" w:hAnsi="Times"/>
                      <w:b/>
                      <w:color w:val="000000" w:themeColor="text1"/>
                      <w:sz w:val="18"/>
                      <w:szCs w:val="18"/>
                      <w:lang w:val="en-GB"/>
                    </w:rPr>
                  </w:pPr>
                </w:p>
              </w:tc>
              <w:tc>
                <w:tcPr>
                  <w:tcW w:w="815" w:type="dxa"/>
                  <w:tcBorders>
                    <w:top w:val="single" w:sz="4" w:space="0" w:color="auto"/>
                    <w:left w:val="single" w:sz="4" w:space="0" w:color="auto"/>
                    <w:bottom w:val="single" w:sz="4" w:space="0" w:color="auto"/>
                    <w:right w:val="single" w:sz="4" w:space="0" w:color="auto"/>
                  </w:tcBorders>
                  <w:vAlign w:val="center"/>
                </w:tcPr>
                <w:p w14:paraId="27AD3573" w14:textId="77777777" w:rsidR="009C7EBF" w:rsidRDefault="00056357">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27AD3574" w14:textId="77777777" w:rsidR="009C7EBF" w:rsidRDefault="00056357">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Fine-tune</w:t>
                  </w:r>
                </w:p>
              </w:tc>
              <w:tc>
                <w:tcPr>
                  <w:tcW w:w="630" w:type="dxa"/>
                  <w:tcBorders>
                    <w:top w:val="single" w:sz="4" w:space="0" w:color="auto"/>
                    <w:left w:val="single" w:sz="4" w:space="0" w:color="auto"/>
                    <w:bottom w:val="single" w:sz="4" w:space="0" w:color="auto"/>
                    <w:right w:val="single" w:sz="4" w:space="0" w:color="auto"/>
                  </w:tcBorders>
                  <w:vAlign w:val="center"/>
                </w:tcPr>
                <w:p w14:paraId="27AD3575" w14:textId="77777777" w:rsidR="009C7EBF" w:rsidRDefault="00056357">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27AD3576" w14:textId="77777777" w:rsidR="009C7EBF" w:rsidRDefault="00056357">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27AD3577" w14:textId="77777777" w:rsidR="009C7EBF" w:rsidRDefault="00056357">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Fine-tune</w:t>
                  </w:r>
                </w:p>
              </w:tc>
              <w:tc>
                <w:tcPr>
                  <w:tcW w:w="544" w:type="dxa"/>
                  <w:tcBorders>
                    <w:top w:val="single" w:sz="4" w:space="0" w:color="auto"/>
                    <w:left w:val="single" w:sz="4" w:space="0" w:color="auto"/>
                    <w:bottom w:val="single" w:sz="4" w:space="0" w:color="auto"/>
                    <w:right w:val="single" w:sz="4" w:space="0" w:color="auto"/>
                  </w:tcBorders>
                  <w:vAlign w:val="center"/>
                </w:tcPr>
                <w:p w14:paraId="27AD3578" w14:textId="77777777" w:rsidR="009C7EBF" w:rsidRDefault="00056357">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test</w:t>
                  </w:r>
                </w:p>
              </w:tc>
              <w:tc>
                <w:tcPr>
                  <w:tcW w:w="1134" w:type="dxa"/>
                  <w:tcBorders>
                    <w:top w:val="single" w:sz="4" w:space="0" w:color="auto"/>
                    <w:left w:val="single" w:sz="4" w:space="0" w:color="auto"/>
                    <w:bottom w:val="single" w:sz="4" w:space="0" w:color="auto"/>
                    <w:right w:val="single" w:sz="4" w:space="0" w:color="auto"/>
                  </w:tcBorders>
                </w:tcPr>
                <w:p w14:paraId="27AD3579" w14:textId="77777777" w:rsidR="009C7EBF" w:rsidRDefault="00056357">
                  <w:pPr>
                    <w:rPr>
                      <w:rFonts w:ascii="Times" w:eastAsia="Batang" w:hAnsi="Times"/>
                      <w:color w:val="000000" w:themeColor="text1"/>
                      <w:sz w:val="18"/>
                      <w:szCs w:val="18"/>
                      <w:lang w:val="en-GB"/>
                    </w:rPr>
                  </w:pPr>
                  <w:r>
                    <w:rPr>
                      <w:rFonts w:ascii="Times" w:eastAsia="Batang" w:hAnsi="Times"/>
                      <w:color w:val="000000" w:themeColor="text1"/>
                      <w:sz w:val="18"/>
                      <w:szCs w:val="18"/>
                      <w:lang w:val="en-GB"/>
                    </w:rPr>
                    <w:t>Model complexity</w:t>
                  </w:r>
                </w:p>
              </w:tc>
              <w:tc>
                <w:tcPr>
                  <w:tcW w:w="1276" w:type="dxa"/>
                  <w:tcBorders>
                    <w:top w:val="single" w:sz="4" w:space="0" w:color="auto"/>
                    <w:left w:val="single" w:sz="4" w:space="0" w:color="auto"/>
                    <w:bottom w:val="single" w:sz="4" w:space="0" w:color="auto"/>
                    <w:right w:val="single" w:sz="4" w:space="0" w:color="auto"/>
                  </w:tcBorders>
                </w:tcPr>
                <w:p w14:paraId="27AD357A" w14:textId="77777777" w:rsidR="009C7EBF" w:rsidRDefault="00056357">
                  <w:pPr>
                    <w:rPr>
                      <w:rFonts w:ascii="Times" w:eastAsia="Batang" w:hAnsi="Times"/>
                      <w:color w:val="000000" w:themeColor="text1"/>
                      <w:sz w:val="18"/>
                      <w:szCs w:val="18"/>
                      <w:lang w:val="en-GB"/>
                    </w:rPr>
                  </w:pPr>
                  <w:r>
                    <w:rPr>
                      <w:rFonts w:ascii="Times" w:eastAsia="Batang" w:hAnsi="Times"/>
                      <w:color w:val="000000" w:themeColor="text1"/>
                      <w:sz w:val="18"/>
                      <w:szCs w:val="18"/>
                      <w:lang w:val="en-GB"/>
                    </w:rPr>
                    <w:t>Computation complexity</w:t>
                  </w:r>
                </w:p>
              </w:tc>
              <w:tc>
                <w:tcPr>
                  <w:tcW w:w="992" w:type="dxa"/>
                  <w:tcBorders>
                    <w:top w:val="single" w:sz="4" w:space="0" w:color="auto"/>
                    <w:left w:val="single" w:sz="4" w:space="0" w:color="auto"/>
                    <w:bottom w:val="single" w:sz="4" w:space="0" w:color="auto"/>
                    <w:right w:val="single" w:sz="4" w:space="0" w:color="auto"/>
                  </w:tcBorders>
                </w:tcPr>
                <w:p w14:paraId="27AD357B" w14:textId="77777777" w:rsidR="009C7EBF" w:rsidRDefault="00056357">
                  <w:pPr>
                    <w:rPr>
                      <w:rFonts w:ascii="Times" w:eastAsia="Batang" w:hAnsi="Times"/>
                      <w:color w:val="000000" w:themeColor="text1"/>
                      <w:sz w:val="18"/>
                      <w:szCs w:val="18"/>
                      <w:lang w:val="en-GB"/>
                    </w:rPr>
                  </w:pPr>
                  <w:r>
                    <w:rPr>
                      <w:rFonts w:ascii="Times" w:eastAsia="Batang" w:hAnsi="Times"/>
                      <w:color w:val="000000" w:themeColor="text1"/>
                      <w:sz w:val="18"/>
                      <w:szCs w:val="18"/>
                      <w:lang w:val="en-GB"/>
                    </w:rPr>
                    <w:t>AI/ML</w:t>
                  </w:r>
                </w:p>
              </w:tc>
            </w:tr>
            <w:tr w:rsidR="009C7EBF" w14:paraId="27AD358A"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27AD357D" w14:textId="77777777" w:rsidR="009C7EBF" w:rsidRDefault="00056357">
                  <w:pPr>
                    <w:jc w:val="center"/>
                    <w:rPr>
                      <w:rFonts w:ascii="Times" w:hAnsi="Times"/>
                      <w:color w:val="000000" w:themeColor="text1"/>
                      <w:lang w:val="en-GB"/>
                    </w:rPr>
                  </w:pPr>
                  <w:r>
                    <w:rPr>
                      <w:rFonts w:ascii="Times" w:hAnsi="Times"/>
                      <w:color w:val="000000" w:themeColor="text1"/>
                      <w:lang w:val="en-GB"/>
                    </w:rPr>
                    <w:t>CIR</w:t>
                  </w:r>
                </w:p>
              </w:tc>
              <w:tc>
                <w:tcPr>
                  <w:tcW w:w="839" w:type="dxa"/>
                  <w:tcBorders>
                    <w:top w:val="single" w:sz="4" w:space="0" w:color="auto"/>
                    <w:left w:val="single" w:sz="4" w:space="0" w:color="auto"/>
                    <w:bottom w:val="single" w:sz="4" w:space="0" w:color="auto"/>
                    <w:right w:val="single" w:sz="4" w:space="0" w:color="auto"/>
                  </w:tcBorders>
                  <w:vAlign w:val="center"/>
                </w:tcPr>
                <w:p w14:paraId="27AD357E" w14:textId="77777777" w:rsidR="009C7EBF" w:rsidRDefault="00056357">
                  <w:pPr>
                    <w:jc w:val="center"/>
                    <w:rPr>
                      <w:rFonts w:ascii="Times" w:hAnsi="Times"/>
                      <w:color w:val="000000" w:themeColor="text1"/>
                      <w:lang w:val="en-GB"/>
                    </w:rPr>
                  </w:pPr>
                  <w:r>
                    <w:rPr>
                      <w:rFonts w:ascii="Times" w:hAnsi="Times"/>
                      <w:color w:val="000000" w:themeColor="text1"/>
                      <w:lang w:val="en-GB"/>
                    </w:rPr>
                    <w:t>Pos.</w:t>
                  </w:r>
                </w:p>
              </w:tc>
              <w:tc>
                <w:tcPr>
                  <w:tcW w:w="708" w:type="dxa"/>
                  <w:tcBorders>
                    <w:top w:val="single" w:sz="4" w:space="0" w:color="auto"/>
                    <w:left w:val="single" w:sz="4" w:space="0" w:color="auto"/>
                    <w:bottom w:val="single" w:sz="4" w:space="0" w:color="auto"/>
                    <w:right w:val="single" w:sz="4" w:space="0" w:color="auto"/>
                  </w:tcBorders>
                  <w:vAlign w:val="center"/>
                </w:tcPr>
                <w:p w14:paraId="27AD357F" w14:textId="77777777" w:rsidR="009C7EBF" w:rsidRDefault="00056357">
                  <w:pPr>
                    <w:jc w:val="center"/>
                    <w:rPr>
                      <w:rFonts w:ascii="Times" w:hAnsi="Times"/>
                      <w:color w:val="000000" w:themeColor="text1"/>
                      <w:lang w:val="en-GB"/>
                    </w:rPr>
                  </w:pPr>
                  <w:r>
                    <w:rPr>
                      <w:rFonts w:ascii="Times" w:hAnsi="Times"/>
                      <w:color w:val="000000" w:themeColor="text1"/>
                      <w:lang w:val="en-GB"/>
                    </w:rPr>
                    <w:t>0%</w:t>
                  </w:r>
                </w:p>
              </w:tc>
              <w:tc>
                <w:tcPr>
                  <w:tcW w:w="815" w:type="dxa"/>
                  <w:tcBorders>
                    <w:top w:val="single" w:sz="4" w:space="0" w:color="auto"/>
                    <w:left w:val="single" w:sz="4" w:space="0" w:color="auto"/>
                    <w:bottom w:val="single" w:sz="4" w:space="0" w:color="auto"/>
                    <w:right w:val="single" w:sz="4" w:space="0" w:color="auto"/>
                  </w:tcBorders>
                  <w:vAlign w:val="center"/>
                </w:tcPr>
                <w:p w14:paraId="27AD3580" w14:textId="77777777" w:rsidR="009C7EBF" w:rsidRDefault="00056357">
                  <w:pPr>
                    <w:jc w:val="center"/>
                    <w:rPr>
                      <w:rFonts w:ascii="Times" w:hAnsi="Times"/>
                      <w:color w:val="000000" w:themeColor="text1"/>
                      <w:lang w:val="en-GB"/>
                    </w:rPr>
                  </w:pPr>
                  <w:r>
                    <w:rPr>
                      <w:rFonts w:ascii="Times" w:hAnsi="Times"/>
                      <w:color w:val="000000" w:themeColor="text1"/>
                      <w:lang w:val="en-GB"/>
                    </w:rPr>
                    <w:t>Sync.</w:t>
                  </w:r>
                </w:p>
                <w:p w14:paraId="27AD3581" w14:textId="77777777" w:rsidR="009C7EBF" w:rsidRDefault="00056357">
                  <w:pPr>
                    <w:jc w:val="center"/>
                    <w:rPr>
                      <w:rFonts w:ascii="Times" w:hAnsi="Times"/>
                      <w:color w:val="000000" w:themeColor="text1"/>
                      <w:lang w:val="en-GB"/>
                    </w:rPr>
                  </w:pPr>
                  <w:r>
                    <w:rPr>
                      <w:rFonts w:ascii="Times" w:hAnsi="Times"/>
                      <w:color w:val="000000" w:themeColor="text1"/>
                      <w:lang w:val="en-GB"/>
                    </w:rPr>
                    <w:t>0ns</w:t>
                  </w:r>
                </w:p>
              </w:tc>
              <w:tc>
                <w:tcPr>
                  <w:tcW w:w="630" w:type="dxa"/>
                  <w:tcBorders>
                    <w:top w:val="single" w:sz="4" w:space="0" w:color="auto"/>
                    <w:left w:val="single" w:sz="4" w:space="0" w:color="auto"/>
                    <w:bottom w:val="single" w:sz="4" w:space="0" w:color="auto"/>
                    <w:right w:val="single" w:sz="4" w:space="0" w:color="auto"/>
                  </w:tcBorders>
                  <w:vAlign w:val="center"/>
                </w:tcPr>
                <w:p w14:paraId="27AD3582" w14:textId="77777777" w:rsidR="009C7EBF" w:rsidRDefault="00056357">
                  <w:pPr>
                    <w:jc w:val="center"/>
                    <w:rPr>
                      <w:rFonts w:ascii="Times" w:hAnsi="Times"/>
                      <w:color w:val="000000" w:themeColor="text1"/>
                      <w:lang w:val="en-GB"/>
                    </w:rPr>
                  </w:pPr>
                  <w:r>
                    <w:rPr>
                      <w:rFonts w:ascii="Times" w:hAnsi="Times"/>
                      <w:color w:val="000000" w:themeColor="text1"/>
                      <w:lang w:val="en-GB"/>
                    </w:rPr>
                    <w:t>/</w:t>
                  </w:r>
                </w:p>
              </w:tc>
              <w:tc>
                <w:tcPr>
                  <w:tcW w:w="630" w:type="dxa"/>
                  <w:tcBorders>
                    <w:top w:val="single" w:sz="4" w:space="0" w:color="auto"/>
                    <w:left w:val="single" w:sz="4" w:space="0" w:color="auto"/>
                    <w:bottom w:val="single" w:sz="4" w:space="0" w:color="auto"/>
                    <w:right w:val="single" w:sz="4" w:space="0" w:color="auto"/>
                  </w:tcBorders>
                  <w:vAlign w:val="center"/>
                </w:tcPr>
                <w:p w14:paraId="27AD3583" w14:textId="77777777" w:rsidR="009C7EBF" w:rsidRDefault="00056357">
                  <w:pPr>
                    <w:jc w:val="center"/>
                    <w:rPr>
                      <w:rFonts w:ascii="Times" w:hAnsi="Times"/>
                      <w:color w:val="000000" w:themeColor="text1"/>
                      <w:lang w:val="en-GB"/>
                    </w:rPr>
                  </w:pPr>
                  <w:r>
                    <w:rPr>
                      <w:rFonts w:ascii="Times" w:hAnsi="Times"/>
                      <w:color w:val="000000" w:themeColor="text1"/>
                      <w:lang w:val="en-GB"/>
                    </w:rPr>
                    <w:t>50ns</w:t>
                  </w:r>
                </w:p>
              </w:tc>
              <w:tc>
                <w:tcPr>
                  <w:tcW w:w="720" w:type="dxa"/>
                  <w:tcBorders>
                    <w:top w:val="single" w:sz="4" w:space="0" w:color="auto"/>
                    <w:left w:val="single" w:sz="4" w:space="0" w:color="auto"/>
                    <w:bottom w:val="single" w:sz="4" w:space="0" w:color="auto"/>
                    <w:right w:val="single" w:sz="4" w:space="0" w:color="auto"/>
                  </w:tcBorders>
                  <w:vAlign w:val="center"/>
                </w:tcPr>
                <w:p w14:paraId="27AD3584" w14:textId="77777777" w:rsidR="009C7EBF" w:rsidRDefault="00056357">
                  <w:pPr>
                    <w:jc w:val="center"/>
                    <w:rPr>
                      <w:rFonts w:ascii="Times" w:hAnsi="Times"/>
                      <w:color w:val="000000" w:themeColor="text1"/>
                      <w:lang w:val="en-GB"/>
                    </w:rPr>
                  </w:pPr>
                  <w:r>
                    <w:rPr>
                      <w:rFonts w:ascii="Times" w:hAnsi="Times"/>
                      <w:color w:val="000000" w:themeColor="text1"/>
                      <w:lang w:val="en-GB"/>
                    </w:rPr>
                    <w:t>25k</w:t>
                  </w:r>
                </w:p>
              </w:tc>
              <w:tc>
                <w:tcPr>
                  <w:tcW w:w="630" w:type="dxa"/>
                  <w:tcBorders>
                    <w:top w:val="single" w:sz="4" w:space="0" w:color="auto"/>
                    <w:left w:val="single" w:sz="4" w:space="0" w:color="auto"/>
                    <w:bottom w:val="single" w:sz="4" w:space="0" w:color="auto"/>
                    <w:right w:val="single" w:sz="4" w:space="0" w:color="auto"/>
                  </w:tcBorders>
                  <w:vAlign w:val="center"/>
                </w:tcPr>
                <w:p w14:paraId="27AD3585" w14:textId="77777777" w:rsidR="009C7EBF" w:rsidRDefault="00056357">
                  <w:pPr>
                    <w:jc w:val="center"/>
                    <w:rPr>
                      <w:rFonts w:ascii="Times" w:hAnsi="Times"/>
                      <w:color w:val="000000" w:themeColor="text1"/>
                      <w:lang w:val="en-GB"/>
                    </w:rPr>
                  </w:pPr>
                  <w:r>
                    <w:rPr>
                      <w:rFonts w:ascii="Times" w:hAnsi="Times"/>
                      <w:color w:val="000000" w:themeColor="text1"/>
                      <w:lang w:val="en-GB"/>
                    </w:rPr>
                    <w:t>0</w:t>
                  </w:r>
                </w:p>
              </w:tc>
              <w:tc>
                <w:tcPr>
                  <w:tcW w:w="544" w:type="dxa"/>
                  <w:tcBorders>
                    <w:top w:val="single" w:sz="4" w:space="0" w:color="auto"/>
                    <w:left w:val="single" w:sz="4" w:space="0" w:color="auto"/>
                    <w:bottom w:val="single" w:sz="4" w:space="0" w:color="auto"/>
                    <w:right w:val="single" w:sz="4" w:space="0" w:color="auto"/>
                  </w:tcBorders>
                  <w:vAlign w:val="center"/>
                </w:tcPr>
                <w:p w14:paraId="27AD3586" w14:textId="77777777" w:rsidR="009C7EBF" w:rsidRDefault="00056357">
                  <w:pPr>
                    <w:jc w:val="center"/>
                    <w:rPr>
                      <w:rFonts w:ascii="Times" w:hAnsi="Times"/>
                      <w:color w:val="000000" w:themeColor="text1"/>
                      <w:lang w:val="en-GB"/>
                    </w:rPr>
                  </w:pPr>
                  <w:r>
                    <w:rPr>
                      <w:rFonts w:ascii="Times" w:hAnsi="Times"/>
                      <w:color w:val="000000" w:themeColor="text1"/>
                      <w:lang w:val="en-GB"/>
                    </w:rPr>
                    <w:t>1k</w:t>
                  </w:r>
                </w:p>
              </w:tc>
              <w:tc>
                <w:tcPr>
                  <w:tcW w:w="1134" w:type="dxa"/>
                  <w:tcBorders>
                    <w:top w:val="single" w:sz="4" w:space="0" w:color="auto"/>
                    <w:left w:val="single" w:sz="4" w:space="0" w:color="auto"/>
                    <w:bottom w:val="single" w:sz="4" w:space="0" w:color="auto"/>
                    <w:right w:val="single" w:sz="4" w:space="0" w:color="auto"/>
                  </w:tcBorders>
                  <w:vAlign w:val="center"/>
                </w:tcPr>
                <w:p w14:paraId="27AD3587" w14:textId="77777777" w:rsidR="009C7EBF" w:rsidRDefault="00056357">
                  <w:pPr>
                    <w:jc w:val="center"/>
                    <w:rPr>
                      <w:rFonts w:ascii="Times" w:eastAsia="Batang" w:hAnsi="Times"/>
                      <w:color w:val="000000" w:themeColor="text1"/>
                      <w:lang w:val="en-GB"/>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27AD3588" w14:textId="77777777" w:rsidR="009C7EBF" w:rsidRDefault="00056357">
                  <w:pPr>
                    <w:jc w:val="center"/>
                    <w:rPr>
                      <w:rFonts w:ascii="Times" w:eastAsia="Batang" w:hAnsi="Times"/>
                      <w:color w:val="000000" w:themeColor="text1"/>
                      <w:lang w:val="en-GB"/>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27AD3589" w14:textId="77777777" w:rsidR="009C7EBF" w:rsidRDefault="00056357">
                  <w:pPr>
                    <w:jc w:val="center"/>
                    <w:rPr>
                      <w:rFonts w:ascii="Times New Roman" w:eastAsia="Times New Roman" w:hAnsi="Times New Roman"/>
                      <w:color w:val="000000" w:themeColor="text1"/>
                    </w:rPr>
                  </w:pPr>
                  <w:r>
                    <w:rPr>
                      <w:color w:val="000000" w:themeColor="text1"/>
                    </w:rPr>
                    <w:t>10.18</w:t>
                  </w:r>
                </w:p>
              </w:tc>
            </w:tr>
            <w:tr w:rsidR="009C7EBF" w14:paraId="27AD3597"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27AD358B" w14:textId="77777777" w:rsidR="009C7EBF" w:rsidRDefault="00056357">
                  <w:pPr>
                    <w:jc w:val="center"/>
                    <w:rPr>
                      <w:rFonts w:ascii="Times" w:hAnsi="Times"/>
                      <w:color w:val="000000" w:themeColor="text1"/>
                      <w:lang w:val="en-GB"/>
                    </w:rPr>
                  </w:pPr>
                  <w:r>
                    <w:rPr>
                      <w:rFonts w:ascii="Times" w:hAnsi="Times"/>
                      <w:color w:val="000000" w:themeColor="text1"/>
                      <w:lang w:val="en-GB"/>
                    </w:rPr>
                    <w:t>CIR</w:t>
                  </w:r>
                </w:p>
              </w:tc>
              <w:tc>
                <w:tcPr>
                  <w:tcW w:w="839" w:type="dxa"/>
                  <w:tcBorders>
                    <w:top w:val="single" w:sz="4" w:space="0" w:color="auto"/>
                    <w:left w:val="single" w:sz="4" w:space="0" w:color="auto"/>
                    <w:bottom w:val="single" w:sz="4" w:space="0" w:color="auto"/>
                    <w:right w:val="single" w:sz="4" w:space="0" w:color="auto"/>
                  </w:tcBorders>
                  <w:vAlign w:val="center"/>
                </w:tcPr>
                <w:p w14:paraId="27AD358C" w14:textId="77777777" w:rsidR="009C7EBF" w:rsidRDefault="00056357">
                  <w:pPr>
                    <w:jc w:val="center"/>
                    <w:rPr>
                      <w:rFonts w:ascii="Times" w:hAnsi="Times"/>
                      <w:color w:val="000000" w:themeColor="text1"/>
                      <w:lang w:val="en-GB"/>
                    </w:rPr>
                  </w:pPr>
                  <w:r>
                    <w:rPr>
                      <w:rFonts w:ascii="Times" w:hAnsi="Times"/>
                      <w:color w:val="000000" w:themeColor="text1"/>
                      <w:lang w:val="en-GB"/>
                    </w:rPr>
                    <w:t>Pos.</w:t>
                  </w:r>
                </w:p>
              </w:tc>
              <w:tc>
                <w:tcPr>
                  <w:tcW w:w="708" w:type="dxa"/>
                  <w:tcBorders>
                    <w:top w:val="single" w:sz="4" w:space="0" w:color="auto"/>
                    <w:left w:val="single" w:sz="4" w:space="0" w:color="auto"/>
                    <w:bottom w:val="single" w:sz="4" w:space="0" w:color="auto"/>
                    <w:right w:val="single" w:sz="4" w:space="0" w:color="auto"/>
                  </w:tcBorders>
                  <w:vAlign w:val="center"/>
                </w:tcPr>
                <w:p w14:paraId="27AD358D" w14:textId="77777777" w:rsidR="009C7EBF" w:rsidRDefault="00056357">
                  <w:pPr>
                    <w:jc w:val="center"/>
                    <w:rPr>
                      <w:rFonts w:ascii="Times" w:hAnsi="Times"/>
                      <w:color w:val="000000" w:themeColor="text1"/>
                      <w:lang w:val="en-GB"/>
                    </w:rPr>
                  </w:pPr>
                  <w:r>
                    <w:rPr>
                      <w:rFonts w:ascii="Times" w:hAnsi="Times"/>
                      <w:color w:val="000000" w:themeColor="text1"/>
                      <w:lang w:val="en-GB"/>
                    </w:rPr>
                    <w:t>0%</w:t>
                  </w:r>
                </w:p>
              </w:tc>
              <w:tc>
                <w:tcPr>
                  <w:tcW w:w="815" w:type="dxa"/>
                  <w:tcBorders>
                    <w:top w:val="single" w:sz="4" w:space="0" w:color="auto"/>
                    <w:left w:val="single" w:sz="4" w:space="0" w:color="auto"/>
                    <w:bottom w:val="single" w:sz="4" w:space="0" w:color="auto"/>
                    <w:right w:val="single" w:sz="4" w:space="0" w:color="auto"/>
                  </w:tcBorders>
                  <w:vAlign w:val="center"/>
                </w:tcPr>
                <w:p w14:paraId="27AD358E" w14:textId="77777777" w:rsidR="009C7EBF" w:rsidRDefault="00056357">
                  <w:pPr>
                    <w:jc w:val="center"/>
                    <w:rPr>
                      <w:rFonts w:ascii="Times" w:hAnsi="Times"/>
                      <w:color w:val="000000" w:themeColor="text1"/>
                      <w:lang w:val="en-GB"/>
                    </w:rPr>
                  </w:pPr>
                  <w:r>
                    <w:rPr>
                      <w:rFonts w:ascii="Times" w:hAnsi="Times"/>
                      <w:color w:val="000000" w:themeColor="text1"/>
                      <w:lang w:val="en-GB"/>
                    </w:rPr>
                    <w:t>0ns</w:t>
                  </w:r>
                </w:p>
              </w:tc>
              <w:tc>
                <w:tcPr>
                  <w:tcW w:w="630" w:type="dxa"/>
                  <w:tcBorders>
                    <w:top w:val="single" w:sz="4" w:space="0" w:color="auto"/>
                    <w:left w:val="single" w:sz="4" w:space="0" w:color="auto"/>
                    <w:bottom w:val="single" w:sz="4" w:space="0" w:color="auto"/>
                    <w:right w:val="single" w:sz="4" w:space="0" w:color="auto"/>
                  </w:tcBorders>
                  <w:vAlign w:val="center"/>
                </w:tcPr>
                <w:p w14:paraId="27AD358F" w14:textId="77777777" w:rsidR="009C7EBF" w:rsidRDefault="00056357">
                  <w:pPr>
                    <w:jc w:val="center"/>
                    <w:rPr>
                      <w:rFonts w:ascii="Times" w:hAnsi="Times"/>
                      <w:color w:val="000000" w:themeColor="text1"/>
                      <w:lang w:val="en-GB"/>
                    </w:rPr>
                  </w:pPr>
                  <w:r>
                    <w:rPr>
                      <w:rFonts w:ascii="Times" w:hAnsi="Times"/>
                      <w:color w:val="000000" w:themeColor="text1"/>
                      <w:lang w:val="en-GB"/>
                    </w:rPr>
                    <w:t>50ns</w:t>
                  </w:r>
                </w:p>
              </w:tc>
              <w:tc>
                <w:tcPr>
                  <w:tcW w:w="630" w:type="dxa"/>
                  <w:tcBorders>
                    <w:top w:val="single" w:sz="4" w:space="0" w:color="auto"/>
                    <w:left w:val="single" w:sz="4" w:space="0" w:color="auto"/>
                    <w:bottom w:val="single" w:sz="4" w:space="0" w:color="auto"/>
                    <w:right w:val="single" w:sz="4" w:space="0" w:color="auto"/>
                  </w:tcBorders>
                  <w:vAlign w:val="center"/>
                </w:tcPr>
                <w:p w14:paraId="27AD3590" w14:textId="77777777" w:rsidR="009C7EBF" w:rsidRDefault="00056357">
                  <w:pPr>
                    <w:jc w:val="center"/>
                    <w:rPr>
                      <w:rFonts w:ascii="Times" w:hAnsi="Times"/>
                      <w:color w:val="000000" w:themeColor="text1"/>
                      <w:lang w:val="en-GB"/>
                    </w:rPr>
                  </w:pPr>
                  <w:r>
                    <w:rPr>
                      <w:rFonts w:ascii="Times" w:hAnsi="Times"/>
                      <w:color w:val="000000" w:themeColor="text1"/>
                      <w:lang w:val="en-GB"/>
                    </w:rPr>
                    <w:t>50ns</w:t>
                  </w:r>
                </w:p>
              </w:tc>
              <w:tc>
                <w:tcPr>
                  <w:tcW w:w="720" w:type="dxa"/>
                  <w:tcBorders>
                    <w:top w:val="single" w:sz="4" w:space="0" w:color="auto"/>
                    <w:left w:val="single" w:sz="4" w:space="0" w:color="auto"/>
                    <w:bottom w:val="single" w:sz="4" w:space="0" w:color="auto"/>
                    <w:right w:val="single" w:sz="4" w:space="0" w:color="auto"/>
                  </w:tcBorders>
                  <w:vAlign w:val="center"/>
                </w:tcPr>
                <w:p w14:paraId="27AD3591" w14:textId="77777777" w:rsidR="009C7EBF" w:rsidRDefault="00056357">
                  <w:pPr>
                    <w:jc w:val="center"/>
                    <w:rPr>
                      <w:rFonts w:ascii="Times" w:eastAsia="Batang" w:hAnsi="Times"/>
                      <w:color w:val="000000" w:themeColor="text1"/>
                      <w:lang w:val="en-GB"/>
                    </w:rPr>
                  </w:pPr>
                  <w:r>
                    <w:rPr>
                      <w:rFonts w:ascii="Times" w:hAnsi="Times"/>
                      <w:color w:val="000000" w:themeColor="text1"/>
                      <w:lang w:val="en-GB"/>
                    </w:rPr>
                    <w:t>25k</w:t>
                  </w:r>
                </w:p>
              </w:tc>
              <w:tc>
                <w:tcPr>
                  <w:tcW w:w="630" w:type="dxa"/>
                  <w:tcBorders>
                    <w:top w:val="single" w:sz="4" w:space="0" w:color="auto"/>
                    <w:left w:val="single" w:sz="4" w:space="0" w:color="auto"/>
                    <w:bottom w:val="single" w:sz="4" w:space="0" w:color="auto"/>
                    <w:right w:val="single" w:sz="4" w:space="0" w:color="auto"/>
                  </w:tcBorders>
                  <w:vAlign w:val="center"/>
                </w:tcPr>
                <w:p w14:paraId="27AD3592" w14:textId="77777777" w:rsidR="009C7EBF" w:rsidRDefault="00056357">
                  <w:pPr>
                    <w:jc w:val="center"/>
                    <w:rPr>
                      <w:rFonts w:ascii="Times" w:hAnsi="Times"/>
                      <w:color w:val="000000" w:themeColor="text1"/>
                      <w:lang w:val="en-GB"/>
                    </w:rPr>
                  </w:pPr>
                  <w:r>
                    <w:rPr>
                      <w:rFonts w:ascii="Times" w:hAnsi="Times"/>
                      <w:color w:val="000000" w:themeColor="text1"/>
                      <w:lang w:val="en-GB"/>
                    </w:rPr>
                    <w:t>0.5k</w:t>
                  </w:r>
                </w:p>
              </w:tc>
              <w:tc>
                <w:tcPr>
                  <w:tcW w:w="544" w:type="dxa"/>
                  <w:tcBorders>
                    <w:top w:val="single" w:sz="4" w:space="0" w:color="auto"/>
                    <w:left w:val="single" w:sz="4" w:space="0" w:color="auto"/>
                    <w:bottom w:val="single" w:sz="4" w:space="0" w:color="auto"/>
                    <w:right w:val="single" w:sz="4" w:space="0" w:color="auto"/>
                  </w:tcBorders>
                  <w:vAlign w:val="center"/>
                </w:tcPr>
                <w:p w14:paraId="27AD3593" w14:textId="77777777" w:rsidR="009C7EBF" w:rsidRDefault="00056357">
                  <w:pPr>
                    <w:jc w:val="center"/>
                    <w:rPr>
                      <w:rFonts w:ascii="Times" w:eastAsia="Batang" w:hAnsi="Times"/>
                      <w:color w:val="000000" w:themeColor="text1"/>
                      <w:lang w:val="en-GB"/>
                    </w:rPr>
                  </w:pPr>
                  <w:r>
                    <w:rPr>
                      <w:rFonts w:ascii="Times" w:hAnsi="Times"/>
                      <w:color w:val="000000" w:themeColor="text1"/>
                      <w:lang w:val="en-GB"/>
                    </w:rPr>
                    <w:t>1k</w:t>
                  </w:r>
                </w:p>
              </w:tc>
              <w:tc>
                <w:tcPr>
                  <w:tcW w:w="1134" w:type="dxa"/>
                  <w:tcBorders>
                    <w:top w:val="single" w:sz="4" w:space="0" w:color="auto"/>
                    <w:left w:val="single" w:sz="4" w:space="0" w:color="auto"/>
                    <w:bottom w:val="single" w:sz="4" w:space="0" w:color="auto"/>
                    <w:right w:val="single" w:sz="4" w:space="0" w:color="auto"/>
                  </w:tcBorders>
                  <w:vAlign w:val="center"/>
                </w:tcPr>
                <w:p w14:paraId="27AD3594" w14:textId="77777777" w:rsidR="009C7EBF" w:rsidRDefault="00056357">
                  <w:pPr>
                    <w:jc w:val="center"/>
                    <w:rPr>
                      <w:rFonts w:ascii="Times" w:eastAsia="Batang" w:hAnsi="Times"/>
                      <w:color w:val="000000" w:themeColor="text1"/>
                      <w:lang w:val="en-GB"/>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27AD3595" w14:textId="77777777" w:rsidR="009C7EBF" w:rsidRDefault="00056357">
                  <w:pPr>
                    <w:jc w:val="center"/>
                    <w:rPr>
                      <w:rFonts w:ascii="Times" w:eastAsia="Batang" w:hAnsi="Times"/>
                      <w:color w:val="000000" w:themeColor="text1"/>
                      <w:lang w:val="en-GB"/>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27AD3596" w14:textId="77777777" w:rsidR="009C7EBF" w:rsidRDefault="00056357">
                  <w:pPr>
                    <w:jc w:val="center"/>
                    <w:rPr>
                      <w:rFonts w:ascii="Times New Roman" w:eastAsia="Times New Roman" w:hAnsi="Times New Roman"/>
                      <w:color w:val="000000" w:themeColor="text1"/>
                    </w:rPr>
                  </w:pPr>
                  <w:r>
                    <w:rPr>
                      <w:color w:val="000000" w:themeColor="text1"/>
                    </w:rPr>
                    <w:t>3.22</w:t>
                  </w:r>
                </w:p>
              </w:tc>
            </w:tr>
            <w:tr w:rsidR="009C7EBF" w14:paraId="27AD35A4"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27AD3598" w14:textId="77777777" w:rsidR="009C7EBF" w:rsidRDefault="00056357">
                  <w:pPr>
                    <w:jc w:val="center"/>
                    <w:rPr>
                      <w:rFonts w:ascii="Times" w:hAnsi="Times"/>
                      <w:color w:val="000000" w:themeColor="text1"/>
                      <w:lang w:val="en-GB"/>
                    </w:rPr>
                  </w:pPr>
                  <w:r>
                    <w:rPr>
                      <w:rFonts w:ascii="Times" w:hAnsi="Times"/>
                      <w:color w:val="000000" w:themeColor="text1"/>
                      <w:lang w:val="en-GB"/>
                    </w:rPr>
                    <w:t>CIR</w:t>
                  </w:r>
                </w:p>
              </w:tc>
              <w:tc>
                <w:tcPr>
                  <w:tcW w:w="839" w:type="dxa"/>
                  <w:tcBorders>
                    <w:top w:val="single" w:sz="4" w:space="0" w:color="auto"/>
                    <w:left w:val="single" w:sz="4" w:space="0" w:color="auto"/>
                    <w:bottom w:val="single" w:sz="4" w:space="0" w:color="auto"/>
                    <w:right w:val="single" w:sz="4" w:space="0" w:color="auto"/>
                  </w:tcBorders>
                  <w:vAlign w:val="center"/>
                </w:tcPr>
                <w:p w14:paraId="27AD3599" w14:textId="77777777" w:rsidR="009C7EBF" w:rsidRDefault="00056357">
                  <w:pPr>
                    <w:jc w:val="center"/>
                    <w:rPr>
                      <w:rFonts w:ascii="Times" w:hAnsi="Times"/>
                      <w:color w:val="000000" w:themeColor="text1"/>
                      <w:lang w:val="en-GB"/>
                    </w:rPr>
                  </w:pPr>
                  <w:r>
                    <w:rPr>
                      <w:rFonts w:ascii="Times" w:hAnsi="Times"/>
                      <w:color w:val="000000" w:themeColor="text1"/>
                      <w:lang w:val="en-GB"/>
                    </w:rPr>
                    <w:t>Pos.</w:t>
                  </w:r>
                </w:p>
              </w:tc>
              <w:tc>
                <w:tcPr>
                  <w:tcW w:w="708" w:type="dxa"/>
                  <w:tcBorders>
                    <w:top w:val="single" w:sz="4" w:space="0" w:color="auto"/>
                    <w:left w:val="single" w:sz="4" w:space="0" w:color="auto"/>
                    <w:bottom w:val="single" w:sz="4" w:space="0" w:color="auto"/>
                    <w:right w:val="single" w:sz="4" w:space="0" w:color="auto"/>
                  </w:tcBorders>
                  <w:vAlign w:val="center"/>
                </w:tcPr>
                <w:p w14:paraId="27AD359A" w14:textId="77777777" w:rsidR="009C7EBF" w:rsidRDefault="00056357">
                  <w:pPr>
                    <w:jc w:val="center"/>
                    <w:rPr>
                      <w:rFonts w:ascii="Times" w:hAnsi="Times"/>
                      <w:color w:val="000000" w:themeColor="text1"/>
                      <w:lang w:val="en-GB"/>
                    </w:rPr>
                  </w:pPr>
                  <w:r>
                    <w:rPr>
                      <w:rFonts w:ascii="Times" w:hAnsi="Times"/>
                      <w:color w:val="000000" w:themeColor="text1"/>
                      <w:lang w:val="en-GB"/>
                    </w:rPr>
                    <w:t>0%</w:t>
                  </w:r>
                </w:p>
              </w:tc>
              <w:tc>
                <w:tcPr>
                  <w:tcW w:w="815" w:type="dxa"/>
                  <w:tcBorders>
                    <w:top w:val="single" w:sz="4" w:space="0" w:color="auto"/>
                    <w:left w:val="single" w:sz="4" w:space="0" w:color="auto"/>
                    <w:bottom w:val="single" w:sz="4" w:space="0" w:color="auto"/>
                    <w:right w:val="single" w:sz="4" w:space="0" w:color="auto"/>
                  </w:tcBorders>
                  <w:vAlign w:val="center"/>
                </w:tcPr>
                <w:p w14:paraId="27AD359B" w14:textId="77777777" w:rsidR="009C7EBF" w:rsidRDefault="00056357">
                  <w:pPr>
                    <w:jc w:val="center"/>
                    <w:rPr>
                      <w:rFonts w:ascii="Times" w:hAnsi="Times"/>
                      <w:color w:val="000000" w:themeColor="text1"/>
                      <w:lang w:val="en-GB"/>
                    </w:rPr>
                  </w:pPr>
                  <w:r>
                    <w:rPr>
                      <w:rFonts w:ascii="Times" w:hAnsi="Times"/>
                      <w:color w:val="000000" w:themeColor="text1"/>
                      <w:lang w:val="en-GB"/>
                    </w:rPr>
                    <w:t>0ns</w:t>
                  </w:r>
                </w:p>
              </w:tc>
              <w:tc>
                <w:tcPr>
                  <w:tcW w:w="630" w:type="dxa"/>
                  <w:tcBorders>
                    <w:top w:val="single" w:sz="4" w:space="0" w:color="auto"/>
                    <w:left w:val="single" w:sz="4" w:space="0" w:color="auto"/>
                    <w:bottom w:val="single" w:sz="4" w:space="0" w:color="auto"/>
                    <w:right w:val="single" w:sz="4" w:space="0" w:color="auto"/>
                  </w:tcBorders>
                  <w:vAlign w:val="center"/>
                </w:tcPr>
                <w:p w14:paraId="27AD359C" w14:textId="77777777" w:rsidR="009C7EBF" w:rsidRDefault="00056357">
                  <w:pPr>
                    <w:jc w:val="center"/>
                    <w:rPr>
                      <w:rFonts w:ascii="Times" w:hAnsi="Times"/>
                      <w:color w:val="000000" w:themeColor="text1"/>
                      <w:lang w:val="en-GB"/>
                    </w:rPr>
                  </w:pPr>
                  <w:r>
                    <w:rPr>
                      <w:rFonts w:ascii="Times" w:hAnsi="Times"/>
                      <w:color w:val="000000" w:themeColor="text1"/>
                      <w:lang w:val="en-GB"/>
                    </w:rPr>
                    <w:t>50ns</w:t>
                  </w:r>
                </w:p>
              </w:tc>
              <w:tc>
                <w:tcPr>
                  <w:tcW w:w="630" w:type="dxa"/>
                  <w:tcBorders>
                    <w:top w:val="single" w:sz="4" w:space="0" w:color="auto"/>
                    <w:left w:val="single" w:sz="4" w:space="0" w:color="auto"/>
                    <w:bottom w:val="single" w:sz="4" w:space="0" w:color="auto"/>
                    <w:right w:val="single" w:sz="4" w:space="0" w:color="auto"/>
                  </w:tcBorders>
                  <w:vAlign w:val="center"/>
                </w:tcPr>
                <w:p w14:paraId="27AD359D" w14:textId="77777777" w:rsidR="009C7EBF" w:rsidRDefault="00056357">
                  <w:pPr>
                    <w:jc w:val="center"/>
                    <w:rPr>
                      <w:rFonts w:ascii="Times" w:hAnsi="Times"/>
                      <w:color w:val="000000" w:themeColor="text1"/>
                      <w:lang w:val="en-GB"/>
                    </w:rPr>
                  </w:pPr>
                  <w:r>
                    <w:rPr>
                      <w:rFonts w:ascii="Times" w:hAnsi="Times"/>
                      <w:color w:val="000000" w:themeColor="text1"/>
                      <w:lang w:val="en-GB"/>
                    </w:rPr>
                    <w:t>50ns</w:t>
                  </w:r>
                </w:p>
              </w:tc>
              <w:tc>
                <w:tcPr>
                  <w:tcW w:w="720" w:type="dxa"/>
                  <w:tcBorders>
                    <w:top w:val="single" w:sz="4" w:space="0" w:color="auto"/>
                    <w:left w:val="single" w:sz="4" w:space="0" w:color="auto"/>
                    <w:bottom w:val="single" w:sz="4" w:space="0" w:color="auto"/>
                    <w:right w:val="single" w:sz="4" w:space="0" w:color="auto"/>
                  </w:tcBorders>
                  <w:vAlign w:val="center"/>
                </w:tcPr>
                <w:p w14:paraId="27AD359E" w14:textId="77777777" w:rsidR="009C7EBF" w:rsidRDefault="00056357">
                  <w:pPr>
                    <w:jc w:val="center"/>
                    <w:rPr>
                      <w:rFonts w:ascii="Times" w:eastAsia="Batang" w:hAnsi="Times"/>
                      <w:color w:val="000000" w:themeColor="text1"/>
                      <w:lang w:val="en-GB"/>
                    </w:rPr>
                  </w:pPr>
                  <w:r>
                    <w:rPr>
                      <w:rFonts w:ascii="Times" w:hAnsi="Times"/>
                      <w:color w:val="000000" w:themeColor="text1"/>
                      <w:lang w:val="en-GB"/>
                    </w:rPr>
                    <w:t>25k</w:t>
                  </w:r>
                </w:p>
              </w:tc>
              <w:tc>
                <w:tcPr>
                  <w:tcW w:w="630" w:type="dxa"/>
                  <w:tcBorders>
                    <w:top w:val="single" w:sz="4" w:space="0" w:color="auto"/>
                    <w:left w:val="single" w:sz="4" w:space="0" w:color="auto"/>
                    <w:bottom w:val="single" w:sz="4" w:space="0" w:color="auto"/>
                    <w:right w:val="single" w:sz="4" w:space="0" w:color="auto"/>
                  </w:tcBorders>
                  <w:vAlign w:val="center"/>
                </w:tcPr>
                <w:p w14:paraId="27AD359F" w14:textId="77777777" w:rsidR="009C7EBF" w:rsidRDefault="00056357">
                  <w:pPr>
                    <w:jc w:val="center"/>
                    <w:rPr>
                      <w:rFonts w:ascii="Times" w:hAnsi="Times"/>
                      <w:color w:val="000000" w:themeColor="text1"/>
                      <w:lang w:val="en-GB"/>
                    </w:rPr>
                  </w:pPr>
                  <w:r>
                    <w:rPr>
                      <w:rFonts w:ascii="Times" w:hAnsi="Times"/>
                      <w:color w:val="000000" w:themeColor="text1"/>
                      <w:lang w:val="en-GB"/>
                    </w:rPr>
                    <w:t>1k</w:t>
                  </w:r>
                </w:p>
              </w:tc>
              <w:tc>
                <w:tcPr>
                  <w:tcW w:w="544" w:type="dxa"/>
                  <w:tcBorders>
                    <w:top w:val="single" w:sz="4" w:space="0" w:color="auto"/>
                    <w:left w:val="single" w:sz="4" w:space="0" w:color="auto"/>
                    <w:bottom w:val="single" w:sz="4" w:space="0" w:color="auto"/>
                    <w:right w:val="single" w:sz="4" w:space="0" w:color="auto"/>
                  </w:tcBorders>
                  <w:vAlign w:val="center"/>
                </w:tcPr>
                <w:p w14:paraId="27AD35A0" w14:textId="77777777" w:rsidR="009C7EBF" w:rsidRDefault="00056357">
                  <w:pPr>
                    <w:jc w:val="center"/>
                    <w:rPr>
                      <w:rFonts w:ascii="Times" w:eastAsia="Batang" w:hAnsi="Times"/>
                      <w:color w:val="000000" w:themeColor="text1"/>
                      <w:lang w:val="en-GB"/>
                    </w:rPr>
                  </w:pPr>
                  <w:r>
                    <w:rPr>
                      <w:rFonts w:ascii="Times" w:hAnsi="Times"/>
                      <w:color w:val="000000" w:themeColor="text1"/>
                      <w:lang w:val="en-GB"/>
                    </w:rPr>
                    <w:t>1k</w:t>
                  </w:r>
                </w:p>
              </w:tc>
              <w:tc>
                <w:tcPr>
                  <w:tcW w:w="1134" w:type="dxa"/>
                  <w:tcBorders>
                    <w:top w:val="single" w:sz="4" w:space="0" w:color="auto"/>
                    <w:left w:val="single" w:sz="4" w:space="0" w:color="auto"/>
                    <w:bottom w:val="single" w:sz="4" w:space="0" w:color="auto"/>
                    <w:right w:val="single" w:sz="4" w:space="0" w:color="auto"/>
                  </w:tcBorders>
                  <w:vAlign w:val="center"/>
                </w:tcPr>
                <w:p w14:paraId="27AD35A1" w14:textId="77777777" w:rsidR="009C7EBF" w:rsidRDefault="00056357">
                  <w:pPr>
                    <w:jc w:val="center"/>
                    <w:rPr>
                      <w:rFonts w:ascii="Times" w:eastAsia="Batang" w:hAnsi="Times"/>
                      <w:color w:val="000000" w:themeColor="text1"/>
                      <w:lang w:val="en-GB"/>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27AD35A2" w14:textId="77777777" w:rsidR="009C7EBF" w:rsidRDefault="00056357">
                  <w:pPr>
                    <w:jc w:val="center"/>
                    <w:rPr>
                      <w:rFonts w:ascii="Times" w:eastAsia="Batang" w:hAnsi="Times"/>
                      <w:color w:val="000000" w:themeColor="text1"/>
                      <w:lang w:val="en-GB"/>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27AD35A3" w14:textId="77777777" w:rsidR="009C7EBF" w:rsidRDefault="00056357">
                  <w:pPr>
                    <w:jc w:val="center"/>
                    <w:rPr>
                      <w:rFonts w:ascii="Times New Roman" w:eastAsia="Times New Roman" w:hAnsi="Times New Roman"/>
                      <w:color w:val="000000" w:themeColor="text1"/>
                    </w:rPr>
                  </w:pPr>
                  <w:r>
                    <w:rPr>
                      <w:color w:val="000000" w:themeColor="text1"/>
                    </w:rPr>
                    <w:t>2.39</w:t>
                  </w:r>
                </w:p>
              </w:tc>
            </w:tr>
            <w:tr w:rsidR="009C7EBF" w14:paraId="27AD35B1"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27AD35A5" w14:textId="77777777" w:rsidR="009C7EBF" w:rsidRDefault="00056357">
                  <w:pPr>
                    <w:jc w:val="center"/>
                    <w:rPr>
                      <w:rFonts w:ascii="Times" w:hAnsi="Times"/>
                      <w:color w:val="000000" w:themeColor="text1"/>
                      <w:lang w:val="en-GB"/>
                    </w:rPr>
                  </w:pPr>
                  <w:r>
                    <w:rPr>
                      <w:rFonts w:ascii="Times" w:hAnsi="Times"/>
                      <w:color w:val="000000" w:themeColor="text1"/>
                      <w:lang w:val="en-GB"/>
                    </w:rPr>
                    <w:t>CIR</w:t>
                  </w:r>
                </w:p>
              </w:tc>
              <w:tc>
                <w:tcPr>
                  <w:tcW w:w="839" w:type="dxa"/>
                  <w:tcBorders>
                    <w:top w:val="single" w:sz="4" w:space="0" w:color="auto"/>
                    <w:left w:val="single" w:sz="4" w:space="0" w:color="auto"/>
                    <w:bottom w:val="single" w:sz="4" w:space="0" w:color="auto"/>
                    <w:right w:val="single" w:sz="4" w:space="0" w:color="auto"/>
                  </w:tcBorders>
                  <w:vAlign w:val="center"/>
                </w:tcPr>
                <w:p w14:paraId="27AD35A6" w14:textId="77777777" w:rsidR="009C7EBF" w:rsidRDefault="00056357">
                  <w:pPr>
                    <w:jc w:val="center"/>
                    <w:rPr>
                      <w:rFonts w:ascii="Times" w:hAnsi="Times"/>
                      <w:color w:val="000000" w:themeColor="text1"/>
                      <w:lang w:val="en-GB"/>
                    </w:rPr>
                  </w:pPr>
                  <w:r>
                    <w:rPr>
                      <w:rFonts w:ascii="Times" w:hAnsi="Times"/>
                      <w:color w:val="000000" w:themeColor="text1"/>
                      <w:lang w:val="en-GB"/>
                    </w:rPr>
                    <w:t>Pos.</w:t>
                  </w:r>
                </w:p>
              </w:tc>
              <w:tc>
                <w:tcPr>
                  <w:tcW w:w="708" w:type="dxa"/>
                  <w:tcBorders>
                    <w:top w:val="single" w:sz="4" w:space="0" w:color="auto"/>
                    <w:left w:val="single" w:sz="4" w:space="0" w:color="auto"/>
                    <w:bottom w:val="single" w:sz="4" w:space="0" w:color="auto"/>
                    <w:right w:val="single" w:sz="4" w:space="0" w:color="auto"/>
                  </w:tcBorders>
                  <w:vAlign w:val="center"/>
                </w:tcPr>
                <w:p w14:paraId="27AD35A7" w14:textId="77777777" w:rsidR="009C7EBF" w:rsidRDefault="00056357">
                  <w:pPr>
                    <w:jc w:val="center"/>
                    <w:rPr>
                      <w:rFonts w:ascii="Times" w:hAnsi="Times"/>
                      <w:color w:val="000000" w:themeColor="text1"/>
                      <w:lang w:val="en-GB"/>
                    </w:rPr>
                  </w:pPr>
                  <w:r>
                    <w:rPr>
                      <w:rFonts w:ascii="Times" w:hAnsi="Times"/>
                      <w:color w:val="000000" w:themeColor="text1"/>
                      <w:lang w:val="en-GB"/>
                    </w:rPr>
                    <w:t>0%</w:t>
                  </w:r>
                </w:p>
              </w:tc>
              <w:tc>
                <w:tcPr>
                  <w:tcW w:w="815" w:type="dxa"/>
                  <w:tcBorders>
                    <w:top w:val="single" w:sz="4" w:space="0" w:color="auto"/>
                    <w:left w:val="single" w:sz="4" w:space="0" w:color="auto"/>
                    <w:bottom w:val="single" w:sz="4" w:space="0" w:color="auto"/>
                    <w:right w:val="single" w:sz="4" w:space="0" w:color="auto"/>
                  </w:tcBorders>
                  <w:vAlign w:val="center"/>
                </w:tcPr>
                <w:p w14:paraId="27AD35A8" w14:textId="77777777" w:rsidR="009C7EBF" w:rsidRDefault="00056357">
                  <w:pPr>
                    <w:jc w:val="center"/>
                    <w:rPr>
                      <w:rFonts w:ascii="Times" w:hAnsi="Times"/>
                      <w:color w:val="000000" w:themeColor="text1"/>
                      <w:lang w:val="en-GB"/>
                    </w:rPr>
                  </w:pPr>
                  <w:r>
                    <w:rPr>
                      <w:rFonts w:ascii="Times" w:hAnsi="Times"/>
                      <w:color w:val="000000" w:themeColor="text1"/>
                      <w:lang w:val="en-GB"/>
                    </w:rPr>
                    <w:t>0ns</w:t>
                  </w:r>
                </w:p>
              </w:tc>
              <w:tc>
                <w:tcPr>
                  <w:tcW w:w="630" w:type="dxa"/>
                  <w:tcBorders>
                    <w:top w:val="single" w:sz="4" w:space="0" w:color="auto"/>
                    <w:left w:val="single" w:sz="4" w:space="0" w:color="auto"/>
                    <w:bottom w:val="single" w:sz="4" w:space="0" w:color="auto"/>
                    <w:right w:val="single" w:sz="4" w:space="0" w:color="auto"/>
                  </w:tcBorders>
                  <w:vAlign w:val="center"/>
                </w:tcPr>
                <w:p w14:paraId="27AD35A9" w14:textId="77777777" w:rsidR="009C7EBF" w:rsidRDefault="00056357">
                  <w:pPr>
                    <w:jc w:val="center"/>
                    <w:rPr>
                      <w:rFonts w:ascii="Times" w:hAnsi="Times"/>
                      <w:color w:val="000000" w:themeColor="text1"/>
                      <w:lang w:val="en-GB"/>
                    </w:rPr>
                  </w:pPr>
                  <w:r>
                    <w:rPr>
                      <w:rFonts w:ascii="Times" w:hAnsi="Times"/>
                      <w:color w:val="000000" w:themeColor="text1"/>
                      <w:lang w:val="en-GB"/>
                    </w:rPr>
                    <w:t>50ns</w:t>
                  </w:r>
                </w:p>
              </w:tc>
              <w:tc>
                <w:tcPr>
                  <w:tcW w:w="630" w:type="dxa"/>
                  <w:tcBorders>
                    <w:top w:val="single" w:sz="4" w:space="0" w:color="auto"/>
                    <w:left w:val="single" w:sz="4" w:space="0" w:color="auto"/>
                    <w:bottom w:val="single" w:sz="4" w:space="0" w:color="auto"/>
                    <w:right w:val="single" w:sz="4" w:space="0" w:color="auto"/>
                  </w:tcBorders>
                  <w:vAlign w:val="center"/>
                </w:tcPr>
                <w:p w14:paraId="27AD35AA" w14:textId="77777777" w:rsidR="009C7EBF" w:rsidRDefault="00056357">
                  <w:pPr>
                    <w:jc w:val="center"/>
                    <w:rPr>
                      <w:rFonts w:ascii="Times" w:hAnsi="Times"/>
                      <w:color w:val="000000" w:themeColor="text1"/>
                      <w:lang w:val="en-GB"/>
                    </w:rPr>
                  </w:pPr>
                  <w:r>
                    <w:rPr>
                      <w:rFonts w:ascii="Times" w:hAnsi="Times"/>
                      <w:color w:val="000000" w:themeColor="text1"/>
                      <w:lang w:val="en-GB"/>
                    </w:rPr>
                    <w:t>50ns</w:t>
                  </w:r>
                </w:p>
              </w:tc>
              <w:tc>
                <w:tcPr>
                  <w:tcW w:w="720" w:type="dxa"/>
                  <w:tcBorders>
                    <w:top w:val="single" w:sz="4" w:space="0" w:color="auto"/>
                    <w:left w:val="single" w:sz="4" w:space="0" w:color="auto"/>
                    <w:bottom w:val="single" w:sz="4" w:space="0" w:color="auto"/>
                    <w:right w:val="single" w:sz="4" w:space="0" w:color="auto"/>
                  </w:tcBorders>
                  <w:vAlign w:val="center"/>
                </w:tcPr>
                <w:p w14:paraId="27AD35AB" w14:textId="77777777" w:rsidR="009C7EBF" w:rsidRDefault="00056357">
                  <w:pPr>
                    <w:jc w:val="center"/>
                    <w:rPr>
                      <w:rFonts w:ascii="Times" w:eastAsia="Batang" w:hAnsi="Times"/>
                      <w:color w:val="000000" w:themeColor="text1"/>
                      <w:lang w:val="en-GB"/>
                    </w:rPr>
                  </w:pPr>
                  <w:r>
                    <w:rPr>
                      <w:rFonts w:ascii="Times" w:hAnsi="Times"/>
                      <w:color w:val="000000" w:themeColor="text1"/>
                      <w:lang w:val="en-GB"/>
                    </w:rPr>
                    <w:t>25k</w:t>
                  </w:r>
                </w:p>
              </w:tc>
              <w:tc>
                <w:tcPr>
                  <w:tcW w:w="630" w:type="dxa"/>
                  <w:tcBorders>
                    <w:top w:val="single" w:sz="4" w:space="0" w:color="auto"/>
                    <w:left w:val="single" w:sz="4" w:space="0" w:color="auto"/>
                    <w:bottom w:val="single" w:sz="4" w:space="0" w:color="auto"/>
                    <w:right w:val="single" w:sz="4" w:space="0" w:color="auto"/>
                  </w:tcBorders>
                  <w:vAlign w:val="center"/>
                </w:tcPr>
                <w:p w14:paraId="27AD35AC" w14:textId="77777777" w:rsidR="009C7EBF" w:rsidRDefault="00056357">
                  <w:pPr>
                    <w:jc w:val="center"/>
                    <w:rPr>
                      <w:rFonts w:ascii="Times" w:hAnsi="Times"/>
                      <w:color w:val="000000" w:themeColor="text1"/>
                      <w:lang w:val="en-GB"/>
                    </w:rPr>
                  </w:pPr>
                  <w:r>
                    <w:rPr>
                      <w:rFonts w:ascii="Times" w:hAnsi="Times"/>
                      <w:color w:val="000000" w:themeColor="text1"/>
                      <w:lang w:val="en-GB"/>
                    </w:rPr>
                    <w:t>2k</w:t>
                  </w:r>
                </w:p>
              </w:tc>
              <w:tc>
                <w:tcPr>
                  <w:tcW w:w="544" w:type="dxa"/>
                  <w:tcBorders>
                    <w:top w:val="single" w:sz="4" w:space="0" w:color="auto"/>
                    <w:left w:val="single" w:sz="4" w:space="0" w:color="auto"/>
                    <w:bottom w:val="single" w:sz="4" w:space="0" w:color="auto"/>
                    <w:right w:val="single" w:sz="4" w:space="0" w:color="auto"/>
                  </w:tcBorders>
                  <w:vAlign w:val="center"/>
                </w:tcPr>
                <w:p w14:paraId="27AD35AD" w14:textId="77777777" w:rsidR="009C7EBF" w:rsidRDefault="00056357">
                  <w:pPr>
                    <w:jc w:val="center"/>
                    <w:rPr>
                      <w:rFonts w:ascii="Times" w:eastAsia="Batang" w:hAnsi="Times"/>
                      <w:color w:val="000000" w:themeColor="text1"/>
                      <w:lang w:val="en-GB"/>
                    </w:rPr>
                  </w:pPr>
                  <w:r>
                    <w:rPr>
                      <w:rFonts w:ascii="Times" w:hAnsi="Times"/>
                      <w:color w:val="000000" w:themeColor="text1"/>
                      <w:lang w:val="en-GB"/>
                    </w:rPr>
                    <w:t>1k</w:t>
                  </w:r>
                </w:p>
              </w:tc>
              <w:tc>
                <w:tcPr>
                  <w:tcW w:w="1134" w:type="dxa"/>
                  <w:tcBorders>
                    <w:top w:val="single" w:sz="4" w:space="0" w:color="auto"/>
                    <w:left w:val="single" w:sz="4" w:space="0" w:color="auto"/>
                    <w:bottom w:val="single" w:sz="4" w:space="0" w:color="auto"/>
                    <w:right w:val="single" w:sz="4" w:space="0" w:color="auto"/>
                  </w:tcBorders>
                  <w:vAlign w:val="center"/>
                </w:tcPr>
                <w:p w14:paraId="27AD35AE" w14:textId="77777777" w:rsidR="009C7EBF" w:rsidRDefault="00056357">
                  <w:pPr>
                    <w:jc w:val="center"/>
                    <w:rPr>
                      <w:rFonts w:ascii="Times" w:eastAsia="Batang" w:hAnsi="Times"/>
                      <w:color w:val="000000" w:themeColor="text1"/>
                      <w:lang w:val="en-GB"/>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27AD35AF" w14:textId="77777777" w:rsidR="009C7EBF" w:rsidRDefault="00056357">
                  <w:pPr>
                    <w:jc w:val="center"/>
                    <w:rPr>
                      <w:rFonts w:ascii="Times" w:eastAsia="Batang" w:hAnsi="Times"/>
                      <w:color w:val="000000" w:themeColor="text1"/>
                      <w:lang w:val="en-GB"/>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27AD35B0" w14:textId="77777777" w:rsidR="009C7EBF" w:rsidRDefault="00056357">
                  <w:pPr>
                    <w:jc w:val="center"/>
                    <w:rPr>
                      <w:rFonts w:ascii="Times New Roman" w:eastAsia="Times New Roman" w:hAnsi="Times New Roman"/>
                      <w:color w:val="000000" w:themeColor="text1"/>
                    </w:rPr>
                  </w:pPr>
                  <w:r>
                    <w:rPr>
                      <w:color w:val="000000" w:themeColor="text1"/>
                    </w:rPr>
                    <w:t>1.73</w:t>
                  </w:r>
                </w:p>
              </w:tc>
            </w:tr>
            <w:tr w:rsidR="009C7EBF" w14:paraId="27AD35BE"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27AD35B2" w14:textId="77777777" w:rsidR="009C7EBF" w:rsidRDefault="00056357">
                  <w:pPr>
                    <w:jc w:val="center"/>
                    <w:rPr>
                      <w:rFonts w:ascii="Times" w:hAnsi="Times"/>
                      <w:color w:val="000000" w:themeColor="text1"/>
                      <w:lang w:val="en-GB"/>
                    </w:rPr>
                  </w:pPr>
                  <w:r>
                    <w:rPr>
                      <w:rFonts w:ascii="Times" w:hAnsi="Times"/>
                      <w:color w:val="000000" w:themeColor="text1"/>
                      <w:lang w:val="en-GB"/>
                    </w:rPr>
                    <w:t>CIR</w:t>
                  </w:r>
                </w:p>
              </w:tc>
              <w:tc>
                <w:tcPr>
                  <w:tcW w:w="839" w:type="dxa"/>
                  <w:tcBorders>
                    <w:top w:val="single" w:sz="4" w:space="0" w:color="auto"/>
                    <w:left w:val="single" w:sz="4" w:space="0" w:color="auto"/>
                    <w:bottom w:val="single" w:sz="4" w:space="0" w:color="auto"/>
                    <w:right w:val="single" w:sz="4" w:space="0" w:color="auto"/>
                  </w:tcBorders>
                  <w:vAlign w:val="center"/>
                </w:tcPr>
                <w:p w14:paraId="27AD35B3" w14:textId="77777777" w:rsidR="009C7EBF" w:rsidRDefault="00056357">
                  <w:pPr>
                    <w:jc w:val="center"/>
                    <w:rPr>
                      <w:rFonts w:ascii="Times" w:hAnsi="Times"/>
                      <w:color w:val="000000" w:themeColor="text1"/>
                      <w:lang w:val="en-GB"/>
                    </w:rPr>
                  </w:pPr>
                  <w:r>
                    <w:rPr>
                      <w:rFonts w:ascii="Times" w:hAnsi="Times"/>
                      <w:color w:val="000000" w:themeColor="text1"/>
                      <w:lang w:val="en-GB"/>
                    </w:rPr>
                    <w:t>Pos.</w:t>
                  </w:r>
                </w:p>
              </w:tc>
              <w:tc>
                <w:tcPr>
                  <w:tcW w:w="708" w:type="dxa"/>
                  <w:tcBorders>
                    <w:top w:val="single" w:sz="4" w:space="0" w:color="auto"/>
                    <w:left w:val="single" w:sz="4" w:space="0" w:color="auto"/>
                    <w:bottom w:val="single" w:sz="4" w:space="0" w:color="auto"/>
                    <w:right w:val="single" w:sz="4" w:space="0" w:color="auto"/>
                  </w:tcBorders>
                  <w:vAlign w:val="center"/>
                </w:tcPr>
                <w:p w14:paraId="27AD35B4" w14:textId="77777777" w:rsidR="009C7EBF" w:rsidRDefault="00056357">
                  <w:pPr>
                    <w:jc w:val="center"/>
                    <w:rPr>
                      <w:rFonts w:ascii="Times" w:hAnsi="Times"/>
                      <w:color w:val="000000" w:themeColor="text1"/>
                      <w:lang w:val="en-GB"/>
                    </w:rPr>
                  </w:pPr>
                  <w:r>
                    <w:rPr>
                      <w:rFonts w:ascii="Times" w:hAnsi="Times"/>
                      <w:color w:val="000000" w:themeColor="text1"/>
                      <w:lang w:val="en-GB"/>
                    </w:rPr>
                    <w:t>0%</w:t>
                  </w:r>
                </w:p>
              </w:tc>
              <w:tc>
                <w:tcPr>
                  <w:tcW w:w="815" w:type="dxa"/>
                  <w:tcBorders>
                    <w:top w:val="single" w:sz="4" w:space="0" w:color="auto"/>
                    <w:left w:val="single" w:sz="4" w:space="0" w:color="auto"/>
                    <w:bottom w:val="single" w:sz="4" w:space="0" w:color="auto"/>
                    <w:right w:val="single" w:sz="4" w:space="0" w:color="auto"/>
                  </w:tcBorders>
                  <w:vAlign w:val="center"/>
                </w:tcPr>
                <w:p w14:paraId="27AD35B5" w14:textId="77777777" w:rsidR="009C7EBF" w:rsidRDefault="00056357">
                  <w:pPr>
                    <w:jc w:val="center"/>
                    <w:rPr>
                      <w:rFonts w:ascii="Times" w:hAnsi="Times"/>
                      <w:color w:val="000000" w:themeColor="text1"/>
                      <w:lang w:val="en-GB"/>
                    </w:rPr>
                  </w:pPr>
                  <w:r>
                    <w:rPr>
                      <w:rFonts w:ascii="Times" w:hAnsi="Times"/>
                      <w:color w:val="000000" w:themeColor="text1"/>
                      <w:lang w:val="en-GB"/>
                    </w:rPr>
                    <w:t>0ns</w:t>
                  </w:r>
                </w:p>
              </w:tc>
              <w:tc>
                <w:tcPr>
                  <w:tcW w:w="630" w:type="dxa"/>
                  <w:tcBorders>
                    <w:top w:val="single" w:sz="4" w:space="0" w:color="auto"/>
                    <w:left w:val="single" w:sz="4" w:space="0" w:color="auto"/>
                    <w:bottom w:val="single" w:sz="4" w:space="0" w:color="auto"/>
                    <w:right w:val="single" w:sz="4" w:space="0" w:color="auto"/>
                  </w:tcBorders>
                  <w:vAlign w:val="center"/>
                </w:tcPr>
                <w:p w14:paraId="27AD35B6" w14:textId="77777777" w:rsidR="009C7EBF" w:rsidRDefault="00056357">
                  <w:pPr>
                    <w:jc w:val="center"/>
                    <w:rPr>
                      <w:rFonts w:ascii="Times" w:hAnsi="Times"/>
                      <w:color w:val="000000" w:themeColor="text1"/>
                      <w:lang w:val="en-GB"/>
                    </w:rPr>
                  </w:pPr>
                  <w:r>
                    <w:rPr>
                      <w:rFonts w:ascii="Times" w:hAnsi="Times"/>
                      <w:color w:val="000000" w:themeColor="text1"/>
                      <w:lang w:val="en-GB"/>
                    </w:rPr>
                    <w:t>50ns</w:t>
                  </w:r>
                </w:p>
              </w:tc>
              <w:tc>
                <w:tcPr>
                  <w:tcW w:w="630" w:type="dxa"/>
                  <w:tcBorders>
                    <w:top w:val="single" w:sz="4" w:space="0" w:color="auto"/>
                    <w:left w:val="single" w:sz="4" w:space="0" w:color="auto"/>
                    <w:bottom w:val="single" w:sz="4" w:space="0" w:color="auto"/>
                    <w:right w:val="single" w:sz="4" w:space="0" w:color="auto"/>
                  </w:tcBorders>
                  <w:vAlign w:val="center"/>
                </w:tcPr>
                <w:p w14:paraId="27AD35B7" w14:textId="77777777" w:rsidR="009C7EBF" w:rsidRDefault="00056357">
                  <w:pPr>
                    <w:jc w:val="center"/>
                    <w:rPr>
                      <w:rFonts w:ascii="Times" w:hAnsi="Times"/>
                      <w:color w:val="000000" w:themeColor="text1"/>
                      <w:lang w:val="en-GB"/>
                    </w:rPr>
                  </w:pPr>
                  <w:r>
                    <w:rPr>
                      <w:rFonts w:ascii="Times" w:hAnsi="Times"/>
                      <w:color w:val="000000" w:themeColor="text1"/>
                      <w:lang w:val="en-GB"/>
                    </w:rPr>
                    <w:t>50ns</w:t>
                  </w:r>
                </w:p>
              </w:tc>
              <w:tc>
                <w:tcPr>
                  <w:tcW w:w="720" w:type="dxa"/>
                  <w:tcBorders>
                    <w:top w:val="single" w:sz="4" w:space="0" w:color="auto"/>
                    <w:left w:val="single" w:sz="4" w:space="0" w:color="auto"/>
                    <w:bottom w:val="single" w:sz="4" w:space="0" w:color="auto"/>
                    <w:right w:val="single" w:sz="4" w:space="0" w:color="auto"/>
                  </w:tcBorders>
                  <w:vAlign w:val="center"/>
                </w:tcPr>
                <w:p w14:paraId="27AD35B8" w14:textId="77777777" w:rsidR="009C7EBF" w:rsidRDefault="00056357">
                  <w:pPr>
                    <w:jc w:val="center"/>
                    <w:rPr>
                      <w:rFonts w:ascii="Times" w:eastAsia="Batang" w:hAnsi="Times"/>
                      <w:color w:val="000000" w:themeColor="text1"/>
                      <w:lang w:val="en-GB"/>
                    </w:rPr>
                  </w:pPr>
                  <w:r>
                    <w:rPr>
                      <w:rFonts w:ascii="Times" w:hAnsi="Times"/>
                      <w:color w:val="000000" w:themeColor="text1"/>
                      <w:lang w:val="en-GB"/>
                    </w:rPr>
                    <w:t>25k</w:t>
                  </w:r>
                </w:p>
              </w:tc>
              <w:tc>
                <w:tcPr>
                  <w:tcW w:w="630" w:type="dxa"/>
                  <w:tcBorders>
                    <w:top w:val="single" w:sz="4" w:space="0" w:color="auto"/>
                    <w:left w:val="single" w:sz="4" w:space="0" w:color="auto"/>
                    <w:bottom w:val="single" w:sz="4" w:space="0" w:color="auto"/>
                    <w:right w:val="single" w:sz="4" w:space="0" w:color="auto"/>
                  </w:tcBorders>
                  <w:vAlign w:val="center"/>
                </w:tcPr>
                <w:p w14:paraId="27AD35B9" w14:textId="77777777" w:rsidR="009C7EBF" w:rsidRDefault="00056357">
                  <w:pPr>
                    <w:jc w:val="center"/>
                    <w:rPr>
                      <w:rFonts w:ascii="Times" w:hAnsi="Times"/>
                      <w:color w:val="000000" w:themeColor="text1"/>
                      <w:lang w:val="en-GB"/>
                    </w:rPr>
                  </w:pPr>
                  <w:r>
                    <w:rPr>
                      <w:rFonts w:ascii="Times" w:hAnsi="Times"/>
                      <w:color w:val="000000" w:themeColor="text1"/>
                      <w:lang w:val="en-GB"/>
                    </w:rPr>
                    <w:t>3k</w:t>
                  </w:r>
                </w:p>
              </w:tc>
              <w:tc>
                <w:tcPr>
                  <w:tcW w:w="544" w:type="dxa"/>
                  <w:tcBorders>
                    <w:top w:val="single" w:sz="4" w:space="0" w:color="auto"/>
                    <w:left w:val="single" w:sz="4" w:space="0" w:color="auto"/>
                    <w:bottom w:val="single" w:sz="4" w:space="0" w:color="auto"/>
                    <w:right w:val="single" w:sz="4" w:space="0" w:color="auto"/>
                  </w:tcBorders>
                  <w:vAlign w:val="center"/>
                </w:tcPr>
                <w:p w14:paraId="27AD35BA" w14:textId="77777777" w:rsidR="009C7EBF" w:rsidRDefault="00056357">
                  <w:pPr>
                    <w:jc w:val="center"/>
                    <w:rPr>
                      <w:rFonts w:ascii="Times" w:eastAsia="Batang" w:hAnsi="Times"/>
                      <w:color w:val="000000" w:themeColor="text1"/>
                      <w:lang w:val="en-GB"/>
                    </w:rPr>
                  </w:pPr>
                  <w:r>
                    <w:rPr>
                      <w:rFonts w:ascii="Times" w:hAnsi="Times"/>
                      <w:color w:val="000000" w:themeColor="text1"/>
                      <w:lang w:val="en-GB"/>
                    </w:rPr>
                    <w:t>1k</w:t>
                  </w:r>
                </w:p>
              </w:tc>
              <w:tc>
                <w:tcPr>
                  <w:tcW w:w="1134" w:type="dxa"/>
                  <w:tcBorders>
                    <w:top w:val="single" w:sz="4" w:space="0" w:color="auto"/>
                    <w:left w:val="single" w:sz="4" w:space="0" w:color="auto"/>
                    <w:bottom w:val="single" w:sz="4" w:space="0" w:color="auto"/>
                    <w:right w:val="single" w:sz="4" w:space="0" w:color="auto"/>
                  </w:tcBorders>
                  <w:vAlign w:val="center"/>
                </w:tcPr>
                <w:p w14:paraId="27AD35BB" w14:textId="77777777" w:rsidR="009C7EBF" w:rsidRDefault="00056357">
                  <w:pPr>
                    <w:jc w:val="center"/>
                    <w:rPr>
                      <w:rFonts w:ascii="Times" w:eastAsia="Batang" w:hAnsi="Times"/>
                      <w:color w:val="000000" w:themeColor="text1"/>
                      <w:lang w:val="en-GB"/>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27AD35BC" w14:textId="77777777" w:rsidR="009C7EBF" w:rsidRDefault="00056357">
                  <w:pPr>
                    <w:jc w:val="center"/>
                    <w:rPr>
                      <w:rFonts w:ascii="Times" w:eastAsia="Batang" w:hAnsi="Times"/>
                      <w:color w:val="000000" w:themeColor="text1"/>
                      <w:lang w:val="en-GB"/>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27AD35BD" w14:textId="77777777" w:rsidR="009C7EBF" w:rsidRDefault="00056357">
                  <w:pPr>
                    <w:jc w:val="center"/>
                    <w:rPr>
                      <w:rFonts w:ascii="Times New Roman" w:eastAsia="Times New Roman" w:hAnsi="Times New Roman"/>
                      <w:color w:val="000000" w:themeColor="text1"/>
                    </w:rPr>
                  </w:pPr>
                  <w:r>
                    <w:rPr>
                      <w:color w:val="000000" w:themeColor="text1"/>
                    </w:rPr>
                    <w:t>1.47</w:t>
                  </w:r>
                </w:p>
              </w:tc>
            </w:tr>
          </w:tbl>
          <w:p w14:paraId="27AD35BF" w14:textId="77777777" w:rsidR="009C7EBF" w:rsidRDefault="00056357">
            <w:pPr>
              <w:rPr>
                <w:lang w:eastAsia="ja-JP"/>
              </w:rPr>
            </w:pPr>
            <w:r>
              <w:rPr>
                <w:lang w:eastAsia="ja-JP"/>
              </w:rPr>
              <w:t>Table 18</w:t>
            </w:r>
            <w:r>
              <w:rPr>
                <w:lang w:eastAsia="ja-JP"/>
              </w:rPr>
              <w:tab/>
              <w:t>Evaluation results for AI/ML model deployed on UE or Network side, ViT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829"/>
              <w:gridCol w:w="703"/>
              <w:gridCol w:w="806"/>
              <w:gridCol w:w="632"/>
              <w:gridCol w:w="632"/>
              <w:gridCol w:w="710"/>
              <w:gridCol w:w="627"/>
              <w:gridCol w:w="537"/>
              <w:gridCol w:w="1124"/>
              <w:gridCol w:w="1265"/>
              <w:gridCol w:w="1049"/>
            </w:tblGrid>
            <w:tr w:rsidR="009C7EBF" w14:paraId="27AD35C7" w14:textId="77777777">
              <w:tc>
                <w:tcPr>
                  <w:tcW w:w="716" w:type="dxa"/>
                  <w:vMerge w:val="restart"/>
                  <w:tcBorders>
                    <w:top w:val="single" w:sz="4" w:space="0" w:color="auto"/>
                    <w:left w:val="single" w:sz="4" w:space="0" w:color="auto"/>
                    <w:bottom w:val="single" w:sz="4" w:space="0" w:color="auto"/>
                    <w:right w:val="single" w:sz="4" w:space="0" w:color="auto"/>
                  </w:tcBorders>
                </w:tcPr>
                <w:p w14:paraId="27AD35C0" w14:textId="77777777" w:rsidR="009C7EBF" w:rsidRDefault="00056357">
                  <w:pPr>
                    <w:rPr>
                      <w:rFonts w:ascii="Times" w:eastAsia="Batang" w:hAnsi="Times" w:cs="Times New Roman"/>
                      <w:b/>
                      <w:color w:val="000000" w:themeColor="text1"/>
                      <w:sz w:val="18"/>
                      <w:szCs w:val="18"/>
                      <w:lang w:val="en-GB"/>
                    </w:rPr>
                  </w:pPr>
                  <w:r>
                    <w:rPr>
                      <w:rFonts w:ascii="Times" w:eastAsia="Batang" w:hAnsi="Times"/>
                      <w:b/>
                      <w:color w:val="000000" w:themeColor="text1"/>
                      <w:sz w:val="18"/>
                      <w:szCs w:val="18"/>
                      <w:lang w:val="en-GB"/>
                    </w:rPr>
                    <w:t>Model input</w:t>
                  </w:r>
                </w:p>
              </w:tc>
              <w:tc>
                <w:tcPr>
                  <w:tcW w:w="839" w:type="dxa"/>
                  <w:vMerge w:val="restart"/>
                  <w:tcBorders>
                    <w:top w:val="single" w:sz="4" w:space="0" w:color="auto"/>
                    <w:left w:val="single" w:sz="4" w:space="0" w:color="auto"/>
                    <w:bottom w:val="single" w:sz="4" w:space="0" w:color="auto"/>
                    <w:right w:val="single" w:sz="4" w:space="0" w:color="auto"/>
                  </w:tcBorders>
                </w:tcPr>
                <w:p w14:paraId="27AD35C1" w14:textId="77777777" w:rsidR="009C7EBF" w:rsidRDefault="00056357">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27AD35C2" w14:textId="77777777" w:rsidR="009C7EBF" w:rsidRDefault="00056357">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Label</w:t>
                  </w:r>
                </w:p>
              </w:tc>
              <w:tc>
                <w:tcPr>
                  <w:tcW w:w="2075" w:type="dxa"/>
                  <w:gridSpan w:val="3"/>
                  <w:tcBorders>
                    <w:top w:val="single" w:sz="4" w:space="0" w:color="auto"/>
                    <w:left w:val="single" w:sz="4" w:space="0" w:color="auto"/>
                    <w:bottom w:val="single" w:sz="4" w:space="0" w:color="auto"/>
                    <w:right w:val="single" w:sz="4" w:space="0" w:color="auto"/>
                  </w:tcBorders>
                </w:tcPr>
                <w:p w14:paraId="27AD35C3" w14:textId="77777777" w:rsidR="009C7EBF" w:rsidRDefault="00056357">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Settings (e.g., drops, clutter param, mix)</w:t>
                  </w:r>
                </w:p>
              </w:tc>
              <w:tc>
                <w:tcPr>
                  <w:tcW w:w="1894" w:type="dxa"/>
                  <w:gridSpan w:val="3"/>
                  <w:tcBorders>
                    <w:top w:val="single" w:sz="4" w:space="0" w:color="auto"/>
                    <w:left w:val="single" w:sz="4" w:space="0" w:color="auto"/>
                    <w:bottom w:val="single" w:sz="4" w:space="0" w:color="auto"/>
                    <w:right w:val="single" w:sz="4" w:space="0" w:color="auto"/>
                  </w:tcBorders>
                </w:tcPr>
                <w:p w14:paraId="27AD35C4" w14:textId="77777777" w:rsidR="009C7EBF" w:rsidRDefault="00056357">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27AD35C5" w14:textId="77777777" w:rsidR="009C7EBF" w:rsidRDefault="00056357">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AI/ML complexity</w:t>
                  </w:r>
                </w:p>
              </w:tc>
              <w:tc>
                <w:tcPr>
                  <w:tcW w:w="992" w:type="dxa"/>
                  <w:tcBorders>
                    <w:top w:val="single" w:sz="4" w:space="0" w:color="auto"/>
                    <w:left w:val="single" w:sz="4" w:space="0" w:color="auto"/>
                    <w:bottom w:val="single" w:sz="4" w:space="0" w:color="auto"/>
                    <w:right w:val="single" w:sz="4" w:space="0" w:color="auto"/>
                  </w:tcBorders>
                </w:tcPr>
                <w:p w14:paraId="27AD35C6" w14:textId="77777777" w:rsidR="009C7EBF" w:rsidRDefault="00056357">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Horizontal pos. accuracy at CDF=90% (m)</w:t>
                  </w:r>
                </w:p>
              </w:tc>
            </w:tr>
            <w:tr w:rsidR="009C7EBF" w14:paraId="27AD35D4" w14:textId="77777777">
              <w:tc>
                <w:tcPr>
                  <w:tcW w:w="716" w:type="dxa"/>
                  <w:vMerge/>
                  <w:tcBorders>
                    <w:top w:val="single" w:sz="4" w:space="0" w:color="auto"/>
                    <w:left w:val="single" w:sz="4" w:space="0" w:color="auto"/>
                    <w:bottom w:val="single" w:sz="4" w:space="0" w:color="auto"/>
                    <w:right w:val="single" w:sz="4" w:space="0" w:color="auto"/>
                  </w:tcBorders>
                  <w:vAlign w:val="center"/>
                </w:tcPr>
                <w:p w14:paraId="27AD35C8" w14:textId="77777777" w:rsidR="009C7EBF" w:rsidRDefault="009C7EBF">
                  <w:pPr>
                    <w:rPr>
                      <w:rFonts w:ascii="Times" w:eastAsia="Batang" w:hAnsi="Times"/>
                      <w:b/>
                      <w:color w:val="000000" w:themeColor="text1"/>
                      <w:sz w:val="18"/>
                      <w:szCs w:val="18"/>
                      <w:lang w:val="en-GB"/>
                    </w:rPr>
                  </w:pPr>
                </w:p>
              </w:tc>
              <w:tc>
                <w:tcPr>
                  <w:tcW w:w="839" w:type="dxa"/>
                  <w:vMerge/>
                  <w:tcBorders>
                    <w:top w:val="single" w:sz="4" w:space="0" w:color="auto"/>
                    <w:left w:val="single" w:sz="4" w:space="0" w:color="auto"/>
                    <w:bottom w:val="single" w:sz="4" w:space="0" w:color="auto"/>
                    <w:right w:val="single" w:sz="4" w:space="0" w:color="auto"/>
                  </w:tcBorders>
                  <w:vAlign w:val="center"/>
                </w:tcPr>
                <w:p w14:paraId="27AD35C9" w14:textId="77777777" w:rsidR="009C7EBF" w:rsidRDefault="009C7EBF">
                  <w:pPr>
                    <w:rPr>
                      <w:rFonts w:ascii="Times" w:eastAsia="Batang" w:hAnsi="Times"/>
                      <w:b/>
                      <w:color w:val="000000" w:themeColor="text1"/>
                      <w:sz w:val="18"/>
                      <w:szCs w:val="18"/>
                      <w:lang w:val="en-GB"/>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7AD35CA" w14:textId="77777777" w:rsidR="009C7EBF" w:rsidRDefault="009C7EBF">
                  <w:pPr>
                    <w:rPr>
                      <w:rFonts w:ascii="Times" w:eastAsia="Batang" w:hAnsi="Times"/>
                      <w:b/>
                      <w:color w:val="000000" w:themeColor="text1"/>
                      <w:sz w:val="18"/>
                      <w:szCs w:val="18"/>
                      <w:lang w:val="en-GB"/>
                    </w:rPr>
                  </w:pPr>
                </w:p>
              </w:tc>
              <w:tc>
                <w:tcPr>
                  <w:tcW w:w="815" w:type="dxa"/>
                  <w:tcBorders>
                    <w:top w:val="single" w:sz="4" w:space="0" w:color="auto"/>
                    <w:left w:val="single" w:sz="4" w:space="0" w:color="auto"/>
                    <w:bottom w:val="single" w:sz="4" w:space="0" w:color="auto"/>
                    <w:right w:val="single" w:sz="4" w:space="0" w:color="auto"/>
                  </w:tcBorders>
                  <w:vAlign w:val="center"/>
                </w:tcPr>
                <w:p w14:paraId="27AD35CB" w14:textId="77777777" w:rsidR="009C7EBF" w:rsidRDefault="00056357">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27AD35CC" w14:textId="77777777" w:rsidR="009C7EBF" w:rsidRDefault="00056357">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Fine-tune</w:t>
                  </w:r>
                </w:p>
              </w:tc>
              <w:tc>
                <w:tcPr>
                  <w:tcW w:w="630" w:type="dxa"/>
                  <w:tcBorders>
                    <w:top w:val="single" w:sz="4" w:space="0" w:color="auto"/>
                    <w:left w:val="single" w:sz="4" w:space="0" w:color="auto"/>
                    <w:bottom w:val="single" w:sz="4" w:space="0" w:color="auto"/>
                    <w:right w:val="single" w:sz="4" w:space="0" w:color="auto"/>
                  </w:tcBorders>
                  <w:vAlign w:val="center"/>
                </w:tcPr>
                <w:p w14:paraId="27AD35CD" w14:textId="77777777" w:rsidR="009C7EBF" w:rsidRDefault="00056357">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27AD35CE" w14:textId="77777777" w:rsidR="009C7EBF" w:rsidRDefault="00056357">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27AD35CF" w14:textId="77777777" w:rsidR="009C7EBF" w:rsidRDefault="00056357">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Fine-tune</w:t>
                  </w:r>
                </w:p>
              </w:tc>
              <w:tc>
                <w:tcPr>
                  <w:tcW w:w="544" w:type="dxa"/>
                  <w:tcBorders>
                    <w:top w:val="single" w:sz="4" w:space="0" w:color="auto"/>
                    <w:left w:val="single" w:sz="4" w:space="0" w:color="auto"/>
                    <w:bottom w:val="single" w:sz="4" w:space="0" w:color="auto"/>
                    <w:right w:val="single" w:sz="4" w:space="0" w:color="auto"/>
                  </w:tcBorders>
                  <w:vAlign w:val="center"/>
                </w:tcPr>
                <w:p w14:paraId="27AD35D0" w14:textId="77777777" w:rsidR="009C7EBF" w:rsidRDefault="00056357">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test</w:t>
                  </w:r>
                </w:p>
              </w:tc>
              <w:tc>
                <w:tcPr>
                  <w:tcW w:w="1134" w:type="dxa"/>
                  <w:tcBorders>
                    <w:top w:val="single" w:sz="4" w:space="0" w:color="auto"/>
                    <w:left w:val="single" w:sz="4" w:space="0" w:color="auto"/>
                    <w:bottom w:val="single" w:sz="4" w:space="0" w:color="auto"/>
                    <w:right w:val="single" w:sz="4" w:space="0" w:color="auto"/>
                  </w:tcBorders>
                </w:tcPr>
                <w:p w14:paraId="27AD35D1" w14:textId="77777777" w:rsidR="009C7EBF" w:rsidRDefault="00056357">
                  <w:pPr>
                    <w:rPr>
                      <w:rFonts w:ascii="Times" w:eastAsia="Batang" w:hAnsi="Times"/>
                      <w:color w:val="000000" w:themeColor="text1"/>
                      <w:sz w:val="18"/>
                      <w:szCs w:val="18"/>
                      <w:lang w:val="en-GB"/>
                    </w:rPr>
                  </w:pPr>
                  <w:r>
                    <w:rPr>
                      <w:rFonts w:ascii="Times" w:eastAsia="Batang" w:hAnsi="Times"/>
                      <w:color w:val="000000" w:themeColor="text1"/>
                      <w:sz w:val="18"/>
                      <w:szCs w:val="18"/>
                      <w:lang w:val="en-GB"/>
                    </w:rPr>
                    <w:t>Model complexity</w:t>
                  </w:r>
                </w:p>
              </w:tc>
              <w:tc>
                <w:tcPr>
                  <w:tcW w:w="1276" w:type="dxa"/>
                  <w:tcBorders>
                    <w:top w:val="single" w:sz="4" w:space="0" w:color="auto"/>
                    <w:left w:val="single" w:sz="4" w:space="0" w:color="auto"/>
                    <w:bottom w:val="single" w:sz="4" w:space="0" w:color="auto"/>
                    <w:right w:val="single" w:sz="4" w:space="0" w:color="auto"/>
                  </w:tcBorders>
                </w:tcPr>
                <w:p w14:paraId="27AD35D2" w14:textId="77777777" w:rsidR="009C7EBF" w:rsidRDefault="00056357">
                  <w:pPr>
                    <w:rPr>
                      <w:rFonts w:ascii="Times" w:eastAsia="Batang" w:hAnsi="Times"/>
                      <w:color w:val="000000" w:themeColor="text1"/>
                      <w:sz w:val="18"/>
                      <w:szCs w:val="18"/>
                      <w:lang w:val="en-GB"/>
                    </w:rPr>
                  </w:pPr>
                  <w:r>
                    <w:rPr>
                      <w:rFonts w:ascii="Times" w:eastAsia="Batang" w:hAnsi="Times"/>
                      <w:color w:val="000000" w:themeColor="text1"/>
                      <w:sz w:val="18"/>
                      <w:szCs w:val="18"/>
                      <w:lang w:val="en-GB"/>
                    </w:rPr>
                    <w:t>Computation complexity</w:t>
                  </w:r>
                </w:p>
              </w:tc>
              <w:tc>
                <w:tcPr>
                  <w:tcW w:w="992" w:type="dxa"/>
                  <w:tcBorders>
                    <w:top w:val="single" w:sz="4" w:space="0" w:color="auto"/>
                    <w:left w:val="single" w:sz="4" w:space="0" w:color="auto"/>
                    <w:bottom w:val="single" w:sz="4" w:space="0" w:color="auto"/>
                    <w:right w:val="single" w:sz="4" w:space="0" w:color="auto"/>
                  </w:tcBorders>
                </w:tcPr>
                <w:p w14:paraId="27AD35D3" w14:textId="77777777" w:rsidR="009C7EBF" w:rsidRDefault="00056357">
                  <w:pPr>
                    <w:rPr>
                      <w:rFonts w:ascii="Times" w:eastAsia="Batang" w:hAnsi="Times"/>
                      <w:color w:val="000000" w:themeColor="text1"/>
                      <w:sz w:val="18"/>
                      <w:szCs w:val="18"/>
                      <w:lang w:val="en-GB"/>
                    </w:rPr>
                  </w:pPr>
                  <w:r>
                    <w:rPr>
                      <w:rFonts w:ascii="Times" w:eastAsia="Batang" w:hAnsi="Times"/>
                      <w:color w:val="000000" w:themeColor="text1"/>
                      <w:sz w:val="18"/>
                      <w:szCs w:val="18"/>
                      <w:lang w:val="en-GB"/>
                    </w:rPr>
                    <w:t>AI/ML</w:t>
                  </w:r>
                </w:p>
              </w:tc>
            </w:tr>
            <w:tr w:rsidR="009C7EBF" w14:paraId="27AD35E2"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27AD35D5" w14:textId="77777777" w:rsidR="009C7EBF" w:rsidRDefault="00056357">
                  <w:pPr>
                    <w:jc w:val="center"/>
                    <w:rPr>
                      <w:rFonts w:ascii="Times" w:hAnsi="Times"/>
                      <w:color w:val="000000" w:themeColor="text1"/>
                      <w:lang w:val="en-GB"/>
                    </w:rPr>
                  </w:pPr>
                  <w:r>
                    <w:rPr>
                      <w:rFonts w:ascii="Times" w:hAnsi="Times"/>
                      <w:color w:val="000000" w:themeColor="text1"/>
                      <w:lang w:val="en-GB"/>
                    </w:rPr>
                    <w:t>CIR</w:t>
                  </w:r>
                </w:p>
              </w:tc>
              <w:tc>
                <w:tcPr>
                  <w:tcW w:w="839" w:type="dxa"/>
                  <w:tcBorders>
                    <w:top w:val="single" w:sz="4" w:space="0" w:color="auto"/>
                    <w:left w:val="single" w:sz="4" w:space="0" w:color="auto"/>
                    <w:bottom w:val="single" w:sz="4" w:space="0" w:color="auto"/>
                    <w:right w:val="single" w:sz="4" w:space="0" w:color="auto"/>
                  </w:tcBorders>
                  <w:vAlign w:val="center"/>
                </w:tcPr>
                <w:p w14:paraId="27AD35D6" w14:textId="77777777" w:rsidR="009C7EBF" w:rsidRDefault="00056357">
                  <w:pPr>
                    <w:jc w:val="center"/>
                    <w:rPr>
                      <w:rFonts w:ascii="Times" w:hAnsi="Times"/>
                      <w:color w:val="000000" w:themeColor="text1"/>
                      <w:lang w:val="en-GB"/>
                    </w:rPr>
                  </w:pPr>
                  <w:r>
                    <w:rPr>
                      <w:rFonts w:ascii="Times" w:hAnsi="Times"/>
                      <w:color w:val="000000" w:themeColor="text1"/>
                      <w:lang w:val="en-GB"/>
                    </w:rPr>
                    <w:t>Pos.</w:t>
                  </w:r>
                </w:p>
              </w:tc>
              <w:tc>
                <w:tcPr>
                  <w:tcW w:w="708" w:type="dxa"/>
                  <w:tcBorders>
                    <w:top w:val="single" w:sz="4" w:space="0" w:color="auto"/>
                    <w:left w:val="single" w:sz="4" w:space="0" w:color="auto"/>
                    <w:bottom w:val="single" w:sz="4" w:space="0" w:color="auto"/>
                    <w:right w:val="single" w:sz="4" w:space="0" w:color="auto"/>
                  </w:tcBorders>
                  <w:vAlign w:val="center"/>
                </w:tcPr>
                <w:p w14:paraId="27AD35D7" w14:textId="77777777" w:rsidR="009C7EBF" w:rsidRDefault="00056357">
                  <w:pPr>
                    <w:jc w:val="center"/>
                    <w:rPr>
                      <w:rFonts w:ascii="Times" w:hAnsi="Times"/>
                      <w:color w:val="000000" w:themeColor="text1"/>
                      <w:lang w:val="en-GB"/>
                    </w:rPr>
                  </w:pPr>
                  <w:r>
                    <w:rPr>
                      <w:rFonts w:ascii="Times" w:hAnsi="Times"/>
                      <w:color w:val="000000" w:themeColor="text1"/>
                      <w:lang w:val="en-GB"/>
                    </w:rPr>
                    <w:t>0%</w:t>
                  </w:r>
                </w:p>
              </w:tc>
              <w:tc>
                <w:tcPr>
                  <w:tcW w:w="815" w:type="dxa"/>
                  <w:tcBorders>
                    <w:top w:val="single" w:sz="4" w:space="0" w:color="auto"/>
                    <w:left w:val="single" w:sz="4" w:space="0" w:color="auto"/>
                    <w:bottom w:val="single" w:sz="4" w:space="0" w:color="auto"/>
                    <w:right w:val="single" w:sz="4" w:space="0" w:color="auto"/>
                  </w:tcBorders>
                  <w:vAlign w:val="center"/>
                </w:tcPr>
                <w:p w14:paraId="27AD35D8" w14:textId="77777777" w:rsidR="009C7EBF" w:rsidRDefault="00056357">
                  <w:pPr>
                    <w:jc w:val="center"/>
                    <w:rPr>
                      <w:rFonts w:ascii="Times" w:hAnsi="Times"/>
                      <w:color w:val="000000" w:themeColor="text1"/>
                      <w:lang w:val="en-GB"/>
                    </w:rPr>
                  </w:pPr>
                  <w:r>
                    <w:rPr>
                      <w:rFonts w:ascii="Times" w:hAnsi="Times"/>
                      <w:color w:val="000000" w:themeColor="text1"/>
                      <w:lang w:val="en-GB"/>
                    </w:rPr>
                    <w:t>Sync.</w:t>
                  </w:r>
                </w:p>
                <w:p w14:paraId="27AD35D9" w14:textId="77777777" w:rsidR="009C7EBF" w:rsidRDefault="00056357">
                  <w:pPr>
                    <w:jc w:val="center"/>
                    <w:rPr>
                      <w:rFonts w:ascii="Times" w:hAnsi="Times"/>
                      <w:color w:val="000000" w:themeColor="text1"/>
                      <w:lang w:val="en-GB"/>
                    </w:rPr>
                  </w:pPr>
                  <w:r>
                    <w:rPr>
                      <w:rFonts w:ascii="Times" w:hAnsi="Times"/>
                      <w:color w:val="000000" w:themeColor="text1"/>
                      <w:lang w:val="en-GB"/>
                    </w:rPr>
                    <w:t>0ns</w:t>
                  </w:r>
                </w:p>
              </w:tc>
              <w:tc>
                <w:tcPr>
                  <w:tcW w:w="630" w:type="dxa"/>
                  <w:tcBorders>
                    <w:top w:val="single" w:sz="4" w:space="0" w:color="auto"/>
                    <w:left w:val="single" w:sz="4" w:space="0" w:color="auto"/>
                    <w:bottom w:val="single" w:sz="4" w:space="0" w:color="auto"/>
                    <w:right w:val="single" w:sz="4" w:space="0" w:color="auto"/>
                  </w:tcBorders>
                  <w:vAlign w:val="center"/>
                </w:tcPr>
                <w:p w14:paraId="27AD35DA" w14:textId="77777777" w:rsidR="009C7EBF" w:rsidRDefault="00056357">
                  <w:pPr>
                    <w:jc w:val="center"/>
                    <w:rPr>
                      <w:rFonts w:ascii="Times" w:hAnsi="Times"/>
                      <w:color w:val="000000" w:themeColor="text1"/>
                      <w:lang w:val="en-GB"/>
                    </w:rPr>
                  </w:pPr>
                  <w:r>
                    <w:rPr>
                      <w:rFonts w:ascii="Times" w:hAnsi="Times"/>
                      <w:color w:val="000000" w:themeColor="text1"/>
                      <w:lang w:val="en-GB"/>
                    </w:rPr>
                    <w:t>/</w:t>
                  </w:r>
                </w:p>
              </w:tc>
              <w:tc>
                <w:tcPr>
                  <w:tcW w:w="630" w:type="dxa"/>
                  <w:tcBorders>
                    <w:top w:val="single" w:sz="4" w:space="0" w:color="auto"/>
                    <w:left w:val="single" w:sz="4" w:space="0" w:color="auto"/>
                    <w:bottom w:val="single" w:sz="4" w:space="0" w:color="auto"/>
                    <w:right w:val="single" w:sz="4" w:space="0" w:color="auto"/>
                  </w:tcBorders>
                  <w:vAlign w:val="center"/>
                </w:tcPr>
                <w:p w14:paraId="27AD35DB" w14:textId="77777777" w:rsidR="009C7EBF" w:rsidRDefault="00056357">
                  <w:pPr>
                    <w:jc w:val="center"/>
                    <w:rPr>
                      <w:rFonts w:ascii="Times" w:hAnsi="Times"/>
                      <w:color w:val="000000" w:themeColor="text1"/>
                      <w:lang w:val="en-GB"/>
                    </w:rPr>
                  </w:pPr>
                  <w:r>
                    <w:rPr>
                      <w:rFonts w:ascii="Times" w:hAnsi="Times"/>
                      <w:color w:val="000000" w:themeColor="text1"/>
                      <w:lang w:val="en-GB"/>
                    </w:rPr>
                    <w:t>10ns</w:t>
                  </w:r>
                </w:p>
              </w:tc>
              <w:tc>
                <w:tcPr>
                  <w:tcW w:w="720" w:type="dxa"/>
                  <w:tcBorders>
                    <w:top w:val="single" w:sz="4" w:space="0" w:color="auto"/>
                    <w:left w:val="single" w:sz="4" w:space="0" w:color="auto"/>
                    <w:bottom w:val="single" w:sz="4" w:space="0" w:color="auto"/>
                    <w:right w:val="single" w:sz="4" w:space="0" w:color="auto"/>
                  </w:tcBorders>
                  <w:vAlign w:val="center"/>
                </w:tcPr>
                <w:p w14:paraId="27AD35DC" w14:textId="77777777" w:rsidR="009C7EBF" w:rsidRDefault="00056357">
                  <w:pPr>
                    <w:jc w:val="center"/>
                    <w:rPr>
                      <w:rFonts w:ascii="Times" w:hAnsi="Times"/>
                      <w:color w:val="000000" w:themeColor="text1"/>
                      <w:lang w:val="en-GB"/>
                    </w:rPr>
                  </w:pPr>
                  <w:r>
                    <w:rPr>
                      <w:rFonts w:ascii="Times" w:hAnsi="Times"/>
                      <w:color w:val="000000" w:themeColor="text1"/>
                      <w:lang w:val="en-GB"/>
                    </w:rPr>
                    <w:t>25k</w:t>
                  </w:r>
                </w:p>
              </w:tc>
              <w:tc>
                <w:tcPr>
                  <w:tcW w:w="630" w:type="dxa"/>
                  <w:tcBorders>
                    <w:top w:val="single" w:sz="4" w:space="0" w:color="auto"/>
                    <w:left w:val="single" w:sz="4" w:space="0" w:color="auto"/>
                    <w:bottom w:val="single" w:sz="4" w:space="0" w:color="auto"/>
                    <w:right w:val="single" w:sz="4" w:space="0" w:color="auto"/>
                  </w:tcBorders>
                  <w:vAlign w:val="center"/>
                </w:tcPr>
                <w:p w14:paraId="27AD35DD" w14:textId="77777777" w:rsidR="009C7EBF" w:rsidRDefault="00056357">
                  <w:pPr>
                    <w:jc w:val="center"/>
                    <w:rPr>
                      <w:rFonts w:ascii="Times" w:hAnsi="Times"/>
                      <w:color w:val="000000" w:themeColor="text1"/>
                      <w:lang w:val="en-GB"/>
                    </w:rPr>
                  </w:pPr>
                  <w:r>
                    <w:rPr>
                      <w:rFonts w:ascii="Times" w:hAnsi="Times"/>
                      <w:color w:val="000000" w:themeColor="text1"/>
                      <w:lang w:val="en-GB"/>
                    </w:rPr>
                    <w:t>0</w:t>
                  </w:r>
                </w:p>
              </w:tc>
              <w:tc>
                <w:tcPr>
                  <w:tcW w:w="544" w:type="dxa"/>
                  <w:tcBorders>
                    <w:top w:val="single" w:sz="4" w:space="0" w:color="auto"/>
                    <w:left w:val="single" w:sz="4" w:space="0" w:color="auto"/>
                    <w:bottom w:val="single" w:sz="4" w:space="0" w:color="auto"/>
                    <w:right w:val="single" w:sz="4" w:space="0" w:color="auto"/>
                  </w:tcBorders>
                  <w:vAlign w:val="center"/>
                </w:tcPr>
                <w:p w14:paraId="27AD35DE" w14:textId="77777777" w:rsidR="009C7EBF" w:rsidRDefault="00056357">
                  <w:pPr>
                    <w:jc w:val="center"/>
                    <w:rPr>
                      <w:rFonts w:ascii="Times" w:hAnsi="Times"/>
                      <w:color w:val="000000" w:themeColor="text1"/>
                      <w:lang w:val="en-GB"/>
                    </w:rPr>
                  </w:pPr>
                  <w:r>
                    <w:rPr>
                      <w:rFonts w:ascii="Times" w:hAnsi="Times"/>
                      <w:color w:val="000000" w:themeColor="text1"/>
                      <w:lang w:val="en-GB"/>
                    </w:rPr>
                    <w:t>1k</w:t>
                  </w:r>
                </w:p>
              </w:tc>
              <w:tc>
                <w:tcPr>
                  <w:tcW w:w="1134" w:type="dxa"/>
                  <w:tcBorders>
                    <w:top w:val="single" w:sz="4" w:space="0" w:color="auto"/>
                    <w:left w:val="single" w:sz="4" w:space="0" w:color="auto"/>
                    <w:bottom w:val="single" w:sz="4" w:space="0" w:color="auto"/>
                    <w:right w:val="single" w:sz="4" w:space="0" w:color="auto"/>
                  </w:tcBorders>
                  <w:vAlign w:val="center"/>
                </w:tcPr>
                <w:p w14:paraId="27AD35DF" w14:textId="77777777" w:rsidR="009C7EBF" w:rsidRDefault="00056357">
                  <w:pPr>
                    <w:jc w:val="center"/>
                    <w:rPr>
                      <w:rFonts w:ascii="Times" w:eastAsia="Batang" w:hAnsi="Times"/>
                      <w:color w:val="000000" w:themeColor="text1"/>
                      <w:lang w:val="en-GB"/>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27AD35E0" w14:textId="77777777" w:rsidR="009C7EBF" w:rsidRDefault="00056357">
                  <w:pPr>
                    <w:jc w:val="center"/>
                    <w:rPr>
                      <w:rFonts w:ascii="Times" w:eastAsia="Batang" w:hAnsi="Times"/>
                      <w:color w:val="000000" w:themeColor="text1"/>
                      <w:lang w:val="en-GB"/>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27AD35E1" w14:textId="77777777" w:rsidR="009C7EBF" w:rsidRDefault="00056357">
                  <w:pPr>
                    <w:jc w:val="center"/>
                    <w:rPr>
                      <w:rFonts w:ascii="Times New Roman" w:eastAsia="Times New Roman" w:hAnsi="Times New Roman"/>
                      <w:color w:val="000000" w:themeColor="text1"/>
                    </w:rPr>
                  </w:pPr>
                  <w:r>
                    <w:rPr>
                      <w:color w:val="000000" w:themeColor="text1"/>
                    </w:rPr>
                    <w:t>4.56</w:t>
                  </w:r>
                </w:p>
              </w:tc>
            </w:tr>
            <w:tr w:rsidR="009C7EBF" w14:paraId="27AD35EF"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27AD35E3" w14:textId="77777777" w:rsidR="009C7EBF" w:rsidRDefault="00056357">
                  <w:pPr>
                    <w:jc w:val="center"/>
                    <w:rPr>
                      <w:rFonts w:ascii="Times" w:hAnsi="Times"/>
                      <w:color w:val="000000" w:themeColor="text1"/>
                      <w:lang w:val="en-GB"/>
                    </w:rPr>
                  </w:pPr>
                  <w:r>
                    <w:rPr>
                      <w:rFonts w:ascii="Times" w:hAnsi="Times"/>
                      <w:color w:val="000000" w:themeColor="text1"/>
                      <w:lang w:val="en-GB"/>
                    </w:rPr>
                    <w:t>CIR</w:t>
                  </w:r>
                </w:p>
              </w:tc>
              <w:tc>
                <w:tcPr>
                  <w:tcW w:w="839" w:type="dxa"/>
                  <w:tcBorders>
                    <w:top w:val="single" w:sz="4" w:space="0" w:color="auto"/>
                    <w:left w:val="single" w:sz="4" w:space="0" w:color="auto"/>
                    <w:bottom w:val="single" w:sz="4" w:space="0" w:color="auto"/>
                    <w:right w:val="single" w:sz="4" w:space="0" w:color="auto"/>
                  </w:tcBorders>
                  <w:vAlign w:val="center"/>
                </w:tcPr>
                <w:p w14:paraId="27AD35E4" w14:textId="77777777" w:rsidR="009C7EBF" w:rsidRDefault="00056357">
                  <w:pPr>
                    <w:jc w:val="center"/>
                    <w:rPr>
                      <w:rFonts w:ascii="Times" w:hAnsi="Times"/>
                      <w:color w:val="000000" w:themeColor="text1"/>
                      <w:lang w:val="en-GB"/>
                    </w:rPr>
                  </w:pPr>
                  <w:r>
                    <w:rPr>
                      <w:rFonts w:ascii="Times" w:hAnsi="Times"/>
                      <w:color w:val="000000" w:themeColor="text1"/>
                      <w:lang w:val="en-GB"/>
                    </w:rPr>
                    <w:t>Pos.</w:t>
                  </w:r>
                </w:p>
              </w:tc>
              <w:tc>
                <w:tcPr>
                  <w:tcW w:w="708" w:type="dxa"/>
                  <w:tcBorders>
                    <w:top w:val="single" w:sz="4" w:space="0" w:color="auto"/>
                    <w:left w:val="single" w:sz="4" w:space="0" w:color="auto"/>
                    <w:bottom w:val="single" w:sz="4" w:space="0" w:color="auto"/>
                    <w:right w:val="single" w:sz="4" w:space="0" w:color="auto"/>
                  </w:tcBorders>
                  <w:vAlign w:val="center"/>
                </w:tcPr>
                <w:p w14:paraId="27AD35E5" w14:textId="77777777" w:rsidR="009C7EBF" w:rsidRDefault="00056357">
                  <w:pPr>
                    <w:jc w:val="center"/>
                    <w:rPr>
                      <w:rFonts w:ascii="Times" w:hAnsi="Times"/>
                      <w:color w:val="000000" w:themeColor="text1"/>
                      <w:lang w:val="en-GB"/>
                    </w:rPr>
                  </w:pPr>
                  <w:r>
                    <w:rPr>
                      <w:rFonts w:ascii="Times" w:hAnsi="Times"/>
                      <w:color w:val="000000" w:themeColor="text1"/>
                      <w:lang w:val="en-GB"/>
                    </w:rPr>
                    <w:t>0%</w:t>
                  </w:r>
                </w:p>
              </w:tc>
              <w:tc>
                <w:tcPr>
                  <w:tcW w:w="815" w:type="dxa"/>
                  <w:tcBorders>
                    <w:top w:val="single" w:sz="4" w:space="0" w:color="auto"/>
                    <w:left w:val="single" w:sz="4" w:space="0" w:color="auto"/>
                    <w:bottom w:val="single" w:sz="4" w:space="0" w:color="auto"/>
                    <w:right w:val="single" w:sz="4" w:space="0" w:color="auto"/>
                  </w:tcBorders>
                  <w:vAlign w:val="center"/>
                </w:tcPr>
                <w:p w14:paraId="27AD35E6" w14:textId="77777777" w:rsidR="009C7EBF" w:rsidRDefault="00056357">
                  <w:pPr>
                    <w:jc w:val="center"/>
                    <w:rPr>
                      <w:rFonts w:ascii="Times" w:hAnsi="Times"/>
                      <w:color w:val="000000" w:themeColor="text1"/>
                      <w:lang w:val="en-GB"/>
                    </w:rPr>
                  </w:pPr>
                  <w:r>
                    <w:rPr>
                      <w:rFonts w:ascii="Times" w:hAnsi="Times"/>
                      <w:color w:val="000000" w:themeColor="text1"/>
                      <w:lang w:val="en-GB"/>
                    </w:rPr>
                    <w:t>0ns</w:t>
                  </w:r>
                </w:p>
              </w:tc>
              <w:tc>
                <w:tcPr>
                  <w:tcW w:w="630" w:type="dxa"/>
                  <w:tcBorders>
                    <w:top w:val="single" w:sz="4" w:space="0" w:color="auto"/>
                    <w:left w:val="single" w:sz="4" w:space="0" w:color="auto"/>
                    <w:bottom w:val="single" w:sz="4" w:space="0" w:color="auto"/>
                    <w:right w:val="single" w:sz="4" w:space="0" w:color="auto"/>
                  </w:tcBorders>
                  <w:vAlign w:val="center"/>
                </w:tcPr>
                <w:p w14:paraId="27AD35E7" w14:textId="77777777" w:rsidR="009C7EBF" w:rsidRDefault="00056357">
                  <w:pPr>
                    <w:jc w:val="center"/>
                    <w:rPr>
                      <w:rFonts w:ascii="Times" w:hAnsi="Times"/>
                      <w:color w:val="000000" w:themeColor="text1"/>
                      <w:lang w:val="en-GB"/>
                    </w:rPr>
                  </w:pPr>
                  <w:r>
                    <w:rPr>
                      <w:rFonts w:ascii="Times" w:hAnsi="Times"/>
                      <w:color w:val="000000" w:themeColor="text1"/>
                      <w:lang w:val="en-GB"/>
                    </w:rPr>
                    <w:t>10ns</w:t>
                  </w:r>
                </w:p>
              </w:tc>
              <w:tc>
                <w:tcPr>
                  <w:tcW w:w="630" w:type="dxa"/>
                  <w:tcBorders>
                    <w:top w:val="single" w:sz="4" w:space="0" w:color="auto"/>
                    <w:left w:val="single" w:sz="4" w:space="0" w:color="auto"/>
                    <w:bottom w:val="single" w:sz="4" w:space="0" w:color="auto"/>
                    <w:right w:val="single" w:sz="4" w:space="0" w:color="auto"/>
                  </w:tcBorders>
                  <w:vAlign w:val="center"/>
                </w:tcPr>
                <w:p w14:paraId="27AD35E8" w14:textId="77777777" w:rsidR="009C7EBF" w:rsidRDefault="00056357">
                  <w:pPr>
                    <w:jc w:val="center"/>
                    <w:rPr>
                      <w:rFonts w:ascii="Times" w:hAnsi="Times"/>
                      <w:color w:val="000000" w:themeColor="text1"/>
                      <w:lang w:val="en-GB"/>
                    </w:rPr>
                  </w:pPr>
                  <w:r>
                    <w:rPr>
                      <w:rFonts w:ascii="Times" w:hAnsi="Times"/>
                      <w:color w:val="000000" w:themeColor="text1"/>
                      <w:lang w:val="en-GB"/>
                    </w:rPr>
                    <w:t>10ns</w:t>
                  </w:r>
                </w:p>
              </w:tc>
              <w:tc>
                <w:tcPr>
                  <w:tcW w:w="720" w:type="dxa"/>
                  <w:tcBorders>
                    <w:top w:val="single" w:sz="4" w:space="0" w:color="auto"/>
                    <w:left w:val="single" w:sz="4" w:space="0" w:color="auto"/>
                    <w:bottom w:val="single" w:sz="4" w:space="0" w:color="auto"/>
                    <w:right w:val="single" w:sz="4" w:space="0" w:color="auto"/>
                  </w:tcBorders>
                  <w:vAlign w:val="center"/>
                </w:tcPr>
                <w:p w14:paraId="27AD35E9" w14:textId="77777777" w:rsidR="009C7EBF" w:rsidRDefault="00056357">
                  <w:pPr>
                    <w:jc w:val="center"/>
                    <w:rPr>
                      <w:rFonts w:ascii="Times" w:eastAsia="Batang" w:hAnsi="Times"/>
                      <w:color w:val="000000" w:themeColor="text1"/>
                      <w:lang w:val="en-GB"/>
                    </w:rPr>
                  </w:pPr>
                  <w:r>
                    <w:rPr>
                      <w:rFonts w:ascii="Times" w:hAnsi="Times"/>
                      <w:color w:val="000000" w:themeColor="text1"/>
                      <w:lang w:val="en-GB"/>
                    </w:rPr>
                    <w:t>25k</w:t>
                  </w:r>
                </w:p>
              </w:tc>
              <w:tc>
                <w:tcPr>
                  <w:tcW w:w="630" w:type="dxa"/>
                  <w:tcBorders>
                    <w:top w:val="single" w:sz="4" w:space="0" w:color="auto"/>
                    <w:left w:val="single" w:sz="4" w:space="0" w:color="auto"/>
                    <w:bottom w:val="single" w:sz="4" w:space="0" w:color="auto"/>
                    <w:right w:val="single" w:sz="4" w:space="0" w:color="auto"/>
                  </w:tcBorders>
                  <w:vAlign w:val="center"/>
                </w:tcPr>
                <w:p w14:paraId="27AD35EA" w14:textId="77777777" w:rsidR="009C7EBF" w:rsidRDefault="00056357">
                  <w:pPr>
                    <w:jc w:val="center"/>
                    <w:rPr>
                      <w:rFonts w:ascii="Times" w:hAnsi="Times"/>
                      <w:color w:val="000000" w:themeColor="text1"/>
                      <w:lang w:val="en-GB"/>
                    </w:rPr>
                  </w:pPr>
                  <w:r>
                    <w:rPr>
                      <w:rFonts w:ascii="Times" w:hAnsi="Times"/>
                      <w:color w:val="000000" w:themeColor="text1"/>
                      <w:lang w:val="en-GB"/>
                    </w:rPr>
                    <w:t>0.5k</w:t>
                  </w:r>
                </w:p>
              </w:tc>
              <w:tc>
                <w:tcPr>
                  <w:tcW w:w="544" w:type="dxa"/>
                  <w:tcBorders>
                    <w:top w:val="single" w:sz="4" w:space="0" w:color="auto"/>
                    <w:left w:val="single" w:sz="4" w:space="0" w:color="auto"/>
                    <w:bottom w:val="single" w:sz="4" w:space="0" w:color="auto"/>
                    <w:right w:val="single" w:sz="4" w:space="0" w:color="auto"/>
                  </w:tcBorders>
                  <w:vAlign w:val="center"/>
                </w:tcPr>
                <w:p w14:paraId="27AD35EB" w14:textId="77777777" w:rsidR="009C7EBF" w:rsidRDefault="00056357">
                  <w:pPr>
                    <w:jc w:val="center"/>
                    <w:rPr>
                      <w:rFonts w:ascii="Times" w:eastAsia="Batang" w:hAnsi="Times"/>
                      <w:color w:val="000000" w:themeColor="text1"/>
                      <w:lang w:val="en-GB"/>
                    </w:rPr>
                  </w:pPr>
                  <w:r>
                    <w:rPr>
                      <w:rFonts w:ascii="Times" w:hAnsi="Times"/>
                      <w:color w:val="000000" w:themeColor="text1"/>
                      <w:lang w:val="en-GB"/>
                    </w:rPr>
                    <w:t>1k</w:t>
                  </w:r>
                </w:p>
              </w:tc>
              <w:tc>
                <w:tcPr>
                  <w:tcW w:w="1134" w:type="dxa"/>
                  <w:tcBorders>
                    <w:top w:val="single" w:sz="4" w:space="0" w:color="auto"/>
                    <w:left w:val="single" w:sz="4" w:space="0" w:color="auto"/>
                    <w:bottom w:val="single" w:sz="4" w:space="0" w:color="auto"/>
                    <w:right w:val="single" w:sz="4" w:space="0" w:color="auto"/>
                  </w:tcBorders>
                  <w:vAlign w:val="center"/>
                </w:tcPr>
                <w:p w14:paraId="27AD35EC" w14:textId="77777777" w:rsidR="009C7EBF" w:rsidRDefault="00056357">
                  <w:pPr>
                    <w:jc w:val="center"/>
                    <w:rPr>
                      <w:rFonts w:ascii="Times" w:eastAsia="Batang" w:hAnsi="Times"/>
                      <w:color w:val="000000" w:themeColor="text1"/>
                      <w:lang w:val="en-GB"/>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27AD35ED" w14:textId="77777777" w:rsidR="009C7EBF" w:rsidRDefault="00056357">
                  <w:pPr>
                    <w:jc w:val="center"/>
                    <w:rPr>
                      <w:rFonts w:ascii="Times" w:eastAsia="Batang" w:hAnsi="Times"/>
                      <w:color w:val="000000" w:themeColor="text1"/>
                      <w:lang w:val="en-GB"/>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27AD35EE" w14:textId="77777777" w:rsidR="009C7EBF" w:rsidRDefault="00056357">
                  <w:pPr>
                    <w:jc w:val="center"/>
                    <w:rPr>
                      <w:rFonts w:ascii="Times New Roman" w:eastAsia="Times New Roman" w:hAnsi="Times New Roman"/>
                      <w:color w:val="000000" w:themeColor="text1"/>
                    </w:rPr>
                  </w:pPr>
                  <w:r>
                    <w:rPr>
                      <w:color w:val="000000" w:themeColor="text1"/>
                    </w:rPr>
                    <w:t>1.44</w:t>
                  </w:r>
                </w:p>
              </w:tc>
            </w:tr>
            <w:tr w:rsidR="009C7EBF" w14:paraId="27AD35FC"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27AD35F0" w14:textId="77777777" w:rsidR="009C7EBF" w:rsidRDefault="00056357">
                  <w:pPr>
                    <w:jc w:val="center"/>
                    <w:rPr>
                      <w:rFonts w:ascii="Times" w:hAnsi="Times"/>
                      <w:color w:val="000000" w:themeColor="text1"/>
                      <w:lang w:val="en-GB"/>
                    </w:rPr>
                  </w:pPr>
                  <w:r>
                    <w:rPr>
                      <w:rFonts w:ascii="Times" w:hAnsi="Times"/>
                      <w:color w:val="000000" w:themeColor="text1"/>
                      <w:lang w:val="en-GB"/>
                    </w:rPr>
                    <w:t>CIR</w:t>
                  </w:r>
                </w:p>
              </w:tc>
              <w:tc>
                <w:tcPr>
                  <w:tcW w:w="839" w:type="dxa"/>
                  <w:tcBorders>
                    <w:top w:val="single" w:sz="4" w:space="0" w:color="auto"/>
                    <w:left w:val="single" w:sz="4" w:space="0" w:color="auto"/>
                    <w:bottom w:val="single" w:sz="4" w:space="0" w:color="auto"/>
                    <w:right w:val="single" w:sz="4" w:space="0" w:color="auto"/>
                  </w:tcBorders>
                  <w:vAlign w:val="center"/>
                </w:tcPr>
                <w:p w14:paraId="27AD35F1" w14:textId="77777777" w:rsidR="009C7EBF" w:rsidRDefault="00056357">
                  <w:pPr>
                    <w:jc w:val="center"/>
                    <w:rPr>
                      <w:rFonts w:ascii="Times" w:hAnsi="Times"/>
                      <w:color w:val="000000" w:themeColor="text1"/>
                      <w:lang w:val="en-GB"/>
                    </w:rPr>
                  </w:pPr>
                  <w:r>
                    <w:rPr>
                      <w:rFonts w:ascii="Times" w:hAnsi="Times"/>
                      <w:color w:val="000000" w:themeColor="text1"/>
                      <w:lang w:val="en-GB"/>
                    </w:rPr>
                    <w:t>Pos.</w:t>
                  </w:r>
                </w:p>
              </w:tc>
              <w:tc>
                <w:tcPr>
                  <w:tcW w:w="708" w:type="dxa"/>
                  <w:tcBorders>
                    <w:top w:val="single" w:sz="4" w:space="0" w:color="auto"/>
                    <w:left w:val="single" w:sz="4" w:space="0" w:color="auto"/>
                    <w:bottom w:val="single" w:sz="4" w:space="0" w:color="auto"/>
                    <w:right w:val="single" w:sz="4" w:space="0" w:color="auto"/>
                  </w:tcBorders>
                  <w:vAlign w:val="center"/>
                </w:tcPr>
                <w:p w14:paraId="27AD35F2" w14:textId="77777777" w:rsidR="009C7EBF" w:rsidRDefault="00056357">
                  <w:pPr>
                    <w:jc w:val="center"/>
                    <w:rPr>
                      <w:rFonts w:ascii="Times" w:hAnsi="Times"/>
                      <w:color w:val="000000" w:themeColor="text1"/>
                      <w:lang w:val="en-GB"/>
                    </w:rPr>
                  </w:pPr>
                  <w:r>
                    <w:rPr>
                      <w:rFonts w:ascii="Times" w:hAnsi="Times"/>
                      <w:color w:val="000000" w:themeColor="text1"/>
                      <w:lang w:val="en-GB"/>
                    </w:rPr>
                    <w:t>0%</w:t>
                  </w:r>
                </w:p>
              </w:tc>
              <w:tc>
                <w:tcPr>
                  <w:tcW w:w="815" w:type="dxa"/>
                  <w:tcBorders>
                    <w:top w:val="single" w:sz="4" w:space="0" w:color="auto"/>
                    <w:left w:val="single" w:sz="4" w:space="0" w:color="auto"/>
                    <w:bottom w:val="single" w:sz="4" w:space="0" w:color="auto"/>
                    <w:right w:val="single" w:sz="4" w:space="0" w:color="auto"/>
                  </w:tcBorders>
                  <w:vAlign w:val="center"/>
                </w:tcPr>
                <w:p w14:paraId="27AD35F3" w14:textId="77777777" w:rsidR="009C7EBF" w:rsidRDefault="00056357">
                  <w:pPr>
                    <w:jc w:val="center"/>
                    <w:rPr>
                      <w:rFonts w:ascii="Times" w:hAnsi="Times"/>
                      <w:color w:val="000000" w:themeColor="text1"/>
                      <w:lang w:val="en-GB"/>
                    </w:rPr>
                  </w:pPr>
                  <w:r>
                    <w:rPr>
                      <w:rFonts w:ascii="Times" w:hAnsi="Times"/>
                      <w:color w:val="000000" w:themeColor="text1"/>
                      <w:lang w:val="en-GB"/>
                    </w:rPr>
                    <w:t>0ns</w:t>
                  </w:r>
                </w:p>
              </w:tc>
              <w:tc>
                <w:tcPr>
                  <w:tcW w:w="630" w:type="dxa"/>
                  <w:tcBorders>
                    <w:top w:val="single" w:sz="4" w:space="0" w:color="auto"/>
                    <w:left w:val="single" w:sz="4" w:space="0" w:color="auto"/>
                    <w:bottom w:val="single" w:sz="4" w:space="0" w:color="auto"/>
                    <w:right w:val="single" w:sz="4" w:space="0" w:color="auto"/>
                  </w:tcBorders>
                  <w:vAlign w:val="center"/>
                </w:tcPr>
                <w:p w14:paraId="27AD35F4" w14:textId="77777777" w:rsidR="009C7EBF" w:rsidRDefault="00056357">
                  <w:pPr>
                    <w:jc w:val="center"/>
                    <w:rPr>
                      <w:rFonts w:ascii="Times" w:hAnsi="Times"/>
                      <w:color w:val="000000" w:themeColor="text1"/>
                      <w:lang w:val="en-GB"/>
                    </w:rPr>
                  </w:pPr>
                  <w:r>
                    <w:rPr>
                      <w:rFonts w:ascii="Times" w:hAnsi="Times"/>
                      <w:color w:val="000000" w:themeColor="text1"/>
                      <w:lang w:val="en-GB"/>
                    </w:rPr>
                    <w:t>10ns</w:t>
                  </w:r>
                </w:p>
              </w:tc>
              <w:tc>
                <w:tcPr>
                  <w:tcW w:w="630" w:type="dxa"/>
                  <w:tcBorders>
                    <w:top w:val="single" w:sz="4" w:space="0" w:color="auto"/>
                    <w:left w:val="single" w:sz="4" w:space="0" w:color="auto"/>
                    <w:bottom w:val="single" w:sz="4" w:space="0" w:color="auto"/>
                    <w:right w:val="single" w:sz="4" w:space="0" w:color="auto"/>
                  </w:tcBorders>
                  <w:vAlign w:val="center"/>
                </w:tcPr>
                <w:p w14:paraId="27AD35F5" w14:textId="77777777" w:rsidR="009C7EBF" w:rsidRDefault="00056357">
                  <w:pPr>
                    <w:jc w:val="center"/>
                    <w:rPr>
                      <w:rFonts w:ascii="Times" w:hAnsi="Times"/>
                      <w:color w:val="000000" w:themeColor="text1"/>
                      <w:lang w:val="en-GB"/>
                    </w:rPr>
                  </w:pPr>
                  <w:r>
                    <w:rPr>
                      <w:rFonts w:ascii="Times" w:hAnsi="Times"/>
                      <w:color w:val="000000" w:themeColor="text1"/>
                      <w:lang w:val="en-GB"/>
                    </w:rPr>
                    <w:t>10ns</w:t>
                  </w:r>
                </w:p>
              </w:tc>
              <w:tc>
                <w:tcPr>
                  <w:tcW w:w="720" w:type="dxa"/>
                  <w:tcBorders>
                    <w:top w:val="single" w:sz="4" w:space="0" w:color="auto"/>
                    <w:left w:val="single" w:sz="4" w:space="0" w:color="auto"/>
                    <w:bottom w:val="single" w:sz="4" w:space="0" w:color="auto"/>
                    <w:right w:val="single" w:sz="4" w:space="0" w:color="auto"/>
                  </w:tcBorders>
                  <w:vAlign w:val="center"/>
                </w:tcPr>
                <w:p w14:paraId="27AD35F6" w14:textId="77777777" w:rsidR="009C7EBF" w:rsidRDefault="00056357">
                  <w:pPr>
                    <w:jc w:val="center"/>
                    <w:rPr>
                      <w:rFonts w:ascii="Times" w:eastAsia="Batang" w:hAnsi="Times"/>
                      <w:color w:val="000000" w:themeColor="text1"/>
                      <w:lang w:val="en-GB"/>
                    </w:rPr>
                  </w:pPr>
                  <w:r>
                    <w:rPr>
                      <w:rFonts w:ascii="Times" w:hAnsi="Times"/>
                      <w:color w:val="000000" w:themeColor="text1"/>
                      <w:lang w:val="en-GB"/>
                    </w:rPr>
                    <w:t>25k</w:t>
                  </w:r>
                </w:p>
              </w:tc>
              <w:tc>
                <w:tcPr>
                  <w:tcW w:w="630" w:type="dxa"/>
                  <w:tcBorders>
                    <w:top w:val="single" w:sz="4" w:space="0" w:color="auto"/>
                    <w:left w:val="single" w:sz="4" w:space="0" w:color="auto"/>
                    <w:bottom w:val="single" w:sz="4" w:space="0" w:color="auto"/>
                    <w:right w:val="single" w:sz="4" w:space="0" w:color="auto"/>
                  </w:tcBorders>
                  <w:vAlign w:val="center"/>
                </w:tcPr>
                <w:p w14:paraId="27AD35F7" w14:textId="77777777" w:rsidR="009C7EBF" w:rsidRDefault="00056357">
                  <w:pPr>
                    <w:jc w:val="center"/>
                    <w:rPr>
                      <w:rFonts w:ascii="Times" w:hAnsi="Times"/>
                      <w:color w:val="000000" w:themeColor="text1"/>
                      <w:lang w:val="en-GB"/>
                    </w:rPr>
                  </w:pPr>
                  <w:r>
                    <w:rPr>
                      <w:rFonts w:ascii="Times" w:hAnsi="Times"/>
                      <w:color w:val="000000" w:themeColor="text1"/>
                      <w:lang w:val="en-GB"/>
                    </w:rPr>
                    <w:t>1k</w:t>
                  </w:r>
                </w:p>
              </w:tc>
              <w:tc>
                <w:tcPr>
                  <w:tcW w:w="544" w:type="dxa"/>
                  <w:tcBorders>
                    <w:top w:val="single" w:sz="4" w:space="0" w:color="auto"/>
                    <w:left w:val="single" w:sz="4" w:space="0" w:color="auto"/>
                    <w:bottom w:val="single" w:sz="4" w:space="0" w:color="auto"/>
                    <w:right w:val="single" w:sz="4" w:space="0" w:color="auto"/>
                  </w:tcBorders>
                  <w:vAlign w:val="center"/>
                </w:tcPr>
                <w:p w14:paraId="27AD35F8" w14:textId="77777777" w:rsidR="009C7EBF" w:rsidRDefault="00056357">
                  <w:pPr>
                    <w:jc w:val="center"/>
                    <w:rPr>
                      <w:rFonts w:ascii="Times" w:eastAsia="Batang" w:hAnsi="Times"/>
                      <w:color w:val="000000" w:themeColor="text1"/>
                      <w:lang w:val="en-GB"/>
                    </w:rPr>
                  </w:pPr>
                  <w:r>
                    <w:rPr>
                      <w:rFonts w:ascii="Times" w:hAnsi="Times"/>
                      <w:color w:val="000000" w:themeColor="text1"/>
                      <w:lang w:val="en-GB"/>
                    </w:rPr>
                    <w:t>1k</w:t>
                  </w:r>
                </w:p>
              </w:tc>
              <w:tc>
                <w:tcPr>
                  <w:tcW w:w="1134" w:type="dxa"/>
                  <w:tcBorders>
                    <w:top w:val="single" w:sz="4" w:space="0" w:color="auto"/>
                    <w:left w:val="single" w:sz="4" w:space="0" w:color="auto"/>
                    <w:bottom w:val="single" w:sz="4" w:space="0" w:color="auto"/>
                    <w:right w:val="single" w:sz="4" w:space="0" w:color="auto"/>
                  </w:tcBorders>
                  <w:vAlign w:val="center"/>
                </w:tcPr>
                <w:p w14:paraId="27AD35F9" w14:textId="77777777" w:rsidR="009C7EBF" w:rsidRDefault="00056357">
                  <w:pPr>
                    <w:jc w:val="center"/>
                    <w:rPr>
                      <w:rFonts w:ascii="Times" w:eastAsia="Batang" w:hAnsi="Times"/>
                      <w:color w:val="000000" w:themeColor="text1"/>
                      <w:lang w:val="en-GB"/>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27AD35FA" w14:textId="77777777" w:rsidR="009C7EBF" w:rsidRDefault="00056357">
                  <w:pPr>
                    <w:jc w:val="center"/>
                    <w:rPr>
                      <w:rFonts w:ascii="Times" w:eastAsia="Batang" w:hAnsi="Times"/>
                      <w:color w:val="000000" w:themeColor="text1"/>
                      <w:lang w:val="en-GB"/>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27AD35FB" w14:textId="77777777" w:rsidR="009C7EBF" w:rsidRDefault="00056357">
                  <w:pPr>
                    <w:jc w:val="center"/>
                    <w:rPr>
                      <w:rFonts w:ascii="Times New Roman" w:eastAsia="Times New Roman" w:hAnsi="Times New Roman"/>
                      <w:color w:val="000000" w:themeColor="text1"/>
                    </w:rPr>
                  </w:pPr>
                  <w:r>
                    <w:rPr>
                      <w:color w:val="000000" w:themeColor="text1"/>
                    </w:rPr>
                    <w:t>1.28</w:t>
                  </w:r>
                </w:p>
              </w:tc>
            </w:tr>
            <w:tr w:rsidR="009C7EBF" w14:paraId="27AD3609"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27AD35FD" w14:textId="77777777" w:rsidR="009C7EBF" w:rsidRDefault="00056357">
                  <w:pPr>
                    <w:jc w:val="center"/>
                    <w:rPr>
                      <w:rFonts w:ascii="Times" w:hAnsi="Times"/>
                      <w:color w:val="000000" w:themeColor="text1"/>
                      <w:lang w:val="en-GB"/>
                    </w:rPr>
                  </w:pPr>
                  <w:r>
                    <w:rPr>
                      <w:rFonts w:ascii="Times" w:hAnsi="Times"/>
                      <w:color w:val="000000" w:themeColor="text1"/>
                      <w:lang w:val="en-GB"/>
                    </w:rPr>
                    <w:t>CIR</w:t>
                  </w:r>
                </w:p>
              </w:tc>
              <w:tc>
                <w:tcPr>
                  <w:tcW w:w="839" w:type="dxa"/>
                  <w:tcBorders>
                    <w:top w:val="single" w:sz="4" w:space="0" w:color="auto"/>
                    <w:left w:val="single" w:sz="4" w:space="0" w:color="auto"/>
                    <w:bottom w:val="single" w:sz="4" w:space="0" w:color="auto"/>
                    <w:right w:val="single" w:sz="4" w:space="0" w:color="auto"/>
                  </w:tcBorders>
                  <w:vAlign w:val="center"/>
                </w:tcPr>
                <w:p w14:paraId="27AD35FE" w14:textId="77777777" w:rsidR="009C7EBF" w:rsidRDefault="00056357">
                  <w:pPr>
                    <w:jc w:val="center"/>
                    <w:rPr>
                      <w:rFonts w:ascii="Times" w:hAnsi="Times"/>
                      <w:color w:val="000000" w:themeColor="text1"/>
                      <w:lang w:val="en-GB"/>
                    </w:rPr>
                  </w:pPr>
                  <w:r>
                    <w:rPr>
                      <w:rFonts w:ascii="Times" w:hAnsi="Times"/>
                      <w:color w:val="000000" w:themeColor="text1"/>
                      <w:lang w:val="en-GB"/>
                    </w:rPr>
                    <w:t>Pos.</w:t>
                  </w:r>
                </w:p>
              </w:tc>
              <w:tc>
                <w:tcPr>
                  <w:tcW w:w="708" w:type="dxa"/>
                  <w:tcBorders>
                    <w:top w:val="single" w:sz="4" w:space="0" w:color="auto"/>
                    <w:left w:val="single" w:sz="4" w:space="0" w:color="auto"/>
                    <w:bottom w:val="single" w:sz="4" w:space="0" w:color="auto"/>
                    <w:right w:val="single" w:sz="4" w:space="0" w:color="auto"/>
                  </w:tcBorders>
                  <w:vAlign w:val="center"/>
                </w:tcPr>
                <w:p w14:paraId="27AD35FF" w14:textId="77777777" w:rsidR="009C7EBF" w:rsidRDefault="00056357">
                  <w:pPr>
                    <w:jc w:val="center"/>
                    <w:rPr>
                      <w:rFonts w:ascii="Times" w:hAnsi="Times"/>
                      <w:color w:val="000000" w:themeColor="text1"/>
                      <w:lang w:val="en-GB"/>
                    </w:rPr>
                  </w:pPr>
                  <w:r>
                    <w:rPr>
                      <w:rFonts w:ascii="Times" w:hAnsi="Times"/>
                      <w:color w:val="000000" w:themeColor="text1"/>
                      <w:lang w:val="en-GB"/>
                    </w:rPr>
                    <w:t>0%</w:t>
                  </w:r>
                </w:p>
              </w:tc>
              <w:tc>
                <w:tcPr>
                  <w:tcW w:w="815" w:type="dxa"/>
                  <w:tcBorders>
                    <w:top w:val="single" w:sz="4" w:space="0" w:color="auto"/>
                    <w:left w:val="single" w:sz="4" w:space="0" w:color="auto"/>
                    <w:bottom w:val="single" w:sz="4" w:space="0" w:color="auto"/>
                    <w:right w:val="single" w:sz="4" w:space="0" w:color="auto"/>
                  </w:tcBorders>
                  <w:vAlign w:val="center"/>
                </w:tcPr>
                <w:p w14:paraId="27AD3600" w14:textId="77777777" w:rsidR="009C7EBF" w:rsidRDefault="00056357">
                  <w:pPr>
                    <w:jc w:val="center"/>
                    <w:rPr>
                      <w:rFonts w:ascii="Times" w:hAnsi="Times"/>
                      <w:color w:val="000000" w:themeColor="text1"/>
                      <w:lang w:val="en-GB"/>
                    </w:rPr>
                  </w:pPr>
                  <w:r>
                    <w:rPr>
                      <w:rFonts w:ascii="Times" w:hAnsi="Times"/>
                      <w:color w:val="000000" w:themeColor="text1"/>
                      <w:lang w:val="en-GB"/>
                    </w:rPr>
                    <w:t>0ns</w:t>
                  </w:r>
                </w:p>
              </w:tc>
              <w:tc>
                <w:tcPr>
                  <w:tcW w:w="630" w:type="dxa"/>
                  <w:tcBorders>
                    <w:top w:val="single" w:sz="4" w:space="0" w:color="auto"/>
                    <w:left w:val="single" w:sz="4" w:space="0" w:color="auto"/>
                    <w:bottom w:val="single" w:sz="4" w:space="0" w:color="auto"/>
                    <w:right w:val="single" w:sz="4" w:space="0" w:color="auto"/>
                  </w:tcBorders>
                  <w:vAlign w:val="center"/>
                </w:tcPr>
                <w:p w14:paraId="27AD3601" w14:textId="77777777" w:rsidR="009C7EBF" w:rsidRDefault="00056357">
                  <w:pPr>
                    <w:jc w:val="center"/>
                    <w:rPr>
                      <w:rFonts w:ascii="Times" w:hAnsi="Times"/>
                      <w:color w:val="000000" w:themeColor="text1"/>
                      <w:lang w:val="en-GB"/>
                    </w:rPr>
                  </w:pPr>
                  <w:r>
                    <w:rPr>
                      <w:rFonts w:ascii="Times" w:hAnsi="Times"/>
                      <w:color w:val="000000" w:themeColor="text1"/>
                      <w:lang w:val="en-GB"/>
                    </w:rPr>
                    <w:t>10ns</w:t>
                  </w:r>
                </w:p>
              </w:tc>
              <w:tc>
                <w:tcPr>
                  <w:tcW w:w="630" w:type="dxa"/>
                  <w:tcBorders>
                    <w:top w:val="single" w:sz="4" w:space="0" w:color="auto"/>
                    <w:left w:val="single" w:sz="4" w:space="0" w:color="auto"/>
                    <w:bottom w:val="single" w:sz="4" w:space="0" w:color="auto"/>
                    <w:right w:val="single" w:sz="4" w:space="0" w:color="auto"/>
                  </w:tcBorders>
                  <w:vAlign w:val="center"/>
                </w:tcPr>
                <w:p w14:paraId="27AD3602" w14:textId="77777777" w:rsidR="009C7EBF" w:rsidRDefault="00056357">
                  <w:pPr>
                    <w:jc w:val="center"/>
                    <w:rPr>
                      <w:rFonts w:ascii="Times" w:hAnsi="Times"/>
                      <w:color w:val="000000" w:themeColor="text1"/>
                      <w:lang w:val="en-GB"/>
                    </w:rPr>
                  </w:pPr>
                  <w:r>
                    <w:rPr>
                      <w:rFonts w:ascii="Times" w:hAnsi="Times"/>
                      <w:color w:val="000000" w:themeColor="text1"/>
                      <w:lang w:val="en-GB"/>
                    </w:rPr>
                    <w:t>10ns</w:t>
                  </w:r>
                </w:p>
              </w:tc>
              <w:tc>
                <w:tcPr>
                  <w:tcW w:w="720" w:type="dxa"/>
                  <w:tcBorders>
                    <w:top w:val="single" w:sz="4" w:space="0" w:color="auto"/>
                    <w:left w:val="single" w:sz="4" w:space="0" w:color="auto"/>
                    <w:bottom w:val="single" w:sz="4" w:space="0" w:color="auto"/>
                    <w:right w:val="single" w:sz="4" w:space="0" w:color="auto"/>
                  </w:tcBorders>
                  <w:vAlign w:val="center"/>
                </w:tcPr>
                <w:p w14:paraId="27AD3603" w14:textId="77777777" w:rsidR="009C7EBF" w:rsidRDefault="00056357">
                  <w:pPr>
                    <w:jc w:val="center"/>
                    <w:rPr>
                      <w:rFonts w:ascii="Times" w:eastAsia="Batang" w:hAnsi="Times"/>
                      <w:color w:val="000000" w:themeColor="text1"/>
                      <w:lang w:val="en-GB"/>
                    </w:rPr>
                  </w:pPr>
                  <w:r>
                    <w:rPr>
                      <w:rFonts w:ascii="Times" w:hAnsi="Times"/>
                      <w:color w:val="000000" w:themeColor="text1"/>
                      <w:lang w:val="en-GB"/>
                    </w:rPr>
                    <w:t>25k</w:t>
                  </w:r>
                </w:p>
              </w:tc>
              <w:tc>
                <w:tcPr>
                  <w:tcW w:w="630" w:type="dxa"/>
                  <w:tcBorders>
                    <w:top w:val="single" w:sz="4" w:space="0" w:color="auto"/>
                    <w:left w:val="single" w:sz="4" w:space="0" w:color="auto"/>
                    <w:bottom w:val="single" w:sz="4" w:space="0" w:color="auto"/>
                    <w:right w:val="single" w:sz="4" w:space="0" w:color="auto"/>
                  </w:tcBorders>
                  <w:vAlign w:val="center"/>
                </w:tcPr>
                <w:p w14:paraId="27AD3604" w14:textId="77777777" w:rsidR="009C7EBF" w:rsidRDefault="00056357">
                  <w:pPr>
                    <w:jc w:val="center"/>
                    <w:rPr>
                      <w:rFonts w:ascii="Times" w:hAnsi="Times"/>
                      <w:color w:val="000000" w:themeColor="text1"/>
                      <w:lang w:val="en-GB"/>
                    </w:rPr>
                  </w:pPr>
                  <w:r>
                    <w:rPr>
                      <w:rFonts w:ascii="Times" w:hAnsi="Times"/>
                      <w:color w:val="000000" w:themeColor="text1"/>
                      <w:lang w:val="en-GB"/>
                    </w:rPr>
                    <w:t>2k</w:t>
                  </w:r>
                </w:p>
              </w:tc>
              <w:tc>
                <w:tcPr>
                  <w:tcW w:w="544" w:type="dxa"/>
                  <w:tcBorders>
                    <w:top w:val="single" w:sz="4" w:space="0" w:color="auto"/>
                    <w:left w:val="single" w:sz="4" w:space="0" w:color="auto"/>
                    <w:bottom w:val="single" w:sz="4" w:space="0" w:color="auto"/>
                    <w:right w:val="single" w:sz="4" w:space="0" w:color="auto"/>
                  </w:tcBorders>
                  <w:vAlign w:val="center"/>
                </w:tcPr>
                <w:p w14:paraId="27AD3605" w14:textId="77777777" w:rsidR="009C7EBF" w:rsidRDefault="00056357">
                  <w:pPr>
                    <w:jc w:val="center"/>
                    <w:rPr>
                      <w:rFonts w:ascii="Times" w:eastAsia="Batang" w:hAnsi="Times"/>
                      <w:color w:val="000000" w:themeColor="text1"/>
                      <w:lang w:val="en-GB"/>
                    </w:rPr>
                  </w:pPr>
                  <w:r>
                    <w:rPr>
                      <w:rFonts w:ascii="Times" w:hAnsi="Times"/>
                      <w:color w:val="000000" w:themeColor="text1"/>
                      <w:lang w:val="en-GB"/>
                    </w:rPr>
                    <w:t>1k</w:t>
                  </w:r>
                </w:p>
              </w:tc>
              <w:tc>
                <w:tcPr>
                  <w:tcW w:w="1134" w:type="dxa"/>
                  <w:tcBorders>
                    <w:top w:val="single" w:sz="4" w:space="0" w:color="auto"/>
                    <w:left w:val="single" w:sz="4" w:space="0" w:color="auto"/>
                    <w:bottom w:val="single" w:sz="4" w:space="0" w:color="auto"/>
                    <w:right w:val="single" w:sz="4" w:space="0" w:color="auto"/>
                  </w:tcBorders>
                  <w:vAlign w:val="center"/>
                </w:tcPr>
                <w:p w14:paraId="27AD3606" w14:textId="77777777" w:rsidR="009C7EBF" w:rsidRDefault="00056357">
                  <w:pPr>
                    <w:jc w:val="center"/>
                    <w:rPr>
                      <w:rFonts w:ascii="Times" w:eastAsia="Batang" w:hAnsi="Times"/>
                      <w:color w:val="000000" w:themeColor="text1"/>
                      <w:lang w:val="en-GB"/>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27AD3607" w14:textId="77777777" w:rsidR="009C7EBF" w:rsidRDefault="00056357">
                  <w:pPr>
                    <w:jc w:val="center"/>
                    <w:rPr>
                      <w:rFonts w:ascii="Times" w:eastAsia="Batang" w:hAnsi="Times"/>
                      <w:color w:val="000000" w:themeColor="text1"/>
                      <w:lang w:val="en-GB"/>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27AD3608" w14:textId="77777777" w:rsidR="009C7EBF" w:rsidRDefault="00056357">
                  <w:pPr>
                    <w:jc w:val="center"/>
                    <w:rPr>
                      <w:rFonts w:ascii="Times New Roman" w:eastAsia="Times New Roman" w:hAnsi="Times New Roman"/>
                      <w:color w:val="000000" w:themeColor="text1"/>
                    </w:rPr>
                  </w:pPr>
                  <w:r>
                    <w:rPr>
                      <w:color w:val="000000" w:themeColor="text1"/>
                    </w:rPr>
                    <w:t>1.06</w:t>
                  </w:r>
                </w:p>
              </w:tc>
            </w:tr>
            <w:tr w:rsidR="009C7EBF" w14:paraId="27AD3616"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27AD360A" w14:textId="77777777" w:rsidR="009C7EBF" w:rsidRDefault="00056357">
                  <w:pPr>
                    <w:jc w:val="center"/>
                    <w:rPr>
                      <w:rFonts w:ascii="Times" w:hAnsi="Times"/>
                      <w:color w:val="000000" w:themeColor="text1"/>
                      <w:lang w:val="en-GB"/>
                    </w:rPr>
                  </w:pPr>
                  <w:r>
                    <w:rPr>
                      <w:rFonts w:ascii="Times" w:hAnsi="Times"/>
                      <w:color w:val="000000" w:themeColor="text1"/>
                      <w:lang w:val="en-GB"/>
                    </w:rPr>
                    <w:t>CIR</w:t>
                  </w:r>
                </w:p>
              </w:tc>
              <w:tc>
                <w:tcPr>
                  <w:tcW w:w="839" w:type="dxa"/>
                  <w:tcBorders>
                    <w:top w:val="single" w:sz="4" w:space="0" w:color="auto"/>
                    <w:left w:val="single" w:sz="4" w:space="0" w:color="auto"/>
                    <w:bottom w:val="single" w:sz="4" w:space="0" w:color="auto"/>
                    <w:right w:val="single" w:sz="4" w:space="0" w:color="auto"/>
                  </w:tcBorders>
                  <w:vAlign w:val="center"/>
                </w:tcPr>
                <w:p w14:paraId="27AD360B" w14:textId="77777777" w:rsidR="009C7EBF" w:rsidRDefault="00056357">
                  <w:pPr>
                    <w:jc w:val="center"/>
                    <w:rPr>
                      <w:rFonts w:ascii="Times" w:hAnsi="Times"/>
                      <w:color w:val="000000" w:themeColor="text1"/>
                      <w:lang w:val="en-GB"/>
                    </w:rPr>
                  </w:pPr>
                  <w:r>
                    <w:rPr>
                      <w:rFonts w:ascii="Times" w:hAnsi="Times"/>
                      <w:color w:val="000000" w:themeColor="text1"/>
                      <w:lang w:val="en-GB"/>
                    </w:rPr>
                    <w:t>Pos.</w:t>
                  </w:r>
                </w:p>
              </w:tc>
              <w:tc>
                <w:tcPr>
                  <w:tcW w:w="708" w:type="dxa"/>
                  <w:tcBorders>
                    <w:top w:val="single" w:sz="4" w:space="0" w:color="auto"/>
                    <w:left w:val="single" w:sz="4" w:space="0" w:color="auto"/>
                    <w:bottom w:val="single" w:sz="4" w:space="0" w:color="auto"/>
                    <w:right w:val="single" w:sz="4" w:space="0" w:color="auto"/>
                  </w:tcBorders>
                  <w:vAlign w:val="center"/>
                </w:tcPr>
                <w:p w14:paraId="27AD360C" w14:textId="77777777" w:rsidR="009C7EBF" w:rsidRDefault="00056357">
                  <w:pPr>
                    <w:jc w:val="center"/>
                    <w:rPr>
                      <w:rFonts w:ascii="Times" w:hAnsi="Times"/>
                      <w:color w:val="000000" w:themeColor="text1"/>
                      <w:lang w:val="en-GB"/>
                    </w:rPr>
                  </w:pPr>
                  <w:r>
                    <w:rPr>
                      <w:rFonts w:ascii="Times" w:hAnsi="Times"/>
                      <w:color w:val="000000" w:themeColor="text1"/>
                      <w:lang w:val="en-GB"/>
                    </w:rPr>
                    <w:t>0%</w:t>
                  </w:r>
                </w:p>
              </w:tc>
              <w:tc>
                <w:tcPr>
                  <w:tcW w:w="815" w:type="dxa"/>
                  <w:tcBorders>
                    <w:top w:val="single" w:sz="4" w:space="0" w:color="auto"/>
                    <w:left w:val="single" w:sz="4" w:space="0" w:color="auto"/>
                    <w:bottom w:val="single" w:sz="4" w:space="0" w:color="auto"/>
                    <w:right w:val="single" w:sz="4" w:space="0" w:color="auto"/>
                  </w:tcBorders>
                  <w:vAlign w:val="center"/>
                </w:tcPr>
                <w:p w14:paraId="27AD360D" w14:textId="77777777" w:rsidR="009C7EBF" w:rsidRDefault="00056357">
                  <w:pPr>
                    <w:jc w:val="center"/>
                    <w:rPr>
                      <w:rFonts w:ascii="Times" w:hAnsi="Times"/>
                      <w:color w:val="000000" w:themeColor="text1"/>
                      <w:lang w:val="en-GB"/>
                    </w:rPr>
                  </w:pPr>
                  <w:r>
                    <w:rPr>
                      <w:rFonts w:ascii="Times" w:hAnsi="Times"/>
                      <w:color w:val="000000" w:themeColor="text1"/>
                      <w:lang w:val="en-GB"/>
                    </w:rPr>
                    <w:t>0ns</w:t>
                  </w:r>
                </w:p>
              </w:tc>
              <w:tc>
                <w:tcPr>
                  <w:tcW w:w="630" w:type="dxa"/>
                  <w:tcBorders>
                    <w:top w:val="single" w:sz="4" w:space="0" w:color="auto"/>
                    <w:left w:val="single" w:sz="4" w:space="0" w:color="auto"/>
                    <w:bottom w:val="single" w:sz="4" w:space="0" w:color="auto"/>
                    <w:right w:val="single" w:sz="4" w:space="0" w:color="auto"/>
                  </w:tcBorders>
                  <w:vAlign w:val="center"/>
                </w:tcPr>
                <w:p w14:paraId="27AD360E" w14:textId="77777777" w:rsidR="009C7EBF" w:rsidRDefault="00056357">
                  <w:pPr>
                    <w:jc w:val="center"/>
                    <w:rPr>
                      <w:rFonts w:ascii="Times" w:hAnsi="Times"/>
                      <w:color w:val="000000" w:themeColor="text1"/>
                      <w:lang w:val="en-GB"/>
                    </w:rPr>
                  </w:pPr>
                  <w:r>
                    <w:rPr>
                      <w:rFonts w:ascii="Times" w:hAnsi="Times"/>
                      <w:color w:val="000000" w:themeColor="text1"/>
                      <w:lang w:val="en-GB"/>
                    </w:rPr>
                    <w:t>10ns</w:t>
                  </w:r>
                </w:p>
              </w:tc>
              <w:tc>
                <w:tcPr>
                  <w:tcW w:w="630" w:type="dxa"/>
                  <w:tcBorders>
                    <w:top w:val="single" w:sz="4" w:space="0" w:color="auto"/>
                    <w:left w:val="single" w:sz="4" w:space="0" w:color="auto"/>
                    <w:bottom w:val="single" w:sz="4" w:space="0" w:color="auto"/>
                    <w:right w:val="single" w:sz="4" w:space="0" w:color="auto"/>
                  </w:tcBorders>
                  <w:vAlign w:val="center"/>
                </w:tcPr>
                <w:p w14:paraId="27AD360F" w14:textId="77777777" w:rsidR="009C7EBF" w:rsidRDefault="00056357">
                  <w:pPr>
                    <w:jc w:val="center"/>
                    <w:rPr>
                      <w:rFonts w:ascii="Times" w:hAnsi="Times"/>
                      <w:color w:val="000000" w:themeColor="text1"/>
                      <w:lang w:val="en-GB"/>
                    </w:rPr>
                  </w:pPr>
                  <w:r>
                    <w:rPr>
                      <w:rFonts w:ascii="Times" w:hAnsi="Times"/>
                      <w:color w:val="000000" w:themeColor="text1"/>
                      <w:lang w:val="en-GB"/>
                    </w:rPr>
                    <w:t>10ns</w:t>
                  </w:r>
                </w:p>
              </w:tc>
              <w:tc>
                <w:tcPr>
                  <w:tcW w:w="720" w:type="dxa"/>
                  <w:tcBorders>
                    <w:top w:val="single" w:sz="4" w:space="0" w:color="auto"/>
                    <w:left w:val="single" w:sz="4" w:space="0" w:color="auto"/>
                    <w:bottom w:val="single" w:sz="4" w:space="0" w:color="auto"/>
                    <w:right w:val="single" w:sz="4" w:space="0" w:color="auto"/>
                  </w:tcBorders>
                  <w:vAlign w:val="center"/>
                </w:tcPr>
                <w:p w14:paraId="27AD3610" w14:textId="77777777" w:rsidR="009C7EBF" w:rsidRDefault="00056357">
                  <w:pPr>
                    <w:jc w:val="center"/>
                    <w:rPr>
                      <w:rFonts w:ascii="Times" w:eastAsia="Batang" w:hAnsi="Times"/>
                      <w:color w:val="000000" w:themeColor="text1"/>
                      <w:lang w:val="en-GB"/>
                    </w:rPr>
                  </w:pPr>
                  <w:r>
                    <w:rPr>
                      <w:rFonts w:ascii="Times" w:hAnsi="Times"/>
                      <w:color w:val="000000" w:themeColor="text1"/>
                      <w:lang w:val="en-GB"/>
                    </w:rPr>
                    <w:t>25k</w:t>
                  </w:r>
                </w:p>
              </w:tc>
              <w:tc>
                <w:tcPr>
                  <w:tcW w:w="630" w:type="dxa"/>
                  <w:tcBorders>
                    <w:top w:val="single" w:sz="4" w:space="0" w:color="auto"/>
                    <w:left w:val="single" w:sz="4" w:space="0" w:color="auto"/>
                    <w:bottom w:val="single" w:sz="4" w:space="0" w:color="auto"/>
                    <w:right w:val="single" w:sz="4" w:space="0" w:color="auto"/>
                  </w:tcBorders>
                  <w:vAlign w:val="center"/>
                </w:tcPr>
                <w:p w14:paraId="27AD3611" w14:textId="77777777" w:rsidR="009C7EBF" w:rsidRDefault="00056357">
                  <w:pPr>
                    <w:jc w:val="center"/>
                    <w:rPr>
                      <w:rFonts w:ascii="Times" w:hAnsi="Times"/>
                      <w:color w:val="000000" w:themeColor="text1"/>
                      <w:lang w:val="en-GB"/>
                    </w:rPr>
                  </w:pPr>
                  <w:r>
                    <w:rPr>
                      <w:rFonts w:ascii="Times" w:hAnsi="Times"/>
                      <w:color w:val="000000" w:themeColor="text1"/>
                      <w:lang w:val="en-GB"/>
                    </w:rPr>
                    <w:t>3k</w:t>
                  </w:r>
                </w:p>
              </w:tc>
              <w:tc>
                <w:tcPr>
                  <w:tcW w:w="544" w:type="dxa"/>
                  <w:tcBorders>
                    <w:top w:val="single" w:sz="4" w:space="0" w:color="auto"/>
                    <w:left w:val="single" w:sz="4" w:space="0" w:color="auto"/>
                    <w:bottom w:val="single" w:sz="4" w:space="0" w:color="auto"/>
                    <w:right w:val="single" w:sz="4" w:space="0" w:color="auto"/>
                  </w:tcBorders>
                  <w:vAlign w:val="center"/>
                </w:tcPr>
                <w:p w14:paraId="27AD3612" w14:textId="77777777" w:rsidR="009C7EBF" w:rsidRDefault="00056357">
                  <w:pPr>
                    <w:jc w:val="center"/>
                    <w:rPr>
                      <w:rFonts w:ascii="Times" w:eastAsia="Batang" w:hAnsi="Times"/>
                      <w:color w:val="000000" w:themeColor="text1"/>
                      <w:lang w:val="en-GB"/>
                    </w:rPr>
                  </w:pPr>
                  <w:r>
                    <w:rPr>
                      <w:rFonts w:ascii="Times" w:hAnsi="Times"/>
                      <w:color w:val="000000" w:themeColor="text1"/>
                      <w:lang w:val="en-GB"/>
                    </w:rPr>
                    <w:t>1k</w:t>
                  </w:r>
                </w:p>
              </w:tc>
              <w:tc>
                <w:tcPr>
                  <w:tcW w:w="1134" w:type="dxa"/>
                  <w:tcBorders>
                    <w:top w:val="single" w:sz="4" w:space="0" w:color="auto"/>
                    <w:left w:val="single" w:sz="4" w:space="0" w:color="auto"/>
                    <w:bottom w:val="single" w:sz="4" w:space="0" w:color="auto"/>
                    <w:right w:val="single" w:sz="4" w:space="0" w:color="auto"/>
                  </w:tcBorders>
                  <w:vAlign w:val="center"/>
                </w:tcPr>
                <w:p w14:paraId="27AD3613" w14:textId="77777777" w:rsidR="009C7EBF" w:rsidRDefault="00056357">
                  <w:pPr>
                    <w:jc w:val="center"/>
                    <w:rPr>
                      <w:rFonts w:ascii="Times" w:eastAsia="Batang" w:hAnsi="Times"/>
                      <w:color w:val="000000" w:themeColor="text1"/>
                      <w:lang w:val="en-GB"/>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27AD3614" w14:textId="77777777" w:rsidR="009C7EBF" w:rsidRDefault="00056357">
                  <w:pPr>
                    <w:jc w:val="center"/>
                    <w:rPr>
                      <w:rFonts w:ascii="Times" w:eastAsia="Batang" w:hAnsi="Times"/>
                      <w:color w:val="000000" w:themeColor="text1"/>
                      <w:lang w:val="en-GB"/>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27AD3615" w14:textId="77777777" w:rsidR="009C7EBF" w:rsidRDefault="00056357">
                  <w:pPr>
                    <w:jc w:val="center"/>
                    <w:rPr>
                      <w:rFonts w:ascii="Times New Roman" w:eastAsia="Times New Roman" w:hAnsi="Times New Roman"/>
                      <w:color w:val="000000" w:themeColor="text1"/>
                    </w:rPr>
                  </w:pPr>
                  <w:r>
                    <w:rPr>
                      <w:color w:val="000000" w:themeColor="text1"/>
                    </w:rPr>
                    <w:t>0.95</w:t>
                  </w:r>
                </w:p>
              </w:tc>
            </w:tr>
          </w:tbl>
          <w:p w14:paraId="27AD3617" w14:textId="77777777" w:rsidR="009C7EBF" w:rsidRDefault="00056357">
            <w:pPr>
              <w:rPr>
                <w:lang w:eastAsia="ja-JP"/>
              </w:rPr>
            </w:pPr>
            <w:r>
              <w:rPr>
                <w:lang w:eastAsia="ja-JP"/>
              </w:rPr>
              <w:t>Observation 17:</w:t>
            </w:r>
            <w:r>
              <w:rPr>
                <w:lang w:eastAsia="ja-JP"/>
              </w:rPr>
              <w:tab/>
              <w:t>Fine-tuning the model with small amounts of samples from an unseen scenario can achieve significantly positioning accuracy improvement when the pre-trained model is transferred to a new scenario with a different clutter synchronization error for direct AI/ML positioning.</w:t>
            </w:r>
          </w:p>
          <w:p w14:paraId="27AD3618" w14:textId="77777777" w:rsidR="009C7EBF" w:rsidRDefault="00056357">
            <w:pPr>
              <w:rPr>
                <w:lang w:eastAsia="ja-JP"/>
              </w:rPr>
            </w:pPr>
            <w:r>
              <w:rPr>
                <w:lang w:eastAsia="ja-JP"/>
              </w:rPr>
              <w:t>Proposal 8:</w:t>
            </w:r>
            <w:r>
              <w:rPr>
                <w:lang w:eastAsia="ja-JP"/>
              </w:rPr>
              <w:tab/>
              <w:t>Further study and confirm the benefits of fine-tuning in terms of model generalization enhancement for direct AI/ML positioning.</w:t>
            </w:r>
          </w:p>
          <w:p w14:paraId="27AD3619" w14:textId="77777777" w:rsidR="009C7EBF" w:rsidRDefault="009C7EBF">
            <w:pPr>
              <w:rPr>
                <w:lang w:eastAsia="ja-JP"/>
              </w:rPr>
            </w:pPr>
          </w:p>
        </w:tc>
      </w:tr>
      <w:tr w:rsidR="009C7EBF" w14:paraId="27AD369A" w14:textId="77777777">
        <w:tc>
          <w:tcPr>
            <w:tcW w:w="9962" w:type="dxa"/>
          </w:tcPr>
          <w:p w14:paraId="27AD361B" w14:textId="77777777" w:rsidR="009C7EBF" w:rsidRDefault="00056357">
            <w:pPr>
              <w:pStyle w:val="ListParagraph"/>
              <w:numPr>
                <w:ilvl w:val="0"/>
                <w:numId w:val="20"/>
              </w:numPr>
              <w:rPr>
                <w:lang w:eastAsia="ja-JP"/>
              </w:rPr>
            </w:pPr>
            <w:r>
              <w:rPr>
                <w:lang w:eastAsia="ja-JP"/>
              </w:rPr>
              <w:t>Qualcomm (R1-2212112)</w:t>
            </w:r>
          </w:p>
          <w:p w14:paraId="27AD361C" w14:textId="77777777" w:rsidR="009C7EBF" w:rsidRDefault="00056357">
            <w:pPr>
              <w:rPr>
                <w:b/>
                <w:bCs/>
                <w:lang w:eastAsia="ja-JP"/>
              </w:rPr>
            </w:pPr>
            <w:r>
              <w:rPr>
                <w:b/>
                <w:bCs/>
                <w:u w:val="single"/>
                <w:lang w:eastAsia="ja-JP"/>
              </w:rPr>
              <w:t>Observation 8:</w:t>
            </w:r>
            <w:r>
              <w:rPr>
                <w:b/>
                <w:bCs/>
                <w:lang w:eastAsia="ja-JP"/>
              </w:rPr>
              <w:t xml:space="preserve"> Model fine-tuning with relatively small dataset can only offer slight to moderate enhancement to positioning performance of direct AI/ML positioning when tested with different drops (i.e., inter-site generalization).</w:t>
            </w:r>
          </w:p>
          <w:p w14:paraId="27AD361D" w14:textId="77777777" w:rsidR="009C7EBF" w:rsidRDefault="00056357">
            <w:pPr>
              <w:pStyle w:val="Caption"/>
              <w:keepNext/>
              <w:rPr>
                <w:rFonts w:ascii="Times New Roman" w:eastAsia="Malgun Gothic" w:hAnsi="Times New Roman" w:cs="Times New Roman"/>
                <w:sz w:val="18"/>
                <w:szCs w:val="18"/>
              </w:rPr>
            </w:pPr>
            <w:bookmarkStart w:id="15" w:name="_Ref118476422"/>
            <w:r>
              <w:t xml:space="preserve">Table </w:t>
            </w:r>
            <w:r>
              <w:fldChar w:fldCharType="begin"/>
            </w:r>
            <w:r>
              <w:instrText xml:space="preserve"> SEQ Table \* ARABIC </w:instrText>
            </w:r>
            <w:r>
              <w:fldChar w:fldCharType="separate"/>
            </w:r>
            <w:r>
              <w:t>3</w:t>
            </w:r>
            <w:r>
              <w:fldChar w:fldCharType="end"/>
            </w:r>
            <w:bookmarkEnd w:id="15"/>
            <w:r>
              <w:t xml:space="preserve"> Horizontal positioning error (meters) of RFFP with finetuning for Type 2 generalizations</w:t>
            </w:r>
          </w:p>
          <w:tbl>
            <w:tblPr>
              <w:tblStyle w:val="6-51"/>
              <w:tblW w:w="9071" w:type="dxa"/>
              <w:jc w:val="center"/>
              <w:tblLook w:val="04A0" w:firstRow="1" w:lastRow="0" w:firstColumn="1" w:lastColumn="0" w:noHBand="0" w:noVBand="1"/>
            </w:tblPr>
            <w:tblGrid>
              <w:gridCol w:w="1123"/>
              <w:gridCol w:w="2385"/>
              <w:gridCol w:w="1622"/>
              <w:gridCol w:w="779"/>
              <w:gridCol w:w="843"/>
              <w:gridCol w:w="1022"/>
              <w:gridCol w:w="1297"/>
            </w:tblGrid>
            <w:tr w:rsidR="009C7EBF" w14:paraId="27AD3625" w14:textId="77777777" w:rsidTr="009C7EBF">
              <w:trPr>
                <w:cnfStyle w:val="100000000000" w:firstRow="1" w:lastRow="0" w:firstColumn="0" w:lastColumn="0" w:oddVBand="0" w:evenVBand="0" w:oddHBand="0"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123" w:type="dxa"/>
                  <w:tcBorders>
                    <w:top w:val="single" w:sz="4" w:space="0" w:color="9CC2E5" w:themeColor="accent5" w:themeTint="99"/>
                    <w:left w:val="single" w:sz="4" w:space="0" w:color="9CC2E5" w:themeColor="accent5" w:themeTint="99"/>
                    <w:right w:val="single" w:sz="4" w:space="0" w:color="9CC2E5" w:themeColor="accent5" w:themeTint="99"/>
                  </w:tcBorders>
                </w:tcPr>
                <w:p w14:paraId="27AD361E" w14:textId="77777777" w:rsidR="009C7EBF" w:rsidRDefault="00056357">
                  <w:pPr>
                    <w:rPr>
                      <w:b w:val="0"/>
                      <w:bCs w:val="0"/>
                    </w:rPr>
                  </w:pPr>
                  <w:r>
                    <w:t>Training</w:t>
                  </w:r>
                </w:p>
              </w:tc>
              <w:tc>
                <w:tcPr>
                  <w:tcW w:w="2385" w:type="dxa"/>
                  <w:tcBorders>
                    <w:top w:val="single" w:sz="4" w:space="0" w:color="9CC2E5" w:themeColor="accent5" w:themeTint="99"/>
                    <w:left w:val="single" w:sz="4" w:space="0" w:color="9CC2E5" w:themeColor="accent5" w:themeTint="99"/>
                    <w:right w:val="single" w:sz="4" w:space="0" w:color="9CC2E5" w:themeColor="accent5" w:themeTint="99"/>
                  </w:tcBorders>
                </w:tcPr>
                <w:p w14:paraId="27AD361F" w14:textId="77777777" w:rsidR="009C7EBF" w:rsidRDefault="00056357">
                  <w:pPr>
                    <w:cnfStyle w:val="100000000000" w:firstRow="1" w:lastRow="0" w:firstColumn="0" w:lastColumn="0" w:oddVBand="0" w:evenVBand="0" w:oddHBand="0" w:evenHBand="0" w:firstRowFirstColumn="0" w:firstRowLastColumn="0" w:lastRowFirstColumn="0" w:lastRowLastColumn="0"/>
                    <w:rPr>
                      <w:b w:val="0"/>
                      <w:bCs w:val="0"/>
                    </w:rPr>
                  </w:pPr>
                  <w:r>
                    <w:t>Finetuning (Drop B)</w:t>
                  </w:r>
                </w:p>
              </w:tc>
              <w:tc>
                <w:tcPr>
                  <w:tcW w:w="1622" w:type="dxa"/>
                  <w:tcBorders>
                    <w:top w:val="single" w:sz="4" w:space="0" w:color="9CC2E5" w:themeColor="accent5" w:themeTint="99"/>
                    <w:left w:val="single" w:sz="4" w:space="0" w:color="9CC2E5" w:themeColor="accent5" w:themeTint="99"/>
                    <w:right w:val="single" w:sz="4" w:space="0" w:color="9CC2E5" w:themeColor="accent5" w:themeTint="99"/>
                  </w:tcBorders>
                </w:tcPr>
                <w:p w14:paraId="27AD3620" w14:textId="77777777" w:rsidR="009C7EBF" w:rsidRDefault="00056357">
                  <w:pPr>
                    <w:cnfStyle w:val="100000000000" w:firstRow="1" w:lastRow="0" w:firstColumn="0" w:lastColumn="0" w:oddVBand="0" w:evenVBand="0" w:oddHBand="0" w:evenHBand="0" w:firstRowFirstColumn="0" w:firstRowLastColumn="0" w:lastRowFirstColumn="0" w:lastRowLastColumn="0"/>
                    <w:rPr>
                      <w:b w:val="0"/>
                      <w:bCs w:val="0"/>
                    </w:rPr>
                  </w:pPr>
                  <w:r>
                    <w:t>Testing</w:t>
                  </w:r>
                </w:p>
              </w:tc>
              <w:tc>
                <w:tcPr>
                  <w:tcW w:w="779" w:type="dxa"/>
                  <w:tcBorders>
                    <w:top w:val="single" w:sz="4" w:space="0" w:color="9CC2E5" w:themeColor="accent5" w:themeTint="99"/>
                    <w:left w:val="single" w:sz="4" w:space="0" w:color="9CC2E5" w:themeColor="accent5" w:themeTint="99"/>
                    <w:right w:val="single" w:sz="4" w:space="0" w:color="9CC2E5" w:themeColor="accent5" w:themeTint="99"/>
                  </w:tcBorders>
                </w:tcPr>
                <w:p w14:paraId="27AD3621" w14:textId="77777777" w:rsidR="009C7EBF" w:rsidRDefault="00056357">
                  <w:pPr>
                    <w:cnfStyle w:val="100000000000" w:firstRow="1" w:lastRow="0" w:firstColumn="0" w:lastColumn="0" w:oddVBand="0" w:evenVBand="0" w:oddHBand="0" w:evenHBand="0" w:firstRowFirstColumn="0" w:firstRowLastColumn="0" w:lastRowFirstColumn="0" w:lastRowLastColumn="0"/>
                    <w:rPr>
                      <w:b w:val="0"/>
                      <w:bCs w:val="0"/>
                    </w:rPr>
                  </w:pPr>
                  <w:r>
                    <w:t>50%</w:t>
                  </w:r>
                </w:p>
              </w:tc>
              <w:tc>
                <w:tcPr>
                  <w:tcW w:w="843" w:type="dxa"/>
                  <w:tcBorders>
                    <w:top w:val="single" w:sz="4" w:space="0" w:color="9CC2E5" w:themeColor="accent5" w:themeTint="99"/>
                    <w:left w:val="single" w:sz="4" w:space="0" w:color="9CC2E5" w:themeColor="accent5" w:themeTint="99"/>
                    <w:right w:val="single" w:sz="4" w:space="0" w:color="9CC2E5" w:themeColor="accent5" w:themeTint="99"/>
                  </w:tcBorders>
                </w:tcPr>
                <w:p w14:paraId="27AD3622" w14:textId="77777777" w:rsidR="009C7EBF" w:rsidRDefault="00056357">
                  <w:pPr>
                    <w:cnfStyle w:val="100000000000" w:firstRow="1" w:lastRow="0" w:firstColumn="0" w:lastColumn="0" w:oddVBand="0" w:evenVBand="0" w:oddHBand="0" w:evenHBand="0" w:firstRowFirstColumn="0" w:firstRowLastColumn="0" w:lastRowFirstColumn="0" w:lastRowLastColumn="0"/>
                    <w:rPr>
                      <w:b w:val="0"/>
                      <w:bCs w:val="0"/>
                    </w:rPr>
                  </w:pPr>
                  <w:r>
                    <w:t>67%</w:t>
                  </w:r>
                </w:p>
              </w:tc>
              <w:tc>
                <w:tcPr>
                  <w:tcW w:w="1022" w:type="dxa"/>
                  <w:tcBorders>
                    <w:top w:val="single" w:sz="4" w:space="0" w:color="9CC2E5" w:themeColor="accent5" w:themeTint="99"/>
                    <w:left w:val="single" w:sz="4" w:space="0" w:color="9CC2E5" w:themeColor="accent5" w:themeTint="99"/>
                    <w:right w:val="single" w:sz="4" w:space="0" w:color="9CC2E5" w:themeColor="accent5" w:themeTint="99"/>
                  </w:tcBorders>
                </w:tcPr>
                <w:p w14:paraId="27AD3623" w14:textId="77777777" w:rsidR="009C7EBF" w:rsidRDefault="00056357">
                  <w:pPr>
                    <w:cnfStyle w:val="100000000000" w:firstRow="1" w:lastRow="0" w:firstColumn="0" w:lastColumn="0" w:oddVBand="0" w:evenVBand="0" w:oddHBand="0" w:evenHBand="0" w:firstRowFirstColumn="0" w:firstRowLastColumn="0" w:lastRowFirstColumn="0" w:lastRowLastColumn="0"/>
                    <w:rPr>
                      <w:b w:val="0"/>
                      <w:bCs w:val="0"/>
                    </w:rPr>
                  </w:pPr>
                  <w:r>
                    <w:t>80%</w:t>
                  </w:r>
                </w:p>
              </w:tc>
              <w:tc>
                <w:tcPr>
                  <w:tcW w:w="1297" w:type="dxa"/>
                  <w:tcBorders>
                    <w:top w:val="single" w:sz="4" w:space="0" w:color="9CC2E5" w:themeColor="accent5" w:themeTint="99"/>
                    <w:left w:val="single" w:sz="4" w:space="0" w:color="9CC2E5" w:themeColor="accent5" w:themeTint="99"/>
                    <w:right w:val="single" w:sz="4" w:space="0" w:color="9CC2E5" w:themeColor="accent5" w:themeTint="99"/>
                  </w:tcBorders>
                </w:tcPr>
                <w:p w14:paraId="27AD3624" w14:textId="77777777" w:rsidR="009C7EBF" w:rsidRDefault="00056357">
                  <w:pPr>
                    <w:cnfStyle w:val="100000000000" w:firstRow="1" w:lastRow="0" w:firstColumn="0" w:lastColumn="0" w:oddVBand="0" w:evenVBand="0" w:oddHBand="0" w:evenHBand="0" w:firstRowFirstColumn="0" w:firstRowLastColumn="0" w:lastRowFirstColumn="0" w:lastRowLastColumn="0"/>
                    <w:rPr>
                      <w:b w:val="0"/>
                      <w:bCs w:val="0"/>
                    </w:rPr>
                  </w:pPr>
                  <w:r>
                    <w:t>90%</w:t>
                  </w:r>
                </w:p>
              </w:tc>
            </w:tr>
            <w:tr w:rsidR="009C7EBF" w14:paraId="27AD362D" w14:textId="77777777" w:rsidTr="009C7EBF">
              <w:trPr>
                <w:trHeight w:val="284"/>
                <w:jc w:val="center"/>
              </w:trPr>
              <w:tc>
                <w:tcPr>
                  <w:cnfStyle w:val="001000000000" w:firstRow="0" w:lastRow="0" w:firstColumn="1" w:lastColumn="0" w:oddVBand="0" w:evenVBand="0" w:oddHBand="0" w:evenHBand="0" w:firstRowFirstColumn="0" w:firstRowLastColumn="0" w:lastRowFirstColumn="0" w:lastRowLastColumn="0"/>
                  <w:tcW w:w="1123"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27AD3626" w14:textId="77777777" w:rsidR="009C7EBF" w:rsidRDefault="00056357">
                  <w:r>
                    <w:rPr>
                      <w:color w:val="auto"/>
                    </w:rPr>
                    <w:t>Drop A</w:t>
                  </w:r>
                </w:p>
              </w:tc>
              <w:tc>
                <w:tcPr>
                  <w:tcW w:w="2385"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27AD3627" w14:textId="77777777" w:rsidR="009C7EBF" w:rsidRDefault="00056357">
                  <w:pPr>
                    <w:cnfStyle w:val="000000000000" w:firstRow="0" w:lastRow="0" w:firstColumn="0" w:lastColumn="0" w:oddVBand="0" w:evenVBand="0" w:oddHBand="0" w:evenHBand="0" w:firstRowFirstColumn="0" w:firstRowLastColumn="0" w:lastRowFirstColumn="0" w:lastRowLastColumn="0"/>
                  </w:pPr>
                  <w:r>
                    <w:rPr>
                      <w:color w:val="auto"/>
                    </w:rPr>
                    <w:t>--</w:t>
                  </w:r>
                </w:p>
              </w:tc>
              <w:tc>
                <w:tcPr>
                  <w:tcW w:w="162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27AD3628" w14:textId="77777777" w:rsidR="009C7EBF" w:rsidRDefault="00056357">
                  <w:pPr>
                    <w:cnfStyle w:val="000000000000" w:firstRow="0" w:lastRow="0" w:firstColumn="0" w:lastColumn="0" w:oddVBand="0" w:evenVBand="0" w:oddHBand="0" w:evenHBand="0" w:firstRowFirstColumn="0" w:firstRowLastColumn="0" w:lastRowFirstColumn="0" w:lastRowLastColumn="0"/>
                  </w:pPr>
                  <w:r>
                    <w:rPr>
                      <w:color w:val="auto"/>
                    </w:rPr>
                    <w:t>Drop A</w:t>
                  </w:r>
                </w:p>
              </w:tc>
              <w:tc>
                <w:tcPr>
                  <w:tcW w:w="779"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27AD3629" w14:textId="77777777" w:rsidR="009C7EBF" w:rsidRDefault="00056357">
                  <w:pPr>
                    <w:cnfStyle w:val="000000000000" w:firstRow="0" w:lastRow="0" w:firstColumn="0" w:lastColumn="0" w:oddVBand="0" w:evenVBand="0" w:oddHBand="0" w:evenHBand="0" w:firstRowFirstColumn="0" w:firstRowLastColumn="0" w:lastRowFirstColumn="0" w:lastRowLastColumn="0"/>
                  </w:pPr>
                  <w:r>
                    <w:rPr>
                      <w:color w:val="auto"/>
                    </w:rPr>
                    <w:t>1.41</w:t>
                  </w:r>
                </w:p>
              </w:tc>
              <w:tc>
                <w:tcPr>
                  <w:tcW w:w="843"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27AD362A" w14:textId="77777777" w:rsidR="009C7EBF" w:rsidRDefault="00056357">
                  <w:pPr>
                    <w:cnfStyle w:val="000000000000" w:firstRow="0" w:lastRow="0" w:firstColumn="0" w:lastColumn="0" w:oddVBand="0" w:evenVBand="0" w:oddHBand="0" w:evenHBand="0" w:firstRowFirstColumn="0" w:firstRowLastColumn="0" w:lastRowFirstColumn="0" w:lastRowLastColumn="0"/>
                  </w:pPr>
                  <w:r>
                    <w:rPr>
                      <w:color w:val="auto"/>
                    </w:rPr>
                    <w:t>1.79</w:t>
                  </w:r>
                </w:p>
              </w:tc>
              <w:tc>
                <w:tcPr>
                  <w:tcW w:w="102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27AD362B" w14:textId="77777777" w:rsidR="009C7EBF" w:rsidRDefault="00056357">
                  <w:pPr>
                    <w:cnfStyle w:val="000000000000" w:firstRow="0" w:lastRow="0" w:firstColumn="0" w:lastColumn="0" w:oddVBand="0" w:evenVBand="0" w:oddHBand="0" w:evenHBand="0" w:firstRowFirstColumn="0" w:firstRowLastColumn="0" w:lastRowFirstColumn="0" w:lastRowLastColumn="0"/>
                  </w:pPr>
                  <w:r>
                    <w:rPr>
                      <w:color w:val="auto"/>
                    </w:rPr>
                    <w:t>2.19</w:t>
                  </w:r>
                </w:p>
              </w:tc>
              <w:tc>
                <w:tcPr>
                  <w:tcW w:w="1297"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27AD362C" w14:textId="77777777" w:rsidR="009C7EBF" w:rsidRDefault="00056357">
                  <w:pPr>
                    <w:cnfStyle w:val="000000000000" w:firstRow="0" w:lastRow="0" w:firstColumn="0" w:lastColumn="0" w:oddVBand="0" w:evenVBand="0" w:oddHBand="0" w:evenHBand="0" w:firstRowFirstColumn="0" w:firstRowLastColumn="0" w:lastRowFirstColumn="0" w:lastRowLastColumn="0"/>
                  </w:pPr>
                  <w:r>
                    <w:rPr>
                      <w:color w:val="auto"/>
                    </w:rPr>
                    <w:t>2.77</w:t>
                  </w:r>
                </w:p>
              </w:tc>
            </w:tr>
            <w:tr w:rsidR="009C7EBF" w14:paraId="27AD3635" w14:textId="77777777" w:rsidTr="009C7EBF">
              <w:trPr>
                <w:trHeight w:val="284"/>
                <w:jc w:val="center"/>
              </w:trPr>
              <w:tc>
                <w:tcPr>
                  <w:cnfStyle w:val="001000000000" w:firstRow="0" w:lastRow="0" w:firstColumn="1" w:lastColumn="0" w:oddVBand="0" w:evenVBand="0" w:oddHBand="0" w:evenHBand="0" w:firstRowFirstColumn="0" w:firstRowLastColumn="0" w:lastRowFirstColumn="0" w:lastRowLastColumn="0"/>
                  <w:tcW w:w="1123"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27AD362E" w14:textId="77777777" w:rsidR="009C7EBF" w:rsidRDefault="00056357">
                  <w:r>
                    <w:t>Drop A</w:t>
                  </w:r>
                </w:p>
              </w:tc>
              <w:tc>
                <w:tcPr>
                  <w:tcW w:w="2385"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27AD362F" w14:textId="77777777" w:rsidR="009C7EBF" w:rsidRDefault="00056357">
                  <w:pPr>
                    <w:cnfStyle w:val="000000000000" w:firstRow="0" w:lastRow="0" w:firstColumn="0" w:lastColumn="0" w:oddVBand="0" w:evenVBand="0" w:oddHBand="0" w:evenHBand="0" w:firstRowFirstColumn="0" w:firstRowLastColumn="0" w:lastRowFirstColumn="0" w:lastRowLastColumn="0"/>
                  </w:pPr>
                  <w:r>
                    <w:t>--</w:t>
                  </w:r>
                </w:p>
              </w:tc>
              <w:tc>
                <w:tcPr>
                  <w:tcW w:w="162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27AD3630" w14:textId="77777777" w:rsidR="009C7EBF" w:rsidRDefault="00056357">
                  <w:pPr>
                    <w:cnfStyle w:val="000000000000" w:firstRow="0" w:lastRow="0" w:firstColumn="0" w:lastColumn="0" w:oddVBand="0" w:evenVBand="0" w:oddHBand="0" w:evenHBand="0" w:firstRowFirstColumn="0" w:firstRowLastColumn="0" w:lastRowFirstColumn="0" w:lastRowLastColumn="0"/>
                  </w:pPr>
                  <w:r>
                    <w:t>Drop B</w:t>
                  </w:r>
                </w:p>
              </w:tc>
              <w:tc>
                <w:tcPr>
                  <w:tcW w:w="779"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27AD3631" w14:textId="77777777" w:rsidR="009C7EBF" w:rsidRDefault="00056357">
                  <w:pPr>
                    <w:cnfStyle w:val="000000000000" w:firstRow="0" w:lastRow="0" w:firstColumn="0" w:lastColumn="0" w:oddVBand="0" w:evenVBand="0" w:oddHBand="0" w:evenHBand="0" w:firstRowFirstColumn="0" w:firstRowLastColumn="0" w:lastRowFirstColumn="0" w:lastRowLastColumn="0"/>
                  </w:pPr>
                  <w:r>
                    <w:t>5.98</w:t>
                  </w:r>
                </w:p>
              </w:tc>
              <w:tc>
                <w:tcPr>
                  <w:tcW w:w="843"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27AD3632" w14:textId="77777777" w:rsidR="009C7EBF" w:rsidRDefault="00056357">
                  <w:pPr>
                    <w:cnfStyle w:val="000000000000" w:firstRow="0" w:lastRow="0" w:firstColumn="0" w:lastColumn="0" w:oddVBand="0" w:evenVBand="0" w:oddHBand="0" w:evenHBand="0" w:firstRowFirstColumn="0" w:firstRowLastColumn="0" w:lastRowFirstColumn="0" w:lastRowLastColumn="0"/>
                  </w:pPr>
                  <w:r>
                    <w:t>7.81</w:t>
                  </w:r>
                </w:p>
              </w:tc>
              <w:tc>
                <w:tcPr>
                  <w:tcW w:w="102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27AD3633" w14:textId="77777777" w:rsidR="009C7EBF" w:rsidRDefault="00056357">
                  <w:pPr>
                    <w:cnfStyle w:val="000000000000" w:firstRow="0" w:lastRow="0" w:firstColumn="0" w:lastColumn="0" w:oddVBand="0" w:evenVBand="0" w:oddHBand="0" w:evenHBand="0" w:firstRowFirstColumn="0" w:firstRowLastColumn="0" w:lastRowFirstColumn="0" w:lastRowLastColumn="0"/>
                  </w:pPr>
                  <w:r>
                    <w:t>9.88</w:t>
                  </w:r>
                </w:p>
              </w:tc>
              <w:tc>
                <w:tcPr>
                  <w:tcW w:w="1297"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27AD3634" w14:textId="77777777" w:rsidR="009C7EBF" w:rsidRDefault="00056357">
                  <w:pPr>
                    <w:cnfStyle w:val="000000000000" w:firstRow="0" w:lastRow="0" w:firstColumn="0" w:lastColumn="0" w:oddVBand="0" w:evenVBand="0" w:oddHBand="0" w:evenHBand="0" w:firstRowFirstColumn="0" w:firstRowLastColumn="0" w:lastRowFirstColumn="0" w:lastRowLastColumn="0"/>
                  </w:pPr>
                  <w:r>
                    <w:t>12.33</w:t>
                  </w:r>
                </w:p>
              </w:tc>
            </w:tr>
            <w:tr w:rsidR="009C7EBF" w14:paraId="27AD363D" w14:textId="77777777" w:rsidTr="009C7EBF">
              <w:trPr>
                <w:trHeight w:val="284"/>
                <w:jc w:val="center"/>
              </w:trPr>
              <w:tc>
                <w:tcPr>
                  <w:cnfStyle w:val="001000000000" w:firstRow="0" w:lastRow="0" w:firstColumn="1" w:lastColumn="0" w:oddVBand="0" w:evenVBand="0" w:oddHBand="0" w:evenHBand="0" w:firstRowFirstColumn="0" w:firstRowLastColumn="0" w:lastRowFirstColumn="0" w:lastRowLastColumn="0"/>
                  <w:tcW w:w="1123"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27AD3636" w14:textId="77777777" w:rsidR="009C7EBF" w:rsidRDefault="00056357">
                  <w:r>
                    <w:rPr>
                      <w:color w:val="auto"/>
                    </w:rPr>
                    <w:t>Drop A</w:t>
                  </w:r>
                </w:p>
              </w:tc>
              <w:tc>
                <w:tcPr>
                  <w:tcW w:w="2385"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27AD3637" w14:textId="77777777" w:rsidR="009C7EBF" w:rsidRDefault="00056357">
                  <w:pPr>
                    <w:cnfStyle w:val="000000000000" w:firstRow="0" w:lastRow="0" w:firstColumn="0" w:lastColumn="0" w:oddVBand="0" w:evenVBand="0" w:oddHBand="0" w:evenHBand="0" w:firstRowFirstColumn="0" w:firstRowLastColumn="0" w:lastRowFirstColumn="0" w:lastRowLastColumn="0"/>
                  </w:pPr>
                  <w:r>
                    <w:rPr>
                      <w:color w:val="auto"/>
                    </w:rPr>
                    <w:t>500 samples</w:t>
                  </w:r>
                </w:p>
              </w:tc>
              <w:tc>
                <w:tcPr>
                  <w:tcW w:w="162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27AD3638" w14:textId="77777777" w:rsidR="009C7EBF" w:rsidRDefault="00056357">
                  <w:pPr>
                    <w:cnfStyle w:val="000000000000" w:firstRow="0" w:lastRow="0" w:firstColumn="0" w:lastColumn="0" w:oddVBand="0" w:evenVBand="0" w:oddHBand="0" w:evenHBand="0" w:firstRowFirstColumn="0" w:firstRowLastColumn="0" w:lastRowFirstColumn="0" w:lastRowLastColumn="0"/>
                  </w:pPr>
                  <w:r>
                    <w:rPr>
                      <w:color w:val="auto"/>
                    </w:rPr>
                    <w:t>Drop B</w:t>
                  </w:r>
                </w:p>
              </w:tc>
              <w:tc>
                <w:tcPr>
                  <w:tcW w:w="779"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27AD3639" w14:textId="77777777" w:rsidR="009C7EBF" w:rsidRDefault="00056357">
                  <w:pPr>
                    <w:cnfStyle w:val="000000000000" w:firstRow="0" w:lastRow="0" w:firstColumn="0" w:lastColumn="0" w:oddVBand="0" w:evenVBand="0" w:oddHBand="0" w:evenHBand="0" w:firstRowFirstColumn="0" w:firstRowLastColumn="0" w:lastRowFirstColumn="0" w:lastRowLastColumn="0"/>
                  </w:pPr>
                  <w:r>
                    <w:rPr>
                      <w:color w:val="auto"/>
                    </w:rPr>
                    <w:t>3.09</w:t>
                  </w:r>
                </w:p>
              </w:tc>
              <w:tc>
                <w:tcPr>
                  <w:tcW w:w="843"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27AD363A" w14:textId="77777777" w:rsidR="009C7EBF" w:rsidRDefault="00056357">
                  <w:pPr>
                    <w:cnfStyle w:val="000000000000" w:firstRow="0" w:lastRow="0" w:firstColumn="0" w:lastColumn="0" w:oddVBand="0" w:evenVBand="0" w:oddHBand="0" w:evenHBand="0" w:firstRowFirstColumn="0" w:firstRowLastColumn="0" w:lastRowFirstColumn="0" w:lastRowLastColumn="0"/>
                  </w:pPr>
                  <w:r>
                    <w:rPr>
                      <w:color w:val="auto"/>
                    </w:rPr>
                    <w:t>4.02</w:t>
                  </w:r>
                </w:p>
              </w:tc>
              <w:tc>
                <w:tcPr>
                  <w:tcW w:w="102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27AD363B" w14:textId="77777777" w:rsidR="009C7EBF" w:rsidRDefault="00056357">
                  <w:pPr>
                    <w:cnfStyle w:val="000000000000" w:firstRow="0" w:lastRow="0" w:firstColumn="0" w:lastColumn="0" w:oddVBand="0" w:evenVBand="0" w:oddHBand="0" w:evenHBand="0" w:firstRowFirstColumn="0" w:firstRowLastColumn="0" w:lastRowFirstColumn="0" w:lastRowLastColumn="0"/>
                  </w:pPr>
                  <w:r>
                    <w:rPr>
                      <w:color w:val="auto"/>
                    </w:rPr>
                    <w:t>4.98</w:t>
                  </w:r>
                </w:p>
              </w:tc>
              <w:tc>
                <w:tcPr>
                  <w:tcW w:w="1297"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27AD363C" w14:textId="77777777" w:rsidR="009C7EBF" w:rsidRDefault="00056357">
                  <w:pPr>
                    <w:cnfStyle w:val="000000000000" w:firstRow="0" w:lastRow="0" w:firstColumn="0" w:lastColumn="0" w:oddVBand="0" w:evenVBand="0" w:oddHBand="0" w:evenHBand="0" w:firstRowFirstColumn="0" w:firstRowLastColumn="0" w:lastRowFirstColumn="0" w:lastRowLastColumn="0"/>
                  </w:pPr>
                  <w:r>
                    <w:rPr>
                      <w:color w:val="auto"/>
                    </w:rPr>
                    <w:t>6.07</w:t>
                  </w:r>
                </w:p>
              </w:tc>
            </w:tr>
            <w:tr w:rsidR="009C7EBF" w14:paraId="27AD3645" w14:textId="77777777" w:rsidTr="009C7EBF">
              <w:trPr>
                <w:trHeight w:val="284"/>
                <w:jc w:val="center"/>
              </w:trPr>
              <w:tc>
                <w:tcPr>
                  <w:cnfStyle w:val="001000000000" w:firstRow="0" w:lastRow="0" w:firstColumn="1" w:lastColumn="0" w:oddVBand="0" w:evenVBand="0" w:oddHBand="0" w:evenHBand="0" w:firstRowFirstColumn="0" w:firstRowLastColumn="0" w:lastRowFirstColumn="0" w:lastRowLastColumn="0"/>
                  <w:tcW w:w="1123"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27AD363E" w14:textId="77777777" w:rsidR="009C7EBF" w:rsidRDefault="00056357">
                  <w:r>
                    <w:t>Drop A</w:t>
                  </w:r>
                </w:p>
              </w:tc>
              <w:tc>
                <w:tcPr>
                  <w:tcW w:w="2385"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27AD363F" w14:textId="77777777" w:rsidR="009C7EBF" w:rsidRDefault="00056357">
                  <w:pPr>
                    <w:cnfStyle w:val="000000000000" w:firstRow="0" w:lastRow="0" w:firstColumn="0" w:lastColumn="0" w:oddVBand="0" w:evenVBand="0" w:oddHBand="0" w:evenHBand="0" w:firstRowFirstColumn="0" w:firstRowLastColumn="0" w:lastRowFirstColumn="0" w:lastRowLastColumn="0"/>
                  </w:pPr>
                  <w:r>
                    <w:t>240 samples</w:t>
                  </w:r>
                </w:p>
              </w:tc>
              <w:tc>
                <w:tcPr>
                  <w:tcW w:w="162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27AD3640" w14:textId="77777777" w:rsidR="009C7EBF" w:rsidRDefault="00056357">
                  <w:pPr>
                    <w:cnfStyle w:val="000000000000" w:firstRow="0" w:lastRow="0" w:firstColumn="0" w:lastColumn="0" w:oddVBand="0" w:evenVBand="0" w:oddHBand="0" w:evenHBand="0" w:firstRowFirstColumn="0" w:firstRowLastColumn="0" w:lastRowFirstColumn="0" w:lastRowLastColumn="0"/>
                  </w:pPr>
                  <w:r>
                    <w:t>Drop B</w:t>
                  </w:r>
                </w:p>
              </w:tc>
              <w:tc>
                <w:tcPr>
                  <w:tcW w:w="779"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27AD3641" w14:textId="77777777" w:rsidR="009C7EBF" w:rsidRDefault="00056357">
                  <w:pPr>
                    <w:cnfStyle w:val="000000000000" w:firstRow="0" w:lastRow="0" w:firstColumn="0" w:lastColumn="0" w:oddVBand="0" w:evenVBand="0" w:oddHBand="0" w:evenHBand="0" w:firstRowFirstColumn="0" w:firstRowLastColumn="0" w:lastRowFirstColumn="0" w:lastRowLastColumn="0"/>
                  </w:pPr>
                  <w:r>
                    <w:t>3.54</w:t>
                  </w:r>
                </w:p>
              </w:tc>
              <w:tc>
                <w:tcPr>
                  <w:tcW w:w="843"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27AD3642" w14:textId="77777777" w:rsidR="009C7EBF" w:rsidRDefault="00056357">
                  <w:pPr>
                    <w:cnfStyle w:val="000000000000" w:firstRow="0" w:lastRow="0" w:firstColumn="0" w:lastColumn="0" w:oddVBand="0" w:evenVBand="0" w:oddHBand="0" w:evenHBand="0" w:firstRowFirstColumn="0" w:firstRowLastColumn="0" w:lastRowFirstColumn="0" w:lastRowLastColumn="0"/>
                  </w:pPr>
                  <w:r>
                    <w:t>4.55</w:t>
                  </w:r>
                </w:p>
              </w:tc>
              <w:tc>
                <w:tcPr>
                  <w:tcW w:w="102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27AD3643" w14:textId="77777777" w:rsidR="009C7EBF" w:rsidRDefault="00056357">
                  <w:pPr>
                    <w:cnfStyle w:val="000000000000" w:firstRow="0" w:lastRow="0" w:firstColumn="0" w:lastColumn="0" w:oddVBand="0" w:evenVBand="0" w:oddHBand="0" w:evenHBand="0" w:firstRowFirstColumn="0" w:firstRowLastColumn="0" w:lastRowFirstColumn="0" w:lastRowLastColumn="0"/>
                  </w:pPr>
                  <w:r>
                    <w:t>5.61</w:t>
                  </w:r>
                </w:p>
              </w:tc>
              <w:tc>
                <w:tcPr>
                  <w:tcW w:w="1297"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27AD3644" w14:textId="77777777" w:rsidR="009C7EBF" w:rsidRDefault="00056357">
                  <w:pPr>
                    <w:cnfStyle w:val="000000000000" w:firstRow="0" w:lastRow="0" w:firstColumn="0" w:lastColumn="0" w:oddVBand="0" w:evenVBand="0" w:oddHBand="0" w:evenHBand="0" w:firstRowFirstColumn="0" w:firstRowLastColumn="0" w:lastRowFirstColumn="0" w:lastRowLastColumn="0"/>
                  </w:pPr>
                  <w:r>
                    <w:t>6.92</w:t>
                  </w:r>
                </w:p>
              </w:tc>
            </w:tr>
            <w:tr w:rsidR="009C7EBF" w14:paraId="27AD364D" w14:textId="77777777" w:rsidTr="009C7EBF">
              <w:trPr>
                <w:trHeight w:val="284"/>
                <w:jc w:val="center"/>
              </w:trPr>
              <w:tc>
                <w:tcPr>
                  <w:cnfStyle w:val="001000000000" w:firstRow="0" w:lastRow="0" w:firstColumn="1" w:lastColumn="0" w:oddVBand="0" w:evenVBand="0" w:oddHBand="0" w:evenHBand="0" w:firstRowFirstColumn="0" w:firstRowLastColumn="0" w:lastRowFirstColumn="0" w:lastRowLastColumn="0"/>
                  <w:tcW w:w="1123"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27AD3646" w14:textId="77777777" w:rsidR="009C7EBF" w:rsidRDefault="00056357">
                  <w:r>
                    <w:rPr>
                      <w:color w:val="auto"/>
                    </w:rPr>
                    <w:t>Drop A</w:t>
                  </w:r>
                </w:p>
              </w:tc>
              <w:tc>
                <w:tcPr>
                  <w:tcW w:w="2385"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27AD3647" w14:textId="77777777" w:rsidR="009C7EBF" w:rsidRDefault="00056357">
                  <w:pPr>
                    <w:cnfStyle w:val="000000000000" w:firstRow="0" w:lastRow="0" w:firstColumn="0" w:lastColumn="0" w:oddVBand="0" w:evenVBand="0" w:oddHBand="0" w:evenHBand="0" w:firstRowFirstColumn="0" w:firstRowLastColumn="0" w:lastRowFirstColumn="0" w:lastRowLastColumn="0"/>
                  </w:pPr>
                  <w:r>
                    <w:rPr>
                      <w:color w:val="auto"/>
                    </w:rPr>
                    <w:t>100 samples</w:t>
                  </w:r>
                </w:p>
              </w:tc>
              <w:tc>
                <w:tcPr>
                  <w:tcW w:w="162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27AD3648" w14:textId="77777777" w:rsidR="009C7EBF" w:rsidRDefault="00056357">
                  <w:pPr>
                    <w:cnfStyle w:val="000000000000" w:firstRow="0" w:lastRow="0" w:firstColumn="0" w:lastColumn="0" w:oddVBand="0" w:evenVBand="0" w:oddHBand="0" w:evenHBand="0" w:firstRowFirstColumn="0" w:firstRowLastColumn="0" w:lastRowFirstColumn="0" w:lastRowLastColumn="0"/>
                  </w:pPr>
                  <w:r>
                    <w:rPr>
                      <w:color w:val="auto"/>
                    </w:rPr>
                    <w:t>Drop B</w:t>
                  </w:r>
                </w:p>
              </w:tc>
              <w:tc>
                <w:tcPr>
                  <w:tcW w:w="779"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27AD3649" w14:textId="77777777" w:rsidR="009C7EBF" w:rsidRDefault="00056357">
                  <w:pPr>
                    <w:cnfStyle w:val="000000000000" w:firstRow="0" w:lastRow="0" w:firstColumn="0" w:lastColumn="0" w:oddVBand="0" w:evenVBand="0" w:oddHBand="0" w:evenHBand="0" w:firstRowFirstColumn="0" w:firstRowLastColumn="0" w:lastRowFirstColumn="0" w:lastRowLastColumn="0"/>
                  </w:pPr>
                  <w:r>
                    <w:rPr>
                      <w:color w:val="auto"/>
                    </w:rPr>
                    <w:t>5.17</w:t>
                  </w:r>
                </w:p>
              </w:tc>
              <w:tc>
                <w:tcPr>
                  <w:tcW w:w="843"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27AD364A" w14:textId="77777777" w:rsidR="009C7EBF" w:rsidRDefault="00056357">
                  <w:pPr>
                    <w:cnfStyle w:val="000000000000" w:firstRow="0" w:lastRow="0" w:firstColumn="0" w:lastColumn="0" w:oddVBand="0" w:evenVBand="0" w:oddHBand="0" w:evenHBand="0" w:firstRowFirstColumn="0" w:firstRowLastColumn="0" w:lastRowFirstColumn="0" w:lastRowLastColumn="0"/>
                  </w:pPr>
                  <w:r>
                    <w:rPr>
                      <w:color w:val="auto"/>
                    </w:rPr>
                    <w:t>6.64</w:t>
                  </w:r>
                </w:p>
              </w:tc>
              <w:tc>
                <w:tcPr>
                  <w:tcW w:w="102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27AD364B" w14:textId="77777777" w:rsidR="009C7EBF" w:rsidRDefault="00056357">
                  <w:pPr>
                    <w:cnfStyle w:val="000000000000" w:firstRow="0" w:lastRow="0" w:firstColumn="0" w:lastColumn="0" w:oddVBand="0" w:evenVBand="0" w:oddHBand="0" w:evenHBand="0" w:firstRowFirstColumn="0" w:firstRowLastColumn="0" w:lastRowFirstColumn="0" w:lastRowLastColumn="0"/>
                  </w:pPr>
                  <w:r>
                    <w:rPr>
                      <w:color w:val="auto"/>
                    </w:rPr>
                    <w:t>8.46</w:t>
                  </w:r>
                </w:p>
              </w:tc>
              <w:tc>
                <w:tcPr>
                  <w:tcW w:w="1297"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27AD364C" w14:textId="77777777" w:rsidR="009C7EBF" w:rsidRDefault="00056357">
                  <w:pPr>
                    <w:cnfStyle w:val="000000000000" w:firstRow="0" w:lastRow="0" w:firstColumn="0" w:lastColumn="0" w:oddVBand="0" w:evenVBand="0" w:oddHBand="0" w:evenHBand="0" w:firstRowFirstColumn="0" w:firstRowLastColumn="0" w:lastRowFirstColumn="0" w:lastRowLastColumn="0"/>
                  </w:pPr>
                  <w:r>
                    <w:rPr>
                      <w:color w:val="auto"/>
                    </w:rPr>
                    <w:t>10.47</w:t>
                  </w:r>
                </w:p>
              </w:tc>
            </w:tr>
          </w:tbl>
          <w:p w14:paraId="27AD364E" w14:textId="77777777" w:rsidR="009C7EBF" w:rsidRDefault="009C7EBF">
            <w:pPr>
              <w:rPr>
                <w:lang w:val="en-GB"/>
              </w:rPr>
            </w:pPr>
          </w:p>
          <w:p w14:paraId="27AD364F" w14:textId="2A2A7A03" w:rsidR="009C7EBF" w:rsidRDefault="00056357">
            <w:pPr>
              <w:rPr>
                <w:b/>
                <w:bCs/>
                <w:lang w:val="en-GB" w:eastAsia="ja-JP"/>
              </w:rPr>
            </w:pPr>
            <w:bookmarkStart w:id="16" w:name="_Ref115427518"/>
            <w:r>
              <w:rPr>
                <w:b/>
                <w:bCs/>
                <w:lang w:val="en-GB" w:eastAsia="ja-JP"/>
              </w:rPr>
              <w:t xml:space="preserve">Table </w:t>
            </w:r>
            <w:r>
              <w:rPr>
                <w:b/>
                <w:bCs/>
                <w:lang w:val="en-GB" w:eastAsia="ja-JP"/>
              </w:rPr>
              <w:fldChar w:fldCharType="begin"/>
            </w:r>
            <w:r>
              <w:rPr>
                <w:b/>
                <w:bCs/>
                <w:lang w:val="en-GB" w:eastAsia="ja-JP"/>
              </w:rPr>
              <w:instrText xml:space="preserve"> SEQ Table \* ARABIC </w:instrText>
            </w:r>
            <w:r>
              <w:rPr>
                <w:b/>
                <w:bCs/>
                <w:lang w:val="en-GB" w:eastAsia="ja-JP"/>
              </w:rPr>
              <w:fldChar w:fldCharType="separate"/>
            </w:r>
            <w:r>
              <w:rPr>
                <w:b/>
                <w:bCs/>
                <w:lang w:val="en-GB" w:eastAsia="ja-JP"/>
              </w:rPr>
              <w:t>4</w:t>
            </w:r>
            <w:r>
              <w:rPr>
                <w:lang w:eastAsia="ja-JP"/>
              </w:rPr>
              <w:fldChar w:fldCharType="end"/>
            </w:r>
            <w:bookmarkEnd w:id="16"/>
            <w:r>
              <w:rPr>
                <w:b/>
                <w:bCs/>
                <w:lang w:val="en-GB" w:eastAsia="ja-JP"/>
              </w:rPr>
              <w:t xml:space="preserve"> Evaluation results for AI/ML model deployed on UE-side, with model finetuning generalization (Type 2 </w:t>
            </w:r>
            <w:r w:rsidR="00115E04">
              <w:rPr>
                <w:b/>
                <w:bCs/>
                <w:lang w:val="en-GB" w:eastAsia="ja-JP"/>
              </w:rPr>
              <w:t>–</w:t>
            </w:r>
            <w:r>
              <w:rPr>
                <w:b/>
                <w:bCs/>
                <w:lang w:val="en-GB" w:eastAsia="ja-JP"/>
              </w:rPr>
              <w:t xml:space="preserve"> different drops), CNN</w:t>
            </w:r>
          </w:p>
          <w:tbl>
            <w:tblPr>
              <w:tblW w:w="95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
              <w:gridCol w:w="714"/>
              <w:gridCol w:w="634"/>
              <w:gridCol w:w="537"/>
              <w:gridCol w:w="786"/>
              <w:gridCol w:w="537"/>
              <w:gridCol w:w="581"/>
              <w:gridCol w:w="839"/>
              <w:gridCol w:w="528"/>
              <w:gridCol w:w="1115"/>
              <w:gridCol w:w="1248"/>
              <w:gridCol w:w="1079"/>
            </w:tblGrid>
            <w:tr w:rsidR="009C7EBF" w14:paraId="27AD3657" w14:textId="77777777">
              <w:trPr>
                <w:trHeight w:val="955"/>
              </w:trPr>
              <w:tc>
                <w:tcPr>
                  <w:tcW w:w="717" w:type="dxa"/>
                  <w:vMerge w:val="restart"/>
                  <w:tcBorders>
                    <w:top w:val="single" w:sz="4" w:space="0" w:color="auto"/>
                    <w:left w:val="single" w:sz="4" w:space="0" w:color="auto"/>
                    <w:bottom w:val="single" w:sz="4" w:space="0" w:color="auto"/>
                    <w:right w:val="single" w:sz="4" w:space="0" w:color="auto"/>
                  </w:tcBorders>
                </w:tcPr>
                <w:p w14:paraId="27AD3650" w14:textId="77777777" w:rsidR="009C7EBF" w:rsidRDefault="00056357">
                  <w:pPr>
                    <w:rPr>
                      <w:rFonts w:ascii="Arial" w:eastAsia="Malgun Gothic" w:hAnsi="Arial" w:cs="Arial"/>
                      <w:b/>
                      <w:bCs/>
                      <w:sz w:val="16"/>
                      <w:szCs w:val="16"/>
                    </w:rPr>
                  </w:pPr>
                  <w:r>
                    <w:rPr>
                      <w:rFonts w:ascii="Arial" w:hAnsi="Arial" w:cs="Arial"/>
                      <w:b/>
                      <w:bCs/>
                      <w:sz w:val="16"/>
                      <w:szCs w:val="16"/>
                    </w:rPr>
                    <w:t>Model input</w:t>
                  </w:r>
                </w:p>
              </w:tc>
              <w:tc>
                <w:tcPr>
                  <w:tcW w:w="718" w:type="dxa"/>
                  <w:vMerge w:val="restart"/>
                  <w:tcBorders>
                    <w:top w:val="single" w:sz="4" w:space="0" w:color="auto"/>
                    <w:left w:val="single" w:sz="4" w:space="0" w:color="auto"/>
                    <w:bottom w:val="single" w:sz="4" w:space="0" w:color="auto"/>
                    <w:right w:val="single" w:sz="4" w:space="0" w:color="auto"/>
                  </w:tcBorders>
                </w:tcPr>
                <w:p w14:paraId="27AD3651" w14:textId="77777777" w:rsidR="009C7EBF" w:rsidRDefault="00056357">
                  <w:pPr>
                    <w:rPr>
                      <w:rFonts w:ascii="Arial" w:hAnsi="Arial" w:cs="Arial"/>
                      <w:b/>
                      <w:bCs/>
                      <w:sz w:val="16"/>
                      <w:szCs w:val="16"/>
                    </w:rPr>
                  </w:pPr>
                  <w:r>
                    <w:rPr>
                      <w:rFonts w:ascii="Arial" w:hAnsi="Arial" w:cs="Arial"/>
                      <w:b/>
                      <w:bCs/>
                      <w:sz w:val="16"/>
                      <w:szCs w:val="16"/>
                    </w:rPr>
                    <w:t>Model output</w:t>
                  </w:r>
                </w:p>
              </w:tc>
              <w:tc>
                <w:tcPr>
                  <w:tcW w:w="540" w:type="dxa"/>
                  <w:vMerge w:val="restart"/>
                  <w:tcBorders>
                    <w:top w:val="single" w:sz="4" w:space="0" w:color="auto"/>
                    <w:left w:val="single" w:sz="4" w:space="0" w:color="auto"/>
                    <w:bottom w:val="single" w:sz="4" w:space="0" w:color="auto"/>
                    <w:right w:val="single" w:sz="4" w:space="0" w:color="auto"/>
                  </w:tcBorders>
                </w:tcPr>
                <w:p w14:paraId="27AD3652" w14:textId="77777777" w:rsidR="009C7EBF" w:rsidRDefault="00056357">
                  <w:pPr>
                    <w:rPr>
                      <w:rFonts w:ascii="Arial" w:hAnsi="Arial" w:cs="Arial"/>
                      <w:b/>
                      <w:bCs/>
                      <w:sz w:val="16"/>
                      <w:szCs w:val="16"/>
                    </w:rPr>
                  </w:pPr>
                  <w:r>
                    <w:rPr>
                      <w:rFonts w:ascii="Arial" w:hAnsi="Arial" w:cs="Arial"/>
                      <w:b/>
                      <w:bCs/>
                      <w:sz w:val="16"/>
                      <w:szCs w:val="16"/>
                    </w:rPr>
                    <w:t>Label</w:t>
                  </w:r>
                </w:p>
              </w:tc>
              <w:tc>
                <w:tcPr>
                  <w:tcW w:w="2322" w:type="dxa"/>
                  <w:gridSpan w:val="3"/>
                  <w:tcBorders>
                    <w:top w:val="single" w:sz="4" w:space="0" w:color="auto"/>
                    <w:left w:val="single" w:sz="4" w:space="0" w:color="auto"/>
                    <w:bottom w:val="single" w:sz="4" w:space="0" w:color="auto"/>
                    <w:right w:val="single" w:sz="4" w:space="0" w:color="auto"/>
                  </w:tcBorders>
                </w:tcPr>
                <w:p w14:paraId="27AD3653" w14:textId="77777777" w:rsidR="009C7EBF" w:rsidRDefault="00056357">
                  <w:pPr>
                    <w:rPr>
                      <w:rFonts w:ascii="Arial" w:hAnsi="Arial" w:cs="Arial"/>
                      <w:b/>
                      <w:bCs/>
                      <w:sz w:val="16"/>
                      <w:szCs w:val="16"/>
                    </w:rPr>
                  </w:pPr>
                  <w:r>
                    <w:rPr>
                      <w:rFonts w:ascii="Arial" w:hAnsi="Arial" w:cs="Arial"/>
                      <w:b/>
                      <w:bCs/>
                      <w:sz w:val="16"/>
                      <w:szCs w:val="16"/>
                    </w:rPr>
                    <w:t>Settings (</w:t>
                  </w:r>
                  <w:r>
                    <w:rPr>
                      <w:rFonts w:ascii="Arial" w:hAnsi="Arial" w:cs="Arial"/>
                      <w:sz w:val="16"/>
                      <w:szCs w:val="16"/>
                    </w:rPr>
                    <w:t>{60%, 6m, 2m}</w:t>
                  </w:r>
                  <w:r>
                    <w:rPr>
                      <w:rFonts w:ascii="Arial" w:hAnsi="Arial" w:cs="Arial"/>
                      <w:b/>
                      <w:bCs/>
                      <w:sz w:val="16"/>
                      <w:szCs w:val="16"/>
                    </w:rPr>
                    <w:t>)</w:t>
                  </w:r>
                </w:p>
              </w:tc>
              <w:tc>
                <w:tcPr>
                  <w:tcW w:w="2385" w:type="dxa"/>
                  <w:gridSpan w:val="3"/>
                  <w:tcBorders>
                    <w:top w:val="single" w:sz="4" w:space="0" w:color="auto"/>
                    <w:left w:val="single" w:sz="4" w:space="0" w:color="auto"/>
                    <w:bottom w:val="single" w:sz="4" w:space="0" w:color="auto"/>
                    <w:right w:val="single" w:sz="4" w:space="0" w:color="auto"/>
                  </w:tcBorders>
                </w:tcPr>
                <w:p w14:paraId="27AD3654" w14:textId="77777777" w:rsidR="009C7EBF" w:rsidRDefault="00056357">
                  <w:pPr>
                    <w:rPr>
                      <w:rFonts w:ascii="Arial" w:hAnsi="Arial" w:cs="Arial"/>
                      <w:b/>
                      <w:bCs/>
                      <w:sz w:val="16"/>
                      <w:szCs w:val="16"/>
                    </w:rPr>
                  </w:pPr>
                  <w:r>
                    <w:rPr>
                      <w:rFonts w:ascii="Arial" w:hAnsi="Arial" w:cs="Arial"/>
                      <w:b/>
                      <w:bCs/>
                      <w:sz w:val="16"/>
                      <w:szCs w:val="16"/>
                    </w:rPr>
                    <w:t>Dataset size</w:t>
                  </w:r>
                </w:p>
              </w:tc>
              <w:tc>
                <w:tcPr>
                  <w:tcW w:w="2028" w:type="dxa"/>
                  <w:gridSpan w:val="2"/>
                  <w:tcBorders>
                    <w:top w:val="single" w:sz="4" w:space="0" w:color="auto"/>
                    <w:left w:val="single" w:sz="4" w:space="0" w:color="auto"/>
                    <w:bottom w:val="single" w:sz="4" w:space="0" w:color="auto"/>
                    <w:right w:val="single" w:sz="4" w:space="0" w:color="auto"/>
                  </w:tcBorders>
                </w:tcPr>
                <w:p w14:paraId="27AD3655" w14:textId="77777777" w:rsidR="009C7EBF" w:rsidRDefault="00056357">
                  <w:pPr>
                    <w:rPr>
                      <w:rFonts w:ascii="Arial" w:hAnsi="Arial" w:cs="Arial"/>
                      <w:b/>
                      <w:bCs/>
                      <w:sz w:val="16"/>
                      <w:szCs w:val="16"/>
                    </w:rPr>
                  </w:pPr>
                  <w:r>
                    <w:rPr>
                      <w:rFonts w:ascii="Arial" w:hAnsi="Arial" w:cs="Arial"/>
                      <w:b/>
                      <w:bCs/>
                      <w:sz w:val="16"/>
                      <w:szCs w:val="16"/>
                    </w:rPr>
                    <w:t>AI/ML complexity</w:t>
                  </w:r>
                </w:p>
              </w:tc>
              <w:tc>
                <w:tcPr>
                  <w:tcW w:w="794" w:type="dxa"/>
                  <w:tcBorders>
                    <w:top w:val="single" w:sz="4" w:space="0" w:color="auto"/>
                    <w:left w:val="single" w:sz="4" w:space="0" w:color="auto"/>
                    <w:bottom w:val="single" w:sz="4" w:space="0" w:color="auto"/>
                    <w:right w:val="single" w:sz="4" w:space="0" w:color="auto"/>
                  </w:tcBorders>
                </w:tcPr>
                <w:p w14:paraId="27AD3656" w14:textId="77777777" w:rsidR="009C7EBF" w:rsidRDefault="00056357">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9C7EBF" w14:paraId="27AD3664" w14:textId="77777777">
              <w:trPr>
                <w:trHeight w:val="486"/>
              </w:trPr>
              <w:tc>
                <w:tcPr>
                  <w:tcW w:w="717" w:type="dxa"/>
                  <w:vMerge/>
                  <w:tcBorders>
                    <w:top w:val="single" w:sz="4" w:space="0" w:color="auto"/>
                    <w:left w:val="single" w:sz="4" w:space="0" w:color="auto"/>
                    <w:bottom w:val="single" w:sz="4" w:space="0" w:color="auto"/>
                    <w:right w:val="single" w:sz="4" w:space="0" w:color="auto"/>
                  </w:tcBorders>
                  <w:vAlign w:val="center"/>
                </w:tcPr>
                <w:p w14:paraId="27AD3658" w14:textId="77777777" w:rsidR="009C7EBF" w:rsidRDefault="009C7EBF">
                  <w:pPr>
                    <w:rPr>
                      <w:rFonts w:ascii="Arial" w:hAnsi="Arial" w:cs="Arial"/>
                      <w:b/>
                      <w:bCs/>
                      <w:sz w:val="16"/>
                      <w:szCs w:val="16"/>
                      <w:lang w:val="en-GB"/>
                    </w:rPr>
                  </w:pPr>
                </w:p>
              </w:tc>
              <w:tc>
                <w:tcPr>
                  <w:tcW w:w="718" w:type="dxa"/>
                  <w:vMerge/>
                  <w:tcBorders>
                    <w:top w:val="single" w:sz="4" w:space="0" w:color="auto"/>
                    <w:left w:val="single" w:sz="4" w:space="0" w:color="auto"/>
                    <w:bottom w:val="single" w:sz="4" w:space="0" w:color="auto"/>
                    <w:right w:val="single" w:sz="4" w:space="0" w:color="auto"/>
                  </w:tcBorders>
                  <w:vAlign w:val="center"/>
                </w:tcPr>
                <w:p w14:paraId="27AD3659" w14:textId="77777777" w:rsidR="009C7EBF" w:rsidRDefault="009C7EBF">
                  <w:pPr>
                    <w:rPr>
                      <w:rFonts w:ascii="Arial" w:hAnsi="Arial" w:cs="Arial"/>
                      <w:b/>
                      <w:bCs/>
                      <w:sz w:val="16"/>
                      <w:szCs w:val="16"/>
                      <w:lang w:val="en-GB"/>
                    </w:rPr>
                  </w:pPr>
                </w:p>
              </w:tc>
              <w:tc>
                <w:tcPr>
                  <w:tcW w:w="540" w:type="dxa"/>
                  <w:vMerge/>
                  <w:tcBorders>
                    <w:top w:val="single" w:sz="4" w:space="0" w:color="auto"/>
                    <w:left w:val="single" w:sz="4" w:space="0" w:color="auto"/>
                    <w:bottom w:val="single" w:sz="4" w:space="0" w:color="auto"/>
                    <w:right w:val="single" w:sz="4" w:space="0" w:color="auto"/>
                  </w:tcBorders>
                  <w:vAlign w:val="center"/>
                </w:tcPr>
                <w:p w14:paraId="27AD365A" w14:textId="77777777" w:rsidR="009C7EBF" w:rsidRDefault="009C7EBF">
                  <w:pPr>
                    <w:rPr>
                      <w:rFonts w:ascii="Arial" w:hAnsi="Arial" w:cs="Arial"/>
                      <w:b/>
                      <w:bCs/>
                      <w:sz w:val="16"/>
                      <w:szCs w:val="16"/>
                      <w:lang w:val="en-GB"/>
                    </w:rPr>
                  </w:pPr>
                </w:p>
              </w:tc>
              <w:tc>
                <w:tcPr>
                  <w:tcW w:w="679" w:type="dxa"/>
                  <w:tcBorders>
                    <w:top w:val="single" w:sz="4" w:space="0" w:color="auto"/>
                    <w:left w:val="single" w:sz="4" w:space="0" w:color="auto"/>
                    <w:bottom w:val="single" w:sz="4" w:space="0" w:color="auto"/>
                    <w:right w:val="single" w:sz="4" w:space="0" w:color="auto"/>
                  </w:tcBorders>
                </w:tcPr>
                <w:p w14:paraId="27AD365B" w14:textId="77777777" w:rsidR="009C7EBF" w:rsidRDefault="00056357">
                  <w:pPr>
                    <w:rPr>
                      <w:rFonts w:ascii="Arial" w:hAnsi="Arial" w:cs="Arial"/>
                      <w:sz w:val="16"/>
                      <w:szCs w:val="16"/>
                    </w:rPr>
                  </w:pPr>
                  <w:r>
                    <w:rPr>
                      <w:rFonts w:ascii="Arial" w:hAnsi="Arial" w:cs="Arial"/>
                      <w:sz w:val="16"/>
                      <w:szCs w:val="16"/>
                    </w:rPr>
                    <w:t>train</w:t>
                  </w:r>
                </w:p>
              </w:tc>
              <w:tc>
                <w:tcPr>
                  <w:tcW w:w="835" w:type="dxa"/>
                  <w:tcBorders>
                    <w:top w:val="single" w:sz="4" w:space="0" w:color="auto"/>
                    <w:left w:val="single" w:sz="4" w:space="0" w:color="auto"/>
                    <w:bottom w:val="single" w:sz="4" w:space="0" w:color="auto"/>
                    <w:right w:val="single" w:sz="4" w:space="0" w:color="auto"/>
                  </w:tcBorders>
                </w:tcPr>
                <w:p w14:paraId="27AD365C" w14:textId="77777777" w:rsidR="009C7EBF" w:rsidRDefault="00056357">
                  <w:pPr>
                    <w:rPr>
                      <w:rFonts w:ascii="Arial" w:hAnsi="Arial" w:cs="Arial"/>
                      <w:sz w:val="16"/>
                      <w:szCs w:val="16"/>
                    </w:rPr>
                  </w:pPr>
                  <w:r>
                    <w:rPr>
                      <w:rFonts w:ascii="Arial" w:hAnsi="Arial" w:cs="Arial"/>
                      <w:sz w:val="16"/>
                      <w:szCs w:val="16"/>
                    </w:rPr>
                    <w:t>finetune</w:t>
                  </w:r>
                </w:p>
              </w:tc>
              <w:tc>
                <w:tcPr>
                  <w:tcW w:w="808" w:type="dxa"/>
                  <w:tcBorders>
                    <w:top w:val="single" w:sz="4" w:space="0" w:color="auto"/>
                    <w:left w:val="single" w:sz="4" w:space="0" w:color="auto"/>
                    <w:bottom w:val="single" w:sz="4" w:space="0" w:color="auto"/>
                    <w:right w:val="single" w:sz="4" w:space="0" w:color="auto"/>
                  </w:tcBorders>
                </w:tcPr>
                <w:p w14:paraId="27AD365D" w14:textId="77777777" w:rsidR="009C7EBF" w:rsidRDefault="00056357">
                  <w:pPr>
                    <w:rPr>
                      <w:rFonts w:ascii="Arial" w:hAnsi="Arial" w:cs="Arial"/>
                      <w:sz w:val="16"/>
                      <w:szCs w:val="16"/>
                    </w:rPr>
                  </w:pPr>
                  <w:r>
                    <w:rPr>
                      <w:rFonts w:ascii="Arial" w:hAnsi="Arial" w:cs="Arial"/>
                      <w:sz w:val="16"/>
                      <w:szCs w:val="16"/>
                    </w:rPr>
                    <w:t>Test</w:t>
                  </w:r>
                </w:p>
              </w:tc>
              <w:tc>
                <w:tcPr>
                  <w:tcW w:w="835" w:type="dxa"/>
                  <w:tcBorders>
                    <w:top w:val="single" w:sz="4" w:space="0" w:color="auto"/>
                    <w:left w:val="single" w:sz="4" w:space="0" w:color="auto"/>
                    <w:bottom w:val="single" w:sz="4" w:space="0" w:color="auto"/>
                    <w:right w:val="single" w:sz="4" w:space="0" w:color="auto"/>
                  </w:tcBorders>
                </w:tcPr>
                <w:p w14:paraId="27AD365E" w14:textId="77777777" w:rsidR="009C7EBF" w:rsidRDefault="00056357">
                  <w:pPr>
                    <w:rPr>
                      <w:rFonts w:ascii="Arial" w:hAnsi="Arial" w:cs="Arial"/>
                      <w:sz w:val="16"/>
                      <w:szCs w:val="16"/>
                    </w:rPr>
                  </w:pPr>
                  <w:r>
                    <w:rPr>
                      <w:rFonts w:ascii="Arial" w:hAnsi="Arial" w:cs="Arial"/>
                      <w:sz w:val="16"/>
                      <w:szCs w:val="16"/>
                    </w:rPr>
                    <w:t xml:space="preserve">Train </w:t>
                  </w:r>
                </w:p>
              </w:tc>
              <w:tc>
                <w:tcPr>
                  <w:tcW w:w="742" w:type="dxa"/>
                  <w:tcBorders>
                    <w:top w:val="single" w:sz="4" w:space="0" w:color="auto"/>
                    <w:left w:val="single" w:sz="4" w:space="0" w:color="auto"/>
                    <w:bottom w:val="single" w:sz="4" w:space="0" w:color="auto"/>
                    <w:right w:val="single" w:sz="4" w:space="0" w:color="auto"/>
                  </w:tcBorders>
                </w:tcPr>
                <w:p w14:paraId="27AD365F" w14:textId="77777777" w:rsidR="009C7EBF" w:rsidRDefault="00056357">
                  <w:pPr>
                    <w:rPr>
                      <w:rFonts w:ascii="Arial" w:hAnsi="Arial" w:cs="Arial"/>
                      <w:sz w:val="16"/>
                      <w:szCs w:val="16"/>
                    </w:rPr>
                  </w:pPr>
                  <w:r>
                    <w:rPr>
                      <w:rFonts w:ascii="Arial" w:hAnsi="Arial" w:cs="Arial"/>
                      <w:sz w:val="16"/>
                      <w:szCs w:val="16"/>
                    </w:rPr>
                    <w:t>Finetune</w:t>
                  </w:r>
                </w:p>
              </w:tc>
              <w:tc>
                <w:tcPr>
                  <w:tcW w:w="808" w:type="dxa"/>
                  <w:tcBorders>
                    <w:top w:val="single" w:sz="4" w:space="0" w:color="auto"/>
                    <w:left w:val="single" w:sz="4" w:space="0" w:color="auto"/>
                    <w:bottom w:val="single" w:sz="4" w:space="0" w:color="auto"/>
                    <w:right w:val="single" w:sz="4" w:space="0" w:color="auto"/>
                  </w:tcBorders>
                </w:tcPr>
                <w:p w14:paraId="27AD3660" w14:textId="77777777" w:rsidR="009C7EBF" w:rsidRDefault="00056357">
                  <w:pPr>
                    <w:rPr>
                      <w:rFonts w:ascii="Arial" w:hAnsi="Arial" w:cs="Arial"/>
                      <w:sz w:val="16"/>
                      <w:szCs w:val="16"/>
                    </w:rPr>
                  </w:pPr>
                  <w:r>
                    <w:rPr>
                      <w:rFonts w:ascii="Arial" w:hAnsi="Arial" w:cs="Arial"/>
                      <w:sz w:val="16"/>
                      <w:szCs w:val="16"/>
                    </w:rPr>
                    <w:t>Test</w:t>
                  </w:r>
                </w:p>
              </w:tc>
              <w:tc>
                <w:tcPr>
                  <w:tcW w:w="954" w:type="dxa"/>
                  <w:tcBorders>
                    <w:top w:val="single" w:sz="4" w:space="0" w:color="auto"/>
                    <w:left w:val="single" w:sz="4" w:space="0" w:color="auto"/>
                    <w:bottom w:val="single" w:sz="4" w:space="0" w:color="auto"/>
                    <w:right w:val="single" w:sz="4" w:space="0" w:color="auto"/>
                  </w:tcBorders>
                </w:tcPr>
                <w:p w14:paraId="27AD3661" w14:textId="77777777" w:rsidR="009C7EBF" w:rsidRDefault="00056357">
                  <w:pPr>
                    <w:rPr>
                      <w:rFonts w:ascii="Arial" w:hAnsi="Arial" w:cs="Arial"/>
                      <w:sz w:val="16"/>
                      <w:szCs w:val="16"/>
                    </w:rPr>
                  </w:pPr>
                  <w:r>
                    <w:rPr>
                      <w:rFonts w:ascii="Arial" w:hAnsi="Arial" w:cs="Arial"/>
                      <w:sz w:val="16"/>
                      <w:szCs w:val="16"/>
                    </w:rPr>
                    <w:t>Model complexity [parameters]</w:t>
                  </w:r>
                </w:p>
              </w:tc>
              <w:tc>
                <w:tcPr>
                  <w:tcW w:w="1074" w:type="dxa"/>
                  <w:tcBorders>
                    <w:top w:val="single" w:sz="4" w:space="0" w:color="auto"/>
                    <w:left w:val="single" w:sz="4" w:space="0" w:color="auto"/>
                    <w:bottom w:val="single" w:sz="4" w:space="0" w:color="auto"/>
                    <w:right w:val="single" w:sz="4" w:space="0" w:color="auto"/>
                  </w:tcBorders>
                </w:tcPr>
                <w:p w14:paraId="27AD3662" w14:textId="77777777" w:rsidR="009C7EBF" w:rsidRDefault="00056357">
                  <w:pPr>
                    <w:rPr>
                      <w:rFonts w:ascii="Arial" w:hAnsi="Arial" w:cs="Arial"/>
                      <w:sz w:val="16"/>
                      <w:szCs w:val="16"/>
                    </w:rPr>
                  </w:pPr>
                  <w:r>
                    <w:rPr>
                      <w:rFonts w:ascii="Arial" w:hAnsi="Arial" w:cs="Arial"/>
                      <w:sz w:val="16"/>
                      <w:szCs w:val="16"/>
                    </w:rPr>
                    <w:t>Computational complexity FLOPs</w:t>
                  </w:r>
                </w:p>
              </w:tc>
              <w:tc>
                <w:tcPr>
                  <w:tcW w:w="794" w:type="dxa"/>
                  <w:tcBorders>
                    <w:top w:val="single" w:sz="4" w:space="0" w:color="auto"/>
                    <w:left w:val="single" w:sz="4" w:space="0" w:color="auto"/>
                    <w:bottom w:val="single" w:sz="4" w:space="0" w:color="auto"/>
                    <w:right w:val="single" w:sz="4" w:space="0" w:color="auto"/>
                  </w:tcBorders>
                </w:tcPr>
                <w:p w14:paraId="27AD3663" w14:textId="77777777" w:rsidR="009C7EBF" w:rsidRDefault="00056357">
                  <w:pPr>
                    <w:rPr>
                      <w:rFonts w:ascii="Arial" w:hAnsi="Arial" w:cs="Arial"/>
                      <w:sz w:val="16"/>
                      <w:szCs w:val="16"/>
                    </w:rPr>
                  </w:pPr>
                  <w:r>
                    <w:rPr>
                      <w:rFonts w:ascii="Arial" w:hAnsi="Arial" w:cs="Arial"/>
                      <w:sz w:val="16"/>
                      <w:szCs w:val="16"/>
                    </w:rPr>
                    <w:t>AI/ML</w:t>
                  </w:r>
                </w:p>
              </w:tc>
            </w:tr>
            <w:tr w:rsidR="009C7EBF" w14:paraId="27AD3671" w14:textId="77777777">
              <w:trPr>
                <w:trHeight w:val="29"/>
              </w:trPr>
              <w:tc>
                <w:tcPr>
                  <w:tcW w:w="717" w:type="dxa"/>
                  <w:tcBorders>
                    <w:top w:val="single" w:sz="4" w:space="0" w:color="auto"/>
                    <w:left w:val="single" w:sz="4" w:space="0" w:color="auto"/>
                    <w:bottom w:val="single" w:sz="4" w:space="0" w:color="auto"/>
                    <w:right w:val="single" w:sz="4" w:space="0" w:color="auto"/>
                  </w:tcBorders>
                </w:tcPr>
                <w:p w14:paraId="27AD3665" w14:textId="77777777" w:rsidR="009C7EBF" w:rsidRDefault="00056357">
                  <w:pPr>
                    <w:rPr>
                      <w:rFonts w:ascii="Arial" w:hAnsi="Arial" w:cs="Arial"/>
                      <w:sz w:val="16"/>
                      <w:szCs w:val="16"/>
                    </w:rPr>
                  </w:pPr>
                  <w:r>
                    <w:rPr>
                      <w:rFonts w:ascii="Arial" w:hAnsi="Arial" w:cs="Arial"/>
                      <w:sz w:val="16"/>
                      <w:szCs w:val="16"/>
                    </w:rPr>
                    <w:t>CIR (18,4,400)</w:t>
                  </w:r>
                </w:p>
              </w:tc>
              <w:tc>
                <w:tcPr>
                  <w:tcW w:w="718" w:type="dxa"/>
                  <w:tcBorders>
                    <w:top w:val="single" w:sz="4" w:space="0" w:color="auto"/>
                    <w:left w:val="single" w:sz="4" w:space="0" w:color="auto"/>
                    <w:bottom w:val="single" w:sz="4" w:space="0" w:color="auto"/>
                    <w:right w:val="single" w:sz="4" w:space="0" w:color="auto"/>
                  </w:tcBorders>
                </w:tcPr>
                <w:p w14:paraId="27AD3666" w14:textId="77777777" w:rsidR="009C7EBF" w:rsidRDefault="00056357">
                  <w:pPr>
                    <w:rPr>
                      <w:rFonts w:ascii="Arial" w:hAnsi="Arial" w:cs="Arial"/>
                      <w:sz w:val="16"/>
                      <w:szCs w:val="16"/>
                    </w:rPr>
                  </w:pPr>
                  <w:r>
                    <w:rPr>
                      <w:rFonts w:ascii="Arial" w:hAnsi="Arial" w:cs="Arial"/>
                      <w:sz w:val="16"/>
                      <w:szCs w:val="16"/>
                    </w:rPr>
                    <w:t xml:space="preserve">2D </w:t>
                  </w:r>
                </w:p>
              </w:tc>
              <w:tc>
                <w:tcPr>
                  <w:tcW w:w="540" w:type="dxa"/>
                  <w:tcBorders>
                    <w:top w:val="single" w:sz="4" w:space="0" w:color="auto"/>
                    <w:left w:val="single" w:sz="4" w:space="0" w:color="auto"/>
                    <w:bottom w:val="single" w:sz="4" w:space="0" w:color="auto"/>
                    <w:right w:val="single" w:sz="4" w:space="0" w:color="auto"/>
                  </w:tcBorders>
                </w:tcPr>
                <w:p w14:paraId="27AD3667" w14:textId="77777777" w:rsidR="009C7EBF" w:rsidRDefault="00056357">
                  <w:pPr>
                    <w:rPr>
                      <w:rFonts w:ascii="Arial" w:hAnsi="Arial" w:cs="Arial"/>
                      <w:sz w:val="16"/>
                      <w:szCs w:val="16"/>
                    </w:rPr>
                  </w:pPr>
                  <w:r>
                    <w:rPr>
                      <w:rFonts w:ascii="Arial" w:hAnsi="Arial" w:cs="Arial"/>
                      <w:sz w:val="16"/>
                      <w:szCs w:val="16"/>
                    </w:rPr>
                    <w:t>0%</w:t>
                  </w:r>
                </w:p>
              </w:tc>
              <w:tc>
                <w:tcPr>
                  <w:tcW w:w="679" w:type="dxa"/>
                  <w:tcBorders>
                    <w:top w:val="single" w:sz="4" w:space="0" w:color="auto"/>
                    <w:left w:val="single" w:sz="4" w:space="0" w:color="auto"/>
                    <w:bottom w:val="single" w:sz="4" w:space="0" w:color="auto"/>
                    <w:right w:val="single" w:sz="4" w:space="0" w:color="auto"/>
                  </w:tcBorders>
                </w:tcPr>
                <w:p w14:paraId="27AD3668" w14:textId="77777777" w:rsidR="009C7EBF" w:rsidRDefault="00056357">
                  <w:pPr>
                    <w:rPr>
                      <w:rFonts w:ascii="Arial" w:hAnsi="Arial" w:cs="Arial"/>
                      <w:sz w:val="16"/>
                      <w:szCs w:val="16"/>
                    </w:rPr>
                  </w:pPr>
                  <w:r>
                    <w:rPr>
                      <w:rFonts w:ascii="Arial" w:hAnsi="Arial" w:cs="Arial"/>
                      <w:sz w:val="16"/>
                      <w:szCs w:val="16"/>
                    </w:rPr>
                    <w:t>drop A</w:t>
                  </w:r>
                </w:p>
              </w:tc>
              <w:tc>
                <w:tcPr>
                  <w:tcW w:w="835" w:type="dxa"/>
                  <w:tcBorders>
                    <w:top w:val="single" w:sz="4" w:space="0" w:color="auto"/>
                    <w:left w:val="single" w:sz="4" w:space="0" w:color="auto"/>
                    <w:bottom w:val="single" w:sz="4" w:space="0" w:color="auto"/>
                    <w:right w:val="single" w:sz="4" w:space="0" w:color="auto"/>
                  </w:tcBorders>
                </w:tcPr>
                <w:p w14:paraId="27AD3669" w14:textId="77777777" w:rsidR="009C7EBF" w:rsidRDefault="00056357">
                  <w:pPr>
                    <w:rPr>
                      <w:rFonts w:ascii="Arial" w:hAnsi="Arial" w:cs="Arial"/>
                      <w:sz w:val="16"/>
                      <w:szCs w:val="16"/>
                    </w:rPr>
                  </w:pPr>
                  <w:r>
                    <w:rPr>
                      <w:rFonts w:ascii="Arial" w:hAnsi="Arial" w:cs="Arial"/>
                      <w:sz w:val="16"/>
                      <w:szCs w:val="16"/>
                    </w:rPr>
                    <w:t>--</w:t>
                  </w:r>
                </w:p>
              </w:tc>
              <w:tc>
                <w:tcPr>
                  <w:tcW w:w="808" w:type="dxa"/>
                  <w:tcBorders>
                    <w:top w:val="single" w:sz="4" w:space="0" w:color="auto"/>
                    <w:left w:val="single" w:sz="4" w:space="0" w:color="auto"/>
                    <w:bottom w:val="single" w:sz="4" w:space="0" w:color="auto"/>
                    <w:right w:val="single" w:sz="4" w:space="0" w:color="auto"/>
                  </w:tcBorders>
                </w:tcPr>
                <w:p w14:paraId="27AD366A" w14:textId="77777777" w:rsidR="009C7EBF" w:rsidRDefault="00056357">
                  <w:pPr>
                    <w:rPr>
                      <w:rFonts w:ascii="Arial" w:hAnsi="Arial" w:cs="Arial"/>
                      <w:sz w:val="16"/>
                      <w:szCs w:val="16"/>
                    </w:rPr>
                  </w:pPr>
                  <w:r>
                    <w:rPr>
                      <w:rFonts w:ascii="Arial" w:hAnsi="Arial" w:cs="Arial"/>
                      <w:sz w:val="16"/>
                      <w:szCs w:val="16"/>
                    </w:rPr>
                    <w:t>drop B</w:t>
                  </w:r>
                </w:p>
              </w:tc>
              <w:tc>
                <w:tcPr>
                  <w:tcW w:w="835" w:type="dxa"/>
                  <w:tcBorders>
                    <w:top w:val="single" w:sz="4" w:space="0" w:color="auto"/>
                    <w:left w:val="single" w:sz="4" w:space="0" w:color="auto"/>
                    <w:bottom w:val="single" w:sz="4" w:space="0" w:color="auto"/>
                    <w:right w:val="single" w:sz="4" w:space="0" w:color="auto"/>
                  </w:tcBorders>
                </w:tcPr>
                <w:p w14:paraId="27AD366B" w14:textId="77777777" w:rsidR="009C7EBF" w:rsidRDefault="00056357">
                  <w:pPr>
                    <w:rPr>
                      <w:rFonts w:ascii="Arial" w:hAnsi="Arial" w:cs="Arial"/>
                      <w:sz w:val="16"/>
                      <w:szCs w:val="16"/>
                    </w:rPr>
                  </w:pPr>
                  <w:r>
                    <w:rPr>
                      <w:rFonts w:ascii="Arial" w:hAnsi="Arial" w:cs="Arial"/>
                      <w:sz w:val="16"/>
                      <w:szCs w:val="16"/>
                    </w:rPr>
                    <w:t>15k</w:t>
                  </w:r>
                </w:p>
              </w:tc>
              <w:tc>
                <w:tcPr>
                  <w:tcW w:w="742" w:type="dxa"/>
                  <w:tcBorders>
                    <w:top w:val="single" w:sz="4" w:space="0" w:color="auto"/>
                    <w:left w:val="single" w:sz="4" w:space="0" w:color="auto"/>
                    <w:bottom w:val="single" w:sz="4" w:space="0" w:color="auto"/>
                    <w:right w:val="single" w:sz="4" w:space="0" w:color="auto"/>
                  </w:tcBorders>
                </w:tcPr>
                <w:p w14:paraId="27AD366C" w14:textId="77777777" w:rsidR="009C7EBF" w:rsidRDefault="00056357">
                  <w:pPr>
                    <w:rPr>
                      <w:rFonts w:ascii="Arial" w:hAnsi="Arial" w:cs="Arial"/>
                      <w:sz w:val="16"/>
                      <w:szCs w:val="16"/>
                    </w:rPr>
                  </w:pPr>
                  <w:r>
                    <w:rPr>
                      <w:rFonts w:ascii="Arial" w:hAnsi="Arial" w:cs="Arial"/>
                      <w:sz w:val="16"/>
                      <w:szCs w:val="16"/>
                    </w:rPr>
                    <w:t>0</w:t>
                  </w:r>
                </w:p>
              </w:tc>
              <w:tc>
                <w:tcPr>
                  <w:tcW w:w="808" w:type="dxa"/>
                  <w:tcBorders>
                    <w:top w:val="single" w:sz="4" w:space="0" w:color="auto"/>
                    <w:left w:val="single" w:sz="4" w:space="0" w:color="auto"/>
                    <w:bottom w:val="single" w:sz="4" w:space="0" w:color="auto"/>
                    <w:right w:val="single" w:sz="4" w:space="0" w:color="auto"/>
                  </w:tcBorders>
                </w:tcPr>
                <w:p w14:paraId="27AD366D" w14:textId="77777777" w:rsidR="009C7EBF" w:rsidRDefault="00056357">
                  <w:pPr>
                    <w:rPr>
                      <w:rFonts w:ascii="Arial" w:hAnsi="Arial" w:cs="Arial"/>
                      <w:sz w:val="16"/>
                      <w:szCs w:val="16"/>
                    </w:rPr>
                  </w:pPr>
                  <w:r>
                    <w:rPr>
                      <w:rFonts w:ascii="Arial" w:hAnsi="Arial" w:cs="Arial"/>
                      <w:sz w:val="16"/>
                      <w:szCs w:val="16"/>
                    </w:rPr>
                    <w:t>2K</w:t>
                  </w:r>
                </w:p>
              </w:tc>
              <w:tc>
                <w:tcPr>
                  <w:tcW w:w="954" w:type="dxa"/>
                  <w:tcBorders>
                    <w:top w:val="single" w:sz="4" w:space="0" w:color="auto"/>
                    <w:left w:val="single" w:sz="4" w:space="0" w:color="auto"/>
                    <w:bottom w:val="single" w:sz="4" w:space="0" w:color="auto"/>
                    <w:right w:val="single" w:sz="4" w:space="0" w:color="auto"/>
                  </w:tcBorders>
                </w:tcPr>
                <w:p w14:paraId="27AD366E" w14:textId="77777777" w:rsidR="009C7EBF" w:rsidRDefault="00056357">
                  <w:pPr>
                    <w:rPr>
                      <w:rFonts w:ascii="Arial" w:hAnsi="Arial" w:cs="Arial"/>
                      <w:sz w:val="16"/>
                      <w:szCs w:val="16"/>
                    </w:rPr>
                  </w:pPr>
                  <w:r>
                    <w:rPr>
                      <w:rFonts w:ascii="Arial" w:hAnsi="Arial" w:cs="Arial"/>
                      <w:sz w:val="16"/>
                      <w:szCs w:val="16"/>
                    </w:rPr>
                    <w:t xml:space="preserve">1.5M </w:t>
                  </w:r>
                </w:p>
              </w:tc>
              <w:tc>
                <w:tcPr>
                  <w:tcW w:w="1074" w:type="dxa"/>
                  <w:tcBorders>
                    <w:top w:val="single" w:sz="4" w:space="0" w:color="auto"/>
                    <w:left w:val="single" w:sz="4" w:space="0" w:color="auto"/>
                    <w:bottom w:val="single" w:sz="4" w:space="0" w:color="auto"/>
                    <w:right w:val="single" w:sz="4" w:space="0" w:color="auto"/>
                  </w:tcBorders>
                </w:tcPr>
                <w:p w14:paraId="27AD366F" w14:textId="77777777" w:rsidR="009C7EBF" w:rsidRDefault="00056357">
                  <w:pPr>
                    <w:rPr>
                      <w:rFonts w:ascii="Arial" w:hAnsi="Arial" w:cs="Arial"/>
                      <w:sz w:val="16"/>
                      <w:szCs w:val="16"/>
                    </w:rPr>
                  </w:pPr>
                  <w:r>
                    <w:rPr>
                      <w:rFonts w:ascii="Arial" w:hAnsi="Arial" w:cs="Arial"/>
                      <w:sz w:val="16"/>
                      <w:szCs w:val="16"/>
                    </w:rPr>
                    <w:t xml:space="preserve">1.54G </w:t>
                  </w:r>
                </w:p>
              </w:tc>
              <w:tc>
                <w:tcPr>
                  <w:tcW w:w="794" w:type="dxa"/>
                  <w:tcBorders>
                    <w:top w:val="single" w:sz="4" w:space="0" w:color="auto"/>
                    <w:left w:val="single" w:sz="4" w:space="0" w:color="auto"/>
                    <w:bottom w:val="single" w:sz="4" w:space="0" w:color="auto"/>
                    <w:right w:val="single" w:sz="4" w:space="0" w:color="auto"/>
                  </w:tcBorders>
                </w:tcPr>
                <w:p w14:paraId="27AD3670" w14:textId="77777777" w:rsidR="009C7EBF" w:rsidRDefault="00056357">
                  <w:pPr>
                    <w:rPr>
                      <w:rFonts w:ascii="Arial" w:hAnsi="Arial" w:cs="Arial"/>
                      <w:sz w:val="16"/>
                      <w:szCs w:val="16"/>
                    </w:rPr>
                  </w:pPr>
                  <w:r>
                    <w:rPr>
                      <w:rFonts w:ascii="Arial" w:hAnsi="Arial" w:cs="Arial"/>
                      <w:sz w:val="16"/>
                      <w:szCs w:val="16"/>
                    </w:rPr>
                    <w:t>12.33</w:t>
                  </w:r>
                </w:p>
              </w:tc>
            </w:tr>
            <w:tr w:rsidR="009C7EBF" w14:paraId="27AD367E" w14:textId="77777777">
              <w:trPr>
                <w:trHeight w:val="29"/>
              </w:trPr>
              <w:tc>
                <w:tcPr>
                  <w:tcW w:w="717" w:type="dxa"/>
                  <w:tcBorders>
                    <w:top w:val="single" w:sz="4" w:space="0" w:color="auto"/>
                    <w:left w:val="single" w:sz="4" w:space="0" w:color="auto"/>
                    <w:bottom w:val="single" w:sz="4" w:space="0" w:color="auto"/>
                    <w:right w:val="single" w:sz="4" w:space="0" w:color="auto"/>
                  </w:tcBorders>
                </w:tcPr>
                <w:p w14:paraId="27AD3672" w14:textId="77777777" w:rsidR="009C7EBF" w:rsidRDefault="00056357">
                  <w:pPr>
                    <w:rPr>
                      <w:rFonts w:ascii="Arial" w:hAnsi="Arial" w:cs="Arial"/>
                      <w:sz w:val="16"/>
                      <w:szCs w:val="16"/>
                    </w:rPr>
                  </w:pPr>
                  <w:r>
                    <w:rPr>
                      <w:rFonts w:ascii="Arial" w:hAnsi="Arial" w:cs="Arial"/>
                      <w:sz w:val="16"/>
                      <w:szCs w:val="16"/>
                    </w:rPr>
                    <w:t>CIR (18,4,400)</w:t>
                  </w:r>
                </w:p>
              </w:tc>
              <w:tc>
                <w:tcPr>
                  <w:tcW w:w="718" w:type="dxa"/>
                  <w:tcBorders>
                    <w:top w:val="single" w:sz="4" w:space="0" w:color="auto"/>
                    <w:left w:val="single" w:sz="4" w:space="0" w:color="auto"/>
                    <w:bottom w:val="single" w:sz="4" w:space="0" w:color="auto"/>
                    <w:right w:val="single" w:sz="4" w:space="0" w:color="auto"/>
                  </w:tcBorders>
                </w:tcPr>
                <w:p w14:paraId="27AD3673" w14:textId="77777777" w:rsidR="009C7EBF" w:rsidRDefault="00056357">
                  <w:pPr>
                    <w:rPr>
                      <w:rFonts w:ascii="Arial" w:hAnsi="Arial" w:cs="Arial"/>
                      <w:sz w:val="16"/>
                      <w:szCs w:val="16"/>
                    </w:rPr>
                  </w:pPr>
                  <w:r>
                    <w:rPr>
                      <w:rFonts w:ascii="Arial" w:hAnsi="Arial" w:cs="Arial"/>
                      <w:sz w:val="16"/>
                      <w:szCs w:val="16"/>
                    </w:rPr>
                    <w:t>2D</w:t>
                  </w:r>
                </w:p>
              </w:tc>
              <w:tc>
                <w:tcPr>
                  <w:tcW w:w="540" w:type="dxa"/>
                  <w:tcBorders>
                    <w:top w:val="single" w:sz="4" w:space="0" w:color="auto"/>
                    <w:left w:val="single" w:sz="4" w:space="0" w:color="auto"/>
                    <w:bottom w:val="single" w:sz="4" w:space="0" w:color="auto"/>
                    <w:right w:val="single" w:sz="4" w:space="0" w:color="auto"/>
                  </w:tcBorders>
                </w:tcPr>
                <w:p w14:paraId="27AD3674" w14:textId="77777777" w:rsidR="009C7EBF" w:rsidRDefault="00056357">
                  <w:pPr>
                    <w:rPr>
                      <w:rFonts w:ascii="Arial" w:hAnsi="Arial" w:cs="Arial"/>
                      <w:sz w:val="16"/>
                      <w:szCs w:val="16"/>
                    </w:rPr>
                  </w:pPr>
                  <w:r>
                    <w:rPr>
                      <w:rFonts w:ascii="Arial" w:hAnsi="Arial" w:cs="Arial"/>
                      <w:sz w:val="16"/>
                      <w:szCs w:val="16"/>
                    </w:rPr>
                    <w:t>0%</w:t>
                  </w:r>
                </w:p>
              </w:tc>
              <w:tc>
                <w:tcPr>
                  <w:tcW w:w="679" w:type="dxa"/>
                  <w:tcBorders>
                    <w:top w:val="single" w:sz="4" w:space="0" w:color="auto"/>
                    <w:left w:val="single" w:sz="4" w:space="0" w:color="auto"/>
                    <w:bottom w:val="single" w:sz="4" w:space="0" w:color="auto"/>
                    <w:right w:val="single" w:sz="4" w:space="0" w:color="auto"/>
                  </w:tcBorders>
                </w:tcPr>
                <w:p w14:paraId="27AD3675" w14:textId="77777777" w:rsidR="009C7EBF" w:rsidRDefault="00056357">
                  <w:pPr>
                    <w:rPr>
                      <w:rFonts w:ascii="Arial" w:hAnsi="Arial" w:cs="Arial"/>
                      <w:sz w:val="16"/>
                      <w:szCs w:val="16"/>
                    </w:rPr>
                  </w:pPr>
                  <w:r>
                    <w:rPr>
                      <w:rFonts w:ascii="Arial" w:hAnsi="Arial" w:cs="Arial"/>
                      <w:sz w:val="16"/>
                      <w:szCs w:val="16"/>
                    </w:rPr>
                    <w:t>drop A</w:t>
                  </w:r>
                </w:p>
              </w:tc>
              <w:tc>
                <w:tcPr>
                  <w:tcW w:w="835" w:type="dxa"/>
                  <w:tcBorders>
                    <w:top w:val="single" w:sz="4" w:space="0" w:color="auto"/>
                    <w:left w:val="single" w:sz="4" w:space="0" w:color="auto"/>
                    <w:bottom w:val="single" w:sz="4" w:space="0" w:color="auto"/>
                    <w:right w:val="single" w:sz="4" w:space="0" w:color="auto"/>
                  </w:tcBorders>
                </w:tcPr>
                <w:p w14:paraId="27AD3676" w14:textId="77777777" w:rsidR="009C7EBF" w:rsidRDefault="00056357">
                  <w:pPr>
                    <w:rPr>
                      <w:rFonts w:ascii="Arial" w:hAnsi="Arial" w:cs="Arial"/>
                      <w:sz w:val="16"/>
                      <w:szCs w:val="16"/>
                    </w:rPr>
                  </w:pPr>
                  <w:r>
                    <w:rPr>
                      <w:rFonts w:ascii="Arial" w:hAnsi="Arial" w:cs="Arial"/>
                      <w:sz w:val="16"/>
                      <w:szCs w:val="16"/>
                    </w:rPr>
                    <w:t>drop B</w:t>
                  </w:r>
                </w:p>
              </w:tc>
              <w:tc>
                <w:tcPr>
                  <w:tcW w:w="808" w:type="dxa"/>
                  <w:tcBorders>
                    <w:top w:val="single" w:sz="4" w:space="0" w:color="auto"/>
                    <w:left w:val="single" w:sz="4" w:space="0" w:color="auto"/>
                    <w:bottom w:val="single" w:sz="4" w:space="0" w:color="auto"/>
                    <w:right w:val="single" w:sz="4" w:space="0" w:color="auto"/>
                  </w:tcBorders>
                </w:tcPr>
                <w:p w14:paraId="27AD3677" w14:textId="77777777" w:rsidR="009C7EBF" w:rsidRDefault="00056357">
                  <w:pPr>
                    <w:rPr>
                      <w:rFonts w:ascii="Arial" w:hAnsi="Arial" w:cs="Arial"/>
                      <w:sz w:val="16"/>
                      <w:szCs w:val="16"/>
                    </w:rPr>
                  </w:pPr>
                  <w:r>
                    <w:rPr>
                      <w:rFonts w:ascii="Arial" w:hAnsi="Arial" w:cs="Arial"/>
                      <w:sz w:val="16"/>
                      <w:szCs w:val="16"/>
                    </w:rPr>
                    <w:t>drop B</w:t>
                  </w:r>
                </w:p>
              </w:tc>
              <w:tc>
                <w:tcPr>
                  <w:tcW w:w="835" w:type="dxa"/>
                  <w:tcBorders>
                    <w:top w:val="single" w:sz="4" w:space="0" w:color="auto"/>
                    <w:left w:val="single" w:sz="4" w:space="0" w:color="auto"/>
                    <w:bottom w:val="single" w:sz="4" w:space="0" w:color="auto"/>
                    <w:right w:val="single" w:sz="4" w:space="0" w:color="auto"/>
                  </w:tcBorders>
                </w:tcPr>
                <w:p w14:paraId="27AD3678" w14:textId="77777777" w:rsidR="009C7EBF" w:rsidRDefault="00056357">
                  <w:pPr>
                    <w:rPr>
                      <w:rFonts w:ascii="Arial" w:hAnsi="Arial" w:cs="Arial"/>
                      <w:sz w:val="16"/>
                      <w:szCs w:val="16"/>
                    </w:rPr>
                  </w:pPr>
                  <w:r>
                    <w:rPr>
                      <w:rFonts w:ascii="Arial" w:hAnsi="Arial" w:cs="Arial"/>
                      <w:sz w:val="16"/>
                      <w:szCs w:val="16"/>
                    </w:rPr>
                    <w:t>15k</w:t>
                  </w:r>
                </w:p>
              </w:tc>
              <w:tc>
                <w:tcPr>
                  <w:tcW w:w="742" w:type="dxa"/>
                  <w:tcBorders>
                    <w:top w:val="single" w:sz="4" w:space="0" w:color="auto"/>
                    <w:left w:val="single" w:sz="4" w:space="0" w:color="auto"/>
                    <w:bottom w:val="single" w:sz="4" w:space="0" w:color="auto"/>
                    <w:right w:val="single" w:sz="4" w:space="0" w:color="auto"/>
                  </w:tcBorders>
                </w:tcPr>
                <w:p w14:paraId="27AD3679" w14:textId="77777777" w:rsidR="009C7EBF" w:rsidRDefault="00056357">
                  <w:pPr>
                    <w:rPr>
                      <w:rFonts w:ascii="Arial" w:hAnsi="Arial" w:cs="Arial"/>
                      <w:sz w:val="16"/>
                      <w:szCs w:val="16"/>
                    </w:rPr>
                  </w:pPr>
                  <w:r>
                    <w:rPr>
                      <w:rFonts w:ascii="Arial" w:hAnsi="Arial" w:cs="Arial"/>
                      <w:sz w:val="16"/>
                      <w:szCs w:val="16"/>
                    </w:rPr>
                    <w:t>100</w:t>
                  </w:r>
                </w:p>
              </w:tc>
              <w:tc>
                <w:tcPr>
                  <w:tcW w:w="808" w:type="dxa"/>
                  <w:tcBorders>
                    <w:top w:val="single" w:sz="4" w:space="0" w:color="auto"/>
                    <w:left w:val="single" w:sz="4" w:space="0" w:color="auto"/>
                    <w:bottom w:val="single" w:sz="4" w:space="0" w:color="auto"/>
                    <w:right w:val="single" w:sz="4" w:space="0" w:color="auto"/>
                  </w:tcBorders>
                </w:tcPr>
                <w:p w14:paraId="27AD367A" w14:textId="77777777" w:rsidR="009C7EBF" w:rsidRDefault="00056357">
                  <w:pPr>
                    <w:rPr>
                      <w:rFonts w:ascii="Arial" w:hAnsi="Arial" w:cs="Arial"/>
                      <w:sz w:val="16"/>
                      <w:szCs w:val="16"/>
                    </w:rPr>
                  </w:pPr>
                  <w:r>
                    <w:rPr>
                      <w:rFonts w:ascii="Arial" w:hAnsi="Arial" w:cs="Arial"/>
                      <w:sz w:val="16"/>
                      <w:szCs w:val="16"/>
                    </w:rPr>
                    <w:t>2K</w:t>
                  </w:r>
                </w:p>
              </w:tc>
              <w:tc>
                <w:tcPr>
                  <w:tcW w:w="954" w:type="dxa"/>
                  <w:tcBorders>
                    <w:top w:val="single" w:sz="4" w:space="0" w:color="auto"/>
                    <w:left w:val="single" w:sz="4" w:space="0" w:color="auto"/>
                    <w:bottom w:val="single" w:sz="4" w:space="0" w:color="auto"/>
                    <w:right w:val="single" w:sz="4" w:space="0" w:color="auto"/>
                  </w:tcBorders>
                </w:tcPr>
                <w:p w14:paraId="27AD367B" w14:textId="77777777" w:rsidR="009C7EBF" w:rsidRDefault="00056357">
                  <w:pPr>
                    <w:rPr>
                      <w:rFonts w:ascii="Arial" w:hAnsi="Arial" w:cs="Arial"/>
                      <w:sz w:val="16"/>
                      <w:szCs w:val="16"/>
                    </w:rPr>
                  </w:pPr>
                  <w:r>
                    <w:rPr>
                      <w:rFonts w:ascii="Arial" w:hAnsi="Arial" w:cs="Arial"/>
                      <w:sz w:val="16"/>
                      <w:szCs w:val="16"/>
                    </w:rPr>
                    <w:t xml:space="preserve">1.5M </w:t>
                  </w:r>
                </w:p>
              </w:tc>
              <w:tc>
                <w:tcPr>
                  <w:tcW w:w="1074" w:type="dxa"/>
                  <w:tcBorders>
                    <w:top w:val="single" w:sz="4" w:space="0" w:color="auto"/>
                    <w:left w:val="single" w:sz="4" w:space="0" w:color="auto"/>
                    <w:bottom w:val="single" w:sz="4" w:space="0" w:color="auto"/>
                    <w:right w:val="single" w:sz="4" w:space="0" w:color="auto"/>
                  </w:tcBorders>
                </w:tcPr>
                <w:p w14:paraId="27AD367C" w14:textId="77777777" w:rsidR="009C7EBF" w:rsidRDefault="00056357">
                  <w:pPr>
                    <w:rPr>
                      <w:rFonts w:ascii="Arial" w:hAnsi="Arial" w:cs="Arial"/>
                      <w:sz w:val="16"/>
                      <w:szCs w:val="16"/>
                    </w:rPr>
                  </w:pPr>
                  <w:r>
                    <w:rPr>
                      <w:rFonts w:ascii="Arial" w:hAnsi="Arial" w:cs="Arial"/>
                      <w:sz w:val="16"/>
                      <w:szCs w:val="16"/>
                    </w:rPr>
                    <w:t xml:space="preserve">1.54G </w:t>
                  </w:r>
                </w:p>
              </w:tc>
              <w:tc>
                <w:tcPr>
                  <w:tcW w:w="794" w:type="dxa"/>
                  <w:tcBorders>
                    <w:top w:val="single" w:sz="4" w:space="0" w:color="auto"/>
                    <w:left w:val="single" w:sz="4" w:space="0" w:color="auto"/>
                    <w:bottom w:val="single" w:sz="4" w:space="0" w:color="auto"/>
                    <w:right w:val="single" w:sz="4" w:space="0" w:color="auto"/>
                  </w:tcBorders>
                </w:tcPr>
                <w:p w14:paraId="27AD367D" w14:textId="77777777" w:rsidR="009C7EBF" w:rsidRDefault="00056357">
                  <w:pPr>
                    <w:rPr>
                      <w:rFonts w:ascii="Arial" w:hAnsi="Arial" w:cs="Arial"/>
                      <w:sz w:val="16"/>
                      <w:szCs w:val="16"/>
                    </w:rPr>
                  </w:pPr>
                  <w:r>
                    <w:rPr>
                      <w:rFonts w:ascii="Arial" w:hAnsi="Arial" w:cs="Arial"/>
                      <w:sz w:val="16"/>
                      <w:szCs w:val="16"/>
                    </w:rPr>
                    <w:t>10.47</w:t>
                  </w:r>
                </w:p>
              </w:tc>
            </w:tr>
            <w:tr w:rsidR="009C7EBF" w14:paraId="27AD368B" w14:textId="77777777">
              <w:trPr>
                <w:trHeight w:val="29"/>
              </w:trPr>
              <w:tc>
                <w:tcPr>
                  <w:tcW w:w="717" w:type="dxa"/>
                  <w:tcBorders>
                    <w:top w:val="single" w:sz="4" w:space="0" w:color="auto"/>
                    <w:left w:val="single" w:sz="4" w:space="0" w:color="auto"/>
                    <w:bottom w:val="single" w:sz="4" w:space="0" w:color="auto"/>
                    <w:right w:val="single" w:sz="4" w:space="0" w:color="auto"/>
                  </w:tcBorders>
                </w:tcPr>
                <w:p w14:paraId="27AD367F" w14:textId="77777777" w:rsidR="009C7EBF" w:rsidRDefault="00056357">
                  <w:pPr>
                    <w:rPr>
                      <w:rFonts w:ascii="Arial" w:hAnsi="Arial" w:cs="Arial"/>
                      <w:sz w:val="16"/>
                      <w:szCs w:val="16"/>
                    </w:rPr>
                  </w:pPr>
                  <w:r>
                    <w:rPr>
                      <w:rFonts w:ascii="Arial" w:hAnsi="Arial" w:cs="Arial"/>
                      <w:sz w:val="16"/>
                      <w:szCs w:val="16"/>
                    </w:rPr>
                    <w:t>CIR (18,4,400)</w:t>
                  </w:r>
                </w:p>
              </w:tc>
              <w:tc>
                <w:tcPr>
                  <w:tcW w:w="718" w:type="dxa"/>
                  <w:tcBorders>
                    <w:top w:val="single" w:sz="4" w:space="0" w:color="auto"/>
                    <w:left w:val="single" w:sz="4" w:space="0" w:color="auto"/>
                    <w:bottom w:val="single" w:sz="4" w:space="0" w:color="auto"/>
                    <w:right w:val="single" w:sz="4" w:space="0" w:color="auto"/>
                  </w:tcBorders>
                </w:tcPr>
                <w:p w14:paraId="27AD3680" w14:textId="77777777" w:rsidR="009C7EBF" w:rsidRDefault="00056357">
                  <w:pPr>
                    <w:rPr>
                      <w:rFonts w:ascii="Arial" w:hAnsi="Arial" w:cs="Arial"/>
                      <w:sz w:val="16"/>
                      <w:szCs w:val="16"/>
                    </w:rPr>
                  </w:pPr>
                  <w:r>
                    <w:rPr>
                      <w:rFonts w:ascii="Arial" w:hAnsi="Arial" w:cs="Arial"/>
                      <w:sz w:val="16"/>
                      <w:szCs w:val="16"/>
                    </w:rPr>
                    <w:t>2D</w:t>
                  </w:r>
                </w:p>
              </w:tc>
              <w:tc>
                <w:tcPr>
                  <w:tcW w:w="540" w:type="dxa"/>
                  <w:tcBorders>
                    <w:top w:val="single" w:sz="4" w:space="0" w:color="auto"/>
                    <w:left w:val="single" w:sz="4" w:space="0" w:color="auto"/>
                    <w:bottom w:val="single" w:sz="4" w:space="0" w:color="auto"/>
                    <w:right w:val="single" w:sz="4" w:space="0" w:color="auto"/>
                  </w:tcBorders>
                </w:tcPr>
                <w:p w14:paraId="27AD3681" w14:textId="77777777" w:rsidR="009C7EBF" w:rsidRDefault="00056357">
                  <w:pPr>
                    <w:rPr>
                      <w:rFonts w:ascii="Arial" w:hAnsi="Arial" w:cs="Arial"/>
                      <w:sz w:val="16"/>
                      <w:szCs w:val="16"/>
                    </w:rPr>
                  </w:pPr>
                  <w:r>
                    <w:rPr>
                      <w:rFonts w:ascii="Arial" w:hAnsi="Arial" w:cs="Arial"/>
                      <w:sz w:val="16"/>
                      <w:szCs w:val="16"/>
                    </w:rPr>
                    <w:t>0%</w:t>
                  </w:r>
                </w:p>
              </w:tc>
              <w:tc>
                <w:tcPr>
                  <w:tcW w:w="679" w:type="dxa"/>
                  <w:tcBorders>
                    <w:top w:val="single" w:sz="4" w:space="0" w:color="auto"/>
                    <w:left w:val="single" w:sz="4" w:space="0" w:color="auto"/>
                    <w:bottom w:val="single" w:sz="4" w:space="0" w:color="auto"/>
                    <w:right w:val="single" w:sz="4" w:space="0" w:color="auto"/>
                  </w:tcBorders>
                </w:tcPr>
                <w:p w14:paraId="27AD3682" w14:textId="77777777" w:rsidR="009C7EBF" w:rsidRDefault="00056357">
                  <w:pPr>
                    <w:rPr>
                      <w:rFonts w:ascii="Arial" w:hAnsi="Arial" w:cs="Arial"/>
                      <w:sz w:val="16"/>
                      <w:szCs w:val="16"/>
                    </w:rPr>
                  </w:pPr>
                  <w:r>
                    <w:rPr>
                      <w:rFonts w:ascii="Arial" w:hAnsi="Arial" w:cs="Arial"/>
                      <w:sz w:val="16"/>
                      <w:szCs w:val="16"/>
                    </w:rPr>
                    <w:t>drop A</w:t>
                  </w:r>
                </w:p>
              </w:tc>
              <w:tc>
                <w:tcPr>
                  <w:tcW w:w="835" w:type="dxa"/>
                  <w:tcBorders>
                    <w:top w:val="single" w:sz="4" w:space="0" w:color="auto"/>
                    <w:left w:val="single" w:sz="4" w:space="0" w:color="auto"/>
                    <w:bottom w:val="single" w:sz="4" w:space="0" w:color="auto"/>
                    <w:right w:val="single" w:sz="4" w:space="0" w:color="auto"/>
                  </w:tcBorders>
                </w:tcPr>
                <w:p w14:paraId="27AD3683" w14:textId="77777777" w:rsidR="009C7EBF" w:rsidRDefault="00056357">
                  <w:pPr>
                    <w:rPr>
                      <w:rFonts w:ascii="Arial" w:hAnsi="Arial" w:cs="Arial"/>
                      <w:sz w:val="16"/>
                      <w:szCs w:val="16"/>
                    </w:rPr>
                  </w:pPr>
                  <w:r>
                    <w:rPr>
                      <w:rFonts w:ascii="Arial" w:hAnsi="Arial" w:cs="Arial"/>
                      <w:sz w:val="16"/>
                      <w:szCs w:val="16"/>
                    </w:rPr>
                    <w:t>drop B</w:t>
                  </w:r>
                </w:p>
              </w:tc>
              <w:tc>
                <w:tcPr>
                  <w:tcW w:w="808" w:type="dxa"/>
                  <w:tcBorders>
                    <w:top w:val="single" w:sz="4" w:space="0" w:color="auto"/>
                    <w:left w:val="single" w:sz="4" w:space="0" w:color="auto"/>
                    <w:bottom w:val="single" w:sz="4" w:space="0" w:color="auto"/>
                    <w:right w:val="single" w:sz="4" w:space="0" w:color="auto"/>
                  </w:tcBorders>
                </w:tcPr>
                <w:p w14:paraId="27AD3684" w14:textId="77777777" w:rsidR="009C7EBF" w:rsidRDefault="00056357">
                  <w:pPr>
                    <w:rPr>
                      <w:rFonts w:ascii="Arial" w:hAnsi="Arial" w:cs="Arial"/>
                      <w:sz w:val="16"/>
                      <w:szCs w:val="16"/>
                    </w:rPr>
                  </w:pPr>
                  <w:r>
                    <w:rPr>
                      <w:rFonts w:ascii="Arial" w:hAnsi="Arial" w:cs="Arial"/>
                      <w:sz w:val="16"/>
                      <w:szCs w:val="16"/>
                    </w:rPr>
                    <w:t>drop B</w:t>
                  </w:r>
                </w:p>
              </w:tc>
              <w:tc>
                <w:tcPr>
                  <w:tcW w:w="835" w:type="dxa"/>
                  <w:tcBorders>
                    <w:top w:val="single" w:sz="4" w:space="0" w:color="auto"/>
                    <w:left w:val="single" w:sz="4" w:space="0" w:color="auto"/>
                    <w:bottom w:val="single" w:sz="4" w:space="0" w:color="auto"/>
                    <w:right w:val="single" w:sz="4" w:space="0" w:color="auto"/>
                  </w:tcBorders>
                </w:tcPr>
                <w:p w14:paraId="27AD3685" w14:textId="77777777" w:rsidR="009C7EBF" w:rsidRDefault="00056357">
                  <w:pPr>
                    <w:rPr>
                      <w:rFonts w:ascii="Arial" w:hAnsi="Arial" w:cs="Arial"/>
                      <w:sz w:val="16"/>
                      <w:szCs w:val="16"/>
                    </w:rPr>
                  </w:pPr>
                  <w:r>
                    <w:rPr>
                      <w:rFonts w:ascii="Arial" w:hAnsi="Arial" w:cs="Arial"/>
                      <w:sz w:val="16"/>
                      <w:szCs w:val="16"/>
                    </w:rPr>
                    <w:t>15k</w:t>
                  </w:r>
                </w:p>
              </w:tc>
              <w:tc>
                <w:tcPr>
                  <w:tcW w:w="742" w:type="dxa"/>
                  <w:tcBorders>
                    <w:top w:val="single" w:sz="4" w:space="0" w:color="auto"/>
                    <w:left w:val="single" w:sz="4" w:space="0" w:color="auto"/>
                    <w:bottom w:val="single" w:sz="4" w:space="0" w:color="auto"/>
                    <w:right w:val="single" w:sz="4" w:space="0" w:color="auto"/>
                  </w:tcBorders>
                </w:tcPr>
                <w:p w14:paraId="27AD3686" w14:textId="77777777" w:rsidR="009C7EBF" w:rsidRDefault="00056357">
                  <w:pPr>
                    <w:rPr>
                      <w:rFonts w:ascii="Arial" w:hAnsi="Arial" w:cs="Arial"/>
                      <w:sz w:val="16"/>
                      <w:szCs w:val="16"/>
                    </w:rPr>
                  </w:pPr>
                  <w:r>
                    <w:rPr>
                      <w:rFonts w:ascii="Arial" w:hAnsi="Arial" w:cs="Arial"/>
                      <w:sz w:val="16"/>
                      <w:szCs w:val="16"/>
                    </w:rPr>
                    <w:t>240</w:t>
                  </w:r>
                </w:p>
              </w:tc>
              <w:tc>
                <w:tcPr>
                  <w:tcW w:w="808" w:type="dxa"/>
                  <w:tcBorders>
                    <w:top w:val="single" w:sz="4" w:space="0" w:color="auto"/>
                    <w:left w:val="single" w:sz="4" w:space="0" w:color="auto"/>
                    <w:bottom w:val="single" w:sz="4" w:space="0" w:color="auto"/>
                    <w:right w:val="single" w:sz="4" w:space="0" w:color="auto"/>
                  </w:tcBorders>
                </w:tcPr>
                <w:p w14:paraId="27AD3687" w14:textId="77777777" w:rsidR="009C7EBF" w:rsidRDefault="00056357">
                  <w:pPr>
                    <w:rPr>
                      <w:rFonts w:ascii="Arial" w:hAnsi="Arial" w:cs="Arial"/>
                      <w:sz w:val="16"/>
                      <w:szCs w:val="16"/>
                    </w:rPr>
                  </w:pPr>
                  <w:r>
                    <w:rPr>
                      <w:rFonts w:ascii="Arial" w:hAnsi="Arial" w:cs="Arial"/>
                      <w:sz w:val="16"/>
                      <w:szCs w:val="16"/>
                    </w:rPr>
                    <w:t>2K</w:t>
                  </w:r>
                </w:p>
              </w:tc>
              <w:tc>
                <w:tcPr>
                  <w:tcW w:w="954" w:type="dxa"/>
                  <w:tcBorders>
                    <w:top w:val="single" w:sz="4" w:space="0" w:color="auto"/>
                    <w:left w:val="single" w:sz="4" w:space="0" w:color="auto"/>
                    <w:bottom w:val="single" w:sz="4" w:space="0" w:color="auto"/>
                    <w:right w:val="single" w:sz="4" w:space="0" w:color="auto"/>
                  </w:tcBorders>
                </w:tcPr>
                <w:p w14:paraId="27AD3688" w14:textId="77777777" w:rsidR="009C7EBF" w:rsidRDefault="00056357">
                  <w:pPr>
                    <w:rPr>
                      <w:rFonts w:ascii="Arial" w:hAnsi="Arial" w:cs="Arial"/>
                      <w:sz w:val="16"/>
                      <w:szCs w:val="16"/>
                    </w:rPr>
                  </w:pPr>
                  <w:r>
                    <w:rPr>
                      <w:rFonts w:ascii="Arial" w:hAnsi="Arial" w:cs="Arial"/>
                      <w:sz w:val="16"/>
                      <w:szCs w:val="16"/>
                    </w:rPr>
                    <w:t xml:space="preserve">1.5M </w:t>
                  </w:r>
                </w:p>
              </w:tc>
              <w:tc>
                <w:tcPr>
                  <w:tcW w:w="1074" w:type="dxa"/>
                  <w:tcBorders>
                    <w:top w:val="single" w:sz="4" w:space="0" w:color="auto"/>
                    <w:left w:val="single" w:sz="4" w:space="0" w:color="auto"/>
                    <w:bottom w:val="single" w:sz="4" w:space="0" w:color="auto"/>
                    <w:right w:val="single" w:sz="4" w:space="0" w:color="auto"/>
                  </w:tcBorders>
                </w:tcPr>
                <w:p w14:paraId="27AD3689" w14:textId="77777777" w:rsidR="009C7EBF" w:rsidRDefault="00056357">
                  <w:pPr>
                    <w:rPr>
                      <w:rFonts w:ascii="Arial" w:hAnsi="Arial" w:cs="Arial"/>
                      <w:sz w:val="16"/>
                      <w:szCs w:val="16"/>
                    </w:rPr>
                  </w:pPr>
                  <w:r>
                    <w:rPr>
                      <w:rFonts w:ascii="Arial" w:hAnsi="Arial" w:cs="Arial"/>
                      <w:sz w:val="16"/>
                      <w:szCs w:val="16"/>
                    </w:rPr>
                    <w:t xml:space="preserve">1.54G </w:t>
                  </w:r>
                </w:p>
              </w:tc>
              <w:tc>
                <w:tcPr>
                  <w:tcW w:w="794" w:type="dxa"/>
                  <w:tcBorders>
                    <w:top w:val="single" w:sz="4" w:space="0" w:color="auto"/>
                    <w:left w:val="single" w:sz="4" w:space="0" w:color="auto"/>
                    <w:bottom w:val="single" w:sz="4" w:space="0" w:color="auto"/>
                    <w:right w:val="single" w:sz="4" w:space="0" w:color="auto"/>
                  </w:tcBorders>
                </w:tcPr>
                <w:p w14:paraId="27AD368A" w14:textId="77777777" w:rsidR="009C7EBF" w:rsidRDefault="00056357">
                  <w:pPr>
                    <w:rPr>
                      <w:rFonts w:ascii="Arial" w:hAnsi="Arial" w:cs="Arial"/>
                      <w:sz w:val="16"/>
                      <w:szCs w:val="16"/>
                    </w:rPr>
                  </w:pPr>
                  <w:r>
                    <w:rPr>
                      <w:rFonts w:ascii="Arial" w:hAnsi="Arial" w:cs="Arial"/>
                      <w:sz w:val="16"/>
                      <w:szCs w:val="16"/>
                    </w:rPr>
                    <w:t>6.92</w:t>
                  </w:r>
                </w:p>
              </w:tc>
            </w:tr>
            <w:tr w:rsidR="009C7EBF" w14:paraId="27AD3698" w14:textId="77777777">
              <w:trPr>
                <w:trHeight w:val="233"/>
              </w:trPr>
              <w:tc>
                <w:tcPr>
                  <w:tcW w:w="717" w:type="dxa"/>
                  <w:tcBorders>
                    <w:top w:val="single" w:sz="4" w:space="0" w:color="auto"/>
                    <w:left w:val="single" w:sz="4" w:space="0" w:color="auto"/>
                    <w:bottom w:val="single" w:sz="4" w:space="0" w:color="auto"/>
                    <w:right w:val="single" w:sz="4" w:space="0" w:color="auto"/>
                  </w:tcBorders>
                </w:tcPr>
                <w:p w14:paraId="27AD368C" w14:textId="77777777" w:rsidR="009C7EBF" w:rsidRDefault="00056357">
                  <w:pPr>
                    <w:rPr>
                      <w:rFonts w:ascii="Arial" w:hAnsi="Arial" w:cs="Arial"/>
                      <w:sz w:val="16"/>
                      <w:szCs w:val="16"/>
                    </w:rPr>
                  </w:pPr>
                  <w:r>
                    <w:rPr>
                      <w:rFonts w:ascii="Arial" w:hAnsi="Arial" w:cs="Arial"/>
                      <w:sz w:val="16"/>
                      <w:szCs w:val="16"/>
                    </w:rPr>
                    <w:t>CIR (18,4,400)</w:t>
                  </w:r>
                </w:p>
              </w:tc>
              <w:tc>
                <w:tcPr>
                  <w:tcW w:w="718" w:type="dxa"/>
                  <w:tcBorders>
                    <w:top w:val="single" w:sz="4" w:space="0" w:color="auto"/>
                    <w:left w:val="single" w:sz="4" w:space="0" w:color="auto"/>
                    <w:bottom w:val="single" w:sz="4" w:space="0" w:color="auto"/>
                    <w:right w:val="single" w:sz="4" w:space="0" w:color="auto"/>
                  </w:tcBorders>
                </w:tcPr>
                <w:p w14:paraId="27AD368D" w14:textId="77777777" w:rsidR="009C7EBF" w:rsidRDefault="00056357">
                  <w:pPr>
                    <w:rPr>
                      <w:rFonts w:ascii="Arial" w:hAnsi="Arial" w:cs="Arial"/>
                      <w:sz w:val="16"/>
                      <w:szCs w:val="16"/>
                    </w:rPr>
                  </w:pPr>
                  <w:r>
                    <w:rPr>
                      <w:rFonts w:ascii="Arial" w:hAnsi="Arial" w:cs="Arial"/>
                      <w:sz w:val="16"/>
                      <w:szCs w:val="16"/>
                    </w:rPr>
                    <w:t>2D</w:t>
                  </w:r>
                </w:p>
              </w:tc>
              <w:tc>
                <w:tcPr>
                  <w:tcW w:w="540" w:type="dxa"/>
                  <w:tcBorders>
                    <w:top w:val="single" w:sz="4" w:space="0" w:color="auto"/>
                    <w:left w:val="single" w:sz="4" w:space="0" w:color="auto"/>
                    <w:bottom w:val="single" w:sz="4" w:space="0" w:color="auto"/>
                    <w:right w:val="single" w:sz="4" w:space="0" w:color="auto"/>
                  </w:tcBorders>
                </w:tcPr>
                <w:p w14:paraId="27AD368E" w14:textId="77777777" w:rsidR="009C7EBF" w:rsidRDefault="00056357">
                  <w:pPr>
                    <w:rPr>
                      <w:rFonts w:ascii="Arial" w:hAnsi="Arial" w:cs="Arial"/>
                      <w:sz w:val="16"/>
                      <w:szCs w:val="16"/>
                    </w:rPr>
                  </w:pPr>
                  <w:r>
                    <w:rPr>
                      <w:rFonts w:ascii="Arial" w:hAnsi="Arial" w:cs="Arial"/>
                      <w:sz w:val="16"/>
                      <w:szCs w:val="16"/>
                    </w:rPr>
                    <w:t>0%</w:t>
                  </w:r>
                </w:p>
              </w:tc>
              <w:tc>
                <w:tcPr>
                  <w:tcW w:w="679" w:type="dxa"/>
                  <w:tcBorders>
                    <w:top w:val="single" w:sz="4" w:space="0" w:color="auto"/>
                    <w:left w:val="single" w:sz="4" w:space="0" w:color="auto"/>
                    <w:bottom w:val="single" w:sz="4" w:space="0" w:color="auto"/>
                    <w:right w:val="single" w:sz="4" w:space="0" w:color="auto"/>
                  </w:tcBorders>
                </w:tcPr>
                <w:p w14:paraId="27AD368F" w14:textId="77777777" w:rsidR="009C7EBF" w:rsidRDefault="00056357">
                  <w:pPr>
                    <w:rPr>
                      <w:rFonts w:ascii="Arial" w:hAnsi="Arial" w:cs="Arial"/>
                      <w:sz w:val="16"/>
                      <w:szCs w:val="16"/>
                    </w:rPr>
                  </w:pPr>
                  <w:r>
                    <w:rPr>
                      <w:rFonts w:ascii="Arial" w:hAnsi="Arial" w:cs="Arial"/>
                      <w:sz w:val="16"/>
                      <w:szCs w:val="16"/>
                    </w:rPr>
                    <w:t>drop A</w:t>
                  </w:r>
                </w:p>
              </w:tc>
              <w:tc>
                <w:tcPr>
                  <w:tcW w:w="835" w:type="dxa"/>
                  <w:tcBorders>
                    <w:top w:val="single" w:sz="4" w:space="0" w:color="auto"/>
                    <w:left w:val="single" w:sz="4" w:space="0" w:color="auto"/>
                    <w:bottom w:val="single" w:sz="4" w:space="0" w:color="auto"/>
                    <w:right w:val="single" w:sz="4" w:space="0" w:color="auto"/>
                  </w:tcBorders>
                </w:tcPr>
                <w:p w14:paraId="27AD3690" w14:textId="77777777" w:rsidR="009C7EBF" w:rsidRDefault="00056357">
                  <w:pPr>
                    <w:rPr>
                      <w:rFonts w:ascii="Arial" w:hAnsi="Arial" w:cs="Arial"/>
                      <w:sz w:val="16"/>
                      <w:szCs w:val="16"/>
                    </w:rPr>
                  </w:pPr>
                  <w:r>
                    <w:rPr>
                      <w:rFonts w:ascii="Arial" w:hAnsi="Arial" w:cs="Arial"/>
                      <w:sz w:val="16"/>
                      <w:szCs w:val="16"/>
                    </w:rPr>
                    <w:t>drop B</w:t>
                  </w:r>
                </w:p>
              </w:tc>
              <w:tc>
                <w:tcPr>
                  <w:tcW w:w="808" w:type="dxa"/>
                  <w:tcBorders>
                    <w:top w:val="single" w:sz="4" w:space="0" w:color="auto"/>
                    <w:left w:val="single" w:sz="4" w:space="0" w:color="auto"/>
                    <w:bottom w:val="single" w:sz="4" w:space="0" w:color="auto"/>
                    <w:right w:val="single" w:sz="4" w:space="0" w:color="auto"/>
                  </w:tcBorders>
                </w:tcPr>
                <w:p w14:paraId="27AD3691" w14:textId="77777777" w:rsidR="009C7EBF" w:rsidRDefault="00056357">
                  <w:pPr>
                    <w:rPr>
                      <w:rFonts w:ascii="Arial" w:hAnsi="Arial" w:cs="Arial"/>
                      <w:sz w:val="16"/>
                      <w:szCs w:val="16"/>
                    </w:rPr>
                  </w:pPr>
                  <w:r>
                    <w:rPr>
                      <w:rFonts w:ascii="Arial" w:hAnsi="Arial" w:cs="Arial"/>
                      <w:sz w:val="16"/>
                      <w:szCs w:val="16"/>
                    </w:rPr>
                    <w:t>drop B</w:t>
                  </w:r>
                </w:p>
              </w:tc>
              <w:tc>
                <w:tcPr>
                  <w:tcW w:w="835" w:type="dxa"/>
                  <w:tcBorders>
                    <w:top w:val="single" w:sz="4" w:space="0" w:color="auto"/>
                    <w:left w:val="single" w:sz="4" w:space="0" w:color="auto"/>
                    <w:bottom w:val="single" w:sz="4" w:space="0" w:color="auto"/>
                    <w:right w:val="single" w:sz="4" w:space="0" w:color="auto"/>
                  </w:tcBorders>
                </w:tcPr>
                <w:p w14:paraId="27AD3692" w14:textId="77777777" w:rsidR="009C7EBF" w:rsidRDefault="00056357">
                  <w:pPr>
                    <w:rPr>
                      <w:rFonts w:ascii="Arial" w:hAnsi="Arial" w:cs="Arial"/>
                      <w:sz w:val="16"/>
                      <w:szCs w:val="16"/>
                    </w:rPr>
                  </w:pPr>
                  <w:r>
                    <w:rPr>
                      <w:rFonts w:ascii="Arial" w:hAnsi="Arial" w:cs="Arial"/>
                      <w:sz w:val="16"/>
                      <w:szCs w:val="16"/>
                    </w:rPr>
                    <w:t>15k</w:t>
                  </w:r>
                </w:p>
              </w:tc>
              <w:tc>
                <w:tcPr>
                  <w:tcW w:w="742" w:type="dxa"/>
                  <w:tcBorders>
                    <w:top w:val="single" w:sz="4" w:space="0" w:color="auto"/>
                    <w:left w:val="single" w:sz="4" w:space="0" w:color="auto"/>
                    <w:bottom w:val="single" w:sz="4" w:space="0" w:color="auto"/>
                    <w:right w:val="single" w:sz="4" w:space="0" w:color="auto"/>
                  </w:tcBorders>
                </w:tcPr>
                <w:p w14:paraId="27AD3693" w14:textId="77777777" w:rsidR="009C7EBF" w:rsidRDefault="00056357">
                  <w:pPr>
                    <w:rPr>
                      <w:rFonts w:ascii="Arial" w:hAnsi="Arial" w:cs="Arial"/>
                      <w:sz w:val="16"/>
                      <w:szCs w:val="16"/>
                    </w:rPr>
                  </w:pPr>
                  <w:r>
                    <w:rPr>
                      <w:rFonts w:ascii="Arial" w:hAnsi="Arial" w:cs="Arial"/>
                      <w:sz w:val="16"/>
                      <w:szCs w:val="16"/>
                    </w:rPr>
                    <w:t>500</w:t>
                  </w:r>
                </w:p>
              </w:tc>
              <w:tc>
                <w:tcPr>
                  <w:tcW w:w="808" w:type="dxa"/>
                  <w:tcBorders>
                    <w:top w:val="single" w:sz="4" w:space="0" w:color="auto"/>
                    <w:left w:val="single" w:sz="4" w:space="0" w:color="auto"/>
                    <w:bottom w:val="single" w:sz="4" w:space="0" w:color="auto"/>
                    <w:right w:val="single" w:sz="4" w:space="0" w:color="auto"/>
                  </w:tcBorders>
                </w:tcPr>
                <w:p w14:paraId="27AD3694" w14:textId="77777777" w:rsidR="009C7EBF" w:rsidRDefault="00056357">
                  <w:pPr>
                    <w:rPr>
                      <w:rFonts w:ascii="Arial" w:hAnsi="Arial" w:cs="Arial"/>
                      <w:sz w:val="16"/>
                      <w:szCs w:val="16"/>
                    </w:rPr>
                  </w:pPr>
                  <w:r>
                    <w:rPr>
                      <w:rFonts w:ascii="Arial" w:hAnsi="Arial" w:cs="Arial"/>
                      <w:sz w:val="16"/>
                      <w:szCs w:val="16"/>
                    </w:rPr>
                    <w:t>2K</w:t>
                  </w:r>
                </w:p>
              </w:tc>
              <w:tc>
                <w:tcPr>
                  <w:tcW w:w="954" w:type="dxa"/>
                  <w:tcBorders>
                    <w:top w:val="single" w:sz="4" w:space="0" w:color="auto"/>
                    <w:left w:val="single" w:sz="4" w:space="0" w:color="auto"/>
                    <w:bottom w:val="single" w:sz="4" w:space="0" w:color="auto"/>
                    <w:right w:val="single" w:sz="4" w:space="0" w:color="auto"/>
                  </w:tcBorders>
                </w:tcPr>
                <w:p w14:paraId="27AD3695" w14:textId="77777777" w:rsidR="009C7EBF" w:rsidRDefault="00056357">
                  <w:pPr>
                    <w:rPr>
                      <w:rFonts w:ascii="Arial" w:hAnsi="Arial" w:cs="Arial"/>
                      <w:sz w:val="16"/>
                      <w:szCs w:val="16"/>
                    </w:rPr>
                  </w:pPr>
                  <w:r>
                    <w:rPr>
                      <w:rFonts w:ascii="Arial" w:hAnsi="Arial" w:cs="Arial"/>
                      <w:sz w:val="16"/>
                      <w:szCs w:val="16"/>
                    </w:rPr>
                    <w:t xml:space="preserve">1.5M </w:t>
                  </w:r>
                </w:p>
              </w:tc>
              <w:tc>
                <w:tcPr>
                  <w:tcW w:w="1074" w:type="dxa"/>
                  <w:tcBorders>
                    <w:top w:val="single" w:sz="4" w:space="0" w:color="auto"/>
                    <w:left w:val="single" w:sz="4" w:space="0" w:color="auto"/>
                    <w:bottom w:val="single" w:sz="4" w:space="0" w:color="auto"/>
                    <w:right w:val="single" w:sz="4" w:space="0" w:color="auto"/>
                  </w:tcBorders>
                </w:tcPr>
                <w:p w14:paraId="27AD3696" w14:textId="77777777" w:rsidR="009C7EBF" w:rsidRDefault="00056357">
                  <w:pPr>
                    <w:rPr>
                      <w:rFonts w:ascii="Arial" w:hAnsi="Arial" w:cs="Arial"/>
                      <w:sz w:val="16"/>
                      <w:szCs w:val="16"/>
                    </w:rPr>
                  </w:pPr>
                  <w:r>
                    <w:rPr>
                      <w:rFonts w:ascii="Arial" w:hAnsi="Arial" w:cs="Arial"/>
                      <w:sz w:val="16"/>
                      <w:szCs w:val="16"/>
                    </w:rPr>
                    <w:t xml:space="preserve">1.54G </w:t>
                  </w:r>
                </w:p>
              </w:tc>
              <w:tc>
                <w:tcPr>
                  <w:tcW w:w="794" w:type="dxa"/>
                  <w:tcBorders>
                    <w:top w:val="single" w:sz="4" w:space="0" w:color="auto"/>
                    <w:left w:val="single" w:sz="4" w:space="0" w:color="auto"/>
                    <w:bottom w:val="single" w:sz="4" w:space="0" w:color="auto"/>
                    <w:right w:val="single" w:sz="4" w:space="0" w:color="auto"/>
                  </w:tcBorders>
                </w:tcPr>
                <w:p w14:paraId="27AD3697" w14:textId="77777777" w:rsidR="009C7EBF" w:rsidRDefault="00056357">
                  <w:pPr>
                    <w:rPr>
                      <w:rFonts w:ascii="Arial" w:hAnsi="Arial" w:cs="Arial"/>
                      <w:sz w:val="16"/>
                      <w:szCs w:val="16"/>
                    </w:rPr>
                  </w:pPr>
                  <w:r>
                    <w:rPr>
                      <w:rFonts w:ascii="Arial" w:hAnsi="Arial" w:cs="Arial"/>
                      <w:sz w:val="16"/>
                      <w:szCs w:val="16"/>
                    </w:rPr>
                    <w:t>6.07</w:t>
                  </w:r>
                </w:p>
              </w:tc>
            </w:tr>
          </w:tbl>
          <w:p w14:paraId="27AD3699" w14:textId="77777777" w:rsidR="009C7EBF" w:rsidRDefault="009C7EBF">
            <w:pPr>
              <w:rPr>
                <w:lang w:val="en-GB" w:eastAsia="ja-JP"/>
              </w:rPr>
            </w:pPr>
          </w:p>
        </w:tc>
      </w:tr>
      <w:tr w:rsidR="009C7EBF" w14:paraId="27AD36F0" w14:textId="77777777">
        <w:tc>
          <w:tcPr>
            <w:tcW w:w="9962" w:type="dxa"/>
          </w:tcPr>
          <w:p w14:paraId="27AD369B" w14:textId="77777777" w:rsidR="009C7EBF" w:rsidRDefault="00056357">
            <w:pPr>
              <w:pStyle w:val="ListParagraph"/>
              <w:numPr>
                <w:ilvl w:val="0"/>
                <w:numId w:val="20"/>
              </w:numPr>
              <w:rPr>
                <w:lang w:eastAsia="ja-JP"/>
              </w:rPr>
            </w:pPr>
            <w:r>
              <w:rPr>
                <w:lang w:eastAsia="ja-JP"/>
              </w:rPr>
              <w:t>Nokia (R1-2212331)</w:t>
            </w:r>
          </w:p>
          <w:p w14:paraId="27AD369C" w14:textId="77777777" w:rsidR="009C7EBF" w:rsidRDefault="00056357">
            <w:pPr>
              <w:rPr>
                <w:b/>
                <w:bCs/>
              </w:rPr>
            </w:pPr>
            <w:r>
              <w:rPr>
                <w:b/>
                <w:bCs/>
              </w:rPr>
              <w:t>Table 8. Evaluation results for AI/ML model deployed on UE-side, with model generalization, considering different clutter parameters with fine-tuning.</w:t>
            </w:r>
          </w:p>
          <w:tbl>
            <w:tblPr>
              <w:tblStyle w:val="TableGrid"/>
              <w:tblW w:w="9629" w:type="dxa"/>
              <w:tblLook w:val="04A0" w:firstRow="1" w:lastRow="0" w:firstColumn="1" w:lastColumn="0" w:noHBand="0" w:noVBand="1"/>
            </w:tblPr>
            <w:tblGrid>
              <w:gridCol w:w="786"/>
              <w:gridCol w:w="803"/>
              <w:gridCol w:w="746"/>
              <w:gridCol w:w="740"/>
              <w:gridCol w:w="724"/>
              <w:gridCol w:w="700"/>
              <w:gridCol w:w="692"/>
              <w:gridCol w:w="627"/>
              <w:gridCol w:w="631"/>
              <w:gridCol w:w="936"/>
              <w:gridCol w:w="1234"/>
              <w:gridCol w:w="1010"/>
            </w:tblGrid>
            <w:tr w:rsidR="009C7EBF" w14:paraId="27AD36A4" w14:textId="77777777">
              <w:trPr>
                <w:trHeight w:val="1140"/>
              </w:trPr>
              <w:tc>
                <w:tcPr>
                  <w:tcW w:w="786" w:type="dxa"/>
                  <w:vMerge w:val="restart"/>
                  <w:tcBorders>
                    <w:top w:val="single" w:sz="4" w:space="0" w:color="auto"/>
                    <w:left w:val="single" w:sz="4" w:space="0" w:color="auto"/>
                    <w:bottom w:val="single" w:sz="4" w:space="0" w:color="auto"/>
                    <w:right w:val="single" w:sz="4" w:space="0" w:color="auto"/>
                  </w:tcBorders>
                </w:tcPr>
                <w:p w14:paraId="27AD369D" w14:textId="77777777" w:rsidR="009C7EBF" w:rsidRDefault="00056357">
                  <w:pPr>
                    <w:rPr>
                      <w:rStyle w:val="normaltextrun"/>
                      <w:rFonts w:cs="Arial"/>
                      <w:b/>
                      <w:bCs/>
                      <w:sz w:val="16"/>
                      <w:szCs w:val="16"/>
                    </w:rPr>
                  </w:pPr>
                  <w:r>
                    <w:rPr>
                      <w:rStyle w:val="normaltextrun"/>
                      <w:rFonts w:cs="Arial"/>
                      <w:b/>
                      <w:bCs/>
                      <w:sz w:val="16"/>
                      <w:szCs w:val="16"/>
                    </w:rPr>
                    <w:t>Model input</w:t>
                  </w:r>
                </w:p>
              </w:tc>
              <w:tc>
                <w:tcPr>
                  <w:tcW w:w="803" w:type="dxa"/>
                  <w:vMerge w:val="restart"/>
                  <w:tcBorders>
                    <w:top w:val="single" w:sz="4" w:space="0" w:color="auto"/>
                    <w:left w:val="single" w:sz="4" w:space="0" w:color="auto"/>
                    <w:bottom w:val="single" w:sz="4" w:space="0" w:color="auto"/>
                    <w:right w:val="single" w:sz="4" w:space="0" w:color="auto"/>
                  </w:tcBorders>
                </w:tcPr>
                <w:p w14:paraId="27AD369E" w14:textId="77777777" w:rsidR="009C7EBF" w:rsidRDefault="00056357">
                  <w:pPr>
                    <w:rPr>
                      <w:rStyle w:val="normaltextrun"/>
                      <w:rFonts w:cs="Arial"/>
                      <w:b/>
                      <w:bCs/>
                      <w:sz w:val="16"/>
                      <w:szCs w:val="16"/>
                    </w:rPr>
                  </w:pPr>
                  <w:r>
                    <w:rPr>
                      <w:rStyle w:val="normaltextrun"/>
                      <w:rFonts w:cs="Arial"/>
                      <w:b/>
                      <w:bCs/>
                      <w:sz w:val="16"/>
                      <w:szCs w:val="16"/>
                    </w:rPr>
                    <w:t>Model output</w:t>
                  </w:r>
                </w:p>
              </w:tc>
              <w:tc>
                <w:tcPr>
                  <w:tcW w:w="746" w:type="dxa"/>
                  <w:vMerge w:val="restart"/>
                  <w:tcBorders>
                    <w:top w:val="single" w:sz="4" w:space="0" w:color="auto"/>
                    <w:left w:val="single" w:sz="4" w:space="0" w:color="auto"/>
                    <w:bottom w:val="single" w:sz="4" w:space="0" w:color="auto"/>
                    <w:right w:val="single" w:sz="4" w:space="0" w:color="auto"/>
                  </w:tcBorders>
                </w:tcPr>
                <w:p w14:paraId="27AD369F" w14:textId="77777777" w:rsidR="009C7EBF" w:rsidRDefault="00056357">
                  <w:pPr>
                    <w:rPr>
                      <w:rStyle w:val="normaltextrun"/>
                      <w:rFonts w:cs="Arial"/>
                      <w:b/>
                      <w:bCs/>
                      <w:sz w:val="16"/>
                      <w:szCs w:val="16"/>
                    </w:rPr>
                  </w:pPr>
                  <w:r>
                    <w:rPr>
                      <w:rStyle w:val="normaltextrun"/>
                      <w:rFonts w:cs="Arial"/>
                      <w:b/>
                      <w:bCs/>
                      <w:sz w:val="16"/>
                      <w:szCs w:val="16"/>
                    </w:rPr>
                    <w:t>Label</w:t>
                  </w:r>
                </w:p>
              </w:tc>
              <w:tc>
                <w:tcPr>
                  <w:tcW w:w="2164" w:type="dxa"/>
                  <w:gridSpan w:val="3"/>
                  <w:tcBorders>
                    <w:top w:val="single" w:sz="4" w:space="0" w:color="auto"/>
                    <w:left w:val="single" w:sz="4" w:space="0" w:color="auto"/>
                    <w:bottom w:val="single" w:sz="4" w:space="0" w:color="auto"/>
                    <w:right w:val="single" w:sz="4" w:space="0" w:color="auto"/>
                  </w:tcBorders>
                </w:tcPr>
                <w:p w14:paraId="27AD36A0" w14:textId="77777777" w:rsidR="009C7EBF" w:rsidRDefault="00056357">
                  <w:pPr>
                    <w:rPr>
                      <w:rStyle w:val="normaltextrun"/>
                      <w:rFonts w:cs="Arial"/>
                      <w:b/>
                      <w:bCs/>
                      <w:sz w:val="16"/>
                      <w:szCs w:val="16"/>
                    </w:rPr>
                  </w:pPr>
                  <w:r>
                    <w:rPr>
                      <w:rStyle w:val="normaltextrun"/>
                      <w:rFonts w:cs="Arial"/>
                      <w:b/>
                      <w:bCs/>
                      <w:sz w:val="16"/>
                      <w:szCs w:val="16"/>
                    </w:rPr>
                    <w:t>Settings (e.g., drops, clutter params, mix)</w:t>
                  </w:r>
                </w:p>
              </w:tc>
              <w:tc>
                <w:tcPr>
                  <w:tcW w:w="1950" w:type="dxa"/>
                  <w:gridSpan w:val="3"/>
                  <w:tcBorders>
                    <w:top w:val="single" w:sz="4" w:space="0" w:color="auto"/>
                    <w:left w:val="single" w:sz="4" w:space="0" w:color="auto"/>
                    <w:bottom w:val="single" w:sz="4" w:space="0" w:color="auto"/>
                    <w:right w:val="single" w:sz="4" w:space="0" w:color="auto"/>
                  </w:tcBorders>
                </w:tcPr>
                <w:p w14:paraId="27AD36A1" w14:textId="77777777" w:rsidR="009C7EBF" w:rsidRDefault="00056357">
                  <w:pPr>
                    <w:rPr>
                      <w:rStyle w:val="normaltextrun"/>
                      <w:rFonts w:cs="Arial"/>
                      <w:b/>
                      <w:bCs/>
                      <w:sz w:val="16"/>
                      <w:szCs w:val="16"/>
                    </w:rPr>
                  </w:pPr>
                  <w:r>
                    <w:rPr>
                      <w:rStyle w:val="normaltextrun"/>
                      <w:rFonts w:cs="Arial"/>
                      <w:b/>
                      <w:bCs/>
                      <w:sz w:val="16"/>
                      <w:szCs w:val="16"/>
                    </w:rPr>
                    <w:t>Dataset size</w:t>
                  </w:r>
                </w:p>
              </w:tc>
              <w:tc>
                <w:tcPr>
                  <w:tcW w:w="2170" w:type="dxa"/>
                  <w:gridSpan w:val="2"/>
                  <w:tcBorders>
                    <w:top w:val="single" w:sz="4" w:space="0" w:color="auto"/>
                    <w:left w:val="single" w:sz="4" w:space="0" w:color="auto"/>
                    <w:bottom w:val="single" w:sz="4" w:space="0" w:color="auto"/>
                    <w:right w:val="single" w:sz="4" w:space="0" w:color="auto"/>
                  </w:tcBorders>
                </w:tcPr>
                <w:p w14:paraId="27AD36A2" w14:textId="77777777" w:rsidR="009C7EBF" w:rsidRDefault="00056357">
                  <w:pPr>
                    <w:rPr>
                      <w:rStyle w:val="normaltextrun"/>
                      <w:rFonts w:cs="Arial"/>
                      <w:b/>
                      <w:bCs/>
                      <w:sz w:val="16"/>
                      <w:szCs w:val="16"/>
                    </w:rPr>
                  </w:pPr>
                  <w:r>
                    <w:rPr>
                      <w:rStyle w:val="normaltextrun"/>
                      <w:rFonts w:cs="Arial"/>
                      <w:b/>
                      <w:bCs/>
                      <w:sz w:val="16"/>
                      <w:szCs w:val="16"/>
                    </w:rPr>
                    <w:t>AI/ML complexity</w:t>
                  </w:r>
                </w:p>
              </w:tc>
              <w:tc>
                <w:tcPr>
                  <w:tcW w:w="1010" w:type="dxa"/>
                  <w:tcBorders>
                    <w:top w:val="single" w:sz="4" w:space="0" w:color="auto"/>
                    <w:left w:val="single" w:sz="4" w:space="0" w:color="auto"/>
                    <w:bottom w:val="single" w:sz="4" w:space="0" w:color="auto"/>
                    <w:right w:val="single" w:sz="4" w:space="0" w:color="auto"/>
                  </w:tcBorders>
                </w:tcPr>
                <w:p w14:paraId="27AD36A3" w14:textId="77777777" w:rsidR="009C7EBF" w:rsidRDefault="00056357">
                  <w:pPr>
                    <w:rPr>
                      <w:rStyle w:val="normaltextrun"/>
                      <w:rFonts w:cs="Arial"/>
                      <w:b/>
                      <w:bCs/>
                      <w:sz w:val="16"/>
                      <w:szCs w:val="16"/>
                    </w:rPr>
                  </w:pPr>
                  <w:r>
                    <w:rPr>
                      <w:rStyle w:val="normaltextrun"/>
                      <w:rFonts w:cs="Arial"/>
                      <w:b/>
                      <w:bCs/>
                      <w:sz w:val="16"/>
                      <w:szCs w:val="16"/>
                    </w:rPr>
                    <w:t>Horizontal pos., accuracy at CDF=90% (m)</w:t>
                  </w:r>
                </w:p>
              </w:tc>
            </w:tr>
            <w:tr w:rsidR="009C7EBF" w14:paraId="27AD36B1" w14:textId="77777777">
              <w:trPr>
                <w:trHeight w:val="300"/>
              </w:trPr>
              <w:tc>
                <w:tcPr>
                  <w:tcW w:w="0" w:type="auto"/>
                  <w:vMerge/>
                  <w:tcBorders>
                    <w:top w:val="single" w:sz="4" w:space="0" w:color="auto"/>
                    <w:left w:val="single" w:sz="4" w:space="0" w:color="auto"/>
                    <w:bottom w:val="single" w:sz="4" w:space="0" w:color="auto"/>
                    <w:right w:val="single" w:sz="4" w:space="0" w:color="auto"/>
                  </w:tcBorders>
                  <w:vAlign w:val="center"/>
                </w:tcPr>
                <w:p w14:paraId="27AD36A5" w14:textId="77777777" w:rsidR="009C7EBF" w:rsidRDefault="009C7EBF">
                  <w:pPr>
                    <w:rPr>
                      <w:rStyle w:val="normaltextrun"/>
                      <w:rFonts w:cs="Arial"/>
                      <w:b/>
                      <w:bCs/>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7AD36A6" w14:textId="77777777" w:rsidR="009C7EBF" w:rsidRDefault="009C7EBF">
                  <w:pPr>
                    <w:rPr>
                      <w:rStyle w:val="normaltextrun"/>
                      <w:rFonts w:cs="Arial"/>
                      <w:b/>
                      <w:bCs/>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7AD36A7" w14:textId="77777777" w:rsidR="009C7EBF" w:rsidRDefault="009C7EBF">
                  <w:pPr>
                    <w:rPr>
                      <w:rStyle w:val="normaltextrun"/>
                      <w:rFonts w:cs="Arial"/>
                      <w:b/>
                      <w:bCs/>
                      <w:sz w:val="16"/>
                      <w:szCs w:val="16"/>
                    </w:rPr>
                  </w:pPr>
                </w:p>
              </w:tc>
              <w:tc>
                <w:tcPr>
                  <w:tcW w:w="740" w:type="dxa"/>
                  <w:tcBorders>
                    <w:top w:val="single" w:sz="4" w:space="0" w:color="auto"/>
                    <w:left w:val="single" w:sz="4" w:space="0" w:color="auto"/>
                    <w:bottom w:val="single" w:sz="4" w:space="0" w:color="auto"/>
                    <w:right w:val="single" w:sz="4" w:space="0" w:color="auto"/>
                  </w:tcBorders>
                </w:tcPr>
                <w:p w14:paraId="27AD36A8" w14:textId="77777777" w:rsidR="009C7EBF" w:rsidRDefault="00056357">
                  <w:pPr>
                    <w:rPr>
                      <w:rStyle w:val="normaltextrun"/>
                      <w:rFonts w:cs="Arial"/>
                      <w:sz w:val="16"/>
                      <w:szCs w:val="16"/>
                    </w:rPr>
                  </w:pPr>
                  <w:r>
                    <w:rPr>
                      <w:rStyle w:val="normaltextrun"/>
                      <w:rFonts w:cs="Arial"/>
                      <w:sz w:val="16"/>
                      <w:szCs w:val="16"/>
                    </w:rPr>
                    <w:t>train</w:t>
                  </w:r>
                </w:p>
              </w:tc>
              <w:tc>
                <w:tcPr>
                  <w:tcW w:w="724" w:type="dxa"/>
                  <w:tcBorders>
                    <w:top w:val="single" w:sz="4" w:space="0" w:color="auto"/>
                    <w:left w:val="single" w:sz="4" w:space="0" w:color="auto"/>
                    <w:bottom w:val="single" w:sz="4" w:space="0" w:color="auto"/>
                    <w:right w:val="single" w:sz="4" w:space="0" w:color="auto"/>
                  </w:tcBorders>
                </w:tcPr>
                <w:p w14:paraId="27AD36A9" w14:textId="77777777" w:rsidR="009C7EBF" w:rsidRDefault="00056357">
                  <w:r>
                    <w:rPr>
                      <w:rStyle w:val="normaltextrun"/>
                      <w:rFonts w:cs="Arial"/>
                      <w:sz w:val="16"/>
                      <w:szCs w:val="16"/>
                    </w:rPr>
                    <w:t>fine-tune</w:t>
                  </w:r>
                </w:p>
              </w:tc>
              <w:tc>
                <w:tcPr>
                  <w:tcW w:w="700" w:type="dxa"/>
                  <w:tcBorders>
                    <w:top w:val="single" w:sz="4" w:space="0" w:color="auto"/>
                    <w:left w:val="single" w:sz="4" w:space="0" w:color="auto"/>
                    <w:bottom w:val="single" w:sz="4" w:space="0" w:color="auto"/>
                    <w:right w:val="single" w:sz="4" w:space="0" w:color="auto"/>
                  </w:tcBorders>
                </w:tcPr>
                <w:p w14:paraId="27AD36AA" w14:textId="77777777" w:rsidR="009C7EBF" w:rsidRDefault="00056357">
                  <w:pPr>
                    <w:rPr>
                      <w:rStyle w:val="normaltextrun"/>
                      <w:rFonts w:cs="Arial"/>
                      <w:sz w:val="16"/>
                      <w:szCs w:val="16"/>
                    </w:rPr>
                  </w:pPr>
                  <w:r>
                    <w:rPr>
                      <w:rStyle w:val="normaltextrun"/>
                      <w:rFonts w:cs="Arial"/>
                      <w:sz w:val="16"/>
                      <w:szCs w:val="16"/>
                    </w:rPr>
                    <w:t>test</w:t>
                  </w:r>
                </w:p>
              </w:tc>
              <w:tc>
                <w:tcPr>
                  <w:tcW w:w="692" w:type="dxa"/>
                  <w:tcBorders>
                    <w:top w:val="single" w:sz="4" w:space="0" w:color="auto"/>
                    <w:left w:val="single" w:sz="4" w:space="0" w:color="auto"/>
                    <w:bottom w:val="single" w:sz="4" w:space="0" w:color="auto"/>
                    <w:right w:val="single" w:sz="4" w:space="0" w:color="auto"/>
                  </w:tcBorders>
                </w:tcPr>
                <w:p w14:paraId="27AD36AB" w14:textId="77777777" w:rsidR="009C7EBF" w:rsidRDefault="00056357">
                  <w:pPr>
                    <w:rPr>
                      <w:rStyle w:val="normaltextrun"/>
                      <w:rFonts w:cs="Arial"/>
                      <w:sz w:val="16"/>
                      <w:szCs w:val="16"/>
                    </w:rPr>
                  </w:pPr>
                  <w:r>
                    <w:rPr>
                      <w:rStyle w:val="normaltextrun"/>
                      <w:rFonts w:cs="Arial"/>
                      <w:sz w:val="16"/>
                      <w:szCs w:val="16"/>
                    </w:rPr>
                    <w:t>train</w:t>
                  </w:r>
                </w:p>
              </w:tc>
              <w:tc>
                <w:tcPr>
                  <w:tcW w:w="627" w:type="dxa"/>
                  <w:tcBorders>
                    <w:top w:val="single" w:sz="4" w:space="0" w:color="auto"/>
                    <w:left w:val="single" w:sz="4" w:space="0" w:color="auto"/>
                    <w:bottom w:val="single" w:sz="4" w:space="0" w:color="auto"/>
                    <w:right w:val="single" w:sz="4" w:space="0" w:color="auto"/>
                  </w:tcBorders>
                </w:tcPr>
                <w:p w14:paraId="27AD36AC" w14:textId="77777777" w:rsidR="009C7EBF" w:rsidRDefault="00056357">
                  <w:pPr>
                    <w:rPr>
                      <w:rStyle w:val="normaltextrun"/>
                      <w:rFonts w:cs="Arial"/>
                      <w:sz w:val="16"/>
                      <w:szCs w:val="16"/>
                    </w:rPr>
                  </w:pPr>
                  <w:r>
                    <w:rPr>
                      <w:rStyle w:val="normaltextrun"/>
                      <w:rFonts w:cs="Arial"/>
                      <w:sz w:val="16"/>
                      <w:szCs w:val="16"/>
                    </w:rPr>
                    <w:t>Fine-tune</w:t>
                  </w:r>
                </w:p>
              </w:tc>
              <w:tc>
                <w:tcPr>
                  <w:tcW w:w="631" w:type="dxa"/>
                  <w:tcBorders>
                    <w:top w:val="single" w:sz="4" w:space="0" w:color="auto"/>
                    <w:left w:val="single" w:sz="4" w:space="0" w:color="auto"/>
                    <w:bottom w:val="single" w:sz="4" w:space="0" w:color="auto"/>
                    <w:right w:val="single" w:sz="4" w:space="0" w:color="auto"/>
                  </w:tcBorders>
                </w:tcPr>
                <w:p w14:paraId="27AD36AD" w14:textId="77777777" w:rsidR="009C7EBF" w:rsidRDefault="00056357">
                  <w:pPr>
                    <w:rPr>
                      <w:rStyle w:val="normaltextrun"/>
                      <w:rFonts w:cs="Arial"/>
                      <w:sz w:val="16"/>
                      <w:szCs w:val="16"/>
                    </w:rPr>
                  </w:pPr>
                  <w:r>
                    <w:rPr>
                      <w:rStyle w:val="normaltextrun"/>
                      <w:rFonts w:cs="Arial"/>
                      <w:sz w:val="16"/>
                      <w:szCs w:val="16"/>
                    </w:rPr>
                    <w:t>test</w:t>
                  </w:r>
                </w:p>
              </w:tc>
              <w:tc>
                <w:tcPr>
                  <w:tcW w:w="936" w:type="dxa"/>
                  <w:tcBorders>
                    <w:top w:val="single" w:sz="4" w:space="0" w:color="auto"/>
                    <w:left w:val="single" w:sz="4" w:space="0" w:color="auto"/>
                    <w:bottom w:val="single" w:sz="4" w:space="0" w:color="auto"/>
                    <w:right w:val="single" w:sz="4" w:space="0" w:color="auto"/>
                  </w:tcBorders>
                </w:tcPr>
                <w:p w14:paraId="27AD36AE" w14:textId="77777777" w:rsidR="009C7EBF" w:rsidRDefault="00056357">
                  <w:pPr>
                    <w:rPr>
                      <w:rStyle w:val="normaltextrun"/>
                      <w:rFonts w:cs="Arial"/>
                      <w:sz w:val="16"/>
                      <w:szCs w:val="16"/>
                    </w:rPr>
                  </w:pPr>
                  <w:r>
                    <w:rPr>
                      <w:rStyle w:val="normaltextrun"/>
                      <w:rFonts w:cs="Arial"/>
                      <w:sz w:val="16"/>
                      <w:szCs w:val="16"/>
                    </w:rPr>
                    <w:t>Model complexity</w:t>
                  </w:r>
                </w:p>
              </w:tc>
              <w:tc>
                <w:tcPr>
                  <w:tcW w:w="1234" w:type="dxa"/>
                  <w:tcBorders>
                    <w:top w:val="single" w:sz="4" w:space="0" w:color="auto"/>
                    <w:left w:val="single" w:sz="4" w:space="0" w:color="auto"/>
                    <w:bottom w:val="single" w:sz="4" w:space="0" w:color="auto"/>
                    <w:right w:val="single" w:sz="4" w:space="0" w:color="auto"/>
                  </w:tcBorders>
                </w:tcPr>
                <w:p w14:paraId="27AD36AF" w14:textId="77777777" w:rsidR="009C7EBF" w:rsidRDefault="00056357">
                  <w:pPr>
                    <w:rPr>
                      <w:rStyle w:val="normaltextrun"/>
                      <w:rFonts w:cs="Arial"/>
                      <w:sz w:val="16"/>
                      <w:szCs w:val="16"/>
                    </w:rPr>
                  </w:pPr>
                  <w:r>
                    <w:rPr>
                      <w:rStyle w:val="normaltextrun"/>
                      <w:rFonts w:cs="Arial"/>
                      <w:sz w:val="16"/>
                      <w:szCs w:val="16"/>
                    </w:rPr>
                    <w:t>Computational complexity</w:t>
                  </w:r>
                </w:p>
              </w:tc>
              <w:tc>
                <w:tcPr>
                  <w:tcW w:w="1010" w:type="dxa"/>
                  <w:tcBorders>
                    <w:top w:val="single" w:sz="4" w:space="0" w:color="auto"/>
                    <w:left w:val="single" w:sz="4" w:space="0" w:color="auto"/>
                    <w:bottom w:val="single" w:sz="4" w:space="0" w:color="auto"/>
                    <w:right w:val="single" w:sz="4" w:space="0" w:color="auto"/>
                  </w:tcBorders>
                </w:tcPr>
                <w:p w14:paraId="27AD36B0" w14:textId="77777777" w:rsidR="009C7EBF" w:rsidRDefault="00056357">
                  <w:pPr>
                    <w:rPr>
                      <w:rStyle w:val="normaltextrun"/>
                      <w:rFonts w:cs="Arial"/>
                      <w:sz w:val="16"/>
                      <w:szCs w:val="16"/>
                    </w:rPr>
                  </w:pPr>
                  <w:r>
                    <w:rPr>
                      <w:rStyle w:val="normaltextrun"/>
                      <w:rFonts w:cs="Arial"/>
                      <w:sz w:val="16"/>
                      <w:szCs w:val="16"/>
                    </w:rPr>
                    <w:t>AI/ML</w:t>
                  </w:r>
                </w:p>
              </w:tc>
            </w:tr>
            <w:tr w:rsidR="009C7EBF" w14:paraId="27AD36BF" w14:textId="77777777">
              <w:trPr>
                <w:trHeight w:val="300"/>
              </w:trPr>
              <w:tc>
                <w:tcPr>
                  <w:tcW w:w="786" w:type="dxa"/>
                  <w:tcBorders>
                    <w:top w:val="single" w:sz="4" w:space="0" w:color="auto"/>
                    <w:left w:val="single" w:sz="4" w:space="0" w:color="auto"/>
                    <w:bottom w:val="single" w:sz="4" w:space="0" w:color="auto"/>
                    <w:right w:val="single" w:sz="4" w:space="0" w:color="auto"/>
                  </w:tcBorders>
                </w:tcPr>
                <w:p w14:paraId="27AD36B2" w14:textId="77777777" w:rsidR="009C7EBF" w:rsidRDefault="00056357">
                  <w:pPr>
                    <w:rPr>
                      <w:rStyle w:val="normaltextrun"/>
                      <w:rFonts w:cs="Arial"/>
                      <w:sz w:val="16"/>
                      <w:szCs w:val="16"/>
                    </w:rPr>
                  </w:pPr>
                  <w:r>
                    <w:rPr>
                      <w:rStyle w:val="normaltextrun"/>
                      <w:rFonts w:cs="Arial"/>
                      <w:sz w:val="16"/>
                      <w:szCs w:val="16"/>
                    </w:rPr>
                    <w:t>CIR from 18 BSs</w:t>
                  </w:r>
                </w:p>
              </w:tc>
              <w:tc>
                <w:tcPr>
                  <w:tcW w:w="803" w:type="dxa"/>
                  <w:tcBorders>
                    <w:top w:val="single" w:sz="4" w:space="0" w:color="auto"/>
                    <w:left w:val="single" w:sz="4" w:space="0" w:color="auto"/>
                    <w:bottom w:val="single" w:sz="4" w:space="0" w:color="auto"/>
                    <w:right w:val="single" w:sz="4" w:space="0" w:color="auto"/>
                  </w:tcBorders>
                </w:tcPr>
                <w:p w14:paraId="27AD36B3" w14:textId="77777777" w:rsidR="009C7EBF" w:rsidRDefault="00056357">
                  <w:pPr>
                    <w:rPr>
                      <w:rStyle w:val="normaltextrun"/>
                      <w:rFonts w:cs="Arial"/>
                      <w:sz w:val="16"/>
                      <w:szCs w:val="16"/>
                    </w:rPr>
                  </w:pPr>
                  <w:r>
                    <w:rPr>
                      <w:rStyle w:val="normaltextrun"/>
                      <w:rFonts w:cs="Arial"/>
                      <w:sz w:val="16"/>
                      <w:szCs w:val="16"/>
                    </w:rPr>
                    <w:t>X,Y location</w:t>
                  </w:r>
                </w:p>
              </w:tc>
              <w:tc>
                <w:tcPr>
                  <w:tcW w:w="746" w:type="dxa"/>
                  <w:tcBorders>
                    <w:top w:val="single" w:sz="4" w:space="0" w:color="auto"/>
                    <w:left w:val="single" w:sz="4" w:space="0" w:color="auto"/>
                    <w:bottom w:val="single" w:sz="4" w:space="0" w:color="auto"/>
                    <w:right w:val="single" w:sz="4" w:space="0" w:color="auto"/>
                  </w:tcBorders>
                </w:tcPr>
                <w:p w14:paraId="27AD36B4" w14:textId="77777777" w:rsidR="009C7EBF" w:rsidRDefault="00056357">
                  <w:pPr>
                    <w:rPr>
                      <w:rStyle w:val="normaltextrun"/>
                      <w:rFonts w:cs="Arial"/>
                      <w:sz w:val="16"/>
                      <w:szCs w:val="16"/>
                    </w:rPr>
                  </w:pPr>
                  <w:r>
                    <w:rPr>
                      <w:rStyle w:val="normaltextrun"/>
                      <w:rFonts w:cs="Arial"/>
                      <w:sz w:val="16"/>
                      <w:szCs w:val="16"/>
                    </w:rPr>
                    <w:t>True X,Y location</w:t>
                  </w:r>
                </w:p>
              </w:tc>
              <w:tc>
                <w:tcPr>
                  <w:tcW w:w="740" w:type="dxa"/>
                  <w:tcBorders>
                    <w:top w:val="single" w:sz="4" w:space="0" w:color="auto"/>
                    <w:left w:val="single" w:sz="4" w:space="0" w:color="auto"/>
                    <w:bottom w:val="single" w:sz="4" w:space="0" w:color="auto"/>
                    <w:right w:val="single" w:sz="4" w:space="0" w:color="auto"/>
                  </w:tcBorders>
                </w:tcPr>
                <w:p w14:paraId="27AD36B5" w14:textId="77777777" w:rsidR="009C7EBF" w:rsidRDefault="00056357">
                  <w:pPr>
                    <w:rPr>
                      <w:rStyle w:val="normaltextrun"/>
                      <w:rFonts w:cs="Arial"/>
                      <w:sz w:val="16"/>
                      <w:szCs w:val="16"/>
                    </w:rPr>
                  </w:pPr>
                  <w:r>
                    <w:rPr>
                      <w:rStyle w:val="normaltextrun"/>
                      <w:rFonts w:cs="Arial"/>
                      <w:sz w:val="16"/>
                      <w:szCs w:val="16"/>
                    </w:rPr>
                    <w:t>40% clutter density</w:t>
                  </w:r>
                </w:p>
              </w:tc>
              <w:tc>
                <w:tcPr>
                  <w:tcW w:w="724" w:type="dxa"/>
                  <w:tcBorders>
                    <w:top w:val="single" w:sz="4" w:space="0" w:color="auto"/>
                    <w:left w:val="single" w:sz="4" w:space="0" w:color="auto"/>
                    <w:bottom w:val="single" w:sz="4" w:space="0" w:color="auto"/>
                    <w:right w:val="single" w:sz="4" w:space="0" w:color="auto"/>
                  </w:tcBorders>
                </w:tcPr>
                <w:p w14:paraId="27AD36B6" w14:textId="77777777" w:rsidR="009C7EBF" w:rsidRDefault="00056357">
                  <w:pPr>
                    <w:rPr>
                      <w:rStyle w:val="normaltextrun"/>
                      <w:rFonts w:cs="Arial"/>
                      <w:sz w:val="16"/>
                      <w:szCs w:val="16"/>
                    </w:rPr>
                  </w:pPr>
                  <w:r>
                    <w:rPr>
                      <w:rStyle w:val="normaltextrun"/>
                      <w:rFonts w:cs="Arial"/>
                      <w:sz w:val="16"/>
                      <w:szCs w:val="16"/>
                    </w:rPr>
                    <w:t>60% clutter density</w:t>
                  </w:r>
                </w:p>
              </w:tc>
              <w:tc>
                <w:tcPr>
                  <w:tcW w:w="700" w:type="dxa"/>
                  <w:tcBorders>
                    <w:top w:val="single" w:sz="4" w:space="0" w:color="auto"/>
                    <w:left w:val="single" w:sz="4" w:space="0" w:color="auto"/>
                    <w:bottom w:val="single" w:sz="4" w:space="0" w:color="auto"/>
                    <w:right w:val="single" w:sz="4" w:space="0" w:color="auto"/>
                  </w:tcBorders>
                </w:tcPr>
                <w:p w14:paraId="27AD36B7" w14:textId="77777777" w:rsidR="009C7EBF" w:rsidRDefault="00056357">
                  <w:pPr>
                    <w:rPr>
                      <w:rStyle w:val="normaltextrun"/>
                      <w:rFonts w:cs="Arial"/>
                      <w:sz w:val="16"/>
                      <w:szCs w:val="16"/>
                    </w:rPr>
                  </w:pPr>
                  <w:r>
                    <w:rPr>
                      <w:rStyle w:val="normaltextrun"/>
                      <w:rFonts w:cs="Arial"/>
                      <w:sz w:val="16"/>
                      <w:szCs w:val="16"/>
                    </w:rPr>
                    <w:t>60% clutter density</w:t>
                  </w:r>
                </w:p>
                <w:p w14:paraId="27AD36B8" w14:textId="77777777" w:rsidR="009C7EBF" w:rsidRDefault="009C7EBF">
                  <w:pPr>
                    <w:rPr>
                      <w:rStyle w:val="normaltextrun"/>
                      <w:rFonts w:cs="Arial"/>
                      <w:sz w:val="16"/>
                      <w:szCs w:val="16"/>
                    </w:rPr>
                  </w:pPr>
                </w:p>
              </w:tc>
              <w:tc>
                <w:tcPr>
                  <w:tcW w:w="692" w:type="dxa"/>
                  <w:tcBorders>
                    <w:top w:val="single" w:sz="4" w:space="0" w:color="auto"/>
                    <w:left w:val="single" w:sz="4" w:space="0" w:color="auto"/>
                    <w:bottom w:val="single" w:sz="4" w:space="0" w:color="auto"/>
                    <w:right w:val="single" w:sz="4" w:space="0" w:color="auto"/>
                  </w:tcBorders>
                </w:tcPr>
                <w:p w14:paraId="27AD36B9" w14:textId="77777777" w:rsidR="009C7EBF" w:rsidRDefault="00056357">
                  <w:pPr>
                    <w:rPr>
                      <w:rStyle w:val="normaltextrun"/>
                      <w:rFonts w:cs="Arial"/>
                      <w:sz w:val="16"/>
                      <w:szCs w:val="16"/>
                    </w:rPr>
                  </w:pPr>
                  <w:r>
                    <w:rPr>
                      <w:rStyle w:val="normaltextrun"/>
                      <w:rFonts w:cs="Arial"/>
                      <w:sz w:val="16"/>
                      <w:szCs w:val="16"/>
                    </w:rPr>
                    <w:t>11K (90%)</w:t>
                  </w:r>
                </w:p>
              </w:tc>
              <w:tc>
                <w:tcPr>
                  <w:tcW w:w="627" w:type="dxa"/>
                  <w:tcBorders>
                    <w:top w:val="single" w:sz="4" w:space="0" w:color="auto"/>
                    <w:left w:val="single" w:sz="4" w:space="0" w:color="auto"/>
                    <w:bottom w:val="single" w:sz="4" w:space="0" w:color="auto"/>
                    <w:right w:val="single" w:sz="4" w:space="0" w:color="auto"/>
                  </w:tcBorders>
                </w:tcPr>
                <w:p w14:paraId="27AD36BA" w14:textId="77777777" w:rsidR="009C7EBF" w:rsidRDefault="00056357">
                  <w:pPr>
                    <w:rPr>
                      <w:rStyle w:val="normaltextrun"/>
                      <w:rFonts w:cs="Arial"/>
                      <w:sz w:val="16"/>
                      <w:szCs w:val="16"/>
                    </w:rPr>
                  </w:pPr>
                  <w:r>
                    <w:rPr>
                      <w:rStyle w:val="normaltextrun"/>
                      <w:rFonts w:cs="Arial"/>
                      <w:sz w:val="16"/>
                      <w:szCs w:val="16"/>
                    </w:rPr>
                    <w:t>11K (20%)</w:t>
                  </w:r>
                </w:p>
              </w:tc>
              <w:tc>
                <w:tcPr>
                  <w:tcW w:w="631" w:type="dxa"/>
                  <w:tcBorders>
                    <w:top w:val="single" w:sz="4" w:space="0" w:color="auto"/>
                    <w:left w:val="single" w:sz="4" w:space="0" w:color="auto"/>
                    <w:bottom w:val="single" w:sz="4" w:space="0" w:color="auto"/>
                    <w:right w:val="single" w:sz="4" w:space="0" w:color="auto"/>
                  </w:tcBorders>
                </w:tcPr>
                <w:p w14:paraId="27AD36BB" w14:textId="77777777" w:rsidR="009C7EBF" w:rsidRDefault="00056357">
                  <w:pPr>
                    <w:rPr>
                      <w:rStyle w:val="normaltextrun"/>
                      <w:rFonts w:cs="Arial"/>
                      <w:sz w:val="16"/>
                      <w:szCs w:val="16"/>
                    </w:rPr>
                  </w:pPr>
                  <w:r>
                    <w:rPr>
                      <w:rStyle w:val="normaltextrun"/>
                      <w:rFonts w:cs="Arial"/>
                      <w:sz w:val="16"/>
                      <w:szCs w:val="16"/>
                    </w:rPr>
                    <w:t>11K (10%)</w:t>
                  </w:r>
                </w:p>
              </w:tc>
              <w:tc>
                <w:tcPr>
                  <w:tcW w:w="936" w:type="dxa"/>
                  <w:tcBorders>
                    <w:top w:val="single" w:sz="4" w:space="0" w:color="auto"/>
                    <w:left w:val="single" w:sz="4" w:space="0" w:color="auto"/>
                    <w:bottom w:val="single" w:sz="4" w:space="0" w:color="auto"/>
                    <w:right w:val="single" w:sz="4" w:space="0" w:color="auto"/>
                  </w:tcBorders>
                </w:tcPr>
                <w:p w14:paraId="27AD36BC" w14:textId="77777777" w:rsidR="009C7EBF" w:rsidRDefault="00056357">
                  <w:pPr>
                    <w:rPr>
                      <w:rStyle w:val="normaltextrun"/>
                      <w:rFonts w:cs="Arial"/>
                    </w:rPr>
                  </w:pPr>
                  <w:r>
                    <w:rPr>
                      <w:rStyle w:val="normaltextrun"/>
                      <w:rFonts w:cs="Arial"/>
                    </w:rPr>
                    <w:t>300K</w:t>
                  </w:r>
                </w:p>
              </w:tc>
              <w:tc>
                <w:tcPr>
                  <w:tcW w:w="1234" w:type="dxa"/>
                  <w:tcBorders>
                    <w:top w:val="single" w:sz="4" w:space="0" w:color="auto"/>
                    <w:left w:val="single" w:sz="4" w:space="0" w:color="auto"/>
                    <w:bottom w:val="single" w:sz="4" w:space="0" w:color="auto"/>
                    <w:right w:val="single" w:sz="4" w:space="0" w:color="auto"/>
                  </w:tcBorders>
                </w:tcPr>
                <w:p w14:paraId="27AD36BD" w14:textId="77777777" w:rsidR="009C7EBF" w:rsidRDefault="00056357">
                  <w:pPr>
                    <w:rPr>
                      <w:rStyle w:val="normaltextrun"/>
                      <w:rFonts w:cs="Arial"/>
                    </w:rPr>
                  </w:pPr>
                  <w:r>
                    <w:rPr>
                      <w:rStyle w:val="normaltextrun"/>
                      <w:rFonts w:cs="Arial"/>
                    </w:rPr>
                    <w:t>20M</w:t>
                  </w:r>
                </w:p>
              </w:tc>
              <w:tc>
                <w:tcPr>
                  <w:tcW w:w="1010" w:type="dxa"/>
                  <w:tcBorders>
                    <w:top w:val="single" w:sz="4" w:space="0" w:color="auto"/>
                    <w:left w:val="single" w:sz="4" w:space="0" w:color="auto"/>
                    <w:bottom w:val="single" w:sz="4" w:space="0" w:color="auto"/>
                    <w:right w:val="single" w:sz="4" w:space="0" w:color="auto"/>
                  </w:tcBorders>
                </w:tcPr>
                <w:p w14:paraId="27AD36BE" w14:textId="77777777" w:rsidR="009C7EBF" w:rsidRDefault="00056357">
                  <w:pPr>
                    <w:rPr>
                      <w:rStyle w:val="normaltextrun"/>
                      <w:rFonts w:cs="Arial"/>
                    </w:rPr>
                  </w:pPr>
                  <w:r>
                    <w:rPr>
                      <w:rStyle w:val="normaltextrun"/>
                      <w:rFonts w:cs="Arial"/>
                    </w:rPr>
                    <w:t>7.89</w:t>
                  </w:r>
                </w:p>
              </w:tc>
            </w:tr>
            <w:tr w:rsidR="009C7EBF" w14:paraId="27AD36CC" w14:textId="77777777">
              <w:trPr>
                <w:trHeight w:val="300"/>
              </w:trPr>
              <w:tc>
                <w:tcPr>
                  <w:tcW w:w="786" w:type="dxa"/>
                  <w:tcBorders>
                    <w:top w:val="single" w:sz="4" w:space="0" w:color="auto"/>
                    <w:left w:val="single" w:sz="4" w:space="0" w:color="auto"/>
                    <w:bottom w:val="single" w:sz="4" w:space="0" w:color="auto"/>
                    <w:right w:val="single" w:sz="4" w:space="0" w:color="auto"/>
                  </w:tcBorders>
                </w:tcPr>
                <w:p w14:paraId="27AD36C0" w14:textId="77777777" w:rsidR="009C7EBF" w:rsidRDefault="00056357">
                  <w:pPr>
                    <w:rPr>
                      <w:rStyle w:val="normaltextrun"/>
                      <w:rFonts w:cs="Arial"/>
                      <w:sz w:val="16"/>
                      <w:szCs w:val="16"/>
                    </w:rPr>
                  </w:pPr>
                  <w:r>
                    <w:rPr>
                      <w:rStyle w:val="normaltextrun"/>
                      <w:rFonts w:cs="Arial"/>
                      <w:sz w:val="16"/>
                      <w:szCs w:val="16"/>
                    </w:rPr>
                    <w:t>CIR from 18 BSs</w:t>
                  </w:r>
                </w:p>
              </w:tc>
              <w:tc>
                <w:tcPr>
                  <w:tcW w:w="803" w:type="dxa"/>
                  <w:tcBorders>
                    <w:top w:val="single" w:sz="4" w:space="0" w:color="auto"/>
                    <w:left w:val="single" w:sz="4" w:space="0" w:color="auto"/>
                    <w:bottom w:val="single" w:sz="4" w:space="0" w:color="auto"/>
                    <w:right w:val="single" w:sz="4" w:space="0" w:color="auto"/>
                  </w:tcBorders>
                </w:tcPr>
                <w:p w14:paraId="27AD36C1" w14:textId="77777777" w:rsidR="009C7EBF" w:rsidRDefault="00056357">
                  <w:pPr>
                    <w:rPr>
                      <w:rStyle w:val="normaltextrun"/>
                      <w:rFonts w:cs="Arial"/>
                      <w:sz w:val="16"/>
                      <w:szCs w:val="16"/>
                    </w:rPr>
                  </w:pPr>
                  <w:r>
                    <w:rPr>
                      <w:rStyle w:val="normaltextrun"/>
                      <w:rFonts w:cs="Arial"/>
                      <w:sz w:val="16"/>
                      <w:szCs w:val="16"/>
                    </w:rPr>
                    <w:t>X,Y location</w:t>
                  </w:r>
                </w:p>
              </w:tc>
              <w:tc>
                <w:tcPr>
                  <w:tcW w:w="746" w:type="dxa"/>
                  <w:tcBorders>
                    <w:top w:val="single" w:sz="4" w:space="0" w:color="auto"/>
                    <w:left w:val="single" w:sz="4" w:space="0" w:color="auto"/>
                    <w:bottom w:val="single" w:sz="4" w:space="0" w:color="auto"/>
                    <w:right w:val="single" w:sz="4" w:space="0" w:color="auto"/>
                  </w:tcBorders>
                </w:tcPr>
                <w:p w14:paraId="27AD36C2" w14:textId="77777777" w:rsidR="009C7EBF" w:rsidRDefault="00056357">
                  <w:pPr>
                    <w:rPr>
                      <w:rStyle w:val="normaltextrun"/>
                      <w:rFonts w:cs="Arial"/>
                      <w:sz w:val="16"/>
                      <w:szCs w:val="16"/>
                    </w:rPr>
                  </w:pPr>
                  <w:r>
                    <w:rPr>
                      <w:rStyle w:val="normaltextrun"/>
                      <w:rFonts w:cs="Arial"/>
                      <w:sz w:val="16"/>
                      <w:szCs w:val="16"/>
                    </w:rPr>
                    <w:t>True X,Y location</w:t>
                  </w:r>
                </w:p>
              </w:tc>
              <w:tc>
                <w:tcPr>
                  <w:tcW w:w="740" w:type="dxa"/>
                  <w:tcBorders>
                    <w:top w:val="single" w:sz="4" w:space="0" w:color="auto"/>
                    <w:left w:val="single" w:sz="4" w:space="0" w:color="auto"/>
                    <w:bottom w:val="single" w:sz="4" w:space="0" w:color="auto"/>
                    <w:right w:val="single" w:sz="4" w:space="0" w:color="auto"/>
                  </w:tcBorders>
                </w:tcPr>
                <w:p w14:paraId="27AD36C3" w14:textId="77777777" w:rsidR="009C7EBF" w:rsidRDefault="00056357">
                  <w:pPr>
                    <w:rPr>
                      <w:rStyle w:val="normaltextrun"/>
                      <w:rFonts w:cs="Arial"/>
                      <w:sz w:val="16"/>
                      <w:szCs w:val="16"/>
                    </w:rPr>
                  </w:pPr>
                  <w:r>
                    <w:rPr>
                      <w:rStyle w:val="normaltextrun"/>
                      <w:rFonts w:cs="Arial"/>
                      <w:sz w:val="16"/>
                      <w:szCs w:val="16"/>
                    </w:rPr>
                    <w:t>40% clutter density</w:t>
                  </w:r>
                </w:p>
              </w:tc>
              <w:tc>
                <w:tcPr>
                  <w:tcW w:w="724" w:type="dxa"/>
                  <w:tcBorders>
                    <w:top w:val="single" w:sz="4" w:space="0" w:color="auto"/>
                    <w:left w:val="single" w:sz="4" w:space="0" w:color="auto"/>
                    <w:bottom w:val="single" w:sz="4" w:space="0" w:color="auto"/>
                    <w:right w:val="single" w:sz="4" w:space="0" w:color="auto"/>
                  </w:tcBorders>
                </w:tcPr>
                <w:p w14:paraId="27AD36C4" w14:textId="77777777" w:rsidR="009C7EBF" w:rsidRDefault="00056357">
                  <w:pPr>
                    <w:rPr>
                      <w:rStyle w:val="normaltextrun"/>
                      <w:rFonts w:cs="Arial"/>
                      <w:sz w:val="16"/>
                      <w:szCs w:val="16"/>
                    </w:rPr>
                  </w:pPr>
                  <w:r>
                    <w:rPr>
                      <w:rStyle w:val="normaltextrun"/>
                      <w:rFonts w:cs="Arial"/>
                      <w:sz w:val="16"/>
                      <w:szCs w:val="16"/>
                    </w:rPr>
                    <w:t>60% clutter density</w:t>
                  </w:r>
                </w:p>
              </w:tc>
              <w:tc>
                <w:tcPr>
                  <w:tcW w:w="700" w:type="dxa"/>
                  <w:tcBorders>
                    <w:top w:val="single" w:sz="4" w:space="0" w:color="auto"/>
                    <w:left w:val="single" w:sz="4" w:space="0" w:color="auto"/>
                    <w:bottom w:val="single" w:sz="4" w:space="0" w:color="auto"/>
                    <w:right w:val="single" w:sz="4" w:space="0" w:color="auto"/>
                  </w:tcBorders>
                </w:tcPr>
                <w:p w14:paraId="27AD36C5" w14:textId="77777777" w:rsidR="009C7EBF" w:rsidRDefault="00056357">
                  <w:pPr>
                    <w:rPr>
                      <w:rStyle w:val="normaltextrun"/>
                      <w:rFonts w:cs="Arial"/>
                      <w:sz w:val="16"/>
                      <w:szCs w:val="16"/>
                    </w:rPr>
                  </w:pPr>
                  <w:r>
                    <w:rPr>
                      <w:rStyle w:val="normaltextrun"/>
                      <w:rFonts w:cs="Arial"/>
                      <w:sz w:val="16"/>
                      <w:szCs w:val="16"/>
                    </w:rPr>
                    <w:t>40% clutter density</w:t>
                  </w:r>
                </w:p>
              </w:tc>
              <w:tc>
                <w:tcPr>
                  <w:tcW w:w="692" w:type="dxa"/>
                  <w:tcBorders>
                    <w:top w:val="single" w:sz="4" w:space="0" w:color="auto"/>
                    <w:left w:val="single" w:sz="4" w:space="0" w:color="auto"/>
                    <w:bottom w:val="single" w:sz="4" w:space="0" w:color="auto"/>
                    <w:right w:val="single" w:sz="4" w:space="0" w:color="auto"/>
                  </w:tcBorders>
                </w:tcPr>
                <w:p w14:paraId="27AD36C6" w14:textId="77777777" w:rsidR="009C7EBF" w:rsidRDefault="00056357">
                  <w:pPr>
                    <w:rPr>
                      <w:rStyle w:val="normaltextrun"/>
                      <w:rFonts w:cs="Arial"/>
                      <w:sz w:val="16"/>
                      <w:szCs w:val="16"/>
                    </w:rPr>
                  </w:pPr>
                  <w:r>
                    <w:rPr>
                      <w:rStyle w:val="normaltextrun"/>
                      <w:rFonts w:cs="Arial"/>
                      <w:sz w:val="16"/>
                      <w:szCs w:val="16"/>
                    </w:rPr>
                    <w:t>11K (90%)</w:t>
                  </w:r>
                </w:p>
              </w:tc>
              <w:tc>
                <w:tcPr>
                  <w:tcW w:w="627" w:type="dxa"/>
                  <w:tcBorders>
                    <w:top w:val="single" w:sz="4" w:space="0" w:color="auto"/>
                    <w:left w:val="single" w:sz="4" w:space="0" w:color="auto"/>
                    <w:bottom w:val="single" w:sz="4" w:space="0" w:color="auto"/>
                    <w:right w:val="single" w:sz="4" w:space="0" w:color="auto"/>
                  </w:tcBorders>
                </w:tcPr>
                <w:p w14:paraId="27AD36C7" w14:textId="77777777" w:rsidR="009C7EBF" w:rsidRDefault="00056357">
                  <w:pPr>
                    <w:rPr>
                      <w:rStyle w:val="normaltextrun"/>
                      <w:rFonts w:cs="Arial"/>
                      <w:sz w:val="16"/>
                      <w:szCs w:val="16"/>
                    </w:rPr>
                  </w:pPr>
                  <w:r>
                    <w:rPr>
                      <w:rStyle w:val="normaltextrun"/>
                      <w:rFonts w:cs="Arial"/>
                      <w:sz w:val="16"/>
                      <w:szCs w:val="16"/>
                    </w:rPr>
                    <w:t>11k (20%)</w:t>
                  </w:r>
                </w:p>
              </w:tc>
              <w:tc>
                <w:tcPr>
                  <w:tcW w:w="631" w:type="dxa"/>
                  <w:tcBorders>
                    <w:top w:val="single" w:sz="4" w:space="0" w:color="auto"/>
                    <w:left w:val="single" w:sz="4" w:space="0" w:color="auto"/>
                    <w:bottom w:val="single" w:sz="4" w:space="0" w:color="auto"/>
                    <w:right w:val="single" w:sz="4" w:space="0" w:color="auto"/>
                  </w:tcBorders>
                </w:tcPr>
                <w:p w14:paraId="27AD36C8" w14:textId="77777777" w:rsidR="009C7EBF" w:rsidRDefault="00056357">
                  <w:pPr>
                    <w:rPr>
                      <w:rStyle w:val="normaltextrun"/>
                      <w:rFonts w:cs="Arial"/>
                      <w:sz w:val="16"/>
                      <w:szCs w:val="16"/>
                    </w:rPr>
                  </w:pPr>
                  <w:r>
                    <w:rPr>
                      <w:rStyle w:val="normaltextrun"/>
                      <w:rFonts w:cs="Arial"/>
                      <w:sz w:val="16"/>
                      <w:szCs w:val="16"/>
                    </w:rPr>
                    <w:t>11K (10%)</w:t>
                  </w:r>
                </w:p>
              </w:tc>
              <w:tc>
                <w:tcPr>
                  <w:tcW w:w="936" w:type="dxa"/>
                  <w:tcBorders>
                    <w:top w:val="single" w:sz="4" w:space="0" w:color="auto"/>
                    <w:left w:val="single" w:sz="4" w:space="0" w:color="auto"/>
                    <w:bottom w:val="single" w:sz="4" w:space="0" w:color="auto"/>
                    <w:right w:val="single" w:sz="4" w:space="0" w:color="auto"/>
                  </w:tcBorders>
                </w:tcPr>
                <w:p w14:paraId="27AD36C9" w14:textId="77777777" w:rsidR="009C7EBF" w:rsidRDefault="00056357">
                  <w:pPr>
                    <w:rPr>
                      <w:rStyle w:val="normaltextrun"/>
                      <w:rFonts w:cs="Arial"/>
                    </w:rPr>
                  </w:pPr>
                  <w:r>
                    <w:rPr>
                      <w:rStyle w:val="normaltextrun"/>
                      <w:rFonts w:cs="Arial"/>
                    </w:rPr>
                    <w:t>300K</w:t>
                  </w:r>
                </w:p>
              </w:tc>
              <w:tc>
                <w:tcPr>
                  <w:tcW w:w="1234" w:type="dxa"/>
                  <w:tcBorders>
                    <w:top w:val="single" w:sz="4" w:space="0" w:color="auto"/>
                    <w:left w:val="single" w:sz="4" w:space="0" w:color="auto"/>
                    <w:bottom w:val="single" w:sz="4" w:space="0" w:color="auto"/>
                    <w:right w:val="single" w:sz="4" w:space="0" w:color="auto"/>
                  </w:tcBorders>
                </w:tcPr>
                <w:p w14:paraId="27AD36CA" w14:textId="77777777" w:rsidR="009C7EBF" w:rsidRDefault="00056357">
                  <w:pPr>
                    <w:rPr>
                      <w:rStyle w:val="normaltextrun"/>
                      <w:rFonts w:cs="Arial"/>
                    </w:rPr>
                  </w:pPr>
                  <w:r>
                    <w:rPr>
                      <w:rStyle w:val="normaltextrun"/>
                      <w:rFonts w:cs="Arial"/>
                    </w:rPr>
                    <w:t>20M</w:t>
                  </w:r>
                </w:p>
              </w:tc>
              <w:tc>
                <w:tcPr>
                  <w:tcW w:w="1010" w:type="dxa"/>
                  <w:tcBorders>
                    <w:top w:val="single" w:sz="4" w:space="0" w:color="auto"/>
                    <w:left w:val="single" w:sz="4" w:space="0" w:color="auto"/>
                    <w:bottom w:val="single" w:sz="4" w:space="0" w:color="auto"/>
                    <w:right w:val="single" w:sz="4" w:space="0" w:color="auto"/>
                  </w:tcBorders>
                </w:tcPr>
                <w:p w14:paraId="27AD36CB" w14:textId="77777777" w:rsidR="009C7EBF" w:rsidRDefault="00056357">
                  <w:pPr>
                    <w:rPr>
                      <w:rStyle w:val="normaltextrun"/>
                      <w:rFonts w:cs="Arial"/>
                    </w:rPr>
                  </w:pPr>
                  <w:r>
                    <w:rPr>
                      <w:rStyle w:val="normaltextrun"/>
                      <w:rFonts w:cs="Arial"/>
                    </w:rPr>
                    <w:t>8.94</w:t>
                  </w:r>
                </w:p>
              </w:tc>
            </w:tr>
            <w:tr w:rsidR="009C7EBF" w14:paraId="27AD36DA" w14:textId="77777777">
              <w:trPr>
                <w:trHeight w:val="300"/>
              </w:trPr>
              <w:tc>
                <w:tcPr>
                  <w:tcW w:w="786" w:type="dxa"/>
                  <w:tcBorders>
                    <w:top w:val="single" w:sz="4" w:space="0" w:color="auto"/>
                    <w:left w:val="single" w:sz="4" w:space="0" w:color="auto"/>
                    <w:bottom w:val="single" w:sz="4" w:space="0" w:color="auto"/>
                    <w:right w:val="single" w:sz="4" w:space="0" w:color="auto"/>
                  </w:tcBorders>
                </w:tcPr>
                <w:p w14:paraId="27AD36CD" w14:textId="77777777" w:rsidR="009C7EBF" w:rsidRDefault="00056357">
                  <w:pPr>
                    <w:rPr>
                      <w:rStyle w:val="normaltextrun"/>
                      <w:rFonts w:cs="Arial"/>
                      <w:sz w:val="16"/>
                      <w:szCs w:val="16"/>
                    </w:rPr>
                  </w:pPr>
                  <w:r>
                    <w:rPr>
                      <w:rStyle w:val="normaltextrun"/>
                      <w:rFonts w:cs="Arial"/>
                      <w:sz w:val="16"/>
                      <w:szCs w:val="16"/>
                    </w:rPr>
                    <w:t>CIR from 18 BSs</w:t>
                  </w:r>
                </w:p>
              </w:tc>
              <w:tc>
                <w:tcPr>
                  <w:tcW w:w="803" w:type="dxa"/>
                  <w:tcBorders>
                    <w:top w:val="single" w:sz="4" w:space="0" w:color="auto"/>
                    <w:left w:val="single" w:sz="4" w:space="0" w:color="auto"/>
                    <w:bottom w:val="single" w:sz="4" w:space="0" w:color="auto"/>
                    <w:right w:val="single" w:sz="4" w:space="0" w:color="auto"/>
                  </w:tcBorders>
                </w:tcPr>
                <w:p w14:paraId="27AD36CE" w14:textId="77777777" w:rsidR="009C7EBF" w:rsidRDefault="00056357">
                  <w:pPr>
                    <w:rPr>
                      <w:rStyle w:val="normaltextrun"/>
                      <w:rFonts w:cs="Arial"/>
                      <w:sz w:val="16"/>
                      <w:szCs w:val="16"/>
                    </w:rPr>
                  </w:pPr>
                  <w:r>
                    <w:rPr>
                      <w:rStyle w:val="normaltextrun"/>
                      <w:rFonts w:cs="Arial"/>
                      <w:sz w:val="16"/>
                      <w:szCs w:val="16"/>
                    </w:rPr>
                    <w:t>X,Y location</w:t>
                  </w:r>
                </w:p>
              </w:tc>
              <w:tc>
                <w:tcPr>
                  <w:tcW w:w="746" w:type="dxa"/>
                  <w:tcBorders>
                    <w:top w:val="single" w:sz="4" w:space="0" w:color="auto"/>
                    <w:left w:val="single" w:sz="4" w:space="0" w:color="auto"/>
                    <w:bottom w:val="single" w:sz="4" w:space="0" w:color="auto"/>
                    <w:right w:val="single" w:sz="4" w:space="0" w:color="auto"/>
                  </w:tcBorders>
                </w:tcPr>
                <w:p w14:paraId="27AD36CF" w14:textId="77777777" w:rsidR="009C7EBF" w:rsidRDefault="00056357">
                  <w:pPr>
                    <w:rPr>
                      <w:rStyle w:val="normaltextrun"/>
                      <w:rFonts w:cs="Arial"/>
                      <w:sz w:val="16"/>
                      <w:szCs w:val="16"/>
                    </w:rPr>
                  </w:pPr>
                  <w:r>
                    <w:rPr>
                      <w:rStyle w:val="normaltextrun"/>
                      <w:rFonts w:cs="Arial"/>
                      <w:sz w:val="16"/>
                      <w:szCs w:val="16"/>
                    </w:rPr>
                    <w:t>True X,Y location</w:t>
                  </w:r>
                </w:p>
              </w:tc>
              <w:tc>
                <w:tcPr>
                  <w:tcW w:w="740" w:type="dxa"/>
                  <w:tcBorders>
                    <w:top w:val="single" w:sz="4" w:space="0" w:color="auto"/>
                    <w:left w:val="single" w:sz="4" w:space="0" w:color="auto"/>
                    <w:bottom w:val="single" w:sz="4" w:space="0" w:color="auto"/>
                    <w:right w:val="single" w:sz="4" w:space="0" w:color="auto"/>
                  </w:tcBorders>
                </w:tcPr>
                <w:p w14:paraId="27AD36D0" w14:textId="77777777" w:rsidR="009C7EBF" w:rsidRDefault="00056357">
                  <w:pPr>
                    <w:rPr>
                      <w:rStyle w:val="normaltextrun"/>
                      <w:rFonts w:cs="Arial"/>
                      <w:sz w:val="16"/>
                      <w:szCs w:val="16"/>
                    </w:rPr>
                  </w:pPr>
                  <w:r>
                    <w:rPr>
                      <w:rStyle w:val="normaltextrun"/>
                      <w:rFonts w:cs="Arial"/>
                      <w:sz w:val="16"/>
                      <w:szCs w:val="16"/>
                    </w:rPr>
                    <w:t>60% clutter density</w:t>
                  </w:r>
                </w:p>
              </w:tc>
              <w:tc>
                <w:tcPr>
                  <w:tcW w:w="724" w:type="dxa"/>
                  <w:tcBorders>
                    <w:top w:val="single" w:sz="4" w:space="0" w:color="auto"/>
                    <w:left w:val="single" w:sz="4" w:space="0" w:color="auto"/>
                    <w:bottom w:val="single" w:sz="4" w:space="0" w:color="auto"/>
                    <w:right w:val="single" w:sz="4" w:space="0" w:color="auto"/>
                  </w:tcBorders>
                </w:tcPr>
                <w:p w14:paraId="27AD36D1" w14:textId="77777777" w:rsidR="009C7EBF" w:rsidRDefault="00056357">
                  <w:pPr>
                    <w:rPr>
                      <w:rStyle w:val="normaltextrun"/>
                      <w:rFonts w:cs="Arial"/>
                      <w:sz w:val="16"/>
                      <w:szCs w:val="16"/>
                    </w:rPr>
                  </w:pPr>
                  <w:r>
                    <w:rPr>
                      <w:rStyle w:val="normaltextrun"/>
                      <w:rFonts w:cs="Arial"/>
                      <w:sz w:val="16"/>
                      <w:szCs w:val="16"/>
                    </w:rPr>
                    <w:t>40% clutter density</w:t>
                  </w:r>
                </w:p>
              </w:tc>
              <w:tc>
                <w:tcPr>
                  <w:tcW w:w="700" w:type="dxa"/>
                  <w:tcBorders>
                    <w:top w:val="single" w:sz="4" w:space="0" w:color="auto"/>
                    <w:left w:val="single" w:sz="4" w:space="0" w:color="auto"/>
                    <w:bottom w:val="single" w:sz="4" w:space="0" w:color="auto"/>
                    <w:right w:val="single" w:sz="4" w:space="0" w:color="auto"/>
                  </w:tcBorders>
                </w:tcPr>
                <w:p w14:paraId="27AD36D2" w14:textId="77777777" w:rsidR="009C7EBF" w:rsidRDefault="00056357">
                  <w:pPr>
                    <w:rPr>
                      <w:rStyle w:val="normaltextrun"/>
                      <w:rFonts w:cs="Arial"/>
                      <w:sz w:val="16"/>
                      <w:szCs w:val="16"/>
                    </w:rPr>
                  </w:pPr>
                  <w:r>
                    <w:rPr>
                      <w:rStyle w:val="normaltextrun"/>
                      <w:rFonts w:cs="Arial"/>
                      <w:sz w:val="16"/>
                      <w:szCs w:val="16"/>
                    </w:rPr>
                    <w:t>40% clutter density</w:t>
                  </w:r>
                </w:p>
                <w:p w14:paraId="27AD36D3" w14:textId="77777777" w:rsidR="009C7EBF" w:rsidRDefault="009C7EBF">
                  <w:pPr>
                    <w:rPr>
                      <w:rStyle w:val="normaltextrun"/>
                      <w:rFonts w:cs="Arial"/>
                      <w:sz w:val="16"/>
                      <w:szCs w:val="16"/>
                    </w:rPr>
                  </w:pPr>
                </w:p>
              </w:tc>
              <w:tc>
                <w:tcPr>
                  <w:tcW w:w="692" w:type="dxa"/>
                  <w:tcBorders>
                    <w:top w:val="single" w:sz="4" w:space="0" w:color="auto"/>
                    <w:left w:val="single" w:sz="4" w:space="0" w:color="auto"/>
                    <w:bottom w:val="single" w:sz="4" w:space="0" w:color="auto"/>
                    <w:right w:val="single" w:sz="4" w:space="0" w:color="auto"/>
                  </w:tcBorders>
                </w:tcPr>
                <w:p w14:paraId="27AD36D4" w14:textId="77777777" w:rsidR="009C7EBF" w:rsidRDefault="00056357">
                  <w:pPr>
                    <w:rPr>
                      <w:rStyle w:val="normaltextrun"/>
                      <w:rFonts w:cs="Arial"/>
                      <w:sz w:val="16"/>
                      <w:szCs w:val="16"/>
                    </w:rPr>
                  </w:pPr>
                  <w:r>
                    <w:rPr>
                      <w:rStyle w:val="normaltextrun"/>
                      <w:rFonts w:cs="Arial"/>
                      <w:sz w:val="16"/>
                      <w:szCs w:val="16"/>
                    </w:rPr>
                    <w:t>11K (90%)</w:t>
                  </w:r>
                </w:p>
              </w:tc>
              <w:tc>
                <w:tcPr>
                  <w:tcW w:w="627" w:type="dxa"/>
                  <w:tcBorders>
                    <w:top w:val="single" w:sz="4" w:space="0" w:color="auto"/>
                    <w:left w:val="single" w:sz="4" w:space="0" w:color="auto"/>
                    <w:bottom w:val="single" w:sz="4" w:space="0" w:color="auto"/>
                    <w:right w:val="single" w:sz="4" w:space="0" w:color="auto"/>
                  </w:tcBorders>
                </w:tcPr>
                <w:p w14:paraId="27AD36D5" w14:textId="77777777" w:rsidR="009C7EBF" w:rsidRDefault="00056357">
                  <w:pPr>
                    <w:rPr>
                      <w:rStyle w:val="normaltextrun"/>
                      <w:rFonts w:cs="Arial"/>
                      <w:sz w:val="16"/>
                      <w:szCs w:val="16"/>
                    </w:rPr>
                  </w:pPr>
                  <w:r>
                    <w:rPr>
                      <w:rStyle w:val="normaltextrun"/>
                      <w:rFonts w:cs="Arial"/>
                      <w:sz w:val="16"/>
                      <w:szCs w:val="16"/>
                    </w:rPr>
                    <w:t>11K (20%)</w:t>
                  </w:r>
                </w:p>
              </w:tc>
              <w:tc>
                <w:tcPr>
                  <w:tcW w:w="631" w:type="dxa"/>
                  <w:tcBorders>
                    <w:top w:val="single" w:sz="4" w:space="0" w:color="auto"/>
                    <w:left w:val="single" w:sz="4" w:space="0" w:color="auto"/>
                    <w:bottom w:val="single" w:sz="4" w:space="0" w:color="auto"/>
                    <w:right w:val="single" w:sz="4" w:space="0" w:color="auto"/>
                  </w:tcBorders>
                </w:tcPr>
                <w:p w14:paraId="27AD36D6" w14:textId="77777777" w:rsidR="009C7EBF" w:rsidRDefault="00056357">
                  <w:pPr>
                    <w:rPr>
                      <w:rStyle w:val="normaltextrun"/>
                      <w:rFonts w:cs="Arial"/>
                      <w:sz w:val="16"/>
                      <w:szCs w:val="16"/>
                    </w:rPr>
                  </w:pPr>
                  <w:r>
                    <w:rPr>
                      <w:rStyle w:val="normaltextrun"/>
                      <w:rFonts w:cs="Arial"/>
                      <w:sz w:val="16"/>
                      <w:szCs w:val="16"/>
                    </w:rPr>
                    <w:t>11K (10%)</w:t>
                  </w:r>
                </w:p>
              </w:tc>
              <w:tc>
                <w:tcPr>
                  <w:tcW w:w="936" w:type="dxa"/>
                  <w:tcBorders>
                    <w:top w:val="single" w:sz="4" w:space="0" w:color="auto"/>
                    <w:left w:val="single" w:sz="4" w:space="0" w:color="auto"/>
                    <w:bottom w:val="single" w:sz="4" w:space="0" w:color="auto"/>
                    <w:right w:val="single" w:sz="4" w:space="0" w:color="auto"/>
                  </w:tcBorders>
                </w:tcPr>
                <w:p w14:paraId="27AD36D7" w14:textId="77777777" w:rsidR="009C7EBF" w:rsidRDefault="00056357">
                  <w:pPr>
                    <w:rPr>
                      <w:rStyle w:val="normaltextrun"/>
                      <w:rFonts w:cs="Arial"/>
                    </w:rPr>
                  </w:pPr>
                  <w:r>
                    <w:rPr>
                      <w:rStyle w:val="normaltextrun"/>
                      <w:rFonts w:cs="Arial"/>
                    </w:rPr>
                    <w:t>300K</w:t>
                  </w:r>
                </w:p>
              </w:tc>
              <w:tc>
                <w:tcPr>
                  <w:tcW w:w="1234" w:type="dxa"/>
                  <w:tcBorders>
                    <w:top w:val="single" w:sz="4" w:space="0" w:color="auto"/>
                    <w:left w:val="single" w:sz="4" w:space="0" w:color="auto"/>
                    <w:bottom w:val="single" w:sz="4" w:space="0" w:color="auto"/>
                    <w:right w:val="single" w:sz="4" w:space="0" w:color="auto"/>
                  </w:tcBorders>
                </w:tcPr>
                <w:p w14:paraId="27AD36D8" w14:textId="77777777" w:rsidR="009C7EBF" w:rsidRDefault="00056357">
                  <w:pPr>
                    <w:rPr>
                      <w:rStyle w:val="normaltextrun"/>
                      <w:rFonts w:cs="Arial"/>
                    </w:rPr>
                  </w:pPr>
                  <w:r>
                    <w:rPr>
                      <w:rStyle w:val="normaltextrun"/>
                      <w:rFonts w:cs="Arial"/>
                    </w:rPr>
                    <w:t>20M</w:t>
                  </w:r>
                </w:p>
              </w:tc>
              <w:tc>
                <w:tcPr>
                  <w:tcW w:w="1010" w:type="dxa"/>
                  <w:tcBorders>
                    <w:top w:val="single" w:sz="4" w:space="0" w:color="auto"/>
                    <w:left w:val="single" w:sz="4" w:space="0" w:color="auto"/>
                    <w:bottom w:val="single" w:sz="4" w:space="0" w:color="auto"/>
                    <w:right w:val="single" w:sz="4" w:space="0" w:color="auto"/>
                  </w:tcBorders>
                </w:tcPr>
                <w:p w14:paraId="27AD36D9" w14:textId="77777777" w:rsidR="009C7EBF" w:rsidRDefault="00056357">
                  <w:pPr>
                    <w:rPr>
                      <w:rStyle w:val="normaltextrun"/>
                      <w:rFonts w:cs="Arial"/>
                    </w:rPr>
                  </w:pPr>
                  <w:r>
                    <w:rPr>
                      <w:rStyle w:val="normaltextrun"/>
                      <w:rFonts w:cs="Arial"/>
                    </w:rPr>
                    <w:t>6.45</w:t>
                  </w:r>
                </w:p>
              </w:tc>
            </w:tr>
            <w:tr w:rsidR="009C7EBF" w14:paraId="27AD36E7" w14:textId="77777777">
              <w:trPr>
                <w:trHeight w:val="300"/>
              </w:trPr>
              <w:tc>
                <w:tcPr>
                  <w:tcW w:w="786" w:type="dxa"/>
                  <w:tcBorders>
                    <w:top w:val="single" w:sz="4" w:space="0" w:color="auto"/>
                    <w:left w:val="single" w:sz="4" w:space="0" w:color="auto"/>
                    <w:bottom w:val="single" w:sz="4" w:space="0" w:color="auto"/>
                    <w:right w:val="single" w:sz="4" w:space="0" w:color="auto"/>
                  </w:tcBorders>
                </w:tcPr>
                <w:p w14:paraId="27AD36DB" w14:textId="77777777" w:rsidR="009C7EBF" w:rsidRDefault="00056357">
                  <w:pPr>
                    <w:rPr>
                      <w:rStyle w:val="normaltextrun"/>
                      <w:rFonts w:cs="Arial"/>
                      <w:sz w:val="16"/>
                      <w:szCs w:val="16"/>
                    </w:rPr>
                  </w:pPr>
                  <w:r>
                    <w:rPr>
                      <w:rStyle w:val="normaltextrun"/>
                      <w:rFonts w:cs="Arial"/>
                      <w:sz w:val="16"/>
                      <w:szCs w:val="16"/>
                    </w:rPr>
                    <w:t>CIR from 18 BSs</w:t>
                  </w:r>
                </w:p>
              </w:tc>
              <w:tc>
                <w:tcPr>
                  <w:tcW w:w="803" w:type="dxa"/>
                  <w:tcBorders>
                    <w:top w:val="single" w:sz="4" w:space="0" w:color="auto"/>
                    <w:left w:val="single" w:sz="4" w:space="0" w:color="auto"/>
                    <w:bottom w:val="single" w:sz="4" w:space="0" w:color="auto"/>
                    <w:right w:val="single" w:sz="4" w:space="0" w:color="auto"/>
                  </w:tcBorders>
                </w:tcPr>
                <w:p w14:paraId="27AD36DC" w14:textId="77777777" w:rsidR="009C7EBF" w:rsidRDefault="00056357">
                  <w:pPr>
                    <w:rPr>
                      <w:rStyle w:val="normaltextrun"/>
                      <w:rFonts w:cs="Arial"/>
                      <w:sz w:val="16"/>
                      <w:szCs w:val="16"/>
                    </w:rPr>
                  </w:pPr>
                  <w:r>
                    <w:rPr>
                      <w:rStyle w:val="normaltextrun"/>
                      <w:rFonts w:cs="Arial"/>
                      <w:sz w:val="16"/>
                      <w:szCs w:val="16"/>
                    </w:rPr>
                    <w:t>X,Y location</w:t>
                  </w:r>
                </w:p>
              </w:tc>
              <w:tc>
                <w:tcPr>
                  <w:tcW w:w="746" w:type="dxa"/>
                  <w:tcBorders>
                    <w:top w:val="single" w:sz="4" w:space="0" w:color="auto"/>
                    <w:left w:val="single" w:sz="4" w:space="0" w:color="auto"/>
                    <w:bottom w:val="single" w:sz="4" w:space="0" w:color="auto"/>
                    <w:right w:val="single" w:sz="4" w:space="0" w:color="auto"/>
                  </w:tcBorders>
                </w:tcPr>
                <w:p w14:paraId="27AD36DD" w14:textId="77777777" w:rsidR="009C7EBF" w:rsidRDefault="00056357">
                  <w:pPr>
                    <w:rPr>
                      <w:rStyle w:val="normaltextrun"/>
                      <w:rFonts w:cs="Arial"/>
                      <w:sz w:val="16"/>
                      <w:szCs w:val="16"/>
                    </w:rPr>
                  </w:pPr>
                  <w:r>
                    <w:rPr>
                      <w:rStyle w:val="normaltextrun"/>
                      <w:rFonts w:cs="Arial"/>
                      <w:sz w:val="16"/>
                      <w:szCs w:val="16"/>
                    </w:rPr>
                    <w:t>True X,Y location</w:t>
                  </w:r>
                </w:p>
              </w:tc>
              <w:tc>
                <w:tcPr>
                  <w:tcW w:w="740" w:type="dxa"/>
                  <w:tcBorders>
                    <w:top w:val="single" w:sz="4" w:space="0" w:color="auto"/>
                    <w:left w:val="single" w:sz="4" w:space="0" w:color="auto"/>
                    <w:bottom w:val="single" w:sz="4" w:space="0" w:color="auto"/>
                    <w:right w:val="single" w:sz="4" w:space="0" w:color="auto"/>
                  </w:tcBorders>
                </w:tcPr>
                <w:p w14:paraId="27AD36DE" w14:textId="77777777" w:rsidR="009C7EBF" w:rsidRDefault="00056357">
                  <w:pPr>
                    <w:rPr>
                      <w:rStyle w:val="normaltextrun"/>
                      <w:rFonts w:cs="Arial"/>
                      <w:sz w:val="16"/>
                      <w:szCs w:val="16"/>
                    </w:rPr>
                  </w:pPr>
                  <w:r>
                    <w:rPr>
                      <w:rStyle w:val="normaltextrun"/>
                      <w:rFonts w:cs="Arial"/>
                      <w:sz w:val="16"/>
                      <w:szCs w:val="16"/>
                    </w:rPr>
                    <w:t>60% clutter density</w:t>
                  </w:r>
                </w:p>
              </w:tc>
              <w:tc>
                <w:tcPr>
                  <w:tcW w:w="724" w:type="dxa"/>
                  <w:tcBorders>
                    <w:top w:val="single" w:sz="4" w:space="0" w:color="auto"/>
                    <w:left w:val="single" w:sz="4" w:space="0" w:color="auto"/>
                    <w:bottom w:val="single" w:sz="4" w:space="0" w:color="auto"/>
                    <w:right w:val="single" w:sz="4" w:space="0" w:color="auto"/>
                  </w:tcBorders>
                </w:tcPr>
                <w:p w14:paraId="27AD36DF" w14:textId="77777777" w:rsidR="009C7EBF" w:rsidRDefault="00056357">
                  <w:pPr>
                    <w:rPr>
                      <w:rStyle w:val="normaltextrun"/>
                      <w:rFonts w:cs="Arial"/>
                      <w:sz w:val="16"/>
                      <w:szCs w:val="16"/>
                    </w:rPr>
                  </w:pPr>
                  <w:r>
                    <w:rPr>
                      <w:rStyle w:val="normaltextrun"/>
                      <w:rFonts w:cs="Arial"/>
                      <w:sz w:val="16"/>
                      <w:szCs w:val="16"/>
                    </w:rPr>
                    <w:t>40% clutter density</w:t>
                  </w:r>
                </w:p>
              </w:tc>
              <w:tc>
                <w:tcPr>
                  <w:tcW w:w="700" w:type="dxa"/>
                  <w:tcBorders>
                    <w:top w:val="single" w:sz="4" w:space="0" w:color="auto"/>
                    <w:left w:val="single" w:sz="4" w:space="0" w:color="auto"/>
                    <w:bottom w:val="single" w:sz="4" w:space="0" w:color="auto"/>
                    <w:right w:val="single" w:sz="4" w:space="0" w:color="auto"/>
                  </w:tcBorders>
                </w:tcPr>
                <w:p w14:paraId="27AD36E0" w14:textId="77777777" w:rsidR="009C7EBF" w:rsidRDefault="00056357">
                  <w:pPr>
                    <w:rPr>
                      <w:rStyle w:val="normaltextrun"/>
                      <w:rFonts w:cs="Arial"/>
                      <w:sz w:val="16"/>
                      <w:szCs w:val="16"/>
                    </w:rPr>
                  </w:pPr>
                  <w:r>
                    <w:rPr>
                      <w:rStyle w:val="normaltextrun"/>
                      <w:rFonts w:cs="Arial"/>
                      <w:sz w:val="16"/>
                      <w:szCs w:val="16"/>
                    </w:rPr>
                    <w:t>60% clutter density</w:t>
                  </w:r>
                </w:p>
              </w:tc>
              <w:tc>
                <w:tcPr>
                  <w:tcW w:w="692" w:type="dxa"/>
                  <w:tcBorders>
                    <w:top w:val="single" w:sz="4" w:space="0" w:color="auto"/>
                    <w:left w:val="single" w:sz="4" w:space="0" w:color="auto"/>
                    <w:bottom w:val="single" w:sz="4" w:space="0" w:color="auto"/>
                    <w:right w:val="single" w:sz="4" w:space="0" w:color="auto"/>
                  </w:tcBorders>
                </w:tcPr>
                <w:p w14:paraId="27AD36E1" w14:textId="77777777" w:rsidR="009C7EBF" w:rsidRDefault="00056357">
                  <w:pPr>
                    <w:rPr>
                      <w:rStyle w:val="normaltextrun"/>
                      <w:rFonts w:cs="Arial"/>
                      <w:sz w:val="16"/>
                      <w:szCs w:val="16"/>
                    </w:rPr>
                  </w:pPr>
                  <w:r>
                    <w:rPr>
                      <w:rStyle w:val="normaltextrun"/>
                      <w:rFonts w:cs="Arial"/>
                      <w:sz w:val="16"/>
                      <w:szCs w:val="16"/>
                    </w:rPr>
                    <w:t>11K (90%)</w:t>
                  </w:r>
                </w:p>
              </w:tc>
              <w:tc>
                <w:tcPr>
                  <w:tcW w:w="627" w:type="dxa"/>
                  <w:tcBorders>
                    <w:top w:val="single" w:sz="4" w:space="0" w:color="auto"/>
                    <w:left w:val="single" w:sz="4" w:space="0" w:color="auto"/>
                    <w:bottom w:val="single" w:sz="4" w:space="0" w:color="auto"/>
                    <w:right w:val="single" w:sz="4" w:space="0" w:color="auto"/>
                  </w:tcBorders>
                </w:tcPr>
                <w:p w14:paraId="27AD36E2" w14:textId="77777777" w:rsidR="009C7EBF" w:rsidRDefault="00056357">
                  <w:pPr>
                    <w:rPr>
                      <w:rStyle w:val="normaltextrun"/>
                      <w:rFonts w:cs="Arial"/>
                      <w:sz w:val="16"/>
                      <w:szCs w:val="16"/>
                    </w:rPr>
                  </w:pPr>
                  <w:r>
                    <w:rPr>
                      <w:rStyle w:val="normaltextrun"/>
                      <w:rFonts w:cs="Arial"/>
                      <w:sz w:val="16"/>
                      <w:szCs w:val="16"/>
                    </w:rPr>
                    <w:t>11k (20%)</w:t>
                  </w:r>
                </w:p>
              </w:tc>
              <w:tc>
                <w:tcPr>
                  <w:tcW w:w="631" w:type="dxa"/>
                  <w:tcBorders>
                    <w:top w:val="single" w:sz="4" w:space="0" w:color="auto"/>
                    <w:left w:val="single" w:sz="4" w:space="0" w:color="auto"/>
                    <w:bottom w:val="single" w:sz="4" w:space="0" w:color="auto"/>
                    <w:right w:val="single" w:sz="4" w:space="0" w:color="auto"/>
                  </w:tcBorders>
                </w:tcPr>
                <w:p w14:paraId="27AD36E3" w14:textId="77777777" w:rsidR="009C7EBF" w:rsidRDefault="00056357">
                  <w:pPr>
                    <w:rPr>
                      <w:rStyle w:val="normaltextrun"/>
                      <w:rFonts w:cs="Arial"/>
                      <w:sz w:val="16"/>
                      <w:szCs w:val="16"/>
                    </w:rPr>
                  </w:pPr>
                  <w:r>
                    <w:rPr>
                      <w:rStyle w:val="normaltextrun"/>
                      <w:rFonts w:cs="Arial"/>
                      <w:sz w:val="16"/>
                      <w:szCs w:val="16"/>
                    </w:rPr>
                    <w:t>11K (10%)</w:t>
                  </w:r>
                </w:p>
              </w:tc>
              <w:tc>
                <w:tcPr>
                  <w:tcW w:w="936" w:type="dxa"/>
                  <w:tcBorders>
                    <w:top w:val="single" w:sz="4" w:space="0" w:color="auto"/>
                    <w:left w:val="single" w:sz="4" w:space="0" w:color="auto"/>
                    <w:bottom w:val="single" w:sz="4" w:space="0" w:color="auto"/>
                    <w:right w:val="single" w:sz="4" w:space="0" w:color="auto"/>
                  </w:tcBorders>
                </w:tcPr>
                <w:p w14:paraId="27AD36E4" w14:textId="77777777" w:rsidR="009C7EBF" w:rsidRDefault="00056357">
                  <w:pPr>
                    <w:rPr>
                      <w:rStyle w:val="normaltextrun"/>
                      <w:rFonts w:cs="Arial"/>
                    </w:rPr>
                  </w:pPr>
                  <w:r>
                    <w:rPr>
                      <w:rStyle w:val="normaltextrun"/>
                      <w:rFonts w:cs="Arial"/>
                    </w:rPr>
                    <w:t>300K</w:t>
                  </w:r>
                </w:p>
              </w:tc>
              <w:tc>
                <w:tcPr>
                  <w:tcW w:w="1234" w:type="dxa"/>
                  <w:tcBorders>
                    <w:top w:val="single" w:sz="4" w:space="0" w:color="auto"/>
                    <w:left w:val="single" w:sz="4" w:space="0" w:color="auto"/>
                    <w:bottom w:val="single" w:sz="4" w:space="0" w:color="auto"/>
                    <w:right w:val="single" w:sz="4" w:space="0" w:color="auto"/>
                  </w:tcBorders>
                </w:tcPr>
                <w:p w14:paraId="27AD36E5" w14:textId="77777777" w:rsidR="009C7EBF" w:rsidRDefault="00056357">
                  <w:pPr>
                    <w:rPr>
                      <w:rStyle w:val="normaltextrun"/>
                      <w:rFonts w:cs="Arial"/>
                    </w:rPr>
                  </w:pPr>
                  <w:r>
                    <w:rPr>
                      <w:rStyle w:val="normaltextrun"/>
                      <w:rFonts w:cs="Arial"/>
                    </w:rPr>
                    <w:t>20M</w:t>
                  </w:r>
                </w:p>
              </w:tc>
              <w:tc>
                <w:tcPr>
                  <w:tcW w:w="1010" w:type="dxa"/>
                  <w:tcBorders>
                    <w:top w:val="single" w:sz="4" w:space="0" w:color="auto"/>
                    <w:left w:val="single" w:sz="4" w:space="0" w:color="auto"/>
                    <w:bottom w:val="single" w:sz="4" w:space="0" w:color="auto"/>
                    <w:right w:val="single" w:sz="4" w:space="0" w:color="auto"/>
                  </w:tcBorders>
                </w:tcPr>
                <w:p w14:paraId="27AD36E6" w14:textId="77777777" w:rsidR="009C7EBF" w:rsidRDefault="00056357">
                  <w:pPr>
                    <w:rPr>
                      <w:rStyle w:val="normaltextrun"/>
                      <w:rFonts w:cs="Arial"/>
                    </w:rPr>
                  </w:pPr>
                  <w:r>
                    <w:rPr>
                      <w:rStyle w:val="normaltextrun"/>
                      <w:rFonts w:cs="Arial"/>
                    </w:rPr>
                    <w:t>10.95</w:t>
                  </w:r>
                </w:p>
              </w:tc>
            </w:tr>
          </w:tbl>
          <w:p w14:paraId="27AD36E8" w14:textId="77777777" w:rsidR="009C7EBF" w:rsidRDefault="009C7EBF">
            <w:pPr>
              <w:rPr>
                <w:rStyle w:val="normaltextrun"/>
                <w:rFonts w:cs="Arial"/>
              </w:rPr>
            </w:pPr>
          </w:p>
          <w:p w14:paraId="27AD36E9" w14:textId="77777777" w:rsidR="009C7EBF" w:rsidRDefault="00056357">
            <w:pPr>
              <w:rPr>
                <w:b/>
                <w:bCs/>
              </w:rPr>
            </w:pPr>
            <w:r>
              <w:rPr>
                <w:b/>
                <w:bCs/>
              </w:rPr>
              <w:t>Observation-13: The fine-tuning scheme could lead to degradation in model performance when some specific parameters update is performed using a different dataset in terms of clutter density.</w:t>
            </w:r>
          </w:p>
          <w:p w14:paraId="27AD36EA" w14:textId="77777777" w:rsidR="009C7EBF" w:rsidRDefault="00056357">
            <w:pPr>
              <w:rPr>
                <w:b/>
                <w:bCs/>
              </w:rPr>
            </w:pPr>
            <w:r>
              <w:rPr>
                <w:b/>
                <w:bCs/>
              </w:rPr>
              <w:t xml:space="preserve">Observation-14: Fine-tuning improves the performance of a previously trained model in a new/different dataset. However, there is a degradation in the generalization of the model when evaluated in the original dataset used in the initial training. </w:t>
            </w:r>
          </w:p>
          <w:p w14:paraId="27AD36EB" w14:textId="77777777" w:rsidR="009C7EBF" w:rsidRDefault="00056357">
            <w:pPr>
              <w:rPr>
                <w:b/>
                <w:bCs/>
              </w:rPr>
            </w:pPr>
            <w:r>
              <w:rPr>
                <w:b/>
                <w:bCs/>
              </w:rPr>
              <w:t>Observation-15: The performance of mixed dataset obtains a similar performance when compared to the fine-tuning approach. However, using a mixed dataset provides a better generalization when both datasets are evaluated in an isolated manner.</w:t>
            </w:r>
          </w:p>
          <w:p w14:paraId="27AD36EC" w14:textId="77777777" w:rsidR="009C7EBF" w:rsidRDefault="00056357">
            <w:pPr>
              <w:rPr>
                <w:b/>
                <w:bCs/>
              </w:rPr>
            </w:pPr>
            <w:r>
              <w:rPr>
                <w:b/>
                <w:bCs/>
              </w:rPr>
              <w:t>Proposal-11: RAN1 to consider the impact of different fine-tuning performance on different generalization performance approaches in terms of horizontal positioning accuracy.</w:t>
            </w:r>
          </w:p>
          <w:p w14:paraId="27AD36ED" w14:textId="77777777" w:rsidR="009C7EBF" w:rsidRDefault="00056357">
            <w:pPr>
              <w:rPr>
                <w:b/>
                <w:bCs/>
              </w:rPr>
            </w:pPr>
            <w:r>
              <w:rPr>
                <w:b/>
                <w:bCs/>
              </w:rPr>
              <w:t xml:space="preserve">Proposal-12: RAN1 to consider the impact of mixed dataset on the generalization performance of ML-based approaches in terms of horizontal positioning accuracy. </w:t>
            </w:r>
          </w:p>
          <w:p w14:paraId="27AD36EE" w14:textId="77777777" w:rsidR="009C7EBF" w:rsidRDefault="00056357">
            <w:pPr>
              <w:rPr>
                <w:b/>
                <w:bCs/>
              </w:rPr>
            </w:pPr>
            <w:r>
              <w:rPr>
                <w:b/>
                <w:bCs/>
              </w:rPr>
              <w:t>Proposal-13: RAN1 to consider the evaluation of trade-offs between fine-tuning and mixed dataset approaches on the generalization performance of ML-based approaches in terms of horizontal positioning accuracy.</w:t>
            </w:r>
          </w:p>
          <w:p w14:paraId="27AD36EF" w14:textId="77777777" w:rsidR="009C7EBF" w:rsidRDefault="009C7EBF">
            <w:pPr>
              <w:rPr>
                <w:lang w:eastAsia="ja-JP"/>
              </w:rPr>
            </w:pPr>
          </w:p>
        </w:tc>
      </w:tr>
      <w:tr w:rsidR="009C7EBF" w14:paraId="27AD3752" w14:textId="77777777">
        <w:tc>
          <w:tcPr>
            <w:tcW w:w="9962" w:type="dxa"/>
          </w:tcPr>
          <w:p w14:paraId="27AD36F1" w14:textId="77777777" w:rsidR="009C7EBF" w:rsidRDefault="00056357">
            <w:pPr>
              <w:pStyle w:val="ListParagraph"/>
              <w:numPr>
                <w:ilvl w:val="0"/>
                <w:numId w:val="20"/>
              </w:numPr>
              <w:rPr>
                <w:lang w:val="en-US" w:eastAsia="ja-JP"/>
              </w:rPr>
            </w:pPr>
            <w:r>
              <w:rPr>
                <w:lang w:eastAsia="ja-JP"/>
              </w:rPr>
              <w:t>NVIDIA (R1-2211722)</w:t>
            </w:r>
          </w:p>
          <w:p w14:paraId="27AD36F2" w14:textId="77777777" w:rsidR="009C7EBF" w:rsidRDefault="00056357">
            <w:pPr>
              <w:pStyle w:val="Caption"/>
              <w:jc w:val="center"/>
              <w:rPr>
                <w:rFonts w:ascii="Times New Roman" w:eastAsia="Times New Roman" w:hAnsi="Times New Roman" w:cs="Times New Roman"/>
                <w:sz w:val="18"/>
                <w:szCs w:val="18"/>
              </w:rPr>
            </w:pPr>
            <w:r>
              <w:t xml:space="preserve">Table </w:t>
            </w:r>
            <w:r>
              <w:fldChar w:fldCharType="begin"/>
            </w:r>
            <w:r>
              <w:instrText xml:space="preserve"> SEQ Table \* ARABIC </w:instrText>
            </w:r>
            <w:r>
              <w:fldChar w:fldCharType="separate"/>
            </w:r>
            <w:r>
              <w:t>4</w:t>
            </w:r>
            <w:r>
              <w:fldChar w:fldCharType="end"/>
            </w:r>
            <w:r>
              <w:t>: Summary of CDF percentiles of horizontal positioning accuracy with model finetuning.</w:t>
            </w:r>
          </w:p>
          <w:tbl>
            <w:tblPr>
              <w:tblStyle w:val="TableGrid"/>
              <w:tblW w:w="0" w:type="auto"/>
              <w:jc w:val="center"/>
              <w:tblLook w:val="04A0" w:firstRow="1" w:lastRow="0" w:firstColumn="1" w:lastColumn="0" w:noHBand="0" w:noVBand="1"/>
            </w:tblPr>
            <w:tblGrid>
              <w:gridCol w:w="946"/>
              <w:gridCol w:w="990"/>
              <w:gridCol w:w="2520"/>
              <w:gridCol w:w="1260"/>
              <w:gridCol w:w="1170"/>
              <w:gridCol w:w="1183"/>
              <w:gridCol w:w="1203"/>
            </w:tblGrid>
            <w:tr w:rsidR="009C7EBF" w14:paraId="27AD36FA" w14:textId="77777777">
              <w:trPr>
                <w:trHeight w:val="403"/>
                <w:jc w:val="center"/>
              </w:trPr>
              <w:tc>
                <w:tcPr>
                  <w:tcW w:w="94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7AD36F3" w14:textId="77777777" w:rsidR="009C7EBF" w:rsidRDefault="00056357">
                  <w:pPr>
                    <w:jc w:val="center"/>
                    <w:rPr>
                      <w:sz w:val="20"/>
                      <w:szCs w:val="20"/>
                    </w:rPr>
                  </w:pPr>
                  <w:r>
                    <w:rPr>
                      <w:sz w:val="20"/>
                      <w:szCs w:val="20"/>
                    </w:rPr>
                    <w:t>Training</w:t>
                  </w:r>
                </w:p>
              </w:tc>
              <w:tc>
                <w:tcPr>
                  <w:tcW w:w="99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7AD36F4" w14:textId="77777777" w:rsidR="009C7EBF" w:rsidRDefault="00056357">
                  <w:pPr>
                    <w:jc w:val="center"/>
                    <w:rPr>
                      <w:sz w:val="20"/>
                      <w:szCs w:val="20"/>
                    </w:rPr>
                  </w:pPr>
                  <w:r>
                    <w:rPr>
                      <w:sz w:val="20"/>
                      <w:szCs w:val="20"/>
                    </w:rPr>
                    <w:t>Testing</w:t>
                  </w:r>
                </w:p>
              </w:tc>
              <w:tc>
                <w:tcPr>
                  <w:tcW w:w="252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7AD36F5" w14:textId="77777777" w:rsidR="009C7EBF" w:rsidRDefault="00056357">
                  <w:pPr>
                    <w:jc w:val="center"/>
                    <w:rPr>
                      <w:sz w:val="20"/>
                      <w:szCs w:val="20"/>
                    </w:rPr>
                  </w:pPr>
                  <w:r>
                    <w:rPr>
                      <w:sz w:val="20"/>
                      <w:szCs w:val="20"/>
                    </w:rPr>
                    <w:t>Finetuning</w:t>
                  </w:r>
                </w:p>
              </w:tc>
              <w:tc>
                <w:tcPr>
                  <w:tcW w:w="126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7AD36F6" w14:textId="77777777" w:rsidR="009C7EBF" w:rsidRDefault="00056357">
                  <w:pPr>
                    <w:jc w:val="center"/>
                    <w:rPr>
                      <w:sz w:val="20"/>
                      <w:szCs w:val="20"/>
                    </w:rPr>
                  </w:pPr>
                  <w:r>
                    <w:rPr>
                      <w:sz w:val="20"/>
                      <w:szCs w:val="20"/>
                    </w:rPr>
                    <w:t>50%</w:t>
                  </w:r>
                </w:p>
              </w:tc>
              <w:tc>
                <w:tcPr>
                  <w:tcW w:w="117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7AD36F7" w14:textId="77777777" w:rsidR="009C7EBF" w:rsidRDefault="00056357">
                  <w:pPr>
                    <w:jc w:val="center"/>
                    <w:rPr>
                      <w:sz w:val="20"/>
                      <w:szCs w:val="20"/>
                    </w:rPr>
                  </w:pPr>
                  <w:r>
                    <w:rPr>
                      <w:sz w:val="20"/>
                      <w:szCs w:val="20"/>
                    </w:rPr>
                    <w:t>67%</w:t>
                  </w:r>
                </w:p>
              </w:tc>
              <w:tc>
                <w:tcPr>
                  <w:tcW w:w="1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7AD36F8" w14:textId="77777777" w:rsidR="009C7EBF" w:rsidRDefault="00056357">
                  <w:pPr>
                    <w:jc w:val="center"/>
                    <w:rPr>
                      <w:sz w:val="20"/>
                      <w:szCs w:val="20"/>
                    </w:rPr>
                  </w:pPr>
                  <w:r>
                    <w:rPr>
                      <w:sz w:val="20"/>
                      <w:szCs w:val="20"/>
                    </w:rPr>
                    <w:t>80%</w:t>
                  </w:r>
                </w:p>
              </w:tc>
              <w:tc>
                <w:tcPr>
                  <w:tcW w:w="12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7AD36F9" w14:textId="77777777" w:rsidR="009C7EBF" w:rsidRDefault="00056357">
                  <w:pPr>
                    <w:jc w:val="center"/>
                    <w:rPr>
                      <w:sz w:val="20"/>
                      <w:szCs w:val="20"/>
                    </w:rPr>
                  </w:pPr>
                  <w:r>
                    <w:rPr>
                      <w:sz w:val="20"/>
                      <w:szCs w:val="20"/>
                    </w:rPr>
                    <w:t>90%</w:t>
                  </w:r>
                </w:p>
              </w:tc>
            </w:tr>
            <w:tr w:rsidR="009C7EBF" w14:paraId="27AD3702" w14:textId="77777777">
              <w:trPr>
                <w:trHeight w:val="403"/>
                <w:jc w:val="center"/>
              </w:trPr>
              <w:tc>
                <w:tcPr>
                  <w:tcW w:w="94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7AD36FB" w14:textId="77777777" w:rsidR="009C7EBF" w:rsidRDefault="00056357">
                  <w:pPr>
                    <w:jc w:val="center"/>
                    <w:rPr>
                      <w:sz w:val="20"/>
                      <w:szCs w:val="20"/>
                    </w:rPr>
                  </w:pPr>
                  <w:r>
                    <w:rPr>
                      <w:sz w:val="20"/>
                      <w:szCs w:val="20"/>
                    </w:rPr>
                    <w:t>Drop 1</w:t>
                  </w:r>
                </w:p>
              </w:tc>
              <w:tc>
                <w:tcPr>
                  <w:tcW w:w="99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7AD36FC" w14:textId="77777777" w:rsidR="009C7EBF" w:rsidRDefault="00056357">
                  <w:pPr>
                    <w:jc w:val="center"/>
                    <w:rPr>
                      <w:sz w:val="20"/>
                      <w:szCs w:val="20"/>
                    </w:rPr>
                  </w:pPr>
                  <w:r>
                    <w:rPr>
                      <w:sz w:val="20"/>
                      <w:szCs w:val="20"/>
                    </w:rPr>
                    <w:t>Drop 1</w:t>
                  </w:r>
                </w:p>
              </w:tc>
              <w:tc>
                <w:tcPr>
                  <w:tcW w:w="252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7AD36FD" w14:textId="77777777" w:rsidR="009C7EBF" w:rsidRDefault="00056357">
                  <w:pPr>
                    <w:jc w:val="center"/>
                    <w:rPr>
                      <w:sz w:val="20"/>
                      <w:szCs w:val="20"/>
                    </w:rPr>
                  </w:pPr>
                  <w:r>
                    <w:rPr>
                      <w:sz w:val="20"/>
                      <w:szCs w:val="20"/>
                    </w:rPr>
                    <w:t>N/A</w:t>
                  </w:r>
                </w:p>
              </w:tc>
              <w:tc>
                <w:tcPr>
                  <w:tcW w:w="1260" w:type="dxa"/>
                  <w:tcBorders>
                    <w:top w:val="single" w:sz="4" w:space="0" w:color="auto"/>
                    <w:left w:val="single" w:sz="4" w:space="0" w:color="auto"/>
                    <w:bottom w:val="single" w:sz="4" w:space="0" w:color="auto"/>
                    <w:right w:val="single" w:sz="4" w:space="0" w:color="auto"/>
                  </w:tcBorders>
                </w:tcPr>
                <w:p w14:paraId="27AD36FE" w14:textId="77777777" w:rsidR="009C7EBF" w:rsidRDefault="00056357">
                  <w:pPr>
                    <w:jc w:val="center"/>
                    <w:rPr>
                      <w:sz w:val="20"/>
                      <w:szCs w:val="20"/>
                    </w:rPr>
                  </w:pPr>
                  <w:r>
                    <w:rPr>
                      <w:sz w:val="20"/>
                      <w:szCs w:val="20"/>
                    </w:rPr>
                    <w:t>1.1 m</w:t>
                  </w:r>
                </w:p>
              </w:tc>
              <w:tc>
                <w:tcPr>
                  <w:tcW w:w="1170" w:type="dxa"/>
                  <w:tcBorders>
                    <w:top w:val="single" w:sz="4" w:space="0" w:color="auto"/>
                    <w:left w:val="single" w:sz="4" w:space="0" w:color="auto"/>
                    <w:bottom w:val="single" w:sz="4" w:space="0" w:color="auto"/>
                    <w:right w:val="single" w:sz="4" w:space="0" w:color="auto"/>
                  </w:tcBorders>
                </w:tcPr>
                <w:p w14:paraId="27AD36FF" w14:textId="77777777" w:rsidR="009C7EBF" w:rsidRDefault="00056357">
                  <w:pPr>
                    <w:jc w:val="center"/>
                    <w:rPr>
                      <w:sz w:val="20"/>
                      <w:szCs w:val="20"/>
                    </w:rPr>
                  </w:pPr>
                  <w:r>
                    <w:rPr>
                      <w:sz w:val="20"/>
                      <w:szCs w:val="20"/>
                    </w:rPr>
                    <w:t>1.5 m</w:t>
                  </w:r>
                </w:p>
              </w:tc>
              <w:tc>
                <w:tcPr>
                  <w:tcW w:w="1183" w:type="dxa"/>
                  <w:tcBorders>
                    <w:top w:val="single" w:sz="4" w:space="0" w:color="auto"/>
                    <w:left w:val="single" w:sz="4" w:space="0" w:color="auto"/>
                    <w:bottom w:val="single" w:sz="4" w:space="0" w:color="auto"/>
                    <w:right w:val="single" w:sz="4" w:space="0" w:color="auto"/>
                  </w:tcBorders>
                </w:tcPr>
                <w:p w14:paraId="27AD3700" w14:textId="77777777" w:rsidR="009C7EBF" w:rsidRDefault="00056357">
                  <w:pPr>
                    <w:jc w:val="center"/>
                    <w:rPr>
                      <w:sz w:val="20"/>
                      <w:szCs w:val="20"/>
                    </w:rPr>
                  </w:pPr>
                  <w:r>
                    <w:rPr>
                      <w:sz w:val="20"/>
                      <w:szCs w:val="20"/>
                    </w:rPr>
                    <w:t>1.8 m</w:t>
                  </w:r>
                </w:p>
              </w:tc>
              <w:tc>
                <w:tcPr>
                  <w:tcW w:w="1203" w:type="dxa"/>
                  <w:tcBorders>
                    <w:top w:val="single" w:sz="4" w:space="0" w:color="auto"/>
                    <w:left w:val="single" w:sz="4" w:space="0" w:color="auto"/>
                    <w:bottom w:val="single" w:sz="4" w:space="0" w:color="auto"/>
                    <w:right w:val="single" w:sz="4" w:space="0" w:color="auto"/>
                  </w:tcBorders>
                </w:tcPr>
                <w:p w14:paraId="27AD3701" w14:textId="77777777" w:rsidR="009C7EBF" w:rsidRDefault="00056357">
                  <w:pPr>
                    <w:jc w:val="center"/>
                    <w:rPr>
                      <w:sz w:val="20"/>
                      <w:szCs w:val="20"/>
                    </w:rPr>
                  </w:pPr>
                  <w:r>
                    <w:rPr>
                      <w:sz w:val="20"/>
                      <w:szCs w:val="20"/>
                    </w:rPr>
                    <w:t>2.3 m</w:t>
                  </w:r>
                </w:p>
              </w:tc>
            </w:tr>
            <w:tr w:rsidR="009C7EBF" w14:paraId="27AD370A" w14:textId="77777777">
              <w:trPr>
                <w:trHeight w:val="403"/>
                <w:jc w:val="center"/>
              </w:trPr>
              <w:tc>
                <w:tcPr>
                  <w:tcW w:w="94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7AD3703" w14:textId="77777777" w:rsidR="009C7EBF" w:rsidRDefault="00056357">
                  <w:pPr>
                    <w:jc w:val="center"/>
                    <w:rPr>
                      <w:sz w:val="20"/>
                      <w:szCs w:val="20"/>
                    </w:rPr>
                  </w:pPr>
                  <w:r>
                    <w:rPr>
                      <w:sz w:val="20"/>
                      <w:szCs w:val="20"/>
                    </w:rPr>
                    <w:t>Drop 1</w:t>
                  </w:r>
                </w:p>
              </w:tc>
              <w:tc>
                <w:tcPr>
                  <w:tcW w:w="99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7AD3704" w14:textId="77777777" w:rsidR="009C7EBF" w:rsidRDefault="00056357">
                  <w:pPr>
                    <w:jc w:val="center"/>
                    <w:rPr>
                      <w:sz w:val="20"/>
                      <w:szCs w:val="20"/>
                    </w:rPr>
                  </w:pPr>
                  <w:r>
                    <w:rPr>
                      <w:sz w:val="20"/>
                      <w:szCs w:val="20"/>
                    </w:rPr>
                    <w:t>Drop 2</w:t>
                  </w:r>
                </w:p>
              </w:tc>
              <w:tc>
                <w:tcPr>
                  <w:tcW w:w="252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7AD3705" w14:textId="77777777" w:rsidR="009C7EBF" w:rsidRDefault="00056357">
                  <w:pPr>
                    <w:jc w:val="center"/>
                    <w:rPr>
                      <w:sz w:val="20"/>
                      <w:szCs w:val="20"/>
                    </w:rPr>
                  </w:pPr>
                  <w:r>
                    <w:rPr>
                      <w:sz w:val="20"/>
                      <w:szCs w:val="20"/>
                    </w:rPr>
                    <w:t>No finetuning</w:t>
                  </w:r>
                </w:p>
              </w:tc>
              <w:tc>
                <w:tcPr>
                  <w:tcW w:w="1260" w:type="dxa"/>
                  <w:tcBorders>
                    <w:top w:val="single" w:sz="4" w:space="0" w:color="auto"/>
                    <w:left w:val="single" w:sz="4" w:space="0" w:color="auto"/>
                    <w:bottom w:val="single" w:sz="4" w:space="0" w:color="auto"/>
                    <w:right w:val="single" w:sz="4" w:space="0" w:color="auto"/>
                  </w:tcBorders>
                </w:tcPr>
                <w:p w14:paraId="27AD3706" w14:textId="77777777" w:rsidR="009C7EBF" w:rsidRDefault="00056357">
                  <w:pPr>
                    <w:jc w:val="center"/>
                    <w:rPr>
                      <w:sz w:val="20"/>
                      <w:szCs w:val="20"/>
                    </w:rPr>
                  </w:pPr>
                  <w:r>
                    <w:rPr>
                      <w:sz w:val="20"/>
                      <w:szCs w:val="20"/>
                    </w:rPr>
                    <w:t>7.1 m</w:t>
                  </w:r>
                </w:p>
              </w:tc>
              <w:tc>
                <w:tcPr>
                  <w:tcW w:w="1170" w:type="dxa"/>
                  <w:tcBorders>
                    <w:top w:val="single" w:sz="4" w:space="0" w:color="auto"/>
                    <w:left w:val="single" w:sz="4" w:space="0" w:color="auto"/>
                    <w:bottom w:val="single" w:sz="4" w:space="0" w:color="auto"/>
                    <w:right w:val="single" w:sz="4" w:space="0" w:color="auto"/>
                  </w:tcBorders>
                </w:tcPr>
                <w:p w14:paraId="27AD3707" w14:textId="77777777" w:rsidR="009C7EBF" w:rsidRDefault="00056357">
                  <w:pPr>
                    <w:jc w:val="center"/>
                    <w:rPr>
                      <w:sz w:val="20"/>
                      <w:szCs w:val="20"/>
                    </w:rPr>
                  </w:pPr>
                  <w:r>
                    <w:rPr>
                      <w:sz w:val="20"/>
                      <w:szCs w:val="20"/>
                    </w:rPr>
                    <w:t>9.3 m</w:t>
                  </w:r>
                </w:p>
              </w:tc>
              <w:tc>
                <w:tcPr>
                  <w:tcW w:w="1183" w:type="dxa"/>
                  <w:tcBorders>
                    <w:top w:val="single" w:sz="4" w:space="0" w:color="auto"/>
                    <w:left w:val="single" w:sz="4" w:space="0" w:color="auto"/>
                    <w:bottom w:val="single" w:sz="4" w:space="0" w:color="auto"/>
                    <w:right w:val="single" w:sz="4" w:space="0" w:color="auto"/>
                  </w:tcBorders>
                </w:tcPr>
                <w:p w14:paraId="27AD3708" w14:textId="77777777" w:rsidR="009C7EBF" w:rsidRDefault="00056357">
                  <w:pPr>
                    <w:jc w:val="center"/>
                    <w:rPr>
                      <w:sz w:val="20"/>
                      <w:szCs w:val="20"/>
                    </w:rPr>
                  </w:pPr>
                  <w:r>
                    <w:rPr>
                      <w:sz w:val="20"/>
                      <w:szCs w:val="20"/>
                    </w:rPr>
                    <w:t>11.6 m</w:t>
                  </w:r>
                </w:p>
              </w:tc>
              <w:tc>
                <w:tcPr>
                  <w:tcW w:w="1203" w:type="dxa"/>
                  <w:tcBorders>
                    <w:top w:val="single" w:sz="4" w:space="0" w:color="auto"/>
                    <w:left w:val="single" w:sz="4" w:space="0" w:color="auto"/>
                    <w:bottom w:val="single" w:sz="4" w:space="0" w:color="auto"/>
                    <w:right w:val="single" w:sz="4" w:space="0" w:color="auto"/>
                  </w:tcBorders>
                </w:tcPr>
                <w:p w14:paraId="27AD3709" w14:textId="77777777" w:rsidR="009C7EBF" w:rsidRDefault="00056357">
                  <w:pPr>
                    <w:jc w:val="center"/>
                    <w:rPr>
                      <w:sz w:val="20"/>
                      <w:szCs w:val="20"/>
                    </w:rPr>
                  </w:pPr>
                  <w:r>
                    <w:rPr>
                      <w:sz w:val="20"/>
                      <w:szCs w:val="20"/>
                    </w:rPr>
                    <w:t>14.5 m</w:t>
                  </w:r>
                </w:p>
              </w:tc>
            </w:tr>
            <w:tr w:rsidR="009C7EBF" w14:paraId="27AD3712" w14:textId="77777777">
              <w:trPr>
                <w:trHeight w:val="403"/>
                <w:jc w:val="center"/>
              </w:trPr>
              <w:tc>
                <w:tcPr>
                  <w:tcW w:w="94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7AD370B" w14:textId="77777777" w:rsidR="009C7EBF" w:rsidRDefault="00056357">
                  <w:pPr>
                    <w:jc w:val="center"/>
                    <w:rPr>
                      <w:sz w:val="20"/>
                      <w:szCs w:val="20"/>
                    </w:rPr>
                  </w:pPr>
                  <w:r>
                    <w:rPr>
                      <w:sz w:val="20"/>
                      <w:szCs w:val="20"/>
                    </w:rPr>
                    <w:t>Drop 1</w:t>
                  </w:r>
                </w:p>
              </w:tc>
              <w:tc>
                <w:tcPr>
                  <w:tcW w:w="99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7AD370C" w14:textId="77777777" w:rsidR="009C7EBF" w:rsidRDefault="00056357">
                  <w:pPr>
                    <w:jc w:val="center"/>
                    <w:rPr>
                      <w:sz w:val="20"/>
                      <w:szCs w:val="20"/>
                    </w:rPr>
                  </w:pPr>
                  <w:r>
                    <w:rPr>
                      <w:sz w:val="20"/>
                      <w:szCs w:val="20"/>
                    </w:rPr>
                    <w:t>Drop 2</w:t>
                  </w:r>
                </w:p>
              </w:tc>
              <w:tc>
                <w:tcPr>
                  <w:tcW w:w="252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7AD370D" w14:textId="77777777" w:rsidR="009C7EBF" w:rsidRDefault="00056357">
                  <w:pPr>
                    <w:jc w:val="center"/>
                    <w:rPr>
                      <w:sz w:val="20"/>
                      <w:szCs w:val="20"/>
                    </w:rPr>
                  </w:pPr>
                  <w:r>
                    <w:rPr>
                      <w:sz w:val="20"/>
                      <w:szCs w:val="20"/>
                    </w:rPr>
                    <w:t>Finetuning with 1k samples</w:t>
                  </w:r>
                </w:p>
              </w:tc>
              <w:tc>
                <w:tcPr>
                  <w:tcW w:w="1260" w:type="dxa"/>
                  <w:tcBorders>
                    <w:top w:val="single" w:sz="4" w:space="0" w:color="auto"/>
                    <w:left w:val="single" w:sz="4" w:space="0" w:color="auto"/>
                    <w:bottom w:val="single" w:sz="4" w:space="0" w:color="auto"/>
                    <w:right w:val="single" w:sz="4" w:space="0" w:color="auto"/>
                  </w:tcBorders>
                </w:tcPr>
                <w:p w14:paraId="27AD370E" w14:textId="77777777" w:rsidR="009C7EBF" w:rsidRDefault="00056357">
                  <w:pPr>
                    <w:jc w:val="center"/>
                    <w:rPr>
                      <w:sz w:val="20"/>
                      <w:szCs w:val="20"/>
                    </w:rPr>
                  </w:pPr>
                  <w:r>
                    <w:rPr>
                      <w:sz w:val="20"/>
                      <w:szCs w:val="20"/>
                    </w:rPr>
                    <w:t>2.5 m</w:t>
                  </w:r>
                </w:p>
              </w:tc>
              <w:tc>
                <w:tcPr>
                  <w:tcW w:w="1170" w:type="dxa"/>
                  <w:tcBorders>
                    <w:top w:val="single" w:sz="4" w:space="0" w:color="auto"/>
                    <w:left w:val="single" w:sz="4" w:space="0" w:color="auto"/>
                    <w:bottom w:val="single" w:sz="4" w:space="0" w:color="auto"/>
                    <w:right w:val="single" w:sz="4" w:space="0" w:color="auto"/>
                  </w:tcBorders>
                </w:tcPr>
                <w:p w14:paraId="27AD370F" w14:textId="77777777" w:rsidR="009C7EBF" w:rsidRDefault="00056357">
                  <w:pPr>
                    <w:jc w:val="center"/>
                    <w:rPr>
                      <w:sz w:val="20"/>
                      <w:szCs w:val="20"/>
                    </w:rPr>
                  </w:pPr>
                  <w:r>
                    <w:rPr>
                      <w:sz w:val="20"/>
                      <w:szCs w:val="20"/>
                    </w:rPr>
                    <w:t>3.3 m</w:t>
                  </w:r>
                </w:p>
              </w:tc>
              <w:tc>
                <w:tcPr>
                  <w:tcW w:w="1183" w:type="dxa"/>
                  <w:tcBorders>
                    <w:top w:val="single" w:sz="4" w:space="0" w:color="auto"/>
                    <w:left w:val="single" w:sz="4" w:space="0" w:color="auto"/>
                    <w:bottom w:val="single" w:sz="4" w:space="0" w:color="auto"/>
                    <w:right w:val="single" w:sz="4" w:space="0" w:color="auto"/>
                  </w:tcBorders>
                </w:tcPr>
                <w:p w14:paraId="27AD3710" w14:textId="77777777" w:rsidR="009C7EBF" w:rsidRDefault="00056357">
                  <w:pPr>
                    <w:jc w:val="center"/>
                    <w:rPr>
                      <w:sz w:val="20"/>
                      <w:szCs w:val="20"/>
                    </w:rPr>
                  </w:pPr>
                  <w:r>
                    <w:rPr>
                      <w:sz w:val="20"/>
                      <w:szCs w:val="20"/>
                    </w:rPr>
                    <w:t>4.2 m</w:t>
                  </w:r>
                </w:p>
              </w:tc>
              <w:tc>
                <w:tcPr>
                  <w:tcW w:w="1203" w:type="dxa"/>
                  <w:tcBorders>
                    <w:top w:val="single" w:sz="4" w:space="0" w:color="auto"/>
                    <w:left w:val="single" w:sz="4" w:space="0" w:color="auto"/>
                    <w:bottom w:val="single" w:sz="4" w:space="0" w:color="auto"/>
                    <w:right w:val="single" w:sz="4" w:space="0" w:color="auto"/>
                  </w:tcBorders>
                </w:tcPr>
                <w:p w14:paraId="27AD3711" w14:textId="77777777" w:rsidR="009C7EBF" w:rsidRDefault="00056357">
                  <w:pPr>
                    <w:jc w:val="center"/>
                    <w:rPr>
                      <w:sz w:val="20"/>
                      <w:szCs w:val="20"/>
                    </w:rPr>
                  </w:pPr>
                  <w:r>
                    <w:rPr>
                      <w:sz w:val="20"/>
                      <w:szCs w:val="20"/>
                    </w:rPr>
                    <w:t>5.3 m</w:t>
                  </w:r>
                </w:p>
              </w:tc>
            </w:tr>
            <w:tr w:rsidR="009C7EBF" w14:paraId="27AD371A" w14:textId="77777777">
              <w:trPr>
                <w:trHeight w:val="403"/>
                <w:jc w:val="center"/>
              </w:trPr>
              <w:tc>
                <w:tcPr>
                  <w:tcW w:w="94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7AD3713" w14:textId="77777777" w:rsidR="009C7EBF" w:rsidRDefault="00056357">
                  <w:pPr>
                    <w:jc w:val="center"/>
                    <w:rPr>
                      <w:sz w:val="20"/>
                      <w:szCs w:val="20"/>
                    </w:rPr>
                  </w:pPr>
                  <w:r>
                    <w:rPr>
                      <w:sz w:val="20"/>
                      <w:szCs w:val="20"/>
                    </w:rPr>
                    <w:t>Drop 1</w:t>
                  </w:r>
                </w:p>
              </w:tc>
              <w:tc>
                <w:tcPr>
                  <w:tcW w:w="99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7AD3714" w14:textId="77777777" w:rsidR="009C7EBF" w:rsidRDefault="00056357">
                  <w:pPr>
                    <w:jc w:val="center"/>
                    <w:rPr>
                      <w:sz w:val="20"/>
                      <w:szCs w:val="20"/>
                    </w:rPr>
                  </w:pPr>
                  <w:r>
                    <w:rPr>
                      <w:sz w:val="20"/>
                      <w:szCs w:val="20"/>
                    </w:rPr>
                    <w:t>Drop 2</w:t>
                  </w:r>
                </w:p>
              </w:tc>
              <w:tc>
                <w:tcPr>
                  <w:tcW w:w="252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7AD3715" w14:textId="77777777" w:rsidR="009C7EBF" w:rsidRDefault="00056357">
                  <w:pPr>
                    <w:jc w:val="center"/>
                    <w:rPr>
                      <w:sz w:val="20"/>
                      <w:szCs w:val="20"/>
                    </w:rPr>
                  </w:pPr>
                  <w:r>
                    <w:rPr>
                      <w:sz w:val="20"/>
                      <w:szCs w:val="20"/>
                    </w:rPr>
                    <w:t>Finetuning with 2k samples</w:t>
                  </w:r>
                </w:p>
              </w:tc>
              <w:tc>
                <w:tcPr>
                  <w:tcW w:w="1260" w:type="dxa"/>
                  <w:tcBorders>
                    <w:top w:val="single" w:sz="4" w:space="0" w:color="auto"/>
                    <w:left w:val="single" w:sz="4" w:space="0" w:color="auto"/>
                    <w:bottom w:val="single" w:sz="4" w:space="0" w:color="auto"/>
                    <w:right w:val="single" w:sz="4" w:space="0" w:color="auto"/>
                  </w:tcBorders>
                </w:tcPr>
                <w:p w14:paraId="27AD3716" w14:textId="77777777" w:rsidR="009C7EBF" w:rsidRDefault="00056357">
                  <w:pPr>
                    <w:jc w:val="center"/>
                    <w:rPr>
                      <w:sz w:val="20"/>
                      <w:szCs w:val="20"/>
                    </w:rPr>
                  </w:pPr>
                  <w:r>
                    <w:rPr>
                      <w:sz w:val="20"/>
                      <w:szCs w:val="20"/>
                    </w:rPr>
                    <w:t>2.1 m</w:t>
                  </w:r>
                </w:p>
              </w:tc>
              <w:tc>
                <w:tcPr>
                  <w:tcW w:w="1170" w:type="dxa"/>
                  <w:tcBorders>
                    <w:top w:val="single" w:sz="4" w:space="0" w:color="auto"/>
                    <w:left w:val="single" w:sz="4" w:space="0" w:color="auto"/>
                    <w:bottom w:val="single" w:sz="4" w:space="0" w:color="auto"/>
                    <w:right w:val="single" w:sz="4" w:space="0" w:color="auto"/>
                  </w:tcBorders>
                </w:tcPr>
                <w:p w14:paraId="27AD3717" w14:textId="77777777" w:rsidR="009C7EBF" w:rsidRDefault="00056357">
                  <w:pPr>
                    <w:jc w:val="center"/>
                    <w:rPr>
                      <w:sz w:val="20"/>
                      <w:szCs w:val="20"/>
                    </w:rPr>
                  </w:pPr>
                  <w:r>
                    <w:rPr>
                      <w:sz w:val="20"/>
                      <w:szCs w:val="20"/>
                    </w:rPr>
                    <w:t>2.7 m</w:t>
                  </w:r>
                </w:p>
              </w:tc>
              <w:tc>
                <w:tcPr>
                  <w:tcW w:w="1183" w:type="dxa"/>
                  <w:tcBorders>
                    <w:top w:val="single" w:sz="4" w:space="0" w:color="auto"/>
                    <w:left w:val="single" w:sz="4" w:space="0" w:color="auto"/>
                    <w:bottom w:val="single" w:sz="4" w:space="0" w:color="auto"/>
                    <w:right w:val="single" w:sz="4" w:space="0" w:color="auto"/>
                  </w:tcBorders>
                </w:tcPr>
                <w:p w14:paraId="27AD3718" w14:textId="77777777" w:rsidR="009C7EBF" w:rsidRDefault="00056357">
                  <w:pPr>
                    <w:jc w:val="center"/>
                    <w:rPr>
                      <w:sz w:val="20"/>
                      <w:szCs w:val="20"/>
                    </w:rPr>
                  </w:pPr>
                  <w:r>
                    <w:rPr>
                      <w:sz w:val="20"/>
                      <w:szCs w:val="20"/>
                    </w:rPr>
                    <w:t>3.5 m</w:t>
                  </w:r>
                </w:p>
              </w:tc>
              <w:tc>
                <w:tcPr>
                  <w:tcW w:w="1203" w:type="dxa"/>
                  <w:tcBorders>
                    <w:top w:val="single" w:sz="4" w:space="0" w:color="auto"/>
                    <w:left w:val="single" w:sz="4" w:space="0" w:color="auto"/>
                    <w:bottom w:val="single" w:sz="4" w:space="0" w:color="auto"/>
                    <w:right w:val="single" w:sz="4" w:space="0" w:color="auto"/>
                  </w:tcBorders>
                </w:tcPr>
                <w:p w14:paraId="27AD3719" w14:textId="77777777" w:rsidR="009C7EBF" w:rsidRDefault="00056357">
                  <w:pPr>
                    <w:jc w:val="center"/>
                    <w:rPr>
                      <w:sz w:val="20"/>
                      <w:szCs w:val="20"/>
                    </w:rPr>
                  </w:pPr>
                  <w:r>
                    <w:rPr>
                      <w:sz w:val="20"/>
                      <w:szCs w:val="20"/>
                    </w:rPr>
                    <w:t>4.3 m</w:t>
                  </w:r>
                </w:p>
              </w:tc>
            </w:tr>
            <w:tr w:rsidR="009C7EBF" w14:paraId="27AD371C" w14:textId="77777777">
              <w:trPr>
                <w:trHeight w:val="403"/>
                <w:jc w:val="center"/>
              </w:trPr>
              <w:tc>
                <w:tcPr>
                  <w:tcW w:w="9272" w:type="dxa"/>
                  <w:gridSpan w:val="7"/>
                  <w:tcBorders>
                    <w:top w:val="single" w:sz="4" w:space="0" w:color="auto"/>
                    <w:left w:val="single" w:sz="4" w:space="0" w:color="auto"/>
                    <w:bottom w:val="single" w:sz="4" w:space="0" w:color="auto"/>
                    <w:right w:val="single" w:sz="4" w:space="0" w:color="auto"/>
                  </w:tcBorders>
                  <w:shd w:val="clear" w:color="auto" w:fill="FFFFFF" w:themeFill="background1"/>
                </w:tcPr>
                <w:p w14:paraId="27AD371B" w14:textId="77777777" w:rsidR="009C7EBF" w:rsidRDefault="00056357">
                  <w:pPr>
                    <w:rPr>
                      <w:sz w:val="20"/>
                      <w:szCs w:val="20"/>
                    </w:rPr>
                  </w:pPr>
                  <w:r>
                    <w:rPr>
                      <w:sz w:val="20"/>
                      <w:szCs w:val="20"/>
                    </w:rPr>
                    <w:t>Note: The original model was trained with 16k samples. Thus, 1k (resp. 2k) finetuning samples corresponds to 6.25% (resp. 12.5%) of the total 16k samples.</w:t>
                  </w:r>
                </w:p>
              </w:tc>
            </w:tr>
          </w:tbl>
          <w:p w14:paraId="27AD371D" w14:textId="77777777" w:rsidR="009C7EBF" w:rsidRDefault="009C7EBF">
            <w:pPr>
              <w:rPr>
                <w:b/>
                <w:bCs/>
              </w:rPr>
            </w:pPr>
          </w:p>
          <w:p w14:paraId="27AD371E" w14:textId="77777777" w:rsidR="009C7EBF" w:rsidRDefault="00056357">
            <w:pPr>
              <w:pStyle w:val="Caption"/>
              <w:jc w:val="center"/>
              <w:rPr>
                <w:rFonts w:ascii="Times New Roman" w:eastAsia="Times New Roman" w:hAnsi="Times New Roman" w:cs="Times New Roman"/>
                <w:sz w:val="18"/>
                <w:szCs w:val="18"/>
              </w:rPr>
            </w:pPr>
            <w:r>
              <w:t xml:space="preserve">Table </w:t>
            </w:r>
            <w:r>
              <w:fldChar w:fldCharType="begin"/>
            </w:r>
            <w:r>
              <w:instrText xml:space="preserve"> SEQ Table \* ARABIC </w:instrText>
            </w:r>
            <w:r>
              <w:fldChar w:fldCharType="separate"/>
            </w:r>
            <w:r>
              <w:t>8</w:t>
            </w:r>
            <w:r>
              <w:fldChar w:fldCharType="end"/>
            </w:r>
            <w:r>
              <w:t>: Evaluation results for AI/ML model deployed on network-side: RF fingerprinting with different drops and with finetuning, CNN</w:t>
            </w:r>
          </w:p>
          <w:tbl>
            <w:tblPr>
              <w:tblW w:w="97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8"/>
              <w:gridCol w:w="888"/>
              <w:gridCol w:w="668"/>
              <w:gridCol w:w="687"/>
              <w:gridCol w:w="687"/>
              <w:gridCol w:w="687"/>
              <w:gridCol w:w="641"/>
              <w:gridCol w:w="630"/>
              <w:gridCol w:w="536"/>
              <w:gridCol w:w="1129"/>
              <w:gridCol w:w="1312"/>
              <w:gridCol w:w="1103"/>
            </w:tblGrid>
            <w:tr w:rsidR="009C7EBF" w14:paraId="27AD3726" w14:textId="77777777">
              <w:tc>
                <w:tcPr>
                  <w:tcW w:w="757" w:type="dxa"/>
                  <w:vMerge w:val="restart"/>
                  <w:tcBorders>
                    <w:top w:val="single" w:sz="4" w:space="0" w:color="auto"/>
                    <w:left w:val="single" w:sz="4" w:space="0" w:color="auto"/>
                    <w:bottom w:val="single" w:sz="4" w:space="0" w:color="auto"/>
                    <w:right w:val="single" w:sz="4" w:space="0" w:color="auto"/>
                  </w:tcBorders>
                </w:tcPr>
                <w:p w14:paraId="27AD371F" w14:textId="77777777" w:rsidR="009C7EBF" w:rsidRDefault="00056357">
                  <w:pPr>
                    <w:spacing w:line="256" w:lineRule="auto"/>
                    <w:rPr>
                      <w:b/>
                      <w:color w:val="000000" w:themeColor="text1"/>
                      <w:szCs w:val="20"/>
                    </w:rPr>
                  </w:pPr>
                  <w:r>
                    <w:rPr>
                      <w:b/>
                      <w:color w:val="000000" w:themeColor="text1"/>
                      <w:szCs w:val="20"/>
                    </w:rPr>
                    <w:t>Model input</w:t>
                  </w:r>
                </w:p>
              </w:tc>
              <w:tc>
                <w:tcPr>
                  <w:tcW w:w="887" w:type="dxa"/>
                  <w:vMerge w:val="restart"/>
                  <w:tcBorders>
                    <w:top w:val="single" w:sz="4" w:space="0" w:color="auto"/>
                    <w:left w:val="single" w:sz="4" w:space="0" w:color="auto"/>
                    <w:bottom w:val="single" w:sz="4" w:space="0" w:color="auto"/>
                    <w:right w:val="single" w:sz="4" w:space="0" w:color="auto"/>
                  </w:tcBorders>
                </w:tcPr>
                <w:p w14:paraId="27AD3720" w14:textId="77777777" w:rsidR="009C7EBF" w:rsidRDefault="00056357">
                  <w:pPr>
                    <w:spacing w:line="256" w:lineRule="auto"/>
                    <w:rPr>
                      <w:b/>
                      <w:color w:val="000000" w:themeColor="text1"/>
                      <w:szCs w:val="20"/>
                    </w:rPr>
                  </w:pPr>
                  <w:r>
                    <w:rPr>
                      <w:b/>
                      <w:color w:val="000000" w:themeColor="text1"/>
                      <w:szCs w:val="20"/>
                    </w:rPr>
                    <w:t>Model output</w:t>
                  </w:r>
                </w:p>
              </w:tc>
              <w:tc>
                <w:tcPr>
                  <w:tcW w:w="657" w:type="dxa"/>
                  <w:vMerge w:val="restart"/>
                  <w:tcBorders>
                    <w:top w:val="single" w:sz="4" w:space="0" w:color="auto"/>
                    <w:left w:val="single" w:sz="4" w:space="0" w:color="auto"/>
                    <w:bottom w:val="single" w:sz="4" w:space="0" w:color="auto"/>
                    <w:right w:val="single" w:sz="4" w:space="0" w:color="auto"/>
                  </w:tcBorders>
                </w:tcPr>
                <w:p w14:paraId="27AD3721" w14:textId="77777777" w:rsidR="009C7EBF" w:rsidRDefault="00056357">
                  <w:pPr>
                    <w:spacing w:line="256" w:lineRule="auto"/>
                    <w:rPr>
                      <w:b/>
                      <w:color w:val="000000" w:themeColor="text1"/>
                      <w:szCs w:val="20"/>
                    </w:rPr>
                  </w:pPr>
                  <w:r>
                    <w:rPr>
                      <w:b/>
                      <w:color w:val="000000" w:themeColor="text1"/>
                      <w:szCs w:val="20"/>
                    </w:rPr>
                    <w:t>Label</w:t>
                  </w:r>
                </w:p>
              </w:tc>
              <w:tc>
                <w:tcPr>
                  <w:tcW w:w="2025" w:type="dxa"/>
                  <w:gridSpan w:val="3"/>
                  <w:tcBorders>
                    <w:top w:val="single" w:sz="4" w:space="0" w:color="auto"/>
                    <w:left w:val="single" w:sz="4" w:space="0" w:color="auto"/>
                    <w:bottom w:val="single" w:sz="4" w:space="0" w:color="auto"/>
                    <w:right w:val="single" w:sz="4" w:space="0" w:color="auto"/>
                  </w:tcBorders>
                </w:tcPr>
                <w:p w14:paraId="27AD3722" w14:textId="77777777" w:rsidR="009C7EBF" w:rsidRDefault="00056357">
                  <w:pPr>
                    <w:spacing w:line="256" w:lineRule="auto"/>
                    <w:rPr>
                      <w:b/>
                      <w:color w:val="000000" w:themeColor="text1"/>
                      <w:szCs w:val="20"/>
                    </w:rPr>
                  </w:pPr>
                  <w:r>
                    <w:rPr>
                      <w:b/>
                      <w:color w:val="000000" w:themeColor="text1"/>
                      <w:szCs w:val="20"/>
                    </w:rPr>
                    <w:t>Settings (e.g., drops, clutter param, mix)</w:t>
                  </w:r>
                </w:p>
              </w:tc>
              <w:tc>
                <w:tcPr>
                  <w:tcW w:w="1986" w:type="dxa"/>
                  <w:gridSpan w:val="3"/>
                  <w:tcBorders>
                    <w:top w:val="single" w:sz="4" w:space="0" w:color="auto"/>
                    <w:left w:val="single" w:sz="4" w:space="0" w:color="auto"/>
                    <w:bottom w:val="single" w:sz="4" w:space="0" w:color="auto"/>
                    <w:right w:val="single" w:sz="4" w:space="0" w:color="auto"/>
                  </w:tcBorders>
                </w:tcPr>
                <w:p w14:paraId="27AD3723" w14:textId="77777777" w:rsidR="009C7EBF" w:rsidRDefault="00056357">
                  <w:pPr>
                    <w:spacing w:line="256" w:lineRule="auto"/>
                    <w:rPr>
                      <w:b/>
                      <w:color w:val="000000" w:themeColor="text1"/>
                      <w:szCs w:val="20"/>
                    </w:rPr>
                  </w:pPr>
                  <w:r>
                    <w:rPr>
                      <w:b/>
                      <w:color w:val="000000" w:themeColor="text1"/>
                      <w:szCs w:val="20"/>
                    </w:rPr>
                    <w:t>Dataset size</w:t>
                  </w:r>
                </w:p>
              </w:tc>
              <w:tc>
                <w:tcPr>
                  <w:tcW w:w="2123" w:type="dxa"/>
                  <w:gridSpan w:val="2"/>
                  <w:tcBorders>
                    <w:top w:val="single" w:sz="4" w:space="0" w:color="auto"/>
                    <w:left w:val="single" w:sz="4" w:space="0" w:color="auto"/>
                    <w:bottom w:val="single" w:sz="4" w:space="0" w:color="auto"/>
                    <w:right w:val="single" w:sz="4" w:space="0" w:color="auto"/>
                  </w:tcBorders>
                </w:tcPr>
                <w:p w14:paraId="27AD3724" w14:textId="77777777" w:rsidR="009C7EBF" w:rsidRDefault="00056357">
                  <w:pPr>
                    <w:spacing w:line="256" w:lineRule="auto"/>
                    <w:rPr>
                      <w:b/>
                      <w:color w:val="000000" w:themeColor="text1"/>
                      <w:szCs w:val="20"/>
                    </w:rPr>
                  </w:pPr>
                  <w:r>
                    <w:rPr>
                      <w:b/>
                      <w:color w:val="000000" w:themeColor="text1"/>
                      <w:szCs w:val="20"/>
                    </w:rPr>
                    <w:t>AI/ML complexity</w:t>
                  </w:r>
                </w:p>
              </w:tc>
              <w:tc>
                <w:tcPr>
                  <w:tcW w:w="1266" w:type="dxa"/>
                  <w:tcBorders>
                    <w:top w:val="single" w:sz="4" w:space="0" w:color="auto"/>
                    <w:left w:val="single" w:sz="4" w:space="0" w:color="auto"/>
                    <w:bottom w:val="single" w:sz="4" w:space="0" w:color="auto"/>
                    <w:right w:val="single" w:sz="4" w:space="0" w:color="auto"/>
                  </w:tcBorders>
                </w:tcPr>
                <w:p w14:paraId="27AD3725" w14:textId="77777777" w:rsidR="009C7EBF" w:rsidRDefault="00056357">
                  <w:pPr>
                    <w:spacing w:line="256" w:lineRule="auto"/>
                    <w:rPr>
                      <w:b/>
                      <w:color w:val="000000" w:themeColor="text1"/>
                      <w:szCs w:val="20"/>
                    </w:rPr>
                  </w:pPr>
                  <w:r>
                    <w:rPr>
                      <w:b/>
                      <w:color w:val="000000" w:themeColor="text1"/>
                      <w:szCs w:val="20"/>
                    </w:rPr>
                    <w:t>Horizontal pos. accuracy at CDF=90% (m)</w:t>
                  </w:r>
                </w:p>
              </w:tc>
            </w:tr>
            <w:tr w:rsidR="009C7EBF" w14:paraId="27AD3733" w14:textId="77777777">
              <w:tc>
                <w:tcPr>
                  <w:tcW w:w="757" w:type="dxa"/>
                  <w:vMerge/>
                  <w:tcBorders>
                    <w:top w:val="single" w:sz="4" w:space="0" w:color="auto"/>
                    <w:left w:val="single" w:sz="4" w:space="0" w:color="auto"/>
                    <w:bottom w:val="single" w:sz="4" w:space="0" w:color="auto"/>
                    <w:right w:val="single" w:sz="4" w:space="0" w:color="auto"/>
                  </w:tcBorders>
                  <w:vAlign w:val="center"/>
                </w:tcPr>
                <w:p w14:paraId="27AD3727" w14:textId="77777777" w:rsidR="009C7EBF" w:rsidRDefault="009C7EBF">
                  <w:pPr>
                    <w:spacing w:line="256" w:lineRule="auto"/>
                    <w:rPr>
                      <w:rFonts w:ascii="Times New Roman" w:eastAsia="Times New Roman" w:hAnsi="Times New Roman" w:cs="Times New Roman"/>
                      <w:b/>
                      <w:color w:val="000000" w:themeColor="text1"/>
                      <w:szCs w:val="20"/>
                      <w:lang w:val="en-GB" w:eastAsia="en-GB"/>
                    </w:rPr>
                  </w:pPr>
                </w:p>
              </w:tc>
              <w:tc>
                <w:tcPr>
                  <w:tcW w:w="887" w:type="dxa"/>
                  <w:vMerge/>
                  <w:tcBorders>
                    <w:top w:val="single" w:sz="4" w:space="0" w:color="auto"/>
                    <w:left w:val="single" w:sz="4" w:space="0" w:color="auto"/>
                    <w:bottom w:val="single" w:sz="4" w:space="0" w:color="auto"/>
                    <w:right w:val="single" w:sz="4" w:space="0" w:color="auto"/>
                  </w:tcBorders>
                  <w:vAlign w:val="center"/>
                </w:tcPr>
                <w:p w14:paraId="27AD3728" w14:textId="77777777" w:rsidR="009C7EBF" w:rsidRDefault="009C7EBF">
                  <w:pPr>
                    <w:spacing w:line="256" w:lineRule="auto"/>
                    <w:rPr>
                      <w:rFonts w:ascii="Times New Roman" w:eastAsia="Times New Roman" w:hAnsi="Times New Roman" w:cs="Times New Roman"/>
                      <w:b/>
                      <w:color w:val="000000" w:themeColor="text1"/>
                      <w:szCs w:val="20"/>
                      <w:lang w:val="en-GB" w:eastAsia="en-GB"/>
                    </w:rPr>
                  </w:pPr>
                </w:p>
              </w:tc>
              <w:tc>
                <w:tcPr>
                  <w:tcW w:w="657" w:type="dxa"/>
                  <w:vMerge/>
                  <w:tcBorders>
                    <w:top w:val="single" w:sz="4" w:space="0" w:color="auto"/>
                    <w:left w:val="single" w:sz="4" w:space="0" w:color="auto"/>
                    <w:bottom w:val="single" w:sz="4" w:space="0" w:color="auto"/>
                    <w:right w:val="single" w:sz="4" w:space="0" w:color="auto"/>
                  </w:tcBorders>
                  <w:vAlign w:val="center"/>
                </w:tcPr>
                <w:p w14:paraId="27AD3729" w14:textId="77777777" w:rsidR="009C7EBF" w:rsidRDefault="009C7EBF">
                  <w:pPr>
                    <w:spacing w:line="256" w:lineRule="auto"/>
                    <w:rPr>
                      <w:rFonts w:ascii="Times New Roman" w:eastAsia="Times New Roman" w:hAnsi="Times New Roman" w:cs="Times New Roman"/>
                      <w:b/>
                      <w:color w:val="000000" w:themeColor="text1"/>
                      <w:szCs w:val="20"/>
                      <w:lang w:val="en-GB" w:eastAsia="en-GB"/>
                    </w:rPr>
                  </w:pPr>
                </w:p>
              </w:tc>
              <w:tc>
                <w:tcPr>
                  <w:tcW w:w="675" w:type="dxa"/>
                  <w:tcBorders>
                    <w:top w:val="single" w:sz="4" w:space="0" w:color="auto"/>
                    <w:left w:val="single" w:sz="4" w:space="0" w:color="auto"/>
                    <w:bottom w:val="single" w:sz="4" w:space="0" w:color="auto"/>
                    <w:right w:val="single" w:sz="4" w:space="0" w:color="auto"/>
                  </w:tcBorders>
                  <w:vAlign w:val="center"/>
                </w:tcPr>
                <w:p w14:paraId="27AD372A" w14:textId="77777777" w:rsidR="009C7EBF" w:rsidRDefault="00056357">
                  <w:pPr>
                    <w:spacing w:line="256" w:lineRule="auto"/>
                    <w:jc w:val="center"/>
                    <w:rPr>
                      <w:color w:val="000000" w:themeColor="text1"/>
                      <w:szCs w:val="20"/>
                    </w:rPr>
                  </w:pPr>
                  <w:r>
                    <w:rPr>
                      <w:color w:val="000000" w:themeColor="text1"/>
                      <w:szCs w:val="20"/>
                    </w:rPr>
                    <w:t>Train</w:t>
                  </w:r>
                </w:p>
              </w:tc>
              <w:tc>
                <w:tcPr>
                  <w:tcW w:w="675" w:type="dxa"/>
                  <w:tcBorders>
                    <w:top w:val="single" w:sz="4" w:space="0" w:color="auto"/>
                    <w:left w:val="single" w:sz="4" w:space="0" w:color="auto"/>
                    <w:bottom w:val="single" w:sz="4" w:space="0" w:color="auto"/>
                    <w:right w:val="single" w:sz="4" w:space="0" w:color="auto"/>
                  </w:tcBorders>
                  <w:vAlign w:val="center"/>
                </w:tcPr>
                <w:p w14:paraId="27AD372B" w14:textId="77777777" w:rsidR="009C7EBF" w:rsidRDefault="00056357">
                  <w:pPr>
                    <w:spacing w:line="256" w:lineRule="auto"/>
                    <w:jc w:val="center"/>
                    <w:rPr>
                      <w:color w:val="000000" w:themeColor="text1"/>
                      <w:szCs w:val="20"/>
                    </w:rPr>
                  </w:pPr>
                  <w:r>
                    <w:rPr>
                      <w:color w:val="000000" w:themeColor="text1"/>
                      <w:szCs w:val="20"/>
                    </w:rPr>
                    <w:t>Fine-tune</w:t>
                  </w:r>
                </w:p>
              </w:tc>
              <w:tc>
                <w:tcPr>
                  <w:tcW w:w="675" w:type="dxa"/>
                  <w:tcBorders>
                    <w:top w:val="single" w:sz="4" w:space="0" w:color="auto"/>
                    <w:left w:val="single" w:sz="4" w:space="0" w:color="auto"/>
                    <w:bottom w:val="single" w:sz="4" w:space="0" w:color="auto"/>
                    <w:right w:val="single" w:sz="4" w:space="0" w:color="auto"/>
                  </w:tcBorders>
                  <w:vAlign w:val="center"/>
                </w:tcPr>
                <w:p w14:paraId="27AD372C" w14:textId="77777777" w:rsidR="009C7EBF" w:rsidRDefault="00056357">
                  <w:pPr>
                    <w:spacing w:line="256" w:lineRule="auto"/>
                    <w:jc w:val="center"/>
                    <w:rPr>
                      <w:color w:val="000000" w:themeColor="text1"/>
                      <w:szCs w:val="20"/>
                    </w:rPr>
                  </w:pPr>
                  <w:r>
                    <w:rPr>
                      <w:color w:val="000000" w:themeColor="text1"/>
                      <w:szCs w:val="20"/>
                    </w:rPr>
                    <w:t>Test</w:t>
                  </w:r>
                </w:p>
              </w:tc>
              <w:tc>
                <w:tcPr>
                  <w:tcW w:w="676" w:type="dxa"/>
                  <w:tcBorders>
                    <w:top w:val="single" w:sz="4" w:space="0" w:color="auto"/>
                    <w:left w:val="single" w:sz="4" w:space="0" w:color="auto"/>
                    <w:bottom w:val="single" w:sz="4" w:space="0" w:color="auto"/>
                    <w:right w:val="single" w:sz="4" w:space="0" w:color="auto"/>
                  </w:tcBorders>
                  <w:vAlign w:val="center"/>
                </w:tcPr>
                <w:p w14:paraId="27AD372D" w14:textId="77777777" w:rsidR="009C7EBF" w:rsidRDefault="00056357">
                  <w:pPr>
                    <w:spacing w:line="256" w:lineRule="auto"/>
                    <w:jc w:val="center"/>
                    <w:rPr>
                      <w:color w:val="000000" w:themeColor="text1"/>
                      <w:szCs w:val="20"/>
                    </w:rPr>
                  </w:pPr>
                  <w:r>
                    <w:rPr>
                      <w:color w:val="000000" w:themeColor="text1"/>
                      <w:szCs w:val="20"/>
                    </w:rPr>
                    <w:t>Train</w:t>
                  </w:r>
                </w:p>
              </w:tc>
              <w:tc>
                <w:tcPr>
                  <w:tcW w:w="625" w:type="dxa"/>
                  <w:tcBorders>
                    <w:top w:val="single" w:sz="4" w:space="0" w:color="auto"/>
                    <w:left w:val="single" w:sz="4" w:space="0" w:color="auto"/>
                    <w:bottom w:val="single" w:sz="4" w:space="0" w:color="auto"/>
                    <w:right w:val="single" w:sz="4" w:space="0" w:color="auto"/>
                  </w:tcBorders>
                  <w:vAlign w:val="center"/>
                </w:tcPr>
                <w:p w14:paraId="27AD372E" w14:textId="77777777" w:rsidR="009C7EBF" w:rsidRDefault="00056357">
                  <w:pPr>
                    <w:spacing w:line="256" w:lineRule="auto"/>
                    <w:jc w:val="center"/>
                    <w:rPr>
                      <w:color w:val="000000" w:themeColor="text1"/>
                      <w:szCs w:val="20"/>
                    </w:rPr>
                  </w:pPr>
                  <w:r>
                    <w:rPr>
                      <w:color w:val="000000" w:themeColor="text1"/>
                      <w:szCs w:val="20"/>
                    </w:rPr>
                    <w:t>Fine-tune</w:t>
                  </w:r>
                </w:p>
              </w:tc>
              <w:tc>
                <w:tcPr>
                  <w:tcW w:w="685" w:type="dxa"/>
                  <w:tcBorders>
                    <w:top w:val="single" w:sz="4" w:space="0" w:color="auto"/>
                    <w:left w:val="single" w:sz="4" w:space="0" w:color="auto"/>
                    <w:bottom w:val="single" w:sz="4" w:space="0" w:color="auto"/>
                    <w:right w:val="single" w:sz="4" w:space="0" w:color="auto"/>
                  </w:tcBorders>
                  <w:vAlign w:val="center"/>
                </w:tcPr>
                <w:p w14:paraId="27AD372F" w14:textId="77777777" w:rsidR="009C7EBF" w:rsidRDefault="00056357">
                  <w:pPr>
                    <w:spacing w:line="256" w:lineRule="auto"/>
                    <w:jc w:val="center"/>
                    <w:rPr>
                      <w:color w:val="000000" w:themeColor="text1"/>
                      <w:szCs w:val="20"/>
                    </w:rPr>
                  </w:pPr>
                  <w:r>
                    <w:rPr>
                      <w:color w:val="000000" w:themeColor="text1"/>
                      <w:szCs w:val="20"/>
                    </w:rPr>
                    <w:t>test</w:t>
                  </w:r>
                </w:p>
              </w:tc>
              <w:tc>
                <w:tcPr>
                  <w:tcW w:w="1107" w:type="dxa"/>
                  <w:tcBorders>
                    <w:top w:val="single" w:sz="4" w:space="0" w:color="auto"/>
                    <w:left w:val="single" w:sz="4" w:space="0" w:color="auto"/>
                    <w:bottom w:val="single" w:sz="4" w:space="0" w:color="auto"/>
                    <w:right w:val="single" w:sz="4" w:space="0" w:color="auto"/>
                  </w:tcBorders>
                </w:tcPr>
                <w:p w14:paraId="27AD3730" w14:textId="77777777" w:rsidR="009C7EBF" w:rsidRDefault="00056357">
                  <w:pPr>
                    <w:spacing w:line="256" w:lineRule="auto"/>
                    <w:rPr>
                      <w:color w:val="000000" w:themeColor="text1"/>
                      <w:szCs w:val="20"/>
                    </w:rPr>
                  </w:pPr>
                  <w:r>
                    <w:rPr>
                      <w:color w:val="000000" w:themeColor="text1"/>
                      <w:szCs w:val="20"/>
                    </w:rPr>
                    <w:t>Model complexity</w:t>
                  </w:r>
                </w:p>
              </w:tc>
              <w:tc>
                <w:tcPr>
                  <w:tcW w:w="1016" w:type="dxa"/>
                  <w:tcBorders>
                    <w:top w:val="single" w:sz="4" w:space="0" w:color="auto"/>
                    <w:left w:val="single" w:sz="4" w:space="0" w:color="auto"/>
                    <w:bottom w:val="single" w:sz="4" w:space="0" w:color="auto"/>
                    <w:right w:val="single" w:sz="4" w:space="0" w:color="auto"/>
                  </w:tcBorders>
                </w:tcPr>
                <w:p w14:paraId="27AD3731" w14:textId="77777777" w:rsidR="009C7EBF" w:rsidRDefault="00056357">
                  <w:pPr>
                    <w:spacing w:line="256" w:lineRule="auto"/>
                    <w:rPr>
                      <w:color w:val="000000" w:themeColor="text1"/>
                      <w:szCs w:val="20"/>
                    </w:rPr>
                  </w:pPr>
                  <w:r>
                    <w:rPr>
                      <w:color w:val="000000" w:themeColor="text1"/>
                      <w:szCs w:val="20"/>
                    </w:rPr>
                    <w:t>Computation complexity</w:t>
                  </w:r>
                </w:p>
              </w:tc>
              <w:tc>
                <w:tcPr>
                  <w:tcW w:w="1266" w:type="dxa"/>
                  <w:tcBorders>
                    <w:top w:val="single" w:sz="4" w:space="0" w:color="auto"/>
                    <w:left w:val="single" w:sz="4" w:space="0" w:color="auto"/>
                    <w:bottom w:val="single" w:sz="4" w:space="0" w:color="auto"/>
                    <w:right w:val="single" w:sz="4" w:space="0" w:color="auto"/>
                  </w:tcBorders>
                </w:tcPr>
                <w:p w14:paraId="27AD3732" w14:textId="77777777" w:rsidR="009C7EBF" w:rsidRDefault="00056357">
                  <w:pPr>
                    <w:spacing w:line="256" w:lineRule="auto"/>
                    <w:rPr>
                      <w:color w:val="000000" w:themeColor="text1"/>
                      <w:szCs w:val="20"/>
                    </w:rPr>
                  </w:pPr>
                  <w:r>
                    <w:rPr>
                      <w:color w:val="000000" w:themeColor="text1"/>
                      <w:szCs w:val="20"/>
                    </w:rPr>
                    <w:t>AI/ML</w:t>
                  </w:r>
                </w:p>
              </w:tc>
            </w:tr>
            <w:tr w:rsidR="009C7EBF" w14:paraId="27AD3740" w14:textId="77777777">
              <w:trPr>
                <w:trHeight w:val="35"/>
              </w:trPr>
              <w:tc>
                <w:tcPr>
                  <w:tcW w:w="757" w:type="dxa"/>
                  <w:tcBorders>
                    <w:top w:val="single" w:sz="4" w:space="0" w:color="auto"/>
                    <w:left w:val="single" w:sz="4" w:space="0" w:color="auto"/>
                    <w:bottom w:val="single" w:sz="4" w:space="0" w:color="auto"/>
                    <w:right w:val="single" w:sz="4" w:space="0" w:color="auto"/>
                  </w:tcBorders>
                </w:tcPr>
                <w:p w14:paraId="27AD3734" w14:textId="77777777" w:rsidR="009C7EBF" w:rsidRDefault="00056357">
                  <w:pPr>
                    <w:spacing w:line="256" w:lineRule="auto"/>
                    <w:rPr>
                      <w:color w:val="000000" w:themeColor="text1"/>
                      <w:szCs w:val="20"/>
                    </w:rPr>
                  </w:pPr>
                  <w:r>
                    <w:rPr>
                      <w:color w:val="000000" w:themeColor="text1"/>
                      <w:szCs w:val="20"/>
                    </w:rPr>
                    <w:t>CIR</w:t>
                  </w:r>
                </w:p>
              </w:tc>
              <w:tc>
                <w:tcPr>
                  <w:tcW w:w="887" w:type="dxa"/>
                  <w:tcBorders>
                    <w:top w:val="single" w:sz="4" w:space="0" w:color="auto"/>
                    <w:left w:val="single" w:sz="4" w:space="0" w:color="auto"/>
                    <w:bottom w:val="single" w:sz="4" w:space="0" w:color="auto"/>
                    <w:right w:val="single" w:sz="4" w:space="0" w:color="auto"/>
                  </w:tcBorders>
                </w:tcPr>
                <w:p w14:paraId="27AD3735" w14:textId="77777777" w:rsidR="009C7EBF" w:rsidRDefault="00056357">
                  <w:pPr>
                    <w:spacing w:line="256" w:lineRule="auto"/>
                    <w:rPr>
                      <w:color w:val="000000" w:themeColor="text1"/>
                      <w:szCs w:val="20"/>
                    </w:rPr>
                  </w:pPr>
                  <w:r>
                    <w:rPr>
                      <w:color w:val="000000" w:themeColor="text1"/>
                      <w:szCs w:val="20"/>
                    </w:rPr>
                    <w:t>Position</w:t>
                  </w:r>
                </w:p>
              </w:tc>
              <w:tc>
                <w:tcPr>
                  <w:tcW w:w="657" w:type="dxa"/>
                  <w:tcBorders>
                    <w:top w:val="single" w:sz="4" w:space="0" w:color="auto"/>
                    <w:left w:val="single" w:sz="4" w:space="0" w:color="auto"/>
                    <w:bottom w:val="single" w:sz="4" w:space="0" w:color="auto"/>
                    <w:right w:val="single" w:sz="4" w:space="0" w:color="auto"/>
                  </w:tcBorders>
                </w:tcPr>
                <w:p w14:paraId="27AD3736" w14:textId="77777777" w:rsidR="009C7EBF" w:rsidRDefault="00056357">
                  <w:pPr>
                    <w:spacing w:line="256" w:lineRule="auto"/>
                    <w:rPr>
                      <w:color w:val="000000" w:themeColor="text1"/>
                      <w:szCs w:val="20"/>
                    </w:rPr>
                  </w:pPr>
                  <w:r>
                    <w:rPr>
                      <w:color w:val="000000" w:themeColor="text1"/>
                      <w:szCs w:val="20"/>
                    </w:rPr>
                    <w:t>0%</w:t>
                  </w:r>
                </w:p>
              </w:tc>
              <w:tc>
                <w:tcPr>
                  <w:tcW w:w="675" w:type="dxa"/>
                  <w:tcBorders>
                    <w:top w:val="single" w:sz="4" w:space="0" w:color="auto"/>
                    <w:left w:val="single" w:sz="4" w:space="0" w:color="auto"/>
                    <w:bottom w:val="single" w:sz="4" w:space="0" w:color="auto"/>
                    <w:right w:val="single" w:sz="4" w:space="0" w:color="auto"/>
                  </w:tcBorders>
                </w:tcPr>
                <w:p w14:paraId="27AD3737" w14:textId="77777777" w:rsidR="009C7EBF" w:rsidRDefault="00056357">
                  <w:pPr>
                    <w:spacing w:line="256" w:lineRule="auto"/>
                    <w:rPr>
                      <w:color w:val="000000" w:themeColor="text1"/>
                      <w:szCs w:val="20"/>
                    </w:rPr>
                  </w:pPr>
                  <w:r>
                    <w:rPr>
                      <w:szCs w:val="20"/>
                      <w:lang w:eastAsia="ja-JP"/>
                    </w:rPr>
                    <w:t>Drop 1, {60%, 6m, 2m}</w:t>
                  </w:r>
                </w:p>
              </w:tc>
              <w:tc>
                <w:tcPr>
                  <w:tcW w:w="675" w:type="dxa"/>
                  <w:tcBorders>
                    <w:top w:val="single" w:sz="4" w:space="0" w:color="auto"/>
                    <w:left w:val="single" w:sz="4" w:space="0" w:color="auto"/>
                    <w:bottom w:val="single" w:sz="4" w:space="0" w:color="auto"/>
                    <w:right w:val="single" w:sz="4" w:space="0" w:color="auto"/>
                  </w:tcBorders>
                </w:tcPr>
                <w:p w14:paraId="27AD3738" w14:textId="77777777" w:rsidR="009C7EBF" w:rsidRDefault="00056357">
                  <w:pPr>
                    <w:spacing w:line="256" w:lineRule="auto"/>
                    <w:rPr>
                      <w:color w:val="000000" w:themeColor="text1"/>
                      <w:szCs w:val="20"/>
                    </w:rPr>
                  </w:pPr>
                  <w:r>
                    <w:rPr>
                      <w:szCs w:val="20"/>
                      <w:lang w:eastAsia="ja-JP"/>
                    </w:rPr>
                    <w:t>Drop 2, {60%, 6m, 2m}</w:t>
                  </w:r>
                </w:p>
              </w:tc>
              <w:tc>
                <w:tcPr>
                  <w:tcW w:w="675" w:type="dxa"/>
                  <w:tcBorders>
                    <w:top w:val="single" w:sz="4" w:space="0" w:color="auto"/>
                    <w:left w:val="single" w:sz="4" w:space="0" w:color="auto"/>
                    <w:bottom w:val="single" w:sz="4" w:space="0" w:color="auto"/>
                    <w:right w:val="single" w:sz="4" w:space="0" w:color="auto"/>
                  </w:tcBorders>
                </w:tcPr>
                <w:p w14:paraId="27AD3739" w14:textId="77777777" w:rsidR="009C7EBF" w:rsidRDefault="00056357">
                  <w:pPr>
                    <w:spacing w:line="256" w:lineRule="auto"/>
                    <w:rPr>
                      <w:color w:val="000000" w:themeColor="text1"/>
                      <w:szCs w:val="20"/>
                    </w:rPr>
                  </w:pPr>
                  <w:r>
                    <w:rPr>
                      <w:szCs w:val="20"/>
                      <w:lang w:eastAsia="ja-JP"/>
                    </w:rPr>
                    <w:t>Drop 2, {60%, 6m, 2m}</w:t>
                  </w:r>
                </w:p>
              </w:tc>
              <w:tc>
                <w:tcPr>
                  <w:tcW w:w="676" w:type="dxa"/>
                  <w:tcBorders>
                    <w:top w:val="single" w:sz="4" w:space="0" w:color="auto"/>
                    <w:left w:val="single" w:sz="4" w:space="0" w:color="auto"/>
                    <w:bottom w:val="single" w:sz="4" w:space="0" w:color="auto"/>
                    <w:right w:val="single" w:sz="4" w:space="0" w:color="auto"/>
                  </w:tcBorders>
                </w:tcPr>
                <w:p w14:paraId="27AD373A" w14:textId="77777777" w:rsidR="009C7EBF" w:rsidRDefault="00056357">
                  <w:pPr>
                    <w:spacing w:line="256" w:lineRule="auto"/>
                    <w:rPr>
                      <w:color w:val="000000" w:themeColor="text1"/>
                      <w:szCs w:val="20"/>
                    </w:rPr>
                  </w:pPr>
                  <w:r>
                    <w:rPr>
                      <w:color w:val="000000" w:themeColor="text1"/>
                      <w:szCs w:val="20"/>
                    </w:rPr>
                    <w:t>16k</w:t>
                  </w:r>
                </w:p>
              </w:tc>
              <w:tc>
                <w:tcPr>
                  <w:tcW w:w="625" w:type="dxa"/>
                  <w:tcBorders>
                    <w:top w:val="single" w:sz="4" w:space="0" w:color="auto"/>
                    <w:left w:val="single" w:sz="4" w:space="0" w:color="auto"/>
                    <w:bottom w:val="single" w:sz="4" w:space="0" w:color="auto"/>
                    <w:right w:val="single" w:sz="4" w:space="0" w:color="auto"/>
                  </w:tcBorders>
                </w:tcPr>
                <w:p w14:paraId="27AD373B" w14:textId="77777777" w:rsidR="009C7EBF" w:rsidRDefault="00056357">
                  <w:pPr>
                    <w:spacing w:line="256" w:lineRule="auto"/>
                    <w:rPr>
                      <w:color w:val="000000" w:themeColor="text1"/>
                      <w:szCs w:val="20"/>
                    </w:rPr>
                  </w:pPr>
                  <w:r>
                    <w:rPr>
                      <w:color w:val="000000" w:themeColor="text1"/>
                      <w:szCs w:val="20"/>
                    </w:rPr>
                    <w:t>1k</w:t>
                  </w:r>
                </w:p>
              </w:tc>
              <w:tc>
                <w:tcPr>
                  <w:tcW w:w="685" w:type="dxa"/>
                  <w:tcBorders>
                    <w:top w:val="single" w:sz="4" w:space="0" w:color="auto"/>
                    <w:left w:val="single" w:sz="4" w:space="0" w:color="auto"/>
                    <w:bottom w:val="single" w:sz="4" w:space="0" w:color="auto"/>
                    <w:right w:val="single" w:sz="4" w:space="0" w:color="auto"/>
                  </w:tcBorders>
                </w:tcPr>
                <w:p w14:paraId="27AD373C" w14:textId="77777777" w:rsidR="009C7EBF" w:rsidRDefault="00056357">
                  <w:pPr>
                    <w:spacing w:line="256" w:lineRule="auto"/>
                    <w:rPr>
                      <w:color w:val="000000" w:themeColor="text1"/>
                      <w:szCs w:val="20"/>
                    </w:rPr>
                  </w:pPr>
                  <w:r>
                    <w:rPr>
                      <w:color w:val="000000" w:themeColor="text1"/>
                      <w:szCs w:val="20"/>
                    </w:rPr>
                    <w:t>4k</w:t>
                  </w:r>
                </w:p>
              </w:tc>
              <w:tc>
                <w:tcPr>
                  <w:tcW w:w="1107" w:type="dxa"/>
                  <w:tcBorders>
                    <w:top w:val="single" w:sz="4" w:space="0" w:color="auto"/>
                    <w:left w:val="single" w:sz="4" w:space="0" w:color="auto"/>
                    <w:bottom w:val="single" w:sz="4" w:space="0" w:color="auto"/>
                    <w:right w:val="single" w:sz="4" w:space="0" w:color="auto"/>
                  </w:tcBorders>
                </w:tcPr>
                <w:p w14:paraId="27AD373D" w14:textId="77777777" w:rsidR="009C7EBF" w:rsidRDefault="00056357">
                  <w:pPr>
                    <w:spacing w:line="256" w:lineRule="auto"/>
                    <w:rPr>
                      <w:color w:val="000000" w:themeColor="text1"/>
                      <w:szCs w:val="20"/>
                    </w:rPr>
                  </w:pPr>
                  <w:r>
                    <w:rPr>
                      <w:color w:val="000000" w:themeColor="text1"/>
                      <w:szCs w:val="20"/>
                    </w:rPr>
                    <w:t>1.8 M</w:t>
                  </w:r>
                </w:p>
              </w:tc>
              <w:tc>
                <w:tcPr>
                  <w:tcW w:w="1016" w:type="dxa"/>
                  <w:tcBorders>
                    <w:top w:val="single" w:sz="4" w:space="0" w:color="auto"/>
                    <w:left w:val="single" w:sz="4" w:space="0" w:color="auto"/>
                    <w:bottom w:val="single" w:sz="4" w:space="0" w:color="auto"/>
                    <w:right w:val="single" w:sz="4" w:space="0" w:color="auto"/>
                  </w:tcBorders>
                </w:tcPr>
                <w:p w14:paraId="27AD373E" w14:textId="77777777" w:rsidR="009C7EBF" w:rsidRDefault="00056357">
                  <w:pPr>
                    <w:spacing w:line="256" w:lineRule="auto"/>
                    <w:rPr>
                      <w:color w:val="000000" w:themeColor="text1"/>
                      <w:szCs w:val="20"/>
                    </w:rPr>
                  </w:pPr>
                  <w:r>
                    <w:rPr>
                      <w:color w:val="000000" w:themeColor="text1"/>
                      <w:szCs w:val="20"/>
                    </w:rPr>
                    <w:t>90.9 M</w:t>
                  </w:r>
                </w:p>
              </w:tc>
              <w:tc>
                <w:tcPr>
                  <w:tcW w:w="1266" w:type="dxa"/>
                  <w:tcBorders>
                    <w:top w:val="single" w:sz="4" w:space="0" w:color="auto"/>
                    <w:left w:val="single" w:sz="4" w:space="0" w:color="auto"/>
                    <w:bottom w:val="single" w:sz="4" w:space="0" w:color="auto"/>
                    <w:right w:val="single" w:sz="4" w:space="0" w:color="auto"/>
                  </w:tcBorders>
                </w:tcPr>
                <w:p w14:paraId="27AD373F" w14:textId="77777777" w:rsidR="009C7EBF" w:rsidRDefault="00056357">
                  <w:pPr>
                    <w:spacing w:line="256" w:lineRule="auto"/>
                    <w:rPr>
                      <w:color w:val="000000" w:themeColor="text1"/>
                      <w:szCs w:val="20"/>
                    </w:rPr>
                  </w:pPr>
                  <w:r>
                    <w:rPr>
                      <w:color w:val="000000" w:themeColor="text1"/>
                      <w:szCs w:val="20"/>
                    </w:rPr>
                    <w:t>5.3 m</w:t>
                  </w:r>
                </w:p>
              </w:tc>
            </w:tr>
            <w:tr w:rsidR="009C7EBF" w14:paraId="27AD374D" w14:textId="77777777">
              <w:trPr>
                <w:trHeight w:val="35"/>
              </w:trPr>
              <w:tc>
                <w:tcPr>
                  <w:tcW w:w="757" w:type="dxa"/>
                  <w:tcBorders>
                    <w:top w:val="single" w:sz="4" w:space="0" w:color="auto"/>
                    <w:left w:val="single" w:sz="4" w:space="0" w:color="auto"/>
                    <w:bottom w:val="single" w:sz="4" w:space="0" w:color="auto"/>
                    <w:right w:val="single" w:sz="4" w:space="0" w:color="auto"/>
                  </w:tcBorders>
                </w:tcPr>
                <w:p w14:paraId="27AD3741" w14:textId="77777777" w:rsidR="009C7EBF" w:rsidRDefault="00056357">
                  <w:pPr>
                    <w:spacing w:line="256" w:lineRule="auto"/>
                    <w:rPr>
                      <w:color w:val="000000" w:themeColor="text1"/>
                      <w:szCs w:val="20"/>
                    </w:rPr>
                  </w:pPr>
                  <w:r>
                    <w:rPr>
                      <w:color w:val="000000" w:themeColor="text1"/>
                      <w:szCs w:val="20"/>
                    </w:rPr>
                    <w:t>CIR</w:t>
                  </w:r>
                </w:p>
              </w:tc>
              <w:tc>
                <w:tcPr>
                  <w:tcW w:w="887" w:type="dxa"/>
                  <w:tcBorders>
                    <w:top w:val="single" w:sz="4" w:space="0" w:color="auto"/>
                    <w:left w:val="single" w:sz="4" w:space="0" w:color="auto"/>
                    <w:bottom w:val="single" w:sz="4" w:space="0" w:color="auto"/>
                    <w:right w:val="single" w:sz="4" w:space="0" w:color="auto"/>
                  </w:tcBorders>
                </w:tcPr>
                <w:p w14:paraId="27AD3742" w14:textId="77777777" w:rsidR="009C7EBF" w:rsidRDefault="00056357">
                  <w:pPr>
                    <w:spacing w:line="256" w:lineRule="auto"/>
                    <w:rPr>
                      <w:color w:val="000000" w:themeColor="text1"/>
                      <w:szCs w:val="20"/>
                    </w:rPr>
                  </w:pPr>
                  <w:r>
                    <w:rPr>
                      <w:color w:val="000000" w:themeColor="text1"/>
                      <w:szCs w:val="20"/>
                    </w:rPr>
                    <w:t>Position</w:t>
                  </w:r>
                </w:p>
              </w:tc>
              <w:tc>
                <w:tcPr>
                  <w:tcW w:w="657" w:type="dxa"/>
                  <w:tcBorders>
                    <w:top w:val="single" w:sz="4" w:space="0" w:color="auto"/>
                    <w:left w:val="single" w:sz="4" w:space="0" w:color="auto"/>
                    <w:bottom w:val="single" w:sz="4" w:space="0" w:color="auto"/>
                    <w:right w:val="single" w:sz="4" w:space="0" w:color="auto"/>
                  </w:tcBorders>
                </w:tcPr>
                <w:p w14:paraId="27AD3743" w14:textId="77777777" w:rsidR="009C7EBF" w:rsidRDefault="00056357">
                  <w:pPr>
                    <w:spacing w:line="256" w:lineRule="auto"/>
                    <w:rPr>
                      <w:color w:val="000000" w:themeColor="text1"/>
                      <w:szCs w:val="20"/>
                    </w:rPr>
                  </w:pPr>
                  <w:r>
                    <w:rPr>
                      <w:color w:val="000000" w:themeColor="text1"/>
                      <w:szCs w:val="20"/>
                    </w:rPr>
                    <w:t>0%</w:t>
                  </w:r>
                </w:p>
              </w:tc>
              <w:tc>
                <w:tcPr>
                  <w:tcW w:w="675" w:type="dxa"/>
                  <w:tcBorders>
                    <w:top w:val="single" w:sz="4" w:space="0" w:color="auto"/>
                    <w:left w:val="single" w:sz="4" w:space="0" w:color="auto"/>
                    <w:bottom w:val="single" w:sz="4" w:space="0" w:color="auto"/>
                    <w:right w:val="single" w:sz="4" w:space="0" w:color="auto"/>
                  </w:tcBorders>
                </w:tcPr>
                <w:p w14:paraId="27AD3744" w14:textId="77777777" w:rsidR="009C7EBF" w:rsidRDefault="00056357">
                  <w:pPr>
                    <w:spacing w:line="256" w:lineRule="auto"/>
                    <w:rPr>
                      <w:szCs w:val="20"/>
                      <w:lang w:eastAsia="ja-JP"/>
                    </w:rPr>
                  </w:pPr>
                  <w:r>
                    <w:rPr>
                      <w:szCs w:val="20"/>
                      <w:lang w:eastAsia="ja-JP"/>
                    </w:rPr>
                    <w:t>Drop 1, {60%, 6m, 2m}</w:t>
                  </w:r>
                </w:p>
              </w:tc>
              <w:tc>
                <w:tcPr>
                  <w:tcW w:w="675" w:type="dxa"/>
                  <w:tcBorders>
                    <w:top w:val="single" w:sz="4" w:space="0" w:color="auto"/>
                    <w:left w:val="single" w:sz="4" w:space="0" w:color="auto"/>
                    <w:bottom w:val="single" w:sz="4" w:space="0" w:color="auto"/>
                    <w:right w:val="single" w:sz="4" w:space="0" w:color="auto"/>
                  </w:tcBorders>
                </w:tcPr>
                <w:p w14:paraId="27AD3745" w14:textId="77777777" w:rsidR="009C7EBF" w:rsidRDefault="00056357">
                  <w:pPr>
                    <w:spacing w:line="256" w:lineRule="auto"/>
                    <w:rPr>
                      <w:szCs w:val="20"/>
                      <w:lang w:eastAsia="ja-JP"/>
                    </w:rPr>
                  </w:pPr>
                  <w:r>
                    <w:rPr>
                      <w:szCs w:val="20"/>
                      <w:lang w:eastAsia="ja-JP"/>
                    </w:rPr>
                    <w:t>Drop 2, {60%, 6m, 2m}</w:t>
                  </w:r>
                </w:p>
              </w:tc>
              <w:tc>
                <w:tcPr>
                  <w:tcW w:w="675" w:type="dxa"/>
                  <w:tcBorders>
                    <w:top w:val="single" w:sz="4" w:space="0" w:color="auto"/>
                    <w:left w:val="single" w:sz="4" w:space="0" w:color="auto"/>
                    <w:bottom w:val="single" w:sz="4" w:space="0" w:color="auto"/>
                    <w:right w:val="single" w:sz="4" w:space="0" w:color="auto"/>
                  </w:tcBorders>
                </w:tcPr>
                <w:p w14:paraId="27AD3746" w14:textId="77777777" w:rsidR="009C7EBF" w:rsidRDefault="00056357">
                  <w:pPr>
                    <w:spacing w:line="256" w:lineRule="auto"/>
                    <w:rPr>
                      <w:szCs w:val="20"/>
                      <w:lang w:eastAsia="ja-JP"/>
                    </w:rPr>
                  </w:pPr>
                  <w:r>
                    <w:rPr>
                      <w:szCs w:val="20"/>
                      <w:lang w:eastAsia="ja-JP"/>
                    </w:rPr>
                    <w:t>Drop 2, {60%, 6m, 2m}</w:t>
                  </w:r>
                </w:p>
              </w:tc>
              <w:tc>
                <w:tcPr>
                  <w:tcW w:w="676" w:type="dxa"/>
                  <w:tcBorders>
                    <w:top w:val="single" w:sz="4" w:space="0" w:color="auto"/>
                    <w:left w:val="single" w:sz="4" w:space="0" w:color="auto"/>
                    <w:bottom w:val="single" w:sz="4" w:space="0" w:color="auto"/>
                    <w:right w:val="single" w:sz="4" w:space="0" w:color="auto"/>
                  </w:tcBorders>
                </w:tcPr>
                <w:p w14:paraId="27AD3747" w14:textId="77777777" w:rsidR="009C7EBF" w:rsidRDefault="00056357">
                  <w:pPr>
                    <w:spacing w:line="256" w:lineRule="auto"/>
                    <w:rPr>
                      <w:color w:val="000000" w:themeColor="text1"/>
                      <w:szCs w:val="20"/>
                      <w:lang w:eastAsia="en-GB"/>
                    </w:rPr>
                  </w:pPr>
                  <w:r>
                    <w:rPr>
                      <w:color w:val="000000" w:themeColor="text1"/>
                      <w:szCs w:val="20"/>
                    </w:rPr>
                    <w:t>16k</w:t>
                  </w:r>
                </w:p>
              </w:tc>
              <w:tc>
                <w:tcPr>
                  <w:tcW w:w="625" w:type="dxa"/>
                  <w:tcBorders>
                    <w:top w:val="single" w:sz="4" w:space="0" w:color="auto"/>
                    <w:left w:val="single" w:sz="4" w:space="0" w:color="auto"/>
                    <w:bottom w:val="single" w:sz="4" w:space="0" w:color="auto"/>
                    <w:right w:val="single" w:sz="4" w:space="0" w:color="auto"/>
                  </w:tcBorders>
                </w:tcPr>
                <w:p w14:paraId="27AD3748" w14:textId="77777777" w:rsidR="009C7EBF" w:rsidRDefault="00056357">
                  <w:pPr>
                    <w:spacing w:line="256" w:lineRule="auto"/>
                    <w:rPr>
                      <w:color w:val="000000" w:themeColor="text1"/>
                      <w:szCs w:val="20"/>
                    </w:rPr>
                  </w:pPr>
                  <w:r>
                    <w:rPr>
                      <w:color w:val="000000" w:themeColor="text1"/>
                      <w:szCs w:val="20"/>
                    </w:rPr>
                    <w:t>2k</w:t>
                  </w:r>
                </w:p>
              </w:tc>
              <w:tc>
                <w:tcPr>
                  <w:tcW w:w="685" w:type="dxa"/>
                  <w:tcBorders>
                    <w:top w:val="single" w:sz="4" w:space="0" w:color="auto"/>
                    <w:left w:val="single" w:sz="4" w:space="0" w:color="auto"/>
                    <w:bottom w:val="single" w:sz="4" w:space="0" w:color="auto"/>
                    <w:right w:val="single" w:sz="4" w:space="0" w:color="auto"/>
                  </w:tcBorders>
                </w:tcPr>
                <w:p w14:paraId="27AD3749" w14:textId="77777777" w:rsidR="009C7EBF" w:rsidRDefault="00056357">
                  <w:pPr>
                    <w:spacing w:line="256" w:lineRule="auto"/>
                    <w:rPr>
                      <w:color w:val="000000" w:themeColor="text1"/>
                      <w:szCs w:val="20"/>
                    </w:rPr>
                  </w:pPr>
                  <w:r>
                    <w:rPr>
                      <w:color w:val="000000" w:themeColor="text1"/>
                      <w:szCs w:val="20"/>
                    </w:rPr>
                    <w:t>4k</w:t>
                  </w:r>
                </w:p>
              </w:tc>
              <w:tc>
                <w:tcPr>
                  <w:tcW w:w="1107" w:type="dxa"/>
                  <w:tcBorders>
                    <w:top w:val="single" w:sz="4" w:space="0" w:color="auto"/>
                    <w:left w:val="single" w:sz="4" w:space="0" w:color="auto"/>
                    <w:bottom w:val="single" w:sz="4" w:space="0" w:color="auto"/>
                    <w:right w:val="single" w:sz="4" w:space="0" w:color="auto"/>
                  </w:tcBorders>
                </w:tcPr>
                <w:p w14:paraId="27AD374A" w14:textId="77777777" w:rsidR="009C7EBF" w:rsidRDefault="00056357">
                  <w:pPr>
                    <w:spacing w:line="256" w:lineRule="auto"/>
                    <w:rPr>
                      <w:color w:val="000000" w:themeColor="text1"/>
                      <w:szCs w:val="20"/>
                    </w:rPr>
                  </w:pPr>
                  <w:r>
                    <w:rPr>
                      <w:color w:val="000000" w:themeColor="text1"/>
                      <w:szCs w:val="20"/>
                    </w:rPr>
                    <w:t>1.8 M</w:t>
                  </w:r>
                </w:p>
              </w:tc>
              <w:tc>
                <w:tcPr>
                  <w:tcW w:w="1016" w:type="dxa"/>
                  <w:tcBorders>
                    <w:top w:val="single" w:sz="4" w:space="0" w:color="auto"/>
                    <w:left w:val="single" w:sz="4" w:space="0" w:color="auto"/>
                    <w:bottom w:val="single" w:sz="4" w:space="0" w:color="auto"/>
                    <w:right w:val="single" w:sz="4" w:space="0" w:color="auto"/>
                  </w:tcBorders>
                </w:tcPr>
                <w:p w14:paraId="27AD374B" w14:textId="77777777" w:rsidR="009C7EBF" w:rsidRDefault="00056357">
                  <w:pPr>
                    <w:spacing w:line="256" w:lineRule="auto"/>
                    <w:rPr>
                      <w:color w:val="000000" w:themeColor="text1"/>
                      <w:szCs w:val="20"/>
                    </w:rPr>
                  </w:pPr>
                  <w:r>
                    <w:rPr>
                      <w:color w:val="000000" w:themeColor="text1"/>
                      <w:szCs w:val="20"/>
                    </w:rPr>
                    <w:t>90.9 M</w:t>
                  </w:r>
                </w:p>
              </w:tc>
              <w:tc>
                <w:tcPr>
                  <w:tcW w:w="1266" w:type="dxa"/>
                  <w:tcBorders>
                    <w:top w:val="single" w:sz="4" w:space="0" w:color="auto"/>
                    <w:left w:val="single" w:sz="4" w:space="0" w:color="auto"/>
                    <w:bottom w:val="single" w:sz="4" w:space="0" w:color="auto"/>
                    <w:right w:val="single" w:sz="4" w:space="0" w:color="auto"/>
                  </w:tcBorders>
                </w:tcPr>
                <w:p w14:paraId="27AD374C" w14:textId="77777777" w:rsidR="009C7EBF" w:rsidRDefault="00056357">
                  <w:pPr>
                    <w:spacing w:line="256" w:lineRule="auto"/>
                    <w:rPr>
                      <w:color w:val="000000" w:themeColor="text1"/>
                      <w:szCs w:val="20"/>
                    </w:rPr>
                  </w:pPr>
                  <w:r>
                    <w:rPr>
                      <w:color w:val="000000" w:themeColor="text1"/>
                      <w:szCs w:val="20"/>
                    </w:rPr>
                    <w:t>4.3 m</w:t>
                  </w:r>
                </w:p>
              </w:tc>
            </w:tr>
          </w:tbl>
          <w:p w14:paraId="27AD374E" w14:textId="77777777" w:rsidR="009C7EBF" w:rsidRDefault="009C7EBF">
            <w:pPr>
              <w:rPr>
                <w:rFonts w:eastAsia="Times New Roman"/>
                <w:b/>
                <w:bCs/>
                <w:lang w:val="en-GB" w:eastAsia="en-GB"/>
              </w:rPr>
            </w:pPr>
          </w:p>
          <w:p w14:paraId="27AD374F" w14:textId="77777777" w:rsidR="009C7EBF" w:rsidRDefault="00056357">
            <w:pPr>
              <w:rPr>
                <w:rFonts w:ascii="Times New Roman" w:eastAsia="Times New Roman" w:hAnsi="Times New Roman" w:cs="Times New Roman"/>
                <w:b/>
                <w:bCs/>
              </w:rPr>
            </w:pPr>
            <w:r>
              <w:rPr>
                <w:b/>
                <w:bCs/>
              </w:rPr>
              <w:t>Observation 5: When the AI/ML model for RF fingerprinting trained on Drop 1 is finetuned with a small number of samples from Drop 2, the positioning accuracy of the finetuned AI/ML model is much improved compared to the performance of the AI/ML model without finetuning.</w:t>
            </w:r>
          </w:p>
          <w:p w14:paraId="27AD3750" w14:textId="77777777" w:rsidR="009C7EBF" w:rsidRDefault="00056357">
            <w:pPr>
              <w:rPr>
                <w:b/>
                <w:bCs/>
              </w:rPr>
            </w:pPr>
            <w:r>
              <w:rPr>
                <w:b/>
                <w:bCs/>
              </w:rPr>
              <w:t>Proposal 4: When an AI/ML model for RF fingerprinting trained in a first scenario is transferred to a second scenario, the AI/ML model should be finetuned/retrained with new data from the second scenario.</w:t>
            </w:r>
          </w:p>
          <w:p w14:paraId="27AD3751" w14:textId="77777777" w:rsidR="009C7EBF" w:rsidRDefault="009C7EBF">
            <w:pPr>
              <w:rPr>
                <w:lang w:eastAsia="ja-JP"/>
              </w:rPr>
            </w:pPr>
          </w:p>
        </w:tc>
      </w:tr>
      <w:tr w:rsidR="009C7EBF" w14:paraId="27AD37A5" w14:textId="77777777">
        <w:tc>
          <w:tcPr>
            <w:tcW w:w="9962" w:type="dxa"/>
          </w:tcPr>
          <w:p w14:paraId="27AD3753" w14:textId="77777777" w:rsidR="009C7EBF" w:rsidRDefault="00056357">
            <w:pPr>
              <w:pStyle w:val="ListParagraph"/>
              <w:numPr>
                <w:ilvl w:val="0"/>
                <w:numId w:val="20"/>
              </w:numPr>
              <w:rPr>
                <w:rFonts w:ascii="Times New Roman" w:hAnsi="Times New Roman"/>
                <w:lang w:eastAsia="ja-JP"/>
              </w:rPr>
            </w:pPr>
            <w:r>
              <w:rPr>
                <w:lang w:eastAsia="ja-JP"/>
              </w:rPr>
              <w:t>HW/HiSi (R1-2210889)</w:t>
            </w:r>
          </w:p>
          <w:p w14:paraId="27AD3754" w14:textId="77777777" w:rsidR="009C7EBF" w:rsidRDefault="00056357">
            <w:pPr>
              <w:pStyle w:val="Caption"/>
              <w:keepNext/>
              <w:jc w:val="center"/>
              <w:rPr>
                <w:rFonts w:ascii="Times New Roman" w:hAnsi="Times New Roman" w:cs="Times New Roman"/>
                <w:sz w:val="20"/>
                <w:szCs w:val="20"/>
              </w:rPr>
            </w:pPr>
            <w:bookmarkStart w:id="17" w:name="_Ref118368998"/>
            <w:r>
              <w:t xml:space="preserve">Table </w:t>
            </w:r>
            <w:r>
              <w:fldChar w:fldCharType="begin"/>
            </w:r>
            <w:r>
              <w:instrText xml:space="preserve"> SEQ Table \* ARABIC </w:instrText>
            </w:r>
            <w:r>
              <w:fldChar w:fldCharType="separate"/>
            </w:r>
            <w:r>
              <w:t>5</w:t>
            </w:r>
            <w:r>
              <w:fldChar w:fldCharType="end"/>
            </w:r>
            <w:bookmarkEnd w:id="17"/>
            <w:r>
              <w:t>. Evaluation results for AI/ML model deployed on network-side, ResNet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1"/>
              <w:gridCol w:w="853"/>
              <w:gridCol w:w="853"/>
              <w:gridCol w:w="1069"/>
              <w:gridCol w:w="1068"/>
              <w:gridCol w:w="1068"/>
              <w:gridCol w:w="552"/>
              <w:gridCol w:w="522"/>
              <w:gridCol w:w="484"/>
              <w:gridCol w:w="805"/>
              <w:gridCol w:w="923"/>
              <w:gridCol w:w="788"/>
            </w:tblGrid>
            <w:tr w:rsidR="009C7EBF" w14:paraId="27AD375C" w14:textId="77777777">
              <w:tc>
                <w:tcPr>
                  <w:tcW w:w="0" w:type="auto"/>
                  <w:vMerge w:val="restart"/>
                  <w:tcBorders>
                    <w:top w:val="single" w:sz="4" w:space="0" w:color="auto"/>
                    <w:left w:val="single" w:sz="4" w:space="0" w:color="auto"/>
                    <w:bottom w:val="single" w:sz="4" w:space="0" w:color="auto"/>
                    <w:right w:val="single" w:sz="4" w:space="0" w:color="auto"/>
                  </w:tcBorders>
                </w:tcPr>
                <w:p w14:paraId="27AD3755" w14:textId="77777777" w:rsidR="009C7EBF" w:rsidRDefault="00056357">
                  <w:pPr>
                    <w:rPr>
                      <w:rFonts w:ascii="Times New Roman" w:eastAsia="SimSun" w:hAnsi="Times New Roman" w:cs="Times New Roman"/>
                      <w:b/>
                      <w:sz w:val="18"/>
                      <w:szCs w:val="18"/>
                    </w:rPr>
                  </w:pPr>
                  <w:r>
                    <w:rPr>
                      <w:b/>
                      <w:sz w:val="18"/>
                      <w:szCs w:val="18"/>
                    </w:rPr>
                    <w:t>Model input</w:t>
                  </w:r>
                </w:p>
              </w:tc>
              <w:tc>
                <w:tcPr>
                  <w:tcW w:w="0" w:type="auto"/>
                  <w:vMerge w:val="restart"/>
                  <w:tcBorders>
                    <w:top w:val="single" w:sz="4" w:space="0" w:color="auto"/>
                    <w:left w:val="single" w:sz="4" w:space="0" w:color="auto"/>
                    <w:bottom w:val="single" w:sz="4" w:space="0" w:color="auto"/>
                    <w:right w:val="single" w:sz="4" w:space="0" w:color="auto"/>
                  </w:tcBorders>
                </w:tcPr>
                <w:p w14:paraId="27AD3756" w14:textId="77777777" w:rsidR="009C7EBF" w:rsidRDefault="00056357">
                  <w:pPr>
                    <w:rPr>
                      <w:b/>
                      <w:sz w:val="18"/>
                      <w:szCs w:val="18"/>
                    </w:rPr>
                  </w:pPr>
                  <w:r>
                    <w:rPr>
                      <w:b/>
                      <w:sz w:val="18"/>
                      <w:szCs w:val="18"/>
                    </w:rPr>
                    <w:t>Model output</w:t>
                  </w:r>
                </w:p>
              </w:tc>
              <w:tc>
                <w:tcPr>
                  <w:tcW w:w="0" w:type="auto"/>
                  <w:vMerge w:val="restart"/>
                  <w:tcBorders>
                    <w:top w:val="single" w:sz="4" w:space="0" w:color="auto"/>
                    <w:left w:val="single" w:sz="4" w:space="0" w:color="auto"/>
                    <w:bottom w:val="single" w:sz="4" w:space="0" w:color="auto"/>
                    <w:right w:val="single" w:sz="4" w:space="0" w:color="auto"/>
                  </w:tcBorders>
                </w:tcPr>
                <w:p w14:paraId="27AD3757" w14:textId="77777777" w:rsidR="009C7EBF" w:rsidRDefault="00056357">
                  <w:pPr>
                    <w:rPr>
                      <w:b/>
                      <w:sz w:val="18"/>
                      <w:szCs w:val="18"/>
                    </w:rPr>
                  </w:pPr>
                  <w:r>
                    <w:rPr>
                      <w:b/>
                      <w:sz w:val="18"/>
                      <w:szCs w:val="18"/>
                    </w:rPr>
                    <w:t>Label</w:t>
                  </w:r>
                </w:p>
              </w:tc>
              <w:tc>
                <w:tcPr>
                  <w:tcW w:w="0" w:type="auto"/>
                  <w:gridSpan w:val="3"/>
                  <w:tcBorders>
                    <w:top w:val="single" w:sz="4" w:space="0" w:color="auto"/>
                    <w:left w:val="single" w:sz="4" w:space="0" w:color="auto"/>
                    <w:bottom w:val="single" w:sz="4" w:space="0" w:color="auto"/>
                    <w:right w:val="single" w:sz="4" w:space="0" w:color="auto"/>
                  </w:tcBorders>
                </w:tcPr>
                <w:p w14:paraId="27AD3758" w14:textId="77777777" w:rsidR="009C7EBF" w:rsidRDefault="00056357">
                  <w:pPr>
                    <w:rPr>
                      <w:sz w:val="18"/>
                      <w:szCs w:val="18"/>
                    </w:rPr>
                  </w:pPr>
                  <w:r>
                    <w:rPr>
                      <w:sz w:val="18"/>
                      <w:szCs w:val="18"/>
                    </w:rPr>
                    <w:t>Settings (e.g., drops, clutter param, mix)</w:t>
                  </w:r>
                </w:p>
              </w:tc>
              <w:tc>
                <w:tcPr>
                  <w:tcW w:w="0" w:type="auto"/>
                  <w:gridSpan w:val="3"/>
                  <w:tcBorders>
                    <w:top w:val="single" w:sz="4" w:space="0" w:color="auto"/>
                    <w:left w:val="single" w:sz="4" w:space="0" w:color="auto"/>
                    <w:bottom w:val="single" w:sz="4" w:space="0" w:color="auto"/>
                    <w:right w:val="single" w:sz="4" w:space="0" w:color="auto"/>
                  </w:tcBorders>
                </w:tcPr>
                <w:p w14:paraId="27AD3759" w14:textId="77777777" w:rsidR="009C7EBF" w:rsidRDefault="00056357">
                  <w:pPr>
                    <w:rPr>
                      <w:b/>
                      <w:sz w:val="18"/>
                      <w:szCs w:val="18"/>
                    </w:rPr>
                  </w:pPr>
                  <w:r>
                    <w:rPr>
                      <w:b/>
                      <w:sz w:val="18"/>
                      <w:szCs w:val="18"/>
                    </w:rPr>
                    <w:t>Dataset size</w:t>
                  </w:r>
                </w:p>
              </w:tc>
              <w:tc>
                <w:tcPr>
                  <w:tcW w:w="0" w:type="auto"/>
                  <w:gridSpan w:val="2"/>
                  <w:tcBorders>
                    <w:top w:val="single" w:sz="4" w:space="0" w:color="auto"/>
                    <w:left w:val="single" w:sz="4" w:space="0" w:color="auto"/>
                    <w:bottom w:val="single" w:sz="4" w:space="0" w:color="auto"/>
                    <w:right w:val="single" w:sz="4" w:space="0" w:color="auto"/>
                  </w:tcBorders>
                </w:tcPr>
                <w:p w14:paraId="27AD375A" w14:textId="77777777" w:rsidR="009C7EBF" w:rsidRDefault="00056357">
                  <w:pPr>
                    <w:rPr>
                      <w:b/>
                      <w:sz w:val="18"/>
                      <w:szCs w:val="18"/>
                    </w:rPr>
                  </w:pPr>
                  <w:r>
                    <w:rPr>
                      <w:b/>
                      <w:sz w:val="18"/>
                      <w:szCs w:val="18"/>
                    </w:rPr>
                    <w:t>AI/ML complexity</w:t>
                  </w:r>
                </w:p>
              </w:tc>
              <w:tc>
                <w:tcPr>
                  <w:tcW w:w="0" w:type="auto"/>
                  <w:tcBorders>
                    <w:top w:val="single" w:sz="4" w:space="0" w:color="auto"/>
                    <w:left w:val="single" w:sz="4" w:space="0" w:color="auto"/>
                    <w:bottom w:val="single" w:sz="4" w:space="0" w:color="auto"/>
                    <w:right w:val="single" w:sz="4" w:space="0" w:color="auto"/>
                  </w:tcBorders>
                </w:tcPr>
                <w:p w14:paraId="27AD375B" w14:textId="77777777" w:rsidR="009C7EBF" w:rsidRDefault="00056357">
                  <w:pPr>
                    <w:rPr>
                      <w:b/>
                      <w:sz w:val="18"/>
                      <w:szCs w:val="18"/>
                    </w:rPr>
                  </w:pPr>
                  <w:r>
                    <w:rPr>
                      <w:b/>
                      <w:sz w:val="18"/>
                      <w:szCs w:val="18"/>
                    </w:rPr>
                    <w:t>Horizontal pos. accuracy at CDF=90% (m)</w:t>
                  </w:r>
                </w:p>
              </w:tc>
            </w:tr>
            <w:tr w:rsidR="009C7EBF" w14:paraId="27AD3769"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27AD375D" w14:textId="77777777" w:rsidR="009C7EBF" w:rsidRDefault="009C7EBF">
                  <w:pPr>
                    <w:rPr>
                      <w:b/>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7AD375E" w14:textId="77777777" w:rsidR="009C7EBF" w:rsidRDefault="009C7EBF">
                  <w:pPr>
                    <w:rPr>
                      <w:b/>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7AD375F" w14:textId="77777777" w:rsidR="009C7EBF" w:rsidRDefault="009C7EBF">
                  <w:pPr>
                    <w:rPr>
                      <w:b/>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7AD3760" w14:textId="77777777" w:rsidR="009C7EBF" w:rsidRDefault="00056357">
                  <w:pPr>
                    <w:jc w:val="center"/>
                    <w:rPr>
                      <w:sz w:val="18"/>
                      <w:szCs w:val="18"/>
                    </w:rPr>
                  </w:pPr>
                  <w:r>
                    <w:rPr>
                      <w:sz w:val="18"/>
                      <w:szCs w:val="18"/>
                    </w:rPr>
                    <w:t>Train</w:t>
                  </w:r>
                </w:p>
              </w:tc>
              <w:tc>
                <w:tcPr>
                  <w:tcW w:w="0" w:type="auto"/>
                  <w:tcBorders>
                    <w:top w:val="single" w:sz="4" w:space="0" w:color="auto"/>
                    <w:left w:val="single" w:sz="4" w:space="0" w:color="auto"/>
                    <w:bottom w:val="single" w:sz="4" w:space="0" w:color="auto"/>
                    <w:right w:val="single" w:sz="4" w:space="0" w:color="auto"/>
                  </w:tcBorders>
                  <w:vAlign w:val="center"/>
                </w:tcPr>
                <w:p w14:paraId="27AD3761" w14:textId="77777777" w:rsidR="009C7EBF" w:rsidRDefault="00056357">
                  <w:pPr>
                    <w:jc w:val="center"/>
                    <w:rPr>
                      <w:sz w:val="18"/>
                      <w:szCs w:val="18"/>
                    </w:rPr>
                  </w:pPr>
                  <w:r>
                    <w:rPr>
                      <w:sz w:val="18"/>
                      <w:szCs w:val="18"/>
                    </w:rPr>
                    <w:t>Fine-tune</w:t>
                  </w:r>
                </w:p>
              </w:tc>
              <w:tc>
                <w:tcPr>
                  <w:tcW w:w="0" w:type="auto"/>
                  <w:tcBorders>
                    <w:top w:val="single" w:sz="4" w:space="0" w:color="auto"/>
                    <w:left w:val="single" w:sz="4" w:space="0" w:color="auto"/>
                    <w:bottom w:val="single" w:sz="4" w:space="0" w:color="auto"/>
                    <w:right w:val="single" w:sz="4" w:space="0" w:color="auto"/>
                  </w:tcBorders>
                  <w:vAlign w:val="center"/>
                </w:tcPr>
                <w:p w14:paraId="27AD3762" w14:textId="77777777" w:rsidR="009C7EBF" w:rsidRDefault="00056357">
                  <w:pPr>
                    <w:jc w:val="center"/>
                    <w:rPr>
                      <w:sz w:val="18"/>
                      <w:szCs w:val="18"/>
                    </w:rPr>
                  </w:pPr>
                  <w:r>
                    <w:rPr>
                      <w:sz w:val="18"/>
                      <w:szCs w:val="18"/>
                    </w:rPr>
                    <w:t>Test</w:t>
                  </w:r>
                </w:p>
              </w:tc>
              <w:tc>
                <w:tcPr>
                  <w:tcW w:w="0" w:type="auto"/>
                  <w:tcBorders>
                    <w:top w:val="single" w:sz="4" w:space="0" w:color="auto"/>
                    <w:left w:val="single" w:sz="4" w:space="0" w:color="auto"/>
                    <w:bottom w:val="single" w:sz="4" w:space="0" w:color="auto"/>
                    <w:right w:val="single" w:sz="4" w:space="0" w:color="auto"/>
                  </w:tcBorders>
                  <w:vAlign w:val="center"/>
                </w:tcPr>
                <w:p w14:paraId="27AD3763" w14:textId="77777777" w:rsidR="009C7EBF" w:rsidRDefault="00056357">
                  <w:pPr>
                    <w:jc w:val="center"/>
                    <w:rPr>
                      <w:sz w:val="18"/>
                      <w:szCs w:val="18"/>
                    </w:rPr>
                  </w:pPr>
                  <w:r>
                    <w:rPr>
                      <w:sz w:val="18"/>
                      <w:szCs w:val="18"/>
                    </w:rPr>
                    <w:t>Train</w:t>
                  </w:r>
                </w:p>
              </w:tc>
              <w:tc>
                <w:tcPr>
                  <w:tcW w:w="0" w:type="auto"/>
                  <w:tcBorders>
                    <w:top w:val="single" w:sz="4" w:space="0" w:color="auto"/>
                    <w:left w:val="single" w:sz="4" w:space="0" w:color="auto"/>
                    <w:bottom w:val="single" w:sz="4" w:space="0" w:color="auto"/>
                    <w:right w:val="single" w:sz="4" w:space="0" w:color="auto"/>
                  </w:tcBorders>
                  <w:vAlign w:val="center"/>
                </w:tcPr>
                <w:p w14:paraId="27AD3764" w14:textId="657F64B8" w:rsidR="009C7EBF" w:rsidRDefault="00115E04">
                  <w:pPr>
                    <w:rPr>
                      <w:sz w:val="18"/>
                      <w:szCs w:val="18"/>
                    </w:rPr>
                  </w:pPr>
                  <w:r>
                    <w:rPr>
                      <w:sz w:val="18"/>
                      <w:szCs w:val="18"/>
                    </w:rPr>
                    <w:pgNum/>
                  </w:r>
                  <w:r>
                    <w:rPr>
                      <w:sz w:val="18"/>
                      <w:szCs w:val="18"/>
                    </w:rPr>
                    <w:t>abe</w:t>
                  </w:r>
                  <w:r w:rsidR="00056357">
                    <w:rPr>
                      <w:sz w:val="18"/>
                      <w:szCs w:val="18"/>
                    </w:rPr>
                    <w:t>-tune</w:t>
                  </w:r>
                </w:p>
              </w:tc>
              <w:tc>
                <w:tcPr>
                  <w:tcW w:w="0" w:type="auto"/>
                  <w:tcBorders>
                    <w:top w:val="single" w:sz="4" w:space="0" w:color="auto"/>
                    <w:left w:val="single" w:sz="4" w:space="0" w:color="auto"/>
                    <w:bottom w:val="single" w:sz="4" w:space="0" w:color="auto"/>
                    <w:right w:val="single" w:sz="4" w:space="0" w:color="auto"/>
                  </w:tcBorders>
                  <w:vAlign w:val="center"/>
                </w:tcPr>
                <w:p w14:paraId="27AD3765" w14:textId="77777777" w:rsidR="009C7EBF" w:rsidRDefault="00056357">
                  <w:pPr>
                    <w:jc w:val="center"/>
                    <w:rPr>
                      <w:sz w:val="18"/>
                      <w:szCs w:val="18"/>
                    </w:rPr>
                  </w:pPr>
                  <w:r>
                    <w:rPr>
                      <w:sz w:val="18"/>
                      <w:szCs w:val="18"/>
                    </w:rPr>
                    <w:t>test</w:t>
                  </w:r>
                </w:p>
              </w:tc>
              <w:tc>
                <w:tcPr>
                  <w:tcW w:w="0" w:type="auto"/>
                  <w:tcBorders>
                    <w:top w:val="single" w:sz="4" w:space="0" w:color="auto"/>
                    <w:left w:val="single" w:sz="4" w:space="0" w:color="auto"/>
                    <w:bottom w:val="single" w:sz="4" w:space="0" w:color="auto"/>
                    <w:right w:val="single" w:sz="4" w:space="0" w:color="auto"/>
                  </w:tcBorders>
                </w:tcPr>
                <w:p w14:paraId="27AD3766" w14:textId="77777777" w:rsidR="009C7EBF" w:rsidRDefault="00056357">
                  <w:pPr>
                    <w:rPr>
                      <w:sz w:val="18"/>
                      <w:szCs w:val="18"/>
                    </w:rPr>
                  </w:pPr>
                  <w:r>
                    <w:rPr>
                      <w:sz w:val="18"/>
                      <w:szCs w:val="18"/>
                    </w:rPr>
                    <w:t>Model complexity</w:t>
                  </w:r>
                </w:p>
              </w:tc>
              <w:tc>
                <w:tcPr>
                  <w:tcW w:w="0" w:type="auto"/>
                  <w:tcBorders>
                    <w:top w:val="single" w:sz="4" w:space="0" w:color="auto"/>
                    <w:left w:val="single" w:sz="4" w:space="0" w:color="auto"/>
                    <w:bottom w:val="single" w:sz="4" w:space="0" w:color="auto"/>
                    <w:right w:val="single" w:sz="4" w:space="0" w:color="auto"/>
                  </w:tcBorders>
                </w:tcPr>
                <w:p w14:paraId="27AD3767" w14:textId="77777777" w:rsidR="009C7EBF" w:rsidRDefault="00056357">
                  <w:pPr>
                    <w:rPr>
                      <w:sz w:val="18"/>
                      <w:szCs w:val="18"/>
                    </w:rPr>
                  </w:pPr>
                  <w:r>
                    <w:rPr>
                      <w:sz w:val="18"/>
                      <w:szCs w:val="18"/>
                    </w:rPr>
                    <w:t>Computation complexity</w:t>
                  </w:r>
                </w:p>
              </w:tc>
              <w:tc>
                <w:tcPr>
                  <w:tcW w:w="0" w:type="auto"/>
                  <w:tcBorders>
                    <w:top w:val="single" w:sz="4" w:space="0" w:color="auto"/>
                    <w:left w:val="single" w:sz="4" w:space="0" w:color="auto"/>
                    <w:bottom w:val="single" w:sz="4" w:space="0" w:color="auto"/>
                    <w:right w:val="single" w:sz="4" w:space="0" w:color="auto"/>
                  </w:tcBorders>
                </w:tcPr>
                <w:p w14:paraId="27AD3768" w14:textId="77777777" w:rsidR="009C7EBF" w:rsidRDefault="00056357">
                  <w:pPr>
                    <w:rPr>
                      <w:sz w:val="18"/>
                      <w:szCs w:val="18"/>
                    </w:rPr>
                  </w:pPr>
                  <w:r>
                    <w:rPr>
                      <w:sz w:val="18"/>
                      <w:szCs w:val="18"/>
                    </w:rPr>
                    <w:t>AI/ML</w:t>
                  </w:r>
                </w:p>
              </w:tc>
            </w:tr>
            <w:tr w:rsidR="009C7EBF" w14:paraId="27AD3777" w14:textId="77777777">
              <w:trPr>
                <w:trHeight w:val="3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7AD376A" w14:textId="77777777" w:rsidR="009C7EBF" w:rsidRDefault="00056357">
                  <w:pPr>
                    <w:jc w:val="center"/>
                    <w:rPr>
                      <w:sz w:val="18"/>
                      <w:szCs w:val="18"/>
                    </w:rPr>
                  </w:pPr>
                  <w:r>
                    <w:rPr>
                      <w:sz w:val="18"/>
                      <w:szCs w:val="18"/>
                    </w:rPr>
                    <w:t>CIR</w:t>
                  </w:r>
                </w:p>
                <w:p w14:paraId="27AD376B" w14:textId="77777777" w:rsidR="009C7EBF" w:rsidRDefault="00056357">
                  <w:pPr>
                    <w:jc w:val="center"/>
                  </w:pPr>
                  <w:r>
                    <w:rPr>
                      <w:sz w:val="18"/>
                      <w:szCs w:val="18"/>
                    </w:rPr>
                    <w:t>18*4*256</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7AD376C" w14:textId="77777777" w:rsidR="009C7EBF" w:rsidRDefault="00056357">
                  <w:pPr>
                    <w:jc w:val="center"/>
                  </w:pPr>
                  <w:r>
                    <w:rPr>
                      <w:sz w:val="18"/>
                      <w:szCs w:val="18"/>
                    </w:rPr>
                    <w:t>UE coordinates</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7AD376D" w14:textId="77777777" w:rsidR="009C7EBF" w:rsidRDefault="00056357">
                  <w:pPr>
                    <w:jc w:val="center"/>
                  </w:pPr>
                  <w:r>
                    <w:rPr>
                      <w:sz w:val="18"/>
                      <w:szCs w:val="18"/>
                    </w:rPr>
                    <w:t>UE coordinates</w:t>
                  </w:r>
                </w:p>
              </w:tc>
              <w:tc>
                <w:tcPr>
                  <w:tcW w:w="0" w:type="auto"/>
                  <w:tcBorders>
                    <w:top w:val="single" w:sz="4" w:space="0" w:color="auto"/>
                    <w:left w:val="single" w:sz="4" w:space="0" w:color="auto"/>
                    <w:bottom w:val="single" w:sz="4" w:space="0" w:color="auto"/>
                    <w:right w:val="single" w:sz="4" w:space="0" w:color="auto"/>
                  </w:tcBorders>
                  <w:vAlign w:val="center"/>
                </w:tcPr>
                <w:p w14:paraId="27AD376E" w14:textId="77777777" w:rsidR="009C7EBF" w:rsidRDefault="00056357">
                  <w:pPr>
                    <w:jc w:val="center"/>
                  </w:pPr>
                  <w:r>
                    <w:rPr>
                      <w:sz w:val="18"/>
                      <w:szCs w:val="18"/>
                    </w:rPr>
                    <w:t>{60%, 6m, 2m}, Drop 1</w:t>
                  </w:r>
                </w:p>
              </w:tc>
              <w:tc>
                <w:tcPr>
                  <w:tcW w:w="0" w:type="auto"/>
                  <w:tcBorders>
                    <w:top w:val="single" w:sz="4" w:space="0" w:color="auto"/>
                    <w:left w:val="single" w:sz="4" w:space="0" w:color="auto"/>
                    <w:bottom w:val="single" w:sz="4" w:space="0" w:color="auto"/>
                    <w:right w:val="single" w:sz="4" w:space="0" w:color="auto"/>
                  </w:tcBorders>
                  <w:vAlign w:val="center"/>
                </w:tcPr>
                <w:p w14:paraId="27AD376F" w14:textId="77777777" w:rsidR="009C7EBF" w:rsidRDefault="00056357">
                  <w:pPr>
                    <w:jc w:val="center"/>
                  </w:pPr>
                  <w:r>
                    <w:rPr>
                      <w:sz w:val="18"/>
                      <w:szCs w:val="18"/>
                    </w:rPr>
                    <w:t>{60%, 6m, 2m}, Drop 2</w:t>
                  </w:r>
                </w:p>
              </w:tc>
              <w:tc>
                <w:tcPr>
                  <w:tcW w:w="0" w:type="auto"/>
                  <w:tcBorders>
                    <w:top w:val="single" w:sz="4" w:space="0" w:color="auto"/>
                    <w:left w:val="single" w:sz="4" w:space="0" w:color="auto"/>
                    <w:bottom w:val="single" w:sz="4" w:space="0" w:color="auto"/>
                    <w:right w:val="single" w:sz="4" w:space="0" w:color="auto"/>
                  </w:tcBorders>
                  <w:vAlign w:val="center"/>
                </w:tcPr>
                <w:p w14:paraId="27AD3770" w14:textId="77777777" w:rsidR="009C7EBF" w:rsidRDefault="00056357">
                  <w:pPr>
                    <w:jc w:val="center"/>
                  </w:pPr>
                  <w:r>
                    <w:rPr>
                      <w:sz w:val="18"/>
                      <w:szCs w:val="18"/>
                    </w:rPr>
                    <w:t>{60%, 6m, 2m}, Drop 2</w:t>
                  </w:r>
                </w:p>
              </w:tc>
              <w:tc>
                <w:tcPr>
                  <w:tcW w:w="0" w:type="auto"/>
                  <w:tcBorders>
                    <w:top w:val="single" w:sz="4" w:space="0" w:color="auto"/>
                    <w:left w:val="single" w:sz="4" w:space="0" w:color="auto"/>
                    <w:bottom w:val="single" w:sz="4" w:space="0" w:color="auto"/>
                    <w:right w:val="single" w:sz="4" w:space="0" w:color="auto"/>
                  </w:tcBorders>
                  <w:vAlign w:val="center"/>
                </w:tcPr>
                <w:p w14:paraId="27AD3771" w14:textId="77777777" w:rsidR="009C7EBF" w:rsidRDefault="00056357">
                  <w:pPr>
                    <w:jc w:val="center"/>
                  </w:pPr>
                  <w:r>
                    <w:rPr>
                      <w:sz w:val="18"/>
                      <w:szCs w:val="18"/>
                    </w:rPr>
                    <w:t>25000</w:t>
                  </w:r>
                </w:p>
              </w:tc>
              <w:tc>
                <w:tcPr>
                  <w:tcW w:w="0" w:type="auto"/>
                  <w:tcBorders>
                    <w:top w:val="single" w:sz="4" w:space="0" w:color="auto"/>
                    <w:left w:val="single" w:sz="4" w:space="0" w:color="auto"/>
                    <w:bottom w:val="single" w:sz="4" w:space="0" w:color="auto"/>
                    <w:right w:val="single" w:sz="4" w:space="0" w:color="auto"/>
                  </w:tcBorders>
                  <w:vAlign w:val="center"/>
                </w:tcPr>
                <w:p w14:paraId="27AD3772" w14:textId="77777777" w:rsidR="009C7EBF" w:rsidRDefault="00056357">
                  <w:pPr>
                    <w:jc w:val="center"/>
                    <w:rPr>
                      <w:sz w:val="18"/>
                      <w:szCs w:val="18"/>
                    </w:rPr>
                  </w:pPr>
                  <w:r>
                    <w:rPr>
                      <w:sz w:val="18"/>
                      <w:szCs w:val="18"/>
                    </w:rPr>
                    <w:t>1000</w:t>
                  </w:r>
                </w:p>
              </w:tc>
              <w:tc>
                <w:tcPr>
                  <w:tcW w:w="0" w:type="auto"/>
                  <w:tcBorders>
                    <w:top w:val="single" w:sz="4" w:space="0" w:color="auto"/>
                    <w:left w:val="single" w:sz="4" w:space="0" w:color="auto"/>
                    <w:bottom w:val="single" w:sz="4" w:space="0" w:color="auto"/>
                    <w:right w:val="single" w:sz="4" w:space="0" w:color="auto"/>
                  </w:tcBorders>
                  <w:vAlign w:val="center"/>
                </w:tcPr>
                <w:p w14:paraId="27AD3773" w14:textId="77777777" w:rsidR="009C7EBF" w:rsidRDefault="00056357">
                  <w:pPr>
                    <w:jc w:val="center"/>
                    <w:rPr>
                      <w:sz w:val="18"/>
                      <w:szCs w:val="18"/>
                    </w:rPr>
                  </w:pPr>
                  <w:r>
                    <w:rPr>
                      <w:sz w:val="18"/>
                      <w:szCs w:val="18"/>
                    </w:rPr>
                    <w:t>5000</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7AD3774" w14:textId="77777777" w:rsidR="009C7EBF" w:rsidRDefault="00056357">
                  <w:pPr>
                    <w:jc w:val="center"/>
                    <w:rPr>
                      <w:sz w:val="18"/>
                      <w:szCs w:val="18"/>
                    </w:rPr>
                  </w:pPr>
                  <w:r>
                    <w:rPr>
                      <w:sz w:val="18"/>
                      <w:szCs w:val="18"/>
                    </w:rPr>
                    <w:t>34K</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7AD3775" w14:textId="77777777" w:rsidR="009C7EBF" w:rsidRDefault="00056357">
                  <w:pPr>
                    <w:jc w:val="center"/>
                    <w:rPr>
                      <w:sz w:val="18"/>
                      <w:szCs w:val="18"/>
                    </w:rPr>
                  </w:pPr>
                  <w:r>
                    <w:rPr>
                      <w:sz w:val="18"/>
                      <w:szCs w:val="18"/>
                    </w:rPr>
                    <w:t>10M</w:t>
                  </w:r>
                </w:p>
              </w:tc>
              <w:tc>
                <w:tcPr>
                  <w:tcW w:w="0" w:type="auto"/>
                  <w:tcBorders>
                    <w:top w:val="single" w:sz="4" w:space="0" w:color="auto"/>
                    <w:left w:val="single" w:sz="4" w:space="0" w:color="auto"/>
                    <w:bottom w:val="single" w:sz="4" w:space="0" w:color="auto"/>
                    <w:right w:val="single" w:sz="4" w:space="0" w:color="auto"/>
                  </w:tcBorders>
                  <w:vAlign w:val="center"/>
                </w:tcPr>
                <w:p w14:paraId="27AD3776" w14:textId="77777777" w:rsidR="009C7EBF" w:rsidRDefault="00056357">
                  <w:pPr>
                    <w:jc w:val="center"/>
                    <w:rPr>
                      <w:sz w:val="18"/>
                      <w:szCs w:val="18"/>
                    </w:rPr>
                  </w:pPr>
                  <w:r>
                    <w:rPr>
                      <w:sz w:val="18"/>
                      <w:szCs w:val="18"/>
                    </w:rPr>
                    <w:t>3.2</w:t>
                  </w:r>
                </w:p>
              </w:tc>
            </w:tr>
            <w:tr w:rsidR="009C7EBF" w14:paraId="27AD3784" w14:textId="77777777">
              <w:trPr>
                <w:trHeight w:val="35"/>
              </w:trPr>
              <w:tc>
                <w:tcPr>
                  <w:tcW w:w="0" w:type="auto"/>
                  <w:vMerge/>
                  <w:tcBorders>
                    <w:top w:val="single" w:sz="4" w:space="0" w:color="auto"/>
                    <w:left w:val="single" w:sz="4" w:space="0" w:color="auto"/>
                    <w:bottom w:val="single" w:sz="4" w:space="0" w:color="auto"/>
                    <w:right w:val="single" w:sz="4" w:space="0" w:color="auto"/>
                  </w:tcBorders>
                  <w:vAlign w:val="center"/>
                </w:tcPr>
                <w:p w14:paraId="27AD3778" w14:textId="77777777" w:rsidR="009C7EBF" w:rsidRDefault="009C7EBF"/>
              </w:tc>
              <w:tc>
                <w:tcPr>
                  <w:tcW w:w="0" w:type="auto"/>
                  <w:vMerge/>
                  <w:tcBorders>
                    <w:top w:val="single" w:sz="4" w:space="0" w:color="auto"/>
                    <w:left w:val="single" w:sz="4" w:space="0" w:color="auto"/>
                    <w:bottom w:val="single" w:sz="4" w:space="0" w:color="auto"/>
                    <w:right w:val="single" w:sz="4" w:space="0" w:color="auto"/>
                  </w:tcBorders>
                  <w:vAlign w:val="center"/>
                </w:tcPr>
                <w:p w14:paraId="27AD3779" w14:textId="77777777" w:rsidR="009C7EBF" w:rsidRDefault="009C7EBF"/>
              </w:tc>
              <w:tc>
                <w:tcPr>
                  <w:tcW w:w="0" w:type="auto"/>
                  <w:vMerge/>
                  <w:tcBorders>
                    <w:top w:val="single" w:sz="4" w:space="0" w:color="auto"/>
                    <w:left w:val="single" w:sz="4" w:space="0" w:color="auto"/>
                    <w:bottom w:val="single" w:sz="4" w:space="0" w:color="auto"/>
                    <w:right w:val="single" w:sz="4" w:space="0" w:color="auto"/>
                  </w:tcBorders>
                  <w:vAlign w:val="center"/>
                </w:tcPr>
                <w:p w14:paraId="27AD377A" w14:textId="77777777" w:rsidR="009C7EBF" w:rsidRDefault="009C7EBF"/>
              </w:tc>
              <w:tc>
                <w:tcPr>
                  <w:tcW w:w="0" w:type="auto"/>
                  <w:tcBorders>
                    <w:top w:val="single" w:sz="4" w:space="0" w:color="auto"/>
                    <w:left w:val="single" w:sz="4" w:space="0" w:color="auto"/>
                    <w:bottom w:val="single" w:sz="4" w:space="0" w:color="auto"/>
                    <w:right w:val="single" w:sz="4" w:space="0" w:color="auto"/>
                  </w:tcBorders>
                  <w:vAlign w:val="center"/>
                </w:tcPr>
                <w:p w14:paraId="27AD377B" w14:textId="77777777" w:rsidR="009C7EBF" w:rsidRDefault="00056357">
                  <w:pPr>
                    <w:jc w:val="center"/>
                  </w:pPr>
                  <w:r>
                    <w:rPr>
                      <w:sz w:val="18"/>
                      <w:szCs w:val="18"/>
                    </w:rPr>
                    <w:t>{60%, 6m, 2m}, Drop 1</w:t>
                  </w:r>
                </w:p>
              </w:tc>
              <w:tc>
                <w:tcPr>
                  <w:tcW w:w="0" w:type="auto"/>
                  <w:tcBorders>
                    <w:top w:val="single" w:sz="4" w:space="0" w:color="auto"/>
                    <w:left w:val="single" w:sz="4" w:space="0" w:color="auto"/>
                    <w:bottom w:val="single" w:sz="4" w:space="0" w:color="auto"/>
                    <w:right w:val="single" w:sz="4" w:space="0" w:color="auto"/>
                  </w:tcBorders>
                  <w:vAlign w:val="center"/>
                </w:tcPr>
                <w:p w14:paraId="27AD377C" w14:textId="77777777" w:rsidR="009C7EBF" w:rsidRDefault="00056357">
                  <w:pPr>
                    <w:jc w:val="center"/>
                  </w:pPr>
                  <w:r>
                    <w:rPr>
                      <w:sz w:val="18"/>
                      <w:szCs w:val="18"/>
                      <w:lang w:val="sv-SE"/>
                    </w:rPr>
                    <w:t>{40%, 2m, 2m}</w:t>
                  </w:r>
                  <w:r>
                    <w:rPr>
                      <w:sz w:val="18"/>
                      <w:szCs w:val="18"/>
                    </w:rPr>
                    <w:t>, Drop 1</w:t>
                  </w:r>
                </w:p>
              </w:tc>
              <w:tc>
                <w:tcPr>
                  <w:tcW w:w="0" w:type="auto"/>
                  <w:tcBorders>
                    <w:top w:val="single" w:sz="4" w:space="0" w:color="auto"/>
                    <w:left w:val="single" w:sz="4" w:space="0" w:color="auto"/>
                    <w:bottom w:val="single" w:sz="4" w:space="0" w:color="auto"/>
                    <w:right w:val="single" w:sz="4" w:space="0" w:color="auto"/>
                  </w:tcBorders>
                  <w:vAlign w:val="center"/>
                </w:tcPr>
                <w:p w14:paraId="27AD377D" w14:textId="77777777" w:rsidR="009C7EBF" w:rsidRDefault="00056357">
                  <w:pPr>
                    <w:jc w:val="center"/>
                  </w:pPr>
                  <w:r>
                    <w:rPr>
                      <w:sz w:val="18"/>
                      <w:szCs w:val="18"/>
                      <w:lang w:val="sv-SE"/>
                    </w:rPr>
                    <w:t>{40%, 2m, 2m}</w:t>
                  </w:r>
                  <w:r>
                    <w:rPr>
                      <w:sz w:val="18"/>
                      <w:szCs w:val="18"/>
                    </w:rPr>
                    <w:t>, Drop 1</w:t>
                  </w:r>
                </w:p>
              </w:tc>
              <w:tc>
                <w:tcPr>
                  <w:tcW w:w="0" w:type="auto"/>
                  <w:tcBorders>
                    <w:top w:val="single" w:sz="4" w:space="0" w:color="auto"/>
                    <w:left w:val="single" w:sz="4" w:space="0" w:color="auto"/>
                    <w:bottom w:val="single" w:sz="4" w:space="0" w:color="auto"/>
                    <w:right w:val="single" w:sz="4" w:space="0" w:color="auto"/>
                  </w:tcBorders>
                  <w:vAlign w:val="center"/>
                </w:tcPr>
                <w:p w14:paraId="27AD377E" w14:textId="77777777" w:rsidR="009C7EBF" w:rsidRDefault="00056357">
                  <w:pPr>
                    <w:jc w:val="center"/>
                  </w:pPr>
                  <w:r>
                    <w:rPr>
                      <w:sz w:val="18"/>
                      <w:szCs w:val="18"/>
                    </w:rPr>
                    <w:t>25000</w:t>
                  </w:r>
                </w:p>
              </w:tc>
              <w:tc>
                <w:tcPr>
                  <w:tcW w:w="0" w:type="auto"/>
                  <w:tcBorders>
                    <w:top w:val="single" w:sz="4" w:space="0" w:color="auto"/>
                    <w:left w:val="single" w:sz="4" w:space="0" w:color="auto"/>
                    <w:bottom w:val="single" w:sz="4" w:space="0" w:color="auto"/>
                    <w:right w:val="single" w:sz="4" w:space="0" w:color="auto"/>
                  </w:tcBorders>
                  <w:vAlign w:val="center"/>
                </w:tcPr>
                <w:p w14:paraId="27AD377F" w14:textId="77777777" w:rsidR="009C7EBF" w:rsidRDefault="00056357">
                  <w:pPr>
                    <w:jc w:val="center"/>
                  </w:pPr>
                  <w:r>
                    <w:rPr>
                      <w:sz w:val="18"/>
                      <w:szCs w:val="18"/>
                    </w:rPr>
                    <w:t>1000</w:t>
                  </w:r>
                </w:p>
              </w:tc>
              <w:tc>
                <w:tcPr>
                  <w:tcW w:w="0" w:type="auto"/>
                  <w:tcBorders>
                    <w:top w:val="single" w:sz="4" w:space="0" w:color="auto"/>
                    <w:left w:val="single" w:sz="4" w:space="0" w:color="auto"/>
                    <w:bottom w:val="single" w:sz="4" w:space="0" w:color="auto"/>
                    <w:right w:val="single" w:sz="4" w:space="0" w:color="auto"/>
                  </w:tcBorders>
                  <w:vAlign w:val="center"/>
                </w:tcPr>
                <w:p w14:paraId="27AD3780" w14:textId="77777777" w:rsidR="009C7EBF" w:rsidRDefault="00056357">
                  <w:pPr>
                    <w:jc w:val="center"/>
                  </w:pPr>
                  <w:r>
                    <w:rPr>
                      <w:sz w:val="18"/>
                      <w:szCs w:val="18"/>
                    </w:rPr>
                    <w:t>5000</w:t>
                  </w:r>
                </w:p>
              </w:tc>
              <w:tc>
                <w:tcPr>
                  <w:tcW w:w="0" w:type="auto"/>
                  <w:vMerge/>
                  <w:tcBorders>
                    <w:top w:val="single" w:sz="4" w:space="0" w:color="auto"/>
                    <w:left w:val="single" w:sz="4" w:space="0" w:color="auto"/>
                    <w:bottom w:val="single" w:sz="4" w:space="0" w:color="auto"/>
                    <w:right w:val="single" w:sz="4" w:space="0" w:color="auto"/>
                  </w:tcBorders>
                  <w:vAlign w:val="center"/>
                </w:tcPr>
                <w:p w14:paraId="27AD3781" w14:textId="77777777" w:rsidR="009C7EBF" w:rsidRDefault="009C7EBF">
                  <w:pPr>
                    <w:rPr>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7AD3782" w14:textId="77777777" w:rsidR="009C7EBF" w:rsidRDefault="009C7EBF">
                  <w:pPr>
                    <w:rPr>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7AD3783" w14:textId="77777777" w:rsidR="009C7EBF" w:rsidRDefault="00056357">
                  <w:pPr>
                    <w:jc w:val="center"/>
                    <w:rPr>
                      <w:sz w:val="18"/>
                      <w:szCs w:val="18"/>
                    </w:rPr>
                  </w:pPr>
                  <w:r>
                    <w:rPr>
                      <w:sz w:val="18"/>
                      <w:szCs w:val="18"/>
                    </w:rPr>
                    <w:t>3.1</w:t>
                  </w:r>
                </w:p>
              </w:tc>
            </w:tr>
            <w:tr w:rsidR="009C7EBF" w14:paraId="27AD3791" w14:textId="77777777">
              <w:trPr>
                <w:trHeight w:val="35"/>
              </w:trPr>
              <w:tc>
                <w:tcPr>
                  <w:tcW w:w="0" w:type="auto"/>
                  <w:vMerge/>
                  <w:tcBorders>
                    <w:top w:val="single" w:sz="4" w:space="0" w:color="auto"/>
                    <w:left w:val="single" w:sz="4" w:space="0" w:color="auto"/>
                    <w:bottom w:val="single" w:sz="4" w:space="0" w:color="auto"/>
                    <w:right w:val="single" w:sz="4" w:space="0" w:color="auto"/>
                  </w:tcBorders>
                  <w:vAlign w:val="center"/>
                </w:tcPr>
                <w:p w14:paraId="27AD3785" w14:textId="77777777" w:rsidR="009C7EBF" w:rsidRDefault="009C7EBF"/>
              </w:tc>
              <w:tc>
                <w:tcPr>
                  <w:tcW w:w="0" w:type="auto"/>
                  <w:vMerge/>
                  <w:tcBorders>
                    <w:top w:val="single" w:sz="4" w:space="0" w:color="auto"/>
                    <w:left w:val="single" w:sz="4" w:space="0" w:color="auto"/>
                    <w:bottom w:val="single" w:sz="4" w:space="0" w:color="auto"/>
                    <w:right w:val="single" w:sz="4" w:space="0" w:color="auto"/>
                  </w:tcBorders>
                  <w:vAlign w:val="center"/>
                </w:tcPr>
                <w:p w14:paraId="27AD3786" w14:textId="77777777" w:rsidR="009C7EBF" w:rsidRDefault="009C7EBF"/>
              </w:tc>
              <w:tc>
                <w:tcPr>
                  <w:tcW w:w="0" w:type="auto"/>
                  <w:vMerge/>
                  <w:tcBorders>
                    <w:top w:val="single" w:sz="4" w:space="0" w:color="auto"/>
                    <w:left w:val="single" w:sz="4" w:space="0" w:color="auto"/>
                    <w:bottom w:val="single" w:sz="4" w:space="0" w:color="auto"/>
                    <w:right w:val="single" w:sz="4" w:space="0" w:color="auto"/>
                  </w:tcBorders>
                  <w:vAlign w:val="center"/>
                </w:tcPr>
                <w:p w14:paraId="27AD3787" w14:textId="77777777" w:rsidR="009C7EBF" w:rsidRDefault="009C7EBF"/>
              </w:tc>
              <w:tc>
                <w:tcPr>
                  <w:tcW w:w="0" w:type="auto"/>
                  <w:tcBorders>
                    <w:top w:val="single" w:sz="4" w:space="0" w:color="auto"/>
                    <w:left w:val="single" w:sz="4" w:space="0" w:color="auto"/>
                    <w:bottom w:val="single" w:sz="4" w:space="0" w:color="auto"/>
                    <w:right w:val="single" w:sz="4" w:space="0" w:color="auto"/>
                  </w:tcBorders>
                  <w:vAlign w:val="center"/>
                </w:tcPr>
                <w:p w14:paraId="27AD3788" w14:textId="77777777" w:rsidR="009C7EBF" w:rsidRDefault="00056357">
                  <w:pPr>
                    <w:jc w:val="center"/>
                  </w:pPr>
                  <w:r>
                    <w:rPr>
                      <w:sz w:val="18"/>
                      <w:szCs w:val="18"/>
                    </w:rPr>
                    <w:t>Without network synchronization error</w:t>
                  </w:r>
                </w:p>
              </w:tc>
              <w:tc>
                <w:tcPr>
                  <w:tcW w:w="0" w:type="auto"/>
                  <w:tcBorders>
                    <w:top w:val="single" w:sz="4" w:space="0" w:color="auto"/>
                    <w:left w:val="single" w:sz="4" w:space="0" w:color="auto"/>
                    <w:bottom w:val="single" w:sz="4" w:space="0" w:color="auto"/>
                    <w:right w:val="single" w:sz="4" w:space="0" w:color="auto"/>
                  </w:tcBorders>
                  <w:vAlign w:val="center"/>
                </w:tcPr>
                <w:p w14:paraId="27AD3789" w14:textId="77777777" w:rsidR="009C7EBF" w:rsidRDefault="00056357">
                  <w:pPr>
                    <w:jc w:val="center"/>
                  </w:pPr>
                  <w:r>
                    <w:rPr>
                      <w:bCs/>
                      <w:sz w:val="18"/>
                      <w:szCs w:val="18"/>
                    </w:rPr>
                    <w:t>With network synchronization error @50ns</w:t>
                  </w:r>
                </w:p>
              </w:tc>
              <w:tc>
                <w:tcPr>
                  <w:tcW w:w="0" w:type="auto"/>
                  <w:tcBorders>
                    <w:top w:val="single" w:sz="4" w:space="0" w:color="auto"/>
                    <w:left w:val="single" w:sz="4" w:space="0" w:color="auto"/>
                    <w:bottom w:val="single" w:sz="4" w:space="0" w:color="auto"/>
                    <w:right w:val="single" w:sz="4" w:space="0" w:color="auto"/>
                  </w:tcBorders>
                  <w:vAlign w:val="center"/>
                </w:tcPr>
                <w:p w14:paraId="27AD378A" w14:textId="77777777" w:rsidR="009C7EBF" w:rsidRDefault="00056357">
                  <w:pPr>
                    <w:jc w:val="center"/>
                  </w:pPr>
                  <w:r>
                    <w:rPr>
                      <w:bCs/>
                      <w:sz w:val="18"/>
                      <w:szCs w:val="18"/>
                    </w:rPr>
                    <w:t>With network synchronization error @50ns</w:t>
                  </w:r>
                </w:p>
              </w:tc>
              <w:tc>
                <w:tcPr>
                  <w:tcW w:w="0" w:type="auto"/>
                  <w:tcBorders>
                    <w:top w:val="single" w:sz="4" w:space="0" w:color="auto"/>
                    <w:left w:val="single" w:sz="4" w:space="0" w:color="auto"/>
                    <w:bottom w:val="single" w:sz="4" w:space="0" w:color="auto"/>
                    <w:right w:val="single" w:sz="4" w:space="0" w:color="auto"/>
                  </w:tcBorders>
                  <w:vAlign w:val="center"/>
                </w:tcPr>
                <w:p w14:paraId="27AD378B" w14:textId="77777777" w:rsidR="009C7EBF" w:rsidRDefault="00056357">
                  <w:pPr>
                    <w:jc w:val="center"/>
                  </w:pPr>
                  <w:r>
                    <w:rPr>
                      <w:sz w:val="18"/>
                      <w:szCs w:val="18"/>
                    </w:rPr>
                    <w:t>25000</w:t>
                  </w:r>
                </w:p>
              </w:tc>
              <w:tc>
                <w:tcPr>
                  <w:tcW w:w="0" w:type="auto"/>
                  <w:tcBorders>
                    <w:top w:val="single" w:sz="4" w:space="0" w:color="auto"/>
                    <w:left w:val="single" w:sz="4" w:space="0" w:color="auto"/>
                    <w:bottom w:val="single" w:sz="4" w:space="0" w:color="auto"/>
                    <w:right w:val="single" w:sz="4" w:space="0" w:color="auto"/>
                  </w:tcBorders>
                  <w:vAlign w:val="center"/>
                </w:tcPr>
                <w:p w14:paraId="27AD378C" w14:textId="77777777" w:rsidR="009C7EBF" w:rsidRDefault="00056357">
                  <w:pPr>
                    <w:jc w:val="center"/>
                  </w:pPr>
                  <w:r>
                    <w:rPr>
                      <w:sz w:val="18"/>
                      <w:szCs w:val="18"/>
                    </w:rPr>
                    <w:t>5000</w:t>
                  </w:r>
                </w:p>
              </w:tc>
              <w:tc>
                <w:tcPr>
                  <w:tcW w:w="0" w:type="auto"/>
                  <w:tcBorders>
                    <w:top w:val="single" w:sz="4" w:space="0" w:color="auto"/>
                    <w:left w:val="single" w:sz="4" w:space="0" w:color="auto"/>
                    <w:bottom w:val="single" w:sz="4" w:space="0" w:color="auto"/>
                    <w:right w:val="single" w:sz="4" w:space="0" w:color="auto"/>
                  </w:tcBorders>
                  <w:vAlign w:val="center"/>
                </w:tcPr>
                <w:p w14:paraId="27AD378D" w14:textId="77777777" w:rsidR="009C7EBF" w:rsidRDefault="00056357">
                  <w:pPr>
                    <w:jc w:val="center"/>
                  </w:pPr>
                  <w:r>
                    <w:rPr>
                      <w:sz w:val="18"/>
                      <w:szCs w:val="18"/>
                    </w:rPr>
                    <w:t>5000</w:t>
                  </w:r>
                </w:p>
              </w:tc>
              <w:tc>
                <w:tcPr>
                  <w:tcW w:w="0" w:type="auto"/>
                  <w:vMerge/>
                  <w:tcBorders>
                    <w:top w:val="single" w:sz="4" w:space="0" w:color="auto"/>
                    <w:left w:val="single" w:sz="4" w:space="0" w:color="auto"/>
                    <w:bottom w:val="single" w:sz="4" w:space="0" w:color="auto"/>
                    <w:right w:val="single" w:sz="4" w:space="0" w:color="auto"/>
                  </w:tcBorders>
                  <w:vAlign w:val="center"/>
                </w:tcPr>
                <w:p w14:paraId="27AD378E" w14:textId="77777777" w:rsidR="009C7EBF" w:rsidRDefault="009C7EBF">
                  <w:pPr>
                    <w:rPr>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7AD378F" w14:textId="77777777" w:rsidR="009C7EBF" w:rsidRDefault="009C7EBF">
                  <w:pPr>
                    <w:rPr>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7AD3790" w14:textId="77777777" w:rsidR="009C7EBF" w:rsidRDefault="00056357">
                  <w:pPr>
                    <w:jc w:val="center"/>
                  </w:pPr>
                  <w:r>
                    <w:rPr>
                      <w:sz w:val="18"/>
                      <w:szCs w:val="18"/>
                    </w:rPr>
                    <w:t>8.47</w:t>
                  </w:r>
                </w:p>
              </w:tc>
            </w:tr>
            <w:tr w:rsidR="009C7EBF" w14:paraId="27AD379E" w14:textId="77777777">
              <w:trPr>
                <w:trHeight w:val="35"/>
              </w:trPr>
              <w:tc>
                <w:tcPr>
                  <w:tcW w:w="0" w:type="auto"/>
                  <w:vMerge/>
                  <w:tcBorders>
                    <w:top w:val="single" w:sz="4" w:space="0" w:color="auto"/>
                    <w:left w:val="single" w:sz="4" w:space="0" w:color="auto"/>
                    <w:bottom w:val="single" w:sz="4" w:space="0" w:color="auto"/>
                    <w:right w:val="single" w:sz="4" w:space="0" w:color="auto"/>
                  </w:tcBorders>
                  <w:vAlign w:val="center"/>
                </w:tcPr>
                <w:p w14:paraId="27AD3792" w14:textId="77777777" w:rsidR="009C7EBF" w:rsidRDefault="009C7EBF"/>
              </w:tc>
              <w:tc>
                <w:tcPr>
                  <w:tcW w:w="0" w:type="auto"/>
                  <w:vMerge/>
                  <w:tcBorders>
                    <w:top w:val="single" w:sz="4" w:space="0" w:color="auto"/>
                    <w:left w:val="single" w:sz="4" w:space="0" w:color="auto"/>
                    <w:bottom w:val="single" w:sz="4" w:space="0" w:color="auto"/>
                    <w:right w:val="single" w:sz="4" w:space="0" w:color="auto"/>
                  </w:tcBorders>
                  <w:vAlign w:val="center"/>
                </w:tcPr>
                <w:p w14:paraId="27AD3793" w14:textId="77777777" w:rsidR="009C7EBF" w:rsidRDefault="009C7EBF"/>
              </w:tc>
              <w:tc>
                <w:tcPr>
                  <w:tcW w:w="0" w:type="auto"/>
                  <w:vMerge/>
                  <w:tcBorders>
                    <w:top w:val="single" w:sz="4" w:space="0" w:color="auto"/>
                    <w:left w:val="single" w:sz="4" w:space="0" w:color="auto"/>
                    <w:bottom w:val="single" w:sz="4" w:space="0" w:color="auto"/>
                    <w:right w:val="single" w:sz="4" w:space="0" w:color="auto"/>
                  </w:tcBorders>
                  <w:vAlign w:val="center"/>
                </w:tcPr>
                <w:p w14:paraId="27AD3794" w14:textId="77777777" w:rsidR="009C7EBF" w:rsidRDefault="009C7EBF"/>
              </w:tc>
              <w:tc>
                <w:tcPr>
                  <w:tcW w:w="0" w:type="auto"/>
                  <w:tcBorders>
                    <w:top w:val="single" w:sz="4" w:space="0" w:color="auto"/>
                    <w:left w:val="single" w:sz="4" w:space="0" w:color="auto"/>
                    <w:bottom w:val="single" w:sz="4" w:space="0" w:color="auto"/>
                    <w:right w:val="single" w:sz="4" w:space="0" w:color="auto"/>
                  </w:tcBorders>
                  <w:vAlign w:val="center"/>
                </w:tcPr>
                <w:p w14:paraId="27AD3795" w14:textId="77777777" w:rsidR="009C7EBF" w:rsidRDefault="00056357">
                  <w:pPr>
                    <w:jc w:val="center"/>
                    <w:rPr>
                      <w:sz w:val="18"/>
                      <w:szCs w:val="18"/>
                    </w:rPr>
                  </w:pPr>
                  <w:r>
                    <w:rPr>
                      <w:sz w:val="18"/>
                      <w:szCs w:val="18"/>
                    </w:rPr>
                    <w:t>Without UE timing error</w:t>
                  </w:r>
                </w:p>
              </w:tc>
              <w:tc>
                <w:tcPr>
                  <w:tcW w:w="0" w:type="auto"/>
                  <w:tcBorders>
                    <w:top w:val="single" w:sz="4" w:space="0" w:color="auto"/>
                    <w:left w:val="single" w:sz="4" w:space="0" w:color="auto"/>
                    <w:bottom w:val="single" w:sz="4" w:space="0" w:color="auto"/>
                    <w:right w:val="single" w:sz="4" w:space="0" w:color="auto"/>
                  </w:tcBorders>
                  <w:vAlign w:val="center"/>
                </w:tcPr>
                <w:p w14:paraId="27AD3796" w14:textId="77777777" w:rsidR="009C7EBF" w:rsidRDefault="00056357">
                  <w:pPr>
                    <w:jc w:val="center"/>
                    <w:rPr>
                      <w:bCs/>
                      <w:sz w:val="18"/>
                      <w:szCs w:val="18"/>
                    </w:rPr>
                  </w:pPr>
                  <w:r>
                    <w:rPr>
                      <w:bCs/>
                      <w:sz w:val="18"/>
                      <w:szCs w:val="18"/>
                    </w:rPr>
                    <w:t>With UE timing error@20ns</w:t>
                  </w:r>
                </w:p>
              </w:tc>
              <w:tc>
                <w:tcPr>
                  <w:tcW w:w="0" w:type="auto"/>
                  <w:tcBorders>
                    <w:top w:val="single" w:sz="4" w:space="0" w:color="auto"/>
                    <w:left w:val="single" w:sz="4" w:space="0" w:color="auto"/>
                    <w:bottom w:val="single" w:sz="4" w:space="0" w:color="auto"/>
                    <w:right w:val="single" w:sz="4" w:space="0" w:color="auto"/>
                  </w:tcBorders>
                  <w:vAlign w:val="center"/>
                </w:tcPr>
                <w:p w14:paraId="27AD3797" w14:textId="77777777" w:rsidR="009C7EBF" w:rsidRDefault="00056357">
                  <w:pPr>
                    <w:jc w:val="center"/>
                    <w:rPr>
                      <w:bCs/>
                      <w:sz w:val="18"/>
                      <w:szCs w:val="18"/>
                    </w:rPr>
                  </w:pPr>
                  <w:r>
                    <w:rPr>
                      <w:bCs/>
                      <w:sz w:val="18"/>
                      <w:szCs w:val="18"/>
                    </w:rPr>
                    <w:t>With UE timing error@20ns</w:t>
                  </w:r>
                </w:p>
              </w:tc>
              <w:tc>
                <w:tcPr>
                  <w:tcW w:w="0" w:type="auto"/>
                  <w:tcBorders>
                    <w:top w:val="single" w:sz="4" w:space="0" w:color="auto"/>
                    <w:left w:val="single" w:sz="4" w:space="0" w:color="auto"/>
                    <w:bottom w:val="single" w:sz="4" w:space="0" w:color="auto"/>
                    <w:right w:val="single" w:sz="4" w:space="0" w:color="auto"/>
                  </w:tcBorders>
                  <w:vAlign w:val="center"/>
                </w:tcPr>
                <w:p w14:paraId="27AD3798" w14:textId="77777777" w:rsidR="009C7EBF" w:rsidRDefault="00056357">
                  <w:pPr>
                    <w:jc w:val="center"/>
                    <w:rPr>
                      <w:sz w:val="18"/>
                      <w:szCs w:val="18"/>
                    </w:rPr>
                  </w:pPr>
                  <w:r>
                    <w:rPr>
                      <w:sz w:val="18"/>
                      <w:szCs w:val="18"/>
                    </w:rPr>
                    <w:t>25000</w:t>
                  </w:r>
                </w:p>
              </w:tc>
              <w:tc>
                <w:tcPr>
                  <w:tcW w:w="0" w:type="auto"/>
                  <w:tcBorders>
                    <w:top w:val="single" w:sz="4" w:space="0" w:color="auto"/>
                    <w:left w:val="single" w:sz="4" w:space="0" w:color="auto"/>
                    <w:bottom w:val="single" w:sz="4" w:space="0" w:color="auto"/>
                    <w:right w:val="single" w:sz="4" w:space="0" w:color="auto"/>
                  </w:tcBorders>
                  <w:vAlign w:val="center"/>
                </w:tcPr>
                <w:p w14:paraId="27AD3799" w14:textId="77777777" w:rsidR="009C7EBF" w:rsidRDefault="00056357">
                  <w:pPr>
                    <w:jc w:val="center"/>
                    <w:rPr>
                      <w:sz w:val="18"/>
                      <w:szCs w:val="18"/>
                    </w:rPr>
                  </w:pPr>
                  <w:r>
                    <w:rPr>
                      <w:sz w:val="18"/>
                      <w:szCs w:val="18"/>
                    </w:rPr>
                    <w:t>5000</w:t>
                  </w:r>
                </w:p>
              </w:tc>
              <w:tc>
                <w:tcPr>
                  <w:tcW w:w="0" w:type="auto"/>
                  <w:tcBorders>
                    <w:top w:val="single" w:sz="4" w:space="0" w:color="auto"/>
                    <w:left w:val="single" w:sz="4" w:space="0" w:color="auto"/>
                    <w:bottom w:val="single" w:sz="4" w:space="0" w:color="auto"/>
                    <w:right w:val="single" w:sz="4" w:space="0" w:color="auto"/>
                  </w:tcBorders>
                  <w:vAlign w:val="center"/>
                </w:tcPr>
                <w:p w14:paraId="27AD379A" w14:textId="77777777" w:rsidR="009C7EBF" w:rsidRDefault="00056357">
                  <w:pPr>
                    <w:jc w:val="center"/>
                    <w:rPr>
                      <w:sz w:val="18"/>
                      <w:szCs w:val="18"/>
                    </w:rPr>
                  </w:pPr>
                  <w:r>
                    <w:rPr>
                      <w:sz w:val="18"/>
                      <w:szCs w:val="18"/>
                    </w:rPr>
                    <w:t>5000</w:t>
                  </w:r>
                </w:p>
              </w:tc>
              <w:tc>
                <w:tcPr>
                  <w:tcW w:w="0" w:type="auto"/>
                  <w:vMerge/>
                  <w:tcBorders>
                    <w:top w:val="single" w:sz="4" w:space="0" w:color="auto"/>
                    <w:left w:val="single" w:sz="4" w:space="0" w:color="auto"/>
                    <w:bottom w:val="single" w:sz="4" w:space="0" w:color="auto"/>
                    <w:right w:val="single" w:sz="4" w:space="0" w:color="auto"/>
                  </w:tcBorders>
                  <w:vAlign w:val="center"/>
                </w:tcPr>
                <w:p w14:paraId="27AD379B" w14:textId="77777777" w:rsidR="009C7EBF" w:rsidRDefault="009C7EBF">
                  <w:pPr>
                    <w:rPr>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7AD379C" w14:textId="77777777" w:rsidR="009C7EBF" w:rsidRDefault="009C7EBF">
                  <w:pPr>
                    <w:rPr>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7AD379D" w14:textId="77777777" w:rsidR="009C7EBF" w:rsidRDefault="00056357">
                  <w:pPr>
                    <w:jc w:val="center"/>
                    <w:rPr>
                      <w:sz w:val="18"/>
                      <w:szCs w:val="18"/>
                    </w:rPr>
                  </w:pPr>
                  <w:r>
                    <w:rPr>
                      <w:sz w:val="18"/>
                      <w:szCs w:val="18"/>
                    </w:rPr>
                    <w:t>1.13</w:t>
                  </w:r>
                </w:p>
              </w:tc>
            </w:tr>
          </w:tbl>
          <w:p w14:paraId="27AD379F" w14:textId="53810231" w:rsidR="009C7EBF" w:rsidRDefault="00056357">
            <w:r>
              <w:t xml:space="preserve">Observation 15 : From the model update evaluation results of the above aspect </w:t>
            </w:r>
            <w:r w:rsidR="00115E04">
              <w:t>–</w:t>
            </w:r>
            <w:r>
              <w:t xml:space="preserve"> Different Drops, on top of the dataset with large amount of samples from a different drop, fine-tuned with a relatively small amount of samples from the same drop as the inference dataset will be helpful to improve the generalization performance.</w:t>
            </w:r>
          </w:p>
          <w:p w14:paraId="27AD37A0" w14:textId="4037A536" w:rsidR="009C7EBF" w:rsidRDefault="00056357">
            <w:r>
              <w:t xml:space="preserve">Observation 16 : From the model update evaluation results of the above aspect </w:t>
            </w:r>
            <w:r w:rsidR="00115E04">
              <w:t>–</w:t>
            </w:r>
            <w:r>
              <w:t xml:space="preserve"> Clutter parameters, on top of the dataset with large amount of samples from a different clutter setting, fine-tuned with a relatively small amount of samples from the same clutter setting as the inference dataset will be helpful to improve the generalization performance.</w:t>
            </w:r>
          </w:p>
          <w:p w14:paraId="27AD37A1" w14:textId="2A322678" w:rsidR="009C7EBF" w:rsidRDefault="00056357">
            <w:r>
              <w:t xml:space="preserve">Observation 17 : From the model update evaluation results of the above aspect </w:t>
            </w:r>
            <w:r w:rsidR="00115E04">
              <w:t>–</w:t>
            </w:r>
            <w:r>
              <w:t xml:space="preserve"> Network synchronization error, on top of the dataset with large amount of samples without network synchronization error, fine-tuned with a relatively small amount of samples with the same added network synchronization error randomly distributed as the inference dataset will be helpful to improve the generalization performance but the performance is still poor. Fine-tuning helps less in solving the network synchronization error.</w:t>
            </w:r>
          </w:p>
          <w:p w14:paraId="27AD37A2" w14:textId="08124562" w:rsidR="009C7EBF" w:rsidRDefault="00056357">
            <w:r>
              <w:t xml:space="preserve">Observation 18 : From the model update evaluation results of the above aspect </w:t>
            </w:r>
            <w:r w:rsidR="00115E04">
              <w:t>–</w:t>
            </w:r>
            <w:r>
              <w:t xml:space="preserve"> UE timing error, on top of the dataset with large amount of samples without UE timing error, fine-tuned with a relatively small amount of samples with the same added UE timing error randomly distributed as the inference dataset will be helpful a lot to improve the generalization performance.</w:t>
            </w:r>
          </w:p>
          <w:p w14:paraId="27AD37A3" w14:textId="77777777" w:rsidR="009C7EBF" w:rsidRDefault="00056357">
            <w:r>
              <w:t xml:space="preserve">Proposal 8 : Model updating is supported to improve the performance under the presence of UE timing errors and for the occurrence of the unlearned channel characteristics, including unseen drops and clutter settings. </w:t>
            </w:r>
          </w:p>
          <w:p w14:paraId="27AD37A4" w14:textId="77777777" w:rsidR="009C7EBF" w:rsidRDefault="00056357">
            <w:r>
              <w:t>•</w:t>
            </w:r>
            <w:r>
              <w:tab/>
              <w:t>FFS how to improve the performance under the presence of network synchronization errors.</w:t>
            </w:r>
          </w:p>
        </w:tc>
      </w:tr>
      <w:tr w:rsidR="009C7EBF" w14:paraId="27AD387F" w14:textId="77777777">
        <w:tc>
          <w:tcPr>
            <w:tcW w:w="9962" w:type="dxa"/>
          </w:tcPr>
          <w:p w14:paraId="27AD37A6" w14:textId="77777777" w:rsidR="009C7EBF" w:rsidRDefault="00056357">
            <w:pPr>
              <w:pStyle w:val="ListParagraph"/>
              <w:numPr>
                <w:ilvl w:val="0"/>
                <w:numId w:val="20"/>
              </w:numPr>
              <w:rPr>
                <w:lang w:val="en-US" w:eastAsia="ja-JP"/>
              </w:rPr>
            </w:pPr>
            <w:r>
              <w:rPr>
                <w:lang w:eastAsia="ja-JP"/>
              </w:rPr>
              <w:t>OPPO (R1-2211482)</w:t>
            </w:r>
          </w:p>
          <w:p w14:paraId="27AD37A7" w14:textId="77777777" w:rsidR="009C7EBF" w:rsidRDefault="00056357">
            <w:pPr>
              <w:rPr>
                <w:lang w:eastAsia="ja-JP"/>
              </w:rPr>
            </w:pPr>
            <w:r>
              <w:rPr>
                <w:lang w:eastAsia="ja-JP"/>
              </w:rPr>
              <w:t>Table 16. Evaluation results for AI/ML model deployed on UE or network side, AI model:  ResNet, Fine-tuning: Different drops</w:t>
            </w:r>
          </w:p>
          <w:tbl>
            <w:tblPr>
              <w:tblW w:w="97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8"/>
              <w:gridCol w:w="728"/>
              <w:gridCol w:w="657"/>
              <w:gridCol w:w="768"/>
              <w:gridCol w:w="915"/>
              <w:gridCol w:w="1006"/>
              <w:gridCol w:w="711"/>
              <w:gridCol w:w="624"/>
              <w:gridCol w:w="621"/>
              <w:gridCol w:w="756"/>
              <w:gridCol w:w="843"/>
              <w:gridCol w:w="1049"/>
            </w:tblGrid>
            <w:tr w:rsidR="009C7EBF" w14:paraId="27AD37AF" w14:textId="77777777">
              <w:tc>
                <w:tcPr>
                  <w:tcW w:w="1059" w:type="dxa"/>
                  <w:vMerge w:val="restart"/>
                  <w:tcBorders>
                    <w:top w:val="single" w:sz="4" w:space="0" w:color="auto"/>
                    <w:left w:val="single" w:sz="4" w:space="0" w:color="auto"/>
                    <w:bottom w:val="single" w:sz="4" w:space="0" w:color="auto"/>
                    <w:right w:val="single" w:sz="4" w:space="0" w:color="auto"/>
                  </w:tcBorders>
                </w:tcPr>
                <w:p w14:paraId="27AD37A8" w14:textId="77777777" w:rsidR="009C7EBF" w:rsidRDefault="00056357">
                  <w:pPr>
                    <w:spacing w:line="256" w:lineRule="auto"/>
                    <w:rPr>
                      <w:rFonts w:ascii="Times" w:eastAsia="Batang" w:hAnsi="Times" w:cs="Times New Roman"/>
                      <w:b/>
                      <w:sz w:val="18"/>
                      <w:szCs w:val="18"/>
                      <w:lang w:val="en-GB"/>
                    </w:rPr>
                  </w:pPr>
                  <w:r>
                    <w:rPr>
                      <w:rFonts w:ascii="Times" w:eastAsia="Batang" w:hAnsi="Times"/>
                      <w:b/>
                      <w:sz w:val="18"/>
                      <w:szCs w:val="18"/>
                      <w:lang w:val="en-GB"/>
                    </w:rPr>
                    <w:t>Model input</w:t>
                  </w:r>
                </w:p>
              </w:tc>
              <w:tc>
                <w:tcPr>
                  <w:tcW w:w="728" w:type="dxa"/>
                  <w:vMerge w:val="restart"/>
                  <w:tcBorders>
                    <w:top w:val="single" w:sz="4" w:space="0" w:color="auto"/>
                    <w:left w:val="single" w:sz="4" w:space="0" w:color="auto"/>
                    <w:bottom w:val="single" w:sz="4" w:space="0" w:color="auto"/>
                    <w:right w:val="single" w:sz="4" w:space="0" w:color="auto"/>
                  </w:tcBorders>
                </w:tcPr>
                <w:p w14:paraId="27AD37A9" w14:textId="77777777" w:rsidR="009C7EBF" w:rsidRDefault="00056357">
                  <w:pPr>
                    <w:spacing w:line="256" w:lineRule="auto"/>
                    <w:rPr>
                      <w:rFonts w:ascii="Times" w:eastAsia="Batang" w:hAnsi="Times"/>
                      <w:b/>
                      <w:sz w:val="18"/>
                      <w:szCs w:val="18"/>
                      <w:lang w:val="en-GB"/>
                    </w:rPr>
                  </w:pPr>
                  <w:r>
                    <w:rPr>
                      <w:rFonts w:ascii="Times" w:eastAsia="Batang" w:hAnsi="Times"/>
                      <w:b/>
                      <w:sz w:val="18"/>
                      <w:szCs w:val="18"/>
                      <w:lang w:val="en-GB"/>
                    </w:rPr>
                    <w:t>Model output</w:t>
                  </w:r>
                </w:p>
              </w:tc>
              <w:tc>
                <w:tcPr>
                  <w:tcW w:w="657" w:type="dxa"/>
                  <w:vMerge w:val="restart"/>
                  <w:tcBorders>
                    <w:top w:val="single" w:sz="4" w:space="0" w:color="auto"/>
                    <w:left w:val="single" w:sz="4" w:space="0" w:color="auto"/>
                    <w:bottom w:val="single" w:sz="4" w:space="0" w:color="auto"/>
                    <w:right w:val="single" w:sz="4" w:space="0" w:color="auto"/>
                  </w:tcBorders>
                </w:tcPr>
                <w:p w14:paraId="27AD37AA" w14:textId="77777777" w:rsidR="009C7EBF" w:rsidRDefault="00056357">
                  <w:pPr>
                    <w:spacing w:line="256" w:lineRule="auto"/>
                    <w:rPr>
                      <w:rFonts w:ascii="Times" w:eastAsia="Batang" w:hAnsi="Times"/>
                      <w:b/>
                      <w:sz w:val="18"/>
                      <w:szCs w:val="18"/>
                      <w:lang w:val="en-GB"/>
                    </w:rPr>
                  </w:pPr>
                  <w:r>
                    <w:rPr>
                      <w:rFonts w:ascii="Times" w:eastAsia="Batang" w:hAnsi="Times"/>
                      <w:b/>
                      <w:sz w:val="18"/>
                      <w:szCs w:val="18"/>
                      <w:lang w:val="en-GB"/>
                    </w:rPr>
                    <w:t>Label</w:t>
                  </w:r>
                </w:p>
              </w:tc>
              <w:tc>
                <w:tcPr>
                  <w:tcW w:w="2685" w:type="dxa"/>
                  <w:gridSpan w:val="3"/>
                  <w:tcBorders>
                    <w:top w:val="single" w:sz="4" w:space="0" w:color="auto"/>
                    <w:left w:val="single" w:sz="4" w:space="0" w:color="auto"/>
                    <w:bottom w:val="single" w:sz="4" w:space="0" w:color="auto"/>
                    <w:right w:val="single" w:sz="4" w:space="0" w:color="auto"/>
                  </w:tcBorders>
                </w:tcPr>
                <w:p w14:paraId="27AD37AB" w14:textId="77777777" w:rsidR="009C7EBF" w:rsidRDefault="00056357">
                  <w:pPr>
                    <w:spacing w:line="256" w:lineRule="auto"/>
                    <w:rPr>
                      <w:rFonts w:ascii="Times" w:eastAsia="Batang" w:hAnsi="Times"/>
                      <w:sz w:val="18"/>
                      <w:szCs w:val="18"/>
                      <w:lang w:val="en-GB"/>
                    </w:rPr>
                  </w:pPr>
                  <w:r>
                    <w:rPr>
                      <w:rFonts w:ascii="Times" w:eastAsia="Batang" w:hAnsi="Times"/>
                      <w:sz w:val="18"/>
                      <w:szCs w:val="18"/>
                      <w:lang w:val="en-GB"/>
                    </w:rPr>
                    <w:t>Settings (e.g., drops, clutter param, mix)</w:t>
                  </w:r>
                </w:p>
              </w:tc>
              <w:tc>
                <w:tcPr>
                  <w:tcW w:w="1959" w:type="dxa"/>
                  <w:gridSpan w:val="3"/>
                  <w:tcBorders>
                    <w:top w:val="single" w:sz="4" w:space="0" w:color="auto"/>
                    <w:left w:val="single" w:sz="4" w:space="0" w:color="auto"/>
                    <w:bottom w:val="single" w:sz="4" w:space="0" w:color="auto"/>
                    <w:right w:val="single" w:sz="4" w:space="0" w:color="auto"/>
                  </w:tcBorders>
                </w:tcPr>
                <w:p w14:paraId="27AD37AC" w14:textId="77777777" w:rsidR="009C7EBF" w:rsidRDefault="00056357">
                  <w:pPr>
                    <w:spacing w:line="256" w:lineRule="auto"/>
                    <w:rPr>
                      <w:rFonts w:ascii="Times" w:eastAsia="Batang" w:hAnsi="Times"/>
                      <w:b/>
                      <w:sz w:val="18"/>
                      <w:szCs w:val="18"/>
                      <w:lang w:val="en-GB"/>
                    </w:rPr>
                  </w:pPr>
                  <w:r>
                    <w:rPr>
                      <w:rFonts w:ascii="Times" w:eastAsia="Batang" w:hAnsi="Times"/>
                      <w:b/>
                      <w:sz w:val="18"/>
                      <w:szCs w:val="18"/>
                      <w:lang w:val="en-GB"/>
                    </w:rPr>
                    <w:t>Dataset size</w:t>
                  </w:r>
                </w:p>
              </w:tc>
              <w:tc>
                <w:tcPr>
                  <w:tcW w:w="1599" w:type="dxa"/>
                  <w:gridSpan w:val="2"/>
                  <w:tcBorders>
                    <w:top w:val="single" w:sz="4" w:space="0" w:color="auto"/>
                    <w:left w:val="single" w:sz="4" w:space="0" w:color="auto"/>
                    <w:bottom w:val="single" w:sz="4" w:space="0" w:color="auto"/>
                    <w:right w:val="single" w:sz="4" w:space="0" w:color="auto"/>
                  </w:tcBorders>
                </w:tcPr>
                <w:p w14:paraId="27AD37AD" w14:textId="77777777" w:rsidR="009C7EBF" w:rsidRDefault="00056357">
                  <w:pPr>
                    <w:spacing w:line="256" w:lineRule="auto"/>
                    <w:rPr>
                      <w:rFonts w:ascii="Times" w:eastAsia="Batang" w:hAnsi="Times"/>
                      <w:b/>
                      <w:sz w:val="18"/>
                      <w:szCs w:val="18"/>
                      <w:lang w:val="en-GB"/>
                    </w:rPr>
                  </w:pPr>
                  <w:r>
                    <w:rPr>
                      <w:rFonts w:ascii="Times" w:eastAsia="Batang" w:hAnsi="Times"/>
                      <w:b/>
                      <w:sz w:val="18"/>
                      <w:szCs w:val="18"/>
                      <w:lang w:val="en-GB"/>
                    </w:rPr>
                    <w:t>AI/ML complexity</w:t>
                  </w:r>
                </w:p>
              </w:tc>
              <w:tc>
                <w:tcPr>
                  <w:tcW w:w="1049" w:type="dxa"/>
                  <w:tcBorders>
                    <w:top w:val="single" w:sz="4" w:space="0" w:color="auto"/>
                    <w:left w:val="single" w:sz="4" w:space="0" w:color="auto"/>
                    <w:bottom w:val="single" w:sz="4" w:space="0" w:color="auto"/>
                    <w:right w:val="single" w:sz="4" w:space="0" w:color="auto"/>
                  </w:tcBorders>
                </w:tcPr>
                <w:p w14:paraId="27AD37AE" w14:textId="77777777" w:rsidR="009C7EBF" w:rsidRDefault="00056357">
                  <w:pPr>
                    <w:spacing w:line="256" w:lineRule="auto"/>
                    <w:rPr>
                      <w:rFonts w:ascii="Times" w:eastAsia="Batang" w:hAnsi="Times"/>
                      <w:b/>
                      <w:sz w:val="18"/>
                      <w:szCs w:val="18"/>
                      <w:lang w:val="en-GB"/>
                    </w:rPr>
                  </w:pPr>
                  <w:r>
                    <w:rPr>
                      <w:rFonts w:ascii="Times" w:eastAsia="Batang" w:hAnsi="Times"/>
                      <w:b/>
                      <w:sz w:val="18"/>
                      <w:szCs w:val="18"/>
                      <w:lang w:val="en-GB"/>
                    </w:rPr>
                    <w:t>Horizontal pos. accuracy at CDF=90% (m)</w:t>
                  </w:r>
                </w:p>
              </w:tc>
            </w:tr>
            <w:tr w:rsidR="009C7EBF" w14:paraId="27AD37BC" w14:textId="77777777">
              <w:tc>
                <w:tcPr>
                  <w:tcW w:w="1059" w:type="dxa"/>
                  <w:vMerge/>
                  <w:tcBorders>
                    <w:top w:val="single" w:sz="4" w:space="0" w:color="auto"/>
                    <w:left w:val="single" w:sz="4" w:space="0" w:color="auto"/>
                    <w:bottom w:val="single" w:sz="4" w:space="0" w:color="auto"/>
                    <w:right w:val="single" w:sz="4" w:space="0" w:color="auto"/>
                  </w:tcBorders>
                  <w:vAlign w:val="center"/>
                </w:tcPr>
                <w:p w14:paraId="27AD37B0" w14:textId="77777777" w:rsidR="009C7EBF" w:rsidRDefault="009C7EBF">
                  <w:pPr>
                    <w:spacing w:line="256" w:lineRule="auto"/>
                    <w:rPr>
                      <w:rFonts w:ascii="Times" w:eastAsia="Batang" w:hAnsi="Times" w:cs="Times New Roman"/>
                      <w:b/>
                      <w:sz w:val="18"/>
                      <w:szCs w:val="18"/>
                      <w:lang w:val="en-GB"/>
                    </w:rPr>
                  </w:pPr>
                </w:p>
              </w:tc>
              <w:tc>
                <w:tcPr>
                  <w:tcW w:w="728" w:type="dxa"/>
                  <w:vMerge/>
                  <w:tcBorders>
                    <w:top w:val="single" w:sz="4" w:space="0" w:color="auto"/>
                    <w:left w:val="single" w:sz="4" w:space="0" w:color="auto"/>
                    <w:bottom w:val="single" w:sz="4" w:space="0" w:color="auto"/>
                    <w:right w:val="single" w:sz="4" w:space="0" w:color="auto"/>
                  </w:tcBorders>
                  <w:vAlign w:val="center"/>
                </w:tcPr>
                <w:p w14:paraId="27AD37B1" w14:textId="77777777" w:rsidR="009C7EBF" w:rsidRDefault="009C7EBF">
                  <w:pPr>
                    <w:spacing w:line="256" w:lineRule="auto"/>
                    <w:rPr>
                      <w:rFonts w:ascii="Times" w:eastAsia="Batang" w:hAnsi="Times" w:cs="Times New Roman"/>
                      <w:b/>
                      <w:sz w:val="18"/>
                      <w:szCs w:val="18"/>
                      <w:lang w:val="en-GB"/>
                    </w:rPr>
                  </w:pPr>
                </w:p>
              </w:tc>
              <w:tc>
                <w:tcPr>
                  <w:tcW w:w="657" w:type="dxa"/>
                  <w:vMerge/>
                  <w:tcBorders>
                    <w:top w:val="single" w:sz="4" w:space="0" w:color="auto"/>
                    <w:left w:val="single" w:sz="4" w:space="0" w:color="auto"/>
                    <w:bottom w:val="single" w:sz="4" w:space="0" w:color="auto"/>
                    <w:right w:val="single" w:sz="4" w:space="0" w:color="auto"/>
                  </w:tcBorders>
                  <w:vAlign w:val="center"/>
                </w:tcPr>
                <w:p w14:paraId="27AD37B2" w14:textId="77777777" w:rsidR="009C7EBF" w:rsidRDefault="009C7EBF">
                  <w:pPr>
                    <w:spacing w:line="256" w:lineRule="auto"/>
                    <w:rPr>
                      <w:rFonts w:ascii="Times" w:eastAsia="Batang" w:hAnsi="Times" w:cs="Times New Roman"/>
                      <w:b/>
                      <w:sz w:val="18"/>
                      <w:szCs w:val="18"/>
                      <w:lang w:val="en-GB"/>
                    </w:rPr>
                  </w:pPr>
                </w:p>
              </w:tc>
              <w:tc>
                <w:tcPr>
                  <w:tcW w:w="817" w:type="dxa"/>
                  <w:tcBorders>
                    <w:top w:val="single" w:sz="4" w:space="0" w:color="auto"/>
                    <w:left w:val="single" w:sz="4" w:space="0" w:color="auto"/>
                    <w:bottom w:val="single" w:sz="4" w:space="0" w:color="auto"/>
                    <w:right w:val="single" w:sz="4" w:space="0" w:color="auto"/>
                  </w:tcBorders>
                  <w:vAlign w:val="center"/>
                </w:tcPr>
                <w:p w14:paraId="27AD37B3" w14:textId="77777777" w:rsidR="009C7EBF" w:rsidRDefault="00056357">
                  <w:pPr>
                    <w:spacing w:line="256" w:lineRule="auto"/>
                    <w:jc w:val="center"/>
                    <w:rPr>
                      <w:rFonts w:ascii="Times" w:eastAsia="Batang" w:hAnsi="Times"/>
                      <w:sz w:val="18"/>
                      <w:szCs w:val="18"/>
                      <w:lang w:val="en-GB"/>
                    </w:rPr>
                  </w:pPr>
                  <w:r>
                    <w:rPr>
                      <w:rFonts w:ascii="Times" w:eastAsia="Batang" w:hAnsi="Times"/>
                      <w:sz w:val="18"/>
                      <w:szCs w:val="18"/>
                      <w:lang w:val="en-GB"/>
                    </w:rPr>
                    <w:t>Train</w:t>
                  </w:r>
                </w:p>
              </w:tc>
              <w:tc>
                <w:tcPr>
                  <w:tcW w:w="1034" w:type="dxa"/>
                  <w:tcBorders>
                    <w:top w:val="single" w:sz="4" w:space="0" w:color="auto"/>
                    <w:left w:val="single" w:sz="4" w:space="0" w:color="auto"/>
                    <w:bottom w:val="single" w:sz="4" w:space="0" w:color="auto"/>
                    <w:right w:val="single" w:sz="4" w:space="0" w:color="auto"/>
                  </w:tcBorders>
                  <w:vAlign w:val="center"/>
                </w:tcPr>
                <w:p w14:paraId="27AD37B4" w14:textId="77777777" w:rsidR="009C7EBF" w:rsidRDefault="00056357">
                  <w:pPr>
                    <w:spacing w:line="256" w:lineRule="auto"/>
                    <w:jc w:val="center"/>
                    <w:rPr>
                      <w:rFonts w:ascii="Times" w:eastAsia="Batang" w:hAnsi="Times"/>
                      <w:sz w:val="18"/>
                      <w:szCs w:val="18"/>
                      <w:lang w:val="en-GB"/>
                    </w:rPr>
                  </w:pPr>
                  <w:r>
                    <w:rPr>
                      <w:rFonts w:ascii="Times" w:eastAsia="Batang" w:hAnsi="Times"/>
                      <w:sz w:val="18"/>
                      <w:szCs w:val="18"/>
                      <w:lang w:val="en-GB"/>
                    </w:rPr>
                    <w:t>Fine-tune</w:t>
                  </w:r>
                </w:p>
              </w:tc>
              <w:tc>
                <w:tcPr>
                  <w:tcW w:w="834" w:type="dxa"/>
                  <w:tcBorders>
                    <w:top w:val="single" w:sz="4" w:space="0" w:color="auto"/>
                    <w:left w:val="single" w:sz="4" w:space="0" w:color="auto"/>
                    <w:bottom w:val="single" w:sz="4" w:space="0" w:color="auto"/>
                    <w:right w:val="single" w:sz="4" w:space="0" w:color="auto"/>
                  </w:tcBorders>
                  <w:vAlign w:val="center"/>
                </w:tcPr>
                <w:p w14:paraId="27AD37B5" w14:textId="77777777" w:rsidR="009C7EBF" w:rsidRDefault="00056357">
                  <w:pPr>
                    <w:spacing w:line="256" w:lineRule="auto"/>
                    <w:jc w:val="center"/>
                    <w:rPr>
                      <w:rFonts w:ascii="Times" w:eastAsia="Batang" w:hAnsi="Times"/>
                      <w:sz w:val="18"/>
                      <w:szCs w:val="18"/>
                      <w:lang w:val="en-GB"/>
                    </w:rPr>
                  </w:pPr>
                  <w:r>
                    <w:rPr>
                      <w:rFonts w:ascii="Times" w:eastAsia="Batang" w:hAnsi="Times"/>
                      <w:sz w:val="18"/>
                      <w:szCs w:val="18"/>
                      <w:lang w:val="en-GB"/>
                    </w:rPr>
                    <w:t>Test</w:t>
                  </w:r>
                </w:p>
              </w:tc>
              <w:tc>
                <w:tcPr>
                  <w:tcW w:w="711" w:type="dxa"/>
                  <w:tcBorders>
                    <w:top w:val="single" w:sz="4" w:space="0" w:color="auto"/>
                    <w:left w:val="single" w:sz="4" w:space="0" w:color="auto"/>
                    <w:bottom w:val="single" w:sz="4" w:space="0" w:color="auto"/>
                    <w:right w:val="single" w:sz="4" w:space="0" w:color="auto"/>
                  </w:tcBorders>
                  <w:vAlign w:val="center"/>
                </w:tcPr>
                <w:p w14:paraId="27AD37B6" w14:textId="77777777" w:rsidR="009C7EBF" w:rsidRDefault="00056357">
                  <w:pPr>
                    <w:spacing w:line="256" w:lineRule="auto"/>
                    <w:jc w:val="center"/>
                    <w:rPr>
                      <w:rFonts w:ascii="Times" w:eastAsia="Batang" w:hAnsi="Times"/>
                      <w:sz w:val="18"/>
                      <w:szCs w:val="18"/>
                      <w:lang w:val="en-GB"/>
                    </w:rPr>
                  </w:pPr>
                  <w:r>
                    <w:rPr>
                      <w:rFonts w:ascii="Times" w:eastAsia="Batang" w:hAnsi="Times"/>
                      <w:sz w:val="18"/>
                      <w:szCs w:val="18"/>
                      <w:lang w:val="en-GB"/>
                    </w:rPr>
                    <w:t>Train</w:t>
                  </w:r>
                </w:p>
              </w:tc>
              <w:tc>
                <w:tcPr>
                  <w:tcW w:w="627" w:type="dxa"/>
                  <w:tcBorders>
                    <w:top w:val="single" w:sz="4" w:space="0" w:color="auto"/>
                    <w:left w:val="single" w:sz="4" w:space="0" w:color="auto"/>
                    <w:bottom w:val="single" w:sz="4" w:space="0" w:color="auto"/>
                    <w:right w:val="single" w:sz="4" w:space="0" w:color="auto"/>
                  </w:tcBorders>
                  <w:vAlign w:val="center"/>
                </w:tcPr>
                <w:p w14:paraId="27AD37B7" w14:textId="77777777" w:rsidR="009C7EBF" w:rsidRDefault="00056357">
                  <w:pPr>
                    <w:spacing w:line="256" w:lineRule="auto"/>
                    <w:rPr>
                      <w:rFonts w:ascii="Times" w:eastAsia="Batang" w:hAnsi="Times"/>
                      <w:sz w:val="18"/>
                      <w:szCs w:val="18"/>
                      <w:lang w:val="en-GB"/>
                    </w:rPr>
                  </w:pPr>
                  <w:r>
                    <w:rPr>
                      <w:rFonts w:ascii="Times" w:eastAsia="Batang" w:hAnsi="Times"/>
                      <w:sz w:val="18"/>
                      <w:szCs w:val="18"/>
                      <w:lang w:val="en-GB"/>
                    </w:rPr>
                    <w:t>Fine-tune</w:t>
                  </w:r>
                </w:p>
              </w:tc>
              <w:tc>
                <w:tcPr>
                  <w:tcW w:w="621" w:type="dxa"/>
                  <w:tcBorders>
                    <w:top w:val="single" w:sz="4" w:space="0" w:color="auto"/>
                    <w:left w:val="single" w:sz="4" w:space="0" w:color="auto"/>
                    <w:bottom w:val="single" w:sz="4" w:space="0" w:color="auto"/>
                    <w:right w:val="single" w:sz="4" w:space="0" w:color="auto"/>
                  </w:tcBorders>
                  <w:vAlign w:val="center"/>
                </w:tcPr>
                <w:p w14:paraId="27AD37B8" w14:textId="77777777" w:rsidR="009C7EBF" w:rsidRDefault="00056357">
                  <w:pPr>
                    <w:spacing w:line="256" w:lineRule="auto"/>
                    <w:jc w:val="center"/>
                    <w:rPr>
                      <w:rFonts w:ascii="Times" w:eastAsia="Batang" w:hAnsi="Times"/>
                      <w:sz w:val="18"/>
                      <w:szCs w:val="18"/>
                      <w:lang w:val="en-GB"/>
                    </w:rPr>
                  </w:pPr>
                  <w:r>
                    <w:rPr>
                      <w:rFonts w:ascii="Times" w:eastAsia="Batang" w:hAnsi="Times"/>
                      <w:sz w:val="18"/>
                      <w:szCs w:val="18"/>
                      <w:lang w:val="en-GB"/>
                    </w:rPr>
                    <w:t>test</w:t>
                  </w:r>
                </w:p>
              </w:tc>
              <w:tc>
                <w:tcPr>
                  <w:tcW w:w="756" w:type="dxa"/>
                  <w:tcBorders>
                    <w:top w:val="single" w:sz="4" w:space="0" w:color="auto"/>
                    <w:left w:val="single" w:sz="4" w:space="0" w:color="auto"/>
                    <w:bottom w:val="single" w:sz="4" w:space="0" w:color="auto"/>
                    <w:right w:val="single" w:sz="4" w:space="0" w:color="auto"/>
                  </w:tcBorders>
                </w:tcPr>
                <w:p w14:paraId="27AD37B9" w14:textId="77777777" w:rsidR="009C7EBF" w:rsidRDefault="00056357">
                  <w:pPr>
                    <w:spacing w:line="256" w:lineRule="auto"/>
                    <w:rPr>
                      <w:rFonts w:ascii="Times" w:eastAsia="Batang" w:hAnsi="Times"/>
                      <w:sz w:val="12"/>
                      <w:szCs w:val="12"/>
                      <w:lang w:val="en-GB"/>
                    </w:rPr>
                  </w:pPr>
                  <w:r>
                    <w:rPr>
                      <w:rFonts w:ascii="Times" w:eastAsia="Batang" w:hAnsi="Times"/>
                      <w:sz w:val="12"/>
                      <w:szCs w:val="12"/>
                      <w:lang w:val="en-GB"/>
                    </w:rPr>
                    <w:t>Model complexity</w:t>
                  </w:r>
                </w:p>
              </w:tc>
              <w:tc>
                <w:tcPr>
                  <w:tcW w:w="843" w:type="dxa"/>
                  <w:tcBorders>
                    <w:top w:val="single" w:sz="4" w:space="0" w:color="auto"/>
                    <w:left w:val="single" w:sz="4" w:space="0" w:color="auto"/>
                    <w:bottom w:val="single" w:sz="4" w:space="0" w:color="auto"/>
                    <w:right w:val="single" w:sz="4" w:space="0" w:color="auto"/>
                  </w:tcBorders>
                </w:tcPr>
                <w:p w14:paraId="27AD37BA" w14:textId="77777777" w:rsidR="009C7EBF" w:rsidRDefault="00056357">
                  <w:pPr>
                    <w:spacing w:line="256" w:lineRule="auto"/>
                    <w:rPr>
                      <w:rFonts w:ascii="Times" w:eastAsia="Batang" w:hAnsi="Times"/>
                      <w:sz w:val="12"/>
                      <w:szCs w:val="12"/>
                      <w:lang w:val="en-GB"/>
                    </w:rPr>
                  </w:pPr>
                  <w:r>
                    <w:rPr>
                      <w:rFonts w:ascii="Times" w:eastAsia="Batang" w:hAnsi="Times"/>
                      <w:sz w:val="12"/>
                      <w:szCs w:val="12"/>
                      <w:lang w:val="en-GB"/>
                    </w:rPr>
                    <w:t>Computation complexity</w:t>
                  </w:r>
                </w:p>
              </w:tc>
              <w:tc>
                <w:tcPr>
                  <w:tcW w:w="1049" w:type="dxa"/>
                  <w:tcBorders>
                    <w:top w:val="single" w:sz="4" w:space="0" w:color="auto"/>
                    <w:left w:val="single" w:sz="4" w:space="0" w:color="auto"/>
                    <w:bottom w:val="single" w:sz="4" w:space="0" w:color="auto"/>
                    <w:right w:val="single" w:sz="4" w:space="0" w:color="auto"/>
                  </w:tcBorders>
                </w:tcPr>
                <w:p w14:paraId="27AD37BB" w14:textId="77777777" w:rsidR="009C7EBF" w:rsidRDefault="00056357">
                  <w:pPr>
                    <w:spacing w:line="256" w:lineRule="auto"/>
                    <w:rPr>
                      <w:rFonts w:ascii="Times" w:eastAsia="Batang" w:hAnsi="Times"/>
                      <w:sz w:val="18"/>
                      <w:szCs w:val="18"/>
                      <w:lang w:val="en-GB"/>
                    </w:rPr>
                  </w:pPr>
                  <w:r>
                    <w:rPr>
                      <w:rFonts w:ascii="Times" w:eastAsia="Batang" w:hAnsi="Times"/>
                      <w:sz w:val="18"/>
                      <w:szCs w:val="18"/>
                      <w:lang w:val="en-GB"/>
                    </w:rPr>
                    <w:t>AI/ML</w:t>
                  </w:r>
                </w:p>
              </w:tc>
            </w:tr>
            <w:tr w:rsidR="009C7EBF" w14:paraId="27AD37CB" w14:textId="77777777">
              <w:trPr>
                <w:trHeight w:val="35"/>
              </w:trPr>
              <w:tc>
                <w:tcPr>
                  <w:tcW w:w="1059" w:type="dxa"/>
                  <w:tcBorders>
                    <w:top w:val="single" w:sz="4" w:space="0" w:color="auto"/>
                    <w:left w:val="single" w:sz="4" w:space="0" w:color="auto"/>
                    <w:bottom w:val="single" w:sz="4" w:space="0" w:color="auto"/>
                    <w:right w:val="single" w:sz="4" w:space="0" w:color="auto"/>
                  </w:tcBorders>
                </w:tcPr>
                <w:p w14:paraId="27AD37BD" w14:textId="77777777" w:rsidR="009C7EBF" w:rsidRDefault="00056357">
                  <w:pPr>
                    <w:spacing w:line="256" w:lineRule="auto"/>
                    <w:rPr>
                      <w:rFonts w:ascii="Times" w:eastAsia="Batang" w:hAnsi="Times"/>
                      <w:sz w:val="18"/>
                      <w:szCs w:val="18"/>
                      <w:lang w:val="en-GB"/>
                    </w:rPr>
                  </w:pPr>
                  <w:r>
                    <w:rPr>
                      <w:sz w:val="18"/>
                      <w:szCs w:val="18"/>
                    </w:rPr>
                    <w:t>Normalized CIR + RSRP</w:t>
                  </w:r>
                </w:p>
              </w:tc>
              <w:tc>
                <w:tcPr>
                  <w:tcW w:w="728" w:type="dxa"/>
                  <w:tcBorders>
                    <w:top w:val="single" w:sz="4" w:space="0" w:color="auto"/>
                    <w:left w:val="single" w:sz="4" w:space="0" w:color="auto"/>
                    <w:bottom w:val="single" w:sz="4" w:space="0" w:color="auto"/>
                    <w:right w:val="single" w:sz="4" w:space="0" w:color="auto"/>
                  </w:tcBorders>
                </w:tcPr>
                <w:p w14:paraId="27AD37BE" w14:textId="77777777" w:rsidR="009C7EBF" w:rsidRDefault="00056357">
                  <w:pPr>
                    <w:spacing w:line="256" w:lineRule="auto"/>
                    <w:rPr>
                      <w:rFonts w:ascii="Times" w:eastAsia="Batang" w:hAnsi="Times"/>
                      <w:sz w:val="18"/>
                      <w:szCs w:val="18"/>
                      <w:lang w:val="en-GB"/>
                    </w:rPr>
                  </w:pPr>
                  <w:r>
                    <w:rPr>
                      <w:sz w:val="18"/>
                      <w:szCs w:val="18"/>
                    </w:rPr>
                    <w:t>UE coord</w:t>
                  </w:r>
                </w:p>
              </w:tc>
              <w:tc>
                <w:tcPr>
                  <w:tcW w:w="657" w:type="dxa"/>
                  <w:tcBorders>
                    <w:top w:val="single" w:sz="4" w:space="0" w:color="auto"/>
                    <w:left w:val="single" w:sz="4" w:space="0" w:color="auto"/>
                    <w:bottom w:val="single" w:sz="4" w:space="0" w:color="auto"/>
                    <w:right w:val="single" w:sz="4" w:space="0" w:color="auto"/>
                  </w:tcBorders>
                </w:tcPr>
                <w:p w14:paraId="27AD37BF" w14:textId="77777777" w:rsidR="009C7EBF" w:rsidRDefault="00056357">
                  <w:pPr>
                    <w:spacing w:line="256" w:lineRule="auto"/>
                    <w:rPr>
                      <w:rFonts w:ascii="Times" w:eastAsia="Batang" w:hAnsi="Times"/>
                      <w:sz w:val="18"/>
                      <w:szCs w:val="18"/>
                      <w:lang w:val="en-GB"/>
                    </w:rPr>
                  </w:pPr>
                  <w:r>
                    <w:rPr>
                      <w:sz w:val="18"/>
                      <w:szCs w:val="18"/>
                    </w:rPr>
                    <w:t>UE coord</w:t>
                  </w:r>
                </w:p>
              </w:tc>
              <w:tc>
                <w:tcPr>
                  <w:tcW w:w="817" w:type="dxa"/>
                  <w:tcBorders>
                    <w:top w:val="single" w:sz="4" w:space="0" w:color="auto"/>
                    <w:left w:val="single" w:sz="4" w:space="0" w:color="auto"/>
                    <w:bottom w:val="single" w:sz="4" w:space="0" w:color="auto"/>
                    <w:right w:val="single" w:sz="4" w:space="0" w:color="auto"/>
                  </w:tcBorders>
                </w:tcPr>
                <w:p w14:paraId="27AD37C0" w14:textId="526E3B67" w:rsidR="009C7EBF" w:rsidRDefault="00056357">
                  <w:pPr>
                    <w:spacing w:line="256" w:lineRule="auto"/>
                    <w:rPr>
                      <w:rFonts w:ascii="Times New Roman" w:eastAsia="Times New Roman" w:hAnsi="Times New Roman"/>
                      <w:sz w:val="18"/>
                      <w:szCs w:val="18"/>
                    </w:rPr>
                  </w:pPr>
                  <w:r>
                    <w:rPr>
                      <w:sz w:val="18"/>
                      <w:szCs w:val="18"/>
                    </w:rPr>
                    <w:t>1 drop, 80,000 U</w:t>
                  </w:r>
                  <w:r w:rsidR="00115E04">
                    <w:rPr>
                      <w:sz w:val="18"/>
                      <w:szCs w:val="18"/>
                    </w:rPr>
                    <w:t>e</w:t>
                  </w:r>
                  <w:r>
                    <w:rPr>
                      <w:sz w:val="18"/>
                      <w:szCs w:val="18"/>
                    </w:rPr>
                    <w:t xml:space="preserve">s per drop </w:t>
                  </w:r>
                </w:p>
                <w:p w14:paraId="27AD37C1" w14:textId="77777777" w:rsidR="009C7EBF" w:rsidRDefault="00056357">
                  <w:pPr>
                    <w:spacing w:line="256" w:lineRule="auto"/>
                    <w:rPr>
                      <w:sz w:val="18"/>
                      <w:szCs w:val="18"/>
                    </w:rPr>
                  </w:pPr>
                  <w:r>
                    <w:rPr>
                      <w:sz w:val="18"/>
                      <w:szCs w:val="18"/>
                    </w:rPr>
                    <w:t>{60%, 6, 2}</w:t>
                  </w:r>
                </w:p>
              </w:tc>
              <w:tc>
                <w:tcPr>
                  <w:tcW w:w="1034" w:type="dxa"/>
                  <w:tcBorders>
                    <w:top w:val="single" w:sz="4" w:space="0" w:color="auto"/>
                    <w:left w:val="single" w:sz="4" w:space="0" w:color="auto"/>
                    <w:bottom w:val="single" w:sz="4" w:space="0" w:color="auto"/>
                    <w:right w:val="single" w:sz="4" w:space="0" w:color="auto"/>
                  </w:tcBorders>
                </w:tcPr>
                <w:p w14:paraId="27AD37C2" w14:textId="77777777" w:rsidR="009C7EBF" w:rsidRDefault="00056357">
                  <w:pPr>
                    <w:spacing w:line="256" w:lineRule="auto"/>
                    <w:rPr>
                      <w:rFonts w:ascii="Times" w:eastAsia="Batang" w:hAnsi="Times"/>
                      <w:sz w:val="18"/>
                      <w:szCs w:val="18"/>
                      <w:lang w:val="en-GB"/>
                    </w:rPr>
                  </w:pPr>
                  <w:r>
                    <w:rPr>
                      <w:rFonts w:ascii="Times" w:eastAsia="Batang" w:hAnsi="Times"/>
                      <w:sz w:val="18"/>
                      <w:szCs w:val="18"/>
                      <w:lang w:val="en-GB"/>
                    </w:rPr>
                    <w:t>1000 samples from the 2</w:t>
                  </w:r>
                  <w:r>
                    <w:rPr>
                      <w:rFonts w:ascii="Times" w:eastAsia="Batang" w:hAnsi="Times"/>
                      <w:sz w:val="18"/>
                      <w:szCs w:val="18"/>
                      <w:vertAlign w:val="superscript"/>
                      <w:lang w:val="en-GB"/>
                    </w:rPr>
                    <w:t>nd</w:t>
                  </w:r>
                  <w:r>
                    <w:rPr>
                      <w:rFonts w:ascii="Times" w:eastAsia="Batang" w:hAnsi="Times"/>
                      <w:sz w:val="18"/>
                      <w:szCs w:val="18"/>
                      <w:lang w:val="en-GB"/>
                    </w:rPr>
                    <w:t xml:space="preserve"> drop</w:t>
                  </w:r>
                </w:p>
                <w:p w14:paraId="27AD37C3" w14:textId="77777777" w:rsidR="009C7EBF" w:rsidRDefault="00056357">
                  <w:pPr>
                    <w:spacing w:line="256" w:lineRule="auto"/>
                    <w:rPr>
                      <w:rFonts w:ascii="Times New Roman" w:eastAsia="Times New Roman" w:hAnsi="Times New Roman"/>
                      <w:sz w:val="18"/>
                      <w:szCs w:val="18"/>
                    </w:rPr>
                  </w:pPr>
                  <w:r>
                    <w:rPr>
                      <w:sz w:val="18"/>
                      <w:szCs w:val="18"/>
                    </w:rPr>
                    <w:t>{60%, 6, 2}</w:t>
                  </w:r>
                </w:p>
              </w:tc>
              <w:tc>
                <w:tcPr>
                  <w:tcW w:w="834" w:type="dxa"/>
                  <w:tcBorders>
                    <w:top w:val="single" w:sz="4" w:space="0" w:color="auto"/>
                    <w:left w:val="single" w:sz="4" w:space="0" w:color="auto"/>
                    <w:bottom w:val="single" w:sz="4" w:space="0" w:color="auto"/>
                    <w:right w:val="single" w:sz="4" w:space="0" w:color="auto"/>
                  </w:tcBorders>
                </w:tcPr>
                <w:p w14:paraId="27AD37C4" w14:textId="77777777" w:rsidR="009C7EBF" w:rsidRDefault="00056357">
                  <w:pPr>
                    <w:spacing w:line="256" w:lineRule="auto"/>
                    <w:rPr>
                      <w:rFonts w:ascii="Times" w:eastAsia="Batang" w:hAnsi="Times"/>
                      <w:sz w:val="18"/>
                      <w:szCs w:val="18"/>
                      <w:lang w:val="en-GB"/>
                    </w:rPr>
                  </w:pPr>
                  <w:r>
                    <w:rPr>
                      <w:rFonts w:ascii="Times" w:eastAsia="Batang" w:hAnsi="Times"/>
                      <w:sz w:val="18"/>
                      <w:szCs w:val="18"/>
                      <w:lang w:val="en-GB"/>
                    </w:rPr>
                    <w:t>Remaining samples of the 2</w:t>
                  </w:r>
                  <w:r>
                    <w:rPr>
                      <w:rFonts w:ascii="Times" w:eastAsia="Batang" w:hAnsi="Times"/>
                      <w:sz w:val="18"/>
                      <w:szCs w:val="18"/>
                      <w:vertAlign w:val="superscript"/>
                      <w:lang w:val="en-GB"/>
                    </w:rPr>
                    <w:t>nd</w:t>
                  </w:r>
                  <w:r>
                    <w:rPr>
                      <w:rFonts w:ascii="Times" w:eastAsia="Batang" w:hAnsi="Times"/>
                      <w:sz w:val="18"/>
                      <w:szCs w:val="18"/>
                      <w:lang w:val="en-GB"/>
                    </w:rPr>
                    <w:t xml:space="preserve"> drop</w:t>
                  </w:r>
                </w:p>
              </w:tc>
              <w:tc>
                <w:tcPr>
                  <w:tcW w:w="711" w:type="dxa"/>
                  <w:tcBorders>
                    <w:top w:val="single" w:sz="4" w:space="0" w:color="auto"/>
                    <w:left w:val="single" w:sz="4" w:space="0" w:color="auto"/>
                    <w:bottom w:val="single" w:sz="4" w:space="0" w:color="auto"/>
                    <w:right w:val="single" w:sz="4" w:space="0" w:color="auto"/>
                  </w:tcBorders>
                </w:tcPr>
                <w:p w14:paraId="27AD37C5" w14:textId="77777777" w:rsidR="009C7EBF" w:rsidRDefault="00056357">
                  <w:pPr>
                    <w:spacing w:line="256" w:lineRule="auto"/>
                    <w:rPr>
                      <w:rFonts w:ascii="Times" w:eastAsia="Batang" w:hAnsi="Times"/>
                      <w:sz w:val="18"/>
                      <w:szCs w:val="18"/>
                      <w:lang w:val="en-GB"/>
                    </w:rPr>
                  </w:pPr>
                  <w:r>
                    <w:rPr>
                      <w:rFonts w:ascii="Times" w:eastAsia="Batang" w:hAnsi="Times"/>
                      <w:sz w:val="18"/>
                      <w:szCs w:val="18"/>
                      <w:lang w:val="en-GB"/>
                    </w:rPr>
                    <w:t>80,000</w:t>
                  </w:r>
                </w:p>
              </w:tc>
              <w:tc>
                <w:tcPr>
                  <w:tcW w:w="627" w:type="dxa"/>
                  <w:tcBorders>
                    <w:top w:val="single" w:sz="4" w:space="0" w:color="auto"/>
                    <w:left w:val="single" w:sz="4" w:space="0" w:color="auto"/>
                    <w:bottom w:val="single" w:sz="4" w:space="0" w:color="auto"/>
                    <w:right w:val="single" w:sz="4" w:space="0" w:color="auto"/>
                  </w:tcBorders>
                </w:tcPr>
                <w:p w14:paraId="27AD37C6" w14:textId="77777777" w:rsidR="009C7EBF" w:rsidRDefault="00056357">
                  <w:pPr>
                    <w:spacing w:line="256" w:lineRule="auto"/>
                    <w:rPr>
                      <w:rFonts w:ascii="Times" w:eastAsia="Batang" w:hAnsi="Times"/>
                      <w:sz w:val="18"/>
                      <w:szCs w:val="18"/>
                      <w:lang w:val="en-GB"/>
                    </w:rPr>
                  </w:pPr>
                  <w:r>
                    <w:rPr>
                      <w:rFonts w:ascii="Times" w:eastAsia="Batang" w:hAnsi="Times"/>
                      <w:sz w:val="18"/>
                      <w:szCs w:val="18"/>
                      <w:lang w:val="en-GB"/>
                    </w:rPr>
                    <w:t>1,000</w:t>
                  </w:r>
                </w:p>
              </w:tc>
              <w:tc>
                <w:tcPr>
                  <w:tcW w:w="621" w:type="dxa"/>
                  <w:tcBorders>
                    <w:top w:val="single" w:sz="4" w:space="0" w:color="auto"/>
                    <w:left w:val="single" w:sz="4" w:space="0" w:color="auto"/>
                    <w:bottom w:val="single" w:sz="4" w:space="0" w:color="auto"/>
                    <w:right w:val="single" w:sz="4" w:space="0" w:color="auto"/>
                  </w:tcBorders>
                </w:tcPr>
                <w:p w14:paraId="27AD37C7" w14:textId="77777777" w:rsidR="009C7EBF" w:rsidRDefault="00056357">
                  <w:pPr>
                    <w:spacing w:line="256" w:lineRule="auto"/>
                    <w:rPr>
                      <w:rFonts w:ascii="Times" w:eastAsia="Batang" w:hAnsi="Times"/>
                      <w:sz w:val="18"/>
                      <w:szCs w:val="18"/>
                      <w:lang w:val="en-GB"/>
                    </w:rPr>
                  </w:pPr>
                  <w:r>
                    <w:rPr>
                      <w:rFonts w:ascii="Times" w:eastAsia="Batang" w:hAnsi="Times"/>
                      <w:sz w:val="18"/>
                      <w:szCs w:val="18"/>
                      <w:lang w:val="en-GB"/>
                    </w:rPr>
                    <w:t>7,900</w:t>
                  </w:r>
                </w:p>
              </w:tc>
              <w:tc>
                <w:tcPr>
                  <w:tcW w:w="756" w:type="dxa"/>
                  <w:tcBorders>
                    <w:top w:val="single" w:sz="4" w:space="0" w:color="auto"/>
                    <w:left w:val="single" w:sz="4" w:space="0" w:color="auto"/>
                    <w:bottom w:val="single" w:sz="4" w:space="0" w:color="auto"/>
                    <w:right w:val="single" w:sz="4" w:space="0" w:color="auto"/>
                  </w:tcBorders>
                </w:tcPr>
                <w:p w14:paraId="27AD37C8" w14:textId="77777777" w:rsidR="009C7EBF" w:rsidRDefault="00056357">
                  <w:pPr>
                    <w:spacing w:line="256" w:lineRule="auto"/>
                    <w:rPr>
                      <w:rFonts w:ascii="Times" w:eastAsia="Batang" w:hAnsi="Times"/>
                      <w:sz w:val="18"/>
                      <w:szCs w:val="18"/>
                      <w:lang w:val="en-GB"/>
                    </w:rPr>
                  </w:pPr>
                  <w:r>
                    <w:rPr>
                      <w:sz w:val="18"/>
                      <w:szCs w:val="18"/>
                    </w:rPr>
                    <w:t>2.66M</w:t>
                  </w:r>
                </w:p>
              </w:tc>
              <w:tc>
                <w:tcPr>
                  <w:tcW w:w="843" w:type="dxa"/>
                  <w:tcBorders>
                    <w:top w:val="single" w:sz="4" w:space="0" w:color="auto"/>
                    <w:left w:val="single" w:sz="4" w:space="0" w:color="auto"/>
                    <w:bottom w:val="single" w:sz="4" w:space="0" w:color="auto"/>
                    <w:right w:val="single" w:sz="4" w:space="0" w:color="auto"/>
                  </w:tcBorders>
                </w:tcPr>
                <w:p w14:paraId="27AD37C9" w14:textId="77777777" w:rsidR="009C7EBF" w:rsidRDefault="00056357">
                  <w:pPr>
                    <w:spacing w:line="256" w:lineRule="auto"/>
                    <w:rPr>
                      <w:rFonts w:ascii="Times" w:eastAsia="Batang" w:hAnsi="Times"/>
                      <w:sz w:val="18"/>
                      <w:szCs w:val="18"/>
                      <w:lang w:val="en-GB"/>
                    </w:rPr>
                  </w:pPr>
                  <w:r>
                    <w:rPr>
                      <w:sz w:val="18"/>
                      <w:szCs w:val="18"/>
                    </w:rPr>
                    <w:t>5.32 MFLOPs</w:t>
                  </w:r>
                </w:p>
              </w:tc>
              <w:tc>
                <w:tcPr>
                  <w:tcW w:w="1049" w:type="dxa"/>
                  <w:tcBorders>
                    <w:top w:val="single" w:sz="4" w:space="0" w:color="auto"/>
                    <w:left w:val="single" w:sz="4" w:space="0" w:color="auto"/>
                    <w:bottom w:val="single" w:sz="4" w:space="0" w:color="auto"/>
                    <w:right w:val="single" w:sz="4" w:space="0" w:color="auto"/>
                  </w:tcBorders>
                </w:tcPr>
                <w:p w14:paraId="27AD37CA" w14:textId="77777777" w:rsidR="009C7EBF" w:rsidRDefault="00056357">
                  <w:pPr>
                    <w:spacing w:line="256" w:lineRule="auto"/>
                    <w:rPr>
                      <w:rFonts w:ascii="Times" w:eastAsia="Batang" w:hAnsi="Times"/>
                      <w:sz w:val="18"/>
                      <w:szCs w:val="18"/>
                      <w:lang w:val="en-GB"/>
                    </w:rPr>
                  </w:pPr>
                  <w:r>
                    <w:rPr>
                      <w:rFonts w:ascii="Times" w:eastAsia="Batang" w:hAnsi="Times"/>
                      <w:sz w:val="18"/>
                      <w:szCs w:val="18"/>
                      <w:lang w:val="en-GB"/>
                    </w:rPr>
                    <w:t>1.233</w:t>
                  </w:r>
                </w:p>
              </w:tc>
            </w:tr>
            <w:tr w:rsidR="009C7EBF" w14:paraId="27AD37DA" w14:textId="77777777">
              <w:trPr>
                <w:trHeight w:val="1709"/>
              </w:trPr>
              <w:tc>
                <w:tcPr>
                  <w:tcW w:w="1059" w:type="dxa"/>
                  <w:tcBorders>
                    <w:top w:val="single" w:sz="4" w:space="0" w:color="auto"/>
                    <w:left w:val="single" w:sz="4" w:space="0" w:color="auto"/>
                    <w:bottom w:val="single" w:sz="4" w:space="0" w:color="auto"/>
                    <w:right w:val="single" w:sz="4" w:space="0" w:color="auto"/>
                  </w:tcBorders>
                </w:tcPr>
                <w:p w14:paraId="27AD37CC" w14:textId="77777777" w:rsidR="009C7EBF" w:rsidRDefault="00056357">
                  <w:pPr>
                    <w:spacing w:line="256" w:lineRule="auto"/>
                    <w:rPr>
                      <w:rFonts w:ascii="Times New Roman" w:eastAsia="Times New Roman" w:hAnsi="Times New Roman"/>
                      <w:sz w:val="18"/>
                      <w:szCs w:val="18"/>
                    </w:rPr>
                  </w:pPr>
                  <w:r>
                    <w:rPr>
                      <w:sz w:val="18"/>
                      <w:szCs w:val="18"/>
                    </w:rPr>
                    <w:t>Normalized CIR + RSRP</w:t>
                  </w:r>
                </w:p>
              </w:tc>
              <w:tc>
                <w:tcPr>
                  <w:tcW w:w="728" w:type="dxa"/>
                  <w:tcBorders>
                    <w:top w:val="single" w:sz="4" w:space="0" w:color="auto"/>
                    <w:left w:val="single" w:sz="4" w:space="0" w:color="auto"/>
                    <w:bottom w:val="single" w:sz="4" w:space="0" w:color="auto"/>
                    <w:right w:val="single" w:sz="4" w:space="0" w:color="auto"/>
                  </w:tcBorders>
                </w:tcPr>
                <w:p w14:paraId="27AD37CD" w14:textId="77777777" w:rsidR="009C7EBF" w:rsidRDefault="00056357">
                  <w:pPr>
                    <w:spacing w:line="256" w:lineRule="auto"/>
                    <w:rPr>
                      <w:sz w:val="18"/>
                      <w:szCs w:val="18"/>
                    </w:rPr>
                  </w:pPr>
                  <w:r>
                    <w:rPr>
                      <w:sz w:val="18"/>
                      <w:szCs w:val="18"/>
                    </w:rPr>
                    <w:t>UE coord</w:t>
                  </w:r>
                </w:p>
              </w:tc>
              <w:tc>
                <w:tcPr>
                  <w:tcW w:w="657" w:type="dxa"/>
                  <w:tcBorders>
                    <w:top w:val="single" w:sz="4" w:space="0" w:color="auto"/>
                    <w:left w:val="single" w:sz="4" w:space="0" w:color="auto"/>
                    <w:bottom w:val="single" w:sz="4" w:space="0" w:color="auto"/>
                    <w:right w:val="single" w:sz="4" w:space="0" w:color="auto"/>
                  </w:tcBorders>
                </w:tcPr>
                <w:p w14:paraId="27AD37CE" w14:textId="77777777" w:rsidR="009C7EBF" w:rsidRDefault="00056357">
                  <w:pPr>
                    <w:spacing w:line="256" w:lineRule="auto"/>
                    <w:rPr>
                      <w:sz w:val="18"/>
                      <w:szCs w:val="18"/>
                    </w:rPr>
                  </w:pPr>
                  <w:r>
                    <w:rPr>
                      <w:sz w:val="18"/>
                      <w:szCs w:val="18"/>
                    </w:rPr>
                    <w:t>UE coord</w:t>
                  </w:r>
                </w:p>
              </w:tc>
              <w:tc>
                <w:tcPr>
                  <w:tcW w:w="817" w:type="dxa"/>
                  <w:tcBorders>
                    <w:top w:val="single" w:sz="4" w:space="0" w:color="auto"/>
                    <w:left w:val="single" w:sz="4" w:space="0" w:color="auto"/>
                    <w:bottom w:val="single" w:sz="4" w:space="0" w:color="auto"/>
                    <w:right w:val="single" w:sz="4" w:space="0" w:color="auto"/>
                  </w:tcBorders>
                </w:tcPr>
                <w:p w14:paraId="27AD37CF" w14:textId="485F75DA" w:rsidR="009C7EBF" w:rsidRDefault="00056357">
                  <w:pPr>
                    <w:spacing w:line="256" w:lineRule="auto"/>
                    <w:rPr>
                      <w:sz w:val="18"/>
                      <w:szCs w:val="18"/>
                    </w:rPr>
                  </w:pPr>
                  <w:r>
                    <w:rPr>
                      <w:sz w:val="18"/>
                      <w:szCs w:val="18"/>
                    </w:rPr>
                    <w:t>1 drop, 80,000 U</w:t>
                  </w:r>
                  <w:r w:rsidR="00115E04">
                    <w:rPr>
                      <w:sz w:val="18"/>
                      <w:szCs w:val="18"/>
                    </w:rPr>
                    <w:t>e</w:t>
                  </w:r>
                  <w:r>
                    <w:rPr>
                      <w:sz w:val="18"/>
                      <w:szCs w:val="18"/>
                    </w:rPr>
                    <w:t xml:space="preserve">s per drop </w:t>
                  </w:r>
                </w:p>
                <w:p w14:paraId="27AD37D0" w14:textId="77777777" w:rsidR="009C7EBF" w:rsidRDefault="00056357">
                  <w:pPr>
                    <w:spacing w:line="256" w:lineRule="auto"/>
                    <w:rPr>
                      <w:rFonts w:ascii="Times" w:eastAsia="Batang" w:hAnsi="Times"/>
                      <w:sz w:val="18"/>
                      <w:szCs w:val="18"/>
                      <w:lang w:val="en-GB"/>
                    </w:rPr>
                  </w:pPr>
                  <w:r>
                    <w:rPr>
                      <w:sz w:val="18"/>
                      <w:szCs w:val="18"/>
                    </w:rPr>
                    <w:t>{60%, 6, 2}</w:t>
                  </w:r>
                </w:p>
              </w:tc>
              <w:tc>
                <w:tcPr>
                  <w:tcW w:w="1034" w:type="dxa"/>
                  <w:tcBorders>
                    <w:top w:val="single" w:sz="4" w:space="0" w:color="auto"/>
                    <w:left w:val="single" w:sz="4" w:space="0" w:color="auto"/>
                    <w:bottom w:val="single" w:sz="4" w:space="0" w:color="auto"/>
                    <w:right w:val="single" w:sz="4" w:space="0" w:color="auto"/>
                  </w:tcBorders>
                </w:tcPr>
                <w:p w14:paraId="27AD37D1" w14:textId="77777777" w:rsidR="009C7EBF" w:rsidRDefault="00056357">
                  <w:pPr>
                    <w:spacing w:line="256" w:lineRule="auto"/>
                    <w:rPr>
                      <w:rFonts w:ascii="Times" w:eastAsia="Batang" w:hAnsi="Times"/>
                      <w:sz w:val="18"/>
                      <w:szCs w:val="18"/>
                      <w:lang w:val="en-GB"/>
                    </w:rPr>
                  </w:pPr>
                  <w:r>
                    <w:rPr>
                      <w:rFonts w:ascii="Times" w:eastAsia="Batang" w:hAnsi="Times"/>
                      <w:sz w:val="18"/>
                      <w:szCs w:val="18"/>
                      <w:lang w:val="en-GB"/>
                    </w:rPr>
                    <w:t>5000 samples from the 2</w:t>
                  </w:r>
                  <w:r>
                    <w:rPr>
                      <w:rFonts w:ascii="Times" w:eastAsia="Batang" w:hAnsi="Times"/>
                      <w:sz w:val="18"/>
                      <w:szCs w:val="18"/>
                      <w:vertAlign w:val="superscript"/>
                      <w:lang w:val="en-GB"/>
                    </w:rPr>
                    <w:t>nd</w:t>
                  </w:r>
                  <w:r>
                    <w:rPr>
                      <w:rFonts w:ascii="Times" w:eastAsia="Batang" w:hAnsi="Times"/>
                      <w:sz w:val="18"/>
                      <w:szCs w:val="18"/>
                      <w:lang w:val="en-GB"/>
                    </w:rPr>
                    <w:t xml:space="preserve"> drop</w:t>
                  </w:r>
                </w:p>
                <w:p w14:paraId="27AD37D2" w14:textId="77777777" w:rsidR="009C7EBF" w:rsidRDefault="00056357">
                  <w:pPr>
                    <w:spacing w:line="256" w:lineRule="auto"/>
                    <w:rPr>
                      <w:rFonts w:ascii="Times New Roman" w:eastAsia="Times New Roman" w:hAnsi="Times New Roman"/>
                      <w:sz w:val="18"/>
                      <w:szCs w:val="18"/>
                    </w:rPr>
                  </w:pPr>
                  <w:r>
                    <w:rPr>
                      <w:sz w:val="18"/>
                      <w:szCs w:val="18"/>
                    </w:rPr>
                    <w:t>{60%, 6, 2}</w:t>
                  </w:r>
                </w:p>
              </w:tc>
              <w:tc>
                <w:tcPr>
                  <w:tcW w:w="834" w:type="dxa"/>
                  <w:tcBorders>
                    <w:top w:val="single" w:sz="4" w:space="0" w:color="auto"/>
                    <w:left w:val="single" w:sz="4" w:space="0" w:color="auto"/>
                    <w:bottom w:val="single" w:sz="4" w:space="0" w:color="auto"/>
                    <w:right w:val="single" w:sz="4" w:space="0" w:color="auto"/>
                  </w:tcBorders>
                </w:tcPr>
                <w:p w14:paraId="27AD37D3" w14:textId="77777777" w:rsidR="009C7EBF" w:rsidRDefault="00056357">
                  <w:pPr>
                    <w:spacing w:line="256" w:lineRule="auto"/>
                    <w:rPr>
                      <w:rFonts w:ascii="Times" w:eastAsia="Batang" w:hAnsi="Times"/>
                      <w:sz w:val="18"/>
                      <w:szCs w:val="18"/>
                      <w:lang w:val="en-GB"/>
                    </w:rPr>
                  </w:pPr>
                  <w:r>
                    <w:rPr>
                      <w:rFonts w:ascii="Times" w:eastAsia="Batang" w:hAnsi="Times"/>
                      <w:sz w:val="18"/>
                      <w:szCs w:val="18"/>
                      <w:lang w:val="en-GB"/>
                    </w:rPr>
                    <w:t>Remaining samples of the 2</w:t>
                  </w:r>
                  <w:r>
                    <w:rPr>
                      <w:rFonts w:ascii="Times" w:eastAsia="Batang" w:hAnsi="Times"/>
                      <w:sz w:val="18"/>
                      <w:szCs w:val="18"/>
                      <w:vertAlign w:val="superscript"/>
                      <w:lang w:val="en-GB"/>
                    </w:rPr>
                    <w:t>nd</w:t>
                  </w:r>
                  <w:r>
                    <w:rPr>
                      <w:rFonts w:ascii="Times" w:eastAsia="Batang" w:hAnsi="Times"/>
                      <w:sz w:val="18"/>
                      <w:szCs w:val="18"/>
                      <w:lang w:val="en-GB"/>
                    </w:rPr>
                    <w:t xml:space="preserve"> drop</w:t>
                  </w:r>
                </w:p>
              </w:tc>
              <w:tc>
                <w:tcPr>
                  <w:tcW w:w="711" w:type="dxa"/>
                  <w:tcBorders>
                    <w:top w:val="single" w:sz="4" w:space="0" w:color="auto"/>
                    <w:left w:val="single" w:sz="4" w:space="0" w:color="auto"/>
                    <w:bottom w:val="single" w:sz="4" w:space="0" w:color="auto"/>
                    <w:right w:val="single" w:sz="4" w:space="0" w:color="auto"/>
                  </w:tcBorders>
                </w:tcPr>
                <w:p w14:paraId="27AD37D4" w14:textId="77777777" w:rsidR="009C7EBF" w:rsidRDefault="00056357">
                  <w:pPr>
                    <w:spacing w:line="256" w:lineRule="auto"/>
                    <w:rPr>
                      <w:rFonts w:ascii="Times" w:eastAsia="Batang" w:hAnsi="Times"/>
                      <w:sz w:val="18"/>
                      <w:szCs w:val="18"/>
                      <w:lang w:val="en-GB"/>
                    </w:rPr>
                  </w:pPr>
                  <w:r>
                    <w:rPr>
                      <w:rFonts w:ascii="Times" w:eastAsia="Batang" w:hAnsi="Times"/>
                      <w:sz w:val="18"/>
                      <w:szCs w:val="18"/>
                      <w:lang w:val="en-GB"/>
                    </w:rPr>
                    <w:t>80,000</w:t>
                  </w:r>
                </w:p>
              </w:tc>
              <w:tc>
                <w:tcPr>
                  <w:tcW w:w="627" w:type="dxa"/>
                  <w:tcBorders>
                    <w:top w:val="single" w:sz="4" w:space="0" w:color="auto"/>
                    <w:left w:val="single" w:sz="4" w:space="0" w:color="auto"/>
                    <w:bottom w:val="single" w:sz="4" w:space="0" w:color="auto"/>
                    <w:right w:val="single" w:sz="4" w:space="0" w:color="auto"/>
                  </w:tcBorders>
                </w:tcPr>
                <w:p w14:paraId="27AD37D5" w14:textId="77777777" w:rsidR="009C7EBF" w:rsidRDefault="00056357">
                  <w:pPr>
                    <w:spacing w:line="256" w:lineRule="auto"/>
                    <w:rPr>
                      <w:rFonts w:ascii="Times" w:eastAsia="Batang" w:hAnsi="Times"/>
                      <w:sz w:val="18"/>
                      <w:szCs w:val="18"/>
                      <w:lang w:val="en-GB"/>
                    </w:rPr>
                  </w:pPr>
                  <w:r>
                    <w:rPr>
                      <w:rFonts w:ascii="Times" w:eastAsia="Batang" w:hAnsi="Times"/>
                      <w:sz w:val="18"/>
                      <w:szCs w:val="18"/>
                      <w:lang w:val="en-GB"/>
                    </w:rPr>
                    <w:t>5,000</w:t>
                  </w:r>
                </w:p>
              </w:tc>
              <w:tc>
                <w:tcPr>
                  <w:tcW w:w="621" w:type="dxa"/>
                  <w:tcBorders>
                    <w:top w:val="single" w:sz="4" w:space="0" w:color="auto"/>
                    <w:left w:val="single" w:sz="4" w:space="0" w:color="auto"/>
                    <w:bottom w:val="single" w:sz="4" w:space="0" w:color="auto"/>
                    <w:right w:val="single" w:sz="4" w:space="0" w:color="auto"/>
                  </w:tcBorders>
                </w:tcPr>
                <w:p w14:paraId="27AD37D6" w14:textId="77777777" w:rsidR="009C7EBF" w:rsidRDefault="00056357">
                  <w:pPr>
                    <w:spacing w:line="256" w:lineRule="auto"/>
                    <w:rPr>
                      <w:rFonts w:ascii="Times" w:eastAsia="Batang" w:hAnsi="Times"/>
                      <w:sz w:val="18"/>
                      <w:szCs w:val="18"/>
                      <w:lang w:val="en-GB"/>
                    </w:rPr>
                  </w:pPr>
                  <w:r>
                    <w:rPr>
                      <w:rFonts w:ascii="Times" w:eastAsia="Batang" w:hAnsi="Times"/>
                      <w:sz w:val="18"/>
                      <w:szCs w:val="18"/>
                      <w:lang w:val="en-GB"/>
                    </w:rPr>
                    <w:t>7,500</w:t>
                  </w:r>
                </w:p>
              </w:tc>
              <w:tc>
                <w:tcPr>
                  <w:tcW w:w="756" w:type="dxa"/>
                  <w:tcBorders>
                    <w:top w:val="single" w:sz="4" w:space="0" w:color="auto"/>
                    <w:left w:val="single" w:sz="4" w:space="0" w:color="auto"/>
                    <w:bottom w:val="single" w:sz="4" w:space="0" w:color="auto"/>
                    <w:right w:val="single" w:sz="4" w:space="0" w:color="auto"/>
                  </w:tcBorders>
                </w:tcPr>
                <w:p w14:paraId="27AD37D7" w14:textId="77777777" w:rsidR="009C7EBF" w:rsidRDefault="00056357">
                  <w:pPr>
                    <w:spacing w:line="256" w:lineRule="auto"/>
                    <w:rPr>
                      <w:rFonts w:ascii="Times" w:eastAsia="Batang" w:hAnsi="Times"/>
                      <w:sz w:val="18"/>
                      <w:szCs w:val="18"/>
                      <w:lang w:val="en-GB"/>
                    </w:rPr>
                  </w:pPr>
                  <w:r>
                    <w:rPr>
                      <w:sz w:val="18"/>
                      <w:szCs w:val="18"/>
                    </w:rPr>
                    <w:t>2.66M</w:t>
                  </w:r>
                </w:p>
              </w:tc>
              <w:tc>
                <w:tcPr>
                  <w:tcW w:w="843" w:type="dxa"/>
                  <w:tcBorders>
                    <w:top w:val="single" w:sz="4" w:space="0" w:color="auto"/>
                    <w:left w:val="single" w:sz="4" w:space="0" w:color="auto"/>
                    <w:bottom w:val="single" w:sz="4" w:space="0" w:color="auto"/>
                    <w:right w:val="single" w:sz="4" w:space="0" w:color="auto"/>
                  </w:tcBorders>
                </w:tcPr>
                <w:p w14:paraId="27AD37D8" w14:textId="77777777" w:rsidR="009C7EBF" w:rsidRDefault="00056357">
                  <w:pPr>
                    <w:spacing w:line="256" w:lineRule="auto"/>
                    <w:rPr>
                      <w:rFonts w:ascii="Times" w:eastAsia="Batang" w:hAnsi="Times"/>
                      <w:sz w:val="18"/>
                      <w:szCs w:val="18"/>
                      <w:lang w:val="en-GB"/>
                    </w:rPr>
                  </w:pPr>
                  <w:r>
                    <w:rPr>
                      <w:sz w:val="18"/>
                      <w:szCs w:val="18"/>
                    </w:rPr>
                    <w:t>5.32 MFLOPs</w:t>
                  </w:r>
                </w:p>
              </w:tc>
              <w:tc>
                <w:tcPr>
                  <w:tcW w:w="1049" w:type="dxa"/>
                  <w:tcBorders>
                    <w:top w:val="single" w:sz="4" w:space="0" w:color="auto"/>
                    <w:left w:val="single" w:sz="4" w:space="0" w:color="auto"/>
                    <w:bottom w:val="single" w:sz="4" w:space="0" w:color="auto"/>
                    <w:right w:val="single" w:sz="4" w:space="0" w:color="auto"/>
                  </w:tcBorders>
                </w:tcPr>
                <w:p w14:paraId="27AD37D9" w14:textId="77777777" w:rsidR="009C7EBF" w:rsidRDefault="00056357">
                  <w:pPr>
                    <w:spacing w:line="256" w:lineRule="auto"/>
                    <w:rPr>
                      <w:rFonts w:ascii="Times" w:eastAsia="Batang" w:hAnsi="Times"/>
                      <w:sz w:val="18"/>
                      <w:szCs w:val="18"/>
                      <w:lang w:val="en-GB"/>
                    </w:rPr>
                  </w:pPr>
                  <w:r>
                    <w:rPr>
                      <w:rFonts w:ascii="Times" w:eastAsia="Batang" w:hAnsi="Times"/>
                      <w:sz w:val="18"/>
                      <w:szCs w:val="18"/>
                      <w:lang w:val="en-GB"/>
                    </w:rPr>
                    <w:t>0.688</w:t>
                  </w:r>
                </w:p>
              </w:tc>
            </w:tr>
          </w:tbl>
          <w:p w14:paraId="27AD37DB" w14:textId="77777777" w:rsidR="009C7EBF" w:rsidRDefault="00056357">
            <w:pPr>
              <w:rPr>
                <w:lang w:eastAsia="ja-JP"/>
              </w:rPr>
            </w:pPr>
            <w:r>
              <w:rPr>
                <w:lang w:eastAsia="ja-JP"/>
              </w:rPr>
              <w:br/>
              <w:t>Table 17. Evaluation results for AI/ML model deployed on UE or network side, AI model:  ResNet, Fine-tuning: Different clutter settings</w:t>
            </w:r>
          </w:p>
          <w:tbl>
            <w:tblPr>
              <w:tblW w:w="97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9"/>
              <w:gridCol w:w="727"/>
              <w:gridCol w:w="657"/>
              <w:gridCol w:w="857"/>
              <w:gridCol w:w="827"/>
              <w:gridCol w:w="998"/>
              <w:gridCol w:w="711"/>
              <w:gridCol w:w="621"/>
              <w:gridCol w:w="621"/>
              <w:gridCol w:w="761"/>
              <w:gridCol w:w="848"/>
              <w:gridCol w:w="1049"/>
            </w:tblGrid>
            <w:tr w:rsidR="009C7EBF" w14:paraId="27AD37E3" w14:textId="77777777">
              <w:tc>
                <w:tcPr>
                  <w:tcW w:w="1059" w:type="dxa"/>
                  <w:vMerge w:val="restart"/>
                  <w:tcBorders>
                    <w:top w:val="single" w:sz="4" w:space="0" w:color="auto"/>
                    <w:left w:val="single" w:sz="4" w:space="0" w:color="auto"/>
                    <w:bottom w:val="single" w:sz="4" w:space="0" w:color="auto"/>
                    <w:right w:val="single" w:sz="4" w:space="0" w:color="auto"/>
                  </w:tcBorders>
                </w:tcPr>
                <w:p w14:paraId="27AD37DC" w14:textId="77777777" w:rsidR="009C7EBF" w:rsidRDefault="00056357">
                  <w:pPr>
                    <w:spacing w:line="256" w:lineRule="auto"/>
                    <w:rPr>
                      <w:rFonts w:ascii="Times" w:eastAsia="Batang" w:hAnsi="Times" w:cs="Times New Roman"/>
                      <w:b/>
                      <w:sz w:val="18"/>
                      <w:szCs w:val="18"/>
                      <w:lang w:val="en-GB"/>
                    </w:rPr>
                  </w:pPr>
                  <w:r>
                    <w:rPr>
                      <w:rFonts w:ascii="Times" w:eastAsia="Batang" w:hAnsi="Times"/>
                      <w:b/>
                      <w:sz w:val="18"/>
                      <w:szCs w:val="18"/>
                      <w:lang w:val="en-GB"/>
                    </w:rPr>
                    <w:t>Model input</w:t>
                  </w:r>
                </w:p>
              </w:tc>
              <w:tc>
                <w:tcPr>
                  <w:tcW w:w="727" w:type="dxa"/>
                  <w:vMerge w:val="restart"/>
                  <w:tcBorders>
                    <w:top w:val="single" w:sz="4" w:space="0" w:color="auto"/>
                    <w:left w:val="single" w:sz="4" w:space="0" w:color="auto"/>
                    <w:bottom w:val="single" w:sz="4" w:space="0" w:color="auto"/>
                    <w:right w:val="single" w:sz="4" w:space="0" w:color="auto"/>
                  </w:tcBorders>
                </w:tcPr>
                <w:p w14:paraId="27AD37DD" w14:textId="77777777" w:rsidR="009C7EBF" w:rsidRDefault="00056357">
                  <w:pPr>
                    <w:spacing w:line="256" w:lineRule="auto"/>
                    <w:rPr>
                      <w:rFonts w:ascii="Times" w:eastAsia="Batang" w:hAnsi="Times"/>
                      <w:b/>
                      <w:sz w:val="18"/>
                      <w:szCs w:val="18"/>
                      <w:lang w:val="en-GB"/>
                    </w:rPr>
                  </w:pPr>
                  <w:r>
                    <w:rPr>
                      <w:rFonts w:ascii="Times" w:eastAsia="Batang" w:hAnsi="Times"/>
                      <w:b/>
                      <w:sz w:val="18"/>
                      <w:szCs w:val="18"/>
                      <w:lang w:val="en-GB"/>
                    </w:rPr>
                    <w:t>Model output</w:t>
                  </w:r>
                </w:p>
              </w:tc>
              <w:tc>
                <w:tcPr>
                  <w:tcW w:w="619" w:type="dxa"/>
                  <w:vMerge w:val="restart"/>
                  <w:tcBorders>
                    <w:top w:val="single" w:sz="4" w:space="0" w:color="auto"/>
                    <w:left w:val="single" w:sz="4" w:space="0" w:color="auto"/>
                    <w:bottom w:val="single" w:sz="4" w:space="0" w:color="auto"/>
                    <w:right w:val="single" w:sz="4" w:space="0" w:color="auto"/>
                  </w:tcBorders>
                </w:tcPr>
                <w:p w14:paraId="27AD37DE" w14:textId="77777777" w:rsidR="009C7EBF" w:rsidRDefault="00056357">
                  <w:pPr>
                    <w:spacing w:line="256" w:lineRule="auto"/>
                    <w:rPr>
                      <w:rFonts w:ascii="Times" w:eastAsia="Batang" w:hAnsi="Times"/>
                      <w:b/>
                      <w:sz w:val="18"/>
                      <w:szCs w:val="18"/>
                      <w:lang w:val="en-GB"/>
                    </w:rPr>
                  </w:pPr>
                  <w:r>
                    <w:rPr>
                      <w:rFonts w:ascii="Times" w:eastAsia="Batang" w:hAnsi="Times"/>
                      <w:b/>
                      <w:sz w:val="18"/>
                      <w:szCs w:val="18"/>
                      <w:lang w:val="en-GB"/>
                    </w:rPr>
                    <w:t>Label</w:t>
                  </w:r>
                </w:p>
              </w:tc>
              <w:tc>
                <w:tcPr>
                  <w:tcW w:w="2719" w:type="dxa"/>
                  <w:gridSpan w:val="3"/>
                  <w:tcBorders>
                    <w:top w:val="single" w:sz="4" w:space="0" w:color="auto"/>
                    <w:left w:val="single" w:sz="4" w:space="0" w:color="auto"/>
                    <w:bottom w:val="single" w:sz="4" w:space="0" w:color="auto"/>
                    <w:right w:val="single" w:sz="4" w:space="0" w:color="auto"/>
                  </w:tcBorders>
                </w:tcPr>
                <w:p w14:paraId="27AD37DF" w14:textId="77777777" w:rsidR="009C7EBF" w:rsidRDefault="00056357">
                  <w:pPr>
                    <w:spacing w:line="256" w:lineRule="auto"/>
                    <w:rPr>
                      <w:rFonts w:ascii="Times" w:eastAsia="Batang" w:hAnsi="Times"/>
                      <w:sz w:val="18"/>
                      <w:szCs w:val="18"/>
                      <w:lang w:val="en-GB"/>
                    </w:rPr>
                  </w:pPr>
                  <w:r>
                    <w:rPr>
                      <w:rFonts w:ascii="Times" w:eastAsia="Batang" w:hAnsi="Times"/>
                      <w:sz w:val="18"/>
                      <w:szCs w:val="18"/>
                      <w:lang w:val="en-GB"/>
                    </w:rPr>
                    <w:t>Settings (e.g., drops, clutter param, mix)</w:t>
                  </w:r>
                </w:p>
              </w:tc>
              <w:tc>
                <w:tcPr>
                  <w:tcW w:w="1953" w:type="dxa"/>
                  <w:gridSpan w:val="3"/>
                  <w:tcBorders>
                    <w:top w:val="single" w:sz="4" w:space="0" w:color="auto"/>
                    <w:left w:val="single" w:sz="4" w:space="0" w:color="auto"/>
                    <w:bottom w:val="single" w:sz="4" w:space="0" w:color="auto"/>
                    <w:right w:val="single" w:sz="4" w:space="0" w:color="auto"/>
                  </w:tcBorders>
                </w:tcPr>
                <w:p w14:paraId="27AD37E0" w14:textId="77777777" w:rsidR="009C7EBF" w:rsidRDefault="00056357">
                  <w:pPr>
                    <w:spacing w:line="256" w:lineRule="auto"/>
                    <w:rPr>
                      <w:rFonts w:ascii="Times" w:eastAsia="Batang" w:hAnsi="Times"/>
                      <w:b/>
                      <w:sz w:val="18"/>
                      <w:szCs w:val="18"/>
                      <w:lang w:val="en-GB"/>
                    </w:rPr>
                  </w:pPr>
                  <w:r>
                    <w:rPr>
                      <w:rFonts w:ascii="Times" w:eastAsia="Batang" w:hAnsi="Times"/>
                      <w:b/>
                      <w:sz w:val="18"/>
                      <w:szCs w:val="18"/>
                      <w:lang w:val="en-GB"/>
                    </w:rPr>
                    <w:t>Dataset size</w:t>
                  </w:r>
                </w:p>
              </w:tc>
              <w:tc>
                <w:tcPr>
                  <w:tcW w:w="1610" w:type="dxa"/>
                  <w:gridSpan w:val="2"/>
                  <w:tcBorders>
                    <w:top w:val="single" w:sz="4" w:space="0" w:color="auto"/>
                    <w:left w:val="single" w:sz="4" w:space="0" w:color="auto"/>
                    <w:bottom w:val="single" w:sz="4" w:space="0" w:color="auto"/>
                    <w:right w:val="single" w:sz="4" w:space="0" w:color="auto"/>
                  </w:tcBorders>
                </w:tcPr>
                <w:p w14:paraId="27AD37E1" w14:textId="77777777" w:rsidR="009C7EBF" w:rsidRDefault="00056357">
                  <w:pPr>
                    <w:spacing w:line="256" w:lineRule="auto"/>
                    <w:rPr>
                      <w:rFonts w:ascii="Times" w:eastAsia="Batang" w:hAnsi="Times"/>
                      <w:b/>
                      <w:sz w:val="18"/>
                      <w:szCs w:val="18"/>
                      <w:lang w:val="en-GB"/>
                    </w:rPr>
                  </w:pPr>
                  <w:r>
                    <w:rPr>
                      <w:rFonts w:ascii="Times" w:eastAsia="Batang" w:hAnsi="Times"/>
                      <w:b/>
                      <w:sz w:val="18"/>
                      <w:szCs w:val="18"/>
                      <w:lang w:val="en-GB"/>
                    </w:rPr>
                    <w:t>AI/ML complexity</w:t>
                  </w:r>
                </w:p>
              </w:tc>
              <w:tc>
                <w:tcPr>
                  <w:tcW w:w="1049" w:type="dxa"/>
                  <w:tcBorders>
                    <w:top w:val="single" w:sz="4" w:space="0" w:color="auto"/>
                    <w:left w:val="single" w:sz="4" w:space="0" w:color="auto"/>
                    <w:bottom w:val="single" w:sz="4" w:space="0" w:color="auto"/>
                    <w:right w:val="single" w:sz="4" w:space="0" w:color="auto"/>
                  </w:tcBorders>
                </w:tcPr>
                <w:p w14:paraId="27AD37E2" w14:textId="77777777" w:rsidR="009C7EBF" w:rsidRDefault="00056357">
                  <w:pPr>
                    <w:spacing w:line="256" w:lineRule="auto"/>
                    <w:rPr>
                      <w:rFonts w:ascii="Times" w:eastAsia="Batang" w:hAnsi="Times"/>
                      <w:b/>
                      <w:sz w:val="18"/>
                      <w:szCs w:val="18"/>
                      <w:lang w:val="en-GB"/>
                    </w:rPr>
                  </w:pPr>
                  <w:r>
                    <w:rPr>
                      <w:rFonts w:ascii="Times" w:eastAsia="Batang" w:hAnsi="Times"/>
                      <w:b/>
                      <w:sz w:val="18"/>
                      <w:szCs w:val="18"/>
                      <w:lang w:val="en-GB"/>
                    </w:rPr>
                    <w:t>Horizontal pos. accuracy at CDF=90% (m)</w:t>
                  </w:r>
                </w:p>
              </w:tc>
            </w:tr>
            <w:tr w:rsidR="009C7EBF" w14:paraId="27AD37F0" w14:textId="77777777">
              <w:tc>
                <w:tcPr>
                  <w:tcW w:w="1059" w:type="dxa"/>
                  <w:vMerge/>
                  <w:tcBorders>
                    <w:top w:val="single" w:sz="4" w:space="0" w:color="auto"/>
                    <w:left w:val="single" w:sz="4" w:space="0" w:color="auto"/>
                    <w:bottom w:val="single" w:sz="4" w:space="0" w:color="auto"/>
                    <w:right w:val="single" w:sz="4" w:space="0" w:color="auto"/>
                  </w:tcBorders>
                  <w:vAlign w:val="center"/>
                </w:tcPr>
                <w:p w14:paraId="27AD37E4" w14:textId="77777777" w:rsidR="009C7EBF" w:rsidRDefault="009C7EBF">
                  <w:pPr>
                    <w:spacing w:line="256" w:lineRule="auto"/>
                    <w:rPr>
                      <w:rFonts w:ascii="Times" w:eastAsia="Batang" w:hAnsi="Times" w:cs="Times New Roman"/>
                      <w:b/>
                      <w:sz w:val="18"/>
                      <w:szCs w:val="18"/>
                      <w:lang w:val="en-GB"/>
                    </w:rPr>
                  </w:pPr>
                </w:p>
              </w:tc>
              <w:tc>
                <w:tcPr>
                  <w:tcW w:w="727" w:type="dxa"/>
                  <w:vMerge/>
                  <w:tcBorders>
                    <w:top w:val="single" w:sz="4" w:space="0" w:color="auto"/>
                    <w:left w:val="single" w:sz="4" w:space="0" w:color="auto"/>
                    <w:bottom w:val="single" w:sz="4" w:space="0" w:color="auto"/>
                    <w:right w:val="single" w:sz="4" w:space="0" w:color="auto"/>
                  </w:tcBorders>
                  <w:vAlign w:val="center"/>
                </w:tcPr>
                <w:p w14:paraId="27AD37E5" w14:textId="77777777" w:rsidR="009C7EBF" w:rsidRDefault="009C7EBF">
                  <w:pPr>
                    <w:spacing w:line="256" w:lineRule="auto"/>
                    <w:rPr>
                      <w:rFonts w:ascii="Times" w:eastAsia="Batang" w:hAnsi="Times" w:cs="Times New Roman"/>
                      <w:b/>
                      <w:sz w:val="18"/>
                      <w:szCs w:val="18"/>
                      <w:lang w:val="en-GB"/>
                    </w:rPr>
                  </w:pPr>
                </w:p>
              </w:tc>
              <w:tc>
                <w:tcPr>
                  <w:tcW w:w="619" w:type="dxa"/>
                  <w:vMerge/>
                  <w:tcBorders>
                    <w:top w:val="single" w:sz="4" w:space="0" w:color="auto"/>
                    <w:left w:val="single" w:sz="4" w:space="0" w:color="auto"/>
                    <w:bottom w:val="single" w:sz="4" w:space="0" w:color="auto"/>
                    <w:right w:val="single" w:sz="4" w:space="0" w:color="auto"/>
                  </w:tcBorders>
                  <w:vAlign w:val="center"/>
                </w:tcPr>
                <w:p w14:paraId="27AD37E6" w14:textId="77777777" w:rsidR="009C7EBF" w:rsidRDefault="009C7EBF">
                  <w:pPr>
                    <w:spacing w:line="256" w:lineRule="auto"/>
                    <w:rPr>
                      <w:rFonts w:ascii="Times" w:eastAsia="Batang" w:hAnsi="Times" w:cs="Times New Roman"/>
                      <w:b/>
                      <w:sz w:val="18"/>
                      <w:szCs w:val="18"/>
                      <w:lang w:val="en-GB"/>
                    </w:rPr>
                  </w:pPr>
                </w:p>
              </w:tc>
              <w:tc>
                <w:tcPr>
                  <w:tcW w:w="876" w:type="dxa"/>
                  <w:tcBorders>
                    <w:top w:val="single" w:sz="4" w:space="0" w:color="auto"/>
                    <w:left w:val="single" w:sz="4" w:space="0" w:color="auto"/>
                    <w:bottom w:val="single" w:sz="4" w:space="0" w:color="auto"/>
                    <w:right w:val="single" w:sz="4" w:space="0" w:color="auto"/>
                  </w:tcBorders>
                  <w:vAlign w:val="center"/>
                </w:tcPr>
                <w:p w14:paraId="27AD37E7" w14:textId="77777777" w:rsidR="009C7EBF" w:rsidRDefault="00056357">
                  <w:pPr>
                    <w:spacing w:line="256" w:lineRule="auto"/>
                    <w:jc w:val="center"/>
                    <w:rPr>
                      <w:rFonts w:ascii="Times" w:eastAsia="Batang" w:hAnsi="Times"/>
                      <w:sz w:val="18"/>
                      <w:szCs w:val="18"/>
                      <w:lang w:val="en-GB"/>
                    </w:rPr>
                  </w:pPr>
                  <w:r>
                    <w:rPr>
                      <w:rFonts w:ascii="Times" w:eastAsia="Batang" w:hAnsi="Times"/>
                      <w:sz w:val="18"/>
                      <w:szCs w:val="18"/>
                      <w:lang w:val="en-GB"/>
                    </w:rPr>
                    <w:t>Train</w:t>
                  </w:r>
                </w:p>
              </w:tc>
              <w:tc>
                <w:tcPr>
                  <w:tcW w:w="837" w:type="dxa"/>
                  <w:tcBorders>
                    <w:top w:val="single" w:sz="4" w:space="0" w:color="auto"/>
                    <w:left w:val="single" w:sz="4" w:space="0" w:color="auto"/>
                    <w:bottom w:val="single" w:sz="4" w:space="0" w:color="auto"/>
                    <w:right w:val="single" w:sz="4" w:space="0" w:color="auto"/>
                  </w:tcBorders>
                  <w:vAlign w:val="center"/>
                </w:tcPr>
                <w:p w14:paraId="27AD37E8" w14:textId="77777777" w:rsidR="009C7EBF" w:rsidRDefault="00056357">
                  <w:pPr>
                    <w:spacing w:line="256" w:lineRule="auto"/>
                    <w:jc w:val="center"/>
                    <w:rPr>
                      <w:rFonts w:ascii="Times" w:eastAsia="Batang" w:hAnsi="Times"/>
                      <w:sz w:val="18"/>
                      <w:szCs w:val="18"/>
                      <w:lang w:val="en-GB"/>
                    </w:rPr>
                  </w:pPr>
                  <w:r>
                    <w:rPr>
                      <w:rFonts w:ascii="Times" w:eastAsia="Batang" w:hAnsi="Times"/>
                      <w:sz w:val="18"/>
                      <w:szCs w:val="18"/>
                      <w:lang w:val="en-GB"/>
                    </w:rPr>
                    <w:t>Fine-tune</w:t>
                  </w:r>
                </w:p>
              </w:tc>
              <w:tc>
                <w:tcPr>
                  <w:tcW w:w="1006" w:type="dxa"/>
                  <w:tcBorders>
                    <w:top w:val="single" w:sz="4" w:space="0" w:color="auto"/>
                    <w:left w:val="single" w:sz="4" w:space="0" w:color="auto"/>
                    <w:bottom w:val="single" w:sz="4" w:space="0" w:color="auto"/>
                    <w:right w:val="single" w:sz="4" w:space="0" w:color="auto"/>
                  </w:tcBorders>
                  <w:vAlign w:val="center"/>
                </w:tcPr>
                <w:p w14:paraId="27AD37E9" w14:textId="77777777" w:rsidR="009C7EBF" w:rsidRDefault="00056357">
                  <w:pPr>
                    <w:spacing w:line="256" w:lineRule="auto"/>
                    <w:jc w:val="center"/>
                    <w:rPr>
                      <w:rFonts w:ascii="Times" w:eastAsia="Batang" w:hAnsi="Times"/>
                      <w:sz w:val="18"/>
                      <w:szCs w:val="18"/>
                      <w:lang w:val="en-GB"/>
                    </w:rPr>
                  </w:pPr>
                  <w:r>
                    <w:rPr>
                      <w:rFonts w:ascii="Times" w:eastAsia="Batang" w:hAnsi="Times"/>
                      <w:sz w:val="18"/>
                      <w:szCs w:val="18"/>
                      <w:lang w:val="en-GB"/>
                    </w:rPr>
                    <w:t>Test</w:t>
                  </w:r>
                </w:p>
              </w:tc>
              <w:tc>
                <w:tcPr>
                  <w:tcW w:w="711" w:type="dxa"/>
                  <w:tcBorders>
                    <w:top w:val="single" w:sz="4" w:space="0" w:color="auto"/>
                    <w:left w:val="single" w:sz="4" w:space="0" w:color="auto"/>
                    <w:bottom w:val="single" w:sz="4" w:space="0" w:color="auto"/>
                    <w:right w:val="single" w:sz="4" w:space="0" w:color="auto"/>
                  </w:tcBorders>
                  <w:vAlign w:val="center"/>
                </w:tcPr>
                <w:p w14:paraId="27AD37EA" w14:textId="77777777" w:rsidR="009C7EBF" w:rsidRDefault="00056357">
                  <w:pPr>
                    <w:spacing w:line="256" w:lineRule="auto"/>
                    <w:jc w:val="center"/>
                    <w:rPr>
                      <w:rFonts w:ascii="Times" w:eastAsia="Batang" w:hAnsi="Times"/>
                      <w:sz w:val="18"/>
                      <w:szCs w:val="18"/>
                      <w:lang w:val="en-GB"/>
                    </w:rPr>
                  </w:pPr>
                  <w:r>
                    <w:rPr>
                      <w:rFonts w:ascii="Times" w:eastAsia="Batang" w:hAnsi="Times"/>
                      <w:sz w:val="18"/>
                      <w:szCs w:val="18"/>
                      <w:lang w:val="en-GB"/>
                    </w:rPr>
                    <w:t>Train</w:t>
                  </w:r>
                </w:p>
              </w:tc>
              <w:tc>
                <w:tcPr>
                  <w:tcW w:w="621" w:type="dxa"/>
                  <w:tcBorders>
                    <w:top w:val="single" w:sz="4" w:space="0" w:color="auto"/>
                    <w:left w:val="single" w:sz="4" w:space="0" w:color="auto"/>
                    <w:bottom w:val="single" w:sz="4" w:space="0" w:color="auto"/>
                    <w:right w:val="single" w:sz="4" w:space="0" w:color="auto"/>
                  </w:tcBorders>
                  <w:vAlign w:val="center"/>
                </w:tcPr>
                <w:p w14:paraId="27AD37EB" w14:textId="77777777" w:rsidR="009C7EBF" w:rsidRDefault="00056357">
                  <w:pPr>
                    <w:spacing w:line="256" w:lineRule="auto"/>
                    <w:rPr>
                      <w:rFonts w:ascii="Times" w:eastAsia="Batang" w:hAnsi="Times"/>
                      <w:sz w:val="18"/>
                      <w:szCs w:val="18"/>
                      <w:lang w:val="en-GB"/>
                    </w:rPr>
                  </w:pPr>
                  <w:r>
                    <w:rPr>
                      <w:rFonts w:ascii="Times" w:eastAsia="Batang" w:hAnsi="Times"/>
                      <w:sz w:val="18"/>
                      <w:szCs w:val="18"/>
                      <w:lang w:val="en-GB"/>
                    </w:rPr>
                    <w:t>Fine-tune</w:t>
                  </w:r>
                </w:p>
              </w:tc>
              <w:tc>
                <w:tcPr>
                  <w:tcW w:w="621" w:type="dxa"/>
                  <w:tcBorders>
                    <w:top w:val="single" w:sz="4" w:space="0" w:color="auto"/>
                    <w:left w:val="single" w:sz="4" w:space="0" w:color="auto"/>
                    <w:bottom w:val="single" w:sz="4" w:space="0" w:color="auto"/>
                    <w:right w:val="single" w:sz="4" w:space="0" w:color="auto"/>
                  </w:tcBorders>
                  <w:vAlign w:val="center"/>
                </w:tcPr>
                <w:p w14:paraId="27AD37EC" w14:textId="77777777" w:rsidR="009C7EBF" w:rsidRDefault="00056357">
                  <w:pPr>
                    <w:spacing w:line="256" w:lineRule="auto"/>
                    <w:jc w:val="center"/>
                    <w:rPr>
                      <w:rFonts w:ascii="Times" w:eastAsia="Batang" w:hAnsi="Times"/>
                      <w:sz w:val="18"/>
                      <w:szCs w:val="18"/>
                      <w:lang w:val="en-GB"/>
                    </w:rPr>
                  </w:pPr>
                  <w:r>
                    <w:rPr>
                      <w:rFonts w:ascii="Times" w:eastAsia="Batang" w:hAnsi="Times"/>
                      <w:sz w:val="18"/>
                      <w:szCs w:val="18"/>
                      <w:lang w:val="en-GB"/>
                    </w:rPr>
                    <w:t>test</w:t>
                  </w:r>
                </w:p>
              </w:tc>
              <w:tc>
                <w:tcPr>
                  <w:tcW w:w="761" w:type="dxa"/>
                  <w:tcBorders>
                    <w:top w:val="single" w:sz="4" w:space="0" w:color="auto"/>
                    <w:left w:val="single" w:sz="4" w:space="0" w:color="auto"/>
                    <w:bottom w:val="single" w:sz="4" w:space="0" w:color="auto"/>
                    <w:right w:val="single" w:sz="4" w:space="0" w:color="auto"/>
                  </w:tcBorders>
                </w:tcPr>
                <w:p w14:paraId="27AD37ED" w14:textId="77777777" w:rsidR="009C7EBF" w:rsidRDefault="00056357">
                  <w:pPr>
                    <w:spacing w:line="256" w:lineRule="auto"/>
                    <w:rPr>
                      <w:rFonts w:ascii="Times" w:eastAsia="Batang" w:hAnsi="Times"/>
                      <w:sz w:val="12"/>
                      <w:szCs w:val="12"/>
                      <w:lang w:val="en-GB"/>
                    </w:rPr>
                  </w:pPr>
                  <w:r>
                    <w:rPr>
                      <w:rFonts w:ascii="Times" w:eastAsia="Batang" w:hAnsi="Times"/>
                      <w:sz w:val="12"/>
                      <w:szCs w:val="12"/>
                      <w:lang w:val="en-GB"/>
                    </w:rPr>
                    <w:t>Model complexity</w:t>
                  </w:r>
                </w:p>
              </w:tc>
              <w:tc>
                <w:tcPr>
                  <w:tcW w:w="849" w:type="dxa"/>
                  <w:tcBorders>
                    <w:top w:val="single" w:sz="4" w:space="0" w:color="auto"/>
                    <w:left w:val="single" w:sz="4" w:space="0" w:color="auto"/>
                    <w:bottom w:val="single" w:sz="4" w:space="0" w:color="auto"/>
                    <w:right w:val="single" w:sz="4" w:space="0" w:color="auto"/>
                  </w:tcBorders>
                </w:tcPr>
                <w:p w14:paraId="27AD37EE" w14:textId="77777777" w:rsidR="009C7EBF" w:rsidRDefault="00056357">
                  <w:pPr>
                    <w:spacing w:line="256" w:lineRule="auto"/>
                    <w:rPr>
                      <w:rFonts w:ascii="Times" w:eastAsia="Batang" w:hAnsi="Times"/>
                      <w:sz w:val="12"/>
                      <w:szCs w:val="12"/>
                      <w:lang w:val="en-GB"/>
                    </w:rPr>
                  </w:pPr>
                  <w:r>
                    <w:rPr>
                      <w:rFonts w:ascii="Times" w:eastAsia="Batang" w:hAnsi="Times"/>
                      <w:sz w:val="12"/>
                      <w:szCs w:val="12"/>
                      <w:lang w:val="en-GB"/>
                    </w:rPr>
                    <w:t>Computation complexity</w:t>
                  </w:r>
                </w:p>
              </w:tc>
              <w:tc>
                <w:tcPr>
                  <w:tcW w:w="1049" w:type="dxa"/>
                  <w:tcBorders>
                    <w:top w:val="single" w:sz="4" w:space="0" w:color="auto"/>
                    <w:left w:val="single" w:sz="4" w:space="0" w:color="auto"/>
                    <w:bottom w:val="single" w:sz="4" w:space="0" w:color="auto"/>
                    <w:right w:val="single" w:sz="4" w:space="0" w:color="auto"/>
                  </w:tcBorders>
                </w:tcPr>
                <w:p w14:paraId="27AD37EF" w14:textId="77777777" w:rsidR="009C7EBF" w:rsidRDefault="00056357">
                  <w:pPr>
                    <w:spacing w:line="256" w:lineRule="auto"/>
                    <w:rPr>
                      <w:rFonts w:ascii="Times" w:eastAsia="Batang" w:hAnsi="Times"/>
                      <w:sz w:val="18"/>
                      <w:szCs w:val="18"/>
                      <w:lang w:val="en-GB"/>
                    </w:rPr>
                  </w:pPr>
                  <w:r>
                    <w:rPr>
                      <w:rFonts w:ascii="Times" w:eastAsia="Batang" w:hAnsi="Times"/>
                      <w:sz w:val="18"/>
                      <w:szCs w:val="18"/>
                      <w:lang w:val="en-GB"/>
                    </w:rPr>
                    <w:t>AI/ML</w:t>
                  </w:r>
                </w:p>
              </w:tc>
            </w:tr>
            <w:tr w:rsidR="009C7EBF" w14:paraId="27AD37FF" w14:textId="77777777">
              <w:trPr>
                <w:trHeight w:val="35"/>
              </w:trPr>
              <w:tc>
                <w:tcPr>
                  <w:tcW w:w="1059" w:type="dxa"/>
                  <w:tcBorders>
                    <w:top w:val="single" w:sz="4" w:space="0" w:color="auto"/>
                    <w:left w:val="single" w:sz="4" w:space="0" w:color="auto"/>
                    <w:bottom w:val="single" w:sz="4" w:space="0" w:color="auto"/>
                    <w:right w:val="single" w:sz="4" w:space="0" w:color="auto"/>
                  </w:tcBorders>
                </w:tcPr>
                <w:p w14:paraId="27AD37F1" w14:textId="77777777" w:rsidR="009C7EBF" w:rsidRDefault="00056357">
                  <w:pPr>
                    <w:spacing w:line="256" w:lineRule="auto"/>
                    <w:rPr>
                      <w:rFonts w:ascii="Times" w:eastAsia="Batang" w:hAnsi="Times"/>
                      <w:sz w:val="18"/>
                      <w:szCs w:val="18"/>
                      <w:lang w:val="en-GB"/>
                    </w:rPr>
                  </w:pPr>
                  <w:r>
                    <w:rPr>
                      <w:sz w:val="18"/>
                      <w:szCs w:val="18"/>
                    </w:rPr>
                    <w:t>Normalized CIR + RSRP</w:t>
                  </w:r>
                </w:p>
              </w:tc>
              <w:tc>
                <w:tcPr>
                  <w:tcW w:w="727" w:type="dxa"/>
                  <w:tcBorders>
                    <w:top w:val="single" w:sz="4" w:space="0" w:color="auto"/>
                    <w:left w:val="single" w:sz="4" w:space="0" w:color="auto"/>
                    <w:bottom w:val="single" w:sz="4" w:space="0" w:color="auto"/>
                    <w:right w:val="single" w:sz="4" w:space="0" w:color="auto"/>
                  </w:tcBorders>
                </w:tcPr>
                <w:p w14:paraId="27AD37F2" w14:textId="77777777" w:rsidR="009C7EBF" w:rsidRDefault="00056357">
                  <w:pPr>
                    <w:spacing w:line="256" w:lineRule="auto"/>
                    <w:rPr>
                      <w:rFonts w:ascii="Times" w:eastAsia="Batang" w:hAnsi="Times"/>
                      <w:sz w:val="18"/>
                      <w:szCs w:val="18"/>
                      <w:lang w:val="en-GB"/>
                    </w:rPr>
                  </w:pPr>
                  <w:r>
                    <w:rPr>
                      <w:sz w:val="18"/>
                      <w:szCs w:val="18"/>
                    </w:rPr>
                    <w:t>UE coord</w:t>
                  </w:r>
                </w:p>
              </w:tc>
              <w:tc>
                <w:tcPr>
                  <w:tcW w:w="619" w:type="dxa"/>
                  <w:tcBorders>
                    <w:top w:val="single" w:sz="4" w:space="0" w:color="auto"/>
                    <w:left w:val="single" w:sz="4" w:space="0" w:color="auto"/>
                    <w:bottom w:val="single" w:sz="4" w:space="0" w:color="auto"/>
                    <w:right w:val="single" w:sz="4" w:space="0" w:color="auto"/>
                  </w:tcBorders>
                </w:tcPr>
                <w:p w14:paraId="27AD37F3" w14:textId="77777777" w:rsidR="009C7EBF" w:rsidRDefault="00056357">
                  <w:pPr>
                    <w:spacing w:line="256" w:lineRule="auto"/>
                    <w:rPr>
                      <w:rFonts w:ascii="Times" w:eastAsia="Batang" w:hAnsi="Times"/>
                      <w:sz w:val="18"/>
                      <w:szCs w:val="18"/>
                      <w:lang w:val="en-GB"/>
                    </w:rPr>
                  </w:pPr>
                  <w:r>
                    <w:rPr>
                      <w:sz w:val="18"/>
                      <w:szCs w:val="18"/>
                    </w:rPr>
                    <w:t>UE coord</w:t>
                  </w:r>
                </w:p>
              </w:tc>
              <w:tc>
                <w:tcPr>
                  <w:tcW w:w="876" w:type="dxa"/>
                  <w:tcBorders>
                    <w:top w:val="single" w:sz="4" w:space="0" w:color="auto"/>
                    <w:left w:val="single" w:sz="4" w:space="0" w:color="auto"/>
                    <w:bottom w:val="single" w:sz="4" w:space="0" w:color="auto"/>
                    <w:right w:val="single" w:sz="4" w:space="0" w:color="auto"/>
                  </w:tcBorders>
                </w:tcPr>
                <w:p w14:paraId="27AD37F4" w14:textId="54F10A33" w:rsidR="009C7EBF" w:rsidRDefault="00056357">
                  <w:pPr>
                    <w:spacing w:line="256" w:lineRule="auto"/>
                    <w:rPr>
                      <w:rFonts w:ascii="Times New Roman" w:eastAsia="Times New Roman" w:hAnsi="Times New Roman"/>
                      <w:sz w:val="16"/>
                      <w:szCs w:val="16"/>
                    </w:rPr>
                  </w:pPr>
                  <w:r>
                    <w:rPr>
                      <w:sz w:val="16"/>
                      <w:szCs w:val="16"/>
                    </w:rPr>
                    <w:t>1 drop, 80,000 U</w:t>
                  </w:r>
                  <w:r w:rsidR="00115E04">
                    <w:rPr>
                      <w:sz w:val="16"/>
                      <w:szCs w:val="16"/>
                    </w:rPr>
                    <w:t>e</w:t>
                  </w:r>
                  <w:r>
                    <w:rPr>
                      <w:sz w:val="16"/>
                      <w:szCs w:val="16"/>
                    </w:rPr>
                    <w:t xml:space="preserve">s per drop </w:t>
                  </w:r>
                </w:p>
                <w:p w14:paraId="27AD37F5" w14:textId="77777777" w:rsidR="009C7EBF" w:rsidRDefault="00056357">
                  <w:pPr>
                    <w:spacing w:line="256" w:lineRule="auto"/>
                    <w:rPr>
                      <w:sz w:val="16"/>
                      <w:szCs w:val="16"/>
                    </w:rPr>
                  </w:pPr>
                  <w:r>
                    <w:rPr>
                      <w:sz w:val="16"/>
                      <w:szCs w:val="16"/>
                    </w:rPr>
                    <w:t>{60%, 6, 2}</w:t>
                  </w:r>
                </w:p>
              </w:tc>
              <w:tc>
                <w:tcPr>
                  <w:tcW w:w="837" w:type="dxa"/>
                  <w:tcBorders>
                    <w:top w:val="single" w:sz="4" w:space="0" w:color="auto"/>
                    <w:left w:val="single" w:sz="4" w:space="0" w:color="auto"/>
                    <w:bottom w:val="single" w:sz="4" w:space="0" w:color="auto"/>
                    <w:right w:val="single" w:sz="4" w:space="0" w:color="auto"/>
                  </w:tcBorders>
                </w:tcPr>
                <w:p w14:paraId="27AD37F6" w14:textId="77777777" w:rsidR="009C7EBF" w:rsidRDefault="00056357">
                  <w:pPr>
                    <w:spacing w:line="256" w:lineRule="auto"/>
                    <w:rPr>
                      <w:rFonts w:ascii="Times" w:eastAsia="Batang" w:hAnsi="Times"/>
                      <w:sz w:val="16"/>
                      <w:szCs w:val="16"/>
                      <w:lang w:val="en-GB"/>
                    </w:rPr>
                  </w:pPr>
                  <w:r>
                    <w:rPr>
                      <w:rFonts w:ascii="Times" w:eastAsia="Batang" w:hAnsi="Times"/>
                      <w:sz w:val="16"/>
                      <w:szCs w:val="16"/>
                      <w:lang w:val="en-GB"/>
                    </w:rPr>
                    <w:t>1000 samples from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p w14:paraId="27AD37F7" w14:textId="77777777" w:rsidR="009C7EBF" w:rsidRDefault="00056357">
                  <w:pPr>
                    <w:spacing w:line="256" w:lineRule="auto"/>
                    <w:rPr>
                      <w:rFonts w:ascii="Times New Roman" w:eastAsia="Times New Roman" w:hAnsi="Times New Roman"/>
                      <w:sz w:val="16"/>
                      <w:szCs w:val="16"/>
                    </w:rPr>
                  </w:pPr>
                  <w:r>
                    <w:rPr>
                      <w:sz w:val="16"/>
                      <w:szCs w:val="16"/>
                    </w:rPr>
                    <w:t>{40%, 4, 2}</w:t>
                  </w:r>
                </w:p>
              </w:tc>
              <w:tc>
                <w:tcPr>
                  <w:tcW w:w="1006" w:type="dxa"/>
                  <w:tcBorders>
                    <w:top w:val="single" w:sz="4" w:space="0" w:color="auto"/>
                    <w:left w:val="single" w:sz="4" w:space="0" w:color="auto"/>
                    <w:bottom w:val="single" w:sz="4" w:space="0" w:color="auto"/>
                    <w:right w:val="single" w:sz="4" w:space="0" w:color="auto"/>
                  </w:tcBorders>
                </w:tcPr>
                <w:p w14:paraId="27AD37F8" w14:textId="77777777" w:rsidR="009C7EBF" w:rsidRDefault="00056357">
                  <w:pPr>
                    <w:spacing w:line="256" w:lineRule="auto"/>
                    <w:rPr>
                      <w:rFonts w:ascii="Times" w:eastAsia="Batang" w:hAnsi="Times"/>
                      <w:sz w:val="16"/>
                      <w:szCs w:val="16"/>
                      <w:lang w:val="en-GB"/>
                    </w:rPr>
                  </w:pPr>
                  <w:r>
                    <w:rPr>
                      <w:rFonts w:ascii="Times" w:eastAsia="Batang" w:hAnsi="Times"/>
                      <w:sz w:val="16"/>
                      <w:szCs w:val="16"/>
                      <w:lang w:val="en-GB"/>
                    </w:rPr>
                    <w:t>Remaining samples of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tc>
              <w:tc>
                <w:tcPr>
                  <w:tcW w:w="711" w:type="dxa"/>
                  <w:tcBorders>
                    <w:top w:val="single" w:sz="4" w:space="0" w:color="auto"/>
                    <w:left w:val="single" w:sz="4" w:space="0" w:color="auto"/>
                    <w:bottom w:val="single" w:sz="4" w:space="0" w:color="auto"/>
                    <w:right w:val="single" w:sz="4" w:space="0" w:color="auto"/>
                  </w:tcBorders>
                </w:tcPr>
                <w:p w14:paraId="27AD37F9" w14:textId="77777777" w:rsidR="009C7EBF" w:rsidRDefault="00056357">
                  <w:pPr>
                    <w:spacing w:line="256" w:lineRule="auto"/>
                    <w:rPr>
                      <w:rFonts w:ascii="Times" w:eastAsia="Batang" w:hAnsi="Times"/>
                      <w:sz w:val="18"/>
                      <w:szCs w:val="18"/>
                      <w:lang w:val="en-GB"/>
                    </w:rPr>
                  </w:pPr>
                  <w:r>
                    <w:rPr>
                      <w:rFonts w:ascii="Times" w:eastAsia="Batang" w:hAnsi="Times"/>
                      <w:sz w:val="18"/>
                      <w:szCs w:val="18"/>
                      <w:lang w:val="en-GB"/>
                    </w:rPr>
                    <w:t>80,000</w:t>
                  </w:r>
                </w:p>
              </w:tc>
              <w:tc>
                <w:tcPr>
                  <w:tcW w:w="621" w:type="dxa"/>
                  <w:tcBorders>
                    <w:top w:val="single" w:sz="4" w:space="0" w:color="auto"/>
                    <w:left w:val="single" w:sz="4" w:space="0" w:color="auto"/>
                    <w:bottom w:val="single" w:sz="4" w:space="0" w:color="auto"/>
                    <w:right w:val="single" w:sz="4" w:space="0" w:color="auto"/>
                  </w:tcBorders>
                </w:tcPr>
                <w:p w14:paraId="27AD37FA" w14:textId="77777777" w:rsidR="009C7EBF" w:rsidRDefault="00056357">
                  <w:pPr>
                    <w:spacing w:line="256" w:lineRule="auto"/>
                    <w:rPr>
                      <w:rFonts w:ascii="Times" w:eastAsia="Batang" w:hAnsi="Times"/>
                      <w:sz w:val="18"/>
                      <w:szCs w:val="18"/>
                      <w:lang w:val="en-GB"/>
                    </w:rPr>
                  </w:pPr>
                  <w:r>
                    <w:rPr>
                      <w:rFonts w:ascii="Times" w:eastAsia="Batang" w:hAnsi="Times"/>
                      <w:sz w:val="18"/>
                      <w:szCs w:val="18"/>
                      <w:lang w:val="en-GB"/>
                    </w:rPr>
                    <w:t>1,000</w:t>
                  </w:r>
                </w:p>
              </w:tc>
              <w:tc>
                <w:tcPr>
                  <w:tcW w:w="621" w:type="dxa"/>
                  <w:tcBorders>
                    <w:top w:val="single" w:sz="4" w:space="0" w:color="auto"/>
                    <w:left w:val="single" w:sz="4" w:space="0" w:color="auto"/>
                    <w:bottom w:val="single" w:sz="4" w:space="0" w:color="auto"/>
                    <w:right w:val="single" w:sz="4" w:space="0" w:color="auto"/>
                  </w:tcBorders>
                </w:tcPr>
                <w:p w14:paraId="27AD37FB" w14:textId="77777777" w:rsidR="009C7EBF" w:rsidRDefault="00056357">
                  <w:pPr>
                    <w:spacing w:line="256" w:lineRule="auto"/>
                    <w:rPr>
                      <w:rFonts w:ascii="Times" w:eastAsia="Batang" w:hAnsi="Times"/>
                      <w:sz w:val="18"/>
                      <w:szCs w:val="18"/>
                      <w:lang w:val="en-GB"/>
                    </w:rPr>
                  </w:pPr>
                  <w:r>
                    <w:rPr>
                      <w:rFonts w:ascii="Times" w:eastAsia="Batang" w:hAnsi="Times"/>
                      <w:sz w:val="18"/>
                      <w:szCs w:val="18"/>
                      <w:lang w:val="en-GB"/>
                    </w:rPr>
                    <w:t>7,900</w:t>
                  </w:r>
                </w:p>
              </w:tc>
              <w:tc>
                <w:tcPr>
                  <w:tcW w:w="761" w:type="dxa"/>
                  <w:tcBorders>
                    <w:top w:val="single" w:sz="4" w:space="0" w:color="auto"/>
                    <w:left w:val="single" w:sz="4" w:space="0" w:color="auto"/>
                    <w:bottom w:val="single" w:sz="4" w:space="0" w:color="auto"/>
                    <w:right w:val="single" w:sz="4" w:space="0" w:color="auto"/>
                  </w:tcBorders>
                </w:tcPr>
                <w:p w14:paraId="27AD37FC" w14:textId="77777777" w:rsidR="009C7EBF" w:rsidRDefault="00056357">
                  <w:pPr>
                    <w:spacing w:line="256" w:lineRule="auto"/>
                    <w:rPr>
                      <w:rFonts w:ascii="Times" w:eastAsia="Batang" w:hAnsi="Times"/>
                      <w:sz w:val="18"/>
                      <w:szCs w:val="18"/>
                      <w:lang w:val="en-GB"/>
                    </w:rPr>
                  </w:pPr>
                  <w:r>
                    <w:rPr>
                      <w:sz w:val="18"/>
                      <w:szCs w:val="18"/>
                    </w:rPr>
                    <w:t>2.66M</w:t>
                  </w:r>
                </w:p>
              </w:tc>
              <w:tc>
                <w:tcPr>
                  <w:tcW w:w="849" w:type="dxa"/>
                  <w:tcBorders>
                    <w:top w:val="single" w:sz="4" w:space="0" w:color="auto"/>
                    <w:left w:val="single" w:sz="4" w:space="0" w:color="auto"/>
                    <w:bottom w:val="single" w:sz="4" w:space="0" w:color="auto"/>
                    <w:right w:val="single" w:sz="4" w:space="0" w:color="auto"/>
                  </w:tcBorders>
                </w:tcPr>
                <w:p w14:paraId="27AD37FD" w14:textId="77777777" w:rsidR="009C7EBF" w:rsidRDefault="00056357">
                  <w:pPr>
                    <w:spacing w:line="256" w:lineRule="auto"/>
                    <w:rPr>
                      <w:rFonts w:ascii="Times" w:eastAsia="Batang" w:hAnsi="Times"/>
                      <w:sz w:val="18"/>
                      <w:szCs w:val="18"/>
                      <w:lang w:val="en-GB"/>
                    </w:rPr>
                  </w:pPr>
                  <w:r>
                    <w:rPr>
                      <w:sz w:val="18"/>
                      <w:szCs w:val="18"/>
                    </w:rPr>
                    <w:t>5.32 MFLOPs</w:t>
                  </w:r>
                </w:p>
              </w:tc>
              <w:tc>
                <w:tcPr>
                  <w:tcW w:w="1049" w:type="dxa"/>
                  <w:tcBorders>
                    <w:top w:val="single" w:sz="4" w:space="0" w:color="auto"/>
                    <w:left w:val="single" w:sz="4" w:space="0" w:color="auto"/>
                    <w:bottom w:val="single" w:sz="4" w:space="0" w:color="auto"/>
                    <w:right w:val="single" w:sz="4" w:space="0" w:color="auto"/>
                  </w:tcBorders>
                </w:tcPr>
                <w:p w14:paraId="27AD37FE" w14:textId="77777777" w:rsidR="009C7EBF" w:rsidRDefault="00056357">
                  <w:pPr>
                    <w:spacing w:line="256" w:lineRule="auto"/>
                    <w:rPr>
                      <w:rFonts w:ascii="Times" w:eastAsia="Batang" w:hAnsi="Times"/>
                      <w:sz w:val="18"/>
                      <w:szCs w:val="18"/>
                      <w:lang w:val="en-GB"/>
                    </w:rPr>
                  </w:pPr>
                  <w:r>
                    <w:rPr>
                      <w:rFonts w:ascii="Times" w:eastAsia="Batang" w:hAnsi="Times"/>
                      <w:sz w:val="18"/>
                      <w:szCs w:val="18"/>
                      <w:lang w:val="en-GB"/>
                    </w:rPr>
                    <w:t>2.712</w:t>
                  </w:r>
                </w:p>
              </w:tc>
            </w:tr>
            <w:tr w:rsidR="009C7EBF" w14:paraId="27AD380E" w14:textId="77777777">
              <w:trPr>
                <w:trHeight w:val="1160"/>
              </w:trPr>
              <w:tc>
                <w:tcPr>
                  <w:tcW w:w="1059" w:type="dxa"/>
                  <w:tcBorders>
                    <w:top w:val="single" w:sz="4" w:space="0" w:color="auto"/>
                    <w:left w:val="single" w:sz="4" w:space="0" w:color="auto"/>
                    <w:bottom w:val="single" w:sz="4" w:space="0" w:color="auto"/>
                    <w:right w:val="single" w:sz="4" w:space="0" w:color="auto"/>
                  </w:tcBorders>
                </w:tcPr>
                <w:p w14:paraId="27AD3800" w14:textId="77777777" w:rsidR="009C7EBF" w:rsidRDefault="00056357">
                  <w:pPr>
                    <w:spacing w:line="256" w:lineRule="auto"/>
                    <w:rPr>
                      <w:rFonts w:ascii="Times New Roman" w:eastAsia="Times New Roman" w:hAnsi="Times New Roman"/>
                      <w:sz w:val="18"/>
                      <w:szCs w:val="18"/>
                    </w:rPr>
                  </w:pPr>
                  <w:r>
                    <w:rPr>
                      <w:sz w:val="18"/>
                      <w:szCs w:val="18"/>
                    </w:rPr>
                    <w:t>Normalized CIR + RSRP</w:t>
                  </w:r>
                </w:p>
              </w:tc>
              <w:tc>
                <w:tcPr>
                  <w:tcW w:w="727" w:type="dxa"/>
                  <w:tcBorders>
                    <w:top w:val="single" w:sz="4" w:space="0" w:color="auto"/>
                    <w:left w:val="single" w:sz="4" w:space="0" w:color="auto"/>
                    <w:bottom w:val="single" w:sz="4" w:space="0" w:color="auto"/>
                    <w:right w:val="single" w:sz="4" w:space="0" w:color="auto"/>
                  </w:tcBorders>
                </w:tcPr>
                <w:p w14:paraId="27AD3801" w14:textId="77777777" w:rsidR="009C7EBF" w:rsidRDefault="00056357">
                  <w:pPr>
                    <w:spacing w:line="256" w:lineRule="auto"/>
                    <w:rPr>
                      <w:sz w:val="18"/>
                      <w:szCs w:val="18"/>
                    </w:rPr>
                  </w:pPr>
                  <w:r>
                    <w:rPr>
                      <w:sz w:val="18"/>
                      <w:szCs w:val="18"/>
                    </w:rPr>
                    <w:t>UE coord</w:t>
                  </w:r>
                </w:p>
              </w:tc>
              <w:tc>
                <w:tcPr>
                  <w:tcW w:w="619" w:type="dxa"/>
                  <w:tcBorders>
                    <w:top w:val="single" w:sz="4" w:space="0" w:color="auto"/>
                    <w:left w:val="single" w:sz="4" w:space="0" w:color="auto"/>
                    <w:bottom w:val="single" w:sz="4" w:space="0" w:color="auto"/>
                    <w:right w:val="single" w:sz="4" w:space="0" w:color="auto"/>
                  </w:tcBorders>
                </w:tcPr>
                <w:p w14:paraId="27AD3802" w14:textId="77777777" w:rsidR="009C7EBF" w:rsidRDefault="00056357">
                  <w:pPr>
                    <w:spacing w:line="256" w:lineRule="auto"/>
                    <w:rPr>
                      <w:sz w:val="18"/>
                      <w:szCs w:val="18"/>
                    </w:rPr>
                  </w:pPr>
                  <w:r>
                    <w:rPr>
                      <w:sz w:val="18"/>
                      <w:szCs w:val="18"/>
                    </w:rPr>
                    <w:t>UE coord</w:t>
                  </w:r>
                </w:p>
              </w:tc>
              <w:tc>
                <w:tcPr>
                  <w:tcW w:w="876" w:type="dxa"/>
                  <w:tcBorders>
                    <w:top w:val="single" w:sz="4" w:space="0" w:color="auto"/>
                    <w:left w:val="single" w:sz="4" w:space="0" w:color="auto"/>
                    <w:bottom w:val="single" w:sz="4" w:space="0" w:color="auto"/>
                    <w:right w:val="single" w:sz="4" w:space="0" w:color="auto"/>
                  </w:tcBorders>
                </w:tcPr>
                <w:p w14:paraId="27AD3803" w14:textId="166818E5" w:rsidR="009C7EBF" w:rsidRDefault="00056357">
                  <w:pPr>
                    <w:spacing w:line="256" w:lineRule="auto"/>
                    <w:rPr>
                      <w:sz w:val="16"/>
                      <w:szCs w:val="16"/>
                    </w:rPr>
                  </w:pPr>
                  <w:r>
                    <w:rPr>
                      <w:sz w:val="16"/>
                      <w:szCs w:val="16"/>
                    </w:rPr>
                    <w:t>1 drop, 80,000 U</w:t>
                  </w:r>
                  <w:r w:rsidR="00115E04">
                    <w:rPr>
                      <w:sz w:val="16"/>
                      <w:szCs w:val="16"/>
                    </w:rPr>
                    <w:t>e</w:t>
                  </w:r>
                  <w:r>
                    <w:rPr>
                      <w:sz w:val="16"/>
                      <w:szCs w:val="16"/>
                    </w:rPr>
                    <w:t xml:space="preserve">s per drop </w:t>
                  </w:r>
                </w:p>
                <w:p w14:paraId="27AD3804" w14:textId="77777777" w:rsidR="009C7EBF" w:rsidRDefault="00056357">
                  <w:pPr>
                    <w:spacing w:line="256" w:lineRule="auto"/>
                    <w:rPr>
                      <w:sz w:val="16"/>
                      <w:szCs w:val="16"/>
                    </w:rPr>
                  </w:pPr>
                  <w:r>
                    <w:rPr>
                      <w:sz w:val="16"/>
                      <w:szCs w:val="16"/>
                    </w:rPr>
                    <w:t>{60%, 6, 2}</w:t>
                  </w:r>
                </w:p>
              </w:tc>
              <w:tc>
                <w:tcPr>
                  <w:tcW w:w="837" w:type="dxa"/>
                  <w:tcBorders>
                    <w:top w:val="single" w:sz="4" w:space="0" w:color="auto"/>
                    <w:left w:val="single" w:sz="4" w:space="0" w:color="auto"/>
                    <w:bottom w:val="single" w:sz="4" w:space="0" w:color="auto"/>
                    <w:right w:val="single" w:sz="4" w:space="0" w:color="auto"/>
                  </w:tcBorders>
                </w:tcPr>
                <w:p w14:paraId="27AD3805" w14:textId="77777777" w:rsidR="009C7EBF" w:rsidRDefault="00056357">
                  <w:pPr>
                    <w:spacing w:line="256" w:lineRule="auto"/>
                    <w:rPr>
                      <w:rFonts w:ascii="Times" w:eastAsia="Batang" w:hAnsi="Times"/>
                      <w:sz w:val="16"/>
                      <w:szCs w:val="16"/>
                      <w:lang w:val="en-GB"/>
                    </w:rPr>
                  </w:pPr>
                  <w:r>
                    <w:rPr>
                      <w:rFonts w:ascii="Times" w:eastAsia="Batang" w:hAnsi="Times"/>
                      <w:sz w:val="16"/>
                      <w:szCs w:val="16"/>
                      <w:lang w:val="en-GB"/>
                    </w:rPr>
                    <w:t>5000 samples from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p w14:paraId="27AD3806" w14:textId="77777777" w:rsidR="009C7EBF" w:rsidRDefault="00056357">
                  <w:pPr>
                    <w:spacing w:line="256" w:lineRule="auto"/>
                    <w:rPr>
                      <w:rFonts w:ascii="Times New Roman" w:eastAsia="Times New Roman" w:hAnsi="Times New Roman"/>
                      <w:sz w:val="16"/>
                      <w:szCs w:val="16"/>
                    </w:rPr>
                  </w:pPr>
                  <w:r>
                    <w:rPr>
                      <w:sz w:val="16"/>
                      <w:szCs w:val="16"/>
                    </w:rPr>
                    <w:t>{40%, 4, 2}</w:t>
                  </w:r>
                </w:p>
              </w:tc>
              <w:tc>
                <w:tcPr>
                  <w:tcW w:w="1006" w:type="dxa"/>
                  <w:tcBorders>
                    <w:top w:val="single" w:sz="4" w:space="0" w:color="auto"/>
                    <w:left w:val="single" w:sz="4" w:space="0" w:color="auto"/>
                    <w:bottom w:val="single" w:sz="4" w:space="0" w:color="auto"/>
                    <w:right w:val="single" w:sz="4" w:space="0" w:color="auto"/>
                  </w:tcBorders>
                </w:tcPr>
                <w:p w14:paraId="27AD3807" w14:textId="77777777" w:rsidR="009C7EBF" w:rsidRDefault="00056357">
                  <w:pPr>
                    <w:spacing w:line="256" w:lineRule="auto"/>
                    <w:rPr>
                      <w:rFonts w:ascii="Times" w:eastAsia="Batang" w:hAnsi="Times"/>
                      <w:sz w:val="16"/>
                      <w:szCs w:val="16"/>
                      <w:lang w:val="en-GB"/>
                    </w:rPr>
                  </w:pPr>
                  <w:r>
                    <w:rPr>
                      <w:rFonts w:ascii="Times" w:eastAsia="Batang" w:hAnsi="Times"/>
                      <w:sz w:val="16"/>
                      <w:szCs w:val="16"/>
                      <w:lang w:val="en-GB"/>
                    </w:rPr>
                    <w:t>Remaining samples of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tc>
              <w:tc>
                <w:tcPr>
                  <w:tcW w:w="711" w:type="dxa"/>
                  <w:tcBorders>
                    <w:top w:val="single" w:sz="4" w:space="0" w:color="auto"/>
                    <w:left w:val="single" w:sz="4" w:space="0" w:color="auto"/>
                    <w:bottom w:val="single" w:sz="4" w:space="0" w:color="auto"/>
                    <w:right w:val="single" w:sz="4" w:space="0" w:color="auto"/>
                  </w:tcBorders>
                </w:tcPr>
                <w:p w14:paraId="27AD3808" w14:textId="77777777" w:rsidR="009C7EBF" w:rsidRDefault="00056357">
                  <w:pPr>
                    <w:spacing w:line="256" w:lineRule="auto"/>
                    <w:rPr>
                      <w:rFonts w:ascii="Times" w:eastAsia="Batang" w:hAnsi="Times"/>
                      <w:sz w:val="18"/>
                      <w:szCs w:val="18"/>
                      <w:lang w:val="en-GB"/>
                    </w:rPr>
                  </w:pPr>
                  <w:r>
                    <w:rPr>
                      <w:rFonts w:ascii="Times" w:eastAsia="Batang" w:hAnsi="Times"/>
                      <w:sz w:val="18"/>
                      <w:szCs w:val="18"/>
                      <w:lang w:val="en-GB"/>
                    </w:rPr>
                    <w:t>80,000</w:t>
                  </w:r>
                </w:p>
              </w:tc>
              <w:tc>
                <w:tcPr>
                  <w:tcW w:w="621" w:type="dxa"/>
                  <w:tcBorders>
                    <w:top w:val="single" w:sz="4" w:space="0" w:color="auto"/>
                    <w:left w:val="single" w:sz="4" w:space="0" w:color="auto"/>
                    <w:bottom w:val="single" w:sz="4" w:space="0" w:color="auto"/>
                    <w:right w:val="single" w:sz="4" w:space="0" w:color="auto"/>
                  </w:tcBorders>
                </w:tcPr>
                <w:p w14:paraId="27AD3809" w14:textId="77777777" w:rsidR="009C7EBF" w:rsidRDefault="00056357">
                  <w:pPr>
                    <w:spacing w:line="256" w:lineRule="auto"/>
                    <w:rPr>
                      <w:rFonts w:ascii="Times" w:eastAsia="Batang" w:hAnsi="Times"/>
                      <w:sz w:val="18"/>
                      <w:szCs w:val="18"/>
                      <w:lang w:val="en-GB"/>
                    </w:rPr>
                  </w:pPr>
                  <w:r>
                    <w:rPr>
                      <w:rFonts w:ascii="Times" w:eastAsia="Batang" w:hAnsi="Times"/>
                      <w:sz w:val="18"/>
                      <w:szCs w:val="18"/>
                      <w:lang w:val="en-GB"/>
                    </w:rPr>
                    <w:t>5,000</w:t>
                  </w:r>
                </w:p>
              </w:tc>
              <w:tc>
                <w:tcPr>
                  <w:tcW w:w="621" w:type="dxa"/>
                  <w:tcBorders>
                    <w:top w:val="single" w:sz="4" w:space="0" w:color="auto"/>
                    <w:left w:val="single" w:sz="4" w:space="0" w:color="auto"/>
                    <w:bottom w:val="single" w:sz="4" w:space="0" w:color="auto"/>
                    <w:right w:val="single" w:sz="4" w:space="0" w:color="auto"/>
                  </w:tcBorders>
                </w:tcPr>
                <w:p w14:paraId="27AD380A" w14:textId="77777777" w:rsidR="009C7EBF" w:rsidRDefault="00056357">
                  <w:pPr>
                    <w:spacing w:line="256" w:lineRule="auto"/>
                    <w:rPr>
                      <w:rFonts w:ascii="Times" w:eastAsia="Batang" w:hAnsi="Times"/>
                      <w:sz w:val="18"/>
                      <w:szCs w:val="18"/>
                      <w:lang w:val="en-GB"/>
                    </w:rPr>
                  </w:pPr>
                  <w:r>
                    <w:rPr>
                      <w:rFonts w:ascii="Times" w:eastAsia="Batang" w:hAnsi="Times"/>
                      <w:sz w:val="18"/>
                      <w:szCs w:val="18"/>
                      <w:lang w:val="en-GB"/>
                    </w:rPr>
                    <w:t>7,500</w:t>
                  </w:r>
                </w:p>
              </w:tc>
              <w:tc>
                <w:tcPr>
                  <w:tcW w:w="761" w:type="dxa"/>
                  <w:tcBorders>
                    <w:top w:val="single" w:sz="4" w:space="0" w:color="auto"/>
                    <w:left w:val="single" w:sz="4" w:space="0" w:color="auto"/>
                    <w:bottom w:val="single" w:sz="4" w:space="0" w:color="auto"/>
                    <w:right w:val="single" w:sz="4" w:space="0" w:color="auto"/>
                  </w:tcBorders>
                </w:tcPr>
                <w:p w14:paraId="27AD380B" w14:textId="77777777" w:rsidR="009C7EBF" w:rsidRDefault="00056357">
                  <w:pPr>
                    <w:spacing w:line="256" w:lineRule="auto"/>
                    <w:rPr>
                      <w:rFonts w:ascii="Times" w:eastAsia="Batang" w:hAnsi="Times"/>
                      <w:sz w:val="18"/>
                      <w:szCs w:val="18"/>
                      <w:lang w:val="en-GB"/>
                    </w:rPr>
                  </w:pPr>
                  <w:r>
                    <w:rPr>
                      <w:sz w:val="18"/>
                      <w:szCs w:val="18"/>
                    </w:rPr>
                    <w:t>2.66M</w:t>
                  </w:r>
                </w:p>
              </w:tc>
              <w:tc>
                <w:tcPr>
                  <w:tcW w:w="849" w:type="dxa"/>
                  <w:tcBorders>
                    <w:top w:val="single" w:sz="4" w:space="0" w:color="auto"/>
                    <w:left w:val="single" w:sz="4" w:space="0" w:color="auto"/>
                    <w:bottom w:val="single" w:sz="4" w:space="0" w:color="auto"/>
                    <w:right w:val="single" w:sz="4" w:space="0" w:color="auto"/>
                  </w:tcBorders>
                </w:tcPr>
                <w:p w14:paraId="27AD380C" w14:textId="77777777" w:rsidR="009C7EBF" w:rsidRDefault="00056357">
                  <w:pPr>
                    <w:spacing w:line="256" w:lineRule="auto"/>
                    <w:rPr>
                      <w:rFonts w:ascii="Times" w:eastAsia="Batang" w:hAnsi="Times"/>
                      <w:sz w:val="18"/>
                      <w:szCs w:val="18"/>
                      <w:lang w:val="en-GB"/>
                    </w:rPr>
                  </w:pPr>
                  <w:r>
                    <w:rPr>
                      <w:sz w:val="18"/>
                      <w:szCs w:val="18"/>
                    </w:rPr>
                    <w:t>5.32 MFLOPs</w:t>
                  </w:r>
                </w:p>
              </w:tc>
              <w:tc>
                <w:tcPr>
                  <w:tcW w:w="1049" w:type="dxa"/>
                  <w:tcBorders>
                    <w:top w:val="single" w:sz="4" w:space="0" w:color="auto"/>
                    <w:left w:val="single" w:sz="4" w:space="0" w:color="auto"/>
                    <w:bottom w:val="single" w:sz="4" w:space="0" w:color="auto"/>
                    <w:right w:val="single" w:sz="4" w:space="0" w:color="auto"/>
                  </w:tcBorders>
                </w:tcPr>
                <w:p w14:paraId="27AD380D" w14:textId="77777777" w:rsidR="009C7EBF" w:rsidRDefault="00056357">
                  <w:pPr>
                    <w:spacing w:line="256" w:lineRule="auto"/>
                    <w:rPr>
                      <w:rFonts w:ascii="Times" w:eastAsia="Batang" w:hAnsi="Times"/>
                      <w:sz w:val="18"/>
                      <w:szCs w:val="18"/>
                      <w:lang w:val="en-GB"/>
                    </w:rPr>
                  </w:pPr>
                  <w:r>
                    <w:rPr>
                      <w:rFonts w:ascii="Times" w:eastAsia="Batang" w:hAnsi="Times"/>
                      <w:sz w:val="18"/>
                      <w:szCs w:val="18"/>
                      <w:lang w:val="en-GB"/>
                    </w:rPr>
                    <w:t>1.282</w:t>
                  </w:r>
                </w:p>
              </w:tc>
            </w:tr>
          </w:tbl>
          <w:p w14:paraId="27AD380F" w14:textId="77777777" w:rsidR="009C7EBF" w:rsidRDefault="00056357">
            <w:pPr>
              <w:rPr>
                <w:lang w:eastAsia="ja-JP"/>
              </w:rPr>
            </w:pPr>
            <w:r>
              <w:rPr>
                <w:lang w:eastAsia="ja-JP"/>
              </w:rPr>
              <w:t>Table 18. Evaluation results for AI/ML model deployed on UE or network side, AI model:  ResNet, Fine-tuning: NW synchronization error</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1"/>
              <w:gridCol w:w="640"/>
              <w:gridCol w:w="640"/>
              <w:gridCol w:w="974"/>
              <w:gridCol w:w="1020"/>
              <w:gridCol w:w="831"/>
              <w:gridCol w:w="639"/>
              <w:gridCol w:w="564"/>
              <w:gridCol w:w="629"/>
              <w:gridCol w:w="922"/>
              <w:gridCol w:w="948"/>
              <w:gridCol w:w="952"/>
            </w:tblGrid>
            <w:tr w:rsidR="009C7EBF" w14:paraId="27AD3817" w14:textId="77777777">
              <w:tc>
                <w:tcPr>
                  <w:tcW w:w="871" w:type="dxa"/>
                  <w:vMerge w:val="restart"/>
                  <w:tcBorders>
                    <w:top w:val="single" w:sz="4" w:space="0" w:color="auto"/>
                    <w:left w:val="single" w:sz="4" w:space="0" w:color="auto"/>
                    <w:bottom w:val="single" w:sz="4" w:space="0" w:color="auto"/>
                    <w:right w:val="single" w:sz="4" w:space="0" w:color="auto"/>
                  </w:tcBorders>
                </w:tcPr>
                <w:p w14:paraId="27AD3810" w14:textId="77777777" w:rsidR="009C7EBF" w:rsidRDefault="00056357">
                  <w:pPr>
                    <w:spacing w:line="256" w:lineRule="auto"/>
                    <w:rPr>
                      <w:rFonts w:ascii="Times" w:eastAsia="Batang" w:hAnsi="Times" w:cs="Times New Roman"/>
                      <w:b/>
                      <w:sz w:val="14"/>
                      <w:szCs w:val="14"/>
                      <w:lang w:val="en-GB"/>
                    </w:rPr>
                  </w:pPr>
                  <w:r>
                    <w:rPr>
                      <w:rFonts w:ascii="Times" w:eastAsia="Batang" w:hAnsi="Times"/>
                      <w:b/>
                      <w:sz w:val="14"/>
                      <w:szCs w:val="14"/>
                      <w:lang w:val="en-GB"/>
                    </w:rPr>
                    <w:t>Model input</w:t>
                  </w:r>
                </w:p>
              </w:tc>
              <w:tc>
                <w:tcPr>
                  <w:tcW w:w="640" w:type="dxa"/>
                  <w:vMerge w:val="restart"/>
                  <w:tcBorders>
                    <w:top w:val="single" w:sz="4" w:space="0" w:color="auto"/>
                    <w:left w:val="single" w:sz="4" w:space="0" w:color="auto"/>
                    <w:bottom w:val="single" w:sz="4" w:space="0" w:color="auto"/>
                    <w:right w:val="single" w:sz="4" w:space="0" w:color="auto"/>
                  </w:tcBorders>
                </w:tcPr>
                <w:p w14:paraId="27AD3811" w14:textId="77777777" w:rsidR="009C7EBF" w:rsidRDefault="00056357">
                  <w:pPr>
                    <w:spacing w:line="256" w:lineRule="auto"/>
                    <w:rPr>
                      <w:rFonts w:ascii="Times" w:eastAsia="Batang" w:hAnsi="Times"/>
                      <w:b/>
                      <w:sz w:val="14"/>
                      <w:szCs w:val="14"/>
                      <w:lang w:val="en-GB"/>
                    </w:rPr>
                  </w:pPr>
                  <w:r>
                    <w:rPr>
                      <w:rFonts w:ascii="Times" w:eastAsia="Batang" w:hAnsi="Times"/>
                      <w:b/>
                      <w:sz w:val="14"/>
                      <w:szCs w:val="14"/>
                      <w:lang w:val="en-GB"/>
                    </w:rPr>
                    <w:t>Model output</w:t>
                  </w:r>
                </w:p>
              </w:tc>
              <w:tc>
                <w:tcPr>
                  <w:tcW w:w="640" w:type="dxa"/>
                  <w:vMerge w:val="restart"/>
                  <w:tcBorders>
                    <w:top w:val="single" w:sz="4" w:space="0" w:color="auto"/>
                    <w:left w:val="single" w:sz="4" w:space="0" w:color="auto"/>
                    <w:bottom w:val="single" w:sz="4" w:space="0" w:color="auto"/>
                    <w:right w:val="single" w:sz="4" w:space="0" w:color="auto"/>
                  </w:tcBorders>
                </w:tcPr>
                <w:p w14:paraId="27AD3812" w14:textId="77777777" w:rsidR="009C7EBF" w:rsidRDefault="00056357">
                  <w:pPr>
                    <w:spacing w:line="256" w:lineRule="auto"/>
                    <w:rPr>
                      <w:rFonts w:ascii="Times" w:eastAsia="Batang" w:hAnsi="Times"/>
                      <w:b/>
                      <w:sz w:val="14"/>
                      <w:szCs w:val="14"/>
                      <w:lang w:val="en-GB"/>
                    </w:rPr>
                  </w:pPr>
                  <w:r>
                    <w:rPr>
                      <w:rFonts w:ascii="Times" w:eastAsia="Batang" w:hAnsi="Times"/>
                      <w:b/>
                      <w:sz w:val="14"/>
                      <w:szCs w:val="14"/>
                      <w:lang w:val="en-GB"/>
                    </w:rPr>
                    <w:t>Label</w:t>
                  </w:r>
                </w:p>
              </w:tc>
              <w:tc>
                <w:tcPr>
                  <w:tcW w:w="2825" w:type="dxa"/>
                  <w:gridSpan w:val="3"/>
                  <w:tcBorders>
                    <w:top w:val="single" w:sz="4" w:space="0" w:color="auto"/>
                    <w:left w:val="single" w:sz="4" w:space="0" w:color="auto"/>
                    <w:bottom w:val="single" w:sz="4" w:space="0" w:color="auto"/>
                    <w:right w:val="single" w:sz="4" w:space="0" w:color="auto"/>
                  </w:tcBorders>
                </w:tcPr>
                <w:p w14:paraId="27AD3813" w14:textId="77777777" w:rsidR="009C7EBF" w:rsidRDefault="00056357">
                  <w:pPr>
                    <w:spacing w:line="256" w:lineRule="auto"/>
                    <w:rPr>
                      <w:rFonts w:ascii="Times" w:eastAsia="Batang" w:hAnsi="Times"/>
                      <w:sz w:val="14"/>
                      <w:szCs w:val="14"/>
                      <w:lang w:val="en-GB"/>
                    </w:rPr>
                  </w:pPr>
                  <w:r>
                    <w:rPr>
                      <w:rFonts w:ascii="Times" w:eastAsia="Batang" w:hAnsi="Times"/>
                      <w:sz w:val="14"/>
                      <w:szCs w:val="14"/>
                      <w:lang w:val="en-GB"/>
                    </w:rPr>
                    <w:t>Settings (e.g., drops, clutter param, mix)</w:t>
                  </w:r>
                </w:p>
              </w:tc>
              <w:tc>
                <w:tcPr>
                  <w:tcW w:w="1832" w:type="dxa"/>
                  <w:gridSpan w:val="3"/>
                  <w:tcBorders>
                    <w:top w:val="single" w:sz="4" w:space="0" w:color="auto"/>
                    <w:left w:val="single" w:sz="4" w:space="0" w:color="auto"/>
                    <w:bottom w:val="single" w:sz="4" w:space="0" w:color="auto"/>
                    <w:right w:val="single" w:sz="4" w:space="0" w:color="auto"/>
                  </w:tcBorders>
                </w:tcPr>
                <w:p w14:paraId="27AD3814" w14:textId="77777777" w:rsidR="009C7EBF" w:rsidRDefault="00056357">
                  <w:pPr>
                    <w:spacing w:line="256" w:lineRule="auto"/>
                    <w:rPr>
                      <w:rFonts w:ascii="Times" w:eastAsia="Batang" w:hAnsi="Times"/>
                      <w:b/>
                      <w:sz w:val="14"/>
                      <w:szCs w:val="14"/>
                      <w:lang w:val="en-GB"/>
                    </w:rPr>
                  </w:pPr>
                  <w:r>
                    <w:rPr>
                      <w:rFonts w:ascii="Times" w:eastAsia="Batang" w:hAnsi="Times"/>
                      <w:b/>
                      <w:sz w:val="14"/>
                      <w:szCs w:val="14"/>
                      <w:lang w:val="en-GB"/>
                    </w:rPr>
                    <w:t>Dataset size</w:t>
                  </w:r>
                </w:p>
              </w:tc>
              <w:tc>
                <w:tcPr>
                  <w:tcW w:w="1870" w:type="dxa"/>
                  <w:gridSpan w:val="2"/>
                  <w:tcBorders>
                    <w:top w:val="single" w:sz="4" w:space="0" w:color="auto"/>
                    <w:left w:val="single" w:sz="4" w:space="0" w:color="auto"/>
                    <w:bottom w:val="single" w:sz="4" w:space="0" w:color="auto"/>
                    <w:right w:val="single" w:sz="4" w:space="0" w:color="auto"/>
                  </w:tcBorders>
                </w:tcPr>
                <w:p w14:paraId="27AD3815" w14:textId="77777777" w:rsidR="009C7EBF" w:rsidRDefault="00056357">
                  <w:pPr>
                    <w:spacing w:line="256" w:lineRule="auto"/>
                    <w:rPr>
                      <w:rFonts w:ascii="Times" w:eastAsia="Batang" w:hAnsi="Times"/>
                      <w:b/>
                      <w:sz w:val="14"/>
                      <w:szCs w:val="14"/>
                      <w:lang w:val="en-GB"/>
                    </w:rPr>
                  </w:pPr>
                  <w:r>
                    <w:rPr>
                      <w:rFonts w:ascii="Times" w:eastAsia="Batang" w:hAnsi="Times"/>
                      <w:b/>
                      <w:sz w:val="14"/>
                      <w:szCs w:val="14"/>
                      <w:lang w:val="en-GB"/>
                    </w:rPr>
                    <w:t>AI/ML complexity</w:t>
                  </w:r>
                </w:p>
              </w:tc>
              <w:tc>
                <w:tcPr>
                  <w:tcW w:w="952" w:type="dxa"/>
                  <w:tcBorders>
                    <w:top w:val="single" w:sz="4" w:space="0" w:color="auto"/>
                    <w:left w:val="single" w:sz="4" w:space="0" w:color="auto"/>
                    <w:bottom w:val="single" w:sz="4" w:space="0" w:color="auto"/>
                    <w:right w:val="single" w:sz="4" w:space="0" w:color="auto"/>
                  </w:tcBorders>
                </w:tcPr>
                <w:p w14:paraId="27AD3816" w14:textId="77777777" w:rsidR="009C7EBF" w:rsidRDefault="00056357">
                  <w:pPr>
                    <w:spacing w:line="256" w:lineRule="auto"/>
                    <w:rPr>
                      <w:rFonts w:ascii="Times" w:eastAsia="Batang" w:hAnsi="Times"/>
                      <w:b/>
                      <w:sz w:val="14"/>
                      <w:szCs w:val="14"/>
                      <w:lang w:val="en-GB"/>
                    </w:rPr>
                  </w:pPr>
                  <w:r>
                    <w:rPr>
                      <w:rFonts w:ascii="Times" w:eastAsia="Batang" w:hAnsi="Times"/>
                      <w:b/>
                      <w:sz w:val="14"/>
                      <w:szCs w:val="14"/>
                      <w:lang w:val="en-GB"/>
                    </w:rPr>
                    <w:t>Horizontal pos. accuracy at CDF=90% (m)</w:t>
                  </w:r>
                </w:p>
              </w:tc>
            </w:tr>
            <w:tr w:rsidR="009C7EBF" w14:paraId="27AD3824" w14:textId="77777777">
              <w:tc>
                <w:tcPr>
                  <w:tcW w:w="871" w:type="dxa"/>
                  <w:vMerge/>
                  <w:tcBorders>
                    <w:top w:val="single" w:sz="4" w:space="0" w:color="auto"/>
                    <w:left w:val="single" w:sz="4" w:space="0" w:color="auto"/>
                    <w:bottom w:val="single" w:sz="4" w:space="0" w:color="auto"/>
                    <w:right w:val="single" w:sz="4" w:space="0" w:color="auto"/>
                  </w:tcBorders>
                  <w:vAlign w:val="center"/>
                </w:tcPr>
                <w:p w14:paraId="27AD3818" w14:textId="77777777" w:rsidR="009C7EBF" w:rsidRDefault="009C7EBF">
                  <w:pPr>
                    <w:spacing w:line="256" w:lineRule="auto"/>
                    <w:rPr>
                      <w:rFonts w:ascii="Times" w:eastAsia="Batang" w:hAnsi="Times" w:cs="Times New Roman"/>
                      <w:b/>
                      <w:sz w:val="14"/>
                      <w:szCs w:val="14"/>
                      <w:lang w:val="en-GB"/>
                    </w:rPr>
                  </w:pPr>
                </w:p>
              </w:tc>
              <w:tc>
                <w:tcPr>
                  <w:tcW w:w="640" w:type="dxa"/>
                  <w:vMerge/>
                  <w:tcBorders>
                    <w:top w:val="single" w:sz="4" w:space="0" w:color="auto"/>
                    <w:left w:val="single" w:sz="4" w:space="0" w:color="auto"/>
                    <w:bottom w:val="single" w:sz="4" w:space="0" w:color="auto"/>
                    <w:right w:val="single" w:sz="4" w:space="0" w:color="auto"/>
                  </w:tcBorders>
                  <w:vAlign w:val="center"/>
                </w:tcPr>
                <w:p w14:paraId="27AD3819" w14:textId="77777777" w:rsidR="009C7EBF" w:rsidRDefault="009C7EBF">
                  <w:pPr>
                    <w:spacing w:line="256" w:lineRule="auto"/>
                    <w:rPr>
                      <w:rFonts w:ascii="Times" w:eastAsia="Batang" w:hAnsi="Times" w:cs="Times New Roman"/>
                      <w:b/>
                      <w:sz w:val="14"/>
                      <w:szCs w:val="14"/>
                      <w:lang w:val="en-GB"/>
                    </w:rPr>
                  </w:pPr>
                </w:p>
              </w:tc>
              <w:tc>
                <w:tcPr>
                  <w:tcW w:w="640" w:type="dxa"/>
                  <w:vMerge/>
                  <w:tcBorders>
                    <w:top w:val="single" w:sz="4" w:space="0" w:color="auto"/>
                    <w:left w:val="single" w:sz="4" w:space="0" w:color="auto"/>
                    <w:bottom w:val="single" w:sz="4" w:space="0" w:color="auto"/>
                    <w:right w:val="single" w:sz="4" w:space="0" w:color="auto"/>
                  </w:tcBorders>
                  <w:vAlign w:val="center"/>
                </w:tcPr>
                <w:p w14:paraId="27AD381A" w14:textId="77777777" w:rsidR="009C7EBF" w:rsidRDefault="009C7EBF">
                  <w:pPr>
                    <w:spacing w:line="256" w:lineRule="auto"/>
                    <w:rPr>
                      <w:rFonts w:ascii="Times" w:eastAsia="Batang" w:hAnsi="Times" w:cs="Times New Roman"/>
                      <w:b/>
                      <w:sz w:val="14"/>
                      <w:szCs w:val="14"/>
                      <w:lang w:val="en-GB"/>
                    </w:rPr>
                  </w:pPr>
                </w:p>
              </w:tc>
              <w:tc>
                <w:tcPr>
                  <w:tcW w:w="974" w:type="dxa"/>
                  <w:tcBorders>
                    <w:top w:val="single" w:sz="4" w:space="0" w:color="auto"/>
                    <w:left w:val="single" w:sz="4" w:space="0" w:color="auto"/>
                    <w:bottom w:val="single" w:sz="4" w:space="0" w:color="auto"/>
                    <w:right w:val="single" w:sz="4" w:space="0" w:color="auto"/>
                  </w:tcBorders>
                  <w:vAlign w:val="center"/>
                </w:tcPr>
                <w:p w14:paraId="27AD381B" w14:textId="77777777" w:rsidR="009C7EBF" w:rsidRDefault="00056357">
                  <w:pPr>
                    <w:spacing w:line="256" w:lineRule="auto"/>
                    <w:jc w:val="center"/>
                    <w:rPr>
                      <w:rFonts w:ascii="Times" w:eastAsia="Batang" w:hAnsi="Times"/>
                      <w:sz w:val="14"/>
                      <w:szCs w:val="14"/>
                      <w:lang w:val="en-GB"/>
                    </w:rPr>
                  </w:pPr>
                  <w:r>
                    <w:rPr>
                      <w:rFonts w:ascii="Times" w:eastAsia="Batang" w:hAnsi="Times"/>
                      <w:sz w:val="14"/>
                      <w:szCs w:val="14"/>
                      <w:lang w:val="en-GB"/>
                    </w:rPr>
                    <w:t>Train</w:t>
                  </w:r>
                </w:p>
              </w:tc>
              <w:tc>
                <w:tcPr>
                  <w:tcW w:w="1020" w:type="dxa"/>
                  <w:tcBorders>
                    <w:top w:val="single" w:sz="4" w:space="0" w:color="auto"/>
                    <w:left w:val="single" w:sz="4" w:space="0" w:color="auto"/>
                    <w:bottom w:val="single" w:sz="4" w:space="0" w:color="auto"/>
                    <w:right w:val="single" w:sz="4" w:space="0" w:color="auto"/>
                  </w:tcBorders>
                  <w:vAlign w:val="center"/>
                </w:tcPr>
                <w:p w14:paraId="27AD381C" w14:textId="77777777" w:rsidR="009C7EBF" w:rsidRDefault="00056357">
                  <w:pPr>
                    <w:spacing w:line="256" w:lineRule="auto"/>
                    <w:jc w:val="center"/>
                    <w:rPr>
                      <w:rFonts w:ascii="Times" w:eastAsia="Batang" w:hAnsi="Times"/>
                      <w:sz w:val="14"/>
                      <w:szCs w:val="14"/>
                      <w:lang w:val="en-GB"/>
                    </w:rPr>
                  </w:pPr>
                  <w:r>
                    <w:rPr>
                      <w:rFonts w:ascii="Times" w:eastAsia="Batang" w:hAnsi="Times"/>
                      <w:sz w:val="14"/>
                      <w:szCs w:val="14"/>
                      <w:lang w:val="en-GB"/>
                    </w:rPr>
                    <w:t>Fine-tune</w:t>
                  </w:r>
                </w:p>
              </w:tc>
              <w:tc>
                <w:tcPr>
                  <w:tcW w:w="831" w:type="dxa"/>
                  <w:tcBorders>
                    <w:top w:val="single" w:sz="4" w:space="0" w:color="auto"/>
                    <w:left w:val="single" w:sz="4" w:space="0" w:color="auto"/>
                    <w:bottom w:val="single" w:sz="4" w:space="0" w:color="auto"/>
                    <w:right w:val="single" w:sz="4" w:space="0" w:color="auto"/>
                  </w:tcBorders>
                  <w:vAlign w:val="center"/>
                </w:tcPr>
                <w:p w14:paraId="27AD381D" w14:textId="77777777" w:rsidR="009C7EBF" w:rsidRDefault="00056357">
                  <w:pPr>
                    <w:spacing w:line="256" w:lineRule="auto"/>
                    <w:jc w:val="center"/>
                    <w:rPr>
                      <w:rFonts w:ascii="Times" w:eastAsia="Batang" w:hAnsi="Times"/>
                      <w:sz w:val="14"/>
                      <w:szCs w:val="14"/>
                      <w:lang w:val="en-GB"/>
                    </w:rPr>
                  </w:pPr>
                  <w:r>
                    <w:rPr>
                      <w:rFonts w:ascii="Times" w:eastAsia="Batang" w:hAnsi="Times"/>
                      <w:sz w:val="14"/>
                      <w:szCs w:val="14"/>
                      <w:lang w:val="en-GB"/>
                    </w:rPr>
                    <w:t>Test</w:t>
                  </w:r>
                </w:p>
              </w:tc>
              <w:tc>
                <w:tcPr>
                  <w:tcW w:w="639" w:type="dxa"/>
                  <w:tcBorders>
                    <w:top w:val="single" w:sz="4" w:space="0" w:color="auto"/>
                    <w:left w:val="single" w:sz="4" w:space="0" w:color="auto"/>
                    <w:bottom w:val="single" w:sz="4" w:space="0" w:color="auto"/>
                    <w:right w:val="single" w:sz="4" w:space="0" w:color="auto"/>
                  </w:tcBorders>
                  <w:vAlign w:val="center"/>
                </w:tcPr>
                <w:p w14:paraId="27AD381E" w14:textId="77777777" w:rsidR="009C7EBF" w:rsidRDefault="00056357">
                  <w:pPr>
                    <w:spacing w:line="256" w:lineRule="auto"/>
                    <w:jc w:val="center"/>
                    <w:rPr>
                      <w:rFonts w:ascii="Times" w:eastAsia="Batang" w:hAnsi="Times"/>
                      <w:sz w:val="14"/>
                      <w:szCs w:val="14"/>
                      <w:lang w:val="en-GB"/>
                    </w:rPr>
                  </w:pPr>
                  <w:r>
                    <w:rPr>
                      <w:rFonts w:ascii="Times" w:eastAsia="Batang" w:hAnsi="Times"/>
                      <w:sz w:val="14"/>
                      <w:szCs w:val="14"/>
                      <w:lang w:val="en-GB"/>
                    </w:rPr>
                    <w:t>Train</w:t>
                  </w:r>
                </w:p>
              </w:tc>
              <w:tc>
                <w:tcPr>
                  <w:tcW w:w="564" w:type="dxa"/>
                  <w:tcBorders>
                    <w:top w:val="single" w:sz="4" w:space="0" w:color="auto"/>
                    <w:left w:val="single" w:sz="4" w:space="0" w:color="auto"/>
                    <w:bottom w:val="single" w:sz="4" w:space="0" w:color="auto"/>
                    <w:right w:val="single" w:sz="4" w:space="0" w:color="auto"/>
                  </w:tcBorders>
                  <w:vAlign w:val="center"/>
                </w:tcPr>
                <w:p w14:paraId="27AD381F" w14:textId="77777777" w:rsidR="009C7EBF" w:rsidRDefault="00056357">
                  <w:pPr>
                    <w:spacing w:line="256" w:lineRule="auto"/>
                    <w:rPr>
                      <w:rFonts w:ascii="Times" w:eastAsia="Batang" w:hAnsi="Times"/>
                      <w:sz w:val="14"/>
                      <w:szCs w:val="14"/>
                      <w:lang w:val="en-GB"/>
                    </w:rPr>
                  </w:pPr>
                  <w:r>
                    <w:rPr>
                      <w:rFonts w:ascii="Times" w:eastAsia="Batang" w:hAnsi="Times"/>
                      <w:sz w:val="14"/>
                      <w:szCs w:val="14"/>
                      <w:lang w:val="en-GB"/>
                    </w:rPr>
                    <w:t>Fine-tune</w:t>
                  </w:r>
                </w:p>
              </w:tc>
              <w:tc>
                <w:tcPr>
                  <w:tcW w:w="629" w:type="dxa"/>
                  <w:tcBorders>
                    <w:top w:val="single" w:sz="4" w:space="0" w:color="auto"/>
                    <w:left w:val="single" w:sz="4" w:space="0" w:color="auto"/>
                    <w:bottom w:val="single" w:sz="4" w:space="0" w:color="auto"/>
                    <w:right w:val="single" w:sz="4" w:space="0" w:color="auto"/>
                  </w:tcBorders>
                  <w:vAlign w:val="center"/>
                </w:tcPr>
                <w:p w14:paraId="27AD3820" w14:textId="77777777" w:rsidR="009C7EBF" w:rsidRDefault="00056357">
                  <w:pPr>
                    <w:spacing w:line="256" w:lineRule="auto"/>
                    <w:jc w:val="center"/>
                    <w:rPr>
                      <w:rFonts w:ascii="Times" w:eastAsia="Batang" w:hAnsi="Times"/>
                      <w:sz w:val="14"/>
                      <w:szCs w:val="14"/>
                      <w:lang w:val="en-GB"/>
                    </w:rPr>
                  </w:pPr>
                  <w:r>
                    <w:rPr>
                      <w:rFonts w:ascii="Times" w:eastAsia="Batang" w:hAnsi="Times"/>
                      <w:sz w:val="14"/>
                      <w:szCs w:val="14"/>
                      <w:lang w:val="en-GB"/>
                    </w:rPr>
                    <w:t>test</w:t>
                  </w:r>
                </w:p>
              </w:tc>
              <w:tc>
                <w:tcPr>
                  <w:tcW w:w="922" w:type="dxa"/>
                  <w:tcBorders>
                    <w:top w:val="single" w:sz="4" w:space="0" w:color="auto"/>
                    <w:left w:val="single" w:sz="4" w:space="0" w:color="auto"/>
                    <w:bottom w:val="single" w:sz="4" w:space="0" w:color="auto"/>
                    <w:right w:val="single" w:sz="4" w:space="0" w:color="auto"/>
                  </w:tcBorders>
                </w:tcPr>
                <w:p w14:paraId="27AD3821" w14:textId="77777777" w:rsidR="009C7EBF" w:rsidRDefault="00056357">
                  <w:pPr>
                    <w:spacing w:line="256" w:lineRule="auto"/>
                    <w:rPr>
                      <w:rFonts w:ascii="Times" w:eastAsia="Batang" w:hAnsi="Times"/>
                      <w:sz w:val="14"/>
                      <w:szCs w:val="14"/>
                      <w:lang w:val="en-GB"/>
                    </w:rPr>
                  </w:pPr>
                  <w:r>
                    <w:rPr>
                      <w:rFonts w:ascii="Times" w:eastAsia="Batang" w:hAnsi="Times"/>
                      <w:sz w:val="14"/>
                      <w:szCs w:val="14"/>
                      <w:lang w:val="en-GB"/>
                    </w:rPr>
                    <w:t>Model complexity</w:t>
                  </w:r>
                </w:p>
              </w:tc>
              <w:tc>
                <w:tcPr>
                  <w:tcW w:w="948" w:type="dxa"/>
                  <w:tcBorders>
                    <w:top w:val="single" w:sz="4" w:space="0" w:color="auto"/>
                    <w:left w:val="single" w:sz="4" w:space="0" w:color="auto"/>
                    <w:bottom w:val="single" w:sz="4" w:space="0" w:color="auto"/>
                    <w:right w:val="single" w:sz="4" w:space="0" w:color="auto"/>
                  </w:tcBorders>
                </w:tcPr>
                <w:p w14:paraId="27AD3822" w14:textId="77777777" w:rsidR="009C7EBF" w:rsidRDefault="00056357">
                  <w:pPr>
                    <w:spacing w:line="256" w:lineRule="auto"/>
                    <w:rPr>
                      <w:rFonts w:ascii="Times" w:eastAsia="Batang" w:hAnsi="Times"/>
                      <w:sz w:val="14"/>
                      <w:szCs w:val="14"/>
                      <w:lang w:val="en-GB"/>
                    </w:rPr>
                  </w:pPr>
                  <w:r>
                    <w:rPr>
                      <w:rFonts w:ascii="Times" w:eastAsia="Batang" w:hAnsi="Times"/>
                      <w:sz w:val="14"/>
                      <w:szCs w:val="14"/>
                      <w:lang w:val="en-GB"/>
                    </w:rPr>
                    <w:t>Computation complexity</w:t>
                  </w:r>
                </w:p>
              </w:tc>
              <w:tc>
                <w:tcPr>
                  <w:tcW w:w="952" w:type="dxa"/>
                  <w:tcBorders>
                    <w:top w:val="single" w:sz="4" w:space="0" w:color="auto"/>
                    <w:left w:val="single" w:sz="4" w:space="0" w:color="auto"/>
                    <w:bottom w:val="single" w:sz="4" w:space="0" w:color="auto"/>
                    <w:right w:val="single" w:sz="4" w:space="0" w:color="auto"/>
                  </w:tcBorders>
                </w:tcPr>
                <w:p w14:paraId="27AD3823" w14:textId="77777777" w:rsidR="009C7EBF" w:rsidRDefault="00056357">
                  <w:pPr>
                    <w:spacing w:line="256" w:lineRule="auto"/>
                    <w:rPr>
                      <w:rFonts w:ascii="Times" w:eastAsia="Batang" w:hAnsi="Times"/>
                      <w:sz w:val="14"/>
                      <w:szCs w:val="14"/>
                      <w:lang w:val="en-GB"/>
                    </w:rPr>
                  </w:pPr>
                  <w:r>
                    <w:rPr>
                      <w:rFonts w:ascii="Times" w:eastAsia="Batang" w:hAnsi="Times"/>
                      <w:sz w:val="14"/>
                      <w:szCs w:val="14"/>
                      <w:lang w:val="en-GB"/>
                    </w:rPr>
                    <w:t>AI/ML</w:t>
                  </w:r>
                </w:p>
              </w:tc>
            </w:tr>
            <w:tr w:rsidR="009C7EBF" w14:paraId="27AD3834" w14:textId="77777777">
              <w:trPr>
                <w:trHeight w:val="35"/>
              </w:trPr>
              <w:tc>
                <w:tcPr>
                  <w:tcW w:w="871" w:type="dxa"/>
                  <w:tcBorders>
                    <w:top w:val="single" w:sz="4" w:space="0" w:color="auto"/>
                    <w:left w:val="single" w:sz="4" w:space="0" w:color="auto"/>
                    <w:bottom w:val="single" w:sz="4" w:space="0" w:color="auto"/>
                    <w:right w:val="single" w:sz="4" w:space="0" w:color="auto"/>
                  </w:tcBorders>
                </w:tcPr>
                <w:p w14:paraId="27AD3825" w14:textId="77777777" w:rsidR="009C7EBF" w:rsidRDefault="00056357">
                  <w:pPr>
                    <w:spacing w:line="256" w:lineRule="auto"/>
                    <w:rPr>
                      <w:rFonts w:ascii="Times" w:eastAsia="Batang" w:hAnsi="Times"/>
                      <w:sz w:val="14"/>
                      <w:szCs w:val="14"/>
                      <w:lang w:val="en-GB"/>
                    </w:rPr>
                  </w:pPr>
                  <w:r>
                    <w:rPr>
                      <w:sz w:val="14"/>
                      <w:szCs w:val="14"/>
                    </w:rPr>
                    <w:t>Normalized CIR + RSRP</w:t>
                  </w:r>
                </w:p>
              </w:tc>
              <w:tc>
                <w:tcPr>
                  <w:tcW w:w="640" w:type="dxa"/>
                  <w:tcBorders>
                    <w:top w:val="single" w:sz="4" w:space="0" w:color="auto"/>
                    <w:left w:val="single" w:sz="4" w:space="0" w:color="auto"/>
                    <w:bottom w:val="single" w:sz="4" w:space="0" w:color="auto"/>
                    <w:right w:val="single" w:sz="4" w:space="0" w:color="auto"/>
                  </w:tcBorders>
                </w:tcPr>
                <w:p w14:paraId="27AD3826" w14:textId="77777777" w:rsidR="009C7EBF" w:rsidRDefault="00056357">
                  <w:pPr>
                    <w:spacing w:line="256" w:lineRule="auto"/>
                    <w:rPr>
                      <w:rFonts w:ascii="Times" w:eastAsia="Batang" w:hAnsi="Times"/>
                      <w:sz w:val="14"/>
                      <w:szCs w:val="14"/>
                      <w:lang w:val="en-GB"/>
                    </w:rPr>
                  </w:pPr>
                  <w:r>
                    <w:rPr>
                      <w:sz w:val="18"/>
                      <w:szCs w:val="18"/>
                    </w:rPr>
                    <w:t>UE coord</w:t>
                  </w:r>
                </w:p>
              </w:tc>
              <w:tc>
                <w:tcPr>
                  <w:tcW w:w="640" w:type="dxa"/>
                  <w:tcBorders>
                    <w:top w:val="single" w:sz="4" w:space="0" w:color="auto"/>
                    <w:left w:val="single" w:sz="4" w:space="0" w:color="auto"/>
                    <w:bottom w:val="single" w:sz="4" w:space="0" w:color="auto"/>
                    <w:right w:val="single" w:sz="4" w:space="0" w:color="auto"/>
                  </w:tcBorders>
                </w:tcPr>
                <w:p w14:paraId="27AD3827" w14:textId="77777777" w:rsidR="009C7EBF" w:rsidRDefault="00056357">
                  <w:pPr>
                    <w:spacing w:line="256" w:lineRule="auto"/>
                    <w:rPr>
                      <w:rFonts w:ascii="Times" w:eastAsia="Batang" w:hAnsi="Times"/>
                      <w:sz w:val="14"/>
                      <w:szCs w:val="14"/>
                      <w:lang w:val="en-GB"/>
                    </w:rPr>
                  </w:pPr>
                  <w:r>
                    <w:rPr>
                      <w:sz w:val="18"/>
                      <w:szCs w:val="18"/>
                    </w:rPr>
                    <w:t>UE coord</w:t>
                  </w:r>
                </w:p>
              </w:tc>
              <w:tc>
                <w:tcPr>
                  <w:tcW w:w="974" w:type="dxa"/>
                  <w:tcBorders>
                    <w:top w:val="single" w:sz="4" w:space="0" w:color="auto"/>
                    <w:left w:val="single" w:sz="4" w:space="0" w:color="auto"/>
                    <w:bottom w:val="single" w:sz="4" w:space="0" w:color="auto"/>
                    <w:right w:val="single" w:sz="4" w:space="0" w:color="auto"/>
                  </w:tcBorders>
                </w:tcPr>
                <w:p w14:paraId="27AD3828" w14:textId="503CF2AC" w:rsidR="009C7EBF" w:rsidRDefault="00056357">
                  <w:pPr>
                    <w:spacing w:line="256" w:lineRule="auto"/>
                    <w:rPr>
                      <w:sz w:val="14"/>
                      <w:szCs w:val="14"/>
                    </w:rPr>
                  </w:pPr>
                  <w:r>
                    <w:rPr>
                      <w:sz w:val="14"/>
                      <w:szCs w:val="14"/>
                    </w:rPr>
                    <w:t>1 drop, 80,000 U</w:t>
                  </w:r>
                  <w:r w:rsidR="00115E04">
                    <w:rPr>
                      <w:sz w:val="14"/>
                      <w:szCs w:val="14"/>
                    </w:rPr>
                    <w:t>e</w:t>
                  </w:r>
                  <w:r>
                    <w:rPr>
                      <w:sz w:val="14"/>
                      <w:szCs w:val="14"/>
                    </w:rPr>
                    <w:t>s per drop w/o NW sync error</w:t>
                  </w:r>
                </w:p>
                <w:p w14:paraId="27AD3829" w14:textId="77777777" w:rsidR="009C7EBF" w:rsidRDefault="00056357">
                  <w:pPr>
                    <w:spacing w:line="256" w:lineRule="auto"/>
                    <w:rPr>
                      <w:sz w:val="14"/>
                      <w:szCs w:val="14"/>
                    </w:rPr>
                  </w:pPr>
                  <w:r>
                    <w:rPr>
                      <w:sz w:val="14"/>
                      <w:szCs w:val="14"/>
                    </w:rPr>
                    <w:t>{60%, 6, 2}</w:t>
                  </w:r>
                </w:p>
              </w:tc>
              <w:tc>
                <w:tcPr>
                  <w:tcW w:w="1020" w:type="dxa"/>
                  <w:tcBorders>
                    <w:top w:val="single" w:sz="4" w:space="0" w:color="auto"/>
                    <w:left w:val="single" w:sz="4" w:space="0" w:color="auto"/>
                    <w:bottom w:val="single" w:sz="4" w:space="0" w:color="auto"/>
                    <w:right w:val="single" w:sz="4" w:space="0" w:color="auto"/>
                  </w:tcBorders>
                </w:tcPr>
                <w:p w14:paraId="27AD382A" w14:textId="77777777" w:rsidR="009C7EBF" w:rsidRDefault="00056357">
                  <w:pPr>
                    <w:spacing w:line="256" w:lineRule="auto"/>
                    <w:rPr>
                      <w:rFonts w:ascii="Times" w:eastAsia="Batang" w:hAnsi="Times"/>
                      <w:sz w:val="14"/>
                      <w:szCs w:val="14"/>
                      <w:lang w:val="en-GB"/>
                    </w:rPr>
                  </w:pPr>
                  <w:r>
                    <w:rPr>
                      <w:rFonts w:ascii="Times" w:eastAsia="Batang" w:hAnsi="Times"/>
                      <w:sz w:val="14"/>
                      <w:szCs w:val="14"/>
                      <w:lang w:val="en-GB"/>
                    </w:rPr>
                    <w:t>1000 samples from the 2</w:t>
                  </w:r>
                  <w:r>
                    <w:rPr>
                      <w:rFonts w:ascii="Times" w:eastAsia="Batang" w:hAnsi="Times"/>
                      <w:sz w:val="14"/>
                      <w:szCs w:val="14"/>
                      <w:vertAlign w:val="superscript"/>
                      <w:lang w:val="en-GB"/>
                    </w:rPr>
                    <w:t>nd</w:t>
                  </w:r>
                  <w:r>
                    <w:rPr>
                      <w:rFonts w:ascii="Times" w:eastAsia="Batang" w:hAnsi="Times"/>
                      <w:sz w:val="14"/>
                      <w:szCs w:val="14"/>
                      <w:lang w:val="en-GB"/>
                    </w:rPr>
                    <w:t xml:space="preserve"> drop</w:t>
                  </w:r>
                </w:p>
                <w:p w14:paraId="27AD382B" w14:textId="77777777" w:rsidR="009C7EBF" w:rsidRDefault="00056357">
                  <w:pPr>
                    <w:spacing w:line="256" w:lineRule="auto"/>
                    <w:rPr>
                      <w:rFonts w:ascii="Times New Roman" w:eastAsia="Times New Roman" w:hAnsi="Times New Roman"/>
                      <w:sz w:val="14"/>
                      <w:szCs w:val="14"/>
                    </w:rPr>
                  </w:pPr>
                  <w:r>
                    <w:rPr>
                      <w:sz w:val="14"/>
                      <w:szCs w:val="14"/>
                    </w:rPr>
                    <w:t>w/ NW sync error</w:t>
                  </w:r>
                </w:p>
                <w:p w14:paraId="27AD382C" w14:textId="77777777" w:rsidR="009C7EBF" w:rsidRDefault="00056357">
                  <w:pPr>
                    <w:spacing w:line="256" w:lineRule="auto"/>
                    <w:rPr>
                      <w:rFonts w:ascii="Times New Roman" w:eastAsia="Times New Roman" w:hAnsi="Times New Roman"/>
                      <w:sz w:val="14"/>
                      <w:szCs w:val="14"/>
                    </w:rPr>
                  </w:pPr>
                  <w:r>
                    <w:rPr>
                      <w:sz w:val="14"/>
                      <w:szCs w:val="14"/>
                    </w:rPr>
                    <w:t>{40%, 4, 2}</w:t>
                  </w:r>
                </w:p>
              </w:tc>
              <w:tc>
                <w:tcPr>
                  <w:tcW w:w="831" w:type="dxa"/>
                  <w:tcBorders>
                    <w:top w:val="single" w:sz="4" w:space="0" w:color="auto"/>
                    <w:left w:val="single" w:sz="4" w:space="0" w:color="auto"/>
                    <w:bottom w:val="single" w:sz="4" w:space="0" w:color="auto"/>
                    <w:right w:val="single" w:sz="4" w:space="0" w:color="auto"/>
                  </w:tcBorders>
                </w:tcPr>
                <w:p w14:paraId="27AD382D" w14:textId="77777777" w:rsidR="009C7EBF" w:rsidRDefault="00056357">
                  <w:pPr>
                    <w:spacing w:line="256" w:lineRule="auto"/>
                    <w:rPr>
                      <w:rFonts w:ascii="Times" w:eastAsia="Batang" w:hAnsi="Times"/>
                      <w:sz w:val="14"/>
                      <w:szCs w:val="14"/>
                      <w:lang w:val="en-GB"/>
                    </w:rPr>
                  </w:pPr>
                  <w:r>
                    <w:rPr>
                      <w:rFonts w:ascii="Times" w:eastAsia="Batang" w:hAnsi="Times"/>
                      <w:sz w:val="14"/>
                      <w:szCs w:val="14"/>
                      <w:lang w:val="en-GB"/>
                    </w:rPr>
                    <w:t>Remaining samples of the 2</w:t>
                  </w:r>
                  <w:r>
                    <w:rPr>
                      <w:rFonts w:ascii="Times" w:eastAsia="Batang" w:hAnsi="Times"/>
                      <w:sz w:val="14"/>
                      <w:szCs w:val="14"/>
                      <w:vertAlign w:val="superscript"/>
                      <w:lang w:val="en-GB"/>
                    </w:rPr>
                    <w:t>nd</w:t>
                  </w:r>
                  <w:r>
                    <w:rPr>
                      <w:rFonts w:ascii="Times" w:eastAsia="Batang" w:hAnsi="Times"/>
                      <w:sz w:val="14"/>
                      <w:szCs w:val="14"/>
                      <w:lang w:val="en-GB"/>
                    </w:rPr>
                    <w:t xml:space="preserve"> drop</w:t>
                  </w:r>
                </w:p>
              </w:tc>
              <w:tc>
                <w:tcPr>
                  <w:tcW w:w="639" w:type="dxa"/>
                  <w:tcBorders>
                    <w:top w:val="single" w:sz="4" w:space="0" w:color="auto"/>
                    <w:left w:val="single" w:sz="4" w:space="0" w:color="auto"/>
                    <w:bottom w:val="single" w:sz="4" w:space="0" w:color="auto"/>
                    <w:right w:val="single" w:sz="4" w:space="0" w:color="auto"/>
                  </w:tcBorders>
                </w:tcPr>
                <w:p w14:paraId="27AD382E" w14:textId="77777777" w:rsidR="009C7EBF" w:rsidRDefault="00056357">
                  <w:pPr>
                    <w:spacing w:line="256" w:lineRule="auto"/>
                    <w:rPr>
                      <w:rFonts w:ascii="Times" w:eastAsia="Batang" w:hAnsi="Times"/>
                      <w:sz w:val="14"/>
                      <w:szCs w:val="14"/>
                      <w:lang w:val="en-GB"/>
                    </w:rPr>
                  </w:pPr>
                  <w:r>
                    <w:rPr>
                      <w:rFonts w:ascii="Times" w:eastAsia="Batang" w:hAnsi="Times"/>
                      <w:sz w:val="14"/>
                      <w:szCs w:val="14"/>
                      <w:lang w:val="en-GB"/>
                    </w:rPr>
                    <w:t>80,000</w:t>
                  </w:r>
                </w:p>
              </w:tc>
              <w:tc>
                <w:tcPr>
                  <w:tcW w:w="564" w:type="dxa"/>
                  <w:tcBorders>
                    <w:top w:val="single" w:sz="4" w:space="0" w:color="auto"/>
                    <w:left w:val="single" w:sz="4" w:space="0" w:color="auto"/>
                    <w:bottom w:val="single" w:sz="4" w:space="0" w:color="auto"/>
                    <w:right w:val="single" w:sz="4" w:space="0" w:color="auto"/>
                  </w:tcBorders>
                </w:tcPr>
                <w:p w14:paraId="27AD382F" w14:textId="77777777" w:rsidR="009C7EBF" w:rsidRDefault="00056357">
                  <w:pPr>
                    <w:spacing w:line="256" w:lineRule="auto"/>
                    <w:rPr>
                      <w:rFonts w:ascii="Times" w:eastAsia="Batang" w:hAnsi="Times"/>
                      <w:sz w:val="14"/>
                      <w:szCs w:val="14"/>
                      <w:lang w:val="en-GB"/>
                    </w:rPr>
                  </w:pPr>
                  <w:r>
                    <w:rPr>
                      <w:rFonts w:ascii="Times" w:eastAsia="Batang" w:hAnsi="Times"/>
                      <w:sz w:val="14"/>
                      <w:szCs w:val="14"/>
                      <w:lang w:val="en-GB"/>
                    </w:rPr>
                    <w:t>1,000</w:t>
                  </w:r>
                </w:p>
              </w:tc>
              <w:tc>
                <w:tcPr>
                  <w:tcW w:w="629" w:type="dxa"/>
                  <w:tcBorders>
                    <w:top w:val="single" w:sz="4" w:space="0" w:color="auto"/>
                    <w:left w:val="single" w:sz="4" w:space="0" w:color="auto"/>
                    <w:bottom w:val="single" w:sz="4" w:space="0" w:color="auto"/>
                    <w:right w:val="single" w:sz="4" w:space="0" w:color="auto"/>
                  </w:tcBorders>
                </w:tcPr>
                <w:p w14:paraId="27AD3830" w14:textId="77777777" w:rsidR="009C7EBF" w:rsidRDefault="00056357">
                  <w:pPr>
                    <w:spacing w:line="256" w:lineRule="auto"/>
                    <w:rPr>
                      <w:rFonts w:ascii="Times" w:eastAsia="Batang" w:hAnsi="Times"/>
                      <w:sz w:val="14"/>
                      <w:szCs w:val="14"/>
                      <w:lang w:val="en-GB"/>
                    </w:rPr>
                  </w:pPr>
                  <w:r>
                    <w:rPr>
                      <w:rFonts w:ascii="Times" w:eastAsia="Batang" w:hAnsi="Times"/>
                      <w:sz w:val="14"/>
                      <w:szCs w:val="14"/>
                      <w:lang w:val="en-GB"/>
                    </w:rPr>
                    <w:t>7,900</w:t>
                  </w:r>
                </w:p>
              </w:tc>
              <w:tc>
                <w:tcPr>
                  <w:tcW w:w="922" w:type="dxa"/>
                  <w:tcBorders>
                    <w:top w:val="single" w:sz="4" w:space="0" w:color="auto"/>
                    <w:left w:val="single" w:sz="4" w:space="0" w:color="auto"/>
                    <w:bottom w:val="single" w:sz="4" w:space="0" w:color="auto"/>
                    <w:right w:val="single" w:sz="4" w:space="0" w:color="auto"/>
                  </w:tcBorders>
                </w:tcPr>
                <w:p w14:paraId="27AD3831" w14:textId="77777777" w:rsidR="009C7EBF" w:rsidRDefault="00056357">
                  <w:pPr>
                    <w:spacing w:line="256" w:lineRule="auto"/>
                    <w:rPr>
                      <w:rFonts w:ascii="Times" w:eastAsia="Batang" w:hAnsi="Times"/>
                      <w:sz w:val="14"/>
                      <w:szCs w:val="14"/>
                      <w:lang w:val="en-GB"/>
                    </w:rPr>
                  </w:pPr>
                  <w:r>
                    <w:rPr>
                      <w:sz w:val="14"/>
                      <w:szCs w:val="14"/>
                    </w:rPr>
                    <w:t>2.66M</w:t>
                  </w:r>
                </w:p>
              </w:tc>
              <w:tc>
                <w:tcPr>
                  <w:tcW w:w="948" w:type="dxa"/>
                  <w:tcBorders>
                    <w:top w:val="single" w:sz="4" w:space="0" w:color="auto"/>
                    <w:left w:val="single" w:sz="4" w:space="0" w:color="auto"/>
                    <w:bottom w:val="single" w:sz="4" w:space="0" w:color="auto"/>
                    <w:right w:val="single" w:sz="4" w:space="0" w:color="auto"/>
                  </w:tcBorders>
                </w:tcPr>
                <w:p w14:paraId="27AD3832" w14:textId="77777777" w:rsidR="009C7EBF" w:rsidRDefault="00056357">
                  <w:pPr>
                    <w:spacing w:line="256" w:lineRule="auto"/>
                    <w:rPr>
                      <w:rFonts w:ascii="Times" w:eastAsia="Batang" w:hAnsi="Times"/>
                      <w:sz w:val="14"/>
                      <w:szCs w:val="14"/>
                      <w:lang w:val="en-GB"/>
                    </w:rPr>
                  </w:pPr>
                  <w:r>
                    <w:rPr>
                      <w:sz w:val="14"/>
                      <w:szCs w:val="14"/>
                    </w:rPr>
                    <w:t>5.32 MFLOPs</w:t>
                  </w:r>
                </w:p>
              </w:tc>
              <w:tc>
                <w:tcPr>
                  <w:tcW w:w="952" w:type="dxa"/>
                  <w:tcBorders>
                    <w:top w:val="single" w:sz="4" w:space="0" w:color="auto"/>
                    <w:left w:val="single" w:sz="4" w:space="0" w:color="auto"/>
                    <w:bottom w:val="single" w:sz="4" w:space="0" w:color="auto"/>
                    <w:right w:val="single" w:sz="4" w:space="0" w:color="auto"/>
                  </w:tcBorders>
                </w:tcPr>
                <w:p w14:paraId="27AD3833" w14:textId="77777777" w:rsidR="009C7EBF" w:rsidRDefault="00056357">
                  <w:pPr>
                    <w:spacing w:line="256" w:lineRule="auto"/>
                    <w:rPr>
                      <w:rFonts w:ascii="Times" w:eastAsia="Batang" w:hAnsi="Times"/>
                      <w:sz w:val="14"/>
                      <w:szCs w:val="14"/>
                      <w:lang w:val="en-GB"/>
                    </w:rPr>
                  </w:pPr>
                  <w:r>
                    <w:rPr>
                      <w:rFonts w:ascii="Times" w:eastAsia="Batang" w:hAnsi="Times"/>
                      <w:sz w:val="14"/>
                      <w:szCs w:val="14"/>
                      <w:lang w:val="en-GB"/>
                    </w:rPr>
                    <w:t>0.841</w:t>
                  </w:r>
                </w:p>
              </w:tc>
            </w:tr>
            <w:tr w:rsidR="009C7EBF" w14:paraId="27AD3845" w14:textId="77777777">
              <w:trPr>
                <w:trHeight w:val="35"/>
              </w:trPr>
              <w:tc>
                <w:tcPr>
                  <w:tcW w:w="871" w:type="dxa"/>
                  <w:tcBorders>
                    <w:top w:val="single" w:sz="4" w:space="0" w:color="auto"/>
                    <w:left w:val="single" w:sz="4" w:space="0" w:color="auto"/>
                    <w:bottom w:val="single" w:sz="4" w:space="0" w:color="auto"/>
                    <w:right w:val="single" w:sz="4" w:space="0" w:color="auto"/>
                  </w:tcBorders>
                </w:tcPr>
                <w:p w14:paraId="27AD3835" w14:textId="77777777" w:rsidR="009C7EBF" w:rsidRDefault="00056357">
                  <w:pPr>
                    <w:spacing w:line="256" w:lineRule="auto"/>
                    <w:rPr>
                      <w:rFonts w:ascii="Times New Roman" w:eastAsia="Times New Roman" w:hAnsi="Times New Roman"/>
                      <w:sz w:val="14"/>
                      <w:szCs w:val="14"/>
                    </w:rPr>
                  </w:pPr>
                  <w:r>
                    <w:rPr>
                      <w:sz w:val="14"/>
                      <w:szCs w:val="14"/>
                    </w:rPr>
                    <w:t>Normalized CIR + RSRP</w:t>
                  </w:r>
                </w:p>
              </w:tc>
              <w:tc>
                <w:tcPr>
                  <w:tcW w:w="640" w:type="dxa"/>
                  <w:tcBorders>
                    <w:top w:val="single" w:sz="4" w:space="0" w:color="auto"/>
                    <w:left w:val="single" w:sz="4" w:space="0" w:color="auto"/>
                    <w:bottom w:val="single" w:sz="4" w:space="0" w:color="auto"/>
                    <w:right w:val="single" w:sz="4" w:space="0" w:color="auto"/>
                  </w:tcBorders>
                </w:tcPr>
                <w:p w14:paraId="27AD3836" w14:textId="77777777" w:rsidR="009C7EBF" w:rsidRDefault="00056357">
                  <w:pPr>
                    <w:spacing w:line="256" w:lineRule="auto"/>
                    <w:rPr>
                      <w:sz w:val="14"/>
                      <w:szCs w:val="14"/>
                    </w:rPr>
                  </w:pPr>
                  <w:r>
                    <w:rPr>
                      <w:sz w:val="18"/>
                      <w:szCs w:val="18"/>
                    </w:rPr>
                    <w:t>UE coord</w:t>
                  </w:r>
                </w:p>
              </w:tc>
              <w:tc>
                <w:tcPr>
                  <w:tcW w:w="640" w:type="dxa"/>
                  <w:tcBorders>
                    <w:top w:val="single" w:sz="4" w:space="0" w:color="auto"/>
                    <w:left w:val="single" w:sz="4" w:space="0" w:color="auto"/>
                    <w:bottom w:val="single" w:sz="4" w:space="0" w:color="auto"/>
                    <w:right w:val="single" w:sz="4" w:space="0" w:color="auto"/>
                  </w:tcBorders>
                </w:tcPr>
                <w:p w14:paraId="27AD3837" w14:textId="77777777" w:rsidR="009C7EBF" w:rsidRDefault="00056357">
                  <w:pPr>
                    <w:spacing w:line="256" w:lineRule="auto"/>
                    <w:rPr>
                      <w:sz w:val="14"/>
                      <w:szCs w:val="14"/>
                    </w:rPr>
                  </w:pPr>
                  <w:r>
                    <w:rPr>
                      <w:sz w:val="18"/>
                      <w:szCs w:val="18"/>
                    </w:rPr>
                    <w:t>UE coord</w:t>
                  </w:r>
                </w:p>
              </w:tc>
              <w:tc>
                <w:tcPr>
                  <w:tcW w:w="974" w:type="dxa"/>
                  <w:tcBorders>
                    <w:top w:val="single" w:sz="4" w:space="0" w:color="auto"/>
                    <w:left w:val="single" w:sz="4" w:space="0" w:color="auto"/>
                    <w:bottom w:val="single" w:sz="4" w:space="0" w:color="auto"/>
                    <w:right w:val="single" w:sz="4" w:space="0" w:color="auto"/>
                  </w:tcBorders>
                </w:tcPr>
                <w:p w14:paraId="27AD3838" w14:textId="3EF57461" w:rsidR="009C7EBF" w:rsidRDefault="00056357">
                  <w:pPr>
                    <w:spacing w:line="256" w:lineRule="auto"/>
                    <w:rPr>
                      <w:sz w:val="14"/>
                      <w:szCs w:val="14"/>
                    </w:rPr>
                  </w:pPr>
                  <w:r>
                    <w:rPr>
                      <w:sz w:val="14"/>
                      <w:szCs w:val="14"/>
                    </w:rPr>
                    <w:t>1 drop, 80,000 U</w:t>
                  </w:r>
                  <w:r w:rsidR="00115E04">
                    <w:rPr>
                      <w:sz w:val="14"/>
                      <w:szCs w:val="14"/>
                    </w:rPr>
                    <w:t>e</w:t>
                  </w:r>
                  <w:r>
                    <w:rPr>
                      <w:sz w:val="14"/>
                      <w:szCs w:val="14"/>
                    </w:rPr>
                    <w:t xml:space="preserve">s per drop </w:t>
                  </w:r>
                </w:p>
                <w:p w14:paraId="27AD3839" w14:textId="77777777" w:rsidR="009C7EBF" w:rsidRDefault="00056357">
                  <w:pPr>
                    <w:spacing w:line="256" w:lineRule="auto"/>
                    <w:rPr>
                      <w:sz w:val="14"/>
                      <w:szCs w:val="14"/>
                    </w:rPr>
                  </w:pPr>
                  <w:r>
                    <w:rPr>
                      <w:sz w:val="14"/>
                      <w:szCs w:val="14"/>
                    </w:rPr>
                    <w:t>w/o NW sync error</w:t>
                  </w:r>
                </w:p>
                <w:p w14:paraId="27AD383A" w14:textId="77777777" w:rsidR="009C7EBF" w:rsidRDefault="00056357">
                  <w:pPr>
                    <w:spacing w:line="256" w:lineRule="auto"/>
                    <w:rPr>
                      <w:rFonts w:ascii="Times" w:eastAsia="Batang" w:hAnsi="Times"/>
                      <w:sz w:val="14"/>
                      <w:szCs w:val="14"/>
                      <w:lang w:val="en-GB"/>
                    </w:rPr>
                  </w:pPr>
                  <w:r>
                    <w:rPr>
                      <w:sz w:val="14"/>
                      <w:szCs w:val="14"/>
                    </w:rPr>
                    <w:t>{60%, 6, 2}</w:t>
                  </w:r>
                </w:p>
              </w:tc>
              <w:tc>
                <w:tcPr>
                  <w:tcW w:w="1020" w:type="dxa"/>
                  <w:tcBorders>
                    <w:top w:val="single" w:sz="4" w:space="0" w:color="auto"/>
                    <w:left w:val="single" w:sz="4" w:space="0" w:color="auto"/>
                    <w:bottom w:val="single" w:sz="4" w:space="0" w:color="auto"/>
                    <w:right w:val="single" w:sz="4" w:space="0" w:color="auto"/>
                  </w:tcBorders>
                </w:tcPr>
                <w:p w14:paraId="27AD383B" w14:textId="77777777" w:rsidR="009C7EBF" w:rsidRDefault="00056357">
                  <w:pPr>
                    <w:spacing w:line="256" w:lineRule="auto"/>
                    <w:rPr>
                      <w:rFonts w:ascii="Times" w:eastAsia="Batang" w:hAnsi="Times"/>
                      <w:sz w:val="14"/>
                      <w:szCs w:val="14"/>
                      <w:lang w:val="en-GB"/>
                    </w:rPr>
                  </w:pPr>
                  <w:r>
                    <w:rPr>
                      <w:rFonts w:ascii="Times" w:eastAsia="Batang" w:hAnsi="Times"/>
                      <w:sz w:val="14"/>
                      <w:szCs w:val="14"/>
                      <w:lang w:val="en-GB"/>
                    </w:rPr>
                    <w:t>5000 samples from the 2</w:t>
                  </w:r>
                  <w:r>
                    <w:rPr>
                      <w:rFonts w:ascii="Times" w:eastAsia="Batang" w:hAnsi="Times"/>
                      <w:sz w:val="14"/>
                      <w:szCs w:val="14"/>
                      <w:vertAlign w:val="superscript"/>
                      <w:lang w:val="en-GB"/>
                    </w:rPr>
                    <w:t>nd</w:t>
                  </w:r>
                  <w:r>
                    <w:rPr>
                      <w:rFonts w:ascii="Times" w:eastAsia="Batang" w:hAnsi="Times"/>
                      <w:sz w:val="14"/>
                      <w:szCs w:val="14"/>
                      <w:lang w:val="en-GB"/>
                    </w:rPr>
                    <w:t xml:space="preserve"> drop</w:t>
                  </w:r>
                </w:p>
                <w:p w14:paraId="27AD383C" w14:textId="77777777" w:rsidR="009C7EBF" w:rsidRDefault="00056357">
                  <w:pPr>
                    <w:spacing w:line="256" w:lineRule="auto"/>
                    <w:rPr>
                      <w:rFonts w:ascii="Times New Roman" w:eastAsia="Times New Roman" w:hAnsi="Times New Roman"/>
                      <w:sz w:val="14"/>
                      <w:szCs w:val="14"/>
                    </w:rPr>
                  </w:pPr>
                  <w:r>
                    <w:rPr>
                      <w:sz w:val="14"/>
                      <w:szCs w:val="14"/>
                    </w:rPr>
                    <w:t>w/ NW sync error</w:t>
                  </w:r>
                </w:p>
                <w:p w14:paraId="27AD383D" w14:textId="77777777" w:rsidR="009C7EBF" w:rsidRDefault="00056357">
                  <w:pPr>
                    <w:spacing w:line="256" w:lineRule="auto"/>
                    <w:rPr>
                      <w:rFonts w:ascii="Times New Roman" w:eastAsia="Times New Roman" w:hAnsi="Times New Roman"/>
                      <w:sz w:val="14"/>
                      <w:szCs w:val="14"/>
                    </w:rPr>
                  </w:pPr>
                  <w:r>
                    <w:rPr>
                      <w:sz w:val="14"/>
                      <w:szCs w:val="14"/>
                    </w:rPr>
                    <w:t>{40%, 4, 2}</w:t>
                  </w:r>
                </w:p>
              </w:tc>
              <w:tc>
                <w:tcPr>
                  <w:tcW w:w="831" w:type="dxa"/>
                  <w:tcBorders>
                    <w:top w:val="single" w:sz="4" w:space="0" w:color="auto"/>
                    <w:left w:val="single" w:sz="4" w:space="0" w:color="auto"/>
                    <w:bottom w:val="single" w:sz="4" w:space="0" w:color="auto"/>
                    <w:right w:val="single" w:sz="4" w:space="0" w:color="auto"/>
                  </w:tcBorders>
                </w:tcPr>
                <w:p w14:paraId="27AD383E" w14:textId="77777777" w:rsidR="009C7EBF" w:rsidRDefault="00056357">
                  <w:pPr>
                    <w:spacing w:line="256" w:lineRule="auto"/>
                    <w:rPr>
                      <w:rFonts w:ascii="Times" w:eastAsia="Batang" w:hAnsi="Times"/>
                      <w:sz w:val="14"/>
                      <w:szCs w:val="14"/>
                      <w:lang w:val="en-GB"/>
                    </w:rPr>
                  </w:pPr>
                  <w:r>
                    <w:rPr>
                      <w:rFonts w:ascii="Times" w:eastAsia="Batang" w:hAnsi="Times"/>
                      <w:sz w:val="14"/>
                      <w:szCs w:val="14"/>
                      <w:lang w:val="en-GB"/>
                    </w:rPr>
                    <w:t>Remaining samples of the 2</w:t>
                  </w:r>
                  <w:r>
                    <w:rPr>
                      <w:rFonts w:ascii="Times" w:eastAsia="Batang" w:hAnsi="Times"/>
                      <w:sz w:val="14"/>
                      <w:szCs w:val="14"/>
                      <w:vertAlign w:val="superscript"/>
                      <w:lang w:val="en-GB"/>
                    </w:rPr>
                    <w:t>nd</w:t>
                  </w:r>
                  <w:r>
                    <w:rPr>
                      <w:rFonts w:ascii="Times" w:eastAsia="Batang" w:hAnsi="Times"/>
                      <w:sz w:val="14"/>
                      <w:szCs w:val="14"/>
                      <w:lang w:val="en-GB"/>
                    </w:rPr>
                    <w:t xml:space="preserve"> drop</w:t>
                  </w:r>
                </w:p>
              </w:tc>
              <w:tc>
                <w:tcPr>
                  <w:tcW w:w="639" w:type="dxa"/>
                  <w:tcBorders>
                    <w:top w:val="single" w:sz="4" w:space="0" w:color="auto"/>
                    <w:left w:val="single" w:sz="4" w:space="0" w:color="auto"/>
                    <w:bottom w:val="single" w:sz="4" w:space="0" w:color="auto"/>
                    <w:right w:val="single" w:sz="4" w:space="0" w:color="auto"/>
                  </w:tcBorders>
                </w:tcPr>
                <w:p w14:paraId="27AD383F" w14:textId="77777777" w:rsidR="009C7EBF" w:rsidRDefault="00056357">
                  <w:pPr>
                    <w:spacing w:line="256" w:lineRule="auto"/>
                    <w:rPr>
                      <w:rFonts w:ascii="Times" w:eastAsia="Batang" w:hAnsi="Times"/>
                      <w:sz w:val="14"/>
                      <w:szCs w:val="14"/>
                      <w:lang w:val="en-GB"/>
                    </w:rPr>
                  </w:pPr>
                  <w:r>
                    <w:rPr>
                      <w:rFonts w:ascii="Times" w:eastAsia="Batang" w:hAnsi="Times"/>
                      <w:sz w:val="14"/>
                      <w:szCs w:val="14"/>
                      <w:lang w:val="en-GB"/>
                    </w:rPr>
                    <w:t>80,000</w:t>
                  </w:r>
                </w:p>
              </w:tc>
              <w:tc>
                <w:tcPr>
                  <w:tcW w:w="564" w:type="dxa"/>
                  <w:tcBorders>
                    <w:top w:val="single" w:sz="4" w:space="0" w:color="auto"/>
                    <w:left w:val="single" w:sz="4" w:space="0" w:color="auto"/>
                    <w:bottom w:val="single" w:sz="4" w:space="0" w:color="auto"/>
                    <w:right w:val="single" w:sz="4" w:space="0" w:color="auto"/>
                  </w:tcBorders>
                </w:tcPr>
                <w:p w14:paraId="27AD3840" w14:textId="77777777" w:rsidR="009C7EBF" w:rsidRDefault="00056357">
                  <w:pPr>
                    <w:spacing w:line="256" w:lineRule="auto"/>
                    <w:rPr>
                      <w:rFonts w:ascii="Times" w:eastAsia="Batang" w:hAnsi="Times"/>
                      <w:sz w:val="14"/>
                      <w:szCs w:val="14"/>
                      <w:lang w:val="en-GB"/>
                    </w:rPr>
                  </w:pPr>
                  <w:r>
                    <w:rPr>
                      <w:rFonts w:ascii="Times" w:eastAsia="Batang" w:hAnsi="Times"/>
                      <w:sz w:val="14"/>
                      <w:szCs w:val="14"/>
                      <w:lang w:val="en-GB"/>
                    </w:rPr>
                    <w:t>5,000</w:t>
                  </w:r>
                </w:p>
              </w:tc>
              <w:tc>
                <w:tcPr>
                  <w:tcW w:w="629" w:type="dxa"/>
                  <w:tcBorders>
                    <w:top w:val="single" w:sz="4" w:space="0" w:color="auto"/>
                    <w:left w:val="single" w:sz="4" w:space="0" w:color="auto"/>
                    <w:bottom w:val="single" w:sz="4" w:space="0" w:color="auto"/>
                    <w:right w:val="single" w:sz="4" w:space="0" w:color="auto"/>
                  </w:tcBorders>
                </w:tcPr>
                <w:p w14:paraId="27AD3841" w14:textId="77777777" w:rsidR="009C7EBF" w:rsidRDefault="00056357">
                  <w:pPr>
                    <w:spacing w:line="256" w:lineRule="auto"/>
                    <w:rPr>
                      <w:rFonts w:ascii="Times" w:eastAsia="Batang" w:hAnsi="Times"/>
                      <w:sz w:val="14"/>
                      <w:szCs w:val="14"/>
                      <w:lang w:val="en-GB"/>
                    </w:rPr>
                  </w:pPr>
                  <w:r>
                    <w:rPr>
                      <w:rFonts w:ascii="Times" w:eastAsia="Batang" w:hAnsi="Times"/>
                      <w:sz w:val="14"/>
                      <w:szCs w:val="14"/>
                      <w:lang w:val="en-GB"/>
                    </w:rPr>
                    <w:t>7,500</w:t>
                  </w:r>
                </w:p>
              </w:tc>
              <w:tc>
                <w:tcPr>
                  <w:tcW w:w="922" w:type="dxa"/>
                  <w:tcBorders>
                    <w:top w:val="single" w:sz="4" w:space="0" w:color="auto"/>
                    <w:left w:val="single" w:sz="4" w:space="0" w:color="auto"/>
                    <w:bottom w:val="single" w:sz="4" w:space="0" w:color="auto"/>
                    <w:right w:val="single" w:sz="4" w:space="0" w:color="auto"/>
                  </w:tcBorders>
                </w:tcPr>
                <w:p w14:paraId="27AD3842" w14:textId="77777777" w:rsidR="009C7EBF" w:rsidRDefault="00056357">
                  <w:pPr>
                    <w:spacing w:line="256" w:lineRule="auto"/>
                    <w:rPr>
                      <w:rFonts w:ascii="Times" w:eastAsia="Batang" w:hAnsi="Times"/>
                      <w:sz w:val="14"/>
                      <w:szCs w:val="14"/>
                      <w:lang w:val="en-GB"/>
                    </w:rPr>
                  </w:pPr>
                  <w:r>
                    <w:rPr>
                      <w:sz w:val="14"/>
                      <w:szCs w:val="14"/>
                    </w:rPr>
                    <w:t>2.66M</w:t>
                  </w:r>
                </w:p>
              </w:tc>
              <w:tc>
                <w:tcPr>
                  <w:tcW w:w="948" w:type="dxa"/>
                  <w:tcBorders>
                    <w:top w:val="single" w:sz="4" w:space="0" w:color="auto"/>
                    <w:left w:val="single" w:sz="4" w:space="0" w:color="auto"/>
                    <w:bottom w:val="single" w:sz="4" w:space="0" w:color="auto"/>
                    <w:right w:val="single" w:sz="4" w:space="0" w:color="auto"/>
                  </w:tcBorders>
                </w:tcPr>
                <w:p w14:paraId="27AD3843" w14:textId="77777777" w:rsidR="009C7EBF" w:rsidRDefault="00056357">
                  <w:pPr>
                    <w:spacing w:line="256" w:lineRule="auto"/>
                    <w:rPr>
                      <w:rFonts w:ascii="Times" w:eastAsia="Batang" w:hAnsi="Times"/>
                      <w:sz w:val="14"/>
                      <w:szCs w:val="14"/>
                      <w:lang w:val="en-GB"/>
                    </w:rPr>
                  </w:pPr>
                  <w:r>
                    <w:rPr>
                      <w:sz w:val="14"/>
                      <w:szCs w:val="14"/>
                    </w:rPr>
                    <w:t>5.32 MFLOPs</w:t>
                  </w:r>
                </w:p>
              </w:tc>
              <w:tc>
                <w:tcPr>
                  <w:tcW w:w="952" w:type="dxa"/>
                  <w:tcBorders>
                    <w:top w:val="single" w:sz="4" w:space="0" w:color="auto"/>
                    <w:left w:val="single" w:sz="4" w:space="0" w:color="auto"/>
                    <w:bottom w:val="single" w:sz="4" w:space="0" w:color="auto"/>
                    <w:right w:val="single" w:sz="4" w:space="0" w:color="auto"/>
                  </w:tcBorders>
                </w:tcPr>
                <w:p w14:paraId="27AD3844" w14:textId="77777777" w:rsidR="009C7EBF" w:rsidRDefault="00056357">
                  <w:pPr>
                    <w:spacing w:line="256" w:lineRule="auto"/>
                    <w:rPr>
                      <w:rFonts w:ascii="Times" w:eastAsia="Batang" w:hAnsi="Times"/>
                      <w:sz w:val="14"/>
                      <w:szCs w:val="14"/>
                      <w:lang w:val="en-GB"/>
                    </w:rPr>
                  </w:pPr>
                  <w:r>
                    <w:rPr>
                      <w:rFonts w:ascii="Times" w:eastAsia="Batang" w:hAnsi="Times"/>
                      <w:sz w:val="14"/>
                      <w:szCs w:val="14"/>
                      <w:lang w:val="en-GB"/>
                    </w:rPr>
                    <w:t>0.563</w:t>
                  </w:r>
                </w:p>
              </w:tc>
            </w:tr>
          </w:tbl>
          <w:p w14:paraId="27AD3846" w14:textId="77777777" w:rsidR="009C7EBF" w:rsidRDefault="00056357">
            <w:pPr>
              <w:rPr>
                <w:lang w:eastAsia="ja-JP"/>
              </w:rPr>
            </w:pPr>
            <w:r>
              <w:rPr>
                <w:lang w:eastAsia="ja-JP"/>
              </w:rPr>
              <w:t>Table 19. Evaluation results for AI/ML model deployed on UE or network side, AI model:  ResNet, Fine-tuning: UE timing error</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2"/>
              <w:gridCol w:w="713"/>
              <w:gridCol w:w="640"/>
              <w:gridCol w:w="937"/>
              <w:gridCol w:w="1119"/>
              <w:gridCol w:w="831"/>
              <w:gridCol w:w="630"/>
              <w:gridCol w:w="628"/>
              <w:gridCol w:w="597"/>
              <w:gridCol w:w="846"/>
              <w:gridCol w:w="948"/>
              <w:gridCol w:w="1019"/>
            </w:tblGrid>
            <w:tr w:rsidR="009C7EBF" w14:paraId="27AD384E" w14:textId="77777777">
              <w:tc>
                <w:tcPr>
                  <w:tcW w:w="872" w:type="dxa"/>
                  <w:vMerge w:val="restart"/>
                  <w:tcBorders>
                    <w:top w:val="single" w:sz="4" w:space="0" w:color="auto"/>
                    <w:left w:val="single" w:sz="4" w:space="0" w:color="auto"/>
                    <w:bottom w:val="single" w:sz="4" w:space="0" w:color="auto"/>
                    <w:right w:val="single" w:sz="4" w:space="0" w:color="auto"/>
                  </w:tcBorders>
                </w:tcPr>
                <w:p w14:paraId="27AD3847" w14:textId="77777777" w:rsidR="009C7EBF" w:rsidRDefault="00056357">
                  <w:pPr>
                    <w:spacing w:line="256" w:lineRule="auto"/>
                    <w:rPr>
                      <w:rFonts w:ascii="Times" w:eastAsia="Batang" w:hAnsi="Times" w:cs="Times New Roman"/>
                      <w:b/>
                      <w:sz w:val="14"/>
                      <w:szCs w:val="14"/>
                      <w:lang w:val="en-GB"/>
                    </w:rPr>
                  </w:pPr>
                  <w:r>
                    <w:rPr>
                      <w:rFonts w:ascii="Times" w:eastAsia="Batang" w:hAnsi="Times"/>
                      <w:b/>
                      <w:sz w:val="14"/>
                      <w:szCs w:val="14"/>
                      <w:lang w:val="en-GB"/>
                    </w:rPr>
                    <w:t>Model input</w:t>
                  </w:r>
                </w:p>
              </w:tc>
              <w:tc>
                <w:tcPr>
                  <w:tcW w:w="714" w:type="dxa"/>
                  <w:vMerge w:val="restart"/>
                  <w:tcBorders>
                    <w:top w:val="single" w:sz="4" w:space="0" w:color="auto"/>
                    <w:left w:val="single" w:sz="4" w:space="0" w:color="auto"/>
                    <w:bottom w:val="single" w:sz="4" w:space="0" w:color="auto"/>
                    <w:right w:val="single" w:sz="4" w:space="0" w:color="auto"/>
                  </w:tcBorders>
                </w:tcPr>
                <w:p w14:paraId="27AD3848" w14:textId="77777777" w:rsidR="009C7EBF" w:rsidRDefault="00056357">
                  <w:pPr>
                    <w:spacing w:line="256" w:lineRule="auto"/>
                    <w:rPr>
                      <w:rFonts w:ascii="Times" w:eastAsia="Batang" w:hAnsi="Times"/>
                      <w:b/>
                      <w:sz w:val="14"/>
                      <w:szCs w:val="14"/>
                      <w:lang w:val="en-GB"/>
                    </w:rPr>
                  </w:pPr>
                  <w:r>
                    <w:rPr>
                      <w:rFonts w:ascii="Times" w:eastAsia="Batang" w:hAnsi="Times"/>
                      <w:b/>
                      <w:sz w:val="14"/>
                      <w:szCs w:val="14"/>
                      <w:lang w:val="en-GB"/>
                    </w:rPr>
                    <w:t>Model output</w:t>
                  </w:r>
                </w:p>
              </w:tc>
              <w:tc>
                <w:tcPr>
                  <w:tcW w:w="640" w:type="dxa"/>
                  <w:vMerge w:val="restart"/>
                  <w:tcBorders>
                    <w:top w:val="single" w:sz="4" w:space="0" w:color="auto"/>
                    <w:left w:val="single" w:sz="4" w:space="0" w:color="auto"/>
                    <w:bottom w:val="single" w:sz="4" w:space="0" w:color="auto"/>
                    <w:right w:val="single" w:sz="4" w:space="0" w:color="auto"/>
                  </w:tcBorders>
                </w:tcPr>
                <w:p w14:paraId="27AD3849" w14:textId="77777777" w:rsidR="009C7EBF" w:rsidRDefault="00056357">
                  <w:pPr>
                    <w:spacing w:line="256" w:lineRule="auto"/>
                    <w:rPr>
                      <w:rFonts w:ascii="Times" w:eastAsia="Batang" w:hAnsi="Times"/>
                      <w:b/>
                      <w:sz w:val="14"/>
                      <w:szCs w:val="14"/>
                      <w:lang w:val="en-GB"/>
                    </w:rPr>
                  </w:pPr>
                  <w:r>
                    <w:rPr>
                      <w:rFonts w:ascii="Times" w:eastAsia="Batang" w:hAnsi="Times"/>
                      <w:b/>
                      <w:sz w:val="14"/>
                      <w:szCs w:val="14"/>
                      <w:lang w:val="en-GB"/>
                    </w:rPr>
                    <w:t>Label</w:t>
                  </w:r>
                </w:p>
              </w:tc>
              <w:tc>
                <w:tcPr>
                  <w:tcW w:w="2880" w:type="dxa"/>
                  <w:gridSpan w:val="3"/>
                  <w:tcBorders>
                    <w:top w:val="single" w:sz="4" w:space="0" w:color="auto"/>
                    <w:left w:val="single" w:sz="4" w:space="0" w:color="auto"/>
                    <w:bottom w:val="single" w:sz="4" w:space="0" w:color="auto"/>
                    <w:right w:val="single" w:sz="4" w:space="0" w:color="auto"/>
                  </w:tcBorders>
                </w:tcPr>
                <w:p w14:paraId="27AD384A" w14:textId="77777777" w:rsidR="009C7EBF" w:rsidRDefault="00056357">
                  <w:pPr>
                    <w:spacing w:line="256" w:lineRule="auto"/>
                    <w:rPr>
                      <w:rFonts w:ascii="Times" w:eastAsia="Batang" w:hAnsi="Times"/>
                      <w:sz w:val="14"/>
                      <w:szCs w:val="14"/>
                      <w:lang w:val="en-GB"/>
                    </w:rPr>
                  </w:pPr>
                  <w:r>
                    <w:rPr>
                      <w:rFonts w:ascii="Times" w:eastAsia="Batang" w:hAnsi="Times"/>
                      <w:sz w:val="14"/>
                      <w:szCs w:val="14"/>
                      <w:lang w:val="en-GB"/>
                    </w:rPr>
                    <w:t>Settings (e.g., drops, clutter param, mix)</w:t>
                  </w:r>
                </w:p>
              </w:tc>
              <w:tc>
                <w:tcPr>
                  <w:tcW w:w="1858" w:type="dxa"/>
                  <w:gridSpan w:val="3"/>
                  <w:tcBorders>
                    <w:top w:val="single" w:sz="4" w:space="0" w:color="auto"/>
                    <w:left w:val="single" w:sz="4" w:space="0" w:color="auto"/>
                    <w:bottom w:val="single" w:sz="4" w:space="0" w:color="auto"/>
                    <w:right w:val="single" w:sz="4" w:space="0" w:color="auto"/>
                  </w:tcBorders>
                </w:tcPr>
                <w:p w14:paraId="27AD384B" w14:textId="77777777" w:rsidR="009C7EBF" w:rsidRDefault="00056357">
                  <w:pPr>
                    <w:spacing w:line="256" w:lineRule="auto"/>
                    <w:rPr>
                      <w:rFonts w:ascii="Times" w:eastAsia="Batang" w:hAnsi="Times"/>
                      <w:b/>
                      <w:sz w:val="14"/>
                      <w:szCs w:val="14"/>
                      <w:lang w:val="en-GB"/>
                    </w:rPr>
                  </w:pPr>
                  <w:r>
                    <w:rPr>
                      <w:rFonts w:ascii="Times" w:eastAsia="Batang" w:hAnsi="Times"/>
                      <w:b/>
                      <w:sz w:val="14"/>
                      <w:szCs w:val="14"/>
                      <w:lang w:val="en-GB"/>
                    </w:rPr>
                    <w:t>Dataset size</w:t>
                  </w:r>
                </w:p>
              </w:tc>
              <w:tc>
                <w:tcPr>
                  <w:tcW w:w="1794" w:type="dxa"/>
                  <w:gridSpan w:val="2"/>
                  <w:tcBorders>
                    <w:top w:val="single" w:sz="4" w:space="0" w:color="auto"/>
                    <w:left w:val="single" w:sz="4" w:space="0" w:color="auto"/>
                    <w:bottom w:val="single" w:sz="4" w:space="0" w:color="auto"/>
                    <w:right w:val="single" w:sz="4" w:space="0" w:color="auto"/>
                  </w:tcBorders>
                </w:tcPr>
                <w:p w14:paraId="27AD384C" w14:textId="77777777" w:rsidR="009C7EBF" w:rsidRDefault="00056357">
                  <w:pPr>
                    <w:spacing w:line="256" w:lineRule="auto"/>
                    <w:rPr>
                      <w:rFonts w:ascii="Times" w:eastAsia="Batang" w:hAnsi="Times"/>
                      <w:b/>
                      <w:sz w:val="14"/>
                      <w:szCs w:val="14"/>
                      <w:lang w:val="en-GB"/>
                    </w:rPr>
                  </w:pPr>
                  <w:r>
                    <w:rPr>
                      <w:rFonts w:ascii="Times" w:eastAsia="Batang" w:hAnsi="Times"/>
                      <w:b/>
                      <w:sz w:val="14"/>
                      <w:szCs w:val="14"/>
                      <w:lang w:val="en-GB"/>
                    </w:rPr>
                    <w:t>AI/ML complexity</w:t>
                  </w:r>
                </w:p>
              </w:tc>
              <w:tc>
                <w:tcPr>
                  <w:tcW w:w="1022" w:type="dxa"/>
                  <w:tcBorders>
                    <w:top w:val="single" w:sz="4" w:space="0" w:color="auto"/>
                    <w:left w:val="single" w:sz="4" w:space="0" w:color="auto"/>
                    <w:bottom w:val="single" w:sz="4" w:space="0" w:color="auto"/>
                    <w:right w:val="single" w:sz="4" w:space="0" w:color="auto"/>
                  </w:tcBorders>
                </w:tcPr>
                <w:p w14:paraId="27AD384D" w14:textId="77777777" w:rsidR="009C7EBF" w:rsidRDefault="00056357">
                  <w:pPr>
                    <w:spacing w:line="256" w:lineRule="auto"/>
                    <w:rPr>
                      <w:rFonts w:ascii="Times" w:eastAsia="Batang" w:hAnsi="Times"/>
                      <w:b/>
                      <w:sz w:val="14"/>
                      <w:szCs w:val="14"/>
                      <w:lang w:val="en-GB"/>
                    </w:rPr>
                  </w:pPr>
                  <w:r>
                    <w:rPr>
                      <w:rFonts w:ascii="Times" w:eastAsia="Batang" w:hAnsi="Times"/>
                      <w:b/>
                      <w:sz w:val="14"/>
                      <w:szCs w:val="14"/>
                      <w:lang w:val="en-GB"/>
                    </w:rPr>
                    <w:t>Horizontal pos. accuracy at CDF=90% (m)</w:t>
                  </w:r>
                </w:p>
              </w:tc>
            </w:tr>
            <w:tr w:rsidR="009C7EBF" w14:paraId="27AD385B" w14:textId="77777777">
              <w:tc>
                <w:tcPr>
                  <w:tcW w:w="872" w:type="dxa"/>
                  <w:vMerge/>
                  <w:tcBorders>
                    <w:top w:val="single" w:sz="4" w:space="0" w:color="auto"/>
                    <w:left w:val="single" w:sz="4" w:space="0" w:color="auto"/>
                    <w:bottom w:val="single" w:sz="4" w:space="0" w:color="auto"/>
                    <w:right w:val="single" w:sz="4" w:space="0" w:color="auto"/>
                  </w:tcBorders>
                  <w:vAlign w:val="center"/>
                </w:tcPr>
                <w:p w14:paraId="27AD384F" w14:textId="77777777" w:rsidR="009C7EBF" w:rsidRDefault="009C7EBF">
                  <w:pPr>
                    <w:spacing w:line="256" w:lineRule="auto"/>
                    <w:rPr>
                      <w:rFonts w:ascii="Times" w:eastAsia="Batang" w:hAnsi="Times" w:cs="Times New Roman"/>
                      <w:b/>
                      <w:sz w:val="14"/>
                      <w:szCs w:val="14"/>
                      <w:lang w:val="en-GB"/>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27AD3850" w14:textId="77777777" w:rsidR="009C7EBF" w:rsidRDefault="009C7EBF">
                  <w:pPr>
                    <w:spacing w:line="256" w:lineRule="auto"/>
                    <w:rPr>
                      <w:rFonts w:ascii="Times" w:eastAsia="Batang" w:hAnsi="Times" w:cs="Times New Roman"/>
                      <w:b/>
                      <w:sz w:val="14"/>
                      <w:szCs w:val="14"/>
                      <w:lang w:val="en-GB"/>
                    </w:rPr>
                  </w:pPr>
                </w:p>
              </w:tc>
              <w:tc>
                <w:tcPr>
                  <w:tcW w:w="640" w:type="dxa"/>
                  <w:vMerge/>
                  <w:tcBorders>
                    <w:top w:val="single" w:sz="4" w:space="0" w:color="auto"/>
                    <w:left w:val="single" w:sz="4" w:space="0" w:color="auto"/>
                    <w:bottom w:val="single" w:sz="4" w:space="0" w:color="auto"/>
                    <w:right w:val="single" w:sz="4" w:space="0" w:color="auto"/>
                  </w:tcBorders>
                  <w:vAlign w:val="center"/>
                </w:tcPr>
                <w:p w14:paraId="27AD3851" w14:textId="77777777" w:rsidR="009C7EBF" w:rsidRDefault="009C7EBF">
                  <w:pPr>
                    <w:spacing w:line="256" w:lineRule="auto"/>
                    <w:rPr>
                      <w:rFonts w:ascii="Times" w:eastAsia="Batang" w:hAnsi="Times" w:cs="Times New Roman"/>
                      <w:b/>
                      <w:sz w:val="14"/>
                      <w:szCs w:val="14"/>
                      <w:lang w:val="en-GB"/>
                    </w:rPr>
                  </w:pPr>
                </w:p>
              </w:tc>
              <w:tc>
                <w:tcPr>
                  <w:tcW w:w="943" w:type="dxa"/>
                  <w:tcBorders>
                    <w:top w:val="single" w:sz="4" w:space="0" w:color="auto"/>
                    <w:left w:val="single" w:sz="4" w:space="0" w:color="auto"/>
                    <w:bottom w:val="single" w:sz="4" w:space="0" w:color="auto"/>
                    <w:right w:val="single" w:sz="4" w:space="0" w:color="auto"/>
                  </w:tcBorders>
                  <w:vAlign w:val="center"/>
                </w:tcPr>
                <w:p w14:paraId="27AD3852" w14:textId="77777777" w:rsidR="009C7EBF" w:rsidRDefault="00056357">
                  <w:pPr>
                    <w:spacing w:line="256" w:lineRule="auto"/>
                    <w:jc w:val="center"/>
                    <w:rPr>
                      <w:rFonts w:ascii="Times" w:eastAsia="Batang" w:hAnsi="Times"/>
                      <w:sz w:val="14"/>
                      <w:szCs w:val="14"/>
                      <w:lang w:val="en-GB"/>
                    </w:rPr>
                  </w:pPr>
                  <w:r>
                    <w:rPr>
                      <w:rFonts w:ascii="Times" w:eastAsia="Batang" w:hAnsi="Times"/>
                      <w:sz w:val="14"/>
                      <w:szCs w:val="14"/>
                      <w:lang w:val="en-GB"/>
                    </w:rPr>
                    <w:t>Train</w:t>
                  </w:r>
                </w:p>
              </w:tc>
              <w:tc>
                <w:tcPr>
                  <w:tcW w:w="1127" w:type="dxa"/>
                  <w:tcBorders>
                    <w:top w:val="single" w:sz="4" w:space="0" w:color="auto"/>
                    <w:left w:val="single" w:sz="4" w:space="0" w:color="auto"/>
                    <w:bottom w:val="single" w:sz="4" w:space="0" w:color="auto"/>
                    <w:right w:val="single" w:sz="4" w:space="0" w:color="auto"/>
                  </w:tcBorders>
                  <w:vAlign w:val="center"/>
                </w:tcPr>
                <w:p w14:paraId="27AD3853" w14:textId="77777777" w:rsidR="009C7EBF" w:rsidRDefault="00056357">
                  <w:pPr>
                    <w:spacing w:line="256" w:lineRule="auto"/>
                    <w:jc w:val="center"/>
                    <w:rPr>
                      <w:rFonts w:ascii="Times" w:eastAsia="Batang" w:hAnsi="Times"/>
                      <w:sz w:val="14"/>
                      <w:szCs w:val="14"/>
                      <w:lang w:val="en-GB"/>
                    </w:rPr>
                  </w:pPr>
                  <w:r>
                    <w:rPr>
                      <w:rFonts w:ascii="Times" w:eastAsia="Batang" w:hAnsi="Times"/>
                      <w:sz w:val="14"/>
                      <w:szCs w:val="14"/>
                      <w:lang w:val="en-GB"/>
                    </w:rPr>
                    <w:t>Fine-tune</w:t>
                  </w:r>
                </w:p>
              </w:tc>
              <w:tc>
                <w:tcPr>
                  <w:tcW w:w="810" w:type="dxa"/>
                  <w:tcBorders>
                    <w:top w:val="single" w:sz="4" w:space="0" w:color="auto"/>
                    <w:left w:val="single" w:sz="4" w:space="0" w:color="auto"/>
                    <w:bottom w:val="single" w:sz="4" w:space="0" w:color="auto"/>
                    <w:right w:val="single" w:sz="4" w:space="0" w:color="auto"/>
                  </w:tcBorders>
                  <w:vAlign w:val="center"/>
                </w:tcPr>
                <w:p w14:paraId="27AD3854" w14:textId="77777777" w:rsidR="009C7EBF" w:rsidRDefault="00056357">
                  <w:pPr>
                    <w:spacing w:line="256" w:lineRule="auto"/>
                    <w:jc w:val="center"/>
                    <w:rPr>
                      <w:rFonts w:ascii="Times" w:eastAsia="Batang" w:hAnsi="Times"/>
                      <w:sz w:val="14"/>
                      <w:szCs w:val="14"/>
                      <w:lang w:val="en-GB"/>
                    </w:rPr>
                  </w:pPr>
                  <w:r>
                    <w:rPr>
                      <w:rFonts w:ascii="Times" w:eastAsia="Batang" w:hAnsi="Times"/>
                      <w:sz w:val="14"/>
                      <w:szCs w:val="14"/>
                      <w:lang w:val="en-GB"/>
                    </w:rPr>
                    <w:t>Test</w:t>
                  </w:r>
                </w:p>
              </w:tc>
              <w:tc>
                <w:tcPr>
                  <w:tcW w:w="630" w:type="dxa"/>
                  <w:tcBorders>
                    <w:top w:val="single" w:sz="4" w:space="0" w:color="auto"/>
                    <w:left w:val="single" w:sz="4" w:space="0" w:color="auto"/>
                    <w:bottom w:val="single" w:sz="4" w:space="0" w:color="auto"/>
                    <w:right w:val="single" w:sz="4" w:space="0" w:color="auto"/>
                  </w:tcBorders>
                  <w:vAlign w:val="center"/>
                </w:tcPr>
                <w:p w14:paraId="27AD3855" w14:textId="77777777" w:rsidR="009C7EBF" w:rsidRDefault="00056357">
                  <w:pPr>
                    <w:spacing w:line="256" w:lineRule="auto"/>
                    <w:jc w:val="center"/>
                    <w:rPr>
                      <w:rFonts w:ascii="Times" w:eastAsia="Batang" w:hAnsi="Times"/>
                      <w:sz w:val="14"/>
                      <w:szCs w:val="14"/>
                      <w:lang w:val="en-GB"/>
                    </w:rPr>
                  </w:pPr>
                  <w:r>
                    <w:rPr>
                      <w:rFonts w:ascii="Times" w:eastAsia="Batang" w:hAnsi="Times"/>
                      <w:sz w:val="14"/>
                      <w:szCs w:val="14"/>
                      <w:lang w:val="en-GB"/>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27AD3856" w14:textId="77777777" w:rsidR="009C7EBF" w:rsidRDefault="00056357">
                  <w:pPr>
                    <w:spacing w:line="256" w:lineRule="auto"/>
                    <w:rPr>
                      <w:rFonts w:ascii="Times" w:eastAsia="Batang" w:hAnsi="Times"/>
                      <w:sz w:val="14"/>
                      <w:szCs w:val="14"/>
                      <w:lang w:val="en-GB"/>
                    </w:rPr>
                  </w:pPr>
                  <w:r>
                    <w:rPr>
                      <w:rFonts w:ascii="Times" w:eastAsia="Batang" w:hAnsi="Times"/>
                      <w:sz w:val="14"/>
                      <w:szCs w:val="14"/>
                      <w:lang w:val="en-GB"/>
                    </w:rPr>
                    <w:t>Fine-tune</w:t>
                  </w:r>
                </w:p>
              </w:tc>
              <w:tc>
                <w:tcPr>
                  <w:tcW w:w="598" w:type="dxa"/>
                  <w:tcBorders>
                    <w:top w:val="single" w:sz="4" w:space="0" w:color="auto"/>
                    <w:left w:val="single" w:sz="4" w:space="0" w:color="auto"/>
                    <w:bottom w:val="single" w:sz="4" w:space="0" w:color="auto"/>
                    <w:right w:val="single" w:sz="4" w:space="0" w:color="auto"/>
                  </w:tcBorders>
                  <w:vAlign w:val="center"/>
                </w:tcPr>
                <w:p w14:paraId="27AD3857" w14:textId="77777777" w:rsidR="009C7EBF" w:rsidRDefault="00056357">
                  <w:pPr>
                    <w:spacing w:line="256" w:lineRule="auto"/>
                    <w:jc w:val="center"/>
                    <w:rPr>
                      <w:rFonts w:ascii="Times" w:eastAsia="Batang" w:hAnsi="Times"/>
                      <w:sz w:val="14"/>
                      <w:szCs w:val="14"/>
                      <w:lang w:val="en-GB"/>
                    </w:rPr>
                  </w:pPr>
                  <w:r>
                    <w:rPr>
                      <w:rFonts w:ascii="Times" w:eastAsia="Batang" w:hAnsi="Times"/>
                      <w:sz w:val="14"/>
                      <w:szCs w:val="14"/>
                      <w:lang w:val="en-GB"/>
                    </w:rPr>
                    <w:t>test</w:t>
                  </w:r>
                </w:p>
              </w:tc>
              <w:tc>
                <w:tcPr>
                  <w:tcW w:w="846" w:type="dxa"/>
                  <w:tcBorders>
                    <w:top w:val="single" w:sz="4" w:space="0" w:color="auto"/>
                    <w:left w:val="single" w:sz="4" w:space="0" w:color="auto"/>
                    <w:bottom w:val="single" w:sz="4" w:space="0" w:color="auto"/>
                    <w:right w:val="single" w:sz="4" w:space="0" w:color="auto"/>
                  </w:tcBorders>
                </w:tcPr>
                <w:p w14:paraId="27AD3858" w14:textId="77777777" w:rsidR="009C7EBF" w:rsidRDefault="00056357">
                  <w:pPr>
                    <w:spacing w:line="256" w:lineRule="auto"/>
                    <w:rPr>
                      <w:rFonts w:ascii="Times" w:eastAsia="Batang" w:hAnsi="Times"/>
                      <w:sz w:val="14"/>
                      <w:szCs w:val="14"/>
                      <w:lang w:val="en-GB"/>
                    </w:rPr>
                  </w:pPr>
                  <w:r>
                    <w:rPr>
                      <w:rFonts w:ascii="Times" w:eastAsia="Batang" w:hAnsi="Times"/>
                      <w:sz w:val="14"/>
                      <w:szCs w:val="14"/>
                      <w:lang w:val="en-GB"/>
                    </w:rPr>
                    <w:t>Model complexity</w:t>
                  </w:r>
                </w:p>
              </w:tc>
              <w:tc>
                <w:tcPr>
                  <w:tcW w:w="948" w:type="dxa"/>
                  <w:tcBorders>
                    <w:top w:val="single" w:sz="4" w:space="0" w:color="auto"/>
                    <w:left w:val="single" w:sz="4" w:space="0" w:color="auto"/>
                    <w:bottom w:val="single" w:sz="4" w:space="0" w:color="auto"/>
                    <w:right w:val="single" w:sz="4" w:space="0" w:color="auto"/>
                  </w:tcBorders>
                </w:tcPr>
                <w:p w14:paraId="27AD3859" w14:textId="77777777" w:rsidR="009C7EBF" w:rsidRDefault="00056357">
                  <w:pPr>
                    <w:spacing w:line="256" w:lineRule="auto"/>
                    <w:rPr>
                      <w:rFonts w:ascii="Times" w:eastAsia="Batang" w:hAnsi="Times"/>
                      <w:sz w:val="14"/>
                      <w:szCs w:val="14"/>
                      <w:lang w:val="en-GB"/>
                    </w:rPr>
                  </w:pPr>
                  <w:r>
                    <w:rPr>
                      <w:rFonts w:ascii="Times" w:eastAsia="Batang" w:hAnsi="Times"/>
                      <w:sz w:val="14"/>
                      <w:szCs w:val="14"/>
                      <w:lang w:val="en-GB"/>
                    </w:rPr>
                    <w:t>Computation complexity</w:t>
                  </w:r>
                </w:p>
              </w:tc>
              <w:tc>
                <w:tcPr>
                  <w:tcW w:w="1022" w:type="dxa"/>
                  <w:tcBorders>
                    <w:top w:val="single" w:sz="4" w:space="0" w:color="auto"/>
                    <w:left w:val="single" w:sz="4" w:space="0" w:color="auto"/>
                    <w:bottom w:val="single" w:sz="4" w:space="0" w:color="auto"/>
                    <w:right w:val="single" w:sz="4" w:space="0" w:color="auto"/>
                  </w:tcBorders>
                </w:tcPr>
                <w:p w14:paraId="27AD385A" w14:textId="77777777" w:rsidR="009C7EBF" w:rsidRDefault="00056357">
                  <w:pPr>
                    <w:spacing w:line="256" w:lineRule="auto"/>
                    <w:rPr>
                      <w:rFonts w:ascii="Times" w:eastAsia="Batang" w:hAnsi="Times"/>
                      <w:sz w:val="14"/>
                      <w:szCs w:val="14"/>
                      <w:lang w:val="en-GB"/>
                    </w:rPr>
                  </w:pPr>
                  <w:r>
                    <w:rPr>
                      <w:rFonts w:ascii="Times" w:eastAsia="Batang" w:hAnsi="Times"/>
                      <w:sz w:val="14"/>
                      <w:szCs w:val="14"/>
                      <w:lang w:val="en-GB"/>
                    </w:rPr>
                    <w:t>AI/ML</w:t>
                  </w:r>
                </w:p>
              </w:tc>
            </w:tr>
            <w:tr w:rsidR="009C7EBF" w14:paraId="27AD386C" w14:textId="77777777">
              <w:trPr>
                <w:trHeight w:val="35"/>
              </w:trPr>
              <w:tc>
                <w:tcPr>
                  <w:tcW w:w="872" w:type="dxa"/>
                  <w:tcBorders>
                    <w:top w:val="single" w:sz="4" w:space="0" w:color="auto"/>
                    <w:left w:val="single" w:sz="4" w:space="0" w:color="auto"/>
                    <w:bottom w:val="single" w:sz="4" w:space="0" w:color="auto"/>
                    <w:right w:val="single" w:sz="4" w:space="0" w:color="auto"/>
                  </w:tcBorders>
                </w:tcPr>
                <w:p w14:paraId="27AD385C" w14:textId="77777777" w:rsidR="009C7EBF" w:rsidRDefault="00056357">
                  <w:pPr>
                    <w:spacing w:line="256" w:lineRule="auto"/>
                    <w:rPr>
                      <w:rFonts w:ascii="Times" w:eastAsia="Batang" w:hAnsi="Times"/>
                      <w:sz w:val="14"/>
                      <w:szCs w:val="14"/>
                      <w:lang w:val="en-GB"/>
                    </w:rPr>
                  </w:pPr>
                  <w:r>
                    <w:rPr>
                      <w:sz w:val="14"/>
                      <w:szCs w:val="14"/>
                    </w:rPr>
                    <w:t>Normalized CIR + RSRP</w:t>
                  </w:r>
                </w:p>
              </w:tc>
              <w:tc>
                <w:tcPr>
                  <w:tcW w:w="714" w:type="dxa"/>
                  <w:tcBorders>
                    <w:top w:val="single" w:sz="4" w:space="0" w:color="auto"/>
                    <w:left w:val="single" w:sz="4" w:space="0" w:color="auto"/>
                    <w:bottom w:val="single" w:sz="4" w:space="0" w:color="auto"/>
                    <w:right w:val="single" w:sz="4" w:space="0" w:color="auto"/>
                  </w:tcBorders>
                </w:tcPr>
                <w:p w14:paraId="27AD385D" w14:textId="77777777" w:rsidR="009C7EBF" w:rsidRDefault="00056357">
                  <w:pPr>
                    <w:spacing w:line="256" w:lineRule="auto"/>
                    <w:rPr>
                      <w:rFonts w:ascii="Times" w:eastAsia="Batang" w:hAnsi="Times"/>
                      <w:sz w:val="14"/>
                      <w:szCs w:val="14"/>
                      <w:lang w:val="en-GB"/>
                    </w:rPr>
                  </w:pPr>
                  <w:r>
                    <w:rPr>
                      <w:sz w:val="18"/>
                      <w:szCs w:val="18"/>
                    </w:rPr>
                    <w:t>UE coord</w:t>
                  </w:r>
                </w:p>
              </w:tc>
              <w:tc>
                <w:tcPr>
                  <w:tcW w:w="640" w:type="dxa"/>
                  <w:tcBorders>
                    <w:top w:val="single" w:sz="4" w:space="0" w:color="auto"/>
                    <w:left w:val="single" w:sz="4" w:space="0" w:color="auto"/>
                    <w:bottom w:val="single" w:sz="4" w:space="0" w:color="auto"/>
                    <w:right w:val="single" w:sz="4" w:space="0" w:color="auto"/>
                  </w:tcBorders>
                </w:tcPr>
                <w:p w14:paraId="27AD385E" w14:textId="77777777" w:rsidR="009C7EBF" w:rsidRDefault="00056357">
                  <w:pPr>
                    <w:spacing w:line="256" w:lineRule="auto"/>
                    <w:rPr>
                      <w:rFonts w:ascii="Times" w:eastAsia="Batang" w:hAnsi="Times"/>
                      <w:sz w:val="14"/>
                      <w:szCs w:val="14"/>
                      <w:lang w:val="en-GB"/>
                    </w:rPr>
                  </w:pPr>
                  <w:r>
                    <w:rPr>
                      <w:sz w:val="18"/>
                      <w:szCs w:val="18"/>
                    </w:rPr>
                    <w:t>UE coord</w:t>
                  </w:r>
                </w:p>
              </w:tc>
              <w:tc>
                <w:tcPr>
                  <w:tcW w:w="943" w:type="dxa"/>
                  <w:tcBorders>
                    <w:top w:val="single" w:sz="4" w:space="0" w:color="auto"/>
                    <w:left w:val="single" w:sz="4" w:space="0" w:color="auto"/>
                    <w:bottom w:val="single" w:sz="4" w:space="0" w:color="auto"/>
                    <w:right w:val="single" w:sz="4" w:space="0" w:color="auto"/>
                  </w:tcBorders>
                </w:tcPr>
                <w:p w14:paraId="27AD385F" w14:textId="348FAD45" w:rsidR="009C7EBF" w:rsidRDefault="00056357">
                  <w:pPr>
                    <w:spacing w:line="256" w:lineRule="auto"/>
                    <w:rPr>
                      <w:rFonts w:ascii="Times New Roman" w:eastAsia="Times New Roman" w:hAnsi="Times New Roman"/>
                      <w:sz w:val="14"/>
                      <w:szCs w:val="14"/>
                    </w:rPr>
                  </w:pPr>
                  <w:r>
                    <w:rPr>
                      <w:sz w:val="14"/>
                      <w:szCs w:val="14"/>
                    </w:rPr>
                    <w:t>1 drop, 80,000 U</w:t>
                  </w:r>
                  <w:r w:rsidR="00115E04">
                    <w:rPr>
                      <w:sz w:val="14"/>
                      <w:szCs w:val="14"/>
                    </w:rPr>
                    <w:t>e</w:t>
                  </w:r>
                  <w:r>
                    <w:rPr>
                      <w:sz w:val="14"/>
                      <w:szCs w:val="14"/>
                    </w:rPr>
                    <w:t xml:space="preserve">s per drop </w:t>
                  </w:r>
                </w:p>
                <w:p w14:paraId="27AD3860" w14:textId="77777777" w:rsidR="009C7EBF" w:rsidRDefault="00056357">
                  <w:pPr>
                    <w:spacing w:line="256" w:lineRule="auto"/>
                    <w:rPr>
                      <w:sz w:val="14"/>
                      <w:szCs w:val="14"/>
                    </w:rPr>
                  </w:pPr>
                  <w:r>
                    <w:rPr>
                      <w:sz w:val="14"/>
                      <w:szCs w:val="14"/>
                    </w:rPr>
                    <w:t>w/o UE timing error</w:t>
                  </w:r>
                </w:p>
                <w:p w14:paraId="27AD3861" w14:textId="77777777" w:rsidR="009C7EBF" w:rsidRDefault="00056357">
                  <w:pPr>
                    <w:spacing w:line="256" w:lineRule="auto"/>
                    <w:rPr>
                      <w:sz w:val="14"/>
                      <w:szCs w:val="14"/>
                    </w:rPr>
                  </w:pPr>
                  <w:r>
                    <w:rPr>
                      <w:sz w:val="14"/>
                      <w:szCs w:val="14"/>
                    </w:rPr>
                    <w:t>{60%, 6, 2}</w:t>
                  </w:r>
                </w:p>
              </w:tc>
              <w:tc>
                <w:tcPr>
                  <w:tcW w:w="1127" w:type="dxa"/>
                  <w:tcBorders>
                    <w:top w:val="single" w:sz="4" w:space="0" w:color="auto"/>
                    <w:left w:val="single" w:sz="4" w:space="0" w:color="auto"/>
                    <w:bottom w:val="single" w:sz="4" w:space="0" w:color="auto"/>
                    <w:right w:val="single" w:sz="4" w:space="0" w:color="auto"/>
                  </w:tcBorders>
                </w:tcPr>
                <w:p w14:paraId="27AD3862" w14:textId="77777777" w:rsidR="009C7EBF" w:rsidRDefault="00056357">
                  <w:pPr>
                    <w:spacing w:line="256" w:lineRule="auto"/>
                    <w:rPr>
                      <w:rFonts w:ascii="Times" w:eastAsia="Batang" w:hAnsi="Times"/>
                      <w:sz w:val="14"/>
                      <w:szCs w:val="14"/>
                      <w:lang w:val="en-GB"/>
                    </w:rPr>
                  </w:pPr>
                  <w:r>
                    <w:rPr>
                      <w:rFonts w:ascii="Times" w:eastAsia="Batang" w:hAnsi="Times"/>
                      <w:sz w:val="14"/>
                      <w:szCs w:val="14"/>
                      <w:lang w:val="en-GB"/>
                    </w:rPr>
                    <w:t>1000 samples from the 2</w:t>
                  </w:r>
                  <w:r>
                    <w:rPr>
                      <w:rFonts w:ascii="Times" w:eastAsia="Batang" w:hAnsi="Times"/>
                      <w:sz w:val="14"/>
                      <w:szCs w:val="14"/>
                      <w:vertAlign w:val="superscript"/>
                      <w:lang w:val="en-GB"/>
                    </w:rPr>
                    <w:t>nd</w:t>
                  </w:r>
                  <w:r>
                    <w:rPr>
                      <w:rFonts w:ascii="Times" w:eastAsia="Batang" w:hAnsi="Times"/>
                      <w:sz w:val="14"/>
                      <w:szCs w:val="14"/>
                      <w:lang w:val="en-GB"/>
                    </w:rPr>
                    <w:t xml:space="preserve"> drop</w:t>
                  </w:r>
                </w:p>
                <w:p w14:paraId="27AD3863" w14:textId="77777777" w:rsidR="009C7EBF" w:rsidRDefault="00056357">
                  <w:pPr>
                    <w:spacing w:line="256" w:lineRule="auto"/>
                    <w:rPr>
                      <w:rFonts w:ascii="Times New Roman" w:eastAsia="Times New Roman" w:hAnsi="Times New Roman"/>
                      <w:sz w:val="14"/>
                      <w:szCs w:val="14"/>
                    </w:rPr>
                  </w:pPr>
                  <w:r>
                    <w:rPr>
                      <w:sz w:val="14"/>
                      <w:szCs w:val="14"/>
                    </w:rPr>
                    <w:t>w/ UE timing error</w:t>
                  </w:r>
                </w:p>
                <w:p w14:paraId="27AD3864" w14:textId="77777777" w:rsidR="009C7EBF" w:rsidRDefault="00056357">
                  <w:pPr>
                    <w:spacing w:line="256" w:lineRule="auto"/>
                    <w:rPr>
                      <w:rFonts w:ascii="Times New Roman" w:eastAsia="Times New Roman" w:hAnsi="Times New Roman"/>
                      <w:sz w:val="14"/>
                      <w:szCs w:val="14"/>
                    </w:rPr>
                  </w:pPr>
                  <w:r>
                    <w:rPr>
                      <w:sz w:val="14"/>
                      <w:szCs w:val="14"/>
                    </w:rPr>
                    <w:t>{40%, 4, 2}</w:t>
                  </w:r>
                </w:p>
              </w:tc>
              <w:tc>
                <w:tcPr>
                  <w:tcW w:w="810" w:type="dxa"/>
                  <w:tcBorders>
                    <w:top w:val="single" w:sz="4" w:space="0" w:color="auto"/>
                    <w:left w:val="single" w:sz="4" w:space="0" w:color="auto"/>
                    <w:bottom w:val="single" w:sz="4" w:space="0" w:color="auto"/>
                    <w:right w:val="single" w:sz="4" w:space="0" w:color="auto"/>
                  </w:tcBorders>
                </w:tcPr>
                <w:p w14:paraId="27AD3865" w14:textId="77777777" w:rsidR="009C7EBF" w:rsidRDefault="00056357">
                  <w:pPr>
                    <w:spacing w:line="256" w:lineRule="auto"/>
                    <w:rPr>
                      <w:rFonts w:ascii="Times" w:eastAsia="Batang" w:hAnsi="Times"/>
                      <w:sz w:val="14"/>
                      <w:szCs w:val="14"/>
                      <w:lang w:val="en-GB"/>
                    </w:rPr>
                  </w:pPr>
                  <w:r>
                    <w:rPr>
                      <w:rFonts w:ascii="Times" w:eastAsia="Batang" w:hAnsi="Times"/>
                      <w:sz w:val="14"/>
                      <w:szCs w:val="14"/>
                      <w:lang w:val="en-GB"/>
                    </w:rPr>
                    <w:t>Remaining samples of the 2</w:t>
                  </w:r>
                  <w:r>
                    <w:rPr>
                      <w:rFonts w:ascii="Times" w:eastAsia="Batang" w:hAnsi="Times"/>
                      <w:sz w:val="14"/>
                      <w:szCs w:val="14"/>
                      <w:vertAlign w:val="superscript"/>
                      <w:lang w:val="en-GB"/>
                    </w:rPr>
                    <w:t>nd</w:t>
                  </w:r>
                  <w:r>
                    <w:rPr>
                      <w:rFonts w:ascii="Times" w:eastAsia="Batang" w:hAnsi="Times"/>
                      <w:sz w:val="14"/>
                      <w:szCs w:val="14"/>
                      <w:lang w:val="en-GB"/>
                    </w:rPr>
                    <w:t xml:space="preserve"> drop</w:t>
                  </w:r>
                </w:p>
              </w:tc>
              <w:tc>
                <w:tcPr>
                  <w:tcW w:w="630" w:type="dxa"/>
                  <w:tcBorders>
                    <w:top w:val="single" w:sz="4" w:space="0" w:color="auto"/>
                    <w:left w:val="single" w:sz="4" w:space="0" w:color="auto"/>
                    <w:bottom w:val="single" w:sz="4" w:space="0" w:color="auto"/>
                    <w:right w:val="single" w:sz="4" w:space="0" w:color="auto"/>
                  </w:tcBorders>
                </w:tcPr>
                <w:p w14:paraId="27AD3866" w14:textId="77777777" w:rsidR="009C7EBF" w:rsidRDefault="00056357">
                  <w:pPr>
                    <w:spacing w:line="256" w:lineRule="auto"/>
                    <w:rPr>
                      <w:rFonts w:ascii="Times" w:eastAsia="Batang" w:hAnsi="Times"/>
                      <w:sz w:val="14"/>
                      <w:szCs w:val="14"/>
                      <w:lang w:val="en-GB"/>
                    </w:rPr>
                  </w:pPr>
                  <w:r>
                    <w:rPr>
                      <w:rFonts w:ascii="Times" w:eastAsia="Batang" w:hAnsi="Times"/>
                      <w:sz w:val="14"/>
                      <w:szCs w:val="14"/>
                      <w:lang w:val="en-GB"/>
                    </w:rPr>
                    <w:t>80,000</w:t>
                  </w:r>
                </w:p>
              </w:tc>
              <w:tc>
                <w:tcPr>
                  <w:tcW w:w="630" w:type="dxa"/>
                  <w:tcBorders>
                    <w:top w:val="single" w:sz="4" w:space="0" w:color="auto"/>
                    <w:left w:val="single" w:sz="4" w:space="0" w:color="auto"/>
                    <w:bottom w:val="single" w:sz="4" w:space="0" w:color="auto"/>
                    <w:right w:val="single" w:sz="4" w:space="0" w:color="auto"/>
                  </w:tcBorders>
                </w:tcPr>
                <w:p w14:paraId="27AD3867" w14:textId="77777777" w:rsidR="009C7EBF" w:rsidRDefault="00056357">
                  <w:pPr>
                    <w:spacing w:line="256" w:lineRule="auto"/>
                    <w:rPr>
                      <w:rFonts w:ascii="Times" w:eastAsia="Batang" w:hAnsi="Times"/>
                      <w:sz w:val="14"/>
                      <w:szCs w:val="14"/>
                      <w:lang w:val="en-GB"/>
                    </w:rPr>
                  </w:pPr>
                  <w:r>
                    <w:rPr>
                      <w:rFonts w:ascii="Times" w:eastAsia="Batang" w:hAnsi="Times"/>
                      <w:sz w:val="14"/>
                      <w:szCs w:val="14"/>
                      <w:lang w:val="en-GB"/>
                    </w:rPr>
                    <w:t>1,000</w:t>
                  </w:r>
                </w:p>
              </w:tc>
              <w:tc>
                <w:tcPr>
                  <w:tcW w:w="598" w:type="dxa"/>
                  <w:tcBorders>
                    <w:top w:val="single" w:sz="4" w:space="0" w:color="auto"/>
                    <w:left w:val="single" w:sz="4" w:space="0" w:color="auto"/>
                    <w:bottom w:val="single" w:sz="4" w:space="0" w:color="auto"/>
                    <w:right w:val="single" w:sz="4" w:space="0" w:color="auto"/>
                  </w:tcBorders>
                </w:tcPr>
                <w:p w14:paraId="27AD3868" w14:textId="77777777" w:rsidR="009C7EBF" w:rsidRDefault="00056357">
                  <w:pPr>
                    <w:spacing w:line="256" w:lineRule="auto"/>
                    <w:rPr>
                      <w:rFonts w:ascii="Times" w:eastAsia="Batang" w:hAnsi="Times"/>
                      <w:sz w:val="14"/>
                      <w:szCs w:val="14"/>
                      <w:lang w:val="en-GB"/>
                    </w:rPr>
                  </w:pPr>
                  <w:r>
                    <w:rPr>
                      <w:rFonts w:ascii="Times" w:eastAsia="Batang" w:hAnsi="Times"/>
                      <w:sz w:val="14"/>
                      <w:szCs w:val="14"/>
                      <w:lang w:val="en-GB"/>
                    </w:rPr>
                    <w:t>7,900</w:t>
                  </w:r>
                </w:p>
              </w:tc>
              <w:tc>
                <w:tcPr>
                  <w:tcW w:w="846" w:type="dxa"/>
                  <w:tcBorders>
                    <w:top w:val="single" w:sz="4" w:space="0" w:color="auto"/>
                    <w:left w:val="single" w:sz="4" w:space="0" w:color="auto"/>
                    <w:bottom w:val="single" w:sz="4" w:space="0" w:color="auto"/>
                    <w:right w:val="single" w:sz="4" w:space="0" w:color="auto"/>
                  </w:tcBorders>
                </w:tcPr>
                <w:p w14:paraId="27AD3869" w14:textId="77777777" w:rsidR="009C7EBF" w:rsidRDefault="00056357">
                  <w:pPr>
                    <w:spacing w:line="256" w:lineRule="auto"/>
                    <w:rPr>
                      <w:rFonts w:ascii="Times" w:eastAsia="Batang" w:hAnsi="Times"/>
                      <w:sz w:val="14"/>
                      <w:szCs w:val="14"/>
                      <w:lang w:val="en-GB"/>
                    </w:rPr>
                  </w:pPr>
                  <w:r>
                    <w:rPr>
                      <w:sz w:val="14"/>
                      <w:szCs w:val="14"/>
                    </w:rPr>
                    <w:t>2.66M</w:t>
                  </w:r>
                </w:p>
              </w:tc>
              <w:tc>
                <w:tcPr>
                  <w:tcW w:w="948" w:type="dxa"/>
                  <w:tcBorders>
                    <w:top w:val="single" w:sz="4" w:space="0" w:color="auto"/>
                    <w:left w:val="single" w:sz="4" w:space="0" w:color="auto"/>
                    <w:bottom w:val="single" w:sz="4" w:space="0" w:color="auto"/>
                    <w:right w:val="single" w:sz="4" w:space="0" w:color="auto"/>
                  </w:tcBorders>
                </w:tcPr>
                <w:p w14:paraId="27AD386A" w14:textId="77777777" w:rsidR="009C7EBF" w:rsidRDefault="00056357">
                  <w:pPr>
                    <w:spacing w:line="256" w:lineRule="auto"/>
                    <w:rPr>
                      <w:rFonts w:ascii="Times" w:eastAsia="Batang" w:hAnsi="Times"/>
                      <w:sz w:val="14"/>
                      <w:szCs w:val="14"/>
                      <w:lang w:val="en-GB"/>
                    </w:rPr>
                  </w:pPr>
                  <w:r>
                    <w:rPr>
                      <w:sz w:val="14"/>
                      <w:szCs w:val="14"/>
                    </w:rPr>
                    <w:t>5.32 MFLOPs</w:t>
                  </w:r>
                </w:p>
              </w:tc>
              <w:tc>
                <w:tcPr>
                  <w:tcW w:w="1022" w:type="dxa"/>
                  <w:tcBorders>
                    <w:top w:val="single" w:sz="4" w:space="0" w:color="auto"/>
                    <w:left w:val="single" w:sz="4" w:space="0" w:color="auto"/>
                    <w:bottom w:val="single" w:sz="4" w:space="0" w:color="auto"/>
                    <w:right w:val="single" w:sz="4" w:space="0" w:color="auto"/>
                  </w:tcBorders>
                </w:tcPr>
                <w:p w14:paraId="27AD386B" w14:textId="77777777" w:rsidR="009C7EBF" w:rsidRDefault="00056357">
                  <w:pPr>
                    <w:spacing w:line="256" w:lineRule="auto"/>
                    <w:rPr>
                      <w:rFonts w:ascii="Times" w:eastAsia="Batang" w:hAnsi="Times"/>
                      <w:sz w:val="14"/>
                      <w:szCs w:val="14"/>
                      <w:lang w:val="en-GB"/>
                    </w:rPr>
                  </w:pPr>
                  <w:r>
                    <w:rPr>
                      <w:rFonts w:ascii="Times" w:eastAsia="Batang" w:hAnsi="Times"/>
                      <w:sz w:val="14"/>
                      <w:szCs w:val="14"/>
                      <w:lang w:val="en-GB"/>
                    </w:rPr>
                    <w:t>0.814</w:t>
                  </w:r>
                </w:p>
              </w:tc>
            </w:tr>
            <w:tr w:rsidR="009C7EBF" w14:paraId="27AD387C" w14:textId="77777777">
              <w:trPr>
                <w:trHeight w:val="35"/>
              </w:trPr>
              <w:tc>
                <w:tcPr>
                  <w:tcW w:w="872" w:type="dxa"/>
                  <w:tcBorders>
                    <w:top w:val="single" w:sz="4" w:space="0" w:color="auto"/>
                    <w:left w:val="single" w:sz="4" w:space="0" w:color="auto"/>
                    <w:bottom w:val="single" w:sz="4" w:space="0" w:color="auto"/>
                    <w:right w:val="single" w:sz="4" w:space="0" w:color="auto"/>
                  </w:tcBorders>
                </w:tcPr>
                <w:p w14:paraId="27AD386D" w14:textId="77777777" w:rsidR="009C7EBF" w:rsidRDefault="00056357">
                  <w:pPr>
                    <w:spacing w:line="256" w:lineRule="auto"/>
                    <w:rPr>
                      <w:rFonts w:ascii="Times New Roman" w:eastAsia="Times New Roman" w:hAnsi="Times New Roman"/>
                      <w:sz w:val="14"/>
                      <w:szCs w:val="14"/>
                    </w:rPr>
                  </w:pPr>
                  <w:r>
                    <w:rPr>
                      <w:sz w:val="14"/>
                      <w:szCs w:val="14"/>
                    </w:rPr>
                    <w:t>Normalized CIR + RSRP</w:t>
                  </w:r>
                </w:p>
              </w:tc>
              <w:tc>
                <w:tcPr>
                  <w:tcW w:w="714" w:type="dxa"/>
                  <w:tcBorders>
                    <w:top w:val="single" w:sz="4" w:space="0" w:color="auto"/>
                    <w:left w:val="single" w:sz="4" w:space="0" w:color="auto"/>
                    <w:bottom w:val="single" w:sz="4" w:space="0" w:color="auto"/>
                    <w:right w:val="single" w:sz="4" w:space="0" w:color="auto"/>
                  </w:tcBorders>
                </w:tcPr>
                <w:p w14:paraId="27AD386E" w14:textId="77777777" w:rsidR="009C7EBF" w:rsidRDefault="00056357">
                  <w:pPr>
                    <w:spacing w:line="256" w:lineRule="auto"/>
                    <w:rPr>
                      <w:sz w:val="14"/>
                      <w:szCs w:val="14"/>
                    </w:rPr>
                  </w:pPr>
                  <w:r>
                    <w:rPr>
                      <w:sz w:val="18"/>
                      <w:szCs w:val="18"/>
                    </w:rPr>
                    <w:t>UE coord</w:t>
                  </w:r>
                </w:p>
              </w:tc>
              <w:tc>
                <w:tcPr>
                  <w:tcW w:w="640" w:type="dxa"/>
                  <w:tcBorders>
                    <w:top w:val="single" w:sz="4" w:space="0" w:color="auto"/>
                    <w:left w:val="single" w:sz="4" w:space="0" w:color="auto"/>
                    <w:bottom w:val="single" w:sz="4" w:space="0" w:color="auto"/>
                    <w:right w:val="single" w:sz="4" w:space="0" w:color="auto"/>
                  </w:tcBorders>
                </w:tcPr>
                <w:p w14:paraId="27AD386F" w14:textId="77777777" w:rsidR="009C7EBF" w:rsidRDefault="00056357">
                  <w:pPr>
                    <w:spacing w:line="256" w:lineRule="auto"/>
                    <w:rPr>
                      <w:sz w:val="14"/>
                      <w:szCs w:val="14"/>
                    </w:rPr>
                  </w:pPr>
                  <w:r>
                    <w:rPr>
                      <w:sz w:val="18"/>
                      <w:szCs w:val="18"/>
                    </w:rPr>
                    <w:t>UE coord</w:t>
                  </w:r>
                </w:p>
              </w:tc>
              <w:tc>
                <w:tcPr>
                  <w:tcW w:w="943" w:type="dxa"/>
                  <w:tcBorders>
                    <w:top w:val="single" w:sz="4" w:space="0" w:color="auto"/>
                    <w:left w:val="single" w:sz="4" w:space="0" w:color="auto"/>
                    <w:bottom w:val="single" w:sz="4" w:space="0" w:color="auto"/>
                    <w:right w:val="single" w:sz="4" w:space="0" w:color="auto"/>
                  </w:tcBorders>
                </w:tcPr>
                <w:p w14:paraId="27AD3870" w14:textId="4AB783D2" w:rsidR="009C7EBF" w:rsidRDefault="00056357">
                  <w:pPr>
                    <w:spacing w:line="256" w:lineRule="auto"/>
                    <w:rPr>
                      <w:sz w:val="14"/>
                      <w:szCs w:val="14"/>
                    </w:rPr>
                  </w:pPr>
                  <w:r>
                    <w:rPr>
                      <w:sz w:val="14"/>
                      <w:szCs w:val="14"/>
                    </w:rPr>
                    <w:t>1 drop, 80,000 U</w:t>
                  </w:r>
                  <w:r w:rsidR="00115E04">
                    <w:rPr>
                      <w:sz w:val="14"/>
                      <w:szCs w:val="14"/>
                    </w:rPr>
                    <w:t>e</w:t>
                  </w:r>
                  <w:r>
                    <w:rPr>
                      <w:sz w:val="14"/>
                      <w:szCs w:val="14"/>
                    </w:rPr>
                    <w:t xml:space="preserve">s per drop </w:t>
                  </w:r>
                </w:p>
                <w:p w14:paraId="27AD3871" w14:textId="77777777" w:rsidR="009C7EBF" w:rsidRDefault="00056357">
                  <w:pPr>
                    <w:spacing w:line="256" w:lineRule="auto"/>
                    <w:rPr>
                      <w:sz w:val="14"/>
                      <w:szCs w:val="14"/>
                    </w:rPr>
                  </w:pPr>
                  <w:r>
                    <w:rPr>
                      <w:sz w:val="14"/>
                      <w:szCs w:val="14"/>
                    </w:rPr>
                    <w:t>w/o UE timing error</w:t>
                  </w:r>
                </w:p>
                <w:p w14:paraId="27AD3872" w14:textId="77777777" w:rsidR="009C7EBF" w:rsidRDefault="00056357">
                  <w:pPr>
                    <w:spacing w:line="256" w:lineRule="auto"/>
                    <w:rPr>
                      <w:sz w:val="14"/>
                      <w:szCs w:val="14"/>
                    </w:rPr>
                  </w:pPr>
                  <w:r>
                    <w:rPr>
                      <w:sz w:val="14"/>
                      <w:szCs w:val="14"/>
                    </w:rPr>
                    <w:t>{60%, 6, 2}</w:t>
                  </w:r>
                </w:p>
              </w:tc>
              <w:tc>
                <w:tcPr>
                  <w:tcW w:w="1127" w:type="dxa"/>
                  <w:tcBorders>
                    <w:top w:val="single" w:sz="4" w:space="0" w:color="auto"/>
                    <w:left w:val="single" w:sz="4" w:space="0" w:color="auto"/>
                    <w:bottom w:val="single" w:sz="4" w:space="0" w:color="auto"/>
                    <w:right w:val="single" w:sz="4" w:space="0" w:color="auto"/>
                  </w:tcBorders>
                </w:tcPr>
                <w:p w14:paraId="27AD3873" w14:textId="77777777" w:rsidR="009C7EBF" w:rsidRDefault="00056357">
                  <w:pPr>
                    <w:spacing w:line="256" w:lineRule="auto"/>
                    <w:rPr>
                      <w:rFonts w:ascii="Times" w:eastAsia="Batang" w:hAnsi="Times"/>
                      <w:sz w:val="14"/>
                      <w:szCs w:val="14"/>
                      <w:lang w:val="en-GB"/>
                    </w:rPr>
                  </w:pPr>
                  <w:r>
                    <w:rPr>
                      <w:rFonts w:ascii="Times" w:eastAsia="Batang" w:hAnsi="Times"/>
                      <w:sz w:val="14"/>
                      <w:szCs w:val="14"/>
                      <w:lang w:val="en-GB"/>
                    </w:rPr>
                    <w:t>5000 samples from the 2</w:t>
                  </w:r>
                  <w:r>
                    <w:rPr>
                      <w:rFonts w:ascii="Times" w:eastAsia="Batang" w:hAnsi="Times"/>
                      <w:sz w:val="14"/>
                      <w:szCs w:val="14"/>
                      <w:vertAlign w:val="superscript"/>
                      <w:lang w:val="en-GB"/>
                    </w:rPr>
                    <w:t>nd</w:t>
                  </w:r>
                  <w:r>
                    <w:rPr>
                      <w:rFonts w:ascii="Times" w:eastAsia="Batang" w:hAnsi="Times"/>
                      <w:sz w:val="14"/>
                      <w:szCs w:val="14"/>
                      <w:lang w:val="en-GB"/>
                    </w:rPr>
                    <w:t xml:space="preserve"> drop</w:t>
                  </w:r>
                </w:p>
                <w:p w14:paraId="27AD3874" w14:textId="77777777" w:rsidR="009C7EBF" w:rsidRDefault="00056357">
                  <w:pPr>
                    <w:spacing w:line="256" w:lineRule="auto"/>
                    <w:rPr>
                      <w:rFonts w:ascii="Times New Roman" w:eastAsia="Times New Roman" w:hAnsi="Times New Roman"/>
                      <w:sz w:val="14"/>
                      <w:szCs w:val="14"/>
                    </w:rPr>
                  </w:pPr>
                  <w:r>
                    <w:rPr>
                      <w:sz w:val="14"/>
                      <w:szCs w:val="14"/>
                    </w:rPr>
                    <w:t>w/ UE timing error {40%, 4, 2}</w:t>
                  </w:r>
                </w:p>
              </w:tc>
              <w:tc>
                <w:tcPr>
                  <w:tcW w:w="810" w:type="dxa"/>
                  <w:tcBorders>
                    <w:top w:val="single" w:sz="4" w:space="0" w:color="auto"/>
                    <w:left w:val="single" w:sz="4" w:space="0" w:color="auto"/>
                    <w:bottom w:val="single" w:sz="4" w:space="0" w:color="auto"/>
                    <w:right w:val="single" w:sz="4" w:space="0" w:color="auto"/>
                  </w:tcBorders>
                </w:tcPr>
                <w:p w14:paraId="27AD3875" w14:textId="77777777" w:rsidR="009C7EBF" w:rsidRDefault="00056357">
                  <w:pPr>
                    <w:spacing w:line="256" w:lineRule="auto"/>
                    <w:rPr>
                      <w:rFonts w:ascii="Times" w:eastAsia="Batang" w:hAnsi="Times"/>
                      <w:sz w:val="14"/>
                      <w:szCs w:val="14"/>
                      <w:lang w:val="en-GB"/>
                    </w:rPr>
                  </w:pPr>
                  <w:r>
                    <w:rPr>
                      <w:rFonts w:ascii="Times" w:eastAsia="Batang" w:hAnsi="Times"/>
                      <w:sz w:val="14"/>
                      <w:szCs w:val="14"/>
                      <w:lang w:val="en-GB"/>
                    </w:rPr>
                    <w:t>Remaining samples of the 2</w:t>
                  </w:r>
                  <w:r>
                    <w:rPr>
                      <w:rFonts w:ascii="Times" w:eastAsia="Batang" w:hAnsi="Times"/>
                      <w:sz w:val="14"/>
                      <w:szCs w:val="14"/>
                      <w:vertAlign w:val="superscript"/>
                      <w:lang w:val="en-GB"/>
                    </w:rPr>
                    <w:t>nd</w:t>
                  </w:r>
                  <w:r>
                    <w:rPr>
                      <w:rFonts w:ascii="Times" w:eastAsia="Batang" w:hAnsi="Times"/>
                      <w:sz w:val="14"/>
                      <w:szCs w:val="14"/>
                      <w:lang w:val="en-GB"/>
                    </w:rPr>
                    <w:t xml:space="preserve"> drop</w:t>
                  </w:r>
                </w:p>
              </w:tc>
              <w:tc>
                <w:tcPr>
                  <w:tcW w:w="630" w:type="dxa"/>
                  <w:tcBorders>
                    <w:top w:val="single" w:sz="4" w:space="0" w:color="auto"/>
                    <w:left w:val="single" w:sz="4" w:space="0" w:color="auto"/>
                    <w:bottom w:val="single" w:sz="4" w:space="0" w:color="auto"/>
                    <w:right w:val="single" w:sz="4" w:space="0" w:color="auto"/>
                  </w:tcBorders>
                </w:tcPr>
                <w:p w14:paraId="27AD3876" w14:textId="77777777" w:rsidR="009C7EBF" w:rsidRDefault="00056357">
                  <w:pPr>
                    <w:spacing w:line="256" w:lineRule="auto"/>
                    <w:rPr>
                      <w:rFonts w:ascii="Times" w:eastAsia="Batang" w:hAnsi="Times"/>
                      <w:sz w:val="14"/>
                      <w:szCs w:val="14"/>
                      <w:lang w:val="en-GB"/>
                    </w:rPr>
                  </w:pPr>
                  <w:r>
                    <w:rPr>
                      <w:rFonts w:ascii="Times" w:eastAsia="Batang" w:hAnsi="Times"/>
                      <w:sz w:val="14"/>
                      <w:szCs w:val="14"/>
                      <w:lang w:val="en-GB"/>
                    </w:rPr>
                    <w:t>80,000</w:t>
                  </w:r>
                </w:p>
              </w:tc>
              <w:tc>
                <w:tcPr>
                  <w:tcW w:w="630" w:type="dxa"/>
                  <w:tcBorders>
                    <w:top w:val="single" w:sz="4" w:space="0" w:color="auto"/>
                    <w:left w:val="single" w:sz="4" w:space="0" w:color="auto"/>
                    <w:bottom w:val="single" w:sz="4" w:space="0" w:color="auto"/>
                    <w:right w:val="single" w:sz="4" w:space="0" w:color="auto"/>
                  </w:tcBorders>
                </w:tcPr>
                <w:p w14:paraId="27AD3877" w14:textId="77777777" w:rsidR="009C7EBF" w:rsidRDefault="00056357">
                  <w:pPr>
                    <w:spacing w:line="256" w:lineRule="auto"/>
                    <w:rPr>
                      <w:rFonts w:ascii="Times" w:eastAsia="Batang" w:hAnsi="Times"/>
                      <w:sz w:val="14"/>
                      <w:szCs w:val="14"/>
                      <w:lang w:val="en-GB"/>
                    </w:rPr>
                  </w:pPr>
                  <w:r>
                    <w:rPr>
                      <w:rFonts w:ascii="Times" w:eastAsia="Batang" w:hAnsi="Times"/>
                      <w:sz w:val="14"/>
                      <w:szCs w:val="14"/>
                      <w:lang w:val="en-GB"/>
                    </w:rPr>
                    <w:t>5,000</w:t>
                  </w:r>
                </w:p>
              </w:tc>
              <w:tc>
                <w:tcPr>
                  <w:tcW w:w="598" w:type="dxa"/>
                  <w:tcBorders>
                    <w:top w:val="single" w:sz="4" w:space="0" w:color="auto"/>
                    <w:left w:val="single" w:sz="4" w:space="0" w:color="auto"/>
                    <w:bottom w:val="single" w:sz="4" w:space="0" w:color="auto"/>
                    <w:right w:val="single" w:sz="4" w:space="0" w:color="auto"/>
                  </w:tcBorders>
                </w:tcPr>
                <w:p w14:paraId="27AD3878" w14:textId="77777777" w:rsidR="009C7EBF" w:rsidRDefault="00056357">
                  <w:pPr>
                    <w:spacing w:line="256" w:lineRule="auto"/>
                    <w:rPr>
                      <w:rFonts w:ascii="Times" w:eastAsia="Batang" w:hAnsi="Times"/>
                      <w:sz w:val="14"/>
                      <w:szCs w:val="14"/>
                      <w:lang w:val="en-GB"/>
                    </w:rPr>
                  </w:pPr>
                  <w:r>
                    <w:rPr>
                      <w:rFonts w:ascii="Times" w:eastAsia="Batang" w:hAnsi="Times"/>
                      <w:sz w:val="14"/>
                      <w:szCs w:val="14"/>
                      <w:lang w:val="en-GB"/>
                    </w:rPr>
                    <w:t>7,500</w:t>
                  </w:r>
                </w:p>
              </w:tc>
              <w:tc>
                <w:tcPr>
                  <w:tcW w:w="846" w:type="dxa"/>
                  <w:tcBorders>
                    <w:top w:val="single" w:sz="4" w:space="0" w:color="auto"/>
                    <w:left w:val="single" w:sz="4" w:space="0" w:color="auto"/>
                    <w:bottom w:val="single" w:sz="4" w:space="0" w:color="auto"/>
                    <w:right w:val="single" w:sz="4" w:space="0" w:color="auto"/>
                  </w:tcBorders>
                </w:tcPr>
                <w:p w14:paraId="27AD3879" w14:textId="77777777" w:rsidR="009C7EBF" w:rsidRDefault="00056357">
                  <w:pPr>
                    <w:spacing w:line="256" w:lineRule="auto"/>
                    <w:rPr>
                      <w:rFonts w:ascii="Times" w:eastAsia="Batang" w:hAnsi="Times"/>
                      <w:sz w:val="14"/>
                      <w:szCs w:val="14"/>
                      <w:lang w:val="en-GB"/>
                    </w:rPr>
                  </w:pPr>
                  <w:r>
                    <w:rPr>
                      <w:sz w:val="14"/>
                      <w:szCs w:val="14"/>
                    </w:rPr>
                    <w:t>2.66M</w:t>
                  </w:r>
                </w:p>
              </w:tc>
              <w:tc>
                <w:tcPr>
                  <w:tcW w:w="948" w:type="dxa"/>
                  <w:tcBorders>
                    <w:top w:val="single" w:sz="4" w:space="0" w:color="auto"/>
                    <w:left w:val="single" w:sz="4" w:space="0" w:color="auto"/>
                    <w:bottom w:val="single" w:sz="4" w:space="0" w:color="auto"/>
                    <w:right w:val="single" w:sz="4" w:space="0" w:color="auto"/>
                  </w:tcBorders>
                </w:tcPr>
                <w:p w14:paraId="27AD387A" w14:textId="77777777" w:rsidR="009C7EBF" w:rsidRDefault="00056357">
                  <w:pPr>
                    <w:spacing w:line="256" w:lineRule="auto"/>
                    <w:rPr>
                      <w:rFonts w:ascii="Times" w:eastAsia="Batang" w:hAnsi="Times"/>
                      <w:sz w:val="14"/>
                      <w:szCs w:val="14"/>
                      <w:lang w:val="en-GB"/>
                    </w:rPr>
                  </w:pPr>
                  <w:r>
                    <w:rPr>
                      <w:sz w:val="14"/>
                      <w:szCs w:val="14"/>
                    </w:rPr>
                    <w:t>5.32 MFLOPs</w:t>
                  </w:r>
                </w:p>
              </w:tc>
              <w:tc>
                <w:tcPr>
                  <w:tcW w:w="1022" w:type="dxa"/>
                  <w:tcBorders>
                    <w:top w:val="single" w:sz="4" w:space="0" w:color="auto"/>
                    <w:left w:val="single" w:sz="4" w:space="0" w:color="auto"/>
                    <w:bottom w:val="single" w:sz="4" w:space="0" w:color="auto"/>
                    <w:right w:val="single" w:sz="4" w:space="0" w:color="auto"/>
                  </w:tcBorders>
                </w:tcPr>
                <w:p w14:paraId="27AD387B" w14:textId="77777777" w:rsidR="009C7EBF" w:rsidRDefault="00056357">
                  <w:pPr>
                    <w:spacing w:line="256" w:lineRule="auto"/>
                    <w:rPr>
                      <w:rFonts w:ascii="Times" w:eastAsia="Batang" w:hAnsi="Times"/>
                      <w:sz w:val="14"/>
                      <w:szCs w:val="14"/>
                      <w:lang w:val="en-GB"/>
                    </w:rPr>
                  </w:pPr>
                  <w:r>
                    <w:rPr>
                      <w:rFonts w:ascii="Times" w:eastAsia="Batang" w:hAnsi="Times"/>
                      <w:sz w:val="14"/>
                      <w:szCs w:val="14"/>
                      <w:lang w:val="en-GB"/>
                    </w:rPr>
                    <w:t>0.567</w:t>
                  </w:r>
                </w:p>
              </w:tc>
            </w:tr>
          </w:tbl>
          <w:p w14:paraId="27AD387D" w14:textId="77777777" w:rsidR="009C7EBF" w:rsidRDefault="009C7EBF">
            <w:pPr>
              <w:rPr>
                <w:rFonts w:ascii="Times New Roman" w:eastAsia="Times New Roman" w:hAnsi="Times New Roman"/>
                <w:b/>
                <w:sz w:val="20"/>
              </w:rPr>
            </w:pPr>
          </w:p>
          <w:p w14:paraId="27AD387E" w14:textId="77777777" w:rsidR="009C7EBF" w:rsidRDefault="009C7EBF">
            <w:pPr>
              <w:rPr>
                <w:lang w:eastAsia="ja-JP"/>
              </w:rPr>
            </w:pPr>
          </w:p>
        </w:tc>
      </w:tr>
      <w:tr w:rsidR="009C7EBF" w14:paraId="27AD38FC" w14:textId="77777777">
        <w:tc>
          <w:tcPr>
            <w:tcW w:w="9962" w:type="dxa"/>
          </w:tcPr>
          <w:p w14:paraId="27AD3880" w14:textId="77777777" w:rsidR="009C7EBF" w:rsidRDefault="00056357">
            <w:pPr>
              <w:pStyle w:val="ListParagraph"/>
              <w:numPr>
                <w:ilvl w:val="0"/>
                <w:numId w:val="20"/>
              </w:numPr>
              <w:rPr>
                <w:lang w:val="en-US" w:eastAsia="ja-JP"/>
              </w:rPr>
            </w:pPr>
            <w:r>
              <w:rPr>
                <w:lang w:eastAsia="ja-JP"/>
              </w:rPr>
              <w:t>CATT (R1-2211193)</w:t>
            </w:r>
          </w:p>
          <w:p w14:paraId="27AD3881" w14:textId="77777777" w:rsidR="009C7EBF" w:rsidRDefault="00056357">
            <w:pPr>
              <w:rPr>
                <w:lang w:eastAsia="ja-JP"/>
              </w:rPr>
            </w:pPr>
            <w:r>
              <w:rPr>
                <w:lang w:eastAsia="ja-JP"/>
              </w:rPr>
              <w:t>Table 6: Evaluation results for AI/ML model deployed on UE/LMF-side, with model generalization and fine-tuning, ResNet18</w:t>
            </w:r>
          </w:p>
          <w:tbl>
            <w:tblPr>
              <w:tblW w:w="97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2"/>
              <w:gridCol w:w="901"/>
              <w:gridCol w:w="614"/>
              <w:gridCol w:w="937"/>
              <w:gridCol w:w="1279"/>
              <w:gridCol w:w="1279"/>
              <w:gridCol w:w="524"/>
              <w:gridCol w:w="490"/>
              <w:gridCol w:w="463"/>
              <w:gridCol w:w="771"/>
              <w:gridCol w:w="860"/>
              <w:gridCol w:w="786"/>
            </w:tblGrid>
            <w:tr w:rsidR="009C7EBF" w14:paraId="27AD3889" w14:textId="77777777">
              <w:tc>
                <w:tcPr>
                  <w:tcW w:w="834" w:type="dxa"/>
                  <w:vMerge w:val="restart"/>
                  <w:tcBorders>
                    <w:top w:val="single" w:sz="4" w:space="0" w:color="auto"/>
                    <w:left w:val="single" w:sz="4" w:space="0" w:color="auto"/>
                    <w:bottom w:val="single" w:sz="4" w:space="0" w:color="auto"/>
                    <w:right w:val="single" w:sz="4" w:space="0" w:color="auto"/>
                  </w:tcBorders>
                </w:tcPr>
                <w:p w14:paraId="27AD3882" w14:textId="77777777" w:rsidR="009C7EBF" w:rsidRDefault="00056357">
                  <w:pPr>
                    <w:rPr>
                      <w:rFonts w:ascii="Times New Roman" w:eastAsia="SimSun" w:hAnsi="Times New Roman" w:cs="Times New Roman"/>
                      <w:b/>
                      <w:sz w:val="16"/>
                      <w:szCs w:val="16"/>
                      <w:lang w:val="en-GB"/>
                    </w:rPr>
                  </w:pPr>
                  <w:bookmarkStart w:id="18" w:name="_Ref115368411"/>
                  <w:r>
                    <w:rPr>
                      <w:rFonts w:ascii="Times New Roman" w:hAnsi="Times New Roman" w:cs="Times New Roman"/>
                      <w:b/>
                      <w:sz w:val="16"/>
                      <w:szCs w:val="16"/>
                    </w:rPr>
                    <w:t>Model input</w:t>
                  </w:r>
                </w:p>
              </w:tc>
              <w:tc>
                <w:tcPr>
                  <w:tcW w:w="902" w:type="dxa"/>
                  <w:vMerge w:val="restart"/>
                  <w:tcBorders>
                    <w:top w:val="single" w:sz="4" w:space="0" w:color="auto"/>
                    <w:left w:val="single" w:sz="4" w:space="0" w:color="auto"/>
                    <w:bottom w:val="single" w:sz="4" w:space="0" w:color="auto"/>
                    <w:right w:val="single" w:sz="4" w:space="0" w:color="auto"/>
                  </w:tcBorders>
                </w:tcPr>
                <w:p w14:paraId="27AD3883" w14:textId="77777777" w:rsidR="009C7EBF" w:rsidRDefault="00056357">
                  <w:pPr>
                    <w:rPr>
                      <w:rFonts w:ascii="Times New Roman" w:eastAsia="SimSun" w:hAnsi="Times New Roman" w:cs="Times New Roman"/>
                      <w:b/>
                      <w:sz w:val="16"/>
                      <w:szCs w:val="16"/>
                      <w:lang w:val="en-GB"/>
                    </w:rPr>
                  </w:pPr>
                  <w:r>
                    <w:rPr>
                      <w:rFonts w:ascii="Times New Roman" w:hAnsi="Times New Roman" w:cs="Times New Roman"/>
                      <w:b/>
                      <w:sz w:val="16"/>
                      <w:szCs w:val="16"/>
                    </w:rPr>
                    <w:t>Model output</w:t>
                  </w:r>
                </w:p>
              </w:tc>
              <w:tc>
                <w:tcPr>
                  <w:tcW w:w="940" w:type="dxa"/>
                  <w:vMerge w:val="restart"/>
                  <w:tcBorders>
                    <w:top w:val="single" w:sz="4" w:space="0" w:color="auto"/>
                    <w:left w:val="single" w:sz="4" w:space="0" w:color="auto"/>
                    <w:bottom w:val="single" w:sz="4" w:space="0" w:color="auto"/>
                    <w:right w:val="single" w:sz="4" w:space="0" w:color="auto"/>
                  </w:tcBorders>
                </w:tcPr>
                <w:p w14:paraId="27AD3884" w14:textId="77777777" w:rsidR="009C7EBF" w:rsidRDefault="00056357">
                  <w:pPr>
                    <w:rPr>
                      <w:rFonts w:ascii="Times New Roman" w:eastAsia="SimSun" w:hAnsi="Times New Roman" w:cs="Times New Roman"/>
                      <w:b/>
                      <w:sz w:val="16"/>
                      <w:szCs w:val="16"/>
                      <w:lang w:val="en-GB"/>
                    </w:rPr>
                  </w:pPr>
                  <w:r>
                    <w:rPr>
                      <w:rFonts w:ascii="Times New Roman" w:hAnsi="Times New Roman" w:cs="Times New Roman"/>
                      <w:b/>
                      <w:sz w:val="16"/>
                      <w:szCs w:val="16"/>
                    </w:rPr>
                    <w:t>Label</w:t>
                  </w:r>
                </w:p>
              </w:tc>
              <w:tc>
                <w:tcPr>
                  <w:tcW w:w="3175" w:type="dxa"/>
                  <w:gridSpan w:val="3"/>
                  <w:tcBorders>
                    <w:top w:val="single" w:sz="4" w:space="0" w:color="auto"/>
                    <w:left w:val="single" w:sz="4" w:space="0" w:color="auto"/>
                    <w:bottom w:val="single" w:sz="4" w:space="0" w:color="auto"/>
                    <w:right w:val="single" w:sz="4" w:space="0" w:color="auto"/>
                  </w:tcBorders>
                </w:tcPr>
                <w:p w14:paraId="27AD3885" w14:textId="77777777" w:rsidR="009C7EBF" w:rsidRDefault="00056357">
                  <w:pPr>
                    <w:rPr>
                      <w:rFonts w:ascii="Times New Roman" w:eastAsia="SimSun" w:hAnsi="Times New Roman" w:cs="Times New Roman"/>
                      <w:b/>
                      <w:sz w:val="16"/>
                      <w:szCs w:val="16"/>
                      <w:lang w:val="en-GB"/>
                    </w:rPr>
                  </w:pPr>
                  <w:r>
                    <w:rPr>
                      <w:rFonts w:ascii="Times New Roman" w:hAnsi="Times New Roman" w:cs="Times New Roman"/>
                      <w:b/>
                      <w:sz w:val="16"/>
                      <w:szCs w:val="16"/>
                    </w:rPr>
                    <w:t>Settings (e.g., drops, clutter param, mix)</w:t>
                  </w:r>
                </w:p>
              </w:tc>
              <w:tc>
                <w:tcPr>
                  <w:tcW w:w="1465" w:type="dxa"/>
                  <w:gridSpan w:val="3"/>
                  <w:tcBorders>
                    <w:top w:val="single" w:sz="4" w:space="0" w:color="auto"/>
                    <w:left w:val="single" w:sz="4" w:space="0" w:color="auto"/>
                    <w:bottom w:val="single" w:sz="4" w:space="0" w:color="auto"/>
                    <w:right w:val="single" w:sz="4" w:space="0" w:color="auto"/>
                  </w:tcBorders>
                </w:tcPr>
                <w:p w14:paraId="27AD3886" w14:textId="77777777" w:rsidR="009C7EBF" w:rsidRDefault="00056357">
                  <w:pPr>
                    <w:rPr>
                      <w:rFonts w:ascii="Times New Roman" w:eastAsia="SimSun" w:hAnsi="Times New Roman" w:cs="Times New Roman"/>
                      <w:b/>
                      <w:sz w:val="16"/>
                      <w:szCs w:val="16"/>
                      <w:lang w:val="en-GB"/>
                    </w:rPr>
                  </w:pPr>
                  <w:r>
                    <w:rPr>
                      <w:rFonts w:ascii="Times New Roman" w:hAnsi="Times New Roman" w:cs="Times New Roman"/>
                      <w:b/>
                      <w:sz w:val="16"/>
                      <w:szCs w:val="16"/>
                    </w:rPr>
                    <w:t>Dataset size</w:t>
                  </w:r>
                </w:p>
              </w:tc>
              <w:tc>
                <w:tcPr>
                  <w:tcW w:w="1633" w:type="dxa"/>
                  <w:gridSpan w:val="2"/>
                  <w:tcBorders>
                    <w:top w:val="single" w:sz="4" w:space="0" w:color="auto"/>
                    <w:left w:val="single" w:sz="4" w:space="0" w:color="auto"/>
                    <w:bottom w:val="single" w:sz="4" w:space="0" w:color="auto"/>
                    <w:right w:val="single" w:sz="4" w:space="0" w:color="auto"/>
                  </w:tcBorders>
                </w:tcPr>
                <w:p w14:paraId="27AD3887" w14:textId="77777777" w:rsidR="009C7EBF" w:rsidRDefault="00056357">
                  <w:pPr>
                    <w:rPr>
                      <w:rFonts w:ascii="Times New Roman" w:eastAsia="SimSun" w:hAnsi="Times New Roman" w:cs="Times New Roman"/>
                      <w:b/>
                      <w:sz w:val="16"/>
                      <w:szCs w:val="16"/>
                      <w:lang w:val="en-GB"/>
                    </w:rPr>
                  </w:pPr>
                  <w:r>
                    <w:rPr>
                      <w:rFonts w:ascii="Times New Roman" w:hAnsi="Times New Roman" w:cs="Times New Roman"/>
                      <w:b/>
                      <w:sz w:val="16"/>
                      <w:szCs w:val="16"/>
                    </w:rPr>
                    <w:t>AI/ML complexity</w:t>
                  </w:r>
                </w:p>
              </w:tc>
              <w:tc>
                <w:tcPr>
                  <w:tcW w:w="787" w:type="dxa"/>
                  <w:tcBorders>
                    <w:top w:val="single" w:sz="4" w:space="0" w:color="auto"/>
                    <w:left w:val="single" w:sz="4" w:space="0" w:color="auto"/>
                    <w:bottom w:val="single" w:sz="4" w:space="0" w:color="auto"/>
                    <w:right w:val="single" w:sz="4" w:space="0" w:color="auto"/>
                  </w:tcBorders>
                </w:tcPr>
                <w:p w14:paraId="27AD3888" w14:textId="77777777" w:rsidR="009C7EBF" w:rsidRDefault="00056357">
                  <w:pPr>
                    <w:rPr>
                      <w:rFonts w:ascii="Times New Roman" w:eastAsia="SimSun" w:hAnsi="Times New Roman" w:cs="Times New Roman"/>
                      <w:b/>
                      <w:sz w:val="16"/>
                      <w:szCs w:val="16"/>
                      <w:lang w:val="en-GB"/>
                    </w:rPr>
                  </w:pPr>
                  <w:r>
                    <w:rPr>
                      <w:rFonts w:ascii="Times New Roman" w:hAnsi="Times New Roman" w:cs="Times New Roman"/>
                      <w:b/>
                      <w:sz w:val="16"/>
                      <w:szCs w:val="16"/>
                    </w:rPr>
                    <w:t>Horizontal pos. accuracy at CDF=90% (m)</w:t>
                  </w:r>
                </w:p>
              </w:tc>
            </w:tr>
            <w:tr w:rsidR="009C7EBF" w14:paraId="27AD3896" w14:textId="77777777">
              <w:tc>
                <w:tcPr>
                  <w:tcW w:w="834" w:type="dxa"/>
                  <w:vMerge/>
                  <w:tcBorders>
                    <w:top w:val="single" w:sz="4" w:space="0" w:color="auto"/>
                    <w:left w:val="single" w:sz="4" w:space="0" w:color="auto"/>
                    <w:bottom w:val="single" w:sz="4" w:space="0" w:color="auto"/>
                    <w:right w:val="single" w:sz="4" w:space="0" w:color="auto"/>
                  </w:tcBorders>
                  <w:vAlign w:val="center"/>
                </w:tcPr>
                <w:p w14:paraId="27AD388A" w14:textId="77777777" w:rsidR="009C7EBF" w:rsidRDefault="009C7EBF">
                  <w:pPr>
                    <w:rPr>
                      <w:rFonts w:ascii="Times New Roman" w:eastAsia="SimSun" w:hAnsi="Times New Roman" w:cs="Times New Roman"/>
                      <w:b/>
                      <w:sz w:val="16"/>
                      <w:szCs w:val="16"/>
                      <w:lang w:val="en-GB"/>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27AD388B" w14:textId="77777777" w:rsidR="009C7EBF" w:rsidRDefault="009C7EBF">
                  <w:pPr>
                    <w:rPr>
                      <w:rFonts w:ascii="Times New Roman" w:eastAsia="SimSun" w:hAnsi="Times New Roman" w:cs="Times New Roman"/>
                      <w:b/>
                      <w:sz w:val="16"/>
                      <w:szCs w:val="16"/>
                      <w:lang w:val="en-GB"/>
                    </w:rPr>
                  </w:pPr>
                </w:p>
              </w:tc>
              <w:tc>
                <w:tcPr>
                  <w:tcW w:w="940" w:type="dxa"/>
                  <w:vMerge/>
                  <w:tcBorders>
                    <w:top w:val="single" w:sz="4" w:space="0" w:color="auto"/>
                    <w:left w:val="single" w:sz="4" w:space="0" w:color="auto"/>
                    <w:bottom w:val="single" w:sz="4" w:space="0" w:color="auto"/>
                    <w:right w:val="single" w:sz="4" w:space="0" w:color="auto"/>
                  </w:tcBorders>
                  <w:vAlign w:val="center"/>
                </w:tcPr>
                <w:p w14:paraId="27AD388C" w14:textId="77777777" w:rsidR="009C7EBF" w:rsidRDefault="009C7EBF">
                  <w:pPr>
                    <w:rPr>
                      <w:rFonts w:ascii="Times New Roman" w:eastAsia="SimSun" w:hAnsi="Times New Roman" w:cs="Times New Roman"/>
                      <w:b/>
                      <w:sz w:val="16"/>
                      <w:szCs w:val="16"/>
                      <w:lang w:val="en-GB"/>
                    </w:rPr>
                  </w:pPr>
                </w:p>
              </w:tc>
              <w:tc>
                <w:tcPr>
                  <w:tcW w:w="613" w:type="dxa"/>
                  <w:tcBorders>
                    <w:top w:val="single" w:sz="4" w:space="0" w:color="auto"/>
                    <w:left w:val="single" w:sz="4" w:space="0" w:color="auto"/>
                    <w:bottom w:val="single" w:sz="4" w:space="0" w:color="auto"/>
                    <w:right w:val="single" w:sz="4" w:space="0" w:color="auto"/>
                  </w:tcBorders>
                  <w:vAlign w:val="center"/>
                </w:tcPr>
                <w:p w14:paraId="27AD388D" w14:textId="77777777" w:rsidR="009C7EBF" w:rsidRDefault="00056357">
                  <w:pPr>
                    <w:jc w:val="center"/>
                    <w:rPr>
                      <w:rFonts w:ascii="Times New Roman" w:eastAsia="SimSun" w:hAnsi="Times New Roman" w:cs="Times New Roman"/>
                      <w:sz w:val="16"/>
                      <w:szCs w:val="16"/>
                      <w:lang w:val="en-GB"/>
                    </w:rPr>
                  </w:pPr>
                  <w:r>
                    <w:rPr>
                      <w:rFonts w:ascii="Times New Roman" w:hAnsi="Times New Roman" w:cs="Times New Roman"/>
                      <w:sz w:val="16"/>
                      <w:szCs w:val="16"/>
                    </w:rPr>
                    <w:t>Train</w:t>
                  </w:r>
                </w:p>
              </w:tc>
              <w:tc>
                <w:tcPr>
                  <w:tcW w:w="1281" w:type="dxa"/>
                  <w:tcBorders>
                    <w:top w:val="single" w:sz="4" w:space="0" w:color="auto"/>
                    <w:left w:val="single" w:sz="4" w:space="0" w:color="auto"/>
                    <w:bottom w:val="single" w:sz="4" w:space="0" w:color="auto"/>
                    <w:right w:val="single" w:sz="4" w:space="0" w:color="auto"/>
                  </w:tcBorders>
                  <w:vAlign w:val="center"/>
                </w:tcPr>
                <w:p w14:paraId="27AD388E" w14:textId="77777777" w:rsidR="009C7EBF" w:rsidRDefault="00056357">
                  <w:pPr>
                    <w:jc w:val="center"/>
                    <w:rPr>
                      <w:rFonts w:ascii="Times New Roman" w:eastAsia="SimSun" w:hAnsi="Times New Roman" w:cs="Times New Roman"/>
                      <w:sz w:val="16"/>
                      <w:szCs w:val="16"/>
                      <w:lang w:val="en-GB"/>
                    </w:rPr>
                  </w:pPr>
                  <w:r>
                    <w:rPr>
                      <w:rFonts w:ascii="Times New Roman" w:hAnsi="Times New Roman" w:cs="Times New Roman"/>
                      <w:sz w:val="16"/>
                      <w:szCs w:val="16"/>
                    </w:rPr>
                    <w:t>Fine-tune</w:t>
                  </w:r>
                </w:p>
              </w:tc>
              <w:tc>
                <w:tcPr>
                  <w:tcW w:w="1281" w:type="dxa"/>
                  <w:tcBorders>
                    <w:top w:val="single" w:sz="4" w:space="0" w:color="auto"/>
                    <w:left w:val="single" w:sz="4" w:space="0" w:color="auto"/>
                    <w:bottom w:val="single" w:sz="4" w:space="0" w:color="auto"/>
                    <w:right w:val="single" w:sz="4" w:space="0" w:color="auto"/>
                  </w:tcBorders>
                  <w:vAlign w:val="center"/>
                </w:tcPr>
                <w:p w14:paraId="27AD388F" w14:textId="77777777" w:rsidR="009C7EBF" w:rsidRDefault="00056357">
                  <w:pPr>
                    <w:jc w:val="center"/>
                    <w:rPr>
                      <w:rFonts w:ascii="Times New Roman" w:eastAsia="SimSun" w:hAnsi="Times New Roman" w:cs="Times New Roman"/>
                      <w:sz w:val="16"/>
                      <w:szCs w:val="16"/>
                      <w:lang w:val="en-GB"/>
                    </w:rPr>
                  </w:pPr>
                  <w:r>
                    <w:rPr>
                      <w:rFonts w:ascii="Times New Roman" w:hAnsi="Times New Roman" w:cs="Times New Roman"/>
                      <w:sz w:val="16"/>
                      <w:szCs w:val="16"/>
                    </w:rPr>
                    <w:t>Test</w:t>
                  </w:r>
                </w:p>
              </w:tc>
              <w:tc>
                <w:tcPr>
                  <w:tcW w:w="525" w:type="dxa"/>
                  <w:tcBorders>
                    <w:top w:val="single" w:sz="4" w:space="0" w:color="auto"/>
                    <w:left w:val="single" w:sz="4" w:space="0" w:color="auto"/>
                    <w:bottom w:val="single" w:sz="4" w:space="0" w:color="auto"/>
                    <w:right w:val="single" w:sz="4" w:space="0" w:color="auto"/>
                  </w:tcBorders>
                  <w:vAlign w:val="center"/>
                </w:tcPr>
                <w:p w14:paraId="27AD3890" w14:textId="77777777" w:rsidR="009C7EBF" w:rsidRDefault="00056357">
                  <w:pPr>
                    <w:jc w:val="center"/>
                    <w:rPr>
                      <w:rFonts w:ascii="Times New Roman" w:eastAsia="SimSun" w:hAnsi="Times New Roman" w:cs="Times New Roman"/>
                      <w:sz w:val="16"/>
                      <w:szCs w:val="16"/>
                      <w:lang w:val="en-GB"/>
                    </w:rPr>
                  </w:pPr>
                  <w:r>
                    <w:rPr>
                      <w:rFonts w:ascii="Times New Roman" w:hAnsi="Times New Roman" w:cs="Times New Roman"/>
                      <w:sz w:val="16"/>
                      <w:szCs w:val="16"/>
                    </w:rPr>
                    <w:t>Train</w:t>
                  </w:r>
                </w:p>
              </w:tc>
              <w:tc>
                <w:tcPr>
                  <w:tcW w:w="477" w:type="dxa"/>
                  <w:tcBorders>
                    <w:top w:val="single" w:sz="4" w:space="0" w:color="auto"/>
                    <w:left w:val="single" w:sz="4" w:space="0" w:color="auto"/>
                    <w:bottom w:val="single" w:sz="4" w:space="0" w:color="auto"/>
                    <w:right w:val="single" w:sz="4" w:space="0" w:color="auto"/>
                  </w:tcBorders>
                  <w:vAlign w:val="center"/>
                </w:tcPr>
                <w:p w14:paraId="27AD3891" w14:textId="70C2AD0E" w:rsidR="009C7EBF" w:rsidRDefault="00115E04">
                  <w:pPr>
                    <w:jc w:val="center"/>
                    <w:rPr>
                      <w:rFonts w:ascii="Times New Roman" w:eastAsia="SimSun" w:hAnsi="Times New Roman" w:cs="Times New Roman"/>
                      <w:sz w:val="16"/>
                      <w:szCs w:val="16"/>
                      <w:lang w:val="en-GB"/>
                    </w:rPr>
                  </w:pPr>
                  <w:r>
                    <w:rPr>
                      <w:rFonts w:ascii="Times New Roman" w:hAnsi="Times New Roman" w:cs="Times New Roman"/>
                      <w:sz w:val="16"/>
                      <w:szCs w:val="16"/>
                    </w:rPr>
                    <w:pgNum/>
                  </w:r>
                  <w:r>
                    <w:rPr>
                      <w:rFonts w:ascii="Times New Roman" w:hAnsi="Times New Roman" w:cs="Times New Roman"/>
                      <w:sz w:val="16"/>
                      <w:szCs w:val="16"/>
                    </w:rPr>
                    <w:t>abe</w:t>
                  </w:r>
                  <w:r w:rsidR="00056357">
                    <w:rPr>
                      <w:rFonts w:ascii="Times New Roman" w:hAnsi="Times New Roman" w:cs="Times New Roman"/>
                      <w:sz w:val="16"/>
                      <w:szCs w:val="16"/>
                    </w:rPr>
                    <w:t>-tune</w:t>
                  </w:r>
                </w:p>
              </w:tc>
              <w:tc>
                <w:tcPr>
                  <w:tcW w:w="463" w:type="dxa"/>
                  <w:tcBorders>
                    <w:top w:val="single" w:sz="4" w:space="0" w:color="auto"/>
                    <w:left w:val="single" w:sz="4" w:space="0" w:color="auto"/>
                    <w:bottom w:val="single" w:sz="4" w:space="0" w:color="auto"/>
                    <w:right w:val="single" w:sz="4" w:space="0" w:color="auto"/>
                  </w:tcBorders>
                  <w:vAlign w:val="center"/>
                </w:tcPr>
                <w:p w14:paraId="27AD3892" w14:textId="77777777" w:rsidR="009C7EBF" w:rsidRDefault="00056357">
                  <w:pPr>
                    <w:jc w:val="center"/>
                    <w:rPr>
                      <w:rFonts w:ascii="Times New Roman" w:eastAsia="SimSun" w:hAnsi="Times New Roman" w:cs="Times New Roman"/>
                      <w:sz w:val="16"/>
                      <w:szCs w:val="16"/>
                      <w:lang w:val="en-GB"/>
                    </w:rPr>
                  </w:pPr>
                  <w:r>
                    <w:rPr>
                      <w:rFonts w:ascii="Times New Roman" w:hAnsi="Times New Roman" w:cs="Times New Roman"/>
                      <w:sz w:val="16"/>
                      <w:szCs w:val="16"/>
                    </w:rPr>
                    <w:t>test</w:t>
                  </w:r>
                </w:p>
              </w:tc>
              <w:tc>
                <w:tcPr>
                  <w:tcW w:w="772" w:type="dxa"/>
                  <w:tcBorders>
                    <w:top w:val="single" w:sz="4" w:space="0" w:color="auto"/>
                    <w:left w:val="single" w:sz="4" w:space="0" w:color="auto"/>
                    <w:bottom w:val="single" w:sz="4" w:space="0" w:color="auto"/>
                    <w:right w:val="single" w:sz="4" w:space="0" w:color="auto"/>
                  </w:tcBorders>
                </w:tcPr>
                <w:p w14:paraId="27AD3893" w14:textId="77777777" w:rsidR="009C7EBF" w:rsidRDefault="00056357">
                  <w:pPr>
                    <w:rPr>
                      <w:rFonts w:ascii="Times New Roman" w:eastAsia="SimSun" w:hAnsi="Times New Roman" w:cs="Times New Roman"/>
                      <w:sz w:val="16"/>
                      <w:szCs w:val="16"/>
                      <w:lang w:val="en-GB"/>
                    </w:rPr>
                  </w:pPr>
                  <w:r>
                    <w:rPr>
                      <w:rFonts w:ascii="Times New Roman" w:hAnsi="Times New Roman" w:cs="Times New Roman"/>
                      <w:sz w:val="16"/>
                      <w:szCs w:val="16"/>
                    </w:rPr>
                    <w:t>Model complexity</w:t>
                  </w:r>
                </w:p>
              </w:tc>
              <w:tc>
                <w:tcPr>
                  <w:tcW w:w="861" w:type="dxa"/>
                  <w:tcBorders>
                    <w:top w:val="single" w:sz="4" w:space="0" w:color="auto"/>
                    <w:left w:val="single" w:sz="4" w:space="0" w:color="auto"/>
                    <w:bottom w:val="single" w:sz="4" w:space="0" w:color="auto"/>
                    <w:right w:val="single" w:sz="4" w:space="0" w:color="auto"/>
                  </w:tcBorders>
                </w:tcPr>
                <w:p w14:paraId="27AD3894" w14:textId="77777777" w:rsidR="009C7EBF" w:rsidRDefault="00056357">
                  <w:pPr>
                    <w:rPr>
                      <w:rFonts w:ascii="Times New Roman" w:eastAsia="SimSun" w:hAnsi="Times New Roman" w:cs="Times New Roman"/>
                      <w:sz w:val="16"/>
                      <w:szCs w:val="16"/>
                      <w:lang w:val="en-GB"/>
                    </w:rPr>
                  </w:pPr>
                  <w:r>
                    <w:rPr>
                      <w:rFonts w:ascii="Times New Roman" w:hAnsi="Times New Roman" w:cs="Times New Roman"/>
                      <w:sz w:val="16"/>
                      <w:szCs w:val="16"/>
                    </w:rPr>
                    <w:t>Computation complexity</w:t>
                  </w:r>
                </w:p>
              </w:tc>
              <w:tc>
                <w:tcPr>
                  <w:tcW w:w="787" w:type="dxa"/>
                  <w:tcBorders>
                    <w:top w:val="single" w:sz="4" w:space="0" w:color="auto"/>
                    <w:left w:val="single" w:sz="4" w:space="0" w:color="auto"/>
                    <w:bottom w:val="single" w:sz="4" w:space="0" w:color="auto"/>
                    <w:right w:val="single" w:sz="4" w:space="0" w:color="auto"/>
                  </w:tcBorders>
                </w:tcPr>
                <w:p w14:paraId="27AD3895" w14:textId="77777777" w:rsidR="009C7EBF" w:rsidRDefault="00056357">
                  <w:pPr>
                    <w:rPr>
                      <w:rFonts w:ascii="Times New Roman" w:eastAsia="SimSun" w:hAnsi="Times New Roman" w:cs="Times New Roman"/>
                      <w:sz w:val="16"/>
                      <w:szCs w:val="16"/>
                      <w:lang w:val="en-GB"/>
                    </w:rPr>
                  </w:pPr>
                  <w:r>
                    <w:rPr>
                      <w:rFonts w:ascii="Times New Roman" w:hAnsi="Times New Roman" w:cs="Times New Roman"/>
                      <w:sz w:val="16"/>
                      <w:szCs w:val="16"/>
                    </w:rPr>
                    <w:t>AI/ML</w:t>
                  </w:r>
                </w:p>
              </w:tc>
            </w:tr>
            <w:tr w:rsidR="009C7EBF" w14:paraId="27AD38A7" w14:textId="77777777">
              <w:trPr>
                <w:trHeight w:val="35"/>
              </w:trPr>
              <w:tc>
                <w:tcPr>
                  <w:tcW w:w="834" w:type="dxa"/>
                  <w:tcBorders>
                    <w:top w:val="single" w:sz="4" w:space="0" w:color="auto"/>
                    <w:left w:val="single" w:sz="4" w:space="0" w:color="auto"/>
                    <w:bottom w:val="single" w:sz="4" w:space="0" w:color="auto"/>
                    <w:right w:val="single" w:sz="4" w:space="0" w:color="auto"/>
                  </w:tcBorders>
                </w:tcPr>
                <w:p w14:paraId="27AD3897" w14:textId="77777777" w:rsidR="009C7EBF" w:rsidRDefault="00056357">
                  <w:pPr>
                    <w:rPr>
                      <w:rFonts w:ascii="Times New Roman" w:hAnsi="Times New Roman" w:cs="Times New Roman"/>
                      <w:sz w:val="16"/>
                      <w:szCs w:val="16"/>
                    </w:rPr>
                  </w:pPr>
                  <w:r>
                    <w:rPr>
                      <w:rFonts w:ascii="Times New Roman" w:hAnsi="Times New Roman" w:cs="Times New Roman"/>
                      <w:sz w:val="16"/>
                      <w:szCs w:val="16"/>
                    </w:rPr>
                    <w:t>Type: CIR;</w:t>
                  </w:r>
                </w:p>
                <w:p w14:paraId="27AD3898" w14:textId="77777777" w:rsidR="009C7EBF" w:rsidRDefault="00056357">
                  <w:pPr>
                    <w:rPr>
                      <w:rFonts w:ascii="Times New Roman" w:hAnsi="Times New Roman" w:cs="Times New Roman"/>
                      <w:sz w:val="16"/>
                      <w:szCs w:val="16"/>
                    </w:rPr>
                  </w:pPr>
                  <w:r>
                    <w:rPr>
                      <w:rFonts w:ascii="Times New Roman" w:hAnsi="Times New Roman" w:cs="Times New Roman"/>
                      <w:sz w:val="16"/>
                      <w:szCs w:val="16"/>
                    </w:rPr>
                    <w:t>Size:</w:t>
                  </w:r>
                </w:p>
                <w:p w14:paraId="27AD3899" w14:textId="77777777" w:rsidR="009C7EBF" w:rsidRDefault="00056357">
                  <w:pPr>
                    <w:rPr>
                      <w:rFonts w:ascii="Times New Roman" w:eastAsia="SimSun" w:hAnsi="Times New Roman" w:cs="Times New Roman"/>
                      <w:sz w:val="16"/>
                      <w:szCs w:val="16"/>
                      <w:lang w:val="en-GB"/>
                    </w:rPr>
                  </w:pPr>
                  <w:r>
                    <w:rPr>
                      <w:rFonts w:ascii="Times New Roman" w:hAnsi="Times New Roman" w:cs="Times New Roman" w:hint="eastAsia"/>
                      <w:sz w:val="16"/>
                      <w:szCs w:val="16"/>
                    </w:rPr>
                    <w:t>18*1*256*2</w:t>
                  </w:r>
                </w:p>
              </w:tc>
              <w:tc>
                <w:tcPr>
                  <w:tcW w:w="902" w:type="dxa"/>
                  <w:tcBorders>
                    <w:top w:val="single" w:sz="4" w:space="0" w:color="auto"/>
                    <w:left w:val="single" w:sz="4" w:space="0" w:color="auto"/>
                    <w:bottom w:val="single" w:sz="4" w:space="0" w:color="auto"/>
                    <w:right w:val="single" w:sz="4" w:space="0" w:color="auto"/>
                  </w:tcBorders>
                </w:tcPr>
                <w:p w14:paraId="27AD389A" w14:textId="77777777" w:rsidR="009C7EBF" w:rsidRDefault="00056357">
                  <w:pPr>
                    <w:rPr>
                      <w:rFonts w:ascii="Times New Roman" w:hAnsi="Times New Roman" w:cs="Times New Roman"/>
                      <w:sz w:val="16"/>
                      <w:szCs w:val="16"/>
                      <w:lang w:val="en-GB"/>
                    </w:rPr>
                  </w:pPr>
                  <w:r>
                    <w:rPr>
                      <w:rFonts w:ascii="Times New Roman" w:hAnsi="Times New Roman" w:cs="Times New Roman"/>
                      <w:sz w:val="16"/>
                      <w:szCs w:val="16"/>
                      <w:lang w:val="en-GB"/>
                    </w:rPr>
                    <w:t>Type:pos</w:t>
                  </w:r>
                  <w:r>
                    <w:rPr>
                      <w:rFonts w:ascii="Times New Roman" w:hAnsi="Times New Roman" w:cs="Times New Roman" w:hint="eastAsia"/>
                      <w:sz w:val="16"/>
                      <w:szCs w:val="16"/>
                      <w:lang w:val="en-GB"/>
                    </w:rPr>
                    <w:t>ition</w:t>
                  </w:r>
                </w:p>
                <w:p w14:paraId="27AD389B" w14:textId="77777777" w:rsidR="009C7EBF" w:rsidRDefault="00056357">
                  <w:pPr>
                    <w:rPr>
                      <w:rFonts w:ascii="Times New Roman" w:eastAsia="SimSun" w:hAnsi="Times New Roman" w:cs="Times New Roman"/>
                      <w:sz w:val="16"/>
                      <w:szCs w:val="16"/>
                      <w:lang w:val="en-GB"/>
                    </w:rPr>
                  </w:pPr>
                  <w:r>
                    <w:rPr>
                      <w:rFonts w:ascii="Times New Roman" w:hAnsi="Times New Roman" w:cs="Times New Roman"/>
                      <w:sz w:val="16"/>
                      <w:szCs w:val="16"/>
                      <w:lang w:val="en-GB"/>
                    </w:rPr>
                    <w:t>Size:</w:t>
                  </w:r>
                  <w:r>
                    <w:rPr>
                      <w:rFonts w:ascii="Times New Roman" w:hAnsi="Times New Roman" w:cs="Times New Roman" w:hint="eastAsia"/>
                      <w:sz w:val="16"/>
                      <w:szCs w:val="16"/>
                      <w:lang w:val="en-GB"/>
                    </w:rPr>
                    <w:t>1*2</w:t>
                  </w:r>
                </w:p>
              </w:tc>
              <w:tc>
                <w:tcPr>
                  <w:tcW w:w="940" w:type="dxa"/>
                  <w:tcBorders>
                    <w:top w:val="single" w:sz="4" w:space="0" w:color="auto"/>
                    <w:left w:val="single" w:sz="4" w:space="0" w:color="auto"/>
                    <w:bottom w:val="single" w:sz="4" w:space="0" w:color="auto"/>
                    <w:right w:val="single" w:sz="4" w:space="0" w:color="auto"/>
                  </w:tcBorders>
                </w:tcPr>
                <w:p w14:paraId="27AD389C" w14:textId="00CBEA6E" w:rsidR="009C7EBF" w:rsidRDefault="00056357">
                  <w:pPr>
                    <w:rPr>
                      <w:rFonts w:ascii="Times New Roman" w:eastAsia="SimSun" w:hAnsi="Times New Roman" w:cs="Times New Roman"/>
                      <w:sz w:val="16"/>
                      <w:szCs w:val="16"/>
                    </w:rPr>
                  </w:pPr>
                  <w:r>
                    <w:rPr>
                      <w:rFonts w:ascii="Times New Roman" w:hAnsi="Times New Roman" w:cs="Times New Roman" w:hint="eastAsia"/>
                      <w:sz w:val="16"/>
                      <w:szCs w:val="16"/>
                    </w:rPr>
                    <w:t>UE</w:t>
                  </w:r>
                  <w:r>
                    <w:rPr>
                      <w:rFonts w:ascii="Times New Roman" w:hAnsi="Times New Roman" w:cs="Times New Roman"/>
                      <w:sz w:val="16"/>
                      <w:szCs w:val="16"/>
                    </w:rPr>
                    <w:t>’</w:t>
                  </w:r>
                  <w:r>
                    <w:rPr>
                      <w:rFonts w:ascii="Times New Roman" w:hAnsi="Times New Roman" w:cs="Times New Roman" w:hint="eastAsia"/>
                      <w:sz w:val="16"/>
                      <w:szCs w:val="16"/>
                    </w:rPr>
                    <w:t xml:space="preserve">s position with 100% </w:t>
                  </w:r>
                  <w:r w:rsidR="00115E04">
                    <w:rPr>
                      <w:rFonts w:ascii="Times New Roman" w:hAnsi="Times New Roman" w:cs="Times New Roman"/>
                      <w:sz w:val="16"/>
                      <w:szCs w:val="16"/>
                    </w:rPr>
                    <w:pgNum/>
                  </w:r>
                  <w:r w:rsidR="00115E04">
                    <w:rPr>
                      <w:rFonts w:ascii="Times New Roman" w:hAnsi="Times New Roman" w:cs="Times New Roman"/>
                      <w:sz w:val="16"/>
                      <w:szCs w:val="16"/>
                    </w:rPr>
                    <w:t>abell</w:t>
                  </w:r>
                  <w:r>
                    <w:rPr>
                      <w:rFonts w:ascii="Times New Roman" w:hAnsi="Times New Roman" w:cs="Times New Roman" w:hint="eastAsia"/>
                      <w:sz w:val="16"/>
                      <w:szCs w:val="16"/>
                    </w:rPr>
                    <w:t xml:space="preserve"> truth label</w:t>
                  </w:r>
                </w:p>
              </w:tc>
              <w:tc>
                <w:tcPr>
                  <w:tcW w:w="613" w:type="dxa"/>
                  <w:tcBorders>
                    <w:top w:val="single" w:sz="4" w:space="0" w:color="auto"/>
                    <w:left w:val="single" w:sz="4" w:space="0" w:color="auto"/>
                    <w:bottom w:val="single" w:sz="4" w:space="0" w:color="auto"/>
                    <w:right w:val="single" w:sz="4" w:space="0" w:color="auto"/>
                  </w:tcBorders>
                </w:tcPr>
                <w:p w14:paraId="27AD389D" w14:textId="77777777" w:rsidR="009C7EBF" w:rsidRDefault="00056357">
                  <w:pPr>
                    <w:rPr>
                      <w:rFonts w:ascii="Times New Roman" w:hAnsi="Times New Roman" w:cs="Times New Roman"/>
                      <w:sz w:val="16"/>
                      <w:szCs w:val="16"/>
                      <w:lang w:val="en-GB"/>
                    </w:rPr>
                  </w:pPr>
                  <w:r>
                    <w:rPr>
                      <w:rFonts w:ascii="Times New Roman" w:hAnsi="Times New Roman" w:cs="Times New Roman"/>
                      <w:sz w:val="16"/>
                      <w:szCs w:val="16"/>
                      <w:lang w:val="en-GB"/>
                    </w:rPr>
                    <w:t>clutter param:</w:t>
                  </w:r>
                </w:p>
                <w:p w14:paraId="27AD389E" w14:textId="77777777" w:rsidR="009C7EBF" w:rsidRDefault="00056357">
                  <w:pPr>
                    <w:rPr>
                      <w:rFonts w:ascii="Times New Roman" w:eastAsia="SimSun" w:hAnsi="Times New Roman" w:cs="Times New Roman"/>
                      <w:sz w:val="16"/>
                      <w:szCs w:val="16"/>
                      <w:lang w:val="en-GB"/>
                    </w:rPr>
                  </w:pPr>
                  <w:r>
                    <w:rPr>
                      <w:rFonts w:ascii="Times New Roman" w:hAnsi="Times New Roman" w:cs="Times New Roman"/>
                      <w:sz w:val="16"/>
                      <w:szCs w:val="16"/>
                      <w:lang w:val="en-GB"/>
                    </w:rPr>
                    <w:t>{60%,6m,2m}</w:t>
                  </w:r>
                </w:p>
              </w:tc>
              <w:tc>
                <w:tcPr>
                  <w:tcW w:w="1281" w:type="dxa"/>
                  <w:tcBorders>
                    <w:top w:val="single" w:sz="4" w:space="0" w:color="auto"/>
                    <w:left w:val="single" w:sz="4" w:space="0" w:color="auto"/>
                    <w:bottom w:val="single" w:sz="4" w:space="0" w:color="auto"/>
                    <w:right w:val="single" w:sz="4" w:space="0" w:color="auto"/>
                  </w:tcBorders>
                </w:tcPr>
                <w:p w14:paraId="27AD389F" w14:textId="77777777" w:rsidR="009C7EBF" w:rsidRDefault="00056357">
                  <w:pPr>
                    <w:rPr>
                      <w:rFonts w:ascii="Times New Roman" w:eastAsia="SimSun" w:hAnsi="Times New Roman" w:cs="Times New Roman"/>
                      <w:sz w:val="16"/>
                      <w:szCs w:val="16"/>
                      <w:lang w:val="en-GB"/>
                    </w:rPr>
                  </w:pPr>
                  <w:r>
                    <w:rPr>
                      <w:rFonts w:ascii="Times New Roman" w:hAnsi="Times New Roman" w:cs="Times New Roman"/>
                      <w:sz w:val="16"/>
                      <w:szCs w:val="16"/>
                      <w:lang w:val="en-GB"/>
                    </w:rPr>
                    <w:t>clutter param:{40%,2m,2m}</w:t>
                  </w:r>
                </w:p>
              </w:tc>
              <w:tc>
                <w:tcPr>
                  <w:tcW w:w="1281" w:type="dxa"/>
                  <w:tcBorders>
                    <w:top w:val="single" w:sz="4" w:space="0" w:color="auto"/>
                    <w:left w:val="single" w:sz="4" w:space="0" w:color="auto"/>
                    <w:bottom w:val="single" w:sz="4" w:space="0" w:color="auto"/>
                    <w:right w:val="single" w:sz="4" w:space="0" w:color="auto"/>
                  </w:tcBorders>
                </w:tcPr>
                <w:p w14:paraId="27AD38A0" w14:textId="77777777" w:rsidR="009C7EBF" w:rsidRDefault="00056357">
                  <w:pPr>
                    <w:rPr>
                      <w:rFonts w:ascii="Times New Roman" w:eastAsia="SimSun" w:hAnsi="Times New Roman" w:cs="Times New Roman"/>
                      <w:sz w:val="16"/>
                      <w:szCs w:val="16"/>
                      <w:lang w:val="en-GB"/>
                    </w:rPr>
                  </w:pPr>
                  <w:r>
                    <w:rPr>
                      <w:rFonts w:ascii="Times New Roman" w:hAnsi="Times New Roman" w:cs="Times New Roman"/>
                      <w:sz w:val="16"/>
                      <w:szCs w:val="16"/>
                      <w:lang w:val="en-GB"/>
                    </w:rPr>
                    <w:t>clutter param:{40%,2m,2m}</w:t>
                  </w:r>
                </w:p>
              </w:tc>
              <w:tc>
                <w:tcPr>
                  <w:tcW w:w="525" w:type="dxa"/>
                  <w:tcBorders>
                    <w:top w:val="single" w:sz="4" w:space="0" w:color="auto"/>
                    <w:left w:val="single" w:sz="4" w:space="0" w:color="auto"/>
                    <w:bottom w:val="single" w:sz="4" w:space="0" w:color="auto"/>
                    <w:right w:val="single" w:sz="4" w:space="0" w:color="auto"/>
                  </w:tcBorders>
                </w:tcPr>
                <w:p w14:paraId="27AD38A1" w14:textId="77777777" w:rsidR="009C7EBF" w:rsidRDefault="00056357">
                  <w:pPr>
                    <w:rPr>
                      <w:rFonts w:ascii="Times New Roman" w:eastAsia="SimSun" w:hAnsi="Times New Roman" w:cs="Times New Roman"/>
                      <w:sz w:val="16"/>
                      <w:szCs w:val="16"/>
                      <w:lang w:val="en-GB"/>
                    </w:rPr>
                  </w:pPr>
                  <w:r>
                    <w:rPr>
                      <w:rFonts w:ascii="Times New Roman" w:hAnsi="Times New Roman" w:cs="Times New Roman"/>
                      <w:sz w:val="16"/>
                      <w:szCs w:val="16"/>
                      <w:lang w:val="en-GB"/>
                    </w:rPr>
                    <w:t>19440</w:t>
                  </w:r>
                </w:p>
              </w:tc>
              <w:tc>
                <w:tcPr>
                  <w:tcW w:w="477" w:type="dxa"/>
                  <w:tcBorders>
                    <w:top w:val="single" w:sz="4" w:space="0" w:color="auto"/>
                    <w:left w:val="single" w:sz="4" w:space="0" w:color="auto"/>
                    <w:bottom w:val="single" w:sz="4" w:space="0" w:color="auto"/>
                    <w:right w:val="single" w:sz="4" w:space="0" w:color="auto"/>
                  </w:tcBorders>
                </w:tcPr>
                <w:p w14:paraId="27AD38A2" w14:textId="77777777" w:rsidR="009C7EBF" w:rsidRDefault="00056357">
                  <w:pPr>
                    <w:rPr>
                      <w:rFonts w:ascii="Times New Roman" w:eastAsia="SimSun" w:hAnsi="Times New Roman" w:cs="Times New Roman"/>
                      <w:sz w:val="16"/>
                      <w:szCs w:val="16"/>
                      <w:lang w:val="en-GB"/>
                    </w:rPr>
                  </w:pPr>
                  <w:r>
                    <w:rPr>
                      <w:rFonts w:ascii="Times New Roman" w:hAnsi="Times New Roman" w:cs="Times New Roman"/>
                      <w:sz w:val="16"/>
                      <w:szCs w:val="16"/>
                      <w:lang w:val="en-GB"/>
                    </w:rPr>
                    <w:t>1080</w:t>
                  </w:r>
                </w:p>
              </w:tc>
              <w:tc>
                <w:tcPr>
                  <w:tcW w:w="463" w:type="dxa"/>
                  <w:tcBorders>
                    <w:top w:val="single" w:sz="4" w:space="0" w:color="auto"/>
                    <w:left w:val="single" w:sz="4" w:space="0" w:color="auto"/>
                    <w:bottom w:val="single" w:sz="4" w:space="0" w:color="auto"/>
                    <w:right w:val="single" w:sz="4" w:space="0" w:color="auto"/>
                  </w:tcBorders>
                </w:tcPr>
                <w:p w14:paraId="27AD38A3" w14:textId="77777777" w:rsidR="009C7EBF" w:rsidRDefault="00056357">
                  <w:pPr>
                    <w:rPr>
                      <w:rFonts w:ascii="Times New Roman" w:eastAsia="SimSun" w:hAnsi="Times New Roman" w:cs="Times New Roman"/>
                      <w:sz w:val="16"/>
                      <w:szCs w:val="16"/>
                      <w:lang w:val="en-GB"/>
                    </w:rPr>
                  </w:pPr>
                  <w:r>
                    <w:rPr>
                      <w:rFonts w:ascii="Times New Roman" w:hAnsi="Times New Roman" w:cs="Times New Roman"/>
                      <w:sz w:val="16"/>
                      <w:szCs w:val="16"/>
                      <w:lang w:val="en-GB"/>
                    </w:rPr>
                    <w:t>1080</w:t>
                  </w:r>
                </w:p>
              </w:tc>
              <w:tc>
                <w:tcPr>
                  <w:tcW w:w="772" w:type="dxa"/>
                  <w:tcBorders>
                    <w:top w:val="single" w:sz="4" w:space="0" w:color="auto"/>
                    <w:left w:val="single" w:sz="4" w:space="0" w:color="auto"/>
                    <w:bottom w:val="single" w:sz="4" w:space="0" w:color="auto"/>
                    <w:right w:val="single" w:sz="4" w:space="0" w:color="auto"/>
                  </w:tcBorders>
                </w:tcPr>
                <w:p w14:paraId="27AD38A4" w14:textId="77777777" w:rsidR="009C7EBF" w:rsidRDefault="00056357">
                  <w:pPr>
                    <w:rPr>
                      <w:rFonts w:ascii="Times New Roman" w:eastAsia="SimSun" w:hAnsi="Times New Roman" w:cs="Times New Roman"/>
                      <w:sz w:val="16"/>
                      <w:szCs w:val="16"/>
                      <w:lang w:val="en-GB"/>
                    </w:rPr>
                  </w:pPr>
                  <w:r>
                    <w:rPr>
                      <w:rFonts w:ascii="Times New Roman" w:hAnsi="Times New Roman" w:cs="Times New Roman"/>
                      <w:sz w:val="16"/>
                      <w:szCs w:val="16"/>
                    </w:rPr>
                    <w:t>11.2M</w:t>
                  </w:r>
                </w:p>
              </w:tc>
              <w:tc>
                <w:tcPr>
                  <w:tcW w:w="861" w:type="dxa"/>
                  <w:tcBorders>
                    <w:top w:val="single" w:sz="4" w:space="0" w:color="auto"/>
                    <w:left w:val="single" w:sz="4" w:space="0" w:color="auto"/>
                    <w:bottom w:val="single" w:sz="4" w:space="0" w:color="auto"/>
                    <w:right w:val="single" w:sz="4" w:space="0" w:color="auto"/>
                  </w:tcBorders>
                </w:tcPr>
                <w:p w14:paraId="27AD38A5" w14:textId="77777777" w:rsidR="009C7EBF" w:rsidRDefault="00056357">
                  <w:pPr>
                    <w:rPr>
                      <w:rFonts w:ascii="Times New Roman" w:eastAsia="SimSun" w:hAnsi="Times New Roman" w:cs="Times New Roman"/>
                      <w:sz w:val="16"/>
                      <w:szCs w:val="16"/>
                      <w:lang w:val="en-GB"/>
                    </w:rPr>
                  </w:pPr>
                  <w:r>
                    <w:rPr>
                      <w:rFonts w:ascii="Times New Roman" w:hAnsi="Times New Roman" w:cs="Times New Roman"/>
                      <w:sz w:val="16"/>
                      <w:szCs w:val="16"/>
                    </w:rPr>
                    <w:t>2.78G FLOPs</w:t>
                  </w:r>
                </w:p>
              </w:tc>
              <w:tc>
                <w:tcPr>
                  <w:tcW w:w="787" w:type="dxa"/>
                  <w:tcBorders>
                    <w:top w:val="single" w:sz="4" w:space="0" w:color="auto"/>
                    <w:left w:val="single" w:sz="4" w:space="0" w:color="auto"/>
                    <w:bottom w:val="single" w:sz="4" w:space="0" w:color="auto"/>
                    <w:right w:val="single" w:sz="4" w:space="0" w:color="auto"/>
                  </w:tcBorders>
                </w:tcPr>
                <w:p w14:paraId="27AD38A6" w14:textId="77777777" w:rsidR="009C7EBF" w:rsidRDefault="00056357">
                  <w:pPr>
                    <w:rPr>
                      <w:rFonts w:ascii="Times New Roman" w:eastAsia="SimSun" w:hAnsi="Times New Roman" w:cs="Times New Roman"/>
                      <w:sz w:val="16"/>
                      <w:szCs w:val="16"/>
                      <w:lang w:val="en-GB"/>
                    </w:rPr>
                  </w:pPr>
                  <w:r>
                    <w:rPr>
                      <w:rFonts w:ascii="Times New Roman" w:eastAsia="SimSun" w:hAnsi="Times New Roman" w:cs="Times New Roman"/>
                      <w:sz w:val="16"/>
                      <w:szCs w:val="16"/>
                      <w:lang w:val="en-GB"/>
                    </w:rPr>
                    <w:t>1.23m</w:t>
                  </w:r>
                </w:p>
              </w:tc>
            </w:tr>
          </w:tbl>
          <w:bookmarkEnd w:id="18"/>
          <w:p w14:paraId="27AD38A8" w14:textId="77777777" w:rsidR="009C7EBF" w:rsidRDefault="00056357">
            <w:pPr>
              <w:rPr>
                <w:lang w:eastAsia="ja-JP"/>
              </w:rPr>
            </w:pPr>
            <w:r>
              <w:rPr>
                <w:lang w:eastAsia="ja-JP"/>
              </w:rPr>
              <w:t>Observation 6: When AI/ML model is trained with the dataset of clutter parameter {60%, 6m, 2m} and fine-tuned with a small dataset with dataset of clutter parameter {40%, 2m, 2m}, the horizontal positioning accuracy is improved from 2.64m to 1.23m compared with AI/ML model without fine-tuning.</w:t>
            </w:r>
          </w:p>
          <w:p w14:paraId="27AD38A9" w14:textId="77777777" w:rsidR="009C7EBF" w:rsidRDefault="00056357">
            <w:pPr>
              <w:rPr>
                <w:lang w:eastAsia="ja-JP"/>
              </w:rPr>
            </w:pPr>
            <w:r>
              <w:rPr>
                <w:lang w:eastAsia="ja-JP"/>
              </w:rPr>
              <w:br/>
              <w:t>Table 7: Evaluation results for AI/ML model deployed on UE/LMF-side, with model generalization and fine-tuning, ResNet18</w:t>
            </w:r>
          </w:p>
          <w:tbl>
            <w:tblPr>
              <w:tblpPr w:leftFromText="180" w:rightFromText="180" w:vertAnchor="text" w:horzAnchor="margin" w:tblpY="6"/>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5"/>
              <w:gridCol w:w="965"/>
              <w:gridCol w:w="651"/>
              <w:gridCol w:w="1079"/>
              <w:gridCol w:w="1079"/>
              <w:gridCol w:w="1079"/>
              <w:gridCol w:w="554"/>
              <w:gridCol w:w="501"/>
              <w:gridCol w:w="486"/>
              <w:gridCol w:w="824"/>
              <w:gridCol w:w="922"/>
              <w:gridCol w:w="841"/>
            </w:tblGrid>
            <w:tr w:rsidR="009C7EBF" w14:paraId="27AD38B1" w14:textId="77777777">
              <w:tc>
                <w:tcPr>
                  <w:tcW w:w="817" w:type="dxa"/>
                  <w:vMerge w:val="restart"/>
                  <w:tcBorders>
                    <w:top w:val="single" w:sz="4" w:space="0" w:color="auto"/>
                    <w:left w:val="single" w:sz="4" w:space="0" w:color="auto"/>
                    <w:bottom w:val="single" w:sz="4" w:space="0" w:color="auto"/>
                    <w:right w:val="single" w:sz="4" w:space="0" w:color="auto"/>
                  </w:tcBorders>
                </w:tcPr>
                <w:p w14:paraId="27AD38AA" w14:textId="77777777" w:rsidR="009C7EBF" w:rsidRDefault="00056357">
                  <w:pPr>
                    <w:rPr>
                      <w:rFonts w:ascii="Times New Roman" w:eastAsia="SimSun" w:hAnsi="Times New Roman" w:cs="Times New Roman"/>
                      <w:b/>
                      <w:sz w:val="16"/>
                      <w:szCs w:val="16"/>
                      <w:lang w:val="en-GB"/>
                    </w:rPr>
                  </w:pPr>
                  <w:r>
                    <w:rPr>
                      <w:rFonts w:ascii="Times New Roman" w:hAnsi="Times New Roman" w:cs="Times New Roman"/>
                      <w:b/>
                      <w:sz w:val="16"/>
                      <w:szCs w:val="16"/>
                    </w:rPr>
                    <w:t>Model input</w:t>
                  </w:r>
                </w:p>
              </w:tc>
              <w:tc>
                <w:tcPr>
                  <w:tcW w:w="799" w:type="dxa"/>
                  <w:vMerge w:val="restart"/>
                  <w:tcBorders>
                    <w:top w:val="single" w:sz="4" w:space="0" w:color="auto"/>
                    <w:left w:val="single" w:sz="4" w:space="0" w:color="auto"/>
                    <w:bottom w:val="single" w:sz="4" w:space="0" w:color="auto"/>
                    <w:right w:val="single" w:sz="4" w:space="0" w:color="auto"/>
                  </w:tcBorders>
                </w:tcPr>
                <w:p w14:paraId="27AD38AB" w14:textId="77777777" w:rsidR="009C7EBF" w:rsidRDefault="00056357">
                  <w:pPr>
                    <w:rPr>
                      <w:rFonts w:ascii="Times New Roman" w:eastAsia="SimSun" w:hAnsi="Times New Roman" w:cs="Times New Roman"/>
                      <w:b/>
                      <w:sz w:val="16"/>
                      <w:szCs w:val="16"/>
                      <w:lang w:val="en-GB"/>
                    </w:rPr>
                  </w:pPr>
                  <w:r>
                    <w:rPr>
                      <w:rFonts w:ascii="Times New Roman" w:hAnsi="Times New Roman" w:cs="Times New Roman"/>
                      <w:b/>
                      <w:sz w:val="16"/>
                      <w:szCs w:val="16"/>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27AD38AC" w14:textId="77777777" w:rsidR="009C7EBF" w:rsidRDefault="00056357">
                  <w:pPr>
                    <w:rPr>
                      <w:rFonts w:ascii="Times New Roman" w:eastAsia="SimSun" w:hAnsi="Times New Roman" w:cs="Times New Roman"/>
                      <w:b/>
                      <w:sz w:val="16"/>
                      <w:szCs w:val="16"/>
                      <w:lang w:val="en-GB"/>
                    </w:rPr>
                  </w:pPr>
                  <w:r>
                    <w:rPr>
                      <w:rFonts w:ascii="Times New Roman" w:hAnsi="Times New Roman" w:cs="Times New Roman"/>
                      <w:b/>
                      <w:sz w:val="16"/>
                      <w:szCs w:val="16"/>
                    </w:rPr>
                    <w:t>Label</w:t>
                  </w:r>
                </w:p>
              </w:tc>
              <w:tc>
                <w:tcPr>
                  <w:tcW w:w="2077" w:type="dxa"/>
                  <w:gridSpan w:val="3"/>
                  <w:tcBorders>
                    <w:top w:val="single" w:sz="4" w:space="0" w:color="auto"/>
                    <w:left w:val="single" w:sz="4" w:space="0" w:color="auto"/>
                    <w:bottom w:val="single" w:sz="4" w:space="0" w:color="auto"/>
                    <w:right w:val="single" w:sz="4" w:space="0" w:color="auto"/>
                  </w:tcBorders>
                </w:tcPr>
                <w:p w14:paraId="27AD38AD" w14:textId="77777777" w:rsidR="009C7EBF" w:rsidRDefault="00056357">
                  <w:pPr>
                    <w:rPr>
                      <w:rFonts w:ascii="Times New Roman" w:eastAsia="SimSun" w:hAnsi="Times New Roman" w:cs="Times New Roman"/>
                      <w:b/>
                      <w:sz w:val="16"/>
                      <w:szCs w:val="16"/>
                      <w:lang w:val="en-GB"/>
                    </w:rPr>
                  </w:pPr>
                  <w:r>
                    <w:rPr>
                      <w:rFonts w:ascii="Times New Roman" w:hAnsi="Times New Roman" w:cs="Times New Roman"/>
                      <w:b/>
                      <w:sz w:val="16"/>
                      <w:szCs w:val="16"/>
                    </w:rPr>
                    <w:t>Settings (e.g., drops, clutter param, mix)</w:t>
                  </w:r>
                </w:p>
              </w:tc>
              <w:tc>
                <w:tcPr>
                  <w:tcW w:w="1984" w:type="dxa"/>
                  <w:gridSpan w:val="3"/>
                  <w:tcBorders>
                    <w:top w:val="single" w:sz="4" w:space="0" w:color="auto"/>
                    <w:left w:val="single" w:sz="4" w:space="0" w:color="auto"/>
                    <w:bottom w:val="single" w:sz="4" w:space="0" w:color="auto"/>
                    <w:right w:val="single" w:sz="4" w:space="0" w:color="auto"/>
                  </w:tcBorders>
                </w:tcPr>
                <w:p w14:paraId="27AD38AE" w14:textId="77777777" w:rsidR="009C7EBF" w:rsidRDefault="00056357">
                  <w:pPr>
                    <w:rPr>
                      <w:rFonts w:ascii="Times New Roman" w:eastAsia="SimSun" w:hAnsi="Times New Roman" w:cs="Times New Roman"/>
                      <w:b/>
                      <w:sz w:val="16"/>
                      <w:szCs w:val="16"/>
                      <w:lang w:val="en-GB"/>
                    </w:rPr>
                  </w:pPr>
                  <w:r>
                    <w:rPr>
                      <w:rFonts w:ascii="Times New Roman" w:hAnsi="Times New Roman" w:cs="Times New Roman"/>
                      <w:b/>
                      <w:sz w:val="16"/>
                      <w:szCs w:val="16"/>
                    </w:rPr>
                    <w:t>Dataset size</w:t>
                  </w:r>
                </w:p>
              </w:tc>
              <w:tc>
                <w:tcPr>
                  <w:tcW w:w="1843" w:type="dxa"/>
                  <w:gridSpan w:val="2"/>
                  <w:tcBorders>
                    <w:top w:val="single" w:sz="4" w:space="0" w:color="auto"/>
                    <w:left w:val="single" w:sz="4" w:space="0" w:color="auto"/>
                    <w:bottom w:val="single" w:sz="4" w:space="0" w:color="auto"/>
                    <w:right w:val="single" w:sz="4" w:space="0" w:color="auto"/>
                  </w:tcBorders>
                </w:tcPr>
                <w:p w14:paraId="27AD38AF" w14:textId="77777777" w:rsidR="009C7EBF" w:rsidRDefault="00056357">
                  <w:pPr>
                    <w:rPr>
                      <w:rFonts w:ascii="Times New Roman" w:eastAsia="SimSun" w:hAnsi="Times New Roman" w:cs="Times New Roman"/>
                      <w:b/>
                      <w:sz w:val="16"/>
                      <w:szCs w:val="16"/>
                      <w:lang w:val="en-GB"/>
                    </w:rPr>
                  </w:pPr>
                  <w:r>
                    <w:rPr>
                      <w:rFonts w:ascii="Times New Roman" w:hAnsi="Times New Roman" w:cs="Times New Roman"/>
                      <w:b/>
                      <w:sz w:val="16"/>
                      <w:szCs w:val="16"/>
                    </w:rPr>
                    <w:t>AI/ML complexity</w:t>
                  </w:r>
                </w:p>
              </w:tc>
              <w:tc>
                <w:tcPr>
                  <w:tcW w:w="992" w:type="dxa"/>
                  <w:tcBorders>
                    <w:top w:val="single" w:sz="4" w:space="0" w:color="auto"/>
                    <w:left w:val="single" w:sz="4" w:space="0" w:color="auto"/>
                    <w:bottom w:val="single" w:sz="4" w:space="0" w:color="auto"/>
                    <w:right w:val="single" w:sz="4" w:space="0" w:color="auto"/>
                  </w:tcBorders>
                </w:tcPr>
                <w:p w14:paraId="27AD38B0" w14:textId="77777777" w:rsidR="009C7EBF" w:rsidRDefault="00056357">
                  <w:pPr>
                    <w:rPr>
                      <w:rFonts w:ascii="Times New Roman" w:eastAsia="SimSun" w:hAnsi="Times New Roman" w:cs="Times New Roman"/>
                      <w:b/>
                      <w:sz w:val="16"/>
                      <w:szCs w:val="16"/>
                      <w:lang w:val="en-GB"/>
                    </w:rPr>
                  </w:pPr>
                  <w:r>
                    <w:rPr>
                      <w:rFonts w:ascii="Times New Roman" w:hAnsi="Times New Roman" w:cs="Times New Roman"/>
                      <w:b/>
                      <w:sz w:val="16"/>
                      <w:szCs w:val="16"/>
                    </w:rPr>
                    <w:t>Horizontal pos. accuracy at CDF=90% (m)</w:t>
                  </w:r>
                </w:p>
              </w:tc>
            </w:tr>
            <w:tr w:rsidR="009C7EBF" w14:paraId="27AD38BE" w14:textId="77777777">
              <w:tc>
                <w:tcPr>
                  <w:tcW w:w="817" w:type="dxa"/>
                  <w:vMerge/>
                  <w:tcBorders>
                    <w:top w:val="single" w:sz="4" w:space="0" w:color="auto"/>
                    <w:left w:val="single" w:sz="4" w:space="0" w:color="auto"/>
                    <w:bottom w:val="single" w:sz="4" w:space="0" w:color="auto"/>
                    <w:right w:val="single" w:sz="4" w:space="0" w:color="auto"/>
                  </w:tcBorders>
                  <w:vAlign w:val="center"/>
                </w:tcPr>
                <w:p w14:paraId="27AD38B2" w14:textId="77777777" w:rsidR="009C7EBF" w:rsidRDefault="009C7EBF">
                  <w:pPr>
                    <w:rPr>
                      <w:rFonts w:ascii="Times New Roman" w:eastAsia="SimSun" w:hAnsi="Times New Roman" w:cs="Times New Roman"/>
                      <w:b/>
                      <w:sz w:val="16"/>
                      <w:szCs w:val="16"/>
                      <w:lang w:val="en-GB"/>
                    </w:rPr>
                  </w:pPr>
                </w:p>
              </w:tc>
              <w:tc>
                <w:tcPr>
                  <w:tcW w:w="799" w:type="dxa"/>
                  <w:vMerge/>
                  <w:tcBorders>
                    <w:top w:val="single" w:sz="4" w:space="0" w:color="auto"/>
                    <w:left w:val="single" w:sz="4" w:space="0" w:color="auto"/>
                    <w:bottom w:val="single" w:sz="4" w:space="0" w:color="auto"/>
                    <w:right w:val="single" w:sz="4" w:space="0" w:color="auto"/>
                  </w:tcBorders>
                  <w:vAlign w:val="center"/>
                </w:tcPr>
                <w:p w14:paraId="27AD38B3" w14:textId="77777777" w:rsidR="009C7EBF" w:rsidRDefault="009C7EBF">
                  <w:pPr>
                    <w:rPr>
                      <w:rFonts w:ascii="Times New Roman" w:eastAsia="SimSun" w:hAnsi="Times New Roman" w:cs="Times New Roman"/>
                      <w:b/>
                      <w:sz w:val="16"/>
                      <w:szCs w:val="16"/>
                      <w:lang w:val="en-GB"/>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27AD38B4" w14:textId="77777777" w:rsidR="009C7EBF" w:rsidRDefault="009C7EBF">
                  <w:pPr>
                    <w:rPr>
                      <w:rFonts w:ascii="Times New Roman" w:eastAsia="SimSun" w:hAnsi="Times New Roman" w:cs="Times New Roman"/>
                      <w:b/>
                      <w:sz w:val="16"/>
                      <w:szCs w:val="16"/>
                      <w:lang w:val="en-GB"/>
                    </w:rPr>
                  </w:pPr>
                </w:p>
              </w:tc>
              <w:tc>
                <w:tcPr>
                  <w:tcW w:w="659" w:type="dxa"/>
                  <w:tcBorders>
                    <w:top w:val="single" w:sz="4" w:space="0" w:color="auto"/>
                    <w:left w:val="single" w:sz="4" w:space="0" w:color="auto"/>
                    <w:bottom w:val="single" w:sz="4" w:space="0" w:color="auto"/>
                    <w:right w:val="single" w:sz="4" w:space="0" w:color="auto"/>
                  </w:tcBorders>
                  <w:vAlign w:val="center"/>
                </w:tcPr>
                <w:p w14:paraId="27AD38B5" w14:textId="77777777" w:rsidR="009C7EBF" w:rsidRDefault="00056357">
                  <w:pPr>
                    <w:jc w:val="center"/>
                    <w:rPr>
                      <w:rFonts w:ascii="Times New Roman" w:eastAsia="SimSun" w:hAnsi="Times New Roman" w:cs="Times New Roman"/>
                      <w:sz w:val="16"/>
                      <w:szCs w:val="16"/>
                      <w:lang w:val="en-GB"/>
                    </w:rPr>
                  </w:pPr>
                  <w:r>
                    <w:rPr>
                      <w:rFonts w:ascii="Times New Roman" w:hAnsi="Times New Roman" w:cs="Times New Roman"/>
                      <w:sz w:val="16"/>
                      <w:szCs w:val="16"/>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27AD38B6" w14:textId="77777777" w:rsidR="009C7EBF" w:rsidRDefault="00056357">
                  <w:pPr>
                    <w:jc w:val="center"/>
                    <w:rPr>
                      <w:rFonts w:ascii="Times New Roman" w:eastAsia="SimSun" w:hAnsi="Times New Roman" w:cs="Times New Roman"/>
                      <w:sz w:val="16"/>
                      <w:szCs w:val="16"/>
                      <w:lang w:val="en-GB"/>
                    </w:rPr>
                  </w:pPr>
                  <w:r>
                    <w:rPr>
                      <w:rFonts w:ascii="Times New Roman" w:hAnsi="Times New Roman" w:cs="Times New Roman"/>
                      <w:sz w:val="16"/>
                      <w:szCs w:val="16"/>
                    </w:rPr>
                    <w:t>Fine-tune</w:t>
                  </w:r>
                </w:p>
              </w:tc>
              <w:tc>
                <w:tcPr>
                  <w:tcW w:w="709" w:type="dxa"/>
                  <w:tcBorders>
                    <w:top w:val="single" w:sz="4" w:space="0" w:color="auto"/>
                    <w:left w:val="single" w:sz="4" w:space="0" w:color="auto"/>
                    <w:bottom w:val="single" w:sz="4" w:space="0" w:color="auto"/>
                    <w:right w:val="single" w:sz="4" w:space="0" w:color="auto"/>
                  </w:tcBorders>
                  <w:vAlign w:val="center"/>
                </w:tcPr>
                <w:p w14:paraId="27AD38B7" w14:textId="77777777" w:rsidR="009C7EBF" w:rsidRDefault="00056357">
                  <w:pPr>
                    <w:jc w:val="center"/>
                    <w:rPr>
                      <w:rFonts w:ascii="Times New Roman" w:eastAsia="SimSun" w:hAnsi="Times New Roman" w:cs="Times New Roman"/>
                      <w:sz w:val="16"/>
                      <w:szCs w:val="16"/>
                      <w:lang w:val="en-GB"/>
                    </w:rPr>
                  </w:pPr>
                  <w:r>
                    <w:rPr>
                      <w:rFonts w:ascii="Times New Roman" w:hAnsi="Times New Roman" w:cs="Times New Roman"/>
                      <w:sz w:val="16"/>
                      <w:szCs w:val="16"/>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27AD38B8" w14:textId="77777777" w:rsidR="009C7EBF" w:rsidRDefault="00056357">
                  <w:pPr>
                    <w:jc w:val="center"/>
                    <w:rPr>
                      <w:rFonts w:ascii="Times New Roman" w:eastAsia="SimSun" w:hAnsi="Times New Roman" w:cs="Times New Roman"/>
                      <w:sz w:val="16"/>
                      <w:szCs w:val="16"/>
                      <w:lang w:val="en-GB"/>
                    </w:rPr>
                  </w:pPr>
                  <w:r>
                    <w:rPr>
                      <w:rFonts w:ascii="Times New Roman" w:hAnsi="Times New Roman" w:cs="Times New Roman"/>
                      <w:sz w:val="16"/>
                      <w:szCs w:val="16"/>
                    </w:rPr>
                    <w:t>Train</w:t>
                  </w:r>
                </w:p>
              </w:tc>
              <w:tc>
                <w:tcPr>
                  <w:tcW w:w="567" w:type="dxa"/>
                  <w:tcBorders>
                    <w:top w:val="single" w:sz="4" w:space="0" w:color="auto"/>
                    <w:left w:val="single" w:sz="4" w:space="0" w:color="auto"/>
                    <w:bottom w:val="single" w:sz="4" w:space="0" w:color="auto"/>
                    <w:right w:val="single" w:sz="4" w:space="0" w:color="auto"/>
                  </w:tcBorders>
                  <w:vAlign w:val="center"/>
                </w:tcPr>
                <w:p w14:paraId="27AD38B9" w14:textId="77777777" w:rsidR="009C7EBF" w:rsidRDefault="00056357">
                  <w:pPr>
                    <w:jc w:val="center"/>
                    <w:rPr>
                      <w:rFonts w:ascii="Times New Roman" w:eastAsia="SimSun" w:hAnsi="Times New Roman" w:cs="Times New Roman"/>
                      <w:sz w:val="16"/>
                      <w:szCs w:val="16"/>
                      <w:lang w:val="en-GB"/>
                    </w:rPr>
                  </w:pPr>
                  <w:r>
                    <w:rPr>
                      <w:rFonts w:ascii="Times New Roman" w:hAnsi="Times New Roman" w:cs="Times New Roman"/>
                      <w:sz w:val="16"/>
                      <w:szCs w:val="16"/>
                    </w:rPr>
                    <w:t>Fine-tune</w:t>
                  </w:r>
                </w:p>
              </w:tc>
              <w:tc>
                <w:tcPr>
                  <w:tcW w:w="709" w:type="dxa"/>
                  <w:tcBorders>
                    <w:top w:val="single" w:sz="4" w:space="0" w:color="auto"/>
                    <w:left w:val="single" w:sz="4" w:space="0" w:color="auto"/>
                    <w:bottom w:val="single" w:sz="4" w:space="0" w:color="auto"/>
                    <w:right w:val="single" w:sz="4" w:space="0" w:color="auto"/>
                  </w:tcBorders>
                  <w:vAlign w:val="center"/>
                </w:tcPr>
                <w:p w14:paraId="27AD38BA" w14:textId="77777777" w:rsidR="009C7EBF" w:rsidRDefault="00056357">
                  <w:pPr>
                    <w:jc w:val="center"/>
                    <w:rPr>
                      <w:rFonts w:ascii="Times New Roman" w:eastAsia="SimSun" w:hAnsi="Times New Roman" w:cs="Times New Roman"/>
                      <w:sz w:val="16"/>
                      <w:szCs w:val="16"/>
                      <w:lang w:val="en-GB"/>
                    </w:rPr>
                  </w:pPr>
                  <w:r>
                    <w:rPr>
                      <w:rFonts w:ascii="Times New Roman" w:hAnsi="Times New Roman" w:cs="Times New Roman"/>
                      <w:sz w:val="16"/>
                      <w:szCs w:val="16"/>
                    </w:rPr>
                    <w:t>test</w:t>
                  </w:r>
                </w:p>
              </w:tc>
              <w:tc>
                <w:tcPr>
                  <w:tcW w:w="851" w:type="dxa"/>
                  <w:tcBorders>
                    <w:top w:val="single" w:sz="4" w:space="0" w:color="auto"/>
                    <w:left w:val="single" w:sz="4" w:space="0" w:color="auto"/>
                    <w:bottom w:val="single" w:sz="4" w:space="0" w:color="auto"/>
                    <w:right w:val="single" w:sz="4" w:space="0" w:color="auto"/>
                  </w:tcBorders>
                </w:tcPr>
                <w:p w14:paraId="27AD38BB" w14:textId="77777777" w:rsidR="009C7EBF" w:rsidRDefault="00056357">
                  <w:pPr>
                    <w:rPr>
                      <w:rFonts w:ascii="Times New Roman" w:eastAsia="SimSun" w:hAnsi="Times New Roman" w:cs="Times New Roman"/>
                      <w:sz w:val="16"/>
                      <w:szCs w:val="16"/>
                      <w:lang w:val="en-GB"/>
                    </w:rPr>
                  </w:pPr>
                  <w:r>
                    <w:rPr>
                      <w:rFonts w:ascii="Times New Roman" w:hAnsi="Times New Roman" w:cs="Times New Roman"/>
                      <w:sz w:val="16"/>
                      <w:szCs w:val="16"/>
                    </w:rPr>
                    <w:t>Model complexity</w:t>
                  </w:r>
                </w:p>
              </w:tc>
              <w:tc>
                <w:tcPr>
                  <w:tcW w:w="992" w:type="dxa"/>
                  <w:tcBorders>
                    <w:top w:val="single" w:sz="4" w:space="0" w:color="auto"/>
                    <w:left w:val="single" w:sz="4" w:space="0" w:color="auto"/>
                    <w:bottom w:val="single" w:sz="4" w:space="0" w:color="auto"/>
                    <w:right w:val="single" w:sz="4" w:space="0" w:color="auto"/>
                  </w:tcBorders>
                </w:tcPr>
                <w:p w14:paraId="27AD38BC" w14:textId="77777777" w:rsidR="009C7EBF" w:rsidRDefault="00056357">
                  <w:pPr>
                    <w:rPr>
                      <w:rFonts w:ascii="Times New Roman" w:eastAsia="SimSun" w:hAnsi="Times New Roman" w:cs="Times New Roman"/>
                      <w:sz w:val="16"/>
                      <w:szCs w:val="16"/>
                      <w:lang w:val="en-GB"/>
                    </w:rPr>
                  </w:pPr>
                  <w:r>
                    <w:rPr>
                      <w:rFonts w:ascii="Times New Roman" w:hAnsi="Times New Roman" w:cs="Times New Roman"/>
                      <w:sz w:val="16"/>
                      <w:szCs w:val="16"/>
                    </w:rPr>
                    <w:t>Computation complexity</w:t>
                  </w:r>
                </w:p>
              </w:tc>
              <w:tc>
                <w:tcPr>
                  <w:tcW w:w="992" w:type="dxa"/>
                  <w:tcBorders>
                    <w:top w:val="single" w:sz="4" w:space="0" w:color="auto"/>
                    <w:left w:val="single" w:sz="4" w:space="0" w:color="auto"/>
                    <w:bottom w:val="single" w:sz="4" w:space="0" w:color="auto"/>
                    <w:right w:val="single" w:sz="4" w:space="0" w:color="auto"/>
                  </w:tcBorders>
                </w:tcPr>
                <w:p w14:paraId="27AD38BD" w14:textId="77777777" w:rsidR="009C7EBF" w:rsidRDefault="00056357">
                  <w:pPr>
                    <w:rPr>
                      <w:rFonts w:ascii="Times New Roman" w:eastAsia="SimSun" w:hAnsi="Times New Roman" w:cs="Times New Roman"/>
                      <w:sz w:val="16"/>
                      <w:szCs w:val="16"/>
                      <w:lang w:val="en-GB"/>
                    </w:rPr>
                  </w:pPr>
                  <w:r>
                    <w:rPr>
                      <w:rFonts w:ascii="Times New Roman" w:hAnsi="Times New Roman" w:cs="Times New Roman"/>
                      <w:sz w:val="16"/>
                      <w:szCs w:val="16"/>
                    </w:rPr>
                    <w:t>AI/ML</w:t>
                  </w:r>
                </w:p>
              </w:tc>
            </w:tr>
            <w:tr w:rsidR="009C7EBF" w14:paraId="27AD38CE" w14:textId="77777777">
              <w:trPr>
                <w:trHeight w:val="35"/>
              </w:trPr>
              <w:tc>
                <w:tcPr>
                  <w:tcW w:w="817" w:type="dxa"/>
                  <w:tcBorders>
                    <w:top w:val="single" w:sz="4" w:space="0" w:color="auto"/>
                    <w:left w:val="single" w:sz="4" w:space="0" w:color="auto"/>
                    <w:bottom w:val="single" w:sz="4" w:space="0" w:color="auto"/>
                    <w:right w:val="single" w:sz="4" w:space="0" w:color="auto"/>
                  </w:tcBorders>
                </w:tcPr>
                <w:p w14:paraId="27AD38BF" w14:textId="77777777" w:rsidR="009C7EBF" w:rsidRDefault="00056357">
                  <w:pPr>
                    <w:rPr>
                      <w:rFonts w:ascii="Times New Roman" w:hAnsi="Times New Roman" w:cs="Times New Roman"/>
                      <w:sz w:val="16"/>
                      <w:szCs w:val="16"/>
                    </w:rPr>
                  </w:pPr>
                  <w:r>
                    <w:rPr>
                      <w:rFonts w:ascii="Times New Roman" w:hAnsi="Times New Roman" w:cs="Times New Roman"/>
                      <w:sz w:val="16"/>
                      <w:szCs w:val="16"/>
                    </w:rPr>
                    <w:t>Type: CIR;</w:t>
                  </w:r>
                </w:p>
                <w:p w14:paraId="27AD38C0" w14:textId="77777777" w:rsidR="009C7EBF" w:rsidRDefault="00056357">
                  <w:pPr>
                    <w:rPr>
                      <w:rFonts w:ascii="Times New Roman" w:hAnsi="Times New Roman" w:cs="Times New Roman"/>
                      <w:sz w:val="16"/>
                      <w:szCs w:val="16"/>
                    </w:rPr>
                  </w:pPr>
                  <w:r>
                    <w:rPr>
                      <w:rFonts w:ascii="Times New Roman" w:hAnsi="Times New Roman" w:cs="Times New Roman"/>
                      <w:sz w:val="16"/>
                      <w:szCs w:val="16"/>
                    </w:rPr>
                    <w:t>Size:</w:t>
                  </w:r>
                </w:p>
                <w:p w14:paraId="27AD38C1" w14:textId="77777777" w:rsidR="009C7EBF" w:rsidRDefault="00056357">
                  <w:pPr>
                    <w:rPr>
                      <w:rFonts w:ascii="Times New Roman" w:eastAsia="SimSun" w:hAnsi="Times New Roman" w:cs="Times New Roman"/>
                      <w:sz w:val="16"/>
                      <w:szCs w:val="16"/>
                      <w:lang w:val="en-GB"/>
                    </w:rPr>
                  </w:pPr>
                  <w:r>
                    <w:rPr>
                      <w:rFonts w:ascii="Times New Roman" w:hAnsi="Times New Roman" w:cs="Times New Roman"/>
                      <w:sz w:val="16"/>
                      <w:szCs w:val="16"/>
                    </w:rPr>
                    <w:t>18*1*256</w:t>
                  </w:r>
                </w:p>
              </w:tc>
              <w:tc>
                <w:tcPr>
                  <w:tcW w:w="799" w:type="dxa"/>
                  <w:tcBorders>
                    <w:top w:val="single" w:sz="4" w:space="0" w:color="auto"/>
                    <w:left w:val="single" w:sz="4" w:space="0" w:color="auto"/>
                    <w:bottom w:val="single" w:sz="4" w:space="0" w:color="auto"/>
                    <w:right w:val="single" w:sz="4" w:space="0" w:color="auto"/>
                  </w:tcBorders>
                </w:tcPr>
                <w:p w14:paraId="27AD38C2" w14:textId="77777777" w:rsidR="009C7EBF" w:rsidRDefault="00056357">
                  <w:pPr>
                    <w:rPr>
                      <w:rFonts w:ascii="Times New Roman" w:hAnsi="Times New Roman" w:cs="Times New Roman"/>
                      <w:sz w:val="16"/>
                      <w:szCs w:val="16"/>
                      <w:lang w:val="en-GB"/>
                    </w:rPr>
                  </w:pPr>
                  <w:r>
                    <w:rPr>
                      <w:rFonts w:ascii="Times New Roman" w:hAnsi="Times New Roman" w:cs="Times New Roman"/>
                      <w:sz w:val="16"/>
                      <w:szCs w:val="16"/>
                      <w:lang w:val="en-GB"/>
                    </w:rPr>
                    <w:t>Type:pos</w:t>
                  </w:r>
                  <w:r>
                    <w:rPr>
                      <w:rFonts w:ascii="Times New Roman" w:hAnsi="Times New Roman" w:cs="Times New Roman" w:hint="eastAsia"/>
                      <w:sz w:val="16"/>
                      <w:szCs w:val="16"/>
                      <w:lang w:val="en-GB"/>
                    </w:rPr>
                    <w:t>ition</w:t>
                  </w:r>
                </w:p>
                <w:p w14:paraId="27AD38C3" w14:textId="77777777" w:rsidR="009C7EBF" w:rsidRDefault="00056357">
                  <w:pPr>
                    <w:rPr>
                      <w:rFonts w:ascii="Times New Roman" w:eastAsia="SimSun" w:hAnsi="Times New Roman" w:cs="Times New Roman"/>
                      <w:sz w:val="16"/>
                      <w:szCs w:val="16"/>
                      <w:lang w:val="en-GB"/>
                    </w:rPr>
                  </w:pPr>
                  <w:r>
                    <w:rPr>
                      <w:rFonts w:ascii="Times New Roman" w:hAnsi="Times New Roman" w:cs="Times New Roman"/>
                      <w:sz w:val="16"/>
                      <w:szCs w:val="16"/>
                      <w:lang w:val="en-GB"/>
                    </w:rPr>
                    <w:t>Size:</w:t>
                  </w:r>
                  <w:r>
                    <w:rPr>
                      <w:rFonts w:ascii="Times New Roman" w:hAnsi="Times New Roman" w:cs="Times New Roman" w:hint="eastAsia"/>
                      <w:sz w:val="16"/>
                      <w:szCs w:val="16"/>
                      <w:lang w:val="en-GB"/>
                    </w:rPr>
                    <w:t>1*2</w:t>
                  </w:r>
                </w:p>
              </w:tc>
              <w:tc>
                <w:tcPr>
                  <w:tcW w:w="810" w:type="dxa"/>
                  <w:tcBorders>
                    <w:top w:val="single" w:sz="4" w:space="0" w:color="auto"/>
                    <w:left w:val="single" w:sz="4" w:space="0" w:color="auto"/>
                    <w:bottom w:val="single" w:sz="4" w:space="0" w:color="auto"/>
                    <w:right w:val="single" w:sz="4" w:space="0" w:color="auto"/>
                  </w:tcBorders>
                </w:tcPr>
                <w:p w14:paraId="27AD38C4" w14:textId="0B326B81" w:rsidR="009C7EBF" w:rsidRDefault="00056357">
                  <w:pPr>
                    <w:rPr>
                      <w:rFonts w:ascii="Times New Roman" w:eastAsia="SimSun" w:hAnsi="Times New Roman" w:cs="Times New Roman"/>
                      <w:sz w:val="16"/>
                      <w:szCs w:val="16"/>
                      <w:lang w:val="en-GB"/>
                    </w:rPr>
                  </w:pPr>
                  <w:r>
                    <w:rPr>
                      <w:rFonts w:ascii="Times New Roman" w:hAnsi="Times New Roman" w:cs="Times New Roman" w:hint="eastAsia"/>
                      <w:sz w:val="16"/>
                      <w:szCs w:val="16"/>
                    </w:rPr>
                    <w:t>UE</w:t>
                  </w:r>
                  <w:r>
                    <w:rPr>
                      <w:rFonts w:ascii="Times New Roman" w:hAnsi="Times New Roman" w:cs="Times New Roman"/>
                      <w:sz w:val="16"/>
                      <w:szCs w:val="16"/>
                    </w:rPr>
                    <w:t>’</w:t>
                  </w:r>
                  <w:r>
                    <w:rPr>
                      <w:rFonts w:ascii="Times New Roman" w:hAnsi="Times New Roman" w:cs="Times New Roman" w:hint="eastAsia"/>
                      <w:sz w:val="16"/>
                      <w:szCs w:val="16"/>
                    </w:rPr>
                    <w:t xml:space="preserve">s position with 100% </w:t>
                  </w:r>
                  <w:r w:rsidR="00115E04">
                    <w:rPr>
                      <w:rFonts w:ascii="Times New Roman" w:hAnsi="Times New Roman" w:cs="Times New Roman"/>
                      <w:sz w:val="16"/>
                      <w:szCs w:val="16"/>
                    </w:rPr>
                    <w:pgNum/>
                  </w:r>
                  <w:r w:rsidR="00115E04">
                    <w:rPr>
                      <w:rFonts w:ascii="Times New Roman" w:hAnsi="Times New Roman" w:cs="Times New Roman"/>
                      <w:sz w:val="16"/>
                      <w:szCs w:val="16"/>
                    </w:rPr>
                    <w:t>abell</w:t>
                  </w:r>
                  <w:r>
                    <w:rPr>
                      <w:rFonts w:ascii="Times New Roman" w:hAnsi="Times New Roman" w:cs="Times New Roman" w:hint="eastAsia"/>
                      <w:sz w:val="16"/>
                      <w:szCs w:val="16"/>
                    </w:rPr>
                    <w:t xml:space="preserve"> truth label</w:t>
                  </w:r>
                </w:p>
              </w:tc>
              <w:tc>
                <w:tcPr>
                  <w:tcW w:w="659" w:type="dxa"/>
                  <w:tcBorders>
                    <w:top w:val="single" w:sz="4" w:space="0" w:color="auto"/>
                    <w:left w:val="single" w:sz="4" w:space="0" w:color="auto"/>
                    <w:bottom w:val="single" w:sz="4" w:space="0" w:color="auto"/>
                    <w:right w:val="single" w:sz="4" w:space="0" w:color="auto"/>
                  </w:tcBorders>
                </w:tcPr>
                <w:p w14:paraId="27AD38C5" w14:textId="77777777" w:rsidR="009C7EBF" w:rsidRDefault="00056357">
                  <w:pPr>
                    <w:rPr>
                      <w:rFonts w:ascii="Times New Roman" w:eastAsia="SimSun" w:hAnsi="Times New Roman" w:cs="Times New Roman"/>
                      <w:sz w:val="16"/>
                      <w:szCs w:val="16"/>
                      <w:lang w:val="en-GB"/>
                    </w:rPr>
                  </w:pPr>
                  <w:r>
                    <w:rPr>
                      <w:rFonts w:ascii="Times New Roman" w:hAnsi="Times New Roman" w:cs="Times New Roman" w:hint="eastAsia"/>
                      <w:sz w:val="16"/>
                      <w:szCs w:val="16"/>
                      <w:lang w:val="en-GB"/>
                    </w:rPr>
                    <w:t xml:space="preserve">w/o </w:t>
                  </w:r>
                  <w:r>
                    <w:rPr>
                      <w:rFonts w:ascii="Times New Roman" w:hAnsi="Times New Roman" w:cs="Times New Roman"/>
                      <w:sz w:val="16"/>
                      <w:szCs w:val="16"/>
                    </w:rPr>
                    <w:t>network synchronization</w:t>
                  </w:r>
                </w:p>
              </w:tc>
              <w:tc>
                <w:tcPr>
                  <w:tcW w:w="709" w:type="dxa"/>
                  <w:tcBorders>
                    <w:top w:val="single" w:sz="4" w:space="0" w:color="auto"/>
                    <w:left w:val="single" w:sz="4" w:space="0" w:color="auto"/>
                    <w:bottom w:val="single" w:sz="4" w:space="0" w:color="auto"/>
                    <w:right w:val="single" w:sz="4" w:space="0" w:color="auto"/>
                  </w:tcBorders>
                </w:tcPr>
                <w:p w14:paraId="27AD38C6" w14:textId="77777777" w:rsidR="009C7EBF" w:rsidRDefault="00056357">
                  <w:pPr>
                    <w:rPr>
                      <w:rFonts w:ascii="Times New Roman" w:eastAsia="SimSun" w:hAnsi="Times New Roman" w:cs="Times New Roman"/>
                      <w:sz w:val="16"/>
                      <w:szCs w:val="16"/>
                      <w:lang w:val="en-GB"/>
                    </w:rPr>
                  </w:pPr>
                  <w:r>
                    <w:rPr>
                      <w:rFonts w:ascii="Times New Roman" w:hAnsi="Times New Roman" w:cs="Times New Roman" w:hint="eastAsia"/>
                      <w:sz w:val="16"/>
                      <w:szCs w:val="16"/>
                      <w:lang w:val="en-GB"/>
                    </w:rPr>
                    <w:t xml:space="preserve">w/ </w:t>
                  </w:r>
                  <w:r>
                    <w:rPr>
                      <w:rFonts w:ascii="Times New Roman" w:hAnsi="Times New Roman" w:cs="Times New Roman"/>
                      <w:sz w:val="16"/>
                      <w:szCs w:val="16"/>
                    </w:rPr>
                    <w:t>network synchronization</w:t>
                  </w:r>
                </w:p>
              </w:tc>
              <w:tc>
                <w:tcPr>
                  <w:tcW w:w="709" w:type="dxa"/>
                  <w:tcBorders>
                    <w:top w:val="single" w:sz="4" w:space="0" w:color="auto"/>
                    <w:left w:val="single" w:sz="4" w:space="0" w:color="auto"/>
                    <w:bottom w:val="single" w:sz="4" w:space="0" w:color="auto"/>
                    <w:right w:val="single" w:sz="4" w:space="0" w:color="auto"/>
                  </w:tcBorders>
                </w:tcPr>
                <w:p w14:paraId="27AD38C7" w14:textId="77777777" w:rsidR="009C7EBF" w:rsidRDefault="00056357">
                  <w:pPr>
                    <w:rPr>
                      <w:rFonts w:ascii="Times New Roman" w:eastAsia="SimSun" w:hAnsi="Times New Roman" w:cs="Times New Roman"/>
                      <w:sz w:val="16"/>
                      <w:szCs w:val="16"/>
                      <w:lang w:val="en-GB"/>
                    </w:rPr>
                  </w:pPr>
                  <w:r>
                    <w:rPr>
                      <w:rFonts w:ascii="Times New Roman" w:hAnsi="Times New Roman" w:cs="Times New Roman" w:hint="eastAsia"/>
                      <w:sz w:val="16"/>
                      <w:szCs w:val="16"/>
                      <w:lang w:val="en-GB"/>
                    </w:rPr>
                    <w:t xml:space="preserve">w/ </w:t>
                  </w:r>
                  <w:r>
                    <w:rPr>
                      <w:rFonts w:ascii="Times New Roman" w:hAnsi="Times New Roman" w:cs="Times New Roman"/>
                      <w:sz w:val="16"/>
                      <w:szCs w:val="16"/>
                    </w:rPr>
                    <w:t>network synchronization</w:t>
                  </w:r>
                </w:p>
              </w:tc>
              <w:tc>
                <w:tcPr>
                  <w:tcW w:w="708" w:type="dxa"/>
                  <w:tcBorders>
                    <w:top w:val="single" w:sz="4" w:space="0" w:color="auto"/>
                    <w:left w:val="single" w:sz="4" w:space="0" w:color="auto"/>
                    <w:bottom w:val="single" w:sz="4" w:space="0" w:color="auto"/>
                    <w:right w:val="single" w:sz="4" w:space="0" w:color="auto"/>
                  </w:tcBorders>
                </w:tcPr>
                <w:p w14:paraId="27AD38C8" w14:textId="77777777" w:rsidR="009C7EBF" w:rsidRDefault="00056357">
                  <w:pPr>
                    <w:rPr>
                      <w:rFonts w:ascii="Times New Roman" w:eastAsia="SimSun" w:hAnsi="Times New Roman" w:cs="Times New Roman"/>
                      <w:sz w:val="16"/>
                      <w:szCs w:val="16"/>
                      <w:lang w:val="en-GB"/>
                    </w:rPr>
                  </w:pPr>
                  <w:r>
                    <w:rPr>
                      <w:rFonts w:ascii="Times New Roman" w:hAnsi="Times New Roman" w:cs="Times New Roman" w:hint="eastAsia"/>
                      <w:sz w:val="16"/>
                      <w:szCs w:val="16"/>
                      <w:lang w:val="en-GB"/>
                    </w:rPr>
                    <w:t>19440</w:t>
                  </w:r>
                </w:p>
              </w:tc>
              <w:tc>
                <w:tcPr>
                  <w:tcW w:w="567" w:type="dxa"/>
                  <w:tcBorders>
                    <w:top w:val="single" w:sz="4" w:space="0" w:color="auto"/>
                    <w:left w:val="single" w:sz="4" w:space="0" w:color="auto"/>
                    <w:bottom w:val="single" w:sz="4" w:space="0" w:color="auto"/>
                    <w:right w:val="single" w:sz="4" w:space="0" w:color="auto"/>
                  </w:tcBorders>
                </w:tcPr>
                <w:p w14:paraId="27AD38C9" w14:textId="77777777" w:rsidR="009C7EBF" w:rsidRDefault="00056357">
                  <w:pPr>
                    <w:rPr>
                      <w:rFonts w:ascii="Times New Roman" w:eastAsia="SimSun" w:hAnsi="Times New Roman" w:cs="Times New Roman"/>
                      <w:sz w:val="16"/>
                      <w:szCs w:val="16"/>
                      <w:lang w:val="en-GB"/>
                    </w:rPr>
                  </w:pPr>
                  <w:r>
                    <w:rPr>
                      <w:rFonts w:ascii="Times New Roman" w:hAnsi="Times New Roman" w:cs="Times New Roman"/>
                      <w:sz w:val="16"/>
                      <w:szCs w:val="16"/>
                      <w:lang w:val="en-GB"/>
                    </w:rPr>
                    <w:t>1</w:t>
                  </w:r>
                  <w:r>
                    <w:rPr>
                      <w:rFonts w:ascii="Times New Roman" w:hAnsi="Times New Roman" w:cs="Times New Roman" w:hint="eastAsia"/>
                      <w:sz w:val="16"/>
                      <w:szCs w:val="16"/>
                      <w:lang w:val="en-GB"/>
                    </w:rPr>
                    <w:t>080</w:t>
                  </w:r>
                </w:p>
              </w:tc>
              <w:tc>
                <w:tcPr>
                  <w:tcW w:w="709" w:type="dxa"/>
                  <w:tcBorders>
                    <w:top w:val="single" w:sz="4" w:space="0" w:color="auto"/>
                    <w:left w:val="single" w:sz="4" w:space="0" w:color="auto"/>
                    <w:bottom w:val="single" w:sz="4" w:space="0" w:color="auto"/>
                    <w:right w:val="single" w:sz="4" w:space="0" w:color="auto"/>
                  </w:tcBorders>
                </w:tcPr>
                <w:p w14:paraId="27AD38CA" w14:textId="77777777" w:rsidR="009C7EBF" w:rsidRDefault="00056357">
                  <w:pPr>
                    <w:rPr>
                      <w:rFonts w:ascii="Times New Roman" w:eastAsia="SimSun" w:hAnsi="Times New Roman" w:cs="Times New Roman"/>
                      <w:sz w:val="16"/>
                      <w:szCs w:val="16"/>
                      <w:lang w:val="en-GB"/>
                    </w:rPr>
                  </w:pPr>
                  <w:r>
                    <w:rPr>
                      <w:rFonts w:ascii="Times New Roman" w:hAnsi="Times New Roman" w:cs="Times New Roman"/>
                      <w:sz w:val="16"/>
                      <w:szCs w:val="16"/>
                      <w:lang w:val="en-GB"/>
                    </w:rPr>
                    <w:t>1</w:t>
                  </w:r>
                  <w:r>
                    <w:rPr>
                      <w:rFonts w:ascii="Times New Roman" w:hAnsi="Times New Roman" w:cs="Times New Roman" w:hint="eastAsia"/>
                      <w:sz w:val="16"/>
                      <w:szCs w:val="16"/>
                      <w:lang w:val="en-GB"/>
                    </w:rPr>
                    <w:t>08</w:t>
                  </w:r>
                  <w:r>
                    <w:rPr>
                      <w:rFonts w:ascii="Times New Roman" w:hAnsi="Times New Roman" w:cs="Times New Roman"/>
                      <w:sz w:val="16"/>
                      <w:szCs w:val="16"/>
                      <w:lang w:val="en-GB"/>
                    </w:rPr>
                    <w:t>0</w:t>
                  </w:r>
                </w:p>
              </w:tc>
              <w:tc>
                <w:tcPr>
                  <w:tcW w:w="851" w:type="dxa"/>
                  <w:tcBorders>
                    <w:top w:val="single" w:sz="4" w:space="0" w:color="auto"/>
                    <w:left w:val="single" w:sz="4" w:space="0" w:color="auto"/>
                    <w:bottom w:val="single" w:sz="4" w:space="0" w:color="auto"/>
                    <w:right w:val="single" w:sz="4" w:space="0" w:color="auto"/>
                  </w:tcBorders>
                </w:tcPr>
                <w:p w14:paraId="27AD38CB" w14:textId="77777777" w:rsidR="009C7EBF" w:rsidRDefault="00056357">
                  <w:pPr>
                    <w:rPr>
                      <w:rFonts w:ascii="Times New Roman" w:eastAsia="SimSun" w:hAnsi="Times New Roman" w:cs="Times New Roman"/>
                      <w:sz w:val="16"/>
                      <w:szCs w:val="16"/>
                      <w:lang w:val="en-GB"/>
                    </w:rPr>
                  </w:pPr>
                  <w:r>
                    <w:rPr>
                      <w:rFonts w:ascii="Times New Roman" w:hAnsi="Times New Roman" w:cs="Times New Roman" w:hint="eastAsia"/>
                      <w:sz w:val="16"/>
                      <w:szCs w:val="16"/>
                    </w:rPr>
                    <w:t>11.2M</w:t>
                  </w:r>
                </w:p>
              </w:tc>
              <w:tc>
                <w:tcPr>
                  <w:tcW w:w="992" w:type="dxa"/>
                  <w:tcBorders>
                    <w:top w:val="single" w:sz="4" w:space="0" w:color="auto"/>
                    <w:left w:val="single" w:sz="4" w:space="0" w:color="auto"/>
                    <w:bottom w:val="single" w:sz="4" w:space="0" w:color="auto"/>
                    <w:right w:val="single" w:sz="4" w:space="0" w:color="auto"/>
                  </w:tcBorders>
                </w:tcPr>
                <w:p w14:paraId="27AD38CC" w14:textId="77777777" w:rsidR="009C7EBF" w:rsidRDefault="00056357">
                  <w:pPr>
                    <w:rPr>
                      <w:rFonts w:ascii="Times New Roman" w:eastAsia="SimSun" w:hAnsi="Times New Roman" w:cs="Times New Roman"/>
                      <w:sz w:val="16"/>
                      <w:szCs w:val="16"/>
                      <w:lang w:val="en-GB"/>
                    </w:rPr>
                  </w:pPr>
                  <w:r>
                    <w:rPr>
                      <w:rFonts w:ascii="Times New Roman" w:hAnsi="Times New Roman" w:cs="Times New Roman" w:hint="eastAsia"/>
                      <w:sz w:val="16"/>
                      <w:szCs w:val="16"/>
                    </w:rPr>
                    <w:t>2.78G FLOPs</w:t>
                  </w:r>
                </w:p>
              </w:tc>
              <w:tc>
                <w:tcPr>
                  <w:tcW w:w="992" w:type="dxa"/>
                  <w:tcBorders>
                    <w:top w:val="single" w:sz="4" w:space="0" w:color="auto"/>
                    <w:left w:val="single" w:sz="4" w:space="0" w:color="auto"/>
                    <w:bottom w:val="single" w:sz="4" w:space="0" w:color="auto"/>
                    <w:right w:val="single" w:sz="4" w:space="0" w:color="auto"/>
                  </w:tcBorders>
                </w:tcPr>
                <w:p w14:paraId="27AD38CD" w14:textId="77777777" w:rsidR="009C7EBF" w:rsidRDefault="00056357">
                  <w:pPr>
                    <w:rPr>
                      <w:rFonts w:ascii="Times New Roman" w:eastAsia="SimSun" w:hAnsi="Times New Roman" w:cs="Times New Roman"/>
                      <w:sz w:val="16"/>
                      <w:szCs w:val="16"/>
                      <w:lang w:val="en-GB"/>
                    </w:rPr>
                  </w:pPr>
                  <w:r>
                    <w:rPr>
                      <w:rFonts w:ascii="Times New Roman" w:eastAsia="SimSun" w:hAnsi="Times New Roman" w:cs="Times New Roman" w:hint="eastAsia"/>
                      <w:sz w:val="16"/>
                      <w:szCs w:val="16"/>
                      <w:lang w:val="en-GB"/>
                    </w:rPr>
                    <w:t>2</w:t>
                  </w:r>
                  <w:r>
                    <w:rPr>
                      <w:rFonts w:ascii="Times New Roman" w:eastAsia="SimSun" w:hAnsi="Times New Roman" w:cs="Times New Roman"/>
                      <w:sz w:val="16"/>
                      <w:szCs w:val="16"/>
                      <w:lang w:val="en-GB"/>
                    </w:rPr>
                    <w:t>.</w:t>
                  </w:r>
                  <w:r>
                    <w:rPr>
                      <w:rFonts w:ascii="Times New Roman" w:eastAsia="SimSun" w:hAnsi="Times New Roman" w:cs="Times New Roman" w:hint="eastAsia"/>
                      <w:sz w:val="16"/>
                      <w:szCs w:val="16"/>
                      <w:lang w:val="en-GB"/>
                    </w:rPr>
                    <w:t>23</w:t>
                  </w:r>
                  <w:r>
                    <w:rPr>
                      <w:rFonts w:ascii="Times New Roman" w:eastAsia="SimSun" w:hAnsi="Times New Roman" w:cs="Times New Roman"/>
                      <w:sz w:val="16"/>
                      <w:szCs w:val="16"/>
                      <w:lang w:val="en-GB"/>
                    </w:rPr>
                    <w:t>m</w:t>
                  </w:r>
                </w:p>
              </w:tc>
            </w:tr>
          </w:tbl>
          <w:p w14:paraId="27AD38CF" w14:textId="77777777" w:rsidR="009C7EBF" w:rsidRDefault="00056357">
            <w:pPr>
              <w:rPr>
                <w:lang w:eastAsia="ja-JP"/>
              </w:rPr>
            </w:pPr>
            <w:r>
              <w:rPr>
                <w:lang w:eastAsia="ja-JP"/>
              </w:rPr>
              <w:t>Observation 7: When AI/ML model is trained with perfect network synchronization and fine-tuned with a small dataset with network synchronization error, the horizontal positioning accuracy is improved from 12.6m to 2.23m compared with AI/ML model without fine-tuning.</w:t>
            </w:r>
          </w:p>
          <w:p w14:paraId="27AD38D0" w14:textId="77777777" w:rsidR="009C7EBF" w:rsidRDefault="00056357">
            <w:pPr>
              <w:rPr>
                <w:lang w:eastAsia="ja-JP"/>
              </w:rPr>
            </w:pPr>
            <w:r>
              <w:rPr>
                <w:lang w:eastAsia="ja-JP"/>
              </w:rPr>
              <w:t>Proposal 2: Further study the benefits and methods of AI/ML model fine-tuning for direct AI/ML positioning.</w:t>
            </w:r>
          </w:p>
          <w:p w14:paraId="27AD38D1" w14:textId="77777777" w:rsidR="009C7EBF" w:rsidRDefault="00056357">
            <w:pPr>
              <w:rPr>
                <w:lang w:eastAsia="ja-JP"/>
              </w:rPr>
            </w:pPr>
            <w:r>
              <w:rPr>
                <w:lang w:eastAsia="ja-JP"/>
              </w:rPr>
              <w:t>Table 8: Evaluation results for AI/ML model deployed on UE/LMF-side, with model generalization and fine-tuning, ResNet18</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0"/>
              <w:gridCol w:w="999"/>
              <w:gridCol w:w="670"/>
              <w:gridCol w:w="1040"/>
              <w:gridCol w:w="1111"/>
              <w:gridCol w:w="1111"/>
              <w:gridCol w:w="568"/>
              <w:gridCol w:w="498"/>
              <w:gridCol w:w="498"/>
              <w:gridCol w:w="771"/>
              <w:gridCol w:w="861"/>
              <w:gridCol w:w="689"/>
            </w:tblGrid>
            <w:tr w:rsidR="009C7EBF" w14:paraId="27AD38D9" w14:textId="77777777">
              <w:tc>
                <w:tcPr>
                  <w:tcW w:w="817" w:type="dxa"/>
                  <w:vMerge w:val="restart"/>
                  <w:tcBorders>
                    <w:top w:val="single" w:sz="4" w:space="0" w:color="auto"/>
                    <w:left w:val="single" w:sz="4" w:space="0" w:color="auto"/>
                    <w:bottom w:val="single" w:sz="4" w:space="0" w:color="auto"/>
                    <w:right w:val="single" w:sz="4" w:space="0" w:color="auto"/>
                  </w:tcBorders>
                </w:tcPr>
                <w:p w14:paraId="27AD38D2" w14:textId="77777777" w:rsidR="009C7EBF" w:rsidRDefault="00056357">
                  <w:pPr>
                    <w:rPr>
                      <w:rFonts w:ascii="Times New Roman" w:eastAsia="SimSun" w:hAnsi="Times New Roman" w:cs="Times New Roman"/>
                      <w:b/>
                      <w:sz w:val="14"/>
                      <w:szCs w:val="14"/>
                      <w:lang w:val="en-GB"/>
                    </w:rPr>
                  </w:pPr>
                  <w:r>
                    <w:rPr>
                      <w:rFonts w:ascii="Times New Roman" w:hAnsi="Times New Roman" w:cs="Times New Roman"/>
                      <w:b/>
                      <w:sz w:val="14"/>
                      <w:szCs w:val="14"/>
                    </w:rPr>
                    <w:t>Model input</w:t>
                  </w:r>
                </w:p>
              </w:tc>
              <w:tc>
                <w:tcPr>
                  <w:tcW w:w="799" w:type="dxa"/>
                  <w:vMerge w:val="restart"/>
                  <w:tcBorders>
                    <w:top w:val="single" w:sz="4" w:space="0" w:color="auto"/>
                    <w:left w:val="single" w:sz="4" w:space="0" w:color="auto"/>
                    <w:bottom w:val="single" w:sz="4" w:space="0" w:color="auto"/>
                    <w:right w:val="single" w:sz="4" w:space="0" w:color="auto"/>
                  </w:tcBorders>
                </w:tcPr>
                <w:p w14:paraId="27AD38D3" w14:textId="77777777" w:rsidR="009C7EBF" w:rsidRDefault="00056357">
                  <w:pPr>
                    <w:rPr>
                      <w:rFonts w:ascii="Times New Roman" w:eastAsia="SimSun" w:hAnsi="Times New Roman" w:cs="Times New Roman"/>
                      <w:b/>
                      <w:sz w:val="14"/>
                      <w:szCs w:val="14"/>
                      <w:lang w:val="en-GB"/>
                    </w:rPr>
                  </w:pPr>
                  <w:r>
                    <w:rPr>
                      <w:rFonts w:ascii="Times New Roman" w:hAnsi="Times New Roman" w:cs="Times New Roman"/>
                      <w:b/>
                      <w:sz w:val="14"/>
                      <w:szCs w:val="14"/>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27AD38D4" w14:textId="77777777" w:rsidR="009C7EBF" w:rsidRDefault="00056357">
                  <w:pPr>
                    <w:rPr>
                      <w:rFonts w:ascii="Times New Roman" w:eastAsia="SimSun" w:hAnsi="Times New Roman" w:cs="Times New Roman"/>
                      <w:b/>
                      <w:sz w:val="14"/>
                      <w:szCs w:val="14"/>
                      <w:lang w:val="en-GB"/>
                    </w:rPr>
                  </w:pPr>
                  <w:r>
                    <w:rPr>
                      <w:rFonts w:ascii="Times New Roman" w:hAnsi="Times New Roman" w:cs="Times New Roman"/>
                      <w:b/>
                      <w:sz w:val="14"/>
                      <w:szCs w:val="14"/>
                    </w:rPr>
                    <w:t>Label</w:t>
                  </w:r>
                </w:p>
              </w:tc>
              <w:tc>
                <w:tcPr>
                  <w:tcW w:w="2077" w:type="dxa"/>
                  <w:gridSpan w:val="3"/>
                  <w:tcBorders>
                    <w:top w:val="single" w:sz="4" w:space="0" w:color="auto"/>
                    <w:left w:val="single" w:sz="4" w:space="0" w:color="auto"/>
                    <w:bottom w:val="single" w:sz="4" w:space="0" w:color="auto"/>
                    <w:right w:val="single" w:sz="4" w:space="0" w:color="auto"/>
                  </w:tcBorders>
                </w:tcPr>
                <w:p w14:paraId="27AD38D5" w14:textId="77777777" w:rsidR="009C7EBF" w:rsidRDefault="00056357">
                  <w:pPr>
                    <w:rPr>
                      <w:rFonts w:ascii="Times New Roman" w:eastAsia="SimSun" w:hAnsi="Times New Roman" w:cs="Times New Roman"/>
                      <w:b/>
                      <w:sz w:val="14"/>
                      <w:szCs w:val="14"/>
                      <w:lang w:val="en-GB"/>
                    </w:rPr>
                  </w:pPr>
                  <w:r>
                    <w:rPr>
                      <w:rFonts w:ascii="Times New Roman" w:hAnsi="Times New Roman" w:cs="Times New Roman"/>
                      <w:b/>
                      <w:sz w:val="14"/>
                      <w:szCs w:val="14"/>
                    </w:rPr>
                    <w:t>Settings (e.g., drops, clutter param, mix)</w:t>
                  </w:r>
                </w:p>
              </w:tc>
              <w:tc>
                <w:tcPr>
                  <w:tcW w:w="1984" w:type="dxa"/>
                  <w:gridSpan w:val="3"/>
                  <w:tcBorders>
                    <w:top w:val="single" w:sz="4" w:space="0" w:color="auto"/>
                    <w:left w:val="single" w:sz="4" w:space="0" w:color="auto"/>
                    <w:bottom w:val="single" w:sz="4" w:space="0" w:color="auto"/>
                    <w:right w:val="single" w:sz="4" w:space="0" w:color="auto"/>
                  </w:tcBorders>
                </w:tcPr>
                <w:p w14:paraId="27AD38D6" w14:textId="77777777" w:rsidR="009C7EBF" w:rsidRDefault="00056357">
                  <w:pPr>
                    <w:rPr>
                      <w:rFonts w:ascii="Times New Roman" w:eastAsia="SimSun" w:hAnsi="Times New Roman" w:cs="Times New Roman"/>
                      <w:b/>
                      <w:sz w:val="14"/>
                      <w:szCs w:val="14"/>
                      <w:lang w:val="en-GB"/>
                    </w:rPr>
                  </w:pPr>
                  <w:r>
                    <w:rPr>
                      <w:rFonts w:ascii="Times New Roman" w:hAnsi="Times New Roman" w:cs="Times New Roman"/>
                      <w:b/>
                      <w:sz w:val="14"/>
                      <w:szCs w:val="14"/>
                    </w:rPr>
                    <w:t>Dataset size</w:t>
                  </w:r>
                </w:p>
              </w:tc>
              <w:tc>
                <w:tcPr>
                  <w:tcW w:w="1843" w:type="dxa"/>
                  <w:gridSpan w:val="2"/>
                  <w:tcBorders>
                    <w:top w:val="single" w:sz="4" w:space="0" w:color="auto"/>
                    <w:left w:val="single" w:sz="4" w:space="0" w:color="auto"/>
                    <w:bottom w:val="single" w:sz="4" w:space="0" w:color="auto"/>
                    <w:right w:val="single" w:sz="4" w:space="0" w:color="auto"/>
                  </w:tcBorders>
                </w:tcPr>
                <w:p w14:paraId="27AD38D7" w14:textId="77777777" w:rsidR="009C7EBF" w:rsidRDefault="00056357">
                  <w:pPr>
                    <w:rPr>
                      <w:rFonts w:ascii="Times New Roman" w:eastAsia="SimSun" w:hAnsi="Times New Roman" w:cs="Times New Roman"/>
                      <w:b/>
                      <w:sz w:val="14"/>
                      <w:szCs w:val="14"/>
                      <w:lang w:val="en-GB"/>
                    </w:rPr>
                  </w:pPr>
                  <w:r>
                    <w:rPr>
                      <w:rFonts w:ascii="Times New Roman" w:hAnsi="Times New Roman" w:cs="Times New Roman"/>
                      <w:b/>
                      <w:sz w:val="14"/>
                      <w:szCs w:val="14"/>
                    </w:rPr>
                    <w:t>AI/ML complexity</w:t>
                  </w:r>
                </w:p>
              </w:tc>
              <w:tc>
                <w:tcPr>
                  <w:tcW w:w="992" w:type="dxa"/>
                  <w:tcBorders>
                    <w:top w:val="single" w:sz="4" w:space="0" w:color="auto"/>
                    <w:left w:val="single" w:sz="4" w:space="0" w:color="auto"/>
                    <w:bottom w:val="single" w:sz="4" w:space="0" w:color="auto"/>
                    <w:right w:val="single" w:sz="4" w:space="0" w:color="auto"/>
                  </w:tcBorders>
                </w:tcPr>
                <w:p w14:paraId="27AD38D8" w14:textId="0DEDE873" w:rsidR="009C7EBF" w:rsidRDefault="00056357">
                  <w:pPr>
                    <w:rPr>
                      <w:rFonts w:ascii="Times New Roman" w:eastAsia="SimSun" w:hAnsi="Times New Roman" w:cs="Times New Roman"/>
                      <w:b/>
                      <w:sz w:val="14"/>
                      <w:szCs w:val="14"/>
                      <w:lang w:val="en-GB"/>
                    </w:rPr>
                  </w:pPr>
                  <w:r>
                    <w:rPr>
                      <w:rFonts w:ascii="Times New Roman" w:hAnsi="Times New Roman" w:cs="Times New Roman"/>
                      <w:b/>
                      <w:sz w:val="14"/>
                      <w:szCs w:val="14"/>
                    </w:rPr>
                    <w:t xml:space="preserve">Horiz. </w:t>
                  </w:r>
                  <w:r w:rsidR="00115E04">
                    <w:rPr>
                      <w:rFonts w:ascii="Times New Roman" w:hAnsi="Times New Roman" w:cs="Times New Roman"/>
                      <w:b/>
                      <w:sz w:val="14"/>
                      <w:szCs w:val="14"/>
                    </w:rPr>
                    <w:t>P</w:t>
                  </w:r>
                  <w:r>
                    <w:rPr>
                      <w:rFonts w:ascii="Times New Roman" w:hAnsi="Times New Roman" w:cs="Times New Roman"/>
                      <w:b/>
                      <w:sz w:val="14"/>
                      <w:szCs w:val="14"/>
                    </w:rPr>
                    <w:t>os. accuracy @90% (m)</w:t>
                  </w:r>
                </w:p>
              </w:tc>
            </w:tr>
            <w:tr w:rsidR="009C7EBF" w14:paraId="27AD38E6" w14:textId="77777777">
              <w:tc>
                <w:tcPr>
                  <w:tcW w:w="817" w:type="dxa"/>
                  <w:vMerge/>
                  <w:tcBorders>
                    <w:top w:val="single" w:sz="4" w:space="0" w:color="auto"/>
                    <w:left w:val="single" w:sz="4" w:space="0" w:color="auto"/>
                    <w:bottom w:val="single" w:sz="4" w:space="0" w:color="auto"/>
                    <w:right w:val="single" w:sz="4" w:space="0" w:color="auto"/>
                  </w:tcBorders>
                  <w:vAlign w:val="center"/>
                </w:tcPr>
                <w:p w14:paraId="27AD38DA" w14:textId="77777777" w:rsidR="009C7EBF" w:rsidRDefault="009C7EBF">
                  <w:pPr>
                    <w:rPr>
                      <w:rFonts w:ascii="Times New Roman" w:eastAsia="SimSun" w:hAnsi="Times New Roman" w:cs="Times New Roman"/>
                      <w:b/>
                      <w:sz w:val="16"/>
                      <w:szCs w:val="16"/>
                      <w:lang w:val="en-GB"/>
                    </w:rPr>
                  </w:pPr>
                </w:p>
              </w:tc>
              <w:tc>
                <w:tcPr>
                  <w:tcW w:w="799" w:type="dxa"/>
                  <w:vMerge/>
                  <w:tcBorders>
                    <w:top w:val="single" w:sz="4" w:space="0" w:color="auto"/>
                    <w:left w:val="single" w:sz="4" w:space="0" w:color="auto"/>
                    <w:bottom w:val="single" w:sz="4" w:space="0" w:color="auto"/>
                    <w:right w:val="single" w:sz="4" w:space="0" w:color="auto"/>
                  </w:tcBorders>
                  <w:vAlign w:val="center"/>
                </w:tcPr>
                <w:p w14:paraId="27AD38DB" w14:textId="77777777" w:rsidR="009C7EBF" w:rsidRDefault="009C7EBF">
                  <w:pPr>
                    <w:rPr>
                      <w:rFonts w:ascii="Times New Roman" w:eastAsia="SimSun" w:hAnsi="Times New Roman" w:cs="Times New Roman"/>
                      <w:b/>
                      <w:sz w:val="16"/>
                      <w:szCs w:val="16"/>
                      <w:lang w:val="en-GB"/>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27AD38DC" w14:textId="77777777" w:rsidR="009C7EBF" w:rsidRDefault="009C7EBF">
                  <w:pPr>
                    <w:rPr>
                      <w:rFonts w:ascii="Times New Roman" w:eastAsia="SimSun" w:hAnsi="Times New Roman" w:cs="Times New Roman"/>
                      <w:b/>
                      <w:sz w:val="16"/>
                      <w:szCs w:val="16"/>
                      <w:lang w:val="en-GB"/>
                    </w:rPr>
                  </w:pPr>
                </w:p>
              </w:tc>
              <w:tc>
                <w:tcPr>
                  <w:tcW w:w="659" w:type="dxa"/>
                  <w:tcBorders>
                    <w:top w:val="single" w:sz="4" w:space="0" w:color="auto"/>
                    <w:left w:val="single" w:sz="4" w:space="0" w:color="auto"/>
                    <w:bottom w:val="single" w:sz="4" w:space="0" w:color="auto"/>
                    <w:right w:val="single" w:sz="4" w:space="0" w:color="auto"/>
                  </w:tcBorders>
                  <w:vAlign w:val="center"/>
                </w:tcPr>
                <w:p w14:paraId="27AD38DD" w14:textId="77777777" w:rsidR="009C7EBF" w:rsidRDefault="00056357">
                  <w:pPr>
                    <w:jc w:val="center"/>
                    <w:rPr>
                      <w:rFonts w:ascii="Times New Roman" w:eastAsia="SimSun" w:hAnsi="Times New Roman" w:cs="Times New Roman"/>
                      <w:sz w:val="16"/>
                      <w:szCs w:val="16"/>
                      <w:lang w:val="en-GB"/>
                    </w:rPr>
                  </w:pPr>
                  <w:r>
                    <w:rPr>
                      <w:rFonts w:ascii="Times New Roman" w:hAnsi="Times New Roman" w:cs="Times New Roman"/>
                      <w:sz w:val="16"/>
                      <w:szCs w:val="16"/>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27AD38DE" w14:textId="77777777" w:rsidR="009C7EBF" w:rsidRDefault="00056357">
                  <w:pPr>
                    <w:jc w:val="center"/>
                    <w:rPr>
                      <w:rFonts w:ascii="Times New Roman" w:eastAsia="SimSun" w:hAnsi="Times New Roman" w:cs="Times New Roman"/>
                      <w:sz w:val="16"/>
                      <w:szCs w:val="16"/>
                      <w:lang w:val="en-GB"/>
                    </w:rPr>
                  </w:pPr>
                  <w:r>
                    <w:rPr>
                      <w:rFonts w:ascii="Times New Roman" w:hAnsi="Times New Roman" w:cs="Times New Roman"/>
                      <w:sz w:val="16"/>
                      <w:szCs w:val="16"/>
                    </w:rPr>
                    <w:t>Fine-tune</w:t>
                  </w:r>
                </w:p>
              </w:tc>
              <w:tc>
                <w:tcPr>
                  <w:tcW w:w="709" w:type="dxa"/>
                  <w:tcBorders>
                    <w:top w:val="single" w:sz="4" w:space="0" w:color="auto"/>
                    <w:left w:val="single" w:sz="4" w:space="0" w:color="auto"/>
                    <w:bottom w:val="single" w:sz="4" w:space="0" w:color="auto"/>
                    <w:right w:val="single" w:sz="4" w:space="0" w:color="auto"/>
                  </w:tcBorders>
                  <w:vAlign w:val="center"/>
                </w:tcPr>
                <w:p w14:paraId="27AD38DF" w14:textId="77777777" w:rsidR="009C7EBF" w:rsidRDefault="00056357">
                  <w:pPr>
                    <w:jc w:val="center"/>
                    <w:rPr>
                      <w:rFonts w:ascii="Times New Roman" w:eastAsia="SimSun" w:hAnsi="Times New Roman" w:cs="Times New Roman"/>
                      <w:sz w:val="16"/>
                      <w:szCs w:val="16"/>
                      <w:lang w:val="en-GB"/>
                    </w:rPr>
                  </w:pPr>
                  <w:r>
                    <w:rPr>
                      <w:rFonts w:ascii="Times New Roman" w:hAnsi="Times New Roman" w:cs="Times New Roman"/>
                      <w:sz w:val="16"/>
                      <w:szCs w:val="16"/>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27AD38E0" w14:textId="77777777" w:rsidR="009C7EBF" w:rsidRDefault="00056357">
                  <w:pPr>
                    <w:jc w:val="center"/>
                    <w:rPr>
                      <w:rFonts w:ascii="Times New Roman" w:eastAsia="SimSun" w:hAnsi="Times New Roman" w:cs="Times New Roman"/>
                      <w:sz w:val="14"/>
                      <w:szCs w:val="14"/>
                      <w:lang w:val="en-GB"/>
                    </w:rPr>
                  </w:pPr>
                  <w:r>
                    <w:rPr>
                      <w:rFonts w:ascii="Times New Roman" w:hAnsi="Times New Roman" w:cs="Times New Roman"/>
                      <w:sz w:val="14"/>
                      <w:szCs w:val="14"/>
                    </w:rPr>
                    <w:t>Train</w:t>
                  </w:r>
                </w:p>
              </w:tc>
              <w:tc>
                <w:tcPr>
                  <w:tcW w:w="567" w:type="dxa"/>
                  <w:tcBorders>
                    <w:top w:val="single" w:sz="4" w:space="0" w:color="auto"/>
                    <w:left w:val="single" w:sz="4" w:space="0" w:color="auto"/>
                    <w:bottom w:val="single" w:sz="4" w:space="0" w:color="auto"/>
                    <w:right w:val="single" w:sz="4" w:space="0" w:color="auto"/>
                  </w:tcBorders>
                  <w:vAlign w:val="center"/>
                </w:tcPr>
                <w:p w14:paraId="27AD38E1" w14:textId="77777777" w:rsidR="009C7EBF" w:rsidRDefault="00056357">
                  <w:pPr>
                    <w:jc w:val="center"/>
                    <w:rPr>
                      <w:rFonts w:ascii="Times New Roman" w:eastAsia="SimSun" w:hAnsi="Times New Roman" w:cs="Times New Roman"/>
                      <w:sz w:val="14"/>
                      <w:szCs w:val="14"/>
                      <w:lang w:val="en-GB"/>
                    </w:rPr>
                  </w:pPr>
                  <w:r>
                    <w:rPr>
                      <w:rFonts w:ascii="Times New Roman" w:hAnsi="Times New Roman" w:cs="Times New Roman"/>
                      <w:sz w:val="14"/>
                      <w:szCs w:val="14"/>
                    </w:rPr>
                    <w:t>Fine-tune</w:t>
                  </w:r>
                </w:p>
              </w:tc>
              <w:tc>
                <w:tcPr>
                  <w:tcW w:w="709" w:type="dxa"/>
                  <w:tcBorders>
                    <w:top w:val="single" w:sz="4" w:space="0" w:color="auto"/>
                    <w:left w:val="single" w:sz="4" w:space="0" w:color="auto"/>
                    <w:bottom w:val="single" w:sz="4" w:space="0" w:color="auto"/>
                    <w:right w:val="single" w:sz="4" w:space="0" w:color="auto"/>
                  </w:tcBorders>
                  <w:vAlign w:val="center"/>
                </w:tcPr>
                <w:p w14:paraId="27AD38E2" w14:textId="77777777" w:rsidR="009C7EBF" w:rsidRDefault="00056357">
                  <w:pPr>
                    <w:jc w:val="center"/>
                    <w:rPr>
                      <w:rFonts w:ascii="Times New Roman" w:eastAsia="SimSun" w:hAnsi="Times New Roman" w:cs="Times New Roman"/>
                      <w:sz w:val="14"/>
                      <w:szCs w:val="14"/>
                      <w:lang w:val="en-GB"/>
                    </w:rPr>
                  </w:pPr>
                  <w:r>
                    <w:rPr>
                      <w:rFonts w:ascii="Times New Roman" w:hAnsi="Times New Roman" w:cs="Times New Roman"/>
                      <w:sz w:val="14"/>
                      <w:szCs w:val="14"/>
                    </w:rPr>
                    <w:t>test</w:t>
                  </w:r>
                </w:p>
              </w:tc>
              <w:tc>
                <w:tcPr>
                  <w:tcW w:w="851" w:type="dxa"/>
                  <w:tcBorders>
                    <w:top w:val="single" w:sz="4" w:space="0" w:color="auto"/>
                    <w:left w:val="single" w:sz="4" w:space="0" w:color="auto"/>
                    <w:bottom w:val="single" w:sz="4" w:space="0" w:color="auto"/>
                    <w:right w:val="single" w:sz="4" w:space="0" w:color="auto"/>
                  </w:tcBorders>
                </w:tcPr>
                <w:p w14:paraId="27AD38E3" w14:textId="77777777" w:rsidR="009C7EBF" w:rsidRDefault="00056357">
                  <w:pPr>
                    <w:rPr>
                      <w:rFonts w:ascii="Times New Roman" w:eastAsia="SimSun" w:hAnsi="Times New Roman" w:cs="Times New Roman"/>
                      <w:sz w:val="14"/>
                      <w:szCs w:val="14"/>
                      <w:lang w:val="en-GB"/>
                    </w:rPr>
                  </w:pPr>
                  <w:r>
                    <w:rPr>
                      <w:rFonts w:ascii="Times New Roman" w:hAnsi="Times New Roman" w:cs="Times New Roman"/>
                      <w:sz w:val="14"/>
                      <w:szCs w:val="14"/>
                    </w:rPr>
                    <w:t>Model complexity</w:t>
                  </w:r>
                </w:p>
              </w:tc>
              <w:tc>
                <w:tcPr>
                  <w:tcW w:w="992" w:type="dxa"/>
                  <w:tcBorders>
                    <w:top w:val="single" w:sz="4" w:space="0" w:color="auto"/>
                    <w:left w:val="single" w:sz="4" w:space="0" w:color="auto"/>
                    <w:bottom w:val="single" w:sz="4" w:space="0" w:color="auto"/>
                    <w:right w:val="single" w:sz="4" w:space="0" w:color="auto"/>
                  </w:tcBorders>
                </w:tcPr>
                <w:p w14:paraId="27AD38E4" w14:textId="77777777" w:rsidR="009C7EBF" w:rsidRDefault="00056357">
                  <w:pPr>
                    <w:rPr>
                      <w:rFonts w:ascii="Times New Roman" w:eastAsia="SimSun" w:hAnsi="Times New Roman" w:cs="Times New Roman"/>
                      <w:sz w:val="14"/>
                      <w:szCs w:val="14"/>
                      <w:lang w:val="en-GB"/>
                    </w:rPr>
                  </w:pPr>
                  <w:r>
                    <w:rPr>
                      <w:rFonts w:ascii="Times New Roman" w:hAnsi="Times New Roman" w:cs="Times New Roman"/>
                      <w:sz w:val="14"/>
                      <w:szCs w:val="14"/>
                    </w:rPr>
                    <w:t>Computation complexity</w:t>
                  </w:r>
                </w:p>
              </w:tc>
              <w:tc>
                <w:tcPr>
                  <w:tcW w:w="992" w:type="dxa"/>
                  <w:tcBorders>
                    <w:top w:val="single" w:sz="4" w:space="0" w:color="auto"/>
                    <w:left w:val="single" w:sz="4" w:space="0" w:color="auto"/>
                    <w:bottom w:val="single" w:sz="4" w:space="0" w:color="auto"/>
                    <w:right w:val="single" w:sz="4" w:space="0" w:color="auto"/>
                  </w:tcBorders>
                </w:tcPr>
                <w:p w14:paraId="27AD38E5" w14:textId="77777777" w:rsidR="009C7EBF" w:rsidRDefault="00056357">
                  <w:pPr>
                    <w:rPr>
                      <w:rFonts w:ascii="Times New Roman" w:eastAsia="SimSun" w:hAnsi="Times New Roman" w:cs="Times New Roman"/>
                      <w:sz w:val="16"/>
                      <w:szCs w:val="16"/>
                      <w:lang w:val="en-GB"/>
                    </w:rPr>
                  </w:pPr>
                  <w:r>
                    <w:rPr>
                      <w:rFonts w:ascii="Times New Roman" w:hAnsi="Times New Roman" w:cs="Times New Roman"/>
                      <w:sz w:val="16"/>
                      <w:szCs w:val="16"/>
                    </w:rPr>
                    <w:t>AI/ML</w:t>
                  </w:r>
                </w:p>
              </w:tc>
            </w:tr>
            <w:tr w:rsidR="009C7EBF" w14:paraId="27AD38F9" w14:textId="77777777">
              <w:trPr>
                <w:trHeight w:val="35"/>
              </w:trPr>
              <w:tc>
                <w:tcPr>
                  <w:tcW w:w="817" w:type="dxa"/>
                  <w:tcBorders>
                    <w:top w:val="single" w:sz="4" w:space="0" w:color="auto"/>
                    <w:left w:val="single" w:sz="4" w:space="0" w:color="auto"/>
                    <w:bottom w:val="single" w:sz="4" w:space="0" w:color="auto"/>
                    <w:right w:val="single" w:sz="4" w:space="0" w:color="auto"/>
                  </w:tcBorders>
                </w:tcPr>
                <w:p w14:paraId="27AD38E7" w14:textId="77777777" w:rsidR="009C7EBF" w:rsidRDefault="00056357">
                  <w:pPr>
                    <w:rPr>
                      <w:rFonts w:ascii="Times New Roman" w:hAnsi="Times New Roman" w:cs="Times New Roman"/>
                      <w:sz w:val="16"/>
                      <w:szCs w:val="16"/>
                    </w:rPr>
                  </w:pPr>
                  <w:r>
                    <w:rPr>
                      <w:rFonts w:ascii="Times New Roman" w:hAnsi="Times New Roman" w:cs="Times New Roman"/>
                      <w:sz w:val="16"/>
                      <w:szCs w:val="16"/>
                    </w:rPr>
                    <w:t>Type: CIR;</w:t>
                  </w:r>
                </w:p>
                <w:p w14:paraId="27AD38E8" w14:textId="77777777" w:rsidR="009C7EBF" w:rsidRDefault="00056357">
                  <w:pPr>
                    <w:rPr>
                      <w:rFonts w:ascii="Times New Roman" w:hAnsi="Times New Roman" w:cs="Times New Roman"/>
                      <w:sz w:val="16"/>
                      <w:szCs w:val="16"/>
                    </w:rPr>
                  </w:pPr>
                  <w:r>
                    <w:rPr>
                      <w:rFonts w:ascii="Times New Roman" w:hAnsi="Times New Roman" w:cs="Times New Roman"/>
                      <w:sz w:val="16"/>
                      <w:szCs w:val="16"/>
                    </w:rPr>
                    <w:t>Size:</w:t>
                  </w:r>
                </w:p>
                <w:p w14:paraId="27AD38E9" w14:textId="77777777" w:rsidR="009C7EBF" w:rsidRDefault="00056357">
                  <w:pPr>
                    <w:rPr>
                      <w:rFonts w:ascii="Times New Roman" w:eastAsia="SimSun" w:hAnsi="Times New Roman" w:cs="Times New Roman"/>
                      <w:sz w:val="16"/>
                      <w:szCs w:val="16"/>
                      <w:lang w:val="en-GB"/>
                    </w:rPr>
                  </w:pPr>
                  <w:r>
                    <w:rPr>
                      <w:rFonts w:ascii="Times New Roman" w:hAnsi="Times New Roman" w:cs="Times New Roman"/>
                      <w:sz w:val="16"/>
                      <w:szCs w:val="16"/>
                    </w:rPr>
                    <w:t>18*1*256</w:t>
                  </w:r>
                  <w:r>
                    <w:rPr>
                      <w:rFonts w:ascii="Times New Roman" w:hAnsi="Times New Roman" w:cs="Times New Roman" w:hint="eastAsia"/>
                      <w:sz w:val="16"/>
                      <w:szCs w:val="16"/>
                    </w:rPr>
                    <w:t>*2</w:t>
                  </w:r>
                </w:p>
              </w:tc>
              <w:tc>
                <w:tcPr>
                  <w:tcW w:w="799" w:type="dxa"/>
                  <w:tcBorders>
                    <w:top w:val="single" w:sz="4" w:space="0" w:color="auto"/>
                    <w:left w:val="single" w:sz="4" w:space="0" w:color="auto"/>
                    <w:bottom w:val="single" w:sz="4" w:space="0" w:color="auto"/>
                    <w:right w:val="single" w:sz="4" w:space="0" w:color="auto"/>
                  </w:tcBorders>
                </w:tcPr>
                <w:p w14:paraId="27AD38EA" w14:textId="77777777" w:rsidR="009C7EBF" w:rsidRDefault="00056357">
                  <w:pPr>
                    <w:rPr>
                      <w:rFonts w:ascii="Times New Roman" w:hAnsi="Times New Roman" w:cs="Times New Roman"/>
                      <w:sz w:val="16"/>
                      <w:szCs w:val="16"/>
                      <w:lang w:val="en-GB"/>
                    </w:rPr>
                  </w:pPr>
                  <w:r>
                    <w:rPr>
                      <w:rFonts w:ascii="Times New Roman" w:hAnsi="Times New Roman" w:cs="Times New Roman"/>
                      <w:sz w:val="16"/>
                      <w:szCs w:val="16"/>
                      <w:lang w:val="en-GB"/>
                    </w:rPr>
                    <w:t>Type:pos</w:t>
                  </w:r>
                  <w:r>
                    <w:rPr>
                      <w:rFonts w:ascii="Times New Roman" w:hAnsi="Times New Roman" w:cs="Times New Roman" w:hint="eastAsia"/>
                      <w:sz w:val="16"/>
                      <w:szCs w:val="16"/>
                      <w:lang w:val="en-GB"/>
                    </w:rPr>
                    <w:t>ition</w:t>
                  </w:r>
                </w:p>
                <w:p w14:paraId="27AD38EB" w14:textId="77777777" w:rsidR="009C7EBF" w:rsidRDefault="00056357">
                  <w:pPr>
                    <w:rPr>
                      <w:rFonts w:ascii="Times New Roman" w:eastAsia="SimSun" w:hAnsi="Times New Roman" w:cs="Times New Roman"/>
                      <w:sz w:val="16"/>
                      <w:szCs w:val="16"/>
                      <w:lang w:val="en-GB"/>
                    </w:rPr>
                  </w:pPr>
                  <w:r>
                    <w:rPr>
                      <w:rFonts w:ascii="Times New Roman" w:hAnsi="Times New Roman" w:cs="Times New Roman"/>
                      <w:sz w:val="16"/>
                      <w:szCs w:val="16"/>
                      <w:lang w:val="en-GB"/>
                    </w:rPr>
                    <w:t>Size:</w:t>
                  </w:r>
                  <w:r>
                    <w:rPr>
                      <w:rFonts w:ascii="Times New Roman" w:hAnsi="Times New Roman" w:cs="Times New Roman" w:hint="eastAsia"/>
                      <w:sz w:val="16"/>
                      <w:szCs w:val="16"/>
                      <w:lang w:val="en-GB"/>
                    </w:rPr>
                    <w:t>1*2</w:t>
                  </w:r>
                </w:p>
              </w:tc>
              <w:tc>
                <w:tcPr>
                  <w:tcW w:w="810" w:type="dxa"/>
                  <w:tcBorders>
                    <w:top w:val="single" w:sz="4" w:space="0" w:color="auto"/>
                    <w:left w:val="single" w:sz="4" w:space="0" w:color="auto"/>
                    <w:bottom w:val="single" w:sz="4" w:space="0" w:color="auto"/>
                    <w:right w:val="single" w:sz="4" w:space="0" w:color="auto"/>
                  </w:tcBorders>
                </w:tcPr>
                <w:p w14:paraId="27AD38EC" w14:textId="77777777" w:rsidR="009C7EBF" w:rsidRDefault="00056357">
                  <w:pPr>
                    <w:rPr>
                      <w:rFonts w:ascii="Times New Roman" w:eastAsia="SimSun" w:hAnsi="Times New Roman" w:cs="Times New Roman"/>
                      <w:sz w:val="16"/>
                      <w:szCs w:val="16"/>
                    </w:rPr>
                  </w:pPr>
                  <w:r>
                    <w:rPr>
                      <w:rFonts w:ascii="Times New Roman" w:hAnsi="Times New Roman" w:cs="Times New Roman" w:hint="eastAsia"/>
                      <w:sz w:val="16"/>
                      <w:szCs w:val="16"/>
                    </w:rPr>
                    <w:t>UE</w:t>
                  </w:r>
                  <w:r>
                    <w:rPr>
                      <w:rFonts w:ascii="Times New Roman" w:hAnsi="Times New Roman" w:cs="Times New Roman"/>
                      <w:sz w:val="16"/>
                      <w:szCs w:val="16"/>
                    </w:rPr>
                    <w:t>’</w:t>
                  </w:r>
                  <w:r>
                    <w:rPr>
                      <w:rFonts w:ascii="Times New Roman" w:hAnsi="Times New Roman" w:cs="Times New Roman" w:hint="eastAsia"/>
                      <w:sz w:val="16"/>
                      <w:szCs w:val="16"/>
                    </w:rPr>
                    <w:t>s position with 100% ground truth label</w:t>
                  </w:r>
                </w:p>
              </w:tc>
              <w:tc>
                <w:tcPr>
                  <w:tcW w:w="659" w:type="dxa"/>
                  <w:tcBorders>
                    <w:top w:val="single" w:sz="4" w:space="0" w:color="auto"/>
                    <w:left w:val="single" w:sz="4" w:space="0" w:color="auto"/>
                    <w:bottom w:val="single" w:sz="4" w:space="0" w:color="auto"/>
                    <w:right w:val="single" w:sz="4" w:space="0" w:color="auto"/>
                  </w:tcBorders>
                </w:tcPr>
                <w:p w14:paraId="27AD38ED" w14:textId="77777777" w:rsidR="009C7EBF" w:rsidRDefault="00056357">
                  <w:pPr>
                    <w:rPr>
                      <w:rFonts w:ascii="Times New Roman" w:hAnsi="Times New Roman" w:cs="Times New Roman"/>
                      <w:sz w:val="16"/>
                      <w:szCs w:val="16"/>
                    </w:rPr>
                  </w:pPr>
                  <w:r>
                    <w:rPr>
                      <w:rFonts w:ascii="Times New Roman" w:hAnsi="Times New Roman" w:cs="Times New Roman"/>
                      <w:sz w:val="16"/>
                      <w:szCs w:val="16"/>
                    </w:rPr>
                    <w:t>InF-DH</w:t>
                  </w:r>
                </w:p>
                <w:p w14:paraId="27AD38EE" w14:textId="77777777" w:rsidR="009C7EBF" w:rsidRDefault="00056357">
                  <w:pPr>
                    <w:rPr>
                      <w:rFonts w:ascii="Times New Roman" w:eastAsia="SimSun" w:hAnsi="Times New Roman" w:cs="Times New Roman"/>
                      <w:sz w:val="16"/>
                      <w:szCs w:val="16"/>
                      <w:lang w:val="en-GB"/>
                    </w:rPr>
                  </w:pPr>
                  <w:r>
                    <w:rPr>
                      <w:rFonts w:ascii="Times New Roman" w:hAnsi="Times New Roman" w:cs="Times New Roman"/>
                      <w:sz w:val="16"/>
                      <w:szCs w:val="16"/>
                    </w:rPr>
                    <w:t>{60%,6m,2m}</w:t>
                  </w:r>
                </w:p>
              </w:tc>
              <w:tc>
                <w:tcPr>
                  <w:tcW w:w="709" w:type="dxa"/>
                  <w:tcBorders>
                    <w:top w:val="single" w:sz="4" w:space="0" w:color="auto"/>
                    <w:left w:val="single" w:sz="4" w:space="0" w:color="auto"/>
                    <w:bottom w:val="single" w:sz="4" w:space="0" w:color="auto"/>
                    <w:right w:val="single" w:sz="4" w:space="0" w:color="auto"/>
                  </w:tcBorders>
                </w:tcPr>
                <w:p w14:paraId="27AD38EF" w14:textId="77777777" w:rsidR="009C7EBF" w:rsidRDefault="00056357">
                  <w:pPr>
                    <w:rPr>
                      <w:rFonts w:ascii="Times New Roman" w:hAnsi="Times New Roman" w:cs="Times New Roman"/>
                      <w:sz w:val="16"/>
                      <w:szCs w:val="16"/>
                    </w:rPr>
                  </w:pPr>
                  <w:r>
                    <w:rPr>
                      <w:rFonts w:ascii="Times New Roman" w:hAnsi="Times New Roman" w:cs="Times New Roman"/>
                      <w:sz w:val="16"/>
                      <w:szCs w:val="16"/>
                    </w:rPr>
                    <w:t>InF-SH</w:t>
                  </w:r>
                </w:p>
                <w:p w14:paraId="27AD38F0" w14:textId="77777777" w:rsidR="009C7EBF" w:rsidRDefault="00056357">
                  <w:pPr>
                    <w:rPr>
                      <w:rFonts w:ascii="Times New Roman" w:eastAsia="SimSun" w:hAnsi="Times New Roman" w:cs="Times New Roman"/>
                      <w:sz w:val="16"/>
                      <w:szCs w:val="16"/>
                      <w:lang w:val="en-GB"/>
                    </w:rPr>
                  </w:pPr>
                  <w:r>
                    <w:rPr>
                      <w:rFonts w:ascii="Times New Roman" w:hAnsi="Times New Roman" w:cs="Times New Roman"/>
                      <w:sz w:val="16"/>
                      <w:szCs w:val="16"/>
                    </w:rPr>
                    <w:t>{20%,10m,2m}</w:t>
                  </w:r>
                </w:p>
              </w:tc>
              <w:tc>
                <w:tcPr>
                  <w:tcW w:w="709" w:type="dxa"/>
                  <w:tcBorders>
                    <w:top w:val="single" w:sz="4" w:space="0" w:color="auto"/>
                    <w:left w:val="single" w:sz="4" w:space="0" w:color="auto"/>
                    <w:bottom w:val="single" w:sz="4" w:space="0" w:color="auto"/>
                    <w:right w:val="single" w:sz="4" w:space="0" w:color="auto"/>
                  </w:tcBorders>
                </w:tcPr>
                <w:p w14:paraId="27AD38F1" w14:textId="77777777" w:rsidR="009C7EBF" w:rsidRDefault="00056357">
                  <w:pPr>
                    <w:rPr>
                      <w:rFonts w:ascii="Times New Roman" w:hAnsi="Times New Roman" w:cs="Times New Roman"/>
                      <w:sz w:val="16"/>
                      <w:szCs w:val="16"/>
                    </w:rPr>
                  </w:pPr>
                  <w:r>
                    <w:rPr>
                      <w:rFonts w:ascii="Times New Roman" w:hAnsi="Times New Roman" w:cs="Times New Roman"/>
                      <w:sz w:val="16"/>
                      <w:szCs w:val="16"/>
                    </w:rPr>
                    <w:t>InF-SH</w:t>
                  </w:r>
                </w:p>
                <w:p w14:paraId="27AD38F2" w14:textId="77777777" w:rsidR="009C7EBF" w:rsidRDefault="00056357">
                  <w:pPr>
                    <w:rPr>
                      <w:rFonts w:ascii="Times New Roman" w:eastAsia="SimSun" w:hAnsi="Times New Roman" w:cs="Times New Roman"/>
                      <w:sz w:val="16"/>
                      <w:szCs w:val="16"/>
                      <w:lang w:val="en-GB"/>
                    </w:rPr>
                  </w:pPr>
                  <w:r>
                    <w:rPr>
                      <w:rFonts w:ascii="Times New Roman" w:hAnsi="Times New Roman" w:cs="Times New Roman"/>
                      <w:sz w:val="16"/>
                      <w:szCs w:val="16"/>
                    </w:rPr>
                    <w:t>{20%,10m,2m}</w:t>
                  </w:r>
                </w:p>
              </w:tc>
              <w:tc>
                <w:tcPr>
                  <w:tcW w:w="708" w:type="dxa"/>
                  <w:tcBorders>
                    <w:top w:val="single" w:sz="4" w:space="0" w:color="auto"/>
                    <w:left w:val="single" w:sz="4" w:space="0" w:color="auto"/>
                    <w:bottom w:val="single" w:sz="4" w:space="0" w:color="auto"/>
                    <w:right w:val="single" w:sz="4" w:space="0" w:color="auto"/>
                  </w:tcBorders>
                </w:tcPr>
                <w:p w14:paraId="27AD38F3" w14:textId="77777777" w:rsidR="009C7EBF" w:rsidRDefault="00056357">
                  <w:pPr>
                    <w:rPr>
                      <w:rFonts w:ascii="Times New Roman" w:eastAsia="SimSun" w:hAnsi="Times New Roman" w:cs="Times New Roman"/>
                      <w:sz w:val="16"/>
                      <w:szCs w:val="16"/>
                      <w:lang w:val="en-GB"/>
                    </w:rPr>
                  </w:pPr>
                  <w:r>
                    <w:rPr>
                      <w:rFonts w:ascii="Times New Roman" w:hAnsi="Times New Roman" w:cs="Times New Roman"/>
                      <w:sz w:val="16"/>
                      <w:szCs w:val="16"/>
                      <w:lang w:val="en-GB"/>
                    </w:rPr>
                    <w:t>19440</w:t>
                  </w:r>
                </w:p>
              </w:tc>
              <w:tc>
                <w:tcPr>
                  <w:tcW w:w="567" w:type="dxa"/>
                  <w:tcBorders>
                    <w:top w:val="single" w:sz="4" w:space="0" w:color="auto"/>
                    <w:left w:val="single" w:sz="4" w:space="0" w:color="auto"/>
                    <w:bottom w:val="single" w:sz="4" w:space="0" w:color="auto"/>
                    <w:right w:val="single" w:sz="4" w:space="0" w:color="auto"/>
                  </w:tcBorders>
                </w:tcPr>
                <w:p w14:paraId="27AD38F4" w14:textId="77777777" w:rsidR="009C7EBF" w:rsidRDefault="00056357">
                  <w:pPr>
                    <w:rPr>
                      <w:rFonts w:ascii="Times New Roman" w:eastAsia="SimSun" w:hAnsi="Times New Roman" w:cs="Times New Roman"/>
                      <w:sz w:val="16"/>
                      <w:szCs w:val="16"/>
                      <w:lang w:val="en-GB"/>
                    </w:rPr>
                  </w:pPr>
                  <w:r>
                    <w:rPr>
                      <w:rFonts w:ascii="Times New Roman" w:hAnsi="Times New Roman" w:cs="Times New Roman"/>
                      <w:sz w:val="16"/>
                      <w:szCs w:val="16"/>
                      <w:lang w:val="en-GB"/>
                    </w:rPr>
                    <w:t>1080</w:t>
                  </w:r>
                </w:p>
              </w:tc>
              <w:tc>
                <w:tcPr>
                  <w:tcW w:w="709" w:type="dxa"/>
                  <w:tcBorders>
                    <w:top w:val="single" w:sz="4" w:space="0" w:color="auto"/>
                    <w:left w:val="single" w:sz="4" w:space="0" w:color="auto"/>
                    <w:bottom w:val="single" w:sz="4" w:space="0" w:color="auto"/>
                    <w:right w:val="single" w:sz="4" w:space="0" w:color="auto"/>
                  </w:tcBorders>
                </w:tcPr>
                <w:p w14:paraId="27AD38F5" w14:textId="77777777" w:rsidR="009C7EBF" w:rsidRDefault="00056357">
                  <w:pPr>
                    <w:rPr>
                      <w:rFonts w:ascii="Times New Roman" w:eastAsia="SimSun" w:hAnsi="Times New Roman" w:cs="Times New Roman"/>
                      <w:sz w:val="16"/>
                      <w:szCs w:val="16"/>
                      <w:lang w:val="en-GB"/>
                    </w:rPr>
                  </w:pPr>
                  <w:r>
                    <w:rPr>
                      <w:rFonts w:ascii="Times New Roman" w:hAnsi="Times New Roman" w:cs="Times New Roman"/>
                      <w:sz w:val="16"/>
                      <w:szCs w:val="16"/>
                      <w:lang w:val="en-GB"/>
                    </w:rPr>
                    <w:t>1080</w:t>
                  </w:r>
                </w:p>
              </w:tc>
              <w:tc>
                <w:tcPr>
                  <w:tcW w:w="851" w:type="dxa"/>
                  <w:tcBorders>
                    <w:top w:val="single" w:sz="4" w:space="0" w:color="auto"/>
                    <w:left w:val="single" w:sz="4" w:space="0" w:color="auto"/>
                    <w:bottom w:val="single" w:sz="4" w:space="0" w:color="auto"/>
                    <w:right w:val="single" w:sz="4" w:space="0" w:color="auto"/>
                  </w:tcBorders>
                </w:tcPr>
                <w:p w14:paraId="27AD38F6" w14:textId="77777777" w:rsidR="009C7EBF" w:rsidRDefault="00056357">
                  <w:pPr>
                    <w:rPr>
                      <w:rFonts w:ascii="Times New Roman" w:eastAsia="SimSun" w:hAnsi="Times New Roman" w:cs="Times New Roman"/>
                      <w:sz w:val="16"/>
                      <w:szCs w:val="16"/>
                      <w:lang w:val="en-GB"/>
                    </w:rPr>
                  </w:pPr>
                  <w:r>
                    <w:rPr>
                      <w:rFonts w:ascii="Times New Roman" w:hAnsi="Times New Roman" w:cs="Times New Roman"/>
                      <w:sz w:val="16"/>
                      <w:szCs w:val="16"/>
                    </w:rPr>
                    <w:t>11.2M</w:t>
                  </w:r>
                </w:p>
              </w:tc>
              <w:tc>
                <w:tcPr>
                  <w:tcW w:w="992" w:type="dxa"/>
                  <w:tcBorders>
                    <w:top w:val="single" w:sz="4" w:space="0" w:color="auto"/>
                    <w:left w:val="single" w:sz="4" w:space="0" w:color="auto"/>
                    <w:bottom w:val="single" w:sz="4" w:space="0" w:color="auto"/>
                    <w:right w:val="single" w:sz="4" w:space="0" w:color="auto"/>
                  </w:tcBorders>
                </w:tcPr>
                <w:p w14:paraId="27AD38F7" w14:textId="77777777" w:rsidR="009C7EBF" w:rsidRDefault="00056357">
                  <w:pPr>
                    <w:rPr>
                      <w:rFonts w:ascii="Times New Roman" w:eastAsia="SimSun" w:hAnsi="Times New Roman" w:cs="Times New Roman"/>
                      <w:sz w:val="16"/>
                      <w:szCs w:val="16"/>
                      <w:lang w:val="en-GB"/>
                    </w:rPr>
                  </w:pPr>
                  <w:r>
                    <w:rPr>
                      <w:rFonts w:ascii="Times New Roman" w:hAnsi="Times New Roman" w:cs="Times New Roman"/>
                      <w:sz w:val="16"/>
                      <w:szCs w:val="16"/>
                    </w:rPr>
                    <w:t>2.78G FLOPs</w:t>
                  </w:r>
                </w:p>
              </w:tc>
              <w:tc>
                <w:tcPr>
                  <w:tcW w:w="992" w:type="dxa"/>
                  <w:tcBorders>
                    <w:top w:val="single" w:sz="4" w:space="0" w:color="auto"/>
                    <w:left w:val="single" w:sz="4" w:space="0" w:color="auto"/>
                    <w:bottom w:val="single" w:sz="4" w:space="0" w:color="auto"/>
                    <w:right w:val="single" w:sz="4" w:space="0" w:color="auto"/>
                  </w:tcBorders>
                </w:tcPr>
                <w:p w14:paraId="27AD38F8" w14:textId="77777777" w:rsidR="009C7EBF" w:rsidRDefault="00056357">
                  <w:pPr>
                    <w:rPr>
                      <w:rFonts w:ascii="Times New Roman" w:eastAsia="SimSun" w:hAnsi="Times New Roman" w:cs="Times New Roman"/>
                      <w:sz w:val="16"/>
                      <w:szCs w:val="16"/>
                      <w:lang w:val="en-GB"/>
                    </w:rPr>
                  </w:pPr>
                  <w:r>
                    <w:rPr>
                      <w:rFonts w:ascii="Times New Roman" w:eastAsia="SimSun" w:hAnsi="Times New Roman" w:cs="Times New Roman"/>
                      <w:sz w:val="16"/>
                      <w:szCs w:val="16"/>
                      <w:lang w:val="en-GB"/>
                    </w:rPr>
                    <w:t>2.37m</w:t>
                  </w:r>
                </w:p>
              </w:tc>
            </w:tr>
          </w:tbl>
          <w:p w14:paraId="27AD38FA" w14:textId="77777777" w:rsidR="009C7EBF" w:rsidRDefault="00056357">
            <w:pPr>
              <w:rPr>
                <w:lang w:eastAsia="ja-JP"/>
              </w:rPr>
            </w:pPr>
            <w:r>
              <w:rPr>
                <w:lang w:eastAsia="ja-JP"/>
              </w:rPr>
              <w:t>Observation 8: When AI/ML model is trained with perfect network synchronization and fine-tuned with a small dataset with network synchronization error, the horizontal positioning accuracy is improved from 6.48m to 2.37m compared with AI/ML model without fine-tuning.</w:t>
            </w:r>
          </w:p>
          <w:p w14:paraId="27AD38FB" w14:textId="77777777" w:rsidR="009C7EBF" w:rsidRDefault="009C7EBF">
            <w:pPr>
              <w:rPr>
                <w:lang w:eastAsia="ja-JP"/>
              </w:rPr>
            </w:pPr>
          </w:p>
        </w:tc>
      </w:tr>
      <w:tr w:rsidR="009C7EBF" w14:paraId="27AD3A69" w14:textId="77777777">
        <w:tc>
          <w:tcPr>
            <w:tcW w:w="9962" w:type="dxa"/>
          </w:tcPr>
          <w:p w14:paraId="27AD38FD" w14:textId="77777777" w:rsidR="009C7EBF" w:rsidRDefault="00056357">
            <w:pPr>
              <w:pStyle w:val="ListParagraph"/>
              <w:numPr>
                <w:ilvl w:val="0"/>
                <w:numId w:val="20"/>
              </w:numPr>
              <w:rPr>
                <w:lang w:eastAsia="ja-JP"/>
              </w:rPr>
            </w:pPr>
            <w:r>
              <w:rPr>
                <w:lang w:eastAsia="ja-JP"/>
              </w:rPr>
              <w:t>MediaTek (R1-2212230)</w:t>
            </w:r>
          </w:p>
          <w:p w14:paraId="27AD38FE" w14:textId="77777777" w:rsidR="009C7EBF" w:rsidRDefault="00056357">
            <w:pPr>
              <w:rPr>
                <w:lang w:eastAsia="ja-JP"/>
              </w:rPr>
            </w:pPr>
            <w:r>
              <w:rPr>
                <w:lang w:eastAsia="ja-JP"/>
              </w:rPr>
              <w:t>Table 9. Evaluation results for AI/ML model deployed on UE or network-side with generalization, CNN</w:t>
            </w:r>
          </w:p>
          <w:tbl>
            <w:tblPr>
              <w:tblW w:w="103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797"/>
              <w:gridCol w:w="690"/>
              <w:gridCol w:w="697"/>
              <w:gridCol w:w="697"/>
              <w:gridCol w:w="697"/>
              <w:gridCol w:w="647"/>
              <w:gridCol w:w="617"/>
              <w:gridCol w:w="740"/>
              <w:gridCol w:w="1061"/>
              <w:gridCol w:w="1156"/>
              <w:gridCol w:w="1630"/>
            </w:tblGrid>
            <w:tr w:rsidR="009C7EBF" w14:paraId="27AD3906" w14:textId="77777777">
              <w:tc>
                <w:tcPr>
                  <w:tcW w:w="966" w:type="dxa"/>
                  <w:vMerge w:val="restart"/>
                  <w:tcBorders>
                    <w:top w:val="single" w:sz="4" w:space="0" w:color="auto"/>
                    <w:left w:val="single" w:sz="4" w:space="0" w:color="auto"/>
                    <w:bottom w:val="single" w:sz="4" w:space="0" w:color="auto"/>
                    <w:right w:val="single" w:sz="4" w:space="0" w:color="auto"/>
                  </w:tcBorders>
                </w:tcPr>
                <w:p w14:paraId="27AD38FF" w14:textId="77777777" w:rsidR="009C7EBF" w:rsidRDefault="00056357">
                  <w:pPr>
                    <w:jc w:val="center"/>
                    <w:rPr>
                      <w:rFonts w:ascii="Times" w:eastAsia="Batang" w:hAnsi="Times" w:cs="Times New Roman"/>
                      <w:b/>
                      <w:sz w:val="18"/>
                      <w:szCs w:val="18"/>
                    </w:rPr>
                  </w:pPr>
                  <w:r>
                    <w:rPr>
                      <w:rFonts w:ascii="Times" w:eastAsia="Batang" w:hAnsi="Times"/>
                      <w:b/>
                      <w:sz w:val="18"/>
                      <w:szCs w:val="18"/>
                    </w:rPr>
                    <w:t>Model input</w:t>
                  </w:r>
                </w:p>
              </w:tc>
              <w:tc>
                <w:tcPr>
                  <w:tcW w:w="797" w:type="dxa"/>
                  <w:vMerge w:val="restart"/>
                  <w:tcBorders>
                    <w:top w:val="single" w:sz="4" w:space="0" w:color="auto"/>
                    <w:left w:val="single" w:sz="4" w:space="0" w:color="auto"/>
                    <w:bottom w:val="single" w:sz="4" w:space="0" w:color="auto"/>
                    <w:right w:val="single" w:sz="4" w:space="0" w:color="auto"/>
                  </w:tcBorders>
                </w:tcPr>
                <w:p w14:paraId="27AD3900" w14:textId="77777777" w:rsidR="009C7EBF" w:rsidRDefault="00056357">
                  <w:pPr>
                    <w:jc w:val="center"/>
                    <w:rPr>
                      <w:rFonts w:ascii="Times" w:eastAsia="Batang" w:hAnsi="Times"/>
                      <w:b/>
                      <w:sz w:val="18"/>
                      <w:szCs w:val="18"/>
                    </w:rPr>
                  </w:pPr>
                  <w:r>
                    <w:rPr>
                      <w:rFonts w:ascii="Times" w:eastAsia="Batang" w:hAnsi="Times"/>
                      <w:b/>
                      <w:sz w:val="18"/>
                      <w:szCs w:val="18"/>
                    </w:rPr>
                    <w:t>Model output</w:t>
                  </w:r>
                </w:p>
              </w:tc>
              <w:tc>
                <w:tcPr>
                  <w:tcW w:w="690" w:type="dxa"/>
                  <w:vMerge w:val="restart"/>
                  <w:tcBorders>
                    <w:top w:val="single" w:sz="4" w:space="0" w:color="auto"/>
                    <w:left w:val="single" w:sz="4" w:space="0" w:color="auto"/>
                    <w:bottom w:val="single" w:sz="4" w:space="0" w:color="auto"/>
                    <w:right w:val="single" w:sz="4" w:space="0" w:color="auto"/>
                  </w:tcBorders>
                </w:tcPr>
                <w:p w14:paraId="27AD3901" w14:textId="77777777" w:rsidR="009C7EBF" w:rsidRDefault="00056357">
                  <w:pPr>
                    <w:jc w:val="center"/>
                    <w:rPr>
                      <w:rFonts w:ascii="Times" w:eastAsia="Batang" w:hAnsi="Times"/>
                      <w:b/>
                      <w:sz w:val="18"/>
                      <w:szCs w:val="18"/>
                    </w:rPr>
                  </w:pPr>
                  <w:r>
                    <w:rPr>
                      <w:rFonts w:ascii="Times" w:eastAsia="Batang" w:hAnsi="Times"/>
                      <w:b/>
                      <w:sz w:val="18"/>
                      <w:szCs w:val="18"/>
                    </w:rPr>
                    <w:t>Label</w:t>
                  </w:r>
                </w:p>
              </w:tc>
              <w:tc>
                <w:tcPr>
                  <w:tcW w:w="2091" w:type="dxa"/>
                  <w:gridSpan w:val="3"/>
                  <w:tcBorders>
                    <w:top w:val="single" w:sz="4" w:space="0" w:color="auto"/>
                    <w:left w:val="single" w:sz="4" w:space="0" w:color="auto"/>
                    <w:bottom w:val="single" w:sz="4" w:space="0" w:color="auto"/>
                    <w:right w:val="single" w:sz="4" w:space="0" w:color="auto"/>
                  </w:tcBorders>
                </w:tcPr>
                <w:p w14:paraId="27AD3902" w14:textId="77777777" w:rsidR="009C7EBF" w:rsidRDefault="00056357">
                  <w:pPr>
                    <w:jc w:val="center"/>
                    <w:rPr>
                      <w:rFonts w:ascii="Times" w:eastAsia="Batang" w:hAnsi="Times"/>
                      <w:b/>
                      <w:color w:val="FF0000"/>
                      <w:sz w:val="18"/>
                      <w:szCs w:val="18"/>
                    </w:rPr>
                  </w:pPr>
                  <w:r>
                    <w:rPr>
                      <w:rFonts w:ascii="Times" w:eastAsia="Batang" w:hAnsi="Times"/>
                      <w:b/>
                      <w:sz w:val="18"/>
                      <w:szCs w:val="18"/>
                    </w:rPr>
                    <w:t>Settings (e.g., drops, clutter param, mix)</w:t>
                  </w:r>
                </w:p>
              </w:tc>
              <w:tc>
                <w:tcPr>
                  <w:tcW w:w="2004" w:type="dxa"/>
                  <w:gridSpan w:val="3"/>
                  <w:tcBorders>
                    <w:top w:val="single" w:sz="4" w:space="0" w:color="auto"/>
                    <w:left w:val="single" w:sz="4" w:space="0" w:color="auto"/>
                    <w:bottom w:val="single" w:sz="4" w:space="0" w:color="auto"/>
                    <w:right w:val="single" w:sz="4" w:space="0" w:color="auto"/>
                  </w:tcBorders>
                </w:tcPr>
                <w:p w14:paraId="27AD3903" w14:textId="77777777" w:rsidR="009C7EBF" w:rsidRDefault="00056357">
                  <w:pPr>
                    <w:jc w:val="center"/>
                    <w:rPr>
                      <w:rFonts w:ascii="Times" w:eastAsia="Batang" w:hAnsi="Times"/>
                      <w:b/>
                      <w:sz w:val="18"/>
                      <w:szCs w:val="18"/>
                    </w:rPr>
                  </w:pPr>
                  <w:r>
                    <w:rPr>
                      <w:rFonts w:ascii="Times" w:eastAsia="Batang" w:hAnsi="Times"/>
                      <w:b/>
                      <w:sz w:val="18"/>
                      <w:szCs w:val="18"/>
                    </w:rPr>
                    <w:t>Dataset size</w:t>
                  </w:r>
                </w:p>
              </w:tc>
              <w:tc>
                <w:tcPr>
                  <w:tcW w:w="2217" w:type="dxa"/>
                  <w:gridSpan w:val="2"/>
                  <w:tcBorders>
                    <w:top w:val="single" w:sz="4" w:space="0" w:color="auto"/>
                    <w:left w:val="single" w:sz="4" w:space="0" w:color="auto"/>
                    <w:bottom w:val="single" w:sz="4" w:space="0" w:color="auto"/>
                    <w:right w:val="single" w:sz="4" w:space="0" w:color="auto"/>
                  </w:tcBorders>
                </w:tcPr>
                <w:p w14:paraId="27AD3904" w14:textId="77777777" w:rsidR="009C7EBF" w:rsidRDefault="00056357">
                  <w:pPr>
                    <w:jc w:val="center"/>
                    <w:rPr>
                      <w:rFonts w:ascii="Times" w:eastAsia="Batang" w:hAnsi="Times"/>
                      <w:b/>
                      <w:sz w:val="18"/>
                      <w:szCs w:val="18"/>
                    </w:rPr>
                  </w:pPr>
                  <w:r>
                    <w:rPr>
                      <w:rFonts w:ascii="Times" w:eastAsia="Batang" w:hAnsi="Times"/>
                      <w:b/>
                      <w:sz w:val="18"/>
                      <w:szCs w:val="18"/>
                    </w:rPr>
                    <w:t>AI/ML complexity</w:t>
                  </w:r>
                </w:p>
              </w:tc>
              <w:tc>
                <w:tcPr>
                  <w:tcW w:w="1630" w:type="dxa"/>
                  <w:tcBorders>
                    <w:top w:val="single" w:sz="4" w:space="0" w:color="auto"/>
                    <w:left w:val="single" w:sz="4" w:space="0" w:color="auto"/>
                    <w:bottom w:val="single" w:sz="4" w:space="0" w:color="auto"/>
                    <w:right w:val="single" w:sz="4" w:space="0" w:color="auto"/>
                  </w:tcBorders>
                </w:tcPr>
                <w:p w14:paraId="27AD3905" w14:textId="77777777" w:rsidR="009C7EBF" w:rsidRDefault="00056357">
                  <w:pPr>
                    <w:jc w:val="center"/>
                    <w:rPr>
                      <w:rFonts w:ascii="Times" w:eastAsia="Batang" w:hAnsi="Times"/>
                      <w:b/>
                      <w:sz w:val="18"/>
                      <w:szCs w:val="18"/>
                    </w:rPr>
                  </w:pPr>
                  <w:r>
                    <w:rPr>
                      <w:rFonts w:ascii="Times" w:eastAsia="Batang" w:hAnsi="Times"/>
                      <w:b/>
                      <w:sz w:val="18"/>
                      <w:szCs w:val="18"/>
                    </w:rPr>
                    <w:t>Horizontal pos. accuracy at CDF=90% (m)</w:t>
                  </w:r>
                </w:p>
              </w:tc>
            </w:tr>
            <w:tr w:rsidR="009C7EBF" w14:paraId="27AD3913" w14:textId="77777777">
              <w:tc>
                <w:tcPr>
                  <w:tcW w:w="966" w:type="dxa"/>
                  <w:vMerge/>
                  <w:tcBorders>
                    <w:top w:val="single" w:sz="4" w:space="0" w:color="auto"/>
                    <w:left w:val="single" w:sz="4" w:space="0" w:color="auto"/>
                    <w:bottom w:val="single" w:sz="4" w:space="0" w:color="auto"/>
                    <w:right w:val="single" w:sz="4" w:space="0" w:color="auto"/>
                  </w:tcBorders>
                  <w:vAlign w:val="center"/>
                </w:tcPr>
                <w:p w14:paraId="27AD3907" w14:textId="77777777" w:rsidR="009C7EBF" w:rsidRDefault="009C7EBF">
                  <w:pPr>
                    <w:rPr>
                      <w:rFonts w:ascii="Times" w:eastAsia="Batang" w:hAnsi="Times"/>
                      <w:b/>
                      <w:sz w:val="18"/>
                      <w:szCs w:val="18"/>
                      <w:lang w:val="en-GB"/>
                    </w:rPr>
                  </w:pPr>
                </w:p>
              </w:tc>
              <w:tc>
                <w:tcPr>
                  <w:tcW w:w="797" w:type="dxa"/>
                  <w:vMerge/>
                  <w:tcBorders>
                    <w:top w:val="single" w:sz="4" w:space="0" w:color="auto"/>
                    <w:left w:val="single" w:sz="4" w:space="0" w:color="auto"/>
                    <w:bottom w:val="single" w:sz="4" w:space="0" w:color="auto"/>
                    <w:right w:val="single" w:sz="4" w:space="0" w:color="auto"/>
                  </w:tcBorders>
                  <w:vAlign w:val="center"/>
                </w:tcPr>
                <w:p w14:paraId="27AD3908" w14:textId="77777777" w:rsidR="009C7EBF" w:rsidRDefault="009C7EBF">
                  <w:pPr>
                    <w:rPr>
                      <w:rFonts w:ascii="Times" w:eastAsia="Batang" w:hAnsi="Times"/>
                      <w:b/>
                      <w:sz w:val="18"/>
                      <w:szCs w:val="18"/>
                      <w:lang w:val="en-GB"/>
                    </w:rPr>
                  </w:pPr>
                </w:p>
              </w:tc>
              <w:tc>
                <w:tcPr>
                  <w:tcW w:w="690" w:type="dxa"/>
                  <w:vMerge/>
                  <w:tcBorders>
                    <w:top w:val="single" w:sz="4" w:space="0" w:color="auto"/>
                    <w:left w:val="single" w:sz="4" w:space="0" w:color="auto"/>
                    <w:bottom w:val="single" w:sz="4" w:space="0" w:color="auto"/>
                    <w:right w:val="single" w:sz="4" w:space="0" w:color="auto"/>
                  </w:tcBorders>
                  <w:vAlign w:val="center"/>
                </w:tcPr>
                <w:p w14:paraId="27AD3909" w14:textId="77777777" w:rsidR="009C7EBF" w:rsidRDefault="009C7EBF">
                  <w:pPr>
                    <w:rPr>
                      <w:rFonts w:ascii="Times" w:eastAsia="Batang" w:hAnsi="Times"/>
                      <w:b/>
                      <w:sz w:val="18"/>
                      <w:szCs w:val="18"/>
                      <w:lang w:val="en-GB"/>
                    </w:rPr>
                  </w:pPr>
                </w:p>
              </w:tc>
              <w:tc>
                <w:tcPr>
                  <w:tcW w:w="697" w:type="dxa"/>
                  <w:tcBorders>
                    <w:top w:val="single" w:sz="4" w:space="0" w:color="auto"/>
                    <w:left w:val="single" w:sz="4" w:space="0" w:color="auto"/>
                    <w:bottom w:val="single" w:sz="4" w:space="0" w:color="auto"/>
                    <w:right w:val="single" w:sz="4" w:space="0" w:color="auto"/>
                  </w:tcBorders>
                  <w:vAlign w:val="center"/>
                </w:tcPr>
                <w:p w14:paraId="27AD390A" w14:textId="77777777" w:rsidR="009C7EBF" w:rsidRDefault="00056357">
                  <w:pPr>
                    <w:jc w:val="center"/>
                    <w:rPr>
                      <w:rFonts w:ascii="Times" w:eastAsia="Batang" w:hAnsi="Times"/>
                      <w:sz w:val="18"/>
                      <w:szCs w:val="18"/>
                    </w:rPr>
                  </w:pPr>
                  <w:r>
                    <w:rPr>
                      <w:rFonts w:ascii="Times" w:eastAsia="Batang" w:hAnsi="Times"/>
                      <w:sz w:val="18"/>
                      <w:szCs w:val="18"/>
                    </w:rPr>
                    <w:t>Train</w:t>
                  </w:r>
                </w:p>
              </w:tc>
              <w:tc>
                <w:tcPr>
                  <w:tcW w:w="697" w:type="dxa"/>
                  <w:tcBorders>
                    <w:top w:val="single" w:sz="4" w:space="0" w:color="auto"/>
                    <w:left w:val="single" w:sz="4" w:space="0" w:color="auto"/>
                    <w:bottom w:val="single" w:sz="4" w:space="0" w:color="auto"/>
                    <w:right w:val="single" w:sz="4" w:space="0" w:color="auto"/>
                  </w:tcBorders>
                  <w:vAlign w:val="center"/>
                </w:tcPr>
                <w:p w14:paraId="27AD390B" w14:textId="77777777" w:rsidR="009C7EBF" w:rsidRDefault="00056357">
                  <w:pPr>
                    <w:jc w:val="center"/>
                    <w:rPr>
                      <w:rFonts w:ascii="Times" w:eastAsia="Batang" w:hAnsi="Times"/>
                      <w:sz w:val="18"/>
                      <w:szCs w:val="18"/>
                    </w:rPr>
                  </w:pPr>
                  <w:r>
                    <w:rPr>
                      <w:rFonts w:ascii="Times" w:eastAsia="Batang" w:hAnsi="Times"/>
                      <w:sz w:val="18"/>
                      <w:szCs w:val="18"/>
                    </w:rPr>
                    <w:t>Fine-tune</w:t>
                  </w:r>
                </w:p>
              </w:tc>
              <w:tc>
                <w:tcPr>
                  <w:tcW w:w="697" w:type="dxa"/>
                  <w:tcBorders>
                    <w:top w:val="single" w:sz="4" w:space="0" w:color="auto"/>
                    <w:left w:val="single" w:sz="4" w:space="0" w:color="auto"/>
                    <w:bottom w:val="single" w:sz="4" w:space="0" w:color="auto"/>
                    <w:right w:val="single" w:sz="4" w:space="0" w:color="auto"/>
                  </w:tcBorders>
                  <w:vAlign w:val="center"/>
                </w:tcPr>
                <w:p w14:paraId="27AD390C" w14:textId="77777777" w:rsidR="009C7EBF" w:rsidRDefault="00056357">
                  <w:pPr>
                    <w:jc w:val="center"/>
                    <w:rPr>
                      <w:rFonts w:ascii="Times" w:eastAsia="Batang" w:hAnsi="Times"/>
                      <w:sz w:val="18"/>
                      <w:szCs w:val="18"/>
                    </w:rPr>
                  </w:pPr>
                  <w:r>
                    <w:rPr>
                      <w:rFonts w:ascii="Times" w:eastAsia="Batang" w:hAnsi="Times"/>
                      <w:sz w:val="18"/>
                      <w:szCs w:val="18"/>
                    </w:rPr>
                    <w:t>Test</w:t>
                  </w:r>
                </w:p>
              </w:tc>
              <w:tc>
                <w:tcPr>
                  <w:tcW w:w="647" w:type="dxa"/>
                  <w:tcBorders>
                    <w:top w:val="single" w:sz="4" w:space="0" w:color="auto"/>
                    <w:left w:val="single" w:sz="4" w:space="0" w:color="auto"/>
                    <w:bottom w:val="single" w:sz="4" w:space="0" w:color="auto"/>
                    <w:right w:val="single" w:sz="4" w:space="0" w:color="auto"/>
                  </w:tcBorders>
                  <w:vAlign w:val="center"/>
                </w:tcPr>
                <w:p w14:paraId="27AD390D" w14:textId="77777777" w:rsidR="009C7EBF" w:rsidRDefault="00056357">
                  <w:pPr>
                    <w:jc w:val="center"/>
                    <w:rPr>
                      <w:rFonts w:ascii="Times" w:eastAsia="Batang" w:hAnsi="Times"/>
                      <w:sz w:val="18"/>
                      <w:szCs w:val="18"/>
                    </w:rPr>
                  </w:pPr>
                  <w:r>
                    <w:rPr>
                      <w:rFonts w:ascii="Times" w:eastAsia="Batang" w:hAnsi="Times"/>
                      <w:sz w:val="18"/>
                      <w:szCs w:val="18"/>
                    </w:rPr>
                    <w:t>Train</w:t>
                  </w:r>
                </w:p>
              </w:tc>
              <w:tc>
                <w:tcPr>
                  <w:tcW w:w="617" w:type="dxa"/>
                  <w:tcBorders>
                    <w:top w:val="single" w:sz="4" w:space="0" w:color="auto"/>
                    <w:left w:val="single" w:sz="4" w:space="0" w:color="auto"/>
                    <w:bottom w:val="single" w:sz="4" w:space="0" w:color="auto"/>
                    <w:right w:val="single" w:sz="4" w:space="0" w:color="auto"/>
                  </w:tcBorders>
                  <w:vAlign w:val="center"/>
                </w:tcPr>
                <w:p w14:paraId="27AD390E" w14:textId="77777777" w:rsidR="009C7EBF" w:rsidRDefault="00056357">
                  <w:pPr>
                    <w:jc w:val="center"/>
                    <w:rPr>
                      <w:rFonts w:ascii="Times" w:eastAsia="Batang" w:hAnsi="Times"/>
                      <w:sz w:val="18"/>
                      <w:szCs w:val="18"/>
                    </w:rPr>
                  </w:pPr>
                  <w:r>
                    <w:rPr>
                      <w:rFonts w:ascii="Times" w:eastAsia="Batang" w:hAnsi="Times"/>
                      <w:sz w:val="18"/>
                      <w:szCs w:val="18"/>
                    </w:rPr>
                    <w:t>Fine-tune</w:t>
                  </w:r>
                </w:p>
              </w:tc>
              <w:tc>
                <w:tcPr>
                  <w:tcW w:w="740" w:type="dxa"/>
                  <w:tcBorders>
                    <w:top w:val="single" w:sz="4" w:space="0" w:color="auto"/>
                    <w:left w:val="single" w:sz="4" w:space="0" w:color="auto"/>
                    <w:bottom w:val="single" w:sz="4" w:space="0" w:color="auto"/>
                    <w:right w:val="single" w:sz="4" w:space="0" w:color="auto"/>
                  </w:tcBorders>
                  <w:vAlign w:val="center"/>
                </w:tcPr>
                <w:p w14:paraId="27AD390F" w14:textId="77777777" w:rsidR="009C7EBF" w:rsidRDefault="00056357">
                  <w:pPr>
                    <w:jc w:val="center"/>
                    <w:rPr>
                      <w:rFonts w:ascii="Times" w:eastAsia="Batang" w:hAnsi="Times"/>
                      <w:sz w:val="18"/>
                      <w:szCs w:val="18"/>
                    </w:rPr>
                  </w:pPr>
                  <w:r>
                    <w:rPr>
                      <w:rFonts w:ascii="Times" w:eastAsia="Batang" w:hAnsi="Times"/>
                      <w:sz w:val="18"/>
                      <w:szCs w:val="18"/>
                    </w:rPr>
                    <w:t>test</w:t>
                  </w:r>
                </w:p>
              </w:tc>
              <w:tc>
                <w:tcPr>
                  <w:tcW w:w="1061" w:type="dxa"/>
                  <w:tcBorders>
                    <w:top w:val="single" w:sz="4" w:space="0" w:color="auto"/>
                    <w:left w:val="single" w:sz="4" w:space="0" w:color="auto"/>
                    <w:bottom w:val="single" w:sz="4" w:space="0" w:color="auto"/>
                    <w:right w:val="single" w:sz="4" w:space="0" w:color="auto"/>
                  </w:tcBorders>
                </w:tcPr>
                <w:p w14:paraId="27AD3910" w14:textId="77777777" w:rsidR="009C7EBF" w:rsidRDefault="00056357">
                  <w:pPr>
                    <w:jc w:val="center"/>
                    <w:rPr>
                      <w:rFonts w:ascii="Times" w:eastAsia="Batang" w:hAnsi="Times"/>
                      <w:sz w:val="18"/>
                      <w:szCs w:val="18"/>
                    </w:rPr>
                  </w:pPr>
                  <w:r>
                    <w:rPr>
                      <w:rFonts w:ascii="Times" w:eastAsia="Batang" w:hAnsi="Times"/>
                      <w:sz w:val="18"/>
                      <w:szCs w:val="18"/>
                    </w:rPr>
                    <w:t>Model complexity</w:t>
                  </w:r>
                </w:p>
              </w:tc>
              <w:tc>
                <w:tcPr>
                  <w:tcW w:w="1156" w:type="dxa"/>
                  <w:tcBorders>
                    <w:top w:val="single" w:sz="4" w:space="0" w:color="auto"/>
                    <w:left w:val="single" w:sz="4" w:space="0" w:color="auto"/>
                    <w:bottom w:val="single" w:sz="4" w:space="0" w:color="auto"/>
                    <w:right w:val="single" w:sz="4" w:space="0" w:color="auto"/>
                  </w:tcBorders>
                </w:tcPr>
                <w:p w14:paraId="27AD3911" w14:textId="77777777" w:rsidR="009C7EBF" w:rsidRDefault="00056357">
                  <w:pPr>
                    <w:jc w:val="center"/>
                    <w:rPr>
                      <w:rFonts w:ascii="Times" w:eastAsia="Batang" w:hAnsi="Times"/>
                      <w:sz w:val="18"/>
                      <w:szCs w:val="18"/>
                    </w:rPr>
                  </w:pPr>
                  <w:r>
                    <w:rPr>
                      <w:rFonts w:ascii="Times" w:eastAsia="Batang" w:hAnsi="Times"/>
                      <w:sz w:val="18"/>
                      <w:szCs w:val="18"/>
                    </w:rPr>
                    <w:t>Computation complexity</w:t>
                  </w:r>
                </w:p>
              </w:tc>
              <w:tc>
                <w:tcPr>
                  <w:tcW w:w="1630" w:type="dxa"/>
                  <w:tcBorders>
                    <w:top w:val="single" w:sz="4" w:space="0" w:color="auto"/>
                    <w:left w:val="single" w:sz="4" w:space="0" w:color="auto"/>
                    <w:bottom w:val="single" w:sz="4" w:space="0" w:color="auto"/>
                    <w:right w:val="single" w:sz="4" w:space="0" w:color="auto"/>
                  </w:tcBorders>
                </w:tcPr>
                <w:p w14:paraId="27AD3912" w14:textId="77777777" w:rsidR="009C7EBF" w:rsidRDefault="00056357">
                  <w:pPr>
                    <w:jc w:val="center"/>
                    <w:rPr>
                      <w:rFonts w:ascii="Times" w:eastAsia="Batang" w:hAnsi="Times"/>
                      <w:sz w:val="18"/>
                      <w:szCs w:val="18"/>
                    </w:rPr>
                  </w:pPr>
                  <w:r>
                    <w:rPr>
                      <w:rFonts w:ascii="Times" w:eastAsia="Batang" w:hAnsi="Times"/>
                      <w:sz w:val="18"/>
                      <w:szCs w:val="18"/>
                    </w:rPr>
                    <w:t>AI/ML</w:t>
                  </w:r>
                </w:p>
              </w:tc>
            </w:tr>
            <w:tr w:rsidR="009C7EBF" w14:paraId="27AD3920" w14:textId="77777777">
              <w:trPr>
                <w:trHeight w:val="35"/>
              </w:trPr>
              <w:tc>
                <w:tcPr>
                  <w:tcW w:w="966" w:type="dxa"/>
                  <w:vMerge w:val="restart"/>
                  <w:tcBorders>
                    <w:top w:val="single" w:sz="4" w:space="0" w:color="auto"/>
                    <w:left w:val="single" w:sz="4" w:space="0" w:color="auto"/>
                    <w:bottom w:val="single" w:sz="4" w:space="0" w:color="auto"/>
                    <w:right w:val="single" w:sz="4" w:space="0" w:color="auto"/>
                  </w:tcBorders>
                </w:tcPr>
                <w:p w14:paraId="27AD3914" w14:textId="77777777" w:rsidR="009C7EBF" w:rsidRDefault="00056357">
                  <w:pPr>
                    <w:jc w:val="center"/>
                    <w:rPr>
                      <w:rFonts w:ascii="Times" w:hAnsi="Times"/>
                      <w:sz w:val="18"/>
                      <w:szCs w:val="18"/>
                    </w:rPr>
                  </w:pPr>
                  <w:r>
                    <w:rPr>
                      <w:rFonts w:ascii="Times" w:hAnsi="Times"/>
                      <w:sz w:val="18"/>
                      <w:szCs w:val="18"/>
                    </w:rPr>
                    <w:t>1-port CIR [18,1,256]</w:t>
                  </w:r>
                </w:p>
              </w:tc>
              <w:tc>
                <w:tcPr>
                  <w:tcW w:w="797" w:type="dxa"/>
                  <w:vMerge w:val="restart"/>
                  <w:tcBorders>
                    <w:top w:val="single" w:sz="4" w:space="0" w:color="auto"/>
                    <w:left w:val="single" w:sz="4" w:space="0" w:color="auto"/>
                    <w:bottom w:val="single" w:sz="4" w:space="0" w:color="auto"/>
                    <w:right w:val="single" w:sz="4" w:space="0" w:color="auto"/>
                  </w:tcBorders>
                </w:tcPr>
                <w:p w14:paraId="27AD3915" w14:textId="77777777" w:rsidR="009C7EBF" w:rsidRDefault="00056357">
                  <w:pPr>
                    <w:jc w:val="center"/>
                    <w:rPr>
                      <w:rFonts w:ascii="Times" w:hAnsi="Times"/>
                      <w:sz w:val="18"/>
                      <w:szCs w:val="18"/>
                    </w:rPr>
                  </w:pPr>
                  <w:r>
                    <w:rPr>
                      <w:rFonts w:ascii="Times" w:hAnsi="Times"/>
                      <w:sz w:val="18"/>
                      <w:szCs w:val="18"/>
                    </w:rPr>
                    <w:t>UE pos [x,y]</w:t>
                  </w:r>
                </w:p>
              </w:tc>
              <w:tc>
                <w:tcPr>
                  <w:tcW w:w="690" w:type="dxa"/>
                  <w:vMerge w:val="restart"/>
                  <w:tcBorders>
                    <w:top w:val="single" w:sz="4" w:space="0" w:color="auto"/>
                    <w:left w:val="single" w:sz="4" w:space="0" w:color="auto"/>
                    <w:bottom w:val="single" w:sz="4" w:space="0" w:color="auto"/>
                    <w:right w:val="single" w:sz="4" w:space="0" w:color="auto"/>
                  </w:tcBorders>
                </w:tcPr>
                <w:p w14:paraId="27AD3916" w14:textId="77777777" w:rsidR="009C7EBF" w:rsidRDefault="00056357">
                  <w:pPr>
                    <w:jc w:val="center"/>
                    <w:rPr>
                      <w:rFonts w:ascii="Times" w:hAnsi="Times"/>
                      <w:sz w:val="18"/>
                      <w:szCs w:val="18"/>
                    </w:rPr>
                  </w:pPr>
                  <w:r>
                    <w:rPr>
                      <w:rFonts w:ascii="Times" w:hAnsi="Times"/>
                      <w:sz w:val="18"/>
                      <w:szCs w:val="18"/>
                    </w:rPr>
                    <w:t>0%</w:t>
                  </w:r>
                </w:p>
              </w:tc>
              <w:tc>
                <w:tcPr>
                  <w:tcW w:w="697" w:type="dxa"/>
                  <w:vMerge w:val="restart"/>
                  <w:tcBorders>
                    <w:top w:val="single" w:sz="4" w:space="0" w:color="auto"/>
                    <w:left w:val="single" w:sz="4" w:space="0" w:color="auto"/>
                    <w:bottom w:val="single" w:sz="4" w:space="0" w:color="auto"/>
                    <w:right w:val="single" w:sz="4" w:space="0" w:color="auto"/>
                  </w:tcBorders>
                </w:tcPr>
                <w:p w14:paraId="27AD3917" w14:textId="77777777" w:rsidR="009C7EBF" w:rsidRDefault="00056357">
                  <w:pPr>
                    <w:jc w:val="center"/>
                    <w:rPr>
                      <w:rFonts w:ascii="Times" w:eastAsia="Batang" w:hAnsi="Times"/>
                      <w:sz w:val="18"/>
                      <w:szCs w:val="18"/>
                    </w:rPr>
                  </w:pPr>
                  <w:r>
                    <w:rPr>
                      <w:rFonts w:ascii="Times" w:hAnsi="Times"/>
                      <w:sz w:val="18"/>
                      <w:szCs w:val="18"/>
                    </w:rPr>
                    <w:t>Drop1</w:t>
                  </w:r>
                </w:p>
              </w:tc>
              <w:tc>
                <w:tcPr>
                  <w:tcW w:w="697" w:type="dxa"/>
                  <w:vMerge w:val="restart"/>
                  <w:tcBorders>
                    <w:top w:val="single" w:sz="4" w:space="0" w:color="auto"/>
                    <w:left w:val="single" w:sz="4" w:space="0" w:color="auto"/>
                    <w:bottom w:val="single" w:sz="4" w:space="0" w:color="auto"/>
                    <w:right w:val="single" w:sz="4" w:space="0" w:color="auto"/>
                  </w:tcBorders>
                </w:tcPr>
                <w:p w14:paraId="27AD3918" w14:textId="77777777" w:rsidR="009C7EBF" w:rsidRDefault="00056357">
                  <w:pPr>
                    <w:jc w:val="center"/>
                    <w:rPr>
                      <w:rFonts w:ascii="Times" w:hAnsi="Times"/>
                      <w:sz w:val="18"/>
                      <w:szCs w:val="18"/>
                    </w:rPr>
                  </w:pPr>
                  <w:r>
                    <w:rPr>
                      <w:rFonts w:ascii="Times" w:hAnsi="Times"/>
                      <w:sz w:val="18"/>
                      <w:szCs w:val="18"/>
                    </w:rPr>
                    <w:t>Drop2</w:t>
                  </w:r>
                </w:p>
              </w:tc>
              <w:tc>
                <w:tcPr>
                  <w:tcW w:w="697" w:type="dxa"/>
                  <w:vMerge w:val="restart"/>
                  <w:tcBorders>
                    <w:top w:val="single" w:sz="4" w:space="0" w:color="auto"/>
                    <w:left w:val="single" w:sz="4" w:space="0" w:color="auto"/>
                    <w:bottom w:val="single" w:sz="4" w:space="0" w:color="auto"/>
                    <w:right w:val="single" w:sz="4" w:space="0" w:color="auto"/>
                  </w:tcBorders>
                </w:tcPr>
                <w:p w14:paraId="27AD3919" w14:textId="77777777" w:rsidR="009C7EBF" w:rsidRDefault="00056357">
                  <w:pPr>
                    <w:jc w:val="center"/>
                    <w:rPr>
                      <w:rFonts w:ascii="Times" w:hAnsi="Times"/>
                      <w:sz w:val="18"/>
                      <w:szCs w:val="18"/>
                    </w:rPr>
                  </w:pPr>
                  <w:r>
                    <w:rPr>
                      <w:rFonts w:ascii="Times" w:hAnsi="Times"/>
                      <w:sz w:val="18"/>
                      <w:szCs w:val="18"/>
                    </w:rPr>
                    <w:t>Drop2</w:t>
                  </w:r>
                </w:p>
              </w:tc>
              <w:tc>
                <w:tcPr>
                  <w:tcW w:w="647" w:type="dxa"/>
                  <w:vMerge w:val="restart"/>
                  <w:tcBorders>
                    <w:top w:val="single" w:sz="4" w:space="0" w:color="auto"/>
                    <w:left w:val="single" w:sz="4" w:space="0" w:color="auto"/>
                    <w:bottom w:val="single" w:sz="4" w:space="0" w:color="auto"/>
                    <w:right w:val="single" w:sz="4" w:space="0" w:color="auto"/>
                  </w:tcBorders>
                </w:tcPr>
                <w:p w14:paraId="27AD391A" w14:textId="77777777" w:rsidR="009C7EBF" w:rsidRDefault="00056357">
                  <w:pPr>
                    <w:jc w:val="center"/>
                    <w:rPr>
                      <w:rFonts w:ascii="Times" w:hAnsi="Times"/>
                      <w:sz w:val="18"/>
                      <w:szCs w:val="18"/>
                    </w:rPr>
                  </w:pPr>
                  <w:r>
                    <w:rPr>
                      <w:rFonts w:ascii="Times" w:hAnsi="Times"/>
                      <w:sz w:val="18"/>
                      <w:szCs w:val="18"/>
                    </w:rPr>
                    <w:t>0</w:t>
                  </w:r>
                </w:p>
              </w:tc>
              <w:tc>
                <w:tcPr>
                  <w:tcW w:w="617" w:type="dxa"/>
                  <w:tcBorders>
                    <w:top w:val="single" w:sz="4" w:space="0" w:color="auto"/>
                    <w:left w:val="single" w:sz="4" w:space="0" w:color="auto"/>
                    <w:bottom w:val="single" w:sz="4" w:space="0" w:color="auto"/>
                    <w:right w:val="single" w:sz="4" w:space="0" w:color="auto"/>
                  </w:tcBorders>
                </w:tcPr>
                <w:p w14:paraId="27AD391B" w14:textId="77777777" w:rsidR="009C7EBF" w:rsidRDefault="00056357">
                  <w:pPr>
                    <w:jc w:val="center"/>
                    <w:rPr>
                      <w:rFonts w:ascii="Times" w:hAnsi="Times"/>
                      <w:sz w:val="18"/>
                      <w:szCs w:val="18"/>
                    </w:rPr>
                  </w:pPr>
                  <w:r>
                    <w:rPr>
                      <w:rFonts w:ascii="Times" w:hAnsi="Times"/>
                      <w:sz w:val="18"/>
                      <w:szCs w:val="18"/>
                    </w:rPr>
                    <w:t>0</w:t>
                  </w:r>
                </w:p>
              </w:tc>
              <w:tc>
                <w:tcPr>
                  <w:tcW w:w="740" w:type="dxa"/>
                  <w:vMerge w:val="restart"/>
                  <w:tcBorders>
                    <w:top w:val="single" w:sz="4" w:space="0" w:color="auto"/>
                    <w:left w:val="single" w:sz="4" w:space="0" w:color="auto"/>
                    <w:bottom w:val="single" w:sz="4" w:space="0" w:color="auto"/>
                    <w:right w:val="single" w:sz="4" w:space="0" w:color="auto"/>
                  </w:tcBorders>
                </w:tcPr>
                <w:p w14:paraId="27AD391C" w14:textId="77777777" w:rsidR="009C7EBF" w:rsidRDefault="00056357">
                  <w:pPr>
                    <w:jc w:val="center"/>
                    <w:rPr>
                      <w:rFonts w:ascii="Times" w:hAnsi="Times"/>
                      <w:sz w:val="18"/>
                      <w:szCs w:val="18"/>
                    </w:rPr>
                  </w:pPr>
                  <w:r>
                    <w:rPr>
                      <w:rFonts w:ascii="Times" w:hAnsi="Times"/>
                      <w:sz w:val="18"/>
                      <w:szCs w:val="18"/>
                    </w:rPr>
                    <w:t>3600</w:t>
                  </w:r>
                </w:p>
              </w:tc>
              <w:tc>
                <w:tcPr>
                  <w:tcW w:w="1061" w:type="dxa"/>
                  <w:vMerge w:val="restart"/>
                  <w:tcBorders>
                    <w:top w:val="single" w:sz="4" w:space="0" w:color="auto"/>
                    <w:left w:val="single" w:sz="4" w:space="0" w:color="auto"/>
                    <w:bottom w:val="single" w:sz="4" w:space="0" w:color="auto"/>
                    <w:right w:val="single" w:sz="4" w:space="0" w:color="auto"/>
                  </w:tcBorders>
                </w:tcPr>
                <w:p w14:paraId="27AD391D" w14:textId="77777777" w:rsidR="009C7EBF" w:rsidRDefault="00056357">
                  <w:pPr>
                    <w:jc w:val="center"/>
                    <w:rPr>
                      <w:rFonts w:ascii="Times" w:eastAsia="Batang" w:hAnsi="Times"/>
                      <w:sz w:val="18"/>
                      <w:szCs w:val="18"/>
                    </w:rPr>
                  </w:pPr>
                  <w:r>
                    <w:rPr>
                      <w:rFonts w:ascii="Times" w:hAnsi="Times"/>
                      <w:sz w:val="18"/>
                      <w:szCs w:val="18"/>
                    </w:rPr>
                    <w:t>202.10K</w:t>
                  </w:r>
                </w:p>
              </w:tc>
              <w:tc>
                <w:tcPr>
                  <w:tcW w:w="1156" w:type="dxa"/>
                  <w:vMerge w:val="restart"/>
                  <w:tcBorders>
                    <w:top w:val="single" w:sz="4" w:space="0" w:color="auto"/>
                    <w:left w:val="single" w:sz="4" w:space="0" w:color="auto"/>
                    <w:bottom w:val="single" w:sz="4" w:space="0" w:color="auto"/>
                    <w:right w:val="single" w:sz="4" w:space="0" w:color="auto"/>
                  </w:tcBorders>
                </w:tcPr>
                <w:p w14:paraId="27AD391E" w14:textId="77777777" w:rsidR="009C7EBF" w:rsidRDefault="00056357">
                  <w:pPr>
                    <w:jc w:val="center"/>
                    <w:rPr>
                      <w:rFonts w:ascii="Times" w:hAnsi="Times"/>
                      <w:sz w:val="18"/>
                      <w:szCs w:val="18"/>
                    </w:rPr>
                  </w:pPr>
                  <w:r>
                    <w:rPr>
                      <w:rFonts w:ascii="Times" w:hAnsi="Times"/>
                      <w:sz w:val="18"/>
                      <w:szCs w:val="18"/>
                    </w:rPr>
                    <w:t>73.18M</w:t>
                  </w:r>
                </w:p>
              </w:tc>
              <w:tc>
                <w:tcPr>
                  <w:tcW w:w="1630" w:type="dxa"/>
                  <w:tcBorders>
                    <w:top w:val="single" w:sz="4" w:space="0" w:color="auto"/>
                    <w:left w:val="single" w:sz="4" w:space="0" w:color="auto"/>
                    <w:bottom w:val="single" w:sz="4" w:space="0" w:color="auto"/>
                    <w:right w:val="single" w:sz="4" w:space="0" w:color="auto"/>
                  </w:tcBorders>
                </w:tcPr>
                <w:p w14:paraId="27AD391F" w14:textId="77777777" w:rsidR="009C7EBF" w:rsidRDefault="00056357">
                  <w:pPr>
                    <w:jc w:val="center"/>
                    <w:rPr>
                      <w:rFonts w:ascii="Times" w:hAnsi="Times"/>
                      <w:sz w:val="18"/>
                      <w:szCs w:val="18"/>
                    </w:rPr>
                  </w:pPr>
                  <w:r>
                    <w:rPr>
                      <w:rFonts w:ascii="Times" w:hAnsi="Times"/>
                      <w:sz w:val="18"/>
                      <w:szCs w:val="18"/>
                    </w:rPr>
                    <w:t>9.15</w:t>
                  </w:r>
                </w:p>
              </w:tc>
            </w:tr>
            <w:tr w:rsidR="009C7EBF" w14:paraId="27AD392D" w14:textId="77777777">
              <w:trPr>
                <w:trHeight w:val="35"/>
              </w:trPr>
              <w:tc>
                <w:tcPr>
                  <w:tcW w:w="966" w:type="dxa"/>
                  <w:vMerge/>
                  <w:tcBorders>
                    <w:top w:val="single" w:sz="4" w:space="0" w:color="auto"/>
                    <w:left w:val="single" w:sz="4" w:space="0" w:color="auto"/>
                    <w:bottom w:val="single" w:sz="4" w:space="0" w:color="auto"/>
                    <w:right w:val="single" w:sz="4" w:space="0" w:color="auto"/>
                  </w:tcBorders>
                  <w:vAlign w:val="center"/>
                </w:tcPr>
                <w:p w14:paraId="27AD3921" w14:textId="77777777" w:rsidR="009C7EBF" w:rsidRDefault="009C7EBF">
                  <w:pPr>
                    <w:rPr>
                      <w:rFonts w:ascii="Times" w:hAnsi="Times"/>
                      <w:sz w:val="18"/>
                      <w:szCs w:val="18"/>
                      <w:lang w:val="en-GB"/>
                    </w:rPr>
                  </w:pPr>
                </w:p>
              </w:tc>
              <w:tc>
                <w:tcPr>
                  <w:tcW w:w="797" w:type="dxa"/>
                  <w:vMerge/>
                  <w:tcBorders>
                    <w:top w:val="single" w:sz="4" w:space="0" w:color="auto"/>
                    <w:left w:val="single" w:sz="4" w:space="0" w:color="auto"/>
                    <w:bottom w:val="single" w:sz="4" w:space="0" w:color="auto"/>
                    <w:right w:val="single" w:sz="4" w:space="0" w:color="auto"/>
                  </w:tcBorders>
                  <w:vAlign w:val="center"/>
                </w:tcPr>
                <w:p w14:paraId="27AD3922" w14:textId="77777777" w:rsidR="009C7EBF" w:rsidRDefault="009C7EBF">
                  <w:pPr>
                    <w:rPr>
                      <w:rFonts w:ascii="Times" w:hAnsi="Times"/>
                      <w:sz w:val="18"/>
                      <w:szCs w:val="18"/>
                      <w:lang w:val="en-GB"/>
                    </w:rPr>
                  </w:pPr>
                </w:p>
              </w:tc>
              <w:tc>
                <w:tcPr>
                  <w:tcW w:w="690" w:type="dxa"/>
                  <w:vMerge/>
                  <w:tcBorders>
                    <w:top w:val="single" w:sz="4" w:space="0" w:color="auto"/>
                    <w:left w:val="single" w:sz="4" w:space="0" w:color="auto"/>
                    <w:bottom w:val="single" w:sz="4" w:space="0" w:color="auto"/>
                    <w:right w:val="single" w:sz="4" w:space="0" w:color="auto"/>
                  </w:tcBorders>
                  <w:vAlign w:val="center"/>
                </w:tcPr>
                <w:p w14:paraId="27AD3923" w14:textId="77777777" w:rsidR="009C7EBF" w:rsidRDefault="009C7EBF">
                  <w:pPr>
                    <w:rPr>
                      <w:rFonts w:ascii="Times" w:hAnsi="Times"/>
                      <w:sz w:val="18"/>
                      <w:szCs w:val="18"/>
                      <w:lang w:val="en-GB"/>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27AD3924" w14:textId="77777777" w:rsidR="009C7EBF" w:rsidRDefault="009C7EBF">
                  <w:pPr>
                    <w:rPr>
                      <w:rFonts w:ascii="Times" w:eastAsia="Batang" w:hAnsi="Times"/>
                      <w:sz w:val="18"/>
                      <w:szCs w:val="18"/>
                      <w:lang w:val="en-GB"/>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27AD3925" w14:textId="77777777" w:rsidR="009C7EBF" w:rsidRDefault="009C7EBF">
                  <w:pPr>
                    <w:rPr>
                      <w:rFonts w:ascii="Times" w:hAnsi="Times"/>
                      <w:sz w:val="18"/>
                      <w:szCs w:val="18"/>
                      <w:lang w:val="en-GB"/>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27AD3926" w14:textId="77777777" w:rsidR="009C7EBF" w:rsidRDefault="009C7EBF">
                  <w:pPr>
                    <w:rPr>
                      <w:rFonts w:ascii="Times" w:hAnsi="Times"/>
                      <w:sz w:val="18"/>
                      <w:szCs w:val="18"/>
                      <w:lang w:val="en-GB"/>
                    </w:rPr>
                  </w:pPr>
                </w:p>
              </w:tc>
              <w:tc>
                <w:tcPr>
                  <w:tcW w:w="647" w:type="dxa"/>
                  <w:vMerge/>
                  <w:tcBorders>
                    <w:top w:val="single" w:sz="4" w:space="0" w:color="auto"/>
                    <w:left w:val="single" w:sz="4" w:space="0" w:color="auto"/>
                    <w:bottom w:val="single" w:sz="4" w:space="0" w:color="auto"/>
                    <w:right w:val="single" w:sz="4" w:space="0" w:color="auto"/>
                  </w:tcBorders>
                  <w:vAlign w:val="center"/>
                </w:tcPr>
                <w:p w14:paraId="27AD3927" w14:textId="77777777" w:rsidR="009C7EBF" w:rsidRDefault="009C7EBF">
                  <w:pPr>
                    <w:rPr>
                      <w:rFonts w:ascii="Times" w:hAnsi="Times"/>
                      <w:sz w:val="18"/>
                      <w:szCs w:val="18"/>
                      <w:lang w:val="en-GB"/>
                    </w:rPr>
                  </w:pPr>
                </w:p>
              </w:tc>
              <w:tc>
                <w:tcPr>
                  <w:tcW w:w="617" w:type="dxa"/>
                  <w:tcBorders>
                    <w:top w:val="single" w:sz="4" w:space="0" w:color="auto"/>
                    <w:left w:val="single" w:sz="4" w:space="0" w:color="auto"/>
                    <w:bottom w:val="single" w:sz="4" w:space="0" w:color="auto"/>
                    <w:right w:val="single" w:sz="4" w:space="0" w:color="auto"/>
                  </w:tcBorders>
                </w:tcPr>
                <w:p w14:paraId="27AD3928" w14:textId="77777777" w:rsidR="009C7EBF" w:rsidRDefault="00056357">
                  <w:pPr>
                    <w:jc w:val="center"/>
                    <w:rPr>
                      <w:rFonts w:ascii="Times" w:hAnsi="Times"/>
                      <w:sz w:val="18"/>
                      <w:szCs w:val="18"/>
                    </w:rPr>
                  </w:pPr>
                  <w:r>
                    <w:rPr>
                      <w:rFonts w:ascii="Times" w:hAnsi="Times"/>
                      <w:sz w:val="18"/>
                      <w:szCs w:val="18"/>
                    </w:rPr>
                    <w:t>1200</w:t>
                  </w:r>
                </w:p>
              </w:tc>
              <w:tc>
                <w:tcPr>
                  <w:tcW w:w="740" w:type="dxa"/>
                  <w:vMerge/>
                  <w:tcBorders>
                    <w:top w:val="single" w:sz="4" w:space="0" w:color="auto"/>
                    <w:left w:val="single" w:sz="4" w:space="0" w:color="auto"/>
                    <w:bottom w:val="single" w:sz="4" w:space="0" w:color="auto"/>
                    <w:right w:val="single" w:sz="4" w:space="0" w:color="auto"/>
                  </w:tcBorders>
                  <w:vAlign w:val="center"/>
                </w:tcPr>
                <w:p w14:paraId="27AD3929" w14:textId="77777777" w:rsidR="009C7EBF" w:rsidRDefault="009C7EBF">
                  <w:pPr>
                    <w:rPr>
                      <w:rFonts w:ascii="Times" w:hAnsi="Times"/>
                      <w:sz w:val="18"/>
                      <w:szCs w:val="18"/>
                      <w:lang w:val="en-GB"/>
                    </w:rPr>
                  </w:pPr>
                </w:p>
              </w:tc>
              <w:tc>
                <w:tcPr>
                  <w:tcW w:w="1061" w:type="dxa"/>
                  <w:vMerge/>
                  <w:tcBorders>
                    <w:top w:val="single" w:sz="4" w:space="0" w:color="auto"/>
                    <w:left w:val="single" w:sz="4" w:space="0" w:color="auto"/>
                    <w:bottom w:val="single" w:sz="4" w:space="0" w:color="auto"/>
                    <w:right w:val="single" w:sz="4" w:space="0" w:color="auto"/>
                  </w:tcBorders>
                  <w:vAlign w:val="center"/>
                </w:tcPr>
                <w:p w14:paraId="27AD392A" w14:textId="77777777" w:rsidR="009C7EBF" w:rsidRDefault="009C7EBF">
                  <w:pPr>
                    <w:rPr>
                      <w:rFonts w:ascii="Times" w:eastAsia="Batang" w:hAnsi="Times"/>
                      <w:sz w:val="18"/>
                      <w:szCs w:val="18"/>
                      <w:lang w:val="en-GB"/>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27AD392B" w14:textId="77777777" w:rsidR="009C7EBF" w:rsidRDefault="009C7EBF">
                  <w:pPr>
                    <w:rPr>
                      <w:rFonts w:ascii="Times" w:hAnsi="Times"/>
                      <w:sz w:val="18"/>
                      <w:szCs w:val="18"/>
                      <w:lang w:val="en-GB"/>
                    </w:rPr>
                  </w:pPr>
                </w:p>
              </w:tc>
              <w:tc>
                <w:tcPr>
                  <w:tcW w:w="1630" w:type="dxa"/>
                  <w:tcBorders>
                    <w:top w:val="single" w:sz="4" w:space="0" w:color="auto"/>
                    <w:left w:val="single" w:sz="4" w:space="0" w:color="auto"/>
                    <w:bottom w:val="single" w:sz="4" w:space="0" w:color="auto"/>
                    <w:right w:val="single" w:sz="4" w:space="0" w:color="auto"/>
                  </w:tcBorders>
                </w:tcPr>
                <w:p w14:paraId="27AD392C" w14:textId="77777777" w:rsidR="009C7EBF" w:rsidRDefault="00056357">
                  <w:pPr>
                    <w:jc w:val="center"/>
                    <w:rPr>
                      <w:rFonts w:ascii="Times" w:hAnsi="Times"/>
                      <w:sz w:val="18"/>
                      <w:szCs w:val="18"/>
                    </w:rPr>
                  </w:pPr>
                  <w:r>
                    <w:rPr>
                      <w:rFonts w:ascii="Times" w:hAnsi="Times"/>
                      <w:sz w:val="18"/>
                      <w:szCs w:val="18"/>
                    </w:rPr>
                    <w:t>3.05</w:t>
                  </w:r>
                </w:p>
              </w:tc>
            </w:tr>
            <w:tr w:rsidR="009C7EBF" w14:paraId="27AD393A" w14:textId="77777777">
              <w:trPr>
                <w:trHeight w:val="35"/>
              </w:trPr>
              <w:tc>
                <w:tcPr>
                  <w:tcW w:w="966" w:type="dxa"/>
                  <w:vMerge/>
                  <w:tcBorders>
                    <w:top w:val="single" w:sz="4" w:space="0" w:color="auto"/>
                    <w:left w:val="single" w:sz="4" w:space="0" w:color="auto"/>
                    <w:bottom w:val="single" w:sz="4" w:space="0" w:color="auto"/>
                    <w:right w:val="single" w:sz="4" w:space="0" w:color="auto"/>
                  </w:tcBorders>
                  <w:vAlign w:val="center"/>
                </w:tcPr>
                <w:p w14:paraId="27AD392E" w14:textId="77777777" w:rsidR="009C7EBF" w:rsidRDefault="009C7EBF">
                  <w:pPr>
                    <w:rPr>
                      <w:rFonts w:ascii="Times" w:hAnsi="Times"/>
                      <w:sz w:val="18"/>
                      <w:szCs w:val="18"/>
                      <w:lang w:val="en-GB"/>
                    </w:rPr>
                  </w:pPr>
                </w:p>
              </w:tc>
              <w:tc>
                <w:tcPr>
                  <w:tcW w:w="797" w:type="dxa"/>
                  <w:vMerge/>
                  <w:tcBorders>
                    <w:top w:val="single" w:sz="4" w:space="0" w:color="auto"/>
                    <w:left w:val="single" w:sz="4" w:space="0" w:color="auto"/>
                    <w:bottom w:val="single" w:sz="4" w:space="0" w:color="auto"/>
                    <w:right w:val="single" w:sz="4" w:space="0" w:color="auto"/>
                  </w:tcBorders>
                  <w:vAlign w:val="center"/>
                </w:tcPr>
                <w:p w14:paraId="27AD392F" w14:textId="77777777" w:rsidR="009C7EBF" w:rsidRDefault="009C7EBF">
                  <w:pPr>
                    <w:rPr>
                      <w:rFonts w:ascii="Times" w:hAnsi="Times"/>
                      <w:sz w:val="18"/>
                      <w:szCs w:val="18"/>
                      <w:lang w:val="en-GB"/>
                    </w:rPr>
                  </w:pPr>
                </w:p>
              </w:tc>
              <w:tc>
                <w:tcPr>
                  <w:tcW w:w="690" w:type="dxa"/>
                  <w:vMerge/>
                  <w:tcBorders>
                    <w:top w:val="single" w:sz="4" w:space="0" w:color="auto"/>
                    <w:left w:val="single" w:sz="4" w:space="0" w:color="auto"/>
                    <w:bottom w:val="single" w:sz="4" w:space="0" w:color="auto"/>
                    <w:right w:val="single" w:sz="4" w:space="0" w:color="auto"/>
                  </w:tcBorders>
                  <w:vAlign w:val="center"/>
                </w:tcPr>
                <w:p w14:paraId="27AD3930" w14:textId="77777777" w:rsidR="009C7EBF" w:rsidRDefault="009C7EBF">
                  <w:pPr>
                    <w:rPr>
                      <w:rFonts w:ascii="Times" w:hAnsi="Times"/>
                      <w:sz w:val="18"/>
                      <w:szCs w:val="18"/>
                      <w:lang w:val="en-GB"/>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27AD3931" w14:textId="77777777" w:rsidR="009C7EBF" w:rsidRDefault="009C7EBF">
                  <w:pPr>
                    <w:rPr>
                      <w:rFonts w:ascii="Times" w:eastAsia="Batang" w:hAnsi="Times"/>
                      <w:sz w:val="18"/>
                      <w:szCs w:val="18"/>
                      <w:lang w:val="en-GB"/>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27AD3932" w14:textId="77777777" w:rsidR="009C7EBF" w:rsidRDefault="009C7EBF">
                  <w:pPr>
                    <w:rPr>
                      <w:rFonts w:ascii="Times" w:hAnsi="Times"/>
                      <w:sz w:val="18"/>
                      <w:szCs w:val="18"/>
                      <w:lang w:val="en-GB"/>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27AD3933" w14:textId="77777777" w:rsidR="009C7EBF" w:rsidRDefault="009C7EBF">
                  <w:pPr>
                    <w:rPr>
                      <w:rFonts w:ascii="Times" w:hAnsi="Times"/>
                      <w:sz w:val="18"/>
                      <w:szCs w:val="18"/>
                      <w:lang w:val="en-GB"/>
                    </w:rPr>
                  </w:pPr>
                </w:p>
              </w:tc>
              <w:tc>
                <w:tcPr>
                  <w:tcW w:w="647" w:type="dxa"/>
                  <w:vMerge/>
                  <w:tcBorders>
                    <w:top w:val="single" w:sz="4" w:space="0" w:color="auto"/>
                    <w:left w:val="single" w:sz="4" w:space="0" w:color="auto"/>
                    <w:bottom w:val="single" w:sz="4" w:space="0" w:color="auto"/>
                    <w:right w:val="single" w:sz="4" w:space="0" w:color="auto"/>
                  </w:tcBorders>
                  <w:vAlign w:val="center"/>
                </w:tcPr>
                <w:p w14:paraId="27AD3934" w14:textId="77777777" w:rsidR="009C7EBF" w:rsidRDefault="009C7EBF">
                  <w:pPr>
                    <w:rPr>
                      <w:rFonts w:ascii="Times" w:hAnsi="Times"/>
                      <w:sz w:val="18"/>
                      <w:szCs w:val="18"/>
                      <w:lang w:val="en-GB"/>
                    </w:rPr>
                  </w:pPr>
                </w:p>
              </w:tc>
              <w:tc>
                <w:tcPr>
                  <w:tcW w:w="617" w:type="dxa"/>
                  <w:tcBorders>
                    <w:top w:val="single" w:sz="4" w:space="0" w:color="auto"/>
                    <w:left w:val="single" w:sz="4" w:space="0" w:color="auto"/>
                    <w:bottom w:val="single" w:sz="4" w:space="0" w:color="auto"/>
                    <w:right w:val="single" w:sz="4" w:space="0" w:color="auto"/>
                  </w:tcBorders>
                </w:tcPr>
                <w:p w14:paraId="27AD3935" w14:textId="77777777" w:rsidR="009C7EBF" w:rsidRDefault="00056357">
                  <w:pPr>
                    <w:jc w:val="center"/>
                    <w:rPr>
                      <w:rFonts w:ascii="Times" w:hAnsi="Times"/>
                      <w:sz w:val="18"/>
                      <w:szCs w:val="18"/>
                    </w:rPr>
                  </w:pPr>
                  <w:r>
                    <w:rPr>
                      <w:rFonts w:ascii="Times" w:hAnsi="Times"/>
                      <w:sz w:val="18"/>
                      <w:szCs w:val="18"/>
                    </w:rPr>
                    <w:t>2400</w:t>
                  </w:r>
                </w:p>
              </w:tc>
              <w:tc>
                <w:tcPr>
                  <w:tcW w:w="740" w:type="dxa"/>
                  <w:vMerge/>
                  <w:tcBorders>
                    <w:top w:val="single" w:sz="4" w:space="0" w:color="auto"/>
                    <w:left w:val="single" w:sz="4" w:space="0" w:color="auto"/>
                    <w:bottom w:val="single" w:sz="4" w:space="0" w:color="auto"/>
                    <w:right w:val="single" w:sz="4" w:space="0" w:color="auto"/>
                  </w:tcBorders>
                  <w:vAlign w:val="center"/>
                </w:tcPr>
                <w:p w14:paraId="27AD3936" w14:textId="77777777" w:rsidR="009C7EBF" w:rsidRDefault="009C7EBF">
                  <w:pPr>
                    <w:rPr>
                      <w:rFonts w:ascii="Times" w:hAnsi="Times"/>
                      <w:sz w:val="18"/>
                      <w:szCs w:val="18"/>
                      <w:lang w:val="en-GB"/>
                    </w:rPr>
                  </w:pPr>
                </w:p>
              </w:tc>
              <w:tc>
                <w:tcPr>
                  <w:tcW w:w="1061" w:type="dxa"/>
                  <w:vMerge/>
                  <w:tcBorders>
                    <w:top w:val="single" w:sz="4" w:space="0" w:color="auto"/>
                    <w:left w:val="single" w:sz="4" w:space="0" w:color="auto"/>
                    <w:bottom w:val="single" w:sz="4" w:space="0" w:color="auto"/>
                    <w:right w:val="single" w:sz="4" w:space="0" w:color="auto"/>
                  </w:tcBorders>
                  <w:vAlign w:val="center"/>
                </w:tcPr>
                <w:p w14:paraId="27AD3937" w14:textId="77777777" w:rsidR="009C7EBF" w:rsidRDefault="009C7EBF">
                  <w:pPr>
                    <w:rPr>
                      <w:rFonts w:ascii="Times" w:eastAsia="Batang" w:hAnsi="Times"/>
                      <w:sz w:val="18"/>
                      <w:szCs w:val="18"/>
                      <w:lang w:val="en-GB"/>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27AD3938" w14:textId="77777777" w:rsidR="009C7EBF" w:rsidRDefault="009C7EBF">
                  <w:pPr>
                    <w:rPr>
                      <w:rFonts w:ascii="Times" w:hAnsi="Times"/>
                      <w:sz w:val="18"/>
                      <w:szCs w:val="18"/>
                      <w:lang w:val="en-GB"/>
                    </w:rPr>
                  </w:pPr>
                </w:p>
              </w:tc>
              <w:tc>
                <w:tcPr>
                  <w:tcW w:w="1630" w:type="dxa"/>
                  <w:tcBorders>
                    <w:top w:val="single" w:sz="4" w:space="0" w:color="auto"/>
                    <w:left w:val="single" w:sz="4" w:space="0" w:color="auto"/>
                    <w:bottom w:val="single" w:sz="4" w:space="0" w:color="auto"/>
                    <w:right w:val="single" w:sz="4" w:space="0" w:color="auto"/>
                  </w:tcBorders>
                </w:tcPr>
                <w:p w14:paraId="27AD3939" w14:textId="77777777" w:rsidR="009C7EBF" w:rsidRDefault="00056357">
                  <w:pPr>
                    <w:jc w:val="center"/>
                    <w:rPr>
                      <w:rFonts w:ascii="Times" w:hAnsi="Times"/>
                      <w:sz w:val="18"/>
                      <w:szCs w:val="18"/>
                    </w:rPr>
                  </w:pPr>
                  <w:r>
                    <w:rPr>
                      <w:rFonts w:ascii="Times" w:hAnsi="Times"/>
                      <w:sz w:val="18"/>
                      <w:szCs w:val="18"/>
                    </w:rPr>
                    <w:t>2.52</w:t>
                  </w:r>
                </w:p>
              </w:tc>
            </w:tr>
            <w:tr w:rsidR="009C7EBF" w14:paraId="27AD3947" w14:textId="77777777">
              <w:trPr>
                <w:trHeight w:val="35"/>
              </w:trPr>
              <w:tc>
                <w:tcPr>
                  <w:tcW w:w="966" w:type="dxa"/>
                  <w:vMerge/>
                  <w:tcBorders>
                    <w:top w:val="single" w:sz="4" w:space="0" w:color="auto"/>
                    <w:left w:val="single" w:sz="4" w:space="0" w:color="auto"/>
                    <w:bottom w:val="single" w:sz="4" w:space="0" w:color="auto"/>
                    <w:right w:val="single" w:sz="4" w:space="0" w:color="auto"/>
                  </w:tcBorders>
                  <w:vAlign w:val="center"/>
                </w:tcPr>
                <w:p w14:paraId="27AD393B" w14:textId="77777777" w:rsidR="009C7EBF" w:rsidRDefault="009C7EBF">
                  <w:pPr>
                    <w:rPr>
                      <w:rFonts w:ascii="Times" w:hAnsi="Times"/>
                      <w:sz w:val="18"/>
                      <w:szCs w:val="18"/>
                      <w:lang w:val="en-GB"/>
                    </w:rPr>
                  </w:pPr>
                </w:p>
              </w:tc>
              <w:tc>
                <w:tcPr>
                  <w:tcW w:w="797" w:type="dxa"/>
                  <w:vMerge/>
                  <w:tcBorders>
                    <w:top w:val="single" w:sz="4" w:space="0" w:color="auto"/>
                    <w:left w:val="single" w:sz="4" w:space="0" w:color="auto"/>
                    <w:bottom w:val="single" w:sz="4" w:space="0" w:color="auto"/>
                    <w:right w:val="single" w:sz="4" w:space="0" w:color="auto"/>
                  </w:tcBorders>
                  <w:vAlign w:val="center"/>
                </w:tcPr>
                <w:p w14:paraId="27AD393C" w14:textId="77777777" w:rsidR="009C7EBF" w:rsidRDefault="009C7EBF">
                  <w:pPr>
                    <w:rPr>
                      <w:rFonts w:ascii="Times" w:hAnsi="Times"/>
                      <w:sz w:val="18"/>
                      <w:szCs w:val="18"/>
                      <w:lang w:val="en-GB"/>
                    </w:rPr>
                  </w:pPr>
                </w:p>
              </w:tc>
              <w:tc>
                <w:tcPr>
                  <w:tcW w:w="690" w:type="dxa"/>
                  <w:vMerge/>
                  <w:tcBorders>
                    <w:top w:val="single" w:sz="4" w:space="0" w:color="auto"/>
                    <w:left w:val="single" w:sz="4" w:space="0" w:color="auto"/>
                    <w:bottom w:val="single" w:sz="4" w:space="0" w:color="auto"/>
                    <w:right w:val="single" w:sz="4" w:space="0" w:color="auto"/>
                  </w:tcBorders>
                  <w:vAlign w:val="center"/>
                </w:tcPr>
                <w:p w14:paraId="27AD393D" w14:textId="77777777" w:rsidR="009C7EBF" w:rsidRDefault="009C7EBF">
                  <w:pPr>
                    <w:rPr>
                      <w:rFonts w:ascii="Times" w:hAnsi="Times"/>
                      <w:sz w:val="18"/>
                      <w:szCs w:val="18"/>
                      <w:lang w:val="en-GB"/>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27AD393E" w14:textId="77777777" w:rsidR="009C7EBF" w:rsidRDefault="009C7EBF">
                  <w:pPr>
                    <w:rPr>
                      <w:rFonts w:ascii="Times" w:eastAsia="Batang" w:hAnsi="Times"/>
                      <w:sz w:val="18"/>
                      <w:szCs w:val="18"/>
                      <w:lang w:val="en-GB"/>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27AD393F" w14:textId="77777777" w:rsidR="009C7EBF" w:rsidRDefault="009C7EBF">
                  <w:pPr>
                    <w:rPr>
                      <w:rFonts w:ascii="Times" w:hAnsi="Times"/>
                      <w:sz w:val="18"/>
                      <w:szCs w:val="18"/>
                      <w:lang w:val="en-GB"/>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27AD3940" w14:textId="77777777" w:rsidR="009C7EBF" w:rsidRDefault="009C7EBF">
                  <w:pPr>
                    <w:rPr>
                      <w:rFonts w:ascii="Times" w:hAnsi="Times"/>
                      <w:sz w:val="18"/>
                      <w:szCs w:val="18"/>
                      <w:lang w:val="en-GB"/>
                    </w:rPr>
                  </w:pPr>
                </w:p>
              </w:tc>
              <w:tc>
                <w:tcPr>
                  <w:tcW w:w="647" w:type="dxa"/>
                  <w:vMerge/>
                  <w:tcBorders>
                    <w:top w:val="single" w:sz="4" w:space="0" w:color="auto"/>
                    <w:left w:val="single" w:sz="4" w:space="0" w:color="auto"/>
                    <w:bottom w:val="single" w:sz="4" w:space="0" w:color="auto"/>
                    <w:right w:val="single" w:sz="4" w:space="0" w:color="auto"/>
                  </w:tcBorders>
                  <w:vAlign w:val="center"/>
                </w:tcPr>
                <w:p w14:paraId="27AD3941" w14:textId="77777777" w:rsidR="009C7EBF" w:rsidRDefault="009C7EBF">
                  <w:pPr>
                    <w:rPr>
                      <w:rFonts w:ascii="Times" w:hAnsi="Times"/>
                      <w:sz w:val="18"/>
                      <w:szCs w:val="18"/>
                      <w:lang w:val="en-GB"/>
                    </w:rPr>
                  </w:pPr>
                </w:p>
              </w:tc>
              <w:tc>
                <w:tcPr>
                  <w:tcW w:w="617" w:type="dxa"/>
                  <w:tcBorders>
                    <w:top w:val="single" w:sz="4" w:space="0" w:color="auto"/>
                    <w:left w:val="single" w:sz="4" w:space="0" w:color="auto"/>
                    <w:bottom w:val="single" w:sz="4" w:space="0" w:color="auto"/>
                    <w:right w:val="single" w:sz="4" w:space="0" w:color="auto"/>
                  </w:tcBorders>
                </w:tcPr>
                <w:p w14:paraId="27AD3942" w14:textId="77777777" w:rsidR="009C7EBF" w:rsidRDefault="00056357">
                  <w:pPr>
                    <w:jc w:val="center"/>
                    <w:rPr>
                      <w:rFonts w:ascii="Times" w:hAnsi="Times"/>
                      <w:sz w:val="18"/>
                      <w:szCs w:val="18"/>
                    </w:rPr>
                  </w:pPr>
                  <w:r>
                    <w:rPr>
                      <w:rFonts w:ascii="Times" w:hAnsi="Times"/>
                      <w:sz w:val="18"/>
                      <w:szCs w:val="18"/>
                    </w:rPr>
                    <w:t>3600</w:t>
                  </w:r>
                </w:p>
              </w:tc>
              <w:tc>
                <w:tcPr>
                  <w:tcW w:w="740" w:type="dxa"/>
                  <w:vMerge/>
                  <w:tcBorders>
                    <w:top w:val="single" w:sz="4" w:space="0" w:color="auto"/>
                    <w:left w:val="single" w:sz="4" w:space="0" w:color="auto"/>
                    <w:bottom w:val="single" w:sz="4" w:space="0" w:color="auto"/>
                    <w:right w:val="single" w:sz="4" w:space="0" w:color="auto"/>
                  </w:tcBorders>
                  <w:vAlign w:val="center"/>
                </w:tcPr>
                <w:p w14:paraId="27AD3943" w14:textId="77777777" w:rsidR="009C7EBF" w:rsidRDefault="009C7EBF">
                  <w:pPr>
                    <w:rPr>
                      <w:rFonts w:ascii="Times" w:hAnsi="Times"/>
                      <w:sz w:val="18"/>
                      <w:szCs w:val="18"/>
                      <w:lang w:val="en-GB"/>
                    </w:rPr>
                  </w:pPr>
                </w:p>
              </w:tc>
              <w:tc>
                <w:tcPr>
                  <w:tcW w:w="1061" w:type="dxa"/>
                  <w:vMerge/>
                  <w:tcBorders>
                    <w:top w:val="single" w:sz="4" w:space="0" w:color="auto"/>
                    <w:left w:val="single" w:sz="4" w:space="0" w:color="auto"/>
                    <w:bottom w:val="single" w:sz="4" w:space="0" w:color="auto"/>
                    <w:right w:val="single" w:sz="4" w:space="0" w:color="auto"/>
                  </w:tcBorders>
                  <w:vAlign w:val="center"/>
                </w:tcPr>
                <w:p w14:paraId="27AD3944" w14:textId="77777777" w:rsidR="009C7EBF" w:rsidRDefault="009C7EBF">
                  <w:pPr>
                    <w:rPr>
                      <w:rFonts w:ascii="Times" w:eastAsia="Batang" w:hAnsi="Times"/>
                      <w:sz w:val="18"/>
                      <w:szCs w:val="18"/>
                      <w:lang w:val="en-GB"/>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27AD3945" w14:textId="77777777" w:rsidR="009C7EBF" w:rsidRDefault="009C7EBF">
                  <w:pPr>
                    <w:rPr>
                      <w:rFonts w:ascii="Times" w:hAnsi="Times"/>
                      <w:sz w:val="18"/>
                      <w:szCs w:val="18"/>
                      <w:lang w:val="en-GB"/>
                    </w:rPr>
                  </w:pPr>
                </w:p>
              </w:tc>
              <w:tc>
                <w:tcPr>
                  <w:tcW w:w="1630" w:type="dxa"/>
                  <w:tcBorders>
                    <w:top w:val="single" w:sz="4" w:space="0" w:color="auto"/>
                    <w:left w:val="single" w:sz="4" w:space="0" w:color="auto"/>
                    <w:bottom w:val="single" w:sz="4" w:space="0" w:color="auto"/>
                    <w:right w:val="single" w:sz="4" w:space="0" w:color="auto"/>
                  </w:tcBorders>
                </w:tcPr>
                <w:p w14:paraId="27AD3946" w14:textId="77777777" w:rsidR="009C7EBF" w:rsidRDefault="00056357">
                  <w:pPr>
                    <w:jc w:val="center"/>
                    <w:rPr>
                      <w:rFonts w:ascii="Times" w:hAnsi="Times"/>
                      <w:sz w:val="18"/>
                      <w:szCs w:val="18"/>
                    </w:rPr>
                  </w:pPr>
                  <w:r>
                    <w:rPr>
                      <w:rFonts w:ascii="Times" w:hAnsi="Times"/>
                      <w:sz w:val="18"/>
                      <w:szCs w:val="18"/>
                    </w:rPr>
                    <w:t>2.25</w:t>
                  </w:r>
                </w:p>
              </w:tc>
            </w:tr>
            <w:tr w:rsidR="009C7EBF" w14:paraId="27AD3954" w14:textId="77777777">
              <w:trPr>
                <w:trHeight w:val="203"/>
              </w:trPr>
              <w:tc>
                <w:tcPr>
                  <w:tcW w:w="966" w:type="dxa"/>
                  <w:vMerge w:val="restart"/>
                  <w:tcBorders>
                    <w:top w:val="single" w:sz="4" w:space="0" w:color="auto"/>
                    <w:left w:val="single" w:sz="4" w:space="0" w:color="auto"/>
                    <w:bottom w:val="single" w:sz="4" w:space="0" w:color="auto"/>
                    <w:right w:val="single" w:sz="4" w:space="0" w:color="auto"/>
                  </w:tcBorders>
                </w:tcPr>
                <w:p w14:paraId="27AD3948" w14:textId="77777777" w:rsidR="009C7EBF" w:rsidRDefault="00056357">
                  <w:pPr>
                    <w:jc w:val="center"/>
                    <w:rPr>
                      <w:rFonts w:ascii="Times New Roman" w:eastAsia="PMingLiU" w:hAnsi="Times New Roman"/>
                      <w:sz w:val="18"/>
                      <w:szCs w:val="18"/>
                    </w:rPr>
                  </w:pPr>
                  <w:r>
                    <w:rPr>
                      <w:rFonts w:ascii="Times" w:hAnsi="Times"/>
                      <w:sz w:val="18"/>
                      <w:szCs w:val="18"/>
                    </w:rPr>
                    <w:t>2-port CIR</w:t>
                  </w:r>
                  <w:r>
                    <w:rPr>
                      <w:sz w:val="18"/>
                      <w:szCs w:val="18"/>
                    </w:rPr>
                    <w:t xml:space="preserve"> </w:t>
                  </w:r>
                  <w:r>
                    <w:rPr>
                      <w:rFonts w:ascii="Times" w:hAnsi="Times"/>
                      <w:sz w:val="18"/>
                      <w:szCs w:val="18"/>
                    </w:rPr>
                    <w:t>[18,2,256]</w:t>
                  </w:r>
                </w:p>
              </w:tc>
              <w:tc>
                <w:tcPr>
                  <w:tcW w:w="797" w:type="dxa"/>
                  <w:vMerge w:val="restart"/>
                  <w:tcBorders>
                    <w:top w:val="single" w:sz="4" w:space="0" w:color="auto"/>
                    <w:left w:val="single" w:sz="4" w:space="0" w:color="auto"/>
                    <w:bottom w:val="single" w:sz="4" w:space="0" w:color="auto"/>
                    <w:right w:val="single" w:sz="4" w:space="0" w:color="auto"/>
                  </w:tcBorders>
                </w:tcPr>
                <w:p w14:paraId="27AD3949" w14:textId="77777777" w:rsidR="009C7EBF" w:rsidRDefault="00056357">
                  <w:pPr>
                    <w:jc w:val="center"/>
                    <w:rPr>
                      <w:rFonts w:ascii="Times" w:hAnsi="Times"/>
                      <w:sz w:val="18"/>
                      <w:szCs w:val="18"/>
                    </w:rPr>
                  </w:pPr>
                  <w:r>
                    <w:rPr>
                      <w:rFonts w:ascii="Times" w:hAnsi="Times"/>
                      <w:sz w:val="18"/>
                      <w:szCs w:val="18"/>
                    </w:rPr>
                    <w:t>UE pos [x,y]</w:t>
                  </w:r>
                </w:p>
              </w:tc>
              <w:tc>
                <w:tcPr>
                  <w:tcW w:w="690" w:type="dxa"/>
                  <w:vMerge w:val="restart"/>
                  <w:tcBorders>
                    <w:top w:val="single" w:sz="4" w:space="0" w:color="auto"/>
                    <w:left w:val="single" w:sz="4" w:space="0" w:color="auto"/>
                    <w:bottom w:val="single" w:sz="4" w:space="0" w:color="auto"/>
                    <w:right w:val="single" w:sz="4" w:space="0" w:color="auto"/>
                  </w:tcBorders>
                </w:tcPr>
                <w:p w14:paraId="27AD394A" w14:textId="77777777" w:rsidR="009C7EBF" w:rsidRDefault="00056357">
                  <w:pPr>
                    <w:jc w:val="center"/>
                    <w:rPr>
                      <w:rFonts w:ascii="Times" w:hAnsi="Times"/>
                      <w:sz w:val="18"/>
                      <w:szCs w:val="18"/>
                    </w:rPr>
                  </w:pPr>
                  <w:r>
                    <w:rPr>
                      <w:rFonts w:ascii="Times" w:hAnsi="Times"/>
                      <w:sz w:val="18"/>
                      <w:szCs w:val="18"/>
                    </w:rPr>
                    <w:t>0%</w:t>
                  </w:r>
                </w:p>
              </w:tc>
              <w:tc>
                <w:tcPr>
                  <w:tcW w:w="697" w:type="dxa"/>
                  <w:vMerge w:val="restart"/>
                  <w:tcBorders>
                    <w:top w:val="single" w:sz="4" w:space="0" w:color="auto"/>
                    <w:left w:val="single" w:sz="4" w:space="0" w:color="auto"/>
                    <w:bottom w:val="single" w:sz="4" w:space="0" w:color="auto"/>
                    <w:right w:val="single" w:sz="4" w:space="0" w:color="auto"/>
                  </w:tcBorders>
                </w:tcPr>
                <w:p w14:paraId="27AD394B" w14:textId="77777777" w:rsidR="009C7EBF" w:rsidRDefault="00056357">
                  <w:pPr>
                    <w:jc w:val="center"/>
                    <w:rPr>
                      <w:rFonts w:ascii="Times" w:eastAsia="Batang" w:hAnsi="Times"/>
                      <w:sz w:val="18"/>
                      <w:szCs w:val="18"/>
                    </w:rPr>
                  </w:pPr>
                  <w:r>
                    <w:rPr>
                      <w:rFonts w:ascii="Times" w:hAnsi="Times"/>
                      <w:sz w:val="18"/>
                      <w:szCs w:val="18"/>
                    </w:rPr>
                    <w:t>Drop1</w:t>
                  </w:r>
                </w:p>
              </w:tc>
              <w:tc>
                <w:tcPr>
                  <w:tcW w:w="697" w:type="dxa"/>
                  <w:vMerge w:val="restart"/>
                  <w:tcBorders>
                    <w:top w:val="single" w:sz="4" w:space="0" w:color="auto"/>
                    <w:left w:val="single" w:sz="4" w:space="0" w:color="auto"/>
                    <w:bottom w:val="single" w:sz="4" w:space="0" w:color="auto"/>
                    <w:right w:val="single" w:sz="4" w:space="0" w:color="auto"/>
                  </w:tcBorders>
                </w:tcPr>
                <w:p w14:paraId="27AD394C" w14:textId="77777777" w:rsidR="009C7EBF" w:rsidRDefault="00056357">
                  <w:pPr>
                    <w:jc w:val="center"/>
                    <w:rPr>
                      <w:rFonts w:ascii="Times" w:eastAsia="Batang" w:hAnsi="Times"/>
                      <w:sz w:val="18"/>
                      <w:szCs w:val="18"/>
                    </w:rPr>
                  </w:pPr>
                  <w:r>
                    <w:rPr>
                      <w:rFonts w:ascii="Times" w:hAnsi="Times"/>
                      <w:sz w:val="18"/>
                      <w:szCs w:val="18"/>
                    </w:rPr>
                    <w:t>Drop2</w:t>
                  </w:r>
                </w:p>
              </w:tc>
              <w:tc>
                <w:tcPr>
                  <w:tcW w:w="697" w:type="dxa"/>
                  <w:vMerge w:val="restart"/>
                  <w:tcBorders>
                    <w:top w:val="single" w:sz="4" w:space="0" w:color="auto"/>
                    <w:left w:val="single" w:sz="4" w:space="0" w:color="auto"/>
                    <w:bottom w:val="single" w:sz="4" w:space="0" w:color="auto"/>
                    <w:right w:val="single" w:sz="4" w:space="0" w:color="auto"/>
                  </w:tcBorders>
                </w:tcPr>
                <w:p w14:paraId="27AD394D" w14:textId="77777777" w:rsidR="009C7EBF" w:rsidRDefault="00056357">
                  <w:pPr>
                    <w:jc w:val="center"/>
                    <w:rPr>
                      <w:rFonts w:ascii="Times" w:eastAsia="Batang" w:hAnsi="Times"/>
                      <w:sz w:val="18"/>
                      <w:szCs w:val="18"/>
                    </w:rPr>
                  </w:pPr>
                  <w:r>
                    <w:rPr>
                      <w:rFonts w:ascii="Times" w:hAnsi="Times"/>
                      <w:sz w:val="18"/>
                      <w:szCs w:val="18"/>
                    </w:rPr>
                    <w:t>Drop2</w:t>
                  </w:r>
                </w:p>
              </w:tc>
              <w:tc>
                <w:tcPr>
                  <w:tcW w:w="647" w:type="dxa"/>
                  <w:vMerge w:val="restart"/>
                  <w:tcBorders>
                    <w:top w:val="single" w:sz="4" w:space="0" w:color="auto"/>
                    <w:left w:val="single" w:sz="4" w:space="0" w:color="auto"/>
                    <w:bottom w:val="single" w:sz="4" w:space="0" w:color="auto"/>
                    <w:right w:val="single" w:sz="4" w:space="0" w:color="auto"/>
                  </w:tcBorders>
                </w:tcPr>
                <w:p w14:paraId="27AD394E" w14:textId="77777777" w:rsidR="009C7EBF" w:rsidRDefault="00056357">
                  <w:pPr>
                    <w:jc w:val="center"/>
                    <w:rPr>
                      <w:rFonts w:ascii="Times" w:eastAsia="Batang" w:hAnsi="Times"/>
                      <w:sz w:val="18"/>
                      <w:szCs w:val="18"/>
                    </w:rPr>
                  </w:pPr>
                  <w:r>
                    <w:rPr>
                      <w:rFonts w:ascii="Times" w:hAnsi="Times"/>
                      <w:sz w:val="18"/>
                      <w:szCs w:val="18"/>
                    </w:rPr>
                    <w:t>0</w:t>
                  </w:r>
                </w:p>
              </w:tc>
              <w:tc>
                <w:tcPr>
                  <w:tcW w:w="617" w:type="dxa"/>
                  <w:tcBorders>
                    <w:top w:val="single" w:sz="4" w:space="0" w:color="auto"/>
                    <w:left w:val="single" w:sz="4" w:space="0" w:color="auto"/>
                    <w:bottom w:val="single" w:sz="4" w:space="0" w:color="auto"/>
                    <w:right w:val="single" w:sz="4" w:space="0" w:color="auto"/>
                  </w:tcBorders>
                </w:tcPr>
                <w:p w14:paraId="27AD394F" w14:textId="77777777" w:rsidR="009C7EBF" w:rsidRDefault="00056357">
                  <w:pPr>
                    <w:jc w:val="center"/>
                    <w:rPr>
                      <w:rFonts w:ascii="Times" w:hAnsi="Times"/>
                      <w:sz w:val="18"/>
                      <w:szCs w:val="18"/>
                    </w:rPr>
                  </w:pPr>
                  <w:r>
                    <w:rPr>
                      <w:rFonts w:ascii="Times" w:hAnsi="Times"/>
                      <w:sz w:val="18"/>
                      <w:szCs w:val="18"/>
                    </w:rPr>
                    <w:t>0</w:t>
                  </w:r>
                </w:p>
              </w:tc>
              <w:tc>
                <w:tcPr>
                  <w:tcW w:w="740" w:type="dxa"/>
                  <w:vMerge w:val="restart"/>
                  <w:tcBorders>
                    <w:top w:val="single" w:sz="4" w:space="0" w:color="auto"/>
                    <w:left w:val="single" w:sz="4" w:space="0" w:color="auto"/>
                    <w:bottom w:val="single" w:sz="4" w:space="0" w:color="auto"/>
                    <w:right w:val="single" w:sz="4" w:space="0" w:color="auto"/>
                  </w:tcBorders>
                </w:tcPr>
                <w:p w14:paraId="27AD3950" w14:textId="77777777" w:rsidR="009C7EBF" w:rsidRDefault="00056357">
                  <w:pPr>
                    <w:jc w:val="center"/>
                    <w:rPr>
                      <w:rFonts w:ascii="Times" w:hAnsi="Times"/>
                      <w:sz w:val="18"/>
                      <w:szCs w:val="18"/>
                    </w:rPr>
                  </w:pPr>
                  <w:r>
                    <w:rPr>
                      <w:rFonts w:ascii="Times" w:hAnsi="Times"/>
                      <w:sz w:val="18"/>
                      <w:szCs w:val="18"/>
                    </w:rPr>
                    <w:t>3600</w:t>
                  </w:r>
                </w:p>
              </w:tc>
              <w:tc>
                <w:tcPr>
                  <w:tcW w:w="1061" w:type="dxa"/>
                  <w:vMerge w:val="restart"/>
                  <w:tcBorders>
                    <w:top w:val="single" w:sz="4" w:space="0" w:color="auto"/>
                    <w:left w:val="single" w:sz="4" w:space="0" w:color="auto"/>
                    <w:bottom w:val="single" w:sz="4" w:space="0" w:color="auto"/>
                    <w:right w:val="single" w:sz="4" w:space="0" w:color="auto"/>
                  </w:tcBorders>
                </w:tcPr>
                <w:p w14:paraId="27AD3951" w14:textId="77777777" w:rsidR="009C7EBF" w:rsidRDefault="00056357">
                  <w:pPr>
                    <w:jc w:val="center"/>
                    <w:rPr>
                      <w:rFonts w:ascii="Times" w:eastAsia="Batang" w:hAnsi="Times"/>
                      <w:sz w:val="18"/>
                      <w:szCs w:val="18"/>
                    </w:rPr>
                  </w:pPr>
                  <w:r>
                    <w:rPr>
                      <w:rFonts w:ascii="Times" w:hAnsi="Times"/>
                      <w:sz w:val="18"/>
                      <w:szCs w:val="18"/>
                    </w:rPr>
                    <w:t>464.24K</w:t>
                  </w:r>
                </w:p>
              </w:tc>
              <w:tc>
                <w:tcPr>
                  <w:tcW w:w="1156" w:type="dxa"/>
                  <w:vMerge w:val="restart"/>
                  <w:tcBorders>
                    <w:top w:val="single" w:sz="4" w:space="0" w:color="auto"/>
                    <w:left w:val="single" w:sz="4" w:space="0" w:color="auto"/>
                    <w:bottom w:val="single" w:sz="4" w:space="0" w:color="auto"/>
                    <w:right w:val="single" w:sz="4" w:space="0" w:color="auto"/>
                  </w:tcBorders>
                </w:tcPr>
                <w:p w14:paraId="27AD3952" w14:textId="77777777" w:rsidR="009C7EBF" w:rsidRDefault="00056357">
                  <w:pPr>
                    <w:jc w:val="center"/>
                    <w:rPr>
                      <w:rFonts w:ascii="Times" w:eastAsia="Batang" w:hAnsi="Times"/>
                      <w:sz w:val="18"/>
                      <w:szCs w:val="18"/>
                    </w:rPr>
                  </w:pPr>
                  <w:r>
                    <w:rPr>
                      <w:rFonts w:ascii="Times" w:hAnsi="Times"/>
                      <w:sz w:val="18"/>
                      <w:szCs w:val="18"/>
                    </w:rPr>
                    <w:t>0.266G</w:t>
                  </w:r>
                </w:p>
              </w:tc>
              <w:tc>
                <w:tcPr>
                  <w:tcW w:w="1630" w:type="dxa"/>
                  <w:tcBorders>
                    <w:top w:val="single" w:sz="4" w:space="0" w:color="auto"/>
                    <w:left w:val="single" w:sz="4" w:space="0" w:color="auto"/>
                    <w:bottom w:val="single" w:sz="4" w:space="0" w:color="auto"/>
                    <w:right w:val="single" w:sz="4" w:space="0" w:color="auto"/>
                  </w:tcBorders>
                </w:tcPr>
                <w:p w14:paraId="27AD3953" w14:textId="77777777" w:rsidR="009C7EBF" w:rsidRDefault="00056357">
                  <w:pPr>
                    <w:jc w:val="center"/>
                    <w:rPr>
                      <w:rFonts w:ascii="Times" w:hAnsi="Times"/>
                      <w:sz w:val="18"/>
                      <w:szCs w:val="18"/>
                    </w:rPr>
                  </w:pPr>
                  <w:r>
                    <w:rPr>
                      <w:rFonts w:ascii="Times" w:hAnsi="Times"/>
                      <w:sz w:val="18"/>
                      <w:szCs w:val="18"/>
                    </w:rPr>
                    <w:t>9.36</w:t>
                  </w:r>
                </w:p>
              </w:tc>
            </w:tr>
            <w:tr w:rsidR="009C7EBF" w14:paraId="27AD3961" w14:textId="77777777">
              <w:trPr>
                <w:trHeight w:val="201"/>
              </w:trPr>
              <w:tc>
                <w:tcPr>
                  <w:tcW w:w="966" w:type="dxa"/>
                  <w:vMerge/>
                  <w:tcBorders>
                    <w:top w:val="single" w:sz="4" w:space="0" w:color="auto"/>
                    <w:left w:val="single" w:sz="4" w:space="0" w:color="auto"/>
                    <w:bottom w:val="single" w:sz="4" w:space="0" w:color="auto"/>
                    <w:right w:val="single" w:sz="4" w:space="0" w:color="auto"/>
                  </w:tcBorders>
                  <w:vAlign w:val="center"/>
                </w:tcPr>
                <w:p w14:paraId="27AD3955" w14:textId="77777777" w:rsidR="009C7EBF" w:rsidRDefault="009C7EBF">
                  <w:pPr>
                    <w:rPr>
                      <w:sz w:val="18"/>
                      <w:szCs w:val="18"/>
                      <w:lang w:val="en-GB"/>
                    </w:rPr>
                  </w:pPr>
                </w:p>
              </w:tc>
              <w:tc>
                <w:tcPr>
                  <w:tcW w:w="797" w:type="dxa"/>
                  <w:vMerge/>
                  <w:tcBorders>
                    <w:top w:val="single" w:sz="4" w:space="0" w:color="auto"/>
                    <w:left w:val="single" w:sz="4" w:space="0" w:color="auto"/>
                    <w:bottom w:val="single" w:sz="4" w:space="0" w:color="auto"/>
                    <w:right w:val="single" w:sz="4" w:space="0" w:color="auto"/>
                  </w:tcBorders>
                  <w:vAlign w:val="center"/>
                </w:tcPr>
                <w:p w14:paraId="27AD3956" w14:textId="77777777" w:rsidR="009C7EBF" w:rsidRDefault="009C7EBF">
                  <w:pPr>
                    <w:rPr>
                      <w:rFonts w:ascii="Times" w:hAnsi="Times"/>
                      <w:sz w:val="18"/>
                      <w:szCs w:val="18"/>
                      <w:lang w:val="en-GB"/>
                    </w:rPr>
                  </w:pPr>
                </w:p>
              </w:tc>
              <w:tc>
                <w:tcPr>
                  <w:tcW w:w="690" w:type="dxa"/>
                  <w:vMerge/>
                  <w:tcBorders>
                    <w:top w:val="single" w:sz="4" w:space="0" w:color="auto"/>
                    <w:left w:val="single" w:sz="4" w:space="0" w:color="auto"/>
                    <w:bottom w:val="single" w:sz="4" w:space="0" w:color="auto"/>
                    <w:right w:val="single" w:sz="4" w:space="0" w:color="auto"/>
                  </w:tcBorders>
                  <w:vAlign w:val="center"/>
                </w:tcPr>
                <w:p w14:paraId="27AD3957" w14:textId="77777777" w:rsidR="009C7EBF" w:rsidRDefault="009C7EBF">
                  <w:pPr>
                    <w:rPr>
                      <w:rFonts w:ascii="Times" w:hAnsi="Times"/>
                      <w:sz w:val="18"/>
                      <w:szCs w:val="18"/>
                      <w:lang w:val="en-GB"/>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27AD3958" w14:textId="77777777" w:rsidR="009C7EBF" w:rsidRDefault="009C7EBF">
                  <w:pPr>
                    <w:rPr>
                      <w:rFonts w:ascii="Times" w:eastAsia="Batang" w:hAnsi="Times"/>
                      <w:sz w:val="18"/>
                      <w:szCs w:val="18"/>
                      <w:lang w:val="en-GB"/>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27AD3959" w14:textId="77777777" w:rsidR="009C7EBF" w:rsidRDefault="009C7EBF">
                  <w:pPr>
                    <w:rPr>
                      <w:rFonts w:ascii="Times" w:eastAsia="Batang" w:hAnsi="Times"/>
                      <w:sz w:val="18"/>
                      <w:szCs w:val="18"/>
                      <w:lang w:val="en-GB"/>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27AD395A" w14:textId="77777777" w:rsidR="009C7EBF" w:rsidRDefault="009C7EBF">
                  <w:pPr>
                    <w:rPr>
                      <w:rFonts w:ascii="Times" w:eastAsia="Batang" w:hAnsi="Times"/>
                      <w:sz w:val="18"/>
                      <w:szCs w:val="18"/>
                      <w:lang w:val="en-GB"/>
                    </w:rPr>
                  </w:pPr>
                </w:p>
              </w:tc>
              <w:tc>
                <w:tcPr>
                  <w:tcW w:w="647" w:type="dxa"/>
                  <w:vMerge/>
                  <w:tcBorders>
                    <w:top w:val="single" w:sz="4" w:space="0" w:color="auto"/>
                    <w:left w:val="single" w:sz="4" w:space="0" w:color="auto"/>
                    <w:bottom w:val="single" w:sz="4" w:space="0" w:color="auto"/>
                    <w:right w:val="single" w:sz="4" w:space="0" w:color="auto"/>
                  </w:tcBorders>
                  <w:vAlign w:val="center"/>
                </w:tcPr>
                <w:p w14:paraId="27AD395B" w14:textId="77777777" w:rsidR="009C7EBF" w:rsidRDefault="009C7EBF">
                  <w:pPr>
                    <w:rPr>
                      <w:rFonts w:ascii="Times" w:eastAsia="Batang" w:hAnsi="Times"/>
                      <w:sz w:val="18"/>
                      <w:szCs w:val="18"/>
                      <w:lang w:val="en-GB"/>
                    </w:rPr>
                  </w:pPr>
                </w:p>
              </w:tc>
              <w:tc>
                <w:tcPr>
                  <w:tcW w:w="617" w:type="dxa"/>
                  <w:tcBorders>
                    <w:top w:val="single" w:sz="4" w:space="0" w:color="auto"/>
                    <w:left w:val="single" w:sz="4" w:space="0" w:color="auto"/>
                    <w:bottom w:val="single" w:sz="4" w:space="0" w:color="auto"/>
                    <w:right w:val="single" w:sz="4" w:space="0" w:color="auto"/>
                  </w:tcBorders>
                </w:tcPr>
                <w:p w14:paraId="27AD395C" w14:textId="77777777" w:rsidR="009C7EBF" w:rsidRDefault="00056357">
                  <w:pPr>
                    <w:jc w:val="center"/>
                    <w:rPr>
                      <w:rFonts w:ascii="Times" w:hAnsi="Times"/>
                      <w:sz w:val="18"/>
                      <w:szCs w:val="18"/>
                    </w:rPr>
                  </w:pPr>
                  <w:r>
                    <w:rPr>
                      <w:rFonts w:ascii="Times" w:hAnsi="Times"/>
                      <w:sz w:val="18"/>
                      <w:szCs w:val="18"/>
                    </w:rPr>
                    <w:t>1200</w:t>
                  </w:r>
                </w:p>
              </w:tc>
              <w:tc>
                <w:tcPr>
                  <w:tcW w:w="740" w:type="dxa"/>
                  <w:vMerge/>
                  <w:tcBorders>
                    <w:top w:val="single" w:sz="4" w:space="0" w:color="auto"/>
                    <w:left w:val="single" w:sz="4" w:space="0" w:color="auto"/>
                    <w:bottom w:val="single" w:sz="4" w:space="0" w:color="auto"/>
                    <w:right w:val="single" w:sz="4" w:space="0" w:color="auto"/>
                  </w:tcBorders>
                  <w:vAlign w:val="center"/>
                </w:tcPr>
                <w:p w14:paraId="27AD395D" w14:textId="77777777" w:rsidR="009C7EBF" w:rsidRDefault="009C7EBF">
                  <w:pPr>
                    <w:rPr>
                      <w:rFonts w:ascii="Times" w:hAnsi="Times"/>
                      <w:sz w:val="18"/>
                      <w:szCs w:val="18"/>
                      <w:lang w:val="en-GB"/>
                    </w:rPr>
                  </w:pPr>
                </w:p>
              </w:tc>
              <w:tc>
                <w:tcPr>
                  <w:tcW w:w="1061" w:type="dxa"/>
                  <w:vMerge/>
                  <w:tcBorders>
                    <w:top w:val="single" w:sz="4" w:space="0" w:color="auto"/>
                    <w:left w:val="single" w:sz="4" w:space="0" w:color="auto"/>
                    <w:bottom w:val="single" w:sz="4" w:space="0" w:color="auto"/>
                    <w:right w:val="single" w:sz="4" w:space="0" w:color="auto"/>
                  </w:tcBorders>
                  <w:vAlign w:val="center"/>
                </w:tcPr>
                <w:p w14:paraId="27AD395E" w14:textId="77777777" w:rsidR="009C7EBF" w:rsidRDefault="009C7EBF">
                  <w:pPr>
                    <w:rPr>
                      <w:rFonts w:ascii="Times" w:eastAsia="Batang" w:hAnsi="Times"/>
                      <w:sz w:val="18"/>
                      <w:szCs w:val="18"/>
                      <w:lang w:val="en-GB"/>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27AD395F" w14:textId="77777777" w:rsidR="009C7EBF" w:rsidRDefault="009C7EBF">
                  <w:pPr>
                    <w:rPr>
                      <w:rFonts w:ascii="Times" w:eastAsia="Batang" w:hAnsi="Times"/>
                      <w:sz w:val="18"/>
                      <w:szCs w:val="18"/>
                      <w:lang w:val="en-GB"/>
                    </w:rPr>
                  </w:pPr>
                </w:p>
              </w:tc>
              <w:tc>
                <w:tcPr>
                  <w:tcW w:w="1630" w:type="dxa"/>
                  <w:tcBorders>
                    <w:top w:val="single" w:sz="4" w:space="0" w:color="auto"/>
                    <w:left w:val="single" w:sz="4" w:space="0" w:color="auto"/>
                    <w:bottom w:val="single" w:sz="4" w:space="0" w:color="auto"/>
                    <w:right w:val="single" w:sz="4" w:space="0" w:color="auto"/>
                  </w:tcBorders>
                </w:tcPr>
                <w:p w14:paraId="27AD3960" w14:textId="77777777" w:rsidR="009C7EBF" w:rsidRDefault="00056357">
                  <w:pPr>
                    <w:jc w:val="center"/>
                    <w:rPr>
                      <w:rFonts w:ascii="Times" w:hAnsi="Times"/>
                      <w:sz w:val="18"/>
                      <w:szCs w:val="18"/>
                    </w:rPr>
                  </w:pPr>
                  <w:r>
                    <w:rPr>
                      <w:rFonts w:ascii="Times" w:hAnsi="Times"/>
                      <w:sz w:val="18"/>
                      <w:szCs w:val="18"/>
                    </w:rPr>
                    <w:t>3.08</w:t>
                  </w:r>
                </w:p>
              </w:tc>
            </w:tr>
            <w:tr w:rsidR="009C7EBF" w14:paraId="27AD396E" w14:textId="77777777">
              <w:trPr>
                <w:trHeight w:val="201"/>
              </w:trPr>
              <w:tc>
                <w:tcPr>
                  <w:tcW w:w="966" w:type="dxa"/>
                  <w:vMerge/>
                  <w:tcBorders>
                    <w:top w:val="single" w:sz="4" w:space="0" w:color="auto"/>
                    <w:left w:val="single" w:sz="4" w:space="0" w:color="auto"/>
                    <w:bottom w:val="single" w:sz="4" w:space="0" w:color="auto"/>
                    <w:right w:val="single" w:sz="4" w:space="0" w:color="auto"/>
                  </w:tcBorders>
                  <w:vAlign w:val="center"/>
                </w:tcPr>
                <w:p w14:paraId="27AD3962" w14:textId="77777777" w:rsidR="009C7EBF" w:rsidRDefault="009C7EBF">
                  <w:pPr>
                    <w:rPr>
                      <w:sz w:val="18"/>
                      <w:szCs w:val="18"/>
                      <w:lang w:val="en-GB"/>
                    </w:rPr>
                  </w:pPr>
                </w:p>
              </w:tc>
              <w:tc>
                <w:tcPr>
                  <w:tcW w:w="797" w:type="dxa"/>
                  <w:vMerge/>
                  <w:tcBorders>
                    <w:top w:val="single" w:sz="4" w:space="0" w:color="auto"/>
                    <w:left w:val="single" w:sz="4" w:space="0" w:color="auto"/>
                    <w:bottom w:val="single" w:sz="4" w:space="0" w:color="auto"/>
                    <w:right w:val="single" w:sz="4" w:space="0" w:color="auto"/>
                  </w:tcBorders>
                  <w:vAlign w:val="center"/>
                </w:tcPr>
                <w:p w14:paraId="27AD3963" w14:textId="77777777" w:rsidR="009C7EBF" w:rsidRDefault="009C7EBF">
                  <w:pPr>
                    <w:rPr>
                      <w:rFonts w:ascii="Times" w:hAnsi="Times"/>
                      <w:sz w:val="18"/>
                      <w:szCs w:val="18"/>
                      <w:lang w:val="en-GB"/>
                    </w:rPr>
                  </w:pPr>
                </w:p>
              </w:tc>
              <w:tc>
                <w:tcPr>
                  <w:tcW w:w="690" w:type="dxa"/>
                  <w:vMerge/>
                  <w:tcBorders>
                    <w:top w:val="single" w:sz="4" w:space="0" w:color="auto"/>
                    <w:left w:val="single" w:sz="4" w:space="0" w:color="auto"/>
                    <w:bottom w:val="single" w:sz="4" w:space="0" w:color="auto"/>
                    <w:right w:val="single" w:sz="4" w:space="0" w:color="auto"/>
                  </w:tcBorders>
                  <w:vAlign w:val="center"/>
                </w:tcPr>
                <w:p w14:paraId="27AD3964" w14:textId="77777777" w:rsidR="009C7EBF" w:rsidRDefault="009C7EBF">
                  <w:pPr>
                    <w:rPr>
                      <w:rFonts w:ascii="Times" w:hAnsi="Times"/>
                      <w:sz w:val="18"/>
                      <w:szCs w:val="18"/>
                      <w:lang w:val="en-GB"/>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27AD3965" w14:textId="77777777" w:rsidR="009C7EBF" w:rsidRDefault="009C7EBF">
                  <w:pPr>
                    <w:rPr>
                      <w:rFonts w:ascii="Times" w:eastAsia="Batang" w:hAnsi="Times"/>
                      <w:sz w:val="18"/>
                      <w:szCs w:val="18"/>
                      <w:lang w:val="en-GB"/>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27AD3966" w14:textId="77777777" w:rsidR="009C7EBF" w:rsidRDefault="009C7EBF">
                  <w:pPr>
                    <w:rPr>
                      <w:rFonts w:ascii="Times" w:eastAsia="Batang" w:hAnsi="Times"/>
                      <w:sz w:val="18"/>
                      <w:szCs w:val="18"/>
                      <w:lang w:val="en-GB"/>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27AD3967" w14:textId="77777777" w:rsidR="009C7EBF" w:rsidRDefault="009C7EBF">
                  <w:pPr>
                    <w:rPr>
                      <w:rFonts w:ascii="Times" w:eastAsia="Batang" w:hAnsi="Times"/>
                      <w:sz w:val="18"/>
                      <w:szCs w:val="18"/>
                      <w:lang w:val="en-GB"/>
                    </w:rPr>
                  </w:pPr>
                </w:p>
              </w:tc>
              <w:tc>
                <w:tcPr>
                  <w:tcW w:w="647" w:type="dxa"/>
                  <w:vMerge/>
                  <w:tcBorders>
                    <w:top w:val="single" w:sz="4" w:space="0" w:color="auto"/>
                    <w:left w:val="single" w:sz="4" w:space="0" w:color="auto"/>
                    <w:bottom w:val="single" w:sz="4" w:space="0" w:color="auto"/>
                    <w:right w:val="single" w:sz="4" w:space="0" w:color="auto"/>
                  </w:tcBorders>
                  <w:vAlign w:val="center"/>
                </w:tcPr>
                <w:p w14:paraId="27AD3968" w14:textId="77777777" w:rsidR="009C7EBF" w:rsidRDefault="009C7EBF">
                  <w:pPr>
                    <w:rPr>
                      <w:rFonts w:ascii="Times" w:eastAsia="Batang" w:hAnsi="Times"/>
                      <w:sz w:val="18"/>
                      <w:szCs w:val="18"/>
                      <w:lang w:val="en-GB"/>
                    </w:rPr>
                  </w:pPr>
                </w:p>
              </w:tc>
              <w:tc>
                <w:tcPr>
                  <w:tcW w:w="617" w:type="dxa"/>
                  <w:tcBorders>
                    <w:top w:val="single" w:sz="4" w:space="0" w:color="auto"/>
                    <w:left w:val="single" w:sz="4" w:space="0" w:color="auto"/>
                    <w:bottom w:val="single" w:sz="4" w:space="0" w:color="auto"/>
                    <w:right w:val="single" w:sz="4" w:space="0" w:color="auto"/>
                  </w:tcBorders>
                </w:tcPr>
                <w:p w14:paraId="27AD3969" w14:textId="77777777" w:rsidR="009C7EBF" w:rsidRDefault="00056357">
                  <w:pPr>
                    <w:jc w:val="center"/>
                    <w:rPr>
                      <w:rFonts w:ascii="Times" w:hAnsi="Times"/>
                      <w:sz w:val="18"/>
                      <w:szCs w:val="18"/>
                    </w:rPr>
                  </w:pPr>
                  <w:r>
                    <w:rPr>
                      <w:rFonts w:ascii="Times" w:hAnsi="Times"/>
                      <w:sz w:val="18"/>
                      <w:szCs w:val="18"/>
                    </w:rPr>
                    <w:t>2400</w:t>
                  </w:r>
                </w:p>
              </w:tc>
              <w:tc>
                <w:tcPr>
                  <w:tcW w:w="740" w:type="dxa"/>
                  <w:vMerge/>
                  <w:tcBorders>
                    <w:top w:val="single" w:sz="4" w:space="0" w:color="auto"/>
                    <w:left w:val="single" w:sz="4" w:space="0" w:color="auto"/>
                    <w:bottom w:val="single" w:sz="4" w:space="0" w:color="auto"/>
                    <w:right w:val="single" w:sz="4" w:space="0" w:color="auto"/>
                  </w:tcBorders>
                  <w:vAlign w:val="center"/>
                </w:tcPr>
                <w:p w14:paraId="27AD396A" w14:textId="77777777" w:rsidR="009C7EBF" w:rsidRDefault="009C7EBF">
                  <w:pPr>
                    <w:rPr>
                      <w:rFonts w:ascii="Times" w:hAnsi="Times"/>
                      <w:sz w:val="18"/>
                      <w:szCs w:val="18"/>
                      <w:lang w:val="en-GB"/>
                    </w:rPr>
                  </w:pPr>
                </w:p>
              </w:tc>
              <w:tc>
                <w:tcPr>
                  <w:tcW w:w="1061" w:type="dxa"/>
                  <w:vMerge/>
                  <w:tcBorders>
                    <w:top w:val="single" w:sz="4" w:space="0" w:color="auto"/>
                    <w:left w:val="single" w:sz="4" w:space="0" w:color="auto"/>
                    <w:bottom w:val="single" w:sz="4" w:space="0" w:color="auto"/>
                    <w:right w:val="single" w:sz="4" w:space="0" w:color="auto"/>
                  </w:tcBorders>
                  <w:vAlign w:val="center"/>
                </w:tcPr>
                <w:p w14:paraId="27AD396B" w14:textId="77777777" w:rsidR="009C7EBF" w:rsidRDefault="009C7EBF">
                  <w:pPr>
                    <w:rPr>
                      <w:rFonts w:ascii="Times" w:eastAsia="Batang" w:hAnsi="Times"/>
                      <w:sz w:val="18"/>
                      <w:szCs w:val="18"/>
                      <w:lang w:val="en-GB"/>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27AD396C" w14:textId="77777777" w:rsidR="009C7EBF" w:rsidRDefault="009C7EBF">
                  <w:pPr>
                    <w:rPr>
                      <w:rFonts w:ascii="Times" w:eastAsia="Batang" w:hAnsi="Times"/>
                      <w:sz w:val="18"/>
                      <w:szCs w:val="18"/>
                      <w:lang w:val="en-GB"/>
                    </w:rPr>
                  </w:pPr>
                </w:p>
              </w:tc>
              <w:tc>
                <w:tcPr>
                  <w:tcW w:w="1630" w:type="dxa"/>
                  <w:tcBorders>
                    <w:top w:val="single" w:sz="4" w:space="0" w:color="auto"/>
                    <w:left w:val="single" w:sz="4" w:space="0" w:color="auto"/>
                    <w:bottom w:val="single" w:sz="4" w:space="0" w:color="auto"/>
                    <w:right w:val="single" w:sz="4" w:space="0" w:color="auto"/>
                  </w:tcBorders>
                </w:tcPr>
                <w:p w14:paraId="27AD396D" w14:textId="77777777" w:rsidR="009C7EBF" w:rsidRDefault="00056357">
                  <w:pPr>
                    <w:jc w:val="center"/>
                    <w:rPr>
                      <w:rFonts w:ascii="Times" w:hAnsi="Times"/>
                      <w:sz w:val="18"/>
                      <w:szCs w:val="18"/>
                    </w:rPr>
                  </w:pPr>
                  <w:r>
                    <w:rPr>
                      <w:rFonts w:ascii="Times" w:hAnsi="Times"/>
                      <w:sz w:val="18"/>
                      <w:szCs w:val="18"/>
                    </w:rPr>
                    <w:t>2.54</w:t>
                  </w:r>
                </w:p>
              </w:tc>
            </w:tr>
            <w:tr w:rsidR="009C7EBF" w14:paraId="27AD397B" w14:textId="77777777">
              <w:trPr>
                <w:trHeight w:val="201"/>
              </w:trPr>
              <w:tc>
                <w:tcPr>
                  <w:tcW w:w="966" w:type="dxa"/>
                  <w:vMerge/>
                  <w:tcBorders>
                    <w:top w:val="single" w:sz="4" w:space="0" w:color="auto"/>
                    <w:left w:val="single" w:sz="4" w:space="0" w:color="auto"/>
                    <w:bottom w:val="single" w:sz="4" w:space="0" w:color="auto"/>
                    <w:right w:val="single" w:sz="4" w:space="0" w:color="auto"/>
                  </w:tcBorders>
                  <w:vAlign w:val="center"/>
                </w:tcPr>
                <w:p w14:paraId="27AD396F" w14:textId="77777777" w:rsidR="009C7EBF" w:rsidRDefault="009C7EBF">
                  <w:pPr>
                    <w:rPr>
                      <w:sz w:val="18"/>
                      <w:szCs w:val="18"/>
                      <w:lang w:val="en-GB"/>
                    </w:rPr>
                  </w:pPr>
                </w:p>
              </w:tc>
              <w:tc>
                <w:tcPr>
                  <w:tcW w:w="797" w:type="dxa"/>
                  <w:vMerge/>
                  <w:tcBorders>
                    <w:top w:val="single" w:sz="4" w:space="0" w:color="auto"/>
                    <w:left w:val="single" w:sz="4" w:space="0" w:color="auto"/>
                    <w:bottom w:val="single" w:sz="4" w:space="0" w:color="auto"/>
                    <w:right w:val="single" w:sz="4" w:space="0" w:color="auto"/>
                  </w:tcBorders>
                  <w:vAlign w:val="center"/>
                </w:tcPr>
                <w:p w14:paraId="27AD3970" w14:textId="77777777" w:rsidR="009C7EBF" w:rsidRDefault="009C7EBF">
                  <w:pPr>
                    <w:rPr>
                      <w:rFonts w:ascii="Times" w:hAnsi="Times"/>
                      <w:sz w:val="18"/>
                      <w:szCs w:val="18"/>
                      <w:lang w:val="en-GB"/>
                    </w:rPr>
                  </w:pPr>
                </w:p>
              </w:tc>
              <w:tc>
                <w:tcPr>
                  <w:tcW w:w="690" w:type="dxa"/>
                  <w:vMerge/>
                  <w:tcBorders>
                    <w:top w:val="single" w:sz="4" w:space="0" w:color="auto"/>
                    <w:left w:val="single" w:sz="4" w:space="0" w:color="auto"/>
                    <w:bottom w:val="single" w:sz="4" w:space="0" w:color="auto"/>
                    <w:right w:val="single" w:sz="4" w:space="0" w:color="auto"/>
                  </w:tcBorders>
                  <w:vAlign w:val="center"/>
                </w:tcPr>
                <w:p w14:paraId="27AD3971" w14:textId="77777777" w:rsidR="009C7EBF" w:rsidRDefault="009C7EBF">
                  <w:pPr>
                    <w:rPr>
                      <w:rFonts w:ascii="Times" w:hAnsi="Times"/>
                      <w:sz w:val="18"/>
                      <w:szCs w:val="18"/>
                      <w:lang w:val="en-GB"/>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27AD3972" w14:textId="77777777" w:rsidR="009C7EBF" w:rsidRDefault="009C7EBF">
                  <w:pPr>
                    <w:rPr>
                      <w:rFonts w:ascii="Times" w:eastAsia="Batang" w:hAnsi="Times"/>
                      <w:sz w:val="18"/>
                      <w:szCs w:val="18"/>
                      <w:lang w:val="en-GB"/>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27AD3973" w14:textId="77777777" w:rsidR="009C7EBF" w:rsidRDefault="009C7EBF">
                  <w:pPr>
                    <w:rPr>
                      <w:rFonts w:ascii="Times" w:eastAsia="Batang" w:hAnsi="Times"/>
                      <w:sz w:val="18"/>
                      <w:szCs w:val="18"/>
                      <w:lang w:val="en-GB"/>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27AD3974" w14:textId="77777777" w:rsidR="009C7EBF" w:rsidRDefault="009C7EBF">
                  <w:pPr>
                    <w:rPr>
                      <w:rFonts w:ascii="Times" w:eastAsia="Batang" w:hAnsi="Times"/>
                      <w:sz w:val="18"/>
                      <w:szCs w:val="18"/>
                      <w:lang w:val="en-GB"/>
                    </w:rPr>
                  </w:pPr>
                </w:p>
              </w:tc>
              <w:tc>
                <w:tcPr>
                  <w:tcW w:w="647" w:type="dxa"/>
                  <w:vMerge/>
                  <w:tcBorders>
                    <w:top w:val="single" w:sz="4" w:space="0" w:color="auto"/>
                    <w:left w:val="single" w:sz="4" w:space="0" w:color="auto"/>
                    <w:bottom w:val="single" w:sz="4" w:space="0" w:color="auto"/>
                    <w:right w:val="single" w:sz="4" w:space="0" w:color="auto"/>
                  </w:tcBorders>
                  <w:vAlign w:val="center"/>
                </w:tcPr>
                <w:p w14:paraId="27AD3975" w14:textId="77777777" w:rsidR="009C7EBF" w:rsidRDefault="009C7EBF">
                  <w:pPr>
                    <w:rPr>
                      <w:rFonts w:ascii="Times" w:eastAsia="Batang" w:hAnsi="Times"/>
                      <w:sz w:val="18"/>
                      <w:szCs w:val="18"/>
                      <w:lang w:val="en-GB"/>
                    </w:rPr>
                  </w:pPr>
                </w:p>
              </w:tc>
              <w:tc>
                <w:tcPr>
                  <w:tcW w:w="617" w:type="dxa"/>
                  <w:tcBorders>
                    <w:top w:val="single" w:sz="4" w:space="0" w:color="auto"/>
                    <w:left w:val="single" w:sz="4" w:space="0" w:color="auto"/>
                    <w:bottom w:val="single" w:sz="4" w:space="0" w:color="auto"/>
                    <w:right w:val="single" w:sz="4" w:space="0" w:color="auto"/>
                  </w:tcBorders>
                </w:tcPr>
                <w:p w14:paraId="27AD3976" w14:textId="77777777" w:rsidR="009C7EBF" w:rsidRDefault="00056357">
                  <w:pPr>
                    <w:jc w:val="center"/>
                    <w:rPr>
                      <w:rFonts w:ascii="Times" w:hAnsi="Times"/>
                      <w:sz w:val="18"/>
                      <w:szCs w:val="18"/>
                    </w:rPr>
                  </w:pPr>
                  <w:r>
                    <w:rPr>
                      <w:rFonts w:ascii="Times" w:hAnsi="Times"/>
                      <w:sz w:val="18"/>
                      <w:szCs w:val="18"/>
                    </w:rPr>
                    <w:t>3600</w:t>
                  </w:r>
                </w:p>
              </w:tc>
              <w:tc>
                <w:tcPr>
                  <w:tcW w:w="740" w:type="dxa"/>
                  <w:vMerge/>
                  <w:tcBorders>
                    <w:top w:val="single" w:sz="4" w:space="0" w:color="auto"/>
                    <w:left w:val="single" w:sz="4" w:space="0" w:color="auto"/>
                    <w:bottom w:val="single" w:sz="4" w:space="0" w:color="auto"/>
                    <w:right w:val="single" w:sz="4" w:space="0" w:color="auto"/>
                  </w:tcBorders>
                  <w:vAlign w:val="center"/>
                </w:tcPr>
                <w:p w14:paraId="27AD3977" w14:textId="77777777" w:rsidR="009C7EBF" w:rsidRDefault="009C7EBF">
                  <w:pPr>
                    <w:rPr>
                      <w:rFonts w:ascii="Times" w:hAnsi="Times"/>
                      <w:sz w:val="18"/>
                      <w:szCs w:val="18"/>
                      <w:lang w:val="en-GB"/>
                    </w:rPr>
                  </w:pPr>
                </w:p>
              </w:tc>
              <w:tc>
                <w:tcPr>
                  <w:tcW w:w="1061" w:type="dxa"/>
                  <w:vMerge/>
                  <w:tcBorders>
                    <w:top w:val="single" w:sz="4" w:space="0" w:color="auto"/>
                    <w:left w:val="single" w:sz="4" w:space="0" w:color="auto"/>
                    <w:bottom w:val="single" w:sz="4" w:space="0" w:color="auto"/>
                    <w:right w:val="single" w:sz="4" w:space="0" w:color="auto"/>
                  </w:tcBorders>
                  <w:vAlign w:val="center"/>
                </w:tcPr>
                <w:p w14:paraId="27AD3978" w14:textId="77777777" w:rsidR="009C7EBF" w:rsidRDefault="009C7EBF">
                  <w:pPr>
                    <w:rPr>
                      <w:rFonts w:ascii="Times" w:eastAsia="Batang" w:hAnsi="Times"/>
                      <w:sz w:val="18"/>
                      <w:szCs w:val="18"/>
                      <w:lang w:val="en-GB"/>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27AD3979" w14:textId="77777777" w:rsidR="009C7EBF" w:rsidRDefault="009C7EBF">
                  <w:pPr>
                    <w:rPr>
                      <w:rFonts w:ascii="Times" w:eastAsia="Batang" w:hAnsi="Times"/>
                      <w:sz w:val="18"/>
                      <w:szCs w:val="18"/>
                      <w:lang w:val="en-GB"/>
                    </w:rPr>
                  </w:pPr>
                </w:p>
              </w:tc>
              <w:tc>
                <w:tcPr>
                  <w:tcW w:w="1630" w:type="dxa"/>
                  <w:tcBorders>
                    <w:top w:val="single" w:sz="4" w:space="0" w:color="auto"/>
                    <w:left w:val="single" w:sz="4" w:space="0" w:color="auto"/>
                    <w:bottom w:val="single" w:sz="4" w:space="0" w:color="auto"/>
                    <w:right w:val="single" w:sz="4" w:space="0" w:color="auto"/>
                  </w:tcBorders>
                </w:tcPr>
                <w:p w14:paraId="27AD397A" w14:textId="77777777" w:rsidR="009C7EBF" w:rsidRDefault="00056357">
                  <w:pPr>
                    <w:jc w:val="center"/>
                    <w:rPr>
                      <w:rFonts w:ascii="Times" w:hAnsi="Times"/>
                      <w:sz w:val="18"/>
                      <w:szCs w:val="18"/>
                    </w:rPr>
                  </w:pPr>
                  <w:r>
                    <w:rPr>
                      <w:rFonts w:ascii="Times" w:hAnsi="Times"/>
                      <w:sz w:val="18"/>
                      <w:szCs w:val="18"/>
                    </w:rPr>
                    <w:t>2.17</w:t>
                  </w:r>
                </w:p>
              </w:tc>
            </w:tr>
            <w:tr w:rsidR="009C7EBF" w14:paraId="27AD3988" w14:textId="77777777">
              <w:trPr>
                <w:trHeight w:val="201"/>
              </w:trPr>
              <w:tc>
                <w:tcPr>
                  <w:tcW w:w="966" w:type="dxa"/>
                  <w:vMerge w:val="restart"/>
                  <w:tcBorders>
                    <w:top w:val="single" w:sz="4" w:space="0" w:color="auto"/>
                    <w:left w:val="single" w:sz="4" w:space="0" w:color="auto"/>
                    <w:bottom w:val="single" w:sz="4" w:space="0" w:color="auto"/>
                    <w:right w:val="single" w:sz="4" w:space="0" w:color="auto"/>
                  </w:tcBorders>
                </w:tcPr>
                <w:p w14:paraId="27AD397C" w14:textId="77777777" w:rsidR="009C7EBF" w:rsidRDefault="00056357">
                  <w:pPr>
                    <w:jc w:val="center"/>
                    <w:rPr>
                      <w:rFonts w:ascii="Times" w:hAnsi="Times"/>
                      <w:sz w:val="18"/>
                      <w:szCs w:val="18"/>
                    </w:rPr>
                  </w:pPr>
                  <w:r>
                    <w:rPr>
                      <w:rFonts w:ascii="Times" w:hAnsi="Times"/>
                      <w:sz w:val="18"/>
                      <w:szCs w:val="18"/>
                    </w:rPr>
                    <w:t>PDP [18,2,256]</w:t>
                  </w:r>
                </w:p>
              </w:tc>
              <w:tc>
                <w:tcPr>
                  <w:tcW w:w="797" w:type="dxa"/>
                  <w:vMerge w:val="restart"/>
                  <w:tcBorders>
                    <w:top w:val="single" w:sz="4" w:space="0" w:color="auto"/>
                    <w:left w:val="single" w:sz="4" w:space="0" w:color="auto"/>
                    <w:bottom w:val="single" w:sz="4" w:space="0" w:color="auto"/>
                    <w:right w:val="single" w:sz="4" w:space="0" w:color="auto"/>
                  </w:tcBorders>
                </w:tcPr>
                <w:p w14:paraId="27AD397D" w14:textId="77777777" w:rsidR="009C7EBF" w:rsidRDefault="00056357">
                  <w:pPr>
                    <w:jc w:val="center"/>
                    <w:rPr>
                      <w:rFonts w:ascii="Times" w:hAnsi="Times"/>
                      <w:sz w:val="18"/>
                      <w:szCs w:val="18"/>
                    </w:rPr>
                  </w:pPr>
                  <w:r>
                    <w:rPr>
                      <w:rFonts w:ascii="Times" w:hAnsi="Times"/>
                      <w:sz w:val="18"/>
                      <w:szCs w:val="18"/>
                    </w:rPr>
                    <w:t>UE pos [x,y]</w:t>
                  </w:r>
                </w:p>
              </w:tc>
              <w:tc>
                <w:tcPr>
                  <w:tcW w:w="690" w:type="dxa"/>
                  <w:vMerge w:val="restart"/>
                  <w:tcBorders>
                    <w:top w:val="single" w:sz="4" w:space="0" w:color="auto"/>
                    <w:left w:val="single" w:sz="4" w:space="0" w:color="auto"/>
                    <w:bottom w:val="single" w:sz="4" w:space="0" w:color="auto"/>
                    <w:right w:val="single" w:sz="4" w:space="0" w:color="auto"/>
                  </w:tcBorders>
                </w:tcPr>
                <w:p w14:paraId="27AD397E" w14:textId="77777777" w:rsidR="009C7EBF" w:rsidRDefault="00056357">
                  <w:pPr>
                    <w:jc w:val="center"/>
                    <w:rPr>
                      <w:rFonts w:ascii="Times" w:hAnsi="Times"/>
                      <w:sz w:val="18"/>
                      <w:szCs w:val="18"/>
                    </w:rPr>
                  </w:pPr>
                  <w:r>
                    <w:rPr>
                      <w:rFonts w:ascii="Times" w:hAnsi="Times"/>
                      <w:sz w:val="18"/>
                      <w:szCs w:val="18"/>
                    </w:rPr>
                    <w:t>0%</w:t>
                  </w:r>
                </w:p>
              </w:tc>
              <w:tc>
                <w:tcPr>
                  <w:tcW w:w="697" w:type="dxa"/>
                  <w:vMerge w:val="restart"/>
                  <w:tcBorders>
                    <w:top w:val="single" w:sz="4" w:space="0" w:color="auto"/>
                    <w:left w:val="single" w:sz="4" w:space="0" w:color="auto"/>
                    <w:bottom w:val="single" w:sz="4" w:space="0" w:color="auto"/>
                    <w:right w:val="single" w:sz="4" w:space="0" w:color="auto"/>
                  </w:tcBorders>
                </w:tcPr>
                <w:p w14:paraId="27AD397F" w14:textId="77777777" w:rsidR="009C7EBF" w:rsidRDefault="00056357">
                  <w:pPr>
                    <w:jc w:val="center"/>
                    <w:rPr>
                      <w:rFonts w:ascii="Times" w:hAnsi="Times"/>
                      <w:sz w:val="18"/>
                      <w:szCs w:val="18"/>
                    </w:rPr>
                  </w:pPr>
                  <w:r>
                    <w:rPr>
                      <w:rFonts w:ascii="Times" w:hAnsi="Times"/>
                      <w:sz w:val="18"/>
                      <w:szCs w:val="18"/>
                    </w:rPr>
                    <w:t>Drop1</w:t>
                  </w:r>
                </w:p>
              </w:tc>
              <w:tc>
                <w:tcPr>
                  <w:tcW w:w="697" w:type="dxa"/>
                  <w:vMerge w:val="restart"/>
                  <w:tcBorders>
                    <w:top w:val="single" w:sz="4" w:space="0" w:color="auto"/>
                    <w:left w:val="single" w:sz="4" w:space="0" w:color="auto"/>
                    <w:bottom w:val="single" w:sz="4" w:space="0" w:color="auto"/>
                    <w:right w:val="single" w:sz="4" w:space="0" w:color="auto"/>
                  </w:tcBorders>
                </w:tcPr>
                <w:p w14:paraId="27AD3980" w14:textId="77777777" w:rsidR="009C7EBF" w:rsidRDefault="00056357">
                  <w:pPr>
                    <w:jc w:val="center"/>
                    <w:rPr>
                      <w:rFonts w:ascii="Times" w:hAnsi="Times"/>
                      <w:sz w:val="18"/>
                      <w:szCs w:val="18"/>
                    </w:rPr>
                  </w:pPr>
                  <w:r>
                    <w:rPr>
                      <w:rFonts w:ascii="Times" w:hAnsi="Times"/>
                      <w:sz w:val="18"/>
                      <w:szCs w:val="18"/>
                    </w:rPr>
                    <w:t>Drop2</w:t>
                  </w:r>
                </w:p>
              </w:tc>
              <w:tc>
                <w:tcPr>
                  <w:tcW w:w="697" w:type="dxa"/>
                  <w:vMerge w:val="restart"/>
                  <w:tcBorders>
                    <w:top w:val="single" w:sz="4" w:space="0" w:color="auto"/>
                    <w:left w:val="single" w:sz="4" w:space="0" w:color="auto"/>
                    <w:bottom w:val="single" w:sz="4" w:space="0" w:color="auto"/>
                    <w:right w:val="single" w:sz="4" w:space="0" w:color="auto"/>
                  </w:tcBorders>
                </w:tcPr>
                <w:p w14:paraId="27AD3981" w14:textId="77777777" w:rsidR="009C7EBF" w:rsidRDefault="00056357">
                  <w:pPr>
                    <w:jc w:val="center"/>
                    <w:rPr>
                      <w:rFonts w:ascii="Times" w:hAnsi="Times"/>
                      <w:sz w:val="18"/>
                      <w:szCs w:val="18"/>
                    </w:rPr>
                  </w:pPr>
                  <w:r>
                    <w:rPr>
                      <w:rFonts w:ascii="Times" w:hAnsi="Times"/>
                      <w:sz w:val="18"/>
                      <w:szCs w:val="18"/>
                    </w:rPr>
                    <w:t>Drop2</w:t>
                  </w:r>
                </w:p>
              </w:tc>
              <w:tc>
                <w:tcPr>
                  <w:tcW w:w="647" w:type="dxa"/>
                  <w:vMerge w:val="restart"/>
                  <w:tcBorders>
                    <w:top w:val="single" w:sz="4" w:space="0" w:color="auto"/>
                    <w:left w:val="single" w:sz="4" w:space="0" w:color="auto"/>
                    <w:bottom w:val="single" w:sz="4" w:space="0" w:color="auto"/>
                    <w:right w:val="single" w:sz="4" w:space="0" w:color="auto"/>
                  </w:tcBorders>
                </w:tcPr>
                <w:p w14:paraId="27AD3982" w14:textId="77777777" w:rsidR="009C7EBF" w:rsidRDefault="00056357">
                  <w:pPr>
                    <w:jc w:val="center"/>
                    <w:rPr>
                      <w:rFonts w:ascii="Times" w:hAnsi="Times"/>
                      <w:sz w:val="18"/>
                      <w:szCs w:val="18"/>
                    </w:rPr>
                  </w:pPr>
                  <w:r>
                    <w:rPr>
                      <w:rFonts w:ascii="Times" w:hAnsi="Times"/>
                      <w:sz w:val="18"/>
                      <w:szCs w:val="18"/>
                    </w:rPr>
                    <w:t>0</w:t>
                  </w:r>
                </w:p>
              </w:tc>
              <w:tc>
                <w:tcPr>
                  <w:tcW w:w="617" w:type="dxa"/>
                  <w:tcBorders>
                    <w:top w:val="single" w:sz="4" w:space="0" w:color="auto"/>
                    <w:left w:val="single" w:sz="4" w:space="0" w:color="auto"/>
                    <w:bottom w:val="single" w:sz="4" w:space="0" w:color="auto"/>
                    <w:right w:val="single" w:sz="4" w:space="0" w:color="auto"/>
                  </w:tcBorders>
                </w:tcPr>
                <w:p w14:paraId="27AD3983" w14:textId="77777777" w:rsidR="009C7EBF" w:rsidRDefault="00056357">
                  <w:pPr>
                    <w:jc w:val="center"/>
                    <w:rPr>
                      <w:rFonts w:ascii="Times" w:hAnsi="Times"/>
                      <w:sz w:val="18"/>
                      <w:szCs w:val="18"/>
                    </w:rPr>
                  </w:pPr>
                  <w:r>
                    <w:rPr>
                      <w:rFonts w:ascii="Times" w:hAnsi="Times"/>
                      <w:sz w:val="18"/>
                      <w:szCs w:val="18"/>
                    </w:rPr>
                    <w:t>0</w:t>
                  </w:r>
                </w:p>
              </w:tc>
              <w:tc>
                <w:tcPr>
                  <w:tcW w:w="740" w:type="dxa"/>
                  <w:tcBorders>
                    <w:top w:val="single" w:sz="4" w:space="0" w:color="auto"/>
                    <w:left w:val="single" w:sz="4" w:space="0" w:color="auto"/>
                    <w:bottom w:val="single" w:sz="4" w:space="0" w:color="auto"/>
                    <w:right w:val="single" w:sz="4" w:space="0" w:color="auto"/>
                  </w:tcBorders>
                </w:tcPr>
                <w:p w14:paraId="27AD3984" w14:textId="77777777" w:rsidR="009C7EBF" w:rsidRDefault="00056357">
                  <w:pPr>
                    <w:jc w:val="center"/>
                    <w:rPr>
                      <w:rFonts w:ascii="Times" w:hAnsi="Times"/>
                      <w:sz w:val="18"/>
                      <w:szCs w:val="18"/>
                    </w:rPr>
                  </w:pPr>
                  <w:r>
                    <w:rPr>
                      <w:rFonts w:ascii="Times" w:hAnsi="Times"/>
                      <w:sz w:val="18"/>
                      <w:szCs w:val="18"/>
                    </w:rPr>
                    <w:t>3600</w:t>
                  </w:r>
                </w:p>
              </w:tc>
              <w:tc>
                <w:tcPr>
                  <w:tcW w:w="1061" w:type="dxa"/>
                  <w:vMerge w:val="restart"/>
                  <w:tcBorders>
                    <w:top w:val="single" w:sz="4" w:space="0" w:color="auto"/>
                    <w:left w:val="single" w:sz="4" w:space="0" w:color="auto"/>
                    <w:bottom w:val="single" w:sz="4" w:space="0" w:color="auto"/>
                    <w:right w:val="single" w:sz="4" w:space="0" w:color="auto"/>
                  </w:tcBorders>
                </w:tcPr>
                <w:p w14:paraId="27AD3985" w14:textId="77777777" w:rsidR="009C7EBF" w:rsidRDefault="00056357">
                  <w:pPr>
                    <w:jc w:val="center"/>
                    <w:rPr>
                      <w:rFonts w:ascii="Times" w:eastAsia="Batang" w:hAnsi="Times"/>
                      <w:sz w:val="18"/>
                      <w:szCs w:val="18"/>
                    </w:rPr>
                  </w:pPr>
                  <w:r>
                    <w:rPr>
                      <w:rFonts w:ascii="Times" w:hAnsi="Times"/>
                      <w:sz w:val="18"/>
                      <w:szCs w:val="18"/>
                    </w:rPr>
                    <w:t>463.95K</w:t>
                  </w:r>
                </w:p>
              </w:tc>
              <w:tc>
                <w:tcPr>
                  <w:tcW w:w="1156" w:type="dxa"/>
                  <w:vMerge w:val="restart"/>
                  <w:tcBorders>
                    <w:top w:val="single" w:sz="4" w:space="0" w:color="auto"/>
                    <w:left w:val="single" w:sz="4" w:space="0" w:color="auto"/>
                    <w:bottom w:val="single" w:sz="4" w:space="0" w:color="auto"/>
                    <w:right w:val="single" w:sz="4" w:space="0" w:color="auto"/>
                  </w:tcBorders>
                </w:tcPr>
                <w:p w14:paraId="27AD3986" w14:textId="77777777" w:rsidR="009C7EBF" w:rsidRDefault="00056357">
                  <w:pPr>
                    <w:jc w:val="center"/>
                    <w:rPr>
                      <w:rFonts w:ascii="Times" w:hAnsi="Times"/>
                      <w:sz w:val="18"/>
                      <w:szCs w:val="18"/>
                    </w:rPr>
                  </w:pPr>
                  <w:r>
                    <w:rPr>
                      <w:rFonts w:ascii="Times" w:hAnsi="Times"/>
                      <w:sz w:val="18"/>
                      <w:szCs w:val="18"/>
                    </w:rPr>
                    <w:t>0.264G</w:t>
                  </w:r>
                </w:p>
              </w:tc>
              <w:tc>
                <w:tcPr>
                  <w:tcW w:w="1630" w:type="dxa"/>
                  <w:tcBorders>
                    <w:top w:val="single" w:sz="4" w:space="0" w:color="auto"/>
                    <w:left w:val="single" w:sz="4" w:space="0" w:color="auto"/>
                    <w:bottom w:val="single" w:sz="4" w:space="0" w:color="auto"/>
                    <w:right w:val="single" w:sz="4" w:space="0" w:color="auto"/>
                  </w:tcBorders>
                </w:tcPr>
                <w:p w14:paraId="27AD3987" w14:textId="77777777" w:rsidR="009C7EBF" w:rsidRDefault="00056357">
                  <w:pPr>
                    <w:jc w:val="center"/>
                    <w:rPr>
                      <w:rFonts w:ascii="Times" w:hAnsi="Times"/>
                      <w:sz w:val="18"/>
                      <w:szCs w:val="18"/>
                    </w:rPr>
                  </w:pPr>
                  <w:r>
                    <w:rPr>
                      <w:rFonts w:ascii="Times" w:hAnsi="Times"/>
                      <w:sz w:val="18"/>
                      <w:szCs w:val="18"/>
                    </w:rPr>
                    <w:t>8.57</w:t>
                  </w:r>
                </w:p>
              </w:tc>
            </w:tr>
            <w:tr w:rsidR="009C7EBF" w14:paraId="27AD3995" w14:textId="77777777">
              <w:trPr>
                <w:trHeight w:val="201"/>
              </w:trPr>
              <w:tc>
                <w:tcPr>
                  <w:tcW w:w="966" w:type="dxa"/>
                  <w:vMerge/>
                  <w:tcBorders>
                    <w:top w:val="single" w:sz="4" w:space="0" w:color="auto"/>
                    <w:left w:val="single" w:sz="4" w:space="0" w:color="auto"/>
                    <w:bottom w:val="single" w:sz="4" w:space="0" w:color="auto"/>
                    <w:right w:val="single" w:sz="4" w:space="0" w:color="auto"/>
                  </w:tcBorders>
                  <w:vAlign w:val="center"/>
                </w:tcPr>
                <w:p w14:paraId="27AD3989" w14:textId="77777777" w:rsidR="009C7EBF" w:rsidRDefault="009C7EBF">
                  <w:pPr>
                    <w:rPr>
                      <w:rFonts w:ascii="Times" w:hAnsi="Times"/>
                      <w:sz w:val="18"/>
                      <w:szCs w:val="18"/>
                      <w:lang w:val="en-GB"/>
                    </w:rPr>
                  </w:pPr>
                </w:p>
              </w:tc>
              <w:tc>
                <w:tcPr>
                  <w:tcW w:w="797" w:type="dxa"/>
                  <w:vMerge/>
                  <w:tcBorders>
                    <w:top w:val="single" w:sz="4" w:space="0" w:color="auto"/>
                    <w:left w:val="single" w:sz="4" w:space="0" w:color="auto"/>
                    <w:bottom w:val="single" w:sz="4" w:space="0" w:color="auto"/>
                    <w:right w:val="single" w:sz="4" w:space="0" w:color="auto"/>
                  </w:tcBorders>
                  <w:vAlign w:val="center"/>
                </w:tcPr>
                <w:p w14:paraId="27AD398A" w14:textId="77777777" w:rsidR="009C7EBF" w:rsidRDefault="009C7EBF">
                  <w:pPr>
                    <w:rPr>
                      <w:rFonts w:ascii="Times" w:hAnsi="Times"/>
                      <w:sz w:val="18"/>
                      <w:szCs w:val="18"/>
                      <w:lang w:val="en-GB"/>
                    </w:rPr>
                  </w:pPr>
                </w:p>
              </w:tc>
              <w:tc>
                <w:tcPr>
                  <w:tcW w:w="690" w:type="dxa"/>
                  <w:vMerge/>
                  <w:tcBorders>
                    <w:top w:val="single" w:sz="4" w:space="0" w:color="auto"/>
                    <w:left w:val="single" w:sz="4" w:space="0" w:color="auto"/>
                    <w:bottom w:val="single" w:sz="4" w:space="0" w:color="auto"/>
                    <w:right w:val="single" w:sz="4" w:space="0" w:color="auto"/>
                  </w:tcBorders>
                  <w:vAlign w:val="center"/>
                </w:tcPr>
                <w:p w14:paraId="27AD398B" w14:textId="77777777" w:rsidR="009C7EBF" w:rsidRDefault="009C7EBF">
                  <w:pPr>
                    <w:rPr>
                      <w:rFonts w:ascii="Times" w:hAnsi="Times"/>
                      <w:sz w:val="18"/>
                      <w:szCs w:val="18"/>
                      <w:lang w:val="en-GB"/>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27AD398C" w14:textId="77777777" w:rsidR="009C7EBF" w:rsidRDefault="009C7EBF">
                  <w:pPr>
                    <w:rPr>
                      <w:rFonts w:ascii="Times" w:hAnsi="Times"/>
                      <w:sz w:val="18"/>
                      <w:szCs w:val="18"/>
                      <w:lang w:val="en-GB"/>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27AD398D" w14:textId="77777777" w:rsidR="009C7EBF" w:rsidRDefault="009C7EBF">
                  <w:pPr>
                    <w:rPr>
                      <w:rFonts w:ascii="Times" w:hAnsi="Times"/>
                      <w:sz w:val="18"/>
                      <w:szCs w:val="18"/>
                      <w:lang w:val="en-GB"/>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27AD398E" w14:textId="77777777" w:rsidR="009C7EBF" w:rsidRDefault="009C7EBF">
                  <w:pPr>
                    <w:rPr>
                      <w:rFonts w:ascii="Times" w:hAnsi="Times"/>
                      <w:sz w:val="18"/>
                      <w:szCs w:val="18"/>
                      <w:lang w:val="en-GB"/>
                    </w:rPr>
                  </w:pPr>
                </w:p>
              </w:tc>
              <w:tc>
                <w:tcPr>
                  <w:tcW w:w="647" w:type="dxa"/>
                  <w:vMerge/>
                  <w:tcBorders>
                    <w:top w:val="single" w:sz="4" w:space="0" w:color="auto"/>
                    <w:left w:val="single" w:sz="4" w:space="0" w:color="auto"/>
                    <w:bottom w:val="single" w:sz="4" w:space="0" w:color="auto"/>
                    <w:right w:val="single" w:sz="4" w:space="0" w:color="auto"/>
                  </w:tcBorders>
                  <w:vAlign w:val="center"/>
                </w:tcPr>
                <w:p w14:paraId="27AD398F" w14:textId="77777777" w:rsidR="009C7EBF" w:rsidRDefault="009C7EBF">
                  <w:pPr>
                    <w:rPr>
                      <w:rFonts w:ascii="Times" w:hAnsi="Times"/>
                      <w:sz w:val="18"/>
                      <w:szCs w:val="18"/>
                      <w:lang w:val="en-GB"/>
                    </w:rPr>
                  </w:pPr>
                </w:p>
              </w:tc>
              <w:tc>
                <w:tcPr>
                  <w:tcW w:w="617" w:type="dxa"/>
                  <w:tcBorders>
                    <w:top w:val="single" w:sz="4" w:space="0" w:color="auto"/>
                    <w:left w:val="single" w:sz="4" w:space="0" w:color="auto"/>
                    <w:bottom w:val="single" w:sz="4" w:space="0" w:color="auto"/>
                    <w:right w:val="single" w:sz="4" w:space="0" w:color="auto"/>
                  </w:tcBorders>
                </w:tcPr>
                <w:p w14:paraId="27AD3990" w14:textId="77777777" w:rsidR="009C7EBF" w:rsidRDefault="00056357">
                  <w:pPr>
                    <w:jc w:val="center"/>
                    <w:rPr>
                      <w:rFonts w:ascii="Times" w:hAnsi="Times"/>
                      <w:sz w:val="18"/>
                      <w:szCs w:val="18"/>
                    </w:rPr>
                  </w:pPr>
                  <w:r>
                    <w:rPr>
                      <w:rFonts w:ascii="Times" w:hAnsi="Times"/>
                      <w:sz w:val="18"/>
                      <w:szCs w:val="18"/>
                    </w:rPr>
                    <w:t>1200</w:t>
                  </w:r>
                </w:p>
              </w:tc>
              <w:tc>
                <w:tcPr>
                  <w:tcW w:w="740" w:type="dxa"/>
                  <w:tcBorders>
                    <w:top w:val="single" w:sz="4" w:space="0" w:color="auto"/>
                    <w:left w:val="single" w:sz="4" w:space="0" w:color="auto"/>
                    <w:bottom w:val="single" w:sz="4" w:space="0" w:color="auto"/>
                    <w:right w:val="single" w:sz="4" w:space="0" w:color="auto"/>
                  </w:tcBorders>
                </w:tcPr>
                <w:p w14:paraId="27AD3991" w14:textId="77777777" w:rsidR="009C7EBF" w:rsidRDefault="009C7EBF">
                  <w:pPr>
                    <w:jc w:val="center"/>
                    <w:rPr>
                      <w:rFonts w:ascii="Times" w:hAnsi="Times"/>
                      <w:sz w:val="18"/>
                      <w:szCs w:val="18"/>
                    </w:rPr>
                  </w:pPr>
                </w:p>
              </w:tc>
              <w:tc>
                <w:tcPr>
                  <w:tcW w:w="1061" w:type="dxa"/>
                  <w:vMerge/>
                  <w:tcBorders>
                    <w:top w:val="single" w:sz="4" w:space="0" w:color="auto"/>
                    <w:left w:val="single" w:sz="4" w:space="0" w:color="auto"/>
                    <w:bottom w:val="single" w:sz="4" w:space="0" w:color="auto"/>
                    <w:right w:val="single" w:sz="4" w:space="0" w:color="auto"/>
                  </w:tcBorders>
                  <w:vAlign w:val="center"/>
                </w:tcPr>
                <w:p w14:paraId="27AD3992" w14:textId="77777777" w:rsidR="009C7EBF" w:rsidRDefault="009C7EBF">
                  <w:pPr>
                    <w:rPr>
                      <w:rFonts w:ascii="Times" w:eastAsia="Batang" w:hAnsi="Times"/>
                      <w:sz w:val="18"/>
                      <w:szCs w:val="18"/>
                      <w:lang w:val="en-GB"/>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27AD3993" w14:textId="77777777" w:rsidR="009C7EBF" w:rsidRDefault="009C7EBF">
                  <w:pPr>
                    <w:rPr>
                      <w:rFonts w:ascii="Times" w:hAnsi="Times"/>
                      <w:sz w:val="18"/>
                      <w:szCs w:val="18"/>
                      <w:lang w:val="en-GB"/>
                    </w:rPr>
                  </w:pPr>
                </w:p>
              </w:tc>
              <w:tc>
                <w:tcPr>
                  <w:tcW w:w="1630" w:type="dxa"/>
                  <w:tcBorders>
                    <w:top w:val="single" w:sz="4" w:space="0" w:color="auto"/>
                    <w:left w:val="single" w:sz="4" w:space="0" w:color="auto"/>
                    <w:bottom w:val="single" w:sz="4" w:space="0" w:color="auto"/>
                    <w:right w:val="single" w:sz="4" w:space="0" w:color="auto"/>
                  </w:tcBorders>
                </w:tcPr>
                <w:p w14:paraId="27AD3994" w14:textId="77777777" w:rsidR="009C7EBF" w:rsidRDefault="00056357">
                  <w:pPr>
                    <w:jc w:val="center"/>
                    <w:rPr>
                      <w:rFonts w:ascii="Times" w:hAnsi="Times"/>
                      <w:sz w:val="18"/>
                      <w:szCs w:val="18"/>
                    </w:rPr>
                  </w:pPr>
                  <w:r>
                    <w:rPr>
                      <w:rFonts w:ascii="Times" w:hAnsi="Times"/>
                      <w:sz w:val="18"/>
                      <w:szCs w:val="18"/>
                    </w:rPr>
                    <w:t>3.23</w:t>
                  </w:r>
                </w:p>
              </w:tc>
            </w:tr>
            <w:tr w:rsidR="009C7EBF" w14:paraId="27AD39A2" w14:textId="77777777">
              <w:trPr>
                <w:trHeight w:val="201"/>
              </w:trPr>
              <w:tc>
                <w:tcPr>
                  <w:tcW w:w="966" w:type="dxa"/>
                  <w:vMerge/>
                  <w:tcBorders>
                    <w:top w:val="single" w:sz="4" w:space="0" w:color="auto"/>
                    <w:left w:val="single" w:sz="4" w:space="0" w:color="auto"/>
                    <w:bottom w:val="single" w:sz="4" w:space="0" w:color="auto"/>
                    <w:right w:val="single" w:sz="4" w:space="0" w:color="auto"/>
                  </w:tcBorders>
                  <w:vAlign w:val="center"/>
                </w:tcPr>
                <w:p w14:paraId="27AD3996" w14:textId="77777777" w:rsidR="009C7EBF" w:rsidRDefault="009C7EBF">
                  <w:pPr>
                    <w:rPr>
                      <w:rFonts w:ascii="Times" w:hAnsi="Times"/>
                      <w:sz w:val="18"/>
                      <w:szCs w:val="18"/>
                      <w:lang w:val="en-GB"/>
                    </w:rPr>
                  </w:pPr>
                </w:p>
              </w:tc>
              <w:tc>
                <w:tcPr>
                  <w:tcW w:w="797" w:type="dxa"/>
                  <w:vMerge/>
                  <w:tcBorders>
                    <w:top w:val="single" w:sz="4" w:space="0" w:color="auto"/>
                    <w:left w:val="single" w:sz="4" w:space="0" w:color="auto"/>
                    <w:bottom w:val="single" w:sz="4" w:space="0" w:color="auto"/>
                    <w:right w:val="single" w:sz="4" w:space="0" w:color="auto"/>
                  </w:tcBorders>
                  <w:vAlign w:val="center"/>
                </w:tcPr>
                <w:p w14:paraId="27AD3997" w14:textId="77777777" w:rsidR="009C7EBF" w:rsidRDefault="009C7EBF">
                  <w:pPr>
                    <w:rPr>
                      <w:rFonts w:ascii="Times" w:hAnsi="Times"/>
                      <w:sz w:val="18"/>
                      <w:szCs w:val="18"/>
                      <w:lang w:val="en-GB"/>
                    </w:rPr>
                  </w:pPr>
                </w:p>
              </w:tc>
              <w:tc>
                <w:tcPr>
                  <w:tcW w:w="690" w:type="dxa"/>
                  <w:vMerge/>
                  <w:tcBorders>
                    <w:top w:val="single" w:sz="4" w:space="0" w:color="auto"/>
                    <w:left w:val="single" w:sz="4" w:space="0" w:color="auto"/>
                    <w:bottom w:val="single" w:sz="4" w:space="0" w:color="auto"/>
                    <w:right w:val="single" w:sz="4" w:space="0" w:color="auto"/>
                  </w:tcBorders>
                  <w:vAlign w:val="center"/>
                </w:tcPr>
                <w:p w14:paraId="27AD3998" w14:textId="77777777" w:rsidR="009C7EBF" w:rsidRDefault="009C7EBF">
                  <w:pPr>
                    <w:rPr>
                      <w:rFonts w:ascii="Times" w:hAnsi="Times"/>
                      <w:sz w:val="18"/>
                      <w:szCs w:val="18"/>
                      <w:lang w:val="en-GB"/>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27AD3999" w14:textId="77777777" w:rsidR="009C7EBF" w:rsidRDefault="009C7EBF">
                  <w:pPr>
                    <w:rPr>
                      <w:rFonts w:ascii="Times" w:hAnsi="Times"/>
                      <w:sz w:val="18"/>
                      <w:szCs w:val="18"/>
                      <w:lang w:val="en-GB"/>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27AD399A" w14:textId="77777777" w:rsidR="009C7EBF" w:rsidRDefault="009C7EBF">
                  <w:pPr>
                    <w:rPr>
                      <w:rFonts w:ascii="Times" w:hAnsi="Times"/>
                      <w:sz w:val="18"/>
                      <w:szCs w:val="18"/>
                      <w:lang w:val="en-GB"/>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27AD399B" w14:textId="77777777" w:rsidR="009C7EBF" w:rsidRDefault="009C7EBF">
                  <w:pPr>
                    <w:rPr>
                      <w:rFonts w:ascii="Times" w:hAnsi="Times"/>
                      <w:sz w:val="18"/>
                      <w:szCs w:val="18"/>
                      <w:lang w:val="en-GB"/>
                    </w:rPr>
                  </w:pPr>
                </w:p>
              </w:tc>
              <w:tc>
                <w:tcPr>
                  <w:tcW w:w="647" w:type="dxa"/>
                  <w:vMerge/>
                  <w:tcBorders>
                    <w:top w:val="single" w:sz="4" w:space="0" w:color="auto"/>
                    <w:left w:val="single" w:sz="4" w:space="0" w:color="auto"/>
                    <w:bottom w:val="single" w:sz="4" w:space="0" w:color="auto"/>
                    <w:right w:val="single" w:sz="4" w:space="0" w:color="auto"/>
                  </w:tcBorders>
                  <w:vAlign w:val="center"/>
                </w:tcPr>
                <w:p w14:paraId="27AD399C" w14:textId="77777777" w:rsidR="009C7EBF" w:rsidRDefault="009C7EBF">
                  <w:pPr>
                    <w:rPr>
                      <w:rFonts w:ascii="Times" w:hAnsi="Times"/>
                      <w:sz w:val="18"/>
                      <w:szCs w:val="18"/>
                      <w:lang w:val="en-GB"/>
                    </w:rPr>
                  </w:pPr>
                </w:p>
              </w:tc>
              <w:tc>
                <w:tcPr>
                  <w:tcW w:w="617" w:type="dxa"/>
                  <w:tcBorders>
                    <w:top w:val="single" w:sz="4" w:space="0" w:color="auto"/>
                    <w:left w:val="single" w:sz="4" w:space="0" w:color="auto"/>
                    <w:bottom w:val="single" w:sz="4" w:space="0" w:color="auto"/>
                    <w:right w:val="single" w:sz="4" w:space="0" w:color="auto"/>
                  </w:tcBorders>
                </w:tcPr>
                <w:p w14:paraId="27AD399D" w14:textId="77777777" w:rsidR="009C7EBF" w:rsidRDefault="00056357">
                  <w:pPr>
                    <w:jc w:val="center"/>
                    <w:rPr>
                      <w:rFonts w:ascii="Times" w:hAnsi="Times"/>
                      <w:sz w:val="18"/>
                      <w:szCs w:val="18"/>
                    </w:rPr>
                  </w:pPr>
                  <w:r>
                    <w:rPr>
                      <w:rFonts w:ascii="Times" w:hAnsi="Times"/>
                      <w:sz w:val="18"/>
                      <w:szCs w:val="18"/>
                    </w:rPr>
                    <w:t>2400</w:t>
                  </w:r>
                </w:p>
              </w:tc>
              <w:tc>
                <w:tcPr>
                  <w:tcW w:w="740" w:type="dxa"/>
                  <w:tcBorders>
                    <w:top w:val="single" w:sz="4" w:space="0" w:color="auto"/>
                    <w:left w:val="single" w:sz="4" w:space="0" w:color="auto"/>
                    <w:bottom w:val="single" w:sz="4" w:space="0" w:color="auto"/>
                    <w:right w:val="single" w:sz="4" w:space="0" w:color="auto"/>
                  </w:tcBorders>
                </w:tcPr>
                <w:p w14:paraId="27AD399E" w14:textId="77777777" w:rsidR="009C7EBF" w:rsidRDefault="009C7EBF">
                  <w:pPr>
                    <w:jc w:val="center"/>
                    <w:rPr>
                      <w:rFonts w:ascii="Times" w:hAnsi="Times"/>
                      <w:sz w:val="18"/>
                      <w:szCs w:val="18"/>
                    </w:rPr>
                  </w:pPr>
                </w:p>
              </w:tc>
              <w:tc>
                <w:tcPr>
                  <w:tcW w:w="1061" w:type="dxa"/>
                  <w:vMerge/>
                  <w:tcBorders>
                    <w:top w:val="single" w:sz="4" w:space="0" w:color="auto"/>
                    <w:left w:val="single" w:sz="4" w:space="0" w:color="auto"/>
                    <w:bottom w:val="single" w:sz="4" w:space="0" w:color="auto"/>
                    <w:right w:val="single" w:sz="4" w:space="0" w:color="auto"/>
                  </w:tcBorders>
                  <w:vAlign w:val="center"/>
                </w:tcPr>
                <w:p w14:paraId="27AD399F" w14:textId="77777777" w:rsidR="009C7EBF" w:rsidRDefault="009C7EBF">
                  <w:pPr>
                    <w:rPr>
                      <w:rFonts w:ascii="Times" w:eastAsia="Batang" w:hAnsi="Times"/>
                      <w:sz w:val="18"/>
                      <w:szCs w:val="18"/>
                      <w:lang w:val="en-GB"/>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27AD39A0" w14:textId="77777777" w:rsidR="009C7EBF" w:rsidRDefault="009C7EBF">
                  <w:pPr>
                    <w:rPr>
                      <w:rFonts w:ascii="Times" w:hAnsi="Times"/>
                      <w:sz w:val="18"/>
                      <w:szCs w:val="18"/>
                      <w:lang w:val="en-GB"/>
                    </w:rPr>
                  </w:pPr>
                </w:p>
              </w:tc>
              <w:tc>
                <w:tcPr>
                  <w:tcW w:w="1630" w:type="dxa"/>
                  <w:tcBorders>
                    <w:top w:val="single" w:sz="4" w:space="0" w:color="auto"/>
                    <w:left w:val="single" w:sz="4" w:space="0" w:color="auto"/>
                    <w:bottom w:val="single" w:sz="4" w:space="0" w:color="auto"/>
                    <w:right w:val="single" w:sz="4" w:space="0" w:color="auto"/>
                  </w:tcBorders>
                </w:tcPr>
                <w:p w14:paraId="27AD39A1" w14:textId="77777777" w:rsidR="009C7EBF" w:rsidRDefault="00056357">
                  <w:pPr>
                    <w:jc w:val="center"/>
                    <w:rPr>
                      <w:rFonts w:ascii="Times" w:hAnsi="Times"/>
                      <w:sz w:val="18"/>
                      <w:szCs w:val="18"/>
                    </w:rPr>
                  </w:pPr>
                  <w:r>
                    <w:rPr>
                      <w:rFonts w:ascii="Times" w:hAnsi="Times"/>
                      <w:sz w:val="18"/>
                      <w:szCs w:val="18"/>
                    </w:rPr>
                    <w:t>3.01</w:t>
                  </w:r>
                </w:p>
              </w:tc>
            </w:tr>
            <w:tr w:rsidR="009C7EBF" w14:paraId="27AD39AF" w14:textId="77777777">
              <w:trPr>
                <w:trHeight w:val="201"/>
              </w:trPr>
              <w:tc>
                <w:tcPr>
                  <w:tcW w:w="966" w:type="dxa"/>
                  <w:vMerge/>
                  <w:tcBorders>
                    <w:top w:val="single" w:sz="4" w:space="0" w:color="auto"/>
                    <w:left w:val="single" w:sz="4" w:space="0" w:color="auto"/>
                    <w:bottom w:val="single" w:sz="4" w:space="0" w:color="auto"/>
                    <w:right w:val="single" w:sz="4" w:space="0" w:color="auto"/>
                  </w:tcBorders>
                  <w:vAlign w:val="center"/>
                </w:tcPr>
                <w:p w14:paraId="27AD39A3" w14:textId="77777777" w:rsidR="009C7EBF" w:rsidRDefault="009C7EBF">
                  <w:pPr>
                    <w:rPr>
                      <w:rFonts w:ascii="Times" w:hAnsi="Times"/>
                      <w:sz w:val="18"/>
                      <w:szCs w:val="18"/>
                      <w:lang w:val="en-GB"/>
                    </w:rPr>
                  </w:pPr>
                </w:p>
              </w:tc>
              <w:tc>
                <w:tcPr>
                  <w:tcW w:w="797" w:type="dxa"/>
                  <w:vMerge/>
                  <w:tcBorders>
                    <w:top w:val="single" w:sz="4" w:space="0" w:color="auto"/>
                    <w:left w:val="single" w:sz="4" w:space="0" w:color="auto"/>
                    <w:bottom w:val="single" w:sz="4" w:space="0" w:color="auto"/>
                    <w:right w:val="single" w:sz="4" w:space="0" w:color="auto"/>
                  </w:tcBorders>
                  <w:vAlign w:val="center"/>
                </w:tcPr>
                <w:p w14:paraId="27AD39A4" w14:textId="77777777" w:rsidR="009C7EBF" w:rsidRDefault="009C7EBF">
                  <w:pPr>
                    <w:rPr>
                      <w:rFonts w:ascii="Times" w:hAnsi="Times"/>
                      <w:sz w:val="18"/>
                      <w:szCs w:val="18"/>
                      <w:lang w:val="en-GB"/>
                    </w:rPr>
                  </w:pPr>
                </w:p>
              </w:tc>
              <w:tc>
                <w:tcPr>
                  <w:tcW w:w="690" w:type="dxa"/>
                  <w:vMerge/>
                  <w:tcBorders>
                    <w:top w:val="single" w:sz="4" w:space="0" w:color="auto"/>
                    <w:left w:val="single" w:sz="4" w:space="0" w:color="auto"/>
                    <w:bottom w:val="single" w:sz="4" w:space="0" w:color="auto"/>
                    <w:right w:val="single" w:sz="4" w:space="0" w:color="auto"/>
                  </w:tcBorders>
                  <w:vAlign w:val="center"/>
                </w:tcPr>
                <w:p w14:paraId="27AD39A5" w14:textId="77777777" w:rsidR="009C7EBF" w:rsidRDefault="009C7EBF">
                  <w:pPr>
                    <w:rPr>
                      <w:rFonts w:ascii="Times" w:hAnsi="Times"/>
                      <w:sz w:val="18"/>
                      <w:szCs w:val="18"/>
                      <w:lang w:val="en-GB"/>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27AD39A6" w14:textId="77777777" w:rsidR="009C7EBF" w:rsidRDefault="009C7EBF">
                  <w:pPr>
                    <w:rPr>
                      <w:rFonts w:ascii="Times" w:hAnsi="Times"/>
                      <w:sz w:val="18"/>
                      <w:szCs w:val="18"/>
                      <w:lang w:val="en-GB"/>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27AD39A7" w14:textId="77777777" w:rsidR="009C7EBF" w:rsidRDefault="009C7EBF">
                  <w:pPr>
                    <w:rPr>
                      <w:rFonts w:ascii="Times" w:hAnsi="Times"/>
                      <w:sz w:val="18"/>
                      <w:szCs w:val="18"/>
                      <w:lang w:val="en-GB"/>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27AD39A8" w14:textId="77777777" w:rsidR="009C7EBF" w:rsidRDefault="009C7EBF">
                  <w:pPr>
                    <w:rPr>
                      <w:rFonts w:ascii="Times" w:hAnsi="Times"/>
                      <w:sz w:val="18"/>
                      <w:szCs w:val="18"/>
                      <w:lang w:val="en-GB"/>
                    </w:rPr>
                  </w:pPr>
                </w:p>
              </w:tc>
              <w:tc>
                <w:tcPr>
                  <w:tcW w:w="647" w:type="dxa"/>
                  <w:vMerge/>
                  <w:tcBorders>
                    <w:top w:val="single" w:sz="4" w:space="0" w:color="auto"/>
                    <w:left w:val="single" w:sz="4" w:space="0" w:color="auto"/>
                    <w:bottom w:val="single" w:sz="4" w:space="0" w:color="auto"/>
                    <w:right w:val="single" w:sz="4" w:space="0" w:color="auto"/>
                  </w:tcBorders>
                  <w:vAlign w:val="center"/>
                </w:tcPr>
                <w:p w14:paraId="27AD39A9" w14:textId="77777777" w:rsidR="009C7EBF" w:rsidRDefault="009C7EBF">
                  <w:pPr>
                    <w:rPr>
                      <w:rFonts w:ascii="Times" w:hAnsi="Times"/>
                      <w:sz w:val="18"/>
                      <w:szCs w:val="18"/>
                      <w:lang w:val="en-GB"/>
                    </w:rPr>
                  </w:pPr>
                </w:p>
              </w:tc>
              <w:tc>
                <w:tcPr>
                  <w:tcW w:w="617" w:type="dxa"/>
                  <w:tcBorders>
                    <w:top w:val="single" w:sz="4" w:space="0" w:color="auto"/>
                    <w:left w:val="single" w:sz="4" w:space="0" w:color="auto"/>
                    <w:bottom w:val="single" w:sz="4" w:space="0" w:color="auto"/>
                    <w:right w:val="single" w:sz="4" w:space="0" w:color="auto"/>
                  </w:tcBorders>
                </w:tcPr>
                <w:p w14:paraId="27AD39AA" w14:textId="77777777" w:rsidR="009C7EBF" w:rsidRDefault="00056357">
                  <w:pPr>
                    <w:jc w:val="center"/>
                    <w:rPr>
                      <w:rFonts w:ascii="Times" w:hAnsi="Times"/>
                      <w:sz w:val="18"/>
                      <w:szCs w:val="18"/>
                    </w:rPr>
                  </w:pPr>
                  <w:r>
                    <w:rPr>
                      <w:rFonts w:ascii="Times" w:hAnsi="Times"/>
                      <w:sz w:val="18"/>
                      <w:szCs w:val="18"/>
                    </w:rPr>
                    <w:t>3600</w:t>
                  </w:r>
                </w:p>
              </w:tc>
              <w:tc>
                <w:tcPr>
                  <w:tcW w:w="740" w:type="dxa"/>
                  <w:tcBorders>
                    <w:top w:val="single" w:sz="4" w:space="0" w:color="auto"/>
                    <w:left w:val="single" w:sz="4" w:space="0" w:color="auto"/>
                    <w:bottom w:val="single" w:sz="4" w:space="0" w:color="auto"/>
                    <w:right w:val="single" w:sz="4" w:space="0" w:color="auto"/>
                  </w:tcBorders>
                </w:tcPr>
                <w:p w14:paraId="27AD39AB" w14:textId="77777777" w:rsidR="009C7EBF" w:rsidRDefault="009C7EBF">
                  <w:pPr>
                    <w:jc w:val="center"/>
                    <w:rPr>
                      <w:rFonts w:ascii="Times" w:hAnsi="Times"/>
                      <w:sz w:val="18"/>
                      <w:szCs w:val="18"/>
                    </w:rPr>
                  </w:pPr>
                </w:p>
              </w:tc>
              <w:tc>
                <w:tcPr>
                  <w:tcW w:w="1061" w:type="dxa"/>
                  <w:vMerge/>
                  <w:tcBorders>
                    <w:top w:val="single" w:sz="4" w:space="0" w:color="auto"/>
                    <w:left w:val="single" w:sz="4" w:space="0" w:color="auto"/>
                    <w:bottom w:val="single" w:sz="4" w:space="0" w:color="auto"/>
                    <w:right w:val="single" w:sz="4" w:space="0" w:color="auto"/>
                  </w:tcBorders>
                  <w:vAlign w:val="center"/>
                </w:tcPr>
                <w:p w14:paraId="27AD39AC" w14:textId="77777777" w:rsidR="009C7EBF" w:rsidRDefault="009C7EBF">
                  <w:pPr>
                    <w:rPr>
                      <w:rFonts w:ascii="Times" w:eastAsia="Batang" w:hAnsi="Times"/>
                      <w:sz w:val="18"/>
                      <w:szCs w:val="18"/>
                      <w:lang w:val="en-GB"/>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27AD39AD" w14:textId="77777777" w:rsidR="009C7EBF" w:rsidRDefault="009C7EBF">
                  <w:pPr>
                    <w:rPr>
                      <w:rFonts w:ascii="Times" w:hAnsi="Times"/>
                      <w:sz w:val="18"/>
                      <w:szCs w:val="18"/>
                      <w:lang w:val="en-GB"/>
                    </w:rPr>
                  </w:pPr>
                </w:p>
              </w:tc>
              <w:tc>
                <w:tcPr>
                  <w:tcW w:w="1630" w:type="dxa"/>
                  <w:tcBorders>
                    <w:top w:val="single" w:sz="4" w:space="0" w:color="auto"/>
                    <w:left w:val="single" w:sz="4" w:space="0" w:color="auto"/>
                    <w:bottom w:val="single" w:sz="4" w:space="0" w:color="auto"/>
                    <w:right w:val="single" w:sz="4" w:space="0" w:color="auto"/>
                  </w:tcBorders>
                </w:tcPr>
                <w:p w14:paraId="27AD39AE" w14:textId="77777777" w:rsidR="009C7EBF" w:rsidRDefault="00056357">
                  <w:pPr>
                    <w:jc w:val="center"/>
                    <w:rPr>
                      <w:rFonts w:ascii="Times" w:hAnsi="Times"/>
                      <w:sz w:val="18"/>
                      <w:szCs w:val="18"/>
                    </w:rPr>
                  </w:pPr>
                  <w:r>
                    <w:rPr>
                      <w:rFonts w:ascii="Times" w:hAnsi="Times"/>
                      <w:sz w:val="18"/>
                      <w:szCs w:val="18"/>
                    </w:rPr>
                    <w:t>2.37</w:t>
                  </w:r>
                </w:p>
              </w:tc>
            </w:tr>
          </w:tbl>
          <w:p w14:paraId="27AD39B0" w14:textId="77777777" w:rsidR="009C7EBF" w:rsidRDefault="00056357">
            <w:pPr>
              <w:ind w:left="-20"/>
              <w:rPr>
                <w:lang w:eastAsia="ja-JP"/>
              </w:rPr>
            </w:pPr>
            <w:r>
              <w:rPr>
                <w:lang w:eastAsia="ja-JP"/>
              </w:rPr>
              <w:br/>
              <w:t>Observation 12:</w:t>
            </w:r>
            <w:r>
              <w:rPr>
                <w:lang w:eastAsia="ja-JP"/>
              </w:rPr>
              <w:tab/>
              <w:t>Fine-tune (Re-train) a pre-trained model based on dataset of one drop with a small amount of samples of other drops can significantly improve the performance of direct AI positioning when the pre-trained model is deployed at other drops.</w:t>
            </w:r>
          </w:p>
          <w:p w14:paraId="27AD39B1" w14:textId="77777777" w:rsidR="009C7EBF" w:rsidRDefault="00056357">
            <w:pPr>
              <w:ind w:left="-20"/>
              <w:rPr>
                <w:lang w:eastAsia="ja-JP"/>
              </w:rPr>
            </w:pPr>
            <w:r>
              <w:rPr>
                <w:lang w:eastAsia="ja-JP"/>
              </w:rPr>
              <w:t>Table 11. Evaluation results for AI/ML model deployed on UE or network-side with generalization, CNN</w:t>
            </w:r>
          </w:p>
          <w:tbl>
            <w:tblPr>
              <w:tblW w:w="97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807"/>
              <w:gridCol w:w="716"/>
              <w:gridCol w:w="692"/>
              <w:gridCol w:w="692"/>
              <w:gridCol w:w="691"/>
              <w:gridCol w:w="653"/>
              <w:gridCol w:w="648"/>
              <w:gridCol w:w="638"/>
              <w:gridCol w:w="1076"/>
              <w:gridCol w:w="1156"/>
              <w:gridCol w:w="1049"/>
            </w:tblGrid>
            <w:tr w:rsidR="009C7EBF" w14:paraId="27AD39B9" w14:textId="77777777">
              <w:tc>
                <w:tcPr>
                  <w:tcW w:w="966" w:type="dxa"/>
                  <w:vMerge w:val="restart"/>
                  <w:tcBorders>
                    <w:top w:val="single" w:sz="4" w:space="0" w:color="auto"/>
                    <w:left w:val="single" w:sz="4" w:space="0" w:color="auto"/>
                    <w:bottom w:val="single" w:sz="4" w:space="0" w:color="auto"/>
                    <w:right w:val="single" w:sz="4" w:space="0" w:color="auto"/>
                  </w:tcBorders>
                </w:tcPr>
                <w:p w14:paraId="27AD39B2" w14:textId="77777777" w:rsidR="009C7EBF" w:rsidRDefault="00056357">
                  <w:pPr>
                    <w:jc w:val="center"/>
                    <w:rPr>
                      <w:rFonts w:ascii="Times" w:eastAsia="Batang" w:hAnsi="Times" w:cs="Times New Roman"/>
                      <w:b/>
                      <w:sz w:val="18"/>
                      <w:szCs w:val="18"/>
                    </w:rPr>
                  </w:pPr>
                  <w:r>
                    <w:rPr>
                      <w:rFonts w:ascii="Times" w:eastAsia="Batang" w:hAnsi="Times"/>
                      <w:b/>
                      <w:sz w:val="18"/>
                      <w:szCs w:val="18"/>
                    </w:rPr>
                    <w:t>Model input</w:t>
                  </w:r>
                </w:p>
              </w:tc>
              <w:tc>
                <w:tcPr>
                  <w:tcW w:w="822" w:type="dxa"/>
                  <w:vMerge w:val="restart"/>
                  <w:tcBorders>
                    <w:top w:val="single" w:sz="4" w:space="0" w:color="auto"/>
                    <w:left w:val="single" w:sz="4" w:space="0" w:color="auto"/>
                    <w:bottom w:val="single" w:sz="4" w:space="0" w:color="auto"/>
                    <w:right w:val="single" w:sz="4" w:space="0" w:color="auto"/>
                  </w:tcBorders>
                </w:tcPr>
                <w:p w14:paraId="27AD39B3" w14:textId="77777777" w:rsidR="009C7EBF" w:rsidRDefault="00056357">
                  <w:pPr>
                    <w:jc w:val="center"/>
                    <w:rPr>
                      <w:rFonts w:ascii="Times" w:eastAsia="Batang" w:hAnsi="Times"/>
                      <w:b/>
                      <w:sz w:val="18"/>
                      <w:szCs w:val="18"/>
                    </w:rPr>
                  </w:pPr>
                  <w:r>
                    <w:rPr>
                      <w:rFonts w:ascii="Times" w:eastAsia="Batang" w:hAnsi="Times"/>
                      <w:b/>
                      <w:sz w:val="18"/>
                      <w:szCs w:val="18"/>
                    </w:rPr>
                    <w:t>Model output</w:t>
                  </w:r>
                </w:p>
              </w:tc>
              <w:tc>
                <w:tcPr>
                  <w:tcW w:w="727" w:type="dxa"/>
                  <w:vMerge w:val="restart"/>
                  <w:tcBorders>
                    <w:top w:val="single" w:sz="4" w:space="0" w:color="auto"/>
                    <w:left w:val="single" w:sz="4" w:space="0" w:color="auto"/>
                    <w:bottom w:val="single" w:sz="4" w:space="0" w:color="auto"/>
                    <w:right w:val="single" w:sz="4" w:space="0" w:color="auto"/>
                  </w:tcBorders>
                </w:tcPr>
                <w:p w14:paraId="27AD39B4" w14:textId="77777777" w:rsidR="009C7EBF" w:rsidRDefault="00056357">
                  <w:pPr>
                    <w:jc w:val="center"/>
                    <w:rPr>
                      <w:rFonts w:ascii="Times" w:eastAsia="Batang" w:hAnsi="Times"/>
                      <w:b/>
                      <w:sz w:val="18"/>
                      <w:szCs w:val="18"/>
                    </w:rPr>
                  </w:pPr>
                  <w:r>
                    <w:rPr>
                      <w:rFonts w:ascii="Times" w:eastAsia="Batang" w:hAnsi="Times"/>
                      <w:b/>
                      <w:sz w:val="18"/>
                      <w:szCs w:val="18"/>
                    </w:rPr>
                    <w:t>Label</w:t>
                  </w:r>
                </w:p>
              </w:tc>
              <w:tc>
                <w:tcPr>
                  <w:tcW w:w="2084" w:type="dxa"/>
                  <w:gridSpan w:val="3"/>
                  <w:tcBorders>
                    <w:top w:val="single" w:sz="4" w:space="0" w:color="auto"/>
                    <w:left w:val="single" w:sz="4" w:space="0" w:color="auto"/>
                    <w:bottom w:val="single" w:sz="4" w:space="0" w:color="auto"/>
                    <w:right w:val="single" w:sz="4" w:space="0" w:color="auto"/>
                  </w:tcBorders>
                </w:tcPr>
                <w:p w14:paraId="27AD39B5" w14:textId="77777777" w:rsidR="009C7EBF" w:rsidRDefault="00056357">
                  <w:pPr>
                    <w:jc w:val="center"/>
                    <w:rPr>
                      <w:rFonts w:ascii="Times" w:eastAsia="Batang" w:hAnsi="Times"/>
                      <w:b/>
                      <w:color w:val="FF0000"/>
                      <w:sz w:val="18"/>
                      <w:szCs w:val="18"/>
                    </w:rPr>
                  </w:pPr>
                  <w:r>
                    <w:rPr>
                      <w:rFonts w:ascii="Times" w:eastAsia="Batang" w:hAnsi="Times"/>
                      <w:b/>
                      <w:sz w:val="18"/>
                      <w:szCs w:val="18"/>
                    </w:rPr>
                    <w:t>Settings (e.g., drops, clutter param, mix)</w:t>
                  </w:r>
                </w:p>
              </w:tc>
              <w:tc>
                <w:tcPr>
                  <w:tcW w:w="1969" w:type="dxa"/>
                  <w:gridSpan w:val="3"/>
                  <w:tcBorders>
                    <w:top w:val="single" w:sz="4" w:space="0" w:color="auto"/>
                    <w:left w:val="single" w:sz="4" w:space="0" w:color="auto"/>
                    <w:bottom w:val="single" w:sz="4" w:space="0" w:color="auto"/>
                    <w:right w:val="single" w:sz="4" w:space="0" w:color="auto"/>
                  </w:tcBorders>
                </w:tcPr>
                <w:p w14:paraId="27AD39B6" w14:textId="77777777" w:rsidR="009C7EBF" w:rsidRDefault="00056357">
                  <w:pPr>
                    <w:jc w:val="center"/>
                    <w:rPr>
                      <w:rFonts w:ascii="Times" w:eastAsia="Batang" w:hAnsi="Times"/>
                      <w:b/>
                      <w:sz w:val="18"/>
                      <w:szCs w:val="18"/>
                    </w:rPr>
                  </w:pPr>
                  <w:r>
                    <w:rPr>
                      <w:rFonts w:ascii="Times" w:eastAsia="Batang" w:hAnsi="Times"/>
                      <w:b/>
                      <w:sz w:val="18"/>
                      <w:szCs w:val="18"/>
                    </w:rPr>
                    <w:t>Dataset size</w:t>
                  </w:r>
                </w:p>
              </w:tc>
              <w:tc>
                <w:tcPr>
                  <w:tcW w:w="2241" w:type="dxa"/>
                  <w:gridSpan w:val="2"/>
                  <w:tcBorders>
                    <w:top w:val="single" w:sz="4" w:space="0" w:color="auto"/>
                    <w:left w:val="single" w:sz="4" w:space="0" w:color="auto"/>
                    <w:bottom w:val="single" w:sz="4" w:space="0" w:color="auto"/>
                    <w:right w:val="single" w:sz="4" w:space="0" w:color="auto"/>
                  </w:tcBorders>
                </w:tcPr>
                <w:p w14:paraId="27AD39B7" w14:textId="77777777" w:rsidR="009C7EBF" w:rsidRDefault="00056357">
                  <w:pPr>
                    <w:jc w:val="center"/>
                    <w:rPr>
                      <w:rFonts w:ascii="Times" w:eastAsia="Batang" w:hAnsi="Times"/>
                      <w:b/>
                      <w:sz w:val="18"/>
                      <w:szCs w:val="18"/>
                    </w:rPr>
                  </w:pPr>
                  <w:r>
                    <w:rPr>
                      <w:rFonts w:ascii="Times" w:eastAsia="Batang" w:hAnsi="Times"/>
                      <w:b/>
                      <w:sz w:val="18"/>
                      <w:szCs w:val="18"/>
                    </w:rPr>
                    <w:t>AI/ML complexity</w:t>
                  </w:r>
                </w:p>
              </w:tc>
              <w:tc>
                <w:tcPr>
                  <w:tcW w:w="976" w:type="dxa"/>
                  <w:tcBorders>
                    <w:top w:val="single" w:sz="4" w:space="0" w:color="auto"/>
                    <w:left w:val="single" w:sz="4" w:space="0" w:color="auto"/>
                    <w:bottom w:val="single" w:sz="4" w:space="0" w:color="auto"/>
                    <w:right w:val="single" w:sz="4" w:space="0" w:color="auto"/>
                  </w:tcBorders>
                </w:tcPr>
                <w:p w14:paraId="27AD39B8" w14:textId="77777777" w:rsidR="009C7EBF" w:rsidRDefault="00056357">
                  <w:pPr>
                    <w:jc w:val="center"/>
                    <w:rPr>
                      <w:rFonts w:ascii="Times" w:eastAsia="Batang" w:hAnsi="Times"/>
                      <w:b/>
                      <w:sz w:val="18"/>
                      <w:szCs w:val="18"/>
                    </w:rPr>
                  </w:pPr>
                  <w:r>
                    <w:rPr>
                      <w:rFonts w:ascii="Times" w:eastAsia="Batang" w:hAnsi="Times"/>
                      <w:b/>
                      <w:sz w:val="18"/>
                      <w:szCs w:val="18"/>
                    </w:rPr>
                    <w:t>Horizontal pos. accuracy at CDF=90% (m)</w:t>
                  </w:r>
                </w:p>
              </w:tc>
            </w:tr>
            <w:tr w:rsidR="009C7EBF" w14:paraId="27AD39C6" w14:textId="77777777">
              <w:tc>
                <w:tcPr>
                  <w:tcW w:w="966" w:type="dxa"/>
                  <w:vMerge/>
                  <w:tcBorders>
                    <w:top w:val="single" w:sz="4" w:space="0" w:color="auto"/>
                    <w:left w:val="single" w:sz="4" w:space="0" w:color="auto"/>
                    <w:bottom w:val="single" w:sz="4" w:space="0" w:color="auto"/>
                    <w:right w:val="single" w:sz="4" w:space="0" w:color="auto"/>
                  </w:tcBorders>
                  <w:vAlign w:val="center"/>
                </w:tcPr>
                <w:p w14:paraId="27AD39BA" w14:textId="77777777" w:rsidR="009C7EBF" w:rsidRDefault="009C7EBF">
                  <w:pPr>
                    <w:rPr>
                      <w:rFonts w:ascii="Times" w:eastAsia="Batang" w:hAnsi="Times"/>
                      <w:b/>
                      <w:sz w:val="18"/>
                      <w:szCs w:val="18"/>
                      <w:lang w:val="en-GB"/>
                    </w:rPr>
                  </w:pPr>
                </w:p>
              </w:tc>
              <w:tc>
                <w:tcPr>
                  <w:tcW w:w="822" w:type="dxa"/>
                  <w:vMerge/>
                  <w:tcBorders>
                    <w:top w:val="single" w:sz="4" w:space="0" w:color="auto"/>
                    <w:left w:val="single" w:sz="4" w:space="0" w:color="auto"/>
                    <w:bottom w:val="single" w:sz="4" w:space="0" w:color="auto"/>
                    <w:right w:val="single" w:sz="4" w:space="0" w:color="auto"/>
                  </w:tcBorders>
                  <w:vAlign w:val="center"/>
                </w:tcPr>
                <w:p w14:paraId="27AD39BB" w14:textId="77777777" w:rsidR="009C7EBF" w:rsidRDefault="009C7EBF">
                  <w:pPr>
                    <w:rPr>
                      <w:rFonts w:ascii="Times" w:eastAsia="Batang" w:hAnsi="Times"/>
                      <w:b/>
                      <w:sz w:val="18"/>
                      <w:szCs w:val="18"/>
                      <w:lang w:val="en-GB"/>
                    </w:rPr>
                  </w:pPr>
                </w:p>
              </w:tc>
              <w:tc>
                <w:tcPr>
                  <w:tcW w:w="727" w:type="dxa"/>
                  <w:vMerge/>
                  <w:tcBorders>
                    <w:top w:val="single" w:sz="4" w:space="0" w:color="auto"/>
                    <w:left w:val="single" w:sz="4" w:space="0" w:color="auto"/>
                    <w:bottom w:val="single" w:sz="4" w:space="0" w:color="auto"/>
                    <w:right w:val="single" w:sz="4" w:space="0" w:color="auto"/>
                  </w:tcBorders>
                  <w:vAlign w:val="center"/>
                </w:tcPr>
                <w:p w14:paraId="27AD39BC" w14:textId="77777777" w:rsidR="009C7EBF" w:rsidRDefault="009C7EBF">
                  <w:pPr>
                    <w:rPr>
                      <w:rFonts w:ascii="Times" w:eastAsia="Batang" w:hAnsi="Times"/>
                      <w:b/>
                      <w:sz w:val="18"/>
                      <w:szCs w:val="18"/>
                      <w:lang w:val="en-GB"/>
                    </w:rPr>
                  </w:pPr>
                </w:p>
              </w:tc>
              <w:tc>
                <w:tcPr>
                  <w:tcW w:w="695" w:type="dxa"/>
                  <w:tcBorders>
                    <w:top w:val="single" w:sz="4" w:space="0" w:color="auto"/>
                    <w:left w:val="single" w:sz="4" w:space="0" w:color="auto"/>
                    <w:bottom w:val="single" w:sz="4" w:space="0" w:color="auto"/>
                    <w:right w:val="single" w:sz="4" w:space="0" w:color="auto"/>
                  </w:tcBorders>
                  <w:vAlign w:val="center"/>
                </w:tcPr>
                <w:p w14:paraId="27AD39BD" w14:textId="77777777" w:rsidR="009C7EBF" w:rsidRDefault="00056357">
                  <w:pPr>
                    <w:jc w:val="center"/>
                    <w:rPr>
                      <w:rFonts w:ascii="Times" w:eastAsia="Batang" w:hAnsi="Times"/>
                      <w:sz w:val="18"/>
                      <w:szCs w:val="18"/>
                    </w:rPr>
                  </w:pPr>
                  <w:r>
                    <w:rPr>
                      <w:rFonts w:ascii="Times" w:eastAsia="Batang" w:hAnsi="Times"/>
                      <w:sz w:val="18"/>
                      <w:szCs w:val="18"/>
                    </w:rPr>
                    <w:t>Train</w:t>
                  </w:r>
                </w:p>
              </w:tc>
              <w:tc>
                <w:tcPr>
                  <w:tcW w:w="695" w:type="dxa"/>
                  <w:tcBorders>
                    <w:top w:val="single" w:sz="4" w:space="0" w:color="auto"/>
                    <w:left w:val="single" w:sz="4" w:space="0" w:color="auto"/>
                    <w:bottom w:val="single" w:sz="4" w:space="0" w:color="auto"/>
                    <w:right w:val="single" w:sz="4" w:space="0" w:color="auto"/>
                  </w:tcBorders>
                  <w:vAlign w:val="center"/>
                </w:tcPr>
                <w:p w14:paraId="27AD39BE" w14:textId="77777777" w:rsidR="009C7EBF" w:rsidRDefault="00056357">
                  <w:pPr>
                    <w:jc w:val="center"/>
                    <w:rPr>
                      <w:rFonts w:ascii="Times" w:eastAsia="Batang" w:hAnsi="Times"/>
                      <w:sz w:val="18"/>
                      <w:szCs w:val="18"/>
                    </w:rPr>
                  </w:pPr>
                  <w:r>
                    <w:rPr>
                      <w:rFonts w:ascii="Times" w:eastAsia="Batang" w:hAnsi="Times"/>
                      <w:sz w:val="18"/>
                      <w:szCs w:val="18"/>
                    </w:rPr>
                    <w:t>Fine-tune</w:t>
                  </w:r>
                </w:p>
              </w:tc>
              <w:tc>
                <w:tcPr>
                  <w:tcW w:w="694" w:type="dxa"/>
                  <w:tcBorders>
                    <w:top w:val="single" w:sz="4" w:space="0" w:color="auto"/>
                    <w:left w:val="single" w:sz="4" w:space="0" w:color="auto"/>
                    <w:bottom w:val="single" w:sz="4" w:space="0" w:color="auto"/>
                    <w:right w:val="single" w:sz="4" w:space="0" w:color="auto"/>
                  </w:tcBorders>
                  <w:vAlign w:val="center"/>
                </w:tcPr>
                <w:p w14:paraId="27AD39BF" w14:textId="77777777" w:rsidR="009C7EBF" w:rsidRDefault="00056357">
                  <w:pPr>
                    <w:jc w:val="center"/>
                    <w:rPr>
                      <w:rFonts w:ascii="Times" w:eastAsia="Batang" w:hAnsi="Times"/>
                      <w:sz w:val="18"/>
                      <w:szCs w:val="18"/>
                    </w:rPr>
                  </w:pPr>
                  <w:r>
                    <w:rPr>
                      <w:rFonts w:ascii="Times" w:eastAsia="Batang" w:hAnsi="Times"/>
                      <w:sz w:val="18"/>
                      <w:szCs w:val="18"/>
                    </w:rPr>
                    <w:t>Test</w:t>
                  </w:r>
                </w:p>
              </w:tc>
              <w:tc>
                <w:tcPr>
                  <w:tcW w:w="662" w:type="dxa"/>
                  <w:tcBorders>
                    <w:top w:val="single" w:sz="4" w:space="0" w:color="auto"/>
                    <w:left w:val="single" w:sz="4" w:space="0" w:color="auto"/>
                    <w:bottom w:val="single" w:sz="4" w:space="0" w:color="auto"/>
                    <w:right w:val="single" w:sz="4" w:space="0" w:color="auto"/>
                  </w:tcBorders>
                  <w:vAlign w:val="center"/>
                </w:tcPr>
                <w:p w14:paraId="27AD39C0" w14:textId="77777777" w:rsidR="009C7EBF" w:rsidRDefault="00056357">
                  <w:pPr>
                    <w:jc w:val="center"/>
                    <w:rPr>
                      <w:rFonts w:ascii="Times" w:eastAsia="Batang" w:hAnsi="Times"/>
                      <w:sz w:val="18"/>
                      <w:szCs w:val="18"/>
                    </w:rPr>
                  </w:pPr>
                  <w:r>
                    <w:rPr>
                      <w:rFonts w:ascii="Times" w:eastAsia="Batang" w:hAnsi="Times"/>
                      <w:sz w:val="18"/>
                      <w:szCs w:val="18"/>
                    </w:rPr>
                    <w:t>Train</w:t>
                  </w:r>
                </w:p>
              </w:tc>
              <w:tc>
                <w:tcPr>
                  <w:tcW w:w="658" w:type="dxa"/>
                  <w:tcBorders>
                    <w:top w:val="single" w:sz="4" w:space="0" w:color="auto"/>
                    <w:left w:val="single" w:sz="4" w:space="0" w:color="auto"/>
                    <w:bottom w:val="single" w:sz="4" w:space="0" w:color="auto"/>
                    <w:right w:val="single" w:sz="4" w:space="0" w:color="auto"/>
                  </w:tcBorders>
                  <w:vAlign w:val="center"/>
                </w:tcPr>
                <w:p w14:paraId="27AD39C1" w14:textId="77777777" w:rsidR="009C7EBF" w:rsidRDefault="00056357">
                  <w:pPr>
                    <w:jc w:val="center"/>
                    <w:rPr>
                      <w:rFonts w:ascii="Times" w:eastAsia="Batang" w:hAnsi="Times"/>
                      <w:sz w:val="18"/>
                      <w:szCs w:val="18"/>
                    </w:rPr>
                  </w:pPr>
                  <w:r>
                    <w:rPr>
                      <w:rFonts w:ascii="Times" w:eastAsia="Batang" w:hAnsi="Times"/>
                      <w:sz w:val="18"/>
                      <w:szCs w:val="18"/>
                    </w:rPr>
                    <w:t>Fine-tune</w:t>
                  </w:r>
                </w:p>
              </w:tc>
              <w:tc>
                <w:tcPr>
                  <w:tcW w:w="649" w:type="dxa"/>
                  <w:tcBorders>
                    <w:top w:val="single" w:sz="4" w:space="0" w:color="auto"/>
                    <w:left w:val="single" w:sz="4" w:space="0" w:color="auto"/>
                    <w:bottom w:val="single" w:sz="4" w:space="0" w:color="auto"/>
                    <w:right w:val="single" w:sz="4" w:space="0" w:color="auto"/>
                  </w:tcBorders>
                  <w:vAlign w:val="center"/>
                </w:tcPr>
                <w:p w14:paraId="27AD39C2" w14:textId="77777777" w:rsidR="009C7EBF" w:rsidRDefault="00056357">
                  <w:pPr>
                    <w:jc w:val="center"/>
                    <w:rPr>
                      <w:rFonts w:ascii="Times" w:eastAsia="Batang" w:hAnsi="Times"/>
                      <w:sz w:val="18"/>
                      <w:szCs w:val="18"/>
                    </w:rPr>
                  </w:pPr>
                  <w:r>
                    <w:rPr>
                      <w:rFonts w:ascii="Times" w:eastAsia="Batang" w:hAnsi="Times"/>
                      <w:sz w:val="18"/>
                      <w:szCs w:val="18"/>
                    </w:rPr>
                    <w:t>test</w:t>
                  </w:r>
                </w:p>
              </w:tc>
              <w:tc>
                <w:tcPr>
                  <w:tcW w:w="1085" w:type="dxa"/>
                  <w:tcBorders>
                    <w:top w:val="single" w:sz="4" w:space="0" w:color="auto"/>
                    <w:left w:val="single" w:sz="4" w:space="0" w:color="auto"/>
                    <w:bottom w:val="single" w:sz="4" w:space="0" w:color="auto"/>
                    <w:right w:val="single" w:sz="4" w:space="0" w:color="auto"/>
                  </w:tcBorders>
                </w:tcPr>
                <w:p w14:paraId="27AD39C3" w14:textId="77777777" w:rsidR="009C7EBF" w:rsidRDefault="00056357">
                  <w:pPr>
                    <w:jc w:val="center"/>
                    <w:rPr>
                      <w:rFonts w:ascii="Times" w:eastAsia="Batang" w:hAnsi="Times"/>
                      <w:sz w:val="18"/>
                      <w:szCs w:val="18"/>
                    </w:rPr>
                  </w:pPr>
                  <w:r>
                    <w:rPr>
                      <w:rFonts w:ascii="Times" w:eastAsia="Batang" w:hAnsi="Times"/>
                      <w:sz w:val="18"/>
                      <w:szCs w:val="18"/>
                    </w:rPr>
                    <w:t>Model complexity</w:t>
                  </w:r>
                </w:p>
              </w:tc>
              <w:tc>
                <w:tcPr>
                  <w:tcW w:w="1156" w:type="dxa"/>
                  <w:tcBorders>
                    <w:top w:val="single" w:sz="4" w:space="0" w:color="auto"/>
                    <w:left w:val="single" w:sz="4" w:space="0" w:color="auto"/>
                    <w:bottom w:val="single" w:sz="4" w:space="0" w:color="auto"/>
                    <w:right w:val="single" w:sz="4" w:space="0" w:color="auto"/>
                  </w:tcBorders>
                </w:tcPr>
                <w:p w14:paraId="27AD39C4" w14:textId="77777777" w:rsidR="009C7EBF" w:rsidRDefault="00056357">
                  <w:pPr>
                    <w:jc w:val="center"/>
                    <w:rPr>
                      <w:rFonts w:ascii="Times" w:eastAsia="Batang" w:hAnsi="Times"/>
                      <w:sz w:val="18"/>
                      <w:szCs w:val="18"/>
                    </w:rPr>
                  </w:pPr>
                  <w:r>
                    <w:rPr>
                      <w:rFonts w:ascii="Times" w:eastAsia="Batang" w:hAnsi="Times"/>
                      <w:sz w:val="18"/>
                      <w:szCs w:val="18"/>
                    </w:rPr>
                    <w:t>Computation complexity</w:t>
                  </w:r>
                </w:p>
              </w:tc>
              <w:tc>
                <w:tcPr>
                  <w:tcW w:w="976" w:type="dxa"/>
                  <w:tcBorders>
                    <w:top w:val="single" w:sz="4" w:space="0" w:color="auto"/>
                    <w:left w:val="single" w:sz="4" w:space="0" w:color="auto"/>
                    <w:bottom w:val="single" w:sz="4" w:space="0" w:color="auto"/>
                    <w:right w:val="single" w:sz="4" w:space="0" w:color="auto"/>
                  </w:tcBorders>
                </w:tcPr>
                <w:p w14:paraId="27AD39C5" w14:textId="77777777" w:rsidR="009C7EBF" w:rsidRDefault="00056357">
                  <w:pPr>
                    <w:jc w:val="center"/>
                    <w:rPr>
                      <w:rFonts w:ascii="Times" w:eastAsia="Batang" w:hAnsi="Times"/>
                      <w:sz w:val="18"/>
                      <w:szCs w:val="18"/>
                    </w:rPr>
                  </w:pPr>
                  <w:r>
                    <w:rPr>
                      <w:rFonts w:ascii="Times" w:eastAsia="Batang" w:hAnsi="Times"/>
                      <w:sz w:val="18"/>
                      <w:szCs w:val="18"/>
                    </w:rPr>
                    <w:t>AI/ML</w:t>
                  </w:r>
                </w:p>
              </w:tc>
            </w:tr>
            <w:tr w:rsidR="009C7EBF" w14:paraId="27AD39D4" w14:textId="77777777">
              <w:trPr>
                <w:trHeight w:val="35"/>
              </w:trPr>
              <w:tc>
                <w:tcPr>
                  <w:tcW w:w="966" w:type="dxa"/>
                  <w:vMerge w:val="restart"/>
                  <w:tcBorders>
                    <w:top w:val="single" w:sz="4" w:space="0" w:color="auto"/>
                    <w:left w:val="single" w:sz="4" w:space="0" w:color="auto"/>
                    <w:bottom w:val="single" w:sz="4" w:space="0" w:color="auto"/>
                    <w:right w:val="single" w:sz="4" w:space="0" w:color="auto"/>
                  </w:tcBorders>
                </w:tcPr>
                <w:p w14:paraId="27AD39C7" w14:textId="77777777" w:rsidR="009C7EBF" w:rsidRDefault="00056357">
                  <w:pPr>
                    <w:jc w:val="center"/>
                    <w:rPr>
                      <w:rFonts w:ascii="Times" w:hAnsi="Times"/>
                      <w:sz w:val="18"/>
                      <w:szCs w:val="18"/>
                    </w:rPr>
                  </w:pPr>
                  <w:r>
                    <w:rPr>
                      <w:rFonts w:ascii="Times" w:hAnsi="Times"/>
                      <w:sz w:val="18"/>
                      <w:szCs w:val="18"/>
                    </w:rPr>
                    <w:t>1port-CIR [18,1,256]</w:t>
                  </w:r>
                </w:p>
                <w:p w14:paraId="27AD39C8" w14:textId="77777777" w:rsidR="009C7EBF" w:rsidRDefault="009C7EBF">
                  <w:pPr>
                    <w:jc w:val="center"/>
                    <w:rPr>
                      <w:rFonts w:ascii="Times" w:hAnsi="Times"/>
                      <w:sz w:val="18"/>
                      <w:szCs w:val="18"/>
                    </w:rPr>
                  </w:pPr>
                </w:p>
              </w:tc>
              <w:tc>
                <w:tcPr>
                  <w:tcW w:w="822" w:type="dxa"/>
                  <w:vMerge w:val="restart"/>
                  <w:tcBorders>
                    <w:top w:val="single" w:sz="4" w:space="0" w:color="auto"/>
                    <w:left w:val="single" w:sz="4" w:space="0" w:color="auto"/>
                    <w:bottom w:val="single" w:sz="4" w:space="0" w:color="auto"/>
                    <w:right w:val="single" w:sz="4" w:space="0" w:color="auto"/>
                  </w:tcBorders>
                </w:tcPr>
                <w:p w14:paraId="27AD39C9" w14:textId="77777777" w:rsidR="009C7EBF" w:rsidRDefault="00056357">
                  <w:pPr>
                    <w:jc w:val="center"/>
                    <w:rPr>
                      <w:rFonts w:ascii="Times" w:hAnsi="Times"/>
                      <w:sz w:val="18"/>
                      <w:szCs w:val="18"/>
                    </w:rPr>
                  </w:pPr>
                  <w:r>
                    <w:rPr>
                      <w:rFonts w:ascii="Times" w:hAnsi="Times"/>
                      <w:sz w:val="18"/>
                      <w:szCs w:val="18"/>
                    </w:rPr>
                    <w:t>UE pos [x,y]</w:t>
                  </w:r>
                </w:p>
              </w:tc>
              <w:tc>
                <w:tcPr>
                  <w:tcW w:w="727" w:type="dxa"/>
                  <w:vMerge w:val="restart"/>
                  <w:tcBorders>
                    <w:top w:val="single" w:sz="4" w:space="0" w:color="auto"/>
                    <w:left w:val="single" w:sz="4" w:space="0" w:color="auto"/>
                    <w:bottom w:val="single" w:sz="4" w:space="0" w:color="auto"/>
                    <w:right w:val="single" w:sz="4" w:space="0" w:color="auto"/>
                  </w:tcBorders>
                </w:tcPr>
                <w:p w14:paraId="27AD39CA" w14:textId="77777777" w:rsidR="009C7EBF" w:rsidRDefault="00056357">
                  <w:pPr>
                    <w:jc w:val="center"/>
                    <w:rPr>
                      <w:rFonts w:ascii="Times" w:hAnsi="Times"/>
                      <w:sz w:val="18"/>
                      <w:szCs w:val="18"/>
                    </w:rPr>
                  </w:pPr>
                  <w:r>
                    <w:rPr>
                      <w:rFonts w:ascii="Times" w:hAnsi="Times"/>
                      <w:sz w:val="18"/>
                      <w:szCs w:val="18"/>
                    </w:rPr>
                    <w:t>0%</w:t>
                  </w:r>
                </w:p>
              </w:tc>
              <w:tc>
                <w:tcPr>
                  <w:tcW w:w="695" w:type="dxa"/>
                  <w:vMerge w:val="restart"/>
                  <w:tcBorders>
                    <w:top w:val="single" w:sz="4" w:space="0" w:color="auto"/>
                    <w:left w:val="single" w:sz="4" w:space="0" w:color="auto"/>
                    <w:bottom w:val="single" w:sz="4" w:space="0" w:color="auto"/>
                    <w:right w:val="single" w:sz="4" w:space="0" w:color="auto"/>
                  </w:tcBorders>
                </w:tcPr>
                <w:p w14:paraId="27AD39CB" w14:textId="77777777" w:rsidR="009C7EBF" w:rsidRDefault="00056357">
                  <w:pPr>
                    <w:jc w:val="center"/>
                    <w:rPr>
                      <w:rFonts w:ascii="Times" w:hAnsi="Times"/>
                      <w:sz w:val="18"/>
                      <w:szCs w:val="18"/>
                    </w:rPr>
                  </w:pPr>
                  <w:r>
                    <w:rPr>
                      <w:rFonts w:ascii="Times" w:hAnsi="Times"/>
                      <w:sz w:val="18"/>
                      <w:szCs w:val="18"/>
                    </w:rPr>
                    <w:t>{60%, 6m, 2m}</w:t>
                  </w:r>
                </w:p>
              </w:tc>
              <w:tc>
                <w:tcPr>
                  <w:tcW w:w="695" w:type="dxa"/>
                  <w:vMerge w:val="restart"/>
                  <w:tcBorders>
                    <w:top w:val="single" w:sz="4" w:space="0" w:color="auto"/>
                    <w:left w:val="single" w:sz="4" w:space="0" w:color="auto"/>
                    <w:bottom w:val="single" w:sz="4" w:space="0" w:color="auto"/>
                    <w:right w:val="single" w:sz="4" w:space="0" w:color="auto"/>
                  </w:tcBorders>
                </w:tcPr>
                <w:p w14:paraId="27AD39CC" w14:textId="77777777" w:rsidR="009C7EBF" w:rsidRDefault="00056357">
                  <w:pPr>
                    <w:jc w:val="center"/>
                    <w:rPr>
                      <w:rFonts w:ascii="Times" w:hAnsi="Times"/>
                      <w:sz w:val="18"/>
                      <w:szCs w:val="18"/>
                    </w:rPr>
                  </w:pPr>
                  <w:r>
                    <w:rPr>
                      <w:rFonts w:ascii="Times" w:hAnsi="Times"/>
                      <w:sz w:val="18"/>
                      <w:szCs w:val="18"/>
                    </w:rPr>
                    <w:t>{40%, 2m, 2m}</w:t>
                  </w:r>
                </w:p>
              </w:tc>
              <w:tc>
                <w:tcPr>
                  <w:tcW w:w="694" w:type="dxa"/>
                  <w:vMerge w:val="restart"/>
                  <w:tcBorders>
                    <w:top w:val="single" w:sz="4" w:space="0" w:color="auto"/>
                    <w:left w:val="single" w:sz="4" w:space="0" w:color="auto"/>
                    <w:bottom w:val="single" w:sz="4" w:space="0" w:color="auto"/>
                    <w:right w:val="single" w:sz="4" w:space="0" w:color="auto"/>
                  </w:tcBorders>
                </w:tcPr>
                <w:p w14:paraId="27AD39CD" w14:textId="77777777" w:rsidR="009C7EBF" w:rsidRDefault="00056357">
                  <w:pPr>
                    <w:jc w:val="center"/>
                    <w:rPr>
                      <w:rFonts w:ascii="Times" w:hAnsi="Times"/>
                      <w:sz w:val="18"/>
                      <w:szCs w:val="18"/>
                    </w:rPr>
                  </w:pPr>
                  <w:r>
                    <w:rPr>
                      <w:rFonts w:ascii="Times" w:hAnsi="Times"/>
                      <w:sz w:val="18"/>
                      <w:szCs w:val="18"/>
                    </w:rPr>
                    <w:t>{</w:t>
                  </w:r>
                  <w:r>
                    <w:rPr>
                      <w:rFonts w:ascii="Times" w:eastAsia="Batang" w:hAnsi="Times"/>
                      <w:sz w:val="18"/>
                      <w:szCs w:val="18"/>
                    </w:rPr>
                    <w:t>40%, 2m, 2m}</w:t>
                  </w:r>
                </w:p>
              </w:tc>
              <w:tc>
                <w:tcPr>
                  <w:tcW w:w="662" w:type="dxa"/>
                  <w:vMerge w:val="restart"/>
                  <w:tcBorders>
                    <w:top w:val="single" w:sz="4" w:space="0" w:color="auto"/>
                    <w:left w:val="single" w:sz="4" w:space="0" w:color="auto"/>
                    <w:bottom w:val="single" w:sz="4" w:space="0" w:color="auto"/>
                    <w:right w:val="single" w:sz="4" w:space="0" w:color="auto"/>
                  </w:tcBorders>
                </w:tcPr>
                <w:p w14:paraId="27AD39CE" w14:textId="77777777" w:rsidR="009C7EBF" w:rsidRDefault="00056357">
                  <w:pPr>
                    <w:jc w:val="center"/>
                    <w:rPr>
                      <w:rFonts w:ascii="Times" w:hAnsi="Times"/>
                      <w:sz w:val="18"/>
                      <w:szCs w:val="18"/>
                    </w:rPr>
                  </w:pPr>
                  <w:r>
                    <w:rPr>
                      <w:rFonts w:ascii="Times" w:hAnsi="Times"/>
                      <w:sz w:val="18"/>
                      <w:szCs w:val="18"/>
                    </w:rPr>
                    <w:t>0</w:t>
                  </w:r>
                </w:p>
              </w:tc>
              <w:tc>
                <w:tcPr>
                  <w:tcW w:w="658" w:type="dxa"/>
                  <w:tcBorders>
                    <w:top w:val="single" w:sz="4" w:space="0" w:color="auto"/>
                    <w:left w:val="single" w:sz="4" w:space="0" w:color="auto"/>
                    <w:bottom w:val="single" w:sz="4" w:space="0" w:color="auto"/>
                    <w:right w:val="single" w:sz="4" w:space="0" w:color="auto"/>
                  </w:tcBorders>
                </w:tcPr>
                <w:p w14:paraId="27AD39CF" w14:textId="77777777" w:rsidR="009C7EBF" w:rsidRDefault="00056357">
                  <w:pPr>
                    <w:jc w:val="center"/>
                    <w:rPr>
                      <w:rFonts w:ascii="Times" w:hAnsi="Times"/>
                      <w:sz w:val="18"/>
                      <w:szCs w:val="18"/>
                    </w:rPr>
                  </w:pPr>
                  <w:r>
                    <w:rPr>
                      <w:rFonts w:ascii="Times" w:hAnsi="Times"/>
                      <w:sz w:val="18"/>
                      <w:szCs w:val="18"/>
                    </w:rPr>
                    <w:t>0</w:t>
                  </w:r>
                </w:p>
              </w:tc>
              <w:tc>
                <w:tcPr>
                  <w:tcW w:w="649" w:type="dxa"/>
                  <w:vMerge w:val="restart"/>
                  <w:tcBorders>
                    <w:top w:val="single" w:sz="4" w:space="0" w:color="auto"/>
                    <w:left w:val="single" w:sz="4" w:space="0" w:color="auto"/>
                    <w:bottom w:val="single" w:sz="4" w:space="0" w:color="auto"/>
                    <w:right w:val="single" w:sz="4" w:space="0" w:color="auto"/>
                  </w:tcBorders>
                </w:tcPr>
                <w:p w14:paraId="27AD39D0" w14:textId="77777777" w:rsidR="009C7EBF" w:rsidRDefault="00056357">
                  <w:pPr>
                    <w:jc w:val="center"/>
                    <w:rPr>
                      <w:rFonts w:ascii="Times" w:hAnsi="Times"/>
                      <w:sz w:val="18"/>
                      <w:szCs w:val="18"/>
                    </w:rPr>
                  </w:pPr>
                  <w:r>
                    <w:rPr>
                      <w:rFonts w:ascii="Times" w:hAnsi="Times"/>
                      <w:sz w:val="18"/>
                      <w:szCs w:val="18"/>
                    </w:rPr>
                    <w:t>3600</w:t>
                  </w:r>
                </w:p>
              </w:tc>
              <w:tc>
                <w:tcPr>
                  <w:tcW w:w="1085" w:type="dxa"/>
                  <w:vMerge w:val="restart"/>
                  <w:tcBorders>
                    <w:top w:val="single" w:sz="4" w:space="0" w:color="auto"/>
                    <w:left w:val="single" w:sz="4" w:space="0" w:color="auto"/>
                    <w:bottom w:val="single" w:sz="4" w:space="0" w:color="auto"/>
                    <w:right w:val="single" w:sz="4" w:space="0" w:color="auto"/>
                  </w:tcBorders>
                </w:tcPr>
                <w:p w14:paraId="27AD39D1" w14:textId="77777777" w:rsidR="009C7EBF" w:rsidRDefault="00056357">
                  <w:pPr>
                    <w:jc w:val="center"/>
                    <w:rPr>
                      <w:rFonts w:ascii="Times" w:eastAsia="Batang" w:hAnsi="Times"/>
                      <w:sz w:val="18"/>
                      <w:szCs w:val="18"/>
                    </w:rPr>
                  </w:pPr>
                  <w:r>
                    <w:rPr>
                      <w:rFonts w:ascii="Times" w:hAnsi="Times"/>
                      <w:sz w:val="18"/>
                      <w:szCs w:val="18"/>
                    </w:rPr>
                    <w:t>202.10K</w:t>
                  </w:r>
                </w:p>
              </w:tc>
              <w:tc>
                <w:tcPr>
                  <w:tcW w:w="1156" w:type="dxa"/>
                  <w:vMerge w:val="restart"/>
                  <w:tcBorders>
                    <w:top w:val="single" w:sz="4" w:space="0" w:color="auto"/>
                    <w:left w:val="single" w:sz="4" w:space="0" w:color="auto"/>
                    <w:bottom w:val="single" w:sz="4" w:space="0" w:color="auto"/>
                    <w:right w:val="single" w:sz="4" w:space="0" w:color="auto"/>
                  </w:tcBorders>
                </w:tcPr>
                <w:p w14:paraId="27AD39D2" w14:textId="77777777" w:rsidR="009C7EBF" w:rsidRDefault="00056357">
                  <w:pPr>
                    <w:jc w:val="center"/>
                    <w:rPr>
                      <w:rFonts w:ascii="Times" w:hAnsi="Times"/>
                      <w:sz w:val="18"/>
                      <w:szCs w:val="18"/>
                    </w:rPr>
                  </w:pPr>
                  <w:r>
                    <w:rPr>
                      <w:rFonts w:ascii="Times" w:hAnsi="Times"/>
                      <w:sz w:val="18"/>
                      <w:szCs w:val="18"/>
                    </w:rPr>
                    <w:t>73.18M</w:t>
                  </w:r>
                </w:p>
              </w:tc>
              <w:tc>
                <w:tcPr>
                  <w:tcW w:w="976" w:type="dxa"/>
                  <w:tcBorders>
                    <w:top w:val="single" w:sz="4" w:space="0" w:color="auto"/>
                    <w:left w:val="single" w:sz="4" w:space="0" w:color="auto"/>
                    <w:bottom w:val="single" w:sz="4" w:space="0" w:color="auto"/>
                    <w:right w:val="single" w:sz="4" w:space="0" w:color="auto"/>
                  </w:tcBorders>
                </w:tcPr>
                <w:p w14:paraId="27AD39D3" w14:textId="77777777" w:rsidR="009C7EBF" w:rsidRDefault="00056357">
                  <w:pPr>
                    <w:jc w:val="center"/>
                    <w:rPr>
                      <w:rFonts w:ascii="Times" w:hAnsi="Times"/>
                      <w:sz w:val="18"/>
                      <w:szCs w:val="18"/>
                    </w:rPr>
                  </w:pPr>
                  <w:r>
                    <w:rPr>
                      <w:rFonts w:ascii="Times" w:hAnsi="Times"/>
                      <w:sz w:val="18"/>
                      <w:szCs w:val="18"/>
                    </w:rPr>
                    <w:t>9.10</w:t>
                  </w:r>
                </w:p>
              </w:tc>
            </w:tr>
            <w:tr w:rsidR="009C7EBF" w14:paraId="27AD39E1" w14:textId="77777777">
              <w:trPr>
                <w:trHeight w:val="35"/>
              </w:trPr>
              <w:tc>
                <w:tcPr>
                  <w:tcW w:w="966" w:type="dxa"/>
                  <w:vMerge/>
                  <w:tcBorders>
                    <w:top w:val="single" w:sz="4" w:space="0" w:color="auto"/>
                    <w:left w:val="single" w:sz="4" w:space="0" w:color="auto"/>
                    <w:bottom w:val="single" w:sz="4" w:space="0" w:color="auto"/>
                    <w:right w:val="single" w:sz="4" w:space="0" w:color="auto"/>
                  </w:tcBorders>
                  <w:vAlign w:val="center"/>
                </w:tcPr>
                <w:p w14:paraId="27AD39D5" w14:textId="77777777" w:rsidR="009C7EBF" w:rsidRDefault="009C7EBF">
                  <w:pPr>
                    <w:rPr>
                      <w:rFonts w:ascii="Times" w:hAnsi="Times"/>
                      <w:sz w:val="18"/>
                      <w:szCs w:val="18"/>
                      <w:lang w:val="en-GB"/>
                    </w:rPr>
                  </w:pPr>
                </w:p>
              </w:tc>
              <w:tc>
                <w:tcPr>
                  <w:tcW w:w="822" w:type="dxa"/>
                  <w:vMerge/>
                  <w:tcBorders>
                    <w:top w:val="single" w:sz="4" w:space="0" w:color="auto"/>
                    <w:left w:val="single" w:sz="4" w:space="0" w:color="auto"/>
                    <w:bottom w:val="single" w:sz="4" w:space="0" w:color="auto"/>
                    <w:right w:val="single" w:sz="4" w:space="0" w:color="auto"/>
                  </w:tcBorders>
                  <w:vAlign w:val="center"/>
                </w:tcPr>
                <w:p w14:paraId="27AD39D6" w14:textId="77777777" w:rsidR="009C7EBF" w:rsidRDefault="009C7EBF">
                  <w:pPr>
                    <w:rPr>
                      <w:rFonts w:ascii="Times" w:hAnsi="Times"/>
                      <w:sz w:val="18"/>
                      <w:szCs w:val="18"/>
                      <w:lang w:val="en-GB"/>
                    </w:rPr>
                  </w:pPr>
                </w:p>
              </w:tc>
              <w:tc>
                <w:tcPr>
                  <w:tcW w:w="727" w:type="dxa"/>
                  <w:vMerge/>
                  <w:tcBorders>
                    <w:top w:val="single" w:sz="4" w:space="0" w:color="auto"/>
                    <w:left w:val="single" w:sz="4" w:space="0" w:color="auto"/>
                    <w:bottom w:val="single" w:sz="4" w:space="0" w:color="auto"/>
                    <w:right w:val="single" w:sz="4" w:space="0" w:color="auto"/>
                  </w:tcBorders>
                  <w:vAlign w:val="center"/>
                </w:tcPr>
                <w:p w14:paraId="27AD39D7" w14:textId="77777777" w:rsidR="009C7EBF" w:rsidRDefault="009C7EBF">
                  <w:pPr>
                    <w:rPr>
                      <w:rFonts w:ascii="Times" w:hAnsi="Times"/>
                      <w:sz w:val="18"/>
                      <w:szCs w:val="18"/>
                      <w:lang w:val="en-GB"/>
                    </w:rPr>
                  </w:pPr>
                </w:p>
              </w:tc>
              <w:tc>
                <w:tcPr>
                  <w:tcW w:w="695" w:type="dxa"/>
                  <w:vMerge/>
                  <w:tcBorders>
                    <w:top w:val="single" w:sz="4" w:space="0" w:color="auto"/>
                    <w:left w:val="single" w:sz="4" w:space="0" w:color="auto"/>
                    <w:bottom w:val="single" w:sz="4" w:space="0" w:color="auto"/>
                    <w:right w:val="single" w:sz="4" w:space="0" w:color="auto"/>
                  </w:tcBorders>
                  <w:vAlign w:val="center"/>
                </w:tcPr>
                <w:p w14:paraId="27AD39D8" w14:textId="77777777" w:rsidR="009C7EBF" w:rsidRDefault="009C7EBF">
                  <w:pPr>
                    <w:rPr>
                      <w:rFonts w:ascii="Times" w:hAnsi="Times"/>
                      <w:sz w:val="18"/>
                      <w:szCs w:val="18"/>
                      <w:lang w:val="en-GB"/>
                    </w:rPr>
                  </w:pPr>
                </w:p>
              </w:tc>
              <w:tc>
                <w:tcPr>
                  <w:tcW w:w="695" w:type="dxa"/>
                  <w:vMerge/>
                  <w:tcBorders>
                    <w:top w:val="single" w:sz="4" w:space="0" w:color="auto"/>
                    <w:left w:val="single" w:sz="4" w:space="0" w:color="auto"/>
                    <w:bottom w:val="single" w:sz="4" w:space="0" w:color="auto"/>
                    <w:right w:val="single" w:sz="4" w:space="0" w:color="auto"/>
                  </w:tcBorders>
                  <w:vAlign w:val="center"/>
                </w:tcPr>
                <w:p w14:paraId="27AD39D9" w14:textId="77777777" w:rsidR="009C7EBF" w:rsidRDefault="009C7EBF">
                  <w:pPr>
                    <w:rPr>
                      <w:rFonts w:ascii="Times" w:hAnsi="Times"/>
                      <w:sz w:val="18"/>
                      <w:szCs w:val="18"/>
                      <w:lang w:val="en-GB"/>
                    </w:rPr>
                  </w:pPr>
                </w:p>
              </w:tc>
              <w:tc>
                <w:tcPr>
                  <w:tcW w:w="694" w:type="dxa"/>
                  <w:vMerge/>
                  <w:tcBorders>
                    <w:top w:val="single" w:sz="4" w:space="0" w:color="auto"/>
                    <w:left w:val="single" w:sz="4" w:space="0" w:color="auto"/>
                    <w:bottom w:val="single" w:sz="4" w:space="0" w:color="auto"/>
                    <w:right w:val="single" w:sz="4" w:space="0" w:color="auto"/>
                  </w:tcBorders>
                  <w:vAlign w:val="center"/>
                </w:tcPr>
                <w:p w14:paraId="27AD39DA" w14:textId="77777777" w:rsidR="009C7EBF" w:rsidRDefault="009C7EBF">
                  <w:pPr>
                    <w:rPr>
                      <w:rFonts w:ascii="Times" w:hAnsi="Times"/>
                      <w:sz w:val="18"/>
                      <w:szCs w:val="18"/>
                      <w:lang w:val="en-GB"/>
                    </w:rPr>
                  </w:pPr>
                </w:p>
              </w:tc>
              <w:tc>
                <w:tcPr>
                  <w:tcW w:w="662" w:type="dxa"/>
                  <w:vMerge/>
                  <w:tcBorders>
                    <w:top w:val="single" w:sz="4" w:space="0" w:color="auto"/>
                    <w:left w:val="single" w:sz="4" w:space="0" w:color="auto"/>
                    <w:bottom w:val="single" w:sz="4" w:space="0" w:color="auto"/>
                    <w:right w:val="single" w:sz="4" w:space="0" w:color="auto"/>
                  </w:tcBorders>
                  <w:vAlign w:val="center"/>
                </w:tcPr>
                <w:p w14:paraId="27AD39DB" w14:textId="77777777" w:rsidR="009C7EBF" w:rsidRDefault="009C7EBF">
                  <w:pPr>
                    <w:rPr>
                      <w:rFonts w:ascii="Times" w:hAnsi="Times"/>
                      <w:sz w:val="18"/>
                      <w:szCs w:val="18"/>
                      <w:lang w:val="en-GB"/>
                    </w:rPr>
                  </w:pPr>
                </w:p>
              </w:tc>
              <w:tc>
                <w:tcPr>
                  <w:tcW w:w="658" w:type="dxa"/>
                  <w:tcBorders>
                    <w:top w:val="single" w:sz="4" w:space="0" w:color="auto"/>
                    <w:left w:val="single" w:sz="4" w:space="0" w:color="auto"/>
                    <w:bottom w:val="single" w:sz="4" w:space="0" w:color="auto"/>
                    <w:right w:val="single" w:sz="4" w:space="0" w:color="auto"/>
                  </w:tcBorders>
                </w:tcPr>
                <w:p w14:paraId="27AD39DC" w14:textId="77777777" w:rsidR="009C7EBF" w:rsidRDefault="00056357">
                  <w:pPr>
                    <w:jc w:val="center"/>
                    <w:rPr>
                      <w:rFonts w:ascii="Times" w:hAnsi="Times"/>
                      <w:sz w:val="18"/>
                      <w:szCs w:val="18"/>
                    </w:rPr>
                  </w:pPr>
                  <w:r>
                    <w:rPr>
                      <w:rFonts w:ascii="Times" w:hAnsi="Times"/>
                      <w:sz w:val="18"/>
                      <w:szCs w:val="18"/>
                    </w:rPr>
                    <w:t>1200</w:t>
                  </w:r>
                </w:p>
              </w:tc>
              <w:tc>
                <w:tcPr>
                  <w:tcW w:w="649" w:type="dxa"/>
                  <w:vMerge/>
                  <w:tcBorders>
                    <w:top w:val="single" w:sz="4" w:space="0" w:color="auto"/>
                    <w:left w:val="single" w:sz="4" w:space="0" w:color="auto"/>
                    <w:bottom w:val="single" w:sz="4" w:space="0" w:color="auto"/>
                    <w:right w:val="single" w:sz="4" w:space="0" w:color="auto"/>
                  </w:tcBorders>
                  <w:vAlign w:val="center"/>
                </w:tcPr>
                <w:p w14:paraId="27AD39DD" w14:textId="77777777" w:rsidR="009C7EBF" w:rsidRDefault="009C7EBF">
                  <w:pPr>
                    <w:rPr>
                      <w:rFonts w:ascii="Times" w:hAnsi="Times"/>
                      <w:sz w:val="18"/>
                      <w:szCs w:val="18"/>
                      <w:lang w:val="en-GB"/>
                    </w:rPr>
                  </w:pPr>
                </w:p>
              </w:tc>
              <w:tc>
                <w:tcPr>
                  <w:tcW w:w="1085" w:type="dxa"/>
                  <w:vMerge/>
                  <w:tcBorders>
                    <w:top w:val="single" w:sz="4" w:space="0" w:color="auto"/>
                    <w:left w:val="single" w:sz="4" w:space="0" w:color="auto"/>
                    <w:bottom w:val="single" w:sz="4" w:space="0" w:color="auto"/>
                    <w:right w:val="single" w:sz="4" w:space="0" w:color="auto"/>
                  </w:tcBorders>
                  <w:vAlign w:val="center"/>
                </w:tcPr>
                <w:p w14:paraId="27AD39DE" w14:textId="77777777" w:rsidR="009C7EBF" w:rsidRDefault="009C7EBF">
                  <w:pPr>
                    <w:rPr>
                      <w:rFonts w:ascii="Times" w:eastAsia="Batang" w:hAnsi="Times"/>
                      <w:sz w:val="18"/>
                      <w:szCs w:val="18"/>
                      <w:lang w:val="en-GB"/>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27AD39DF" w14:textId="77777777" w:rsidR="009C7EBF" w:rsidRDefault="009C7EBF">
                  <w:pPr>
                    <w:rPr>
                      <w:rFonts w:ascii="Times" w:hAnsi="Times"/>
                      <w:sz w:val="18"/>
                      <w:szCs w:val="18"/>
                      <w:lang w:val="en-GB"/>
                    </w:rPr>
                  </w:pPr>
                </w:p>
              </w:tc>
              <w:tc>
                <w:tcPr>
                  <w:tcW w:w="976" w:type="dxa"/>
                  <w:tcBorders>
                    <w:top w:val="single" w:sz="4" w:space="0" w:color="auto"/>
                    <w:left w:val="single" w:sz="4" w:space="0" w:color="auto"/>
                    <w:bottom w:val="single" w:sz="4" w:space="0" w:color="auto"/>
                    <w:right w:val="single" w:sz="4" w:space="0" w:color="auto"/>
                  </w:tcBorders>
                </w:tcPr>
                <w:p w14:paraId="27AD39E0" w14:textId="77777777" w:rsidR="009C7EBF" w:rsidRDefault="00056357">
                  <w:pPr>
                    <w:jc w:val="center"/>
                    <w:rPr>
                      <w:rFonts w:ascii="Times" w:hAnsi="Times"/>
                      <w:sz w:val="18"/>
                      <w:szCs w:val="18"/>
                    </w:rPr>
                  </w:pPr>
                  <w:r>
                    <w:rPr>
                      <w:rFonts w:ascii="Times" w:hAnsi="Times"/>
                      <w:sz w:val="18"/>
                      <w:szCs w:val="18"/>
                    </w:rPr>
                    <w:t>4.49</w:t>
                  </w:r>
                </w:p>
              </w:tc>
            </w:tr>
            <w:tr w:rsidR="009C7EBF" w14:paraId="27AD39EE" w14:textId="77777777">
              <w:trPr>
                <w:trHeight w:val="35"/>
              </w:trPr>
              <w:tc>
                <w:tcPr>
                  <w:tcW w:w="966" w:type="dxa"/>
                  <w:vMerge/>
                  <w:tcBorders>
                    <w:top w:val="single" w:sz="4" w:space="0" w:color="auto"/>
                    <w:left w:val="single" w:sz="4" w:space="0" w:color="auto"/>
                    <w:bottom w:val="single" w:sz="4" w:space="0" w:color="auto"/>
                    <w:right w:val="single" w:sz="4" w:space="0" w:color="auto"/>
                  </w:tcBorders>
                  <w:vAlign w:val="center"/>
                </w:tcPr>
                <w:p w14:paraId="27AD39E2" w14:textId="77777777" w:rsidR="009C7EBF" w:rsidRDefault="009C7EBF">
                  <w:pPr>
                    <w:rPr>
                      <w:rFonts w:ascii="Times" w:hAnsi="Times"/>
                      <w:sz w:val="18"/>
                      <w:szCs w:val="18"/>
                      <w:lang w:val="en-GB"/>
                    </w:rPr>
                  </w:pPr>
                </w:p>
              </w:tc>
              <w:tc>
                <w:tcPr>
                  <w:tcW w:w="822" w:type="dxa"/>
                  <w:vMerge/>
                  <w:tcBorders>
                    <w:top w:val="single" w:sz="4" w:space="0" w:color="auto"/>
                    <w:left w:val="single" w:sz="4" w:space="0" w:color="auto"/>
                    <w:bottom w:val="single" w:sz="4" w:space="0" w:color="auto"/>
                    <w:right w:val="single" w:sz="4" w:space="0" w:color="auto"/>
                  </w:tcBorders>
                  <w:vAlign w:val="center"/>
                </w:tcPr>
                <w:p w14:paraId="27AD39E3" w14:textId="77777777" w:rsidR="009C7EBF" w:rsidRDefault="009C7EBF">
                  <w:pPr>
                    <w:rPr>
                      <w:rFonts w:ascii="Times" w:hAnsi="Times"/>
                      <w:sz w:val="18"/>
                      <w:szCs w:val="18"/>
                      <w:lang w:val="en-GB"/>
                    </w:rPr>
                  </w:pPr>
                </w:p>
              </w:tc>
              <w:tc>
                <w:tcPr>
                  <w:tcW w:w="727" w:type="dxa"/>
                  <w:vMerge/>
                  <w:tcBorders>
                    <w:top w:val="single" w:sz="4" w:space="0" w:color="auto"/>
                    <w:left w:val="single" w:sz="4" w:space="0" w:color="auto"/>
                    <w:bottom w:val="single" w:sz="4" w:space="0" w:color="auto"/>
                    <w:right w:val="single" w:sz="4" w:space="0" w:color="auto"/>
                  </w:tcBorders>
                  <w:vAlign w:val="center"/>
                </w:tcPr>
                <w:p w14:paraId="27AD39E4" w14:textId="77777777" w:rsidR="009C7EBF" w:rsidRDefault="009C7EBF">
                  <w:pPr>
                    <w:rPr>
                      <w:rFonts w:ascii="Times" w:hAnsi="Times"/>
                      <w:sz w:val="18"/>
                      <w:szCs w:val="18"/>
                      <w:lang w:val="en-GB"/>
                    </w:rPr>
                  </w:pPr>
                </w:p>
              </w:tc>
              <w:tc>
                <w:tcPr>
                  <w:tcW w:w="695" w:type="dxa"/>
                  <w:vMerge/>
                  <w:tcBorders>
                    <w:top w:val="single" w:sz="4" w:space="0" w:color="auto"/>
                    <w:left w:val="single" w:sz="4" w:space="0" w:color="auto"/>
                    <w:bottom w:val="single" w:sz="4" w:space="0" w:color="auto"/>
                    <w:right w:val="single" w:sz="4" w:space="0" w:color="auto"/>
                  </w:tcBorders>
                  <w:vAlign w:val="center"/>
                </w:tcPr>
                <w:p w14:paraId="27AD39E5" w14:textId="77777777" w:rsidR="009C7EBF" w:rsidRDefault="009C7EBF">
                  <w:pPr>
                    <w:rPr>
                      <w:rFonts w:ascii="Times" w:hAnsi="Times"/>
                      <w:sz w:val="18"/>
                      <w:szCs w:val="18"/>
                      <w:lang w:val="en-GB"/>
                    </w:rPr>
                  </w:pPr>
                </w:p>
              </w:tc>
              <w:tc>
                <w:tcPr>
                  <w:tcW w:w="695" w:type="dxa"/>
                  <w:vMerge/>
                  <w:tcBorders>
                    <w:top w:val="single" w:sz="4" w:space="0" w:color="auto"/>
                    <w:left w:val="single" w:sz="4" w:space="0" w:color="auto"/>
                    <w:bottom w:val="single" w:sz="4" w:space="0" w:color="auto"/>
                    <w:right w:val="single" w:sz="4" w:space="0" w:color="auto"/>
                  </w:tcBorders>
                  <w:vAlign w:val="center"/>
                </w:tcPr>
                <w:p w14:paraId="27AD39E6" w14:textId="77777777" w:rsidR="009C7EBF" w:rsidRDefault="009C7EBF">
                  <w:pPr>
                    <w:rPr>
                      <w:rFonts w:ascii="Times" w:hAnsi="Times"/>
                      <w:sz w:val="18"/>
                      <w:szCs w:val="18"/>
                      <w:lang w:val="en-GB"/>
                    </w:rPr>
                  </w:pPr>
                </w:p>
              </w:tc>
              <w:tc>
                <w:tcPr>
                  <w:tcW w:w="694" w:type="dxa"/>
                  <w:vMerge/>
                  <w:tcBorders>
                    <w:top w:val="single" w:sz="4" w:space="0" w:color="auto"/>
                    <w:left w:val="single" w:sz="4" w:space="0" w:color="auto"/>
                    <w:bottom w:val="single" w:sz="4" w:space="0" w:color="auto"/>
                    <w:right w:val="single" w:sz="4" w:space="0" w:color="auto"/>
                  </w:tcBorders>
                  <w:vAlign w:val="center"/>
                </w:tcPr>
                <w:p w14:paraId="27AD39E7" w14:textId="77777777" w:rsidR="009C7EBF" w:rsidRDefault="009C7EBF">
                  <w:pPr>
                    <w:rPr>
                      <w:rFonts w:ascii="Times" w:hAnsi="Times"/>
                      <w:sz w:val="18"/>
                      <w:szCs w:val="18"/>
                      <w:lang w:val="en-GB"/>
                    </w:rPr>
                  </w:pPr>
                </w:p>
              </w:tc>
              <w:tc>
                <w:tcPr>
                  <w:tcW w:w="662" w:type="dxa"/>
                  <w:vMerge/>
                  <w:tcBorders>
                    <w:top w:val="single" w:sz="4" w:space="0" w:color="auto"/>
                    <w:left w:val="single" w:sz="4" w:space="0" w:color="auto"/>
                    <w:bottom w:val="single" w:sz="4" w:space="0" w:color="auto"/>
                    <w:right w:val="single" w:sz="4" w:space="0" w:color="auto"/>
                  </w:tcBorders>
                  <w:vAlign w:val="center"/>
                </w:tcPr>
                <w:p w14:paraId="27AD39E8" w14:textId="77777777" w:rsidR="009C7EBF" w:rsidRDefault="009C7EBF">
                  <w:pPr>
                    <w:rPr>
                      <w:rFonts w:ascii="Times" w:hAnsi="Times"/>
                      <w:sz w:val="18"/>
                      <w:szCs w:val="18"/>
                      <w:lang w:val="en-GB"/>
                    </w:rPr>
                  </w:pPr>
                </w:p>
              </w:tc>
              <w:tc>
                <w:tcPr>
                  <w:tcW w:w="658" w:type="dxa"/>
                  <w:tcBorders>
                    <w:top w:val="single" w:sz="4" w:space="0" w:color="auto"/>
                    <w:left w:val="single" w:sz="4" w:space="0" w:color="auto"/>
                    <w:bottom w:val="single" w:sz="4" w:space="0" w:color="auto"/>
                    <w:right w:val="single" w:sz="4" w:space="0" w:color="auto"/>
                  </w:tcBorders>
                </w:tcPr>
                <w:p w14:paraId="27AD39E9" w14:textId="77777777" w:rsidR="009C7EBF" w:rsidRDefault="00056357">
                  <w:pPr>
                    <w:jc w:val="center"/>
                    <w:rPr>
                      <w:rFonts w:ascii="Times" w:hAnsi="Times"/>
                      <w:sz w:val="18"/>
                      <w:szCs w:val="18"/>
                    </w:rPr>
                  </w:pPr>
                  <w:r>
                    <w:rPr>
                      <w:rFonts w:ascii="Times" w:hAnsi="Times"/>
                      <w:sz w:val="18"/>
                      <w:szCs w:val="18"/>
                    </w:rPr>
                    <w:t>2400</w:t>
                  </w:r>
                </w:p>
              </w:tc>
              <w:tc>
                <w:tcPr>
                  <w:tcW w:w="649" w:type="dxa"/>
                  <w:vMerge/>
                  <w:tcBorders>
                    <w:top w:val="single" w:sz="4" w:space="0" w:color="auto"/>
                    <w:left w:val="single" w:sz="4" w:space="0" w:color="auto"/>
                    <w:bottom w:val="single" w:sz="4" w:space="0" w:color="auto"/>
                    <w:right w:val="single" w:sz="4" w:space="0" w:color="auto"/>
                  </w:tcBorders>
                  <w:vAlign w:val="center"/>
                </w:tcPr>
                <w:p w14:paraId="27AD39EA" w14:textId="77777777" w:rsidR="009C7EBF" w:rsidRDefault="009C7EBF">
                  <w:pPr>
                    <w:rPr>
                      <w:rFonts w:ascii="Times" w:hAnsi="Times"/>
                      <w:sz w:val="18"/>
                      <w:szCs w:val="18"/>
                      <w:lang w:val="en-GB"/>
                    </w:rPr>
                  </w:pPr>
                </w:p>
              </w:tc>
              <w:tc>
                <w:tcPr>
                  <w:tcW w:w="1085" w:type="dxa"/>
                  <w:vMerge/>
                  <w:tcBorders>
                    <w:top w:val="single" w:sz="4" w:space="0" w:color="auto"/>
                    <w:left w:val="single" w:sz="4" w:space="0" w:color="auto"/>
                    <w:bottom w:val="single" w:sz="4" w:space="0" w:color="auto"/>
                    <w:right w:val="single" w:sz="4" w:space="0" w:color="auto"/>
                  </w:tcBorders>
                  <w:vAlign w:val="center"/>
                </w:tcPr>
                <w:p w14:paraId="27AD39EB" w14:textId="77777777" w:rsidR="009C7EBF" w:rsidRDefault="009C7EBF">
                  <w:pPr>
                    <w:rPr>
                      <w:rFonts w:ascii="Times" w:eastAsia="Batang" w:hAnsi="Times"/>
                      <w:sz w:val="18"/>
                      <w:szCs w:val="18"/>
                      <w:lang w:val="en-GB"/>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27AD39EC" w14:textId="77777777" w:rsidR="009C7EBF" w:rsidRDefault="009C7EBF">
                  <w:pPr>
                    <w:rPr>
                      <w:rFonts w:ascii="Times" w:hAnsi="Times"/>
                      <w:sz w:val="18"/>
                      <w:szCs w:val="18"/>
                      <w:lang w:val="en-GB"/>
                    </w:rPr>
                  </w:pPr>
                </w:p>
              </w:tc>
              <w:tc>
                <w:tcPr>
                  <w:tcW w:w="976" w:type="dxa"/>
                  <w:tcBorders>
                    <w:top w:val="single" w:sz="4" w:space="0" w:color="auto"/>
                    <w:left w:val="single" w:sz="4" w:space="0" w:color="auto"/>
                    <w:bottom w:val="single" w:sz="4" w:space="0" w:color="auto"/>
                    <w:right w:val="single" w:sz="4" w:space="0" w:color="auto"/>
                  </w:tcBorders>
                </w:tcPr>
                <w:p w14:paraId="27AD39ED" w14:textId="77777777" w:rsidR="009C7EBF" w:rsidRDefault="00056357">
                  <w:pPr>
                    <w:jc w:val="center"/>
                    <w:rPr>
                      <w:rFonts w:ascii="Times" w:hAnsi="Times"/>
                      <w:sz w:val="18"/>
                      <w:szCs w:val="18"/>
                    </w:rPr>
                  </w:pPr>
                  <w:r>
                    <w:rPr>
                      <w:rFonts w:ascii="Times" w:hAnsi="Times"/>
                      <w:sz w:val="18"/>
                      <w:szCs w:val="18"/>
                    </w:rPr>
                    <w:t>3.86</w:t>
                  </w:r>
                </w:p>
              </w:tc>
            </w:tr>
            <w:tr w:rsidR="009C7EBF" w14:paraId="27AD39FB" w14:textId="77777777">
              <w:trPr>
                <w:trHeight w:val="35"/>
              </w:trPr>
              <w:tc>
                <w:tcPr>
                  <w:tcW w:w="966" w:type="dxa"/>
                  <w:vMerge/>
                  <w:tcBorders>
                    <w:top w:val="single" w:sz="4" w:space="0" w:color="auto"/>
                    <w:left w:val="single" w:sz="4" w:space="0" w:color="auto"/>
                    <w:bottom w:val="single" w:sz="4" w:space="0" w:color="auto"/>
                    <w:right w:val="single" w:sz="4" w:space="0" w:color="auto"/>
                  </w:tcBorders>
                  <w:vAlign w:val="center"/>
                </w:tcPr>
                <w:p w14:paraId="27AD39EF" w14:textId="77777777" w:rsidR="009C7EBF" w:rsidRDefault="009C7EBF">
                  <w:pPr>
                    <w:rPr>
                      <w:rFonts w:ascii="Times" w:hAnsi="Times"/>
                      <w:sz w:val="18"/>
                      <w:szCs w:val="18"/>
                      <w:lang w:val="en-GB"/>
                    </w:rPr>
                  </w:pPr>
                </w:p>
              </w:tc>
              <w:tc>
                <w:tcPr>
                  <w:tcW w:w="822" w:type="dxa"/>
                  <w:vMerge/>
                  <w:tcBorders>
                    <w:top w:val="single" w:sz="4" w:space="0" w:color="auto"/>
                    <w:left w:val="single" w:sz="4" w:space="0" w:color="auto"/>
                    <w:bottom w:val="single" w:sz="4" w:space="0" w:color="auto"/>
                    <w:right w:val="single" w:sz="4" w:space="0" w:color="auto"/>
                  </w:tcBorders>
                  <w:vAlign w:val="center"/>
                </w:tcPr>
                <w:p w14:paraId="27AD39F0" w14:textId="77777777" w:rsidR="009C7EBF" w:rsidRDefault="009C7EBF">
                  <w:pPr>
                    <w:rPr>
                      <w:rFonts w:ascii="Times" w:hAnsi="Times"/>
                      <w:sz w:val="18"/>
                      <w:szCs w:val="18"/>
                      <w:lang w:val="en-GB"/>
                    </w:rPr>
                  </w:pPr>
                </w:p>
              </w:tc>
              <w:tc>
                <w:tcPr>
                  <w:tcW w:w="727" w:type="dxa"/>
                  <w:vMerge/>
                  <w:tcBorders>
                    <w:top w:val="single" w:sz="4" w:space="0" w:color="auto"/>
                    <w:left w:val="single" w:sz="4" w:space="0" w:color="auto"/>
                    <w:bottom w:val="single" w:sz="4" w:space="0" w:color="auto"/>
                    <w:right w:val="single" w:sz="4" w:space="0" w:color="auto"/>
                  </w:tcBorders>
                  <w:vAlign w:val="center"/>
                </w:tcPr>
                <w:p w14:paraId="27AD39F1" w14:textId="77777777" w:rsidR="009C7EBF" w:rsidRDefault="009C7EBF">
                  <w:pPr>
                    <w:rPr>
                      <w:rFonts w:ascii="Times" w:hAnsi="Times"/>
                      <w:sz w:val="18"/>
                      <w:szCs w:val="18"/>
                      <w:lang w:val="en-GB"/>
                    </w:rPr>
                  </w:pPr>
                </w:p>
              </w:tc>
              <w:tc>
                <w:tcPr>
                  <w:tcW w:w="695" w:type="dxa"/>
                  <w:vMerge/>
                  <w:tcBorders>
                    <w:top w:val="single" w:sz="4" w:space="0" w:color="auto"/>
                    <w:left w:val="single" w:sz="4" w:space="0" w:color="auto"/>
                    <w:bottom w:val="single" w:sz="4" w:space="0" w:color="auto"/>
                    <w:right w:val="single" w:sz="4" w:space="0" w:color="auto"/>
                  </w:tcBorders>
                  <w:vAlign w:val="center"/>
                </w:tcPr>
                <w:p w14:paraId="27AD39F2" w14:textId="77777777" w:rsidR="009C7EBF" w:rsidRDefault="009C7EBF">
                  <w:pPr>
                    <w:rPr>
                      <w:rFonts w:ascii="Times" w:hAnsi="Times"/>
                      <w:sz w:val="18"/>
                      <w:szCs w:val="18"/>
                      <w:lang w:val="en-GB"/>
                    </w:rPr>
                  </w:pPr>
                </w:p>
              </w:tc>
              <w:tc>
                <w:tcPr>
                  <w:tcW w:w="695" w:type="dxa"/>
                  <w:vMerge/>
                  <w:tcBorders>
                    <w:top w:val="single" w:sz="4" w:space="0" w:color="auto"/>
                    <w:left w:val="single" w:sz="4" w:space="0" w:color="auto"/>
                    <w:bottom w:val="single" w:sz="4" w:space="0" w:color="auto"/>
                    <w:right w:val="single" w:sz="4" w:space="0" w:color="auto"/>
                  </w:tcBorders>
                  <w:vAlign w:val="center"/>
                </w:tcPr>
                <w:p w14:paraId="27AD39F3" w14:textId="77777777" w:rsidR="009C7EBF" w:rsidRDefault="009C7EBF">
                  <w:pPr>
                    <w:rPr>
                      <w:rFonts w:ascii="Times" w:hAnsi="Times"/>
                      <w:sz w:val="18"/>
                      <w:szCs w:val="18"/>
                      <w:lang w:val="en-GB"/>
                    </w:rPr>
                  </w:pPr>
                </w:p>
              </w:tc>
              <w:tc>
                <w:tcPr>
                  <w:tcW w:w="694" w:type="dxa"/>
                  <w:vMerge/>
                  <w:tcBorders>
                    <w:top w:val="single" w:sz="4" w:space="0" w:color="auto"/>
                    <w:left w:val="single" w:sz="4" w:space="0" w:color="auto"/>
                    <w:bottom w:val="single" w:sz="4" w:space="0" w:color="auto"/>
                    <w:right w:val="single" w:sz="4" w:space="0" w:color="auto"/>
                  </w:tcBorders>
                  <w:vAlign w:val="center"/>
                </w:tcPr>
                <w:p w14:paraId="27AD39F4" w14:textId="77777777" w:rsidR="009C7EBF" w:rsidRDefault="009C7EBF">
                  <w:pPr>
                    <w:rPr>
                      <w:rFonts w:ascii="Times" w:hAnsi="Times"/>
                      <w:sz w:val="18"/>
                      <w:szCs w:val="18"/>
                      <w:lang w:val="en-GB"/>
                    </w:rPr>
                  </w:pPr>
                </w:p>
              </w:tc>
              <w:tc>
                <w:tcPr>
                  <w:tcW w:w="662" w:type="dxa"/>
                  <w:vMerge/>
                  <w:tcBorders>
                    <w:top w:val="single" w:sz="4" w:space="0" w:color="auto"/>
                    <w:left w:val="single" w:sz="4" w:space="0" w:color="auto"/>
                    <w:bottom w:val="single" w:sz="4" w:space="0" w:color="auto"/>
                    <w:right w:val="single" w:sz="4" w:space="0" w:color="auto"/>
                  </w:tcBorders>
                  <w:vAlign w:val="center"/>
                </w:tcPr>
                <w:p w14:paraId="27AD39F5" w14:textId="77777777" w:rsidR="009C7EBF" w:rsidRDefault="009C7EBF">
                  <w:pPr>
                    <w:rPr>
                      <w:rFonts w:ascii="Times" w:hAnsi="Times"/>
                      <w:sz w:val="18"/>
                      <w:szCs w:val="18"/>
                      <w:lang w:val="en-GB"/>
                    </w:rPr>
                  </w:pPr>
                </w:p>
              </w:tc>
              <w:tc>
                <w:tcPr>
                  <w:tcW w:w="658" w:type="dxa"/>
                  <w:tcBorders>
                    <w:top w:val="single" w:sz="4" w:space="0" w:color="auto"/>
                    <w:left w:val="single" w:sz="4" w:space="0" w:color="auto"/>
                    <w:bottom w:val="single" w:sz="4" w:space="0" w:color="auto"/>
                    <w:right w:val="single" w:sz="4" w:space="0" w:color="auto"/>
                  </w:tcBorders>
                </w:tcPr>
                <w:p w14:paraId="27AD39F6" w14:textId="77777777" w:rsidR="009C7EBF" w:rsidRDefault="00056357">
                  <w:pPr>
                    <w:jc w:val="center"/>
                    <w:rPr>
                      <w:rFonts w:ascii="Times" w:hAnsi="Times"/>
                      <w:sz w:val="18"/>
                      <w:szCs w:val="18"/>
                    </w:rPr>
                  </w:pPr>
                  <w:r>
                    <w:rPr>
                      <w:rFonts w:ascii="Times" w:hAnsi="Times"/>
                      <w:sz w:val="18"/>
                      <w:szCs w:val="18"/>
                    </w:rPr>
                    <w:t>3600</w:t>
                  </w:r>
                </w:p>
              </w:tc>
              <w:tc>
                <w:tcPr>
                  <w:tcW w:w="649" w:type="dxa"/>
                  <w:vMerge/>
                  <w:tcBorders>
                    <w:top w:val="single" w:sz="4" w:space="0" w:color="auto"/>
                    <w:left w:val="single" w:sz="4" w:space="0" w:color="auto"/>
                    <w:bottom w:val="single" w:sz="4" w:space="0" w:color="auto"/>
                    <w:right w:val="single" w:sz="4" w:space="0" w:color="auto"/>
                  </w:tcBorders>
                  <w:vAlign w:val="center"/>
                </w:tcPr>
                <w:p w14:paraId="27AD39F7" w14:textId="77777777" w:rsidR="009C7EBF" w:rsidRDefault="009C7EBF">
                  <w:pPr>
                    <w:rPr>
                      <w:rFonts w:ascii="Times" w:hAnsi="Times"/>
                      <w:sz w:val="18"/>
                      <w:szCs w:val="18"/>
                      <w:lang w:val="en-GB"/>
                    </w:rPr>
                  </w:pPr>
                </w:p>
              </w:tc>
              <w:tc>
                <w:tcPr>
                  <w:tcW w:w="1085" w:type="dxa"/>
                  <w:vMerge/>
                  <w:tcBorders>
                    <w:top w:val="single" w:sz="4" w:space="0" w:color="auto"/>
                    <w:left w:val="single" w:sz="4" w:space="0" w:color="auto"/>
                    <w:bottom w:val="single" w:sz="4" w:space="0" w:color="auto"/>
                    <w:right w:val="single" w:sz="4" w:space="0" w:color="auto"/>
                  </w:tcBorders>
                  <w:vAlign w:val="center"/>
                </w:tcPr>
                <w:p w14:paraId="27AD39F8" w14:textId="77777777" w:rsidR="009C7EBF" w:rsidRDefault="009C7EBF">
                  <w:pPr>
                    <w:rPr>
                      <w:rFonts w:ascii="Times" w:eastAsia="Batang" w:hAnsi="Times"/>
                      <w:sz w:val="18"/>
                      <w:szCs w:val="18"/>
                      <w:lang w:val="en-GB"/>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27AD39F9" w14:textId="77777777" w:rsidR="009C7EBF" w:rsidRDefault="009C7EBF">
                  <w:pPr>
                    <w:rPr>
                      <w:rFonts w:ascii="Times" w:hAnsi="Times"/>
                      <w:sz w:val="18"/>
                      <w:szCs w:val="18"/>
                      <w:lang w:val="en-GB"/>
                    </w:rPr>
                  </w:pPr>
                </w:p>
              </w:tc>
              <w:tc>
                <w:tcPr>
                  <w:tcW w:w="976" w:type="dxa"/>
                  <w:tcBorders>
                    <w:top w:val="single" w:sz="4" w:space="0" w:color="auto"/>
                    <w:left w:val="single" w:sz="4" w:space="0" w:color="auto"/>
                    <w:bottom w:val="single" w:sz="4" w:space="0" w:color="auto"/>
                    <w:right w:val="single" w:sz="4" w:space="0" w:color="auto"/>
                  </w:tcBorders>
                </w:tcPr>
                <w:p w14:paraId="27AD39FA" w14:textId="77777777" w:rsidR="009C7EBF" w:rsidRDefault="00056357">
                  <w:pPr>
                    <w:jc w:val="center"/>
                    <w:rPr>
                      <w:rFonts w:ascii="Times" w:hAnsi="Times"/>
                      <w:sz w:val="18"/>
                      <w:szCs w:val="18"/>
                    </w:rPr>
                  </w:pPr>
                  <w:r>
                    <w:rPr>
                      <w:rFonts w:ascii="Times" w:hAnsi="Times"/>
                      <w:sz w:val="18"/>
                      <w:szCs w:val="18"/>
                    </w:rPr>
                    <w:t>3.50</w:t>
                  </w:r>
                </w:p>
              </w:tc>
            </w:tr>
            <w:tr w:rsidR="009C7EBF" w14:paraId="27AD3A08" w14:textId="77777777">
              <w:trPr>
                <w:trHeight w:val="203"/>
              </w:trPr>
              <w:tc>
                <w:tcPr>
                  <w:tcW w:w="966" w:type="dxa"/>
                  <w:vMerge w:val="restart"/>
                  <w:tcBorders>
                    <w:top w:val="single" w:sz="4" w:space="0" w:color="auto"/>
                    <w:left w:val="single" w:sz="4" w:space="0" w:color="auto"/>
                    <w:bottom w:val="single" w:sz="4" w:space="0" w:color="auto"/>
                    <w:right w:val="single" w:sz="4" w:space="0" w:color="auto"/>
                  </w:tcBorders>
                </w:tcPr>
                <w:p w14:paraId="27AD39FC" w14:textId="77777777" w:rsidR="009C7EBF" w:rsidRDefault="00056357">
                  <w:pPr>
                    <w:jc w:val="center"/>
                    <w:rPr>
                      <w:rFonts w:ascii="Times New Roman" w:eastAsia="PMingLiU" w:hAnsi="Times New Roman"/>
                      <w:sz w:val="18"/>
                      <w:szCs w:val="18"/>
                    </w:rPr>
                  </w:pPr>
                  <w:r>
                    <w:rPr>
                      <w:rFonts w:ascii="Times" w:hAnsi="Times"/>
                      <w:sz w:val="18"/>
                      <w:szCs w:val="18"/>
                    </w:rPr>
                    <w:t>2port-CIR [18,2,256]</w:t>
                  </w:r>
                </w:p>
              </w:tc>
              <w:tc>
                <w:tcPr>
                  <w:tcW w:w="822" w:type="dxa"/>
                  <w:vMerge w:val="restart"/>
                  <w:tcBorders>
                    <w:top w:val="single" w:sz="4" w:space="0" w:color="auto"/>
                    <w:left w:val="single" w:sz="4" w:space="0" w:color="auto"/>
                    <w:bottom w:val="single" w:sz="4" w:space="0" w:color="auto"/>
                    <w:right w:val="single" w:sz="4" w:space="0" w:color="auto"/>
                  </w:tcBorders>
                </w:tcPr>
                <w:p w14:paraId="27AD39FD" w14:textId="77777777" w:rsidR="009C7EBF" w:rsidRDefault="00056357">
                  <w:pPr>
                    <w:jc w:val="center"/>
                    <w:rPr>
                      <w:rFonts w:ascii="Times" w:hAnsi="Times"/>
                      <w:sz w:val="18"/>
                      <w:szCs w:val="18"/>
                    </w:rPr>
                  </w:pPr>
                  <w:r>
                    <w:rPr>
                      <w:rFonts w:ascii="Times" w:hAnsi="Times"/>
                      <w:sz w:val="18"/>
                      <w:szCs w:val="18"/>
                    </w:rPr>
                    <w:t>UE pos [x,y]</w:t>
                  </w:r>
                </w:p>
              </w:tc>
              <w:tc>
                <w:tcPr>
                  <w:tcW w:w="727" w:type="dxa"/>
                  <w:vMerge w:val="restart"/>
                  <w:tcBorders>
                    <w:top w:val="single" w:sz="4" w:space="0" w:color="auto"/>
                    <w:left w:val="single" w:sz="4" w:space="0" w:color="auto"/>
                    <w:bottom w:val="single" w:sz="4" w:space="0" w:color="auto"/>
                    <w:right w:val="single" w:sz="4" w:space="0" w:color="auto"/>
                  </w:tcBorders>
                </w:tcPr>
                <w:p w14:paraId="27AD39FE" w14:textId="77777777" w:rsidR="009C7EBF" w:rsidRDefault="00056357">
                  <w:pPr>
                    <w:jc w:val="center"/>
                    <w:rPr>
                      <w:rFonts w:ascii="Times" w:hAnsi="Times"/>
                      <w:sz w:val="18"/>
                      <w:szCs w:val="18"/>
                    </w:rPr>
                  </w:pPr>
                  <w:r>
                    <w:rPr>
                      <w:rFonts w:ascii="Times" w:hAnsi="Times"/>
                      <w:sz w:val="18"/>
                      <w:szCs w:val="18"/>
                    </w:rPr>
                    <w:t>0%</w:t>
                  </w:r>
                </w:p>
              </w:tc>
              <w:tc>
                <w:tcPr>
                  <w:tcW w:w="695" w:type="dxa"/>
                  <w:vMerge w:val="restart"/>
                  <w:tcBorders>
                    <w:top w:val="single" w:sz="4" w:space="0" w:color="auto"/>
                    <w:left w:val="single" w:sz="4" w:space="0" w:color="auto"/>
                    <w:bottom w:val="single" w:sz="4" w:space="0" w:color="auto"/>
                    <w:right w:val="single" w:sz="4" w:space="0" w:color="auto"/>
                  </w:tcBorders>
                </w:tcPr>
                <w:p w14:paraId="27AD39FF" w14:textId="77777777" w:rsidR="009C7EBF" w:rsidRDefault="00056357">
                  <w:pPr>
                    <w:jc w:val="center"/>
                    <w:rPr>
                      <w:rFonts w:ascii="Times" w:hAnsi="Times"/>
                      <w:sz w:val="18"/>
                      <w:szCs w:val="18"/>
                    </w:rPr>
                  </w:pPr>
                  <w:r>
                    <w:rPr>
                      <w:rFonts w:ascii="Times" w:hAnsi="Times"/>
                      <w:sz w:val="18"/>
                      <w:szCs w:val="18"/>
                    </w:rPr>
                    <w:t>{60%, 6m, 2m}</w:t>
                  </w:r>
                </w:p>
              </w:tc>
              <w:tc>
                <w:tcPr>
                  <w:tcW w:w="695" w:type="dxa"/>
                  <w:vMerge w:val="restart"/>
                  <w:tcBorders>
                    <w:top w:val="single" w:sz="4" w:space="0" w:color="auto"/>
                    <w:left w:val="single" w:sz="4" w:space="0" w:color="auto"/>
                    <w:bottom w:val="single" w:sz="4" w:space="0" w:color="auto"/>
                    <w:right w:val="single" w:sz="4" w:space="0" w:color="auto"/>
                  </w:tcBorders>
                </w:tcPr>
                <w:p w14:paraId="27AD3A00" w14:textId="77777777" w:rsidR="009C7EBF" w:rsidRDefault="00056357">
                  <w:pPr>
                    <w:jc w:val="center"/>
                    <w:rPr>
                      <w:rFonts w:ascii="Times" w:hAnsi="Times"/>
                      <w:sz w:val="18"/>
                      <w:szCs w:val="18"/>
                    </w:rPr>
                  </w:pPr>
                  <w:r>
                    <w:rPr>
                      <w:rFonts w:ascii="Times" w:hAnsi="Times"/>
                      <w:sz w:val="18"/>
                      <w:szCs w:val="18"/>
                    </w:rPr>
                    <w:t>{40%, 2m, 2m}</w:t>
                  </w:r>
                </w:p>
              </w:tc>
              <w:tc>
                <w:tcPr>
                  <w:tcW w:w="694" w:type="dxa"/>
                  <w:vMerge w:val="restart"/>
                  <w:tcBorders>
                    <w:top w:val="single" w:sz="4" w:space="0" w:color="auto"/>
                    <w:left w:val="single" w:sz="4" w:space="0" w:color="auto"/>
                    <w:bottom w:val="single" w:sz="4" w:space="0" w:color="auto"/>
                    <w:right w:val="single" w:sz="4" w:space="0" w:color="auto"/>
                  </w:tcBorders>
                </w:tcPr>
                <w:p w14:paraId="27AD3A01" w14:textId="77777777" w:rsidR="009C7EBF" w:rsidRDefault="00056357">
                  <w:pPr>
                    <w:jc w:val="center"/>
                    <w:rPr>
                      <w:rFonts w:ascii="Times" w:hAnsi="Times"/>
                      <w:sz w:val="18"/>
                      <w:szCs w:val="18"/>
                    </w:rPr>
                  </w:pPr>
                  <w:r>
                    <w:rPr>
                      <w:rFonts w:ascii="Times" w:hAnsi="Times"/>
                      <w:sz w:val="18"/>
                      <w:szCs w:val="18"/>
                    </w:rPr>
                    <w:t>{40%, 2m, 2m}</w:t>
                  </w:r>
                </w:p>
              </w:tc>
              <w:tc>
                <w:tcPr>
                  <w:tcW w:w="662" w:type="dxa"/>
                  <w:vMerge w:val="restart"/>
                  <w:tcBorders>
                    <w:top w:val="single" w:sz="4" w:space="0" w:color="auto"/>
                    <w:left w:val="single" w:sz="4" w:space="0" w:color="auto"/>
                    <w:bottom w:val="single" w:sz="4" w:space="0" w:color="auto"/>
                    <w:right w:val="single" w:sz="4" w:space="0" w:color="auto"/>
                  </w:tcBorders>
                </w:tcPr>
                <w:p w14:paraId="27AD3A02" w14:textId="77777777" w:rsidR="009C7EBF" w:rsidRDefault="00056357">
                  <w:pPr>
                    <w:jc w:val="center"/>
                    <w:rPr>
                      <w:rFonts w:ascii="Times" w:eastAsia="Batang" w:hAnsi="Times"/>
                      <w:sz w:val="18"/>
                      <w:szCs w:val="18"/>
                    </w:rPr>
                  </w:pPr>
                  <w:r>
                    <w:rPr>
                      <w:rFonts w:ascii="Times" w:hAnsi="Times"/>
                      <w:sz w:val="18"/>
                      <w:szCs w:val="18"/>
                    </w:rPr>
                    <w:t>0</w:t>
                  </w:r>
                </w:p>
              </w:tc>
              <w:tc>
                <w:tcPr>
                  <w:tcW w:w="658" w:type="dxa"/>
                  <w:tcBorders>
                    <w:top w:val="single" w:sz="4" w:space="0" w:color="auto"/>
                    <w:left w:val="single" w:sz="4" w:space="0" w:color="auto"/>
                    <w:bottom w:val="single" w:sz="4" w:space="0" w:color="auto"/>
                    <w:right w:val="single" w:sz="4" w:space="0" w:color="auto"/>
                  </w:tcBorders>
                </w:tcPr>
                <w:p w14:paraId="27AD3A03" w14:textId="77777777" w:rsidR="009C7EBF" w:rsidRDefault="00056357">
                  <w:pPr>
                    <w:jc w:val="center"/>
                    <w:rPr>
                      <w:rFonts w:ascii="Times" w:hAnsi="Times"/>
                      <w:sz w:val="18"/>
                      <w:szCs w:val="18"/>
                    </w:rPr>
                  </w:pPr>
                  <w:r>
                    <w:rPr>
                      <w:rFonts w:ascii="Times" w:hAnsi="Times"/>
                      <w:sz w:val="18"/>
                      <w:szCs w:val="18"/>
                    </w:rPr>
                    <w:t>0</w:t>
                  </w:r>
                </w:p>
              </w:tc>
              <w:tc>
                <w:tcPr>
                  <w:tcW w:w="649" w:type="dxa"/>
                  <w:vMerge w:val="restart"/>
                  <w:tcBorders>
                    <w:top w:val="single" w:sz="4" w:space="0" w:color="auto"/>
                    <w:left w:val="single" w:sz="4" w:space="0" w:color="auto"/>
                    <w:bottom w:val="single" w:sz="4" w:space="0" w:color="auto"/>
                    <w:right w:val="single" w:sz="4" w:space="0" w:color="auto"/>
                  </w:tcBorders>
                </w:tcPr>
                <w:p w14:paraId="27AD3A04" w14:textId="77777777" w:rsidR="009C7EBF" w:rsidRDefault="00056357">
                  <w:pPr>
                    <w:jc w:val="center"/>
                    <w:rPr>
                      <w:rFonts w:ascii="Times" w:hAnsi="Times"/>
                      <w:sz w:val="18"/>
                      <w:szCs w:val="18"/>
                    </w:rPr>
                  </w:pPr>
                  <w:r>
                    <w:rPr>
                      <w:rFonts w:ascii="Times" w:hAnsi="Times"/>
                      <w:sz w:val="18"/>
                      <w:szCs w:val="18"/>
                    </w:rPr>
                    <w:t>3600</w:t>
                  </w:r>
                </w:p>
              </w:tc>
              <w:tc>
                <w:tcPr>
                  <w:tcW w:w="1085" w:type="dxa"/>
                  <w:vMerge w:val="restart"/>
                  <w:tcBorders>
                    <w:top w:val="single" w:sz="4" w:space="0" w:color="auto"/>
                    <w:left w:val="single" w:sz="4" w:space="0" w:color="auto"/>
                    <w:bottom w:val="single" w:sz="4" w:space="0" w:color="auto"/>
                    <w:right w:val="single" w:sz="4" w:space="0" w:color="auto"/>
                  </w:tcBorders>
                </w:tcPr>
                <w:p w14:paraId="27AD3A05" w14:textId="77777777" w:rsidR="009C7EBF" w:rsidRDefault="00056357">
                  <w:pPr>
                    <w:jc w:val="center"/>
                    <w:rPr>
                      <w:rFonts w:ascii="Times" w:eastAsia="Batang" w:hAnsi="Times"/>
                      <w:sz w:val="18"/>
                      <w:szCs w:val="18"/>
                    </w:rPr>
                  </w:pPr>
                  <w:r>
                    <w:rPr>
                      <w:rFonts w:ascii="Times" w:hAnsi="Times"/>
                      <w:sz w:val="18"/>
                      <w:szCs w:val="18"/>
                    </w:rPr>
                    <w:t>464.24K</w:t>
                  </w:r>
                </w:p>
              </w:tc>
              <w:tc>
                <w:tcPr>
                  <w:tcW w:w="1156" w:type="dxa"/>
                  <w:vMerge w:val="restart"/>
                  <w:tcBorders>
                    <w:top w:val="single" w:sz="4" w:space="0" w:color="auto"/>
                    <w:left w:val="single" w:sz="4" w:space="0" w:color="auto"/>
                    <w:bottom w:val="single" w:sz="4" w:space="0" w:color="auto"/>
                    <w:right w:val="single" w:sz="4" w:space="0" w:color="auto"/>
                  </w:tcBorders>
                </w:tcPr>
                <w:p w14:paraId="27AD3A06" w14:textId="77777777" w:rsidR="009C7EBF" w:rsidRDefault="00056357">
                  <w:pPr>
                    <w:jc w:val="center"/>
                    <w:rPr>
                      <w:rFonts w:ascii="Times" w:eastAsia="Batang" w:hAnsi="Times"/>
                      <w:sz w:val="18"/>
                      <w:szCs w:val="18"/>
                    </w:rPr>
                  </w:pPr>
                  <w:r>
                    <w:rPr>
                      <w:rFonts w:ascii="Times" w:hAnsi="Times"/>
                      <w:sz w:val="18"/>
                      <w:szCs w:val="18"/>
                    </w:rPr>
                    <w:t>0.266G</w:t>
                  </w:r>
                </w:p>
              </w:tc>
              <w:tc>
                <w:tcPr>
                  <w:tcW w:w="976" w:type="dxa"/>
                  <w:tcBorders>
                    <w:top w:val="single" w:sz="4" w:space="0" w:color="auto"/>
                    <w:left w:val="single" w:sz="4" w:space="0" w:color="auto"/>
                    <w:bottom w:val="single" w:sz="4" w:space="0" w:color="auto"/>
                    <w:right w:val="single" w:sz="4" w:space="0" w:color="auto"/>
                  </w:tcBorders>
                </w:tcPr>
                <w:p w14:paraId="27AD3A07" w14:textId="77777777" w:rsidR="009C7EBF" w:rsidRDefault="00056357">
                  <w:pPr>
                    <w:jc w:val="center"/>
                    <w:rPr>
                      <w:rFonts w:ascii="Times" w:hAnsi="Times"/>
                      <w:sz w:val="18"/>
                      <w:szCs w:val="18"/>
                    </w:rPr>
                  </w:pPr>
                  <w:r>
                    <w:rPr>
                      <w:rFonts w:ascii="Times" w:hAnsi="Times"/>
                      <w:sz w:val="18"/>
                      <w:szCs w:val="18"/>
                    </w:rPr>
                    <w:t>7.43</w:t>
                  </w:r>
                </w:p>
              </w:tc>
            </w:tr>
            <w:tr w:rsidR="009C7EBF" w14:paraId="27AD3A15" w14:textId="77777777">
              <w:trPr>
                <w:trHeight w:val="201"/>
              </w:trPr>
              <w:tc>
                <w:tcPr>
                  <w:tcW w:w="966" w:type="dxa"/>
                  <w:vMerge/>
                  <w:tcBorders>
                    <w:top w:val="single" w:sz="4" w:space="0" w:color="auto"/>
                    <w:left w:val="single" w:sz="4" w:space="0" w:color="auto"/>
                    <w:bottom w:val="single" w:sz="4" w:space="0" w:color="auto"/>
                    <w:right w:val="single" w:sz="4" w:space="0" w:color="auto"/>
                  </w:tcBorders>
                  <w:vAlign w:val="center"/>
                </w:tcPr>
                <w:p w14:paraId="27AD3A09" w14:textId="77777777" w:rsidR="009C7EBF" w:rsidRDefault="009C7EBF">
                  <w:pPr>
                    <w:rPr>
                      <w:sz w:val="18"/>
                      <w:szCs w:val="18"/>
                      <w:lang w:val="en-GB"/>
                    </w:rPr>
                  </w:pPr>
                </w:p>
              </w:tc>
              <w:tc>
                <w:tcPr>
                  <w:tcW w:w="822" w:type="dxa"/>
                  <w:vMerge/>
                  <w:tcBorders>
                    <w:top w:val="single" w:sz="4" w:space="0" w:color="auto"/>
                    <w:left w:val="single" w:sz="4" w:space="0" w:color="auto"/>
                    <w:bottom w:val="single" w:sz="4" w:space="0" w:color="auto"/>
                    <w:right w:val="single" w:sz="4" w:space="0" w:color="auto"/>
                  </w:tcBorders>
                  <w:vAlign w:val="center"/>
                </w:tcPr>
                <w:p w14:paraId="27AD3A0A" w14:textId="77777777" w:rsidR="009C7EBF" w:rsidRDefault="009C7EBF">
                  <w:pPr>
                    <w:rPr>
                      <w:rFonts w:ascii="Times" w:hAnsi="Times"/>
                      <w:sz w:val="18"/>
                      <w:szCs w:val="18"/>
                      <w:lang w:val="en-GB"/>
                    </w:rPr>
                  </w:pPr>
                </w:p>
              </w:tc>
              <w:tc>
                <w:tcPr>
                  <w:tcW w:w="727" w:type="dxa"/>
                  <w:vMerge/>
                  <w:tcBorders>
                    <w:top w:val="single" w:sz="4" w:space="0" w:color="auto"/>
                    <w:left w:val="single" w:sz="4" w:space="0" w:color="auto"/>
                    <w:bottom w:val="single" w:sz="4" w:space="0" w:color="auto"/>
                    <w:right w:val="single" w:sz="4" w:space="0" w:color="auto"/>
                  </w:tcBorders>
                  <w:vAlign w:val="center"/>
                </w:tcPr>
                <w:p w14:paraId="27AD3A0B" w14:textId="77777777" w:rsidR="009C7EBF" w:rsidRDefault="009C7EBF">
                  <w:pPr>
                    <w:rPr>
                      <w:rFonts w:ascii="Times" w:hAnsi="Times"/>
                      <w:sz w:val="18"/>
                      <w:szCs w:val="18"/>
                      <w:lang w:val="en-GB"/>
                    </w:rPr>
                  </w:pPr>
                </w:p>
              </w:tc>
              <w:tc>
                <w:tcPr>
                  <w:tcW w:w="695" w:type="dxa"/>
                  <w:vMerge/>
                  <w:tcBorders>
                    <w:top w:val="single" w:sz="4" w:space="0" w:color="auto"/>
                    <w:left w:val="single" w:sz="4" w:space="0" w:color="auto"/>
                    <w:bottom w:val="single" w:sz="4" w:space="0" w:color="auto"/>
                    <w:right w:val="single" w:sz="4" w:space="0" w:color="auto"/>
                  </w:tcBorders>
                  <w:vAlign w:val="center"/>
                </w:tcPr>
                <w:p w14:paraId="27AD3A0C" w14:textId="77777777" w:rsidR="009C7EBF" w:rsidRDefault="009C7EBF">
                  <w:pPr>
                    <w:rPr>
                      <w:rFonts w:ascii="Times" w:hAnsi="Times"/>
                      <w:sz w:val="18"/>
                      <w:szCs w:val="18"/>
                      <w:lang w:val="en-GB"/>
                    </w:rPr>
                  </w:pPr>
                </w:p>
              </w:tc>
              <w:tc>
                <w:tcPr>
                  <w:tcW w:w="695" w:type="dxa"/>
                  <w:vMerge/>
                  <w:tcBorders>
                    <w:top w:val="single" w:sz="4" w:space="0" w:color="auto"/>
                    <w:left w:val="single" w:sz="4" w:space="0" w:color="auto"/>
                    <w:bottom w:val="single" w:sz="4" w:space="0" w:color="auto"/>
                    <w:right w:val="single" w:sz="4" w:space="0" w:color="auto"/>
                  </w:tcBorders>
                  <w:vAlign w:val="center"/>
                </w:tcPr>
                <w:p w14:paraId="27AD3A0D" w14:textId="77777777" w:rsidR="009C7EBF" w:rsidRDefault="009C7EBF">
                  <w:pPr>
                    <w:rPr>
                      <w:rFonts w:ascii="Times" w:hAnsi="Times"/>
                      <w:sz w:val="18"/>
                      <w:szCs w:val="18"/>
                      <w:lang w:val="en-GB"/>
                    </w:rPr>
                  </w:pPr>
                </w:p>
              </w:tc>
              <w:tc>
                <w:tcPr>
                  <w:tcW w:w="694" w:type="dxa"/>
                  <w:vMerge/>
                  <w:tcBorders>
                    <w:top w:val="single" w:sz="4" w:space="0" w:color="auto"/>
                    <w:left w:val="single" w:sz="4" w:space="0" w:color="auto"/>
                    <w:bottom w:val="single" w:sz="4" w:space="0" w:color="auto"/>
                    <w:right w:val="single" w:sz="4" w:space="0" w:color="auto"/>
                  </w:tcBorders>
                  <w:vAlign w:val="center"/>
                </w:tcPr>
                <w:p w14:paraId="27AD3A0E" w14:textId="77777777" w:rsidR="009C7EBF" w:rsidRDefault="009C7EBF">
                  <w:pPr>
                    <w:rPr>
                      <w:rFonts w:ascii="Times" w:hAnsi="Times"/>
                      <w:sz w:val="18"/>
                      <w:szCs w:val="18"/>
                      <w:lang w:val="en-GB"/>
                    </w:rPr>
                  </w:pPr>
                </w:p>
              </w:tc>
              <w:tc>
                <w:tcPr>
                  <w:tcW w:w="662" w:type="dxa"/>
                  <w:vMerge/>
                  <w:tcBorders>
                    <w:top w:val="single" w:sz="4" w:space="0" w:color="auto"/>
                    <w:left w:val="single" w:sz="4" w:space="0" w:color="auto"/>
                    <w:bottom w:val="single" w:sz="4" w:space="0" w:color="auto"/>
                    <w:right w:val="single" w:sz="4" w:space="0" w:color="auto"/>
                  </w:tcBorders>
                  <w:vAlign w:val="center"/>
                </w:tcPr>
                <w:p w14:paraId="27AD3A0F" w14:textId="77777777" w:rsidR="009C7EBF" w:rsidRDefault="009C7EBF">
                  <w:pPr>
                    <w:rPr>
                      <w:rFonts w:ascii="Times" w:eastAsia="Batang" w:hAnsi="Times"/>
                      <w:sz w:val="18"/>
                      <w:szCs w:val="18"/>
                      <w:lang w:val="en-GB"/>
                    </w:rPr>
                  </w:pPr>
                </w:p>
              </w:tc>
              <w:tc>
                <w:tcPr>
                  <w:tcW w:w="658" w:type="dxa"/>
                  <w:tcBorders>
                    <w:top w:val="single" w:sz="4" w:space="0" w:color="auto"/>
                    <w:left w:val="single" w:sz="4" w:space="0" w:color="auto"/>
                    <w:bottom w:val="single" w:sz="4" w:space="0" w:color="auto"/>
                    <w:right w:val="single" w:sz="4" w:space="0" w:color="auto"/>
                  </w:tcBorders>
                </w:tcPr>
                <w:p w14:paraId="27AD3A10" w14:textId="77777777" w:rsidR="009C7EBF" w:rsidRDefault="00056357">
                  <w:pPr>
                    <w:jc w:val="center"/>
                    <w:rPr>
                      <w:rFonts w:ascii="Times" w:hAnsi="Times"/>
                      <w:sz w:val="18"/>
                      <w:szCs w:val="18"/>
                    </w:rPr>
                  </w:pPr>
                  <w:r>
                    <w:rPr>
                      <w:rFonts w:ascii="Times" w:hAnsi="Times"/>
                      <w:sz w:val="18"/>
                      <w:szCs w:val="18"/>
                    </w:rPr>
                    <w:t>1200</w:t>
                  </w:r>
                </w:p>
              </w:tc>
              <w:tc>
                <w:tcPr>
                  <w:tcW w:w="649" w:type="dxa"/>
                  <w:vMerge/>
                  <w:tcBorders>
                    <w:top w:val="single" w:sz="4" w:space="0" w:color="auto"/>
                    <w:left w:val="single" w:sz="4" w:space="0" w:color="auto"/>
                    <w:bottom w:val="single" w:sz="4" w:space="0" w:color="auto"/>
                    <w:right w:val="single" w:sz="4" w:space="0" w:color="auto"/>
                  </w:tcBorders>
                  <w:vAlign w:val="center"/>
                </w:tcPr>
                <w:p w14:paraId="27AD3A11" w14:textId="77777777" w:rsidR="009C7EBF" w:rsidRDefault="009C7EBF">
                  <w:pPr>
                    <w:rPr>
                      <w:rFonts w:ascii="Times" w:hAnsi="Times"/>
                      <w:sz w:val="18"/>
                      <w:szCs w:val="18"/>
                      <w:lang w:val="en-GB"/>
                    </w:rPr>
                  </w:pPr>
                </w:p>
              </w:tc>
              <w:tc>
                <w:tcPr>
                  <w:tcW w:w="1085" w:type="dxa"/>
                  <w:vMerge/>
                  <w:tcBorders>
                    <w:top w:val="single" w:sz="4" w:space="0" w:color="auto"/>
                    <w:left w:val="single" w:sz="4" w:space="0" w:color="auto"/>
                    <w:bottom w:val="single" w:sz="4" w:space="0" w:color="auto"/>
                    <w:right w:val="single" w:sz="4" w:space="0" w:color="auto"/>
                  </w:tcBorders>
                  <w:vAlign w:val="center"/>
                </w:tcPr>
                <w:p w14:paraId="27AD3A12" w14:textId="77777777" w:rsidR="009C7EBF" w:rsidRDefault="009C7EBF">
                  <w:pPr>
                    <w:rPr>
                      <w:rFonts w:ascii="Times" w:eastAsia="Batang" w:hAnsi="Times"/>
                      <w:sz w:val="18"/>
                      <w:szCs w:val="18"/>
                      <w:lang w:val="en-GB"/>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27AD3A13" w14:textId="77777777" w:rsidR="009C7EBF" w:rsidRDefault="009C7EBF">
                  <w:pPr>
                    <w:rPr>
                      <w:rFonts w:ascii="Times" w:eastAsia="Batang" w:hAnsi="Times"/>
                      <w:sz w:val="18"/>
                      <w:szCs w:val="18"/>
                      <w:lang w:val="en-GB"/>
                    </w:rPr>
                  </w:pPr>
                </w:p>
              </w:tc>
              <w:tc>
                <w:tcPr>
                  <w:tcW w:w="976" w:type="dxa"/>
                  <w:tcBorders>
                    <w:top w:val="single" w:sz="4" w:space="0" w:color="auto"/>
                    <w:left w:val="single" w:sz="4" w:space="0" w:color="auto"/>
                    <w:bottom w:val="single" w:sz="4" w:space="0" w:color="auto"/>
                    <w:right w:val="single" w:sz="4" w:space="0" w:color="auto"/>
                  </w:tcBorders>
                </w:tcPr>
                <w:p w14:paraId="27AD3A14" w14:textId="77777777" w:rsidR="009C7EBF" w:rsidRDefault="00056357">
                  <w:pPr>
                    <w:jc w:val="center"/>
                    <w:rPr>
                      <w:rFonts w:ascii="Times" w:hAnsi="Times"/>
                      <w:sz w:val="18"/>
                      <w:szCs w:val="18"/>
                    </w:rPr>
                  </w:pPr>
                  <w:r>
                    <w:rPr>
                      <w:rFonts w:ascii="Times" w:hAnsi="Times"/>
                      <w:sz w:val="18"/>
                      <w:szCs w:val="18"/>
                    </w:rPr>
                    <w:t>3.80</w:t>
                  </w:r>
                </w:p>
              </w:tc>
            </w:tr>
            <w:tr w:rsidR="009C7EBF" w14:paraId="27AD3A22" w14:textId="77777777">
              <w:trPr>
                <w:trHeight w:val="201"/>
              </w:trPr>
              <w:tc>
                <w:tcPr>
                  <w:tcW w:w="966" w:type="dxa"/>
                  <w:vMerge/>
                  <w:tcBorders>
                    <w:top w:val="single" w:sz="4" w:space="0" w:color="auto"/>
                    <w:left w:val="single" w:sz="4" w:space="0" w:color="auto"/>
                    <w:bottom w:val="single" w:sz="4" w:space="0" w:color="auto"/>
                    <w:right w:val="single" w:sz="4" w:space="0" w:color="auto"/>
                  </w:tcBorders>
                  <w:vAlign w:val="center"/>
                </w:tcPr>
                <w:p w14:paraId="27AD3A16" w14:textId="77777777" w:rsidR="009C7EBF" w:rsidRDefault="009C7EBF">
                  <w:pPr>
                    <w:rPr>
                      <w:sz w:val="18"/>
                      <w:szCs w:val="18"/>
                      <w:lang w:val="en-GB"/>
                    </w:rPr>
                  </w:pPr>
                </w:p>
              </w:tc>
              <w:tc>
                <w:tcPr>
                  <w:tcW w:w="822" w:type="dxa"/>
                  <w:vMerge/>
                  <w:tcBorders>
                    <w:top w:val="single" w:sz="4" w:space="0" w:color="auto"/>
                    <w:left w:val="single" w:sz="4" w:space="0" w:color="auto"/>
                    <w:bottom w:val="single" w:sz="4" w:space="0" w:color="auto"/>
                    <w:right w:val="single" w:sz="4" w:space="0" w:color="auto"/>
                  </w:tcBorders>
                  <w:vAlign w:val="center"/>
                </w:tcPr>
                <w:p w14:paraId="27AD3A17" w14:textId="77777777" w:rsidR="009C7EBF" w:rsidRDefault="009C7EBF">
                  <w:pPr>
                    <w:rPr>
                      <w:rFonts w:ascii="Times" w:hAnsi="Times"/>
                      <w:sz w:val="18"/>
                      <w:szCs w:val="18"/>
                      <w:lang w:val="en-GB"/>
                    </w:rPr>
                  </w:pPr>
                </w:p>
              </w:tc>
              <w:tc>
                <w:tcPr>
                  <w:tcW w:w="727" w:type="dxa"/>
                  <w:vMerge/>
                  <w:tcBorders>
                    <w:top w:val="single" w:sz="4" w:space="0" w:color="auto"/>
                    <w:left w:val="single" w:sz="4" w:space="0" w:color="auto"/>
                    <w:bottom w:val="single" w:sz="4" w:space="0" w:color="auto"/>
                    <w:right w:val="single" w:sz="4" w:space="0" w:color="auto"/>
                  </w:tcBorders>
                  <w:vAlign w:val="center"/>
                </w:tcPr>
                <w:p w14:paraId="27AD3A18" w14:textId="77777777" w:rsidR="009C7EBF" w:rsidRDefault="009C7EBF">
                  <w:pPr>
                    <w:rPr>
                      <w:rFonts w:ascii="Times" w:hAnsi="Times"/>
                      <w:sz w:val="18"/>
                      <w:szCs w:val="18"/>
                      <w:lang w:val="en-GB"/>
                    </w:rPr>
                  </w:pPr>
                </w:p>
              </w:tc>
              <w:tc>
                <w:tcPr>
                  <w:tcW w:w="695" w:type="dxa"/>
                  <w:vMerge/>
                  <w:tcBorders>
                    <w:top w:val="single" w:sz="4" w:space="0" w:color="auto"/>
                    <w:left w:val="single" w:sz="4" w:space="0" w:color="auto"/>
                    <w:bottom w:val="single" w:sz="4" w:space="0" w:color="auto"/>
                    <w:right w:val="single" w:sz="4" w:space="0" w:color="auto"/>
                  </w:tcBorders>
                  <w:vAlign w:val="center"/>
                </w:tcPr>
                <w:p w14:paraId="27AD3A19" w14:textId="77777777" w:rsidR="009C7EBF" w:rsidRDefault="009C7EBF">
                  <w:pPr>
                    <w:rPr>
                      <w:rFonts w:ascii="Times" w:hAnsi="Times"/>
                      <w:sz w:val="18"/>
                      <w:szCs w:val="18"/>
                      <w:lang w:val="en-GB"/>
                    </w:rPr>
                  </w:pPr>
                </w:p>
              </w:tc>
              <w:tc>
                <w:tcPr>
                  <w:tcW w:w="695" w:type="dxa"/>
                  <w:vMerge/>
                  <w:tcBorders>
                    <w:top w:val="single" w:sz="4" w:space="0" w:color="auto"/>
                    <w:left w:val="single" w:sz="4" w:space="0" w:color="auto"/>
                    <w:bottom w:val="single" w:sz="4" w:space="0" w:color="auto"/>
                    <w:right w:val="single" w:sz="4" w:space="0" w:color="auto"/>
                  </w:tcBorders>
                  <w:vAlign w:val="center"/>
                </w:tcPr>
                <w:p w14:paraId="27AD3A1A" w14:textId="77777777" w:rsidR="009C7EBF" w:rsidRDefault="009C7EBF">
                  <w:pPr>
                    <w:rPr>
                      <w:rFonts w:ascii="Times" w:hAnsi="Times"/>
                      <w:sz w:val="18"/>
                      <w:szCs w:val="18"/>
                      <w:lang w:val="en-GB"/>
                    </w:rPr>
                  </w:pPr>
                </w:p>
              </w:tc>
              <w:tc>
                <w:tcPr>
                  <w:tcW w:w="694" w:type="dxa"/>
                  <w:vMerge/>
                  <w:tcBorders>
                    <w:top w:val="single" w:sz="4" w:space="0" w:color="auto"/>
                    <w:left w:val="single" w:sz="4" w:space="0" w:color="auto"/>
                    <w:bottom w:val="single" w:sz="4" w:space="0" w:color="auto"/>
                    <w:right w:val="single" w:sz="4" w:space="0" w:color="auto"/>
                  </w:tcBorders>
                  <w:vAlign w:val="center"/>
                </w:tcPr>
                <w:p w14:paraId="27AD3A1B" w14:textId="77777777" w:rsidR="009C7EBF" w:rsidRDefault="009C7EBF">
                  <w:pPr>
                    <w:rPr>
                      <w:rFonts w:ascii="Times" w:hAnsi="Times"/>
                      <w:sz w:val="18"/>
                      <w:szCs w:val="18"/>
                      <w:lang w:val="en-GB"/>
                    </w:rPr>
                  </w:pPr>
                </w:p>
              </w:tc>
              <w:tc>
                <w:tcPr>
                  <w:tcW w:w="662" w:type="dxa"/>
                  <w:vMerge/>
                  <w:tcBorders>
                    <w:top w:val="single" w:sz="4" w:space="0" w:color="auto"/>
                    <w:left w:val="single" w:sz="4" w:space="0" w:color="auto"/>
                    <w:bottom w:val="single" w:sz="4" w:space="0" w:color="auto"/>
                    <w:right w:val="single" w:sz="4" w:space="0" w:color="auto"/>
                  </w:tcBorders>
                  <w:vAlign w:val="center"/>
                </w:tcPr>
                <w:p w14:paraId="27AD3A1C" w14:textId="77777777" w:rsidR="009C7EBF" w:rsidRDefault="009C7EBF">
                  <w:pPr>
                    <w:rPr>
                      <w:rFonts w:ascii="Times" w:eastAsia="Batang" w:hAnsi="Times"/>
                      <w:sz w:val="18"/>
                      <w:szCs w:val="18"/>
                      <w:lang w:val="en-GB"/>
                    </w:rPr>
                  </w:pPr>
                </w:p>
              </w:tc>
              <w:tc>
                <w:tcPr>
                  <w:tcW w:w="658" w:type="dxa"/>
                  <w:tcBorders>
                    <w:top w:val="single" w:sz="4" w:space="0" w:color="auto"/>
                    <w:left w:val="single" w:sz="4" w:space="0" w:color="auto"/>
                    <w:bottom w:val="single" w:sz="4" w:space="0" w:color="auto"/>
                    <w:right w:val="single" w:sz="4" w:space="0" w:color="auto"/>
                  </w:tcBorders>
                </w:tcPr>
                <w:p w14:paraId="27AD3A1D" w14:textId="77777777" w:rsidR="009C7EBF" w:rsidRDefault="00056357">
                  <w:pPr>
                    <w:jc w:val="center"/>
                    <w:rPr>
                      <w:rFonts w:ascii="Times" w:hAnsi="Times"/>
                      <w:sz w:val="18"/>
                      <w:szCs w:val="18"/>
                    </w:rPr>
                  </w:pPr>
                  <w:r>
                    <w:rPr>
                      <w:rFonts w:ascii="Times" w:hAnsi="Times"/>
                      <w:sz w:val="18"/>
                      <w:szCs w:val="18"/>
                    </w:rPr>
                    <w:t>2400</w:t>
                  </w:r>
                </w:p>
              </w:tc>
              <w:tc>
                <w:tcPr>
                  <w:tcW w:w="649" w:type="dxa"/>
                  <w:vMerge/>
                  <w:tcBorders>
                    <w:top w:val="single" w:sz="4" w:space="0" w:color="auto"/>
                    <w:left w:val="single" w:sz="4" w:space="0" w:color="auto"/>
                    <w:bottom w:val="single" w:sz="4" w:space="0" w:color="auto"/>
                    <w:right w:val="single" w:sz="4" w:space="0" w:color="auto"/>
                  </w:tcBorders>
                  <w:vAlign w:val="center"/>
                </w:tcPr>
                <w:p w14:paraId="27AD3A1E" w14:textId="77777777" w:rsidR="009C7EBF" w:rsidRDefault="009C7EBF">
                  <w:pPr>
                    <w:rPr>
                      <w:rFonts w:ascii="Times" w:hAnsi="Times"/>
                      <w:sz w:val="18"/>
                      <w:szCs w:val="18"/>
                      <w:lang w:val="en-GB"/>
                    </w:rPr>
                  </w:pPr>
                </w:p>
              </w:tc>
              <w:tc>
                <w:tcPr>
                  <w:tcW w:w="1085" w:type="dxa"/>
                  <w:vMerge/>
                  <w:tcBorders>
                    <w:top w:val="single" w:sz="4" w:space="0" w:color="auto"/>
                    <w:left w:val="single" w:sz="4" w:space="0" w:color="auto"/>
                    <w:bottom w:val="single" w:sz="4" w:space="0" w:color="auto"/>
                    <w:right w:val="single" w:sz="4" w:space="0" w:color="auto"/>
                  </w:tcBorders>
                  <w:vAlign w:val="center"/>
                </w:tcPr>
                <w:p w14:paraId="27AD3A1F" w14:textId="77777777" w:rsidR="009C7EBF" w:rsidRDefault="009C7EBF">
                  <w:pPr>
                    <w:rPr>
                      <w:rFonts w:ascii="Times" w:eastAsia="Batang" w:hAnsi="Times"/>
                      <w:sz w:val="18"/>
                      <w:szCs w:val="18"/>
                      <w:lang w:val="en-GB"/>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27AD3A20" w14:textId="77777777" w:rsidR="009C7EBF" w:rsidRDefault="009C7EBF">
                  <w:pPr>
                    <w:rPr>
                      <w:rFonts w:ascii="Times" w:eastAsia="Batang" w:hAnsi="Times"/>
                      <w:sz w:val="18"/>
                      <w:szCs w:val="18"/>
                      <w:lang w:val="en-GB"/>
                    </w:rPr>
                  </w:pPr>
                </w:p>
              </w:tc>
              <w:tc>
                <w:tcPr>
                  <w:tcW w:w="976" w:type="dxa"/>
                  <w:tcBorders>
                    <w:top w:val="single" w:sz="4" w:space="0" w:color="auto"/>
                    <w:left w:val="single" w:sz="4" w:space="0" w:color="auto"/>
                    <w:bottom w:val="single" w:sz="4" w:space="0" w:color="auto"/>
                    <w:right w:val="single" w:sz="4" w:space="0" w:color="auto"/>
                  </w:tcBorders>
                </w:tcPr>
                <w:p w14:paraId="27AD3A21" w14:textId="77777777" w:rsidR="009C7EBF" w:rsidRDefault="00056357">
                  <w:pPr>
                    <w:jc w:val="center"/>
                    <w:rPr>
                      <w:rFonts w:ascii="Times" w:hAnsi="Times"/>
                      <w:sz w:val="18"/>
                      <w:szCs w:val="18"/>
                    </w:rPr>
                  </w:pPr>
                  <w:r>
                    <w:rPr>
                      <w:rFonts w:ascii="Times" w:hAnsi="Times"/>
                      <w:sz w:val="18"/>
                      <w:szCs w:val="18"/>
                    </w:rPr>
                    <w:t>3.42</w:t>
                  </w:r>
                </w:p>
              </w:tc>
            </w:tr>
            <w:tr w:rsidR="009C7EBF" w14:paraId="27AD3A2F" w14:textId="77777777">
              <w:trPr>
                <w:trHeight w:val="201"/>
              </w:trPr>
              <w:tc>
                <w:tcPr>
                  <w:tcW w:w="966" w:type="dxa"/>
                  <w:vMerge/>
                  <w:tcBorders>
                    <w:top w:val="single" w:sz="4" w:space="0" w:color="auto"/>
                    <w:left w:val="single" w:sz="4" w:space="0" w:color="auto"/>
                    <w:bottom w:val="single" w:sz="4" w:space="0" w:color="auto"/>
                    <w:right w:val="single" w:sz="4" w:space="0" w:color="auto"/>
                  </w:tcBorders>
                  <w:vAlign w:val="center"/>
                </w:tcPr>
                <w:p w14:paraId="27AD3A23" w14:textId="77777777" w:rsidR="009C7EBF" w:rsidRDefault="009C7EBF">
                  <w:pPr>
                    <w:rPr>
                      <w:sz w:val="18"/>
                      <w:szCs w:val="18"/>
                      <w:lang w:val="en-GB"/>
                    </w:rPr>
                  </w:pPr>
                </w:p>
              </w:tc>
              <w:tc>
                <w:tcPr>
                  <w:tcW w:w="822" w:type="dxa"/>
                  <w:vMerge/>
                  <w:tcBorders>
                    <w:top w:val="single" w:sz="4" w:space="0" w:color="auto"/>
                    <w:left w:val="single" w:sz="4" w:space="0" w:color="auto"/>
                    <w:bottom w:val="single" w:sz="4" w:space="0" w:color="auto"/>
                    <w:right w:val="single" w:sz="4" w:space="0" w:color="auto"/>
                  </w:tcBorders>
                  <w:vAlign w:val="center"/>
                </w:tcPr>
                <w:p w14:paraId="27AD3A24" w14:textId="77777777" w:rsidR="009C7EBF" w:rsidRDefault="009C7EBF">
                  <w:pPr>
                    <w:rPr>
                      <w:rFonts w:ascii="Times" w:hAnsi="Times"/>
                      <w:sz w:val="18"/>
                      <w:szCs w:val="18"/>
                      <w:lang w:val="en-GB"/>
                    </w:rPr>
                  </w:pPr>
                </w:p>
              </w:tc>
              <w:tc>
                <w:tcPr>
                  <w:tcW w:w="727" w:type="dxa"/>
                  <w:vMerge/>
                  <w:tcBorders>
                    <w:top w:val="single" w:sz="4" w:space="0" w:color="auto"/>
                    <w:left w:val="single" w:sz="4" w:space="0" w:color="auto"/>
                    <w:bottom w:val="single" w:sz="4" w:space="0" w:color="auto"/>
                    <w:right w:val="single" w:sz="4" w:space="0" w:color="auto"/>
                  </w:tcBorders>
                  <w:vAlign w:val="center"/>
                </w:tcPr>
                <w:p w14:paraId="27AD3A25" w14:textId="77777777" w:rsidR="009C7EBF" w:rsidRDefault="009C7EBF">
                  <w:pPr>
                    <w:rPr>
                      <w:rFonts w:ascii="Times" w:hAnsi="Times"/>
                      <w:sz w:val="18"/>
                      <w:szCs w:val="18"/>
                      <w:lang w:val="en-GB"/>
                    </w:rPr>
                  </w:pPr>
                </w:p>
              </w:tc>
              <w:tc>
                <w:tcPr>
                  <w:tcW w:w="695" w:type="dxa"/>
                  <w:vMerge/>
                  <w:tcBorders>
                    <w:top w:val="single" w:sz="4" w:space="0" w:color="auto"/>
                    <w:left w:val="single" w:sz="4" w:space="0" w:color="auto"/>
                    <w:bottom w:val="single" w:sz="4" w:space="0" w:color="auto"/>
                    <w:right w:val="single" w:sz="4" w:space="0" w:color="auto"/>
                  </w:tcBorders>
                  <w:vAlign w:val="center"/>
                </w:tcPr>
                <w:p w14:paraId="27AD3A26" w14:textId="77777777" w:rsidR="009C7EBF" w:rsidRDefault="009C7EBF">
                  <w:pPr>
                    <w:rPr>
                      <w:rFonts w:ascii="Times" w:hAnsi="Times"/>
                      <w:sz w:val="18"/>
                      <w:szCs w:val="18"/>
                      <w:lang w:val="en-GB"/>
                    </w:rPr>
                  </w:pPr>
                </w:p>
              </w:tc>
              <w:tc>
                <w:tcPr>
                  <w:tcW w:w="695" w:type="dxa"/>
                  <w:vMerge/>
                  <w:tcBorders>
                    <w:top w:val="single" w:sz="4" w:space="0" w:color="auto"/>
                    <w:left w:val="single" w:sz="4" w:space="0" w:color="auto"/>
                    <w:bottom w:val="single" w:sz="4" w:space="0" w:color="auto"/>
                    <w:right w:val="single" w:sz="4" w:space="0" w:color="auto"/>
                  </w:tcBorders>
                  <w:vAlign w:val="center"/>
                </w:tcPr>
                <w:p w14:paraId="27AD3A27" w14:textId="77777777" w:rsidR="009C7EBF" w:rsidRDefault="009C7EBF">
                  <w:pPr>
                    <w:rPr>
                      <w:rFonts w:ascii="Times" w:hAnsi="Times"/>
                      <w:sz w:val="18"/>
                      <w:szCs w:val="18"/>
                      <w:lang w:val="en-GB"/>
                    </w:rPr>
                  </w:pPr>
                </w:p>
              </w:tc>
              <w:tc>
                <w:tcPr>
                  <w:tcW w:w="694" w:type="dxa"/>
                  <w:vMerge/>
                  <w:tcBorders>
                    <w:top w:val="single" w:sz="4" w:space="0" w:color="auto"/>
                    <w:left w:val="single" w:sz="4" w:space="0" w:color="auto"/>
                    <w:bottom w:val="single" w:sz="4" w:space="0" w:color="auto"/>
                    <w:right w:val="single" w:sz="4" w:space="0" w:color="auto"/>
                  </w:tcBorders>
                  <w:vAlign w:val="center"/>
                </w:tcPr>
                <w:p w14:paraId="27AD3A28" w14:textId="77777777" w:rsidR="009C7EBF" w:rsidRDefault="009C7EBF">
                  <w:pPr>
                    <w:rPr>
                      <w:rFonts w:ascii="Times" w:hAnsi="Times"/>
                      <w:sz w:val="18"/>
                      <w:szCs w:val="18"/>
                      <w:lang w:val="en-GB"/>
                    </w:rPr>
                  </w:pPr>
                </w:p>
              </w:tc>
              <w:tc>
                <w:tcPr>
                  <w:tcW w:w="662" w:type="dxa"/>
                  <w:vMerge/>
                  <w:tcBorders>
                    <w:top w:val="single" w:sz="4" w:space="0" w:color="auto"/>
                    <w:left w:val="single" w:sz="4" w:space="0" w:color="auto"/>
                    <w:bottom w:val="single" w:sz="4" w:space="0" w:color="auto"/>
                    <w:right w:val="single" w:sz="4" w:space="0" w:color="auto"/>
                  </w:tcBorders>
                  <w:vAlign w:val="center"/>
                </w:tcPr>
                <w:p w14:paraId="27AD3A29" w14:textId="77777777" w:rsidR="009C7EBF" w:rsidRDefault="009C7EBF">
                  <w:pPr>
                    <w:rPr>
                      <w:rFonts w:ascii="Times" w:eastAsia="Batang" w:hAnsi="Times"/>
                      <w:sz w:val="18"/>
                      <w:szCs w:val="18"/>
                      <w:lang w:val="en-GB"/>
                    </w:rPr>
                  </w:pPr>
                </w:p>
              </w:tc>
              <w:tc>
                <w:tcPr>
                  <w:tcW w:w="658" w:type="dxa"/>
                  <w:tcBorders>
                    <w:top w:val="single" w:sz="4" w:space="0" w:color="auto"/>
                    <w:left w:val="single" w:sz="4" w:space="0" w:color="auto"/>
                    <w:bottom w:val="single" w:sz="4" w:space="0" w:color="auto"/>
                    <w:right w:val="single" w:sz="4" w:space="0" w:color="auto"/>
                  </w:tcBorders>
                </w:tcPr>
                <w:p w14:paraId="27AD3A2A" w14:textId="77777777" w:rsidR="009C7EBF" w:rsidRDefault="00056357">
                  <w:pPr>
                    <w:jc w:val="center"/>
                    <w:rPr>
                      <w:rFonts w:ascii="Times" w:hAnsi="Times"/>
                      <w:sz w:val="18"/>
                      <w:szCs w:val="18"/>
                    </w:rPr>
                  </w:pPr>
                  <w:r>
                    <w:rPr>
                      <w:rFonts w:ascii="Times" w:hAnsi="Times"/>
                      <w:sz w:val="18"/>
                      <w:szCs w:val="18"/>
                    </w:rPr>
                    <w:t>3600</w:t>
                  </w:r>
                </w:p>
              </w:tc>
              <w:tc>
                <w:tcPr>
                  <w:tcW w:w="649" w:type="dxa"/>
                  <w:vMerge/>
                  <w:tcBorders>
                    <w:top w:val="single" w:sz="4" w:space="0" w:color="auto"/>
                    <w:left w:val="single" w:sz="4" w:space="0" w:color="auto"/>
                    <w:bottom w:val="single" w:sz="4" w:space="0" w:color="auto"/>
                    <w:right w:val="single" w:sz="4" w:space="0" w:color="auto"/>
                  </w:tcBorders>
                  <w:vAlign w:val="center"/>
                </w:tcPr>
                <w:p w14:paraId="27AD3A2B" w14:textId="77777777" w:rsidR="009C7EBF" w:rsidRDefault="009C7EBF">
                  <w:pPr>
                    <w:rPr>
                      <w:rFonts w:ascii="Times" w:hAnsi="Times"/>
                      <w:sz w:val="18"/>
                      <w:szCs w:val="18"/>
                      <w:lang w:val="en-GB"/>
                    </w:rPr>
                  </w:pPr>
                </w:p>
              </w:tc>
              <w:tc>
                <w:tcPr>
                  <w:tcW w:w="1085" w:type="dxa"/>
                  <w:vMerge/>
                  <w:tcBorders>
                    <w:top w:val="single" w:sz="4" w:space="0" w:color="auto"/>
                    <w:left w:val="single" w:sz="4" w:space="0" w:color="auto"/>
                    <w:bottom w:val="single" w:sz="4" w:space="0" w:color="auto"/>
                    <w:right w:val="single" w:sz="4" w:space="0" w:color="auto"/>
                  </w:tcBorders>
                  <w:vAlign w:val="center"/>
                </w:tcPr>
                <w:p w14:paraId="27AD3A2C" w14:textId="77777777" w:rsidR="009C7EBF" w:rsidRDefault="009C7EBF">
                  <w:pPr>
                    <w:rPr>
                      <w:rFonts w:ascii="Times" w:eastAsia="Batang" w:hAnsi="Times"/>
                      <w:sz w:val="18"/>
                      <w:szCs w:val="18"/>
                      <w:lang w:val="en-GB"/>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27AD3A2D" w14:textId="77777777" w:rsidR="009C7EBF" w:rsidRDefault="009C7EBF">
                  <w:pPr>
                    <w:rPr>
                      <w:rFonts w:ascii="Times" w:eastAsia="Batang" w:hAnsi="Times"/>
                      <w:sz w:val="18"/>
                      <w:szCs w:val="18"/>
                      <w:lang w:val="en-GB"/>
                    </w:rPr>
                  </w:pPr>
                </w:p>
              </w:tc>
              <w:tc>
                <w:tcPr>
                  <w:tcW w:w="976" w:type="dxa"/>
                  <w:tcBorders>
                    <w:top w:val="single" w:sz="4" w:space="0" w:color="auto"/>
                    <w:left w:val="single" w:sz="4" w:space="0" w:color="auto"/>
                    <w:bottom w:val="single" w:sz="4" w:space="0" w:color="auto"/>
                    <w:right w:val="single" w:sz="4" w:space="0" w:color="auto"/>
                  </w:tcBorders>
                </w:tcPr>
                <w:p w14:paraId="27AD3A2E" w14:textId="77777777" w:rsidR="009C7EBF" w:rsidRDefault="00056357">
                  <w:pPr>
                    <w:jc w:val="center"/>
                    <w:rPr>
                      <w:rFonts w:ascii="Times" w:hAnsi="Times"/>
                      <w:sz w:val="18"/>
                      <w:szCs w:val="18"/>
                    </w:rPr>
                  </w:pPr>
                  <w:r>
                    <w:rPr>
                      <w:rFonts w:ascii="Times" w:hAnsi="Times"/>
                      <w:sz w:val="18"/>
                      <w:szCs w:val="18"/>
                    </w:rPr>
                    <w:t>3.09</w:t>
                  </w:r>
                </w:p>
              </w:tc>
            </w:tr>
            <w:tr w:rsidR="009C7EBF" w14:paraId="27AD3A3C" w14:textId="77777777">
              <w:trPr>
                <w:trHeight w:val="201"/>
              </w:trPr>
              <w:tc>
                <w:tcPr>
                  <w:tcW w:w="966" w:type="dxa"/>
                  <w:vMerge w:val="restart"/>
                  <w:tcBorders>
                    <w:top w:val="single" w:sz="4" w:space="0" w:color="auto"/>
                    <w:left w:val="single" w:sz="4" w:space="0" w:color="auto"/>
                    <w:bottom w:val="single" w:sz="4" w:space="0" w:color="auto"/>
                    <w:right w:val="single" w:sz="4" w:space="0" w:color="auto"/>
                  </w:tcBorders>
                </w:tcPr>
                <w:p w14:paraId="27AD3A30" w14:textId="77777777" w:rsidR="009C7EBF" w:rsidRDefault="00056357">
                  <w:pPr>
                    <w:jc w:val="center"/>
                    <w:rPr>
                      <w:rFonts w:ascii="Times" w:hAnsi="Times"/>
                      <w:sz w:val="18"/>
                      <w:szCs w:val="18"/>
                    </w:rPr>
                  </w:pPr>
                  <w:r>
                    <w:rPr>
                      <w:rFonts w:ascii="Times" w:hAnsi="Times"/>
                      <w:sz w:val="18"/>
                      <w:szCs w:val="18"/>
                    </w:rPr>
                    <w:t>PDP [18,2,256]</w:t>
                  </w:r>
                </w:p>
              </w:tc>
              <w:tc>
                <w:tcPr>
                  <w:tcW w:w="822" w:type="dxa"/>
                  <w:vMerge w:val="restart"/>
                  <w:tcBorders>
                    <w:top w:val="single" w:sz="4" w:space="0" w:color="auto"/>
                    <w:left w:val="single" w:sz="4" w:space="0" w:color="auto"/>
                    <w:bottom w:val="single" w:sz="4" w:space="0" w:color="auto"/>
                    <w:right w:val="single" w:sz="4" w:space="0" w:color="auto"/>
                  </w:tcBorders>
                </w:tcPr>
                <w:p w14:paraId="27AD3A31" w14:textId="77777777" w:rsidR="009C7EBF" w:rsidRDefault="00056357">
                  <w:pPr>
                    <w:jc w:val="center"/>
                    <w:rPr>
                      <w:rFonts w:ascii="Times" w:hAnsi="Times"/>
                      <w:sz w:val="18"/>
                      <w:szCs w:val="18"/>
                    </w:rPr>
                  </w:pPr>
                  <w:r>
                    <w:rPr>
                      <w:rFonts w:ascii="Times" w:hAnsi="Times"/>
                      <w:sz w:val="18"/>
                      <w:szCs w:val="18"/>
                    </w:rPr>
                    <w:t>UE pos [x,y]</w:t>
                  </w:r>
                </w:p>
              </w:tc>
              <w:tc>
                <w:tcPr>
                  <w:tcW w:w="727" w:type="dxa"/>
                  <w:vMerge w:val="restart"/>
                  <w:tcBorders>
                    <w:top w:val="single" w:sz="4" w:space="0" w:color="auto"/>
                    <w:left w:val="single" w:sz="4" w:space="0" w:color="auto"/>
                    <w:bottom w:val="single" w:sz="4" w:space="0" w:color="auto"/>
                    <w:right w:val="single" w:sz="4" w:space="0" w:color="auto"/>
                  </w:tcBorders>
                </w:tcPr>
                <w:p w14:paraId="27AD3A32" w14:textId="77777777" w:rsidR="009C7EBF" w:rsidRDefault="00056357">
                  <w:pPr>
                    <w:jc w:val="center"/>
                    <w:rPr>
                      <w:rFonts w:ascii="Times" w:hAnsi="Times"/>
                      <w:sz w:val="18"/>
                      <w:szCs w:val="18"/>
                    </w:rPr>
                  </w:pPr>
                  <w:r>
                    <w:rPr>
                      <w:rFonts w:ascii="Times" w:hAnsi="Times"/>
                      <w:sz w:val="18"/>
                      <w:szCs w:val="18"/>
                    </w:rPr>
                    <w:t>0%</w:t>
                  </w:r>
                </w:p>
              </w:tc>
              <w:tc>
                <w:tcPr>
                  <w:tcW w:w="695" w:type="dxa"/>
                  <w:vMerge w:val="restart"/>
                  <w:tcBorders>
                    <w:top w:val="single" w:sz="4" w:space="0" w:color="auto"/>
                    <w:left w:val="single" w:sz="4" w:space="0" w:color="auto"/>
                    <w:bottom w:val="single" w:sz="4" w:space="0" w:color="auto"/>
                    <w:right w:val="single" w:sz="4" w:space="0" w:color="auto"/>
                  </w:tcBorders>
                </w:tcPr>
                <w:p w14:paraId="27AD3A33" w14:textId="77777777" w:rsidR="009C7EBF" w:rsidRDefault="00056357">
                  <w:pPr>
                    <w:jc w:val="center"/>
                    <w:rPr>
                      <w:rFonts w:ascii="Times" w:hAnsi="Times"/>
                      <w:sz w:val="18"/>
                      <w:szCs w:val="18"/>
                    </w:rPr>
                  </w:pPr>
                  <w:r>
                    <w:rPr>
                      <w:rFonts w:ascii="Times" w:hAnsi="Times"/>
                      <w:sz w:val="18"/>
                      <w:szCs w:val="18"/>
                    </w:rPr>
                    <w:t>{60%, 6m, 2m}</w:t>
                  </w:r>
                </w:p>
              </w:tc>
              <w:tc>
                <w:tcPr>
                  <w:tcW w:w="695" w:type="dxa"/>
                  <w:vMerge w:val="restart"/>
                  <w:tcBorders>
                    <w:top w:val="single" w:sz="4" w:space="0" w:color="auto"/>
                    <w:left w:val="single" w:sz="4" w:space="0" w:color="auto"/>
                    <w:bottom w:val="single" w:sz="4" w:space="0" w:color="auto"/>
                    <w:right w:val="single" w:sz="4" w:space="0" w:color="auto"/>
                  </w:tcBorders>
                </w:tcPr>
                <w:p w14:paraId="27AD3A34" w14:textId="77777777" w:rsidR="009C7EBF" w:rsidRDefault="00056357">
                  <w:pPr>
                    <w:jc w:val="center"/>
                    <w:rPr>
                      <w:rFonts w:ascii="Times" w:hAnsi="Times"/>
                      <w:sz w:val="18"/>
                      <w:szCs w:val="18"/>
                    </w:rPr>
                  </w:pPr>
                  <w:r>
                    <w:rPr>
                      <w:rFonts w:ascii="Times" w:hAnsi="Times"/>
                      <w:sz w:val="18"/>
                      <w:szCs w:val="18"/>
                    </w:rPr>
                    <w:t>{40%, 2m, 2m}</w:t>
                  </w:r>
                </w:p>
              </w:tc>
              <w:tc>
                <w:tcPr>
                  <w:tcW w:w="694" w:type="dxa"/>
                  <w:vMerge w:val="restart"/>
                  <w:tcBorders>
                    <w:top w:val="single" w:sz="4" w:space="0" w:color="auto"/>
                    <w:left w:val="single" w:sz="4" w:space="0" w:color="auto"/>
                    <w:bottom w:val="single" w:sz="4" w:space="0" w:color="auto"/>
                    <w:right w:val="single" w:sz="4" w:space="0" w:color="auto"/>
                  </w:tcBorders>
                </w:tcPr>
                <w:p w14:paraId="27AD3A35" w14:textId="77777777" w:rsidR="009C7EBF" w:rsidRDefault="00056357">
                  <w:pPr>
                    <w:jc w:val="center"/>
                    <w:rPr>
                      <w:rFonts w:ascii="Times" w:hAnsi="Times"/>
                      <w:sz w:val="18"/>
                      <w:szCs w:val="18"/>
                    </w:rPr>
                  </w:pPr>
                  <w:r>
                    <w:rPr>
                      <w:rFonts w:ascii="Times" w:hAnsi="Times"/>
                      <w:sz w:val="18"/>
                      <w:szCs w:val="18"/>
                    </w:rPr>
                    <w:t>{40%, 2m, 2m}</w:t>
                  </w:r>
                </w:p>
              </w:tc>
              <w:tc>
                <w:tcPr>
                  <w:tcW w:w="662" w:type="dxa"/>
                  <w:vMerge w:val="restart"/>
                  <w:tcBorders>
                    <w:top w:val="single" w:sz="4" w:space="0" w:color="auto"/>
                    <w:left w:val="single" w:sz="4" w:space="0" w:color="auto"/>
                    <w:bottom w:val="single" w:sz="4" w:space="0" w:color="auto"/>
                    <w:right w:val="single" w:sz="4" w:space="0" w:color="auto"/>
                  </w:tcBorders>
                </w:tcPr>
                <w:p w14:paraId="27AD3A36" w14:textId="77777777" w:rsidR="009C7EBF" w:rsidRDefault="00056357">
                  <w:pPr>
                    <w:jc w:val="center"/>
                    <w:rPr>
                      <w:rFonts w:ascii="Times" w:hAnsi="Times"/>
                      <w:sz w:val="18"/>
                      <w:szCs w:val="18"/>
                    </w:rPr>
                  </w:pPr>
                  <w:r>
                    <w:rPr>
                      <w:rFonts w:ascii="Times" w:hAnsi="Times"/>
                      <w:sz w:val="18"/>
                      <w:szCs w:val="18"/>
                    </w:rPr>
                    <w:t>0</w:t>
                  </w:r>
                </w:p>
              </w:tc>
              <w:tc>
                <w:tcPr>
                  <w:tcW w:w="658" w:type="dxa"/>
                  <w:tcBorders>
                    <w:top w:val="single" w:sz="4" w:space="0" w:color="auto"/>
                    <w:left w:val="single" w:sz="4" w:space="0" w:color="auto"/>
                    <w:bottom w:val="single" w:sz="4" w:space="0" w:color="auto"/>
                    <w:right w:val="single" w:sz="4" w:space="0" w:color="auto"/>
                  </w:tcBorders>
                </w:tcPr>
                <w:p w14:paraId="27AD3A37" w14:textId="77777777" w:rsidR="009C7EBF" w:rsidRDefault="00056357">
                  <w:pPr>
                    <w:jc w:val="center"/>
                    <w:rPr>
                      <w:rFonts w:ascii="Times" w:hAnsi="Times"/>
                      <w:sz w:val="18"/>
                      <w:szCs w:val="18"/>
                    </w:rPr>
                  </w:pPr>
                  <w:r>
                    <w:rPr>
                      <w:rFonts w:ascii="Times" w:hAnsi="Times"/>
                      <w:sz w:val="18"/>
                      <w:szCs w:val="18"/>
                    </w:rPr>
                    <w:t>0</w:t>
                  </w:r>
                </w:p>
              </w:tc>
              <w:tc>
                <w:tcPr>
                  <w:tcW w:w="649" w:type="dxa"/>
                  <w:vMerge w:val="restart"/>
                  <w:tcBorders>
                    <w:top w:val="single" w:sz="4" w:space="0" w:color="auto"/>
                    <w:left w:val="single" w:sz="4" w:space="0" w:color="auto"/>
                    <w:bottom w:val="single" w:sz="4" w:space="0" w:color="auto"/>
                    <w:right w:val="single" w:sz="4" w:space="0" w:color="auto"/>
                  </w:tcBorders>
                </w:tcPr>
                <w:p w14:paraId="27AD3A38" w14:textId="77777777" w:rsidR="009C7EBF" w:rsidRDefault="00056357">
                  <w:pPr>
                    <w:jc w:val="center"/>
                    <w:rPr>
                      <w:rFonts w:ascii="Times" w:hAnsi="Times"/>
                      <w:sz w:val="18"/>
                      <w:szCs w:val="18"/>
                    </w:rPr>
                  </w:pPr>
                  <w:r>
                    <w:rPr>
                      <w:rFonts w:ascii="Times" w:hAnsi="Times"/>
                      <w:sz w:val="18"/>
                      <w:szCs w:val="18"/>
                    </w:rPr>
                    <w:t>3600</w:t>
                  </w:r>
                </w:p>
              </w:tc>
              <w:tc>
                <w:tcPr>
                  <w:tcW w:w="1085" w:type="dxa"/>
                  <w:vMerge w:val="restart"/>
                  <w:tcBorders>
                    <w:top w:val="single" w:sz="4" w:space="0" w:color="auto"/>
                    <w:left w:val="single" w:sz="4" w:space="0" w:color="auto"/>
                    <w:bottom w:val="single" w:sz="4" w:space="0" w:color="auto"/>
                    <w:right w:val="single" w:sz="4" w:space="0" w:color="auto"/>
                  </w:tcBorders>
                </w:tcPr>
                <w:p w14:paraId="27AD3A39" w14:textId="77777777" w:rsidR="009C7EBF" w:rsidRDefault="00056357">
                  <w:pPr>
                    <w:jc w:val="center"/>
                    <w:rPr>
                      <w:rFonts w:ascii="Times" w:eastAsia="Batang" w:hAnsi="Times"/>
                      <w:sz w:val="18"/>
                      <w:szCs w:val="18"/>
                    </w:rPr>
                  </w:pPr>
                  <w:r>
                    <w:rPr>
                      <w:rFonts w:ascii="Times" w:hAnsi="Times"/>
                      <w:sz w:val="18"/>
                      <w:szCs w:val="18"/>
                    </w:rPr>
                    <w:t>463.95K</w:t>
                  </w:r>
                </w:p>
              </w:tc>
              <w:tc>
                <w:tcPr>
                  <w:tcW w:w="1156" w:type="dxa"/>
                  <w:vMerge w:val="restart"/>
                  <w:tcBorders>
                    <w:top w:val="single" w:sz="4" w:space="0" w:color="auto"/>
                    <w:left w:val="single" w:sz="4" w:space="0" w:color="auto"/>
                    <w:bottom w:val="single" w:sz="4" w:space="0" w:color="auto"/>
                    <w:right w:val="single" w:sz="4" w:space="0" w:color="auto"/>
                  </w:tcBorders>
                </w:tcPr>
                <w:p w14:paraId="27AD3A3A" w14:textId="77777777" w:rsidR="009C7EBF" w:rsidRDefault="00056357">
                  <w:pPr>
                    <w:jc w:val="center"/>
                    <w:rPr>
                      <w:rFonts w:ascii="Times" w:hAnsi="Times"/>
                      <w:sz w:val="18"/>
                      <w:szCs w:val="18"/>
                    </w:rPr>
                  </w:pPr>
                  <w:r>
                    <w:rPr>
                      <w:rFonts w:ascii="Times" w:hAnsi="Times"/>
                      <w:sz w:val="18"/>
                      <w:szCs w:val="18"/>
                    </w:rPr>
                    <w:t>0.264G</w:t>
                  </w:r>
                </w:p>
              </w:tc>
              <w:tc>
                <w:tcPr>
                  <w:tcW w:w="976" w:type="dxa"/>
                  <w:tcBorders>
                    <w:top w:val="single" w:sz="4" w:space="0" w:color="auto"/>
                    <w:left w:val="single" w:sz="4" w:space="0" w:color="auto"/>
                    <w:bottom w:val="single" w:sz="4" w:space="0" w:color="auto"/>
                    <w:right w:val="single" w:sz="4" w:space="0" w:color="auto"/>
                  </w:tcBorders>
                </w:tcPr>
                <w:p w14:paraId="27AD3A3B" w14:textId="77777777" w:rsidR="009C7EBF" w:rsidRDefault="00056357">
                  <w:pPr>
                    <w:jc w:val="center"/>
                    <w:rPr>
                      <w:rFonts w:ascii="Times" w:hAnsi="Times"/>
                      <w:sz w:val="18"/>
                      <w:szCs w:val="18"/>
                    </w:rPr>
                  </w:pPr>
                  <w:r>
                    <w:rPr>
                      <w:rFonts w:ascii="Times" w:hAnsi="Times"/>
                      <w:sz w:val="18"/>
                      <w:szCs w:val="18"/>
                    </w:rPr>
                    <w:t>7.72</w:t>
                  </w:r>
                </w:p>
              </w:tc>
            </w:tr>
            <w:tr w:rsidR="009C7EBF" w14:paraId="27AD3A49" w14:textId="77777777">
              <w:trPr>
                <w:trHeight w:val="201"/>
              </w:trPr>
              <w:tc>
                <w:tcPr>
                  <w:tcW w:w="966" w:type="dxa"/>
                  <w:vMerge/>
                  <w:tcBorders>
                    <w:top w:val="single" w:sz="4" w:space="0" w:color="auto"/>
                    <w:left w:val="single" w:sz="4" w:space="0" w:color="auto"/>
                    <w:bottom w:val="single" w:sz="4" w:space="0" w:color="auto"/>
                    <w:right w:val="single" w:sz="4" w:space="0" w:color="auto"/>
                  </w:tcBorders>
                  <w:vAlign w:val="center"/>
                </w:tcPr>
                <w:p w14:paraId="27AD3A3D" w14:textId="77777777" w:rsidR="009C7EBF" w:rsidRDefault="009C7EBF">
                  <w:pPr>
                    <w:rPr>
                      <w:rFonts w:ascii="Times" w:hAnsi="Times"/>
                      <w:sz w:val="18"/>
                      <w:szCs w:val="18"/>
                      <w:lang w:val="en-GB"/>
                    </w:rPr>
                  </w:pPr>
                </w:p>
              </w:tc>
              <w:tc>
                <w:tcPr>
                  <w:tcW w:w="822" w:type="dxa"/>
                  <w:vMerge/>
                  <w:tcBorders>
                    <w:top w:val="single" w:sz="4" w:space="0" w:color="auto"/>
                    <w:left w:val="single" w:sz="4" w:space="0" w:color="auto"/>
                    <w:bottom w:val="single" w:sz="4" w:space="0" w:color="auto"/>
                    <w:right w:val="single" w:sz="4" w:space="0" w:color="auto"/>
                  </w:tcBorders>
                  <w:vAlign w:val="center"/>
                </w:tcPr>
                <w:p w14:paraId="27AD3A3E" w14:textId="77777777" w:rsidR="009C7EBF" w:rsidRDefault="009C7EBF">
                  <w:pPr>
                    <w:rPr>
                      <w:rFonts w:ascii="Times" w:hAnsi="Times"/>
                      <w:sz w:val="18"/>
                      <w:szCs w:val="18"/>
                      <w:lang w:val="en-GB"/>
                    </w:rPr>
                  </w:pPr>
                </w:p>
              </w:tc>
              <w:tc>
                <w:tcPr>
                  <w:tcW w:w="727" w:type="dxa"/>
                  <w:vMerge/>
                  <w:tcBorders>
                    <w:top w:val="single" w:sz="4" w:space="0" w:color="auto"/>
                    <w:left w:val="single" w:sz="4" w:space="0" w:color="auto"/>
                    <w:bottom w:val="single" w:sz="4" w:space="0" w:color="auto"/>
                    <w:right w:val="single" w:sz="4" w:space="0" w:color="auto"/>
                  </w:tcBorders>
                  <w:vAlign w:val="center"/>
                </w:tcPr>
                <w:p w14:paraId="27AD3A3F" w14:textId="77777777" w:rsidR="009C7EBF" w:rsidRDefault="009C7EBF">
                  <w:pPr>
                    <w:rPr>
                      <w:rFonts w:ascii="Times" w:hAnsi="Times"/>
                      <w:sz w:val="18"/>
                      <w:szCs w:val="18"/>
                      <w:lang w:val="en-GB"/>
                    </w:rPr>
                  </w:pPr>
                </w:p>
              </w:tc>
              <w:tc>
                <w:tcPr>
                  <w:tcW w:w="695" w:type="dxa"/>
                  <w:vMerge/>
                  <w:tcBorders>
                    <w:top w:val="single" w:sz="4" w:space="0" w:color="auto"/>
                    <w:left w:val="single" w:sz="4" w:space="0" w:color="auto"/>
                    <w:bottom w:val="single" w:sz="4" w:space="0" w:color="auto"/>
                    <w:right w:val="single" w:sz="4" w:space="0" w:color="auto"/>
                  </w:tcBorders>
                  <w:vAlign w:val="center"/>
                </w:tcPr>
                <w:p w14:paraId="27AD3A40" w14:textId="77777777" w:rsidR="009C7EBF" w:rsidRDefault="009C7EBF">
                  <w:pPr>
                    <w:rPr>
                      <w:rFonts w:ascii="Times" w:hAnsi="Times"/>
                      <w:sz w:val="18"/>
                      <w:szCs w:val="18"/>
                      <w:lang w:val="en-GB"/>
                    </w:rPr>
                  </w:pPr>
                </w:p>
              </w:tc>
              <w:tc>
                <w:tcPr>
                  <w:tcW w:w="695" w:type="dxa"/>
                  <w:vMerge/>
                  <w:tcBorders>
                    <w:top w:val="single" w:sz="4" w:space="0" w:color="auto"/>
                    <w:left w:val="single" w:sz="4" w:space="0" w:color="auto"/>
                    <w:bottom w:val="single" w:sz="4" w:space="0" w:color="auto"/>
                    <w:right w:val="single" w:sz="4" w:space="0" w:color="auto"/>
                  </w:tcBorders>
                  <w:vAlign w:val="center"/>
                </w:tcPr>
                <w:p w14:paraId="27AD3A41" w14:textId="77777777" w:rsidR="009C7EBF" w:rsidRDefault="009C7EBF">
                  <w:pPr>
                    <w:rPr>
                      <w:rFonts w:ascii="Times" w:hAnsi="Times"/>
                      <w:sz w:val="18"/>
                      <w:szCs w:val="18"/>
                      <w:lang w:val="en-GB"/>
                    </w:rPr>
                  </w:pPr>
                </w:p>
              </w:tc>
              <w:tc>
                <w:tcPr>
                  <w:tcW w:w="694" w:type="dxa"/>
                  <w:vMerge/>
                  <w:tcBorders>
                    <w:top w:val="single" w:sz="4" w:space="0" w:color="auto"/>
                    <w:left w:val="single" w:sz="4" w:space="0" w:color="auto"/>
                    <w:bottom w:val="single" w:sz="4" w:space="0" w:color="auto"/>
                    <w:right w:val="single" w:sz="4" w:space="0" w:color="auto"/>
                  </w:tcBorders>
                  <w:vAlign w:val="center"/>
                </w:tcPr>
                <w:p w14:paraId="27AD3A42" w14:textId="77777777" w:rsidR="009C7EBF" w:rsidRDefault="009C7EBF">
                  <w:pPr>
                    <w:rPr>
                      <w:rFonts w:ascii="Times" w:hAnsi="Times"/>
                      <w:sz w:val="18"/>
                      <w:szCs w:val="18"/>
                      <w:lang w:val="en-GB"/>
                    </w:rPr>
                  </w:pPr>
                </w:p>
              </w:tc>
              <w:tc>
                <w:tcPr>
                  <w:tcW w:w="662" w:type="dxa"/>
                  <w:vMerge/>
                  <w:tcBorders>
                    <w:top w:val="single" w:sz="4" w:space="0" w:color="auto"/>
                    <w:left w:val="single" w:sz="4" w:space="0" w:color="auto"/>
                    <w:bottom w:val="single" w:sz="4" w:space="0" w:color="auto"/>
                    <w:right w:val="single" w:sz="4" w:space="0" w:color="auto"/>
                  </w:tcBorders>
                  <w:vAlign w:val="center"/>
                </w:tcPr>
                <w:p w14:paraId="27AD3A43" w14:textId="77777777" w:rsidR="009C7EBF" w:rsidRDefault="009C7EBF">
                  <w:pPr>
                    <w:rPr>
                      <w:rFonts w:ascii="Times" w:hAnsi="Times"/>
                      <w:sz w:val="18"/>
                      <w:szCs w:val="18"/>
                      <w:lang w:val="en-GB"/>
                    </w:rPr>
                  </w:pPr>
                </w:p>
              </w:tc>
              <w:tc>
                <w:tcPr>
                  <w:tcW w:w="658" w:type="dxa"/>
                  <w:tcBorders>
                    <w:top w:val="single" w:sz="4" w:space="0" w:color="auto"/>
                    <w:left w:val="single" w:sz="4" w:space="0" w:color="auto"/>
                    <w:bottom w:val="single" w:sz="4" w:space="0" w:color="auto"/>
                    <w:right w:val="single" w:sz="4" w:space="0" w:color="auto"/>
                  </w:tcBorders>
                </w:tcPr>
                <w:p w14:paraId="27AD3A44" w14:textId="77777777" w:rsidR="009C7EBF" w:rsidRDefault="00056357">
                  <w:pPr>
                    <w:jc w:val="center"/>
                    <w:rPr>
                      <w:rFonts w:ascii="Times" w:hAnsi="Times"/>
                      <w:sz w:val="18"/>
                      <w:szCs w:val="18"/>
                    </w:rPr>
                  </w:pPr>
                  <w:r>
                    <w:rPr>
                      <w:rFonts w:ascii="Times" w:hAnsi="Times"/>
                      <w:sz w:val="18"/>
                      <w:szCs w:val="18"/>
                    </w:rPr>
                    <w:t>1200</w:t>
                  </w:r>
                </w:p>
              </w:tc>
              <w:tc>
                <w:tcPr>
                  <w:tcW w:w="649" w:type="dxa"/>
                  <w:vMerge/>
                  <w:tcBorders>
                    <w:top w:val="single" w:sz="4" w:space="0" w:color="auto"/>
                    <w:left w:val="single" w:sz="4" w:space="0" w:color="auto"/>
                    <w:bottom w:val="single" w:sz="4" w:space="0" w:color="auto"/>
                    <w:right w:val="single" w:sz="4" w:space="0" w:color="auto"/>
                  </w:tcBorders>
                  <w:vAlign w:val="center"/>
                </w:tcPr>
                <w:p w14:paraId="27AD3A45" w14:textId="77777777" w:rsidR="009C7EBF" w:rsidRDefault="009C7EBF">
                  <w:pPr>
                    <w:rPr>
                      <w:rFonts w:ascii="Times" w:hAnsi="Times"/>
                      <w:sz w:val="18"/>
                      <w:szCs w:val="18"/>
                      <w:lang w:val="en-GB"/>
                    </w:rPr>
                  </w:pPr>
                </w:p>
              </w:tc>
              <w:tc>
                <w:tcPr>
                  <w:tcW w:w="1085" w:type="dxa"/>
                  <w:vMerge/>
                  <w:tcBorders>
                    <w:top w:val="single" w:sz="4" w:space="0" w:color="auto"/>
                    <w:left w:val="single" w:sz="4" w:space="0" w:color="auto"/>
                    <w:bottom w:val="single" w:sz="4" w:space="0" w:color="auto"/>
                    <w:right w:val="single" w:sz="4" w:space="0" w:color="auto"/>
                  </w:tcBorders>
                  <w:vAlign w:val="center"/>
                </w:tcPr>
                <w:p w14:paraId="27AD3A46" w14:textId="77777777" w:rsidR="009C7EBF" w:rsidRDefault="009C7EBF">
                  <w:pPr>
                    <w:rPr>
                      <w:rFonts w:ascii="Times" w:eastAsia="Batang" w:hAnsi="Times"/>
                      <w:sz w:val="18"/>
                      <w:szCs w:val="18"/>
                      <w:lang w:val="en-GB"/>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27AD3A47" w14:textId="77777777" w:rsidR="009C7EBF" w:rsidRDefault="009C7EBF">
                  <w:pPr>
                    <w:rPr>
                      <w:rFonts w:ascii="Times" w:hAnsi="Times"/>
                      <w:sz w:val="18"/>
                      <w:szCs w:val="18"/>
                      <w:lang w:val="en-GB"/>
                    </w:rPr>
                  </w:pPr>
                </w:p>
              </w:tc>
              <w:tc>
                <w:tcPr>
                  <w:tcW w:w="976" w:type="dxa"/>
                  <w:tcBorders>
                    <w:top w:val="single" w:sz="4" w:space="0" w:color="auto"/>
                    <w:left w:val="single" w:sz="4" w:space="0" w:color="auto"/>
                    <w:bottom w:val="single" w:sz="4" w:space="0" w:color="auto"/>
                    <w:right w:val="single" w:sz="4" w:space="0" w:color="auto"/>
                  </w:tcBorders>
                </w:tcPr>
                <w:p w14:paraId="27AD3A48" w14:textId="77777777" w:rsidR="009C7EBF" w:rsidRDefault="00056357">
                  <w:pPr>
                    <w:jc w:val="center"/>
                    <w:rPr>
                      <w:rFonts w:ascii="Times" w:hAnsi="Times"/>
                      <w:sz w:val="18"/>
                      <w:szCs w:val="18"/>
                    </w:rPr>
                  </w:pPr>
                  <w:r>
                    <w:rPr>
                      <w:rFonts w:ascii="Times" w:hAnsi="Times"/>
                      <w:sz w:val="18"/>
                      <w:szCs w:val="18"/>
                    </w:rPr>
                    <w:t>3.74</w:t>
                  </w:r>
                </w:p>
              </w:tc>
            </w:tr>
            <w:tr w:rsidR="009C7EBF" w14:paraId="27AD3A56" w14:textId="77777777">
              <w:trPr>
                <w:trHeight w:val="201"/>
              </w:trPr>
              <w:tc>
                <w:tcPr>
                  <w:tcW w:w="966" w:type="dxa"/>
                  <w:vMerge/>
                  <w:tcBorders>
                    <w:top w:val="single" w:sz="4" w:space="0" w:color="auto"/>
                    <w:left w:val="single" w:sz="4" w:space="0" w:color="auto"/>
                    <w:bottom w:val="single" w:sz="4" w:space="0" w:color="auto"/>
                    <w:right w:val="single" w:sz="4" w:space="0" w:color="auto"/>
                  </w:tcBorders>
                  <w:vAlign w:val="center"/>
                </w:tcPr>
                <w:p w14:paraId="27AD3A4A" w14:textId="77777777" w:rsidR="009C7EBF" w:rsidRDefault="009C7EBF">
                  <w:pPr>
                    <w:rPr>
                      <w:rFonts w:ascii="Times" w:hAnsi="Times"/>
                      <w:sz w:val="18"/>
                      <w:szCs w:val="18"/>
                      <w:lang w:val="en-GB"/>
                    </w:rPr>
                  </w:pPr>
                </w:p>
              </w:tc>
              <w:tc>
                <w:tcPr>
                  <w:tcW w:w="822" w:type="dxa"/>
                  <w:vMerge/>
                  <w:tcBorders>
                    <w:top w:val="single" w:sz="4" w:space="0" w:color="auto"/>
                    <w:left w:val="single" w:sz="4" w:space="0" w:color="auto"/>
                    <w:bottom w:val="single" w:sz="4" w:space="0" w:color="auto"/>
                    <w:right w:val="single" w:sz="4" w:space="0" w:color="auto"/>
                  </w:tcBorders>
                  <w:vAlign w:val="center"/>
                </w:tcPr>
                <w:p w14:paraId="27AD3A4B" w14:textId="77777777" w:rsidR="009C7EBF" w:rsidRDefault="009C7EBF">
                  <w:pPr>
                    <w:rPr>
                      <w:rFonts w:ascii="Times" w:hAnsi="Times"/>
                      <w:sz w:val="18"/>
                      <w:szCs w:val="18"/>
                      <w:lang w:val="en-GB"/>
                    </w:rPr>
                  </w:pPr>
                </w:p>
              </w:tc>
              <w:tc>
                <w:tcPr>
                  <w:tcW w:w="727" w:type="dxa"/>
                  <w:vMerge/>
                  <w:tcBorders>
                    <w:top w:val="single" w:sz="4" w:space="0" w:color="auto"/>
                    <w:left w:val="single" w:sz="4" w:space="0" w:color="auto"/>
                    <w:bottom w:val="single" w:sz="4" w:space="0" w:color="auto"/>
                    <w:right w:val="single" w:sz="4" w:space="0" w:color="auto"/>
                  </w:tcBorders>
                  <w:vAlign w:val="center"/>
                </w:tcPr>
                <w:p w14:paraId="27AD3A4C" w14:textId="77777777" w:rsidR="009C7EBF" w:rsidRDefault="009C7EBF">
                  <w:pPr>
                    <w:rPr>
                      <w:rFonts w:ascii="Times" w:hAnsi="Times"/>
                      <w:sz w:val="18"/>
                      <w:szCs w:val="18"/>
                      <w:lang w:val="en-GB"/>
                    </w:rPr>
                  </w:pPr>
                </w:p>
              </w:tc>
              <w:tc>
                <w:tcPr>
                  <w:tcW w:w="695" w:type="dxa"/>
                  <w:vMerge/>
                  <w:tcBorders>
                    <w:top w:val="single" w:sz="4" w:space="0" w:color="auto"/>
                    <w:left w:val="single" w:sz="4" w:space="0" w:color="auto"/>
                    <w:bottom w:val="single" w:sz="4" w:space="0" w:color="auto"/>
                    <w:right w:val="single" w:sz="4" w:space="0" w:color="auto"/>
                  </w:tcBorders>
                  <w:vAlign w:val="center"/>
                </w:tcPr>
                <w:p w14:paraId="27AD3A4D" w14:textId="77777777" w:rsidR="009C7EBF" w:rsidRDefault="009C7EBF">
                  <w:pPr>
                    <w:rPr>
                      <w:rFonts w:ascii="Times" w:hAnsi="Times"/>
                      <w:sz w:val="18"/>
                      <w:szCs w:val="18"/>
                      <w:lang w:val="en-GB"/>
                    </w:rPr>
                  </w:pPr>
                </w:p>
              </w:tc>
              <w:tc>
                <w:tcPr>
                  <w:tcW w:w="695" w:type="dxa"/>
                  <w:vMerge/>
                  <w:tcBorders>
                    <w:top w:val="single" w:sz="4" w:space="0" w:color="auto"/>
                    <w:left w:val="single" w:sz="4" w:space="0" w:color="auto"/>
                    <w:bottom w:val="single" w:sz="4" w:space="0" w:color="auto"/>
                    <w:right w:val="single" w:sz="4" w:space="0" w:color="auto"/>
                  </w:tcBorders>
                  <w:vAlign w:val="center"/>
                </w:tcPr>
                <w:p w14:paraId="27AD3A4E" w14:textId="77777777" w:rsidR="009C7EBF" w:rsidRDefault="009C7EBF">
                  <w:pPr>
                    <w:rPr>
                      <w:rFonts w:ascii="Times" w:hAnsi="Times"/>
                      <w:sz w:val="18"/>
                      <w:szCs w:val="18"/>
                      <w:lang w:val="en-GB"/>
                    </w:rPr>
                  </w:pPr>
                </w:p>
              </w:tc>
              <w:tc>
                <w:tcPr>
                  <w:tcW w:w="694" w:type="dxa"/>
                  <w:vMerge/>
                  <w:tcBorders>
                    <w:top w:val="single" w:sz="4" w:space="0" w:color="auto"/>
                    <w:left w:val="single" w:sz="4" w:space="0" w:color="auto"/>
                    <w:bottom w:val="single" w:sz="4" w:space="0" w:color="auto"/>
                    <w:right w:val="single" w:sz="4" w:space="0" w:color="auto"/>
                  </w:tcBorders>
                  <w:vAlign w:val="center"/>
                </w:tcPr>
                <w:p w14:paraId="27AD3A4F" w14:textId="77777777" w:rsidR="009C7EBF" w:rsidRDefault="009C7EBF">
                  <w:pPr>
                    <w:rPr>
                      <w:rFonts w:ascii="Times" w:hAnsi="Times"/>
                      <w:sz w:val="18"/>
                      <w:szCs w:val="18"/>
                      <w:lang w:val="en-GB"/>
                    </w:rPr>
                  </w:pPr>
                </w:p>
              </w:tc>
              <w:tc>
                <w:tcPr>
                  <w:tcW w:w="662" w:type="dxa"/>
                  <w:vMerge/>
                  <w:tcBorders>
                    <w:top w:val="single" w:sz="4" w:space="0" w:color="auto"/>
                    <w:left w:val="single" w:sz="4" w:space="0" w:color="auto"/>
                    <w:bottom w:val="single" w:sz="4" w:space="0" w:color="auto"/>
                    <w:right w:val="single" w:sz="4" w:space="0" w:color="auto"/>
                  </w:tcBorders>
                  <w:vAlign w:val="center"/>
                </w:tcPr>
                <w:p w14:paraId="27AD3A50" w14:textId="77777777" w:rsidR="009C7EBF" w:rsidRDefault="009C7EBF">
                  <w:pPr>
                    <w:rPr>
                      <w:rFonts w:ascii="Times" w:hAnsi="Times"/>
                      <w:sz w:val="18"/>
                      <w:szCs w:val="18"/>
                      <w:lang w:val="en-GB"/>
                    </w:rPr>
                  </w:pPr>
                </w:p>
              </w:tc>
              <w:tc>
                <w:tcPr>
                  <w:tcW w:w="658" w:type="dxa"/>
                  <w:tcBorders>
                    <w:top w:val="single" w:sz="4" w:space="0" w:color="auto"/>
                    <w:left w:val="single" w:sz="4" w:space="0" w:color="auto"/>
                    <w:bottom w:val="single" w:sz="4" w:space="0" w:color="auto"/>
                    <w:right w:val="single" w:sz="4" w:space="0" w:color="auto"/>
                  </w:tcBorders>
                </w:tcPr>
                <w:p w14:paraId="27AD3A51" w14:textId="77777777" w:rsidR="009C7EBF" w:rsidRDefault="00056357">
                  <w:pPr>
                    <w:jc w:val="center"/>
                    <w:rPr>
                      <w:rFonts w:ascii="Times" w:hAnsi="Times"/>
                      <w:sz w:val="18"/>
                      <w:szCs w:val="18"/>
                    </w:rPr>
                  </w:pPr>
                  <w:r>
                    <w:rPr>
                      <w:rFonts w:ascii="Times" w:hAnsi="Times"/>
                      <w:sz w:val="18"/>
                      <w:szCs w:val="18"/>
                    </w:rPr>
                    <w:t>2400</w:t>
                  </w:r>
                </w:p>
              </w:tc>
              <w:tc>
                <w:tcPr>
                  <w:tcW w:w="649" w:type="dxa"/>
                  <w:vMerge/>
                  <w:tcBorders>
                    <w:top w:val="single" w:sz="4" w:space="0" w:color="auto"/>
                    <w:left w:val="single" w:sz="4" w:space="0" w:color="auto"/>
                    <w:bottom w:val="single" w:sz="4" w:space="0" w:color="auto"/>
                    <w:right w:val="single" w:sz="4" w:space="0" w:color="auto"/>
                  </w:tcBorders>
                  <w:vAlign w:val="center"/>
                </w:tcPr>
                <w:p w14:paraId="27AD3A52" w14:textId="77777777" w:rsidR="009C7EBF" w:rsidRDefault="009C7EBF">
                  <w:pPr>
                    <w:rPr>
                      <w:rFonts w:ascii="Times" w:hAnsi="Times"/>
                      <w:sz w:val="18"/>
                      <w:szCs w:val="18"/>
                      <w:lang w:val="en-GB"/>
                    </w:rPr>
                  </w:pPr>
                </w:p>
              </w:tc>
              <w:tc>
                <w:tcPr>
                  <w:tcW w:w="1085" w:type="dxa"/>
                  <w:vMerge/>
                  <w:tcBorders>
                    <w:top w:val="single" w:sz="4" w:space="0" w:color="auto"/>
                    <w:left w:val="single" w:sz="4" w:space="0" w:color="auto"/>
                    <w:bottom w:val="single" w:sz="4" w:space="0" w:color="auto"/>
                    <w:right w:val="single" w:sz="4" w:space="0" w:color="auto"/>
                  </w:tcBorders>
                  <w:vAlign w:val="center"/>
                </w:tcPr>
                <w:p w14:paraId="27AD3A53" w14:textId="77777777" w:rsidR="009C7EBF" w:rsidRDefault="009C7EBF">
                  <w:pPr>
                    <w:rPr>
                      <w:rFonts w:ascii="Times" w:eastAsia="Batang" w:hAnsi="Times"/>
                      <w:sz w:val="18"/>
                      <w:szCs w:val="18"/>
                      <w:lang w:val="en-GB"/>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27AD3A54" w14:textId="77777777" w:rsidR="009C7EBF" w:rsidRDefault="009C7EBF">
                  <w:pPr>
                    <w:rPr>
                      <w:rFonts w:ascii="Times" w:hAnsi="Times"/>
                      <w:sz w:val="18"/>
                      <w:szCs w:val="18"/>
                      <w:lang w:val="en-GB"/>
                    </w:rPr>
                  </w:pPr>
                </w:p>
              </w:tc>
              <w:tc>
                <w:tcPr>
                  <w:tcW w:w="976" w:type="dxa"/>
                  <w:tcBorders>
                    <w:top w:val="single" w:sz="4" w:space="0" w:color="auto"/>
                    <w:left w:val="single" w:sz="4" w:space="0" w:color="auto"/>
                    <w:bottom w:val="single" w:sz="4" w:space="0" w:color="auto"/>
                    <w:right w:val="single" w:sz="4" w:space="0" w:color="auto"/>
                  </w:tcBorders>
                </w:tcPr>
                <w:p w14:paraId="27AD3A55" w14:textId="77777777" w:rsidR="009C7EBF" w:rsidRDefault="00056357">
                  <w:pPr>
                    <w:jc w:val="center"/>
                    <w:rPr>
                      <w:rFonts w:ascii="Times" w:hAnsi="Times"/>
                      <w:sz w:val="18"/>
                      <w:szCs w:val="18"/>
                    </w:rPr>
                  </w:pPr>
                  <w:r>
                    <w:rPr>
                      <w:rFonts w:ascii="Times" w:hAnsi="Times"/>
                      <w:sz w:val="18"/>
                      <w:szCs w:val="18"/>
                    </w:rPr>
                    <w:t>3.38</w:t>
                  </w:r>
                </w:p>
              </w:tc>
            </w:tr>
            <w:tr w:rsidR="009C7EBF" w14:paraId="27AD3A63" w14:textId="77777777">
              <w:trPr>
                <w:trHeight w:val="201"/>
              </w:trPr>
              <w:tc>
                <w:tcPr>
                  <w:tcW w:w="966" w:type="dxa"/>
                  <w:vMerge/>
                  <w:tcBorders>
                    <w:top w:val="single" w:sz="4" w:space="0" w:color="auto"/>
                    <w:left w:val="single" w:sz="4" w:space="0" w:color="auto"/>
                    <w:bottom w:val="single" w:sz="4" w:space="0" w:color="auto"/>
                    <w:right w:val="single" w:sz="4" w:space="0" w:color="auto"/>
                  </w:tcBorders>
                  <w:vAlign w:val="center"/>
                </w:tcPr>
                <w:p w14:paraId="27AD3A57" w14:textId="77777777" w:rsidR="009C7EBF" w:rsidRDefault="009C7EBF">
                  <w:pPr>
                    <w:rPr>
                      <w:rFonts w:ascii="Times" w:hAnsi="Times"/>
                      <w:sz w:val="18"/>
                      <w:szCs w:val="18"/>
                      <w:lang w:val="en-GB"/>
                    </w:rPr>
                  </w:pPr>
                </w:p>
              </w:tc>
              <w:tc>
                <w:tcPr>
                  <w:tcW w:w="822" w:type="dxa"/>
                  <w:vMerge/>
                  <w:tcBorders>
                    <w:top w:val="single" w:sz="4" w:space="0" w:color="auto"/>
                    <w:left w:val="single" w:sz="4" w:space="0" w:color="auto"/>
                    <w:bottom w:val="single" w:sz="4" w:space="0" w:color="auto"/>
                    <w:right w:val="single" w:sz="4" w:space="0" w:color="auto"/>
                  </w:tcBorders>
                  <w:vAlign w:val="center"/>
                </w:tcPr>
                <w:p w14:paraId="27AD3A58" w14:textId="77777777" w:rsidR="009C7EBF" w:rsidRDefault="009C7EBF">
                  <w:pPr>
                    <w:rPr>
                      <w:rFonts w:ascii="Times" w:hAnsi="Times"/>
                      <w:sz w:val="18"/>
                      <w:szCs w:val="18"/>
                      <w:lang w:val="en-GB"/>
                    </w:rPr>
                  </w:pPr>
                </w:p>
              </w:tc>
              <w:tc>
                <w:tcPr>
                  <w:tcW w:w="727" w:type="dxa"/>
                  <w:vMerge/>
                  <w:tcBorders>
                    <w:top w:val="single" w:sz="4" w:space="0" w:color="auto"/>
                    <w:left w:val="single" w:sz="4" w:space="0" w:color="auto"/>
                    <w:bottom w:val="single" w:sz="4" w:space="0" w:color="auto"/>
                    <w:right w:val="single" w:sz="4" w:space="0" w:color="auto"/>
                  </w:tcBorders>
                  <w:vAlign w:val="center"/>
                </w:tcPr>
                <w:p w14:paraId="27AD3A59" w14:textId="77777777" w:rsidR="009C7EBF" w:rsidRDefault="009C7EBF">
                  <w:pPr>
                    <w:rPr>
                      <w:rFonts w:ascii="Times" w:hAnsi="Times"/>
                      <w:sz w:val="18"/>
                      <w:szCs w:val="18"/>
                      <w:lang w:val="en-GB"/>
                    </w:rPr>
                  </w:pPr>
                </w:p>
              </w:tc>
              <w:tc>
                <w:tcPr>
                  <w:tcW w:w="695" w:type="dxa"/>
                  <w:vMerge/>
                  <w:tcBorders>
                    <w:top w:val="single" w:sz="4" w:space="0" w:color="auto"/>
                    <w:left w:val="single" w:sz="4" w:space="0" w:color="auto"/>
                    <w:bottom w:val="single" w:sz="4" w:space="0" w:color="auto"/>
                    <w:right w:val="single" w:sz="4" w:space="0" w:color="auto"/>
                  </w:tcBorders>
                  <w:vAlign w:val="center"/>
                </w:tcPr>
                <w:p w14:paraId="27AD3A5A" w14:textId="77777777" w:rsidR="009C7EBF" w:rsidRDefault="009C7EBF">
                  <w:pPr>
                    <w:rPr>
                      <w:rFonts w:ascii="Times" w:hAnsi="Times"/>
                      <w:sz w:val="18"/>
                      <w:szCs w:val="18"/>
                      <w:lang w:val="en-GB"/>
                    </w:rPr>
                  </w:pPr>
                </w:p>
              </w:tc>
              <w:tc>
                <w:tcPr>
                  <w:tcW w:w="695" w:type="dxa"/>
                  <w:vMerge/>
                  <w:tcBorders>
                    <w:top w:val="single" w:sz="4" w:space="0" w:color="auto"/>
                    <w:left w:val="single" w:sz="4" w:space="0" w:color="auto"/>
                    <w:bottom w:val="single" w:sz="4" w:space="0" w:color="auto"/>
                    <w:right w:val="single" w:sz="4" w:space="0" w:color="auto"/>
                  </w:tcBorders>
                  <w:vAlign w:val="center"/>
                </w:tcPr>
                <w:p w14:paraId="27AD3A5B" w14:textId="77777777" w:rsidR="009C7EBF" w:rsidRDefault="009C7EBF">
                  <w:pPr>
                    <w:rPr>
                      <w:rFonts w:ascii="Times" w:hAnsi="Times"/>
                      <w:sz w:val="18"/>
                      <w:szCs w:val="18"/>
                      <w:lang w:val="en-GB"/>
                    </w:rPr>
                  </w:pPr>
                </w:p>
              </w:tc>
              <w:tc>
                <w:tcPr>
                  <w:tcW w:w="694" w:type="dxa"/>
                  <w:vMerge/>
                  <w:tcBorders>
                    <w:top w:val="single" w:sz="4" w:space="0" w:color="auto"/>
                    <w:left w:val="single" w:sz="4" w:space="0" w:color="auto"/>
                    <w:bottom w:val="single" w:sz="4" w:space="0" w:color="auto"/>
                    <w:right w:val="single" w:sz="4" w:space="0" w:color="auto"/>
                  </w:tcBorders>
                  <w:vAlign w:val="center"/>
                </w:tcPr>
                <w:p w14:paraId="27AD3A5C" w14:textId="77777777" w:rsidR="009C7EBF" w:rsidRDefault="009C7EBF">
                  <w:pPr>
                    <w:rPr>
                      <w:rFonts w:ascii="Times" w:hAnsi="Times"/>
                      <w:sz w:val="18"/>
                      <w:szCs w:val="18"/>
                      <w:lang w:val="en-GB"/>
                    </w:rPr>
                  </w:pPr>
                </w:p>
              </w:tc>
              <w:tc>
                <w:tcPr>
                  <w:tcW w:w="662" w:type="dxa"/>
                  <w:vMerge/>
                  <w:tcBorders>
                    <w:top w:val="single" w:sz="4" w:space="0" w:color="auto"/>
                    <w:left w:val="single" w:sz="4" w:space="0" w:color="auto"/>
                    <w:bottom w:val="single" w:sz="4" w:space="0" w:color="auto"/>
                    <w:right w:val="single" w:sz="4" w:space="0" w:color="auto"/>
                  </w:tcBorders>
                  <w:vAlign w:val="center"/>
                </w:tcPr>
                <w:p w14:paraId="27AD3A5D" w14:textId="77777777" w:rsidR="009C7EBF" w:rsidRDefault="009C7EBF">
                  <w:pPr>
                    <w:rPr>
                      <w:rFonts w:ascii="Times" w:hAnsi="Times"/>
                      <w:sz w:val="18"/>
                      <w:szCs w:val="18"/>
                      <w:lang w:val="en-GB"/>
                    </w:rPr>
                  </w:pPr>
                </w:p>
              </w:tc>
              <w:tc>
                <w:tcPr>
                  <w:tcW w:w="658" w:type="dxa"/>
                  <w:tcBorders>
                    <w:top w:val="single" w:sz="4" w:space="0" w:color="auto"/>
                    <w:left w:val="single" w:sz="4" w:space="0" w:color="auto"/>
                    <w:bottom w:val="single" w:sz="4" w:space="0" w:color="auto"/>
                    <w:right w:val="single" w:sz="4" w:space="0" w:color="auto"/>
                  </w:tcBorders>
                </w:tcPr>
                <w:p w14:paraId="27AD3A5E" w14:textId="77777777" w:rsidR="009C7EBF" w:rsidRDefault="00056357">
                  <w:pPr>
                    <w:jc w:val="center"/>
                    <w:rPr>
                      <w:rFonts w:ascii="Times" w:hAnsi="Times"/>
                      <w:sz w:val="18"/>
                      <w:szCs w:val="18"/>
                    </w:rPr>
                  </w:pPr>
                  <w:r>
                    <w:rPr>
                      <w:rFonts w:ascii="Times" w:hAnsi="Times"/>
                      <w:sz w:val="18"/>
                      <w:szCs w:val="18"/>
                    </w:rPr>
                    <w:t>3600</w:t>
                  </w:r>
                </w:p>
              </w:tc>
              <w:tc>
                <w:tcPr>
                  <w:tcW w:w="649" w:type="dxa"/>
                  <w:vMerge/>
                  <w:tcBorders>
                    <w:top w:val="single" w:sz="4" w:space="0" w:color="auto"/>
                    <w:left w:val="single" w:sz="4" w:space="0" w:color="auto"/>
                    <w:bottom w:val="single" w:sz="4" w:space="0" w:color="auto"/>
                    <w:right w:val="single" w:sz="4" w:space="0" w:color="auto"/>
                  </w:tcBorders>
                  <w:vAlign w:val="center"/>
                </w:tcPr>
                <w:p w14:paraId="27AD3A5F" w14:textId="77777777" w:rsidR="009C7EBF" w:rsidRDefault="009C7EBF">
                  <w:pPr>
                    <w:rPr>
                      <w:rFonts w:ascii="Times" w:hAnsi="Times"/>
                      <w:sz w:val="18"/>
                      <w:szCs w:val="18"/>
                      <w:lang w:val="en-GB"/>
                    </w:rPr>
                  </w:pPr>
                </w:p>
              </w:tc>
              <w:tc>
                <w:tcPr>
                  <w:tcW w:w="1085" w:type="dxa"/>
                  <w:vMerge/>
                  <w:tcBorders>
                    <w:top w:val="single" w:sz="4" w:space="0" w:color="auto"/>
                    <w:left w:val="single" w:sz="4" w:space="0" w:color="auto"/>
                    <w:bottom w:val="single" w:sz="4" w:space="0" w:color="auto"/>
                    <w:right w:val="single" w:sz="4" w:space="0" w:color="auto"/>
                  </w:tcBorders>
                  <w:vAlign w:val="center"/>
                </w:tcPr>
                <w:p w14:paraId="27AD3A60" w14:textId="77777777" w:rsidR="009C7EBF" w:rsidRDefault="009C7EBF">
                  <w:pPr>
                    <w:rPr>
                      <w:rFonts w:ascii="Times" w:eastAsia="Batang" w:hAnsi="Times"/>
                      <w:sz w:val="18"/>
                      <w:szCs w:val="18"/>
                      <w:lang w:val="en-GB"/>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27AD3A61" w14:textId="77777777" w:rsidR="009C7EBF" w:rsidRDefault="009C7EBF">
                  <w:pPr>
                    <w:rPr>
                      <w:rFonts w:ascii="Times" w:hAnsi="Times"/>
                      <w:sz w:val="18"/>
                      <w:szCs w:val="18"/>
                      <w:lang w:val="en-GB"/>
                    </w:rPr>
                  </w:pPr>
                </w:p>
              </w:tc>
              <w:tc>
                <w:tcPr>
                  <w:tcW w:w="976" w:type="dxa"/>
                  <w:tcBorders>
                    <w:top w:val="single" w:sz="4" w:space="0" w:color="auto"/>
                    <w:left w:val="single" w:sz="4" w:space="0" w:color="auto"/>
                    <w:bottom w:val="single" w:sz="4" w:space="0" w:color="auto"/>
                    <w:right w:val="single" w:sz="4" w:space="0" w:color="auto"/>
                  </w:tcBorders>
                </w:tcPr>
                <w:p w14:paraId="27AD3A62" w14:textId="77777777" w:rsidR="009C7EBF" w:rsidRDefault="00056357">
                  <w:pPr>
                    <w:jc w:val="center"/>
                    <w:rPr>
                      <w:rFonts w:ascii="Times" w:hAnsi="Times"/>
                      <w:sz w:val="18"/>
                      <w:szCs w:val="18"/>
                    </w:rPr>
                  </w:pPr>
                  <w:r>
                    <w:rPr>
                      <w:rFonts w:ascii="Times" w:hAnsi="Times"/>
                      <w:sz w:val="18"/>
                      <w:szCs w:val="18"/>
                    </w:rPr>
                    <w:t>3.10</w:t>
                  </w:r>
                </w:p>
              </w:tc>
            </w:tr>
          </w:tbl>
          <w:p w14:paraId="27AD3A64" w14:textId="77777777" w:rsidR="009C7EBF" w:rsidRDefault="009C7EBF">
            <w:pPr>
              <w:rPr>
                <w:rFonts w:ascii="Times New Roman" w:hAnsi="Times New Roman"/>
                <w:sz w:val="20"/>
                <w:szCs w:val="20"/>
                <w:lang w:val="en-GB"/>
              </w:rPr>
            </w:pPr>
          </w:p>
          <w:p w14:paraId="27AD3A65" w14:textId="77777777" w:rsidR="009C7EBF" w:rsidRDefault="00056357">
            <w:pPr>
              <w:ind w:left="-20"/>
              <w:rPr>
                <w:lang w:eastAsia="ja-JP"/>
              </w:rPr>
            </w:pPr>
            <w:r>
              <w:rPr>
                <w:lang w:eastAsia="ja-JP"/>
              </w:rPr>
              <w:t>Observation 16:</w:t>
            </w:r>
            <w:r>
              <w:rPr>
                <w:lang w:eastAsia="ja-JP"/>
              </w:rPr>
              <w:tab/>
              <w:t>Fine-tune(Re-train) a pre-trained model based on dataset of clutter setting ({60%,6m,2m}) with a small amount of samples of another clutter settings  ({40%,2m,2m}) can significantly improve the performance of direct AI positioning when the pre-trained model is deployed at other clutter settings.</w:t>
            </w:r>
          </w:p>
          <w:p w14:paraId="27AD3A66" w14:textId="77777777" w:rsidR="009C7EBF" w:rsidRDefault="00056357">
            <w:pPr>
              <w:ind w:left="-20"/>
              <w:rPr>
                <w:lang w:eastAsia="ja-JP"/>
              </w:rPr>
            </w:pPr>
            <w:r>
              <w:rPr>
                <w:lang w:eastAsia="ja-JP"/>
              </w:rPr>
              <w:t>Observation 17:</w:t>
            </w:r>
            <w:r>
              <w:rPr>
                <w:lang w:eastAsia="ja-JP"/>
              </w:rPr>
              <w:tab/>
              <w:t>Despite different types of parameters (e.g., sampling rate, clutter parameter and random seed) for generalization, the same model (model architecture and model parameters) pre-trained on a dataset can still be fine-tuned (re-trained) to improve the performance of direct AI positioning.</w:t>
            </w:r>
          </w:p>
          <w:p w14:paraId="27AD3A67" w14:textId="77777777" w:rsidR="009C7EBF" w:rsidRDefault="00056357">
            <w:pPr>
              <w:ind w:left="-20"/>
              <w:rPr>
                <w:lang w:eastAsia="ja-JP"/>
              </w:rPr>
            </w:pPr>
            <w:r>
              <w:rPr>
                <w:lang w:eastAsia="ja-JP"/>
              </w:rPr>
              <w:t>Proposal 4:</w:t>
            </w:r>
            <w:r>
              <w:rPr>
                <w:lang w:eastAsia="ja-JP"/>
              </w:rPr>
              <w:tab/>
              <w:t>For direct AI positioning, support better training dataset construction (e.g., training dataset is composed of data from multiple clutter parameter settings, multiple drops or multiple sampling periods) for AI model generalization.</w:t>
            </w:r>
          </w:p>
          <w:p w14:paraId="27AD3A68" w14:textId="77777777" w:rsidR="009C7EBF" w:rsidRDefault="00056357">
            <w:pPr>
              <w:ind w:left="-20"/>
              <w:rPr>
                <w:lang w:eastAsia="ja-JP"/>
              </w:rPr>
            </w:pPr>
            <w:r>
              <w:rPr>
                <w:lang w:eastAsia="ja-JP"/>
              </w:rPr>
              <w:t>Proposal 5:</w:t>
            </w:r>
            <w:r>
              <w:rPr>
                <w:lang w:eastAsia="ja-JP"/>
              </w:rPr>
              <w:tab/>
              <w:t>For direct AI positioning, support model fine-tuning or re-training for AI model generalization.</w:t>
            </w:r>
          </w:p>
        </w:tc>
      </w:tr>
      <w:tr w:rsidR="009C7EBF" w14:paraId="27AD3B2F" w14:textId="77777777">
        <w:tc>
          <w:tcPr>
            <w:tcW w:w="9962" w:type="dxa"/>
          </w:tcPr>
          <w:p w14:paraId="27AD3A6A" w14:textId="77777777" w:rsidR="009C7EBF" w:rsidRDefault="00056357">
            <w:pPr>
              <w:pStyle w:val="ListParagraph"/>
              <w:numPr>
                <w:ilvl w:val="0"/>
                <w:numId w:val="20"/>
              </w:numPr>
              <w:rPr>
                <w:lang w:eastAsia="ja-JP"/>
              </w:rPr>
            </w:pPr>
            <w:r>
              <w:rPr>
                <w:lang w:eastAsia="ja-JP"/>
              </w:rPr>
              <w:t>Samsung (R1-2212040)</w:t>
            </w:r>
          </w:p>
          <w:p w14:paraId="27AD3A6B" w14:textId="77777777" w:rsidR="009C7EBF" w:rsidRDefault="00056357">
            <w:pPr>
              <w:ind w:firstLine="231"/>
              <w:rPr>
                <w:rFonts w:ascii="Times New Roman" w:eastAsia="DengXian" w:hAnsi="Times New Roman" w:cs="Times New Roman"/>
                <w:iCs/>
                <w:szCs w:val="20"/>
              </w:rPr>
            </w:pPr>
            <w:r>
              <w:rPr>
                <w:noProof/>
              </w:rPr>
              <w:drawing>
                <wp:inline distT="0" distB="0" distL="0" distR="0" wp14:anchorId="27AD4ADD" wp14:editId="27AD4ADE">
                  <wp:extent cx="2895600" cy="21717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2895600" cy="2171700"/>
                          </a:xfrm>
                          <a:prstGeom prst="rect">
                            <a:avLst/>
                          </a:prstGeom>
                          <a:noFill/>
                          <a:ln>
                            <a:noFill/>
                          </a:ln>
                        </pic:spPr>
                      </pic:pic>
                    </a:graphicData>
                  </a:graphic>
                </wp:inline>
              </w:drawing>
            </w:r>
            <w:r>
              <w:rPr>
                <w:noProof/>
              </w:rPr>
              <w:drawing>
                <wp:inline distT="0" distB="0" distL="0" distR="0" wp14:anchorId="27AD4ADF" wp14:editId="27AD4AE0">
                  <wp:extent cx="2876550" cy="21526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2876550" cy="2152650"/>
                          </a:xfrm>
                          <a:prstGeom prst="rect">
                            <a:avLst/>
                          </a:prstGeom>
                          <a:noFill/>
                          <a:ln>
                            <a:noFill/>
                          </a:ln>
                        </pic:spPr>
                      </pic:pic>
                    </a:graphicData>
                  </a:graphic>
                </wp:inline>
              </w:drawing>
            </w:r>
          </w:p>
          <w:p w14:paraId="27AD3A6C" w14:textId="77777777" w:rsidR="009C7EBF" w:rsidRDefault="00056357">
            <w:pPr>
              <w:ind w:firstLine="231"/>
              <w:jc w:val="center"/>
              <w:rPr>
                <w:rFonts w:eastAsia="DengXian"/>
                <w:iCs/>
              </w:rPr>
            </w:pPr>
            <w:r>
              <w:rPr>
                <w:rFonts w:eastAsia="DengXian"/>
                <w:iCs/>
              </w:rPr>
              <w:t>Fig.6 – Test and fine-tune performance on DH662 and SH on model trained from DH422</w:t>
            </w:r>
          </w:p>
          <w:p w14:paraId="27AD3A6D" w14:textId="77777777" w:rsidR="009C7EBF" w:rsidRDefault="009C7EBF">
            <w:pPr>
              <w:rPr>
                <w:lang w:eastAsia="ja-JP"/>
              </w:rPr>
            </w:pPr>
          </w:p>
          <w:p w14:paraId="27AD3A6E" w14:textId="77777777" w:rsidR="009C7EBF" w:rsidRDefault="00056357">
            <w:pPr>
              <w:rPr>
                <w:lang w:eastAsia="ja-JP"/>
              </w:rPr>
            </w:pPr>
            <w:r>
              <w:rPr>
                <w:lang w:eastAsia="ja-JP"/>
              </w:rPr>
              <w:t>Table X. Evaluation results for AI/ML model deployed on UE-side or network-side, Resnet</w:t>
            </w:r>
          </w:p>
          <w:tbl>
            <w:tblPr>
              <w:tblW w:w="103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2"/>
              <w:gridCol w:w="986"/>
              <w:gridCol w:w="986"/>
              <w:gridCol w:w="693"/>
              <w:gridCol w:w="681"/>
              <w:gridCol w:w="658"/>
              <w:gridCol w:w="667"/>
              <w:gridCol w:w="681"/>
              <w:gridCol w:w="676"/>
              <w:gridCol w:w="1051"/>
              <w:gridCol w:w="1246"/>
              <w:gridCol w:w="1228"/>
            </w:tblGrid>
            <w:tr w:rsidR="009C7EBF" w14:paraId="27AD3A76" w14:textId="77777777">
              <w:tc>
                <w:tcPr>
                  <w:tcW w:w="716" w:type="dxa"/>
                  <w:vMerge w:val="restart"/>
                  <w:tcBorders>
                    <w:top w:val="single" w:sz="4" w:space="0" w:color="auto"/>
                    <w:left w:val="single" w:sz="4" w:space="0" w:color="auto"/>
                    <w:bottom w:val="single" w:sz="4" w:space="0" w:color="auto"/>
                    <w:right w:val="single" w:sz="4" w:space="0" w:color="auto"/>
                  </w:tcBorders>
                </w:tcPr>
                <w:p w14:paraId="27AD3A6F" w14:textId="77777777" w:rsidR="009C7EBF" w:rsidRDefault="00056357">
                  <w:pPr>
                    <w:rPr>
                      <w:rFonts w:ascii="Times" w:eastAsia="Batang" w:hAnsi="Times" w:cs="Times New Roman"/>
                      <w:b/>
                      <w:sz w:val="18"/>
                      <w:szCs w:val="18"/>
                      <w:lang w:val="en-GB"/>
                    </w:rPr>
                  </w:pPr>
                  <w:r>
                    <w:rPr>
                      <w:rFonts w:ascii="Times" w:hAnsi="Times"/>
                      <w:b/>
                      <w:sz w:val="18"/>
                      <w:szCs w:val="18"/>
                      <w:lang w:val="en-GB"/>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27AD3A70" w14:textId="77777777" w:rsidR="009C7EBF" w:rsidRDefault="00056357">
                  <w:pPr>
                    <w:rPr>
                      <w:rFonts w:ascii="Times" w:hAnsi="Times"/>
                      <w:b/>
                      <w:sz w:val="18"/>
                      <w:szCs w:val="18"/>
                      <w:lang w:val="en-GB"/>
                    </w:rPr>
                  </w:pPr>
                  <w:r>
                    <w:rPr>
                      <w:rFonts w:ascii="Times" w:hAnsi="Times"/>
                      <w:b/>
                      <w:sz w:val="18"/>
                      <w:szCs w:val="18"/>
                      <w:lang w:val="en-GB"/>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27AD3A71" w14:textId="77777777" w:rsidR="009C7EBF" w:rsidRDefault="00056357">
                  <w:pPr>
                    <w:rPr>
                      <w:rFonts w:ascii="Times" w:hAnsi="Times"/>
                      <w:b/>
                      <w:sz w:val="18"/>
                      <w:szCs w:val="18"/>
                      <w:lang w:val="en-GB"/>
                    </w:rPr>
                  </w:pPr>
                  <w:r>
                    <w:rPr>
                      <w:rFonts w:ascii="Times" w:hAnsi="Times"/>
                      <w:b/>
                      <w:sz w:val="18"/>
                      <w:szCs w:val="18"/>
                      <w:lang w:val="en-GB"/>
                    </w:rPr>
                    <w:t>Label</w:t>
                  </w:r>
                </w:p>
              </w:tc>
              <w:tc>
                <w:tcPr>
                  <w:tcW w:w="1911" w:type="dxa"/>
                  <w:gridSpan w:val="3"/>
                  <w:tcBorders>
                    <w:top w:val="single" w:sz="4" w:space="0" w:color="auto"/>
                    <w:left w:val="single" w:sz="4" w:space="0" w:color="auto"/>
                    <w:bottom w:val="single" w:sz="4" w:space="0" w:color="auto"/>
                    <w:right w:val="single" w:sz="4" w:space="0" w:color="auto"/>
                  </w:tcBorders>
                </w:tcPr>
                <w:p w14:paraId="27AD3A72" w14:textId="77777777" w:rsidR="009C7EBF" w:rsidRDefault="00056357">
                  <w:pPr>
                    <w:rPr>
                      <w:rFonts w:ascii="Times" w:hAnsi="Times"/>
                      <w:lang w:val="en-GB"/>
                    </w:rPr>
                  </w:pPr>
                  <w:r>
                    <w:rPr>
                      <w:rFonts w:ascii="Times" w:hAnsi="Times"/>
                      <w:lang w:val="en-GB"/>
                    </w:rPr>
                    <w:t>Settings (e.g., drops, clutter param, mix)</w:t>
                  </w:r>
                </w:p>
              </w:tc>
              <w:tc>
                <w:tcPr>
                  <w:tcW w:w="2183" w:type="dxa"/>
                  <w:gridSpan w:val="3"/>
                  <w:tcBorders>
                    <w:top w:val="single" w:sz="4" w:space="0" w:color="auto"/>
                    <w:left w:val="single" w:sz="4" w:space="0" w:color="auto"/>
                    <w:bottom w:val="single" w:sz="4" w:space="0" w:color="auto"/>
                    <w:right w:val="single" w:sz="4" w:space="0" w:color="auto"/>
                  </w:tcBorders>
                </w:tcPr>
                <w:p w14:paraId="27AD3A73" w14:textId="77777777" w:rsidR="009C7EBF" w:rsidRDefault="00056357">
                  <w:pPr>
                    <w:rPr>
                      <w:rFonts w:ascii="Times" w:hAnsi="Times"/>
                      <w:b/>
                      <w:sz w:val="18"/>
                      <w:szCs w:val="18"/>
                      <w:lang w:val="en-GB"/>
                    </w:rPr>
                  </w:pPr>
                  <w:r>
                    <w:rPr>
                      <w:rFonts w:ascii="Times" w:hAnsi="Times"/>
                      <w:b/>
                      <w:sz w:val="18"/>
                      <w:szCs w:val="18"/>
                      <w:lang w:val="en-GB"/>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27AD3A74" w14:textId="77777777" w:rsidR="009C7EBF" w:rsidRDefault="00056357">
                  <w:pPr>
                    <w:rPr>
                      <w:rFonts w:ascii="Times" w:hAnsi="Times"/>
                      <w:b/>
                      <w:sz w:val="18"/>
                      <w:szCs w:val="18"/>
                      <w:lang w:val="en-GB"/>
                    </w:rPr>
                  </w:pPr>
                  <w:r>
                    <w:rPr>
                      <w:rFonts w:ascii="Times" w:hAnsi="Times"/>
                      <w:b/>
                      <w:sz w:val="18"/>
                      <w:szCs w:val="18"/>
                      <w:lang w:val="en-GB"/>
                    </w:rPr>
                    <w:t>AI/ML complexity</w:t>
                  </w:r>
                </w:p>
              </w:tc>
              <w:tc>
                <w:tcPr>
                  <w:tcW w:w="1438" w:type="dxa"/>
                  <w:tcBorders>
                    <w:top w:val="single" w:sz="4" w:space="0" w:color="auto"/>
                    <w:left w:val="single" w:sz="4" w:space="0" w:color="auto"/>
                    <w:bottom w:val="single" w:sz="4" w:space="0" w:color="auto"/>
                    <w:right w:val="single" w:sz="4" w:space="0" w:color="auto"/>
                  </w:tcBorders>
                </w:tcPr>
                <w:p w14:paraId="27AD3A75" w14:textId="77777777" w:rsidR="009C7EBF" w:rsidRDefault="00056357">
                  <w:pPr>
                    <w:rPr>
                      <w:rFonts w:ascii="Times" w:hAnsi="Times"/>
                      <w:b/>
                      <w:sz w:val="18"/>
                      <w:szCs w:val="18"/>
                      <w:lang w:val="en-GB"/>
                    </w:rPr>
                  </w:pPr>
                  <w:r>
                    <w:rPr>
                      <w:rFonts w:ascii="Times" w:hAnsi="Times"/>
                      <w:b/>
                      <w:sz w:val="18"/>
                      <w:szCs w:val="18"/>
                      <w:lang w:val="en-GB"/>
                    </w:rPr>
                    <w:t>Horizontal pos. accuracy at CDF=90% (m)</w:t>
                  </w:r>
                </w:p>
              </w:tc>
            </w:tr>
            <w:tr w:rsidR="009C7EBF" w14:paraId="27AD3A83" w14:textId="77777777">
              <w:tc>
                <w:tcPr>
                  <w:tcW w:w="716" w:type="dxa"/>
                  <w:vMerge/>
                  <w:tcBorders>
                    <w:top w:val="single" w:sz="4" w:space="0" w:color="auto"/>
                    <w:left w:val="single" w:sz="4" w:space="0" w:color="auto"/>
                    <w:bottom w:val="single" w:sz="4" w:space="0" w:color="auto"/>
                    <w:right w:val="single" w:sz="4" w:space="0" w:color="auto"/>
                  </w:tcBorders>
                  <w:vAlign w:val="center"/>
                </w:tcPr>
                <w:p w14:paraId="27AD3A77" w14:textId="77777777" w:rsidR="009C7EBF" w:rsidRDefault="009C7EBF">
                  <w:pPr>
                    <w:rPr>
                      <w:rFonts w:ascii="Times" w:hAnsi="Times"/>
                      <w:b/>
                      <w:sz w:val="18"/>
                      <w:szCs w:val="18"/>
                      <w:lang w:val="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7AD3A78" w14:textId="77777777" w:rsidR="009C7EBF" w:rsidRDefault="009C7EBF">
                  <w:pPr>
                    <w:rPr>
                      <w:rFonts w:ascii="Times" w:hAnsi="Times"/>
                      <w:b/>
                      <w:sz w:val="18"/>
                      <w:szCs w:val="18"/>
                      <w:lang w:val="en-GB"/>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27AD3A79" w14:textId="77777777" w:rsidR="009C7EBF" w:rsidRDefault="009C7EBF">
                  <w:pPr>
                    <w:rPr>
                      <w:rFonts w:ascii="Times" w:hAnsi="Times"/>
                      <w:b/>
                      <w:sz w:val="18"/>
                      <w:szCs w:val="18"/>
                      <w:lang w:val="en-GB"/>
                    </w:rPr>
                  </w:pPr>
                </w:p>
              </w:tc>
              <w:tc>
                <w:tcPr>
                  <w:tcW w:w="651" w:type="dxa"/>
                  <w:tcBorders>
                    <w:top w:val="single" w:sz="4" w:space="0" w:color="auto"/>
                    <w:left w:val="single" w:sz="4" w:space="0" w:color="auto"/>
                    <w:bottom w:val="single" w:sz="4" w:space="0" w:color="auto"/>
                    <w:right w:val="single" w:sz="4" w:space="0" w:color="auto"/>
                  </w:tcBorders>
                  <w:vAlign w:val="center"/>
                </w:tcPr>
                <w:p w14:paraId="27AD3A7A" w14:textId="77777777" w:rsidR="009C7EBF" w:rsidRDefault="00056357">
                  <w:pPr>
                    <w:jc w:val="center"/>
                    <w:rPr>
                      <w:rFonts w:ascii="Times" w:hAnsi="Times"/>
                      <w:lang w:val="en-GB"/>
                    </w:rPr>
                  </w:pPr>
                  <w:r>
                    <w:rPr>
                      <w:rFonts w:ascii="Times" w:hAnsi="Times"/>
                      <w:lang w:val="en-GB"/>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27AD3A7B" w14:textId="77777777" w:rsidR="009C7EBF" w:rsidRDefault="00056357">
                  <w:pPr>
                    <w:jc w:val="center"/>
                    <w:rPr>
                      <w:rFonts w:ascii="Times" w:hAnsi="Times"/>
                      <w:lang w:val="en-GB"/>
                    </w:rPr>
                  </w:pPr>
                  <w:r>
                    <w:rPr>
                      <w:rFonts w:ascii="Times" w:hAnsi="Times"/>
                      <w:lang w:val="en-GB"/>
                    </w:rPr>
                    <w:t>Fine-tune</w:t>
                  </w:r>
                </w:p>
              </w:tc>
              <w:tc>
                <w:tcPr>
                  <w:tcW w:w="630" w:type="dxa"/>
                  <w:tcBorders>
                    <w:top w:val="single" w:sz="4" w:space="0" w:color="auto"/>
                    <w:left w:val="single" w:sz="4" w:space="0" w:color="auto"/>
                    <w:bottom w:val="single" w:sz="4" w:space="0" w:color="auto"/>
                    <w:right w:val="single" w:sz="4" w:space="0" w:color="auto"/>
                  </w:tcBorders>
                  <w:vAlign w:val="center"/>
                </w:tcPr>
                <w:p w14:paraId="27AD3A7C" w14:textId="77777777" w:rsidR="009C7EBF" w:rsidRDefault="00056357">
                  <w:pPr>
                    <w:jc w:val="center"/>
                    <w:rPr>
                      <w:rFonts w:ascii="Times" w:hAnsi="Times"/>
                      <w:lang w:val="en-GB"/>
                    </w:rPr>
                  </w:pPr>
                  <w:r>
                    <w:rPr>
                      <w:rFonts w:ascii="Times" w:hAnsi="Times"/>
                      <w:lang w:val="en-GB"/>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27AD3A7D" w14:textId="77777777" w:rsidR="009C7EBF" w:rsidRDefault="00056357">
                  <w:pPr>
                    <w:jc w:val="center"/>
                    <w:rPr>
                      <w:rFonts w:ascii="Times" w:hAnsi="Times"/>
                      <w:sz w:val="18"/>
                      <w:szCs w:val="18"/>
                      <w:lang w:val="en-GB"/>
                    </w:rPr>
                  </w:pPr>
                  <w:r>
                    <w:rPr>
                      <w:rFonts w:ascii="Times" w:hAnsi="Times"/>
                      <w:sz w:val="18"/>
                      <w:szCs w:val="18"/>
                      <w:lang w:val="en-GB"/>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27AD3A7E" w14:textId="77777777" w:rsidR="009C7EBF" w:rsidRDefault="00056357">
                  <w:pPr>
                    <w:rPr>
                      <w:rFonts w:ascii="Times" w:hAnsi="Times"/>
                      <w:sz w:val="18"/>
                      <w:szCs w:val="18"/>
                      <w:lang w:val="en-GB"/>
                    </w:rPr>
                  </w:pPr>
                  <w:r>
                    <w:rPr>
                      <w:rFonts w:ascii="Times" w:hAnsi="Times"/>
                      <w:lang w:val="en-GB"/>
                    </w:rPr>
                    <w:t>Fine-tune</w:t>
                  </w:r>
                </w:p>
              </w:tc>
              <w:tc>
                <w:tcPr>
                  <w:tcW w:w="833" w:type="dxa"/>
                  <w:tcBorders>
                    <w:top w:val="single" w:sz="4" w:space="0" w:color="auto"/>
                    <w:left w:val="single" w:sz="4" w:space="0" w:color="auto"/>
                    <w:bottom w:val="single" w:sz="4" w:space="0" w:color="auto"/>
                    <w:right w:val="single" w:sz="4" w:space="0" w:color="auto"/>
                  </w:tcBorders>
                  <w:vAlign w:val="center"/>
                </w:tcPr>
                <w:p w14:paraId="27AD3A7F" w14:textId="77777777" w:rsidR="009C7EBF" w:rsidRDefault="00056357">
                  <w:pPr>
                    <w:jc w:val="center"/>
                    <w:rPr>
                      <w:rFonts w:ascii="Times" w:hAnsi="Times"/>
                      <w:sz w:val="18"/>
                      <w:szCs w:val="18"/>
                      <w:lang w:val="en-GB"/>
                    </w:rPr>
                  </w:pPr>
                  <w:r>
                    <w:rPr>
                      <w:rFonts w:ascii="Times" w:hAnsi="Times"/>
                      <w:sz w:val="18"/>
                      <w:szCs w:val="18"/>
                      <w:lang w:val="en-GB"/>
                    </w:rPr>
                    <w:t>test</w:t>
                  </w:r>
                </w:p>
              </w:tc>
              <w:tc>
                <w:tcPr>
                  <w:tcW w:w="1081" w:type="dxa"/>
                  <w:tcBorders>
                    <w:top w:val="single" w:sz="4" w:space="0" w:color="auto"/>
                    <w:left w:val="single" w:sz="4" w:space="0" w:color="auto"/>
                    <w:bottom w:val="single" w:sz="4" w:space="0" w:color="auto"/>
                    <w:right w:val="single" w:sz="4" w:space="0" w:color="auto"/>
                  </w:tcBorders>
                </w:tcPr>
                <w:p w14:paraId="27AD3A80" w14:textId="77777777" w:rsidR="009C7EBF" w:rsidRDefault="00056357">
                  <w:pPr>
                    <w:rPr>
                      <w:rFonts w:ascii="Times" w:hAnsi="Times"/>
                      <w:sz w:val="18"/>
                      <w:szCs w:val="18"/>
                      <w:lang w:val="en-GB"/>
                    </w:rPr>
                  </w:pPr>
                  <w:r>
                    <w:rPr>
                      <w:rFonts w:ascii="Times" w:hAnsi="Times"/>
                      <w:sz w:val="18"/>
                      <w:szCs w:val="18"/>
                      <w:lang w:val="en-GB"/>
                    </w:rPr>
                    <w:t>Model complexity</w:t>
                  </w:r>
                </w:p>
              </w:tc>
              <w:tc>
                <w:tcPr>
                  <w:tcW w:w="1351" w:type="dxa"/>
                  <w:tcBorders>
                    <w:top w:val="single" w:sz="4" w:space="0" w:color="auto"/>
                    <w:left w:val="single" w:sz="4" w:space="0" w:color="auto"/>
                    <w:bottom w:val="single" w:sz="4" w:space="0" w:color="auto"/>
                    <w:right w:val="single" w:sz="4" w:space="0" w:color="auto"/>
                  </w:tcBorders>
                </w:tcPr>
                <w:p w14:paraId="27AD3A81" w14:textId="77777777" w:rsidR="009C7EBF" w:rsidRDefault="00056357">
                  <w:pPr>
                    <w:rPr>
                      <w:rFonts w:ascii="Times" w:hAnsi="Times"/>
                      <w:sz w:val="18"/>
                      <w:szCs w:val="18"/>
                      <w:lang w:val="en-GB"/>
                    </w:rPr>
                  </w:pPr>
                  <w:r>
                    <w:rPr>
                      <w:rFonts w:ascii="Times" w:hAnsi="Times"/>
                      <w:sz w:val="18"/>
                      <w:szCs w:val="18"/>
                      <w:lang w:val="en-GB"/>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27AD3A82" w14:textId="77777777" w:rsidR="009C7EBF" w:rsidRDefault="00056357">
                  <w:pPr>
                    <w:rPr>
                      <w:rFonts w:ascii="Times" w:hAnsi="Times"/>
                      <w:sz w:val="18"/>
                      <w:szCs w:val="18"/>
                      <w:lang w:val="en-GB"/>
                    </w:rPr>
                  </w:pPr>
                  <w:r>
                    <w:rPr>
                      <w:rFonts w:ascii="Times" w:hAnsi="Times"/>
                      <w:sz w:val="18"/>
                      <w:szCs w:val="18"/>
                      <w:lang w:val="en-GB"/>
                    </w:rPr>
                    <w:t>AI/ML</w:t>
                  </w:r>
                </w:p>
              </w:tc>
            </w:tr>
            <w:tr w:rsidR="009C7EBF" w14:paraId="27AD3A90"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27AD3A84" w14:textId="77777777" w:rsidR="009C7EBF" w:rsidRDefault="00056357">
                  <w:pPr>
                    <w:rPr>
                      <w:rFonts w:ascii="Times" w:hAnsi="Times"/>
                      <w:lang w:val="en-GB"/>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27AD3A85" w14:textId="77777777" w:rsidR="009C7EBF" w:rsidRDefault="00056357">
                  <w:pPr>
                    <w:rPr>
                      <w:rFonts w:ascii="Times" w:hAnsi="Times"/>
                      <w:lang w:val="en-GB"/>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27AD3A86" w14:textId="77777777" w:rsidR="009C7EBF" w:rsidRDefault="00056357">
                  <w:pPr>
                    <w:rPr>
                      <w:rFonts w:ascii="Times" w:hAnsi="Times"/>
                      <w:lang w:val="en-GB"/>
                    </w:rPr>
                  </w:pPr>
                  <w:r>
                    <w:rPr>
                      <w:iCs/>
                      <w:sz w:val="16"/>
                      <w:szCs w:val="16"/>
                    </w:rPr>
                    <w:t>2D</w:t>
                  </w:r>
                  <w:r>
                    <w:rPr>
                      <w:rFonts w:ascii="DengXian" w:eastAsia="DengXian" w:hAnsi="DengXian" w:hint="eastAsia"/>
                      <w:iCs/>
                      <w:sz w:val="16"/>
                      <w:szCs w:val="16"/>
                    </w:rPr>
                    <w:t>-</w:t>
                  </w:r>
                  <w:r>
                    <w:rPr>
                      <w:iCs/>
                      <w:sz w:val="16"/>
                      <w:szCs w:val="16"/>
                    </w:rPr>
                    <w:t>coordinates</w:t>
                  </w:r>
                </w:p>
              </w:tc>
              <w:tc>
                <w:tcPr>
                  <w:tcW w:w="651" w:type="dxa"/>
                  <w:tcBorders>
                    <w:top w:val="single" w:sz="4" w:space="0" w:color="auto"/>
                    <w:left w:val="single" w:sz="4" w:space="0" w:color="auto"/>
                    <w:bottom w:val="single" w:sz="4" w:space="0" w:color="auto"/>
                    <w:right w:val="single" w:sz="4" w:space="0" w:color="auto"/>
                  </w:tcBorders>
                </w:tcPr>
                <w:p w14:paraId="27AD3A87" w14:textId="77777777" w:rsidR="009C7EBF" w:rsidRDefault="00056357">
                  <w:pPr>
                    <w:rPr>
                      <w:rFonts w:ascii="Times New Roman" w:hAnsi="Times New Roman"/>
                      <w:iCs/>
                      <w:sz w:val="16"/>
                      <w:szCs w:val="16"/>
                    </w:rPr>
                  </w:pPr>
                  <w:r>
                    <w:rPr>
                      <w:iCs/>
                      <w:sz w:val="16"/>
                      <w:szCs w:val="16"/>
                    </w:rPr>
                    <w:t>DH662</w:t>
                  </w:r>
                </w:p>
              </w:tc>
              <w:tc>
                <w:tcPr>
                  <w:tcW w:w="630" w:type="dxa"/>
                  <w:tcBorders>
                    <w:top w:val="single" w:sz="4" w:space="0" w:color="auto"/>
                    <w:left w:val="single" w:sz="4" w:space="0" w:color="auto"/>
                    <w:bottom w:val="single" w:sz="4" w:space="0" w:color="auto"/>
                    <w:right w:val="single" w:sz="4" w:space="0" w:color="auto"/>
                  </w:tcBorders>
                </w:tcPr>
                <w:p w14:paraId="27AD3A88" w14:textId="77777777" w:rsidR="009C7EBF" w:rsidRDefault="00056357">
                  <w:pPr>
                    <w:rPr>
                      <w:iCs/>
                      <w:sz w:val="16"/>
                      <w:szCs w:val="16"/>
                    </w:rPr>
                  </w:pPr>
                  <w:r>
                    <w:rPr>
                      <w:iCs/>
                      <w:sz w:val="16"/>
                      <w:szCs w:val="16"/>
                    </w:rPr>
                    <w:t>DH422</w:t>
                  </w:r>
                </w:p>
              </w:tc>
              <w:tc>
                <w:tcPr>
                  <w:tcW w:w="630" w:type="dxa"/>
                  <w:tcBorders>
                    <w:top w:val="single" w:sz="4" w:space="0" w:color="auto"/>
                    <w:left w:val="single" w:sz="4" w:space="0" w:color="auto"/>
                    <w:bottom w:val="single" w:sz="4" w:space="0" w:color="auto"/>
                    <w:right w:val="single" w:sz="4" w:space="0" w:color="auto"/>
                  </w:tcBorders>
                </w:tcPr>
                <w:p w14:paraId="27AD3A89" w14:textId="77777777" w:rsidR="009C7EBF" w:rsidRDefault="00056357">
                  <w:pPr>
                    <w:rPr>
                      <w:iCs/>
                      <w:sz w:val="16"/>
                      <w:szCs w:val="16"/>
                    </w:rPr>
                  </w:pPr>
                  <w:r>
                    <w:rPr>
                      <w:iCs/>
                      <w:sz w:val="16"/>
                      <w:szCs w:val="16"/>
                    </w:rPr>
                    <w:t>DH422</w:t>
                  </w:r>
                </w:p>
              </w:tc>
              <w:tc>
                <w:tcPr>
                  <w:tcW w:w="720" w:type="dxa"/>
                  <w:tcBorders>
                    <w:top w:val="single" w:sz="4" w:space="0" w:color="auto"/>
                    <w:left w:val="single" w:sz="4" w:space="0" w:color="auto"/>
                    <w:bottom w:val="single" w:sz="4" w:space="0" w:color="auto"/>
                    <w:right w:val="single" w:sz="4" w:space="0" w:color="auto"/>
                  </w:tcBorders>
                </w:tcPr>
                <w:p w14:paraId="27AD3A8A" w14:textId="77777777" w:rsidR="009C7EBF" w:rsidRDefault="00056357">
                  <w:pPr>
                    <w:rPr>
                      <w:rFonts w:ascii="Times" w:hAnsi="Times"/>
                      <w:lang w:val="en-GB"/>
                    </w:rPr>
                  </w:pPr>
                  <w:r>
                    <w:rPr>
                      <w:iCs/>
                      <w:sz w:val="16"/>
                      <w:szCs w:val="16"/>
                    </w:rPr>
                    <w:t>18000</w:t>
                  </w:r>
                </w:p>
              </w:tc>
              <w:tc>
                <w:tcPr>
                  <w:tcW w:w="630" w:type="dxa"/>
                  <w:tcBorders>
                    <w:top w:val="single" w:sz="4" w:space="0" w:color="auto"/>
                    <w:left w:val="single" w:sz="4" w:space="0" w:color="auto"/>
                    <w:bottom w:val="single" w:sz="4" w:space="0" w:color="auto"/>
                    <w:right w:val="single" w:sz="4" w:space="0" w:color="auto"/>
                  </w:tcBorders>
                </w:tcPr>
                <w:p w14:paraId="27AD3A8B" w14:textId="77777777" w:rsidR="009C7EBF" w:rsidRDefault="00056357">
                  <w:pPr>
                    <w:rPr>
                      <w:rFonts w:ascii="Times" w:hAnsi="Times"/>
                      <w:lang w:val="en-GB"/>
                    </w:rPr>
                  </w:pPr>
                  <w:r>
                    <w:rPr>
                      <w:iCs/>
                      <w:sz w:val="16"/>
                      <w:szCs w:val="16"/>
                    </w:rPr>
                    <w:t>1000</w:t>
                  </w:r>
                </w:p>
              </w:tc>
              <w:tc>
                <w:tcPr>
                  <w:tcW w:w="833" w:type="dxa"/>
                  <w:tcBorders>
                    <w:top w:val="single" w:sz="4" w:space="0" w:color="auto"/>
                    <w:left w:val="single" w:sz="4" w:space="0" w:color="auto"/>
                    <w:bottom w:val="single" w:sz="4" w:space="0" w:color="auto"/>
                    <w:right w:val="single" w:sz="4" w:space="0" w:color="auto"/>
                  </w:tcBorders>
                </w:tcPr>
                <w:p w14:paraId="27AD3A8C" w14:textId="77777777" w:rsidR="009C7EBF" w:rsidRDefault="00056357">
                  <w:pPr>
                    <w:rPr>
                      <w:rFonts w:ascii="Times" w:hAnsi="Times"/>
                      <w:lang w:val="en-GB"/>
                    </w:rPr>
                  </w:pPr>
                  <w:r>
                    <w:rPr>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27AD3A8D" w14:textId="77777777" w:rsidR="009C7EBF" w:rsidRDefault="00056357">
                  <w:pPr>
                    <w:rPr>
                      <w:rFonts w:ascii="Times" w:hAnsi="Times"/>
                      <w:lang w:val="en-GB"/>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27AD3A8E" w14:textId="77777777" w:rsidR="009C7EBF" w:rsidRDefault="00056357">
                  <w:pPr>
                    <w:rPr>
                      <w:rFonts w:ascii="Times" w:hAnsi="Times"/>
                      <w:lang w:val="en-GB"/>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27AD3A8F" w14:textId="77777777" w:rsidR="009C7EBF" w:rsidRDefault="00056357">
                  <w:pPr>
                    <w:rPr>
                      <w:rFonts w:ascii="Times" w:eastAsia="DengXian" w:hAnsi="Times"/>
                      <w:lang w:val="en-GB"/>
                    </w:rPr>
                  </w:pPr>
                  <w:r>
                    <w:rPr>
                      <w:rFonts w:ascii="Times" w:eastAsia="DengXian" w:hAnsi="Times"/>
                      <w:lang w:val="en-GB"/>
                    </w:rPr>
                    <w:t>3.38</w:t>
                  </w:r>
                </w:p>
              </w:tc>
            </w:tr>
            <w:tr w:rsidR="009C7EBF" w14:paraId="27AD3A9D"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27AD3A91" w14:textId="77777777" w:rsidR="009C7EBF" w:rsidRDefault="00056357">
                  <w:pPr>
                    <w:rPr>
                      <w:rFonts w:ascii="Times New Roman" w:eastAsia="Batang" w:hAnsi="Times New Roman"/>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27AD3A92" w14:textId="77777777" w:rsidR="009C7EBF" w:rsidRDefault="00056357">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27AD3A93" w14:textId="77777777" w:rsidR="009C7EBF" w:rsidRDefault="00056357">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651" w:type="dxa"/>
                  <w:tcBorders>
                    <w:top w:val="single" w:sz="4" w:space="0" w:color="auto"/>
                    <w:left w:val="single" w:sz="4" w:space="0" w:color="auto"/>
                    <w:bottom w:val="single" w:sz="4" w:space="0" w:color="auto"/>
                    <w:right w:val="single" w:sz="4" w:space="0" w:color="auto"/>
                  </w:tcBorders>
                </w:tcPr>
                <w:p w14:paraId="27AD3A94" w14:textId="77777777" w:rsidR="009C7EBF" w:rsidRDefault="00056357">
                  <w:pPr>
                    <w:rPr>
                      <w:iCs/>
                      <w:sz w:val="16"/>
                      <w:szCs w:val="16"/>
                    </w:rPr>
                  </w:pPr>
                  <w:r>
                    <w:rPr>
                      <w:iCs/>
                      <w:sz w:val="16"/>
                      <w:szCs w:val="16"/>
                    </w:rPr>
                    <w:t>DH662</w:t>
                  </w:r>
                </w:p>
              </w:tc>
              <w:tc>
                <w:tcPr>
                  <w:tcW w:w="630" w:type="dxa"/>
                  <w:tcBorders>
                    <w:top w:val="single" w:sz="4" w:space="0" w:color="auto"/>
                    <w:left w:val="single" w:sz="4" w:space="0" w:color="auto"/>
                    <w:bottom w:val="single" w:sz="4" w:space="0" w:color="auto"/>
                    <w:right w:val="single" w:sz="4" w:space="0" w:color="auto"/>
                  </w:tcBorders>
                </w:tcPr>
                <w:p w14:paraId="27AD3A95" w14:textId="77777777" w:rsidR="009C7EBF" w:rsidRDefault="00056357">
                  <w:pPr>
                    <w:rPr>
                      <w:iCs/>
                      <w:sz w:val="16"/>
                      <w:szCs w:val="16"/>
                    </w:rPr>
                  </w:pPr>
                  <w:r>
                    <w:rPr>
                      <w:iCs/>
                      <w:sz w:val="16"/>
                      <w:szCs w:val="16"/>
                    </w:rPr>
                    <w:t>DH422</w:t>
                  </w:r>
                </w:p>
              </w:tc>
              <w:tc>
                <w:tcPr>
                  <w:tcW w:w="630" w:type="dxa"/>
                  <w:tcBorders>
                    <w:top w:val="single" w:sz="4" w:space="0" w:color="auto"/>
                    <w:left w:val="single" w:sz="4" w:space="0" w:color="auto"/>
                    <w:bottom w:val="single" w:sz="4" w:space="0" w:color="auto"/>
                    <w:right w:val="single" w:sz="4" w:space="0" w:color="auto"/>
                  </w:tcBorders>
                </w:tcPr>
                <w:p w14:paraId="27AD3A96" w14:textId="77777777" w:rsidR="009C7EBF" w:rsidRDefault="00056357">
                  <w:pPr>
                    <w:rPr>
                      <w:iCs/>
                      <w:sz w:val="16"/>
                      <w:szCs w:val="16"/>
                    </w:rPr>
                  </w:pPr>
                  <w:r>
                    <w:rPr>
                      <w:iCs/>
                      <w:sz w:val="16"/>
                      <w:szCs w:val="16"/>
                    </w:rPr>
                    <w:t>DH422</w:t>
                  </w:r>
                </w:p>
              </w:tc>
              <w:tc>
                <w:tcPr>
                  <w:tcW w:w="720" w:type="dxa"/>
                  <w:tcBorders>
                    <w:top w:val="single" w:sz="4" w:space="0" w:color="auto"/>
                    <w:left w:val="single" w:sz="4" w:space="0" w:color="auto"/>
                    <w:bottom w:val="single" w:sz="4" w:space="0" w:color="auto"/>
                    <w:right w:val="single" w:sz="4" w:space="0" w:color="auto"/>
                  </w:tcBorders>
                </w:tcPr>
                <w:p w14:paraId="27AD3A97" w14:textId="77777777" w:rsidR="009C7EBF" w:rsidRDefault="00056357">
                  <w:pPr>
                    <w:rPr>
                      <w:iCs/>
                      <w:sz w:val="16"/>
                      <w:szCs w:val="16"/>
                    </w:rPr>
                  </w:pPr>
                  <w:r>
                    <w:rPr>
                      <w:iCs/>
                      <w:sz w:val="16"/>
                      <w:szCs w:val="16"/>
                    </w:rPr>
                    <w:t>18000</w:t>
                  </w:r>
                </w:p>
              </w:tc>
              <w:tc>
                <w:tcPr>
                  <w:tcW w:w="630" w:type="dxa"/>
                  <w:tcBorders>
                    <w:top w:val="single" w:sz="4" w:space="0" w:color="auto"/>
                    <w:left w:val="single" w:sz="4" w:space="0" w:color="auto"/>
                    <w:bottom w:val="single" w:sz="4" w:space="0" w:color="auto"/>
                    <w:right w:val="single" w:sz="4" w:space="0" w:color="auto"/>
                  </w:tcBorders>
                </w:tcPr>
                <w:p w14:paraId="27AD3A98" w14:textId="77777777" w:rsidR="009C7EBF" w:rsidRDefault="00056357">
                  <w:pPr>
                    <w:rPr>
                      <w:iCs/>
                      <w:sz w:val="16"/>
                      <w:szCs w:val="16"/>
                    </w:rPr>
                  </w:pPr>
                  <w:r>
                    <w:rPr>
                      <w:iCs/>
                      <w:sz w:val="16"/>
                      <w:szCs w:val="16"/>
                    </w:rPr>
                    <w:t>2000</w:t>
                  </w:r>
                </w:p>
              </w:tc>
              <w:tc>
                <w:tcPr>
                  <w:tcW w:w="833" w:type="dxa"/>
                  <w:tcBorders>
                    <w:top w:val="single" w:sz="4" w:space="0" w:color="auto"/>
                    <w:left w:val="single" w:sz="4" w:space="0" w:color="auto"/>
                    <w:bottom w:val="single" w:sz="4" w:space="0" w:color="auto"/>
                    <w:right w:val="single" w:sz="4" w:space="0" w:color="auto"/>
                  </w:tcBorders>
                </w:tcPr>
                <w:p w14:paraId="27AD3A99" w14:textId="77777777" w:rsidR="009C7EBF" w:rsidRDefault="00056357">
                  <w:pPr>
                    <w:rPr>
                      <w:iCs/>
                      <w:sz w:val="16"/>
                      <w:szCs w:val="16"/>
                    </w:rPr>
                  </w:pPr>
                  <w:r>
                    <w:rPr>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27AD3A9A" w14:textId="77777777" w:rsidR="009C7EBF" w:rsidRDefault="00056357">
                  <w:pPr>
                    <w:rPr>
                      <w:rFonts w:ascii="Times" w:hAnsi="Times"/>
                      <w:lang w:val="en-GB"/>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27AD3A9B" w14:textId="77777777" w:rsidR="009C7EBF" w:rsidRDefault="00056357">
                  <w:pPr>
                    <w:rPr>
                      <w:rFonts w:ascii="Times" w:hAnsi="Times"/>
                      <w:lang w:val="en-GB"/>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27AD3A9C" w14:textId="77777777" w:rsidR="009C7EBF" w:rsidRDefault="00056357">
                  <w:pPr>
                    <w:rPr>
                      <w:rFonts w:ascii="Times" w:eastAsia="DengXian" w:hAnsi="Times"/>
                      <w:lang w:val="en-GB"/>
                    </w:rPr>
                  </w:pPr>
                  <w:r>
                    <w:rPr>
                      <w:rFonts w:ascii="Times" w:eastAsia="DengXian" w:hAnsi="Times"/>
                      <w:lang w:val="en-GB"/>
                    </w:rPr>
                    <w:t>2.27</w:t>
                  </w:r>
                </w:p>
              </w:tc>
            </w:tr>
            <w:tr w:rsidR="009C7EBF" w14:paraId="27AD3AAA"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27AD3A9E" w14:textId="77777777" w:rsidR="009C7EBF" w:rsidRDefault="00056357">
                  <w:pPr>
                    <w:rPr>
                      <w:rFonts w:ascii="Times New Roman" w:eastAsia="Batang" w:hAnsi="Times New Roman"/>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27AD3A9F" w14:textId="77777777" w:rsidR="009C7EBF" w:rsidRDefault="00056357">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27AD3AA0" w14:textId="77777777" w:rsidR="009C7EBF" w:rsidRDefault="00056357">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651" w:type="dxa"/>
                  <w:tcBorders>
                    <w:top w:val="single" w:sz="4" w:space="0" w:color="auto"/>
                    <w:left w:val="single" w:sz="4" w:space="0" w:color="auto"/>
                    <w:bottom w:val="single" w:sz="4" w:space="0" w:color="auto"/>
                    <w:right w:val="single" w:sz="4" w:space="0" w:color="auto"/>
                  </w:tcBorders>
                </w:tcPr>
                <w:p w14:paraId="27AD3AA1" w14:textId="77777777" w:rsidR="009C7EBF" w:rsidRDefault="00056357">
                  <w:pPr>
                    <w:rPr>
                      <w:iCs/>
                      <w:sz w:val="16"/>
                      <w:szCs w:val="16"/>
                    </w:rPr>
                  </w:pPr>
                  <w:r>
                    <w:rPr>
                      <w:iCs/>
                      <w:sz w:val="16"/>
                      <w:szCs w:val="16"/>
                    </w:rPr>
                    <w:t>DH662</w:t>
                  </w:r>
                </w:p>
              </w:tc>
              <w:tc>
                <w:tcPr>
                  <w:tcW w:w="630" w:type="dxa"/>
                  <w:tcBorders>
                    <w:top w:val="single" w:sz="4" w:space="0" w:color="auto"/>
                    <w:left w:val="single" w:sz="4" w:space="0" w:color="auto"/>
                    <w:bottom w:val="single" w:sz="4" w:space="0" w:color="auto"/>
                    <w:right w:val="single" w:sz="4" w:space="0" w:color="auto"/>
                  </w:tcBorders>
                </w:tcPr>
                <w:p w14:paraId="27AD3AA2" w14:textId="77777777" w:rsidR="009C7EBF" w:rsidRDefault="00056357">
                  <w:pPr>
                    <w:rPr>
                      <w:iCs/>
                      <w:sz w:val="16"/>
                      <w:szCs w:val="16"/>
                    </w:rPr>
                  </w:pPr>
                  <w:r>
                    <w:rPr>
                      <w:iCs/>
                      <w:sz w:val="16"/>
                      <w:szCs w:val="16"/>
                    </w:rPr>
                    <w:t>SH</w:t>
                  </w:r>
                </w:p>
              </w:tc>
              <w:tc>
                <w:tcPr>
                  <w:tcW w:w="630" w:type="dxa"/>
                  <w:tcBorders>
                    <w:top w:val="single" w:sz="4" w:space="0" w:color="auto"/>
                    <w:left w:val="single" w:sz="4" w:space="0" w:color="auto"/>
                    <w:bottom w:val="single" w:sz="4" w:space="0" w:color="auto"/>
                    <w:right w:val="single" w:sz="4" w:space="0" w:color="auto"/>
                  </w:tcBorders>
                </w:tcPr>
                <w:p w14:paraId="27AD3AA3" w14:textId="77777777" w:rsidR="009C7EBF" w:rsidRDefault="00056357">
                  <w:pPr>
                    <w:rPr>
                      <w:iCs/>
                      <w:sz w:val="16"/>
                      <w:szCs w:val="16"/>
                    </w:rPr>
                  </w:pPr>
                  <w:r>
                    <w:rPr>
                      <w:iCs/>
                      <w:sz w:val="16"/>
                      <w:szCs w:val="16"/>
                    </w:rPr>
                    <w:t>SH</w:t>
                  </w:r>
                </w:p>
              </w:tc>
              <w:tc>
                <w:tcPr>
                  <w:tcW w:w="720" w:type="dxa"/>
                  <w:tcBorders>
                    <w:top w:val="single" w:sz="4" w:space="0" w:color="auto"/>
                    <w:left w:val="single" w:sz="4" w:space="0" w:color="auto"/>
                    <w:bottom w:val="single" w:sz="4" w:space="0" w:color="auto"/>
                    <w:right w:val="single" w:sz="4" w:space="0" w:color="auto"/>
                  </w:tcBorders>
                </w:tcPr>
                <w:p w14:paraId="27AD3AA4" w14:textId="77777777" w:rsidR="009C7EBF" w:rsidRDefault="00056357">
                  <w:pPr>
                    <w:rPr>
                      <w:iCs/>
                      <w:sz w:val="16"/>
                      <w:szCs w:val="16"/>
                    </w:rPr>
                  </w:pPr>
                  <w:r>
                    <w:rPr>
                      <w:iCs/>
                      <w:sz w:val="16"/>
                      <w:szCs w:val="16"/>
                    </w:rPr>
                    <w:t>18000</w:t>
                  </w:r>
                </w:p>
              </w:tc>
              <w:tc>
                <w:tcPr>
                  <w:tcW w:w="630" w:type="dxa"/>
                  <w:tcBorders>
                    <w:top w:val="single" w:sz="4" w:space="0" w:color="auto"/>
                    <w:left w:val="single" w:sz="4" w:space="0" w:color="auto"/>
                    <w:bottom w:val="single" w:sz="4" w:space="0" w:color="auto"/>
                    <w:right w:val="single" w:sz="4" w:space="0" w:color="auto"/>
                  </w:tcBorders>
                </w:tcPr>
                <w:p w14:paraId="27AD3AA5" w14:textId="77777777" w:rsidR="009C7EBF" w:rsidRDefault="00056357">
                  <w:pPr>
                    <w:rPr>
                      <w:iCs/>
                      <w:sz w:val="16"/>
                      <w:szCs w:val="16"/>
                    </w:rPr>
                  </w:pPr>
                  <w:r>
                    <w:rPr>
                      <w:iCs/>
                      <w:sz w:val="16"/>
                      <w:szCs w:val="16"/>
                    </w:rPr>
                    <w:t>1000</w:t>
                  </w:r>
                </w:p>
              </w:tc>
              <w:tc>
                <w:tcPr>
                  <w:tcW w:w="833" w:type="dxa"/>
                  <w:tcBorders>
                    <w:top w:val="single" w:sz="4" w:space="0" w:color="auto"/>
                    <w:left w:val="single" w:sz="4" w:space="0" w:color="auto"/>
                    <w:bottom w:val="single" w:sz="4" w:space="0" w:color="auto"/>
                    <w:right w:val="single" w:sz="4" w:space="0" w:color="auto"/>
                  </w:tcBorders>
                </w:tcPr>
                <w:p w14:paraId="27AD3AA6" w14:textId="77777777" w:rsidR="009C7EBF" w:rsidRDefault="00056357">
                  <w:pPr>
                    <w:rPr>
                      <w:iCs/>
                      <w:sz w:val="16"/>
                      <w:szCs w:val="16"/>
                    </w:rPr>
                  </w:pPr>
                  <w:r>
                    <w:rPr>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27AD3AA7" w14:textId="77777777" w:rsidR="009C7EBF" w:rsidRDefault="00056357">
                  <w:pPr>
                    <w:rPr>
                      <w:rFonts w:eastAsia="DengXian"/>
                      <w:i/>
                      <w:sz w:val="16"/>
                      <w:szCs w:val="16"/>
                      <w:highlight w:val="yellow"/>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27AD3AA8" w14:textId="77777777" w:rsidR="009C7EBF" w:rsidRDefault="00056357">
                  <w:pPr>
                    <w:rPr>
                      <w:rFonts w:eastAsia="DengXian"/>
                      <w:i/>
                      <w:sz w:val="16"/>
                      <w:szCs w:val="16"/>
                      <w:highlight w:val="yellow"/>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27AD3AA9" w14:textId="77777777" w:rsidR="009C7EBF" w:rsidRDefault="00056357">
                  <w:pPr>
                    <w:rPr>
                      <w:rFonts w:ascii="Times" w:eastAsia="DengXian" w:hAnsi="Times"/>
                      <w:lang w:val="en-GB"/>
                    </w:rPr>
                  </w:pPr>
                  <w:r>
                    <w:rPr>
                      <w:rFonts w:ascii="Times" w:eastAsia="DengXian" w:hAnsi="Times"/>
                      <w:lang w:val="en-GB"/>
                    </w:rPr>
                    <w:t>6.08</w:t>
                  </w:r>
                </w:p>
              </w:tc>
            </w:tr>
            <w:tr w:rsidR="009C7EBF" w14:paraId="27AD3AB7"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27AD3AAB" w14:textId="77777777" w:rsidR="009C7EBF" w:rsidRDefault="00056357">
                  <w:pPr>
                    <w:rPr>
                      <w:rFonts w:ascii="Times New Roman" w:eastAsia="Batang" w:hAnsi="Times New Roman"/>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27AD3AAC" w14:textId="77777777" w:rsidR="009C7EBF" w:rsidRDefault="00056357">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27AD3AAD" w14:textId="77777777" w:rsidR="009C7EBF" w:rsidRDefault="00056357">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651" w:type="dxa"/>
                  <w:tcBorders>
                    <w:top w:val="single" w:sz="4" w:space="0" w:color="auto"/>
                    <w:left w:val="single" w:sz="4" w:space="0" w:color="auto"/>
                    <w:bottom w:val="single" w:sz="4" w:space="0" w:color="auto"/>
                    <w:right w:val="single" w:sz="4" w:space="0" w:color="auto"/>
                  </w:tcBorders>
                </w:tcPr>
                <w:p w14:paraId="27AD3AAE" w14:textId="77777777" w:rsidR="009C7EBF" w:rsidRDefault="00056357">
                  <w:pPr>
                    <w:rPr>
                      <w:iCs/>
                      <w:sz w:val="16"/>
                      <w:szCs w:val="16"/>
                    </w:rPr>
                  </w:pPr>
                  <w:r>
                    <w:rPr>
                      <w:iCs/>
                      <w:sz w:val="16"/>
                      <w:szCs w:val="16"/>
                    </w:rPr>
                    <w:t>DH662</w:t>
                  </w:r>
                </w:p>
              </w:tc>
              <w:tc>
                <w:tcPr>
                  <w:tcW w:w="630" w:type="dxa"/>
                  <w:tcBorders>
                    <w:top w:val="single" w:sz="4" w:space="0" w:color="auto"/>
                    <w:left w:val="single" w:sz="4" w:space="0" w:color="auto"/>
                    <w:bottom w:val="single" w:sz="4" w:space="0" w:color="auto"/>
                    <w:right w:val="single" w:sz="4" w:space="0" w:color="auto"/>
                  </w:tcBorders>
                </w:tcPr>
                <w:p w14:paraId="27AD3AAF" w14:textId="77777777" w:rsidR="009C7EBF" w:rsidRDefault="00056357">
                  <w:pPr>
                    <w:rPr>
                      <w:iCs/>
                      <w:sz w:val="16"/>
                      <w:szCs w:val="16"/>
                    </w:rPr>
                  </w:pPr>
                  <w:r>
                    <w:rPr>
                      <w:iCs/>
                      <w:sz w:val="16"/>
                      <w:szCs w:val="16"/>
                    </w:rPr>
                    <w:t>SH</w:t>
                  </w:r>
                </w:p>
              </w:tc>
              <w:tc>
                <w:tcPr>
                  <w:tcW w:w="630" w:type="dxa"/>
                  <w:tcBorders>
                    <w:top w:val="single" w:sz="4" w:space="0" w:color="auto"/>
                    <w:left w:val="single" w:sz="4" w:space="0" w:color="auto"/>
                    <w:bottom w:val="single" w:sz="4" w:space="0" w:color="auto"/>
                    <w:right w:val="single" w:sz="4" w:space="0" w:color="auto"/>
                  </w:tcBorders>
                </w:tcPr>
                <w:p w14:paraId="27AD3AB0" w14:textId="77777777" w:rsidR="009C7EBF" w:rsidRDefault="00056357">
                  <w:pPr>
                    <w:rPr>
                      <w:iCs/>
                      <w:sz w:val="16"/>
                      <w:szCs w:val="16"/>
                    </w:rPr>
                  </w:pPr>
                  <w:r>
                    <w:rPr>
                      <w:iCs/>
                      <w:sz w:val="16"/>
                      <w:szCs w:val="16"/>
                    </w:rPr>
                    <w:t>SH</w:t>
                  </w:r>
                </w:p>
              </w:tc>
              <w:tc>
                <w:tcPr>
                  <w:tcW w:w="720" w:type="dxa"/>
                  <w:tcBorders>
                    <w:top w:val="single" w:sz="4" w:space="0" w:color="auto"/>
                    <w:left w:val="single" w:sz="4" w:space="0" w:color="auto"/>
                    <w:bottom w:val="single" w:sz="4" w:space="0" w:color="auto"/>
                    <w:right w:val="single" w:sz="4" w:space="0" w:color="auto"/>
                  </w:tcBorders>
                </w:tcPr>
                <w:p w14:paraId="27AD3AB1" w14:textId="77777777" w:rsidR="009C7EBF" w:rsidRDefault="00056357">
                  <w:pPr>
                    <w:rPr>
                      <w:iCs/>
                      <w:sz w:val="16"/>
                      <w:szCs w:val="16"/>
                    </w:rPr>
                  </w:pPr>
                  <w:r>
                    <w:rPr>
                      <w:iCs/>
                      <w:sz w:val="16"/>
                      <w:szCs w:val="16"/>
                    </w:rPr>
                    <w:t>18000</w:t>
                  </w:r>
                </w:p>
              </w:tc>
              <w:tc>
                <w:tcPr>
                  <w:tcW w:w="630" w:type="dxa"/>
                  <w:tcBorders>
                    <w:top w:val="single" w:sz="4" w:space="0" w:color="auto"/>
                    <w:left w:val="single" w:sz="4" w:space="0" w:color="auto"/>
                    <w:bottom w:val="single" w:sz="4" w:space="0" w:color="auto"/>
                    <w:right w:val="single" w:sz="4" w:space="0" w:color="auto"/>
                  </w:tcBorders>
                </w:tcPr>
                <w:p w14:paraId="27AD3AB2" w14:textId="77777777" w:rsidR="009C7EBF" w:rsidRDefault="00056357">
                  <w:pPr>
                    <w:rPr>
                      <w:iCs/>
                      <w:sz w:val="16"/>
                      <w:szCs w:val="16"/>
                    </w:rPr>
                  </w:pPr>
                  <w:r>
                    <w:rPr>
                      <w:iCs/>
                      <w:sz w:val="16"/>
                      <w:szCs w:val="16"/>
                    </w:rPr>
                    <w:t>2000</w:t>
                  </w:r>
                </w:p>
              </w:tc>
              <w:tc>
                <w:tcPr>
                  <w:tcW w:w="833" w:type="dxa"/>
                  <w:tcBorders>
                    <w:top w:val="single" w:sz="4" w:space="0" w:color="auto"/>
                    <w:left w:val="single" w:sz="4" w:space="0" w:color="auto"/>
                    <w:bottom w:val="single" w:sz="4" w:space="0" w:color="auto"/>
                    <w:right w:val="single" w:sz="4" w:space="0" w:color="auto"/>
                  </w:tcBorders>
                </w:tcPr>
                <w:p w14:paraId="27AD3AB3" w14:textId="77777777" w:rsidR="009C7EBF" w:rsidRDefault="00056357">
                  <w:pPr>
                    <w:rPr>
                      <w:iCs/>
                      <w:sz w:val="16"/>
                      <w:szCs w:val="16"/>
                    </w:rPr>
                  </w:pPr>
                  <w:r>
                    <w:rPr>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27AD3AB4" w14:textId="77777777" w:rsidR="009C7EBF" w:rsidRDefault="00056357">
                  <w:pPr>
                    <w:rPr>
                      <w:rFonts w:eastAsia="DengXian"/>
                      <w:i/>
                      <w:sz w:val="16"/>
                      <w:szCs w:val="16"/>
                      <w:highlight w:val="yellow"/>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27AD3AB5" w14:textId="77777777" w:rsidR="009C7EBF" w:rsidRDefault="00056357">
                  <w:pPr>
                    <w:rPr>
                      <w:rFonts w:eastAsia="DengXian"/>
                      <w:i/>
                      <w:sz w:val="16"/>
                      <w:szCs w:val="16"/>
                      <w:highlight w:val="yellow"/>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27AD3AB6" w14:textId="77777777" w:rsidR="009C7EBF" w:rsidRDefault="00056357">
                  <w:pPr>
                    <w:rPr>
                      <w:rFonts w:ascii="Times" w:eastAsia="DengXian" w:hAnsi="Times"/>
                      <w:lang w:val="en-GB"/>
                    </w:rPr>
                  </w:pPr>
                  <w:r>
                    <w:rPr>
                      <w:rFonts w:ascii="Times" w:eastAsia="DengXian" w:hAnsi="Times"/>
                      <w:lang w:val="en-GB"/>
                    </w:rPr>
                    <w:t>4.68</w:t>
                  </w:r>
                </w:p>
              </w:tc>
            </w:tr>
            <w:tr w:rsidR="009C7EBF" w14:paraId="27AD3AC4"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27AD3AB8" w14:textId="77777777" w:rsidR="009C7EBF" w:rsidRDefault="00056357">
                  <w:pPr>
                    <w:rPr>
                      <w:rFonts w:ascii="Times New Roman" w:eastAsia="Batang" w:hAnsi="Times New Roman"/>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27AD3AB9" w14:textId="77777777" w:rsidR="009C7EBF" w:rsidRDefault="00056357">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27AD3ABA" w14:textId="77777777" w:rsidR="009C7EBF" w:rsidRDefault="00056357">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651" w:type="dxa"/>
                  <w:tcBorders>
                    <w:top w:val="single" w:sz="4" w:space="0" w:color="auto"/>
                    <w:left w:val="single" w:sz="4" w:space="0" w:color="auto"/>
                    <w:bottom w:val="single" w:sz="4" w:space="0" w:color="auto"/>
                    <w:right w:val="single" w:sz="4" w:space="0" w:color="auto"/>
                  </w:tcBorders>
                </w:tcPr>
                <w:p w14:paraId="27AD3ABB" w14:textId="77777777" w:rsidR="009C7EBF" w:rsidRDefault="00056357">
                  <w:pPr>
                    <w:rPr>
                      <w:iCs/>
                      <w:sz w:val="16"/>
                      <w:szCs w:val="16"/>
                    </w:rPr>
                  </w:pPr>
                  <w:r>
                    <w:rPr>
                      <w:rFonts w:eastAsia="DengXian"/>
                      <w:iCs/>
                      <w:sz w:val="16"/>
                      <w:szCs w:val="16"/>
                    </w:rPr>
                    <w:t>DH662 small Hall</w:t>
                  </w:r>
                </w:p>
              </w:tc>
              <w:tc>
                <w:tcPr>
                  <w:tcW w:w="630" w:type="dxa"/>
                  <w:tcBorders>
                    <w:top w:val="single" w:sz="4" w:space="0" w:color="auto"/>
                    <w:left w:val="single" w:sz="4" w:space="0" w:color="auto"/>
                    <w:bottom w:val="single" w:sz="4" w:space="0" w:color="auto"/>
                    <w:right w:val="single" w:sz="4" w:space="0" w:color="auto"/>
                  </w:tcBorders>
                </w:tcPr>
                <w:p w14:paraId="27AD3ABC" w14:textId="77777777" w:rsidR="009C7EBF" w:rsidRDefault="00056357">
                  <w:pPr>
                    <w:rPr>
                      <w:iCs/>
                      <w:sz w:val="16"/>
                      <w:szCs w:val="16"/>
                    </w:rPr>
                  </w:pPr>
                  <w:r>
                    <w:rPr>
                      <w:rFonts w:eastAsia="DengXian"/>
                      <w:iCs/>
                      <w:sz w:val="16"/>
                      <w:szCs w:val="16"/>
                    </w:rPr>
                    <w:t>DH662 large Hall</w:t>
                  </w:r>
                </w:p>
              </w:tc>
              <w:tc>
                <w:tcPr>
                  <w:tcW w:w="630" w:type="dxa"/>
                  <w:tcBorders>
                    <w:top w:val="single" w:sz="4" w:space="0" w:color="auto"/>
                    <w:left w:val="single" w:sz="4" w:space="0" w:color="auto"/>
                    <w:bottom w:val="single" w:sz="4" w:space="0" w:color="auto"/>
                    <w:right w:val="single" w:sz="4" w:space="0" w:color="auto"/>
                  </w:tcBorders>
                </w:tcPr>
                <w:p w14:paraId="27AD3ABD" w14:textId="77777777" w:rsidR="009C7EBF" w:rsidRDefault="00056357">
                  <w:pPr>
                    <w:rPr>
                      <w:iCs/>
                      <w:sz w:val="16"/>
                      <w:szCs w:val="16"/>
                    </w:rPr>
                  </w:pPr>
                  <w:r>
                    <w:rPr>
                      <w:rFonts w:eastAsia="DengXian"/>
                      <w:iCs/>
                      <w:sz w:val="16"/>
                      <w:szCs w:val="16"/>
                    </w:rPr>
                    <w:t>DH662 large Hall</w:t>
                  </w:r>
                </w:p>
              </w:tc>
              <w:tc>
                <w:tcPr>
                  <w:tcW w:w="720" w:type="dxa"/>
                  <w:tcBorders>
                    <w:top w:val="single" w:sz="4" w:space="0" w:color="auto"/>
                    <w:left w:val="single" w:sz="4" w:space="0" w:color="auto"/>
                    <w:bottom w:val="single" w:sz="4" w:space="0" w:color="auto"/>
                    <w:right w:val="single" w:sz="4" w:space="0" w:color="auto"/>
                  </w:tcBorders>
                </w:tcPr>
                <w:p w14:paraId="27AD3ABE" w14:textId="77777777" w:rsidR="009C7EBF" w:rsidRDefault="00056357">
                  <w:pPr>
                    <w:rPr>
                      <w:iCs/>
                      <w:sz w:val="16"/>
                      <w:szCs w:val="16"/>
                    </w:rPr>
                  </w:pPr>
                  <w:r>
                    <w:rPr>
                      <w:iCs/>
                      <w:sz w:val="16"/>
                      <w:szCs w:val="16"/>
                    </w:rPr>
                    <w:t>18000</w:t>
                  </w:r>
                </w:p>
              </w:tc>
              <w:tc>
                <w:tcPr>
                  <w:tcW w:w="630" w:type="dxa"/>
                  <w:tcBorders>
                    <w:top w:val="single" w:sz="4" w:space="0" w:color="auto"/>
                    <w:left w:val="single" w:sz="4" w:space="0" w:color="auto"/>
                    <w:bottom w:val="single" w:sz="4" w:space="0" w:color="auto"/>
                    <w:right w:val="single" w:sz="4" w:space="0" w:color="auto"/>
                  </w:tcBorders>
                </w:tcPr>
                <w:p w14:paraId="27AD3ABF" w14:textId="77777777" w:rsidR="009C7EBF" w:rsidRDefault="00056357">
                  <w:pPr>
                    <w:rPr>
                      <w:iCs/>
                      <w:sz w:val="16"/>
                      <w:szCs w:val="16"/>
                    </w:rPr>
                  </w:pPr>
                  <w:r>
                    <w:rPr>
                      <w:iCs/>
                      <w:sz w:val="16"/>
                      <w:szCs w:val="16"/>
                    </w:rPr>
                    <w:t>2000</w:t>
                  </w:r>
                </w:p>
              </w:tc>
              <w:tc>
                <w:tcPr>
                  <w:tcW w:w="833" w:type="dxa"/>
                  <w:tcBorders>
                    <w:top w:val="single" w:sz="4" w:space="0" w:color="auto"/>
                    <w:left w:val="single" w:sz="4" w:space="0" w:color="auto"/>
                    <w:bottom w:val="single" w:sz="4" w:space="0" w:color="auto"/>
                    <w:right w:val="single" w:sz="4" w:space="0" w:color="auto"/>
                  </w:tcBorders>
                </w:tcPr>
                <w:p w14:paraId="27AD3AC0" w14:textId="77777777" w:rsidR="009C7EBF" w:rsidRDefault="00056357">
                  <w:pPr>
                    <w:rPr>
                      <w:iCs/>
                      <w:sz w:val="16"/>
                      <w:szCs w:val="16"/>
                    </w:rPr>
                  </w:pPr>
                  <w:r>
                    <w:rPr>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27AD3AC1" w14:textId="77777777" w:rsidR="009C7EBF" w:rsidRDefault="00056357">
                  <w:pPr>
                    <w:rPr>
                      <w:rFonts w:eastAsia="DengXian"/>
                      <w:i/>
                      <w:sz w:val="16"/>
                      <w:szCs w:val="16"/>
                      <w:highlight w:val="yellow"/>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27AD3AC2" w14:textId="77777777" w:rsidR="009C7EBF" w:rsidRDefault="00056357">
                  <w:pPr>
                    <w:rPr>
                      <w:rFonts w:eastAsia="DengXian"/>
                      <w:i/>
                      <w:sz w:val="16"/>
                      <w:szCs w:val="16"/>
                      <w:highlight w:val="yellow"/>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27AD3AC3" w14:textId="77777777" w:rsidR="009C7EBF" w:rsidRDefault="00056357">
                  <w:pPr>
                    <w:rPr>
                      <w:rFonts w:ascii="Times" w:eastAsia="DengXian" w:hAnsi="Times"/>
                      <w:lang w:val="en-GB"/>
                    </w:rPr>
                  </w:pPr>
                  <w:r>
                    <w:rPr>
                      <w:rFonts w:ascii="Times" w:eastAsia="DengXian" w:hAnsi="Times"/>
                      <w:lang w:val="en-GB"/>
                    </w:rPr>
                    <w:t>20.72</w:t>
                  </w:r>
                </w:p>
              </w:tc>
            </w:tr>
            <w:tr w:rsidR="009C7EBF" w14:paraId="27AD3AD1"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27AD3AC5" w14:textId="77777777" w:rsidR="009C7EBF" w:rsidRDefault="00056357">
                  <w:pPr>
                    <w:rPr>
                      <w:rFonts w:ascii="Times New Roman" w:eastAsia="Batang" w:hAnsi="Times New Roman"/>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27AD3AC6" w14:textId="77777777" w:rsidR="009C7EBF" w:rsidRDefault="00056357">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27AD3AC7" w14:textId="77777777" w:rsidR="009C7EBF" w:rsidRDefault="00056357">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651" w:type="dxa"/>
                  <w:tcBorders>
                    <w:top w:val="single" w:sz="4" w:space="0" w:color="auto"/>
                    <w:left w:val="single" w:sz="4" w:space="0" w:color="auto"/>
                    <w:bottom w:val="single" w:sz="4" w:space="0" w:color="auto"/>
                    <w:right w:val="single" w:sz="4" w:space="0" w:color="auto"/>
                  </w:tcBorders>
                </w:tcPr>
                <w:p w14:paraId="27AD3AC8" w14:textId="77777777" w:rsidR="009C7EBF" w:rsidRDefault="00056357">
                  <w:pPr>
                    <w:rPr>
                      <w:rFonts w:eastAsia="DengXian"/>
                      <w:iCs/>
                      <w:sz w:val="16"/>
                      <w:szCs w:val="16"/>
                    </w:rPr>
                  </w:pPr>
                  <w:r>
                    <w:rPr>
                      <w:iCs/>
                      <w:sz w:val="16"/>
                      <w:szCs w:val="16"/>
                    </w:rPr>
                    <w:t>SH</w:t>
                  </w:r>
                </w:p>
              </w:tc>
              <w:tc>
                <w:tcPr>
                  <w:tcW w:w="630" w:type="dxa"/>
                  <w:tcBorders>
                    <w:top w:val="single" w:sz="4" w:space="0" w:color="auto"/>
                    <w:left w:val="single" w:sz="4" w:space="0" w:color="auto"/>
                    <w:bottom w:val="single" w:sz="4" w:space="0" w:color="auto"/>
                    <w:right w:val="single" w:sz="4" w:space="0" w:color="auto"/>
                  </w:tcBorders>
                </w:tcPr>
                <w:p w14:paraId="27AD3AC9" w14:textId="77777777" w:rsidR="009C7EBF" w:rsidRDefault="00056357">
                  <w:pPr>
                    <w:rPr>
                      <w:rFonts w:eastAsia="DengXian"/>
                      <w:iCs/>
                      <w:sz w:val="16"/>
                      <w:szCs w:val="16"/>
                    </w:rPr>
                  </w:pPr>
                  <w:r>
                    <w:rPr>
                      <w:rFonts w:eastAsia="DengXian"/>
                      <w:iCs/>
                      <w:sz w:val="16"/>
                      <w:szCs w:val="16"/>
                    </w:rPr>
                    <w:t>DH662</w:t>
                  </w:r>
                </w:p>
              </w:tc>
              <w:tc>
                <w:tcPr>
                  <w:tcW w:w="630" w:type="dxa"/>
                  <w:tcBorders>
                    <w:top w:val="single" w:sz="4" w:space="0" w:color="auto"/>
                    <w:left w:val="single" w:sz="4" w:space="0" w:color="auto"/>
                    <w:bottom w:val="single" w:sz="4" w:space="0" w:color="auto"/>
                    <w:right w:val="single" w:sz="4" w:space="0" w:color="auto"/>
                  </w:tcBorders>
                </w:tcPr>
                <w:p w14:paraId="27AD3ACA" w14:textId="77777777" w:rsidR="009C7EBF" w:rsidRDefault="00056357">
                  <w:pPr>
                    <w:rPr>
                      <w:rFonts w:eastAsia="DengXian"/>
                      <w:iCs/>
                      <w:sz w:val="16"/>
                      <w:szCs w:val="16"/>
                    </w:rPr>
                  </w:pPr>
                  <w:r>
                    <w:rPr>
                      <w:rFonts w:eastAsia="DengXian"/>
                      <w:iCs/>
                      <w:sz w:val="16"/>
                      <w:szCs w:val="16"/>
                    </w:rPr>
                    <w:t>DH662</w:t>
                  </w:r>
                </w:p>
              </w:tc>
              <w:tc>
                <w:tcPr>
                  <w:tcW w:w="720" w:type="dxa"/>
                  <w:tcBorders>
                    <w:top w:val="single" w:sz="4" w:space="0" w:color="auto"/>
                    <w:left w:val="single" w:sz="4" w:space="0" w:color="auto"/>
                    <w:bottom w:val="single" w:sz="4" w:space="0" w:color="auto"/>
                    <w:right w:val="single" w:sz="4" w:space="0" w:color="auto"/>
                  </w:tcBorders>
                </w:tcPr>
                <w:p w14:paraId="27AD3ACB" w14:textId="77777777" w:rsidR="009C7EBF" w:rsidRDefault="00056357">
                  <w:pPr>
                    <w:rPr>
                      <w:rFonts w:eastAsia="Batang"/>
                      <w:iCs/>
                      <w:sz w:val="16"/>
                      <w:szCs w:val="16"/>
                    </w:rPr>
                  </w:pPr>
                  <w:r>
                    <w:rPr>
                      <w:iCs/>
                      <w:sz w:val="16"/>
                      <w:szCs w:val="16"/>
                    </w:rPr>
                    <w:t>18000</w:t>
                  </w:r>
                </w:p>
              </w:tc>
              <w:tc>
                <w:tcPr>
                  <w:tcW w:w="630" w:type="dxa"/>
                  <w:tcBorders>
                    <w:top w:val="single" w:sz="4" w:space="0" w:color="auto"/>
                    <w:left w:val="single" w:sz="4" w:space="0" w:color="auto"/>
                    <w:bottom w:val="single" w:sz="4" w:space="0" w:color="auto"/>
                    <w:right w:val="single" w:sz="4" w:space="0" w:color="auto"/>
                  </w:tcBorders>
                </w:tcPr>
                <w:p w14:paraId="27AD3ACC" w14:textId="77777777" w:rsidR="009C7EBF" w:rsidRDefault="00056357">
                  <w:pPr>
                    <w:rPr>
                      <w:iCs/>
                      <w:sz w:val="16"/>
                      <w:szCs w:val="16"/>
                    </w:rPr>
                  </w:pPr>
                  <w:r>
                    <w:rPr>
                      <w:iCs/>
                      <w:sz w:val="16"/>
                      <w:szCs w:val="16"/>
                    </w:rPr>
                    <w:t>1000</w:t>
                  </w:r>
                </w:p>
              </w:tc>
              <w:tc>
                <w:tcPr>
                  <w:tcW w:w="833" w:type="dxa"/>
                  <w:tcBorders>
                    <w:top w:val="single" w:sz="4" w:space="0" w:color="auto"/>
                    <w:left w:val="single" w:sz="4" w:space="0" w:color="auto"/>
                    <w:bottom w:val="single" w:sz="4" w:space="0" w:color="auto"/>
                    <w:right w:val="single" w:sz="4" w:space="0" w:color="auto"/>
                  </w:tcBorders>
                </w:tcPr>
                <w:p w14:paraId="27AD3ACD" w14:textId="77777777" w:rsidR="009C7EBF" w:rsidRDefault="00056357">
                  <w:pPr>
                    <w:rPr>
                      <w:iCs/>
                      <w:sz w:val="16"/>
                      <w:szCs w:val="16"/>
                    </w:rPr>
                  </w:pPr>
                  <w:r>
                    <w:rPr>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27AD3ACE" w14:textId="77777777" w:rsidR="009C7EBF" w:rsidRDefault="00056357">
                  <w:pPr>
                    <w:rPr>
                      <w:rFonts w:eastAsia="DengXian"/>
                      <w:i/>
                      <w:sz w:val="16"/>
                      <w:szCs w:val="16"/>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27AD3ACF" w14:textId="77777777" w:rsidR="009C7EBF" w:rsidRDefault="00056357">
                  <w:pPr>
                    <w:rPr>
                      <w:rFonts w:eastAsia="DengXian"/>
                      <w:i/>
                      <w:sz w:val="16"/>
                      <w:szCs w:val="16"/>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27AD3AD0" w14:textId="77777777" w:rsidR="009C7EBF" w:rsidRDefault="00056357">
                  <w:pPr>
                    <w:rPr>
                      <w:rFonts w:ascii="Times" w:eastAsia="DengXian" w:hAnsi="Times"/>
                      <w:lang w:val="en-GB"/>
                    </w:rPr>
                  </w:pPr>
                  <w:r>
                    <w:rPr>
                      <w:rFonts w:ascii="Times" w:eastAsia="DengXian" w:hAnsi="Times"/>
                      <w:lang w:val="en-GB"/>
                    </w:rPr>
                    <w:t>3.38</w:t>
                  </w:r>
                </w:p>
              </w:tc>
            </w:tr>
            <w:tr w:rsidR="009C7EBF" w14:paraId="27AD3ADE"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27AD3AD2" w14:textId="77777777" w:rsidR="009C7EBF" w:rsidRDefault="00056357">
                  <w:pPr>
                    <w:rPr>
                      <w:rFonts w:ascii="Times New Roman" w:eastAsia="Batang" w:hAnsi="Times New Roman"/>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27AD3AD3" w14:textId="77777777" w:rsidR="009C7EBF" w:rsidRDefault="00056357">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27AD3AD4" w14:textId="77777777" w:rsidR="009C7EBF" w:rsidRDefault="00056357">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651" w:type="dxa"/>
                  <w:tcBorders>
                    <w:top w:val="single" w:sz="4" w:space="0" w:color="auto"/>
                    <w:left w:val="single" w:sz="4" w:space="0" w:color="auto"/>
                    <w:bottom w:val="single" w:sz="4" w:space="0" w:color="auto"/>
                    <w:right w:val="single" w:sz="4" w:space="0" w:color="auto"/>
                  </w:tcBorders>
                </w:tcPr>
                <w:p w14:paraId="27AD3AD5" w14:textId="77777777" w:rsidR="009C7EBF" w:rsidRDefault="00056357">
                  <w:pPr>
                    <w:rPr>
                      <w:rFonts w:eastAsia="DengXian"/>
                      <w:iCs/>
                      <w:sz w:val="16"/>
                      <w:szCs w:val="16"/>
                    </w:rPr>
                  </w:pPr>
                  <w:r>
                    <w:rPr>
                      <w:iCs/>
                      <w:sz w:val="16"/>
                      <w:szCs w:val="16"/>
                    </w:rPr>
                    <w:t>SH</w:t>
                  </w:r>
                </w:p>
              </w:tc>
              <w:tc>
                <w:tcPr>
                  <w:tcW w:w="630" w:type="dxa"/>
                  <w:tcBorders>
                    <w:top w:val="single" w:sz="4" w:space="0" w:color="auto"/>
                    <w:left w:val="single" w:sz="4" w:space="0" w:color="auto"/>
                    <w:bottom w:val="single" w:sz="4" w:space="0" w:color="auto"/>
                    <w:right w:val="single" w:sz="4" w:space="0" w:color="auto"/>
                  </w:tcBorders>
                </w:tcPr>
                <w:p w14:paraId="27AD3AD6" w14:textId="77777777" w:rsidR="009C7EBF" w:rsidRDefault="00056357">
                  <w:pPr>
                    <w:rPr>
                      <w:rFonts w:eastAsia="DengXian"/>
                      <w:iCs/>
                      <w:sz w:val="16"/>
                      <w:szCs w:val="16"/>
                    </w:rPr>
                  </w:pPr>
                  <w:r>
                    <w:rPr>
                      <w:rFonts w:eastAsia="DengXian"/>
                      <w:iCs/>
                      <w:sz w:val="16"/>
                      <w:szCs w:val="16"/>
                    </w:rPr>
                    <w:t>DH662</w:t>
                  </w:r>
                </w:p>
              </w:tc>
              <w:tc>
                <w:tcPr>
                  <w:tcW w:w="630" w:type="dxa"/>
                  <w:tcBorders>
                    <w:top w:val="single" w:sz="4" w:space="0" w:color="auto"/>
                    <w:left w:val="single" w:sz="4" w:space="0" w:color="auto"/>
                    <w:bottom w:val="single" w:sz="4" w:space="0" w:color="auto"/>
                    <w:right w:val="single" w:sz="4" w:space="0" w:color="auto"/>
                  </w:tcBorders>
                </w:tcPr>
                <w:p w14:paraId="27AD3AD7" w14:textId="77777777" w:rsidR="009C7EBF" w:rsidRDefault="00056357">
                  <w:pPr>
                    <w:rPr>
                      <w:rFonts w:eastAsia="DengXian"/>
                      <w:iCs/>
                      <w:sz w:val="16"/>
                      <w:szCs w:val="16"/>
                    </w:rPr>
                  </w:pPr>
                  <w:r>
                    <w:rPr>
                      <w:rFonts w:eastAsia="DengXian"/>
                      <w:iCs/>
                      <w:sz w:val="16"/>
                      <w:szCs w:val="16"/>
                    </w:rPr>
                    <w:t>DH662</w:t>
                  </w:r>
                </w:p>
              </w:tc>
              <w:tc>
                <w:tcPr>
                  <w:tcW w:w="720" w:type="dxa"/>
                  <w:tcBorders>
                    <w:top w:val="single" w:sz="4" w:space="0" w:color="auto"/>
                    <w:left w:val="single" w:sz="4" w:space="0" w:color="auto"/>
                    <w:bottom w:val="single" w:sz="4" w:space="0" w:color="auto"/>
                    <w:right w:val="single" w:sz="4" w:space="0" w:color="auto"/>
                  </w:tcBorders>
                </w:tcPr>
                <w:p w14:paraId="27AD3AD8" w14:textId="77777777" w:rsidR="009C7EBF" w:rsidRDefault="00056357">
                  <w:pPr>
                    <w:rPr>
                      <w:rFonts w:eastAsia="Batang"/>
                      <w:iCs/>
                      <w:sz w:val="16"/>
                      <w:szCs w:val="16"/>
                    </w:rPr>
                  </w:pPr>
                  <w:r>
                    <w:rPr>
                      <w:iCs/>
                      <w:sz w:val="16"/>
                      <w:szCs w:val="16"/>
                    </w:rPr>
                    <w:t>18000</w:t>
                  </w:r>
                </w:p>
              </w:tc>
              <w:tc>
                <w:tcPr>
                  <w:tcW w:w="630" w:type="dxa"/>
                  <w:tcBorders>
                    <w:top w:val="single" w:sz="4" w:space="0" w:color="auto"/>
                    <w:left w:val="single" w:sz="4" w:space="0" w:color="auto"/>
                    <w:bottom w:val="single" w:sz="4" w:space="0" w:color="auto"/>
                    <w:right w:val="single" w:sz="4" w:space="0" w:color="auto"/>
                  </w:tcBorders>
                </w:tcPr>
                <w:p w14:paraId="27AD3AD9" w14:textId="77777777" w:rsidR="009C7EBF" w:rsidRDefault="00056357">
                  <w:pPr>
                    <w:rPr>
                      <w:iCs/>
                      <w:sz w:val="16"/>
                      <w:szCs w:val="16"/>
                    </w:rPr>
                  </w:pPr>
                  <w:r>
                    <w:rPr>
                      <w:iCs/>
                      <w:sz w:val="16"/>
                      <w:szCs w:val="16"/>
                    </w:rPr>
                    <w:t>2000</w:t>
                  </w:r>
                </w:p>
              </w:tc>
              <w:tc>
                <w:tcPr>
                  <w:tcW w:w="833" w:type="dxa"/>
                  <w:tcBorders>
                    <w:top w:val="single" w:sz="4" w:space="0" w:color="auto"/>
                    <w:left w:val="single" w:sz="4" w:space="0" w:color="auto"/>
                    <w:bottom w:val="single" w:sz="4" w:space="0" w:color="auto"/>
                    <w:right w:val="single" w:sz="4" w:space="0" w:color="auto"/>
                  </w:tcBorders>
                </w:tcPr>
                <w:p w14:paraId="27AD3ADA" w14:textId="77777777" w:rsidR="009C7EBF" w:rsidRDefault="00056357">
                  <w:pPr>
                    <w:rPr>
                      <w:iCs/>
                      <w:sz w:val="16"/>
                      <w:szCs w:val="16"/>
                    </w:rPr>
                  </w:pPr>
                  <w:r>
                    <w:rPr>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27AD3ADB" w14:textId="77777777" w:rsidR="009C7EBF" w:rsidRDefault="00056357">
                  <w:pPr>
                    <w:rPr>
                      <w:rFonts w:eastAsia="DengXian"/>
                      <w:i/>
                      <w:sz w:val="16"/>
                      <w:szCs w:val="16"/>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27AD3ADC" w14:textId="77777777" w:rsidR="009C7EBF" w:rsidRDefault="00056357">
                  <w:pPr>
                    <w:rPr>
                      <w:rFonts w:eastAsia="DengXian"/>
                      <w:i/>
                      <w:sz w:val="16"/>
                      <w:szCs w:val="16"/>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27AD3ADD" w14:textId="77777777" w:rsidR="009C7EBF" w:rsidRDefault="00056357">
                  <w:pPr>
                    <w:rPr>
                      <w:rFonts w:ascii="Times" w:eastAsia="DengXian" w:hAnsi="Times"/>
                      <w:lang w:val="en-GB"/>
                    </w:rPr>
                  </w:pPr>
                  <w:r>
                    <w:rPr>
                      <w:rFonts w:ascii="Times" w:eastAsia="DengXian" w:hAnsi="Times"/>
                      <w:lang w:val="en-GB"/>
                    </w:rPr>
                    <w:t>2.27</w:t>
                  </w:r>
                </w:p>
              </w:tc>
            </w:tr>
            <w:tr w:rsidR="009C7EBF" w14:paraId="27AD3AEB"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27AD3ADF" w14:textId="77777777" w:rsidR="009C7EBF" w:rsidRDefault="00056357">
                  <w:pPr>
                    <w:rPr>
                      <w:rFonts w:ascii="Times New Roman" w:eastAsia="Batang" w:hAnsi="Times New Roman"/>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27AD3AE0" w14:textId="77777777" w:rsidR="009C7EBF" w:rsidRDefault="00056357">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27AD3AE1" w14:textId="77777777" w:rsidR="009C7EBF" w:rsidRDefault="00056357">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651" w:type="dxa"/>
                  <w:tcBorders>
                    <w:top w:val="single" w:sz="4" w:space="0" w:color="auto"/>
                    <w:left w:val="single" w:sz="4" w:space="0" w:color="auto"/>
                    <w:bottom w:val="single" w:sz="4" w:space="0" w:color="auto"/>
                    <w:right w:val="single" w:sz="4" w:space="0" w:color="auto"/>
                  </w:tcBorders>
                </w:tcPr>
                <w:p w14:paraId="27AD3AE2" w14:textId="77777777" w:rsidR="009C7EBF" w:rsidRDefault="00056357">
                  <w:pPr>
                    <w:rPr>
                      <w:rFonts w:eastAsia="DengXian"/>
                      <w:iCs/>
                      <w:sz w:val="16"/>
                      <w:szCs w:val="16"/>
                    </w:rPr>
                  </w:pPr>
                  <w:r>
                    <w:rPr>
                      <w:iCs/>
                      <w:sz w:val="16"/>
                      <w:szCs w:val="16"/>
                    </w:rPr>
                    <w:t>SH</w:t>
                  </w:r>
                </w:p>
              </w:tc>
              <w:tc>
                <w:tcPr>
                  <w:tcW w:w="630" w:type="dxa"/>
                  <w:tcBorders>
                    <w:top w:val="single" w:sz="4" w:space="0" w:color="auto"/>
                    <w:left w:val="single" w:sz="4" w:space="0" w:color="auto"/>
                    <w:bottom w:val="single" w:sz="4" w:space="0" w:color="auto"/>
                    <w:right w:val="single" w:sz="4" w:space="0" w:color="auto"/>
                  </w:tcBorders>
                </w:tcPr>
                <w:p w14:paraId="27AD3AE3" w14:textId="77777777" w:rsidR="009C7EBF" w:rsidRDefault="00056357">
                  <w:pPr>
                    <w:rPr>
                      <w:rFonts w:eastAsia="DengXian"/>
                      <w:iCs/>
                      <w:sz w:val="16"/>
                      <w:szCs w:val="16"/>
                    </w:rPr>
                  </w:pPr>
                  <w:r>
                    <w:rPr>
                      <w:iCs/>
                      <w:sz w:val="16"/>
                      <w:szCs w:val="16"/>
                    </w:rPr>
                    <w:t>DH422</w:t>
                  </w:r>
                </w:p>
              </w:tc>
              <w:tc>
                <w:tcPr>
                  <w:tcW w:w="630" w:type="dxa"/>
                  <w:tcBorders>
                    <w:top w:val="single" w:sz="4" w:space="0" w:color="auto"/>
                    <w:left w:val="single" w:sz="4" w:space="0" w:color="auto"/>
                    <w:bottom w:val="single" w:sz="4" w:space="0" w:color="auto"/>
                    <w:right w:val="single" w:sz="4" w:space="0" w:color="auto"/>
                  </w:tcBorders>
                </w:tcPr>
                <w:p w14:paraId="27AD3AE4" w14:textId="77777777" w:rsidR="009C7EBF" w:rsidRDefault="00056357">
                  <w:pPr>
                    <w:rPr>
                      <w:rFonts w:eastAsia="DengXian"/>
                      <w:iCs/>
                      <w:sz w:val="16"/>
                      <w:szCs w:val="16"/>
                    </w:rPr>
                  </w:pPr>
                  <w:r>
                    <w:rPr>
                      <w:iCs/>
                      <w:sz w:val="16"/>
                      <w:szCs w:val="16"/>
                    </w:rPr>
                    <w:t>DH422</w:t>
                  </w:r>
                </w:p>
              </w:tc>
              <w:tc>
                <w:tcPr>
                  <w:tcW w:w="720" w:type="dxa"/>
                  <w:tcBorders>
                    <w:top w:val="single" w:sz="4" w:space="0" w:color="auto"/>
                    <w:left w:val="single" w:sz="4" w:space="0" w:color="auto"/>
                    <w:bottom w:val="single" w:sz="4" w:space="0" w:color="auto"/>
                    <w:right w:val="single" w:sz="4" w:space="0" w:color="auto"/>
                  </w:tcBorders>
                </w:tcPr>
                <w:p w14:paraId="27AD3AE5" w14:textId="77777777" w:rsidR="009C7EBF" w:rsidRDefault="00056357">
                  <w:pPr>
                    <w:rPr>
                      <w:rFonts w:eastAsia="Batang"/>
                      <w:iCs/>
                      <w:sz w:val="16"/>
                      <w:szCs w:val="16"/>
                    </w:rPr>
                  </w:pPr>
                  <w:r>
                    <w:rPr>
                      <w:iCs/>
                      <w:sz w:val="16"/>
                      <w:szCs w:val="16"/>
                    </w:rPr>
                    <w:t>18000</w:t>
                  </w:r>
                </w:p>
              </w:tc>
              <w:tc>
                <w:tcPr>
                  <w:tcW w:w="630" w:type="dxa"/>
                  <w:tcBorders>
                    <w:top w:val="single" w:sz="4" w:space="0" w:color="auto"/>
                    <w:left w:val="single" w:sz="4" w:space="0" w:color="auto"/>
                    <w:bottom w:val="single" w:sz="4" w:space="0" w:color="auto"/>
                    <w:right w:val="single" w:sz="4" w:space="0" w:color="auto"/>
                  </w:tcBorders>
                </w:tcPr>
                <w:p w14:paraId="27AD3AE6" w14:textId="77777777" w:rsidR="009C7EBF" w:rsidRDefault="00056357">
                  <w:pPr>
                    <w:rPr>
                      <w:iCs/>
                      <w:sz w:val="16"/>
                      <w:szCs w:val="16"/>
                    </w:rPr>
                  </w:pPr>
                  <w:r>
                    <w:rPr>
                      <w:iCs/>
                      <w:sz w:val="16"/>
                      <w:szCs w:val="16"/>
                    </w:rPr>
                    <w:t>1000</w:t>
                  </w:r>
                </w:p>
              </w:tc>
              <w:tc>
                <w:tcPr>
                  <w:tcW w:w="833" w:type="dxa"/>
                  <w:tcBorders>
                    <w:top w:val="single" w:sz="4" w:space="0" w:color="auto"/>
                    <w:left w:val="single" w:sz="4" w:space="0" w:color="auto"/>
                    <w:bottom w:val="single" w:sz="4" w:space="0" w:color="auto"/>
                    <w:right w:val="single" w:sz="4" w:space="0" w:color="auto"/>
                  </w:tcBorders>
                </w:tcPr>
                <w:p w14:paraId="27AD3AE7" w14:textId="77777777" w:rsidR="009C7EBF" w:rsidRDefault="00056357">
                  <w:pPr>
                    <w:rPr>
                      <w:iCs/>
                      <w:sz w:val="16"/>
                      <w:szCs w:val="16"/>
                    </w:rPr>
                  </w:pPr>
                  <w:r>
                    <w:rPr>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27AD3AE8" w14:textId="77777777" w:rsidR="009C7EBF" w:rsidRDefault="00056357">
                  <w:pPr>
                    <w:rPr>
                      <w:rFonts w:eastAsia="DengXian"/>
                      <w:i/>
                      <w:sz w:val="16"/>
                      <w:szCs w:val="16"/>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27AD3AE9" w14:textId="77777777" w:rsidR="009C7EBF" w:rsidRDefault="00056357">
                  <w:pPr>
                    <w:rPr>
                      <w:rFonts w:eastAsia="DengXian"/>
                      <w:i/>
                      <w:sz w:val="16"/>
                      <w:szCs w:val="16"/>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27AD3AEA" w14:textId="77777777" w:rsidR="009C7EBF" w:rsidRDefault="00056357">
                  <w:pPr>
                    <w:rPr>
                      <w:rFonts w:ascii="Times" w:eastAsia="DengXian" w:hAnsi="Times"/>
                      <w:lang w:val="en-GB"/>
                    </w:rPr>
                  </w:pPr>
                  <w:r>
                    <w:rPr>
                      <w:rFonts w:ascii="Times" w:eastAsia="DengXian" w:hAnsi="Times"/>
                      <w:lang w:val="en-GB"/>
                    </w:rPr>
                    <w:t>0.70</w:t>
                  </w:r>
                </w:p>
              </w:tc>
            </w:tr>
            <w:tr w:rsidR="009C7EBF" w14:paraId="27AD3AF8"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27AD3AEC" w14:textId="77777777" w:rsidR="009C7EBF" w:rsidRDefault="00056357">
                  <w:pPr>
                    <w:rPr>
                      <w:rFonts w:ascii="Times New Roman" w:eastAsia="Batang" w:hAnsi="Times New Roman"/>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27AD3AED" w14:textId="77777777" w:rsidR="009C7EBF" w:rsidRDefault="00056357">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27AD3AEE" w14:textId="77777777" w:rsidR="009C7EBF" w:rsidRDefault="00056357">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651" w:type="dxa"/>
                  <w:tcBorders>
                    <w:top w:val="single" w:sz="4" w:space="0" w:color="auto"/>
                    <w:left w:val="single" w:sz="4" w:space="0" w:color="auto"/>
                    <w:bottom w:val="single" w:sz="4" w:space="0" w:color="auto"/>
                    <w:right w:val="single" w:sz="4" w:space="0" w:color="auto"/>
                  </w:tcBorders>
                </w:tcPr>
                <w:p w14:paraId="27AD3AEF" w14:textId="77777777" w:rsidR="009C7EBF" w:rsidRDefault="00056357">
                  <w:pPr>
                    <w:rPr>
                      <w:rFonts w:eastAsia="DengXian"/>
                      <w:iCs/>
                      <w:sz w:val="16"/>
                      <w:szCs w:val="16"/>
                    </w:rPr>
                  </w:pPr>
                  <w:r>
                    <w:rPr>
                      <w:iCs/>
                      <w:sz w:val="16"/>
                      <w:szCs w:val="16"/>
                    </w:rPr>
                    <w:t>SH</w:t>
                  </w:r>
                </w:p>
              </w:tc>
              <w:tc>
                <w:tcPr>
                  <w:tcW w:w="630" w:type="dxa"/>
                  <w:tcBorders>
                    <w:top w:val="single" w:sz="4" w:space="0" w:color="auto"/>
                    <w:left w:val="single" w:sz="4" w:space="0" w:color="auto"/>
                    <w:bottom w:val="single" w:sz="4" w:space="0" w:color="auto"/>
                    <w:right w:val="single" w:sz="4" w:space="0" w:color="auto"/>
                  </w:tcBorders>
                </w:tcPr>
                <w:p w14:paraId="27AD3AF0" w14:textId="77777777" w:rsidR="009C7EBF" w:rsidRDefault="00056357">
                  <w:pPr>
                    <w:rPr>
                      <w:rFonts w:eastAsia="DengXian"/>
                      <w:iCs/>
                      <w:sz w:val="16"/>
                      <w:szCs w:val="16"/>
                    </w:rPr>
                  </w:pPr>
                  <w:r>
                    <w:rPr>
                      <w:iCs/>
                      <w:sz w:val="16"/>
                      <w:szCs w:val="16"/>
                    </w:rPr>
                    <w:t>DH422</w:t>
                  </w:r>
                </w:p>
              </w:tc>
              <w:tc>
                <w:tcPr>
                  <w:tcW w:w="630" w:type="dxa"/>
                  <w:tcBorders>
                    <w:top w:val="single" w:sz="4" w:space="0" w:color="auto"/>
                    <w:left w:val="single" w:sz="4" w:space="0" w:color="auto"/>
                    <w:bottom w:val="single" w:sz="4" w:space="0" w:color="auto"/>
                    <w:right w:val="single" w:sz="4" w:space="0" w:color="auto"/>
                  </w:tcBorders>
                </w:tcPr>
                <w:p w14:paraId="27AD3AF1" w14:textId="77777777" w:rsidR="009C7EBF" w:rsidRDefault="00056357">
                  <w:pPr>
                    <w:rPr>
                      <w:rFonts w:eastAsia="DengXian"/>
                      <w:iCs/>
                      <w:sz w:val="16"/>
                      <w:szCs w:val="16"/>
                    </w:rPr>
                  </w:pPr>
                  <w:r>
                    <w:rPr>
                      <w:iCs/>
                      <w:sz w:val="16"/>
                      <w:szCs w:val="16"/>
                    </w:rPr>
                    <w:t>DH422</w:t>
                  </w:r>
                </w:p>
              </w:tc>
              <w:tc>
                <w:tcPr>
                  <w:tcW w:w="720" w:type="dxa"/>
                  <w:tcBorders>
                    <w:top w:val="single" w:sz="4" w:space="0" w:color="auto"/>
                    <w:left w:val="single" w:sz="4" w:space="0" w:color="auto"/>
                    <w:bottom w:val="single" w:sz="4" w:space="0" w:color="auto"/>
                    <w:right w:val="single" w:sz="4" w:space="0" w:color="auto"/>
                  </w:tcBorders>
                </w:tcPr>
                <w:p w14:paraId="27AD3AF2" w14:textId="77777777" w:rsidR="009C7EBF" w:rsidRDefault="00056357">
                  <w:pPr>
                    <w:rPr>
                      <w:rFonts w:eastAsia="Batang"/>
                      <w:iCs/>
                      <w:sz w:val="16"/>
                      <w:szCs w:val="16"/>
                    </w:rPr>
                  </w:pPr>
                  <w:r>
                    <w:rPr>
                      <w:iCs/>
                      <w:sz w:val="16"/>
                      <w:szCs w:val="16"/>
                    </w:rPr>
                    <w:t>18000</w:t>
                  </w:r>
                </w:p>
              </w:tc>
              <w:tc>
                <w:tcPr>
                  <w:tcW w:w="630" w:type="dxa"/>
                  <w:tcBorders>
                    <w:top w:val="single" w:sz="4" w:space="0" w:color="auto"/>
                    <w:left w:val="single" w:sz="4" w:space="0" w:color="auto"/>
                    <w:bottom w:val="single" w:sz="4" w:space="0" w:color="auto"/>
                    <w:right w:val="single" w:sz="4" w:space="0" w:color="auto"/>
                  </w:tcBorders>
                </w:tcPr>
                <w:p w14:paraId="27AD3AF3" w14:textId="77777777" w:rsidR="009C7EBF" w:rsidRDefault="00056357">
                  <w:pPr>
                    <w:rPr>
                      <w:iCs/>
                      <w:sz w:val="16"/>
                      <w:szCs w:val="16"/>
                    </w:rPr>
                  </w:pPr>
                  <w:r>
                    <w:rPr>
                      <w:iCs/>
                      <w:sz w:val="16"/>
                      <w:szCs w:val="16"/>
                    </w:rPr>
                    <w:t>2000</w:t>
                  </w:r>
                </w:p>
              </w:tc>
              <w:tc>
                <w:tcPr>
                  <w:tcW w:w="833" w:type="dxa"/>
                  <w:tcBorders>
                    <w:top w:val="single" w:sz="4" w:space="0" w:color="auto"/>
                    <w:left w:val="single" w:sz="4" w:space="0" w:color="auto"/>
                    <w:bottom w:val="single" w:sz="4" w:space="0" w:color="auto"/>
                    <w:right w:val="single" w:sz="4" w:space="0" w:color="auto"/>
                  </w:tcBorders>
                </w:tcPr>
                <w:p w14:paraId="27AD3AF4" w14:textId="77777777" w:rsidR="009C7EBF" w:rsidRDefault="00056357">
                  <w:pPr>
                    <w:rPr>
                      <w:iCs/>
                      <w:sz w:val="16"/>
                      <w:szCs w:val="16"/>
                    </w:rPr>
                  </w:pPr>
                  <w:r>
                    <w:rPr>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27AD3AF5" w14:textId="77777777" w:rsidR="009C7EBF" w:rsidRDefault="00056357">
                  <w:pPr>
                    <w:rPr>
                      <w:rFonts w:eastAsia="DengXian"/>
                      <w:i/>
                      <w:sz w:val="16"/>
                      <w:szCs w:val="16"/>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27AD3AF6" w14:textId="77777777" w:rsidR="009C7EBF" w:rsidRDefault="00056357">
                  <w:pPr>
                    <w:rPr>
                      <w:rFonts w:eastAsia="DengXian"/>
                      <w:i/>
                      <w:sz w:val="16"/>
                      <w:szCs w:val="16"/>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27AD3AF7" w14:textId="77777777" w:rsidR="009C7EBF" w:rsidRDefault="00056357">
                  <w:pPr>
                    <w:rPr>
                      <w:rFonts w:ascii="Times" w:eastAsia="DengXian" w:hAnsi="Times"/>
                      <w:lang w:val="en-GB"/>
                    </w:rPr>
                  </w:pPr>
                  <w:r>
                    <w:rPr>
                      <w:rFonts w:ascii="Times" w:eastAsia="DengXian" w:hAnsi="Times"/>
                      <w:lang w:val="en-GB"/>
                    </w:rPr>
                    <w:t>0.58</w:t>
                  </w:r>
                </w:p>
              </w:tc>
            </w:tr>
            <w:tr w:rsidR="009C7EBF" w14:paraId="27AD3B05"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27AD3AF9" w14:textId="77777777" w:rsidR="009C7EBF" w:rsidRDefault="00056357">
                  <w:pPr>
                    <w:rPr>
                      <w:rFonts w:ascii="Times New Roman" w:eastAsia="Batang" w:hAnsi="Times New Roman"/>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27AD3AFA" w14:textId="77777777" w:rsidR="009C7EBF" w:rsidRDefault="00056357">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27AD3AFB" w14:textId="77777777" w:rsidR="009C7EBF" w:rsidRDefault="00056357">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651" w:type="dxa"/>
                  <w:tcBorders>
                    <w:top w:val="single" w:sz="4" w:space="0" w:color="auto"/>
                    <w:left w:val="single" w:sz="4" w:space="0" w:color="auto"/>
                    <w:bottom w:val="single" w:sz="4" w:space="0" w:color="auto"/>
                    <w:right w:val="single" w:sz="4" w:space="0" w:color="auto"/>
                  </w:tcBorders>
                </w:tcPr>
                <w:p w14:paraId="27AD3AFC" w14:textId="77777777" w:rsidR="009C7EBF" w:rsidRDefault="00056357">
                  <w:pPr>
                    <w:rPr>
                      <w:rFonts w:eastAsia="DengXian"/>
                      <w:iCs/>
                      <w:sz w:val="16"/>
                      <w:szCs w:val="16"/>
                    </w:rPr>
                  </w:pPr>
                  <w:r>
                    <w:rPr>
                      <w:iCs/>
                      <w:sz w:val="16"/>
                      <w:szCs w:val="16"/>
                    </w:rPr>
                    <w:t>DH422</w:t>
                  </w:r>
                </w:p>
              </w:tc>
              <w:tc>
                <w:tcPr>
                  <w:tcW w:w="630" w:type="dxa"/>
                  <w:tcBorders>
                    <w:top w:val="single" w:sz="4" w:space="0" w:color="auto"/>
                    <w:left w:val="single" w:sz="4" w:space="0" w:color="auto"/>
                    <w:bottom w:val="single" w:sz="4" w:space="0" w:color="auto"/>
                    <w:right w:val="single" w:sz="4" w:space="0" w:color="auto"/>
                  </w:tcBorders>
                </w:tcPr>
                <w:p w14:paraId="27AD3AFD" w14:textId="77777777" w:rsidR="009C7EBF" w:rsidRDefault="00056357">
                  <w:pPr>
                    <w:rPr>
                      <w:rFonts w:eastAsia="DengXian"/>
                      <w:iCs/>
                      <w:sz w:val="16"/>
                      <w:szCs w:val="16"/>
                    </w:rPr>
                  </w:pPr>
                  <w:r>
                    <w:rPr>
                      <w:rFonts w:eastAsia="DengXian"/>
                      <w:iCs/>
                      <w:sz w:val="16"/>
                      <w:szCs w:val="16"/>
                    </w:rPr>
                    <w:t>DH662</w:t>
                  </w:r>
                </w:p>
              </w:tc>
              <w:tc>
                <w:tcPr>
                  <w:tcW w:w="630" w:type="dxa"/>
                  <w:tcBorders>
                    <w:top w:val="single" w:sz="4" w:space="0" w:color="auto"/>
                    <w:left w:val="single" w:sz="4" w:space="0" w:color="auto"/>
                    <w:bottom w:val="single" w:sz="4" w:space="0" w:color="auto"/>
                    <w:right w:val="single" w:sz="4" w:space="0" w:color="auto"/>
                  </w:tcBorders>
                </w:tcPr>
                <w:p w14:paraId="27AD3AFE" w14:textId="77777777" w:rsidR="009C7EBF" w:rsidRDefault="00056357">
                  <w:pPr>
                    <w:rPr>
                      <w:rFonts w:eastAsia="DengXian"/>
                      <w:iCs/>
                      <w:sz w:val="16"/>
                      <w:szCs w:val="16"/>
                    </w:rPr>
                  </w:pPr>
                  <w:r>
                    <w:rPr>
                      <w:rFonts w:eastAsia="DengXian"/>
                      <w:iCs/>
                      <w:sz w:val="16"/>
                      <w:szCs w:val="16"/>
                    </w:rPr>
                    <w:t>DH662</w:t>
                  </w:r>
                </w:p>
              </w:tc>
              <w:tc>
                <w:tcPr>
                  <w:tcW w:w="720" w:type="dxa"/>
                  <w:tcBorders>
                    <w:top w:val="single" w:sz="4" w:space="0" w:color="auto"/>
                    <w:left w:val="single" w:sz="4" w:space="0" w:color="auto"/>
                    <w:bottom w:val="single" w:sz="4" w:space="0" w:color="auto"/>
                    <w:right w:val="single" w:sz="4" w:space="0" w:color="auto"/>
                  </w:tcBorders>
                </w:tcPr>
                <w:p w14:paraId="27AD3AFF" w14:textId="77777777" w:rsidR="009C7EBF" w:rsidRDefault="00056357">
                  <w:pPr>
                    <w:rPr>
                      <w:rFonts w:eastAsia="Batang"/>
                      <w:iCs/>
                      <w:sz w:val="16"/>
                      <w:szCs w:val="16"/>
                    </w:rPr>
                  </w:pPr>
                  <w:r>
                    <w:rPr>
                      <w:iCs/>
                      <w:sz w:val="16"/>
                      <w:szCs w:val="16"/>
                    </w:rPr>
                    <w:t>18000</w:t>
                  </w:r>
                </w:p>
              </w:tc>
              <w:tc>
                <w:tcPr>
                  <w:tcW w:w="630" w:type="dxa"/>
                  <w:tcBorders>
                    <w:top w:val="single" w:sz="4" w:space="0" w:color="auto"/>
                    <w:left w:val="single" w:sz="4" w:space="0" w:color="auto"/>
                    <w:bottom w:val="single" w:sz="4" w:space="0" w:color="auto"/>
                    <w:right w:val="single" w:sz="4" w:space="0" w:color="auto"/>
                  </w:tcBorders>
                </w:tcPr>
                <w:p w14:paraId="27AD3B00" w14:textId="77777777" w:rsidR="009C7EBF" w:rsidRDefault="00056357">
                  <w:pPr>
                    <w:rPr>
                      <w:iCs/>
                      <w:sz w:val="16"/>
                      <w:szCs w:val="16"/>
                    </w:rPr>
                  </w:pPr>
                  <w:r>
                    <w:rPr>
                      <w:iCs/>
                      <w:sz w:val="16"/>
                      <w:szCs w:val="16"/>
                    </w:rPr>
                    <w:t>1000</w:t>
                  </w:r>
                </w:p>
              </w:tc>
              <w:tc>
                <w:tcPr>
                  <w:tcW w:w="833" w:type="dxa"/>
                  <w:tcBorders>
                    <w:top w:val="single" w:sz="4" w:space="0" w:color="auto"/>
                    <w:left w:val="single" w:sz="4" w:space="0" w:color="auto"/>
                    <w:bottom w:val="single" w:sz="4" w:space="0" w:color="auto"/>
                    <w:right w:val="single" w:sz="4" w:space="0" w:color="auto"/>
                  </w:tcBorders>
                </w:tcPr>
                <w:p w14:paraId="27AD3B01" w14:textId="77777777" w:rsidR="009C7EBF" w:rsidRDefault="00056357">
                  <w:pPr>
                    <w:rPr>
                      <w:iCs/>
                      <w:sz w:val="16"/>
                      <w:szCs w:val="16"/>
                    </w:rPr>
                  </w:pPr>
                  <w:r>
                    <w:rPr>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27AD3B02" w14:textId="77777777" w:rsidR="009C7EBF" w:rsidRDefault="00056357">
                  <w:pPr>
                    <w:rPr>
                      <w:rFonts w:eastAsia="DengXian"/>
                      <w:i/>
                      <w:sz w:val="16"/>
                      <w:szCs w:val="16"/>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27AD3B03" w14:textId="77777777" w:rsidR="009C7EBF" w:rsidRDefault="00056357">
                  <w:pPr>
                    <w:rPr>
                      <w:rFonts w:eastAsia="DengXian"/>
                      <w:i/>
                      <w:sz w:val="16"/>
                      <w:szCs w:val="16"/>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27AD3B04" w14:textId="77777777" w:rsidR="009C7EBF" w:rsidRDefault="00056357">
                  <w:pPr>
                    <w:rPr>
                      <w:rFonts w:ascii="Times" w:eastAsia="DengXian" w:hAnsi="Times"/>
                      <w:lang w:val="en-GB"/>
                    </w:rPr>
                  </w:pPr>
                  <w:r>
                    <w:rPr>
                      <w:rFonts w:ascii="Times" w:eastAsia="DengXian" w:hAnsi="Times"/>
                      <w:lang w:val="en-GB"/>
                    </w:rPr>
                    <w:t>6.08</w:t>
                  </w:r>
                </w:p>
              </w:tc>
            </w:tr>
            <w:tr w:rsidR="009C7EBF" w14:paraId="27AD3B12"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27AD3B06" w14:textId="77777777" w:rsidR="009C7EBF" w:rsidRDefault="00056357">
                  <w:pPr>
                    <w:rPr>
                      <w:rFonts w:ascii="Times New Roman" w:eastAsia="Batang" w:hAnsi="Times New Roman"/>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27AD3B07" w14:textId="77777777" w:rsidR="009C7EBF" w:rsidRDefault="00056357">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27AD3B08" w14:textId="77777777" w:rsidR="009C7EBF" w:rsidRDefault="00056357">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651" w:type="dxa"/>
                  <w:tcBorders>
                    <w:top w:val="single" w:sz="4" w:space="0" w:color="auto"/>
                    <w:left w:val="single" w:sz="4" w:space="0" w:color="auto"/>
                    <w:bottom w:val="single" w:sz="4" w:space="0" w:color="auto"/>
                    <w:right w:val="single" w:sz="4" w:space="0" w:color="auto"/>
                  </w:tcBorders>
                </w:tcPr>
                <w:p w14:paraId="27AD3B09" w14:textId="77777777" w:rsidR="009C7EBF" w:rsidRDefault="00056357">
                  <w:pPr>
                    <w:rPr>
                      <w:rFonts w:eastAsia="DengXian"/>
                      <w:iCs/>
                      <w:sz w:val="16"/>
                      <w:szCs w:val="16"/>
                    </w:rPr>
                  </w:pPr>
                  <w:r>
                    <w:rPr>
                      <w:iCs/>
                      <w:sz w:val="16"/>
                      <w:szCs w:val="16"/>
                    </w:rPr>
                    <w:t>DH422</w:t>
                  </w:r>
                </w:p>
              </w:tc>
              <w:tc>
                <w:tcPr>
                  <w:tcW w:w="630" w:type="dxa"/>
                  <w:tcBorders>
                    <w:top w:val="single" w:sz="4" w:space="0" w:color="auto"/>
                    <w:left w:val="single" w:sz="4" w:space="0" w:color="auto"/>
                    <w:bottom w:val="single" w:sz="4" w:space="0" w:color="auto"/>
                    <w:right w:val="single" w:sz="4" w:space="0" w:color="auto"/>
                  </w:tcBorders>
                </w:tcPr>
                <w:p w14:paraId="27AD3B0A" w14:textId="77777777" w:rsidR="009C7EBF" w:rsidRDefault="00056357">
                  <w:pPr>
                    <w:rPr>
                      <w:rFonts w:eastAsia="DengXian"/>
                      <w:iCs/>
                      <w:sz w:val="16"/>
                      <w:szCs w:val="16"/>
                    </w:rPr>
                  </w:pPr>
                  <w:r>
                    <w:rPr>
                      <w:rFonts w:eastAsia="DengXian"/>
                      <w:iCs/>
                      <w:sz w:val="16"/>
                      <w:szCs w:val="16"/>
                    </w:rPr>
                    <w:t>DH662</w:t>
                  </w:r>
                </w:p>
              </w:tc>
              <w:tc>
                <w:tcPr>
                  <w:tcW w:w="630" w:type="dxa"/>
                  <w:tcBorders>
                    <w:top w:val="single" w:sz="4" w:space="0" w:color="auto"/>
                    <w:left w:val="single" w:sz="4" w:space="0" w:color="auto"/>
                    <w:bottom w:val="single" w:sz="4" w:space="0" w:color="auto"/>
                    <w:right w:val="single" w:sz="4" w:space="0" w:color="auto"/>
                  </w:tcBorders>
                </w:tcPr>
                <w:p w14:paraId="27AD3B0B" w14:textId="77777777" w:rsidR="009C7EBF" w:rsidRDefault="00056357">
                  <w:pPr>
                    <w:rPr>
                      <w:rFonts w:eastAsia="DengXian"/>
                      <w:iCs/>
                      <w:sz w:val="16"/>
                      <w:szCs w:val="16"/>
                    </w:rPr>
                  </w:pPr>
                  <w:r>
                    <w:rPr>
                      <w:rFonts w:eastAsia="DengXian"/>
                      <w:iCs/>
                      <w:sz w:val="16"/>
                      <w:szCs w:val="16"/>
                    </w:rPr>
                    <w:t>DH662</w:t>
                  </w:r>
                </w:p>
              </w:tc>
              <w:tc>
                <w:tcPr>
                  <w:tcW w:w="720" w:type="dxa"/>
                  <w:tcBorders>
                    <w:top w:val="single" w:sz="4" w:space="0" w:color="auto"/>
                    <w:left w:val="single" w:sz="4" w:space="0" w:color="auto"/>
                    <w:bottom w:val="single" w:sz="4" w:space="0" w:color="auto"/>
                    <w:right w:val="single" w:sz="4" w:space="0" w:color="auto"/>
                  </w:tcBorders>
                </w:tcPr>
                <w:p w14:paraId="27AD3B0C" w14:textId="77777777" w:rsidR="009C7EBF" w:rsidRDefault="00056357">
                  <w:pPr>
                    <w:rPr>
                      <w:rFonts w:eastAsia="Batang"/>
                      <w:iCs/>
                      <w:sz w:val="16"/>
                      <w:szCs w:val="16"/>
                    </w:rPr>
                  </w:pPr>
                  <w:r>
                    <w:rPr>
                      <w:iCs/>
                      <w:sz w:val="16"/>
                      <w:szCs w:val="16"/>
                    </w:rPr>
                    <w:t>18000</w:t>
                  </w:r>
                </w:p>
              </w:tc>
              <w:tc>
                <w:tcPr>
                  <w:tcW w:w="630" w:type="dxa"/>
                  <w:tcBorders>
                    <w:top w:val="single" w:sz="4" w:space="0" w:color="auto"/>
                    <w:left w:val="single" w:sz="4" w:space="0" w:color="auto"/>
                    <w:bottom w:val="single" w:sz="4" w:space="0" w:color="auto"/>
                    <w:right w:val="single" w:sz="4" w:space="0" w:color="auto"/>
                  </w:tcBorders>
                </w:tcPr>
                <w:p w14:paraId="27AD3B0D" w14:textId="77777777" w:rsidR="009C7EBF" w:rsidRDefault="00056357">
                  <w:pPr>
                    <w:rPr>
                      <w:iCs/>
                      <w:sz w:val="16"/>
                      <w:szCs w:val="16"/>
                    </w:rPr>
                  </w:pPr>
                  <w:r>
                    <w:rPr>
                      <w:iCs/>
                      <w:sz w:val="16"/>
                      <w:szCs w:val="16"/>
                    </w:rPr>
                    <w:t>2000</w:t>
                  </w:r>
                </w:p>
              </w:tc>
              <w:tc>
                <w:tcPr>
                  <w:tcW w:w="833" w:type="dxa"/>
                  <w:tcBorders>
                    <w:top w:val="single" w:sz="4" w:space="0" w:color="auto"/>
                    <w:left w:val="single" w:sz="4" w:space="0" w:color="auto"/>
                    <w:bottom w:val="single" w:sz="4" w:space="0" w:color="auto"/>
                    <w:right w:val="single" w:sz="4" w:space="0" w:color="auto"/>
                  </w:tcBorders>
                </w:tcPr>
                <w:p w14:paraId="27AD3B0E" w14:textId="77777777" w:rsidR="009C7EBF" w:rsidRDefault="00056357">
                  <w:pPr>
                    <w:rPr>
                      <w:iCs/>
                      <w:sz w:val="16"/>
                      <w:szCs w:val="16"/>
                    </w:rPr>
                  </w:pPr>
                  <w:r>
                    <w:rPr>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27AD3B0F" w14:textId="77777777" w:rsidR="009C7EBF" w:rsidRDefault="00056357">
                  <w:pPr>
                    <w:rPr>
                      <w:rFonts w:eastAsia="DengXian"/>
                      <w:i/>
                      <w:sz w:val="16"/>
                      <w:szCs w:val="16"/>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27AD3B10" w14:textId="77777777" w:rsidR="009C7EBF" w:rsidRDefault="00056357">
                  <w:pPr>
                    <w:rPr>
                      <w:rFonts w:eastAsia="DengXian"/>
                      <w:i/>
                      <w:sz w:val="16"/>
                      <w:szCs w:val="16"/>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27AD3B11" w14:textId="77777777" w:rsidR="009C7EBF" w:rsidRDefault="00056357">
                  <w:pPr>
                    <w:rPr>
                      <w:rFonts w:ascii="Times" w:eastAsia="DengXian" w:hAnsi="Times"/>
                      <w:lang w:val="en-GB"/>
                    </w:rPr>
                  </w:pPr>
                  <w:r>
                    <w:rPr>
                      <w:rFonts w:ascii="Times" w:eastAsia="DengXian" w:hAnsi="Times"/>
                      <w:lang w:val="en-GB"/>
                    </w:rPr>
                    <w:t>4.68</w:t>
                  </w:r>
                </w:p>
              </w:tc>
            </w:tr>
            <w:tr w:rsidR="009C7EBF" w14:paraId="27AD3B1F"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27AD3B13" w14:textId="77777777" w:rsidR="009C7EBF" w:rsidRDefault="00056357">
                  <w:pPr>
                    <w:rPr>
                      <w:rFonts w:ascii="Times New Roman" w:eastAsia="Batang" w:hAnsi="Times New Roman"/>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27AD3B14" w14:textId="77777777" w:rsidR="009C7EBF" w:rsidRDefault="00056357">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27AD3B15" w14:textId="77777777" w:rsidR="009C7EBF" w:rsidRDefault="00056357">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651" w:type="dxa"/>
                  <w:tcBorders>
                    <w:top w:val="single" w:sz="4" w:space="0" w:color="auto"/>
                    <w:left w:val="single" w:sz="4" w:space="0" w:color="auto"/>
                    <w:bottom w:val="single" w:sz="4" w:space="0" w:color="auto"/>
                    <w:right w:val="single" w:sz="4" w:space="0" w:color="auto"/>
                  </w:tcBorders>
                </w:tcPr>
                <w:p w14:paraId="27AD3B16" w14:textId="77777777" w:rsidR="009C7EBF" w:rsidRDefault="00056357">
                  <w:pPr>
                    <w:rPr>
                      <w:rFonts w:eastAsia="DengXian"/>
                      <w:iCs/>
                      <w:sz w:val="16"/>
                      <w:szCs w:val="16"/>
                    </w:rPr>
                  </w:pPr>
                  <w:r>
                    <w:rPr>
                      <w:iCs/>
                      <w:sz w:val="16"/>
                      <w:szCs w:val="16"/>
                    </w:rPr>
                    <w:t>DH422</w:t>
                  </w:r>
                </w:p>
              </w:tc>
              <w:tc>
                <w:tcPr>
                  <w:tcW w:w="630" w:type="dxa"/>
                  <w:tcBorders>
                    <w:top w:val="single" w:sz="4" w:space="0" w:color="auto"/>
                    <w:left w:val="single" w:sz="4" w:space="0" w:color="auto"/>
                    <w:bottom w:val="single" w:sz="4" w:space="0" w:color="auto"/>
                    <w:right w:val="single" w:sz="4" w:space="0" w:color="auto"/>
                  </w:tcBorders>
                </w:tcPr>
                <w:p w14:paraId="27AD3B17" w14:textId="77777777" w:rsidR="009C7EBF" w:rsidRDefault="00056357">
                  <w:pPr>
                    <w:rPr>
                      <w:rFonts w:eastAsia="DengXian"/>
                      <w:iCs/>
                      <w:sz w:val="16"/>
                      <w:szCs w:val="16"/>
                    </w:rPr>
                  </w:pPr>
                  <w:r>
                    <w:rPr>
                      <w:iCs/>
                      <w:sz w:val="16"/>
                      <w:szCs w:val="16"/>
                    </w:rPr>
                    <w:t>SH</w:t>
                  </w:r>
                </w:p>
              </w:tc>
              <w:tc>
                <w:tcPr>
                  <w:tcW w:w="630" w:type="dxa"/>
                  <w:tcBorders>
                    <w:top w:val="single" w:sz="4" w:space="0" w:color="auto"/>
                    <w:left w:val="single" w:sz="4" w:space="0" w:color="auto"/>
                    <w:bottom w:val="single" w:sz="4" w:space="0" w:color="auto"/>
                    <w:right w:val="single" w:sz="4" w:space="0" w:color="auto"/>
                  </w:tcBorders>
                </w:tcPr>
                <w:p w14:paraId="27AD3B18" w14:textId="77777777" w:rsidR="009C7EBF" w:rsidRDefault="00056357">
                  <w:pPr>
                    <w:rPr>
                      <w:rFonts w:eastAsia="DengXian"/>
                      <w:iCs/>
                      <w:sz w:val="16"/>
                      <w:szCs w:val="16"/>
                    </w:rPr>
                  </w:pPr>
                  <w:r>
                    <w:rPr>
                      <w:iCs/>
                      <w:sz w:val="16"/>
                      <w:szCs w:val="16"/>
                    </w:rPr>
                    <w:t>SH</w:t>
                  </w:r>
                </w:p>
              </w:tc>
              <w:tc>
                <w:tcPr>
                  <w:tcW w:w="720" w:type="dxa"/>
                  <w:tcBorders>
                    <w:top w:val="single" w:sz="4" w:space="0" w:color="auto"/>
                    <w:left w:val="single" w:sz="4" w:space="0" w:color="auto"/>
                    <w:bottom w:val="single" w:sz="4" w:space="0" w:color="auto"/>
                    <w:right w:val="single" w:sz="4" w:space="0" w:color="auto"/>
                  </w:tcBorders>
                </w:tcPr>
                <w:p w14:paraId="27AD3B19" w14:textId="77777777" w:rsidR="009C7EBF" w:rsidRDefault="00056357">
                  <w:pPr>
                    <w:rPr>
                      <w:rFonts w:eastAsia="Batang"/>
                      <w:iCs/>
                      <w:sz w:val="16"/>
                      <w:szCs w:val="16"/>
                    </w:rPr>
                  </w:pPr>
                  <w:r>
                    <w:rPr>
                      <w:iCs/>
                      <w:sz w:val="16"/>
                      <w:szCs w:val="16"/>
                    </w:rPr>
                    <w:t>18000</w:t>
                  </w:r>
                </w:p>
              </w:tc>
              <w:tc>
                <w:tcPr>
                  <w:tcW w:w="630" w:type="dxa"/>
                  <w:tcBorders>
                    <w:top w:val="single" w:sz="4" w:space="0" w:color="auto"/>
                    <w:left w:val="single" w:sz="4" w:space="0" w:color="auto"/>
                    <w:bottom w:val="single" w:sz="4" w:space="0" w:color="auto"/>
                    <w:right w:val="single" w:sz="4" w:space="0" w:color="auto"/>
                  </w:tcBorders>
                </w:tcPr>
                <w:p w14:paraId="27AD3B1A" w14:textId="77777777" w:rsidR="009C7EBF" w:rsidRDefault="00056357">
                  <w:pPr>
                    <w:rPr>
                      <w:iCs/>
                      <w:sz w:val="16"/>
                      <w:szCs w:val="16"/>
                    </w:rPr>
                  </w:pPr>
                  <w:r>
                    <w:rPr>
                      <w:iCs/>
                      <w:sz w:val="16"/>
                      <w:szCs w:val="16"/>
                    </w:rPr>
                    <w:t>1000</w:t>
                  </w:r>
                </w:p>
              </w:tc>
              <w:tc>
                <w:tcPr>
                  <w:tcW w:w="833" w:type="dxa"/>
                  <w:tcBorders>
                    <w:top w:val="single" w:sz="4" w:space="0" w:color="auto"/>
                    <w:left w:val="single" w:sz="4" w:space="0" w:color="auto"/>
                    <w:bottom w:val="single" w:sz="4" w:space="0" w:color="auto"/>
                    <w:right w:val="single" w:sz="4" w:space="0" w:color="auto"/>
                  </w:tcBorders>
                </w:tcPr>
                <w:p w14:paraId="27AD3B1B" w14:textId="77777777" w:rsidR="009C7EBF" w:rsidRDefault="00056357">
                  <w:pPr>
                    <w:rPr>
                      <w:iCs/>
                      <w:sz w:val="16"/>
                      <w:szCs w:val="16"/>
                    </w:rPr>
                  </w:pPr>
                  <w:r>
                    <w:rPr>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27AD3B1C" w14:textId="77777777" w:rsidR="009C7EBF" w:rsidRDefault="00056357">
                  <w:pPr>
                    <w:rPr>
                      <w:rFonts w:eastAsia="DengXian"/>
                      <w:i/>
                      <w:sz w:val="16"/>
                      <w:szCs w:val="16"/>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27AD3B1D" w14:textId="77777777" w:rsidR="009C7EBF" w:rsidRDefault="00056357">
                  <w:pPr>
                    <w:rPr>
                      <w:rFonts w:eastAsia="DengXian"/>
                      <w:i/>
                      <w:sz w:val="16"/>
                      <w:szCs w:val="16"/>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27AD3B1E" w14:textId="77777777" w:rsidR="009C7EBF" w:rsidRDefault="00056357">
                  <w:pPr>
                    <w:rPr>
                      <w:rFonts w:ascii="Times" w:eastAsia="DengXian" w:hAnsi="Times"/>
                      <w:lang w:val="en-GB"/>
                    </w:rPr>
                  </w:pPr>
                  <w:r>
                    <w:rPr>
                      <w:rFonts w:ascii="Times" w:eastAsia="DengXian" w:hAnsi="Times"/>
                      <w:lang w:val="en-GB"/>
                    </w:rPr>
                    <w:t>3.32</w:t>
                  </w:r>
                </w:p>
              </w:tc>
            </w:tr>
            <w:tr w:rsidR="009C7EBF" w14:paraId="27AD3B2C"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27AD3B20" w14:textId="77777777" w:rsidR="009C7EBF" w:rsidRDefault="00056357">
                  <w:pPr>
                    <w:rPr>
                      <w:rFonts w:ascii="Times New Roman" w:eastAsia="Batang" w:hAnsi="Times New Roman"/>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27AD3B21" w14:textId="77777777" w:rsidR="009C7EBF" w:rsidRDefault="00056357">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27AD3B22" w14:textId="77777777" w:rsidR="009C7EBF" w:rsidRDefault="00056357">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651" w:type="dxa"/>
                  <w:tcBorders>
                    <w:top w:val="single" w:sz="4" w:space="0" w:color="auto"/>
                    <w:left w:val="single" w:sz="4" w:space="0" w:color="auto"/>
                    <w:bottom w:val="single" w:sz="4" w:space="0" w:color="auto"/>
                    <w:right w:val="single" w:sz="4" w:space="0" w:color="auto"/>
                  </w:tcBorders>
                </w:tcPr>
                <w:p w14:paraId="27AD3B23" w14:textId="77777777" w:rsidR="009C7EBF" w:rsidRDefault="00056357">
                  <w:pPr>
                    <w:rPr>
                      <w:rFonts w:eastAsia="DengXian"/>
                      <w:iCs/>
                      <w:sz w:val="16"/>
                      <w:szCs w:val="16"/>
                    </w:rPr>
                  </w:pPr>
                  <w:r>
                    <w:rPr>
                      <w:iCs/>
                      <w:sz w:val="16"/>
                      <w:szCs w:val="16"/>
                    </w:rPr>
                    <w:t>DH422</w:t>
                  </w:r>
                </w:p>
              </w:tc>
              <w:tc>
                <w:tcPr>
                  <w:tcW w:w="630" w:type="dxa"/>
                  <w:tcBorders>
                    <w:top w:val="single" w:sz="4" w:space="0" w:color="auto"/>
                    <w:left w:val="single" w:sz="4" w:space="0" w:color="auto"/>
                    <w:bottom w:val="single" w:sz="4" w:space="0" w:color="auto"/>
                    <w:right w:val="single" w:sz="4" w:space="0" w:color="auto"/>
                  </w:tcBorders>
                </w:tcPr>
                <w:p w14:paraId="27AD3B24" w14:textId="77777777" w:rsidR="009C7EBF" w:rsidRDefault="00056357">
                  <w:pPr>
                    <w:rPr>
                      <w:rFonts w:eastAsia="DengXian"/>
                      <w:iCs/>
                      <w:sz w:val="16"/>
                      <w:szCs w:val="16"/>
                    </w:rPr>
                  </w:pPr>
                  <w:r>
                    <w:rPr>
                      <w:iCs/>
                      <w:sz w:val="16"/>
                      <w:szCs w:val="16"/>
                    </w:rPr>
                    <w:t>SH</w:t>
                  </w:r>
                </w:p>
              </w:tc>
              <w:tc>
                <w:tcPr>
                  <w:tcW w:w="630" w:type="dxa"/>
                  <w:tcBorders>
                    <w:top w:val="single" w:sz="4" w:space="0" w:color="auto"/>
                    <w:left w:val="single" w:sz="4" w:space="0" w:color="auto"/>
                    <w:bottom w:val="single" w:sz="4" w:space="0" w:color="auto"/>
                    <w:right w:val="single" w:sz="4" w:space="0" w:color="auto"/>
                  </w:tcBorders>
                </w:tcPr>
                <w:p w14:paraId="27AD3B25" w14:textId="77777777" w:rsidR="009C7EBF" w:rsidRDefault="00056357">
                  <w:pPr>
                    <w:rPr>
                      <w:rFonts w:eastAsia="DengXian"/>
                      <w:iCs/>
                      <w:sz w:val="16"/>
                      <w:szCs w:val="16"/>
                    </w:rPr>
                  </w:pPr>
                  <w:r>
                    <w:rPr>
                      <w:iCs/>
                      <w:sz w:val="16"/>
                      <w:szCs w:val="16"/>
                    </w:rPr>
                    <w:t>SH</w:t>
                  </w:r>
                </w:p>
              </w:tc>
              <w:tc>
                <w:tcPr>
                  <w:tcW w:w="720" w:type="dxa"/>
                  <w:tcBorders>
                    <w:top w:val="single" w:sz="4" w:space="0" w:color="auto"/>
                    <w:left w:val="single" w:sz="4" w:space="0" w:color="auto"/>
                    <w:bottom w:val="single" w:sz="4" w:space="0" w:color="auto"/>
                    <w:right w:val="single" w:sz="4" w:space="0" w:color="auto"/>
                  </w:tcBorders>
                </w:tcPr>
                <w:p w14:paraId="27AD3B26" w14:textId="77777777" w:rsidR="009C7EBF" w:rsidRDefault="00056357">
                  <w:pPr>
                    <w:rPr>
                      <w:rFonts w:eastAsia="Batang"/>
                      <w:iCs/>
                      <w:sz w:val="16"/>
                      <w:szCs w:val="16"/>
                    </w:rPr>
                  </w:pPr>
                  <w:r>
                    <w:rPr>
                      <w:iCs/>
                      <w:sz w:val="16"/>
                      <w:szCs w:val="16"/>
                    </w:rPr>
                    <w:t>18000</w:t>
                  </w:r>
                </w:p>
              </w:tc>
              <w:tc>
                <w:tcPr>
                  <w:tcW w:w="630" w:type="dxa"/>
                  <w:tcBorders>
                    <w:top w:val="single" w:sz="4" w:space="0" w:color="auto"/>
                    <w:left w:val="single" w:sz="4" w:space="0" w:color="auto"/>
                    <w:bottom w:val="single" w:sz="4" w:space="0" w:color="auto"/>
                    <w:right w:val="single" w:sz="4" w:space="0" w:color="auto"/>
                  </w:tcBorders>
                </w:tcPr>
                <w:p w14:paraId="27AD3B27" w14:textId="77777777" w:rsidR="009C7EBF" w:rsidRDefault="00056357">
                  <w:pPr>
                    <w:rPr>
                      <w:iCs/>
                      <w:sz w:val="16"/>
                      <w:szCs w:val="16"/>
                    </w:rPr>
                  </w:pPr>
                  <w:r>
                    <w:rPr>
                      <w:iCs/>
                      <w:sz w:val="16"/>
                      <w:szCs w:val="16"/>
                    </w:rPr>
                    <w:t>2000</w:t>
                  </w:r>
                </w:p>
              </w:tc>
              <w:tc>
                <w:tcPr>
                  <w:tcW w:w="833" w:type="dxa"/>
                  <w:tcBorders>
                    <w:top w:val="single" w:sz="4" w:space="0" w:color="auto"/>
                    <w:left w:val="single" w:sz="4" w:space="0" w:color="auto"/>
                    <w:bottom w:val="single" w:sz="4" w:space="0" w:color="auto"/>
                    <w:right w:val="single" w:sz="4" w:space="0" w:color="auto"/>
                  </w:tcBorders>
                </w:tcPr>
                <w:p w14:paraId="27AD3B28" w14:textId="77777777" w:rsidR="009C7EBF" w:rsidRDefault="00056357">
                  <w:pPr>
                    <w:rPr>
                      <w:iCs/>
                      <w:sz w:val="16"/>
                      <w:szCs w:val="16"/>
                    </w:rPr>
                  </w:pPr>
                  <w:r>
                    <w:rPr>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27AD3B29" w14:textId="77777777" w:rsidR="009C7EBF" w:rsidRDefault="00056357">
                  <w:pPr>
                    <w:rPr>
                      <w:rFonts w:eastAsia="DengXian"/>
                      <w:i/>
                      <w:sz w:val="16"/>
                      <w:szCs w:val="16"/>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27AD3B2A" w14:textId="77777777" w:rsidR="009C7EBF" w:rsidRDefault="00056357">
                  <w:pPr>
                    <w:rPr>
                      <w:rFonts w:eastAsia="DengXian"/>
                      <w:i/>
                      <w:sz w:val="16"/>
                      <w:szCs w:val="16"/>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27AD3B2B" w14:textId="77777777" w:rsidR="009C7EBF" w:rsidRDefault="00056357">
                  <w:pPr>
                    <w:rPr>
                      <w:rFonts w:ascii="Times" w:eastAsia="DengXian" w:hAnsi="Times"/>
                      <w:lang w:val="en-GB"/>
                    </w:rPr>
                  </w:pPr>
                  <w:r>
                    <w:rPr>
                      <w:rFonts w:ascii="Times" w:eastAsia="DengXian" w:hAnsi="Times"/>
                      <w:lang w:val="en-GB"/>
                    </w:rPr>
                    <w:t>2.85</w:t>
                  </w:r>
                </w:p>
              </w:tc>
            </w:tr>
          </w:tbl>
          <w:p w14:paraId="27AD3B2D" w14:textId="77777777" w:rsidR="009C7EBF" w:rsidRDefault="009C7EBF">
            <w:pPr>
              <w:rPr>
                <w:lang w:eastAsia="ja-JP"/>
              </w:rPr>
            </w:pPr>
          </w:p>
          <w:p w14:paraId="27AD3B2E" w14:textId="77777777" w:rsidR="009C7EBF" w:rsidRDefault="009C7EBF">
            <w:pPr>
              <w:rPr>
                <w:lang w:eastAsia="ja-JP"/>
              </w:rPr>
            </w:pPr>
          </w:p>
        </w:tc>
      </w:tr>
      <w:tr w:rsidR="009C7EBF" w14:paraId="27AD3B7D" w14:textId="77777777">
        <w:tc>
          <w:tcPr>
            <w:tcW w:w="9962" w:type="dxa"/>
          </w:tcPr>
          <w:p w14:paraId="27AD3B30" w14:textId="77777777" w:rsidR="009C7EBF" w:rsidRDefault="00056357">
            <w:pPr>
              <w:pStyle w:val="ListParagraph"/>
              <w:numPr>
                <w:ilvl w:val="0"/>
                <w:numId w:val="20"/>
              </w:numPr>
              <w:rPr>
                <w:lang w:val="en-US" w:eastAsia="ja-JP"/>
              </w:rPr>
            </w:pPr>
            <w:r>
              <w:rPr>
                <w:lang w:eastAsia="ja-JP"/>
              </w:rPr>
              <w:t>InterDigital (R1-2211715)</w:t>
            </w:r>
          </w:p>
          <w:p w14:paraId="27AD3B31" w14:textId="77777777" w:rsidR="009C7EBF" w:rsidRDefault="00056357">
            <w:pPr>
              <w:rPr>
                <w:lang w:eastAsia="ja-JP"/>
              </w:rPr>
            </w:pPr>
            <w:r>
              <w:rPr>
                <w:lang w:eastAsia="ja-JP"/>
              </w:rPr>
              <w:t>Table 3 Generalization evaluation results of AIML based positioning (model deployed on UE side) with model finetuning</w:t>
            </w:r>
          </w:p>
          <w:tbl>
            <w:tblPr>
              <w:tblW w:w="9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
              <w:gridCol w:w="767"/>
              <w:gridCol w:w="1010"/>
              <w:gridCol w:w="858"/>
              <w:gridCol w:w="863"/>
              <w:gridCol w:w="812"/>
              <w:gridCol w:w="640"/>
              <w:gridCol w:w="567"/>
              <w:gridCol w:w="537"/>
              <w:gridCol w:w="878"/>
              <w:gridCol w:w="1038"/>
              <w:gridCol w:w="901"/>
            </w:tblGrid>
            <w:tr w:rsidR="009C7EBF" w14:paraId="27AD3B3A" w14:textId="77777777">
              <w:trPr>
                <w:trHeight w:val="1035"/>
                <w:jc w:val="center"/>
              </w:trPr>
              <w:tc>
                <w:tcPr>
                  <w:tcW w:w="951" w:type="dxa"/>
                  <w:vMerge w:val="restart"/>
                  <w:tcBorders>
                    <w:top w:val="single" w:sz="4" w:space="0" w:color="auto"/>
                    <w:left w:val="single" w:sz="4" w:space="0" w:color="auto"/>
                    <w:bottom w:val="single" w:sz="4" w:space="0" w:color="auto"/>
                    <w:right w:val="single" w:sz="4" w:space="0" w:color="auto"/>
                  </w:tcBorders>
                </w:tcPr>
                <w:p w14:paraId="27AD3B32" w14:textId="77777777" w:rsidR="009C7EBF" w:rsidRDefault="00056357">
                  <w:pPr>
                    <w:rPr>
                      <w:rFonts w:ascii="Arial" w:hAnsi="Arial" w:cs="Arial"/>
                      <w:b/>
                      <w:sz w:val="14"/>
                      <w:szCs w:val="14"/>
                    </w:rPr>
                  </w:pPr>
                  <w:r>
                    <w:rPr>
                      <w:rFonts w:ascii="Arial" w:hAnsi="Arial" w:cs="Arial"/>
                      <w:b/>
                      <w:sz w:val="14"/>
                      <w:szCs w:val="14"/>
                    </w:rPr>
                    <w:t>Model Input</w:t>
                  </w:r>
                </w:p>
                <w:p w14:paraId="27AD3B33" w14:textId="77777777" w:rsidR="009C7EBF" w:rsidRDefault="009C7EBF">
                  <w:pPr>
                    <w:rPr>
                      <w:rFonts w:ascii="Arial" w:hAnsi="Arial" w:cs="Arial"/>
                      <w:b/>
                      <w:sz w:val="14"/>
                      <w:szCs w:val="14"/>
                    </w:rPr>
                  </w:pPr>
                </w:p>
              </w:tc>
              <w:tc>
                <w:tcPr>
                  <w:tcW w:w="794" w:type="dxa"/>
                  <w:vMerge w:val="restart"/>
                  <w:tcBorders>
                    <w:top w:val="single" w:sz="4" w:space="0" w:color="auto"/>
                    <w:left w:val="single" w:sz="4" w:space="0" w:color="auto"/>
                    <w:bottom w:val="single" w:sz="4" w:space="0" w:color="auto"/>
                    <w:right w:val="single" w:sz="4" w:space="0" w:color="auto"/>
                  </w:tcBorders>
                </w:tcPr>
                <w:p w14:paraId="27AD3B34" w14:textId="77777777" w:rsidR="009C7EBF" w:rsidRDefault="00056357">
                  <w:pPr>
                    <w:rPr>
                      <w:rFonts w:ascii="Arial" w:hAnsi="Arial" w:cs="Arial"/>
                      <w:b/>
                      <w:sz w:val="14"/>
                      <w:szCs w:val="14"/>
                    </w:rPr>
                  </w:pPr>
                  <w:r>
                    <w:rPr>
                      <w:rFonts w:ascii="Arial" w:hAnsi="Arial" w:cs="Arial"/>
                      <w:b/>
                      <w:sz w:val="14"/>
                      <w:szCs w:val="14"/>
                    </w:rPr>
                    <w:t>Model output</w:t>
                  </w:r>
                </w:p>
              </w:tc>
              <w:tc>
                <w:tcPr>
                  <w:tcW w:w="1010" w:type="dxa"/>
                  <w:vMerge w:val="restart"/>
                  <w:tcBorders>
                    <w:top w:val="single" w:sz="4" w:space="0" w:color="auto"/>
                    <w:left w:val="single" w:sz="4" w:space="0" w:color="auto"/>
                    <w:bottom w:val="single" w:sz="4" w:space="0" w:color="auto"/>
                    <w:right w:val="single" w:sz="4" w:space="0" w:color="auto"/>
                  </w:tcBorders>
                </w:tcPr>
                <w:p w14:paraId="27AD3B35" w14:textId="77777777" w:rsidR="009C7EBF" w:rsidRDefault="00056357">
                  <w:pPr>
                    <w:rPr>
                      <w:rFonts w:ascii="Arial" w:hAnsi="Arial" w:cs="Arial"/>
                      <w:b/>
                      <w:sz w:val="14"/>
                      <w:szCs w:val="14"/>
                    </w:rPr>
                  </w:pPr>
                  <w:r>
                    <w:rPr>
                      <w:rFonts w:ascii="Arial" w:hAnsi="Arial" w:cs="Arial"/>
                      <w:b/>
                      <w:sz w:val="14"/>
                      <w:szCs w:val="14"/>
                    </w:rPr>
                    <w:t>(percentage of training data set without) Label</w:t>
                  </w:r>
                </w:p>
              </w:tc>
              <w:tc>
                <w:tcPr>
                  <w:tcW w:w="2725" w:type="dxa"/>
                  <w:gridSpan w:val="3"/>
                  <w:tcBorders>
                    <w:top w:val="single" w:sz="4" w:space="0" w:color="auto"/>
                    <w:left w:val="single" w:sz="4" w:space="0" w:color="auto"/>
                    <w:bottom w:val="single" w:sz="4" w:space="0" w:color="auto"/>
                    <w:right w:val="single" w:sz="4" w:space="0" w:color="auto"/>
                  </w:tcBorders>
                </w:tcPr>
                <w:p w14:paraId="27AD3B36" w14:textId="77777777" w:rsidR="009C7EBF" w:rsidRDefault="00056357">
                  <w:pPr>
                    <w:rPr>
                      <w:rFonts w:ascii="Arial" w:hAnsi="Arial" w:cs="Arial"/>
                      <w:b/>
                      <w:sz w:val="14"/>
                      <w:szCs w:val="14"/>
                    </w:rPr>
                  </w:pPr>
                  <w:r>
                    <w:rPr>
                      <w:rFonts w:ascii="Arial" w:hAnsi="Arial" w:cs="Arial"/>
                      <w:b/>
                      <w:sz w:val="14"/>
                      <w:szCs w:val="14"/>
                    </w:rPr>
                    <w:t>Settings (drops, clutter param, network synchronization error)</w:t>
                  </w:r>
                </w:p>
              </w:tc>
              <w:tc>
                <w:tcPr>
                  <w:tcW w:w="1802" w:type="dxa"/>
                  <w:gridSpan w:val="3"/>
                  <w:tcBorders>
                    <w:top w:val="single" w:sz="4" w:space="0" w:color="auto"/>
                    <w:left w:val="single" w:sz="4" w:space="0" w:color="auto"/>
                    <w:bottom w:val="single" w:sz="4" w:space="0" w:color="auto"/>
                    <w:right w:val="single" w:sz="4" w:space="0" w:color="auto"/>
                  </w:tcBorders>
                </w:tcPr>
                <w:p w14:paraId="27AD3B37" w14:textId="77777777" w:rsidR="009C7EBF" w:rsidRDefault="00056357">
                  <w:pPr>
                    <w:rPr>
                      <w:rFonts w:ascii="Arial" w:hAnsi="Arial" w:cs="Arial"/>
                      <w:b/>
                      <w:sz w:val="14"/>
                      <w:szCs w:val="14"/>
                    </w:rPr>
                  </w:pPr>
                  <w:r>
                    <w:rPr>
                      <w:rFonts w:ascii="Arial" w:hAnsi="Arial" w:cs="Arial"/>
                      <w:b/>
                      <w:sz w:val="14"/>
                      <w:szCs w:val="14"/>
                    </w:rPr>
                    <w:t>Dataset size</w:t>
                  </w:r>
                </w:p>
              </w:tc>
              <w:tc>
                <w:tcPr>
                  <w:tcW w:w="1924" w:type="dxa"/>
                  <w:gridSpan w:val="2"/>
                  <w:tcBorders>
                    <w:top w:val="single" w:sz="4" w:space="0" w:color="auto"/>
                    <w:left w:val="single" w:sz="4" w:space="0" w:color="auto"/>
                    <w:bottom w:val="single" w:sz="4" w:space="0" w:color="auto"/>
                    <w:right w:val="single" w:sz="4" w:space="0" w:color="auto"/>
                  </w:tcBorders>
                </w:tcPr>
                <w:p w14:paraId="27AD3B38" w14:textId="77777777" w:rsidR="009C7EBF" w:rsidRDefault="00056357">
                  <w:pPr>
                    <w:rPr>
                      <w:rFonts w:ascii="Arial" w:hAnsi="Arial" w:cs="Arial"/>
                      <w:b/>
                      <w:sz w:val="14"/>
                      <w:szCs w:val="14"/>
                    </w:rPr>
                  </w:pPr>
                  <w:r>
                    <w:rPr>
                      <w:rFonts w:ascii="Arial" w:hAnsi="Arial" w:cs="Arial"/>
                      <w:b/>
                      <w:sz w:val="14"/>
                      <w:szCs w:val="14"/>
                    </w:rPr>
                    <w:t>AI/ML complexity</w:t>
                  </w:r>
                </w:p>
              </w:tc>
              <w:tc>
                <w:tcPr>
                  <w:tcW w:w="540" w:type="dxa"/>
                  <w:tcBorders>
                    <w:top w:val="single" w:sz="4" w:space="0" w:color="auto"/>
                    <w:left w:val="single" w:sz="4" w:space="0" w:color="auto"/>
                    <w:bottom w:val="single" w:sz="4" w:space="0" w:color="auto"/>
                    <w:right w:val="single" w:sz="4" w:space="0" w:color="auto"/>
                  </w:tcBorders>
                </w:tcPr>
                <w:p w14:paraId="27AD3B39" w14:textId="77777777" w:rsidR="009C7EBF" w:rsidRDefault="00056357">
                  <w:pPr>
                    <w:rPr>
                      <w:rFonts w:ascii="Arial" w:hAnsi="Arial" w:cs="Arial"/>
                      <w:b/>
                      <w:sz w:val="14"/>
                      <w:szCs w:val="14"/>
                    </w:rPr>
                  </w:pPr>
                  <w:r>
                    <w:rPr>
                      <w:rFonts w:ascii="Arial" w:hAnsi="Arial" w:cs="Arial"/>
                      <w:b/>
                      <w:sz w:val="14"/>
                      <w:szCs w:val="14"/>
                    </w:rPr>
                    <w:t>Horizontal pos. accuracy at CDF=90% (m)</w:t>
                  </w:r>
                </w:p>
              </w:tc>
            </w:tr>
            <w:tr w:rsidR="009C7EBF" w14:paraId="27AD3B47" w14:textId="77777777">
              <w:trPr>
                <w:trHeight w:val="760"/>
                <w:jc w:val="center"/>
              </w:trPr>
              <w:tc>
                <w:tcPr>
                  <w:tcW w:w="951" w:type="dxa"/>
                  <w:vMerge/>
                  <w:tcBorders>
                    <w:top w:val="single" w:sz="4" w:space="0" w:color="auto"/>
                    <w:left w:val="single" w:sz="4" w:space="0" w:color="auto"/>
                    <w:bottom w:val="single" w:sz="4" w:space="0" w:color="auto"/>
                    <w:right w:val="single" w:sz="4" w:space="0" w:color="auto"/>
                  </w:tcBorders>
                  <w:vAlign w:val="center"/>
                </w:tcPr>
                <w:p w14:paraId="27AD3B3B" w14:textId="77777777" w:rsidR="009C7EBF" w:rsidRDefault="009C7EBF">
                  <w:pPr>
                    <w:rPr>
                      <w:rFonts w:ascii="Arial" w:hAnsi="Arial" w:cs="Arial"/>
                      <w:b/>
                      <w:sz w:val="14"/>
                      <w:szCs w:val="14"/>
                      <w:lang w:eastAsia="ja-JP"/>
                    </w:rPr>
                  </w:pPr>
                </w:p>
              </w:tc>
              <w:tc>
                <w:tcPr>
                  <w:tcW w:w="794" w:type="dxa"/>
                  <w:vMerge/>
                  <w:tcBorders>
                    <w:top w:val="single" w:sz="4" w:space="0" w:color="auto"/>
                    <w:left w:val="single" w:sz="4" w:space="0" w:color="auto"/>
                    <w:bottom w:val="single" w:sz="4" w:space="0" w:color="auto"/>
                    <w:right w:val="single" w:sz="4" w:space="0" w:color="auto"/>
                  </w:tcBorders>
                  <w:vAlign w:val="center"/>
                </w:tcPr>
                <w:p w14:paraId="27AD3B3C" w14:textId="77777777" w:rsidR="009C7EBF" w:rsidRDefault="009C7EBF">
                  <w:pPr>
                    <w:rPr>
                      <w:rFonts w:ascii="Arial" w:hAnsi="Arial" w:cs="Arial"/>
                      <w:b/>
                      <w:sz w:val="14"/>
                      <w:szCs w:val="14"/>
                      <w:lang w:eastAsia="ja-JP"/>
                    </w:rPr>
                  </w:pPr>
                </w:p>
              </w:tc>
              <w:tc>
                <w:tcPr>
                  <w:tcW w:w="1010" w:type="dxa"/>
                  <w:vMerge/>
                  <w:tcBorders>
                    <w:top w:val="single" w:sz="4" w:space="0" w:color="auto"/>
                    <w:left w:val="single" w:sz="4" w:space="0" w:color="auto"/>
                    <w:bottom w:val="single" w:sz="4" w:space="0" w:color="auto"/>
                    <w:right w:val="single" w:sz="4" w:space="0" w:color="auto"/>
                  </w:tcBorders>
                  <w:vAlign w:val="center"/>
                </w:tcPr>
                <w:p w14:paraId="27AD3B3D" w14:textId="77777777" w:rsidR="009C7EBF" w:rsidRDefault="009C7EBF">
                  <w:pPr>
                    <w:rPr>
                      <w:rFonts w:ascii="Arial" w:hAnsi="Arial" w:cs="Arial"/>
                      <w:b/>
                      <w:sz w:val="14"/>
                      <w:szCs w:val="14"/>
                      <w:lang w:eastAsia="ja-JP"/>
                    </w:rPr>
                  </w:pPr>
                </w:p>
              </w:tc>
              <w:tc>
                <w:tcPr>
                  <w:tcW w:w="942" w:type="dxa"/>
                  <w:tcBorders>
                    <w:top w:val="single" w:sz="4" w:space="0" w:color="auto"/>
                    <w:left w:val="single" w:sz="4" w:space="0" w:color="auto"/>
                    <w:bottom w:val="single" w:sz="4" w:space="0" w:color="auto"/>
                    <w:right w:val="single" w:sz="4" w:space="0" w:color="auto"/>
                  </w:tcBorders>
                  <w:vAlign w:val="center"/>
                </w:tcPr>
                <w:p w14:paraId="27AD3B3E" w14:textId="77777777" w:rsidR="009C7EBF" w:rsidRDefault="00056357">
                  <w:pPr>
                    <w:jc w:val="center"/>
                    <w:rPr>
                      <w:rFonts w:ascii="Arial" w:hAnsi="Arial" w:cs="Arial"/>
                      <w:sz w:val="14"/>
                      <w:szCs w:val="14"/>
                    </w:rPr>
                  </w:pPr>
                  <w:r>
                    <w:rPr>
                      <w:rFonts w:ascii="Arial" w:hAnsi="Arial" w:cs="Arial"/>
                      <w:sz w:val="14"/>
                      <w:szCs w:val="14"/>
                    </w:rPr>
                    <w:t>Train</w:t>
                  </w:r>
                </w:p>
              </w:tc>
              <w:tc>
                <w:tcPr>
                  <w:tcW w:w="901" w:type="dxa"/>
                  <w:tcBorders>
                    <w:top w:val="single" w:sz="4" w:space="0" w:color="auto"/>
                    <w:left w:val="single" w:sz="4" w:space="0" w:color="auto"/>
                    <w:bottom w:val="single" w:sz="4" w:space="0" w:color="auto"/>
                    <w:right w:val="single" w:sz="4" w:space="0" w:color="auto"/>
                  </w:tcBorders>
                  <w:vAlign w:val="center"/>
                </w:tcPr>
                <w:p w14:paraId="27AD3B3F" w14:textId="77777777" w:rsidR="009C7EBF" w:rsidRDefault="00056357">
                  <w:pPr>
                    <w:jc w:val="center"/>
                    <w:rPr>
                      <w:rFonts w:ascii="Arial" w:hAnsi="Arial" w:cs="Arial"/>
                      <w:sz w:val="14"/>
                      <w:szCs w:val="14"/>
                    </w:rPr>
                  </w:pPr>
                  <w:r>
                    <w:rPr>
                      <w:rFonts w:ascii="Arial" w:hAnsi="Arial" w:cs="Arial"/>
                      <w:sz w:val="14"/>
                      <w:szCs w:val="14"/>
                    </w:rPr>
                    <w:t>Fine-tune</w:t>
                  </w:r>
                </w:p>
              </w:tc>
              <w:tc>
                <w:tcPr>
                  <w:tcW w:w="882" w:type="dxa"/>
                  <w:tcBorders>
                    <w:top w:val="single" w:sz="4" w:space="0" w:color="auto"/>
                    <w:left w:val="single" w:sz="4" w:space="0" w:color="auto"/>
                    <w:bottom w:val="single" w:sz="4" w:space="0" w:color="auto"/>
                    <w:right w:val="single" w:sz="4" w:space="0" w:color="auto"/>
                  </w:tcBorders>
                  <w:vAlign w:val="center"/>
                </w:tcPr>
                <w:p w14:paraId="27AD3B40" w14:textId="77777777" w:rsidR="009C7EBF" w:rsidRDefault="00056357">
                  <w:pPr>
                    <w:jc w:val="center"/>
                    <w:rPr>
                      <w:rFonts w:ascii="Arial" w:hAnsi="Arial" w:cs="Arial"/>
                      <w:sz w:val="14"/>
                      <w:szCs w:val="14"/>
                    </w:rPr>
                  </w:pPr>
                  <w:r>
                    <w:rPr>
                      <w:rFonts w:ascii="Arial" w:hAnsi="Arial" w:cs="Arial"/>
                      <w:sz w:val="14"/>
                      <w:szCs w:val="14"/>
                    </w:rPr>
                    <w:t>Test</w:t>
                  </w:r>
                </w:p>
              </w:tc>
              <w:tc>
                <w:tcPr>
                  <w:tcW w:w="661" w:type="dxa"/>
                  <w:tcBorders>
                    <w:top w:val="single" w:sz="4" w:space="0" w:color="auto"/>
                    <w:left w:val="single" w:sz="4" w:space="0" w:color="auto"/>
                    <w:bottom w:val="single" w:sz="4" w:space="0" w:color="auto"/>
                    <w:right w:val="single" w:sz="4" w:space="0" w:color="auto"/>
                  </w:tcBorders>
                  <w:vAlign w:val="center"/>
                </w:tcPr>
                <w:p w14:paraId="27AD3B41" w14:textId="77777777" w:rsidR="009C7EBF" w:rsidRDefault="00056357">
                  <w:pPr>
                    <w:jc w:val="center"/>
                    <w:rPr>
                      <w:rFonts w:ascii="Arial" w:hAnsi="Arial" w:cs="Arial"/>
                      <w:sz w:val="14"/>
                      <w:szCs w:val="14"/>
                    </w:rPr>
                  </w:pPr>
                  <w:r>
                    <w:rPr>
                      <w:rFonts w:ascii="Arial" w:hAnsi="Arial" w:cs="Arial"/>
                      <w:sz w:val="14"/>
                      <w:szCs w:val="14"/>
                    </w:rPr>
                    <w:t>Train</w:t>
                  </w:r>
                </w:p>
              </w:tc>
              <w:tc>
                <w:tcPr>
                  <w:tcW w:w="576" w:type="dxa"/>
                  <w:tcBorders>
                    <w:top w:val="single" w:sz="4" w:space="0" w:color="auto"/>
                    <w:left w:val="single" w:sz="4" w:space="0" w:color="auto"/>
                    <w:bottom w:val="single" w:sz="4" w:space="0" w:color="auto"/>
                    <w:right w:val="single" w:sz="4" w:space="0" w:color="auto"/>
                  </w:tcBorders>
                  <w:vAlign w:val="center"/>
                </w:tcPr>
                <w:p w14:paraId="27AD3B42" w14:textId="77777777" w:rsidR="009C7EBF" w:rsidRDefault="00056357">
                  <w:pPr>
                    <w:jc w:val="center"/>
                    <w:rPr>
                      <w:rFonts w:ascii="Arial" w:hAnsi="Arial" w:cs="Arial"/>
                      <w:sz w:val="14"/>
                      <w:szCs w:val="14"/>
                    </w:rPr>
                  </w:pPr>
                  <w:r>
                    <w:rPr>
                      <w:rFonts w:ascii="Arial" w:hAnsi="Arial" w:cs="Arial"/>
                      <w:sz w:val="14"/>
                      <w:szCs w:val="14"/>
                    </w:rPr>
                    <w:t>Fine-tune</w:t>
                  </w:r>
                </w:p>
              </w:tc>
              <w:tc>
                <w:tcPr>
                  <w:tcW w:w="565" w:type="dxa"/>
                  <w:tcBorders>
                    <w:top w:val="single" w:sz="4" w:space="0" w:color="auto"/>
                    <w:left w:val="single" w:sz="4" w:space="0" w:color="auto"/>
                    <w:bottom w:val="single" w:sz="4" w:space="0" w:color="auto"/>
                    <w:right w:val="single" w:sz="4" w:space="0" w:color="auto"/>
                  </w:tcBorders>
                  <w:vAlign w:val="center"/>
                </w:tcPr>
                <w:p w14:paraId="27AD3B43" w14:textId="77777777" w:rsidR="009C7EBF" w:rsidRDefault="00056357">
                  <w:pPr>
                    <w:jc w:val="center"/>
                    <w:rPr>
                      <w:rFonts w:ascii="Arial" w:hAnsi="Arial" w:cs="Arial"/>
                      <w:sz w:val="14"/>
                      <w:szCs w:val="14"/>
                    </w:rPr>
                  </w:pPr>
                  <w:r>
                    <w:rPr>
                      <w:rFonts w:ascii="Arial" w:hAnsi="Arial" w:cs="Arial"/>
                      <w:sz w:val="14"/>
                      <w:szCs w:val="14"/>
                    </w:rPr>
                    <w:t>test</w:t>
                  </w:r>
                </w:p>
              </w:tc>
              <w:tc>
                <w:tcPr>
                  <w:tcW w:w="878" w:type="dxa"/>
                  <w:tcBorders>
                    <w:top w:val="single" w:sz="4" w:space="0" w:color="auto"/>
                    <w:left w:val="single" w:sz="4" w:space="0" w:color="auto"/>
                    <w:bottom w:val="single" w:sz="4" w:space="0" w:color="auto"/>
                    <w:right w:val="single" w:sz="4" w:space="0" w:color="auto"/>
                  </w:tcBorders>
                </w:tcPr>
                <w:p w14:paraId="27AD3B44" w14:textId="77777777" w:rsidR="009C7EBF" w:rsidRDefault="00056357">
                  <w:pPr>
                    <w:rPr>
                      <w:rFonts w:ascii="Arial" w:hAnsi="Arial" w:cs="Arial"/>
                      <w:sz w:val="14"/>
                      <w:szCs w:val="14"/>
                    </w:rPr>
                  </w:pPr>
                  <w:r>
                    <w:rPr>
                      <w:rFonts w:ascii="Arial" w:hAnsi="Arial" w:cs="Arial"/>
                      <w:sz w:val="14"/>
                      <w:szCs w:val="14"/>
                    </w:rPr>
                    <w:t>Model complexity</w:t>
                  </w:r>
                </w:p>
              </w:tc>
              <w:tc>
                <w:tcPr>
                  <w:tcW w:w="1046" w:type="dxa"/>
                  <w:tcBorders>
                    <w:top w:val="single" w:sz="4" w:space="0" w:color="auto"/>
                    <w:left w:val="single" w:sz="4" w:space="0" w:color="auto"/>
                    <w:bottom w:val="single" w:sz="4" w:space="0" w:color="auto"/>
                    <w:right w:val="single" w:sz="4" w:space="0" w:color="auto"/>
                  </w:tcBorders>
                </w:tcPr>
                <w:p w14:paraId="27AD3B45" w14:textId="77777777" w:rsidR="009C7EBF" w:rsidRDefault="00056357">
                  <w:pPr>
                    <w:rPr>
                      <w:rFonts w:ascii="Arial" w:hAnsi="Arial" w:cs="Arial"/>
                      <w:sz w:val="14"/>
                      <w:szCs w:val="14"/>
                    </w:rPr>
                  </w:pPr>
                  <w:r>
                    <w:rPr>
                      <w:rFonts w:ascii="Arial" w:hAnsi="Arial" w:cs="Arial"/>
                      <w:sz w:val="14"/>
                      <w:szCs w:val="14"/>
                    </w:rPr>
                    <w:t>Computation complexity</w:t>
                  </w:r>
                </w:p>
              </w:tc>
              <w:tc>
                <w:tcPr>
                  <w:tcW w:w="540" w:type="dxa"/>
                  <w:tcBorders>
                    <w:top w:val="single" w:sz="4" w:space="0" w:color="auto"/>
                    <w:left w:val="single" w:sz="4" w:space="0" w:color="auto"/>
                    <w:bottom w:val="single" w:sz="4" w:space="0" w:color="auto"/>
                    <w:right w:val="single" w:sz="4" w:space="0" w:color="auto"/>
                  </w:tcBorders>
                </w:tcPr>
                <w:p w14:paraId="27AD3B46" w14:textId="77777777" w:rsidR="009C7EBF" w:rsidRDefault="00056357">
                  <w:pPr>
                    <w:rPr>
                      <w:rFonts w:ascii="Arial" w:hAnsi="Arial" w:cs="Arial"/>
                      <w:sz w:val="14"/>
                      <w:szCs w:val="14"/>
                    </w:rPr>
                  </w:pPr>
                  <w:r>
                    <w:rPr>
                      <w:rFonts w:ascii="Arial" w:hAnsi="Arial" w:cs="Arial"/>
                      <w:sz w:val="14"/>
                      <w:szCs w:val="14"/>
                    </w:rPr>
                    <w:t>AI/ML</w:t>
                  </w:r>
                </w:p>
              </w:tc>
            </w:tr>
            <w:tr w:rsidR="009C7EBF" w14:paraId="27AD3B54" w14:textId="77777777">
              <w:trPr>
                <w:trHeight w:val="41"/>
                <w:jc w:val="center"/>
              </w:trPr>
              <w:tc>
                <w:tcPr>
                  <w:tcW w:w="951" w:type="dxa"/>
                  <w:tcBorders>
                    <w:top w:val="single" w:sz="4" w:space="0" w:color="auto"/>
                    <w:left w:val="single" w:sz="4" w:space="0" w:color="auto"/>
                    <w:bottom w:val="single" w:sz="4" w:space="0" w:color="auto"/>
                    <w:right w:val="single" w:sz="4" w:space="0" w:color="auto"/>
                  </w:tcBorders>
                  <w:vAlign w:val="center"/>
                </w:tcPr>
                <w:p w14:paraId="27AD3B48" w14:textId="77777777" w:rsidR="009C7EBF" w:rsidRDefault="00056357">
                  <w:pPr>
                    <w:jc w:val="center"/>
                    <w:rPr>
                      <w:rFonts w:ascii="Times New Roman" w:hAnsi="Times New Roman" w:cs="Times New Roman"/>
                      <w:sz w:val="14"/>
                      <w:szCs w:val="14"/>
                    </w:rPr>
                  </w:pPr>
                  <w:r>
                    <w:rPr>
                      <w:rFonts w:cs="Times New Roman"/>
                      <w:sz w:val="14"/>
                      <w:szCs w:val="14"/>
                    </w:rPr>
                    <w:t>RSRP</w:t>
                  </w:r>
                </w:p>
              </w:tc>
              <w:tc>
                <w:tcPr>
                  <w:tcW w:w="794" w:type="dxa"/>
                  <w:tcBorders>
                    <w:top w:val="single" w:sz="4" w:space="0" w:color="auto"/>
                    <w:left w:val="single" w:sz="4" w:space="0" w:color="auto"/>
                    <w:bottom w:val="single" w:sz="4" w:space="0" w:color="auto"/>
                    <w:right w:val="single" w:sz="4" w:space="0" w:color="auto"/>
                  </w:tcBorders>
                  <w:vAlign w:val="center"/>
                </w:tcPr>
                <w:p w14:paraId="27AD3B49" w14:textId="77777777" w:rsidR="009C7EBF" w:rsidRDefault="00056357">
                  <w:pPr>
                    <w:jc w:val="center"/>
                    <w:rPr>
                      <w:rFonts w:cs="Times New Roman"/>
                      <w:sz w:val="14"/>
                      <w:szCs w:val="14"/>
                    </w:rPr>
                  </w:pPr>
                  <w:r>
                    <w:rPr>
                      <w:rFonts w:cs="Times New Roman"/>
                      <w:sz w:val="14"/>
                      <w:szCs w:val="14"/>
                    </w:rPr>
                    <w:t>UE position</w:t>
                  </w:r>
                </w:p>
              </w:tc>
              <w:tc>
                <w:tcPr>
                  <w:tcW w:w="1010" w:type="dxa"/>
                  <w:tcBorders>
                    <w:top w:val="single" w:sz="4" w:space="0" w:color="auto"/>
                    <w:left w:val="single" w:sz="4" w:space="0" w:color="auto"/>
                    <w:bottom w:val="single" w:sz="4" w:space="0" w:color="auto"/>
                    <w:right w:val="single" w:sz="4" w:space="0" w:color="auto"/>
                  </w:tcBorders>
                  <w:vAlign w:val="center"/>
                </w:tcPr>
                <w:p w14:paraId="27AD3B4A" w14:textId="77777777" w:rsidR="009C7EBF" w:rsidRDefault="00056357">
                  <w:pPr>
                    <w:jc w:val="center"/>
                    <w:rPr>
                      <w:rFonts w:cs="Times New Roman"/>
                      <w:sz w:val="14"/>
                      <w:szCs w:val="14"/>
                    </w:rPr>
                  </w:pPr>
                  <w:r>
                    <w:rPr>
                      <w:rFonts w:cs="Times New Roman"/>
                      <w:sz w:val="14"/>
                      <w:szCs w:val="14"/>
                    </w:rPr>
                    <w:t>0% (default)</w:t>
                  </w:r>
                </w:p>
              </w:tc>
              <w:tc>
                <w:tcPr>
                  <w:tcW w:w="942" w:type="dxa"/>
                  <w:tcBorders>
                    <w:top w:val="single" w:sz="4" w:space="0" w:color="auto"/>
                    <w:left w:val="single" w:sz="4" w:space="0" w:color="auto"/>
                    <w:bottom w:val="single" w:sz="4" w:space="0" w:color="auto"/>
                    <w:right w:val="single" w:sz="4" w:space="0" w:color="auto"/>
                  </w:tcBorders>
                  <w:vAlign w:val="center"/>
                </w:tcPr>
                <w:p w14:paraId="27AD3B4B" w14:textId="77777777" w:rsidR="009C7EBF" w:rsidRDefault="00056357">
                  <w:pPr>
                    <w:pStyle w:val="Default"/>
                    <w:spacing w:line="256" w:lineRule="auto"/>
                    <w:jc w:val="center"/>
                    <w:rPr>
                      <w:color w:val="auto"/>
                      <w:sz w:val="14"/>
                      <w:szCs w:val="14"/>
                      <w:lang w:val="fr-FR"/>
                    </w:rPr>
                  </w:pPr>
                  <w:r>
                    <w:rPr>
                      <w:sz w:val="14"/>
                      <w:szCs w:val="14"/>
                      <w:lang w:val="fr-FR"/>
                    </w:rPr>
                    <w:t>{60%, 6m, 2m} , drop A, T1= 0 ns</w:t>
                  </w:r>
                </w:p>
              </w:tc>
              <w:tc>
                <w:tcPr>
                  <w:tcW w:w="901" w:type="dxa"/>
                  <w:tcBorders>
                    <w:top w:val="single" w:sz="4" w:space="0" w:color="auto"/>
                    <w:left w:val="single" w:sz="4" w:space="0" w:color="auto"/>
                    <w:bottom w:val="single" w:sz="4" w:space="0" w:color="auto"/>
                    <w:right w:val="single" w:sz="4" w:space="0" w:color="auto"/>
                  </w:tcBorders>
                  <w:vAlign w:val="center"/>
                </w:tcPr>
                <w:p w14:paraId="27AD3B4C" w14:textId="77777777" w:rsidR="009C7EBF" w:rsidRDefault="00056357">
                  <w:pPr>
                    <w:pStyle w:val="Default"/>
                    <w:spacing w:line="256" w:lineRule="auto"/>
                    <w:jc w:val="center"/>
                    <w:rPr>
                      <w:color w:val="auto"/>
                      <w:sz w:val="14"/>
                      <w:szCs w:val="14"/>
                      <w:lang w:val="fr-FR"/>
                    </w:rPr>
                  </w:pPr>
                  <w:r>
                    <w:rPr>
                      <w:sz w:val="14"/>
                      <w:szCs w:val="14"/>
                      <w:lang w:val="fr-FR"/>
                    </w:rPr>
                    <w:t>{40%, 2m, 2m} , drop A, T1= 0 ns</w:t>
                  </w:r>
                </w:p>
              </w:tc>
              <w:tc>
                <w:tcPr>
                  <w:tcW w:w="882" w:type="dxa"/>
                  <w:tcBorders>
                    <w:top w:val="single" w:sz="4" w:space="0" w:color="auto"/>
                    <w:left w:val="single" w:sz="4" w:space="0" w:color="auto"/>
                    <w:bottom w:val="single" w:sz="4" w:space="0" w:color="auto"/>
                    <w:right w:val="single" w:sz="4" w:space="0" w:color="auto"/>
                  </w:tcBorders>
                  <w:vAlign w:val="center"/>
                </w:tcPr>
                <w:p w14:paraId="27AD3B4D" w14:textId="77777777" w:rsidR="009C7EBF" w:rsidRDefault="00056357">
                  <w:pPr>
                    <w:pStyle w:val="Default"/>
                    <w:spacing w:line="256" w:lineRule="auto"/>
                    <w:jc w:val="center"/>
                    <w:rPr>
                      <w:color w:val="auto"/>
                      <w:sz w:val="14"/>
                      <w:szCs w:val="14"/>
                      <w:lang w:val="fr-FR"/>
                    </w:rPr>
                  </w:pPr>
                  <w:r>
                    <w:rPr>
                      <w:sz w:val="14"/>
                      <w:szCs w:val="14"/>
                      <w:lang w:val="fr-FR"/>
                    </w:rPr>
                    <w:t>{40%, 2m, 2m} , drop A, T1= 0 ns</w:t>
                  </w:r>
                </w:p>
              </w:tc>
              <w:tc>
                <w:tcPr>
                  <w:tcW w:w="661" w:type="dxa"/>
                  <w:tcBorders>
                    <w:top w:val="single" w:sz="4" w:space="0" w:color="auto"/>
                    <w:left w:val="single" w:sz="4" w:space="0" w:color="auto"/>
                    <w:bottom w:val="single" w:sz="4" w:space="0" w:color="auto"/>
                    <w:right w:val="single" w:sz="4" w:space="0" w:color="auto"/>
                  </w:tcBorders>
                  <w:vAlign w:val="center"/>
                </w:tcPr>
                <w:p w14:paraId="27AD3B4E" w14:textId="77777777" w:rsidR="009C7EBF" w:rsidRDefault="00056357">
                  <w:pPr>
                    <w:pStyle w:val="Default"/>
                    <w:spacing w:line="256" w:lineRule="auto"/>
                    <w:jc w:val="center"/>
                    <w:rPr>
                      <w:color w:val="auto"/>
                      <w:sz w:val="14"/>
                      <w:szCs w:val="14"/>
                      <w:highlight w:val="yellow"/>
                      <w:lang w:val="en-US"/>
                    </w:rPr>
                  </w:pPr>
                  <w:r>
                    <w:rPr>
                      <w:sz w:val="14"/>
                      <w:szCs w:val="14"/>
                    </w:rPr>
                    <w:t>16000</w:t>
                  </w:r>
                </w:p>
              </w:tc>
              <w:tc>
                <w:tcPr>
                  <w:tcW w:w="576" w:type="dxa"/>
                  <w:tcBorders>
                    <w:top w:val="single" w:sz="4" w:space="0" w:color="auto"/>
                    <w:left w:val="single" w:sz="4" w:space="0" w:color="auto"/>
                    <w:bottom w:val="single" w:sz="4" w:space="0" w:color="auto"/>
                    <w:right w:val="single" w:sz="4" w:space="0" w:color="auto"/>
                  </w:tcBorders>
                  <w:vAlign w:val="center"/>
                </w:tcPr>
                <w:p w14:paraId="27AD3B4F" w14:textId="77777777" w:rsidR="009C7EBF" w:rsidRDefault="00056357">
                  <w:pPr>
                    <w:pStyle w:val="Default"/>
                    <w:spacing w:line="256" w:lineRule="auto"/>
                    <w:jc w:val="center"/>
                    <w:rPr>
                      <w:color w:val="auto"/>
                      <w:sz w:val="14"/>
                      <w:szCs w:val="14"/>
                      <w:highlight w:val="yellow"/>
                      <w:lang w:val="en-US"/>
                    </w:rPr>
                  </w:pPr>
                  <w:r>
                    <w:rPr>
                      <w:color w:val="auto"/>
                      <w:sz w:val="14"/>
                      <w:szCs w:val="14"/>
                      <w:lang w:val="en-US"/>
                    </w:rPr>
                    <w:t>3400</w:t>
                  </w:r>
                </w:p>
              </w:tc>
              <w:tc>
                <w:tcPr>
                  <w:tcW w:w="565" w:type="dxa"/>
                  <w:tcBorders>
                    <w:top w:val="single" w:sz="4" w:space="0" w:color="auto"/>
                    <w:left w:val="single" w:sz="4" w:space="0" w:color="auto"/>
                    <w:bottom w:val="single" w:sz="4" w:space="0" w:color="auto"/>
                    <w:right w:val="single" w:sz="4" w:space="0" w:color="auto"/>
                  </w:tcBorders>
                  <w:vAlign w:val="center"/>
                </w:tcPr>
                <w:p w14:paraId="27AD3B50" w14:textId="77777777" w:rsidR="009C7EBF" w:rsidRDefault="00056357">
                  <w:pPr>
                    <w:pStyle w:val="Default"/>
                    <w:spacing w:line="256" w:lineRule="auto"/>
                    <w:jc w:val="center"/>
                    <w:rPr>
                      <w:color w:val="auto"/>
                      <w:sz w:val="14"/>
                      <w:szCs w:val="14"/>
                      <w:highlight w:val="yellow"/>
                      <w:lang w:val="en-US"/>
                    </w:rPr>
                  </w:pPr>
                  <w:r>
                    <w:rPr>
                      <w:sz w:val="14"/>
                      <w:szCs w:val="14"/>
                    </w:rPr>
                    <w:t>600</w:t>
                  </w:r>
                </w:p>
              </w:tc>
              <w:tc>
                <w:tcPr>
                  <w:tcW w:w="878" w:type="dxa"/>
                  <w:tcBorders>
                    <w:top w:val="single" w:sz="4" w:space="0" w:color="auto"/>
                    <w:left w:val="single" w:sz="4" w:space="0" w:color="auto"/>
                    <w:bottom w:val="single" w:sz="4" w:space="0" w:color="auto"/>
                    <w:right w:val="single" w:sz="4" w:space="0" w:color="auto"/>
                  </w:tcBorders>
                  <w:vAlign w:val="center"/>
                </w:tcPr>
                <w:p w14:paraId="27AD3B51" w14:textId="77777777" w:rsidR="009C7EBF" w:rsidRDefault="00056357">
                  <w:pPr>
                    <w:pStyle w:val="Default"/>
                    <w:spacing w:line="256" w:lineRule="auto"/>
                    <w:jc w:val="center"/>
                    <w:rPr>
                      <w:color w:val="auto"/>
                      <w:sz w:val="14"/>
                      <w:szCs w:val="14"/>
                      <w:lang w:val="en-US"/>
                    </w:rPr>
                  </w:pPr>
                  <w:r>
                    <w:rPr>
                      <w:sz w:val="14"/>
                      <w:szCs w:val="14"/>
                    </w:rPr>
                    <w:t>332 k</w:t>
                  </w:r>
                </w:p>
              </w:tc>
              <w:tc>
                <w:tcPr>
                  <w:tcW w:w="1046" w:type="dxa"/>
                  <w:tcBorders>
                    <w:top w:val="single" w:sz="4" w:space="0" w:color="auto"/>
                    <w:left w:val="single" w:sz="4" w:space="0" w:color="auto"/>
                    <w:bottom w:val="single" w:sz="4" w:space="0" w:color="auto"/>
                    <w:right w:val="single" w:sz="4" w:space="0" w:color="auto"/>
                  </w:tcBorders>
                  <w:vAlign w:val="center"/>
                </w:tcPr>
                <w:p w14:paraId="27AD3B52" w14:textId="77777777" w:rsidR="009C7EBF" w:rsidRDefault="00056357">
                  <w:pPr>
                    <w:pStyle w:val="Default"/>
                    <w:spacing w:line="256" w:lineRule="auto"/>
                    <w:jc w:val="center"/>
                    <w:rPr>
                      <w:color w:val="auto"/>
                      <w:sz w:val="14"/>
                      <w:szCs w:val="14"/>
                      <w:lang w:val="en-US"/>
                    </w:rPr>
                  </w:pPr>
                  <w:r>
                    <w:rPr>
                      <w:sz w:val="14"/>
                      <w:szCs w:val="14"/>
                    </w:rPr>
                    <w:t>11.37 M FLOPs</w:t>
                  </w:r>
                </w:p>
              </w:tc>
              <w:tc>
                <w:tcPr>
                  <w:tcW w:w="540" w:type="dxa"/>
                  <w:tcBorders>
                    <w:top w:val="single" w:sz="4" w:space="0" w:color="auto"/>
                    <w:left w:val="single" w:sz="4" w:space="0" w:color="auto"/>
                    <w:bottom w:val="single" w:sz="4" w:space="0" w:color="auto"/>
                    <w:right w:val="single" w:sz="4" w:space="0" w:color="auto"/>
                  </w:tcBorders>
                  <w:vAlign w:val="center"/>
                </w:tcPr>
                <w:p w14:paraId="27AD3B53" w14:textId="77777777" w:rsidR="009C7EBF" w:rsidRDefault="00056357">
                  <w:pPr>
                    <w:pStyle w:val="Default"/>
                    <w:spacing w:line="256" w:lineRule="auto"/>
                    <w:jc w:val="center"/>
                    <w:rPr>
                      <w:color w:val="auto"/>
                      <w:sz w:val="14"/>
                      <w:szCs w:val="14"/>
                      <w:lang w:val="en-US"/>
                    </w:rPr>
                  </w:pPr>
                  <w:r>
                    <w:rPr>
                      <w:sz w:val="14"/>
                      <w:szCs w:val="14"/>
                    </w:rPr>
                    <w:t>3.2128</w:t>
                  </w:r>
                </w:p>
              </w:tc>
            </w:tr>
            <w:tr w:rsidR="009C7EBF" w14:paraId="27AD3B61" w14:textId="77777777">
              <w:trPr>
                <w:trHeight w:val="41"/>
                <w:jc w:val="center"/>
              </w:trPr>
              <w:tc>
                <w:tcPr>
                  <w:tcW w:w="951" w:type="dxa"/>
                  <w:tcBorders>
                    <w:top w:val="single" w:sz="4" w:space="0" w:color="auto"/>
                    <w:left w:val="single" w:sz="4" w:space="0" w:color="auto"/>
                    <w:bottom w:val="single" w:sz="4" w:space="0" w:color="auto"/>
                    <w:right w:val="single" w:sz="4" w:space="0" w:color="auto"/>
                  </w:tcBorders>
                  <w:vAlign w:val="center"/>
                </w:tcPr>
                <w:p w14:paraId="27AD3B55" w14:textId="77777777" w:rsidR="009C7EBF" w:rsidRDefault="00056357">
                  <w:pPr>
                    <w:jc w:val="center"/>
                    <w:rPr>
                      <w:rFonts w:cs="Times New Roman"/>
                      <w:sz w:val="14"/>
                      <w:szCs w:val="14"/>
                    </w:rPr>
                  </w:pPr>
                  <w:r>
                    <w:rPr>
                      <w:rFonts w:cs="Times New Roman"/>
                      <w:sz w:val="14"/>
                      <w:szCs w:val="14"/>
                    </w:rPr>
                    <w:t>RSRP</w:t>
                  </w:r>
                </w:p>
              </w:tc>
              <w:tc>
                <w:tcPr>
                  <w:tcW w:w="794" w:type="dxa"/>
                  <w:tcBorders>
                    <w:top w:val="single" w:sz="4" w:space="0" w:color="auto"/>
                    <w:left w:val="single" w:sz="4" w:space="0" w:color="auto"/>
                    <w:bottom w:val="single" w:sz="4" w:space="0" w:color="auto"/>
                    <w:right w:val="single" w:sz="4" w:space="0" w:color="auto"/>
                  </w:tcBorders>
                  <w:vAlign w:val="center"/>
                </w:tcPr>
                <w:p w14:paraId="27AD3B56" w14:textId="77777777" w:rsidR="009C7EBF" w:rsidRDefault="00056357">
                  <w:pPr>
                    <w:jc w:val="center"/>
                    <w:rPr>
                      <w:rFonts w:cs="Times New Roman"/>
                      <w:sz w:val="14"/>
                      <w:szCs w:val="14"/>
                    </w:rPr>
                  </w:pPr>
                  <w:r>
                    <w:rPr>
                      <w:rFonts w:cs="Times New Roman"/>
                      <w:sz w:val="14"/>
                      <w:szCs w:val="14"/>
                    </w:rPr>
                    <w:t>UE position</w:t>
                  </w:r>
                </w:p>
              </w:tc>
              <w:tc>
                <w:tcPr>
                  <w:tcW w:w="1010" w:type="dxa"/>
                  <w:tcBorders>
                    <w:top w:val="single" w:sz="4" w:space="0" w:color="auto"/>
                    <w:left w:val="single" w:sz="4" w:space="0" w:color="auto"/>
                    <w:bottom w:val="single" w:sz="4" w:space="0" w:color="auto"/>
                    <w:right w:val="single" w:sz="4" w:space="0" w:color="auto"/>
                  </w:tcBorders>
                  <w:vAlign w:val="center"/>
                </w:tcPr>
                <w:p w14:paraId="27AD3B57" w14:textId="77777777" w:rsidR="009C7EBF" w:rsidRDefault="00056357">
                  <w:pPr>
                    <w:jc w:val="center"/>
                    <w:rPr>
                      <w:rFonts w:cs="Times New Roman"/>
                      <w:sz w:val="14"/>
                      <w:szCs w:val="14"/>
                    </w:rPr>
                  </w:pPr>
                  <w:r>
                    <w:rPr>
                      <w:rFonts w:cs="Times New Roman"/>
                      <w:sz w:val="14"/>
                      <w:szCs w:val="14"/>
                    </w:rPr>
                    <w:t>0% (default)</w:t>
                  </w:r>
                </w:p>
              </w:tc>
              <w:tc>
                <w:tcPr>
                  <w:tcW w:w="942" w:type="dxa"/>
                  <w:tcBorders>
                    <w:top w:val="single" w:sz="4" w:space="0" w:color="auto"/>
                    <w:left w:val="single" w:sz="4" w:space="0" w:color="auto"/>
                    <w:bottom w:val="single" w:sz="4" w:space="0" w:color="auto"/>
                    <w:right w:val="single" w:sz="4" w:space="0" w:color="auto"/>
                  </w:tcBorders>
                  <w:vAlign w:val="center"/>
                </w:tcPr>
                <w:p w14:paraId="27AD3B58" w14:textId="77777777" w:rsidR="009C7EBF" w:rsidRDefault="00056357">
                  <w:pPr>
                    <w:pStyle w:val="Default"/>
                    <w:spacing w:line="256" w:lineRule="auto"/>
                    <w:jc w:val="center"/>
                    <w:rPr>
                      <w:sz w:val="14"/>
                      <w:szCs w:val="14"/>
                      <w:lang w:val="fr-FR"/>
                    </w:rPr>
                  </w:pPr>
                  <w:r>
                    <w:rPr>
                      <w:color w:val="auto"/>
                      <w:sz w:val="14"/>
                      <w:szCs w:val="14"/>
                      <w:lang w:val="fr-FR"/>
                    </w:rPr>
                    <w:t>{60%, 6m, 2m} , drop A, T1= 0 ns</w:t>
                  </w:r>
                </w:p>
              </w:tc>
              <w:tc>
                <w:tcPr>
                  <w:tcW w:w="901" w:type="dxa"/>
                  <w:tcBorders>
                    <w:top w:val="single" w:sz="4" w:space="0" w:color="auto"/>
                    <w:left w:val="single" w:sz="4" w:space="0" w:color="auto"/>
                    <w:bottom w:val="single" w:sz="4" w:space="0" w:color="auto"/>
                    <w:right w:val="single" w:sz="4" w:space="0" w:color="auto"/>
                  </w:tcBorders>
                  <w:vAlign w:val="center"/>
                </w:tcPr>
                <w:p w14:paraId="27AD3B59" w14:textId="77777777" w:rsidR="009C7EBF" w:rsidRDefault="00056357">
                  <w:pPr>
                    <w:pStyle w:val="Default"/>
                    <w:spacing w:line="256" w:lineRule="auto"/>
                    <w:jc w:val="center"/>
                    <w:rPr>
                      <w:color w:val="auto"/>
                      <w:sz w:val="14"/>
                      <w:szCs w:val="14"/>
                      <w:lang w:val="en-US"/>
                    </w:rPr>
                  </w:pPr>
                  <w:r>
                    <w:rPr>
                      <w:color w:val="auto"/>
                      <w:sz w:val="14"/>
                      <w:szCs w:val="14"/>
                      <w:lang w:val="en-US"/>
                    </w:rPr>
                    <w:t>{60%, 6m, 2m} , drop A’ (unseen), T1= 0 ns</w:t>
                  </w:r>
                </w:p>
              </w:tc>
              <w:tc>
                <w:tcPr>
                  <w:tcW w:w="882" w:type="dxa"/>
                  <w:tcBorders>
                    <w:top w:val="single" w:sz="4" w:space="0" w:color="auto"/>
                    <w:left w:val="single" w:sz="4" w:space="0" w:color="auto"/>
                    <w:bottom w:val="single" w:sz="4" w:space="0" w:color="auto"/>
                    <w:right w:val="single" w:sz="4" w:space="0" w:color="auto"/>
                  </w:tcBorders>
                  <w:vAlign w:val="center"/>
                </w:tcPr>
                <w:p w14:paraId="27AD3B5A" w14:textId="77777777" w:rsidR="009C7EBF" w:rsidRDefault="00056357">
                  <w:pPr>
                    <w:pStyle w:val="Default"/>
                    <w:spacing w:line="256" w:lineRule="auto"/>
                    <w:jc w:val="center"/>
                    <w:rPr>
                      <w:sz w:val="14"/>
                      <w:szCs w:val="14"/>
                      <w:lang w:val="fr-FR"/>
                    </w:rPr>
                  </w:pPr>
                  <w:r>
                    <w:rPr>
                      <w:color w:val="auto"/>
                      <w:sz w:val="14"/>
                      <w:szCs w:val="14"/>
                      <w:lang w:val="fr-FR"/>
                    </w:rPr>
                    <w:t>{60%, 6m, 2m} , drop A, T1= 50 ns</w:t>
                  </w:r>
                </w:p>
              </w:tc>
              <w:tc>
                <w:tcPr>
                  <w:tcW w:w="661" w:type="dxa"/>
                  <w:tcBorders>
                    <w:top w:val="single" w:sz="4" w:space="0" w:color="auto"/>
                    <w:left w:val="single" w:sz="4" w:space="0" w:color="auto"/>
                    <w:bottom w:val="single" w:sz="4" w:space="0" w:color="auto"/>
                    <w:right w:val="single" w:sz="4" w:space="0" w:color="auto"/>
                  </w:tcBorders>
                  <w:vAlign w:val="center"/>
                </w:tcPr>
                <w:p w14:paraId="27AD3B5B" w14:textId="77777777" w:rsidR="009C7EBF" w:rsidRDefault="00056357">
                  <w:pPr>
                    <w:pStyle w:val="Default"/>
                    <w:spacing w:line="256" w:lineRule="auto"/>
                    <w:jc w:val="center"/>
                    <w:rPr>
                      <w:color w:val="auto"/>
                      <w:sz w:val="14"/>
                      <w:szCs w:val="14"/>
                      <w:highlight w:val="yellow"/>
                      <w:lang w:val="en-US"/>
                    </w:rPr>
                  </w:pPr>
                  <w:r>
                    <w:rPr>
                      <w:sz w:val="14"/>
                      <w:szCs w:val="14"/>
                    </w:rPr>
                    <w:t>16000</w:t>
                  </w:r>
                </w:p>
              </w:tc>
              <w:tc>
                <w:tcPr>
                  <w:tcW w:w="576" w:type="dxa"/>
                  <w:tcBorders>
                    <w:top w:val="single" w:sz="4" w:space="0" w:color="auto"/>
                    <w:left w:val="single" w:sz="4" w:space="0" w:color="auto"/>
                    <w:bottom w:val="single" w:sz="4" w:space="0" w:color="auto"/>
                    <w:right w:val="single" w:sz="4" w:space="0" w:color="auto"/>
                  </w:tcBorders>
                  <w:vAlign w:val="center"/>
                </w:tcPr>
                <w:p w14:paraId="27AD3B5C" w14:textId="77777777" w:rsidR="009C7EBF" w:rsidRDefault="00056357">
                  <w:pPr>
                    <w:pStyle w:val="Default"/>
                    <w:spacing w:line="256" w:lineRule="auto"/>
                    <w:jc w:val="center"/>
                    <w:rPr>
                      <w:color w:val="auto"/>
                      <w:sz w:val="14"/>
                      <w:szCs w:val="14"/>
                      <w:highlight w:val="yellow"/>
                      <w:lang w:val="en-US"/>
                    </w:rPr>
                  </w:pPr>
                  <w:r>
                    <w:rPr>
                      <w:color w:val="auto"/>
                      <w:sz w:val="14"/>
                      <w:szCs w:val="14"/>
                      <w:lang w:val="en-US"/>
                    </w:rPr>
                    <w:t>3400</w:t>
                  </w:r>
                </w:p>
              </w:tc>
              <w:tc>
                <w:tcPr>
                  <w:tcW w:w="565" w:type="dxa"/>
                  <w:tcBorders>
                    <w:top w:val="single" w:sz="4" w:space="0" w:color="auto"/>
                    <w:left w:val="single" w:sz="4" w:space="0" w:color="auto"/>
                    <w:bottom w:val="single" w:sz="4" w:space="0" w:color="auto"/>
                    <w:right w:val="single" w:sz="4" w:space="0" w:color="auto"/>
                  </w:tcBorders>
                  <w:vAlign w:val="center"/>
                </w:tcPr>
                <w:p w14:paraId="27AD3B5D" w14:textId="77777777" w:rsidR="009C7EBF" w:rsidRDefault="00056357">
                  <w:pPr>
                    <w:pStyle w:val="Default"/>
                    <w:spacing w:line="256" w:lineRule="auto"/>
                    <w:jc w:val="center"/>
                    <w:rPr>
                      <w:color w:val="auto"/>
                      <w:sz w:val="14"/>
                      <w:szCs w:val="14"/>
                      <w:highlight w:val="yellow"/>
                      <w:lang w:val="en-US"/>
                    </w:rPr>
                  </w:pPr>
                  <w:r>
                    <w:rPr>
                      <w:sz w:val="14"/>
                      <w:szCs w:val="14"/>
                    </w:rPr>
                    <w:t>600</w:t>
                  </w:r>
                </w:p>
              </w:tc>
              <w:tc>
                <w:tcPr>
                  <w:tcW w:w="878" w:type="dxa"/>
                  <w:tcBorders>
                    <w:top w:val="single" w:sz="4" w:space="0" w:color="auto"/>
                    <w:left w:val="single" w:sz="4" w:space="0" w:color="auto"/>
                    <w:bottom w:val="single" w:sz="4" w:space="0" w:color="auto"/>
                    <w:right w:val="single" w:sz="4" w:space="0" w:color="auto"/>
                  </w:tcBorders>
                  <w:vAlign w:val="center"/>
                </w:tcPr>
                <w:p w14:paraId="27AD3B5E" w14:textId="77777777" w:rsidR="009C7EBF" w:rsidRDefault="00056357">
                  <w:pPr>
                    <w:pStyle w:val="Default"/>
                    <w:spacing w:line="256" w:lineRule="auto"/>
                    <w:jc w:val="center"/>
                    <w:rPr>
                      <w:color w:val="auto"/>
                      <w:sz w:val="14"/>
                      <w:szCs w:val="14"/>
                      <w:lang w:val="en-US"/>
                    </w:rPr>
                  </w:pPr>
                  <w:r>
                    <w:rPr>
                      <w:color w:val="auto"/>
                      <w:sz w:val="14"/>
                      <w:szCs w:val="14"/>
                      <w:lang w:val="en-US"/>
                    </w:rPr>
                    <w:t>332 k</w:t>
                  </w:r>
                </w:p>
              </w:tc>
              <w:tc>
                <w:tcPr>
                  <w:tcW w:w="1046" w:type="dxa"/>
                  <w:tcBorders>
                    <w:top w:val="single" w:sz="4" w:space="0" w:color="auto"/>
                    <w:left w:val="single" w:sz="4" w:space="0" w:color="auto"/>
                    <w:bottom w:val="single" w:sz="4" w:space="0" w:color="auto"/>
                    <w:right w:val="single" w:sz="4" w:space="0" w:color="auto"/>
                  </w:tcBorders>
                  <w:vAlign w:val="center"/>
                </w:tcPr>
                <w:p w14:paraId="27AD3B5F" w14:textId="77777777" w:rsidR="009C7EBF" w:rsidRDefault="00056357">
                  <w:pPr>
                    <w:pStyle w:val="Default"/>
                    <w:spacing w:line="256" w:lineRule="auto"/>
                    <w:jc w:val="center"/>
                    <w:rPr>
                      <w:color w:val="auto"/>
                      <w:sz w:val="14"/>
                      <w:szCs w:val="14"/>
                      <w:lang w:val="en-US"/>
                    </w:rPr>
                  </w:pPr>
                  <w:r>
                    <w:rPr>
                      <w:color w:val="auto"/>
                      <w:sz w:val="14"/>
                      <w:szCs w:val="14"/>
                      <w:lang w:val="en-US"/>
                    </w:rPr>
                    <w:t>11.37 M FLOPs</w:t>
                  </w:r>
                </w:p>
              </w:tc>
              <w:tc>
                <w:tcPr>
                  <w:tcW w:w="540" w:type="dxa"/>
                  <w:tcBorders>
                    <w:top w:val="single" w:sz="4" w:space="0" w:color="auto"/>
                    <w:left w:val="single" w:sz="4" w:space="0" w:color="auto"/>
                    <w:bottom w:val="single" w:sz="4" w:space="0" w:color="auto"/>
                    <w:right w:val="single" w:sz="4" w:space="0" w:color="auto"/>
                  </w:tcBorders>
                  <w:vAlign w:val="center"/>
                </w:tcPr>
                <w:p w14:paraId="27AD3B60" w14:textId="77777777" w:rsidR="009C7EBF" w:rsidRDefault="00056357">
                  <w:pPr>
                    <w:pStyle w:val="Default"/>
                    <w:spacing w:line="256" w:lineRule="auto"/>
                    <w:jc w:val="center"/>
                    <w:rPr>
                      <w:color w:val="auto"/>
                      <w:sz w:val="14"/>
                      <w:szCs w:val="14"/>
                      <w:lang w:val="en-US"/>
                    </w:rPr>
                  </w:pPr>
                  <w:r>
                    <w:rPr>
                      <w:color w:val="auto"/>
                      <w:sz w:val="14"/>
                      <w:szCs w:val="14"/>
                      <w:lang w:val="en-US"/>
                    </w:rPr>
                    <w:t>3.5392</w:t>
                  </w:r>
                </w:p>
              </w:tc>
            </w:tr>
            <w:tr w:rsidR="009C7EBF" w14:paraId="27AD3B6E" w14:textId="77777777">
              <w:trPr>
                <w:trHeight w:val="41"/>
                <w:jc w:val="center"/>
              </w:trPr>
              <w:tc>
                <w:tcPr>
                  <w:tcW w:w="951" w:type="dxa"/>
                  <w:tcBorders>
                    <w:top w:val="single" w:sz="4" w:space="0" w:color="auto"/>
                    <w:left w:val="single" w:sz="4" w:space="0" w:color="auto"/>
                    <w:bottom w:val="single" w:sz="4" w:space="0" w:color="auto"/>
                    <w:right w:val="single" w:sz="4" w:space="0" w:color="auto"/>
                  </w:tcBorders>
                  <w:vAlign w:val="center"/>
                </w:tcPr>
                <w:p w14:paraId="27AD3B62" w14:textId="77777777" w:rsidR="009C7EBF" w:rsidRDefault="00056357">
                  <w:pPr>
                    <w:jc w:val="center"/>
                    <w:rPr>
                      <w:rFonts w:cs="Times New Roman"/>
                      <w:sz w:val="14"/>
                      <w:szCs w:val="14"/>
                    </w:rPr>
                  </w:pPr>
                  <w:r>
                    <w:rPr>
                      <w:rFonts w:cs="Times New Roman"/>
                      <w:sz w:val="14"/>
                      <w:szCs w:val="14"/>
                    </w:rPr>
                    <w:t>RSRP + RSTD</w:t>
                  </w:r>
                </w:p>
              </w:tc>
              <w:tc>
                <w:tcPr>
                  <w:tcW w:w="794" w:type="dxa"/>
                  <w:tcBorders>
                    <w:top w:val="single" w:sz="4" w:space="0" w:color="auto"/>
                    <w:left w:val="single" w:sz="4" w:space="0" w:color="auto"/>
                    <w:bottom w:val="single" w:sz="4" w:space="0" w:color="auto"/>
                    <w:right w:val="single" w:sz="4" w:space="0" w:color="auto"/>
                  </w:tcBorders>
                  <w:vAlign w:val="center"/>
                </w:tcPr>
                <w:p w14:paraId="27AD3B63" w14:textId="77777777" w:rsidR="009C7EBF" w:rsidRDefault="00056357">
                  <w:pPr>
                    <w:jc w:val="center"/>
                    <w:rPr>
                      <w:rFonts w:cs="Times New Roman"/>
                      <w:sz w:val="14"/>
                      <w:szCs w:val="14"/>
                    </w:rPr>
                  </w:pPr>
                  <w:r>
                    <w:rPr>
                      <w:rFonts w:cs="Times New Roman"/>
                      <w:sz w:val="14"/>
                      <w:szCs w:val="14"/>
                    </w:rPr>
                    <w:t>UE position</w:t>
                  </w:r>
                </w:p>
              </w:tc>
              <w:tc>
                <w:tcPr>
                  <w:tcW w:w="1010" w:type="dxa"/>
                  <w:tcBorders>
                    <w:top w:val="single" w:sz="4" w:space="0" w:color="auto"/>
                    <w:left w:val="single" w:sz="4" w:space="0" w:color="auto"/>
                    <w:bottom w:val="single" w:sz="4" w:space="0" w:color="auto"/>
                    <w:right w:val="single" w:sz="4" w:space="0" w:color="auto"/>
                  </w:tcBorders>
                  <w:vAlign w:val="center"/>
                </w:tcPr>
                <w:p w14:paraId="27AD3B64" w14:textId="77777777" w:rsidR="009C7EBF" w:rsidRDefault="00056357">
                  <w:pPr>
                    <w:jc w:val="center"/>
                    <w:rPr>
                      <w:rFonts w:cs="Times New Roman"/>
                      <w:sz w:val="14"/>
                      <w:szCs w:val="14"/>
                    </w:rPr>
                  </w:pPr>
                  <w:r>
                    <w:rPr>
                      <w:rFonts w:cs="Times New Roman"/>
                      <w:sz w:val="14"/>
                      <w:szCs w:val="14"/>
                    </w:rPr>
                    <w:t>0% (default)</w:t>
                  </w:r>
                </w:p>
              </w:tc>
              <w:tc>
                <w:tcPr>
                  <w:tcW w:w="942" w:type="dxa"/>
                  <w:tcBorders>
                    <w:top w:val="single" w:sz="4" w:space="0" w:color="auto"/>
                    <w:left w:val="single" w:sz="4" w:space="0" w:color="auto"/>
                    <w:bottom w:val="single" w:sz="4" w:space="0" w:color="auto"/>
                    <w:right w:val="single" w:sz="4" w:space="0" w:color="auto"/>
                  </w:tcBorders>
                  <w:vAlign w:val="center"/>
                </w:tcPr>
                <w:p w14:paraId="27AD3B65" w14:textId="77777777" w:rsidR="009C7EBF" w:rsidRDefault="00056357">
                  <w:pPr>
                    <w:jc w:val="center"/>
                    <w:rPr>
                      <w:rFonts w:cs="Times New Roman"/>
                      <w:sz w:val="14"/>
                      <w:szCs w:val="14"/>
                      <w:lang w:val="fr-FR"/>
                    </w:rPr>
                  </w:pPr>
                  <w:r>
                    <w:rPr>
                      <w:rFonts w:cs="Times New Roman"/>
                      <w:sz w:val="14"/>
                      <w:szCs w:val="14"/>
                      <w:lang w:val="fr-FR"/>
                    </w:rPr>
                    <w:t>{60%, 6m, 2m} , drop A, T1= 0 ns</w:t>
                  </w:r>
                </w:p>
              </w:tc>
              <w:tc>
                <w:tcPr>
                  <w:tcW w:w="901" w:type="dxa"/>
                  <w:tcBorders>
                    <w:top w:val="single" w:sz="4" w:space="0" w:color="auto"/>
                    <w:left w:val="single" w:sz="4" w:space="0" w:color="auto"/>
                    <w:bottom w:val="single" w:sz="4" w:space="0" w:color="auto"/>
                    <w:right w:val="single" w:sz="4" w:space="0" w:color="auto"/>
                  </w:tcBorders>
                  <w:vAlign w:val="center"/>
                </w:tcPr>
                <w:p w14:paraId="27AD3B66" w14:textId="77777777" w:rsidR="009C7EBF" w:rsidRDefault="00056357">
                  <w:pPr>
                    <w:jc w:val="center"/>
                    <w:rPr>
                      <w:rFonts w:cs="Times New Roman"/>
                      <w:sz w:val="14"/>
                      <w:szCs w:val="14"/>
                      <w:lang w:val="fr-FR"/>
                    </w:rPr>
                  </w:pPr>
                  <w:r>
                    <w:rPr>
                      <w:rFonts w:cs="Times New Roman"/>
                      <w:sz w:val="14"/>
                      <w:szCs w:val="14"/>
                      <w:lang w:val="fr-FR"/>
                    </w:rPr>
                    <w:t>{40%, 2m, 2m} , drop A, T1= 0 ns</w:t>
                  </w:r>
                </w:p>
              </w:tc>
              <w:tc>
                <w:tcPr>
                  <w:tcW w:w="882" w:type="dxa"/>
                  <w:tcBorders>
                    <w:top w:val="single" w:sz="4" w:space="0" w:color="auto"/>
                    <w:left w:val="single" w:sz="4" w:space="0" w:color="auto"/>
                    <w:bottom w:val="single" w:sz="4" w:space="0" w:color="auto"/>
                    <w:right w:val="single" w:sz="4" w:space="0" w:color="auto"/>
                  </w:tcBorders>
                  <w:vAlign w:val="center"/>
                </w:tcPr>
                <w:p w14:paraId="27AD3B67" w14:textId="77777777" w:rsidR="009C7EBF" w:rsidRDefault="00056357">
                  <w:pPr>
                    <w:jc w:val="center"/>
                    <w:rPr>
                      <w:rFonts w:cs="Times New Roman"/>
                      <w:sz w:val="14"/>
                      <w:szCs w:val="14"/>
                      <w:lang w:val="fr-FR"/>
                    </w:rPr>
                  </w:pPr>
                  <w:r>
                    <w:rPr>
                      <w:rFonts w:cs="Times New Roman"/>
                      <w:sz w:val="14"/>
                      <w:szCs w:val="14"/>
                      <w:lang w:val="fr-FR"/>
                    </w:rPr>
                    <w:t>{40%, 2m, 2m} , drop A, T1= 0 ns</w:t>
                  </w:r>
                </w:p>
              </w:tc>
              <w:tc>
                <w:tcPr>
                  <w:tcW w:w="661" w:type="dxa"/>
                  <w:tcBorders>
                    <w:top w:val="single" w:sz="4" w:space="0" w:color="auto"/>
                    <w:left w:val="single" w:sz="4" w:space="0" w:color="auto"/>
                    <w:bottom w:val="single" w:sz="4" w:space="0" w:color="auto"/>
                    <w:right w:val="single" w:sz="4" w:space="0" w:color="auto"/>
                  </w:tcBorders>
                  <w:vAlign w:val="center"/>
                </w:tcPr>
                <w:p w14:paraId="27AD3B68" w14:textId="77777777" w:rsidR="009C7EBF" w:rsidRDefault="00056357">
                  <w:pPr>
                    <w:jc w:val="center"/>
                    <w:rPr>
                      <w:rFonts w:cs="Times New Roman"/>
                      <w:sz w:val="14"/>
                      <w:szCs w:val="14"/>
                    </w:rPr>
                  </w:pPr>
                  <w:r>
                    <w:rPr>
                      <w:rFonts w:cs="Times New Roman"/>
                      <w:sz w:val="14"/>
                      <w:szCs w:val="14"/>
                    </w:rPr>
                    <w:t>16000</w:t>
                  </w:r>
                </w:p>
              </w:tc>
              <w:tc>
                <w:tcPr>
                  <w:tcW w:w="576" w:type="dxa"/>
                  <w:tcBorders>
                    <w:top w:val="single" w:sz="4" w:space="0" w:color="auto"/>
                    <w:left w:val="single" w:sz="4" w:space="0" w:color="auto"/>
                    <w:bottom w:val="single" w:sz="4" w:space="0" w:color="auto"/>
                    <w:right w:val="single" w:sz="4" w:space="0" w:color="auto"/>
                  </w:tcBorders>
                  <w:vAlign w:val="center"/>
                </w:tcPr>
                <w:p w14:paraId="27AD3B69" w14:textId="77777777" w:rsidR="009C7EBF" w:rsidRDefault="00056357">
                  <w:pPr>
                    <w:jc w:val="center"/>
                    <w:rPr>
                      <w:rFonts w:cs="Times New Roman"/>
                      <w:sz w:val="14"/>
                      <w:szCs w:val="14"/>
                    </w:rPr>
                  </w:pPr>
                  <w:r>
                    <w:rPr>
                      <w:sz w:val="14"/>
                      <w:szCs w:val="14"/>
                    </w:rPr>
                    <w:t>3400</w:t>
                  </w:r>
                </w:p>
              </w:tc>
              <w:tc>
                <w:tcPr>
                  <w:tcW w:w="565" w:type="dxa"/>
                  <w:tcBorders>
                    <w:top w:val="single" w:sz="4" w:space="0" w:color="auto"/>
                    <w:left w:val="single" w:sz="4" w:space="0" w:color="auto"/>
                    <w:bottom w:val="single" w:sz="4" w:space="0" w:color="auto"/>
                    <w:right w:val="single" w:sz="4" w:space="0" w:color="auto"/>
                  </w:tcBorders>
                  <w:vAlign w:val="center"/>
                </w:tcPr>
                <w:p w14:paraId="27AD3B6A" w14:textId="77777777" w:rsidR="009C7EBF" w:rsidRDefault="00056357">
                  <w:pPr>
                    <w:jc w:val="center"/>
                    <w:rPr>
                      <w:rFonts w:cs="Times New Roman"/>
                      <w:sz w:val="14"/>
                      <w:szCs w:val="14"/>
                    </w:rPr>
                  </w:pPr>
                  <w:r>
                    <w:rPr>
                      <w:sz w:val="14"/>
                      <w:szCs w:val="14"/>
                    </w:rPr>
                    <w:t>600</w:t>
                  </w:r>
                </w:p>
              </w:tc>
              <w:tc>
                <w:tcPr>
                  <w:tcW w:w="878" w:type="dxa"/>
                  <w:tcBorders>
                    <w:top w:val="single" w:sz="4" w:space="0" w:color="auto"/>
                    <w:left w:val="single" w:sz="4" w:space="0" w:color="auto"/>
                    <w:bottom w:val="single" w:sz="4" w:space="0" w:color="auto"/>
                    <w:right w:val="single" w:sz="4" w:space="0" w:color="auto"/>
                  </w:tcBorders>
                  <w:vAlign w:val="center"/>
                </w:tcPr>
                <w:p w14:paraId="27AD3B6B" w14:textId="77777777" w:rsidR="009C7EBF" w:rsidRDefault="00056357">
                  <w:pPr>
                    <w:jc w:val="center"/>
                    <w:rPr>
                      <w:rFonts w:cs="Times New Roman"/>
                      <w:sz w:val="14"/>
                      <w:szCs w:val="14"/>
                    </w:rPr>
                  </w:pPr>
                  <w:r>
                    <w:rPr>
                      <w:rFonts w:cs="Times New Roman"/>
                      <w:sz w:val="14"/>
                      <w:szCs w:val="14"/>
                    </w:rPr>
                    <w:t>334 k</w:t>
                  </w:r>
                </w:p>
              </w:tc>
              <w:tc>
                <w:tcPr>
                  <w:tcW w:w="1046" w:type="dxa"/>
                  <w:tcBorders>
                    <w:top w:val="single" w:sz="4" w:space="0" w:color="auto"/>
                    <w:left w:val="single" w:sz="4" w:space="0" w:color="auto"/>
                    <w:bottom w:val="single" w:sz="4" w:space="0" w:color="auto"/>
                    <w:right w:val="single" w:sz="4" w:space="0" w:color="auto"/>
                  </w:tcBorders>
                  <w:vAlign w:val="center"/>
                </w:tcPr>
                <w:p w14:paraId="27AD3B6C" w14:textId="77777777" w:rsidR="009C7EBF" w:rsidRDefault="00056357">
                  <w:pPr>
                    <w:jc w:val="center"/>
                    <w:rPr>
                      <w:rFonts w:cs="Times New Roman"/>
                      <w:sz w:val="14"/>
                      <w:szCs w:val="14"/>
                    </w:rPr>
                  </w:pPr>
                  <w:r>
                    <w:rPr>
                      <w:rFonts w:cs="Times New Roman"/>
                      <w:sz w:val="14"/>
                      <w:szCs w:val="14"/>
                    </w:rPr>
                    <w:t>11.41 M FLOPs</w:t>
                  </w:r>
                </w:p>
              </w:tc>
              <w:tc>
                <w:tcPr>
                  <w:tcW w:w="540" w:type="dxa"/>
                  <w:tcBorders>
                    <w:top w:val="single" w:sz="4" w:space="0" w:color="auto"/>
                    <w:left w:val="single" w:sz="4" w:space="0" w:color="auto"/>
                    <w:bottom w:val="single" w:sz="4" w:space="0" w:color="auto"/>
                    <w:right w:val="single" w:sz="4" w:space="0" w:color="auto"/>
                  </w:tcBorders>
                  <w:vAlign w:val="center"/>
                </w:tcPr>
                <w:p w14:paraId="27AD3B6D" w14:textId="77777777" w:rsidR="009C7EBF" w:rsidRDefault="00056357">
                  <w:pPr>
                    <w:jc w:val="center"/>
                    <w:rPr>
                      <w:rFonts w:cs="Times New Roman"/>
                      <w:sz w:val="14"/>
                      <w:szCs w:val="14"/>
                    </w:rPr>
                  </w:pPr>
                  <w:r>
                    <w:rPr>
                      <w:rFonts w:cs="Times New Roman"/>
                      <w:sz w:val="14"/>
                      <w:szCs w:val="14"/>
                    </w:rPr>
                    <w:t>1.8999</w:t>
                  </w:r>
                </w:p>
              </w:tc>
            </w:tr>
            <w:tr w:rsidR="009C7EBF" w14:paraId="27AD3B7B" w14:textId="77777777">
              <w:trPr>
                <w:trHeight w:val="41"/>
                <w:jc w:val="center"/>
              </w:trPr>
              <w:tc>
                <w:tcPr>
                  <w:tcW w:w="951" w:type="dxa"/>
                  <w:tcBorders>
                    <w:top w:val="single" w:sz="4" w:space="0" w:color="auto"/>
                    <w:left w:val="single" w:sz="4" w:space="0" w:color="auto"/>
                    <w:bottom w:val="single" w:sz="4" w:space="0" w:color="auto"/>
                    <w:right w:val="single" w:sz="4" w:space="0" w:color="auto"/>
                  </w:tcBorders>
                  <w:vAlign w:val="center"/>
                </w:tcPr>
                <w:p w14:paraId="27AD3B6F" w14:textId="77777777" w:rsidR="009C7EBF" w:rsidRDefault="00056357">
                  <w:pPr>
                    <w:jc w:val="center"/>
                    <w:rPr>
                      <w:rFonts w:cs="Times New Roman"/>
                      <w:sz w:val="14"/>
                      <w:szCs w:val="14"/>
                    </w:rPr>
                  </w:pPr>
                  <w:r>
                    <w:rPr>
                      <w:rFonts w:cs="Times New Roman"/>
                      <w:sz w:val="14"/>
                      <w:szCs w:val="14"/>
                    </w:rPr>
                    <w:t>RSRP + RSTD</w:t>
                  </w:r>
                </w:p>
              </w:tc>
              <w:tc>
                <w:tcPr>
                  <w:tcW w:w="794" w:type="dxa"/>
                  <w:tcBorders>
                    <w:top w:val="single" w:sz="4" w:space="0" w:color="auto"/>
                    <w:left w:val="single" w:sz="4" w:space="0" w:color="auto"/>
                    <w:bottom w:val="single" w:sz="4" w:space="0" w:color="auto"/>
                    <w:right w:val="single" w:sz="4" w:space="0" w:color="auto"/>
                  </w:tcBorders>
                  <w:vAlign w:val="center"/>
                </w:tcPr>
                <w:p w14:paraId="27AD3B70" w14:textId="77777777" w:rsidR="009C7EBF" w:rsidRDefault="00056357">
                  <w:pPr>
                    <w:jc w:val="center"/>
                    <w:rPr>
                      <w:rFonts w:cs="Times New Roman"/>
                      <w:sz w:val="14"/>
                      <w:szCs w:val="14"/>
                    </w:rPr>
                  </w:pPr>
                  <w:r>
                    <w:rPr>
                      <w:rFonts w:cs="Times New Roman"/>
                      <w:sz w:val="14"/>
                      <w:szCs w:val="14"/>
                    </w:rPr>
                    <w:t>UE position</w:t>
                  </w:r>
                </w:p>
              </w:tc>
              <w:tc>
                <w:tcPr>
                  <w:tcW w:w="1010" w:type="dxa"/>
                  <w:tcBorders>
                    <w:top w:val="single" w:sz="4" w:space="0" w:color="auto"/>
                    <w:left w:val="single" w:sz="4" w:space="0" w:color="auto"/>
                    <w:bottom w:val="single" w:sz="4" w:space="0" w:color="auto"/>
                    <w:right w:val="single" w:sz="4" w:space="0" w:color="auto"/>
                  </w:tcBorders>
                  <w:vAlign w:val="center"/>
                </w:tcPr>
                <w:p w14:paraId="27AD3B71" w14:textId="77777777" w:rsidR="009C7EBF" w:rsidRDefault="00056357">
                  <w:pPr>
                    <w:jc w:val="center"/>
                    <w:rPr>
                      <w:rFonts w:cs="Times New Roman"/>
                      <w:sz w:val="14"/>
                      <w:szCs w:val="14"/>
                    </w:rPr>
                  </w:pPr>
                  <w:r>
                    <w:rPr>
                      <w:rFonts w:cs="Times New Roman"/>
                      <w:sz w:val="14"/>
                      <w:szCs w:val="14"/>
                    </w:rPr>
                    <w:t>0% (default)</w:t>
                  </w:r>
                </w:p>
              </w:tc>
              <w:tc>
                <w:tcPr>
                  <w:tcW w:w="942" w:type="dxa"/>
                  <w:tcBorders>
                    <w:top w:val="single" w:sz="4" w:space="0" w:color="auto"/>
                    <w:left w:val="single" w:sz="4" w:space="0" w:color="auto"/>
                    <w:bottom w:val="single" w:sz="4" w:space="0" w:color="auto"/>
                    <w:right w:val="single" w:sz="4" w:space="0" w:color="auto"/>
                  </w:tcBorders>
                  <w:vAlign w:val="center"/>
                </w:tcPr>
                <w:p w14:paraId="27AD3B72" w14:textId="77777777" w:rsidR="009C7EBF" w:rsidRDefault="00056357">
                  <w:pPr>
                    <w:jc w:val="center"/>
                    <w:rPr>
                      <w:rFonts w:cs="Times New Roman"/>
                      <w:sz w:val="14"/>
                      <w:szCs w:val="14"/>
                      <w:lang w:val="fr-FR"/>
                    </w:rPr>
                  </w:pPr>
                  <w:r>
                    <w:rPr>
                      <w:rFonts w:cs="Times New Roman"/>
                      <w:sz w:val="14"/>
                      <w:szCs w:val="14"/>
                      <w:lang w:val="fr-FR"/>
                    </w:rPr>
                    <w:t>{60%, 6m, 2m} , drop A, T1= 0 ns</w:t>
                  </w:r>
                </w:p>
              </w:tc>
              <w:tc>
                <w:tcPr>
                  <w:tcW w:w="901" w:type="dxa"/>
                  <w:tcBorders>
                    <w:top w:val="single" w:sz="4" w:space="0" w:color="auto"/>
                    <w:left w:val="single" w:sz="4" w:space="0" w:color="auto"/>
                    <w:bottom w:val="single" w:sz="4" w:space="0" w:color="auto"/>
                    <w:right w:val="single" w:sz="4" w:space="0" w:color="auto"/>
                  </w:tcBorders>
                  <w:vAlign w:val="center"/>
                </w:tcPr>
                <w:p w14:paraId="27AD3B73" w14:textId="77777777" w:rsidR="009C7EBF" w:rsidRDefault="00056357">
                  <w:pPr>
                    <w:jc w:val="center"/>
                    <w:rPr>
                      <w:rFonts w:cs="Times New Roman"/>
                      <w:sz w:val="14"/>
                      <w:szCs w:val="14"/>
                      <w:lang w:val="fr-FR"/>
                    </w:rPr>
                  </w:pPr>
                  <w:r>
                    <w:rPr>
                      <w:sz w:val="14"/>
                      <w:szCs w:val="14"/>
                      <w:lang w:val="fr-FR"/>
                    </w:rPr>
                    <w:t>{60%, 6m, 2m} , drop A, T1= 50 ns</w:t>
                  </w:r>
                </w:p>
              </w:tc>
              <w:tc>
                <w:tcPr>
                  <w:tcW w:w="882" w:type="dxa"/>
                  <w:tcBorders>
                    <w:top w:val="single" w:sz="4" w:space="0" w:color="auto"/>
                    <w:left w:val="single" w:sz="4" w:space="0" w:color="auto"/>
                    <w:bottom w:val="single" w:sz="4" w:space="0" w:color="auto"/>
                    <w:right w:val="single" w:sz="4" w:space="0" w:color="auto"/>
                  </w:tcBorders>
                  <w:vAlign w:val="center"/>
                </w:tcPr>
                <w:p w14:paraId="27AD3B74" w14:textId="77777777" w:rsidR="009C7EBF" w:rsidRDefault="00056357">
                  <w:pPr>
                    <w:jc w:val="center"/>
                    <w:rPr>
                      <w:rFonts w:cs="Times New Roman"/>
                      <w:sz w:val="14"/>
                      <w:szCs w:val="14"/>
                      <w:lang w:val="fr-FR"/>
                    </w:rPr>
                  </w:pPr>
                  <w:r>
                    <w:rPr>
                      <w:sz w:val="14"/>
                      <w:szCs w:val="14"/>
                      <w:lang w:val="fr-FR"/>
                    </w:rPr>
                    <w:t>{60%, 6m, 2m} , drop A, T1= 50 ns</w:t>
                  </w:r>
                </w:p>
              </w:tc>
              <w:tc>
                <w:tcPr>
                  <w:tcW w:w="661" w:type="dxa"/>
                  <w:tcBorders>
                    <w:top w:val="single" w:sz="4" w:space="0" w:color="auto"/>
                    <w:left w:val="single" w:sz="4" w:space="0" w:color="auto"/>
                    <w:bottom w:val="single" w:sz="4" w:space="0" w:color="auto"/>
                    <w:right w:val="single" w:sz="4" w:space="0" w:color="auto"/>
                  </w:tcBorders>
                  <w:vAlign w:val="center"/>
                </w:tcPr>
                <w:p w14:paraId="27AD3B75" w14:textId="77777777" w:rsidR="009C7EBF" w:rsidRDefault="00056357">
                  <w:pPr>
                    <w:jc w:val="center"/>
                    <w:rPr>
                      <w:rFonts w:cs="Times New Roman"/>
                      <w:sz w:val="14"/>
                      <w:szCs w:val="14"/>
                    </w:rPr>
                  </w:pPr>
                  <w:r>
                    <w:rPr>
                      <w:rFonts w:cs="Times New Roman"/>
                      <w:sz w:val="14"/>
                      <w:szCs w:val="14"/>
                    </w:rPr>
                    <w:t>16000</w:t>
                  </w:r>
                </w:p>
              </w:tc>
              <w:tc>
                <w:tcPr>
                  <w:tcW w:w="576" w:type="dxa"/>
                  <w:tcBorders>
                    <w:top w:val="single" w:sz="4" w:space="0" w:color="auto"/>
                    <w:left w:val="single" w:sz="4" w:space="0" w:color="auto"/>
                    <w:bottom w:val="single" w:sz="4" w:space="0" w:color="auto"/>
                    <w:right w:val="single" w:sz="4" w:space="0" w:color="auto"/>
                  </w:tcBorders>
                  <w:vAlign w:val="center"/>
                </w:tcPr>
                <w:p w14:paraId="27AD3B76" w14:textId="77777777" w:rsidR="009C7EBF" w:rsidRDefault="00056357">
                  <w:pPr>
                    <w:jc w:val="center"/>
                    <w:rPr>
                      <w:rFonts w:cs="Times New Roman"/>
                      <w:sz w:val="14"/>
                      <w:szCs w:val="14"/>
                    </w:rPr>
                  </w:pPr>
                  <w:r>
                    <w:rPr>
                      <w:sz w:val="14"/>
                      <w:szCs w:val="14"/>
                    </w:rPr>
                    <w:t>3400</w:t>
                  </w:r>
                </w:p>
              </w:tc>
              <w:tc>
                <w:tcPr>
                  <w:tcW w:w="565" w:type="dxa"/>
                  <w:tcBorders>
                    <w:top w:val="single" w:sz="4" w:space="0" w:color="auto"/>
                    <w:left w:val="single" w:sz="4" w:space="0" w:color="auto"/>
                    <w:bottom w:val="single" w:sz="4" w:space="0" w:color="auto"/>
                    <w:right w:val="single" w:sz="4" w:space="0" w:color="auto"/>
                  </w:tcBorders>
                  <w:vAlign w:val="center"/>
                </w:tcPr>
                <w:p w14:paraId="27AD3B77" w14:textId="77777777" w:rsidR="009C7EBF" w:rsidRDefault="00056357">
                  <w:pPr>
                    <w:jc w:val="center"/>
                    <w:rPr>
                      <w:rFonts w:cs="Times New Roman"/>
                      <w:sz w:val="14"/>
                      <w:szCs w:val="14"/>
                    </w:rPr>
                  </w:pPr>
                  <w:r>
                    <w:rPr>
                      <w:sz w:val="14"/>
                      <w:szCs w:val="14"/>
                    </w:rPr>
                    <w:t>600</w:t>
                  </w:r>
                </w:p>
              </w:tc>
              <w:tc>
                <w:tcPr>
                  <w:tcW w:w="878" w:type="dxa"/>
                  <w:tcBorders>
                    <w:top w:val="single" w:sz="4" w:space="0" w:color="auto"/>
                    <w:left w:val="single" w:sz="4" w:space="0" w:color="auto"/>
                    <w:bottom w:val="single" w:sz="4" w:space="0" w:color="auto"/>
                    <w:right w:val="single" w:sz="4" w:space="0" w:color="auto"/>
                  </w:tcBorders>
                  <w:vAlign w:val="center"/>
                </w:tcPr>
                <w:p w14:paraId="27AD3B78" w14:textId="77777777" w:rsidR="009C7EBF" w:rsidRDefault="00056357">
                  <w:pPr>
                    <w:jc w:val="center"/>
                    <w:rPr>
                      <w:rFonts w:cs="Times New Roman"/>
                      <w:sz w:val="14"/>
                      <w:szCs w:val="14"/>
                    </w:rPr>
                  </w:pPr>
                  <w:r>
                    <w:rPr>
                      <w:rFonts w:cs="Times New Roman"/>
                      <w:sz w:val="14"/>
                      <w:szCs w:val="14"/>
                    </w:rPr>
                    <w:t>334 k</w:t>
                  </w:r>
                </w:p>
              </w:tc>
              <w:tc>
                <w:tcPr>
                  <w:tcW w:w="1046" w:type="dxa"/>
                  <w:tcBorders>
                    <w:top w:val="single" w:sz="4" w:space="0" w:color="auto"/>
                    <w:left w:val="single" w:sz="4" w:space="0" w:color="auto"/>
                    <w:bottom w:val="single" w:sz="4" w:space="0" w:color="auto"/>
                    <w:right w:val="single" w:sz="4" w:space="0" w:color="auto"/>
                  </w:tcBorders>
                  <w:vAlign w:val="center"/>
                </w:tcPr>
                <w:p w14:paraId="27AD3B79" w14:textId="77777777" w:rsidR="009C7EBF" w:rsidRDefault="00056357">
                  <w:pPr>
                    <w:jc w:val="center"/>
                    <w:rPr>
                      <w:rFonts w:cs="Times New Roman"/>
                      <w:sz w:val="14"/>
                      <w:szCs w:val="14"/>
                    </w:rPr>
                  </w:pPr>
                  <w:r>
                    <w:rPr>
                      <w:rFonts w:cs="Times New Roman"/>
                      <w:sz w:val="14"/>
                      <w:szCs w:val="14"/>
                    </w:rPr>
                    <w:t>11.41 M FLOPs</w:t>
                  </w:r>
                </w:p>
              </w:tc>
              <w:tc>
                <w:tcPr>
                  <w:tcW w:w="540" w:type="dxa"/>
                  <w:tcBorders>
                    <w:top w:val="single" w:sz="4" w:space="0" w:color="auto"/>
                    <w:left w:val="single" w:sz="4" w:space="0" w:color="auto"/>
                    <w:bottom w:val="single" w:sz="4" w:space="0" w:color="auto"/>
                    <w:right w:val="single" w:sz="4" w:space="0" w:color="auto"/>
                  </w:tcBorders>
                  <w:vAlign w:val="center"/>
                </w:tcPr>
                <w:p w14:paraId="27AD3B7A" w14:textId="77777777" w:rsidR="009C7EBF" w:rsidRDefault="00056357">
                  <w:pPr>
                    <w:jc w:val="center"/>
                    <w:rPr>
                      <w:rFonts w:cs="Times New Roman"/>
                      <w:sz w:val="14"/>
                      <w:szCs w:val="14"/>
                    </w:rPr>
                  </w:pPr>
                  <w:r>
                    <w:rPr>
                      <w:rFonts w:cs="Times New Roman"/>
                      <w:sz w:val="14"/>
                      <w:szCs w:val="14"/>
                    </w:rPr>
                    <w:t>2.0052</w:t>
                  </w:r>
                </w:p>
              </w:tc>
            </w:tr>
          </w:tbl>
          <w:p w14:paraId="27AD3B7C" w14:textId="77777777" w:rsidR="009C7EBF" w:rsidRDefault="009C7EBF">
            <w:pPr>
              <w:rPr>
                <w:lang w:eastAsia="ja-JP"/>
              </w:rPr>
            </w:pPr>
          </w:p>
        </w:tc>
      </w:tr>
      <w:tr w:rsidR="009C7EBF" w14:paraId="27AD3BDA" w14:textId="77777777">
        <w:tc>
          <w:tcPr>
            <w:tcW w:w="9962" w:type="dxa"/>
          </w:tcPr>
          <w:p w14:paraId="27AD3B7E" w14:textId="77777777" w:rsidR="009C7EBF" w:rsidRDefault="00056357">
            <w:pPr>
              <w:pStyle w:val="ListParagraph"/>
              <w:numPr>
                <w:ilvl w:val="0"/>
                <w:numId w:val="20"/>
              </w:numPr>
              <w:rPr>
                <w:lang w:val="en-US" w:eastAsia="ja-JP"/>
              </w:rPr>
            </w:pPr>
            <w:r>
              <w:rPr>
                <w:lang w:eastAsia="ja-JP"/>
              </w:rPr>
              <w:t>Apple (R1-2211809)</w:t>
            </w:r>
          </w:p>
          <w:p w14:paraId="27AD3B7F" w14:textId="77777777" w:rsidR="009C7EBF" w:rsidRDefault="00056357">
            <w:pPr>
              <w:rPr>
                <w:lang w:eastAsia="ja-JP"/>
              </w:rPr>
            </w:pPr>
            <w:r>
              <w:rPr>
                <w:lang w:eastAsia="ja-JP"/>
              </w:rPr>
              <w:t>Table 3: Evaluation results for AI/ML model deployed on UE/network-side, without model finetuning, with a CNN</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3"/>
              <w:gridCol w:w="927"/>
              <w:gridCol w:w="722"/>
              <w:gridCol w:w="871"/>
              <w:gridCol w:w="871"/>
              <w:gridCol w:w="871"/>
              <w:gridCol w:w="645"/>
              <w:gridCol w:w="559"/>
              <w:gridCol w:w="559"/>
              <w:gridCol w:w="970"/>
              <w:gridCol w:w="1120"/>
              <w:gridCol w:w="948"/>
            </w:tblGrid>
            <w:tr w:rsidR="009C7EBF" w14:paraId="27AD3B87" w14:textId="77777777">
              <w:tc>
                <w:tcPr>
                  <w:tcW w:w="703" w:type="dxa"/>
                  <w:vMerge w:val="restart"/>
                  <w:tcBorders>
                    <w:top w:val="single" w:sz="4" w:space="0" w:color="auto"/>
                    <w:left w:val="single" w:sz="4" w:space="0" w:color="auto"/>
                    <w:bottom w:val="single" w:sz="4" w:space="0" w:color="auto"/>
                    <w:right w:val="single" w:sz="4" w:space="0" w:color="auto"/>
                  </w:tcBorders>
                </w:tcPr>
                <w:p w14:paraId="27AD3B80" w14:textId="77777777" w:rsidR="009C7EBF" w:rsidRDefault="00056357">
                  <w:pPr>
                    <w:rPr>
                      <w:rFonts w:ascii="Times New Roman" w:eastAsia="Times New Roman" w:hAnsi="Times New Roman" w:cs="Times New Roman"/>
                      <w:b/>
                      <w:sz w:val="18"/>
                      <w:szCs w:val="18"/>
                    </w:rPr>
                  </w:pPr>
                  <w:r>
                    <w:rPr>
                      <w:b/>
                      <w:sz w:val="18"/>
                      <w:szCs w:val="18"/>
                    </w:rPr>
                    <w:t>Model input</w:t>
                  </w:r>
                </w:p>
              </w:tc>
              <w:tc>
                <w:tcPr>
                  <w:tcW w:w="1082" w:type="dxa"/>
                  <w:vMerge w:val="restart"/>
                  <w:tcBorders>
                    <w:top w:val="single" w:sz="4" w:space="0" w:color="auto"/>
                    <w:left w:val="single" w:sz="4" w:space="0" w:color="auto"/>
                    <w:bottom w:val="single" w:sz="4" w:space="0" w:color="auto"/>
                    <w:right w:val="single" w:sz="4" w:space="0" w:color="auto"/>
                  </w:tcBorders>
                </w:tcPr>
                <w:p w14:paraId="27AD3B81" w14:textId="77777777" w:rsidR="009C7EBF" w:rsidRDefault="00056357">
                  <w:pPr>
                    <w:rPr>
                      <w:b/>
                      <w:sz w:val="18"/>
                      <w:szCs w:val="18"/>
                    </w:rPr>
                  </w:pPr>
                  <w:r>
                    <w:rPr>
                      <w:b/>
                      <w:sz w:val="18"/>
                      <w:szCs w:val="18"/>
                    </w:rPr>
                    <w:t>Model output</w:t>
                  </w:r>
                </w:p>
              </w:tc>
              <w:tc>
                <w:tcPr>
                  <w:tcW w:w="759" w:type="dxa"/>
                  <w:vMerge w:val="restart"/>
                  <w:tcBorders>
                    <w:top w:val="single" w:sz="4" w:space="0" w:color="auto"/>
                    <w:left w:val="single" w:sz="4" w:space="0" w:color="auto"/>
                    <w:bottom w:val="single" w:sz="4" w:space="0" w:color="auto"/>
                    <w:right w:val="single" w:sz="4" w:space="0" w:color="auto"/>
                  </w:tcBorders>
                </w:tcPr>
                <w:p w14:paraId="27AD3B82" w14:textId="77777777" w:rsidR="009C7EBF" w:rsidRDefault="00056357">
                  <w:pPr>
                    <w:rPr>
                      <w:b/>
                      <w:sz w:val="18"/>
                      <w:szCs w:val="18"/>
                    </w:rPr>
                  </w:pPr>
                  <w:r>
                    <w:rPr>
                      <w:b/>
                      <w:sz w:val="18"/>
                      <w:szCs w:val="18"/>
                    </w:rPr>
                    <w:t>Label</w:t>
                  </w:r>
                </w:p>
              </w:tc>
              <w:tc>
                <w:tcPr>
                  <w:tcW w:w="2739" w:type="dxa"/>
                  <w:gridSpan w:val="3"/>
                  <w:tcBorders>
                    <w:top w:val="single" w:sz="4" w:space="0" w:color="auto"/>
                    <w:left w:val="single" w:sz="4" w:space="0" w:color="auto"/>
                    <w:bottom w:val="single" w:sz="4" w:space="0" w:color="auto"/>
                    <w:right w:val="single" w:sz="4" w:space="0" w:color="auto"/>
                  </w:tcBorders>
                </w:tcPr>
                <w:p w14:paraId="27AD3B83" w14:textId="77777777" w:rsidR="009C7EBF" w:rsidRDefault="00056357">
                  <w:pPr>
                    <w:rPr>
                      <w:b/>
                      <w:sz w:val="18"/>
                      <w:szCs w:val="18"/>
                    </w:rPr>
                  </w:pPr>
                  <w:r>
                    <w:rPr>
                      <w:b/>
                      <w:sz w:val="18"/>
                      <w:szCs w:val="18"/>
                    </w:rPr>
                    <w:t>Settings (e.g., drops, clutter param, mix)</w:t>
                  </w:r>
                </w:p>
              </w:tc>
              <w:tc>
                <w:tcPr>
                  <w:tcW w:w="1864" w:type="dxa"/>
                  <w:gridSpan w:val="3"/>
                  <w:tcBorders>
                    <w:top w:val="single" w:sz="4" w:space="0" w:color="auto"/>
                    <w:left w:val="single" w:sz="4" w:space="0" w:color="auto"/>
                    <w:bottom w:val="single" w:sz="4" w:space="0" w:color="auto"/>
                    <w:right w:val="single" w:sz="4" w:space="0" w:color="auto"/>
                  </w:tcBorders>
                </w:tcPr>
                <w:p w14:paraId="27AD3B84" w14:textId="77777777" w:rsidR="009C7EBF" w:rsidRDefault="00056357">
                  <w:pPr>
                    <w:rPr>
                      <w:b/>
                      <w:sz w:val="18"/>
                      <w:szCs w:val="18"/>
                    </w:rPr>
                  </w:pPr>
                  <w:r>
                    <w:rPr>
                      <w:b/>
                      <w:sz w:val="18"/>
                      <w:szCs w:val="18"/>
                    </w:rPr>
                    <w:t>Dataset size</w:t>
                  </w:r>
                </w:p>
              </w:tc>
              <w:tc>
                <w:tcPr>
                  <w:tcW w:w="2216" w:type="dxa"/>
                  <w:gridSpan w:val="2"/>
                  <w:tcBorders>
                    <w:top w:val="single" w:sz="4" w:space="0" w:color="auto"/>
                    <w:left w:val="single" w:sz="4" w:space="0" w:color="auto"/>
                    <w:bottom w:val="single" w:sz="4" w:space="0" w:color="auto"/>
                    <w:right w:val="single" w:sz="4" w:space="0" w:color="auto"/>
                  </w:tcBorders>
                </w:tcPr>
                <w:p w14:paraId="27AD3B85" w14:textId="77777777" w:rsidR="009C7EBF" w:rsidRDefault="00056357">
                  <w:pPr>
                    <w:rPr>
                      <w:b/>
                      <w:sz w:val="18"/>
                      <w:szCs w:val="18"/>
                    </w:rPr>
                  </w:pPr>
                  <w:r>
                    <w:rPr>
                      <w:b/>
                      <w:sz w:val="18"/>
                      <w:szCs w:val="18"/>
                    </w:rPr>
                    <w:t>AI/ML complexity</w:t>
                  </w:r>
                </w:p>
              </w:tc>
              <w:tc>
                <w:tcPr>
                  <w:tcW w:w="603" w:type="dxa"/>
                  <w:tcBorders>
                    <w:top w:val="single" w:sz="4" w:space="0" w:color="auto"/>
                    <w:left w:val="single" w:sz="4" w:space="0" w:color="auto"/>
                    <w:bottom w:val="single" w:sz="4" w:space="0" w:color="auto"/>
                    <w:right w:val="single" w:sz="4" w:space="0" w:color="auto"/>
                  </w:tcBorders>
                </w:tcPr>
                <w:p w14:paraId="27AD3B86" w14:textId="77777777" w:rsidR="009C7EBF" w:rsidRDefault="00056357">
                  <w:pPr>
                    <w:rPr>
                      <w:b/>
                      <w:sz w:val="18"/>
                      <w:szCs w:val="18"/>
                    </w:rPr>
                  </w:pPr>
                  <w:r>
                    <w:rPr>
                      <w:b/>
                      <w:sz w:val="18"/>
                      <w:szCs w:val="18"/>
                    </w:rPr>
                    <w:t>Horizontal pos. accuracy @90% (m)</w:t>
                  </w:r>
                </w:p>
              </w:tc>
            </w:tr>
            <w:tr w:rsidR="009C7EBF" w14:paraId="27AD3B94" w14:textId="77777777">
              <w:tc>
                <w:tcPr>
                  <w:tcW w:w="703" w:type="dxa"/>
                  <w:vMerge/>
                  <w:tcBorders>
                    <w:top w:val="single" w:sz="4" w:space="0" w:color="auto"/>
                    <w:left w:val="single" w:sz="4" w:space="0" w:color="auto"/>
                    <w:bottom w:val="single" w:sz="4" w:space="0" w:color="auto"/>
                    <w:right w:val="single" w:sz="4" w:space="0" w:color="auto"/>
                  </w:tcBorders>
                  <w:vAlign w:val="center"/>
                </w:tcPr>
                <w:p w14:paraId="27AD3B88" w14:textId="77777777" w:rsidR="009C7EBF" w:rsidRDefault="009C7EBF">
                  <w:pPr>
                    <w:rPr>
                      <w:rFonts w:ascii="Times New Roman" w:eastAsia="Times New Roman" w:hAnsi="Times New Roman" w:cs="Times New Roman"/>
                      <w:b/>
                      <w:sz w:val="18"/>
                      <w:szCs w:val="18"/>
                    </w:rPr>
                  </w:pPr>
                </w:p>
              </w:tc>
              <w:tc>
                <w:tcPr>
                  <w:tcW w:w="1082" w:type="dxa"/>
                  <w:vMerge/>
                  <w:tcBorders>
                    <w:top w:val="single" w:sz="4" w:space="0" w:color="auto"/>
                    <w:left w:val="single" w:sz="4" w:space="0" w:color="auto"/>
                    <w:bottom w:val="single" w:sz="4" w:space="0" w:color="auto"/>
                    <w:right w:val="single" w:sz="4" w:space="0" w:color="auto"/>
                  </w:tcBorders>
                  <w:vAlign w:val="center"/>
                </w:tcPr>
                <w:p w14:paraId="27AD3B89" w14:textId="77777777" w:rsidR="009C7EBF" w:rsidRDefault="009C7EBF">
                  <w:pPr>
                    <w:rPr>
                      <w:rFonts w:ascii="Times New Roman" w:eastAsia="Times New Roman" w:hAnsi="Times New Roman" w:cs="Times New Roman"/>
                      <w:b/>
                      <w:sz w:val="18"/>
                      <w:szCs w:val="18"/>
                    </w:rPr>
                  </w:pPr>
                </w:p>
              </w:tc>
              <w:tc>
                <w:tcPr>
                  <w:tcW w:w="759" w:type="dxa"/>
                  <w:vMerge/>
                  <w:tcBorders>
                    <w:top w:val="single" w:sz="4" w:space="0" w:color="auto"/>
                    <w:left w:val="single" w:sz="4" w:space="0" w:color="auto"/>
                    <w:bottom w:val="single" w:sz="4" w:space="0" w:color="auto"/>
                    <w:right w:val="single" w:sz="4" w:space="0" w:color="auto"/>
                  </w:tcBorders>
                  <w:vAlign w:val="center"/>
                </w:tcPr>
                <w:p w14:paraId="27AD3B8A" w14:textId="77777777" w:rsidR="009C7EBF" w:rsidRDefault="009C7EBF">
                  <w:pPr>
                    <w:rPr>
                      <w:rFonts w:ascii="Times New Roman" w:eastAsia="Times New Roman" w:hAnsi="Times New Roman" w:cs="Times New Roman"/>
                      <w:b/>
                      <w:sz w:val="18"/>
                      <w:szCs w:val="18"/>
                    </w:rPr>
                  </w:pPr>
                </w:p>
              </w:tc>
              <w:tc>
                <w:tcPr>
                  <w:tcW w:w="913" w:type="dxa"/>
                  <w:tcBorders>
                    <w:top w:val="single" w:sz="4" w:space="0" w:color="auto"/>
                    <w:left w:val="single" w:sz="4" w:space="0" w:color="auto"/>
                    <w:bottom w:val="single" w:sz="4" w:space="0" w:color="auto"/>
                    <w:right w:val="single" w:sz="4" w:space="0" w:color="auto"/>
                  </w:tcBorders>
                  <w:vAlign w:val="center"/>
                </w:tcPr>
                <w:p w14:paraId="27AD3B8B" w14:textId="77777777" w:rsidR="009C7EBF" w:rsidRDefault="00056357">
                  <w:pPr>
                    <w:jc w:val="center"/>
                    <w:rPr>
                      <w:sz w:val="18"/>
                      <w:szCs w:val="18"/>
                    </w:rPr>
                  </w:pPr>
                  <w:r>
                    <w:rPr>
                      <w:sz w:val="18"/>
                      <w:szCs w:val="18"/>
                    </w:rPr>
                    <w:t>Train</w:t>
                  </w:r>
                </w:p>
              </w:tc>
              <w:tc>
                <w:tcPr>
                  <w:tcW w:w="913" w:type="dxa"/>
                  <w:tcBorders>
                    <w:top w:val="single" w:sz="4" w:space="0" w:color="auto"/>
                    <w:left w:val="single" w:sz="4" w:space="0" w:color="auto"/>
                    <w:bottom w:val="single" w:sz="4" w:space="0" w:color="auto"/>
                    <w:right w:val="single" w:sz="4" w:space="0" w:color="auto"/>
                  </w:tcBorders>
                  <w:vAlign w:val="center"/>
                </w:tcPr>
                <w:p w14:paraId="27AD3B8C" w14:textId="77777777" w:rsidR="009C7EBF" w:rsidRDefault="00056357">
                  <w:pPr>
                    <w:jc w:val="center"/>
                    <w:rPr>
                      <w:sz w:val="18"/>
                      <w:szCs w:val="18"/>
                    </w:rPr>
                  </w:pPr>
                  <w:r>
                    <w:rPr>
                      <w:sz w:val="18"/>
                      <w:szCs w:val="18"/>
                    </w:rPr>
                    <w:t>Fine-tune</w:t>
                  </w:r>
                </w:p>
              </w:tc>
              <w:tc>
                <w:tcPr>
                  <w:tcW w:w="913" w:type="dxa"/>
                  <w:tcBorders>
                    <w:top w:val="single" w:sz="4" w:space="0" w:color="auto"/>
                    <w:left w:val="single" w:sz="4" w:space="0" w:color="auto"/>
                    <w:bottom w:val="single" w:sz="4" w:space="0" w:color="auto"/>
                    <w:right w:val="single" w:sz="4" w:space="0" w:color="auto"/>
                  </w:tcBorders>
                  <w:vAlign w:val="center"/>
                </w:tcPr>
                <w:p w14:paraId="27AD3B8D" w14:textId="77777777" w:rsidR="009C7EBF" w:rsidRDefault="00056357">
                  <w:pPr>
                    <w:jc w:val="center"/>
                    <w:rPr>
                      <w:sz w:val="18"/>
                      <w:szCs w:val="18"/>
                    </w:rPr>
                  </w:pPr>
                  <w:r>
                    <w:rPr>
                      <w:sz w:val="18"/>
                      <w:szCs w:val="18"/>
                    </w:rPr>
                    <w:t>Test</w:t>
                  </w:r>
                </w:p>
              </w:tc>
              <w:tc>
                <w:tcPr>
                  <w:tcW w:w="677" w:type="dxa"/>
                  <w:tcBorders>
                    <w:top w:val="single" w:sz="4" w:space="0" w:color="auto"/>
                    <w:left w:val="single" w:sz="4" w:space="0" w:color="auto"/>
                    <w:bottom w:val="single" w:sz="4" w:space="0" w:color="auto"/>
                    <w:right w:val="single" w:sz="4" w:space="0" w:color="auto"/>
                  </w:tcBorders>
                  <w:vAlign w:val="center"/>
                </w:tcPr>
                <w:p w14:paraId="27AD3B8E" w14:textId="77777777" w:rsidR="009C7EBF" w:rsidRDefault="00056357">
                  <w:pPr>
                    <w:jc w:val="center"/>
                    <w:rPr>
                      <w:sz w:val="18"/>
                      <w:szCs w:val="18"/>
                    </w:rPr>
                  </w:pPr>
                  <w:r>
                    <w:rPr>
                      <w:sz w:val="18"/>
                      <w:szCs w:val="18"/>
                    </w:rPr>
                    <w:t>Train</w:t>
                  </w:r>
                </w:p>
              </w:tc>
              <w:tc>
                <w:tcPr>
                  <w:tcW w:w="585" w:type="dxa"/>
                  <w:tcBorders>
                    <w:top w:val="single" w:sz="4" w:space="0" w:color="auto"/>
                    <w:left w:val="single" w:sz="4" w:space="0" w:color="auto"/>
                    <w:bottom w:val="single" w:sz="4" w:space="0" w:color="auto"/>
                    <w:right w:val="single" w:sz="4" w:space="0" w:color="auto"/>
                  </w:tcBorders>
                  <w:vAlign w:val="center"/>
                </w:tcPr>
                <w:p w14:paraId="27AD3B8F" w14:textId="77777777" w:rsidR="009C7EBF" w:rsidRDefault="00056357">
                  <w:pPr>
                    <w:jc w:val="center"/>
                    <w:rPr>
                      <w:sz w:val="18"/>
                      <w:szCs w:val="18"/>
                    </w:rPr>
                  </w:pPr>
                  <w:r>
                    <w:rPr>
                      <w:sz w:val="18"/>
                      <w:szCs w:val="18"/>
                    </w:rPr>
                    <w:t>Fine-tune</w:t>
                  </w:r>
                </w:p>
              </w:tc>
              <w:tc>
                <w:tcPr>
                  <w:tcW w:w="602" w:type="dxa"/>
                  <w:tcBorders>
                    <w:top w:val="single" w:sz="4" w:space="0" w:color="auto"/>
                    <w:left w:val="single" w:sz="4" w:space="0" w:color="auto"/>
                    <w:bottom w:val="single" w:sz="4" w:space="0" w:color="auto"/>
                    <w:right w:val="single" w:sz="4" w:space="0" w:color="auto"/>
                  </w:tcBorders>
                  <w:vAlign w:val="center"/>
                </w:tcPr>
                <w:p w14:paraId="27AD3B90" w14:textId="77777777" w:rsidR="009C7EBF" w:rsidRDefault="00056357">
                  <w:pPr>
                    <w:jc w:val="center"/>
                    <w:rPr>
                      <w:sz w:val="18"/>
                      <w:szCs w:val="18"/>
                    </w:rPr>
                  </w:pPr>
                  <w:r>
                    <w:rPr>
                      <w:sz w:val="18"/>
                      <w:szCs w:val="18"/>
                    </w:rPr>
                    <w:t>test</w:t>
                  </w:r>
                </w:p>
              </w:tc>
              <w:tc>
                <w:tcPr>
                  <w:tcW w:w="1023" w:type="dxa"/>
                  <w:tcBorders>
                    <w:top w:val="single" w:sz="4" w:space="0" w:color="auto"/>
                    <w:left w:val="single" w:sz="4" w:space="0" w:color="auto"/>
                    <w:bottom w:val="single" w:sz="4" w:space="0" w:color="auto"/>
                    <w:right w:val="single" w:sz="4" w:space="0" w:color="auto"/>
                  </w:tcBorders>
                </w:tcPr>
                <w:p w14:paraId="27AD3B91" w14:textId="77777777" w:rsidR="009C7EBF" w:rsidRDefault="00056357">
                  <w:pPr>
                    <w:rPr>
                      <w:sz w:val="18"/>
                      <w:szCs w:val="18"/>
                    </w:rPr>
                  </w:pPr>
                  <w:r>
                    <w:rPr>
                      <w:sz w:val="18"/>
                      <w:szCs w:val="18"/>
                    </w:rPr>
                    <w:t>Model complexity</w:t>
                  </w:r>
                </w:p>
              </w:tc>
              <w:tc>
                <w:tcPr>
                  <w:tcW w:w="1193" w:type="dxa"/>
                  <w:tcBorders>
                    <w:top w:val="single" w:sz="4" w:space="0" w:color="auto"/>
                    <w:left w:val="single" w:sz="4" w:space="0" w:color="auto"/>
                    <w:bottom w:val="single" w:sz="4" w:space="0" w:color="auto"/>
                    <w:right w:val="single" w:sz="4" w:space="0" w:color="auto"/>
                  </w:tcBorders>
                </w:tcPr>
                <w:p w14:paraId="27AD3B92" w14:textId="77777777" w:rsidR="009C7EBF" w:rsidRDefault="00056357">
                  <w:pPr>
                    <w:rPr>
                      <w:sz w:val="18"/>
                      <w:szCs w:val="18"/>
                    </w:rPr>
                  </w:pPr>
                  <w:r>
                    <w:rPr>
                      <w:sz w:val="18"/>
                      <w:szCs w:val="18"/>
                    </w:rPr>
                    <w:t>Computation complexity</w:t>
                  </w:r>
                </w:p>
              </w:tc>
              <w:tc>
                <w:tcPr>
                  <w:tcW w:w="603" w:type="dxa"/>
                  <w:tcBorders>
                    <w:top w:val="single" w:sz="4" w:space="0" w:color="auto"/>
                    <w:left w:val="single" w:sz="4" w:space="0" w:color="auto"/>
                    <w:bottom w:val="single" w:sz="4" w:space="0" w:color="auto"/>
                    <w:right w:val="single" w:sz="4" w:space="0" w:color="auto"/>
                  </w:tcBorders>
                </w:tcPr>
                <w:p w14:paraId="27AD3B93" w14:textId="77777777" w:rsidR="009C7EBF" w:rsidRDefault="00056357">
                  <w:pPr>
                    <w:rPr>
                      <w:sz w:val="18"/>
                      <w:szCs w:val="18"/>
                    </w:rPr>
                  </w:pPr>
                  <w:r>
                    <w:rPr>
                      <w:sz w:val="18"/>
                      <w:szCs w:val="18"/>
                    </w:rPr>
                    <w:t>AI/ML</w:t>
                  </w:r>
                </w:p>
              </w:tc>
            </w:tr>
            <w:tr w:rsidR="009C7EBF" w14:paraId="27AD3BA3" w14:textId="77777777">
              <w:trPr>
                <w:trHeight w:val="35"/>
              </w:trPr>
              <w:tc>
                <w:tcPr>
                  <w:tcW w:w="703" w:type="dxa"/>
                  <w:tcBorders>
                    <w:top w:val="single" w:sz="4" w:space="0" w:color="auto"/>
                    <w:left w:val="single" w:sz="4" w:space="0" w:color="auto"/>
                    <w:bottom w:val="single" w:sz="4" w:space="0" w:color="auto"/>
                    <w:right w:val="single" w:sz="4" w:space="0" w:color="auto"/>
                  </w:tcBorders>
                </w:tcPr>
                <w:p w14:paraId="27AD3B95" w14:textId="77777777" w:rsidR="009C7EBF" w:rsidRDefault="00056357">
                  <w:pPr>
                    <w:rPr>
                      <w:sz w:val="18"/>
                      <w:szCs w:val="18"/>
                    </w:rPr>
                  </w:pPr>
                  <w:r>
                    <w:rPr>
                      <w:sz w:val="18"/>
                      <w:szCs w:val="18"/>
                    </w:rPr>
                    <w:t>CIR</w:t>
                  </w:r>
                </w:p>
                <w:p w14:paraId="27AD3B96" w14:textId="77777777" w:rsidR="009C7EBF" w:rsidRDefault="00056357">
                  <w:pPr>
                    <w:rPr>
                      <w:sz w:val="18"/>
                      <w:szCs w:val="18"/>
                    </w:rPr>
                  </w:pPr>
                  <w:r>
                    <w:rPr>
                      <w:sz w:val="18"/>
                      <w:szCs w:val="18"/>
                    </w:rPr>
                    <w:t>[18 x 256 x 2]</w:t>
                  </w:r>
                </w:p>
              </w:tc>
              <w:tc>
                <w:tcPr>
                  <w:tcW w:w="1082" w:type="dxa"/>
                  <w:tcBorders>
                    <w:top w:val="single" w:sz="4" w:space="0" w:color="auto"/>
                    <w:left w:val="single" w:sz="4" w:space="0" w:color="auto"/>
                    <w:bottom w:val="single" w:sz="4" w:space="0" w:color="auto"/>
                    <w:right w:val="single" w:sz="4" w:space="0" w:color="auto"/>
                  </w:tcBorders>
                </w:tcPr>
                <w:p w14:paraId="27AD3B97" w14:textId="15DAB3D0" w:rsidR="009C7EBF" w:rsidRDefault="00056357">
                  <w:pPr>
                    <w:rPr>
                      <w:sz w:val="18"/>
                      <w:szCs w:val="18"/>
                    </w:rPr>
                  </w:pPr>
                  <w:r>
                    <w:rPr>
                      <w:sz w:val="18"/>
                      <w:szCs w:val="18"/>
                    </w:rPr>
                    <w:t xml:space="preserve">UE </w:t>
                  </w:r>
                  <w:r w:rsidR="00115E04">
                    <w:rPr>
                      <w:sz w:val="18"/>
                      <w:szCs w:val="18"/>
                    </w:rPr>
                    <w:pgNum/>
                  </w:r>
                  <w:r w:rsidR="00115E04">
                    <w:rPr>
                      <w:sz w:val="18"/>
                      <w:szCs w:val="18"/>
                    </w:rPr>
                    <w:t>abelling</w:t>
                  </w:r>
                  <w:r w:rsidR="00115E04">
                    <w:rPr>
                      <w:sz w:val="18"/>
                      <w:szCs w:val="18"/>
                    </w:rPr>
                    <w:pgNum/>
                  </w:r>
                </w:p>
                <w:p w14:paraId="27AD3B98" w14:textId="77777777" w:rsidR="009C7EBF" w:rsidRDefault="00056357">
                  <w:pPr>
                    <w:rPr>
                      <w:sz w:val="18"/>
                      <w:szCs w:val="18"/>
                    </w:rPr>
                  </w:pPr>
                  <w:r>
                    <w:rPr>
                      <w:sz w:val="18"/>
                      <w:szCs w:val="18"/>
                    </w:rPr>
                    <w:t>[1x2]</w:t>
                  </w:r>
                </w:p>
              </w:tc>
              <w:tc>
                <w:tcPr>
                  <w:tcW w:w="759" w:type="dxa"/>
                  <w:tcBorders>
                    <w:top w:val="single" w:sz="4" w:space="0" w:color="auto"/>
                    <w:left w:val="single" w:sz="4" w:space="0" w:color="auto"/>
                    <w:bottom w:val="single" w:sz="4" w:space="0" w:color="auto"/>
                    <w:right w:val="single" w:sz="4" w:space="0" w:color="auto"/>
                  </w:tcBorders>
                </w:tcPr>
                <w:p w14:paraId="27AD3B99" w14:textId="77777777" w:rsidR="009C7EBF" w:rsidRDefault="00056357">
                  <w:pPr>
                    <w:rPr>
                      <w:sz w:val="18"/>
                      <w:szCs w:val="18"/>
                    </w:rPr>
                  </w:pPr>
                  <w:r>
                    <w:rPr>
                      <w:sz w:val="18"/>
                      <w:szCs w:val="18"/>
                    </w:rPr>
                    <w:t>100% labeled</w:t>
                  </w:r>
                </w:p>
              </w:tc>
              <w:tc>
                <w:tcPr>
                  <w:tcW w:w="913" w:type="dxa"/>
                  <w:tcBorders>
                    <w:top w:val="single" w:sz="4" w:space="0" w:color="auto"/>
                    <w:left w:val="single" w:sz="4" w:space="0" w:color="auto"/>
                    <w:bottom w:val="single" w:sz="4" w:space="0" w:color="auto"/>
                    <w:right w:val="single" w:sz="4" w:space="0" w:color="auto"/>
                  </w:tcBorders>
                </w:tcPr>
                <w:p w14:paraId="27AD3B9A" w14:textId="77777777" w:rsidR="009C7EBF" w:rsidRDefault="00056357">
                  <w:pPr>
                    <w:rPr>
                      <w:sz w:val="18"/>
                      <w:szCs w:val="18"/>
                    </w:rPr>
                  </w:pPr>
                  <w:r>
                    <w:rPr>
                      <w:sz w:val="18"/>
                      <w:szCs w:val="18"/>
                    </w:rPr>
                    <w:t>Drop1</w:t>
                  </w:r>
                </w:p>
              </w:tc>
              <w:tc>
                <w:tcPr>
                  <w:tcW w:w="913" w:type="dxa"/>
                  <w:tcBorders>
                    <w:top w:val="single" w:sz="4" w:space="0" w:color="auto"/>
                    <w:left w:val="single" w:sz="4" w:space="0" w:color="auto"/>
                    <w:bottom w:val="single" w:sz="4" w:space="0" w:color="auto"/>
                    <w:right w:val="single" w:sz="4" w:space="0" w:color="auto"/>
                  </w:tcBorders>
                </w:tcPr>
                <w:p w14:paraId="27AD3B9B" w14:textId="77777777" w:rsidR="009C7EBF" w:rsidRDefault="00056357">
                  <w:pPr>
                    <w:rPr>
                      <w:sz w:val="18"/>
                      <w:szCs w:val="18"/>
                    </w:rPr>
                  </w:pPr>
                  <w:r>
                    <w:rPr>
                      <w:sz w:val="18"/>
                      <w:szCs w:val="18"/>
                    </w:rPr>
                    <w:t>Drop 2</w:t>
                  </w:r>
                </w:p>
              </w:tc>
              <w:tc>
                <w:tcPr>
                  <w:tcW w:w="913" w:type="dxa"/>
                  <w:tcBorders>
                    <w:top w:val="single" w:sz="4" w:space="0" w:color="auto"/>
                    <w:left w:val="single" w:sz="4" w:space="0" w:color="auto"/>
                    <w:bottom w:val="single" w:sz="4" w:space="0" w:color="auto"/>
                    <w:right w:val="single" w:sz="4" w:space="0" w:color="auto"/>
                  </w:tcBorders>
                </w:tcPr>
                <w:p w14:paraId="27AD3B9C" w14:textId="77777777" w:rsidR="009C7EBF" w:rsidRDefault="00056357">
                  <w:pPr>
                    <w:rPr>
                      <w:sz w:val="18"/>
                      <w:szCs w:val="18"/>
                    </w:rPr>
                  </w:pPr>
                  <w:r>
                    <w:rPr>
                      <w:sz w:val="18"/>
                      <w:szCs w:val="18"/>
                    </w:rPr>
                    <w:t>Drop2</w:t>
                  </w:r>
                </w:p>
              </w:tc>
              <w:tc>
                <w:tcPr>
                  <w:tcW w:w="677" w:type="dxa"/>
                  <w:tcBorders>
                    <w:top w:val="single" w:sz="4" w:space="0" w:color="auto"/>
                    <w:left w:val="single" w:sz="4" w:space="0" w:color="auto"/>
                    <w:bottom w:val="single" w:sz="4" w:space="0" w:color="auto"/>
                    <w:right w:val="single" w:sz="4" w:space="0" w:color="auto"/>
                  </w:tcBorders>
                </w:tcPr>
                <w:p w14:paraId="27AD3B9D" w14:textId="77777777" w:rsidR="009C7EBF" w:rsidRDefault="00056357">
                  <w:pPr>
                    <w:rPr>
                      <w:sz w:val="18"/>
                      <w:szCs w:val="18"/>
                    </w:rPr>
                  </w:pPr>
                  <w:r>
                    <w:rPr>
                      <w:sz w:val="18"/>
                      <w:szCs w:val="18"/>
                    </w:rPr>
                    <w:t>47500</w:t>
                  </w:r>
                </w:p>
              </w:tc>
              <w:tc>
                <w:tcPr>
                  <w:tcW w:w="585" w:type="dxa"/>
                  <w:tcBorders>
                    <w:top w:val="single" w:sz="4" w:space="0" w:color="auto"/>
                    <w:left w:val="single" w:sz="4" w:space="0" w:color="auto"/>
                    <w:bottom w:val="single" w:sz="4" w:space="0" w:color="auto"/>
                    <w:right w:val="single" w:sz="4" w:space="0" w:color="auto"/>
                  </w:tcBorders>
                </w:tcPr>
                <w:p w14:paraId="27AD3B9E" w14:textId="77777777" w:rsidR="009C7EBF" w:rsidRDefault="00056357">
                  <w:pPr>
                    <w:rPr>
                      <w:sz w:val="18"/>
                      <w:szCs w:val="18"/>
                    </w:rPr>
                  </w:pPr>
                  <w:r>
                    <w:rPr>
                      <w:sz w:val="18"/>
                      <w:szCs w:val="18"/>
                    </w:rPr>
                    <w:t>1250</w:t>
                  </w:r>
                </w:p>
              </w:tc>
              <w:tc>
                <w:tcPr>
                  <w:tcW w:w="602" w:type="dxa"/>
                  <w:tcBorders>
                    <w:top w:val="single" w:sz="4" w:space="0" w:color="auto"/>
                    <w:left w:val="single" w:sz="4" w:space="0" w:color="auto"/>
                    <w:bottom w:val="single" w:sz="4" w:space="0" w:color="auto"/>
                    <w:right w:val="single" w:sz="4" w:space="0" w:color="auto"/>
                  </w:tcBorders>
                </w:tcPr>
                <w:p w14:paraId="27AD3B9F" w14:textId="77777777" w:rsidR="009C7EBF" w:rsidRDefault="00056357">
                  <w:pPr>
                    <w:rPr>
                      <w:sz w:val="18"/>
                      <w:szCs w:val="18"/>
                    </w:rPr>
                  </w:pPr>
                  <w:r>
                    <w:rPr>
                      <w:sz w:val="18"/>
                      <w:szCs w:val="18"/>
                    </w:rPr>
                    <w:t>1250</w:t>
                  </w:r>
                </w:p>
              </w:tc>
              <w:tc>
                <w:tcPr>
                  <w:tcW w:w="1023" w:type="dxa"/>
                  <w:tcBorders>
                    <w:top w:val="single" w:sz="4" w:space="0" w:color="auto"/>
                    <w:left w:val="single" w:sz="4" w:space="0" w:color="auto"/>
                    <w:bottom w:val="single" w:sz="4" w:space="0" w:color="auto"/>
                    <w:right w:val="single" w:sz="4" w:space="0" w:color="auto"/>
                  </w:tcBorders>
                </w:tcPr>
                <w:p w14:paraId="27AD3BA0" w14:textId="77777777" w:rsidR="009C7EBF" w:rsidRDefault="00056357">
                  <w:pPr>
                    <w:rPr>
                      <w:sz w:val="18"/>
                      <w:szCs w:val="18"/>
                    </w:rPr>
                  </w:pPr>
                  <w:r>
                    <w:rPr>
                      <w:sz w:val="18"/>
                      <w:szCs w:val="18"/>
                    </w:rPr>
                    <w:t>2.43</w:t>
                  </w:r>
                </w:p>
              </w:tc>
              <w:tc>
                <w:tcPr>
                  <w:tcW w:w="1193" w:type="dxa"/>
                  <w:tcBorders>
                    <w:top w:val="single" w:sz="4" w:space="0" w:color="auto"/>
                    <w:left w:val="single" w:sz="4" w:space="0" w:color="auto"/>
                    <w:bottom w:val="single" w:sz="4" w:space="0" w:color="auto"/>
                    <w:right w:val="single" w:sz="4" w:space="0" w:color="auto"/>
                  </w:tcBorders>
                </w:tcPr>
                <w:p w14:paraId="27AD3BA1" w14:textId="77777777" w:rsidR="009C7EBF" w:rsidRDefault="00056357">
                  <w:pPr>
                    <w:rPr>
                      <w:sz w:val="18"/>
                      <w:szCs w:val="18"/>
                    </w:rPr>
                  </w:pPr>
                  <w:r>
                    <w:rPr>
                      <w:sz w:val="18"/>
                      <w:szCs w:val="18"/>
                    </w:rPr>
                    <w:t>5.12</w:t>
                  </w:r>
                </w:p>
              </w:tc>
              <w:tc>
                <w:tcPr>
                  <w:tcW w:w="603" w:type="dxa"/>
                  <w:tcBorders>
                    <w:top w:val="single" w:sz="4" w:space="0" w:color="auto"/>
                    <w:left w:val="single" w:sz="4" w:space="0" w:color="auto"/>
                    <w:bottom w:val="single" w:sz="4" w:space="0" w:color="auto"/>
                    <w:right w:val="single" w:sz="4" w:space="0" w:color="auto"/>
                  </w:tcBorders>
                </w:tcPr>
                <w:p w14:paraId="27AD3BA2" w14:textId="77777777" w:rsidR="009C7EBF" w:rsidRDefault="00056357">
                  <w:pPr>
                    <w:rPr>
                      <w:sz w:val="18"/>
                      <w:szCs w:val="18"/>
                    </w:rPr>
                  </w:pPr>
                  <w:r>
                    <w:rPr>
                      <w:sz w:val="18"/>
                      <w:szCs w:val="18"/>
                    </w:rPr>
                    <w:t>2.6m</w:t>
                  </w:r>
                </w:p>
              </w:tc>
            </w:tr>
            <w:tr w:rsidR="009C7EBF" w14:paraId="27AD3BB2" w14:textId="77777777">
              <w:trPr>
                <w:trHeight w:val="35"/>
              </w:trPr>
              <w:tc>
                <w:tcPr>
                  <w:tcW w:w="703" w:type="dxa"/>
                  <w:tcBorders>
                    <w:top w:val="single" w:sz="4" w:space="0" w:color="auto"/>
                    <w:left w:val="single" w:sz="4" w:space="0" w:color="auto"/>
                    <w:bottom w:val="single" w:sz="4" w:space="0" w:color="auto"/>
                    <w:right w:val="single" w:sz="4" w:space="0" w:color="auto"/>
                  </w:tcBorders>
                </w:tcPr>
                <w:p w14:paraId="27AD3BA4" w14:textId="77777777" w:rsidR="009C7EBF" w:rsidRDefault="00056357">
                  <w:pPr>
                    <w:rPr>
                      <w:sz w:val="18"/>
                      <w:szCs w:val="18"/>
                    </w:rPr>
                  </w:pPr>
                  <w:r>
                    <w:rPr>
                      <w:sz w:val="18"/>
                      <w:szCs w:val="18"/>
                    </w:rPr>
                    <w:t>CIR</w:t>
                  </w:r>
                </w:p>
                <w:p w14:paraId="27AD3BA5" w14:textId="77777777" w:rsidR="009C7EBF" w:rsidRDefault="00056357">
                  <w:pPr>
                    <w:rPr>
                      <w:sz w:val="18"/>
                      <w:szCs w:val="18"/>
                    </w:rPr>
                  </w:pPr>
                  <w:r>
                    <w:rPr>
                      <w:sz w:val="18"/>
                      <w:szCs w:val="18"/>
                    </w:rPr>
                    <w:t>[18 x 256 x 2]</w:t>
                  </w:r>
                </w:p>
              </w:tc>
              <w:tc>
                <w:tcPr>
                  <w:tcW w:w="1082" w:type="dxa"/>
                  <w:tcBorders>
                    <w:top w:val="single" w:sz="4" w:space="0" w:color="auto"/>
                    <w:left w:val="single" w:sz="4" w:space="0" w:color="auto"/>
                    <w:bottom w:val="single" w:sz="4" w:space="0" w:color="auto"/>
                    <w:right w:val="single" w:sz="4" w:space="0" w:color="auto"/>
                  </w:tcBorders>
                </w:tcPr>
                <w:p w14:paraId="27AD3BA6" w14:textId="2C03BC21" w:rsidR="009C7EBF" w:rsidRDefault="00056357">
                  <w:pPr>
                    <w:rPr>
                      <w:sz w:val="18"/>
                      <w:szCs w:val="18"/>
                    </w:rPr>
                  </w:pPr>
                  <w:r>
                    <w:rPr>
                      <w:sz w:val="18"/>
                      <w:szCs w:val="18"/>
                    </w:rPr>
                    <w:t xml:space="preserve">UE </w:t>
                  </w:r>
                  <w:r w:rsidR="00115E04">
                    <w:rPr>
                      <w:sz w:val="18"/>
                      <w:szCs w:val="18"/>
                    </w:rPr>
                    <w:pgNum/>
                  </w:r>
                  <w:r w:rsidR="00115E04">
                    <w:rPr>
                      <w:sz w:val="18"/>
                      <w:szCs w:val="18"/>
                    </w:rPr>
                    <w:t>abelling</w:t>
                  </w:r>
                  <w:r w:rsidR="00115E04">
                    <w:rPr>
                      <w:sz w:val="18"/>
                      <w:szCs w:val="18"/>
                    </w:rPr>
                    <w:pgNum/>
                  </w:r>
                </w:p>
                <w:p w14:paraId="27AD3BA7" w14:textId="77777777" w:rsidR="009C7EBF" w:rsidRDefault="00056357">
                  <w:pPr>
                    <w:rPr>
                      <w:sz w:val="18"/>
                      <w:szCs w:val="18"/>
                    </w:rPr>
                  </w:pPr>
                  <w:r>
                    <w:rPr>
                      <w:sz w:val="18"/>
                      <w:szCs w:val="18"/>
                    </w:rPr>
                    <w:t>[1x2]</w:t>
                  </w:r>
                </w:p>
              </w:tc>
              <w:tc>
                <w:tcPr>
                  <w:tcW w:w="759" w:type="dxa"/>
                  <w:tcBorders>
                    <w:top w:val="single" w:sz="4" w:space="0" w:color="auto"/>
                    <w:left w:val="single" w:sz="4" w:space="0" w:color="auto"/>
                    <w:bottom w:val="single" w:sz="4" w:space="0" w:color="auto"/>
                    <w:right w:val="single" w:sz="4" w:space="0" w:color="auto"/>
                  </w:tcBorders>
                </w:tcPr>
                <w:p w14:paraId="27AD3BA8" w14:textId="77777777" w:rsidR="009C7EBF" w:rsidRDefault="00056357">
                  <w:pPr>
                    <w:rPr>
                      <w:sz w:val="18"/>
                      <w:szCs w:val="18"/>
                    </w:rPr>
                  </w:pPr>
                  <w:r>
                    <w:rPr>
                      <w:sz w:val="18"/>
                      <w:szCs w:val="18"/>
                    </w:rPr>
                    <w:t>100% labeled</w:t>
                  </w:r>
                </w:p>
              </w:tc>
              <w:tc>
                <w:tcPr>
                  <w:tcW w:w="913" w:type="dxa"/>
                  <w:tcBorders>
                    <w:top w:val="single" w:sz="4" w:space="0" w:color="auto"/>
                    <w:left w:val="single" w:sz="4" w:space="0" w:color="auto"/>
                    <w:bottom w:val="single" w:sz="4" w:space="0" w:color="auto"/>
                    <w:right w:val="single" w:sz="4" w:space="0" w:color="auto"/>
                  </w:tcBorders>
                </w:tcPr>
                <w:p w14:paraId="27AD3BA9" w14:textId="77777777" w:rsidR="009C7EBF" w:rsidRDefault="00056357">
                  <w:pPr>
                    <w:rPr>
                      <w:sz w:val="18"/>
                      <w:szCs w:val="18"/>
                    </w:rPr>
                  </w:pPr>
                  <w:r>
                    <w:rPr>
                      <w:sz w:val="18"/>
                      <w:szCs w:val="18"/>
                    </w:rPr>
                    <w:t>{60%,6,2}</w:t>
                  </w:r>
                </w:p>
              </w:tc>
              <w:tc>
                <w:tcPr>
                  <w:tcW w:w="913" w:type="dxa"/>
                  <w:tcBorders>
                    <w:top w:val="single" w:sz="4" w:space="0" w:color="auto"/>
                    <w:left w:val="single" w:sz="4" w:space="0" w:color="auto"/>
                    <w:bottom w:val="single" w:sz="4" w:space="0" w:color="auto"/>
                    <w:right w:val="single" w:sz="4" w:space="0" w:color="auto"/>
                  </w:tcBorders>
                </w:tcPr>
                <w:p w14:paraId="27AD3BAA" w14:textId="77777777" w:rsidR="009C7EBF" w:rsidRDefault="00056357">
                  <w:pPr>
                    <w:rPr>
                      <w:sz w:val="18"/>
                      <w:szCs w:val="18"/>
                    </w:rPr>
                  </w:pPr>
                  <w:r>
                    <w:rPr>
                      <w:sz w:val="18"/>
                      <w:szCs w:val="18"/>
                    </w:rPr>
                    <w:t>{40%,2,2}</w:t>
                  </w:r>
                </w:p>
              </w:tc>
              <w:tc>
                <w:tcPr>
                  <w:tcW w:w="913" w:type="dxa"/>
                  <w:tcBorders>
                    <w:top w:val="single" w:sz="4" w:space="0" w:color="auto"/>
                    <w:left w:val="single" w:sz="4" w:space="0" w:color="auto"/>
                    <w:bottom w:val="single" w:sz="4" w:space="0" w:color="auto"/>
                    <w:right w:val="single" w:sz="4" w:space="0" w:color="auto"/>
                  </w:tcBorders>
                </w:tcPr>
                <w:p w14:paraId="27AD3BAB" w14:textId="77777777" w:rsidR="009C7EBF" w:rsidRDefault="00056357">
                  <w:pPr>
                    <w:rPr>
                      <w:sz w:val="18"/>
                      <w:szCs w:val="18"/>
                    </w:rPr>
                  </w:pPr>
                  <w:r>
                    <w:rPr>
                      <w:sz w:val="18"/>
                      <w:szCs w:val="18"/>
                    </w:rPr>
                    <w:t>{40%,2,2}</w:t>
                  </w:r>
                </w:p>
              </w:tc>
              <w:tc>
                <w:tcPr>
                  <w:tcW w:w="677" w:type="dxa"/>
                  <w:tcBorders>
                    <w:top w:val="single" w:sz="4" w:space="0" w:color="auto"/>
                    <w:left w:val="single" w:sz="4" w:space="0" w:color="auto"/>
                    <w:bottom w:val="single" w:sz="4" w:space="0" w:color="auto"/>
                    <w:right w:val="single" w:sz="4" w:space="0" w:color="auto"/>
                  </w:tcBorders>
                </w:tcPr>
                <w:p w14:paraId="27AD3BAC" w14:textId="77777777" w:rsidR="009C7EBF" w:rsidRDefault="00056357">
                  <w:pPr>
                    <w:rPr>
                      <w:sz w:val="18"/>
                      <w:szCs w:val="18"/>
                    </w:rPr>
                  </w:pPr>
                  <w:r>
                    <w:rPr>
                      <w:sz w:val="18"/>
                      <w:szCs w:val="18"/>
                    </w:rPr>
                    <w:t>47500</w:t>
                  </w:r>
                </w:p>
              </w:tc>
              <w:tc>
                <w:tcPr>
                  <w:tcW w:w="585" w:type="dxa"/>
                  <w:tcBorders>
                    <w:top w:val="single" w:sz="4" w:space="0" w:color="auto"/>
                    <w:left w:val="single" w:sz="4" w:space="0" w:color="auto"/>
                    <w:bottom w:val="single" w:sz="4" w:space="0" w:color="auto"/>
                    <w:right w:val="single" w:sz="4" w:space="0" w:color="auto"/>
                  </w:tcBorders>
                </w:tcPr>
                <w:p w14:paraId="27AD3BAD" w14:textId="77777777" w:rsidR="009C7EBF" w:rsidRDefault="00056357">
                  <w:pPr>
                    <w:rPr>
                      <w:sz w:val="18"/>
                      <w:szCs w:val="18"/>
                    </w:rPr>
                  </w:pPr>
                  <w:r>
                    <w:rPr>
                      <w:sz w:val="18"/>
                      <w:szCs w:val="18"/>
                    </w:rPr>
                    <w:t>1250</w:t>
                  </w:r>
                </w:p>
              </w:tc>
              <w:tc>
                <w:tcPr>
                  <w:tcW w:w="602" w:type="dxa"/>
                  <w:tcBorders>
                    <w:top w:val="single" w:sz="4" w:space="0" w:color="auto"/>
                    <w:left w:val="single" w:sz="4" w:space="0" w:color="auto"/>
                    <w:bottom w:val="single" w:sz="4" w:space="0" w:color="auto"/>
                    <w:right w:val="single" w:sz="4" w:space="0" w:color="auto"/>
                  </w:tcBorders>
                </w:tcPr>
                <w:p w14:paraId="27AD3BAE" w14:textId="77777777" w:rsidR="009C7EBF" w:rsidRDefault="00056357">
                  <w:pPr>
                    <w:rPr>
                      <w:sz w:val="18"/>
                      <w:szCs w:val="18"/>
                    </w:rPr>
                  </w:pPr>
                  <w:r>
                    <w:rPr>
                      <w:sz w:val="18"/>
                      <w:szCs w:val="18"/>
                    </w:rPr>
                    <w:t>1250</w:t>
                  </w:r>
                </w:p>
              </w:tc>
              <w:tc>
                <w:tcPr>
                  <w:tcW w:w="1023" w:type="dxa"/>
                  <w:tcBorders>
                    <w:top w:val="single" w:sz="4" w:space="0" w:color="auto"/>
                    <w:left w:val="single" w:sz="4" w:space="0" w:color="auto"/>
                    <w:bottom w:val="single" w:sz="4" w:space="0" w:color="auto"/>
                    <w:right w:val="single" w:sz="4" w:space="0" w:color="auto"/>
                  </w:tcBorders>
                </w:tcPr>
                <w:p w14:paraId="27AD3BAF" w14:textId="77777777" w:rsidR="009C7EBF" w:rsidRDefault="00056357">
                  <w:pPr>
                    <w:rPr>
                      <w:sz w:val="18"/>
                      <w:szCs w:val="18"/>
                    </w:rPr>
                  </w:pPr>
                  <w:r>
                    <w:rPr>
                      <w:sz w:val="18"/>
                      <w:szCs w:val="18"/>
                    </w:rPr>
                    <w:t>2.43</w:t>
                  </w:r>
                </w:p>
              </w:tc>
              <w:tc>
                <w:tcPr>
                  <w:tcW w:w="1193" w:type="dxa"/>
                  <w:tcBorders>
                    <w:top w:val="single" w:sz="4" w:space="0" w:color="auto"/>
                    <w:left w:val="single" w:sz="4" w:space="0" w:color="auto"/>
                    <w:bottom w:val="single" w:sz="4" w:space="0" w:color="auto"/>
                    <w:right w:val="single" w:sz="4" w:space="0" w:color="auto"/>
                  </w:tcBorders>
                </w:tcPr>
                <w:p w14:paraId="27AD3BB0" w14:textId="77777777" w:rsidR="009C7EBF" w:rsidRDefault="00056357">
                  <w:pPr>
                    <w:rPr>
                      <w:sz w:val="18"/>
                      <w:szCs w:val="18"/>
                    </w:rPr>
                  </w:pPr>
                  <w:r>
                    <w:rPr>
                      <w:sz w:val="18"/>
                      <w:szCs w:val="18"/>
                    </w:rPr>
                    <w:t>5.12</w:t>
                  </w:r>
                </w:p>
              </w:tc>
              <w:tc>
                <w:tcPr>
                  <w:tcW w:w="603" w:type="dxa"/>
                  <w:tcBorders>
                    <w:top w:val="single" w:sz="4" w:space="0" w:color="auto"/>
                    <w:left w:val="single" w:sz="4" w:space="0" w:color="auto"/>
                    <w:bottom w:val="single" w:sz="4" w:space="0" w:color="auto"/>
                    <w:right w:val="single" w:sz="4" w:space="0" w:color="auto"/>
                  </w:tcBorders>
                </w:tcPr>
                <w:p w14:paraId="27AD3BB1" w14:textId="77777777" w:rsidR="009C7EBF" w:rsidRDefault="00056357">
                  <w:pPr>
                    <w:rPr>
                      <w:sz w:val="18"/>
                      <w:szCs w:val="18"/>
                    </w:rPr>
                  </w:pPr>
                  <w:r>
                    <w:rPr>
                      <w:sz w:val="18"/>
                      <w:szCs w:val="18"/>
                    </w:rPr>
                    <w:t>2.7m</w:t>
                  </w:r>
                </w:p>
              </w:tc>
            </w:tr>
            <w:tr w:rsidR="009C7EBF" w14:paraId="27AD3BC1" w14:textId="77777777">
              <w:trPr>
                <w:trHeight w:val="35"/>
              </w:trPr>
              <w:tc>
                <w:tcPr>
                  <w:tcW w:w="703" w:type="dxa"/>
                  <w:tcBorders>
                    <w:top w:val="single" w:sz="4" w:space="0" w:color="auto"/>
                    <w:left w:val="single" w:sz="4" w:space="0" w:color="auto"/>
                    <w:bottom w:val="single" w:sz="4" w:space="0" w:color="auto"/>
                    <w:right w:val="single" w:sz="4" w:space="0" w:color="auto"/>
                  </w:tcBorders>
                </w:tcPr>
                <w:p w14:paraId="27AD3BB3" w14:textId="77777777" w:rsidR="009C7EBF" w:rsidRDefault="00056357">
                  <w:pPr>
                    <w:rPr>
                      <w:sz w:val="18"/>
                      <w:szCs w:val="18"/>
                    </w:rPr>
                  </w:pPr>
                  <w:r>
                    <w:rPr>
                      <w:sz w:val="18"/>
                      <w:szCs w:val="18"/>
                    </w:rPr>
                    <w:t>CIR</w:t>
                  </w:r>
                </w:p>
                <w:p w14:paraId="27AD3BB4" w14:textId="77777777" w:rsidR="009C7EBF" w:rsidRDefault="00056357">
                  <w:pPr>
                    <w:rPr>
                      <w:sz w:val="18"/>
                      <w:szCs w:val="18"/>
                    </w:rPr>
                  </w:pPr>
                  <w:r>
                    <w:rPr>
                      <w:sz w:val="18"/>
                      <w:szCs w:val="18"/>
                    </w:rPr>
                    <w:t>[18 x 256 x 2]</w:t>
                  </w:r>
                </w:p>
              </w:tc>
              <w:tc>
                <w:tcPr>
                  <w:tcW w:w="1082" w:type="dxa"/>
                  <w:tcBorders>
                    <w:top w:val="single" w:sz="4" w:space="0" w:color="auto"/>
                    <w:left w:val="single" w:sz="4" w:space="0" w:color="auto"/>
                    <w:bottom w:val="single" w:sz="4" w:space="0" w:color="auto"/>
                    <w:right w:val="single" w:sz="4" w:space="0" w:color="auto"/>
                  </w:tcBorders>
                </w:tcPr>
                <w:p w14:paraId="27AD3BB5" w14:textId="282CD7F4" w:rsidR="009C7EBF" w:rsidRDefault="00056357">
                  <w:pPr>
                    <w:rPr>
                      <w:sz w:val="18"/>
                      <w:szCs w:val="18"/>
                    </w:rPr>
                  </w:pPr>
                  <w:r>
                    <w:rPr>
                      <w:sz w:val="18"/>
                      <w:szCs w:val="18"/>
                    </w:rPr>
                    <w:t xml:space="preserve">UE </w:t>
                  </w:r>
                  <w:r w:rsidR="00115E04">
                    <w:rPr>
                      <w:sz w:val="18"/>
                      <w:szCs w:val="18"/>
                    </w:rPr>
                    <w:pgNum/>
                  </w:r>
                  <w:r w:rsidR="00115E04">
                    <w:rPr>
                      <w:sz w:val="18"/>
                      <w:szCs w:val="18"/>
                    </w:rPr>
                    <w:t>abelling</w:t>
                  </w:r>
                  <w:r w:rsidR="00115E04">
                    <w:rPr>
                      <w:sz w:val="18"/>
                      <w:szCs w:val="18"/>
                    </w:rPr>
                    <w:pgNum/>
                  </w:r>
                </w:p>
                <w:p w14:paraId="27AD3BB6" w14:textId="77777777" w:rsidR="009C7EBF" w:rsidRDefault="00056357">
                  <w:pPr>
                    <w:rPr>
                      <w:sz w:val="18"/>
                      <w:szCs w:val="18"/>
                    </w:rPr>
                  </w:pPr>
                  <w:r>
                    <w:rPr>
                      <w:sz w:val="18"/>
                      <w:szCs w:val="18"/>
                    </w:rPr>
                    <w:t>[1x2]</w:t>
                  </w:r>
                </w:p>
              </w:tc>
              <w:tc>
                <w:tcPr>
                  <w:tcW w:w="759" w:type="dxa"/>
                  <w:tcBorders>
                    <w:top w:val="single" w:sz="4" w:space="0" w:color="auto"/>
                    <w:left w:val="single" w:sz="4" w:space="0" w:color="auto"/>
                    <w:bottom w:val="single" w:sz="4" w:space="0" w:color="auto"/>
                    <w:right w:val="single" w:sz="4" w:space="0" w:color="auto"/>
                  </w:tcBorders>
                </w:tcPr>
                <w:p w14:paraId="27AD3BB7" w14:textId="77777777" w:rsidR="009C7EBF" w:rsidRDefault="00056357">
                  <w:pPr>
                    <w:rPr>
                      <w:sz w:val="18"/>
                      <w:szCs w:val="18"/>
                    </w:rPr>
                  </w:pPr>
                  <w:r>
                    <w:rPr>
                      <w:sz w:val="18"/>
                      <w:szCs w:val="18"/>
                    </w:rPr>
                    <w:t>100% labeled</w:t>
                  </w:r>
                </w:p>
              </w:tc>
              <w:tc>
                <w:tcPr>
                  <w:tcW w:w="913" w:type="dxa"/>
                  <w:tcBorders>
                    <w:top w:val="single" w:sz="4" w:space="0" w:color="auto"/>
                    <w:left w:val="single" w:sz="4" w:space="0" w:color="auto"/>
                    <w:bottom w:val="single" w:sz="4" w:space="0" w:color="auto"/>
                    <w:right w:val="single" w:sz="4" w:space="0" w:color="auto"/>
                  </w:tcBorders>
                </w:tcPr>
                <w:p w14:paraId="27AD3BB8" w14:textId="77777777" w:rsidR="009C7EBF" w:rsidRDefault="00056357">
                  <w:pPr>
                    <w:rPr>
                      <w:sz w:val="18"/>
                      <w:szCs w:val="18"/>
                    </w:rPr>
                  </w:pPr>
                  <w:r>
                    <w:rPr>
                      <w:sz w:val="18"/>
                      <w:szCs w:val="18"/>
                    </w:rPr>
                    <w:t>Ideal n/w synch</w:t>
                  </w:r>
                </w:p>
              </w:tc>
              <w:tc>
                <w:tcPr>
                  <w:tcW w:w="913" w:type="dxa"/>
                  <w:tcBorders>
                    <w:top w:val="single" w:sz="4" w:space="0" w:color="auto"/>
                    <w:left w:val="single" w:sz="4" w:space="0" w:color="auto"/>
                    <w:bottom w:val="single" w:sz="4" w:space="0" w:color="auto"/>
                    <w:right w:val="single" w:sz="4" w:space="0" w:color="auto"/>
                  </w:tcBorders>
                </w:tcPr>
                <w:p w14:paraId="27AD3BB9" w14:textId="77777777" w:rsidR="009C7EBF" w:rsidRDefault="00056357">
                  <w:pPr>
                    <w:rPr>
                      <w:sz w:val="18"/>
                      <w:szCs w:val="18"/>
                    </w:rPr>
                  </w:pPr>
                  <w:r>
                    <w:rPr>
                      <w:sz w:val="18"/>
                      <w:szCs w:val="18"/>
                    </w:rPr>
                    <w:t>Non-ideal network sync</w:t>
                  </w:r>
                </w:p>
              </w:tc>
              <w:tc>
                <w:tcPr>
                  <w:tcW w:w="913" w:type="dxa"/>
                  <w:tcBorders>
                    <w:top w:val="single" w:sz="4" w:space="0" w:color="auto"/>
                    <w:left w:val="single" w:sz="4" w:space="0" w:color="auto"/>
                    <w:bottom w:val="single" w:sz="4" w:space="0" w:color="auto"/>
                    <w:right w:val="single" w:sz="4" w:space="0" w:color="auto"/>
                  </w:tcBorders>
                </w:tcPr>
                <w:p w14:paraId="27AD3BBA" w14:textId="77777777" w:rsidR="009C7EBF" w:rsidRDefault="00056357">
                  <w:pPr>
                    <w:rPr>
                      <w:sz w:val="18"/>
                      <w:szCs w:val="18"/>
                    </w:rPr>
                  </w:pPr>
                  <w:r>
                    <w:rPr>
                      <w:sz w:val="18"/>
                      <w:szCs w:val="18"/>
                    </w:rPr>
                    <w:t>Non-ideal network sync</w:t>
                  </w:r>
                </w:p>
              </w:tc>
              <w:tc>
                <w:tcPr>
                  <w:tcW w:w="677" w:type="dxa"/>
                  <w:tcBorders>
                    <w:top w:val="single" w:sz="4" w:space="0" w:color="auto"/>
                    <w:left w:val="single" w:sz="4" w:space="0" w:color="auto"/>
                    <w:bottom w:val="single" w:sz="4" w:space="0" w:color="auto"/>
                    <w:right w:val="single" w:sz="4" w:space="0" w:color="auto"/>
                  </w:tcBorders>
                </w:tcPr>
                <w:p w14:paraId="27AD3BBB" w14:textId="77777777" w:rsidR="009C7EBF" w:rsidRDefault="00056357">
                  <w:pPr>
                    <w:rPr>
                      <w:sz w:val="18"/>
                      <w:szCs w:val="18"/>
                    </w:rPr>
                  </w:pPr>
                  <w:r>
                    <w:rPr>
                      <w:sz w:val="18"/>
                      <w:szCs w:val="18"/>
                    </w:rPr>
                    <w:t>47500</w:t>
                  </w:r>
                </w:p>
              </w:tc>
              <w:tc>
                <w:tcPr>
                  <w:tcW w:w="585" w:type="dxa"/>
                  <w:tcBorders>
                    <w:top w:val="single" w:sz="4" w:space="0" w:color="auto"/>
                    <w:left w:val="single" w:sz="4" w:space="0" w:color="auto"/>
                    <w:bottom w:val="single" w:sz="4" w:space="0" w:color="auto"/>
                    <w:right w:val="single" w:sz="4" w:space="0" w:color="auto"/>
                  </w:tcBorders>
                </w:tcPr>
                <w:p w14:paraId="27AD3BBC" w14:textId="77777777" w:rsidR="009C7EBF" w:rsidRDefault="00056357">
                  <w:pPr>
                    <w:rPr>
                      <w:sz w:val="18"/>
                      <w:szCs w:val="18"/>
                    </w:rPr>
                  </w:pPr>
                  <w:r>
                    <w:rPr>
                      <w:sz w:val="18"/>
                      <w:szCs w:val="18"/>
                    </w:rPr>
                    <w:t>1250</w:t>
                  </w:r>
                </w:p>
              </w:tc>
              <w:tc>
                <w:tcPr>
                  <w:tcW w:w="602" w:type="dxa"/>
                  <w:tcBorders>
                    <w:top w:val="single" w:sz="4" w:space="0" w:color="auto"/>
                    <w:left w:val="single" w:sz="4" w:space="0" w:color="auto"/>
                    <w:bottom w:val="single" w:sz="4" w:space="0" w:color="auto"/>
                    <w:right w:val="single" w:sz="4" w:space="0" w:color="auto"/>
                  </w:tcBorders>
                </w:tcPr>
                <w:p w14:paraId="27AD3BBD" w14:textId="77777777" w:rsidR="009C7EBF" w:rsidRDefault="00056357">
                  <w:pPr>
                    <w:rPr>
                      <w:sz w:val="18"/>
                      <w:szCs w:val="18"/>
                    </w:rPr>
                  </w:pPr>
                  <w:r>
                    <w:rPr>
                      <w:sz w:val="18"/>
                      <w:szCs w:val="18"/>
                    </w:rPr>
                    <w:t>1250</w:t>
                  </w:r>
                </w:p>
              </w:tc>
              <w:tc>
                <w:tcPr>
                  <w:tcW w:w="1023" w:type="dxa"/>
                  <w:tcBorders>
                    <w:top w:val="single" w:sz="4" w:space="0" w:color="auto"/>
                    <w:left w:val="single" w:sz="4" w:space="0" w:color="auto"/>
                    <w:bottom w:val="single" w:sz="4" w:space="0" w:color="auto"/>
                    <w:right w:val="single" w:sz="4" w:space="0" w:color="auto"/>
                  </w:tcBorders>
                </w:tcPr>
                <w:p w14:paraId="27AD3BBE" w14:textId="77777777" w:rsidR="009C7EBF" w:rsidRDefault="00056357">
                  <w:pPr>
                    <w:rPr>
                      <w:sz w:val="18"/>
                      <w:szCs w:val="18"/>
                    </w:rPr>
                  </w:pPr>
                  <w:r>
                    <w:rPr>
                      <w:sz w:val="18"/>
                      <w:szCs w:val="18"/>
                    </w:rPr>
                    <w:t>2.43</w:t>
                  </w:r>
                </w:p>
              </w:tc>
              <w:tc>
                <w:tcPr>
                  <w:tcW w:w="1193" w:type="dxa"/>
                  <w:tcBorders>
                    <w:top w:val="single" w:sz="4" w:space="0" w:color="auto"/>
                    <w:left w:val="single" w:sz="4" w:space="0" w:color="auto"/>
                    <w:bottom w:val="single" w:sz="4" w:space="0" w:color="auto"/>
                    <w:right w:val="single" w:sz="4" w:space="0" w:color="auto"/>
                  </w:tcBorders>
                </w:tcPr>
                <w:p w14:paraId="27AD3BBF" w14:textId="77777777" w:rsidR="009C7EBF" w:rsidRDefault="00056357">
                  <w:pPr>
                    <w:rPr>
                      <w:sz w:val="18"/>
                      <w:szCs w:val="18"/>
                    </w:rPr>
                  </w:pPr>
                  <w:r>
                    <w:rPr>
                      <w:sz w:val="18"/>
                      <w:szCs w:val="18"/>
                    </w:rPr>
                    <w:t>5.12</w:t>
                  </w:r>
                </w:p>
              </w:tc>
              <w:tc>
                <w:tcPr>
                  <w:tcW w:w="603" w:type="dxa"/>
                  <w:tcBorders>
                    <w:top w:val="single" w:sz="4" w:space="0" w:color="auto"/>
                    <w:left w:val="single" w:sz="4" w:space="0" w:color="auto"/>
                    <w:bottom w:val="single" w:sz="4" w:space="0" w:color="auto"/>
                    <w:right w:val="single" w:sz="4" w:space="0" w:color="auto"/>
                  </w:tcBorders>
                </w:tcPr>
                <w:p w14:paraId="27AD3BC0" w14:textId="77777777" w:rsidR="009C7EBF" w:rsidRDefault="00056357">
                  <w:pPr>
                    <w:rPr>
                      <w:sz w:val="18"/>
                      <w:szCs w:val="18"/>
                    </w:rPr>
                  </w:pPr>
                  <w:r>
                    <w:rPr>
                      <w:sz w:val="18"/>
                      <w:szCs w:val="18"/>
                    </w:rPr>
                    <w:t>25.3m</w:t>
                  </w:r>
                </w:p>
              </w:tc>
            </w:tr>
            <w:tr w:rsidR="009C7EBF" w14:paraId="27AD3BD0" w14:textId="77777777">
              <w:trPr>
                <w:trHeight w:val="35"/>
              </w:trPr>
              <w:tc>
                <w:tcPr>
                  <w:tcW w:w="703" w:type="dxa"/>
                  <w:tcBorders>
                    <w:top w:val="single" w:sz="4" w:space="0" w:color="auto"/>
                    <w:left w:val="single" w:sz="4" w:space="0" w:color="auto"/>
                    <w:bottom w:val="single" w:sz="4" w:space="0" w:color="auto"/>
                    <w:right w:val="single" w:sz="4" w:space="0" w:color="auto"/>
                  </w:tcBorders>
                </w:tcPr>
                <w:p w14:paraId="27AD3BC2" w14:textId="77777777" w:rsidR="009C7EBF" w:rsidRDefault="00056357">
                  <w:pPr>
                    <w:rPr>
                      <w:sz w:val="18"/>
                      <w:szCs w:val="18"/>
                    </w:rPr>
                  </w:pPr>
                  <w:r>
                    <w:rPr>
                      <w:sz w:val="18"/>
                      <w:szCs w:val="18"/>
                    </w:rPr>
                    <w:t>CIR</w:t>
                  </w:r>
                </w:p>
                <w:p w14:paraId="27AD3BC3" w14:textId="77777777" w:rsidR="009C7EBF" w:rsidRDefault="00056357">
                  <w:pPr>
                    <w:rPr>
                      <w:sz w:val="18"/>
                      <w:szCs w:val="18"/>
                    </w:rPr>
                  </w:pPr>
                  <w:r>
                    <w:rPr>
                      <w:sz w:val="18"/>
                      <w:szCs w:val="18"/>
                    </w:rPr>
                    <w:t>[18 x 256 x 2]</w:t>
                  </w:r>
                </w:p>
              </w:tc>
              <w:tc>
                <w:tcPr>
                  <w:tcW w:w="1082" w:type="dxa"/>
                  <w:tcBorders>
                    <w:top w:val="single" w:sz="4" w:space="0" w:color="auto"/>
                    <w:left w:val="single" w:sz="4" w:space="0" w:color="auto"/>
                    <w:bottom w:val="single" w:sz="4" w:space="0" w:color="auto"/>
                    <w:right w:val="single" w:sz="4" w:space="0" w:color="auto"/>
                  </w:tcBorders>
                </w:tcPr>
                <w:p w14:paraId="27AD3BC4" w14:textId="5D74573F" w:rsidR="009C7EBF" w:rsidRDefault="00056357">
                  <w:pPr>
                    <w:rPr>
                      <w:sz w:val="18"/>
                      <w:szCs w:val="18"/>
                    </w:rPr>
                  </w:pPr>
                  <w:r>
                    <w:rPr>
                      <w:sz w:val="18"/>
                      <w:szCs w:val="18"/>
                    </w:rPr>
                    <w:t xml:space="preserve">UE </w:t>
                  </w:r>
                  <w:r w:rsidR="00115E04">
                    <w:rPr>
                      <w:sz w:val="18"/>
                      <w:szCs w:val="18"/>
                    </w:rPr>
                    <w:pgNum/>
                  </w:r>
                  <w:r w:rsidR="00115E04">
                    <w:rPr>
                      <w:sz w:val="18"/>
                      <w:szCs w:val="18"/>
                    </w:rPr>
                    <w:t>abelling</w:t>
                  </w:r>
                  <w:r w:rsidR="00115E04">
                    <w:rPr>
                      <w:sz w:val="18"/>
                      <w:szCs w:val="18"/>
                    </w:rPr>
                    <w:pgNum/>
                  </w:r>
                </w:p>
                <w:p w14:paraId="27AD3BC5" w14:textId="77777777" w:rsidR="009C7EBF" w:rsidRDefault="00056357">
                  <w:pPr>
                    <w:rPr>
                      <w:sz w:val="18"/>
                      <w:szCs w:val="18"/>
                    </w:rPr>
                  </w:pPr>
                  <w:r>
                    <w:rPr>
                      <w:sz w:val="18"/>
                      <w:szCs w:val="18"/>
                    </w:rPr>
                    <w:t>[1x2]</w:t>
                  </w:r>
                </w:p>
              </w:tc>
              <w:tc>
                <w:tcPr>
                  <w:tcW w:w="759" w:type="dxa"/>
                  <w:tcBorders>
                    <w:top w:val="single" w:sz="4" w:space="0" w:color="auto"/>
                    <w:left w:val="single" w:sz="4" w:space="0" w:color="auto"/>
                    <w:bottom w:val="single" w:sz="4" w:space="0" w:color="auto"/>
                    <w:right w:val="single" w:sz="4" w:space="0" w:color="auto"/>
                  </w:tcBorders>
                </w:tcPr>
                <w:p w14:paraId="27AD3BC6" w14:textId="77777777" w:rsidR="009C7EBF" w:rsidRDefault="00056357">
                  <w:pPr>
                    <w:rPr>
                      <w:sz w:val="18"/>
                      <w:szCs w:val="18"/>
                    </w:rPr>
                  </w:pPr>
                  <w:r>
                    <w:rPr>
                      <w:sz w:val="18"/>
                      <w:szCs w:val="18"/>
                    </w:rPr>
                    <w:t>100% labeled</w:t>
                  </w:r>
                </w:p>
              </w:tc>
              <w:tc>
                <w:tcPr>
                  <w:tcW w:w="913" w:type="dxa"/>
                  <w:tcBorders>
                    <w:top w:val="single" w:sz="4" w:space="0" w:color="auto"/>
                    <w:left w:val="single" w:sz="4" w:space="0" w:color="auto"/>
                    <w:bottom w:val="single" w:sz="4" w:space="0" w:color="auto"/>
                    <w:right w:val="single" w:sz="4" w:space="0" w:color="auto"/>
                  </w:tcBorders>
                </w:tcPr>
                <w:p w14:paraId="27AD3BC7" w14:textId="77777777" w:rsidR="009C7EBF" w:rsidRDefault="00056357">
                  <w:pPr>
                    <w:rPr>
                      <w:sz w:val="18"/>
                      <w:szCs w:val="18"/>
                    </w:rPr>
                  </w:pPr>
                  <w:r>
                    <w:rPr>
                      <w:sz w:val="18"/>
                      <w:szCs w:val="18"/>
                    </w:rPr>
                    <w:t>InF-DH</w:t>
                  </w:r>
                </w:p>
              </w:tc>
              <w:tc>
                <w:tcPr>
                  <w:tcW w:w="913" w:type="dxa"/>
                  <w:tcBorders>
                    <w:top w:val="single" w:sz="4" w:space="0" w:color="auto"/>
                    <w:left w:val="single" w:sz="4" w:space="0" w:color="auto"/>
                    <w:bottom w:val="single" w:sz="4" w:space="0" w:color="auto"/>
                    <w:right w:val="single" w:sz="4" w:space="0" w:color="auto"/>
                  </w:tcBorders>
                </w:tcPr>
                <w:p w14:paraId="27AD3BC8" w14:textId="77777777" w:rsidR="009C7EBF" w:rsidRDefault="00056357">
                  <w:pPr>
                    <w:rPr>
                      <w:sz w:val="18"/>
                      <w:szCs w:val="18"/>
                    </w:rPr>
                  </w:pPr>
                  <w:r>
                    <w:rPr>
                      <w:sz w:val="18"/>
                      <w:szCs w:val="18"/>
                    </w:rPr>
                    <w:t>InF-SH</w:t>
                  </w:r>
                </w:p>
              </w:tc>
              <w:tc>
                <w:tcPr>
                  <w:tcW w:w="913" w:type="dxa"/>
                  <w:tcBorders>
                    <w:top w:val="single" w:sz="4" w:space="0" w:color="auto"/>
                    <w:left w:val="single" w:sz="4" w:space="0" w:color="auto"/>
                    <w:bottom w:val="single" w:sz="4" w:space="0" w:color="auto"/>
                    <w:right w:val="single" w:sz="4" w:space="0" w:color="auto"/>
                  </w:tcBorders>
                </w:tcPr>
                <w:p w14:paraId="27AD3BC9" w14:textId="77777777" w:rsidR="009C7EBF" w:rsidRDefault="00056357">
                  <w:pPr>
                    <w:rPr>
                      <w:sz w:val="18"/>
                      <w:szCs w:val="18"/>
                    </w:rPr>
                  </w:pPr>
                  <w:r>
                    <w:rPr>
                      <w:sz w:val="18"/>
                      <w:szCs w:val="18"/>
                    </w:rPr>
                    <w:t>InF-SH</w:t>
                  </w:r>
                </w:p>
              </w:tc>
              <w:tc>
                <w:tcPr>
                  <w:tcW w:w="677" w:type="dxa"/>
                  <w:tcBorders>
                    <w:top w:val="single" w:sz="4" w:space="0" w:color="auto"/>
                    <w:left w:val="single" w:sz="4" w:space="0" w:color="auto"/>
                    <w:bottom w:val="single" w:sz="4" w:space="0" w:color="auto"/>
                    <w:right w:val="single" w:sz="4" w:space="0" w:color="auto"/>
                  </w:tcBorders>
                </w:tcPr>
                <w:p w14:paraId="27AD3BCA" w14:textId="77777777" w:rsidR="009C7EBF" w:rsidRDefault="00056357">
                  <w:pPr>
                    <w:rPr>
                      <w:sz w:val="18"/>
                      <w:szCs w:val="18"/>
                    </w:rPr>
                  </w:pPr>
                  <w:r>
                    <w:rPr>
                      <w:sz w:val="18"/>
                      <w:szCs w:val="18"/>
                    </w:rPr>
                    <w:t>47500</w:t>
                  </w:r>
                </w:p>
              </w:tc>
              <w:tc>
                <w:tcPr>
                  <w:tcW w:w="585" w:type="dxa"/>
                  <w:tcBorders>
                    <w:top w:val="single" w:sz="4" w:space="0" w:color="auto"/>
                    <w:left w:val="single" w:sz="4" w:space="0" w:color="auto"/>
                    <w:bottom w:val="single" w:sz="4" w:space="0" w:color="auto"/>
                    <w:right w:val="single" w:sz="4" w:space="0" w:color="auto"/>
                  </w:tcBorders>
                </w:tcPr>
                <w:p w14:paraId="27AD3BCB" w14:textId="77777777" w:rsidR="009C7EBF" w:rsidRDefault="00056357">
                  <w:pPr>
                    <w:rPr>
                      <w:sz w:val="18"/>
                      <w:szCs w:val="18"/>
                    </w:rPr>
                  </w:pPr>
                  <w:r>
                    <w:rPr>
                      <w:sz w:val="18"/>
                      <w:szCs w:val="18"/>
                    </w:rPr>
                    <w:t>1250</w:t>
                  </w:r>
                </w:p>
              </w:tc>
              <w:tc>
                <w:tcPr>
                  <w:tcW w:w="602" w:type="dxa"/>
                  <w:tcBorders>
                    <w:top w:val="single" w:sz="4" w:space="0" w:color="auto"/>
                    <w:left w:val="single" w:sz="4" w:space="0" w:color="auto"/>
                    <w:bottom w:val="single" w:sz="4" w:space="0" w:color="auto"/>
                    <w:right w:val="single" w:sz="4" w:space="0" w:color="auto"/>
                  </w:tcBorders>
                </w:tcPr>
                <w:p w14:paraId="27AD3BCC" w14:textId="77777777" w:rsidR="009C7EBF" w:rsidRDefault="00056357">
                  <w:pPr>
                    <w:rPr>
                      <w:sz w:val="18"/>
                      <w:szCs w:val="18"/>
                    </w:rPr>
                  </w:pPr>
                  <w:r>
                    <w:rPr>
                      <w:sz w:val="18"/>
                      <w:szCs w:val="18"/>
                    </w:rPr>
                    <w:t>1250</w:t>
                  </w:r>
                </w:p>
              </w:tc>
              <w:tc>
                <w:tcPr>
                  <w:tcW w:w="1023" w:type="dxa"/>
                  <w:tcBorders>
                    <w:top w:val="single" w:sz="4" w:space="0" w:color="auto"/>
                    <w:left w:val="single" w:sz="4" w:space="0" w:color="auto"/>
                    <w:bottom w:val="single" w:sz="4" w:space="0" w:color="auto"/>
                    <w:right w:val="single" w:sz="4" w:space="0" w:color="auto"/>
                  </w:tcBorders>
                </w:tcPr>
                <w:p w14:paraId="27AD3BCD" w14:textId="77777777" w:rsidR="009C7EBF" w:rsidRDefault="00056357">
                  <w:pPr>
                    <w:rPr>
                      <w:sz w:val="18"/>
                      <w:szCs w:val="18"/>
                    </w:rPr>
                  </w:pPr>
                  <w:r>
                    <w:rPr>
                      <w:sz w:val="18"/>
                      <w:szCs w:val="18"/>
                    </w:rPr>
                    <w:t>2.43</w:t>
                  </w:r>
                </w:p>
              </w:tc>
              <w:tc>
                <w:tcPr>
                  <w:tcW w:w="1193" w:type="dxa"/>
                  <w:tcBorders>
                    <w:top w:val="single" w:sz="4" w:space="0" w:color="auto"/>
                    <w:left w:val="single" w:sz="4" w:space="0" w:color="auto"/>
                    <w:bottom w:val="single" w:sz="4" w:space="0" w:color="auto"/>
                    <w:right w:val="single" w:sz="4" w:space="0" w:color="auto"/>
                  </w:tcBorders>
                </w:tcPr>
                <w:p w14:paraId="27AD3BCE" w14:textId="77777777" w:rsidR="009C7EBF" w:rsidRDefault="00056357">
                  <w:pPr>
                    <w:rPr>
                      <w:sz w:val="18"/>
                      <w:szCs w:val="18"/>
                    </w:rPr>
                  </w:pPr>
                  <w:r>
                    <w:rPr>
                      <w:sz w:val="18"/>
                      <w:szCs w:val="18"/>
                    </w:rPr>
                    <w:t>5.12</w:t>
                  </w:r>
                </w:p>
              </w:tc>
              <w:tc>
                <w:tcPr>
                  <w:tcW w:w="603" w:type="dxa"/>
                  <w:tcBorders>
                    <w:top w:val="single" w:sz="4" w:space="0" w:color="auto"/>
                    <w:left w:val="single" w:sz="4" w:space="0" w:color="auto"/>
                    <w:bottom w:val="single" w:sz="4" w:space="0" w:color="auto"/>
                    <w:right w:val="single" w:sz="4" w:space="0" w:color="auto"/>
                  </w:tcBorders>
                </w:tcPr>
                <w:p w14:paraId="27AD3BCF" w14:textId="77777777" w:rsidR="009C7EBF" w:rsidRDefault="00056357">
                  <w:pPr>
                    <w:rPr>
                      <w:sz w:val="18"/>
                      <w:szCs w:val="18"/>
                    </w:rPr>
                  </w:pPr>
                  <w:r>
                    <w:rPr>
                      <w:sz w:val="18"/>
                      <w:szCs w:val="18"/>
                    </w:rPr>
                    <w:t>6.2m</w:t>
                  </w:r>
                </w:p>
              </w:tc>
            </w:tr>
          </w:tbl>
          <w:p w14:paraId="27AD3BD1" w14:textId="77777777" w:rsidR="009C7EBF" w:rsidRDefault="009C7EBF">
            <w:pPr>
              <w:rPr>
                <w:rFonts w:eastAsia="Times New Roman"/>
                <w:b/>
                <w:bCs/>
              </w:rPr>
            </w:pPr>
          </w:p>
          <w:p w14:paraId="27AD3BD2" w14:textId="77777777" w:rsidR="009C7EBF" w:rsidRDefault="00056357">
            <w:pPr>
              <w:rPr>
                <w:lang w:eastAsia="ja-JP"/>
              </w:rPr>
            </w:pPr>
            <w:r>
              <w:rPr>
                <w:lang w:eastAsia="ja-JP"/>
              </w:rPr>
              <w:t>Observations</w:t>
            </w:r>
          </w:p>
          <w:p w14:paraId="27AD3BD3" w14:textId="77777777" w:rsidR="009C7EBF" w:rsidRDefault="00056357">
            <w:pPr>
              <w:rPr>
                <w:lang w:eastAsia="ja-JP"/>
              </w:rPr>
            </w:pPr>
            <w:r>
              <w:rPr>
                <w:lang w:eastAsia="ja-JP"/>
              </w:rPr>
              <w:t>•</w:t>
            </w:r>
            <w:r>
              <w:rPr>
                <w:lang w:eastAsia="ja-JP"/>
              </w:rPr>
              <w:tab/>
              <w:t xml:space="preserve"> Direct AI based positioning does show good performance in the baseline case</w:t>
            </w:r>
          </w:p>
          <w:p w14:paraId="27AD3BD4" w14:textId="77777777" w:rsidR="009C7EBF" w:rsidRDefault="00056357">
            <w:pPr>
              <w:rPr>
                <w:lang w:eastAsia="ja-JP"/>
              </w:rPr>
            </w:pPr>
            <w:r>
              <w:rPr>
                <w:lang w:eastAsia="ja-JP"/>
              </w:rPr>
              <w:t>•</w:t>
            </w:r>
            <w:r>
              <w:rPr>
                <w:lang w:eastAsia="ja-JP"/>
              </w:rPr>
              <w:tab/>
              <w:t xml:space="preserve">There is some loss when the training parameters are not exactly matched. </w:t>
            </w:r>
          </w:p>
          <w:p w14:paraId="27AD3BD5" w14:textId="75B445FF" w:rsidR="009C7EBF" w:rsidRPr="00115E04" w:rsidRDefault="00056357" w:rsidP="00115E04">
            <w:pPr>
              <w:pStyle w:val="ListParagraph"/>
              <w:numPr>
                <w:ilvl w:val="0"/>
                <w:numId w:val="52"/>
              </w:numPr>
              <w:rPr>
                <w:lang w:val="de-DE" w:eastAsia="ja-JP"/>
              </w:rPr>
            </w:pPr>
            <w:r w:rsidRPr="00115E04">
              <w:rPr>
                <w:lang w:val="de-DE" w:eastAsia="ja-JP"/>
              </w:rPr>
              <w:t>Network synchronization effects show the worst performance</w:t>
            </w:r>
          </w:p>
          <w:p w14:paraId="27AD3BD6" w14:textId="77777777" w:rsidR="009C7EBF" w:rsidRDefault="00056357">
            <w:pPr>
              <w:rPr>
                <w:lang w:eastAsia="ja-JP"/>
              </w:rPr>
            </w:pPr>
            <w:r>
              <w:rPr>
                <w:lang w:eastAsia="ja-JP"/>
              </w:rPr>
              <w:t>•</w:t>
            </w:r>
            <w:r>
              <w:rPr>
                <w:lang w:eastAsia="ja-JP"/>
              </w:rPr>
              <w:tab/>
              <w:t>Fine-tuning results in a reduction of the loss</w:t>
            </w:r>
          </w:p>
          <w:p w14:paraId="27AD3BD7" w14:textId="484746A9" w:rsidR="009C7EBF" w:rsidRPr="00115E04" w:rsidRDefault="00056357" w:rsidP="00115E04">
            <w:pPr>
              <w:pStyle w:val="ListParagraph"/>
              <w:numPr>
                <w:ilvl w:val="0"/>
                <w:numId w:val="53"/>
              </w:numPr>
              <w:rPr>
                <w:lang w:val="de-DE" w:eastAsia="ja-JP"/>
              </w:rPr>
            </w:pPr>
            <w:r w:rsidRPr="00115E04">
              <w:rPr>
                <w:lang w:val="de-DE" w:eastAsia="ja-JP"/>
              </w:rPr>
              <w:t>The data size for effective finetuning should be investigated</w:t>
            </w:r>
          </w:p>
          <w:p w14:paraId="27AD3BD8" w14:textId="77777777" w:rsidR="009C7EBF" w:rsidRDefault="009C7EBF">
            <w:pPr>
              <w:rPr>
                <w:lang w:eastAsia="ja-JP"/>
              </w:rPr>
            </w:pPr>
          </w:p>
          <w:p w14:paraId="27AD3BD9" w14:textId="77777777" w:rsidR="009C7EBF" w:rsidRDefault="00056357">
            <w:pPr>
              <w:rPr>
                <w:lang w:eastAsia="ja-JP"/>
              </w:rPr>
            </w:pPr>
            <w:r>
              <w:rPr>
                <w:lang w:eastAsia="ja-JP"/>
              </w:rPr>
              <w:t>Proposal 1: investigate the effect of the amount of fine-tuning data on the reduction in performance loss.</w:t>
            </w:r>
          </w:p>
        </w:tc>
      </w:tr>
      <w:tr w:rsidR="009C7EBF" w14:paraId="27AD3BDD" w14:textId="77777777">
        <w:tc>
          <w:tcPr>
            <w:tcW w:w="9962" w:type="dxa"/>
          </w:tcPr>
          <w:p w14:paraId="27AD3BDB" w14:textId="77777777" w:rsidR="009C7EBF" w:rsidRDefault="00056357">
            <w:pPr>
              <w:pStyle w:val="ListParagraph"/>
              <w:numPr>
                <w:ilvl w:val="0"/>
                <w:numId w:val="20"/>
              </w:numPr>
              <w:rPr>
                <w:lang w:val="en-US" w:eastAsia="ja-JP"/>
              </w:rPr>
            </w:pPr>
            <w:r>
              <w:rPr>
                <w:lang w:eastAsia="ja-JP"/>
              </w:rPr>
              <w:t>LG (R1-2211871)</w:t>
            </w:r>
          </w:p>
          <w:p w14:paraId="27AD3BDC" w14:textId="77777777" w:rsidR="009C7EBF" w:rsidRDefault="00056357">
            <w:pPr>
              <w:rPr>
                <w:lang w:eastAsia="ja-JP"/>
              </w:rPr>
            </w:pPr>
            <w:r>
              <w:rPr>
                <w:lang w:eastAsia="ja-JP"/>
              </w:rPr>
              <w:t>Proposal #1: Study methods of model fine-tuning including dataset generation and delivery.</w:t>
            </w:r>
          </w:p>
        </w:tc>
      </w:tr>
      <w:tr w:rsidR="009C7EBF" w14:paraId="27AD3C36" w14:textId="77777777">
        <w:tc>
          <w:tcPr>
            <w:tcW w:w="9962" w:type="dxa"/>
          </w:tcPr>
          <w:p w14:paraId="27AD3BDE" w14:textId="77777777" w:rsidR="009C7EBF" w:rsidRDefault="00056357">
            <w:pPr>
              <w:pStyle w:val="ListParagraph"/>
              <w:numPr>
                <w:ilvl w:val="0"/>
                <w:numId w:val="20"/>
              </w:numPr>
              <w:rPr>
                <w:lang w:val="en-US" w:eastAsia="ja-JP"/>
              </w:rPr>
            </w:pPr>
            <w:r>
              <w:rPr>
                <w:lang w:eastAsia="ja-JP"/>
              </w:rPr>
              <w:t>Fujitsu (R1-2211077)</w:t>
            </w:r>
          </w:p>
          <w:p w14:paraId="27AD3BDF" w14:textId="77777777" w:rsidR="009C7EBF" w:rsidRDefault="00056357">
            <w:pPr>
              <w:rPr>
                <w:lang w:eastAsia="ja-JP"/>
              </w:rPr>
            </w:pPr>
            <w:r>
              <w:rPr>
                <w:lang w:eastAsia="ja-JP"/>
              </w:rPr>
              <w:t>Table A-1</w:t>
            </w:r>
            <w:r>
              <w:rPr>
                <w:lang w:eastAsia="ja-JP"/>
              </w:rPr>
              <w:tab/>
              <w:t>Fine-tuning on sync error dataset based on perfect timing original model</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829"/>
              <w:gridCol w:w="741"/>
              <w:gridCol w:w="833"/>
              <w:gridCol w:w="716"/>
              <w:gridCol w:w="668"/>
              <w:gridCol w:w="827"/>
              <w:gridCol w:w="692"/>
              <w:gridCol w:w="692"/>
              <w:gridCol w:w="969"/>
              <w:gridCol w:w="1171"/>
              <w:gridCol w:w="909"/>
            </w:tblGrid>
            <w:tr w:rsidR="009C7EBF" w14:paraId="27AD3BE7" w14:textId="77777777">
              <w:trPr>
                <w:jc w:val="center"/>
              </w:trPr>
              <w:tc>
                <w:tcPr>
                  <w:tcW w:w="709" w:type="dxa"/>
                  <w:vMerge w:val="restart"/>
                  <w:tcBorders>
                    <w:top w:val="single" w:sz="4" w:space="0" w:color="auto"/>
                    <w:left w:val="single" w:sz="4" w:space="0" w:color="auto"/>
                    <w:bottom w:val="single" w:sz="4" w:space="0" w:color="auto"/>
                    <w:right w:val="single" w:sz="4" w:space="0" w:color="auto"/>
                  </w:tcBorders>
                </w:tcPr>
                <w:p w14:paraId="27AD3BE0" w14:textId="77777777" w:rsidR="009C7EBF" w:rsidRDefault="00056357">
                  <w:pPr>
                    <w:rPr>
                      <w:rFonts w:ascii="Times New Roman" w:eastAsia="SimSun" w:hAnsi="Times New Roman" w:cs="Times New Roman"/>
                      <w:b/>
                      <w:sz w:val="16"/>
                      <w:szCs w:val="16"/>
                    </w:rPr>
                  </w:pPr>
                  <w:r>
                    <w:rPr>
                      <w:b/>
                      <w:sz w:val="16"/>
                      <w:szCs w:val="16"/>
                    </w:rPr>
                    <w:t>Model input</w:t>
                  </w:r>
                </w:p>
              </w:tc>
              <w:tc>
                <w:tcPr>
                  <w:tcW w:w="830" w:type="dxa"/>
                  <w:vMerge w:val="restart"/>
                  <w:tcBorders>
                    <w:top w:val="single" w:sz="4" w:space="0" w:color="auto"/>
                    <w:left w:val="single" w:sz="4" w:space="0" w:color="auto"/>
                    <w:bottom w:val="single" w:sz="4" w:space="0" w:color="auto"/>
                    <w:right w:val="single" w:sz="4" w:space="0" w:color="auto"/>
                  </w:tcBorders>
                </w:tcPr>
                <w:p w14:paraId="27AD3BE1" w14:textId="77777777" w:rsidR="009C7EBF" w:rsidRDefault="00056357">
                  <w:pPr>
                    <w:rPr>
                      <w:b/>
                      <w:sz w:val="16"/>
                      <w:szCs w:val="16"/>
                    </w:rPr>
                  </w:pPr>
                  <w:r>
                    <w:rPr>
                      <w:b/>
                      <w:sz w:val="16"/>
                      <w:szCs w:val="16"/>
                    </w:rPr>
                    <w:t>Model output</w:t>
                  </w:r>
                </w:p>
              </w:tc>
              <w:tc>
                <w:tcPr>
                  <w:tcW w:w="738" w:type="dxa"/>
                  <w:vMerge w:val="restart"/>
                  <w:tcBorders>
                    <w:top w:val="single" w:sz="4" w:space="0" w:color="auto"/>
                    <w:left w:val="single" w:sz="4" w:space="0" w:color="auto"/>
                    <w:bottom w:val="single" w:sz="4" w:space="0" w:color="auto"/>
                    <w:right w:val="single" w:sz="4" w:space="0" w:color="auto"/>
                  </w:tcBorders>
                </w:tcPr>
                <w:p w14:paraId="27AD3BE2" w14:textId="77777777" w:rsidR="009C7EBF" w:rsidRDefault="00056357">
                  <w:pPr>
                    <w:rPr>
                      <w:b/>
                      <w:sz w:val="16"/>
                      <w:szCs w:val="16"/>
                    </w:rPr>
                  </w:pPr>
                  <w:r>
                    <w:rPr>
                      <w:b/>
                      <w:sz w:val="16"/>
                      <w:szCs w:val="16"/>
                    </w:rPr>
                    <w:t>Label</w:t>
                  </w:r>
                </w:p>
              </w:tc>
              <w:tc>
                <w:tcPr>
                  <w:tcW w:w="2224" w:type="dxa"/>
                  <w:gridSpan w:val="3"/>
                  <w:tcBorders>
                    <w:top w:val="single" w:sz="4" w:space="0" w:color="auto"/>
                    <w:left w:val="single" w:sz="4" w:space="0" w:color="auto"/>
                    <w:bottom w:val="single" w:sz="4" w:space="0" w:color="auto"/>
                    <w:right w:val="single" w:sz="4" w:space="0" w:color="auto"/>
                  </w:tcBorders>
                </w:tcPr>
                <w:p w14:paraId="27AD3BE3" w14:textId="77777777" w:rsidR="009C7EBF" w:rsidRDefault="00056357">
                  <w:pPr>
                    <w:rPr>
                      <w:b/>
                      <w:color w:val="FF0000"/>
                      <w:sz w:val="16"/>
                      <w:szCs w:val="16"/>
                    </w:rPr>
                  </w:pPr>
                  <w:r>
                    <w:rPr>
                      <w:b/>
                      <w:color w:val="FF0000"/>
                      <w:sz w:val="16"/>
                      <w:szCs w:val="16"/>
                    </w:rPr>
                    <w:t>Settings (e.g., drops, clutter param, mix)</w:t>
                  </w:r>
                </w:p>
              </w:tc>
              <w:tc>
                <w:tcPr>
                  <w:tcW w:w="2218" w:type="dxa"/>
                  <w:gridSpan w:val="3"/>
                  <w:tcBorders>
                    <w:top w:val="single" w:sz="4" w:space="0" w:color="auto"/>
                    <w:left w:val="single" w:sz="4" w:space="0" w:color="auto"/>
                    <w:bottom w:val="single" w:sz="4" w:space="0" w:color="auto"/>
                    <w:right w:val="single" w:sz="4" w:space="0" w:color="auto"/>
                  </w:tcBorders>
                </w:tcPr>
                <w:p w14:paraId="27AD3BE4" w14:textId="77777777" w:rsidR="009C7EBF" w:rsidRDefault="00056357">
                  <w:pPr>
                    <w:rPr>
                      <w:b/>
                      <w:sz w:val="16"/>
                      <w:szCs w:val="16"/>
                    </w:rPr>
                  </w:pPr>
                  <w:r>
                    <w:rPr>
                      <w:b/>
                      <w:sz w:val="16"/>
                      <w:szCs w:val="16"/>
                    </w:rPr>
                    <w:t>Dataset size</w:t>
                  </w:r>
                </w:p>
              </w:tc>
              <w:tc>
                <w:tcPr>
                  <w:tcW w:w="2132" w:type="dxa"/>
                  <w:gridSpan w:val="2"/>
                  <w:tcBorders>
                    <w:top w:val="single" w:sz="4" w:space="0" w:color="auto"/>
                    <w:left w:val="single" w:sz="4" w:space="0" w:color="auto"/>
                    <w:bottom w:val="single" w:sz="4" w:space="0" w:color="auto"/>
                    <w:right w:val="single" w:sz="4" w:space="0" w:color="auto"/>
                  </w:tcBorders>
                </w:tcPr>
                <w:p w14:paraId="27AD3BE5" w14:textId="77777777" w:rsidR="009C7EBF" w:rsidRDefault="00056357">
                  <w:pPr>
                    <w:rPr>
                      <w:b/>
                      <w:sz w:val="16"/>
                      <w:szCs w:val="16"/>
                    </w:rPr>
                  </w:pPr>
                  <w:r>
                    <w:rPr>
                      <w:b/>
                      <w:sz w:val="16"/>
                      <w:szCs w:val="16"/>
                    </w:rPr>
                    <w:t>AI/ML complexity</w:t>
                  </w:r>
                </w:p>
              </w:tc>
              <w:tc>
                <w:tcPr>
                  <w:tcW w:w="903" w:type="dxa"/>
                  <w:tcBorders>
                    <w:top w:val="single" w:sz="4" w:space="0" w:color="auto"/>
                    <w:left w:val="single" w:sz="4" w:space="0" w:color="auto"/>
                    <w:bottom w:val="single" w:sz="4" w:space="0" w:color="auto"/>
                    <w:right w:val="single" w:sz="4" w:space="0" w:color="auto"/>
                  </w:tcBorders>
                </w:tcPr>
                <w:p w14:paraId="27AD3BE6" w14:textId="77777777" w:rsidR="009C7EBF" w:rsidRDefault="00056357">
                  <w:pPr>
                    <w:rPr>
                      <w:b/>
                      <w:sz w:val="16"/>
                      <w:szCs w:val="16"/>
                    </w:rPr>
                  </w:pPr>
                  <w:r>
                    <w:rPr>
                      <w:b/>
                      <w:sz w:val="16"/>
                      <w:szCs w:val="16"/>
                    </w:rPr>
                    <w:t>Horizontal pos. accuracy at CDF=90% (m)</w:t>
                  </w:r>
                </w:p>
              </w:tc>
            </w:tr>
            <w:tr w:rsidR="009C7EBF" w14:paraId="27AD3BF4" w14:textId="77777777">
              <w:trPr>
                <w:jc w:val="center"/>
              </w:trPr>
              <w:tc>
                <w:tcPr>
                  <w:tcW w:w="709" w:type="dxa"/>
                  <w:vMerge/>
                  <w:tcBorders>
                    <w:top w:val="single" w:sz="4" w:space="0" w:color="auto"/>
                    <w:left w:val="single" w:sz="4" w:space="0" w:color="auto"/>
                    <w:bottom w:val="single" w:sz="4" w:space="0" w:color="auto"/>
                    <w:right w:val="single" w:sz="4" w:space="0" w:color="auto"/>
                  </w:tcBorders>
                  <w:vAlign w:val="center"/>
                </w:tcPr>
                <w:p w14:paraId="27AD3BE8" w14:textId="77777777" w:rsidR="009C7EBF" w:rsidRDefault="009C7EBF">
                  <w:pPr>
                    <w:rPr>
                      <w:rFonts w:ascii="Times New Roman" w:eastAsia="SimSun" w:hAnsi="Times New Roman" w:cs="Times New Roman"/>
                      <w:b/>
                      <w:sz w:val="16"/>
                      <w:szCs w:val="16"/>
                    </w:rPr>
                  </w:pPr>
                </w:p>
              </w:tc>
              <w:tc>
                <w:tcPr>
                  <w:tcW w:w="830" w:type="dxa"/>
                  <w:vMerge/>
                  <w:tcBorders>
                    <w:top w:val="single" w:sz="4" w:space="0" w:color="auto"/>
                    <w:left w:val="single" w:sz="4" w:space="0" w:color="auto"/>
                    <w:bottom w:val="single" w:sz="4" w:space="0" w:color="auto"/>
                    <w:right w:val="single" w:sz="4" w:space="0" w:color="auto"/>
                  </w:tcBorders>
                  <w:vAlign w:val="center"/>
                </w:tcPr>
                <w:p w14:paraId="27AD3BE9" w14:textId="77777777" w:rsidR="009C7EBF" w:rsidRDefault="009C7EBF">
                  <w:pPr>
                    <w:rPr>
                      <w:rFonts w:ascii="Times New Roman" w:eastAsia="SimSun" w:hAnsi="Times New Roman" w:cs="Times New Roman"/>
                      <w:b/>
                      <w:sz w:val="16"/>
                      <w:szCs w:val="16"/>
                    </w:rPr>
                  </w:pPr>
                </w:p>
              </w:tc>
              <w:tc>
                <w:tcPr>
                  <w:tcW w:w="738" w:type="dxa"/>
                  <w:vMerge/>
                  <w:tcBorders>
                    <w:top w:val="single" w:sz="4" w:space="0" w:color="auto"/>
                    <w:left w:val="single" w:sz="4" w:space="0" w:color="auto"/>
                    <w:bottom w:val="single" w:sz="4" w:space="0" w:color="auto"/>
                    <w:right w:val="single" w:sz="4" w:space="0" w:color="auto"/>
                  </w:tcBorders>
                  <w:vAlign w:val="center"/>
                </w:tcPr>
                <w:p w14:paraId="27AD3BEA" w14:textId="77777777" w:rsidR="009C7EBF" w:rsidRDefault="009C7EBF">
                  <w:pPr>
                    <w:rPr>
                      <w:rFonts w:ascii="Times New Roman" w:eastAsia="SimSun" w:hAnsi="Times New Roman" w:cs="Times New Roman"/>
                      <w:b/>
                      <w:sz w:val="16"/>
                      <w:szCs w:val="16"/>
                    </w:rPr>
                  </w:pPr>
                </w:p>
              </w:tc>
              <w:tc>
                <w:tcPr>
                  <w:tcW w:w="835" w:type="dxa"/>
                  <w:tcBorders>
                    <w:top w:val="single" w:sz="4" w:space="0" w:color="auto"/>
                    <w:left w:val="single" w:sz="4" w:space="0" w:color="auto"/>
                    <w:bottom w:val="single" w:sz="4" w:space="0" w:color="auto"/>
                    <w:right w:val="single" w:sz="4" w:space="0" w:color="auto"/>
                  </w:tcBorders>
                  <w:vAlign w:val="center"/>
                </w:tcPr>
                <w:p w14:paraId="27AD3BEB" w14:textId="77777777" w:rsidR="009C7EBF" w:rsidRDefault="00056357">
                  <w:pPr>
                    <w:jc w:val="center"/>
                    <w:rPr>
                      <w:color w:val="FF0000"/>
                      <w:sz w:val="16"/>
                      <w:szCs w:val="16"/>
                    </w:rPr>
                  </w:pPr>
                  <w:r>
                    <w:rPr>
                      <w:color w:val="FF0000"/>
                      <w:sz w:val="16"/>
                      <w:szCs w:val="16"/>
                    </w:rPr>
                    <w:t>Train</w:t>
                  </w:r>
                </w:p>
              </w:tc>
              <w:tc>
                <w:tcPr>
                  <w:tcW w:w="719" w:type="dxa"/>
                  <w:tcBorders>
                    <w:top w:val="single" w:sz="4" w:space="0" w:color="auto"/>
                    <w:left w:val="single" w:sz="4" w:space="0" w:color="auto"/>
                    <w:bottom w:val="single" w:sz="4" w:space="0" w:color="auto"/>
                    <w:right w:val="single" w:sz="4" w:space="0" w:color="auto"/>
                  </w:tcBorders>
                  <w:vAlign w:val="center"/>
                </w:tcPr>
                <w:p w14:paraId="27AD3BEC" w14:textId="77777777" w:rsidR="009C7EBF" w:rsidRDefault="00056357">
                  <w:pPr>
                    <w:jc w:val="center"/>
                    <w:rPr>
                      <w:color w:val="FF0000"/>
                      <w:sz w:val="16"/>
                      <w:szCs w:val="16"/>
                    </w:rPr>
                  </w:pPr>
                  <w:r>
                    <w:rPr>
                      <w:color w:val="FF0000"/>
                      <w:sz w:val="16"/>
                      <w:szCs w:val="16"/>
                    </w:rPr>
                    <w:t>Fine-tune</w:t>
                  </w:r>
                </w:p>
              </w:tc>
              <w:tc>
                <w:tcPr>
                  <w:tcW w:w="670" w:type="dxa"/>
                  <w:tcBorders>
                    <w:top w:val="single" w:sz="4" w:space="0" w:color="auto"/>
                    <w:left w:val="single" w:sz="4" w:space="0" w:color="auto"/>
                    <w:bottom w:val="single" w:sz="4" w:space="0" w:color="auto"/>
                    <w:right w:val="single" w:sz="4" w:space="0" w:color="auto"/>
                  </w:tcBorders>
                  <w:vAlign w:val="center"/>
                </w:tcPr>
                <w:p w14:paraId="27AD3BED" w14:textId="77777777" w:rsidR="009C7EBF" w:rsidRDefault="00056357">
                  <w:pPr>
                    <w:jc w:val="center"/>
                    <w:rPr>
                      <w:color w:val="FF0000"/>
                      <w:sz w:val="16"/>
                      <w:szCs w:val="16"/>
                    </w:rPr>
                  </w:pPr>
                  <w:r>
                    <w:rPr>
                      <w:color w:val="FF0000"/>
                      <w:sz w:val="16"/>
                      <w:szCs w:val="16"/>
                    </w:rPr>
                    <w:t>Test</w:t>
                  </w:r>
                </w:p>
              </w:tc>
              <w:tc>
                <w:tcPr>
                  <w:tcW w:w="830" w:type="dxa"/>
                  <w:tcBorders>
                    <w:top w:val="single" w:sz="4" w:space="0" w:color="auto"/>
                    <w:left w:val="single" w:sz="4" w:space="0" w:color="auto"/>
                    <w:bottom w:val="single" w:sz="4" w:space="0" w:color="auto"/>
                    <w:right w:val="single" w:sz="4" w:space="0" w:color="auto"/>
                  </w:tcBorders>
                  <w:vAlign w:val="center"/>
                </w:tcPr>
                <w:p w14:paraId="27AD3BEE" w14:textId="77777777" w:rsidR="009C7EBF" w:rsidRDefault="00056357">
                  <w:pPr>
                    <w:jc w:val="center"/>
                    <w:rPr>
                      <w:sz w:val="16"/>
                      <w:szCs w:val="16"/>
                    </w:rPr>
                  </w:pPr>
                  <w:r>
                    <w:rPr>
                      <w:sz w:val="16"/>
                      <w:szCs w:val="16"/>
                    </w:rPr>
                    <w:t>Train</w:t>
                  </w:r>
                </w:p>
              </w:tc>
              <w:tc>
                <w:tcPr>
                  <w:tcW w:w="694" w:type="dxa"/>
                  <w:tcBorders>
                    <w:top w:val="single" w:sz="4" w:space="0" w:color="auto"/>
                    <w:left w:val="single" w:sz="4" w:space="0" w:color="auto"/>
                    <w:bottom w:val="single" w:sz="4" w:space="0" w:color="auto"/>
                    <w:right w:val="single" w:sz="4" w:space="0" w:color="auto"/>
                  </w:tcBorders>
                  <w:vAlign w:val="center"/>
                </w:tcPr>
                <w:p w14:paraId="27AD3BEF" w14:textId="77777777" w:rsidR="009C7EBF" w:rsidRDefault="00056357">
                  <w:pPr>
                    <w:jc w:val="center"/>
                    <w:rPr>
                      <w:sz w:val="16"/>
                      <w:szCs w:val="16"/>
                    </w:rPr>
                  </w:pPr>
                  <w:r>
                    <w:rPr>
                      <w:color w:val="FF0000"/>
                      <w:sz w:val="16"/>
                      <w:szCs w:val="16"/>
                    </w:rPr>
                    <w:t>Fine-tune</w:t>
                  </w:r>
                </w:p>
              </w:tc>
              <w:tc>
                <w:tcPr>
                  <w:tcW w:w="694" w:type="dxa"/>
                  <w:tcBorders>
                    <w:top w:val="single" w:sz="4" w:space="0" w:color="auto"/>
                    <w:left w:val="single" w:sz="4" w:space="0" w:color="auto"/>
                    <w:bottom w:val="single" w:sz="4" w:space="0" w:color="auto"/>
                    <w:right w:val="single" w:sz="4" w:space="0" w:color="auto"/>
                  </w:tcBorders>
                  <w:vAlign w:val="center"/>
                </w:tcPr>
                <w:p w14:paraId="27AD3BF0" w14:textId="77777777" w:rsidR="009C7EBF" w:rsidRDefault="00056357">
                  <w:pPr>
                    <w:jc w:val="center"/>
                    <w:rPr>
                      <w:sz w:val="16"/>
                      <w:szCs w:val="16"/>
                    </w:rPr>
                  </w:pPr>
                  <w:r>
                    <w:rPr>
                      <w:sz w:val="16"/>
                      <w:szCs w:val="16"/>
                    </w:rPr>
                    <w:t>test</w:t>
                  </w:r>
                </w:p>
              </w:tc>
              <w:tc>
                <w:tcPr>
                  <w:tcW w:w="960" w:type="dxa"/>
                  <w:tcBorders>
                    <w:top w:val="single" w:sz="4" w:space="0" w:color="auto"/>
                    <w:left w:val="single" w:sz="4" w:space="0" w:color="auto"/>
                    <w:bottom w:val="single" w:sz="4" w:space="0" w:color="auto"/>
                    <w:right w:val="single" w:sz="4" w:space="0" w:color="auto"/>
                  </w:tcBorders>
                </w:tcPr>
                <w:p w14:paraId="27AD3BF1" w14:textId="77777777" w:rsidR="009C7EBF" w:rsidRDefault="00056357">
                  <w:pPr>
                    <w:rPr>
                      <w:sz w:val="16"/>
                      <w:szCs w:val="16"/>
                    </w:rPr>
                  </w:pPr>
                  <w:r>
                    <w:rPr>
                      <w:sz w:val="16"/>
                      <w:szCs w:val="16"/>
                    </w:rPr>
                    <w:t>Model complexity</w:t>
                  </w:r>
                </w:p>
              </w:tc>
              <w:tc>
                <w:tcPr>
                  <w:tcW w:w="1172" w:type="dxa"/>
                  <w:tcBorders>
                    <w:top w:val="single" w:sz="4" w:space="0" w:color="auto"/>
                    <w:left w:val="single" w:sz="4" w:space="0" w:color="auto"/>
                    <w:bottom w:val="single" w:sz="4" w:space="0" w:color="auto"/>
                    <w:right w:val="single" w:sz="4" w:space="0" w:color="auto"/>
                  </w:tcBorders>
                </w:tcPr>
                <w:p w14:paraId="27AD3BF2" w14:textId="77777777" w:rsidR="009C7EBF" w:rsidRDefault="00056357">
                  <w:pPr>
                    <w:rPr>
                      <w:sz w:val="16"/>
                      <w:szCs w:val="16"/>
                    </w:rPr>
                  </w:pPr>
                  <w:r>
                    <w:rPr>
                      <w:sz w:val="16"/>
                      <w:szCs w:val="16"/>
                    </w:rPr>
                    <w:t>Computation complexity</w:t>
                  </w:r>
                </w:p>
              </w:tc>
              <w:tc>
                <w:tcPr>
                  <w:tcW w:w="903" w:type="dxa"/>
                  <w:tcBorders>
                    <w:top w:val="single" w:sz="4" w:space="0" w:color="auto"/>
                    <w:left w:val="single" w:sz="4" w:space="0" w:color="auto"/>
                    <w:bottom w:val="single" w:sz="4" w:space="0" w:color="auto"/>
                    <w:right w:val="single" w:sz="4" w:space="0" w:color="auto"/>
                  </w:tcBorders>
                </w:tcPr>
                <w:p w14:paraId="27AD3BF3" w14:textId="77777777" w:rsidR="009C7EBF" w:rsidRDefault="00056357">
                  <w:pPr>
                    <w:rPr>
                      <w:sz w:val="16"/>
                      <w:szCs w:val="16"/>
                    </w:rPr>
                  </w:pPr>
                  <w:r>
                    <w:rPr>
                      <w:sz w:val="16"/>
                      <w:szCs w:val="16"/>
                    </w:rPr>
                    <w:t>AI/ML</w:t>
                  </w:r>
                </w:p>
              </w:tc>
            </w:tr>
            <w:tr w:rsidR="009C7EBF" w14:paraId="27AD3C09" w14:textId="77777777">
              <w:trPr>
                <w:trHeight w:val="35"/>
                <w:jc w:val="center"/>
              </w:trPr>
              <w:tc>
                <w:tcPr>
                  <w:tcW w:w="709" w:type="dxa"/>
                  <w:tcBorders>
                    <w:top w:val="single" w:sz="4" w:space="0" w:color="auto"/>
                    <w:left w:val="single" w:sz="4" w:space="0" w:color="auto"/>
                    <w:bottom w:val="single" w:sz="4" w:space="0" w:color="auto"/>
                    <w:right w:val="single" w:sz="4" w:space="0" w:color="auto"/>
                  </w:tcBorders>
                  <w:vAlign w:val="center"/>
                </w:tcPr>
                <w:p w14:paraId="27AD3BF5" w14:textId="77777777" w:rsidR="009C7EBF" w:rsidRDefault="00056357">
                  <w:pPr>
                    <w:rPr>
                      <w:sz w:val="16"/>
                      <w:szCs w:val="16"/>
                    </w:rPr>
                  </w:pPr>
                  <w:r>
                    <w:rPr>
                      <w:sz w:val="16"/>
                      <w:szCs w:val="16"/>
                    </w:rPr>
                    <w:t>CIR</w:t>
                  </w:r>
                </w:p>
              </w:tc>
              <w:tc>
                <w:tcPr>
                  <w:tcW w:w="830" w:type="dxa"/>
                  <w:tcBorders>
                    <w:top w:val="single" w:sz="4" w:space="0" w:color="auto"/>
                    <w:left w:val="single" w:sz="4" w:space="0" w:color="auto"/>
                    <w:bottom w:val="single" w:sz="4" w:space="0" w:color="auto"/>
                    <w:right w:val="single" w:sz="4" w:space="0" w:color="auto"/>
                  </w:tcBorders>
                  <w:vAlign w:val="center"/>
                </w:tcPr>
                <w:p w14:paraId="27AD3BF6" w14:textId="77777777" w:rsidR="009C7EBF" w:rsidRDefault="00056357">
                  <w:pPr>
                    <w:rPr>
                      <w:sz w:val="16"/>
                      <w:szCs w:val="16"/>
                    </w:rPr>
                  </w:pPr>
                  <w:r>
                    <w:rPr>
                      <w:sz w:val="16"/>
                      <w:szCs w:val="16"/>
                    </w:rPr>
                    <w:t>UE location</w:t>
                  </w:r>
                </w:p>
              </w:tc>
              <w:tc>
                <w:tcPr>
                  <w:tcW w:w="738" w:type="dxa"/>
                  <w:tcBorders>
                    <w:top w:val="single" w:sz="4" w:space="0" w:color="auto"/>
                    <w:left w:val="single" w:sz="4" w:space="0" w:color="auto"/>
                    <w:bottom w:val="single" w:sz="4" w:space="0" w:color="auto"/>
                    <w:right w:val="single" w:sz="4" w:space="0" w:color="auto"/>
                  </w:tcBorders>
                  <w:vAlign w:val="center"/>
                </w:tcPr>
                <w:p w14:paraId="27AD3BF7" w14:textId="77777777" w:rsidR="009C7EBF" w:rsidRDefault="00056357">
                  <w:pPr>
                    <w:rPr>
                      <w:sz w:val="16"/>
                      <w:szCs w:val="16"/>
                    </w:rPr>
                  </w:pPr>
                  <w:r>
                    <w:rPr>
                      <w:sz w:val="16"/>
                      <w:szCs w:val="16"/>
                    </w:rPr>
                    <w:t>UE location</w:t>
                  </w:r>
                </w:p>
              </w:tc>
              <w:tc>
                <w:tcPr>
                  <w:tcW w:w="835" w:type="dxa"/>
                  <w:tcBorders>
                    <w:top w:val="single" w:sz="4" w:space="0" w:color="auto"/>
                    <w:left w:val="single" w:sz="4" w:space="0" w:color="auto"/>
                    <w:bottom w:val="single" w:sz="4" w:space="0" w:color="auto"/>
                    <w:right w:val="single" w:sz="4" w:space="0" w:color="auto"/>
                  </w:tcBorders>
                  <w:vAlign w:val="center"/>
                </w:tcPr>
                <w:p w14:paraId="27AD3BF8" w14:textId="77777777" w:rsidR="009C7EBF" w:rsidRDefault="00056357">
                  <w:pPr>
                    <w:rPr>
                      <w:sz w:val="16"/>
                      <w:szCs w:val="16"/>
                    </w:rPr>
                  </w:pPr>
                  <w:r>
                    <w:rPr>
                      <w:sz w:val="16"/>
                      <w:szCs w:val="16"/>
                    </w:rPr>
                    <w:t>662</w:t>
                  </w:r>
                </w:p>
                <w:p w14:paraId="27AD3BF9" w14:textId="77777777" w:rsidR="009C7EBF" w:rsidRDefault="00056357">
                  <w:pPr>
                    <w:rPr>
                      <w:sz w:val="16"/>
                      <w:szCs w:val="16"/>
                    </w:rPr>
                  </w:pPr>
                  <w:r>
                    <w:rPr>
                      <w:sz w:val="16"/>
                      <w:szCs w:val="16"/>
                    </w:rPr>
                    <w:t>Perfect</w:t>
                  </w:r>
                </w:p>
                <w:p w14:paraId="27AD3BFA" w14:textId="77777777" w:rsidR="009C7EBF" w:rsidRDefault="00056357">
                  <w:pPr>
                    <w:rPr>
                      <w:sz w:val="16"/>
                      <w:szCs w:val="16"/>
                    </w:rPr>
                  </w:pPr>
                  <w:r>
                    <w:rPr>
                      <w:sz w:val="16"/>
                      <w:szCs w:val="16"/>
                    </w:rPr>
                    <w:t>timing</w:t>
                  </w:r>
                </w:p>
              </w:tc>
              <w:tc>
                <w:tcPr>
                  <w:tcW w:w="719" w:type="dxa"/>
                  <w:tcBorders>
                    <w:top w:val="single" w:sz="4" w:space="0" w:color="auto"/>
                    <w:left w:val="single" w:sz="4" w:space="0" w:color="auto"/>
                    <w:bottom w:val="single" w:sz="4" w:space="0" w:color="auto"/>
                    <w:right w:val="single" w:sz="4" w:space="0" w:color="auto"/>
                  </w:tcBorders>
                  <w:vAlign w:val="center"/>
                </w:tcPr>
                <w:p w14:paraId="27AD3BFB" w14:textId="77777777" w:rsidR="009C7EBF" w:rsidRDefault="00056357">
                  <w:pPr>
                    <w:rPr>
                      <w:sz w:val="16"/>
                      <w:szCs w:val="16"/>
                    </w:rPr>
                  </w:pPr>
                  <w:r>
                    <w:rPr>
                      <w:sz w:val="16"/>
                      <w:szCs w:val="16"/>
                    </w:rPr>
                    <w:t>662</w:t>
                  </w:r>
                </w:p>
                <w:p w14:paraId="27AD3BFC" w14:textId="77777777" w:rsidR="009C7EBF" w:rsidRDefault="00056357">
                  <w:pPr>
                    <w:rPr>
                      <w:sz w:val="16"/>
                      <w:szCs w:val="16"/>
                    </w:rPr>
                  </w:pPr>
                  <w:r>
                    <w:rPr>
                      <w:sz w:val="16"/>
                      <w:szCs w:val="16"/>
                    </w:rPr>
                    <w:t>Sync</w:t>
                  </w:r>
                </w:p>
                <w:p w14:paraId="27AD3BFD" w14:textId="77777777" w:rsidR="009C7EBF" w:rsidRDefault="00056357">
                  <w:pPr>
                    <w:rPr>
                      <w:sz w:val="16"/>
                      <w:szCs w:val="16"/>
                    </w:rPr>
                  </w:pPr>
                  <w:r>
                    <w:rPr>
                      <w:sz w:val="16"/>
                      <w:szCs w:val="16"/>
                    </w:rPr>
                    <w:t>Error</w:t>
                  </w:r>
                </w:p>
              </w:tc>
              <w:tc>
                <w:tcPr>
                  <w:tcW w:w="670" w:type="dxa"/>
                  <w:tcBorders>
                    <w:top w:val="single" w:sz="4" w:space="0" w:color="auto"/>
                    <w:left w:val="single" w:sz="4" w:space="0" w:color="auto"/>
                    <w:bottom w:val="single" w:sz="4" w:space="0" w:color="auto"/>
                    <w:right w:val="single" w:sz="4" w:space="0" w:color="auto"/>
                  </w:tcBorders>
                  <w:vAlign w:val="center"/>
                </w:tcPr>
                <w:p w14:paraId="27AD3BFE" w14:textId="77777777" w:rsidR="009C7EBF" w:rsidRDefault="00056357">
                  <w:pPr>
                    <w:rPr>
                      <w:sz w:val="16"/>
                      <w:szCs w:val="16"/>
                    </w:rPr>
                  </w:pPr>
                  <w:r>
                    <w:rPr>
                      <w:sz w:val="16"/>
                      <w:szCs w:val="16"/>
                    </w:rPr>
                    <w:t>662</w:t>
                  </w:r>
                </w:p>
                <w:p w14:paraId="27AD3BFF" w14:textId="77777777" w:rsidR="009C7EBF" w:rsidRDefault="00056357">
                  <w:pPr>
                    <w:rPr>
                      <w:sz w:val="16"/>
                      <w:szCs w:val="16"/>
                    </w:rPr>
                  </w:pPr>
                  <w:r>
                    <w:rPr>
                      <w:sz w:val="16"/>
                      <w:szCs w:val="16"/>
                    </w:rPr>
                    <w:t>Sync</w:t>
                  </w:r>
                </w:p>
                <w:p w14:paraId="27AD3C00" w14:textId="77777777" w:rsidR="009C7EBF" w:rsidRDefault="00056357">
                  <w:pPr>
                    <w:rPr>
                      <w:sz w:val="16"/>
                      <w:szCs w:val="16"/>
                    </w:rPr>
                  </w:pPr>
                  <w:r>
                    <w:rPr>
                      <w:sz w:val="16"/>
                      <w:szCs w:val="16"/>
                    </w:rPr>
                    <w:t>Error</w:t>
                  </w:r>
                </w:p>
              </w:tc>
              <w:tc>
                <w:tcPr>
                  <w:tcW w:w="830" w:type="dxa"/>
                  <w:tcBorders>
                    <w:top w:val="single" w:sz="4" w:space="0" w:color="auto"/>
                    <w:left w:val="single" w:sz="4" w:space="0" w:color="auto"/>
                    <w:bottom w:val="single" w:sz="4" w:space="0" w:color="auto"/>
                    <w:right w:val="single" w:sz="4" w:space="0" w:color="auto"/>
                  </w:tcBorders>
                  <w:vAlign w:val="center"/>
                </w:tcPr>
                <w:p w14:paraId="27AD3C01" w14:textId="77777777" w:rsidR="009C7EBF" w:rsidRDefault="00056357">
                  <w:pPr>
                    <w:rPr>
                      <w:sz w:val="16"/>
                      <w:szCs w:val="16"/>
                    </w:rPr>
                  </w:pPr>
                  <w:r>
                    <w:rPr>
                      <w:sz w:val="16"/>
                      <w:szCs w:val="16"/>
                    </w:rPr>
                    <w:t>30000</w:t>
                  </w:r>
                </w:p>
              </w:tc>
              <w:tc>
                <w:tcPr>
                  <w:tcW w:w="694" w:type="dxa"/>
                  <w:tcBorders>
                    <w:top w:val="single" w:sz="4" w:space="0" w:color="auto"/>
                    <w:left w:val="single" w:sz="4" w:space="0" w:color="auto"/>
                    <w:bottom w:val="single" w:sz="4" w:space="0" w:color="auto"/>
                    <w:right w:val="single" w:sz="4" w:space="0" w:color="auto"/>
                  </w:tcBorders>
                  <w:vAlign w:val="center"/>
                </w:tcPr>
                <w:p w14:paraId="27AD3C02" w14:textId="77777777" w:rsidR="009C7EBF" w:rsidRDefault="00056357">
                  <w:pPr>
                    <w:rPr>
                      <w:sz w:val="16"/>
                      <w:szCs w:val="16"/>
                    </w:rPr>
                  </w:pPr>
                  <w:r>
                    <w:rPr>
                      <w:sz w:val="16"/>
                      <w:szCs w:val="16"/>
                    </w:rPr>
                    <w:t>3000</w:t>
                  </w:r>
                </w:p>
              </w:tc>
              <w:tc>
                <w:tcPr>
                  <w:tcW w:w="694" w:type="dxa"/>
                  <w:tcBorders>
                    <w:top w:val="single" w:sz="4" w:space="0" w:color="auto"/>
                    <w:left w:val="single" w:sz="4" w:space="0" w:color="auto"/>
                    <w:bottom w:val="single" w:sz="4" w:space="0" w:color="auto"/>
                    <w:right w:val="single" w:sz="4" w:space="0" w:color="auto"/>
                  </w:tcBorders>
                  <w:vAlign w:val="center"/>
                </w:tcPr>
                <w:p w14:paraId="27AD3C03" w14:textId="77777777" w:rsidR="009C7EBF" w:rsidRDefault="00056357">
                  <w:pPr>
                    <w:rPr>
                      <w:sz w:val="16"/>
                      <w:szCs w:val="16"/>
                    </w:rPr>
                  </w:pPr>
                  <w:r>
                    <w:rPr>
                      <w:sz w:val="16"/>
                      <w:szCs w:val="16"/>
                    </w:rPr>
                    <w:t>6000</w:t>
                  </w:r>
                </w:p>
              </w:tc>
              <w:tc>
                <w:tcPr>
                  <w:tcW w:w="960" w:type="dxa"/>
                  <w:tcBorders>
                    <w:top w:val="single" w:sz="4" w:space="0" w:color="auto"/>
                    <w:left w:val="single" w:sz="4" w:space="0" w:color="auto"/>
                    <w:bottom w:val="single" w:sz="4" w:space="0" w:color="auto"/>
                    <w:right w:val="single" w:sz="4" w:space="0" w:color="auto"/>
                  </w:tcBorders>
                  <w:vAlign w:val="center"/>
                </w:tcPr>
                <w:p w14:paraId="27AD3C04" w14:textId="77777777" w:rsidR="009C7EBF" w:rsidRDefault="00056357">
                  <w:pPr>
                    <w:rPr>
                      <w:sz w:val="16"/>
                      <w:szCs w:val="16"/>
                    </w:rPr>
                  </w:pPr>
                  <w:r>
                    <w:rPr>
                      <w:sz w:val="16"/>
                      <w:szCs w:val="16"/>
                    </w:rPr>
                    <w:t>Num of parameters &lt; 1.5M</w:t>
                  </w:r>
                </w:p>
              </w:tc>
              <w:tc>
                <w:tcPr>
                  <w:tcW w:w="1172" w:type="dxa"/>
                  <w:tcBorders>
                    <w:top w:val="single" w:sz="4" w:space="0" w:color="auto"/>
                    <w:left w:val="single" w:sz="4" w:space="0" w:color="auto"/>
                    <w:bottom w:val="single" w:sz="4" w:space="0" w:color="auto"/>
                    <w:right w:val="single" w:sz="4" w:space="0" w:color="auto"/>
                  </w:tcBorders>
                  <w:vAlign w:val="center"/>
                </w:tcPr>
                <w:p w14:paraId="27AD3C05" w14:textId="77777777" w:rsidR="009C7EBF" w:rsidRDefault="00056357">
                  <w:pPr>
                    <w:rPr>
                      <w:sz w:val="16"/>
                      <w:szCs w:val="16"/>
                    </w:rPr>
                  </w:pPr>
                  <w:r>
                    <w:rPr>
                      <w:sz w:val="16"/>
                      <w:szCs w:val="16"/>
                    </w:rPr>
                    <w:t>FLOPS</w:t>
                  </w:r>
                </w:p>
                <w:p w14:paraId="27AD3C06" w14:textId="77777777" w:rsidR="009C7EBF" w:rsidRDefault="00056357">
                  <w:pPr>
                    <w:rPr>
                      <w:sz w:val="16"/>
                      <w:szCs w:val="16"/>
                    </w:rPr>
                  </w:pPr>
                  <w:r>
                    <w:rPr>
                      <w:sz w:val="16"/>
                      <w:szCs w:val="16"/>
                    </w:rPr>
                    <w:t>1.14M</w:t>
                  </w:r>
                </w:p>
              </w:tc>
              <w:tc>
                <w:tcPr>
                  <w:tcW w:w="903" w:type="dxa"/>
                  <w:tcBorders>
                    <w:top w:val="single" w:sz="4" w:space="0" w:color="auto"/>
                    <w:left w:val="single" w:sz="4" w:space="0" w:color="auto"/>
                    <w:bottom w:val="single" w:sz="4" w:space="0" w:color="auto"/>
                    <w:right w:val="single" w:sz="4" w:space="0" w:color="auto"/>
                  </w:tcBorders>
                </w:tcPr>
                <w:p w14:paraId="27AD3C07" w14:textId="77777777" w:rsidR="009C7EBF" w:rsidRDefault="00056357">
                  <w:pPr>
                    <w:rPr>
                      <w:sz w:val="16"/>
                      <w:szCs w:val="16"/>
                    </w:rPr>
                  </w:pPr>
                  <w:r>
                    <w:rPr>
                      <w:sz w:val="16"/>
                      <w:szCs w:val="16"/>
                    </w:rPr>
                    <w:t>Before ft: 19m</w:t>
                  </w:r>
                </w:p>
                <w:p w14:paraId="27AD3C08" w14:textId="77777777" w:rsidR="009C7EBF" w:rsidRDefault="00056357">
                  <w:pPr>
                    <w:rPr>
                      <w:sz w:val="16"/>
                      <w:szCs w:val="16"/>
                    </w:rPr>
                  </w:pPr>
                  <w:r>
                    <w:rPr>
                      <w:sz w:val="16"/>
                      <w:szCs w:val="16"/>
                    </w:rPr>
                    <w:t>After ft: 11.6m</w:t>
                  </w:r>
                </w:p>
              </w:tc>
            </w:tr>
          </w:tbl>
          <w:p w14:paraId="27AD3C0A" w14:textId="77777777" w:rsidR="009C7EBF" w:rsidRDefault="00056357">
            <w:pPr>
              <w:rPr>
                <w:lang w:eastAsia="ja-JP"/>
              </w:rPr>
            </w:pPr>
            <w:r>
              <w:rPr>
                <w:lang w:eastAsia="ja-JP"/>
              </w:rPr>
              <w:br/>
              <w:t>Table A-2</w:t>
            </w:r>
            <w:r>
              <w:rPr>
                <w:lang w:eastAsia="ja-JP"/>
              </w:rPr>
              <w:tab/>
              <w:t>Fine-tuning on perfect timing dataset based on sync error original model</w:t>
            </w:r>
          </w:p>
          <w:tbl>
            <w:tblPr>
              <w:tblW w:w="98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827"/>
              <w:gridCol w:w="838"/>
              <w:gridCol w:w="564"/>
              <w:gridCol w:w="730"/>
              <w:gridCol w:w="807"/>
              <w:gridCol w:w="825"/>
              <w:gridCol w:w="691"/>
              <w:gridCol w:w="690"/>
              <w:gridCol w:w="1115"/>
              <w:gridCol w:w="1071"/>
              <w:gridCol w:w="979"/>
            </w:tblGrid>
            <w:tr w:rsidR="009C7EBF" w14:paraId="27AD3C12" w14:textId="77777777">
              <w:trPr>
                <w:jc w:val="center"/>
              </w:trPr>
              <w:tc>
                <w:tcPr>
                  <w:tcW w:w="708" w:type="dxa"/>
                  <w:vMerge w:val="restart"/>
                  <w:tcBorders>
                    <w:top w:val="single" w:sz="4" w:space="0" w:color="auto"/>
                    <w:left w:val="single" w:sz="4" w:space="0" w:color="auto"/>
                    <w:bottom w:val="single" w:sz="4" w:space="0" w:color="auto"/>
                    <w:right w:val="single" w:sz="4" w:space="0" w:color="auto"/>
                  </w:tcBorders>
                </w:tcPr>
                <w:p w14:paraId="27AD3C0B" w14:textId="77777777" w:rsidR="009C7EBF" w:rsidRDefault="00056357">
                  <w:pPr>
                    <w:rPr>
                      <w:rFonts w:ascii="Times New Roman" w:eastAsia="SimSun" w:hAnsi="Times New Roman" w:cs="Times New Roman"/>
                      <w:b/>
                      <w:sz w:val="16"/>
                      <w:szCs w:val="16"/>
                    </w:rPr>
                  </w:pPr>
                  <w:r>
                    <w:rPr>
                      <w:b/>
                      <w:sz w:val="16"/>
                      <w:szCs w:val="16"/>
                    </w:rPr>
                    <w:t>Model input</w:t>
                  </w:r>
                </w:p>
              </w:tc>
              <w:tc>
                <w:tcPr>
                  <w:tcW w:w="828" w:type="dxa"/>
                  <w:vMerge w:val="restart"/>
                  <w:tcBorders>
                    <w:top w:val="single" w:sz="4" w:space="0" w:color="auto"/>
                    <w:left w:val="single" w:sz="4" w:space="0" w:color="auto"/>
                    <w:bottom w:val="single" w:sz="4" w:space="0" w:color="auto"/>
                    <w:right w:val="single" w:sz="4" w:space="0" w:color="auto"/>
                  </w:tcBorders>
                </w:tcPr>
                <w:p w14:paraId="27AD3C0C" w14:textId="77777777" w:rsidR="009C7EBF" w:rsidRDefault="00056357">
                  <w:pPr>
                    <w:rPr>
                      <w:b/>
                      <w:sz w:val="16"/>
                      <w:szCs w:val="16"/>
                    </w:rPr>
                  </w:pPr>
                  <w:r>
                    <w:rPr>
                      <w:b/>
                      <w:sz w:val="16"/>
                      <w:szCs w:val="16"/>
                    </w:rPr>
                    <w:t>Model output</w:t>
                  </w:r>
                </w:p>
              </w:tc>
              <w:tc>
                <w:tcPr>
                  <w:tcW w:w="838" w:type="dxa"/>
                  <w:vMerge w:val="restart"/>
                  <w:tcBorders>
                    <w:top w:val="single" w:sz="4" w:space="0" w:color="auto"/>
                    <w:left w:val="single" w:sz="4" w:space="0" w:color="auto"/>
                    <w:bottom w:val="single" w:sz="4" w:space="0" w:color="auto"/>
                    <w:right w:val="single" w:sz="4" w:space="0" w:color="auto"/>
                  </w:tcBorders>
                </w:tcPr>
                <w:p w14:paraId="27AD3C0D" w14:textId="77777777" w:rsidR="009C7EBF" w:rsidRDefault="00056357">
                  <w:pPr>
                    <w:rPr>
                      <w:b/>
                      <w:sz w:val="16"/>
                      <w:szCs w:val="16"/>
                    </w:rPr>
                  </w:pPr>
                  <w:r>
                    <w:rPr>
                      <w:b/>
                      <w:sz w:val="16"/>
                      <w:szCs w:val="16"/>
                    </w:rPr>
                    <w:t>Label</w:t>
                  </w:r>
                </w:p>
              </w:tc>
              <w:tc>
                <w:tcPr>
                  <w:tcW w:w="2101" w:type="dxa"/>
                  <w:gridSpan w:val="3"/>
                  <w:tcBorders>
                    <w:top w:val="single" w:sz="4" w:space="0" w:color="auto"/>
                    <w:left w:val="single" w:sz="4" w:space="0" w:color="auto"/>
                    <w:bottom w:val="single" w:sz="4" w:space="0" w:color="auto"/>
                    <w:right w:val="single" w:sz="4" w:space="0" w:color="auto"/>
                  </w:tcBorders>
                </w:tcPr>
                <w:p w14:paraId="27AD3C0E" w14:textId="77777777" w:rsidR="009C7EBF" w:rsidRDefault="00056357">
                  <w:pPr>
                    <w:rPr>
                      <w:b/>
                      <w:color w:val="FF0000"/>
                      <w:sz w:val="16"/>
                      <w:szCs w:val="16"/>
                    </w:rPr>
                  </w:pPr>
                  <w:r>
                    <w:rPr>
                      <w:b/>
                      <w:color w:val="FF0000"/>
                      <w:sz w:val="16"/>
                      <w:szCs w:val="16"/>
                    </w:rPr>
                    <w:t>Settings (e.g., drops, clutter param, mix)</w:t>
                  </w:r>
                </w:p>
              </w:tc>
              <w:tc>
                <w:tcPr>
                  <w:tcW w:w="2207" w:type="dxa"/>
                  <w:gridSpan w:val="3"/>
                  <w:tcBorders>
                    <w:top w:val="single" w:sz="4" w:space="0" w:color="auto"/>
                    <w:left w:val="single" w:sz="4" w:space="0" w:color="auto"/>
                    <w:bottom w:val="single" w:sz="4" w:space="0" w:color="auto"/>
                    <w:right w:val="single" w:sz="4" w:space="0" w:color="auto"/>
                  </w:tcBorders>
                </w:tcPr>
                <w:p w14:paraId="27AD3C0F" w14:textId="77777777" w:rsidR="009C7EBF" w:rsidRDefault="00056357">
                  <w:pPr>
                    <w:rPr>
                      <w:b/>
                      <w:sz w:val="16"/>
                      <w:szCs w:val="16"/>
                    </w:rPr>
                  </w:pPr>
                  <w:r>
                    <w:rPr>
                      <w:b/>
                      <w:sz w:val="16"/>
                      <w:szCs w:val="16"/>
                    </w:rPr>
                    <w:t>Dataset size</w:t>
                  </w:r>
                </w:p>
              </w:tc>
              <w:tc>
                <w:tcPr>
                  <w:tcW w:w="2183" w:type="dxa"/>
                  <w:gridSpan w:val="2"/>
                  <w:tcBorders>
                    <w:top w:val="single" w:sz="4" w:space="0" w:color="auto"/>
                    <w:left w:val="single" w:sz="4" w:space="0" w:color="auto"/>
                    <w:bottom w:val="single" w:sz="4" w:space="0" w:color="auto"/>
                    <w:right w:val="single" w:sz="4" w:space="0" w:color="auto"/>
                  </w:tcBorders>
                </w:tcPr>
                <w:p w14:paraId="27AD3C10" w14:textId="77777777" w:rsidR="009C7EBF" w:rsidRDefault="00056357">
                  <w:pPr>
                    <w:rPr>
                      <w:b/>
                      <w:sz w:val="16"/>
                      <w:szCs w:val="16"/>
                    </w:rPr>
                  </w:pPr>
                  <w:r>
                    <w:rPr>
                      <w:b/>
                      <w:sz w:val="16"/>
                      <w:szCs w:val="16"/>
                    </w:rPr>
                    <w:t>AI/ML complexity</w:t>
                  </w:r>
                </w:p>
              </w:tc>
              <w:tc>
                <w:tcPr>
                  <w:tcW w:w="979" w:type="dxa"/>
                  <w:tcBorders>
                    <w:top w:val="single" w:sz="4" w:space="0" w:color="auto"/>
                    <w:left w:val="single" w:sz="4" w:space="0" w:color="auto"/>
                    <w:bottom w:val="single" w:sz="4" w:space="0" w:color="auto"/>
                    <w:right w:val="single" w:sz="4" w:space="0" w:color="auto"/>
                  </w:tcBorders>
                </w:tcPr>
                <w:p w14:paraId="27AD3C11" w14:textId="77777777" w:rsidR="009C7EBF" w:rsidRDefault="00056357">
                  <w:pPr>
                    <w:rPr>
                      <w:b/>
                      <w:sz w:val="16"/>
                      <w:szCs w:val="16"/>
                    </w:rPr>
                  </w:pPr>
                  <w:r>
                    <w:rPr>
                      <w:b/>
                      <w:sz w:val="16"/>
                      <w:szCs w:val="16"/>
                    </w:rPr>
                    <w:t>Horizontal pos. accuracy at CDF=90% (m)</w:t>
                  </w:r>
                </w:p>
              </w:tc>
            </w:tr>
            <w:tr w:rsidR="009C7EBF" w14:paraId="27AD3C1F" w14:textId="77777777">
              <w:trPr>
                <w:jc w:val="center"/>
              </w:trPr>
              <w:tc>
                <w:tcPr>
                  <w:tcW w:w="708" w:type="dxa"/>
                  <w:vMerge/>
                  <w:tcBorders>
                    <w:top w:val="single" w:sz="4" w:space="0" w:color="auto"/>
                    <w:left w:val="single" w:sz="4" w:space="0" w:color="auto"/>
                    <w:bottom w:val="single" w:sz="4" w:space="0" w:color="auto"/>
                    <w:right w:val="single" w:sz="4" w:space="0" w:color="auto"/>
                  </w:tcBorders>
                  <w:vAlign w:val="center"/>
                </w:tcPr>
                <w:p w14:paraId="27AD3C13" w14:textId="77777777" w:rsidR="009C7EBF" w:rsidRDefault="009C7EBF">
                  <w:pPr>
                    <w:rPr>
                      <w:rFonts w:ascii="Times New Roman" w:eastAsia="SimSun" w:hAnsi="Times New Roman" w:cs="Times New Roman"/>
                      <w:b/>
                      <w:sz w:val="16"/>
                      <w:szCs w:val="16"/>
                    </w:rPr>
                  </w:pPr>
                </w:p>
              </w:tc>
              <w:tc>
                <w:tcPr>
                  <w:tcW w:w="828" w:type="dxa"/>
                  <w:vMerge/>
                  <w:tcBorders>
                    <w:top w:val="single" w:sz="4" w:space="0" w:color="auto"/>
                    <w:left w:val="single" w:sz="4" w:space="0" w:color="auto"/>
                    <w:bottom w:val="single" w:sz="4" w:space="0" w:color="auto"/>
                    <w:right w:val="single" w:sz="4" w:space="0" w:color="auto"/>
                  </w:tcBorders>
                  <w:vAlign w:val="center"/>
                </w:tcPr>
                <w:p w14:paraId="27AD3C14" w14:textId="77777777" w:rsidR="009C7EBF" w:rsidRDefault="009C7EBF">
                  <w:pPr>
                    <w:rPr>
                      <w:rFonts w:ascii="Times New Roman" w:eastAsia="SimSun" w:hAnsi="Times New Roman" w:cs="Times New Roman"/>
                      <w:b/>
                      <w:sz w:val="16"/>
                      <w:szCs w:val="16"/>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27AD3C15" w14:textId="77777777" w:rsidR="009C7EBF" w:rsidRDefault="009C7EBF">
                  <w:pPr>
                    <w:rPr>
                      <w:rFonts w:ascii="Times New Roman" w:eastAsia="SimSun" w:hAnsi="Times New Roman" w:cs="Times New Roman"/>
                      <w:b/>
                      <w:sz w:val="16"/>
                      <w:szCs w:val="16"/>
                    </w:rPr>
                  </w:pPr>
                </w:p>
              </w:tc>
              <w:tc>
                <w:tcPr>
                  <w:tcW w:w="564" w:type="dxa"/>
                  <w:tcBorders>
                    <w:top w:val="single" w:sz="4" w:space="0" w:color="auto"/>
                    <w:left w:val="single" w:sz="4" w:space="0" w:color="auto"/>
                    <w:bottom w:val="single" w:sz="4" w:space="0" w:color="auto"/>
                    <w:right w:val="single" w:sz="4" w:space="0" w:color="auto"/>
                  </w:tcBorders>
                  <w:vAlign w:val="center"/>
                </w:tcPr>
                <w:p w14:paraId="27AD3C16" w14:textId="77777777" w:rsidR="009C7EBF" w:rsidRDefault="00056357">
                  <w:pPr>
                    <w:jc w:val="center"/>
                    <w:rPr>
                      <w:color w:val="FF0000"/>
                      <w:sz w:val="16"/>
                      <w:szCs w:val="16"/>
                    </w:rPr>
                  </w:pPr>
                  <w:r>
                    <w:rPr>
                      <w:color w:val="FF0000"/>
                      <w:sz w:val="16"/>
                      <w:szCs w:val="16"/>
                    </w:rPr>
                    <w:t>Train</w:t>
                  </w:r>
                </w:p>
              </w:tc>
              <w:tc>
                <w:tcPr>
                  <w:tcW w:w="730" w:type="dxa"/>
                  <w:tcBorders>
                    <w:top w:val="single" w:sz="4" w:space="0" w:color="auto"/>
                    <w:left w:val="single" w:sz="4" w:space="0" w:color="auto"/>
                    <w:bottom w:val="single" w:sz="4" w:space="0" w:color="auto"/>
                    <w:right w:val="single" w:sz="4" w:space="0" w:color="auto"/>
                  </w:tcBorders>
                  <w:vAlign w:val="center"/>
                </w:tcPr>
                <w:p w14:paraId="27AD3C17" w14:textId="77777777" w:rsidR="009C7EBF" w:rsidRDefault="00056357">
                  <w:pPr>
                    <w:jc w:val="center"/>
                    <w:rPr>
                      <w:color w:val="FF0000"/>
                      <w:sz w:val="16"/>
                      <w:szCs w:val="16"/>
                    </w:rPr>
                  </w:pPr>
                  <w:r>
                    <w:rPr>
                      <w:color w:val="FF0000"/>
                      <w:sz w:val="16"/>
                      <w:szCs w:val="16"/>
                    </w:rPr>
                    <w:t>Fine-tune</w:t>
                  </w:r>
                </w:p>
              </w:tc>
              <w:tc>
                <w:tcPr>
                  <w:tcW w:w="807" w:type="dxa"/>
                  <w:tcBorders>
                    <w:top w:val="single" w:sz="4" w:space="0" w:color="auto"/>
                    <w:left w:val="single" w:sz="4" w:space="0" w:color="auto"/>
                    <w:bottom w:val="single" w:sz="4" w:space="0" w:color="auto"/>
                    <w:right w:val="single" w:sz="4" w:space="0" w:color="auto"/>
                  </w:tcBorders>
                  <w:vAlign w:val="center"/>
                </w:tcPr>
                <w:p w14:paraId="27AD3C18" w14:textId="77777777" w:rsidR="009C7EBF" w:rsidRDefault="00056357">
                  <w:pPr>
                    <w:jc w:val="center"/>
                    <w:rPr>
                      <w:color w:val="FF0000"/>
                      <w:sz w:val="16"/>
                      <w:szCs w:val="16"/>
                    </w:rPr>
                  </w:pPr>
                  <w:r>
                    <w:rPr>
                      <w:color w:val="FF0000"/>
                      <w:sz w:val="16"/>
                      <w:szCs w:val="16"/>
                    </w:rPr>
                    <w:t>Test</w:t>
                  </w:r>
                </w:p>
              </w:tc>
              <w:tc>
                <w:tcPr>
                  <w:tcW w:w="826" w:type="dxa"/>
                  <w:tcBorders>
                    <w:top w:val="single" w:sz="4" w:space="0" w:color="auto"/>
                    <w:left w:val="single" w:sz="4" w:space="0" w:color="auto"/>
                    <w:bottom w:val="single" w:sz="4" w:space="0" w:color="auto"/>
                    <w:right w:val="single" w:sz="4" w:space="0" w:color="auto"/>
                  </w:tcBorders>
                  <w:vAlign w:val="center"/>
                </w:tcPr>
                <w:p w14:paraId="27AD3C19" w14:textId="77777777" w:rsidR="009C7EBF" w:rsidRDefault="00056357">
                  <w:pPr>
                    <w:jc w:val="center"/>
                    <w:rPr>
                      <w:sz w:val="16"/>
                      <w:szCs w:val="16"/>
                    </w:rPr>
                  </w:pPr>
                  <w:r>
                    <w:rPr>
                      <w:sz w:val="16"/>
                      <w:szCs w:val="16"/>
                    </w:rPr>
                    <w:t>Train</w:t>
                  </w:r>
                </w:p>
              </w:tc>
              <w:tc>
                <w:tcPr>
                  <w:tcW w:w="691" w:type="dxa"/>
                  <w:tcBorders>
                    <w:top w:val="single" w:sz="4" w:space="0" w:color="auto"/>
                    <w:left w:val="single" w:sz="4" w:space="0" w:color="auto"/>
                    <w:bottom w:val="single" w:sz="4" w:space="0" w:color="auto"/>
                    <w:right w:val="single" w:sz="4" w:space="0" w:color="auto"/>
                  </w:tcBorders>
                  <w:vAlign w:val="center"/>
                </w:tcPr>
                <w:p w14:paraId="27AD3C1A" w14:textId="77777777" w:rsidR="009C7EBF" w:rsidRDefault="00056357">
                  <w:pPr>
                    <w:jc w:val="center"/>
                    <w:rPr>
                      <w:sz w:val="16"/>
                      <w:szCs w:val="16"/>
                    </w:rPr>
                  </w:pPr>
                  <w:r>
                    <w:rPr>
                      <w:color w:val="FF0000"/>
                      <w:sz w:val="16"/>
                      <w:szCs w:val="16"/>
                    </w:rPr>
                    <w:t>Fine-tune</w:t>
                  </w:r>
                </w:p>
              </w:tc>
              <w:tc>
                <w:tcPr>
                  <w:tcW w:w="690" w:type="dxa"/>
                  <w:tcBorders>
                    <w:top w:val="single" w:sz="4" w:space="0" w:color="auto"/>
                    <w:left w:val="single" w:sz="4" w:space="0" w:color="auto"/>
                    <w:bottom w:val="single" w:sz="4" w:space="0" w:color="auto"/>
                    <w:right w:val="single" w:sz="4" w:space="0" w:color="auto"/>
                  </w:tcBorders>
                  <w:vAlign w:val="center"/>
                </w:tcPr>
                <w:p w14:paraId="27AD3C1B" w14:textId="77777777" w:rsidR="009C7EBF" w:rsidRDefault="00056357">
                  <w:pPr>
                    <w:jc w:val="center"/>
                    <w:rPr>
                      <w:sz w:val="16"/>
                      <w:szCs w:val="16"/>
                    </w:rPr>
                  </w:pPr>
                  <w:r>
                    <w:rPr>
                      <w:sz w:val="16"/>
                      <w:szCs w:val="16"/>
                    </w:rPr>
                    <w:t>test</w:t>
                  </w:r>
                </w:p>
              </w:tc>
              <w:tc>
                <w:tcPr>
                  <w:tcW w:w="1115" w:type="dxa"/>
                  <w:tcBorders>
                    <w:top w:val="single" w:sz="4" w:space="0" w:color="auto"/>
                    <w:left w:val="single" w:sz="4" w:space="0" w:color="auto"/>
                    <w:bottom w:val="single" w:sz="4" w:space="0" w:color="auto"/>
                    <w:right w:val="single" w:sz="4" w:space="0" w:color="auto"/>
                  </w:tcBorders>
                </w:tcPr>
                <w:p w14:paraId="27AD3C1C" w14:textId="77777777" w:rsidR="009C7EBF" w:rsidRDefault="00056357">
                  <w:pPr>
                    <w:rPr>
                      <w:sz w:val="16"/>
                      <w:szCs w:val="16"/>
                    </w:rPr>
                  </w:pPr>
                  <w:r>
                    <w:rPr>
                      <w:sz w:val="16"/>
                      <w:szCs w:val="16"/>
                    </w:rPr>
                    <w:t>Model complexity</w:t>
                  </w:r>
                </w:p>
              </w:tc>
              <w:tc>
                <w:tcPr>
                  <w:tcW w:w="1068" w:type="dxa"/>
                  <w:tcBorders>
                    <w:top w:val="single" w:sz="4" w:space="0" w:color="auto"/>
                    <w:left w:val="single" w:sz="4" w:space="0" w:color="auto"/>
                    <w:bottom w:val="single" w:sz="4" w:space="0" w:color="auto"/>
                    <w:right w:val="single" w:sz="4" w:space="0" w:color="auto"/>
                  </w:tcBorders>
                </w:tcPr>
                <w:p w14:paraId="27AD3C1D" w14:textId="77777777" w:rsidR="009C7EBF" w:rsidRDefault="00056357">
                  <w:pPr>
                    <w:rPr>
                      <w:sz w:val="16"/>
                      <w:szCs w:val="16"/>
                    </w:rPr>
                  </w:pPr>
                  <w:r>
                    <w:rPr>
                      <w:sz w:val="16"/>
                      <w:szCs w:val="16"/>
                    </w:rPr>
                    <w:t>Computation complexity</w:t>
                  </w:r>
                </w:p>
              </w:tc>
              <w:tc>
                <w:tcPr>
                  <w:tcW w:w="979" w:type="dxa"/>
                  <w:tcBorders>
                    <w:top w:val="single" w:sz="4" w:space="0" w:color="auto"/>
                    <w:left w:val="single" w:sz="4" w:space="0" w:color="auto"/>
                    <w:bottom w:val="single" w:sz="4" w:space="0" w:color="auto"/>
                    <w:right w:val="single" w:sz="4" w:space="0" w:color="auto"/>
                  </w:tcBorders>
                </w:tcPr>
                <w:p w14:paraId="27AD3C1E" w14:textId="77777777" w:rsidR="009C7EBF" w:rsidRDefault="00056357">
                  <w:pPr>
                    <w:rPr>
                      <w:sz w:val="16"/>
                      <w:szCs w:val="16"/>
                    </w:rPr>
                  </w:pPr>
                  <w:r>
                    <w:rPr>
                      <w:sz w:val="16"/>
                      <w:szCs w:val="16"/>
                    </w:rPr>
                    <w:t>AI/ML</w:t>
                  </w:r>
                </w:p>
              </w:tc>
            </w:tr>
            <w:tr w:rsidR="009C7EBF" w14:paraId="27AD3C34" w14:textId="77777777">
              <w:trPr>
                <w:trHeight w:val="35"/>
                <w:jc w:val="center"/>
              </w:trPr>
              <w:tc>
                <w:tcPr>
                  <w:tcW w:w="708" w:type="dxa"/>
                  <w:tcBorders>
                    <w:top w:val="single" w:sz="4" w:space="0" w:color="auto"/>
                    <w:left w:val="single" w:sz="4" w:space="0" w:color="auto"/>
                    <w:bottom w:val="single" w:sz="4" w:space="0" w:color="auto"/>
                    <w:right w:val="single" w:sz="4" w:space="0" w:color="auto"/>
                  </w:tcBorders>
                  <w:vAlign w:val="center"/>
                </w:tcPr>
                <w:p w14:paraId="27AD3C20" w14:textId="77777777" w:rsidR="009C7EBF" w:rsidRDefault="00056357">
                  <w:pPr>
                    <w:rPr>
                      <w:sz w:val="16"/>
                      <w:szCs w:val="16"/>
                    </w:rPr>
                  </w:pPr>
                  <w:r>
                    <w:rPr>
                      <w:sz w:val="16"/>
                      <w:szCs w:val="16"/>
                    </w:rPr>
                    <w:t>CIR</w:t>
                  </w:r>
                </w:p>
              </w:tc>
              <w:tc>
                <w:tcPr>
                  <w:tcW w:w="828" w:type="dxa"/>
                  <w:tcBorders>
                    <w:top w:val="single" w:sz="4" w:space="0" w:color="auto"/>
                    <w:left w:val="single" w:sz="4" w:space="0" w:color="auto"/>
                    <w:bottom w:val="single" w:sz="4" w:space="0" w:color="auto"/>
                    <w:right w:val="single" w:sz="4" w:space="0" w:color="auto"/>
                  </w:tcBorders>
                  <w:vAlign w:val="center"/>
                </w:tcPr>
                <w:p w14:paraId="27AD3C21" w14:textId="77777777" w:rsidR="009C7EBF" w:rsidRDefault="00056357">
                  <w:pPr>
                    <w:rPr>
                      <w:sz w:val="16"/>
                      <w:szCs w:val="16"/>
                    </w:rPr>
                  </w:pPr>
                  <w:r>
                    <w:rPr>
                      <w:sz w:val="16"/>
                      <w:szCs w:val="16"/>
                    </w:rPr>
                    <w:t>UE location</w:t>
                  </w:r>
                </w:p>
              </w:tc>
              <w:tc>
                <w:tcPr>
                  <w:tcW w:w="838" w:type="dxa"/>
                  <w:tcBorders>
                    <w:top w:val="single" w:sz="4" w:space="0" w:color="auto"/>
                    <w:left w:val="single" w:sz="4" w:space="0" w:color="auto"/>
                    <w:bottom w:val="single" w:sz="4" w:space="0" w:color="auto"/>
                    <w:right w:val="single" w:sz="4" w:space="0" w:color="auto"/>
                  </w:tcBorders>
                  <w:vAlign w:val="center"/>
                </w:tcPr>
                <w:p w14:paraId="27AD3C22" w14:textId="77777777" w:rsidR="009C7EBF" w:rsidRDefault="00056357">
                  <w:pPr>
                    <w:rPr>
                      <w:sz w:val="16"/>
                      <w:szCs w:val="16"/>
                    </w:rPr>
                  </w:pPr>
                  <w:r>
                    <w:rPr>
                      <w:sz w:val="16"/>
                      <w:szCs w:val="16"/>
                    </w:rPr>
                    <w:t>UE location</w:t>
                  </w:r>
                </w:p>
              </w:tc>
              <w:tc>
                <w:tcPr>
                  <w:tcW w:w="564" w:type="dxa"/>
                  <w:tcBorders>
                    <w:top w:val="single" w:sz="4" w:space="0" w:color="auto"/>
                    <w:left w:val="single" w:sz="4" w:space="0" w:color="auto"/>
                    <w:bottom w:val="single" w:sz="4" w:space="0" w:color="auto"/>
                    <w:right w:val="single" w:sz="4" w:space="0" w:color="auto"/>
                  </w:tcBorders>
                  <w:vAlign w:val="center"/>
                </w:tcPr>
                <w:p w14:paraId="27AD3C23" w14:textId="77777777" w:rsidR="009C7EBF" w:rsidRDefault="00056357">
                  <w:pPr>
                    <w:rPr>
                      <w:sz w:val="16"/>
                      <w:szCs w:val="16"/>
                    </w:rPr>
                  </w:pPr>
                  <w:r>
                    <w:rPr>
                      <w:sz w:val="16"/>
                      <w:szCs w:val="16"/>
                    </w:rPr>
                    <w:t>662</w:t>
                  </w:r>
                </w:p>
                <w:p w14:paraId="27AD3C24" w14:textId="77777777" w:rsidR="009C7EBF" w:rsidRDefault="00056357">
                  <w:pPr>
                    <w:rPr>
                      <w:sz w:val="16"/>
                      <w:szCs w:val="16"/>
                    </w:rPr>
                  </w:pPr>
                  <w:r>
                    <w:rPr>
                      <w:sz w:val="16"/>
                      <w:szCs w:val="16"/>
                    </w:rPr>
                    <w:t>Sync</w:t>
                  </w:r>
                </w:p>
                <w:p w14:paraId="27AD3C25" w14:textId="77777777" w:rsidR="009C7EBF" w:rsidRDefault="00056357">
                  <w:pPr>
                    <w:rPr>
                      <w:sz w:val="16"/>
                      <w:szCs w:val="16"/>
                    </w:rPr>
                  </w:pPr>
                  <w:r>
                    <w:rPr>
                      <w:sz w:val="16"/>
                      <w:szCs w:val="16"/>
                    </w:rPr>
                    <w:t>Error</w:t>
                  </w:r>
                </w:p>
              </w:tc>
              <w:tc>
                <w:tcPr>
                  <w:tcW w:w="730" w:type="dxa"/>
                  <w:tcBorders>
                    <w:top w:val="single" w:sz="4" w:space="0" w:color="auto"/>
                    <w:left w:val="single" w:sz="4" w:space="0" w:color="auto"/>
                    <w:bottom w:val="single" w:sz="4" w:space="0" w:color="auto"/>
                    <w:right w:val="single" w:sz="4" w:space="0" w:color="auto"/>
                  </w:tcBorders>
                  <w:vAlign w:val="center"/>
                </w:tcPr>
                <w:p w14:paraId="27AD3C26" w14:textId="77777777" w:rsidR="009C7EBF" w:rsidRDefault="00056357">
                  <w:pPr>
                    <w:rPr>
                      <w:sz w:val="16"/>
                      <w:szCs w:val="16"/>
                    </w:rPr>
                  </w:pPr>
                  <w:r>
                    <w:rPr>
                      <w:sz w:val="16"/>
                      <w:szCs w:val="16"/>
                    </w:rPr>
                    <w:t>662</w:t>
                  </w:r>
                </w:p>
                <w:p w14:paraId="27AD3C27" w14:textId="77777777" w:rsidR="009C7EBF" w:rsidRDefault="00056357">
                  <w:pPr>
                    <w:rPr>
                      <w:sz w:val="16"/>
                      <w:szCs w:val="16"/>
                    </w:rPr>
                  </w:pPr>
                  <w:r>
                    <w:rPr>
                      <w:sz w:val="16"/>
                      <w:szCs w:val="16"/>
                    </w:rPr>
                    <w:t>Perfect</w:t>
                  </w:r>
                </w:p>
                <w:p w14:paraId="27AD3C28" w14:textId="77777777" w:rsidR="009C7EBF" w:rsidRDefault="00056357">
                  <w:pPr>
                    <w:rPr>
                      <w:sz w:val="16"/>
                      <w:szCs w:val="16"/>
                    </w:rPr>
                  </w:pPr>
                  <w:r>
                    <w:rPr>
                      <w:sz w:val="16"/>
                      <w:szCs w:val="16"/>
                    </w:rPr>
                    <w:t>timing</w:t>
                  </w:r>
                </w:p>
              </w:tc>
              <w:tc>
                <w:tcPr>
                  <w:tcW w:w="807" w:type="dxa"/>
                  <w:tcBorders>
                    <w:top w:val="single" w:sz="4" w:space="0" w:color="auto"/>
                    <w:left w:val="single" w:sz="4" w:space="0" w:color="auto"/>
                    <w:bottom w:val="single" w:sz="4" w:space="0" w:color="auto"/>
                    <w:right w:val="single" w:sz="4" w:space="0" w:color="auto"/>
                  </w:tcBorders>
                  <w:vAlign w:val="center"/>
                </w:tcPr>
                <w:p w14:paraId="27AD3C29" w14:textId="77777777" w:rsidR="009C7EBF" w:rsidRDefault="00056357">
                  <w:pPr>
                    <w:rPr>
                      <w:sz w:val="16"/>
                      <w:szCs w:val="16"/>
                    </w:rPr>
                  </w:pPr>
                  <w:r>
                    <w:rPr>
                      <w:sz w:val="16"/>
                      <w:szCs w:val="16"/>
                    </w:rPr>
                    <w:t>662</w:t>
                  </w:r>
                </w:p>
                <w:p w14:paraId="27AD3C2A" w14:textId="77777777" w:rsidR="009C7EBF" w:rsidRDefault="00056357">
                  <w:pPr>
                    <w:rPr>
                      <w:sz w:val="16"/>
                      <w:szCs w:val="16"/>
                    </w:rPr>
                  </w:pPr>
                  <w:r>
                    <w:rPr>
                      <w:sz w:val="16"/>
                      <w:szCs w:val="16"/>
                    </w:rPr>
                    <w:t>Perfect</w:t>
                  </w:r>
                </w:p>
                <w:p w14:paraId="27AD3C2B" w14:textId="77777777" w:rsidR="009C7EBF" w:rsidRDefault="00056357">
                  <w:pPr>
                    <w:rPr>
                      <w:sz w:val="16"/>
                      <w:szCs w:val="16"/>
                    </w:rPr>
                  </w:pPr>
                  <w:r>
                    <w:rPr>
                      <w:sz w:val="16"/>
                      <w:szCs w:val="16"/>
                    </w:rPr>
                    <w:t>timing</w:t>
                  </w:r>
                </w:p>
              </w:tc>
              <w:tc>
                <w:tcPr>
                  <w:tcW w:w="826" w:type="dxa"/>
                  <w:tcBorders>
                    <w:top w:val="single" w:sz="4" w:space="0" w:color="auto"/>
                    <w:left w:val="single" w:sz="4" w:space="0" w:color="auto"/>
                    <w:bottom w:val="single" w:sz="4" w:space="0" w:color="auto"/>
                    <w:right w:val="single" w:sz="4" w:space="0" w:color="auto"/>
                  </w:tcBorders>
                  <w:vAlign w:val="center"/>
                </w:tcPr>
                <w:p w14:paraId="27AD3C2C" w14:textId="77777777" w:rsidR="009C7EBF" w:rsidRDefault="00056357">
                  <w:pPr>
                    <w:rPr>
                      <w:sz w:val="16"/>
                      <w:szCs w:val="16"/>
                    </w:rPr>
                  </w:pPr>
                  <w:r>
                    <w:rPr>
                      <w:sz w:val="16"/>
                      <w:szCs w:val="16"/>
                    </w:rPr>
                    <w:t>30000</w:t>
                  </w:r>
                </w:p>
              </w:tc>
              <w:tc>
                <w:tcPr>
                  <w:tcW w:w="691" w:type="dxa"/>
                  <w:tcBorders>
                    <w:top w:val="single" w:sz="4" w:space="0" w:color="auto"/>
                    <w:left w:val="single" w:sz="4" w:space="0" w:color="auto"/>
                    <w:bottom w:val="single" w:sz="4" w:space="0" w:color="auto"/>
                    <w:right w:val="single" w:sz="4" w:space="0" w:color="auto"/>
                  </w:tcBorders>
                  <w:vAlign w:val="center"/>
                </w:tcPr>
                <w:p w14:paraId="27AD3C2D" w14:textId="77777777" w:rsidR="009C7EBF" w:rsidRDefault="00056357">
                  <w:pPr>
                    <w:rPr>
                      <w:sz w:val="16"/>
                      <w:szCs w:val="16"/>
                    </w:rPr>
                  </w:pPr>
                  <w:r>
                    <w:rPr>
                      <w:sz w:val="16"/>
                      <w:szCs w:val="16"/>
                    </w:rPr>
                    <w:t>3000</w:t>
                  </w:r>
                </w:p>
              </w:tc>
              <w:tc>
                <w:tcPr>
                  <w:tcW w:w="690" w:type="dxa"/>
                  <w:tcBorders>
                    <w:top w:val="single" w:sz="4" w:space="0" w:color="auto"/>
                    <w:left w:val="single" w:sz="4" w:space="0" w:color="auto"/>
                    <w:bottom w:val="single" w:sz="4" w:space="0" w:color="auto"/>
                    <w:right w:val="single" w:sz="4" w:space="0" w:color="auto"/>
                  </w:tcBorders>
                  <w:vAlign w:val="center"/>
                </w:tcPr>
                <w:p w14:paraId="27AD3C2E" w14:textId="77777777" w:rsidR="009C7EBF" w:rsidRDefault="00056357">
                  <w:pPr>
                    <w:rPr>
                      <w:sz w:val="16"/>
                      <w:szCs w:val="16"/>
                    </w:rPr>
                  </w:pPr>
                  <w:r>
                    <w:rPr>
                      <w:sz w:val="16"/>
                      <w:szCs w:val="16"/>
                    </w:rPr>
                    <w:t>6000</w:t>
                  </w:r>
                </w:p>
              </w:tc>
              <w:tc>
                <w:tcPr>
                  <w:tcW w:w="1115" w:type="dxa"/>
                  <w:tcBorders>
                    <w:top w:val="single" w:sz="4" w:space="0" w:color="auto"/>
                    <w:left w:val="single" w:sz="4" w:space="0" w:color="auto"/>
                    <w:bottom w:val="single" w:sz="4" w:space="0" w:color="auto"/>
                    <w:right w:val="single" w:sz="4" w:space="0" w:color="auto"/>
                  </w:tcBorders>
                  <w:vAlign w:val="center"/>
                </w:tcPr>
                <w:p w14:paraId="27AD3C2F" w14:textId="77777777" w:rsidR="009C7EBF" w:rsidRDefault="00056357">
                  <w:pPr>
                    <w:rPr>
                      <w:sz w:val="16"/>
                      <w:szCs w:val="16"/>
                    </w:rPr>
                  </w:pPr>
                  <w:r>
                    <w:rPr>
                      <w:sz w:val="16"/>
                      <w:szCs w:val="16"/>
                    </w:rPr>
                    <w:t>Num of parameters &lt; 1.5M</w:t>
                  </w:r>
                </w:p>
              </w:tc>
              <w:tc>
                <w:tcPr>
                  <w:tcW w:w="1068" w:type="dxa"/>
                  <w:tcBorders>
                    <w:top w:val="single" w:sz="4" w:space="0" w:color="auto"/>
                    <w:left w:val="single" w:sz="4" w:space="0" w:color="auto"/>
                    <w:bottom w:val="single" w:sz="4" w:space="0" w:color="auto"/>
                    <w:right w:val="single" w:sz="4" w:space="0" w:color="auto"/>
                  </w:tcBorders>
                  <w:vAlign w:val="center"/>
                </w:tcPr>
                <w:p w14:paraId="27AD3C30" w14:textId="77777777" w:rsidR="009C7EBF" w:rsidRDefault="00056357">
                  <w:pPr>
                    <w:rPr>
                      <w:sz w:val="16"/>
                      <w:szCs w:val="16"/>
                    </w:rPr>
                  </w:pPr>
                  <w:r>
                    <w:rPr>
                      <w:sz w:val="16"/>
                      <w:szCs w:val="16"/>
                    </w:rPr>
                    <w:t>FLOPS</w:t>
                  </w:r>
                </w:p>
                <w:p w14:paraId="27AD3C31" w14:textId="77777777" w:rsidR="009C7EBF" w:rsidRDefault="00056357">
                  <w:pPr>
                    <w:rPr>
                      <w:sz w:val="16"/>
                      <w:szCs w:val="16"/>
                    </w:rPr>
                  </w:pPr>
                  <w:r>
                    <w:rPr>
                      <w:sz w:val="16"/>
                      <w:szCs w:val="16"/>
                    </w:rPr>
                    <w:t>1.14M</w:t>
                  </w:r>
                </w:p>
              </w:tc>
              <w:tc>
                <w:tcPr>
                  <w:tcW w:w="979" w:type="dxa"/>
                  <w:tcBorders>
                    <w:top w:val="single" w:sz="4" w:space="0" w:color="auto"/>
                    <w:left w:val="single" w:sz="4" w:space="0" w:color="auto"/>
                    <w:bottom w:val="single" w:sz="4" w:space="0" w:color="auto"/>
                    <w:right w:val="single" w:sz="4" w:space="0" w:color="auto"/>
                  </w:tcBorders>
                </w:tcPr>
                <w:p w14:paraId="27AD3C32" w14:textId="77777777" w:rsidR="009C7EBF" w:rsidRDefault="00056357">
                  <w:pPr>
                    <w:rPr>
                      <w:sz w:val="16"/>
                      <w:szCs w:val="16"/>
                    </w:rPr>
                  </w:pPr>
                  <w:r>
                    <w:rPr>
                      <w:sz w:val="16"/>
                      <w:szCs w:val="16"/>
                    </w:rPr>
                    <w:t>Before ft: 13.6m</w:t>
                  </w:r>
                </w:p>
                <w:p w14:paraId="27AD3C33" w14:textId="77777777" w:rsidR="009C7EBF" w:rsidRDefault="00056357">
                  <w:pPr>
                    <w:rPr>
                      <w:sz w:val="16"/>
                      <w:szCs w:val="16"/>
                    </w:rPr>
                  </w:pPr>
                  <w:r>
                    <w:rPr>
                      <w:sz w:val="16"/>
                      <w:szCs w:val="16"/>
                    </w:rPr>
                    <w:t>After ft: 7.9m</w:t>
                  </w:r>
                </w:p>
              </w:tc>
            </w:tr>
          </w:tbl>
          <w:p w14:paraId="27AD3C35" w14:textId="77777777" w:rsidR="009C7EBF" w:rsidRDefault="009C7EBF">
            <w:pPr>
              <w:rPr>
                <w:lang w:eastAsia="ja-JP"/>
              </w:rPr>
            </w:pPr>
          </w:p>
        </w:tc>
      </w:tr>
      <w:tr w:rsidR="009C7EBF" w14:paraId="27AD3C9C" w14:textId="77777777">
        <w:tc>
          <w:tcPr>
            <w:tcW w:w="9962" w:type="dxa"/>
          </w:tcPr>
          <w:p w14:paraId="27AD3C37" w14:textId="77777777" w:rsidR="009C7EBF" w:rsidRDefault="00056357">
            <w:pPr>
              <w:pStyle w:val="ListParagraph"/>
              <w:numPr>
                <w:ilvl w:val="0"/>
                <w:numId w:val="20"/>
              </w:numPr>
              <w:rPr>
                <w:lang w:val="en-US" w:eastAsia="ja-JP"/>
              </w:rPr>
            </w:pPr>
            <w:r>
              <w:rPr>
                <w:lang w:eastAsia="ja-JP"/>
              </w:rPr>
              <w:t>Xiaomi (R1-2211359)</w:t>
            </w:r>
          </w:p>
          <w:p w14:paraId="27AD3C38" w14:textId="77777777" w:rsidR="009C7EBF" w:rsidRDefault="00056357">
            <w:pPr>
              <w:rPr>
                <w:lang w:eastAsia="ja-JP"/>
              </w:rPr>
            </w:pPr>
            <w:r>
              <w:rPr>
                <w:lang w:eastAsia="ja-JP"/>
              </w:rPr>
              <w:t>Table 7 Evaluation results for direct AI-based  positioning with model deployed on UE or NW side, with model generalization (with fine-tuning), ResNet</w:t>
            </w:r>
          </w:p>
          <w:tbl>
            <w:tblPr>
              <w:tblW w:w="964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6"/>
              <w:gridCol w:w="954"/>
              <w:gridCol w:w="954"/>
              <w:gridCol w:w="657"/>
              <w:gridCol w:w="653"/>
              <w:gridCol w:w="653"/>
              <w:gridCol w:w="645"/>
              <w:gridCol w:w="575"/>
              <w:gridCol w:w="627"/>
              <w:gridCol w:w="952"/>
              <w:gridCol w:w="1075"/>
              <w:gridCol w:w="1044"/>
            </w:tblGrid>
            <w:tr w:rsidR="009C7EBF" w14:paraId="27AD3C40" w14:textId="77777777">
              <w:tc>
                <w:tcPr>
                  <w:tcW w:w="709" w:type="dxa"/>
                  <w:vMerge w:val="restart"/>
                  <w:tcBorders>
                    <w:top w:val="single" w:sz="4" w:space="0" w:color="auto"/>
                    <w:left w:val="single" w:sz="4" w:space="0" w:color="auto"/>
                    <w:bottom w:val="single" w:sz="4" w:space="0" w:color="auto"/>
                    <w:right w:val="single" w:sz="4" w:space="0" w:color="auto"/>
                  </w:tcBorders>
                </w:tcPr>
                <w:p w14:paraId="27AD3C39" w14:textId="77777777" w:rsidR="009C7EBF" w:rsidRDefault="00056357">
                  <w:pPr>
                    <w:rPr>
                      <w:rFonts w:ascii="Times New Roman" w:eastAsia="Batang" w:hAnsi="Times New Roman" w:cs="Times New Roman"/>
                      <w:b/>
                      <w:sz w:val="16"/>
                      <w:szCs w:val="16"/>
                    </w:rPr>
                  </w:pPr>
                  <w:r>
                    <w:rPr>
                      <w:rFonts w:ascii="Times New Roman" w:hAnsi="Times New Roman"/>
                      <w:b/>
                      <w:sz w:val="16"/>
                      <w:szCs w:val="16"/>
                    </w:rPr>
                    <w:t>Model input</w:t>
                  </w:r>
                </w:p>
              </w:tc>
              <w:tc>
                <w:tcPr>
                  <w:tcW w:w="800" w:type="dxa"/>
                  <w:vMerge w:val="restart"/>
                  <w:tcBorders>
                    <w:top w:val="single" w:sz="4" w:space="0" w:color="auto"/>
                    <w:left w:val="single" w:sz="4" w:space="0" w:color="auto"/>
                    <w:bottom w:val="single" w:sz="4" w:space="0" w:color="auto"/>
                    <w:right w:val="single" w:sz="4" w:space="0" w:color="auto"/>
                  </w:tcBorders>
                </w:tcPr>
                <w:p w14:paraId="27AD3C3A" w14:textId="77777777" w:rsidR="009C7EBF" w:rsidRDefault="00056357">
                  <w:pPr>
                    <w:rPr>
                      <w:rFonts w:ascii="Times New Roman" w:hAnsi="Times New Roman"/>
                      <w:b/>
                      <w:sz w:val="16"/>
                      <w:szCs w:val="16"/>
                    </w:rPr>
                  </w:pPr>
                  <w:r>
                    <w:rPr>
                      <w:rFonts w:ascii="Times New Roman" w:hAnsi="Times New Roman"/>
                      <w:b/>
                      <w:sz w:val="16"/>
                      <w:szCs w:val="16"/>
                    </w:rPr>
                    <w:t>Model output</w:t>
                  </w:r>
                </w:p>
              </w:tc>
              <w:tc>
                <w:tcPr>
                  <w:tcW w:w="788" w:type="dxa"/>
                  <w:vMerge w:val="restart"/>
                  <w:tcBorders>
                    <w:top w:val="single" w:sz="4" w:space="0" w:color="auto"/>
                    <w:left w:val="single" w:sz="4" w:space="0" w:color="auto"/>
                    <w:bottom w:val="single" w:sz="4" w:space="0" w:color="auto"/>
                    <w:right w:val="single" w:sz="4" w:space="0" w:color="auto"/>
                  </w:tcBorders>
                </w:tcPr>
                <w:p w14:paraId="27AD3C3B" w14:textId="77777777" w:rsidR="009C7EBF" w:rsidRDefault="00056357">
                  <w:pPr>
                    <w:rPr>
                      <w:rFonts w:ascii="Times New Roman" w:hAnsi="Times New Roman"/>
                      <w:b/>
                      <w:sz w:val="16"/>
                      <w:szCs w:val="16"/>
                    </w:rPr>
                  </w:pPr>
                  <w:r>
                    <w:rPr>
                      <w:rFonts w:ascii="Times New Roman" w:hAnsi="Times New Roman"/>
                      <w:b/>
                      <w:sz w:val="16"/>
                      <w:szCs w:val="16"/>
                    </w:rPr>
                    <w:t>Label</w:t>
                  </w:r>
                </w:p>
              </w:tc>
              <w:tc>
                <w:tcPr>
                  <w:tcW w:w="1933" w:type="dxa"/>
                  <w:gridSpan w:val="3"/>
                  <w:tcBorders>
                    <w:top w:val="single" w:sz="4" w:space="0" w:color="auto"/>
                    <w:left w:val="single" w:sz="4" w:space="0" w:color="auto"/>
                    <w:bottom w:val="single" w:sz="4" w:space="0" w:color="auto"/>
                    <w:right w:val="single" w:sz="4" w:space="0" w:color="auto"/>
                  </w:tcBorders>
                </w:tcPr>
                <w:p w14:paraId="27AD3C3C" w14:textId="77777777" w:rsidR="009C7EBF" w:rsidRDefault="00056357">
                  <w:pPr>
                    <w:rPr>
                      <w:rFonts w:ascii="Times New Roman" w:hAnsi="Times New Roman"/>
                      <w:b/>
                      <w:sz w:val="16"/>
                      <w:szCs w:val="16"/>
                    </w:rPr>
                  </w:pPr>
                  <w:r>
                    <w:rPr>
                      <w:rFonts w:ascii="Times New Roman" w:hAnsi="Times New Roman"/>
                      <w:b/>
                      <w:sz w:val="16"/>
                      <w:szCs w:val="16"/>
                    </w:rPr>
                    <w:t xml:space="preserve">Clutter parameter </w:t>
                  </w:r>
                </w:p>
              </w:tc>
              <w:tc>
                <w:tcPr>
                  <w:tcW w:w="2007" w:type="dxa"/>
                  <w:gridSpan w:val="3"/>
                  <w:tcBorders>
                    <w:top w:val="single" w:sz="4" w:space="0" w:color="auto"/>
                    <w:left w:val="single" w:sz="4" w:space="0" w:color="auto"/>
                    <w:bottom w:val="single" w:sz="4" w:space="0" w:color="auto"/>
                    <w:right w:val="single" w:sz="4" w:space="0" w:color="auto"/>
                  </w:tcBorders>
                </w:tcPr>
                <w:p w14:paraId="27AD3C3D" w14:textId="77777777" w:rsidR="009C7EBF" w:rsidRDefault="00056357">
                  <w:pPr>
                    <w:rPr>
                      <w:rFonts w:ascii="Times New Roman" w:hAnsi="Times New Roman"/>
                      <w:b/>
                      <w:sz w:val="16"/>
                      <w:szCs w:val="16"/>
                    </w:rPr>
                  </w:pPr>
                  <w:r>
                    <w:rPr>
                      <w:rFonts w:ascii="Times New Roman" w:hAnsi="Times New Roman"/>
                      <w:b/>
                      <w:sz w:val="16"/>
                      <w:szCs w:val="16"/>
                    </w:rPr>
                    <w:t>Dataset size</w:t>
                  </w:r>
                </w:p>
              </w:tc>
              <w:tc>
                <w:tcPr>
                  <w:tcW w:w="2127" w:type="dxa"/>
                  <w:gridSpan w:val="2"/>
                  <w:tcBorders>
                    <w:top w:val="single" w:sz="4" w:space="0" w:color="auto"/>
                    <w:left w:val="single" w:sz="4" w:space="0" w:color="auto"/>
                    <w:bottom w:val="single" w:sz="4" w:space="0" w:color="auto"/>
                    <w:right w:val="single" w:sz="4" w:space="0" w:color="auto"/>
                  </w:tcBorders>
                </w:tcPr>
                <w:p w14:paraId="27AD3C3E" w14:textId="77777777" w:rsidR="009C7EBF" w:rsidRDefault="00056357">
                  <w:pPr>
                    <w:rPr>
                      <w:rFonts w:ascii="Times New Roman" w:hAnsi="Times New Roman"/>
                      <w:b/>
                      <w:sz w:val="16"/>
                      <w:szCs w:val="16"/>
                    </w:rPr>
                  </w:pPr>
                  <w:r>
                    <w:rPr>
                      <w:rFonts w:ascii="Times New Roman" w:hAnsi="Times New Roman"/>
                      <w:b/>
                      <w:sz w:val="16"/>
                      <w:szCs w:val="16"/>
                    </w:rPr>
                    <w:t>AI/ML complexity</w:t>
                  </w:r>
                </w:p>
              </w:tc>
              <w:tc>
                <w:tcPr>
                  <w:tcW w:w="1275" w:type="dxa"/>
                  <w:tcBorders>
                    <w:top w:val="single" w:sz="4" w:space="0" w:color="auto"/>
                    <w:left w:val="single" w:sz="4" w:space="0" w:color="auto"/>
                    <w:bottom w:val="single" w:sz="4" w:space="0" w:color="auto"/>
                    <w:right w:val="single" w:sz="4" w:space="0" w:color="auto"/>
                  </w:tcBorders>
                </w:tcPr>
                <w:p w14:paraId="27AD3C3F" w14:textId="77777777" w:rsidR="009C7EBF" w:rsidRDefault="00056357">
                  <w:pPr>
                    <w:rPr>
                      <w:rFonts w:ascii="Times New Roman" w:hAnsi="Times New Roman"/>
                      <w:b/>
                      <w:sz w:val="16"/>
                      <w:szCs w:val="16"/>
                    </w:rPr>
                  </w:pPr>
                  <w:r>
                    <w:rPr>
                      <w:rFonts w:ascii="Times New Roman" w:hAnsi="Times New Roman"/>
                      <w:b/>
                      <w:sz w:val="16"/>
                      <w:szCs w:val="16"/>
                    </w:rPr>
                    <w:t>Horizontal pos. accuracy at CDF=90% (m)</w:t>
                  </w:r>
                </w:p>
              </w:tc>
            </w:tr>
            <w:tr w:rsidR="009C7EBF" w14:paraId="27AD3C4D" w14:textId="77777777">
              <w:tc>
                <w:tcPr>
                  <w:tcW w:w="709" w:type="dxa"/>
                  <w:vMerge/>
                  <w:tcBorders>
                    <w:top w:val="single" w:sz="4" w:space="0" w:color="auto"/>
                    <w:left w:val="single" w:sz="4" w:space="0" w:color="auto"/>
                    <w:bottom w:val="single" w:sz="4" w:space="0" w:color="auto"/>
                    <w:right w:val="single" w:sz="4" w:space="0" w:color="auto"/>
                  </w:tcBorders>
                  <w:vAlign w:val="center"/>
                </w:tcPr>
                <w:p w14:paraId="27AD3C41" w14:textId="77777777" w:rsidR="009C7EBF" w:rsidRDefault="009C7EBF">
                  <w:pPr>
                    <w:rPr>
                      <w:rFonts w:ascii="Times New Roman" w:hAnsi="Times New Roman"/>
                      <w:b/>
                      <w:sz w:val="16"/>
                      <w:szCs w:val="16"/>
                      <w:lang w:val="en-GB"/>
                    </w:rPr>
                  </w:pPr>
                </w:p>
              </w:tc>
              <w:tc>
                <w:tcPr>
                  <w:tcW w:w="800" w:type="dxa"/>
                  <w:vMerge/>
                  <w:tcBorders>
                    <w:top w:val="single" w:sz="4" w:space="0" w:color="auto"/>
                    <w:left w:val="single" w:sz="4" w:space="0" w:color="auto"/>
                    <w:bottom w:val="single" w:sz="4" w:space="0" w:color="auto"/>
                    <w:right w:val="single" w:sz="4" w:space="0" w:color="auto"/>
                  </w:tcBorders>
                  <w:vAlign w:val="center"/>
                </w:tcPr>
                <w:p w14:paraId="27AD3C42" w14:textId="77777777" w:rsidR="009C7EBF" w:rsidRDefault="009C7EBF">
                  <w:pPr>
                    <w:rPr>
                      <w:rFonts w:ascii="Times New Roman" w:hAnsi="Times New Roman"/>
                      <w:b/>
                      <w:sz w:val="16"/>
                      <w:szCs w:val="16"/>
                      <w:lang w:val="en-GB"/>
                    </w:rPr>
                  </w:pPr>
                </w:p>
              </w:tc>
              <w:tc>
                <w:tcPr>
                  <w:tcW w:w="788" w:type="dxa"/>
                  <w:vMerge/>
                  <w:tcBorders>
                    <w:top w:val="single" w:sz="4" w:space="0" w:color="auto"/>
                    <w:left w:val="single" w:sz="4" w:space="0" w:color="auto"/>
                    <w:bottom w:val="single" w:sz="4" w:space="0" w:color="auto"/>
                    <w:right w:val="single" w:sz="4" w:space="0" w:color="auto"/>
                  </w:tcBorders>
                  <w:vAlign w:val="center"/>
                </w:tcPr>
                <w:p w14:paraId="27AD3C43" w14:textId="77777777" w:rsidR="009C7EBF" w:rsidRDefault="009C7EBF">
                  <w:pPr>
                    <w:rPr>
                      <w:rFonts w:ascii="Times New Roman" w:hAnsi="Times New Roman"/>
                      <w:b/>
                      <w:sz w:val="16"/>
                      <w:szCs w:val="16"/>
                      <w:lang w:val="en-GB"/>
                    </w:rPr>
                  </w:pPr>
                </w:p>
              </w:tc>
              <w:tc>
                <w:tcPr>
                  <w:tcW w:w="673" w:type="dxa"/>
                  <w:tcBorders>
                    <w:top w:val="single" w:sz="4" w:space="0" w:color="auto"/>
                    <w:left w:val="single" w:sz="4" w:space="0" w:color="auto"/>
                    <w:bottom w:val="single" w:sz="4" w:space="0" w:color="auto"/>
                    <w:right w:val="single" w:sz="4" w:space="0" w:color="auto"/>
                  </w:tcBorders>
                  <w:vAlign w:val="center"/>
                </w:tcPr>
                <w:p w14:paraId="27AD3C44" w14:textId="77777777" w:rsidR="009C7EBF" w:rsidRDefault="00056357">
                  <w:pPr>
                    <w:jc w:val="center"/>
                    <w:rPr>
                      <w:rFonts w:ascii="Times New Roman" w:hAnsi="Times New Roman"/>
                      <w:sz w:val="16"/>
                      <w:szCs w:val="16"/>
                    </w:rPr>
                  </w:pPr>
                  <w:r>
                    <w:rPr>
                      <w:rFonts w:ascii="Times New Roman" w:hAnsi="Times New Roman"/>
                      <w:sz w:val="16"/>
                      <w:szCs w:val="16"/>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27AD3C45" w14:textId="77777777" w:rsidR="009C7EBF" w:rsidRDefault="00056357">
                  <w:pPr>
                    <w:jc w:val="center"/>
                    <w:rPr>
                      <w:rFonts w:ascii="Times New Roman" w:hAnsi="Times New Roman"/>
                      <w:sz w:val="16"/>
                      <w:szCs w:val="16"/>
                    </w:rPr>
                  </w:pPr>
                  <w:r>
                    <w:rPr>
                      <w:rFonts w:ascii="Times New Roman" w:hAnsi="Times New Roman"/>
                      <w:sz w:val="16"/>
                      <w:szCs w:val="16"/>
                    </w:rPr>
                    <w:t>Fine-tune</w:t>
                  </w:r>
                </w:p>
              </w:tc>
              <w:tc>
                <w:tcPr>
                  <w:tcW w:w="630" w:type="dxa"/>
                  <w:tcBorders>
                    <w:top w:val="single" w:sz="4" w:space="0" w:color="auto"/>
                    <w:left w:val="single" w:sz="4" w:space="0" w:color="auto"/>
                    <w:bottom w:val="single" w:sz="4" w:space="0" w:color="auto"/>
                    <w:right w:val="single" w:sz="4" w:space="0" w:color="auto"/>
                  </w:tcBorders>
                  <w:vAlign w:val="center"/>
                </w:tcPr>
                <w:p w14:paraId="27AD3C46" w14:textId="77777777" w:rsidR="009C7EBF" w:rsidRDefault="00056357">
                  <w:pPr>
                    <w:jc w:val="center"/>
                    <w:rPr>
                      <w:rFonts w:ascii="Times New Roman" w:hAnsi="Times New Roman"/>
                      <w:sz w:val="16"/>
                      <w:szCs w:val="16"/>
                    </w:rPr>
                  </w:pPr>
                  <w:r>
                    <w:rPr>
                      <w:rFonts w:ascii="Times New Roman" w:hAnsi="Times New Roman"/>
                      <w:sz w:val="16"/>
                      <w:szCs w:val="16"/>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27AD3C47" w14:textId="77777777" w:rsidR="009C7EBF" w:rsidRDefault="00056357">
                  <w:pPr>
                    <w:jc w:val="center"/>
                    <w:rPr>
                      <w:rFonts w:ascii="Times New Roman" w:hAnsi="Times New Roman"/>
                      <w:sz w:val="16"/>
                      <w:szCs w:val="16"/>
                    </w:rPr>
                  </w:pPr>
                  <w:r>
                    <w:rPr>
                      <w:rFonts w:ascii="Times New Roman" w:hAnsi="Times New Roman"/>
                      <w:sz w:val="16"/>
                      <w:szCs w:val="16"/>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27AD3C48" w14:textId="77777777" w:rsidR="009C7EBF" w:rsidRDefault="00056357">
                  <w:pPr>
                    <w:rPr>
                      <w:rFonts w:ascii="Times New Roman" w:hAnsi="Times New Roman"/>
                      <w:sz w:val="16"/>
                      <w:szCs w:val="16"/>
                    </w:rPr>
                  </w:pPr>
                  <w:r>
                    <w:rPr>
                      <w:rFonts w:ascii="Times New Roman" w:hAnsi="Times New Roman"/>
                      <w:sz w:val="16"/>
                      <w:szCs w:val="16"/>
                    </w:rPr>
                    <w:t>Fine-tune</w:t>
                  </w:r>
                </w:p>
              </w:tc>
              <w:tc>
                <w:tcPr>
                  <w:tcW w:w="657" w:type="dxa"/>
                  <w:tcBorders>
                    <w:top w:val="single" w:sz="4" w:space="0" w:color="auto"/>
                    <w:left w:val="single" w:sz="4" w:space="0" w:color="auto"/>
                    <w:bottom w:val="single" w:sz="4" w:space="0" w:color="auto"/>
                    <w:right w:val="single" w:sz="4" w:space="0" w:color="auto"/>
                  </w:tcBorders>
                  <w:vAlign w:val="center"/>
                </w:tcPr>
                <w:p w14:paraId="27AD3C49" w14:textId="77777777" w:rsidR="009C7EBF" w:rsidRDefault="00056357">
                  <w:pPr>
                    <w:jc w:val="center"/>
                    <w:rPr>
                      <w:rFonts w:ascii="Times New Roman" w:hAnsi="Times New Roman"/>
                      <w:sz w:val="16"/>
                      <w:szCs w:val="16"/>
                    </w:rPr>
                  </w:pPr>
                  <w:r>
                    <w:rPr>
                      <w:rFonts w:ascii="Times New Roman" w:hAnsi="Times New Roman"/>
                      <w:sz w:val="16"/>
                      <w:szCs w:val="16"/>
                    </w:rPr>
                    <w:t>test</w:t>
                  </w:r>
                </w:p>
              </w:tc>
              <w:tc>
                <w:tcPr>
                  <w:tcW w:w="993" w:type="dxa"/>
                  <w:tcBorders>
                    <w:top w:val="single" w:sz="4" w:space="0" w:color="auto"/>
                    <w:left w:val="single" w:sz="4" w:space="0" w:color="auto"/>
                    <w:bottom w:val="single" w:sz="4" w:space="0" w:color="auto"/>
                    <w:right w:val="single" w:sz="4" w:space="0" w:color="auto"/>
                  </w:tcBorders>
                </w:tcPr>
                <w:p w14:paraId="27AD3C4A" w14:textId="77777777" w:rsidR="009C7EBF" w:rsidRDefault="00056357">
                  <w:pPr>
                    <w:rPr>
                      <w:rFonts w:ascii="Times New Roman" w:hAnsi="Times New Roman"/>
                      <w:sz w:val="16"/>
                      <w:szCs w:val="16"/>
                    </w:rPr>
                  </w:pPr>
                  <w:r>
                    <w:rPr>
                      <w:rFonts w:ascii="Times New Roman" w:hAnsi="Times New Roman"/>
                      <w:sz w:val="16"/>
                      <w:szCs w:val="16"/>
                    </w:rPr>
                    <w:t>Model complexity</w:t>
                  </w:r>
                </w:p>
              </w:tc>
              <w:tc>
                <w:tcPr>
                  <w:tcW w:w="1134" w:type="dxa"/>
                  <w:tcBorders>
                    <w:top w:val="single" w:sz="4" w:space="0" w:color="auto"/>
                    <w:left w:val="single" w:sz="4" w:space="0" w:color="auto"/>
                    <w:bottom w:val="single" w:sz="4" w:space="0" w:color="auto"/>
                    <w:right w:val="single" w:sz="4" w:space="0" w:color="auto"/>
                  </w:tcBorders>
                </w:tcPr>
                <w:p w14:paraId="27AD3C4B" w14:textId="77777777" w:rsidR="009C7EBF" w:rsidRDefault="00056357">
                  <w:pPr>
                    <w:rPr>
                      <w:rFonts w:ascii="Times New Roman" w:hAnsi="Times New Roman"/>
                      <w:sz w:val="16"/>
                      <w:szCs w:val="16"/>
                    </w:rPr>
                  </w:pPr>
                  <w:r>
                    <w:rPr>
                      <w:rFonts w:ascii="Times New Roman" w:hAnsi="Times New Roman"/>
                      <w:sz w:val="16"/>
                      <w:szCs w:val="16"/>
                    </w:rPr>
                    <w:t>Computation complexity</w:t>
                  </w:r>
                </w:p>
              </w:tc>
              <w:tc>
                <w:tcPr>
                  <w:tcW w:w="1275" w:type="dxa"/>
                  <w:tcBorders>
                    <w:top w:val="single" w:sz="4" w:space="0" w:color="auto"/>
                    <w:left w:val="single" w:sz="4" w:space="0" w:color="auto"/>
                    <w:bottom w:val="single" w:sz="4" w:space="0" w:color="auto"/>
                    <w:right w:val="single" w:sz="4" w:space="0" w:color="auto"/>
                  </w:tcBorders>
                </w:tcPr>
                <w:p w14:paraId="27AD3C4C" w14:textId="77777777" w:rsidR="009C7EBF" w:rsidRDefault="00056357">
                  <w:pPr>
                    <w:rPr>
                      <w:rFonts w:ascii="Times New Roman" w:hAnsi="Times New Roman"/>
                      <w:sz w:val="16"/>
                      <w:szCs w:val="16"/>
                    </w:rPr>
                  </w:pPr>
                  <w:r>
                    <w:rPr>
                      <w:rFonts w:ascii="Times New Roman" w:hAnsi="Times New Roman"/>
                      <w:sz w:val="16"/>
                      <w:szCs w:val="16"/>
                    </w:rPr>
                    <w:t>AI/ML</w:t>
                  </w:r>
                </w:p>
              </w:tc>
            </w:tr>
            <w:tr w:rsidR="009C7EBF" w14:paraId="27AD3C5A" w14:textId="77777777">
              <w:trPr>
                <w:trHeight w:val="35"/>
              </w:trPr>
              <w:tc>
                <w:tcPr>
                  <w:tcW w:w="709" w:type="dxa"/>
                  <w:tcBorders>
                    <w:top w:val="single" w:sz="4" w:space="0" w:color="auto"/>
                    <w:left w:val="single" w:sz="4" w:space="0" w:color="auto"/>
                    <w:bottom w:val="single" w:sz="4" w:space="0" w:color="auto"/>
                    <w:right w:val="single" w:sz="4" w:space="0" w:color="auto"/>
                  </w:tcBorders>
                </w:tcPr>
                <w:p w14:paraId="27AD3C4E" w14:textId="77777777" w:rsidR="009C7EBF" w:rsidRDefault="00056357">
                  <w:pPr>
                    <w:rPr>
                      <w:rFonts w:ascii="Times New Roman" w:hAnsi="Times New Roman"/>
                      <w:sz w:val="16"/>
                      <w:szCs w:val="16"/>
                    </w:rPr>
                  </w:pPr>
                  <w:r>
                    <w:rPr>
                      <w:rFonts w:ascii="Times New Roman" w:eastAsia="DengXian" w:hAnsi="Times New Roman"/>
                      <w:sz w:val="16"/>
                      <w:szCs w:val="16"/>
                    </w:rPr>
                    <w:t>18*256*2 CIR</w:t>
                  </w:r>
                </w:p>
              </w:tc>
              <w:tc>
                <w:tcPr>
                  <w:tcW w:w="800" w:type="dxa"/>
                  <w:tcBorders>
                    <w:top w:val="single" w:sz="4" w:space="0" w:color="auto"/>
                    <w:left w:val="single" w:sz="4" w:space="0" w:color="auto"/>
                    <w:bottom w:val="single" w:sz="4" w:space="0" w:color="auto"/>
                    <w:right w:val="single" w:sz="4" w:space="0" w:color="auto"/>
                  </w:tcBorders>
                </w:tcPr>
                <w:p w14:paraId="27AD3C4F" w14:textId="77777777" w:rsidR="009C7EBF" w:rsidRDefault="00056357">
                  <w:pPr>
                    <w:rPr>
                      <w:rFonts w:ascii="Times New Roman" w:hAnsi="Times New Roman"/>
                      <w:sz w:val="16"/>
                      <w:szCs w:val="16"/>
                    </w:rPr>
                  </w:pPr>
                  <w:r>
                    <w:rPr>
                      <w:rFonts w:ascii="Times New Roman" w:hAnsi="Times New Roman"/>
                      <w:sz w:val="16"/>
                      <w:szCs w:val="16"/>
                    </w:rPr>
                    <w:t>2*1 UE coordinates</w:t>
                  </w:r>
                </w:p>
              </w:tc>
              <w:tc>
                <w:tcPr>
                  <w:tcW w:w="788" w:type="dxa"/>
                  <w:tcBorders>
                    <w:top w:val="single" w:sz="4" w:space="0" w:color="auto"/>
                    <w:left w:val="single" w:sz="4" w:space="0" w:color="auto"/>
                    <w:bottom w:val="single" w:sz="4" w:space="0" w:color="auto"/>
                    <w:right w:val="single" w:sz="4" w:space="0" w:color="auto"/>
                  </w:tcBorders>
                </w:tcPr>
                <w:p w14:paraId="27AD3C50" w14:textId="77777777" w:rsidR="009C7EBF" w:rsidRDefault="00056357">
                  <w:pPr>
                    <w:rPr>
                      <w:rFonts w:ascii="Times New Roman" w:hAnsi="Times New Roman"/>
                      <w:sz w:val="16"/>
                      <w:szCs w:val="16"/>
                    </w:rPr>
                  </w:pPr>
                  <w:r>
                    <w:rPr>
                      <w:rFonts w:ascii="Times New Roman" w:hAnsi="Times New Roman"/>
                      <w:sz w:val="16"/>
                      <w:szCs w:val="16"/>
                    </w:rPr>
                    <w:t>2*1 UE coordinates</w:t>
                  </w:r>
                </w:p>
              </w:tc>
              <w:tc>
                <w:tcPr>
                  <w:tcW w:w="673" w:type="dxa"/>
                  <w:tcBorders>
                    <w:top w:val="single" w:sz="4" w:space="0" w:color="auto"/>
                    <w:left w:val="single" w:sz="4" w:space="0" w:color="auto"/>
                    <w:bottom w:val="single" w:sz="4" w:space="0" w:color="auto"/>
                    <w:right w:val="single" w:sz="4" w:space="0" w:color="auto"/>
                  </w:tcBorders>
                </w:tcPr>
                <w:p w14:paraId="27AD3C51" w14:textId="77777777" w:rsidR="009C7EBF" w:rsidRDefault="00056357">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tc>
              <w:tc>
                <w:tcPr>
                  <w:tcW w:w="630" w:type="dxa"/>
                  <w:tcBorders>
                    <w:top w:val="single" w:sz="4" w:space="0" w:color="auto"/>
                    <w:left w:val="single" w:sz="4" w:space="0" w:color="auto"/>
                    <w:bottom w:val="single" w:sz="4" w:space="0" w:color="auto"/>
                    <w:right w:val="single" w:sz="4" w:space="0" w:color="auto"/>
                  </w:tcBorders>
                </w:tcPr>
                <w:p w14:paraId="27AD3C52" w14:textId="77777777" w:rsidR="009C7EBF" w:rsidRDefault="00056357">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tc>
              <w:tc>
                <w:tcPr>
                  <w:tcW w:w="630" w:type="dxa"/>
                  <w:tcBorders>
                    <w:top w:val="single" w:sz="4" w:space="0" w:color="auto"/>
                    <w:left w:val="single" w:sz="4" w:space="0" w:color="auto"/>
                    <w:bottom w:val="single" w:sz="4" w:space="0" w:color="auto"/>
                    <w:right w:val="single" w:sz="4" w:space="0" w:color="auto"/>
                  </w:tcBorders>
                </w:tcPr>
                <w:p w14:paraId="27AD3C53" w14:textId="77777777" w:rsidR="009C7EBF" w:rsidRDefault="00056357">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tc>
              <w:tc>
                <w:tcPr>
                  <w:tcW w:w="720" w:type="dxa"/>
                  <w:tcBorders>
                    <w:top w:val="single" w:sz="4" w:space="0" w:color="auto"/>
                    <w:left w:val="single" w:sz="4" w:space="0" w:color="auto"/>
                    <w:bottom w:val="single" w:sz="4" w:space="0" w:color="auto"/>
                    <w:right w:val="single" w:sz="4" w:space="0" w:color="auto"/>
                  </w:tcBorders>
                </w:tcPr>
                <w:p w14:paraId="27AD3C54" w14:textId="77777777" w:rsidR="009C7EBF" w:rsidRDefault="00056357">
                  <w:pPr>
                    <w:rPr>
                      <w:rFonts w:ascii="Times New Roman" w:eastAsia="DengXian" w:hAnsi="Times New Roman"/>
                      <w:sz w:val="16"/>
                      <w:szCs w:val="16"/>
                    </w:rPr>
                  </w:pPr>
                  <w:r>
                    <w:rPr>
                      <w:rFonts w:ascii="Times New Roman" w:eastAsia="DengXian" w:hAnsi="Times New Roman"/>
                      <w:sz w:val="16"/>
                      <w:szCs w:val="16"/>
                    </w:rPr>
                    <w:t>70000</w:t>
                  </w:r>
                </w:p>
              </w:tc>
              <w:tc>
                <w:tcPr>
                  <w:tcW w:w="630" w:type="dxa"/>
                  <w:tcBorders>
                    <w:top w:val="single" w:sz="4" w:space="0" w:color="auto"/>
                    <w:left w:val="single" w:sz="4" w:space="0" w:color="auto"/>
                    <w:bottom w:val="single" w:sz="4" w:space="0" w:color="auto"/>
                    <w:right w:val="single" w:sz="4" w:space="0" w:color="auto"/>
                  </w:tcBorders>
                </w:tcPr>
                <w:p w14:paraId="27AD3C55" w14:textId="77777777" w:rsidR="009C7EBF" w:rsidRDefault="00056357">
                  <w:pPr>
                    <w:rPr>
                      <w:rFonts w:ascii="Times New Roman" w:eastAsia="DengXian" w:hAnsi="Times New Roman"/>
                      <w:sz w:val="16"/>
                      <w:szCs w:val="16"/>
                    </w:rPr>
                  </w:pPr>
                  <w:r>
                    <w:rPr>
                      <w:rFonts w:ascii="Times New Roman" w:eastAsia="DengXian" w:hAnsi="Times New Roman"/>
                      <w:sz w:val="16"/>
                      <w:szCs w:val="16"/>
                    </w:rPr>
                    <w:t>5000</w:t>
                  </w:r>
                </w:p>
              </w:tc>
              <w:tc>
                <w:tcPr>
                  <w:tcW w:w="657" w:type="dxa"/>
                  <w:tcBorders>
                    <w:top w:val="single" w:sz="4" w:space="0" w:color="auto"/>
                    <w:left w:val="single" w:sz="4" w:space="0" w:color="auto"/>
                    <w:bottom w:val="single" w:sz="4" w:space="0" w:color="auto"/>
                    <w:right w:val="single" w:sz="4" w:space="0" w:color="auto"/>
                  </w:tcBorders>
                </w:tcPr>
                <w:p w14:paraId="27AD3C56" w14:textId="77777777" w:rsidR="009C7EBF" w:rsidRDefault="00056357">
                  <w:pPr>
                    <w:rPr>
                      <w:rFonts w:ascii="Times New Roman" w:eastAsia="DengXian" w:hAnsi="Times New Roman"/>
                      <w:sz w:val="16"/>
                      <w:szCs w:val="16"/>
                    </w:rPr>
                  </w:pPr>
                  <w:r>
                    <w:rPr>
                      <w:rFonts w:ascii="Times New Roman" w:eastAsia="DengXian" w:hAnsi="Times New Roman"/>
                      <w:sz w:val="16"/>
                      <w:szCs w:val="16"/>
                    </w:rPr>
                    <w:t>10000</w:t>
                  </w:r>
                </w:p>
              </w:tc>
              <w:tc>
                <w:tcPr>
                  <w:tcW w:w="993" w:type="dxa"/>
                  <w:tcBorders>
                    <w:top w:val="single" w:sz="4" w:space="0" w:color="auto"/>
                    <w:left w:val="single" w:sz="4" w:space="0" w:color="auto"/>
                    <w:bottom w:val="single" w:sz="4" w:space="0" w:color="auto"/>
                    <w:right w:val="single" w:sz="4" w:space="0" w:color="auto"/>
                  </w:tcBorders>
                </w:tcPr>
                <w:p w14:paraId="27AD3C57" w14:textId="77777777" w:rsidR="009C7EBF" w:rsidRDefault="00056357">
                  <w:pPr>
                    <w:rPr>
                      <w:rFonts w:ascii="Times New Roman" w:eastAsia="Batang" w:hAnsi="Times New Roman"/>
                      <w:sz w:val="16"/>
                      <w:szCs w:val="16"/>
                    </w:rPr>
                  </w:pPr>
                  <w:r>
                    <w:rPr>
                      <w:rFonts w:ascii="Times New Roman" w:hAnsi="Times New Roman"/>
                      <w:sz w:val="16"/>
                      <w:szCs w:val="16"/>
                    </w:rPr>
                    <w:t>21,277,442</w:t>
                  </w:r>
                </w:p>
              </w:tc>
              <w:tc>
                <w:tcPr>
                  <w:tcW w:w="1134" w:type="dxa"/>
                  <w:tcBorders>
                    <w:top w:val="single" w:sz="4" w:space="0" w:color="auto"/>
                    <w:left w:val="single" w:sz="4" w:space="0" w:color="auto"/>
                    <w:bottom w:val="single" w:sz="4" w:space="0" w:color="auto"/>
                    <w:right w:val="single" w:sz="4" w:space="0" w:color="auto"/>
                  </w:tcBorders>
                </w:tcPr>
                <w:p w14:paraId="27AD3C58" w14:textId="3D80B890" w:rsidR="009C7EBF" w:rsidRDefault="00056357">
                  <w:pPr>
                    <w:rPr>
                      <w:rFonts w:ascii="Times New Roman" w:hAnsi="Times New Roman"/>
                      <w:sz w:val="16"/>
                      <w:szCs w:val="16"/>
                    </w:rPr>
                  </w:pPr>
                  <w:r>
                    <w:rPr>
                      <w:rFonts w:ascii="Times New Roman" w:hAnsi="Times New Roman"/>
                      <w:sz w:val="16"/>
                      <w:szCs w:val="16"/>
                    </w:rPr>
                    <w:t>5.76G</w:t>
                  </w:r>
                  <w:r w:rsidR="00115E04">
                    <w:rPr>
                      <w:rFonts w:ascii="Times New Roman" w:hAnsi="Times New Roman"/>
                      <w:sz w:val="16"/>
                      <w:szCs w:val="16"/>
                    </w:rPr>
                    <w:t>f</w:t>
                  </w:r>
                  <w:r>
                    <w:rPr>
                      <w:rFonts w:ascii="Times New Roman" w:hAnsi="Times New Roman"/>
                      <w:sz w:val="16"/>
                      <w:szCs w:val="16"/>
                    </w:rPr>
                    <w:t>lops</w:t>
                  </w:r>
                </w:p>
              </w:tc>
              <w:tc>
                <w:tcPr>
                  <w:tcW w:w="1275" w:type="dxa"/>
                  <w:tcBorders>
                    <w:top w:val="single" w:sz="4" w:space="0" w:color="auto"/>
                    <w:left w:val="single" w:sz="4" w:space="0" w:color="auto"/>
                    <w:bottom w:val="single" w:sz="4" w:space="0" w:color="auto"/>
                    <w:right w:val="single" w:sz="4" w:space="0" w:color="auto"/>
                  </w:tcBorders>
                </w:tcPr>
                <w:p w14:paraId="27AD3C59" w14:textId="77777777" w:rsidR="009C7EBF" w:rsidRDefault="00056357">
                  <w:pPr>
                    <w:rPr>
                      <w:rFonts w:ascii="Times New Roman" w:eastAsia="DengXian" w:hAnsi="Times New Roman"/>
                      <w:sz w:val="16"/>
                      <w:szCs w:val="16"/>
                    </w:rPr>
                  </w:pPr>
                  <w:r>
                    <w:rPr>
                      <w:rFonts w:ascii="Times New Roman" w:eastAsia="DengXian" w:hAnsi="Times New Roman"/>
                      <w:sz w:val="16"/>
                      <w:szCs w:val="16"/>
                    </w:rPr>
                    <w:t>1.4315</w:t>
                  </w:r>
                </w:p>
              </w:tc>
            </w:tr>
            <w:tr w:rsidR="009C7EBF" w14:paraId="27AD3C67" w14:textId="77777777">
              <w:trPr>
                <w:trHeight w:val="35"/>
              </w:trPr>
              <w:tc>
                <w:tcPr>
                  <w:tcW w:w="709" w:type="dxa"/>
                  <w:tcBorders>
                    <w:top w:val="single" w:sz="4" w:space="0" w:color="auto"/>
                    <w:left w:val="single" w:sz="4" w:space="0" w:color="auto"/>
                    <w:bottom w:val="single" w:sz="4" w:space="0" w:color="auto"/>
                    <w:right w:val="single" w:sz="4" w:space="0" w:color="auto"/>
                  </w:tcBorders>
                </w:tcPr>
                <w:p w14:paraId="27AD3C5B" w14:textId="77777777" w:rsidR="009C7EBF" w:rsidRDefault="00056357">
                  <w:pPr>
                    <w:rPr>
                      <w:rFonts w:ascii="Times New Roman" w:eastAsia="Batang" w:hAnsi="Times New Roman"/>
                      <w:sz w:val="16"/>
                      <w:szCs w:val="16"/>
                    </w:rPr>
                  </w:pPr>
                  <w:r>
                    <w:rPr>
                      <w:rFonts w:ascii="Times New Roman" w:eastAsia="DengXian" w:hAnsi="Times New Roman"/>
                      <w:sz w:val="16"/>
                      <w:szCs w:val="16"/>
                    </w:rPr>
                    <w:t>18*256*2 CIR</w:t>
                  </w:r>
                </w:p>
              </w:tc>
              <w:tc>
                <w:tcPr>
                  <w:tcW w:w="800" w:type="dxa"/>
                  <w:tcBorders>
                    <w:top w:val="single" w:sz="4" w:space="0" w:color="auto"/>
                    <w:left w:val="single" w:sz="4" w:space="0" w:color="auto"/>
                    <w:bottom w:val="single" w:sz="4" w:space="0" w:color="auto"/>
                    <w:right w:val="single" w:sz="4" w:space="0" w:color="auto"/>
                  </w:tcBorders>
                </w:tcPr>
                <w:p w14:paraId="27AD3C5C" w14:textId="77777777" w:rsidR="009C7EBF" w:rsidRDefault="00056357">
                  <w:pPr>
                    <w:rPr>
                      <w:rFonts w:ascii="Times New Roman" w:hAnsi="Times New Roman"/>
                      <w:sz w:val="16"/>
                      <w:szCs w:val="16"/>
                    </w:rPr>
                  </w:pPr>
                  <w:r>
                    <w:rPr>
                      <w:rFonts w:ascii="Times New Roman" w:hAnsi="Times New Roman"/>
                      <w:sz w:val="16"/>
                      <w:szCs w:val="16"/>
                    </w:rPr>
                    <w:t>2*1 UE coordinates</w:t>
                  </w:r>
                </w:p>
              </w:tc>
              <w:tc>
                <w:tcPr>
                  <w:tcW w:w="788" w:type="dxa"/>
                  <w:tcBorders>
                    <w:top w:val="single" w:sz="4" w:space="0" w:color="auto"/>
                    <w:left w:val="single" w:sz="4" w:space="0" w:color="auto"/>
                    <w:bottom w:val="single" w:sz="4" w:space="0" w:color="auto"/>
                    <w:right w:val="single" w:sz="4" w:space="0" w:color="auto"/>
                  </w:tcBorders>
                </w:tcPr>
                <w:p w14:paraId="27AD3C5D" w14:textId="77777777" w:rsidR="009C7EBF" w:rsidRDefault="00056357">
                  <w:pPr>
                    <w:rPr>
                      <w:rFonts w:ascii="Times New Roman" w:hAnsi="Times New Roman"/>
                      <w:sz w:val="16"/>
                      <w:szCs w:val="16"/>
                    </w:rPr>
                  </w:pPr>
                  <w:r>
                    <w:rPr>
                      <w:rFonts w:ascii="Times New Roman" w:hAnsi="Times New Roman"/>
                      <w:sz w:val="16"/>
                      <w:szCs w:val="16"/>
                    </w:rPr>
                    <w:t>2*1 UE coordinates</w:t>
                  </w:r>
                </w:p>
              </w:tc>
              <w:tc>
                <w:tcPr>
                  <w:tcW w:w="673" w:type="dxa"/>
                  <w:tcBorders>
                    <w:top w:val="single" w:sz="4" w:space="0" w:color="auto"/>
                    <w:left w:val="single" w:sz="4" w:space="0" w:color="auto"/>
                    <w:bottom w:val="single" w:sz="4" w:space="0" w:color="auto"/>
                    <w:right w:val="single" w:sz="4" w:space="0" w:color="auto"/>
                  </w:tcBorders>
                </w:tcPr>
                <w:p w14:paraId="27AD3C5E" w14:textId="77777777" w:rsidR="009C7EBF" w:rsidRDefault="00056357">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tc>
              <w:tc>
                <w:tcPr>
                  <w:tcW w:w="630" w:type="dxa"/>
                  <w:tcBorders>
                    <w:top w:val="single" w:sz="4" w:space="0" w:color="auto"/>
                    <w:left w:val="single" w:sz="4" w:space="0" w:color="auto"/>
                    <w:bottom w:val="single" w:sz="4" w:space="0" w:color="auto"/>
                    <w:right w:val="single" w:sz="4" w:space="0" w:color="auto"/>
                  </w:tcBorders>
                </w:tcPr>
                <w:p w14:paraId="27AD3C5F" w14:textId="77777777" w:rsidR="009C7EBF" w:rsidRDefault="00056357">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tc>
              <w:tc>
                <w:tcPr>
                  <w:tcW w:w="630" w:type="dxa"/>
                  <w:tcBorders>
                    <w:top w:val="single" w:sz="4" w:space="0" w:color="auto"/>
                    <w:left w:val="single" w:sz="4" w:space="0" w:color="auto"/>
                    <w:bottom w:val="single" w:sz="4" w:space="0" w:color="auto"/>
                    <w:right w:val="single" w:sz="4" w:space="0" w:color="auto"/>
                  </w:tcBorders>
                </w:tcPr>
                <w:p w14:paraId="27AD3C60" w14:textId="77777777" w:rsidR="009C7EBF" w:rsidRDefault="00056357">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tc>
              <w:tc>
                <w:tcPr>
                  <w:tcW w:w="720" w:type="dxa"/>
                  <w:tcBorders>
                    <w:top w:val="single" w:sz="4" w:space="0" w:color="auto"/>
                    <w:left w:val="single" w:sz="4" w:space="0" w:color="auto"/>
                    <w:bottom w:val="single" w:sz="4" w:space="0" w:color="auto"/>
                    <w:right w:val="single" w:sz="4" w:space="0" w:color="auto"/>
                  </w:tcBorders>
                </w:tcPr>
                <w:p w14:paraId="27AD3C61" w14:textId="77777777" w:rsidR="009C7EBF" w:rsidRDefault="00056357">
                  <w:pPr>
                    <w:rPr>
                      <w:rFonts w:ascii="Times New Roman" w:eastAsia="Batang" w:hAnsi="Times New Roman"/>
                      <w:sz w:val="16"/>
                      <w:szCs w:val="16"/>
                    </w:rPr>
                  </w:pPr>
                  <w:r>
                    <w:rPr>
                      <w:rFonts w:ascii="Times New Roman" w:eastAsia="DengXian" w:hAnsi="Times New Roman"/>
                      <w:sz w:val="16"/>
                      <w:szCs w:val="16"/>
                    </w:rPr>
                    <w:t>70000</w:t>
                  </w:r>
                </w:p>
              </w:tc>
              <w:tc>
                <w:tcPr>
                  <w:tcW w:w="630" w:type="dxa"/>
                  <w:tcBorders>
                    <w:top w:val="single" w:sz="4" w:space="0" w:color="auto"/>
                    <w:left w:val="single" w:sz="4" w:space="0" w:color="auto"/>
                    <w:bottom w:val="single" w:sz="4" w:space="0" w:color="auto"/>
                    <w:right w:val="single" w:sz="4" w:space="0" w:color="auto"/>
                  </w:tcBorders>
                </w:tcPr>
                <w:p w14:paraId="27AD3C62" w14:textId="77777777" w:rsidR="009C7EBF" w:rsidRDefault="00056357">
                  <w:pPr>
                    <w:rPr>
                      <w:rFonts w:ascii="Times New Roman" w:hAnsi="Times New Roman"/>
                      <w:sz w:val="16"/>
                      <w:szCs w:val="16"/>
                    </w:rPr>
                  </w:pPr>
                  <w:r>
                    <w:rPr>
                      <w:rFonts w:ascii="Times New Roman" w:eastAsia="DengXian" w:hAnsi="Times New Roman"/>
                      <w:sz w:val="16"/>
                      <w:szCs w:val="16"/>
                    </w:rPr>
                    <w:t>5000</w:t>
                  </w:r>
                </w:p>
              </w:tc>
              <w:tc>
                <w:tcPr>
                  <w:tcW w:w="657" w:type="dxa"/>
                  <w:tcBorders>
                    <w:top w:val="single" w:sz="4" w:space="0" w:color="auto"/>
                    <w:left w:val="single" w:sz="4" w:space="0" w:color="auto"/>
                    <w:bottom w:val="single" w:sz="4" w:space="0" w:color="auto"/>
                    <w:right w:val="single" w:sz="4" w:space="0" w:color="auto"/>
                  </w:tcBorders>
                </w:tcPr>
                <w:p w14:paraId="27AD3C63" w14:textId="77777777" w:rsidR="009C7EBF" w:rsidRDefault="00056357">
                  <w:pPr>
                    <w:rPr>
                      <w:rFonts w:ascii="Times New Roman" w:hAnsi="Times New Roman"/>
                      <w:sz w:val="16"/>
                      <w:szCs w:val="16"/>
                    </w:rPr>
                  </w:pPr>
                  <w:r>
                    <w:rPr>
                      <w:rFonts w:ascii="Times New Roman" w:eastAsia="DengXian" w:hAnsi="Times New Roman"/>
                      <w:sz w:val="16"/>
                      <w:szCs w:val="16"/>
                    </w:rPr>
                    <w:t>10000</w:t>
                  </w:r>
                </w:p>
              </w:tc>
              <w:tc>
                <w:tcPr>
                  <w:tcW w:w="993" w:type="dxa"/>
                  <w:tcBorders>
                    <w:top w:val="single" w:sz="4" w:space="0" w:color="auto"/>
                    <w:left w:val="single" w:sz="4" w:space="0" w:color="auto"/>
                    <w:bottom w:val="single" w:sz="4" w:space="0" w:color="auto"/>
                    <w:right w:val="single" w:sz="4" w:space="0" w:color="auto"/>
                  </w:tcBorders>
                </w:tcPr>
                <w:p w14:paraId="27AD3C64" w14:textId="77777777" w:rsidR="009C7EBF" w:rsidRDefault="00056357">
                  <w:pPr>
                    <w:rPr>
                      <w:rFonts w:ascii="Times New Roman" w:hAnsi="Times New Roman"/>
                      <w:sz w:val="16"/>
                      <w:szCs w:val="16"/>
                    </w:rPr>
                  </w:pPr>
                  <w:r>
                    <w:rPr>
                      <w:rFonts w:ascii="Times New Roman" w:hAnsi="Times New Roman"/>
                      <w:sz w:val="16"/>
                      <w:szCs w:val="16"/>
                    </w:rPr>
                    <w:t>21,277,442</w:t>
                  </w:r>
                </w:p>
              </w:tc>
              <w:tc>
                <w:tcPr>
                  <w:tcW w:w="1134" w:type="dxa"/>
                  <w:tcBorders>
                    <w:top w:val="single" w:sz="4" w:space="0" w:color="auto"/>
                    <w:left w:val="single" w:sz="4" w:space="0" w:color="auto"/>
                    <w:bottom w:val="single" w:sz="4" w:space="0" w:color="auto"/>
                    <w:right w:val="single" w:sz="4" w:space="0" w:color="auto"/>
                  </w:tcBorders>
                </w:tcPr>
                <w:p w14:paraId="27AD3C65" w14:textId="2D976EEB" w:rsidR="009C7EBF" w:rsidRDefault="00056357">
                  <w:pPr>
                    <w:rPr>
                      <w:rFonts w:ascii="Times New Roman" w:hAnsi="Times New Roman"/>
                      <w:sz w:val="16"/>
                      <w:szCs w:val="16"/>
                    </w:rPr>
                  </w:pPr>
                  <w:r>
                    <w:rPr>
                      <w:rFonts w:ascii="Times New Roman" w:hAnsi="Times New Roman"/>
                      <w:sz w:val="16"/>
                      <w:szCs w:val="16"/>
                    </w:rPr>
                    <w:t>5.76G</w:t>
                  </w:r>
                  <w:r w:rsidR="00115E04">
                    <w:rPr>
                      <w:rFonts w:ascii="Times New Roman" w:hAnsi="Times New Roman"/>
                      <w:sz w:val="16"/>
                      <w:szCs w:val="16"/>
                    </w:rPr>
                    <w:t>f</w:t>
                  </w:r>
                  <w:r>
                    <w:rPr>
                      <w:rFonts w:ascii="Times New Roman" w:hAnsi="Times New Roman"/>
                      <w:sz w:val="16"/>
                      <w:szCs w:val="16"/>
                    </w:rPr>
                    <w:t>lops</w:t>
                  </w:r>
                </w:p>
              </w:tc>
              <w:tc>
                <w:tcPr>
                  <w:tcW w:w="1275" w:type="dxa"/>
                  <w:tcBorders>
                    <w:top w:val="single" w:sz="4" w:space="0" w:color="auto"/>
                    <w:left w:val="single" w:sz="4" w:space="0" w:color="auto"/>
                    <w:bottom w:val="single" w:sz="4" w:space="0" w:color="auto"/>
                    <w:right w:val="single" w:sz="4" w:space="0" w:color="auto"/>
                  </w:tcBorders>
                </w:tcPr>
                <w:p w14:paraId="27AD3C66" w14:textId="77777777" w:rsidR="009C7EBF" w:rsidRDefault="00056357">
                  <w:pPr>
                    <w:rPr>
                      <w:rFonts w:ascii="Times New Roman" w:eastAsia="DengXian" w:hAnsi="Times New Roman"/>
                      <w:sz w:val="16"/>
                      <w:szCs w:val="16"/>
                    </w:rPr>
                  </w:pPr>
                  <w:r>
                    <w:rPr>
                      <w:rFonts w:ascii="Times New Roman" w:eastAsia="DengXian" w:hAnsi="Times New Roman"/>
                      <w:sz w:val="16"/>
                      <w:szCs w:val="16"/>
                    </w:rPr>
                    <w:t>0.7185</w:t>
                  </w:r>
                </w:p>
              </w:tc>
            </w:tr>
          </w:tbl>
          <w:p w14:paraId="27AD3C68" w14:textId="77777777" w:rsidR="009C7EBF" w:rsidRDefault="00056357">
            <w:pPr>
              <w:rPr>
                <w:lang w:eastAsia="ja-JP"/>
              </w:rPr>
            </w:pPr>
            <w:r>
              <w:rPr>
                <w:lang w:eastAsia="ja-JP"/>
              </w:rPr>
              <w:br/>
              <w:t>Table 13 Evaluation results for direct AI-based positioning with model deployed on UE or NW side, with model generalization (with fine-tuning), ResNet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6"/>
              <w:gridCol w:w="954"/>
              <w:gridCol w:w="954"/>
              <w:gridCol w:w="662"/>
              <w:gridCol w:w="682"/>
              <w:gridCol w:w="678"/>
              <w:gridCol w:w="658"/>
              <w:gridCol w:w="560"/>
              <w:gridCol w:w="674"/>
              <w:gridCol w:w="946"/>
              <w:gridCol w:w="1154"/>
              <w:gridCol w:w="972"/>
            </w:tblGrid>
            <w:tr w:rsidR="009C7EBF" w14:paraId="27AD3C70" w14:textId="77777777">
              <w:tc>
                <w:tcPr>
                  <w:tcW w:w="716" w:type="dxa"/>
                  <w:vMerge w:val="restart"/>
                  <w:tcBorders>
                    <w:top w:val="single" w:sz="4" w:space="0" w:color="auto"/>
                    <w:left w:val="single" w:sz="4" w:space="0" w:color="auto"/>
                    <w:bottom w:val="single" w:sz="4" w:space="0" w:color="auto"/>
                    <w:right w:val="single" w:sz="4" w:space="0" w:color="auto"/>
                  </w:tcBorders>
                </w:tcPr>
                <w:p w14:paraId="27AD3C69" w14:textId="77777777" w:rsidR="009C7EBF" w:rsidRDefault="00056357">
                  <w:pPr>
                    <w:rPr>
                      <w:rFonts w:ascii="Times New Roman" w:eastAsia="Batang" w:hAnsi="Times New Roman" w:cs="Times New Roman"/>
                      <w:b/>
                      <w:sz w:val="16"/>
                      <w:szCs w:val="16"/>
                    </w:rPr>
                  </w:pPr>
                  <w:r>
                    <w:rPr>
                      <w:rFonts w:ascii="Times New Roman" w:hAnsi="Times New Roman"/>
                      <w:b/>
                      <w:sz w:val="16"/>
                      <w:szCs w:val="16"/>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27AD3C6A" w14:textId="77777777" w:rsidR="009C7EBF" w:rsidRDefault="00056357">
                  <w:pPr>
                    <w:rPr>
                      <w:rFonts w:ascii="Times New Roman" w:hAnsi="Times New Roman"/>
                      <w:b/>
                      <w:sz w:val="16"/>
                      <w:szCs w:val="16"/>
                    </w:rPr>
                  </w:pPr>
                  <w:r>
                    <w:rPr>
                      <w:rFonts w:ascii="Times New Roman" w:hAnsi="Times New Roman"/>
                      <w:b/>
                      <w:sz w:val="16"/>
                      <w:szCs w:val="16"/>
                    </w:rPr>
                    <w:t>Model output</w:t>
                  </w:r>
                </w:p>
              </w:tc>
              <w:tc>
                <w:tcPr>
                  <w:tcW w:w="788" w:type="dxa"/>
                  <w:vMerge w:val="restart"/>
                  <w:tcBorders>
                    <w:top w:val="single" w:sz="4" w:space="0" w:color="auto"/>
                    <w:left w:val="single" w:sz="4" w:space="0" w:color="auto"/>
                    <w:bottom w:val="single" w:sz="4" w:space="0" w:color="auto"/>
                    <w:right w:val="single" w:sz="4" w:space="0" w:color="auto"/>
                  </w:tcBorders>
                </w:tcPr>
                <w:p w14:paraId="27AD3C6B" w14:textId="77777777" w:rsidR="009C7EBF" w:rsidRDefault="00056357">
                  <w:pPr>
                    <w:rPr>
                      <w:rFonts w:ascii="Times New Roman" w:hAnsi="Times New Roman"/>
                      <w:b/>
                      <w:sz w:val="16"/>
                      <w:szCs w:val="16"/>
                    </w:rPr>
                  </w:pPr>
                  <w:r>
                    <w:rPr>
                      <w:rFonts w:ascii="Times New Roman" w:hAnsi="Times New Roman"/>
                      <w:b/>
                      <w:sz w:val="16"/>
                      <w:szCs w:val="16"/>
                    </w:rPr>
                    <w:t>Label</w:t>
                  </w:r>
                </w:p>
              </w:tc>
              <w:tc>
                <w:tcPr>
                  <w:tcW w:w="2098" w:type="dxa"/>
                  <w:gridSpan w:val="3"/>
                  <w:tcBorders>
                    <w:top w:val="single" w:sz="4" w:space="0" w:color="auto"/>
                    <w:left w:val="single" w:sz="4" w:space="0" w:color="auto"/>
                    <w:bottom w:val="single" w:sz="4" w:space="0" w:color="auto"/>
                    <w:right w:val="single" w:sz="4" w:space="0" w:color="auto"/>
                  </w:tcBorders>
                </w:tcPr>
                <w:p w14:paraId="27AD3C6C" w14:textId="77777777" w:rsidR="009C7EBF" w:rsidRDefault="00056357">
                  <w:pPr>
                    <w:rPr>
                      <w:rFonts w:ascii="Times New Roman" w:hAnsi="Times New Roman"/>
                      <w:sz w:val="16"/>
                      <w:szCs w:val="16"/>
                    </w:rPr>
                  </w:pPr>
                  <w:r>
                    <w:rPr>
                      <w:rFonts w:ascii="Arial" w:hAnsi="Arial" w:cs="Arial"/>
                      <w:b/>
                      <w:bCs/>
                      <w:sz w:val="16"/>
                      <w:szCs w:val="16"/>
                    </w:rPr>
                    <w:t>Clutter param &amp; network synchronization error</w:t>
                  </w:r>
                </w:p>
              </w:tc>
              <w:tc>
                <w:tcPr>
                  <w:tcW w:w="2018" w:type="dxa"/>
                  <w:gridSpan w:val="3"/>
                  <w:tcBorders>
                    <w:top w:val="single" w:sz="4" w:space="0" w:color="auto"/>
                    <w:left w:val="single" w:sz="4" w:space="0" w:color="auto"/>
                    <w:bottom w:val="single" w:sz="4" w:space="0" w:color="auto"/>
                    <w:right w:val="single" w:sz="4" w:space="0" w:color="auto"/>
                  </w:tcBorders>
                </w:tcPr>
                <w:p w14:paraId="27AD3C6D" w14:textId="77777777" w:rsidR="009C7EBF" w:rsidRDefault="00056357">
                  <w:pPr>
                    <w:rPr>
                      <w:rFonts w:ascii="Times New Roman" w:hAnsi="Times New Roman"/>
                      <w:b/>
                      <w:sz w:val="16"/>
                      <w:szCs w:val="16"/>
                    </w:rPr>
                  </w:pPr>
                  <w:r>
                    <w:rPr>
                      <w:rFonts w:ascii="Times New Roman" w:hAnsi="Times New Roman"/>
                      <w:b/>
                      <w:sz w:val="16"/>
                      <w:szCs w:val="16"/>
                    </w:rPr>
                    <w:t>Dataset size</w:t>
                  </w:r>
                </w:p>
              </w:tc>
              <w:tc>
                <w:tcPr>
                  <w:tcW w:w="2234" w:type="dxa"/>
                  <w:gridSpan w:val="2"/>
                  <w:tcBorders>
                    <w:top w:val="single" w:sz="4" w:space="0" w:color="auto"/>
                    <w:left w:val="single" w:sz="4" w:space="0" w:color="auto"/>
                    <w:bottom w:val="single" w:sz="4" w:space="0" w:color="auto"/>
                    <w:right w:val="single" w:sz="4" w:space="0" w:color="auto"/>
                  </w:tcBorders>
                </w:tcPr>
                <w:p w14:paraId="27AD3C6E" w14:textId="77777777" w:rsidR="009C7EBF" w:rsidRDefault="00056357">
                  <w:pPr>
                    <w:rPr>
                      <w:rFonts w:ascii="Times New Roman" w:hAnsi="Times New Roman"/>
                      <w:b/>
                      <w:sz w:val="16"/>
                      <w:szCs w:val="16"/>
                    </w:rPr>
                  </w:pPr>
                  <w:r>
                    <w:rPr>
                      <w:rFonts w:ascii="Times New Roman" w:hAnsi="Times New Roman"/>
                      <w:b/>
                      <w:sz w:val="16"/>
                      <w:szCs w:val="16"/>
                    </w:rPr>
                    <w:t>AI/ML complexity</w:t>
                  </w:r>
                </w:p>
              </w:tc>
              <w:tc>
                <w:tcPr>
                  <w:tcW w:w="992" w:type="dxa"/>
                  <w:tcBorders>
                    <w:top w:val="single" w:sz="4" w:space="0" w:color="auto"/>
                    <w:left w:val="single" w:sz="4" w:space="0" w:color="auto"/>
                    <w:bottom w:val="single" w:sz="4" w:space="0" w:color="auto"/>
                    <w:right w:val="single" w:sz="4" w:space="0" w:color="auto"/>
                  </w:tcBorders>
                </w:tcPr>
                <w:p w14:paraId="27AD3C6F" w14:textId="77777777" w:rsidR="009C7EBF" w:rsidRDefault="00056357">
                  <w:pPr>
                    <w:rPr>
                      <w:rFonts w:ascii="Times New Roman" w:hAnsi="Times New Roman"/>
                      <w:b/>
                      <w:sz w:val="16"/>
                      <w:szCs w:val="16"/>
                    </w:rPr>
                  </w:pPr>
                  <w:r>
                    <w:rPr>
                      <w:rFonts w:ascii="Times New Roman" w:hAnsi="Times New Roman"/>
                      <w:b/>
                      <w:sz w:val="16"/>
                      <w:szCs w:val="16"/>
                    </w:rPr>
                    <w:t>Horizontal pos. accuracy at CDF=90% (m)</w:t>
                  </w:r>
                </w:p>
              </w:tc>
            </w:tr>
            <w:tr w:rsidR="009C7EBF" w14:paraId="27AD3C7D" w14:textId="77777777">
              <w:tc>
                <w:tcPr>
                  <w:tcW w:w="716" w:type="dxa"/>
                  <w:vMerge/>
                  <w:tcBorders>
                    <w:top w:val="single" w:sz="4" w:space="0" w:color="auto"/>
                    <w:left w:val="single" w:sz="4" w:space="0" w:color="auto"/>
                    <w:bottom w:val="single" w:sz="4" w:space="0" w:color="auto"/>
                    <w:right w:val="single" w:sz="4" w:space="0" w:color="auto"/>
                  </w:tcBorders>
                  <w:vAlign w:val="center"/>
                </w:tcPr>
                <w:p w14:paraId="27AD3C71" w14:textId="77777777" w:rsidR="009C7EBF" w:rsidRDefault="009C7EBF">
                  <w:pPr>
                    <w:rPr>
                      <w:rFonts w:ascii="Times New Roman" w:hAnsi="Times New Roman"/>
                      <w:b/>
                      <w:sz w:val="16"/>
                      <w:szCs w:val="16"/>
                      <w:lang w:val="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7AD3C72" w14:textId="77777777" w:rsidR="009C7EBF" w:rsidRDefault="009C7EBF">
                  <w:pPr>
                    <w:rPr>
                      <w:rFonts w:ascii="Times New Roman" w:hAnsi="Times New Roman"/>
                      <w:b/>
                      <w:sz w:val="16"/>
                      <w:szCs w:val="16"/>
                      <w:lang w:val="en-GB"/>
                    </w:rPr>
                  </w:pPr>
                </w:p>
              </w:tc>
              <w:tc>
                <w:tcPr>
                  <w:tcW w:w="788" w:type="dxa"/>
                  <w:vMerge/>
                  <w:tcBorders>
                    <w:top w:val="single" w:sz="4" w:space="0" w:color="auto"/>
                    <w:left w:val="single" w:sz="4" w:space="0" w:color="auto"/>
                    <w:bottom w:val="single" w:sz="4" w:space="0" w:color="auto"/>
                    <w:right w:val="single" w:sz="4" w:space="0" w:color="auto"/>
                  </w:tcBorders>
                  <w:vAlign w:val="center"/>
                </w:tcPr>
                <w:p w14:paraId="27AD3C73" w14:textId="77777777" w:rsidR="009C7EBF" w:rsidRDefault="009C7EBF">
                  <w:pPr>
                    <w:rPr>
                      <w:rFonts w:ascii="Times New Roman" w:hAnsi="Times New Roman"/>
                      <w:b/>
                      <w:sz w:val="16"/>
                      <w:szCs w:val="16"/>
                      <w:lang w:val="en-GB"/>
                    </w:rPr>
                  </w:pPr>
                </w:p>
              </w:tc>
              <w:tc>
                <w:tcPr>
                  <w:tcW w:w="673" w:type="dxa"/>
                  <w:tcBorders>
                    <w:top w:val="single" w:sz="4" w:space="0" w:color="auto"/>
                    <w:left w:val="single" w:sz="4" w:space="0" w:color="auto"/>
                    <w:bottom w:val="single" w:sz="4" w:space="0" w:color="auto"/>
                    <w:right w:val="single" w:sz="4" w:space="0" w:color="auto"/>
                  </w:tcBorders>
                  <w:vAlign w:val="center"/>
                </w:tcPr>
                <w:p w14:paraId="27AD3C74" w14:textId="77777777" w:rsidR="009C7EBF" w:rsidRDefault="00056357">
                  <w:pPr>
                    <w:jc w:val="center"/>
                    <w:rPr>
                      <w:rFonts w:ascii="Times New Roman" w:hAnsi="Times New Roman"/>
                      <w:sz w:val="16"/>
                      <w:szCs w:val="16"/>
                    </w:rPr>
                  </w:pPr>
                  <w:r>
                    <w:rPr>
                      <w:rFonts w:ascii="Times New Roman" w:hAnsi="Times New Roman"/>
                      <w:sz w:val="16"/>
                      <w:szCs w:val="16"/>
                    </w:rPr>
                    <w:t>Train</w:t>
                  </w:r>
                </w:p>
              </w:tc>
              <w:tc>
                <w:tcPr>
                  <w:tcW w:w="716" w:type="dxa"/>
                  <w:tcBorders>
                    <w:top w:val="single" w:sz="4" w:space="0" w:color="auto"/>
                    <w:left w:val="single" w:sz="4" w:space="0" w:color="auto"/>
                    <w:bottom w:val="single" w:sz="4" w:space="0" w:color="auto"/>
                    <w:right w:val="single" w:sz="4" w:space="0" w:color="auto"/>
                  </w:tcBorders>
                  <w:vAlign w:val="center"/>
                </w:tcPr>
                <w:p w14:paraId="27AD3C75" w14:textId="77777777" w:rsidR="009C7EBF" w:rsidRDefault="00056357">
                  <w:pPr>
                    <w:jc w:val="center"/>
                    <w:rPr>
                      <w:rFonts w:ascii="Times New Roman" w:hAnsi="Times New Roman"/>
                      <w:sz w:val="16"/>
                      <w:szCs w:val="16"/>
                    </w:rPr>
                  </w:pPr>
                  <w:r>
                    <w:rPr>
                      <w:rFonts w:ascii="Times New Roman" w:hAnsi="Times New Roman"/>
                      <w:sz w:val="16"/>
                      <w:szCs w:val="16"/>
                    </w:rPr>
                    <w:t>Fine-tune</w:t>
                  </w:r>
                </w:p>
              </w:tc>
              <w:tc>
                <w:tcPr>
                  <w:tcW w:w="709" w:type="dxa"/>
                  <w:tcBorders>
                    <w:top w:val="single" w:sz="4" w:space="0" w:color="auto"/>
                    <w:left w:val="single" w:sz="4" w:space="0" w:color="auto"/>
                    <w:bottom w:val="single" w:sz="4" w:space="0" w:color="auto"/>
                    <w:right w:val="single" w:sz="4" w:space="0" w:color="auto"/>
                  </w:tcBorders>
                  <w:vAlign w:val="center"/>
                </w:tcPr>
                <w:p w14:paraId="27AD3C76" w14:textId="77777777" w:rsidR="009C7EBF" w:rsidRDefault="00056357">
                  <w:pPr>
                    <w:jc w:val="center"/>
                    <w:rPr>
                      <w:rFonts w:ascii="Times New Roman" w:hAnsi="Times New Roman"/>
                      <w:sz w:val="16"/>
                      <w:szCs w:val="16"/>
                    </w:rPr>
                  </w:pPr>
                  <w:r>
                    <w:rPr>
                      <w:rFonts w:ascii="Times New Roman" w:hAnsi="Times New Roman"/>
                      <w:sz w:val="16"/>
                      <w:szCs w:val="16"/>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27AD3C77" w14:textId="77777777" w:rsidR="009C7EBF" w:rsidRDefault="00056357">
                  <w:pPr>
                    <w:jc w:val="center"/>
                    <w:rPr>
                      <w:rFonts w:ascii="Times New Roman" w:hAnsi="Times New Roman"/>
                      <w:sz w:val="16"/>
                      <w:szCs w:val="16"/>
                    </w:rPr>
                  </w:pPr>
                  <w:r>
                    <w:rPr>
                      <w:rFonts w:ascii="Times New Roman" w:hAnsi="Times New Roman"/>
                      <w:sz w:val="16"/>
                      <w:szCs w:val="16"/>
                    </w:rPr>
                    <w:t>Train</w:t>
                  </w:r>
                </w:p>
              </w:tc>
              <w:tc>
                <w:tcPr>
                  <w:tcW w:w="567" w:type="dxa"/>
                  <w:tcBorders>
                    <w:top w:val="single" w:sz="4" w:space="0" w:color="auto"/>
                    <w:left w:val="single" w:sz="4" w:space="0" w:color="auto"/>
                    <w:bottom w:val="single" w:sz="4" w:space="0" w:color="auto"/>
                    <w:right w:val="single" w:sz="4" w:space="0" w:color="auto"/>
                  </w:tcBorders>
                  <w:vAlign w:val="center"/>
                </w:tcPr>
                <w:p w14:paraId="27AD3C78" w14:textId="77777777" w:rsidR="009C7EBF" w:rsidRDefault="00056357">
                  <w:pPr>
                    <w:rPr>
                      <w:rFonts w:ascii="Times New Roman" w:hAnsi="Times New Roman"/>
                      <w:sz w:val="16"/>
                      <w:szCs w:val="16"/>
                    </w:rPr>
                  </w:pPr>
                  <w:r>
                    <w:rPr>
                      <w:rFonts w:ascii="Times New Roman" w:hAnsi="Times New Roman"/>
                      <w:sz w:val="16"/>
                      <w:szCs w:val="16"/>
                    </w:rPr>
                    <w:t>Fine-tune</w:t>
                  </w:r>
                </w:p>
              </w:tc>
              <w:tc>
                <w:tcPr>
                  <w:tcW w:w="743" w:type="dxa"/>
                  <w:tcBorders>
                    <w:top w:val="single" w:sz="4" w:space="0" w:color="auto"/>
                    <w:left w:val="single" w:sz="4" w:space="0" w:color="auto"/>
                    <w:bottom w:val="single" w:sz="4" w:space="0" w:color="auto"/>
                    <w:right w:val="single" w:sz="4" w:space="0" w:color="auto"/>
                  </w:tcBorders>
                  <w:vAlign w:val="center"/>
                </w:tcPr>
                <w:p w14:paraId="27AD3C79" w14:textId="77777777" w:rsidR="009C7EBF" w:rsidRDefault="00056357">
                  <w:pPr>
                    <w:jc w:val="center"/>
                    <w:rPr>
                      <w:rFonts w:ascii="Times New Roman" w:hAnsi="Times New Roman"/>
                      <w:sz w:val="16"/>
                      <w:szCs w:val="16"/>
                    </w:rPr>
                  </w:pPr>
                  <w:r>
                    <w:rPr>
                      <w:rFonts w:ascii="Times New Roman" w:hAnsi="Times New Roman"/>
                      <w:sz w:val="16"/>
                      <w:szCs w:val="16"/>
                    </w:rPr>
                    <w:t>test</w:t>
                  </w:r>
                </w:p>
              </w:tc>
              <w:tc>
                <w:tcPr>
                  <w:tcW w:w="958" w:type="dxa"/>
                  <w:tcBorders>
                    <w:top w:val="single" w:sz="4" w:space="0" w:color="auto"/>
                    <w:left w:val="single" w:sz="4" w:space="0" w:color="auto"/>
                    <w:bottom w:val="single" w:sz="4" w:space="0" w:color="auto"/>
                    <w:right w:val="single" w:sz="4" w:space="0" w:color="auto"/>
                  </w:tcBorders>
                </w:tcPr>
                <w:p w14:paraId="27AD3C7A" w14:textId="77777777" w:rsidR="009C7EBF" w:rsidRDefault="00056357">
                  <w:pPr>
                    <w:rPr>
                      <w:rFonts w:ascii="Times New Roman" w:hAnsi="Times New Roman"/>
                      <w:sz w:val="16"/>
                      <w:szCs w:val="16"/>
                    </w:rPr>
                  </w:pPr>
                  <w:r>
                    <w:rPr>
                      <w:rFonts w:ascii="Times New Roman" w:hAnsi="Times New Roman"/>
                      <w:sz w:val="16"/>
                      <w:szCs w:val="16"/>
                    </w:rPr>
                    <w:t>Model complexity</w:t>
                  </w:r>
                </w:p>
              </w:tc>
              <w:tc>
                <w:tcPr>
                  <w:tcW w:w="1276" w:type="dxa"/>
                  <w:tcBorders>
                    <w:top w:val="single" w:sz="4" w:space="0" w:color="auto"/>
                    <w:left w:val="single" w:sz="4" w:space="0" w:color="auto"/>
                    <w:bottom w:val="single" w:sz="4" w:space="0" w:color="auto"/>
                    <w:right w:val="single" w:sz="4" w:space="0" w:color="auto"/>
                  </w:tcBorders>
                </w:tcPr>
                <w:p w14:paraId="27AD3C7B" w14:textId="77777777" w:rsidR="009C7EBF" w:rsidRDefault="00056357">
                  <w:pPr>
                    <w:rPr>
                      <w:rFonts w:ascii="Times New Roman" w:hAnsi="Times New Roman"/>
                      <w:sz w:val="16"/>
                      <w:szCs w:val="16"/>
                    </w:rPr>
                  </w:pPr>
                  <w:r>
                    <w:rPr>
                      <w:rFonts w:ascii="Times New Roman" w:hAnsi="Times New Roman"/>
                      <w:sz w:val="16"/>
                      <w:szCs w:val="16"/>
                    </w:rPr>
                    <w:t>Computation complexity</w:t>
                  </w:r>
                </w:p>
              </w:tc>
              <w:tc>
                <w:tcPr>
                  <w:tcW w:w="992" w:type="dxa"/>
                  <w:tcBorders>
                    <w:top w:val="single" w:sz="4" w:space="0" w:color="auto"/>
                    <w:left w:val="single" w:sz="4" w:space="0" w:color="auto"/>
                    <w:bottom w:val="single" w:sz="4" w:space="0" w:color="auto"/>
                    <w:right w:val="single" w:sz="4" w:space="0" w:color="auto"/>
                  </w:tcBorders>
                </w:tcPr>
                <w:p w14:paraId="27AD3C7C" w14:textId="77777777" w:rsidR="009C7EBF" w:rsidRDefault="00056357">
                  <w:pPr>
                    <w:rPr>
                      <w:rFonts w:ascii="Times New Roman" w:hAnsi="Times New Roman"/>
                      <w:sz w:val="16"/>
                      <w:szCs w:val="16"/>
                    </w:rPr>
                  </w:pPr>
                  <w:r>
                    <w:rPr>
                      <w:rFonts w:ascii="Times New Roman" w:hAnsi="Times New Roman"/>
                      <w:sz w:val="16"/>
                      <w:szCs w:val="16"/>
                    </w:rPr>
                    <w:t>AI/ML</w:t>
                  </w:r>
                </w:p>
              </w:tc>
            </w:tr>
            <w:tr w:rsidR="009C7EBF" w14:paraId="27AD3C8A"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27AD3C7E" w14:textId="77777777" w:rsidR="009C7EBF" w:rsidRDefault="00056357">
                  <w:pPr>
                    <w:rPr>
                      <w:rFonts w:ascii="Times New Roman" w:hAnsi="Times New Roman"/>
                      <w:sz w:val="16"/>
                      <w:szCs w:val="16"/>
                    </w:rPr>
                  </w:pPr>
                  <w:r>
                    <w:rPr>
                      <w:rFonts w:ascii="Times New Roman" w:eastAsia="DengXian" w:hAnsi="Times New Roman"/>
                      <w:sz w:val="16"/>
                      <w:szCs w:val="16"/>
                    </w:rPr>
                    <w:t>18*256*2 CIR</w:t>
                  </w:r>
                </w:p>
              </w:tc>
              <w:tc>
                <w:tcPr>
                  <w:tcW w:w="901" w:type="dxa"/>
                  <w:tcBorders>
                    <w:top w:val="single" w:sz="4" w:space="0" w:color="auto"/>
                    <w:left w:val="single" w:sz="4" w:space="0" w:color="auto"/>
                    <w:bottom w:val="single" w:sz="4" w:space="0" w:color="auto"/>
                    <w:right w:val="single" w:sz="4" w:space="0" w:color="auto"/>
                  </w:tcBorders>
                </w:tcPr>
                <w:p w14:paraId="27AD3C7F" w14:textId="77777777" w:rsidR="009C7EBF" w:rsidRDefault="00056357">
                  <w:pPr>
                    <w:rPr>
                      <w:rFonts w:ascii="Times New Roman" w:hAnsi="Times New Roman"/>
                      <w:sz w:val="16"/>
                      <w:szCs w:val="16"/>
                    </w:rPr>
                  </w:pPr>
                  <w:r>
                    <w:rPr>
                      <w:rFonts w:ascii="Times New Roman" w:hAnsi="Times New Roman"/>
                      <w:sz w:val="16"/>
                      <w:szCs w:val="16"/>
                    </w:rPr>
                    <w:t>2*1 UE coordinates</w:t>
                  </w:r>
                </w:p>
              </w:tc>
              <w:tc>
                <w:tcPr>
                  <w:tcW w:w="788" w:type="dxa"/>
                  <w:tcBorders>
                    <w:top w:val="single" w:sz="4" w:space="0" w:color="auto"/>
                    <w:left w:val="single" w:sz="4" w:space="0" w:color="auto"/>
                    <w:bottom w:val="single" w:sz="4" w:space="0" w:color="auto"/>
                    <w:right w:val="single" w:sz="4" w:space="0" w:color="auto"/>
                  </w:tcBorders>
                </w:tcPr>
                <w:p w14:paraId="27AD3C80" w14:textId="77777777" w:rsidR="009C7EBF" w:rsidRDefault="00056357">
                  <w:pPr>
                    <w:rPr>
                      <w:rFonts w:ascii="Times New Roman" w:hAnsi="Times New Roman"/>
                      <w:sz w:val="16"/>
                      <w:szCs w:val="16"/>
                    </w:rPr>
                  </w:pPr>
                  <w:r>
                    <w:rPr>
                      <w:rFonts w:ascii="Times New Roman" w:hAnsi="Times New Roman"/>
                      <w:sz w:val="16"/>
                      <w:szCs w:val="16"/>
                    </w:rPr>
                    <w:t>2*1 UE coordinates</w:t>
                  </w:r>
                </w:p>
              </w:tc>
              <w:tc>
                <w:tcPr>
                  <w:tcW w:w="673" w:type="dxa"/>
                  <w:tcBorders>
                    <w:top w:val="single" w:sz="4" w:space="0" w:color="auto"/>
                    <w:left w:val="single" w:sz="4" w:space="0" w:color="auto"/>
                    <w:bottom w:val="single" w:sz="4" w:space="0" w:color="auto"/>
                    <w:right w:val="single" w:sz="4" w:space="0" w:color="auto"/>
                  </w:tcBorders>
                </w:tcPr>
                <w:p w14:paraId="27AD3C81" w14:textId="77777777" w:rsidR="009C7EBF" w:rsidRDefault="00056357">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 xml:space="preserve">2} , 0ns error </w:t>
                  </w:r>
                </w:p>
              </w:tc>
              <w:tc>
                <w:tcPr>
                  <w:tcW w:w="716" w:type="dxa"/>
                  <w:tcBorders>
                    <w:top w:val="single" w:sz="4" w:space="0" w:color="auto"/>
                    <w:left w:val="single" w:sz="4" w:space="0" w:color="auto"/>
                    <w:bottom w:val="single" w:sz="4" w:space="0" w:color="auto"/>
                    <w:right w:val="single" w:sz="4" w:space="0" w:color="auto"/>
                  </w:tcBorders>
                </w:tcPr>
                <w:p w14:paraId="27AD3C82" w14:textId="77777777" w:rsidR="009C7EBF" w:rsidRDefault="00056357">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 , 100 ns error</w:t>
                  </w:r>
                </w:p>
              </w:tc>
              <w:tc>
                <w:tcPr>
                  <w:tcW w:w="709" w:type="dxa"/>
                  <w:tcBorders>
                    <w:top w:val="single" w:sz="4" w:space="0" w:color="auto"/>
                    <w:left w:val="single" w:sz="4" w:space="0" w:color="auto"/>
                    <w:bottom w:val="single" w:sz="4" w:space="0" w:color="auto"/>
                    <w:right w:val="single" w:sz="4" w:space="0" w:color="auto"/>
                  </w:tcBorders>
                </w:tcPr>
                <w:p w14:paraId="27AD3C83" w14:textId="77777777" w:rsidR="009C7EBF" w:rsidRDefault="00056357">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 , 100 ns error</w:t>
                  </w:r>
                </w:p>
              </w:tc>
              <w:tc>
                <w:tcPr>
                  <w:tcW w:w="708" w:type="dxa"/>
                  <w:tcBorders>
                    <w:top w:val="single" w:sz="4" w:space="0" w:color="auto"/>
                    <w:left w:val="single" w:sz="4" w:space="0" w:color="auto"/>
                    <w:bottom w:val="single" w:sz="4" w:space="0" w:color="auto"/>
                    <w:right w:val="single" w:sz="4" w:space="0" w:color="auto"/>
                  </w:tcBorders>
                </w:tcPr>
                <w:p w14:paraId="27AD3C84" w14:textId="77777777" w:rsidR="009C7EBF" w:rsidRDefault="00056357">
                  <w:pPr>
                    <w:rPr>
                      <w:rFonts w:ascii="Times New Roman" w:hAnsi="Times New Roman"/>
                      <w:sz w:val="16"/>
                      <w:szCs w:val="16"/>
                    </w:rPr>
                  </w:pPr>
                  <w:r>
                    <w:rPr>
                      <w:rFonts w:ascii="Times New Roman" w:eastAsia="DengXian" w:hAnsi="Times New Roman"/>
                      <w:sz w:val="16"/>
                      <w:szCs w:val="16"/>
                    </w:rPr>
                    <w:t>70000</w:t>
                  </w:r>
                </w:p>
              </w:tc>
              <w:tc>
                <w:tcPr>
                  <w:tcW w:w="567" w:type="dxa"/>
                  <w:tcBorders>
                    <w:top w:val="single" w:sz="4" w:space="0" w:color="auto"/>
                    <w:left w:val="single" w:sz="4" w:space="0" w:color="auto"/>
                    <w:bottom w:val="single" w:sz="4" w:space="0" w:color="auto"/>
                    <w:right w:val="single" w:sz="4" w:space="0" w:color="auto"/>
                  </w:tcBorders>
                </w:tcPr>
                <w:p w14:paraId="27AD3C85" w14:textId="77777777" w:rsidR="009C7EBF" w:rsidRDefault="00056357">
                  <w:pPr>
                    <w:rPr>
                      <w:rFonts w:ascii="Times New Roman" w:hAnsi="Times New Roman"/>
                      <w:sz w:val="16"/>
                      <w:szCs w:val="16"/>
                    </w:rPr>
                  </w:pPr>
                  <w:r>
                    <w:rPr>
                      <w:rFonts w:ascii="Times New Roman" w:eastAsia="DengXian" w:hAnsi="Times New Roman"/>
                      <w:sz w:val="16"/>
                      <w:szCs w:val="16"/>
                    </w:rPr>
                    <w:t>5000</w:t>
                  </w:r>
                </w:p>
              </w:tc>
              <w:tc>
                <w:tcPr>
                  <w:tcW w:w="743" w:type="dxa"/>
                  <w:tcBorders>
                    <w:top w:val="single" w:sz="4" w:space="0" w:color="auto"/>
                    <w:left w:val="single" w:sz="4" w:space="0" w:color="auto"/>
                    <w:bottom w:val="single" w:sz="4" w:space="0" w:color="auto"/>
                    <w:right w:val="single" w:sz="4" w:space="0" w:color="auto"/>
                  </w:tcBorders>
                </w:tcPr>
                <w:p w14:paraId="27AD3C86" w14:textId="77777777" w:rsidR="009C7EBF" w:rsidRDefault="00056357">
                  <w:pPr>
                    <w:rPr>
                      <w:rFonts w:ascii="Times New Roman" w:hAnsi="Times New Roman"/>
                      <w:sz w:val="16"/>
                      <w:szCs w:val="16"/>
                    </w:rPr>
                  </w:pPr>
                  <w:r>
                    <w:rPr>
                      <w:rFonts w:ascii="Times New Roman" w:eastAsia="DengXian" w:hAnsi="Times New Roman"/>
                      <w:sz w:val="16"/>
                      <w:szCs w:val="16"/>
                    </w:rPr>
                    <w:t>10000</w:t>
                  </w:r>
                </w:p>
              </w:tc>
              <w:tc>
                <w:tcPr>
                  <w:tcW w:w="958" w:type="dxa"/>
                  <w:tcBorders>
                    <w:top w:val="single" w:sz="4" w:space="0" w:color="auto"/>
                    <w:left w:val="single" w:sz="4" w:space="0" w:color="auto"/>
                    <w:bottom w:val="single" w:sz="4" w:space="0" w:color="auto"/>
                    <w:right w:val="single" w:sz="4" w:space="0" w:color="auto"/>
                  </w:tcBorders>
                </w:tcPr>
                <w:p w14:paraId="27AD3C87" w14:textId="77777777" w:rsidR="009C7EBF" w:rsidRDefault="00056357">
                  <w:pPr>
                    <w:rPr>
                      <w:rFonts w:ascii="Times New Roman" w:hAnsi="Times New Roman"/>
                      <w:sz w:val="16"/>
                      <w:szCs w:val="16"/>
                    </w:rPr>
                  </w:pPr>
                  <w:r>
                    <w:rPr>
                      <w:rFonts w:ascii="Times New Roman" w:hAnsi="Times New Roman"/>
                      <w:sz w:val="16"/>
                      <w:szCs w:val="16"/>
                    </w:rPr>
                    <w:t>21,277,442</w:t>
                  </w:r>
                </w:p>
              </w:tc>
              <w:tc>
                <w:tcPr>
                  <w:tcW w:w="1276" w:type="dxa"/>
                  <w:tcBorders>
                    <w:top w:val="single" w:sz="4" w:space="0" w:color="auto"/>
                    <w:left w:val="single" w:sz="4" w:space="0" w:color="auto"/>
                    <w:bottom w:val="single" w:sz="4" w:space="0" w:color="auto"/>
                    <w:right w:val="single" w:sz="4" w:space="0" w:color="auto"/>
                  </w:tcBorders>
                </w:tcPr>
                <w:p w14:paraId="27AD3C88" w14:textId="45BCB05A" w:rsidR="009C7EBF" w:rsidRDefault="00056357">
                  <w:pPr>
                    <w:rPr>
                      <w:rFonts w:ascii="Times New Roman" w:hAnsi="Times New Roman"/>
                      <w:sz w:val="16"/>
                      <w:szCs w:val="16"/>
                    </w:rPr>
                  </w:pPr>
                  <w:r>
                    <w:rPr>
                      <w:rFonts w:ascii="Times New Roman" w:hAnsi="Times New Roman"/>
                      <w:sz w:val="16"/>
                      <w:szCs w:val="16"/>
                    </w:rPr>
                    <w:t>5.76G</w:t>
                  </w:r>
                  <w:r w:rsidR="00115E04">
                    <w:rPr>
                      <w:rFonts w:ascii="Times New Roman" w:hAnsi="Times New Roman"/>
                      <w:sz w:val="16"/>
                      <w:szCs w:val="16"/>
                    </w:rPr>
                    <w:t>f</w:t>
                  </w:r>
                  <w:r>
                    <w:rPr>
                      <w:rFonts w:ascii="Times New Roman" w:hAnsi="Times New Roman"/>
                      <w:sz w:val="16"/>
                      <w:szCs w:val="16"/>
                    </w:rPr>
                    <w:t>lops</w:t>
                  </w:r>
                </w:p>
              </w:tc>
              <w:tc>
                <w:tcPr>
                  <w:tcW w:w="992" w:type="dxa"/>
                  <w:tcBorders>
                    <w:top w:val="single" w:sz="4" w:space="0" w:color="auto"/>
                    <w:left w:val="single" w:sz="4" w:space="0" w:color="auto"/>
                    <w:bottom w:val="single" w:sz="4" w:space="0" w:color="auto"/>
                    <w:right w:val="single" w:sz="4" w:space="0" w:color="auto"/>
                  </w:tcBorders>
                </w:tcPr>
                <w:p w14:paraId="27AD3C89" w14:textId="77777777" w:rsidR="009C7EBF" w:rsidRDefault="00056357">
                  <w:pPr>
                    <w:rPr>
                      <w:rFonts w:ascii="Times New Roman" w:eastAsia="DengXian" w:hAnsi="Times New Roman"/>
                      <w:sz w:val="16"/>
                      <w:szCs w:val="16"/>
                    </w:rPr>
                  </w:pPr>
                  <w:r>
                    <w:rPr>
                      <w:rFonts w:ascii="Times New Roman" w:eastAsia="DengXian" w:hAnsi="Times New Roman"/>
                      <w:sz w:val="16"/>
                      <w:szCs w:val="16"/>
                    </w:rPr>
                    <w:t>4.7145</w:t>
                  </w:r>
                </w:p>
              </w:tc>
            </w:tr>
            <w:tr w:rsidR="009C7EBF" w14:paraId="27AD3C99"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27AD3C8B" w14:textId="77777777" w:rsidR="009C7EBF" w:rsidRDefault="00056357">
                  <w:pPr>
                    <w:rPr>
                      <w:rFonts w:ascii="Times New Roman" w:eastAsia="Batang" w:hAnsi="Times New Roman"/>
                      <w:sz w:val="16"/>
                      <w:szCs w:val="16"/>
                    </w:rPr>
                  </w:pPr>
                  <w:r>
                    <w:rPr>
                      <w:rFonts w:ascii="Times New Roman" w:eastAsia="DengXian" w:hAnsi="Times New Roman"/>
                      <w:sz w:val="16"/>
                      <w:szCs w:val="16"/>
                    </w:rPr>
                    <w:t>18*256*2 CIR</w:t>
                  </w:r>
                </w:p>
              </w:tc>
              <w:tc>
                <w:tcPr>
                  <w:tcW w:w="901" w:type="dxa"/>
                  <w:tcBorders>
                    <w:top w:val="single" w:sz="4" w:space="0" w:color="auto"/>
                    <w:left w:val="single" w:sz="4" w:space="0" w:color="auto"/>
                    <w:bottom w:val="single" w:sz="4" w:space="0" w:color="auto"/>
                    <w:right w:val="single" w:sz="4" w:space="0" w:color="auto"/>
                  </w:tcBorders>
                </w:tcPr>
                <w:p w14:paraId="27AD3C8C" w14:textId="77777777" w:rsidR="009C7EBF" w:rsidRDefault="00056357">
                  <w:pPr>
                    <w:rPr>
                      <w:rFonts w:ascii="Times New Roman" w:hAnsi="Times New Roman"/>
                      <w:sz w:val="16"/>
                      <w:szCs w:val="16"/>
                    </w:rPr>
                  </w:pPr>
                  <w:r>
                    <w:rPr>
                      <w:rFonts w:ascii="Times New Roman" w:hAnsi="Times New Roman"/>
                      <w:sz w:val="16"/>
                      <w:szCs w:val="16"/>
                    </w:rPr>
                    <w:t>2*1 UE coordinates</w:t>
                  </w:r>
                </w:p>
              </w:tc>
              <w:tc>
                <w:tcPr>
                  <w:tcW w:w="788" w:type="dxa"/>
                  <w:tcBorders>
                    <w:top w:val="single" w:sz="4" w:space="0" w:color="auto"/>
                    <w:left w:val="single" w:sz="4" w:space="0" w:color="auto"/>
                    <w:bottom w:val="single" w:sz="4" w:space="0" w:color="auto"/>
                    <w:right w:val="single" w:sz="4" w:space="0" w:color="auto"/>
                  </w:tcBorders>
                </w:tcPr>
                <w:p w14:paraId="27AD3C8D" w14:textId="77777777" w:rsidR="009C7EBF" w:rsidRDefault="00056357">
                  <w:pPr>
                    <w:rPr>
                      <w:rFonts w:ascii="Times New Roman" w:hAnsi="Times New Roman"/>
                      <w:sz w:val="16"/>
                      <w:szCs w:val="16"/>
                    </w:rPr>
                  </w:pPr>
                  <w:r>
                    <w:rPr>
                      <w:rFonts w:ascii="Times New Roman" w:hAnsi="Times New Roman"/>
                      <w:sz w:val="16"/>
                      <w:szCs w:val="16"/>
                    </w:rPr>
                    <w:t>2*1 UE coordinates</w:t>
                  </w:r>
                </w:p>
              </w:tc>
              <w:tc>
                <w:tcPr>
                  <w:tcW w:w="673" w:type="dxa"/>
                  <w:tcBorders>
                    <w:top w:val="single" w:sz="4" w:space="0" w:color="auto"/>
                    <w:left w:val="single" w:sz="4" w:space="0" w:color="auto"/>
                    <w:bottom w:val="single" w:sz="4" w:space="0" w:color="auto"/>
                    <w:right w:val="single" w:sz="4" w:space="0" w:color="auto"/>
                  </w:tcBorders>
                </w:tcPr>
                <w:p w14:paraId="27AD3C8E" w14:textId="77777777" w:rsidR="009C7EBF" w:rsidRDefault="00056357">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 0ns error</w:t>
                  </w:r>
                </w:p>
              </w:tc>
              <w:tc>
                <w:tcPr>
                  <w:tcW w:w="716" w:type="dxa"/>
                  <w:tcBorders>
                    <w:top w:val="single" w:sz="4" w:space="0" w:color="auto"/>
                    <w:left w:val="single" w:sz="4" w:space="0" w:color="auto"/>
                    <w:bottom w:val="single" w:sz="4" w:space="0" w:color="auto"/>
                    <w:right w:val="single" w:sz="4" w:space="0" w:color="auto"/>
                  </w:tcBorders>
                </w:tcPr>
                <w:p w14:paraId="27AD3C8F" w14:textId="77777777" w:rsidR="009C7EBF" w:rsidRDefault="00056357">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p w14:paraId="27AD3C90" w14:textId="77777777" w:rsidR="009C7EBF" w:rsidRDefault="00056357">
                  <w:pPr>
                    <w:rPr>
                      <w:rFonts w:ascii="Times New Roman" w:eastAsia="DengXian" w:hAnsi="Times New Roman"/>
                      <w:sz w:val="16"/>
                      <w:szCs w:val="16"/>
                    </w:rPr>
                  </w:pPr>
                  <w:r>
                    <w:rPr>
                      <w:rFonts w:ascii="Times New Roman" w:eastAsia="DengXian" w:hAnsi="Times New Roman"/>
                      <w:sz w:val="16"/>
                      <w:szCs w:val="16"/>
                    </w:rPr>
                    <w:t>100 ns error</w:t>
                  </w:r>
                </w:p>
              </w:tc>
              <w:tc>
                <w:tcPr>
                  <w:tcW w:w="709" w:type="dxa"/>
                  <w:tcBorders>
                    <w:top w:val="single" w:sz="4" w:space="0" w:color="auto"/>
                    <w:left w:val="single" w:sz="4" w:space="0" w:color="auto"/>
                    <w:bottom w:val="single" w:sz="4" w:space="0" w:color="auto"/>
                    <w:right w:val="single" w:sz="4" w:space="0" w:color="auto"/>
                  </w:tcBorders>
                </w:tcPr>
                <w:p w14:paraId="27AD3C91" w14:textId="77777777" w:rsidR="009C7EBF" w:rsidRDefault="00056357">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p w14:paraId="27AD3C92" w14:textId="77777777" w:rsidR="009C7EBF" w:rsidRDefault="00056357">
                  <w:pPr>
                    <w:rPr>
                      <w:rFonts w:ascii="Times New Roman" w:eastAsia="DengXian" w:hAnsi="Times New Roman"/>
                      <w:sz w:val="16"/>
                      <w:szCs w:val="16"/>
                    </w:rPr>
                  </w:pPr>
                  <w:r>
                    <w:rPr>
                      <w:rFonts w:ascii="Times New Roman" w:eastAsia="DengXian" w:hAnsi="Times New Roman"/>
                      <w:sz w:val="16"/>
                      <w:szCs w:val="16"/>
                    </w:rPr>
                    <w:t>100 ns error</w:t>
                  </w:r>
                </w:p>
              </w:tc>
              <w:tc>
                <w:tcPr>
                  <w:tcW w:w="708" w:type="dxa"/>
                  <w:tcBorders>
                    <w:top w:val="single" w:sz="4" w:space="0" w:color="auto"/>
                    <w:left w:val="single" w:sz="4" w:space="0" w:color="auto"/>
                    <w:bottom w:val="single" w:sz="4" w:space="0" w:color="auto"/>
                    <w:right w:val="single" w:sz="4" w:space="0" w:color="auto"/>
                  </w:tcBorders>
                </w:tcPr>
                <w:p w14:paraId="27AD3C93" w14:textId="77777777" w:rsidR="009C7EBF" w:rsidRDefault="00056357">
                  <w:pPr>
                    <w:rPr>
                      <w:rFonts w:ascii="Times New Roman" w:eastAsia="Batang" w:hAnsi="Times New Roman"/>
                      <w:sz w:val="16"/>
                      <w:szCs w:val="16"/>
                    </w:rPr>
                  </w:pPr>
                  <w:r>
                    <w:rPr>
                      <w:rFonts w:ascii="Times New Roman" w:eastAsia="DengXian" w:hAnsi="Times New Roman"/>
                      <w:sz w:val="16"/>
                      <w:szCs w:val="16"/>
                    </w:rPr>
                    <w:t>70000</w:t>
                  </w:r>
                </w:p>
              </w:tc>
              <w:tc>
                <w:tcPr>
                  <w:tcW w:w="567" w:type="dxa"/>
                  <w:tcBorders>
                    <w:top w:val="single" w:sz="4" w:space="0" w:color="auto"/>
                    <w:left w:val="single" w:sz="4" w:space="0" w:color="auto"/>
                    <w:bottom w:val="single" w:sz="4" w:space="0" w:color="auto"/>
                    <w:right w:val="single" w:sz="4" w:space="0" w:color="auto"/>
                  </w:tcBorders>
                </w:tcPr>
                <w:p w14:paraId="27AD3C94" w14:textId="77777777" w:rsidR="009C7EBF" w:rsidRDefault="00056357">
                  <w:pPr>
                    <w:rPr>
                      <w:rFonts w:ascii="Times New Roman" w:hAnsi="Times New Roman"/>
                      <w:sz w:val="16"/>
                      <w:szCs w:val="16"/>
                    </w:rPr>
                  </w:pPr>
                  <w:r>
                    <w:rPr>
                      <w:rFonts w:ascii="Times New Roman" w:eastAsia="DengXian" w:hAnsi="Times New Roman"/>
                      <w:sz w:val="16"/>
                      <w:szCs w:val="16"/>
                    </w:rPr>
                    <w:t>5000</w:t>
                  </w:r>
                </w:p>
              </w:tc>
              <w:tc>
                <w:tcPr>
                  <w:tcW w:w="743" w:type="dxa"/>
                  <w:tcBorders>
                    <w:top w:val="single" w:sz="4" w:space="0" w:color="auto"/>
                    <w:left w:val="single" w:sz="4" w:space="0" w:color="auto"/>
                    <w:bottom w:val="single" w:sz="4" w:space="0" w:color="auto"/>
                    <w:right w:val="single" w:sz="4" w:space="0" w:color="auto"/>
                  </w:tcBorders>
                </w:tcPr>
                <w:p w14:paraId="27AD3C95" w14:textId="77777777" w:rsidR="009C7EBF" w:rsidRDefault="00056357">
                  <w:pPr>
                    <w:rPr>
                      <w:rFonts w:ascii="Times New Roman" w:hAnsi="Times New Roman"/>
                      <w:sz w:val="16"/>
                      <w:szCs w:val="16"/>
                    </w:rPr>
                  </w:pPr>
                  <w:r>
                    <w:rPr>
                      <w:rFonts w:ascii="Times New Roman" w:eastAsia="DengXian" w:hAnsi="Times New Roman"/>
                      <w:sz w:val="16"/>
                      <w:szCs w:val="16"/>
                    </w:rPr>
                    <w:t>10000</w:t>
                  </w:r>
                </w:p>
              </w:tc>
              <w:tc>
                <w:tcPr>
                  <w:tcW w:w="958" w:type="dxa"/>
                  <w:tcBorders>
                    <w:top w:val="single" w:sz="4" w:space="0" w:color="auto"/>
                    <w:left w:val="single" w:sz="4" w:space="0" w:color="auto"/>
                    <w:bottom w:val="single" w:sz="4" w:space="0" w:color="auto"/>
                    <w:right w:val="single" w:sz="4" w:space="0" w:color="auto"/>
                  </w:tcBorders>
                </w:tcPr>
                <w:p w14:paraId="27AD3C96" w14:textId="77777777" w:rsidR="009C7EBF" w:rsidRDefault="00056357">
                  <w:pPr>
                    <w:rPr>
                      <w:rFonts w:ascii="Times New Roman" w:hAnsi="Times New Roman"/>
                      <w:sz w:val="16"/>
                      <w:szCs w:val="16"/>
                    </w:rPr>
                  </w:pPr>
                  <w:r>
                    <w:rPr>
                      <w:rFonts w:ascii="Times New Roman" w:hAnsi="Times New Roman"/>
                      <w:sz w:val="16"/>
                      <w:szCs w:val="16"/>
                    </w:rPr>
                    <w:t>21,277,442</w:t>
                  </w:r>
                </w:p>
              </w:tc>
              <w:tc>
                <w:tcPr>
                  <w:tcW w:w="1276" w:type="dxa"/>
                  <w:tcBorders>
                    <w:top w:val="single" w:sz="4" w:space="0" w:color="auto"/>
                    <w:left w:val="single" w:sz="4" w:space="0" w:color="auto"/>
                    <w:bottom w:val="single" w:sz="4" w:space="0" w:color="auto"/>
                    <w:right w:val="single" w:sz="4" w:space="0" w:color="auto"/>
                  </w:tcBorders>
                </w:tcPr>
                <w:p w14:paraId="27AD3C97" w14:textId="3D4493A8" w:rsidR="009C7EBF" w:rsidRDefault="00056357">
                  <w:pPr>
                    <w:rPr>
                      <w:rFonts w:ascii="Times New Roman" w:hAnsi="Times New Roman"/>
                      <w:sz w:val="16"/>
                      <w:szCs w:val="16"/>
                    </w:rPr>
                  </w:pPr>
                  <w:r>
                    <w:rPr>
                      <w:rFonts w:ascii="Times New Roman" w:hAnsi="Times New Roman"/>
                      <w:sz w:val="16"/>
                      <w:szCs w:val="16"/>
                    </w:rPr>
                    <w:t>5.76G</w:t>
                  </w:r>
                  <w:r w:rsidR="00115E04">
                    <w:rPr>
                      <w:rFonts w:ascii="Times New Roman" w:hAnsi="Times New Roman"/>
                      <w:sz w:val="16"/>
                      <w:szCs w:val="16"/>
                    </w:rPr>
                    <w:t>f</w:t>
                  </w:r>
                  <w:r>
                    <w:rPr>
                      <w:rFonts w:ascii="Times New Roman" w:hAnsi="Times New Roman"/>
                      <w:sz w:val="16"/>
                      <w:szCs w:val="16"/>
                    </w:rPr>
                    <w:t>lops</w:t>
                  </w:r>
                </w:p>
              </w:tc>
              <w:tc>
                <w:tcPr>
                  <w:tcW w:w="992" w:type="dxa"/>
                  <w:tcBorders>
                    <w:top w:val="single" w:sz="4" w:space="0" w:color="auto"/>
                    <w:left w:val="single" w:sz="4" w:space="0" w:color="auto"/>
                    <w:bottom w:val="single" w:sz="4" w:space="0" w:color="auto"/>
                    <w:right w:val="single" w:sz="4" w:space="0" w:color="auto"/>
                  </w:tcBorders>
                </w:tcPr>
                <w:p w14:paraId="27AD3C98" w14:textId="77777777" w:rsidR="009C7EBF" w:rsidRDefault="00056357">
                  <w:pPr>
                    <w:rPr>
                      <w:rFonts w:ascii="Times New Roman" w:eastAsia="DengXian" w:hAnsi="Times New Roman"/>
                      <w:sz w:val="16"/>
                      <w:szCs w:val="16"/>
                    </w:rPr>
                  </w:pPr>
                  <w:r>
                    <w:rPr>
                      <w:rFonts w:ascii="Times New Roman" w:eastAsia="DengXian" w:hAnsi="Times New Roman"/>
                      <w:sz w:val="16"/>
                      <w:szCs w:val="16"/>
                    </w:rPr>
                    <w:t>8.0254</w:t>
                  </w:r>
                </w:p>
              </w:tc>
            </w:tr>
          </w:tbl>
          <w:p w14:paraId="27AD3C9A" w14:textId="77777777" w:rsidR="009C7EBF" w:rsidRDefault="00056357">
            <w:pPr>
              <w:rPr>
                <w:lang w:eastAsia="ja-JP"/>
              </w:rPr>
            </w:pPr>
            <w:r>
              <w:rPr>
                <w:lang w:eastAsia="ja-JP"/>
              </w:rPr>
              <w:br/>
              <w:t xml:space="preserve">Observation 8: </w:t>
            </w:r>
          </w:p>
          <w:p w14:paraId="27AD3C9B" w14:textId="77777777" w:rsidR="009C7EBF" w:rsidRDefault="00056357">
            <w:pPr>
              <w:rPr>
                <w:lang w:eastAsia="ja-JP"/>
              </w:rPr>
            </w:pPr>
            <w:r>
              <w:rPr>
                <w:lang w:eastAsia="ja-JP"/>
              </w:rPr>
              <w:t>-</w:t>
            </w:r>
            <w:r>
              <w:rPr>
                <w:lang w:eastAsia="ja-JP"/>
              </w:rPr>
              <w:tab/>
              <w:t>From the aspect that AI model is trained by data set with ideal network synchronization error and fine-tuned by data set with 100ns network synchronization error, improvement in the positioning accuracy is observed. But the improved positioning accuracy is still poor</w:t>
            </w:r>
          </w:p>
        </w:tc>
      </w:tr>
    </w:tbl>
    <w:p w14:paraId="27AD3C9D" w14:textId="77777777" w:rsidR="009C7EBF" w:rsidRDefault="009C7EBF">
      <w:pPr>
        <w:rPr>
          <w:lang w:eastAsia="ja-JP"/>
        </w:rPr>
      </w:pPr>
    </w:p>
    <w:p w14:paraId="27AD3C9E" w14:textId="77777777" w:rsidR="009C7EBF" w:rsidRDefault="00056357">
      <w:pPr>
        <w:pStyle w:val="Heading2"/>
        <w:rPr>
          <w:lang w:val="en-US"/>
        </w:rPr>
      </w:pPr>
      <w:r>
        <w:rPr>
          <w:lang w:val="en-US"/>
        </w:rPr>
        <w:t>Evaluation of issues related to ground truth label</w:t>
      </w:r>
    </w:p>
    <w:p w14:paraId="27AD3C9F" w14:textId="77777777" w:rsidR="009C7EBF" w:rsidRDefault="00056357">
      <w:pPr>
        <w:pStyle w:val="Heading3"/>
      </w:pPr>
      <w:r>
        <w:rPr>
          <w:lang w:val="en-US"/>
        </w:rPr>
        <w:t xml:space="preserve">Evaluation of </w:t>
      </w:r>
      <w:r>
        <w:t>labelling error</w:t>
      </w:r>
    </w:p>
    <w:tbl>
      <w:tblPr>
        <w:tblStyle w:val="TableGrid"/>
        <w:tblW w:w="0" w:type="auto"/>
        <w:tblLook w:val="04A0" w:firstRow="1" w:lastRow="0" w:firstColumn="1" w:lastColumn="0" w:noHBand="0" w:noVBand="1"/>
      </w:tblPr>
      <w:tblGrid>
        <w:gridCol w:w="9962"/>
      </w:tblGrid>
      <w:tr w:rsidR="009C7EBF" w14:paraId="27AD3CE8" w14:textId="77777777">
        <w:tc>
          <w:tcPr>
            <w:tcW w:w="9962" w:type="dxa"/>
          </w:tcPr>
          <w:p w14:paraId="27AD3CA0" w14:textId="77777777" w:rsidR="009C7EBF" w:rsidRDefault="00056357">
            <w:pPr>
              <w:pStyle w:val="ListParagraph"/>
              <w:numPr>
                <w:ilvl w:val="0"/>
                <w:numId w:val="20"/>
              </w:numPr>
              <w:rPr>
                <w:lang w:eastAsia="ja-JP"/>
              </w:rPr>
            </w:pPr>
            <w:r>
              <w:rPr>
                <w:lang w:val="en-US" w:eastAsia="ja-JP"/>
              </w:rPr>
              <w:t>v</w:t>
            </w:r>
            <w:r>
              <w:rPr>
                <w:lang w:eastAsia="ja-JP"/>
              </w:rPr>
              <w:t>ivo (R1-2211002)</w:t>
            </w:r>
          </w:p>
          <w:p w14:paraId="27AD3CA1" w14:textId="77777777" w:rsidR="009C7EBF" w:rsidRDefault="00056357">
            <w:pPr>
              <w:rPr>
                <w:lang w:eastAsia="ja-JP"/>
              </w:rPr>
            </w:pPr>
            <w:r>
              <w:rPr>
                <w:lang w:eastAsia="ja-JP"/>
              </w:rPr>
              <w:t>Table 13</w:t>
            </w:r>
            <w:r>
              <w:rPr>
                <w:lang w:eastAsia="ja-JP"/>
              </w:rPr>
              <w:tab/>
              <w:t>Evaluation results for AI/ML model deployed on UE or Network side, with model generalization, ViT</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901"/>
              <w:gridCol w:w="810"/>
              <w:gridCol w:w="971"/>
              <w:gridCol w:w="648"/>
              <w:gridCol w:w="810"/>
              <w:gridCol w:w="810"/>
              <w:gridCol w:w="1082"/>
              <w:gridCol w:w="1352"/>
              <w:gridCol w:w="1439"/>
            </w:tblGrid>
            <w:tr w:rsidR="009C7EBF" w14:paraId="27AD3CA9"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27AD3CA2" w14:textId="77777777" w:rsidR="009C7EBF" w:rsidRDefault="00056357">
                  <w:pPr>
                    <w:rPr>
                      <w:rFonts w:ascii="Times New Roman" w:eastAsia="Times New Roman" w:hAnsi="Times New Roman" w:cs="Times New Roman"/>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27AD3CA3" w14:textId="77777777" w:rsidR="009C7EBF" w:rsidRDefault="00056357">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27AD3CA4" w14:textId="77777777" w:rsidR="009C7EBF" w:rsidRDefault="00056357">
                  <w:pPr>
                    <w:rPr>
                      <w:b/>
                      <w:color w:val="000000" w:themeColor="text1"/>
                      <w:sz w:val="18"/>
                      <w:szCs w:val="18"/>
                    </w:rPr>
                  </w:pPr>
                  <w:r>
                    <w:rPr>
                      <w:b/>
                      <w:color w:val="000000" w:themeColor="text1"/>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27AD3CA5" w14:textId="77777777" w:rsidR="009C7EBF" w:rsidRDefault="00056357">
                  <w:pPr>
                    <w:rPr>
                      <w:b/>
                      <w:color w:val="000000" w:themeColor="text1"/>
                      <w:sz w:val="18"/>
                      <w:szCs w:val="18"/>
                    </w:rPr>
                  </w:pPr>
                  <w:r>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27AD3CA6" w14:textId="77777777" w:rsidR="009C7EBF" w:rsidRDefault="00056357">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27AD3CA7" w14:textId="77777777" w:rsidR="009C7EBF" w:rsidRDefault="00056357">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27AD3CA8" w14:textId="77777777" w:rsidR="009C7EBF" w:rsidRDefault="00056357">
                  <w:pPr>
                    <w:rPr>
                      <w:b/>
                      <w:color w:val="000000" w:themeColor="text1"/>
                      <w:sz w:val="18"/>
                      <w:szCs w:val="18"/>
                    </w:rPr>
                  </w:pPr>
                  <w:r>
                    <w:rPr>
                      <w:b/>
                      <w:color w:val="000000" w:themeColor="text1"/>
                      <w:sz w:val="18"/>
                      <w:szCs w:val="18"/>
                    </w:rPr>
                    <w:t>Horizontal pos. accuracy at CDF=90% (m)</w:t>
                  </w:r>
                </w:p>
              </w:tc>
            </w:tr>
            <w:tr w:rsidR="009C7EBF" w14:paraId="27AD3CB4"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27AD3CAA" w14:textId="77777777" w:rsidR="009C7EBF" w:rsidRDefault="009C7EBF">
                  <w:pPr>
                    <w:rPr>
                      <w:rFonts w:eastAsia="Times New Roman"/>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7AD3CAB" w14:textId="77777777" w:rsidR="009C7EBF" w:rsidRDefault="009C7EBF">
                  <w:pPr>
                    <w:rPr>
                      <w:rFonts w:eastAsia="Times New Roman"/>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27AD3CAC" w14:textId="77777777" w:rsidR="009C7EBF" w:rsidRDefault="009C7EBF">
                  <w:pPr>
                    <w:rPr>
                      <w:rFonts w:eastAsia="Times New Roman"/>
                      <w:b/>
                      <w:color w:val="000000" w:themeColor="text1"/>
                      <w:sz w:val="18"/>
                      <w:szCs w:val="18"/>
                    </w:rPr>
                  </w:pPr>
                </w:p>
              </w:tc>
              <w:tc>
                <w:tcPr>
                  <w:tcW w:w="970" w:type="dxa"/>
                  <w:tcBorders>
                    <w:top w:val="single" w:sz="4" w:space="0" w:color="auto"/>
                    <w:left w:val="single" w:sz="4" w:space="0" w:color="auto"/>
                    <w:bottom w:val="single" w:sz="4" w:space="0" w:color="auto"/>
                    <w:right w:val="single" w:sz="4" w:space="0" w:color="auto"/>
                  </w:tcBorders>
                  <w:vAlign w:val="center"/>
                </w:tcPr>
                <w:p w14:paraId="27AD3CAD" w14:textId="77777777" w:rsidR="009C7EBF" w:rsidRDefault="00056357">
                  <w:pPr>
                    <w:jc w:val="center"/>
                    <w:rPr>
                      <w:color w:val="000000" w:themeColor="text1"/>
                      <w:sz w:val="18"/>
                      <w:szCs w:val="18"/>
                    </w:rPr>
                  </w:pPr>
                  <w:r>
                    <w:rPr>
                      <w:color w:val="000000" w:themeColor="text1"/>
                      <w:sz w:val="18"/>
                      <w:szCs w:val="18"/>
                    </w:rPr>
                    <w:t>Train</w:t>
                  </w:r>
                </w:p>
              </w:tc>
              <w:tc>
                <w:tcPr>
                  <w:tcW w:w="648" w:type="dxa"/>
                  <w:tcBorders>
                    <w:top w:val="single" w:sz="4" w:space="0" w:color="auto"/>
                    <w:left w:val="single" w:sz="4" w:space="0" w:color="auto"/>
                    <w:bottom w:val="single" w:sz="4" w:space="0" w:color="auto"/>
                    <w:right w:val="single" w:sz="4" w:space="0" w:color="auto"/>
                  </w:tcBorders>
                  <w:vAlign w:val="center"/>
                </w:tcPr>
                <w:p w14:paraId="27AD3CAE" w14:textId="77777777" w:rsidR="009C7EBF" w:rsidRDefault="00056357">
                  <w:pPr>
                    <w:jc w:val="center"/>
                    <w:rPr>
                      <w:color w:val="000000" w:themeColor="text1"/>
                      <w:sz w:val="18"/>
                      <w:szCs w:val="18"/>
                    </w:rPr>
                  </w:pPr>
                  <w:r>
                    <w:rPr>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27AD3CAF" w14:textId="77777777" w:rsidR="009C7EBF" w:rsidRDefault="00056357">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27AD3CB0" w14:textId="77777777" w:rsidR="009C7EBF" w:rsidRDefault="00056357">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27AD3CB1" w14:textId="77777777" w:rsidR="009C7EBF" w:rsidRDefault="00056357">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27AD3CB2" w14:textId="77777777" w:rsidR="009C7EBF" w:rsidRDefault="00056357">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27AD3CB3" w14:textId="77777777" w:rsidR="009C7EBF" w:rsidRDefault="00056357">
                  <w:pPr>
                    <w:rPr>
                      <w:color w:val="000000" w:themeColor="text1"/>
                      <w:sz w:val="18"/>
                      <w:szCs w:val="18"/>
                    </w:rPr>
                  </w:pPr>
                  <w:r>
                    <w:rPr>
                      <w:color w:val="000000" w:themeColor="text1"/>
                      <w:sz w:val="18"/>
                      <w:szCs w:val="18"/>
                    </w:rPr>
                    <w:t>AI/ML</w:t>
                  </w:r>
                </w:p>
              </w:tc>
            </w:tr>
            <w:tr w:rsidR="009C7EBF" w14:paraId="27AD3CBF"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27AD3CB5" w14:textId="77777777" w:rsidR="009C7EBF" w:rsidRDefault="00056357">
                  <w:pPr>
                    <w:jc w:val="center"/>
                    <w:rPr>
                      <w:color w:val="000000" w:themeColor="text1"/>
                      <w:szCs w:val="20"/>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27AD3CB6" w14:textId="77777777" w:rsidR="009C7EBF" w:rsidRDefault="00056357">
                  <w:pPr>
                    <w:jc w:val="center"/>
                    <w:rPr>
                      <w:color w:val="000000" w:themeColor="text1"/>
                      <w:szCs w:val="20"/>
                    </w:rPr>
                  </w:pPr>
                  <w:r>
                    <w:rPr>
                      <w:color w:val="000000" w:themeColor="text1"/>
                      <w:szCs w:val="20"/>
                    </w:rPr>
                    <w:t>Pos.</w:t>
                  </w:r>
                </w:p>
              </w:tc>
              <w:tc>
                <w:tcPr>
                  <w:tcW w:w="810" w:type="dxa"/>
                  <w:tcBorders>
                    <w:top w:val="single" w:sz="4" w:space="0" w:color="auto"/>
                    <w:left w:val="single" w:sz="4" w:space="0" w:color="auto"/>
                    <w:bottom w:val="single" w:sz="4" w:space="0" w:color="auto"/>
                    <w:right w:val="single" w:sz="4" w:space="0" w:color="auto"/>
                  </w:tcBorders>
                  <w:vAlign w:val="center"/>
                </w:tcPr>
                <w:p w14:paraId="27AD3CB7" w14:textId="77777777" w:rsidR="009C7EBF" w:rsidRDefault="00056357">
                  <w:pPr>
                    <w:jc w:val="center"/>
                    <w:rPr>
                      <w:color w:val="000000" w:themeColor="text1"/>
                      <w:szCs w:val="20"/>
                    </w:rPr>
                  </w:pPr>
                  <w:r>
                    <w:rPr>
                      <w:color w:val="000000" w:themeColor="text1"/>
                      <w:szCs w:val="20"/>
                    </w:rPr>
                    <w:t>0</w:t>
                  </w:r>
                </w:p>
              </w:tc>
              <w:tc>
                <w:tcPr>
                  <w:tcW w:w="970" w:type="dxa"/>
                  <w:tcBorders>
                    <w:top w:val="single" w:sz="4" w:space="0" w:color="auto"/>
                    <w:left w:val="single" w:sz="4" w:space="0" w:color="auto"/>
                    <w:bottom w:val="single" w:sz="4" w:space="0" w:color="auto"/>
                    <w:right w:val="single" w:sz="4" w:space="0" w:color="auto"/>
                  </w:tcBorders>
                  <w:vAlign w:val="center"/>
                </w:tcPr>
                <w:p w14:paraId="27AD3CB8" w14:textId="77777777" w:rsidR="009C7EBF" w:rsidRDefault="00056357">
                  <w:pPr>
                    <w:jc w:val="center"/>
                    <w:rPr>
                      <w:color w:val="000000" w:themeColor="text1"/>
                      <w:szCs w:val="20"/>
                    </w:rPr>
                  </w:pPr>
                  <w:r>
                    <w:rPr>
                      <w:color w:val="000000" w:themeColor="text1"/>
                      <w:szCs w:val="20"/>
                    </w:rPr>
                    <w:t>Std = 0</w:t>
                  </w:r>
                </w:p>
              </w:tc>
              <w:tc>
                <w:tcPr>
                  <w:tcW w:w="648" w:type="dxa"/>
                  <w:tcBorders>
                    <w:top w:val="single" w:sz="4" w:space="0" w:color="auto"/>
                    <w:left w:val="single" w:sz="4" w:space="0" w:color="auto"/>
                    <w:bottom w:val="single" w:sz="4" w:space="0" w:color="auto"/>
                    <w:right w:val="single" w:sz="4" w:space="0" w:color="auto"/>
                  </w:tcBorders>
                  <w:vAlign w:val="center"/>
                </w:tcPr>
                <w:p w14:paraId="27AD3CB9" w14:textId="77777777" w:rsidR="009C7EBF" w:rsidRDefault="00056357">
                  <w:pPr>
                    <w:jc w:val="center"/>
                    <w:rPr>
                      <w:color w:val="000000" w:themeColor="text1"/>
                      <w:szCs w:val="20"/>
                    </w:rPr>
                  </w:pPr>
                  <w:r>
                    <w:rPr>
                      <w:color w:val="000000" w:themeColor="text1"/>
                      <w:szCs w:val="20"/>
                    </w:rPr>
                    <w:t>0</w:t>
                  </w:r>
                </w:p>
              </w:tc>
              <w:tc>
                <w:tcPr>
                  <w:tcW w:w="810" w:type="dxa"/>
                  <w:tcBorders>
                    <w:top w:val="single" w:sz="4" w:space="0" w:color="auto"/>
                    <w:left w:val="single" w:sz="4" w:space="0" w:color="auto"/>
                    <w:bottom w:val="single" w:sz="4" w:space="0" w:color="auto"/>
                    <w:right w:val="single" w:sz="4" w:space="0" w:color="auto"/>
                  </w:tcBorders>
                  <w:vAlign w:val="center"/>
                </w:tcPr>
                <w:p w14:paraId="27AD3CBA" w14:textId="77777777" w:rsidR="009C7EBF" w:rsidRDefault="00056357">
                  <w:pPr>
                    <w:jc w:val="center"/>
                    <w:rPr>
                      <w:color w:val="000000" w:themeColor="text1"/>
                      <w:szCs w:val="20"/>
                    </w:rPr>
                  </w:pPr>
                  <w:r>
                    <w:rPr>
                      <w:color w:val="000000" w:themeColor="text1"/>
                      <w:szCs w:val="20"/>
                    </w:rPr>
                    <w:t>25k</w:t>
                  </w:r>
                </w:p>
              </w:tc>
              <w:tc>
                <w:tcPr>
                  <w:tcW w:w="810" w:type="dxa"/>
                  <w:tcBorders>
                    <w:top w:val="single" w:sz="4" w:space="0" w:color="auto"/>
                    <w:left w:val="single" w:sz="4" w:space="0" w:color="auto"/>
                    <w:bottom w:val="single" w:sz="4" w:space="0" w:color="auto"/>
                    <w:right w:val="single" w:sz="4" w:space="0" w:color="auto"/>
                  </w:tcBorders>
                  <w:vAlign w:val="center"/>
                </w:tcPr>
                <w:p w14:paraId="27AD3CBB" w14:textId="77777777" w:rsidR="009C7EBF" w:rsidRDefault="00056357">
                  <w:pPr>
                    <w:jc w:val="center"/>
                    <w:rPr>
                      <w:color w:val="000000" w:themeColor="text1"/>
                      <w:szCs w:val="20"/>
                    </w:rPr>
                  </w:pPr>
                  <w:r>
                    <w:rPr>
                      <w:color w:val="000000" w:themeColor="text1"/>
                      <w:szCs w:val="20"/>
                    </w:rPr>
                    <w:t>1k</w:t>
                  </w:r>
                </w:p>
              </w:tc>
              <w:tc>
                <w:tcPr>
                  <w:tcW w:w="1081" w:type="dxa"/>
                  <w:tcBorders>
                    <w:top w:val="single" w:sz="4" w:space="0" w:color="auto"/>
                    <w:left w:val="single" w:sz="4" w:space="0" w:color="auto"/>
                    <w:bottom w:val="single" w:sz="4" w:space="0" w:color="auto"/>
                    <w:right w:val="single" w:sz="4" w:space="0" w:color="auto"/>
                  </w:tcBorders>
                  <w:vAlign w:val="center"/>
                </w:tcPr>
                <w:p w14:paraId="27AD3CBC" w14:textId="77777777" w:rsidR="009C7EBF" w:rsidRDefault="00056357">
                  <w:pPr>
                    <w:jc w:val="center"/>
                    <w:rPr>
                      <w:rFonts w:eastAsia="Times New Roman"/>
                      <w:color w:val="000000" w:themeColor="text1"/>
                      <w:szCs w:val="20"/>
                    </w:rPr>
                  </w:pPr>
                  <w:r>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7AD3CBD" w14:textId="77777777" w:rsidR="009C7EBF" w:rsidRDefault="00056357">
                  <w:pPr>
                    <w:jc w:val="center"/>
                    <w:rPr>
                      <w:color w:val="000000" w:themeColor="text1"/>
                      <w:szCs w:val="20"/>
                    </w:rPr>
                  </w:pPr>
                  <w:r>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27AD3CBE" w14:textId="77777777" w:rsidR="009C7EBF" w:rsidRDefault="00056357">
                  <w:pPr>
                    <w:jc w:val="center"/>
                    <w:rPr>
                      <w:color w:val="000000" w:themeColor="text1"/>
                      <w:szCs w:val="20"/>
                    </w:rPr>
                  </w:pPr>
                  <w:r>
                    <w:rPr>
                      <w:color w:val="000000" w:themeColor="text1"/>
                      <w:szCs w:val="20"/>
                    </w:rPr>
                    <w:t>0.99</w:t>
                  </w:r>
                </w:p>
              </w:tc>
            </w:tr>
            <w:tr w:rsidR="009C7EBF" w14:paraId="27AD3CCA"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27AD3CC0" w14:textId="77777777" w:rsidR="009C7EBF" w:rsidRDefault="00056357">
                  <w:pPr>
                    <w:jc w:val="center"/>
                    <w:rPr>
                      <w:color w:val="000000" w:themeColor="text1"/>
                      <w:szCs w:val="20"/>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27AD3CC1" w14:textId="77777777" w:rsidR="009C7EBF" w:rsidRDefault="00056357">
                  <w:pPr>
                    <w:jc w:val="center"/>
                    <w:rPr>
                      <w:color w:val="000000" w:themeColor="text1"/>
                      <w:szCs w:val="20"/>
                    </w:rPr>
                  </w:pPr>
                  <w:r>
                    <w:rPr>
                      <w:color w:val="000000" w:themeColor="text1"/>
                      <w:szCs w:val="20"/>
                    </w:rPr>
                    <w:t>Pos.</w:t>
                  </w:r>
                </w:p>
              </w:tc>
              <w:tc>
                <w:tcPr>
                  <w:tcW w:w="810" w:type="dxa"/>
                  <w:tcBorders>
                    <w:top w:val="single" w:sz="4" w:space="0" w:color="auto"/>
                    <w:left w:val="single" w:sz="4" w:space="0" w:color="auto"/>
                    <w:bottom w:val="single" w:sz="4" w:space="0" w:color="auto"/>
                    <w:right w:val="single" w:sz="4" w:space="0" w:color="auto"/>
                  </w:tcBorders>
                  <w:vAlign w:val="center"/>
                </w:tcPr>
                <w:p w14:paraId="27AD3CC2" w14:textId="77777777" w:rsidR="009C7EBF" w:rsidRDefault="00056357">
                  <w:pPr>
                    <w:jc w:val="center"/>
                    <w:rPr>
                      <w:color w:val="000000" w:themeColor="text1"/>
                      <w:szCs w:val="20"/>
                    </w:rPr>
                  </w:pPr>
                  <w:r>
                    <w:rPr>
                      <w:color w:val="000000" w:themeColor="text1"/>
                      <w:szCs w:val="20"/>
                    </w:rPr>
                    <w:t>0</w:t>
                  </w:r>
                </w:p>
              </w:tc>
              <w:tc>
                <w:tcPr>
                  <w:tcW w:w="970" w:type="dxa"/>
                  <w:tcBorders>
                    <w:top w:val="single" w:sz="4" w:space="0" w:color="auto"/>
                    <w:left w:val="single" w:sz="4" w:space="0" w:color="auto"/>
                    <w:bottom w:val="single" w:sz="4" w:space="0" w:color="auto"/>
                    <w:right w:val="single" w:sz="4" w:space="0" w:color="auto"/>
                  </w:tcBorders>
                  <w:vAlign w:val="center"/>
                </w:tcPr>
                <w:p w14:paraId="27AD3CC3" w14:textId="77777777" w:rsidR="009C7EBF" w:rsidRDefault="00056357">
                  <w:pPr>
                    <w:jc w:val="center"/>
                    <w:rPr>
                      <w:rFonts w:eastAsia="Times New Roman"/>
                      <w:color w:val="000000" w:themeColor="text1"/>
                      <w:szCs w:val="20"/>
                    </w:rPr>
                  </w:pPr>
                  <w:r>
                    <w:rPr>
                      <w:color w:val="000000" w:themeColor="text1"/>
                      <w:szCs w:val="20"/>
                    </w:rPr>
                    <w:t>Std = 0.5</w:t>
                  </w:r>
                </w:p>
              </w:tc>
              <w:tc>
                <w:tcPr>
                  <w:tcW w:w="648" w:type="dxa"/>
                  <w:tcBorders>
                    <w:top w:val="single" w:sz="4" w:space="0" w:color="auto"/>
                    <w:left w:val="single" w:sz="4" w:space="0" w:color="auto"/>
                    <w:bottom w:val="single" w:sz="4" w:space="0" w:color="auto"/>
                    <w:right w:val="single" w:sz="4" w:space="0" w:color="auto"/>
                  </w:tcBorders>
                  <w:vAlign w:val="center"/>
                </w:tcPr>
                <w:p w14:paraId="27AD3CC4" w14:textId="77777777" w:rsidR="009C7EBF" w:rsidRDefault="00056357">
                  <w:pPr>
                    <w:jc w:val="center"/>
                    <w:rPr>
                      <w:color w:val="000000" w:themeColor="text1"/>
                      <w:szCs w:val="20"/>
                    </w:rPr>
                  </w:pPr>
                  <w:r>
                    <w:rPr>
                      <w:color w:val="000000" w:themeColor="text1"/>
                      <w:szCs w:val="20"/>
                    </w:rPr>
                    <w:t>0</w:t>
                  </w:r>
                </w:p>
              </w:tc>
              <w:tc>
                <w:tcPr>
                  <w:tcW w:w="810" w:type="dxa"/>
                  <w:tcBorders>
                    <w:top w:val="single" w:sz="4" w:space="0" w:color="auto"/>
                    <w:left w:val="single" w:sz="4" w:space="0" w:color="auto"/>
                    <w:bottom w:val="single" w:sz="4" w:space="0" w:color="auto"/>
                    <w:right w:val="single" w:sz="4" w:space="0" w:color="auto"/>
                  </w:tcBorders>
                  <w:vAlign w:val="center"/>
                </w:tcPr>
                <w:p w14:paraId="27AD3CC5" w14:textId="77777777" w:rsidR="009C7EBF" w:rsidRDefault="00056357">
                  <w:pPr>
                    <w:jc w:val="center"/>
                    <w:rPr>
                      <w:color w:val="000000" w:themeColor="text1"/>
                      <w:szCs w:val="20"/>
                    </w:rPr>
                  </w:pPr>
                  <w:r>
                    <w:rPr>
                      <w:color w:val="000000" w:themeColor="text1"/>
                      <w:szCs w:val="20"/>
                    </w:rPr>
                    <w:t>25k</w:t>
                  </w:r>
                </w:p>
              </w:tc>
              <w:tc>
                <w:tcPr>
                  <w:tcW w:w="810" w:type="dxa"/>
                  <w:tcBorders>
                    <w:top w:val="single" w:sz="4" w:space="0" w:color="auto"/>
                    <w:left w:val="single" w:sz="4" w:space="0" w:color="auto"/>
                    <w:bottom w:val="single" w:sz="4" w:space="0" w:color="auto"/>
                    <w:right w:val="single" w:sz="4" w:space="0" w:color="auto"/>
                  </w:tcBorders>
                  <w:vAlign w:val="center"/>
                </w:tcPr>
                <w:p w14:paraId="27AD3CC6" w14:textId="77777777" w:rsidR="009C7EBF" w:rsidRDefault="00056357">
                  <w:pPr>
                    <w:jc w:val="center"/>
                    <w:rPr>
                      <w:color w:val="000000" w:themeColor="text1"/>
                      <w:szCs w:val="20"/>
                    </w:rPr>
                  </w:pPr>
                  <w:r>
                    <w:rPr>
                      <w:color w:val="000000" w:themeColor="text1"/>
                      <w:szCs w:val="20"/>
                    </w:rPr>
                    <w:t>1k</w:t>
                  </w:r>
                </w:p>
              </w:tc>
              <w:tc>
                <w:tcPr>
                  <w:tcW w:w="1081" w:type="dxa"/>
                  <w:tcBorders>
                    <w:top w:val="single" w:sz="4" w:space="0" w:color="auto"/>
                    <w:left w:val="single" w:sz="4" w:space="0" w:color="auto"/>
                    <w:bottom w:val="single" w:sz="4" w:space="0" w:color="auto"/>
                    <w:right w:val="single" w:sz="4" w:space="0" w:color="auto"/>
                  </w:tcBorders>
                  <w:vAlign w:val="center"/>
                </w:tcPr>
                <w:p w14:paraId="27AD3CC7" w14:textId="77777777" w:rsidR="009C7EBF" w:rsidRDefault="00056357">
                  <w:pPr>
                    <w:jc w:val="center"/>
                    <w:rPr>
                      <w:color w:val="000000" w:themeColor="text1"/>
                      <w:szCs w:val="20"/>
                    </w:rPr>
                  </w:pPr>
                  <w:r>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7AD3CC8" w14:textId="77777777" w:rsidR="009C7EBF" w:rsidRDefault="00056357">
                  <w:pPr>
                    <w:jc w:val="center"/>
                    <w:rPr>
                      <w:color w:val="000000" w:themeColor="text1"/>
                      <w:szCs w:val="20"/>
                    </w:rPr>
                  </w:pPr>
                  <w:r>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27AD3CC9" w14:textId="77777777" w:rsidR="009C7EBF" w:rsidRDefault="00056357">
                  <w:pPr>
                    <w:jc w:val="center"/>
                    <w:rPr>
                      <w:color w:val="000000" w:themeColor="text1"/>
                      <w:szCs w:val="20"/>
                    </w:rPr>
                  </w:pPr>
                  <w:r>
                    <w:rPr>
                      <w:color w:val="000000" w:themeColor="text1"/>
                      <w:szCs w:val="20"/>
                    </w:rPr>
                    <w:t>1.51</w:t>
                  </w:r>
                </w:p>
              </w:tc>
            </w:tr>
            <w:tr w:rsidR="009C7EBF" w14:paraId="27AD3CD5"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27AD3CCB" w14:textId="77777777" w:rsidR="009C7EBF" w:rsidRDefault="00056357">
                  <w:pPr>
                    <w:jc w:val="center"/>
                    <w:rPr>
                      <w:color w:val="000000" w:themeColor="text1"/>
                      <w:szCs w:val="20"/>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27AD3CCC" w14:textId="77777777" w:rsidR="009C7EBF" w:rsidRDefault="00056357">
                  <w:pPr>
                    <w:jc w:val="center"/>
                    <w:rPr>
                      <w:color w:val="000000" w:themeColor="text1"/>
                      <w:szCs w:val="20"/>
                    </w:rPr>
                  </w:pPr>
                  <w:r>
                    <w:rPr>
                      <w:color w:val="000000" w:themeColor="text1"/>
                      <w:szCs w:val="20"/>
                    </w:rPr>
                    <w:t>Pos.</w:t>
                  </w:r>
                </w:p>
              </w:tc>
              <w:tc>
                <w:tcPr>
                  <w:tcW w:w="810" w:type="dxa"/>
                  <w:tcBorders>
                    <w:top w:val="single" w:sz="4" w:space="0" w:color="auto"/>
                    <w:left w:val="single" w:sz="4" w:space="0" w:color="auto"/>
                    <w:bottom w:val="single" w:sz="4" w:space="0" w:color="auto"/>
                    <w:right w:val="single" w:sz="4" w:space="0" w:color="auto"/>
                  </w:tcBorders>
                  <w:vAlign w:val="center"/>
                </w:tcPr>
                <w:p w14:paraId="27AD3CCD" w14:textId="77777777" w:rsidR="009C7EBF" w:rsidRDefault="00056357">
                  <w:pPr>
                    <w:jc w:val="center"/>
                    <w:rPr>
                      <w:color w:val="000000" w:themeColor="text1"/>
                      <w:szCs w:val="20"/>
                    </w:rPr>
                  </w:pPr>
                  <w:r>
                    <w:rPr>
                      <w:color w:val="000000" w:themeColor="text1"/>
                      <w:szCs w:val="20"/>
                    </w:rPr>
                    <w:t>0</w:t>
                  </w:r>
                </w:p>
              </w:tc>
              <w:tc>
                <w:tcPr>
                  <w:tcW w:w="970" w:type="dxa"/>
                  <w:tcBorders>
                    <w:top w:val="single" w:sz="4" w:space="0" w:color="auto"/>
                    <w:left w:val="single" w:sz="4" w:space="0" w:color="auto"/>
                    <w:bottom w:val="single" w:sz="4" w:space="0" w:color="auto"/>
                    <w:right w:val="single" w:sz="4" w:space="0" w:color="auto"/>
                  </w:tcBorders>
                  <w:vAlign w:val="center"/>
                </w:tcPr>
                <w:p w14:paraId="27AD3CCE" w14:textId="77777777" w:rsidR="009C7EBF" w:rsidRDefault="00056357">
                  <w:pPr>
                    <w:jc w:val="center"/>
                    <w:rPr>
                      <w:rFonts w:eastAsia="Times New Roman"/>
                      <w:color w:val="000000" w:themeColor="text1"/>
                      <w:szCs w:val="20"/>
                    </w:rPr>
                  </w:pPr>
                  <w:r>
                    <w:rPr>
                      <w:color w:val="000000" w:themeColor="text1"/>
                      <w:szCs w:val="20"/>
                    </w:rPr>
                    <w:t>Std = 1</w:t>
                  </w:r>
                </w:p>
              </w:tc>
              <w:tc>
                <w:tcPr>
                  <w:tcW w:w="648" w:type="dxa"/>
                  <w:tcBorders>
                    <w:top w:val="single" w:sz="4" w:space="0" w:color="auto"/>
                    <w:left w:val="single" w:sz="4" w:space="0" w:color="auto"/>
                    <w:bottom w:val="single" w:sz="4" w:space="0" w:color="auto"/>
                    <w:right w:val="single" w:sz="4" w:space="0" w:color="auto"/>
                  </w:tcBorders>
                  <w:vAlign w:val="center"/>
                </w:tcPr>
                <w:p w14:paraId="27AD3CCF" w14:textId="77777777" w:rsidR="009C7EBF" w:rsidRDefault="00056357">
                  <w:pPr>
                    <w:jc w:val="center"/>
                    <w:rPr>
                      <w:color w:val="000000" w:themeColor="text1"/>
                      <w:szCs w:val="20"/>
                    </w:rPr>
                  </w:pPr>
                  <w:r>
                    <w:rPr>
                      <w:color w:val="000000" w:themeColor="text1"/>
                      <w:szCs w:val="20"/>
                    </w:rPr>
                    <w:t>0</w:t>
                  </w:r>
                </w:p>
              </w:tc>
              <w:tc>
                <w:tcPr>
                  <w:tcW w:w="810" w:type="dxa"/>
                  <w:tcBorders>
                    <w:top w:val="single" w:sz="4" w:space="0" w:color="auto"/>
                    <w:left w:val="single" w:sz="4" w:space="0" w:color="auto"/>
                    <w:bottom w:val="single" w:sz="4" w:space="0" w:color="auto"/>
                    <w:right w:val="single" w:sz="4" w:space="0" w:color="auto"/>
                  </w:tcBorders>
                  <w:vAlign w:val="center"/>
                </w:tcPr>
                <w:p w14:paraId="27AD3CD0" w14:textId="77777777" w:rsidR="009C7EBF" w:rsidRDefault="00056357">
                  <w:pPr>
                    <w:jc w:val="center"/>
                    <w:rPr>
                      <w:color w:val="000000" w:themeColor="text1"/>
                      <w:szCs w:val="20"/>
                    </w:rPr>
                  </w:pPr>
                  <w:r>
                    <w:rPr>
                      <w:color w:val="000000" w:themeColor="text1"/>
                      <w:szCs w:val="20"/>
                    </w:rPr>
                    <w:t>25k</w:t>
                  </w:r>
                </w:p>
              </w:tc>
              <w:tc>
                <w:tcPr>
                  <w:tcW w:w="810" w:type="dxa"/>
                  <w:tcBorders>
                    <w:top w:val="single" w:sz="4" w:space="0" w:color="auto"/>
                    <w:left w:val="single" w:sz="4" w:space="0" w:color="auto"/>
                    <w:bottom w:val="single" w:sz="4" w:space="0" w:color="auto"/>
                    <w:right w:val="single" w:sz="4" w:space="0" w:color="auto"/>
                  </w:tcBorders>
                  <w:vAlign w:val="center"/>
                </w:tcPr>
                <w:p w14:paraId="27AD3CD1" w14:textId="77777777" w:rsidR="009C7EBF" w:rsidRDefault="00056357">
                  <w:pPr>
                    <w:jc w:val="center"/>
                    <w:rPr>
                      <w:color w:val="000000" w:themeColor="text1"/>
                      <w:szCs w:val="20"/>
                    </w:rPr>
                  </w:pPr>
                  <w:r>
                    <w:rPr>
                      <w:color w:val="000000" w:themeColor="text1"/>
                      <w:szCs w:val="20"/>
                    </w:rPr>
                    <w:t>1k</w:t>
                  </w:r>
                </w:p>
              </w:tc>
              <w:tc>
                <w:tcPr>
                  <w:tcW w:w="1081" w:type="dxa"/>
                  <w:tcBorders>
                    <w:top w:val="single" w:sz="4" w:space="0" w:color="auto"/>
                    <w:left w:val="single" w:sz="4" w:space="0" w:color="auto"/>
                    <w:bottom w:val="single" w:sz="4" w:space="0" w:color="auto"/>
                    <w:right w:val="single" w:sz="4" w:space="0" w:color="auto"/>
                  </w:tcBorders>
                  <w:vAlign w:val="center"/>
                </w:tcPr>
                <w:p w14:paraId="27AD3CD2" w14:textId="77777777" w:rsidR="009C7EBF" w:rsidRDefault="00056357">
                  <w:pPr>
                    <w:jc w:val="center"/>
                    <w:rPr>
                      <w:color w:val="000000" w:themeColor="text1"/>
                      <w:szCs w:val="20"/>
                    </w:rPr>
                  </w:pPr>
                  <w:r>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7AD3CD3" w14:textId="77777777" w:rsidR="009C7EBF" w:rsidRDefault="00056357">
                  <w:pPr>
                    <w:jc w:val="center"/>
                    <w:rPr>
                      <w:color w:val="000000" w:themeColor="text1"/>
                      <w:szCs w:val="20"/>
                    </w:rPr>
                  </w:pPr>
                  <w:r>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27AD3CD4" w14:textId="77777777" w:rsidR="009C7EBF" w:rsidRDefault="00056357">
                  <w:pPr>
                    <w:jc w:val="center"/>
                    <w:rPr>
                      <w:color w:val="000000" w:themeColor="text1"/>
                      <w:szCs w:val="20"/>
                    </w:rPr>
                  </w:pPr>
                  <w:r>
                    <w:rPr>
                      <w:color w:val="000000" w:themeColor="text1"/>
                      <w:szCs w:val="20"/>
                    </w:rPr>
                    <w:t>2.17</w:t>
                  </w:r>
                </w:p>
              </w:tc>
            </w:tr>
            <w:tr w:rsidR="009C7EBF" w14:paraId="27AD3CE0"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27AD3CD6" w14:textId="77777777" w:rsidR="009C7EBF" w:rsidRDefault="00056357">
                  <w:pPr>
                    <w:jc w:val="center"/>
                    <w:rPr>
                      <w:color w:val="000000" w:themeColor="text1"/>
                      <w:szCs w:val="20"/>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27AD3CD7" w14:textId="77777777" w:rsidR="009C7EBF" w:rsidRDefault="00056357">
                  <w:pPr>
                    <w:jc w:val="center"/>
                    <w:rPr>
                      <w:color w:val="000000" w:themeColor="text1"/>
                      <w:szCs w:val="20"/>
                    </w:rPr>
                  </w:pPr>
                  <w:r>
                    <w:rPr>
                      <w:color w:val="000000" w:themeColor="text1"/>
                      <w:szCs w:val="20"/>
                    </w:rPr>
                    <w:t>Pos.</w:t>
                  </w:r>
                </w:p>
              </w:tc>
              <w:tc>
                <w:tcPr>
                  <w:tcW w:w="810" w:type="dxa"/>
                  <w:tcBorders>
                    <w:top w:val="single" w:sz="4" w:space="0" w:color="auto"/>
                    <w:left w:val="single" w:sz="4" w:space="0" w:color="auto"/>
                    <w:bottom w:val="single" w:sz="4" w:space="0" w:color="auto"/>
                    <w:right w:val="single" w:sz="4" w:space="0" w:color="auto"/>
                  </w:tcBorders>
                  <w:vAlign w:val="center"/>
                </w:tcPr>
                <w:p w14:paraId="27AD3CD8" w14:textId="77777777" w:rsidR="009C7EBF" w:rsidRDefault="00056357">
                  <w:pPr>
                    <w:jc w:val="center"/>
                    <w:rPr>
                      <w:color w:val="000000" w:themeColor="text1"/>
                      <w:szCs w:val="20"/>
                    </w:rPr>
                  </w:pPr>
                  <w:r>
                    <w:rPr>
                      <w:color w:val="000000" w:themeColor="text1"/>
                      <w:szCs w:val="20"/>
                    </w:rPr>
                    <w:t>0</w:t>
                  </w:r>
                </w:p>
              </w:tc>
              <w:tc>
                <w:tcPr>
                  <w:tcW w:w="970" w:type="dxa"/>
                  <w:tcBorders>
                    <w:top w:val="single" w:sz="4" w:space="0" w:color="auto"/>
                    <w:left w:val="single" w:sz="4" w:space="0" w:color="auto"/>
                    <w:bottom w:val="single" w:sz="4" w:space="0" w:color="auto"/>
                    <w:right w:val="single" w:sz="4" w:space="0" w:color="auto"/>
                  </w:tcBorders>
                  <w:vAlign w:val="center"/>
                </w:tcPr>
                <w:p w14:paraId="27AD3CD9" w14:textId="77777777" w:rsidR="009C7EBF" w:rsidRDefault="00056357">
                  <w:pPr>
                    <w:jc w:val="center"/>
                    <w:rPr>
                      <w:rFonts w:eastAsia="Times New Roman"/>
                      <w:color w:val="000000" w:themeColor="text1"/>
                      <w:szCs w:val="20"/>
                    </w:rPr>
                  </w:pPr>
                  <w:r>
                    <w:rPr>
                      <w:color w:val="000000" w:themeColor="text1"/>
                      <w:szCs w:val="20"/>
                    </w:rPr>
                    <w:t>Std = 2</w:t>
                  </w:r>
                </w:p>
              </w:tc>
              <w:tc>
                <w:tcPr>
                  <w:tcW w:w="648" w:type="dxa"/>
                  <w:tcBorders>
                    <w:top w:val="single" w:sz="4" w:space="0" w:color="auto"/>
                    <w:left w:val="single" w:sz="4" w:space="0" w:color="auto"/>
                    <w:bottom w:val="single" w:sz="4" w:space="0" w:color="auto"/>
                    <w:right w:val="single" w:sz="4" w:space="0" w:color="auto"/>
                  </w:tcBorders>
                  <w:vAlign w:val="center"/>
                </w:tcPr>
                <w:p w14:paraId="27AD3CDA" w14:textId="77777777" w:rsidR="009C7EBF" w:rsidRDefault="00056357">
                  <w:pPr>
                    <w:jc w:val="center"/>
                    <w:rPr>
                      <w:color w:val="000000" w:themeColor="text1"/>
                      <w:szCs w:val="20"/>
                    </w:rPr>
                  </w:pPr>
                  <w:r>
                    <w:rPr>
                      <w:color w:val="000000" w:themeColor="text1"/>
                      <w:szCs w:val="20"/>
                    </w:rPr>
                    <w:t>0</w:t>
                  </w:r>
                </w:p>
              </w:tc>
              <w:tc>
                <w:tcPr>
                  <w:tcW w:w="810" w:type="dxa"/>
                  <w:tcBorders>
                    <w:top w:val="single" w:sz="4" w:space="0" w:color="auto"/>
                    <w:left w:val="single" w:sz="4" w:space="0" w:color="auto"/>
                    <w:bottom w:val="single" w:sz="4" w:space="0" w:color="auto"/>
                    <w:right w:val="single" w:sz="4" w:space="0" w:color="auto"/>
                  </w:tcBorders>
                  <w:vAlign w:val="center"/>
                </w:tcPr>
                <w:p w14:paraId="27AD3CDB" w14:textId="77777777" w:rsidR="009C7EBF" w:rsidRDefault="00056357">
                  <w:pPr>
                    <w:jc w:val="center"/>
                    <w:rPr>
                      <w:color w:val="000000" w:themeColor="text1"/>
                      <w:szCs w:val="20"/>
                    </w:rPr>
                  </w:pPr>
                  <w:r>
                    <w:rPr>
                      <w:color w:val="000000" w:themeColor="text1"/>
                      <w:szCs w:val="20"/>
                    </w:rPr>
                    <w:t>25k</w:t>
                  </w:r>
                </w:p>
              </w:tc>
              <w:tc>
                <w:tcPr>
                  <w:tcW w:w="810" w:type="dxa"/>
                  <w:tcBorders>
                    <w:top w:val="single" w:sz="4" w:space="0" w:color="auto"/>
                    <w:left w:val="single" w:sz="4" w:space="0" w:color="auto"/>
                    <w:bottom w:val="single" w:sz="4" w:space="0" w:color="auto"/>
                    <w:right w:val="single" w:sz="4" w:space="0" w:color="auto"/>
                  </w:tcBorders>
                  <w:vAlign w:val="center"/>
                </w:tcPr>
                <w:p w14:paraId="27AD3CDC" w14:textId="77777777" w:rsidR="009C7EBF" w:rsidRDefault="00056357">
                  <w:pPr>
                    <w:jc w:val="center"/>
                    <w:rPr>
                      <w:color w:val="000000" w:themeColor="text1"/>
                      <w:szCs w:val="20"/>
                    </w:rPr>
                  </w:pPr>
                  <w:r>
                    <w:rPr>
                      <w:color w:val="000000" w:themeColor="text1"/>
                      <w:szCs w:val="20"/>
                    </w:rPr>
                    <w:t>1k</w:t>
                  </w:r>
                </w:p>
              </w:tc>
              <w:tc>
                <w:tcPr>
                  <w:tcW w:w="1081" w:type="dxa"/>
                  <w:tcBorders>
                    <w:top w:val="single" w:sz="4" w:space="0" w:color="auto"/>
                    <w:left w:val="single" w:sz="4" w:space="0" w:color="auto"/>
                    <w:bottom w:val="single" w:sz="4" w:space="0" w:color="auto"/>
                    <w:right w:val="single" w:sz="4" w:space="0" w:color="auto"/>
                  </w:tcBorders>
                  <w:vAlign w:val="center"/>
                </w:tcPr>
                <w:p w14:paraId="27AD3CDD" w14:textId="77777777" w:rsidR="009C7EBF" w:rsidRDefault="00056357">
                  <w:pPr>
                    <w:jc w:val="center"/>
                    <w:rPr>
                      <w:color w:val="000000" w:themeColor="text1"/>
                      <w:szCs w:val="20"/>
                    </w:rPr>
                  </w:pPr>
                  <w:r>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7AD3CDE" w14:textId="77777777" w:rsidR="009C7EBF" w:rsidRDefault="00056357">
                  <w:pPr>
                    <w:jc w:val="center"/>
                    <w:rPr>
                      <w:color w:val="000000" w:themeColor="text1"/>
                      <w:szCs w:val="20"/>
                    </w:rPr>
                  </w:pPr>
                  <w:r>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27AD3CDF" w14:textId="77777777" w:rsidR="009C7EBF" w:rsidRDefault="00056357">
                  <w:pPr>
                    <w:jc w:val="center"/>
                    <w:rPr>
                      <w:color w:val="000000" w:themeColor="text1"/>
                      <w:szCs w:val="20"/>
                    </w:rPr>
                  </w:pPr>
                  <w:r>
                    <w:rPr>
                      <w:color w:val="000000" w:themeColor="text1"/>
                      <w:szCs w:val="20"/>
                    </w:rPr>
                    <w:t>3.55</w:t>
                  </w:r>
                </w:p>
              </w:tc>
            </w:tr>
          </w:tbl>
          <w:p w14:paraId="27AD3CE1" w14:textId="77777777" w:rsidR="009C7EBF" w:rsidRDefault="009C7EBF">
            <w:pPr>
              <w:rPr>
                <w:lang w:eastAsia="ja-JP"/>
              </w:rPr>
            </w:pPr>
          </w:p>
          <w:p w14:paraId="27AD3CE2" w14:textId="77777777" w:rsidR="009C7EBF" w:rsidRDefault="00056357">
            <w:pPr>
              <w:rPr>
                <w:lang w:eastAsia="ja-JP"/>
              </w:rPr>
            </w:pPr>
            <w:r>
              <w:rPr>
                <w:noProof/>
              </w:rPr>
              <w:drawing>
                <wp:inline distT="0" distB="0" distL="0" distR="0" wp14:anchorId="27AD4AE1" wp14:editId="27AD4AE2">
                  <wp:extent cx="4527550" cy="3397250"/>
                  <wp:effectExtent l="0" t="0" r="635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4527550" cy="3397250"/>
                          </a:xfrm>
                          <a:prstGeom prst="rect">
                            <a:avLst/>
                          </a:prstGeom>
                          <a:noFill/>
                          <a:ln>
                            <a:noFill/>
                          </a:ln>
                        </pic:spPr>
                      </pic:pic>
                    </a:graphicData>
                  </a:graphic>
                </wp:inline>
              </w:drawing>
            </w:r>
          </w:p>
          <w:p w14:paraId="27AD3CE3" w14:textId="02B1732D" w:rsidR="009C7EBF" w:rsidRDefault="00056357">
            <w:pPr>
              <w:rPr>
                <w:lang w:val="en-GB" w:eastAsia="ja-JP"/>
              </w:rPr>
            </w:pPr>
            <w:r>
              <w:rPr>
                <w:lang w:val="en-GB" w:eastAsia="ja-JP"/>
              </w:rPr>
              <w:t xml:space="preserve"> Figure 17</w:t>
            </w:r>
            <w:r>
              <w:rPr>
                <w:lang w:val="en-GB" w:eastAsia="ja-JP"/>
              </w:rPr>
              <w:tab/>
              <w:t xml:space="preserve"> Evaluation of the impact of </w:t>
            </w:r>
            <w:r w:rsidR="00115E04">
              <w:rPr>
                <w:lang w:val="en-GB" w:eastAsia="ja-JP"/>
              </w:rPr>
              <w:pgNum/>
            </w:r>
            <w:r w:rsidR="00115E04">
              <w:rPr>
                <w:lang w:val="en-GB" w:eastAsia="ja-JP"/>
              </w:rPr>
              <w:t>abelling</w:t>
            </w:r>
            <w:r>
              <w:rPr>
                <w:lang w:val="en-GB" w:eastAsia="ja-JP"/>
              </w:rPr>
              <w:t xml:space="preserve"> error on positioning accuracy</w:t>
            </w:r>
          </w:p>
          <w:p w14:paraId="27AD3CE4" w14:textId="068CF729" w:rsidR="009C7EBF" w:rsidRDefault="00056357">
            <w:pPr>
              <w:rPr>
                <w:lang w:eastAsia="ja-JP"/>
              </w:rPr>
            </w:pPr>
            <w:r>
              <w:rPr>
                <w:lang w:eastAsia="ja-JP"/>
              </w:rPr>
              <w:t>Observation 12:</w:t>
            </w:r>
            <w:r>
              <w:rPr>
                <w:lang w:eastAsia="ja-JP"/>
              </w:rPr>
              <w:tab/>
              <w:t>The positioning accuracy gradually degrades with the increase of labeling error, but is still acceptable until standard deviation   is 1 m (</w:t>
            </w:r>
            <w:hyperlink r:id="rId29" w:history="1">
              <w:r w:rsidR="00115E04" w:rsidRPr="00A76F21">
                <w:rPr>
                  <w:rStyle w:val="Hyperlink"/>
                  <w:lang w:eastAsia="ja-JP"/>
                </w:rPr>
                <w:t>2.17m@90</w:t>
              </w:r>
            </w:hyperlink>
            <w:r>
              <w:rPr>
                <w:lang w:eastAsia="ja-JP"/>
              </w:rPr>
              <w:t xml:space="preserve">%). </w:t>
            </w:r>
          </w:p>
          <w:p w14:paraId="27AD3CE5" w14:textId="77777777" w:rsidR="009C7EBF" w:rsidRDefault="00056357">
            <w:pPr>
              <w:rPr>
                <w:lang w:eastAsia="ja-JP"/>
              </w:rPr>
            </w:pPr>
            <w:r>
              <w:rPr>
                <w:lang w:eastAsia="ja-JP"/>
              </w:rPr>
              <w:t>Observation 13:</w:t>
            </w:r>
            <w:r>
              <w:rPr>
                <w:lang w:eastAsia="ja-JP"/>
              </w:rPr>
              <w:tab/>
              <w:t>AI/ML based positioning is robust to label noise to some extent.</w:t>
            </w:r>
          </w:p>
          <w:p w14:paraId="27AD3CE6" w14:textId="77777777" w:rsidR="009C7EBF" w:rsidRDefault="00056357">
            <w:pPr>
              <w:rPr>
                <w:lang w:eastAsia="ja-JP"/>
              </w:rPr>
            </w:pPr>
            <w:r>
              <w:rPr>
                <w:lang w:eastAsia="ja-JP"/>
              </w:rPr>
              <w:t>Proposal 7:</w:t>
            </w:r>
            <w:r>
              <w:rPr>
                <w:lang w:eastAsia="ja-JP"/>
              </w:rPr>
              <w:tab/>
              <w:t>Further study the impact and potential solution of labeling error on AI/ML based positioning performance.</w:t>
            </w:r>
          </w:p>
          <w:p w14:paraId="27AD3CE7" w14:textId="77777777" w:rsidR="009C7EBF" w:rsidRDefault="009C7EBF">
            <w:pPr>
              <w:rPr>
                <w:lang w:eastAsia="ja-JP"/>
              </w:rPr>
            </w:pPr>
          </w:p>
        </w:tc>
      </w:tr>
    </w:tbl>
    <w:p w14:paraId="27AD3CE9" w14:textId="77777777" w:rsidR="009C7EBF" w:rsidRDefault="009C7EBF">
      <w:pPr>
        <w:rPr>
          <w:lang w:eastAsia="ja-JP"/>
        </w:rPr>
      </w:pPr>
    </w:p>
    <w:p w14:paraId="27AD3CEA" w14:textId="77777777" w:rsidR="009C7EBF" w:rsidRDefault="00056357">
      <w:pPr>
        <w:pStyle w:val="Heading3"/>
      </w:pPr>
      <w:r>
        <w:t>Evaluation of semi-supervised learning (ground truth labels partially unavailable)</w:t>
      </w:r>
    </w:p>
    <w:p w14:paraId="27AD3CEB" w14:textId="77777777" w:rsidR="009C7EBF" w:rsidRDefault="009C7EBF">
      <w:pPr>
        <w:rPr>
          <w:lang w:val="en-GB" w:eastAsia="ja-JP"/>
        </w:rPr>
      </w:pPr>
    </w:p>
    <w:tbl>
      <w:tblPr>
        <w:tblStyle w:val="TableGrid"/>
        <w:tblW w:w="0" w:type="auto"/>
        <w:tblLook w:val="04A0" w:firstRow="1" w:lastRow="0" w:firstColumn="1" w:lastColumn="0" w:noHBand="0" w:noVBand="1"/>
      </w:tblPr>
      <w:tblGrid>
        <w:gridCol w:w="9962"/>
      </w:tblGrid>
      <w:tr w:rsidR="009C7EBF" w14:paraId="27AD3D36" w14:textId="77777777">
        <w:tc>
          <w:tcPr>
            <w:tcW w:w="9962" w:type="dxa"/>
          </w:tcPr>
          <w:p w14:paraId="27AD3CEC" w14:textId="77777777" w:rsidR="009C7EBF" w:rsidRDefault="00056357">
            <w:pPr>
              <w:pStyle w:val="ListParagraph"/>
              <w:numPr>
                <w:ilvl w:val="0"/>
                <w:numId w:val="20"/>
              </w:numPr>
              <w:rPr>
                <w:lang w:eastAsia="ja-JP"/>
              </w:rPr>
            </w:pPr>
            <w:r>
              <w:rPr>
                <w:lang w:val="en-US" w:eastAsia="ja-JP"/>
              </w:rPr>
              <w:t>v</w:t>
            </w:r>
            <w:r>
              <w:rPr>
                <w:lang w:eastAsia="ja-JP"/>
              </w:rPr>
              <w:t>ivo (R1-2211002)</w:t>
            </w:r>
          </w:p>
          <w:p w14:paraId="27AD3CED" w14:textId="77777777" w:rsidR="009C7EBF" w:rsidRDefault="00056357">
            <w:pPr>
              <w:rPr>
                <w:lang w:eastAsia="ja-JP"/>
              </w:rPr>
            </w:pPr>
            <w:r>
              <w:rPr>
                <w:lang w:eastAsia="ja-JP"/>
              </w:rPr>
              <w:t>Table 24</w:t>
            </w:r>
            <w:r>
              <w:rPr>
                <w:lang w:eastAsia="ja-JP"/>
              </w:rPr>
              <w:tab/>
              <w:t>Evaluation results of  semi-supervised learning for AI/ML model deployed on UE or Network side, without model generalization, ViT</w:t>
            </w:r>
          </w:p>
          <w:tbl>
            <w:tblPr>
              <w:tblW w:w="94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0"/>
              <w:gridCol w:w="728"/>
              <w:gridCol w:w="660"/>
              <w:gridCol w:w="1086"/>
              <w:gridCol w:w="1389"/>
              <w:gridCol w:w="1336"/>
              <w:gridCol w:w="1124"/>
              <w:gridCol w:w="1305"/>
              <w:gridCol w:w="1127"/>
            </w:tblGrid>
            <w:tr w:rsidR="009C7EBF" w14:paraId="27AD3CF5" w14:textId="77777777">
              <w:tc>
                <w:tcPr>
                  <w:tcW w:w="743" w:type="dxa"/>
                  <w:vMerge w:val="restart"/>
                  <w:tcBorders>
                    <w:top w:val="single" w:sz="4" w:space="0" w:color="auto"/>
                    <w:left w:val="single" w:sz="4" w:space="0" w:color="auto"/>
                    <w:bottom w:val="single" w:sz="4" w:space="0" w:color="auto"/>
                    <w:right w:val="single" w:sz="4" w:space="0" w:color="auto"/>
                  </w:tcBorders>
                </w:tcPr>
                <w:p w14:paraId="27AD3CEE" w14:textId="77777777" w:rsidR="009C7EBF" w:rsidRDefault="00056357">
                  <w:pPr>
                    <w:jc w:val="center"/>
                    <w:rPr>
                      <w:rFonts w:ascii="Times New Roman" w:eastAsia="Times New Roman" w:hAnsi="Times New Roman" w:cs="Times New Roman"/>
                      <w:b/>
                      <w:bCs/>
                      <w:color w:val="000000" w:themeColor="text1"/>
                      <w:sz w:val="18"/>
                      <w:szCs w:val="18"/>
                    </w:rPr>
                  </w:pPr>
                  <w:r>
                    <w:rPr>
                      <w:b/>
                      <w:bCs/>
                      <w:color w:val="000000" w:themeColor="text1"/>
                      <w:sz w:val="18"/>
                      <w:szCs w:val="18"/>
                    </w:rPr>
                    <w:t>Model input</w:t>
                  </w:r>
                </w:p>
              </w:tc>
              <w:tc>
                <w:tcPr>
                  <w:tcW w:w="727" w:type="dxa"/>
                  <w:vMerge w:val="restart"/>
                  <w:tcBorders>
                    <w:top w:val="single" w:sz="4" w:space="0" w:color="auto"/>
                    <w:left w:val="single" w:sz="4" w:space="0" w:color="auto"/>
                    <w:bottom w:val="single" w:sz="4" w:space="0" w:color="auto"/>
                    <w:right w:val="single" w:sz="4" w:space="0" w:color="auto"/>
                  </w:tcBorders>
                </w:tcPr>
                <w:p w14:paraId="27AD3CEF" w14:textId="77777777" w:rsidR="009C7EBF" w:rsidRDefault="00056357">
                  <w:pPr>
                    <w:jc w:val="center"/>
                    <w:rPr>
                      <w:b/>
                      <w:bCs/>
                      <w:color w:val="000000" w:themeColor="text1"/>
                      <w:sz w:val="18"/>
                      <w:szCs w:val="18"/>
                    </w:rPr>
                  </w:pPr>
                  <w:r>
                    <w:rPr>
                      <w:b/>
                      <w:bCs/>
                      <w:color w:val="000000" w:themeColor="text1"/>
                      <w:sz w:val="18"/>
                      <w:szCs w:val="18"/>
                    </w:rPr>
                    <w:t>Model output</w:t>
                  </w:r>
                </w:p>
              </w:tc>
              <w:tc>
                <w:tcPr>
                  <w:tcW w:w="665" w:type="dxa"/>
                  <w:vMerge w:val="restart"/>
                  <w:tcBorders>
                    <w:top w:val="single" w:sz="4" w:space="0" w:color="auto"/>
                    <w:left w:val="single" w:sz="4" w:space="0" w:color="auto"/>
                    <w:bottom w:val="single" w:sz="4" w:space="0" w:color="auto"/>
                    <w:right w:val="single" w:sz="4" w:space="0" w:color="auto"/>
                  </w:tcBorders>
                </w:tcPr>
                <w:p w14:paraId="27AD3CF0" w14:textId="77777777" w:rsidR="009C7EBF" w:rsidRDefault="00056357">
                  <w:pPr>
                    <w:jc w:val="center"/>
                    <w:rPr>
                      <w:b/>
                      <w:bCs/>
                      <w:color w:val="000000" w:themeColor="text1"/>
                      <w:sz w:val="18"/>
                      <w:szCs w:val="18"/>
                    </w:rPr>
                  </w:pPr>
                  <w:r>
                    <w:rPr>
                      <w:b/>
                      <w:bCs/>
                      <w:color w:val="000000" w:themeColor="text1"/>
                      <w:sz w:val="18"/>
                      <w:szCs w:val="18"/>
                    </w:rPr>
                    <w:t>Label</w:t>
                  </w:r>
                </w:p>
              </w:tc>
              <w:tc>
                <w:tcPr>
                  <w:tcW w:w="1121" w:type="dxa"/>
                  <w:vMerge w:val="restart"/>
                  <w:tcBorders>
                    <w:top w:val="single" w:sz="4" w:space="0" w:color="auto"/>
                    <w:left w:val="single" w:sz="4" w:space="0" w:color="auto"/>
                    <w:bottom w:val="single" w:sz="4" w:space="0" w:color="auto"/>
                    <w:right w:val="single" w:sz="4" w:space="0" w:color="auto"/>
                  </w:tcBorders>
                </w:tcPr>
                <w:p w14:paraId="27AD3CF1" w14:textId="77777777" w:rsidR="009C7EBF" w:rsidRDefault="00056357">
                  <w:pPr>
                    <w:jc w:val="center"/>
                    <w:rPr>
                      <w:b/>
                      <w:bCs/>
                      <w:color w:val="000000" w:themeColor="text1"/>
                      <w:sz w:val="18"/>
                      <w:szCs w:val="18"/>
                    </w:rPr>
                  </w:pPr>
                  <w:r>
                    <w:rPr>
                      <w:b/>
                      <w:bCs/>
                      <w:color w:val="000000" w:themeColor="text1"/>
                      <w:sz w:val="18"/>
                      <w:szCs w:val="18"/>
                    </w:rPr>
                    <w:t>Clutter param</w:t>
                  </w:r>
                </w:p>
              </w:tc>
              <w:tc>
                <w:tcPr>
                  <w:tcW w:w="2835" w:type="dxa"/>
                  <w:gridSpan w:val="2"/>
                  <w:tcBorders>
                    <w:top w:val="single" w:sz="4" w:space="0" w:color="auto"/>
                    <w:left w:val="single" w:sz="4" w:space="0" w:color="auto"/>
                    <w:bottom w:val="single" w:sz="4" w:space="0" w:color="auto"/>
                    <w:right w:val="single" w:sz="4" w:space="0" w:color="auto"/>
                  </w:tcBorders>
                </w:tcPr>
                <w:p w14:paraId="27AD3CF2" w14:textId="77777777" w:rsidR="009C7EBF" w:rsidRDefault="00056357">
                  <w:pPr>
                    <w:jc w:val="center"/>
                    <w:rPr>
                      <w:rFonts w:eastAsia="Times New Roman"/>
                      <w:b/>
                      <w:bCs/>
                      <w:color w:val="000000" w:themeColor="text1"/>
                      <w:sz w:val="18"/>
                      <w:szCs w:val="18"/>
                    </w:rPr>
                  </w:pPr>
                  <w:r>
                    <w:rPr>
                      <w:b/>
                      <w:bCs/>
                      <w:color w:val="000000" w:themeColor="text1"/>
                      <w:sz w:val="18"/>
                      <w:szCs w:val="18"/>
                    </w:rPr>
                    <w:t>Dataset size &amp; type</w:t>
                  </w:r>
                </w:p>
              </w:tc>
              <w:tc>
                <w:tcPr>
                  <w:tcW w:w="2268" w:type="dxa"/>
                  <w:gridSpan w:val="2"/>
                  <w:tcBorders>
                    <w:top w:val="single" w:sz="4" w:space="0" w:color="auto"/>
                    <w:left w:val="single" w:sz="4" w:space="0" w:color="auto"/>
                    <w:bottom w:val="single" w:sz="4" w:space="0" w:color="auto"/>
                    <w:right w:val="single" w:sz="4" w:space="0" w:color="auto"/>
                  </w:tcBorders>
                </w:tcPr>
                <w:p w14:paraId="27AD3CF3" w14:textId="77777777" w:rsidR="009C7EBF" w:rsidRDefault="00056357">
                  <w:pPr>
                    <w:jc w:val="center"/>
                    <w:rPr>
                      <w:b/>
                      <w:bCs/>
                      <w:color w:val="000000" w:themeColor="text1"/>
                      <w:sz w:val="18"/>
                      <w:szCs w:val="18"/>
                    </w:rPr>
                  </w:pPr>
                  <w:r>
                    <w:rPr>
                      <w:b/>
                      <w:bCs/>
                      <w:color w:val="000000" w:themeColor="text1"/>
                      <w:sz w:val="18"/>
                      <w:szCs w:val="18"/>
                    </w:rPr>
                    <w:t>AI/ML complexity</w:t>
                  </w:r>
                </w:p>
              </w:tc>
              <w:tc>
                <w:tcPr>
                  <w:tcW w:w="1134" w:type="dxa"/>
                  <w:tcBorders>
                    <w:top w:val="single" w:sz="4" w:space="0" w:color="auto"/>
                    <w:left w:val="single" w:sz="4" w:space="0" w:color="auto"/>
                    <w:bottom w:val="single" w:sz="4" w:space="0" w:color="auto"/>
                    <w:right w:val="single" w:sz="4" w:space="0" w:color="auto"/>
                  </w:tcBorders>
                </w:tcPr>
                <w:p w14:paraId="27AD3CF4" w14:textId="77777777" w:rsidR="009C7EBF" w:rsidRDefault="00056357">
                  <w:pPr>
                    <w:jc w:val="center"/>
                    <w:rPr>
                      <w:b/>
                      <w:bCs/>
                      <w:color w:val="000000" w:themeColor="text1"/>
                      <w:sz w:val="18"/>
                      <w:szCs w:val="18"/>
                    </w:rPr>
                  </w:pPr>
                  <w:r>
                    <w:rPr>
                      <w:rFonts w:ascii="Calibri" w:eastAsia="Calibri" w:hAnsi="Calibri"/>
                      <w:b/>
                      <w:bCs/>
                      <w:color w:val="000000" w:themeColor="text1"/>
                      <w:sz w:val="18"/>
                      <w:szCs w:val="18"/>
                      <w:lang w:eastAsia="ja-JP"/>
                    </w:rPr>
                    <w:t>Horizontal positioning accuracy at CDF=90% (meters)</w:t>
                  </w:r>
                </w:p>
              </w:tc>
            </w:tr>
            <w:tr w:rsidR="009C7EBF" w14:paraId="27AD3CFF" w14:textId="77777777">
              <w:tc>
                <w:tcPr>
                  <w:tcW w:w="743" w:type="dxa"/>
                  <w:vMerge/>
                  <w:tcBorders>
                    <w:top w:val="single" w:sz="4" w:space="0" w:color="auto"/>
                    <w:left w:val="single" w:sz="4" w:space="0" w:color="auto"/>
                    <w:bottom w:val="single" w:sz="4" w:space="0" w:color="auto"/>
                    <w:right w:val="single" w:sz="4" w:space="0" w:color="auto"/>
                  </w:tcBorders>
                  <w:vAlign w:val="center"/>
                </w:tcPr>
                <w:p w14:paraId="27AD3CF6" w14:textId="77777777" w:rsidR="009C7EBF" w:rsidRDefault="009C7EBF">
                  <w:pPr>
                    <w:rPr>
                      <w:rFonts w:eastAsia="Times New Roman"/>
                      <w:b/>
                      <w:bCs/>
                      <w:color w:val="000000" w:themeColor="text1"/>
                      <w:sz w:val="18"/>
                      <w:szCs w:val="18"/>
                    </w:rPr>
                  </w:pPr>
                </w:p>
              </w:tc>
              <w:tc>
                <w:tcPr>
                  <w:tcW w:w="727" w:type="dxa"/>
                  <w:vMerge/>
                  <w:tcBorders>
                    <w:top w:val="single" w:sz="4" w:space="0" w:color="auto"/>
                    <w:left w:val="single" w:sz="4" w:space="0" w:color="auto"/>
                    <w:bottom w:val="single" w:sz="4" w:space="0" w:color="auto"/>
                    <w:right w:val="single" w:sz="4" w:space="0" w:color="auto"/>
                  </w:tcBorders>
                  <w:vAlign w:val="center"/>
                </w:tcPr>
                <w:p w14:paraId="27AD3CF7" w14:textId="77777777" w:rsidR="009C7EBF" w:rsidRDefault="009C7EBF">
                  <w:pPr>
                    <w:rPr>
                      <w:rFonts w:eastAsia="Times New Roman"/>
                      <w:b/>
                      <w:bCs/>
                      <w:color w:val="000000" w:themeColor="text1"/>
                      <w:sz w:val="18"/>
                      <w:szCs w:val="18"/>
                    </w:rPr>
                  </w:pPr>
                </w:p>
              </w:tc>
              <w:tc>
                <w:tcPr>
                  <w:tcW w:w="665" w:type="dxa"/>
                  <w:vMerge/>
                  <w:tcBorders>
                    <w:top w:val="single" w:sz="4" w:space="0" w:color="auto"/>
                    <w:left w:val="single" w:sz="4" w:space="0" w:color="auto"/>
                    <w:bottom w:val="single" w:sz="4" w:space="0" w:color="auto"/>
                    <w:right w:val="single" w:sz="4" w:space="0" w:color="auto"/>
                  </w:tcBorders>
                  <w:vAlign w:val="center"/>
                </w:tcPr>
                <w:p w14:paraId="27AD3CF8" w14:textId="77777777" w:rsidR="009C7EBF" w:rsidRDefault="009C7EBF">
                  <w:pPr>
                    <w:rPr>
                      <w:rFonts w:eastAsia="Times New Roman"/>
                      <w:b/>
                      <w:bCs/>
                      <w:color w:val="000000" w:themeColor="text1"/>
                      <w:sz w:val="18"/>
                      <w:szCs w:val="18"/>
                    </w:rPr>
                  </w:pPr>
                </w:p>
              </w:tc>
              <w:tc>
                <w:tcPr>
                  <w:tcW w:w="1121" w:type="dxa"/>
                  <w:vMerge/>
                  <w:tcBorders>
                    <w:top w:val="single" w:sz="4" w:space="0" w:color="auto"/>
                    <w:left w:val="single" w:sz="4" w:space="0" w:color="auto"/>
                    <w:bottom w:val="single" w:sz="4" w:space="0" w:color="auto"/>
                    <w:right w:val="single" w:sz="4" w:space="0" w:color="auto"/>
                  </w:tcBorders>
                  <w:vAlign w:val="center"/>
                </w:tcPr>
                <w:p w14:paraId="27AD3CF9" w14:textId="77777777" w:rsidR="009C7EBF" w:rsidRDefault="009C7EBF">
                  <w:pPr>
                    <w:rPr>
                      <w:b/>
                      <w:bCs/>
                      <w:color w:val="000000" w:themeColor="text1"/>
                      <w:sz w:val="18"/>
                      <w:szCs w:val="18"/>
                    </w:rPr>
                  </w:pPr>
                </w:p>
              </w:tc>
              <w:tc>
                <w:tcPr>
                  <w:tcW w:w="1417" w:type="dxa"/>
                  <w:tcBorders>
                    <w:top w:val="single" w:sz="4" w:space="0" w:color="auto"/>
                    <w:left w:val="single" w:sz="4" w:space="0" w:color="auto"/>
                    <w:bottom w:val="single" w:sz="4" w:space="0" w:color="auto"/>
                    <w:right w:val="single" w:sz="4" w:space="0" w:color="auto"/>
                  </w:tcBorders>
                </w:tcPr>
                <w:p w14:paraId="27AD3CFA" w14:textId="77777777" w:rsidR="009C7EBF" w:rsidRDefault="00056357">
                  <w:pPr>
                    <w:jc w:val="center"/>
                    <w:rPr>
                      <w:color w:val="000000" w:themeColor="text1"/>
                      <w:sz w:val="18"/>
                      <w:szCs w:val="18"/>
                    </w:rPr>
                  </w:pPr>
                  <w:r>
                    <w:rPr>
                      <w:color w:val="000000" w:themeColor="text1"/>
                      <w:sz w:val="18"/>
                      <w:szCs w:val="18"/>
                    </w:rPr>
                    <w:t>Train</w:t>
                  </w:r>
                </w:p>
              </w:tc>
              <w:tc>
                <w:tcPr>
                  <w:tcW w:w="1418" w:type="dxa"/>
                  <w:tcBorders>
                    <w:top w:val="single" w:sz="4" w:space="0" w:color="auto"/>
                    <w:left w:val="single" w:sz="4" w:space="0" w:color="auto"/>
                    <w:bottom w:val="single" w:sz="4" w:space="0" w:color="auto"/>
                    <w:right w:val="single" w:sz="4" w:space="0" w:color="auto"/>
                  </w:tcBorders>
                </w:tcPr>
                <w:p w14:paraId="27AD3CFB" w14:textId="77777777" w:rsidR="009C7EBF" w:rsidRDefault="00056357">
                  <w:pPr>
                    <w:jc w:val="center"/>
                    <w:rPr>
                      <w:rFonts w:eastAsia="Times New Roman"/>
                      <w:color w:val="000000" w:themeColor="text1"/>
                      <w:sz w:val="18"/>
                      <w:szCs w:val="18"/>
                    </w:rPr>
                  </w:pPr>
                  <w:r>
                    <w:rPr>
                      <w:color w:val="000000" w:themeColor="text1"/>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27AD3CFC" w14:textId="77777777" w:rsidR="009C7EBF" w:rsidRDefault="00056357">
                  <w:pPr>
                    <w:jc w:val="center"/>
                    <w:rPr>
                      <w:color w:val="000000" w:themeColor="text1"/>
                      <w:sz w:val="18"/>
                      <w:szCs w:val="18"/>
                    </w:rPr>
                  </w:pPr>
                  <w:r>
                    <w:rPr>
                      <w:color w:val="000000" w:themeColor="text1"/>
                      <w:sz w:val="18"/>
                      <w:szCs w:val="18"/>
                    </w:rPr>
                    <w:t>Model complexity</w:t>
                  </w:r>
                </w:p>
              </w:tc>
              <w:tc>
                <w:tcPr>
                  <w:tcW w:w="1134" w:type="dxa"/>
                  <w:tcBorders>
                    <w:top w:val="single" w:sz="4" w:space="0" w:color="auto"/>
                    <w:left w:val="single" w:sz="4" w:space="0" w:color="auto"/>
                    <w:bottom w:val="single" w:sz="4" w:space="0" w:color="auto"/>
                    <w:right w:val="single" w:sz="4" w:space="0" w:color="auto"/>
                  </w:tcBorders>
                </w:tcPr>
                <w:p w14:paraId="27AD3CFD" w14:textId="77777777" w:rsidR="009C7EBF" w:rsidRDefault="00056357">
                  <w:pPr>
                    <w:jc w:val="center"/>
                    <w:rPr>
                      <w:color w:val="000000" w:themeColor="text1"/>
                      <w:sz w:val="18"/>
                      <w:szCs w:val="18"/>
                    </w:rPr>
                  </w:pPr>
                  <w:r>
                    <w:rPr>
                      <w:color w:val="000000" w:themeColor="text1"/>
                      <w:sz w:val="18"/>
                      <w:szCs w:val="18"/>
                    </w:rPr>
                    <w:t>Computational complexity</w:t>
                  </w:r>
                </w:p>
              </w:tc>
              <w:tc>
                <w:tcPr>
                  <w:tcW w:w="1134" w:type="dxa"/>
                  <w:tcBorders>
                    <w:top w:val="single" w:sz="4" w:space="0" w:color="auto"/>
                    <w:left w:val="single" w:sz="4" w:space="0" w:color="auto"/>
                    <w:bottom w:val="single" w:sz="4" w:space="0" w:color="auto"/>
                    <w:right w:val="single" w:sz="4" w:space="0" w:color="auto"/>
                  </w:tcBorders>
                </w:tcPr>
                <w:p w14:paraId="27AD3CFE" w14:textId="77777777" w:rsidR="009C7EBF" w:rsidRDefault="00056357">
                  <w:pPr>
                    <w:jc w:val="center"/>
                    <w:rPr>
                      <w:color w:val="000000" w:themeColor="text1"/>
                      <w:sz w:val="18"/>
                      <w:szCs w:val="18"/>
                    </w:rPr>
                  </w:pPr>
                  <w:r>
                    <w:rPr>
                      <w:color w:val="000000" w:themeColor="text1"/>
                      <w:sz w:val="18"/>
                      <w:szCs w:val="18"/>
                    </w:rPr>
                    <w:t>AI/ML</w:t>
                  </w:r>
                </w:p>
              </w:tc>
            </w:tr>
            <w:tr w:rsidR="009C7EBF" w14:paraId="27AD3D0A" w14:textId="77777777">
              <w:trPr>
                <w:trHeight w:val="700"/>
              </w:trPr>
              <w:tc>
                <w:tcPr>
                  <w:tcW w:w="743" w:type="dxa"/>
                  <w:tcBorders>
                    <w:top w:val="single" w:sz="4" w:space="0" w:color="auto"/>
                    <w:left w:val="single" w:sz="4" w:space="0" w:color="auto"/>
                    <w:bottom w:val="single" w:sz="4" w:space="0" w:color="auto"/>
                    <w:right w:val="single" w:sz="4" w:space="0" w:color="auto"/>
                  </w:tcBorders>
                  <w:vAlign w:val="center"/>
                </w:tcPr>
                <w:p w14:paraId="27AD3D00" w14:textId="77777777" w:rsidR="009C7EBF" w:rsidRDefault="00056357">
                  <w:pPr>
                    <w:jc w:val="center"/>
                    <w:rPr>
                      <w:color w:val="000000" w:themeColor="text1"/>
                    </w:rPr>
                  </w:pPr>
                  <w:r>
                    <w:rPr>
                      <w:color w:val="000000" w:themeColor="text1"/>
                      <w:szCs w:val="20"/>
                    </w:rPr>
                    <w:t>CIR</w:t>
                  </w:r>
                </w:p>
              </w:tc>
              <w:tc>
                <w:tcPr>
                  <w:tcW w:w="727" w:type="dxa"/>
                  <w:tcBorders>
                    <w:top w:val="single" w:sz="4" w:space="0" w:color="auto"/>
                    <w:left w:val="single" w:sz="4" w:space="0" w:color="auto"/>
                    <w:bottom w:val="single" w:sz="4" w:space="0" w:color="auto"/>
                    <w:right w:val="single" w:sz="4" w:space="0" w:color="auto"/>
                  </w:tcBorders>
                  <w:vAlign w:val="center"/>
                </w:tcPr>
                <w:p w14:paraId="27AD3D01" w14:textId="77777777" w:rsidR="009C7EBF" w:rsidRDefault="00056357">
                  <w:pPr>
                    <w:jc w:val="center"/>
                    <w:rPr>
                      <w:color w:val="000000" w:themeColor="text1"/>
                    </w:rPr>
                  </w:pPr>
                  <w:r>
                    <w:rPr>
                      <w:color w:val="000000" w:themeColor="text1"/>
                    </w:rPr>
                    <w:t>Pos.</w:t>
                  </w:r>
                </w:p>
              </w:tc>
              <w:tc>
                <w:tcPr>
                  <w:tcW w:w="665" w:type="dxa"/>
                  <w:tcBorders>
                    <w:top w:val="single" w:sz="4" w:space="0" w:color="auto"/>
                    <w:left w:val="single" w:sz="4" w:space="0" w:color="auto"/>
                    <w:bottom w:val="single" w:sz="4" w:space="0" w:color="auto"/>
                    <w:right w:val="single" w:sz="4" w:space="0" w:color="auto"/>
                  </w:tcBorders>
                  <w:vAlign w:val="center"/>
                </w:tcPr>
                <w:p w14:paraId="27AD3D02" w14:textId="77777777" w:rsidR="009C7EBF" w:rsidRDefault="00056357">
                  <w:pPr>
                    <w:jc w:val="center"/>
                    <w:rPr>
                      <w:color w:val="000000" w:themeColor="text1"/>
                    </w:rPr>
                  </w:pPr>
                  <w:r>
                    <w:rPr>
                      <w:color w:val="000000" w:themeColor="text1"/>
                    </w:rPr>
                    <w:t>96%</w:t>
                  </w:r>
                </w:p>
              </w:tc>
              <w:tc>
                <w:tcPr>
                  <w:tcW w:w="1121" w:type="dxa"/>
                  <w:tcBorders>
                    <w:top w:val="single" w:sz="4" w:space="0" w:color="auto"/>
                    <w:left w:val="single" w:sz="4" w:space="0" w:color="auto"/>
                    <w:bottom w:val="single" w:sz="4" w:space="0" w:color="auto"/>
                    <w:right w:val="single" w:sz="4" w:space="0" w:color="auto"/>
                  </w:tcBorders>
                  <w:vAlign w:val="center"/>
                </w:tcPr>
                <w:p w14:paraId="27AD3D03" w14:textId="77777777" w:rsidR="009C7EBF" w:rsidRDefault="00056357">
                  <w:pPr>
                    <w:jc w:val="center"/>
                    <w:rPr>
                      <w:color w:val="000000" w:themeColor="text1"/>
                    </w:rPr>
                  </w:pPr>
                  <w:r>
                    <w:rPr>
                      <w:color w:val="000000" w:themeColor="text1"/>
                      <w:szCs w:val="20"/>
                    </w:rPr>
                    <w:t>{0.6, 6, 2}</w:t>
                  </w:r>
                </w:p>
              </w:tc>
              <w:tc>
                <w:tcPr>
                  <w:tcW w:w="1417" w:type="dxa"/>
                  <w:tcBorders>
                    <w:top w:val="single" w:sz="4" w:space="0" w:color="auto"/>
                    <w:left w:val="single" w:sz="4" w:space="0" w:color="auto"/>
                    <w:bottom w:val="single" w:sz="4" w:space="0" w:color="auto"/>
                    <w:right w:val="single" w:sz="4" w:space="0" w:color="auto"/>
                  </w:tcBorders>
                  <w:vAlign w:val="center"/>
                </w:tcPr>
                <w:p w14:paraId="27AD3D04" w14:textId="77777777" w:rsidR="009C7EBF" w:rsidRDefault="00056357">
                  <w:pPr>
                    <w:jc w:val="center"/>
                    <w:rPr>
                      <w:color w:val="000000" w:themeColor="text1"/>
                    </w:rPr>
                  </w:pPr>
                  <w:r>
                    <w:rPr>
                      <w:color w:val="000000" w:themeColor="text1"/>
                    </w:rPr>
                    <w:t>1k labeled &amp;</w:t>
                  </w:r>
                </w:p>
                <w:p w14:paraId="27AD3D05" w14:textId="77777777" w:rsidR="009C7EBF" w:rsidRDefault="00056357">
                  <w:pPr>
                    <w:jc w:val="center"/>
                    <w:rPr>
                      <w:color w:val="000000" w:themeColor="text1"/>
                    </w:rPr>
                  </w:pPr>
                  <w:r>
                    <w:rPr>
                      <w:color w:val="000000" w:themeColor="text1"/>
                    </w:rPr>
                    <w:t>25k unlabeled</w:t>
                  </w:r>
                </w:p>
              </w:tc>
              <w:tc>
                <w:tcPr>
                  <w:tcW w:w="1418" w:type="dxa"/>
                  <w:tcBorders>
                    <w:top w:val="single" w:sz="4" w:space="0" w:color="auto"/>
                    <w:left w:val="single" w:sz="4" w:space="0" w:color="auto"/>
                    <w:bottom w:val="single" w:sz="4" w:space="0" w:color="auto"/>
                    <w:right w:val="single" w:sz="4" w:space="0" w:color="auto"/>
                  </w:tcBorders>
                  <w:vAlign w:val="center"/>
                </w:tcPr>
                <w:p w14:paraId="27AD3D06" w14:textId="77777777" w:rsidR="009C7EBF" w:rsidRDefault="00056357">
                  <w:pPr>
                    <w:jc w:val="center"/>
                    <w:rPr>
                      <w:color w:val="000000" w:themeColor="text1"/>
                    </w:rPr>
                  </w:pPr>
                  <w:r>
                    <w:rPr>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27AD3D07" w14:textId="77777777" w:rsidR="009C7EBF" w:rsidRDefault="00056357">
                  <w:pPr>
                    <w:jc w:val="center"/>
                    <w:rPr>
                      <w:rFonts w:eastAsia="Times New Roman"/>
                      <w:color w:val="000000" w:themeColor="text1"/>
                    </w:rPr>
                  </w:pPr>
                  <w:r>
                    <w:rPr>
                      <w:color w:val="000000" w:themeColor="text1"/>
                    </w:rPr>
                    <w:t xml:space="preserve">1.65M </w:t>
                  </w:r>
                </w:p>
              </w:tc>
              <w:tc>
                <w:tcPr>
                  <w:tcW w:w="1134" w:type="dxa"/>
                  <w:tcBorders>
                    <w:top w:val="single" w:sz="4" w:space="0" w:color="auto"/>
                    <w:left w:val="single" w:sz="4" w:space="0" w:color="auto"/>
                    <w:bottom w:val="single" w:sz="4" w:space="0" w:color="auto"/>
                    <w:right w:val="single" w:sz="4" w:space="0" w:color="auto"/>
                  </w:tcBorders>
                  <w:vAlign w:val="center"/>
                </w:tcPr>
                <w:p w14:paraId="27AD3D08" w14:textId="77777777" w:rsidR="009C7EBF" w:rsidRDefault="00056357">
                  <w:pPr>
                    <w:jc w:val="center"/>
                    <w:rPr>
                      <w:color w:val="000000" w:themeColor="text1"/>
                    </w:rPr>
                  </w:pPr>
                  <w:r>
                    <w:rPr>
                      <w:color w:val="000000" w:themeColor="text1"/>
                    </w:rPr>
                    <w:t>22.30M</w:t>
                  </w:r>
                </w:p>
              </w:tc>
              <w:tc>
                <w:tcPr>
                  <w:tcW w:w="1134" w:type="dxa"/>
                  <w:tcBorders>
                    <w:top w:val="single" w:sz="4" w:space="0" w:color="auto"/>
                    <w:left w:val="single" w:sz="4" w:space="0" w:color="auto"/>
                    <w:bottom w:val="single" w:sz="4" w:space="0" w:color="auto"/>
                    <w:right w:val="single" w:sz="4" w:space="0" w:color="auto"/>
                  </w:tcBorders>
                  <w:vAlign w:val="center"/>
                </w:tcPr>
                <w:p w14:paraId="27AD3D09" w14:textId="77777777" w:rsidR="009C7EBF" w:rsidRDefault="00056357">
                  <w:pPr>
                    <w:jc w:val="center"/>
                    <w:rPr>
                      <w:rFonts w:eastAsia="Times New Roman"/>
                      <w:color w:val="000000" w:themeColor="text1"/>
                    </w:rPr>
                  </w:pPr>
                  <w:r>
                    <w:rPr>
                      <w:color w:val="000000" w:themeColor="text1"/>
                      <w:szCs w:val="20"/>
                    </w:rPr>
                    <w:t>5.05</w:t>
                  </w:r>
                </w:p>
              </w:tc>
            </w:tr>
            <w:tr w:rsidR="009C7EBF" w14:paraId="27AD3D15" w14:textId="77777777">
              <w:trPr>
                <w:trHeight w:val="700"/>
              </w:trPr>
              <w:tc>
                <w:tcPr>
                  <w:tcW w:w="743" w:type="dxa"/>
                  <w:tcBorders>
                    <w:top w:val="single" w:sz="4" w:space="0" w:color="auto"/>
                    <w:left w:val="single" w:sz="4" w:space="0" w:color="auto"/>
                    <w:bottom w:val="single" w:sz="4" w:space="0" w:color="auto"/>
                    <w:right w:val="single" w:sz="4" w:space="0" w:color="auto"/>
                  </w:tcBorders>
                  <w:vAlign w:val="center"/>
                </w:tcPr>
                <w:p w14:paraId="27AD3D0B" w14:textId="77777777" w:rsidR="009C7EBF" w:rsidRDefault="00056357">
                  <w:pPr>
                    <w:jc w:val="center"/>
                    <w:rPr>
                      <w:color w:val="000000" w:themeColor="text1"/>
                      <w:szCs w:val="20"/>
                    </w:rPr>
                  </w:pPr>
                  <w:r>
                    <w:rPr>
                      <w:color w:val="000000" w:themeColor="text1"/>
                      <w:szCs w:val="20"/>
                    </w:rPr>
                    <w:t>CIR</w:t>
                  </w:r>
                </w:p>
              </w:tc>
              <w:tc>
                <w:tcPr>
                  <w:tcW w:w="727" w:type="dxa"/>
                  <w:tcBorders>
                    <w:top w:val="single" w:sz="4" w:space="0" w:color="auto"/>
                    <w:left w:val="single" w:sz="4" w:space="0" w:color="auto"/>
                    <w:bottom w:val="single" w:sz="4" w:space="0" w:color="auto"/>
                    <w:right w:val="single" w:sz="4" w:space="0" w:color="auto"/>
                  </w:tcBorders>
                  <w:vAlign w:val="center"/>
                </w:tcPr>
                <w:p w14:paraId="27AD3D0C" w14:textId="77777777" w:rsidR="009C7EBF" w:rsidRDefault="00056357">
                  <w:pPr>
                    <w:jc w:val="center"/>
                    <w:rPr>
                      <w:color w:val="000000" w:themeColor="text1"/>
                    </w:rPr>
                  </w:pPr>
                  <w:r>
                    <w:rPr>
                      <w:color w:val="000000" w:themeColor="text1"/>
                    </w:rPr>
                    <w:t>Pos.</w:t>
                  </w:r>
                </w:p>
              </w:tc>
              <w:tc>
                <w:tcPr>
                  <w:tcW w:w="665" w:type="dxa"/>
                  <w:tcBorders>
                    <w:top w:val="single" w:sz="4" w:space="0" w:color="auto"/>
                    <w:left w:val="single" w:sz="4" w:space="0" w:color="auto"/>
                    <w:bottom w:val="single" w:sz="4" w:space="0" w:color="auto"/>
                    <w:right w:val="single" w:sz="4" w:space="0" w:color="auto"/>
                  </w:tcBorders>
                  <w:vAlign w:val="center"/>
                </w:tcPr>
                <w:p w14:paraId="27AD3D0D" w14:textId="77777777" w:rsidR="009C7EBF" w:rsidRDefault="00056357">
                  <w:pPr>
                    <w:jc w:val="center"/>
                    <w:rPr>
                      <w:color w:val="000000" w:themeColor="text1"/>
                    </w:rPr>
                  </w:pPr>
                  <w:r>
                    <w:rPr>
                      <w:color w:val="000000" w:themeColor="text1"/>
                    </w:rPr>
                    <w:t>99%</w:t>
                  </w:r>
                </w:p>
              </w:tc>
              <w:tc>
                <w:tcPr>
                  <w:tcW w:w="1121" w:type="dxa"/>
                  <w:tcBorders>
                    <w:top w:val="single" w:sz="4" w:space="0" w:color="auto"/>
                    <w:left w:val="single" w:sz="4" w:space="0" w:color="auto"/>
                    <w:bottom w:val="single" w:sz="4" w:space="0" w:color="auto"/>
                    <w:right w:val="single" w:sz="4" w:space="0" w:color="auto"/>
                  </w:tcBorders>
                  <w:vAlign w:val="center"/>
                </w:tcPr>
                <w:p w14:paraId="27AD3D0E" w14:textId="77777777" w:rsidR="009C7EBF" w:rsidRDefault="00056357">
                  <w:pPr>
                    <w:jc w:val="center"/>
                    <w:rPr>
                      <w:color w:val="000000" w:themeColor="text1"/>
                    </w:rPr>
                  </w:pPr>
                  <w:r>
                    <w:rPr>
                      <w:color w:val="000000" w:themeColor="text1"/>
                      <w:szCs w:val="20"/>
                    </w:rPr>
                    <w:t>{0.6, 6, 2}</w:t>
                  </w:r>
                </w:p>
              </w:tc>
              <w:tc>
                <w:tcPr>
                  <w:tcW w:w="1417" w:type="dxa"/>
                  <w:tcBorders>
                    <w:top w:val="single" w:sz="4" w:space="0" w:color="auto"/>
                    <w:left w:val="single" w:sz="4" w:space="0" w:color="auto"/>
                    <w:bottom w:val="single" w:sz="4" w:space="0" w:color="auto"/>
                    <w:right w:val="single" w:sz="4" w:space="0" w:color="auto"/>
                  </w:tcBorders>
                  <w:vAlign w:val="center"/>
                </w:tcPr>
                <w:p w14:paraId="27AD3D0F" w14:textId="77777777" w:rsidR="009C7EBF" w:rsidRDefault="00056357">
                  <w:pPr>
                    <w:jc w:val="center"/>
                    <w:rPr>
                      <w:color w:val="000000" w:themeColor="text1"/>
                    </w:rPr>
                  </w:pPr>
                  <w:r>
                    <w:rPr>
                      <w:color w:val="000000" w:themeColor="text1"/>
                    </w:rPr>
                    <w:t>0.3k labeled &amp;</w:t>
                  </w:r>
                </w:p>
                <w:p w14:paraId="27AD3D10" w14:textId="77777777" w:rsidR="009C7EBF" w:rsidRDefault="00056357">
                  <w:pPr>
                    <w:jc w:val="center"/>
                    <w:rPr>
                      <w:color w:val="000000" w:themeColor="text1"/>
                    </w:rPr>
                  </w:pPr>
                  <w:r>
                    <w:rPr>
                      <w:color w:val="000000" w:themeColor="text1"/>
                    </w:rPr>
                    <w:t>25k unlabeled</w:t>
                  </w:r>
                </w:p>
              </w:tc>
              <w:tc>
                <w:tcPr>
                  <w:tcW w:w="1418" w:type="dxa"/>
                  <w:tcBorders>
                    <w:top w:val="single" w:sz="4" w:space="0" w:color="auto"/>
                    <w:left w:val="single" w:sz="4" w:space="0" w:color="auto"/>
                    <w:bottom w:val="single" w:sz="4" w:space="0" w:color="auto"/>
                    <w:right w:val="single" w:sz="4" w:space="0" w:color="auto"/>
                  </w:tcBorders>
                  <w:vAlign w:val="center"/>
                </w:tcPr>
                <w:p w14:paraId="27AD3D11" w14:textId="77777777" w:rsidR="009C7EBF" w:rsidRDefault="00056357">
                  <w:pPr>
                    <w:jc w:val="center"/>
                    <w:rPr>
                      <w:rFonts w:eastAsia="Times New Roman"/>
                      <w:color w:val="000000" w:themeColor="text1"/>
                    </w:rPr>
                  </w:pPr>
                  <w:r>
                    <w:rPr>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27AD3D12" w14:textId="77777777" w:rsidR="009C7EBF" w:rsidRDefault="00056357">
                  <w:pPr>
                    <w:jc w:val="center"/>
                    <w:rPr>
                      <w:color w:val="000000" w:themeColor="text1"/>
                    </w:rPr>
                  </w:pPr>
                  <w:r>
                    <w:rPr>
                      <w:color w:val="000000" w:themeColor="text1"/>
                    </w:rPr>
                    <w:t xml:space="preserve">1.65M </w:t>
                  </w:r>
                </w:p>
              </w:tc>
              <w:tc>
                <w:tcPr>
                  <w:tcW w:w="1134" w:type="dxa"/>
                  <w:tcBorders>
                    <w:top w:val="single" w:sz="4" w:space="0" w:color="auto"/>
                    <w:left w:val="single" w:sz="4" w:space="0" w:color="auto"/>
                    <w:bottom w:val="single" w:sz="4" w:space="0" w:color="auto"/>
                    <w:right w:val="single" w:sz="4" w:space="0" w:color="auto"/>
                  </w:tcBorders>
                  <w:vAlign w:val="center"/>
                </w:tcPr>
                <w:p w14:paraId="27AD3D13" w14:textId="77777777" w:rsidR="009C7EBF" w:rsidRDefault="00056357">
                  <w:pPr>
                    <w:jc w:val="center"/>
                    <w:rPr>
                      <w:color w:val="000000" w:themeColor="text1"/>
                    </w:rPr>
                  </w:pPr>
                  <w:r>
                    <w:rPr>
                      <w:color w:val="000000" w:themeColor="text1"/>
                    </w:rPr>
                    <w:t>22.30M</w:t>
                  </w:r>
                </w:p>
              </w:tc>
              <w:tc>
                <w:tcPr>
                  <w:tcW w:w="1134" w:type="dxa"/>
                  <w:tcBorders>
                    <w:top w:val="single" w:sz="4" w:space="0" w:color="auto"/>
                    <w:left w:val="single" w:sz="4" w:space="0" w:color="auto"/>
                    <w:bottom w:val="single" w:sz="4" w:space="0" w:color="auto"/>
                    <w:right w:val="single" w:sz="4" w:space="0" w:color="auto"/>
                  </w:tcBorders>
                  <w:vAlign w:val="center"/>
                </w:tcPr>
                <w:p w14:paraId="27AD3D14" w14:textId="77777777" w:rsidR="009C7EBF" w:rsidRDefault="00056357">
                  <w:pPr>
                    <w:jc w:val="center"/>
                    <w:rPr>
                      <w:color w:val="000000" w:themeColor="text1"/>
                    </w:rPr>
                  </w:pPr>
                  <w:r>
                    <w:rPr>
                      <w:color w:val="000000" w:themeColor="text1"/>
                      <w:szCs w:val="20"/>
                    </w:rPr>
                    <w:t>8.78</w:t>
                  </w:r>
                </w:p>
              </w:tc>
            </w:tr>
            <w:tr w:rsidR="009C7EBF" w14:paraId="27AD3D1F" w14:textId="77777777">
              <w:trPr>
                <w:trHeight w:val="700"/>
              </w:trPr>
              <w:tc>
                <w:tcPr>
                  <w:tcW w:w="743" w:type="dxa"/>
                  <w:tcBorders>
                    <w:top w:val="single" w:sz="4" w:space="0" w:color="auto"/>
                    <w:left w:val="single" w:sz="4" w:space="0" w:color="auto"/>
                    <w:bottom w:val="single" w:sz="4" w:space="0" w:color="auto"/>
                    <w:right w:val="single" w:sz="4" w:space="0" w:color="auto"/>
                  </w:tcBorders>
                  <w:vAlign w:val="center"/>
                </w:tcPr>
                <w:p w14:paraId="27AD3D16" w14:textId="77777777" w:rsidR="009C7EBF" w:rsidRDefault="00056357">
                  <w:pPr>
                    <w:jc w:val="center"/>
                    <w:rPr>
                      <w:color w:val="000000" w:themeColor="text1"/>
                      <w:szCs w:val="20"/>
                    </w:rPr>
                  </w:pPr>
                  <w:r>
                    <w:rPr>
                      <w:color w:val="000000" w:themeColor="text1"/>
                      <w:szCs w:val="20"/>
                    </w:rPr>
                    <w:t>CIR</w:t>
                  </w:r>
                </w:p>
              </w:tc>
              <w:tc>
                <w:tcPr>
                  <w:tcW w:w="727" w:type="dxa"/>
                  <w:tcBorders>
                    <w:top w:val="single" w:sz="4" w:space="0" w:color="auto"/>
                    <w:left w:val="single" w:sz="4" w:space="0" w:color="auto"/>
                    <w:bottom w:val="single" w:sz="4" w:space="0" w:color="auto"/>
                    <w:right w:val="single" w:sz="4" w:space="0" w:color="auto"/>
                  </w:tcBorders>
                  <w:vAlign w:val="center"/>
                </w:tcPr>
                <w:p w14:paraId="27AD3D17" w14:textId="77777777" w:rsidR="009C7EBF" w:rsidRDefault="00056357">
                  <w:pPr>
                    <w:jc w:val="center"/>
                    <w:rPr>
                      <w:color w:val="000000" w:themeColor="text1"/>
                    </w:rPr>
                  </w:pPr>
                  <w:r>
                    <w:rPr>
                      <w:color w:val="000000" w:themeColor="text1"/>
                    </w:rPr>
                    <w:t>Pos.</w:t>
                  </w:r>
                </w:p>
              </w:tc>
              <w:tc>
                <w:tcPr>
                  <w:tcW w:w="665" w:type="dxa"/>
                  <w:tcBorders>
                    <w:top w:val="single" w:sz="4" w:space="0" w:color="auto"/>
                    <w:left w:val="single" w:sz="4" w:space="0" w:color="auto"/>
                    <w:bottom w:val="single" w:sz="4" w:space="0" w:color="auto"/>
                    <w:right w:val="single" w:sz="4" w:space="0" w:color="auto"/>
                  </w:tcBorders>
                  <w:vAlign w:val="center"/>
                </w:tcPr>
                <w:p w14:paraId="27AD3D18" w14:textId="77777777" w:rsidR="009C7EBF" w:rsidRDefault="00056357">
                  <w:pPr>
                    <w:jc w:val="center"/>
                    <w:rPr>
                      <w:color w:val="000000" w:themeColor="text1"/>
                    </w:rPr>
                  </w:pPr>
                  <w:r>
                    <w:rPr>
                      <w:color w:val="000000" w:themeColor="text1"/>
                    </w:rPr>
                    <w:t>0</w:t>
                  </w:r>
                </w:p>
              </w:tc>
              <w:tc>
                <w:tcPr>
                  <w:tcW w:w="1121" w:type="dxa"/>
                  <w:tcBorders>
                    <w:top w:val="single" w:sz="4" w:space="0" w:color="auto"/>
                    <w:left w:val="single" w:sz="4" w:space="0" w:color="auto"/>
                    <w:bottom w:val="single" w:sz="4" w:space="0" w:color="auto"/>
                    <w:right w:val="single" w:sz="4" w:space="0" w:color="auto"/>
                  </w:tcBorders>
                  <w:vAlign w:val="center"/>
                </w:tcPr>
                <w:p w14:paraId="27AD3D19" w14:textId="77777777" w:rsidR="009C7EBF" w:rsidRDefault="00056357">
                  <w:pPr>
                    <w:jc w:val="center"/>
                    <w:rPr>
                      <w:rFonts w:eastAsia="Times New Roman"/>
                      <w:color w:val="000000" w:themeColor="text1"/>
                      <w:szCs w:val="20"/>
                    </w:rPr>
                  </w:pPr>
                  <w:r>
                    <w:rPr>
                      <w:color w:val="000000" w:themeColor="text1"/>
                      <w:szCs w:val="20"/>
                    </w:rPr>
                    <w:t>{0.6, 6, 2}</w:t>
                  </w:r>
                </w:p>
              </w:tc>
              <w:tc>
                <w:tcPr>
                  <w:tcW w:w="1417" w:type="dxa"/>
                  <w:tcBorders>
                    <w:top w:val="single" w:sz="4" w:space="0" w:color="auto"/>
                    <w:left w:val="single" w:sz="4" w:space="0" w:color="auto"/>
                    <w:bottom w:val="single" w:sz="4" w:space="0" w:color="auto"/>
                    <w:right w:val="single" w:sz="4" w:space="0" w:color="auto"/>
                  </w:tcBorders>
                  <w:vAlign w:val="center"/>
                </w:tcPr>
                <w:p w14:paraId="27AD3D1A" w14:textId="77777777" w:rsidR="009C7EBF" w:rsidRDefault="00056357">
                  <w:pPr>
                    <w:jc w:val="center"/>
                    <w:rPr>
                      <w:color w:val="000000" w:themeColor="text1"/>
                    </w:rPr>
                  </w:pPr>
                  <w:r>
                    <w:rPr>
                      <w:color w:val="000000" w:themeColor="text1"/>
                    </w:rPr>
                    <w:t>1k</w:t>
                  </w:r>
                </w:p>
              </w:tc>
              <w:tc>
                <w:tcPr>
                  <w:tcW w:w="1418" w:type="dxa"/>
                  <w:tcBorders>
                    <w:top w:val="single" w:sz="4" w:space="0" w:color="auto"/>
                    <w:left w:val="single" w:sz="4" w:space="0" w:color="auto"/>
                    <w:bottom w:val="single" w:sz="4" w:space="0" w:color="auto"/>
                    <w:right w:val="single" w:sz="4" w:space="0" w:color="auto"/>
                  </w:tcBorders>
                  <w:vAlign w:val="center"/>
                </w:tcPr>
                <w:p w14:paraId="27AD3D1B" w14:textId="77777777" w:rsidR="009C7EBF" w:rsidRDefault="00056357">
                  <w:pPr>
                    <w:jc w:val="center"/>
                    <w:rPr>
                      <w:color w:val="000000" w:themeColor="text1"/>
                    </w:rPr>
                  </w:pPr>
                  <w:r>
                    <w:rPr>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27AD3D1C" w14:textId="77777777" w:rsidR="009C7EBF" w:rsidRDefault="00056357">
                  <w:pPr>
                    <w:jc w:val="center"/>
                    <w:rPr>
                      <w:rFonts w:eastAsia="Times New Roman"/>
                      <w:color w:val="000000" w:themeColor="text1"/>
                    </w:rPr>
                  </w:pPr>
                  <w:r>
                    <w:rPr>
                      <w:color w:val="000000" w:themeColor="text1"/>
                    </w:rPr>
                    <w:t xml:space="preserve">1.65M </w:t>
                  </w:r>
                </w:p>
              </w:tc>
              <w:tc>
                <w:tcPr>
                  <w:tcW w:w="1134" w:type="dxa"/>
                  <w:tcBorders>
                    <w:top w:val="single" w:sz="4" w:space="0" w:color="auto"/>
                    <w:left w:val="single" w:sz="4" w:space="0" w:color="auto"/>
                    <w:bottom w:val="single" w:sz="4" w:space="0" w:color="auto"/>
                    <w:right w:val="single" w:sz="4" w:space="0" w:color="auto"/>
                  </w:tcBorders>
                  <w:vAlign w:val="center"/>
                </w:tcPr>
                <w:p w14:paraId="27AD3D1D" w14:textId="77777777" w:rsidR="009C7EBF" w:rsidRDefault="00056357">
                  <w:pPr>
                    <w:jc w:val="center"/>
                    <w:rPr>
                      <w:color w:val="000000" w:themeColor="text1"/>
                    </w:rPr>
                  </w:pPr>
                  <w:r>
                    <w:rPr>
                      <w:color w:val="000000" w:themeColor="text1"/>
                    </w:rPr>
                    <w:t>22.30M</w:t>
                  </w:r>
                </w:p>
              </w:tc>
              <w:tc>
                <w:tcPr>
                  <w:tcW w:w="1134" w:type="dxa"/>
                  <w:tcBorders>
                    <w:top w:val="single" w:sz="4" w:space="0" w:color="auto"/>
                    <w:left w:val="single" w:sz="4" w:space="0" w:color="auto"/>
                    <w:bottom w:val="single" w:sz="4" w:space="0" w:color="auto"/>
                    <w:right w:val="single" w:sz="4" w:space="0" w:color="auto"/>
                  </w:tcBorders>
                  <w:vAlign w:val="center"/>
                </w:tcPr>
                <w:p w14:paraId="27AD3D1E" w14:textId="77777777" w:rsidR="009C7EBF" w:rsidRDefault="00056357">
                  <w:pPr>
                    <w:jc w:val="center"/>
                    <w:rPr>
                      <w:color w:val="000000" w:themeColor="text1"/>
                      <w:szCs w:val="20"/>
                    </w:rPr>
                  </w:pPr>
                  <w:r>
                    <w:rPr>
                      <w:color w:val="000000" w:themeColor="text1"/>
                      <w:szCs w:val="20"/>
                    </w:rPr>
                    <w:t>12.06</w:t>
                  </w:r>
                </w:p>
              </w:tc>
            </w:tr>
            <w:tr w:rsidR="009C7EBF" w14:paraId="27AD3D29" w14:textId="77777777">
              <w:trPr>
                <w:trHeight w:val="700"/>
              </w:trPr>
              <w:tc>
                <w:tcPr>
                  <w:tcW w:w="743" w:type="dxa"/>
                  <w:tcBorders>
                    <w:top w:val="single" w:sz="4" w:space="0" w:color="auto"/>
                    <w:left w:val="single" w:sz="4" w:space="0" w:color="auto"/>
                    <w:bottom w:val="single" w:sz="4" w:space="0" w:color="auto"/>
                    <w:right w:val="single" w:sz="4" w:space="0" w:color="auto"/>
                  </w:tcBorders>
                  <w:vAlign w:val="center"/>
                </w:tcPr>
                <w:p w14:paraId="27AD3D20" w14:textId="77777777" w:rsidR="009C7EBF" w:rsidRDefault="00056357">
                  <w:pPr>
                    <w:jc w:val="center"/>
                    <w:rPr>
                      <w:color w:val="000000" w:themeColor="text1"/>
                      <w:szCs w:val="20"/>
                    </w:rPr>
                  </w:pPr>
                  <w:r>
                    <w:rPr>
                      <w:color w:val="000000" w:themeColor="text1"/>
                      <w:szCs w:val="20"/>
                    </w:rPr>
                    <w:t>CIR</w:t>
                  </w:r>
                </w:p>
              </w:tc>
              <w:tc>
                <w:tcPr>
                  <w:tcW w:w="727" w:type="dxa"/>
                  <w:tcBorders>
                    <w:top w:val="single" w:sz="4" w:space="0" w:color="auto"/>
                    <w:left w:val="single" w:sz="4" w:space="0" w:color="auto"/>
                    <w:bottom w:val="single" w:sz="4" w:space="0" w:color="auto"/>
                    <w:right w:val="single" w:sz="4" w:space="0" w:color="auto"/>
                  </w:tcBorders>
                  <w:vAlign w:val="center"/>
                </w:tcPr>
                <w:p w14:paraId="27AD3D21" w14:textId="77777777" w:rsidR="009C7EBF" w:rsidRDefault="00056357">
                  <w:pPr>
                    <w:jc w:val="center"/>
                    <w:rPr>
                      <w:color w:val="000000" w:themeColor="text1"/>
                    </w:rPr>
                  </w:pPr>
                  <w:r>
                    <w:rPr>
                      <w:color w:val="000000" w:themeColor="text1"/>
                    </w:rPr>
                    <w:t>Pos.</w:t>
                  </w:r>
                </w:p>
              </w:tc>
              <w:tc>
                <w:tcPr>
                  <w:tcW w:w="665" w:type="dxa"/>
                  <w:tcBorders>
                    <w:top w:val="single" w:sz="4" w:space="0" w:color="auto"/>
                    <w:left w:val="single" w:sz="4" w:space="0" w:color="auto"/>
                    <w:bottom w:val="single" w:sz="4" w:space="0" w:color="auto"/>
                    <w:right w:val="single" w:sz="4" w:space="0" w:color="auto"/>
                  </w:tcBorders>
                  <w:vAlign w:val="center"/>
                </w:tcPr>
                <w:p w14:paraId="27AD3D22" w14:textId="77777777" w:rsidR="009C7EBF" w:rsidRDefault="00056357">
                  <w:pPr>
                    <w:jc w:val="center"/>
                    <w:rPr>
                      <w:color w:val="000000" w:themeColor="text1"/>
                    </w:rPr>
                  </w:pPr>
                  <w:r>
                    <w:rPr>
                      <w:color w:val="000000" w:themeColor="text1"/>
                    </w:rPr>
                    <w:t>0</w:t>
                  </w:r>
                </w:p>
              </w:tc>
              <w:tc>
                <w:tcPr>
                  <w:tcW w:w="1121" w:type="dxa"/>
                  <w:tcBorders>
                    <w:top w:val="single" w:sz="4" w:space="0" w:color="auto"/>
                    <w:left w:val="single" w:sz="4" w:space="0" w:color="auto"/>
                    <w:bottom w:val="single" w:sz="4" w:space="0" w:color="auto"/>
                    <w:right w:val="single" w:sz="4" w:space="0" w:color="auto"/>
                  </w:tcBorders>
                  <w:vAlign w:val="center"/>
                </w:tcPr>
                <w:p w14:paraId="27AD3D23" w14:textId="77777777" w:rsidR="009C7EBF" w:rsidRDefault="00056357">
                  <w:pPr>
                    <w:jc w:val="center"/>
                    <w:rPr>
                      <w:rFonts w:eastAsia="Times New Roman"/>
                      <w:color w:val="000000" w:themeColor="text1"/>
                      <w:szCs w:val="20"/>
                    </w:rPr>
                  </w:pPr>
                  <w:r>
                    <w:rPr>
                      <w:color w:val="000000" w:themeColor="text1"/>
                      <w:szCs w:val="20"/>
                    </w:rPr>
                    <w:t>{0.6, 6, 2}</w:t>
                  </w:r>
                </w:p>
              </w:tc>
              <w:tc>
                <w:tcPr>
                  <w:tcW w:w="1417" w:type="dxa"/>
                  <w:tcBorders>
                    <w:top w:val="single" w:sz="4" w:space="0" w:color="auto"/>
                    <w:left w:val="single" w:sz="4" w:space="0" w:color="auto"/>
                    <w:bottom w:val="single" w:sz="4" w:space="0" w:color="auto"/>
                    <w:right w:val="single" w:sz="4" w:space="0" w:color="auto"/>
                  </w:tcBorders>
                  <w:vAlign w:val="center"/>
                </w:tcPr>
                <w:p w14:paraId="27AD3D24" w14:textId="77777777" w:rsidR="009C7EBF" w:rsidRDefault="00056357">
                  <w:pPr>
                    <w:jc w:val="center"/>
                    <w:rPr>
                      <w:color w:val="000000" w:themeColor="text1"/>
                    </w:rPr>
                  </w:pPr>
                  <w:r>
                    <w:rPr>
                      <w:color w:val="000000" w:themeColor="text1"/>
                    </w:rPr>
                    <w:t>2k</w:t>
                  </w:r>
                </w:p>
              </w:tc>
              <w:tc>
                <w:tcPr>
                  <w:tcW w:w="1418" w:type="dxa"/>
                  <w:tcBorders>
                    <w:top w:val="single" w:sz="4" w:space="0" w:color="auto"/>
                    <w:left w:val="single" w:sz="4" w:space="0" w:color="auto"/>
                    <w:bottom w:val="single" w:sz="4" w:space="0" w:color="auto"/>
                    <w:right w:val="single" w:sz="4" w:space="0" w:color="auto"/>
                  </w:tcBorders>
                  <w:vAlign w:val="center"/>
                </w:tcPr>
                <w:p w14:paraId="27AD3D25" w14:textId="77777777" w:rsidR="009C7EBF" w:rsidRDefault="00056357">
                  <w:pPr>
                    <w:jc w:val="center"/>
                    <w:rPr>
                      <w:color w:val="000000" w:themeColor="text1"/>
                    </w:rPr>
                  </w:pPr>
                  <w:r>
                    <w:rPr>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27AD3D26" w14:textId="77777777" w:rsidR="009C7EBF" w:rsidRDefault="00056357">
                  <w:pPr>
                    <w:jc w:val="center"/>
                    <w:rPr>
                      <w:rFonts w:eastAsia="Times New Roman"/>
                      <w:color w:val="000000" w:themeColor="text1"/>
                    </w:rPr>
                  </w:pPr>
                  <w:r>
                    <w:rPr>
                      <w:color w:val="000000" w:themeColor="text1"/>
                    </w:rPr>
                    <w:t xml:space="preserve">1.65M </w:t>
                  </w:r>
                </w:p>
              </w:tc>
              <w:tc>
                <w:tcPr>
                  <w:tcW w:w="1134" w:type="dxa"/>
                  <w:tcBorders>
                    <w:top w:val="single" w:sz="4" w:space="0" w:color="auto"/>
                    <w:left w:val="single" w:sz="4" w:space="0" w:color="auto"/>
                    <w:bottom w:val="single" w:sz="4" w:space="0" w:color="auto"/>
                    <w:right w:val="single" w:sz="4" w:space="0" w:color="auto"/>
                  </w:tcBorders>
                  <w:vAlign w:val="center"/>
                </w:tcPr>
                <w:p w14:paraId="27AD3D27" w14:textId="77777777" w:rsidR="009C7EBF" w:rsidRDefault="00056357">
                  <w:pPr>
                    <w:jc w:val="center"/>
                    <w:rPr>
                      <w:color w:val="000000" w:themeColor="text1"/>
                    </w:rPr>
                  </w:pPr>
                  <w:r>
                    <w:rPr>
                      <w:color w:val="000000" w:themeColor="text1"/>
                    </w:rPr>
                    <w:t>22.30M</w:t>
                  </w:r>
                </w:p>
              </w:tc>
              <w:tc>
                <w:tcPr>
                  <w:tcW w:w="1134" w:type="dxa"/>
                  <w:tcBorders>
                    <w:top w:val="single" w:sz="4" w:space="0" w:color="auto"/>
                    <w:left w:val="single" w:sz="4" w:space="0" w:color="auto"/>
                    <w:bottom w:val="single" w:sz="4" w:space="0" w:color="auto"/>
                    <w:right w:val="single" w:sz="4" w:space="0" w:color="auto"/>
                  </w:tcBorders>
                  <w:vAlign w:val="center"/>
                </w:tcPr>
                <w:p w14:paraId="27AD3D28" w14:textId="77777777" w:rsidR="009C7EBF" w:rsidRDefault="00056357">
                  <w:pPr>
                    <w:jc w:val="center"/>
                    <w:rPr>
                      <w:color w:val="000000" w:themeColor="text1"/>
                      <w:szCs w:val="20"/>
                    </w:rPr>
                  </w:pPr>
                  <w:r>
                    <w:rPr>
                      <w:color w:val="000000" w:themeColor="text1"/>
                      <w:szCs w:val="20"/>
                    </w:rPr>
                    <w:t>9.03</w:t>
                  </w:r>
                </w:p>
              </w:tc>
            </w:tr>
            <w:tr w:rsidR="009C7EBF" w14:paraId="27AD3D33" w14:textId="77777777">
              <w:trPr>
                <w:trHeight w:val="700"/>
              </w:trPr>
              <w:tc>
                <w:tcPr>
                  <w:tcW w:w="743" w:type="dxa"/>
                  <w:tcBorders>
                    <w:top w:val="single" w:sz="4" w:space="0" w:color="auto"/>
                    <w:left w:val="single" w:sz="4" w:space="0" w:color="auto"/>
                    <w:bottom w:val="single" w:sz="4" w:space="0" w:color="auto"/>
                    <w:right w:val="single" w:sz="4" w:space="0" w:color="auto"/>
                  </w:tcBorders>
                  <w:vAlign w:val="center"/>
                </w:tcPr>
                <w:p w14:paraId="27AD3D2A" w14:textId="77777777" w:rsidR="009C7EBF" w:rsidRDefault="00056357">
                  <w:pPr>
                    <w:jc w:val="center"/>
                    <w:rPr>
                      <w:color w:val="000000" w:themeColor="text1"/>
                      <w:szCs w:val="20"/>
                    </w:rPr>
                  </w:pPr>
                  <w:r>
                    <w:rPr>
                      <w:color w:val="000000" w:themeColor="text1"/>
                      <w:szCs w:val="20"/>
                    </w:rPr>
                    <w:t>CIR</w:t>
                  </w:r>
                </w:p>
              </w:tc>
              <w:tc>
                <w:tcPr>
                  <w:tcW w:w="727" w:type="dxa"/>
                  <w:tcBorders>
                    <w:top w:val="single" w:sz="4" w:space="0" w:color="auto"/>
                    <w:left w:val="single" w:sz="4" w:space="0" w:color="auto"/>
                    <w:bottom w:val="single" w:sz="4" w:space="0" w:color="auto"/>
                    <w:right w:val="single" w:sz="4" w:space="0" w:color="auto"/>
                  </w:tcBorders>
                  <w:vAlign w:val="center"/>
                </w:tcPr>
                <w:p w14:paraId="27AD3D2B" w14:textId="77777777" w:rsidR="009C7EBF" w:rsidRDefault="00056357">
                  <w:pPr>
                    <w:jc w:val="center"/>
                    <w:rPr>
                      <w:color w:val="000000" w:themeColor="text1"/>
                    </w:rPr>
                  </w:pPr>
                  <w:r>
                    <w:rPr>
                      <w:color w:val="000000" w:themeColor="text1"/>
                    </w:rPr>
                    <w:t>Pos.</w:t>
                  </w:r>
                </w:p>
              </w:tc>
              <w:tc>
                <w:tcPr>
                  <w:tcW w:w="665" w:type="dxa"/>
                  <w:tcBorders>
                    <w:top w:val="single" w:sz="4" w:space="0" w:color="auto"/>
                    <w:left w:val="single" w:sz="4" w:space="0" w:color="auto"/>
                    <w:bottom w:val="single" w:sz="4" w:space="0" w:color="auto"/>
                    <w:right w:val="single" w:sz="4" w:space="0" w:color="auto"/>
                  </w:tcBorders>
                  <w:vAlign w:val="center"/>
                </w:tcPr>
                <w:p w14:paraId="27AD3D2C" w14:textId="77777777" w:rsidR="009C7EBF" w:rsidRDefault="00056357">
                  <w:pPr>
                    <w:jc w:val="center"/>
                    <w:rPr>
                      <w:color w:val="000000" w:themeColor="text1"/>
                    </w:rPr>
                  </w:pPr>
                  <w:r>
                    <w:rPr>
                      <w:color w:val="000000" w:themeColor="text1"/>
                    </w:rPr>
                    <w:t>0</w:t>
                  </w:r>
                </w:p>
              </w:tc>
              <w:tc>
                <w:tcPr>
                  <w:tcW w:w="1121" w:type="dxa"/>
                  <w:tcBorders>
                    <w:top w:val="single" w:sz="4" w:space="0" w:color="auto"/>
                    <w:left w:val="single" w:sz="4" w:space="0" w:color="auto"/>
                    <w:bottom w:val="single" w:sz="4" w:space="0" w:color="auto"/>
                    <w:right w:val="single" w:sz="4" w:space="0" w:color="auto"/>
                  </w:tcBorders>
                  <w:vAlign w:val="center"/>
                </w:tcPr>
                <w:p w14:paraId="27AD3D2D" w14:textId="77777777" w:rsidR="009C7EBF" w:rsidRDefault="00056357">
                  <w:pPr>
                    <w:jc w:val="center"/>
                    <w:rPr>
                      <w:rFonts w:eastAsia="Times New Roman"/>
                      <w:color w:val="000000" w:themeColor="text1"/>
                      <w:szCs w:val="20"/>
                    </w:rPr>
                  </w:pPr>
                  <w:r>
                    <w:rPr>
                      <w:color w:val="000000" w:themeColor="text1"/>
                      <w:szCs w:val="20"/>
                    </w:rPr>
                    <w:t>{0.6, 6, 2}</w:t>
                  </w:r>
                </w:p>
              </w:tc>
              <w:tc>
                <w:tcPr>
                  <w:tcW w:w="1417" w:type="dxa"/>
                  <w:tcBorders>
                    <w:top w:val="single" w:sz="4" w:space="0" w:color="auto"/>
                    <w:left w:val="single" w:sz="4" w:space="0" w:color="auto"/>
                    <w:bottom w:val="single" w:sz="4" w:space="0" w:color="auto"/>
                    <w:right w:val="single" w:sz="4" w:space="0" w:color="auto"/>
                  </w:tcBorders>
                  <w:vAlign w:val="center"/>
                </w:tcPr>
                <w:p w14:paraId="27AD3D2E" w14:textId="77777777" w:rsidR="009C7EBF" w:rsidRDefault="00056357">
                  <w:pPr>
                    <w:jc w:val="center"/>
                    <w:rPr>
                      <w:color w:val="000000" w:themeColor="text1"/>
                    </w:rPr>
                  </w:pPr>
                  <w:r>
                    <w:rPr>
                      <w:color w:val="000000" w:themeColor="text1"/>
                    </w:rPr>
                    <w:t>2k</w:t>
                  </w:r>
                </w:p>
              </w:tc>
              <w:tc>
                <w:tcPr>
                  <w:tcW w:w="1418" w:type="dxa"/>
                  <w:tcBorders>
                    <w:top w:val="single" w:sz="4" w:space="0" w:color="auto"/>
                    <w:left w:val="single" w:sz="4" w:space="0" w:color="auto"/>
                    <w:bottom w:val="single" w:sz="4" w:space="0" w:color="auto"/>
                    <w:right w:val="single" w:sz="4" w:space="0" w:color="auto"/>
                  </w:tcBorders>
                  <w:vAlign w:val="center"/>
                </w:tcPr>
                <w:p w14:paraId="27AD3D2F" w14:textId="77777777" w:rsidR="009C7EBF" w:rsidRDefault="00056357">
                  <w:pPr>
                    <w:jc w:val="center"/>
                    <w:rPr>
                      <w:color w:val="000000" w:themeColor="text1"/>
                    </w:rPr>
                  </w:pPr>
                  <w:r>
                    <w:rPr>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27AD3D30" w14:textId="77777777" w:rsidR="009C7EBF" w:rsidRDefault="00056357">
                  <w:pPr>
                    <w:jc w:val="center"/>
                    <w:rPr>
                      <w:rFonts w:eastAsia="Times New Roman"/>
                      <w:color w:val="000000" w:themeColor="text1"/>
                    </w:rPr>
                  </w:pPr>
                  <w:r>
                    <w:rPr>
                      <w:color w:val="000000" w:themeColor="text1"/>
                    </w:rPr>
                    <w:t xml:space="preserve">1.65M </w:t>
                  </w:r>
                </w:p>
              </w:tc>
              <w:tc>
                <w:tcPr>
                  <w:tcW w:w="1134" w:type="dxa"/>
                  <w:tcBorders>
                    <w:top w:val="single" w:sz="4" w:space="0" w:color="auto"/>
                    <w:left w:val="single" w:sz="4" w:space="0" w:color="auto"/>
                    <w:bottom w:val="single" w:sz="4" w:space="0" w:color="auto"/>
                    <w:right w:val="single" w:sz="4" w:space="0" w:color="auto"/>
                  </w:tcBorders>
                  <w:vAlign w:val="center"/>
                </w:tcPr>
                <w:p w14:paraId="27AD3D31" w14:textId="77777777" w:rsidR="009C7EBF" w:rsidRDefault="00056357">
                  <w:pPr>
                    <w:jc w:val="center"/>
                    <w:rPr>
                      <w:color w:val="000000" w:themeColor="text1"/>
                    </w:rPr>
                  </w:pPr>
                  <w:r>
                    <w:rPr>
                      <w:color w:val="000000" w:themeColor="text1"/>
                    </w:rPr>
                    <w:t>22.30M</w:t>
                  </w:r>
                </w:p>
              </w:tc>
              <w:tc>
                <w:tcPr>
                  <w:tcW w:w="1134" w:type="dxa"/>
                  <w:tcBorders>
                    <w:top w:val="single" w:sz="4" w:space="0" w:color="auto"/>
                    <w:left w:val="single" w:sz="4" w:space="0" w:color="auto"/>
                    <w:bottom w:val="single" w:sz="4" w:space="0" w:color="auto"/>
                    <w:right w:val="single" w:sz="4" w:space="0" w:color="auto"/>
                  </w:tcBorders>
                  <w:vAlign w:val="center"/>
                </w:tcPr>
                <w:p w14:paraId="27AD3D32" w14:textId="77777777" w:rsidR="009C7EBF" w:rsidRDefault="00056357">
                  <w:pPr>
                    <w:jc w:val="center"/>
                    <w:rPr>
                      <w:color w:val="000000" w:themeColor="text1"/>
                      <w:szCs w:val="20"/>
                    </w:rPr>
                  </w:pPr>
                  <w:r>
                    <w:rPr>
                      <w:color w:val="000000" w:themeColor="text1"/>
                      <w:szCs w:val="20"/>
                    </w:rPr>
                    <w:t>5.53</w:t>
                  </w:r>
                </w:p>
              </w:tc>
            </w:tr>
          </w:tbl>
          <w:p w14:paraId="27AD3D34" w14:textId="77777777" w:rsidR="009C7EBF" w:rsidRDefault="00056357">
            <w:pPr>
              <w:rPr>
                <w:lang w:eastAsia="ja-JP"/>
              </w:rPr>
            </w:pPr>
            <w:r>
              <w:rPr>
                <w:lang w:eastAsia="ja-JP"/>
              </w:rPr>
              <w:t>Observation 21:</w:t>
            </w:r>
            <w:r>
              <w:rPr>
                <w:lang w:eastAsia="ja-JP"/>
              </w:rPr>
              <w:tab/>
              <w:t xml:space="preserve"> Semi-supervised learning can achieve a more accurate position estimation as compared to supervised learning with less amount of labeled data.</w:t>
            </w:r>
          </w:p>
          <w:p w14:paraId="27AD3D35" w14:textId="77777777" w:rsidR="009C7EBF" w:rsidRDefault="00056357">
            <w:pPr>
              <w:rPr>
                <w:lang w:eastAsia="ja-JP"/>
              </w:rPr>
            </w:pPr>
            <w:r>
              <w:rPr>
                <w:lang w:eastAsia="ja-JP"/>
              </w:rPr>
              <w:t>Proposal 12:</w:t>
            </w:r>
            <w:r>
              <w:rPr>
                <w:lang w:eastAsia="ja-JP"/>
              </w:rPr>
              <w:tab/>
              <w:t>Capture in the TR the benefits of semi-supervised learning for AI/ML based positioning in terms of less data collection for training and more positioning accuracy.</w:t>
            </w:r>
          </w:p>
        </w:tc>
      </w:tr>
      <w:tr w:rsidR="009C7EBF" w14:paraId="27AD3D65" w14:textId="77777777">
        <w:tc>
          <w:tcPr>
            <w:tcW w:w="9962" w:type="dxa"/>
          </w:tcPr>
          <w:p w14:paraId="27AD3D37" w14:textId="77777777" w:rsidR="009C7EBF" w:rsidRDefault="00056357">
            <w:pPr>
              <w:pStyle w:val="ListParagraph"/>
              <w:numPr>
                <w:ilvl w:val="0"/>
                <w:numId w:val="20"/>
              </w:numPr>
              <w:rPr>
                <w:rFonts w:ascii="Times New Roman" w:hAnsi="Times New Roman"/>
              </w:rPr>
            </w:pPr>
            <w:r>
              <w:rPr>
                <w:lang w:eastAsia="ja-JP"/>
              </w:rPr>
              <w:t>Ericsson (R1-2210854)</w:t>
            </w:r>
          </w:p>
          <w:p w14:paraId="27AD3D38" w14:textId="77777777" w:rsidR="009C7EBF" w:rsidRDefault="00056357">
            <w:pPr>
              <w:rPr>
                <w:lang w:val="en-GB"/>
              </w:rPr>
            </w:pPr>
            <w:r>
              <w:rPr>
                <w:lang w:val="en-GB"/>
              </w:rPr>
              <w:t>Table 130. Evaluation results for semi-supervised learning vs supervised learning. The AI/ML model is deployed on network-side. The model is trained in InF-DH {60%,6m, 2m}, and tested with the same drop. No network synchronization errors or UE/gNB timing errors.</w:t>
            </w:r>
          </w:p>
          <w:tbl>
            <w:tblPr>
              <w:tblW w:w="9603"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5"/>
              <w:gridCol w:w="928"/>
              <w:gridCol w:w="1142"/>
              <w:gridCol w:w="1132"/>
              <w:gridCol w:w="2448"/>
              <w:gridCol w:w="985"/>
              <w:gridCol w:w="1083"/>
              <w:gridCol w:w="1000"/>
            </w:tblGrid>
            <w:tr w:rsidR="009C7EBF" w14:paraId="27AD3D40" w14:textId="77777777">
              <w:tc>
                <w:tcPr>
                  <w:tcW w:w="888" w:type="dxa"/>
                  <w:vMerge w:val="restart"/>
                  <w:tcBorders>
                    <w:top w:val="single" w:sz="4" w:space="0" w:color="auto"/>
                    <w:left w:val="single" w:sz="4" w:space="0" w:color="auto"/>
                    <w:bottom w:val="single" w:sz="4" w:space="0" w:color="auto"/>
                    <w:right w:val="single" w:sz="4" w:space="0" w:color="auto"/>
                  </w:tcBorders>
                </w:tcPr>
                <w:p w14:paraId="27AD3D39" w14:textId="77777777" w:rsidR="009C7EBF" w:rsidRDefault="00056357">
                  <w:pPr>
                    <w:ind w:left="-72" w:right="-72"/>
                    <w:jc w:val="center"/>
                    <w:rPr>
                      <w:rFonts w:ascii="Times New Roman" w:eastAsia="Batang" w:hAnsi="Times New Roman" w:cs="Times New Roman"/>
                      <w:b/>
                      <w:bCs/>
                      <w:sz w:val="18"/>
                      <w:szCs w:val="18"/>
                      <w:lang w:val="en-GB"/>
                    </w:rPr>
                  </w:pPr>
                  <w:r>
                    <w:rPr>
                      <w:rFonts w:eastAsia="Batang"/>
                      <w:b/>
                      <w:bCs/>
                      <w:sz w:val="18"/>
                      <w:szCs w:val="18"/>
                      <w:lang w:val="en-GB"/>
                    </w:rPr>
                    <w:t>Model input</w:t>
                  </w:r>
                </w:p>
              </w:tc>
              <w:tc>
                <w:tcPr>
                  <w:tcW w:w="928" w:type="dxa"/>
                  <w:vMerge w:val="restart"/>
                  <w:tcBorders>
                    <w:top w:val="single" w:sz="4" w:space="0" w:color="auto"/>
                    <w:left w:val="single" w:sz="4" w:space="0" w:color="auto"/>
                    <w:bottom w:val="single" w:sz="4" w:space="0" w:color="auto"/>
                    <w:right w:val="single" w:sz="4" w:space="0" w:color="auto"/>
                  </w:tcBorders>
                </w:tcPr>
                <w:p w14:paraId="27AD3D3A" w14:textId="77777777" w:rsidR="009C7EBF" w:rsidRDefault="00056357">
                  <w:pPr>
                    <w:ind w:left="-72" w:right="-72"/>
                    <w:jc w:val="center"/>
                    <w:rPr>
                      <w:rFonts w:eastAsia="Batang"/>
                      <w:b/>
                      <w:bCs/>
                      <w:sz w:val="18"/>
                      <w:szCs w:val="18"/>
                      <w:lang w:val="en-GB"/>
                    </w:rPr>
                  </w:pPr>
                  <w:r>
                    <w:rPr>
                      <w:rFonts w:eastAsia="Batang"/>
                      <w:b/>
                      <w:bCs/>
                      <w:sz w:val="18"/>
                      <w:szCs w:val="18"/>
                      <w:lang w:val="en-GB"/>
                    </w:rPr>
                    <w:t>Model output</w:t>
                  </w:r>
                </w:p>
              </w:tc>
              <w:tc>
                <w:tcPr>
                  <w:tcW w:w="1147" w:type="dxa"/>
                  <w:vMerge w:val="restart"/>
                  <w:tcBorders>
                    <w:top w:val="single" w:sz="4" w:space="0" w:color="auto"/>
                    <w:left w:val="single" w:sz="4" w:space="0" w:color="auto"/>
                    <w:bottom w:val="single" w:sz="4" w:space="0" w:color="auto"/>
                    <w:right w:val="single" w:sz="4" w:space="0" w:color="auto"/>
                  </w:tcBorders>
                </w:tcPr>
                <w:p w14:paraId="27AD3D3B" w14:textId="77777777" w:rsidR="009C7EBF" w:rsidRDefault="00056357">
                  <w:pPr>
                    <w:ind w:left="-72" w:right="-72"/>
                    <w:rPr>
                      <w:rFonts w:eastAsia="Batang"/>
                      <w:b/>
                      <w:bCs/>
                      <w:sz w:val="18"/>
                      <w:szCs w:val="18"/>
                      <w:lang w:val="en-GB"/>
                    </w:rPr>
                  </w:pPr>
                  <w:r>
                    <w:rPr>
                      <w:rFonts w:eastAsia="Batang"/>
                      <w:b/>
                      <w:bCs/>
                      <w:sz w:val="18"/>
                      <w:szCs w:val="18"/>
                      <w:lang w:val="en-GB"/>
                    </w:rPr>
                    <w:t>Label</w:t>
                  </w:r>
                </w:p>
              </w:tc>
              <w:tc>
                <w:tcPr>
                  <w:tcW w:w="1136" w:type="dxa"/>
                  <w:vMerge w:val="restart"/>
                  <w:tcBorders>
                    <w:top w:val="single" w:sz="4" w:space="0" w:color="auto"/>
                    <w:left w:val="single" w:sz="4" w:space="0" w:color="auto"/>
                    <w:bottom w:val="single" w:sz="4" w:space="0" w:color="auto"/>
                    <w:right w:val="single" w:sz="4" w:space="0" w:color="auto"/>
                  </w:tcBorders>
                </w:tcPr>
                <w:p w14:paraId="27AD3D3C" w14:textId="77777777" w:rsidR="009C7EBF" w:rsidRDefault="00056357">
                  <w:pPr>
                    <w:ind w:left="-72" w:right="-72"/>
                    <w:rPr>
                      <w:rFonts w:eastAsia="Batang"/>
                      <w:b/>
                      <w:bCs/>
                      <w:sz w:val="18"/>
                      <w:szCs w:val="18"/>
                      <w:lang w:val="en-GB"/>
                    </w:rPr>
                  </w:pPr>
                  <w:r>
                    <w:rPr>
                      <w:rFonts w:eastAsia="Batang"/>
                      <w:b/>
                      <w:bCs/>
                      <w:sz w:val="18"/>
                      <w:szCs w:val="18"/>
                      <w:lang w:val="en-GB"/>
                    </w:rPr>
                    <w:t>Clutter param</w:t>
                  </w:r>
                </w:p>
              </w:tc>
              <w:tc>
                <w:tcPr>
                  <w:tcW w:w="3457" w:type="dxa"/>
                  <w:gridSpan w:val="2"/>
                  <w:tcBorders>
                    <w:top w:val="single" w:sz="4" w:space="0" w:color="auto"/>
                    <w:left w:val="single" w:sz="4" w:space="0" w:color="auto"/>
                    <w:bottom w:val="single" w:sz="4" w:space="0" w:color="auto"/>
                    <w:right w:val="single" w:sz="4" w:space="0" w:color="auto"/>
                  </w:tcBorders>
                </w:tcPr>
                <w:p w14:paraId="27AD3D3D" w14:textId="77777777" w:rsidR="009C7EBF" w:rsidRDefault="00056357">
                  <w:pPr>
                    <w:ind w:left="-72" w:right="-72"/>
                    <w:jc w:val="center"/>
                    <w:rPr>
                      <w:rFonts w:eastAsia="Batang"/>
                      <w:b/>
                      <w:bCs/>
                      <w:sz w:val="18"/>
                      <w:szCs w:val="18"/>
                      <w:lang w:val="en-GB"/>
                    </w:rPr>
                  </w:pPr>
                  <w:r>
                    <w:rPr>
                      <w:rFonts w:eastAsia="Batang"/>
                      <w:b/>
                      <w:bCs/>
                      <w:sz w:val="18"/>
                      <w:szCs w:val="18"/>
                      <w:lang w:val="en-GB"/>
                    </w:rPr>
                    <w:t>Dataset size</w:t>
                  </w:r>
                </w:p>
              </w:tc>
              <w:tc>
                <w:tcPr>
                  <w:tcW w:w="1084" w:type="dxa"/>
                  <w:tcBorders>
                    <w:top w:val="single" w:sz="4" w:space="0" w:color="auto"/>
                    <w:left w:val="single" w:sz="4" w:space="0" w:color="auto"/>
                    <w:bottom w:val="single" w:sz="4" w:space="0" w:color="auto"/>
                    <w:right w:val="single" w:sz="4" w:space="0" w:color="auto"/>
                  </w:tcBorders>
                </w:tcPr>
                <w:p w14:paraId="27AD3D3E" w14:textId="77777777" w:rsidR="009C7EBF" w:rsidRDefault="00056357">
                  <w:pPr>
                    <w:ind w:left="-72" w:right="-72"/>
                    <w:jc w:val="center"/>
                    <w:rPr>
                      <w:rFonts w:eastAsia="Batang"/>
                      <w:b/>
                      <w:bCs/>
                      <w:sz w:val="18"/>
                      <w:szCs w:val="18"/>
                      <w:lang w:val="en-GB"/>
                    </w:rPr>
                  </w:pPr>
                  <w:r>
                    <w:rPr>
                      <w:rFonts w:eastAsia="Batang"/>
                      <w:b/>
                      <w:bCs/>
                      <w:sz w:val="18"/>
                      <w:szCs w:val="18"/>
                      <w:lang w:val="en-GB"/>
                    </w:rPr>
                    <w:t>AI/ML complexity</w:t>
                  </w:r>
                </w:p>
              </w:tc>
              <w:tc>
                <w:tcPr>
                  <w:tcW w:w="963" w:type="dxa"/>
                  <w:tcBorders>
                    <w:top w:val="single" w:sz="4" w:space="0" w:color="auto"/>
                    <w:left w:val="single" w:sz="4" w:space="0" w:color="auto"/>
                    <w:bottom w:val="single" w:sz="4" w:space="0" w:color="auto"/>
                    <w:right w:val="single" w:sz="4" w:space="0" w:color="auto"/>
                  </w:tcBorders>
                </w:tcPr>
                <w:p w14:paraId="27AD3D3F" w14:textId="3DE40B7C" w:rsidR="009C7EBF" w:rsidRDefault="00056357">
                  <w:pPr>
                    <w:ind w:left="-72" w:right="-72"/>
                    <w:rPr>
                      <w:rFonts w:eastAsia="Batang"/>
                      <w:b/>
                      <w:bCs/>
                      <w:sz w:val="18"/>
                      <w:szCs w:val="18"/>
                      <w:lang w:val="en-GB"/>
                    </w:rPr>
                  </w:pPr>
                  <w:r>
                    <w:rPr>
                      <w:rFonts w:eastAsia="Batang"/>
                      <w:b/>
                      <w:bCs/>
                      <w:sz w:val="16"/>
                      <w:szCs w:val="16"/>
                      <w:lang w:val="en-GB"/>
                    </w:rPr>
                    <w:t xml:space="preserve">Horiz. </w:t>
                  </w:r>
                  <w:r w:rsidR="00115E04">
                    <w:rPr>
                      <w:rFonts w:eastAsia="Batang"/>
                      <w:b/>
                      <w:bCs/>
                      <w:sz w:val="16"/>
                      <w:szCs w:val="16"/>
                      <w:lang w:val="en-GB"/>
                    </w:rPr>
                    <w:t>P</w:t>
                  </w:r>
                  <w:r>
                    <w:rPr>
                      <w:rFonts w:eastAsia="Batang"/>
                      <w:b/>
                      <w:bCs/>
                      <w:sz w:val="16"/>
                      <w:szCs w:val="16"/>
                      <w:lang w:val="en-GB"/>
                    </w:rPr>
                    <w:t>os. accuracy @</w:t>
                  </w:r>
                  <w:r>
                    <w:rPr>
                      <w:rFonts w:eastAsia="Batang"/>
                      <w:b/>
                      <w:bCs/>
                      <w:color w:val="0070C0"/>
                      <w:sz w:val="16"/>
                      <w:szCs w:val="16"/>
                      <w:lang w:val="en-GB"/>
                    </w:rPr>
                    <w:t>60%</w:t>
                  </w:r>
                  <w:r>
                    <w:rPr>
                      <w:rFonts w:eastAsia="Batang"/>
                      <w:b/>
                      <w:bCs/>
                      <w:sz w:val="16"/>
                      <w:szCs w:val="16"/>
                      <w:lang w:val="en-GB"/>
                    </w:rPr>
                    <w:t xml:space="preserve"> , 90% (m)</w:t>
                  </w:r>
                </w:p>
              </w:tc>
            </w:tr>
            <w:tr w:rsidR="009C7EBF" w14:paraId="27AD3D49" w14:textId="77777777">
              <w:trPr>
                <w:trHeight w:val="548"/>
              </w:trPr>
              <w:tc>
                <w:tcPr>
                  <w:tcW w:w="888" w:type="dxa"/>
                  <w:vMerge/>
                  <w:tcBorders>
                    <w:top w:val="single" w:sz="4" w:space="0" w:color="auto"/>
                    <w:left w:val="single" w:sz="4" w:space="0" w:color="auto"/>
                    <w:bottom w:val="single" w:sz="4" w:space="0" w:color="auto"/>
                    <w:right w:val="single" w:sz="4" w:space="0" w:color="auto"/>
                  </w:tcBorders>
                  <w:vAlign w:val="center"/>
                </w:tcPr>
                <w:p w14:paraId="27AD3D41" w14:textId="77777777" w:rsidR="009C7EBF" w:rsidRDefault="009C7EBF">
                  <w:pPr>
                    <w:rPr>
                      <w:rFonts w:ascii="Times New Roman" w:eastAsia="Batang" w:hAnsi="Times New Roman"/>
                      <w:b/>
                      <w:bCs/>
                      <w:sz w:val="18"/>
                      <w:szCs w:val="18"/>
                      <w:lang w:val="en-GB"/>
                    </w:rPr>
                  </w:pPr>
                </w:p>
              </w:tc>
              <w:tc>
                <w:tcPr>
                  <w:tcW w:w="928" w:type="dxa"/>
                  <w:vMerge/>
                  <w:tcBorders>
                    <w:top w:val="single" w:sz="4" w:space="0" w:color="auto"/>
                    <w:left w:val="single" w:sz="4" w:space="0" w:color="auto"/>
                    <w:bottom w:val="single" w:sz="4" w:space="0" w:color="auto"/>
                    <w:right w:val="single" w:sz="4" w:space="0" w:color="auto"/>
                  </w:tcBorders>
                  <w:vAlign w:val="center"/>
                </w:tcPr>
                <w:p w14:paraId="27AD3D42" w14:textId="77777777" w:rsidR="009C7EBF" w:rsidRDefault="009C7EBF">
                  <w:pPr>
                    <w:rPr>
                      <w:rFonts w:ascii="Times New Roman" w:eastAsia="Batang" w:hAnsi="Times New Roman"/>
                      <w:b/>
                      <w:bCs/>
                      <w:sz w:val="18"/>
                      <w:szCs w:val="18"/>
                      <w:lang w:val="en-GB"/>
                    </w:rPr>
                  </w:pPr>
                </w:p>
              </w:tc>
              <w:tc>
                <w:tcPr>
                  <w:tcW w:w="1147" w:type="dxa"/>
                  <w:vMerge/>
                  <w:tcBorders>
                    <w:top w:val="single" w:sz="4" w:space="0" w:color="auto"/>
                    <w:left w:val="single" w:sz="4" w:space="0" w:color="auto"/>
                    <w:bottom w:val="single" w:sz="4" w:space="0" w:color="auto"/>
                    <w:right w:val="single" w:sz="4" w:space="0" w:color="auto"/>
                  </w:tcBorders>
                  <w:vAlign w:val="center"/>
                </w:tcPr>
                <w:p w14:paraId="27AD3D43" w14:textId="77777777" w:rsidR="009C7EBF" w:rsidRDefault="009C7EBF">
                  <w:pPr>
                    <w:rPr>
                      <w:rFonts w:ascii="Times New Roman" w:eastAsia="Batang" w:hAnsi="Times New Roman"/>
                      <w:b/>
                      <w:bCs/>
                      <w:sz w:val="18"/>
                      <w:szCs w:val="18"/>
                      <w:lang w:val="en-GB"/>
                    </w:rPr>
                  </w:pPr>
                </w:p>
              </w:tc>
              <w:tc>
                <w:tcPr>
                  <w:tcW w:w="1136" w:type="dxa"/>
                  <w:vMerge/>
                  <w:tcBorders>
                    <w:top w:val="single" w:sz="4" w:space="0" w:color="auto"/>
                    <w:left w:val="single" w:sz="4" w:space="0" w:color="auto"/>
                    <w:bottom w:val="single" w:sz="4" w:space="0" w:color="auto"/>
                    <w:right w:val="single" w:sz="4" w:space="0" w:color="auto"/>
                  </w:tcBorders>
                  <w:vAlign w:val="center"/>
                </w:tcPr>
                <w:p w14:paraId="27AD3D44" w14:textId="77777777" w:rsidR="009C7EBF" w:rsidRDefault="009C7EBF">
                  <w:pPr>
                    <w:rPr>
                      <w:rFonts w:ascii="Times New Roman" w:eastAsia="Batang" w:hAnsi="Times New Roman"/>
                      <w:b/>
                      <w:bCs/>
                      <w:sz w:val="18"/>
                      <w:szCs w:val="18"/>
                      <w:lang w:val="en-GB"/>
                    </w:rPr>
                  </w:pPr>
                </w:p>
              </w:tc>
              <w:tc>
                <w:tcPr>
                  <w:tcW w:w="2467" w:type="dxa"/>
                  <w:tcBorders>
                    <w:top w:val="single" w:sz="4" w:space="0" w:color="auto"/>
                    <w:left w:val="single" w:sz="4" w:space="0" w:color="auto"/>
                    <w:bottom w:val="single" w:sz="4" w:space="0" w:color="auto"/>
                    <w:right w:val="single" w:sz="4" w:space="0" w:color="auto"/>
                  </w:tcBorders>
                </w:tcPr>
                <w:p w14:paraId="27AD3D45" w14:textId="77777777" w:rsidR="009C7EBF" w:rsidRDefault="00056357">
                  <w:pPr>
                    <w:ind w:left="-72" w:right="-72"/>
                    <w:rPr>
                      <w:rFonts w:eastAsia="Batang"/>
                      <w:sz w:val="18"/>
                      <w:szCs w:val="18"/>
                      <w:lang w:val="en-GB"/>
                    </w:rPr>
                  </w:pPr>
                  <w:r>
                    <w:rPr>
                      <w:rFonts w:eastAsia="Batang"/>
                      <w:sz w:val="18"/>
                      <w:szCs w:val="18"/>
                      <w:lang w:val="en-GB"/>
                    </w:rPr>
                    <w:t>Training/ validation</w:t>
                  </w:r>
                </w:p>
              </w:tc>
              <w:tc>
                <w:tcPr>
                  <w:tcW w:w="990" w:type="dxa"/>
                  <w:tcBorders>
                    <w:top w:val="single" w:sz="4" w:space="0" w:color="auto"/>
                    <w:left w:val="single" w:sz="4" w:space="0" w:color="auto"/>
                    <w:bottom w:val="single" w:sz="4" w:space="0" w:color="auto"/>
                    <w:right w:val="single" w:sz="4" w:space="0" w:color="auto"/>
                  </w:tcBorders>
                </w:tcPr>
                <w:p w14:paraId="27AD3D46" w14:textId="77777777" w:rsidR="009C7EBF" w:rsidRDefault="00056357">
                  <w:pPr>
                    <w:ind w:left="-72" w:right="-72"/>
                    <w:rPr>
                      <w:rFonts w:eastAsia="Batang"/>
                      <w:sz w:val="18"/>
                      <w:szCs w:val="18"/>
                      <w:lang w:val="en-GB"/>
                    </w:rPr>
                  </w:pPr>
                  <w:r>
                    <w:rPr>
                      <w:rFonts w:eastAsia="Batang"/>
                      <w:sz w:val="18"/>
                      <w:szCs w:val="18"/>
                      <w:lang w:val="en-GB"/>
                    </w:rPr>
                    <w:t>test</w:t>
                  </w:r>
                </w:p>
              </w:tc>
              <w:tc>
                <w:tcPr>
                  <w:tcW w:w="1084" w:type="dxa"/>
                  <w:tcBorders>
                    <w:top w:val="single" w:sz="4" w:space="0" w:color="auto"/>
                    <w:left w:val="single" w:sz="4" w:space="0" w:color="auto"/>
                    <w:bottom w:val="single" w:sz="4" w:space="0" w:color="auto"/>
                    <w:right w:val="single" w:sz="4" w:space="0" w:color="auto"/>
                  </w:tcBorders>
                </w:tcPr>
                <w:p w14:paraId="27AD3D47" w14:textId="77777777" w:rsidR="009C7EBF" w:rsidRDefault="00056357">
                  <w:pPr>
                    <w:ind w:left="-72" w:right="-72"/>
                    <w:rPr>
                      <w:rFonts w:eastAsia="Batang"/>
                      <w:sz w:val="18"/>
                      <w:szCs w:val="18"/>
                      <w:lang w:val="en-GB"/>
                    </w:rPr>
                  </w:pPr>
                  <w:r>
                    <w:rPr>
                      <w:rFonts w:eastAsia="Batang"/>
                      <w:sz w:val="18"/>
                      <w:szCs w:val="18"/>
                      <w:lang w:val="en-GB"/>
                    </w:rPr>
                    <w:t>Model complexity</w:t>
                  </w:r>
                </w:p>
              </w:tc>
              <w:tc>
                <w:tcPr>
                  <w:tcW w:w="963" w:type="dxa"/>
                  <w:tcBorders>
                    <w:top w:val="single" w:sz="4" w:space="0" w:color="auto"/>
                    <w:left w:val="single" w:sz="4" w:space="0" w:color="auto"/>
                    <w:bottom w:val="single" w:sz="4" w:space="0" w:color="auto"/>
                    <w:right w:val="single" w:sz="4" w:space="0" w:color="auto"/>
                  </w:tcBorders>
                </w:tcPr>
                <w:p w14:paraId="27AD3D48" w14:textId="77777777" w:rsidR="009C7EBF" w:rsidRDefault="00056357">
                  <w:pPr>
                    <w:ind w:left="-72" w:right="-72"/>
                    <w:jc w:val="center"/>
                    <w:rPr>
                      <w:rFonts w:eastAsia="Batang"/>
                      <w:sz w:val="18"/>
                      <w:szCs w:val="18"/>
                      <w:lang w:val="en-GB"/>
                    </w:rPr>
                  </w:pPr>
                  <w:r>
                    <w:rPr>
                      <w:sz w:val="18"/>
                      <w:szCs w:val="18"/>
                      <w:lang w:val="en-GB"/>
                    </w:rPr>
                    <w:t>AI/ML</w:t>
                  </w:r>
                </w:p>
              </w:tc>
            </w:tr>
            <w:tr w:rsidR="009C7EBF" w14:paraId="27AD3D57" w14:textId="77777777">
              <w:trPr>
                <w:trHeight w:val="1155"/>
              </w:trPr>
              <w:tc>
                <w:tcPr>
                  <w:tcW w:w="888" w:type="dxa"/>
                  <w:tcBorders>
                    <w:top w:val="single" w:sz="4" w:space="0" w:color="auto"/>
                    <w:left w:val="single" w:sz="4" w:space="0" w:color="auto"/>
                    <w:bottom w:val="single" w:sz="4" w:space="0" w:color="auto"/>
                    <w:right w:val="single" w:sz="4" w:space="0" w:color="auto"/>
                  </w:tcBorders>
                </w:tcPr>
                <w:p w14:paraId="27AD3D4A" w14:textId="77777777" w:rsidR="009C7EBF" w:rsidRDefault="00056357">
                  <w:pPr>
                    <w:ind w:left="-72" w:right="-72"/>
                    <w:rPr>
                      <w:rFonts w:eastAsia="Batang"/>
                      <w:sz w:val="18"/>
                      <w:szCs w:val="18"/>
                      <w:lang w:val="en-GB"/>
                    </w:rPr>
                  </w:pPr>
                  <w:r>
                    <w:rPr>
                      <w:sz w:val="18"/>
                      <w:szCs w:val="18"/>
                      <w:lang w:val="en-GB" w:eastAsia="ja-JP"/>
                    </w:rPr>
                    <w:t>18 RSRP values for a target UE</w:t>
                  </w:r>
                </w:p>
              </w:tc>
              <w:tc>
                <w:tcPr>
                  <w:tcW w:w="928" w:type="dxa"/>
                  <w:tcBorders>
                    <w:top w:val="single" w:sz="4" w:space="0" w:color="auto"/>
                    <w:left w:val="single" w:sz="4" w:space="0" w:color="auto"/>
                    <w:bottom w:val="single" w:sz="4" w:space="0" w:color="auto"/>
                    <w:right w:val="single" w:sz="4" w:space="0" w:color="auto"/>
                  </w:tcBorders>
                </w:tcPr>
                <w:p w14:paraId="27AD3D4B" w14:textId="77777777" w:rsidR="009C7EBF" w:rsidRDefault="00056357">
                  <w:pPr>
                    <w:ind w:left="-72" w:right="-72"/>
                    <w:rPr>
                      <w:rFonts w:eastAsia="Batang"/>
                      <w:sz w:val="18"/>
                      <w:szCs w:val="18"/>
                      <w:lang w:val="en-GB"/>
                    </w:rPr>
                  </w:pPr>
                  <w:r>
                    <w:rPr>
                      <w:sz w:val="18"/>
                      <w:szCs w:val="18"/>
                      <w:lang w:val="en-GB" w:eastAsia="ja-JP"/>
                    </w:rPr>
                    <w:t>Horizontal position of the target UE</w:t>
                  </w:r>
                </w:p>
              </w:tc>
              <w:tc>
                <w:tcPr>
                  <w:tcW w:w="1147" w:type="dxa"/>
                  <w:tcBorders>
                    <w:top w:val="single" w:sz="4" w:space="0" w:color="auto"/>
                    <w:left w:val="single" w:sz="4" w:space="0" w:color="auto"/>
                    <w:bottom w:val="single" w:sz="4" w:space="0" w:color="auto"/>
                    <w:right w:val="single" w:sz="4" w:space="0" w:color="auto"/>
                  </w:tcBorders>
                </w:tcPr>
                <w:p w14:paraId="27AD3D4C" w14:textId="77777777" w:rsidR="009C7EBF" w:rsidRDefault="00056357">
                  <w:pPr>
                    <w:ind w:left="-72" w:right="-72"/>
                    <w:rPr>
                      <w:rFonts w:eastAsia="Batang"/>
                      <w:sz w:val="18"/>
                      <w:szCs w:val="18"/>
                      <w:lang w:val="en-GB"/>
                    </w:rPr>
                  </w:pPr>
                  <w:r>
                    <w:rPr>
                      <w:rFonts w:eastAsia="Batang"/>
                      <w:sz w:val="18"/>
                      <w:szCs w:val="18"/>
                      <w:lang w:val="en-GB"/>
                    </w:rPr>
                    <w:t xml:space="preserve">1% data with ideal label, 99% data </w:t>
                  </w:r>
                  <w:r>
                    <w:rPr>
                      <w:rFonts w:eastAsia="Batang"/>
                      <w:b/>
                      <w:sz w:val="18"/>
                      <w:szCs w:val="18"/>
                      <w:u w:val="single"/>
                      <w:lang w:val="en-GB"/>
                    </w:rPr>
                    <w:t>without</w:t>
                  </w:r>
                  <w:r>
                    <w:rPr>
                      <w:rFonts w:eastAsia="Batang"/>
                      <w:sz w:val="18"/>
                      <w:szCs w:val="18"/>
                      <w:lang w:val="en-GB"/>
                    </w:rPr>
                    <w:t xml:space="preserve"> labels</w:t>
                  </w:r>
                </w:p>
              </w:tc>
              <w:tc>
                <w:tcPr>
                  <w:tcW w:w="1136" w:type="dxa"/>
                  <w:tcBorders>
                    <w:top w:val="single" w:sz="4" w:space="0" w:color="auto"/>
                    <w:left w:val="single" w:sz="4" w:space="0" w:color="auto"/>
                    <w:bottom w:val="single" w:sz="4" w:space="0" w:color="auto"/>
                    <w:right w:val="single" w:sz="4" w:space="0" w:color="auto"/>
                  </w:tcBorders>
                </w:tcPr>
                <w:p w14:paraId="27AD3D4D" w14:textId="77777777" w:rsidR="009C7EBF" w:rsidRDefault="00056357">
                  <w:pPr>
                    <w:ind w:left="-72" w:right="-72"/>
                    <w:rPr>
                      <w:rFonts w:eastAsia="Batang"/>
                      <w:sz w:val="18"/>
                      <w:szCs w:val="18"/>
                      <w:lang w:val="en-GB"/>
                    </w:rPr>
                  </w:pPr>
                  <w:r>
                    <w:rPr>
                      <w:sz w:val="18"/>
                      <w:szCs w:val="18"/>
                      <w:lang w:val="en-GB" w:eastAsia="ja-JP"/>
                    </w:rPr>
                    <w:t>{60%,6m, 2m}, same drop for training and testing</w:t>
                  </w:r>
                </w:p>
              </w:tc>
              <w:tc>
                <w:tcPr>
                  <w:tcW w:w="2467" w:type="dxa"/>
                  <w:tcBorders>
                    <w:top w:val="single" w:sz="4" w:space="0" w:color="auto"/>
                    <w:left w:val="single" w:sz="4" w:space="0" w:color="auto"/>
                    <w:bottom w:val="single" w:sz="4" w:space="0" w:color="auto"/>
                    <w:right w:val="single" w:sz="4" w:space="0" w:color="auto"/>
                  </w:tcBorders>
                </w:tcPr>
                <w:p w14:paraId="27AD3D4E" w14:textId="77777777" w:rsidR="009C7EBF" w:rsidRDefault="00056357">
                  <w:pPr>
                    <w:ind w:left="-72" w:right="-72"/>
                    <w:rPr>
                      <w:rFonts w:eastAsia="Batang"/>
                      <w:sz w:val="18"/>
                      <w:szCs w:val="18"/>
                      <w:lang w:val="en-GB"/>
                    </w:rPr>
                  </w:pPr>
                  <w:r>
                    <w:rPr>
                      <w:rFonts w:eastAsia="Batang"/>
                      <w:sz w:val="18"/>
                      <w:szCs w:val="18"/>
                      <w:lang w:val="en-GB"/>
                    </w:rPr>
                    <w:t>100 data points with ideal label, 10000 data-points without label.</w:t>
                  </w:r>
                </w:p>
                <w:p w14:paraId="27AD3D4F" w14:textId="77777777" w:rsidR="009C7EBF" w:rsidRDefault="00056357">
                  <w:pPr>
                    <w:ind w:left="-72" w:right="-72"/>
                    <w:rPr>
                      <w:rFonts w:eastAsia="Batang"/>
                      <w:sz w:val="18"/>
                      <w:szCs w:val="18"/>
                      <w:lang w:val="en-GB"/>
                    </w:rPr>
                  </w:pPr>
                  <w:r>
                    <w:rPr>
                      <w:rFonts w:eastAsia="Batang"/>
                      <w:sz w:val="18"/>
                      <w:szCs w:val="18"/>
                      <w:lang w:val="en-GB"/>
                    </w:rPr>
                    <w:t xml:space="preserve">Total: 10,100 of 18 RSRP values   </w:t>
                  </w:r>
                </w:p>
              </w:tc>
              <w:tc>
                <w:tcPr>
                  <w:tcW w:w="990" w:type="dxa"/>
                  <w:tcBorders>
                    <w:top w:val="single" w:sz="4" w:space="0" w:color="auto"/>
                    <w:left w:val="single" w:sz="4" w:space="0" w:color="auto"/>
                    <w:bottom w:val="single" w:sz="4" w:space="0" w:color="auto"/>
                    <w:right w:val="single" w:sz="4" w:space="0" w:color="auto"/>
                  </w:tcBorders>
                </w:tcPr>
                <w:p w14:paraId="27AD3D50" w14:textId="77777777" w:rsidR="009C7EBF" w:rsidRDefault="00056357">
                  <w:pPr>
                    <w:ind w:left="-72" w:right="-72"/>
                    <w:rPr>
                      <w:rFonts w:eastAsia="Batang"/>
                      <w:sz w:val="18"/>
                      <w:szCs w:val="18"/>
                      <w:lang w:val="en-GB"/>
                    </w:rPr>
                  </w:pPr>
                  <w:r>
                    <w:rPr>
                      <w:rFonts w:eastAsia="Batang"/>
                      <w:sz w:val="18"/>
                      <w:szCs w:val="18"/>
                      <w:lang w:val="en-GB"/>
                    </w:rPr>
                    <w:t>2,000 of 18 RSRP values</w:t>
                  </w:r>
                </w:p>
              </w:tc>
              <w:tc>
                <w:tcPr>
                  <w:tcW w:w="1084" w:type="dxa"/>
                  <w:tcBorders>
                    <w:top w:val="single" w:sz="4" w:space="0" w:color="auto"/>
                    <w:left w:val="single" w:sz="4" w:space="0" w:color="auto"/>
                    <w:bottom w:val="single" w:sz="4" w:space="0" w:color="auto"/>
                    <w:right w:val="single" w:sz="4" w:space="0" w:color="auto"/>
                  </w:tcBorders>
                </w:tcPr>
                <w:p w14:paraId="27AD3D51" w14:textId="77777777" w:rsidR="009C7EBF" w:rsidRDefault="00056357">
                  <w:pPr>
                    <w:ind w:left="-72" w:right="-72"/>
                    <w:rPr>
                      <w:rFonts w:eastAsia="Batang"/>
                      <w:sz w:val="18"/>
                      <w:szCs w:val="18"/>
                      <w:lang w:val="en-GB"/>
                    </w:rPr>
                  </w:pPr>
                  <w:r>
                    <w:rPr>
                      <w:rFonts w:eastAsia="Batang"/>
                      <w:sz w:val="18"/>
                      <w:szCs w:val="18"/>
                      <w:lang w:val="en-GB"/>
                    </w:rPr>
                    <w:t>around 2 million coefficients</w:t>
                  </w:r>
                </w:p>
                <w:p w14:paraId="27AD3D52" w14:textId="77777777" w:rsidR="009C7EBF" w:rsidRDefault="00056357">
                  <w:pPr>
                    <w:ind w:left="-72" w:right="-72"/>
                    <w:rPr>
                      <w:rFonts w:eastAsia="Batang"/>
                      <w:sz w:val="18"/>
                      <w:szCs w:val="18"/>
                      <w:lang w:val="en-GB"/>
                    </w:rPr>
                  </w:pPr>
                  <w:r>
                    <w:rPr>
                      <w:rFonts w:eastAsia="Batang"/>
                      <w:sz w:val="18"/>
                      <w:szCs w:val="18"/>
                      <w:lang w:val="en-GB"/>
                    </w:rPr>
                    <w:t>for inference</w:t>
                  </w:r>
                </w:p>
                <w:p w14:paraId="27AD3D53" w14:textId="77777777" w:rsidR="009C7EBF" w:rsidRDefault="009C7EBF">
                  <w:pPr>
                    <w:ind w:left="-72" w:right="-72"/>
                    <w:rPr>
                      <w:rFonts w:eastAsia="Batang"/>
                      <w:sz w:val="18"/>
                      <w:szCs w:val="18"/>
                      <w:lang w:val="en-GB"/>
                    </w:rPr>
                  </w:pPr>
                </w:p>
              </w:tc>
              <w:tc>
                <w:tcPr>
                  <w:tcW w:w="963" w:type="dxa"/>
                  <w:tcBorders>
                    <w:top w:val="single" w:sz="4" w:space="0" w:color="auto"/>
                    <w:left w:val="single" w:sz="4" w:space="0" w:color="auto"/>
                    <w:bottom w:val="single" w:sz="4" w:space="0" w:color="auto"/>
                    <w:right w:val="single" w:sz="4" w:space="0" w:color="auto"/>
                  </w:tcBorders>
                </w:tcPr>
                <w:p w14:paraId="27AD3D54" w14:textId="77777777" w:rsidR="009C7EBF" w:rsidRDefault="00056357">
                  <w:pPr>
                    <w:ind w:left="-72" w:right="-72"/>
                    <w:jc w:val="center"/>
                    <w:rPr>
                      <w:rFonts w:eastAsia="Batang"/>
                      <w:sz w:val="18"/>
                      <w:szCs w:val="18"/>
                      <w:lang w:val="en-GB"/>
                    </w:rPr>
                  </w:pPr>
                  <w:r>
                    <w:rPr>
                      <w:rFonts w:eastAsia="Batang"/>
                      <w:color w:val="0070C0"/>
                      <w:sz w:val="18"/>
                      <w:szCs w:val="18"/>
                      <w:lang w:val="en-GB"/>
                    </w:rPr>
                    <w:t>4.9,</w:t>
                  </w:r>
                  <w:r>
                    <w:rPr>
                      <w:rFonts w:eastAsia="Batang"/>
                      <w:sz w:val="18"/>
                      <w:szCs w:val="18"/>
                      <w:lang w:val="en-GB"/>
                    </w:rPr>
                    <w:t xml:space="preserve"> 12.5 </w:t>
                  </w:r>
                </w:p>
                <w:p w14:paraId="27AD3D55" w14:textId="77777777" w:rsidR="009C7EBF" w:rsidRDefault="00056357">
                  <w:pPr>
                    <w:ind w:left="-72" w:right="-72"/>
                    <w:jc w:val="center"/>
                    <w:rPr>
                      <w:rFonts w:eastAsia="Batang"/>
                      <w:sz w:val="18"/>
                      <w:szCs w:val="18"/>
                      <w:lang w:val="en-GB"/>
                    </w:rPr>
                  </w:pPr>
                  <w:r>
                    <w:rPr>
                      <w:rFonts w:eastAsia="Batang"/>
                      <w:sz w:val="18"/>
                      <w:szCs w:val="18"/>
                      <w:lang w:val="en-GB"/>
                    </w:rPr>
                    <w:t>(semi-supervised learning)</w:t>
                  </w:r>
                </w:p>
                <w:p w14:paraId="27AD3D56" w14:textId="77777777" w:rsidR="009C7EBF" w:rsidRDefault="009C7EBF">
                  <w:pPr>
                    <w:ind w:left="-72" w:right="-72"/>
                    <w:jc w:val="center"/>
                    <w:rPr>
                      <w:rFonts w:eastAsia="Batang"/>
                      <w:sz w:val="18"/>
                      <w:szCs w:val="18"/>
                      <w:lang w:val="en-GB"/>
                    </w:rPr>
                  </w:pPr>
                </w:p>
              </w:tc>
            </w:tr>
            <w:tr w:rsidR="009C7EBF" w14:paraId="27AD3D63" w14:textId="77777777">
              <w:trPr>
                <w:trHeight w:val="1155"/>
              </w:trPr>
              <w:tc>
                <w:tcPr>
                  <w:tcW w:w="888" w:type="dxa"/>
                  <w:tcBorders>
                    <w:top w:val="single" w:sz="4" w:space="0" w:color="auto"/>
                    <w:left w:val="single" w:sz="4" w:space="0" w:color="auto"/>
                    <w:bottom w:val="single" w:sz="4" w:space="0" w:color="auto"/>
                    <w:right w:val="single" w:sz="4" w:space="0" w:color="auto"/>
                  </w:tcBorders>
                </w:tcPr>
                <w:p w14:paraId="27AD3D58" w14:textId="77777777" w:rsidR="009C7EBF" w:rsidRDefault="00056357">
                  <w:pPr>
                    <w:ind w:left="-72" w:right="-72"/>
                    <w:rPr>
                      <w:rFonts w:eastAsia="Times New Roman"/>
                      <w:sz w:val="18"/>
                      <w:szCs w:val="18"/>
                      <w:lang w:val="en-GB" w:eastAsia="ja-JP"/>
                    </w:rPr>
                  </w:pPr>
                  <w:r>
                    <w:rPr>
                      <w:sz w:val="18"/>
                      <w:szCs w:val="18"/>
                      <w:lang w:val="en-GB" w:eastAsia="ja-JP"/>
                    </w:rPr>
                    <w:t>18 RSRP values for a target UE</w:t>
                  </w:r>
                </w:p>
              </w:tc>
              <w:tc>
                <w:tcPr>
                  <w:tcW w:w="928" w:type="dxa"/>
                  <w:tcBorders>
                    <w:top w:val="single" w:sz="4" w:space="0" w:color="auto"/>
                    <w:left w:val="single" w:sz="4" w:space="0" w:color="auto"/>
                    <w:bottom w:val="single" w:sz="4" w:space="0" w:color="auto"/>
                    <w:right w:val="single" w:sz="4" w:space="0" w:color="auto"/>
                  </w:tcBorders>
                </w:tcPr>
                <w:p w14:paraId="27AD3D59" w14:textId="77777777" w:rsidR="009C7EBF" w:rsidRDefault="00056357">
                  <w:pPr>
                    <w:ind w:left="-72" w:right="-72"/>
                    <w:rPr>
                      <w:sz w:val="18"/>
                      <w:szCs w:val="18"/>
                      <w:lang w:val="en-GB" w:eastAsia="ja-JP"/>
                    </w:rPr>
                  </w:pPr>
                  <w:r>
                    <w:rPr>
                      <w:sz w:val="18"/>
                      <w:szCs w:val="18"/>
                      <w:lang w:val="en-GB" w:eastAsia="ja-JP"/>
                    </w:rPr>
                    <w:t>Horizontal position of the target UE</w:t>
                  </w:r>
                </w:p>
              </w:tc>
              <w:tc>
                <w:tcPr>
                  <w:tcW w:w="1147" w:type="dxa"/>
                  <w:tcBorders>
                    <w:top w:val="single" w:sz="4" w:space="0" w:color="auto"/>
                    <w:left w:val="single" w:sz="4" w:space="0" w:color="auto"/>
                    <w:bottom w:val="single" w:sz="4" w:space="0" w:color="auto"/>
                    <w:right w:val="single" w:sz="4" w:space="0" w:color="auto"/>
                  </w:tcBorders>
                </w:tcPr>
                <w:p w14:paraId="27AD3D5A" w14:textId="77777777" w:rsidR="009C7EBF" w:rsidRDefault="00056357">
                  <w:pPr>
                    <w:ind w:left="-72" w:right="-72"/>
                    <w:jc w:val="center"/>
                    <w:rPr>
                      <w:rFonts w:eastAsia="Batang"/>
                      <w:sz w:val="18"/>
                      <w:szCs w:val="18"/>
                      <w:lang w:val="en-GB"/>
                    </w:rPr>
                  </w:pPr>
                  <w:r>
                    <w:rPr>
                      <w:rFonts w:eastAsia="Batang"/>
                      <w:sz w:val="18"/>
                      <w:szCs w:val="18"/>
                      <w:lang w:val="en-GB"/>
                    </w:rPr>
                    <w:t>Ideal</w:t>
                  </w:r>
                </w:p>
              </w:tc>
              <w:tc>
                <w:tcPr>
                  <w:tcW w:w="1136" w:type="dxa"/>
                  <w:tcBorders>
                    <w:top w:val="single" w:sz="4" w:space="0" w:color="auto"/>
                    <w:left w:val="single" w:sz="4" w:space="0" w:color="auto"/>
                    <w:bottom w:val="single" w:sz="4" w:space="0" w:color="auto"/>
                    <w:right w:val="single" w:sz="4" w:space="0" w:color="auto"/>
                  </w:tcBorders>
                </w:tcPr>
                <w:p w14:paraId="27AD3D5B" w14:textId="77777777" w:rsidR="009C7EBF" w:rsidRDefault="00056357">
                  <w:pPr>
                    <w:ind w:left="-72" w:right="-72"/>
                    <w:rPr>
                      <w:rFonts w:eastAsia="Batang"/>
                      <w:sz w:val="18"/>
                      <w:szCs w:val="18"/>
                      <w:lang w:val="en-GB"/>
                    </w:rPr>
                  </w:pPr>
                  <w:r>
                    <w:rPr>
                      <w:sz w:val="18"/>
                      <w:szCs w:val="18"/>
                      <w:lang w:val="en-GB" w:eastAsia="ja-JP"/>
                    </w:rPr>
                    <w:t>{60%,6m, 2m}, same drop for training and testing</w:t>
                  </w:r>
                </w:p>
              </w:tc>
              <w:tc>
                <w:tcPr>
                  <w:tcW w:w="2467" w:type="dxa"/>
                  <w:tcBorders>
                    <w:top w:val="single" w:sz="4" w:space="0" w:color="auto"/>
                    <w:left w:val="single" w:sz="4" w:space="0" w:color="auto"/>
                    <w:bottom w:val="single" w:sz="4" w:space="0" w:color="auto"/>
                    <w:right w:val="single" w:sz="4" w:space="0" w:color="auto"/>
                  </w:tcBorders>
                </w:tcPr>
                <w:p w14:paraId="27AD3D5C" w14:textId="77777777" w:rsidR="009C7EBF" w:rsidRDefault="00056357">
                  <w:pPr>
                    <w:ind w:left="-72" w:right="-72"/>
                    <w:rPr>
                      <w:rFonts w:eastAsia="Batang"/>
                      <w:sz w:val="18"/>
                      <w:szCs w:val="18"/>
                      <w:lang w:val="en-GB"/>
                    </w:rPr>
                  </w:pPr>
                  <w:r>
                    <w:rPr>
                      <w:rFonts w:eastAsia="Batang"/>
                      <w:sz w:val="18"/>
                      <w:szCs w:val="18"/>
                      <w:lang w:val="en-GB"/>
                    </w:rPr>
                    <w:t>100 of 18 RSRP values</w:t>
                  </w:r>
                </w:p>
              </w:tc>
              <w:tc>
                <w:tcPr>
                  <w:tcW w:w="990" w:type="dxa"/>
                  <w:tcBorders>
                    <w:top w:val="single" w:sz="4" w:space="0" w:color="auto"/>
                    <w:left w:val="single" w:sz="4" w:space="0" w:color="auto"/>
                    <w:bottom w:val="single" w:sz="4" w:space="0" w:color="auto"/>
                    <w:right w:val="single" w:sz="4" w:space="0" w:color="auto"/>
                  </w:tcBorders>
                </w:tcPr>
                <w:p w14:paraId="27AD3D5D" w14:textId="77777777" w:rsidR="009C7EBF" w:rsidRDefault="00056357">
                  <w:pPr>
                    <w:ind w:left="-72" w:right="-72"/>
                    <w:rPr>
                      <w:rFonts w:eastAsia="Batang"/>
                      <w:sz w:val="18"/>
                      <w:szCs w:val="18"/>
                      <w:lang w:val="en-GB"/>
                    </w:rPr>
                  </w:pPr>
                  <w:r>
                    <w:rPr>
                      <w:rFonts w:eastAsia="Batang"/>
                      <w:sz w:val="18"/>
                      <w:szCs w:val="18"/>
                      <w:lang w:val="en-GB"/>
                    </w:rPr>
                    <w:t xml:space="preserve">2,000 of 18 RSRP values  </w:t>
                  </w:r>
                </w:p>
              </w:tc>
              <w:tc>
                <w:tcPr>
                  <w:tcW w:w="1084" w:type="dxa"/>
                  <w:tcBorders>
                    <w:top w:val="single" w:sz="4" w:space="0" w:color="auto"/>
                    <w:left w:val="single" w:sz="4" w:space="0" w:color="auto"/>
                    <w:bottom w:val="single" w:sz="4" w:space="0" w:color="auto"/>
                    <w:right w:val="single" w:sz="4" w:space="0" w:color="auto"/>
                  </w:tcBorders>
                </w:tcPr>
                <w:p w14:paraId="27AD3D5E" w14:textId="77777777" w:rsidR="009C7EBF" w:rsidRDefault="00056357">
                  <w:pPr>
                    <w:ind w:left="-72" w:right="-72"/>
                    <w:rPr>
                      <w:rFonts w:eastAsia="Batang"/>
                      <w:sz w:val="18"/>
                      <w:szCs w:val="18"/>
                      <w:lang w:val="en-GB"/>
                    </w:rPr>
                  </w:pPr>
                  <w:r>
                    <w:rPr>
                      <w:rFonts w:eastAsia="Batang"/>
                      <w:sz w:val="18"/>
                      <w:szCs w:val="18"/>
                      <w:lang w:val="en-GB"/>
                    </w:rPr>
                    <w:t>around 2 million coefficients</w:t>
                  </w:r>
                </w:p>
                <w:p w14:paraId="27AD3D5F" w14:textId="77777777" w:rsidR="009C7EBF" w:rsidRDefault="00056357">
                  <w:pPr>
                    <w:ind w:left="-72" w:right="-72"/>
                    <w:rPr>
                      <w:rFonts w:eastAsia="Batang"/>
                      <w:sz w:val="18"/>
                      <w:szCs w:val="18"/>
                      <w:lang w:val="en-GB"/>
                    </w:rPr>
                  </w:pPr>
                  <w:r>
                    <w:rPr>
                      <w:rFonts w:eastAsia="Batang"/>
                      <w:sz w:val="18"/>
                      <w:szCs w:val="18"/>
                      <w:lang w:val="en-GB"/>
                    </w:rPr>
                    <w:t>for inference</w:t>
                  </w:r>
                </w:p>
                <w:p w14:paraId="27AD3D60" w14:textId="77777777" w:rsidR="009C7EBF" w:rsidRDefault="009C7EBF">
                  <w:pPr>
                    <w:ind w:left="-72" w:right="-72"/>
                    <w:jc w:val="center"/>
                    <w:rPr>
                      <w:rFonts w:eastAsia="Batang"/>
                      <w:color w:val="0070C0"/>
                      <w:sz w:val="18"/>
                      <w:szCs w:val="18"/>
                      <w:lang w:val="en-GB"/>
                    </w:rPr>
                  </w:pPr>
                </w:p>
              </w:tc>
              <w:tc>
                <w:tcPr>
                  <w:tcW w:w="963" w:type="dxa"/>
                  <w:tcBorders>
                    <w:top w:val="single" w:sz="4" w:space="0" w:color="auto"/>
                    <w:left w:val="single" w:sz="4" w:space="0" w:color="auto"/>
                    <w:bottom w:val="single" w:sz="4" w:space="0" w:color="auto"/>
                    <w:right w:val="single" w:sz="4" w:space="0" w:color="auto"/>
                  </w:tcBorders>
                </w:tcPr>
                <w:p w14:paraId="27AD3D61" w14:textId="77777777" w:rsidR="009C7EBF" w:rsidRDefault="00056357">
                  <w:pPr>
                    <w:ind w:left="-72" w:right="-72"/>
                    <w:jc w:val="center"/>
                    <w:rPr>
                      <w:rFonts w:eastAsia="Batang"/>
                      <w:sz w:val="18"/>
                      <w:szCs w:val="18"/>
                      <w:lang w:val="en-GB"/>
                    </w:rPr>
                  </w:pPr>
                  <w:r>
                    <w:rPr>
                      <w:rFonts w:eastAsia="Batang"/>
                      <w:color w:val="0070C0"/>
                      <w:sz w:val="18"/>
                      <w:szCs w:val="18"/>
                      <w:lang w:val="en-GB"/>
                    </w:rPr>
                    <w:t>8.5,</w:t>
                  </w:r>
                  <w:r>
                    <w:rPr>
                      <w:rFonts w:eastAsia="Batang"/>
                      <w:sz w:val="18"/>
                      <w:szCs w:val="18"/>
                      <w:lang w:val="en-GB"/>
                    </w:rPr>
                    <w:t xml:space="preserve"> 20.0 </w:t>
                  </w:r>
                </w:p>
                <w:p w14:paraId="27AD3D62" w14:textId="77777777" w:rsidR="009C7EBF" w:rsidRDefault="00056357">
                  <w:pPr>
                    <w:ind w:left="-72" w:right="-72"/>
                    <w:jc w:val="center"/>
                    <w:rPr>
                      <w:rFonts w:eastAsia="Batang"/>
                      <w:sz w:val="18"/>
                      <w:szCs w:val="18"/>
                      <w:lang w:val="en-GB"/>
                    </w:rPr>
                  </w:pPr>
                  <w:r>
                    <w:rPr>
                      <w:rFonts w:eastAsia="Batang"/>
                      <w:sz w:val="18"/>
                      <w:szCs w:val="18"/>
                      <w:lang w:val="en-GB"/>
                    </w:rPr>
                    <w:t>(Supervised learning)</w:t>
                  </w:r>
                </w:p>
              </w:tc>
            </w:tr>
          </w:tbl>
          <w:p w14:paraId="27AD3D64" w14:textId="77777777" w:rsidR="009C7EBF" w:rsidRDefault="009C7EBF">
            <w:pPr>
              <w:rPr>
                <w:lang w:val="en-GB"/>
              </w:rPr>
            </w:pPr>
          </w:p>
        </w:tc>
      </w:tr>
    </w:tbl>
    <w:p w14:paraId="27AD3D66" w14:textId="77777777" w:rsidR="009C7EBF" w:rsidRDefault="009C7EBF">
      <w:pPr>
        <w:rPr>
          <w:lang w:eastAsia="ja-JP"/>
        </w:rPr>
      </w:pPr>
    </w:p>
    <w:p w14:paraId="27AD3D67" w14:textId="77777777" w:rsidR="009C7EBF" w:rsidRDefault="009C7EBF">
      <w:pPr>
        <w:rPr>
          <w:lang w:val="en-GB" w:eastAsia="ja-JP"/>
        </w:rPr>
      </w:pPr>
    </w:p>
    <w:p w14:paraId="27AD3D68" w14:textId="77777777" w:rsidR="009C7EBF" w:rsidRDefault="00056357">
      <w:pPr>
        <w:pStyle w:val="Heading2"/>
        <w:rPr>
          <w:lang w:val="en-US"/>
        </w:rPr>
      </w:pPr>
      <w:r>
        <w:rPr>
          <w:lang w:val="en-US"/>
        </w:rPr>
        <w:t>Other evaluation results</w:t>
      </w:r>
    </w:p>
    <w:p w14:paraId="27AD3D69" w14:textId="77777777" w:rsidR="009C7EBF" w:rsidRDefault="00056357">
      <w:pPr>
        <w:pStyle w:val="Heading3"/>
      </w:pPr>
      <w:r>
        <w:t>Model switching for inter-site generalization</w:t>
      </w:r>
    </w:p>
    <w:tbl>
      <w:tblPr>
        <w:tblStyle w:val="TableGrid"/>
        <w:tblW w:w="0" w:type="auto"/>
        <w:tblLook w:val="04A0" w:firstRow="1" w:lastRow="0" w:firstColumn="1" w:lastColumn="0" w:noHBand="0" w:noVBand="1"/>
      </w:tblPr>
      <w:tblGrid>
        <w:gridCol w:w="9962"/>
      </w:tblGrid>
      <w:tr w:rsidR="009C7EBF" w14:paraId="27AD3DB1" w14:textId="77777777">
        <w:tc>
          <w:tcPr>
            <w:tcW w:w="9962" w:type="dxa"/>
          </w:tcPr>
          <w:p w14:paraId="27AD3D6A" w14:textId="77777777" w:rsidR="009C7EBF" w:rsidRDefault="00056357">
            <w:pPr>
              <w:pStyle w:val="ListParagraph"/>
              <w:numPr>
                <w:ilvl w:val="0"/>
                <w:numId w:val="20"/>
              </w:numPr>
              <w:rPr>
                <w:lang w:eastAsia="ja-JP"/>
              </w:rPr>
            </w:pPr>
            <w:r>
              <w:rPr>
                <w:lang w:eastAsia="ja-JP"/>
              </w:rPr>
              <w:t>Qualcomm (R1-2212112)</w:t>
            </w:r>
          </w:p>
          <w:p w14:paraId="27AD3D6B" w14:textId="77777777" w:rsidR="009C7EBF" w:rsidRDefault="00056357">
            <w:pPr>
              <w:rPr>
                <w:b/>
                <w:lang w:eastAsia="ja-JP"/>
              </w:rPr>
            </w:pPr>
            <w:r>
              <w:rPr>
                <w:b/>
                <w:u w:val="single"/>
                <w:lang w:eastAsia="ja-JP"/>
              </w:rPr>
              <w:t>Observation 10:</w:t>
            </w:r>
            <w:r>
              <w:rPr>
                <w:b/>
                <w:lang w:eastAsia="ja-JP"/>
              </w:rPr>
              <w:t xml:space="preserve"> Model switching offers superior performance enhancement than model fine-tuning when considering generalization of direct AI/ML positioning across different drops.  </w:t>
            </w:r>
          </w:p>
          <w:p w14:paraId="27AD3D6C" w14:textId="77777777" w:rsidR="009C7EBF" w:rsidRDefault="009C7EBF">
            <w:pPr>
              <w:rPr>
                <w:rFonts w:ascii="Times New Roman" w:eastAsia="Malgun Gothic" w:hAnsi="Times New Roman" w:cs="Times New Roman"/>
              </w:rPr>
            </w:pPr>
          </w:p>
          <w:p w14:paraId="27AD3D6D" w14:textId="77777777" w:rsidR="009C7EBF" w:rsidRDefault="00056357">
            <w:pPr>
              <w:pStyle w:val="Caption"/>
              <w:keepNext/>
              <w:rPr>
                <w:sz w:val="18"/>
                <w:szCs w:val="18"/>
              </w:rPr>
            </w:pPr>
            <w:bookmarkStart w:id="19" w:name="_Ref118298315"/>
            <w:r>
              <w:t xml:space="preserve">Table </w:t>
            </w:r>
            <w:r>
              <w:fldChar w:fldCharType="begin"/>
            </w:r>
            <w:r>
              <w:instrText>SEQ Table \* ARABIC</w:instrText>
            </w:r>
            <w:r>
              <w:fldChar w:fldCharType="separate"/>
            </w:r>
            <w:r>
              <w:t>5</w:t>
            </w:r>
            <w:r>
              <w:fldChar w:fldCharType="end"/>
            </w:r>
            <w:bookmarkEnd w:id="19"/>
            <w:r>
              <w:t xml:space="preserve"> Horizontal positioning error (meters) of RFFP with model switching for Type 2 generalizations (different drops)</w:t>
            </w:r>
          </w:p>
          <w:tbl>
            <w:tblPr>
              <w:tblStyle w:val="6-51"/>
              <w:tblW w:w="0" w:type="auto"/>
              <w:jc w:val="center"/>
              <w:tblLook w:val="04A0" w:firstRow="1" w:lastRow="0" w:firstColumn="1" w:lastColumn="0" w:noHBand="0" w:noVBand="1"/>
            </w:tblPr>
            <w:tblGrid>
              <w:gridCol w:w="3055"/>
              <w:gridCol w:w="1170"/>
              <w:gridCol w:w="990"/>
              <w:gridCol w:w="1080"/>
              <w:gridCol w:w="1641"/>
            </w:tblGrid>
            <w:tr w:rsidR="009C7EBF" w14:paraId="27AD3D73" w14:textId="77777777" w:rsidTr="009C7EB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55" w:type="dxa"/>
                  <w:tcBorders>
                    <w:top w:val="single" w:sz="4" w:space="0" w:color="9CC2E5" w:themeColor="accent5" w:themeTint="99"/>
                    <w:left w:val="single" w:sz="4" w:space="0" w:color="9CC2E5" w:themeColor="accent5" w:themeTint="99"/>
                    <w:right w:val="single" w:sz="4" w:space="0" w:color="9CC2E5" w:themeColor="accent5" w:themeTint="99"/>
                  </w:tcBorders>
                </w:tcPr>
                <w:p w14:paraId="27AD3D6E" w14:textId="77777777" w:rsidR="009C7EBF" w:rsidRDefault="00056357">
                  <w:r>
                    <w:rPr>
                      <w:b w:val="0"/>
                      <w:bCs w:val="0"/>
                    </w:rPr>
                    <w:t>Testing on two drops</w:t>
                  </w:r>
                </w:p>
              </w:tc>
              <w:tc>
                <w:tcPr>
                  <w:tcW w:w="1170" w:type="dxa"/>
                  <w:tcBorders>
                    <w:top w:val="single" w:sz="4" w:space="0" w:color="9CC2E5" w:themeColor="accent5" w:themeTint="99"/>
                    <w:left w:val="single" w:sz="4" w:space="0" w:color="9CC2E5" w:themeColor="accent5" w:themeTint="99"/>
                    <w:right w:val="single" w:sz="4" w:space="0" w:color="9CC2E5" w:themeColor="accent5" w:themeTint="99"/>
                  </w:tcBorders>
                </w:tcPr>
                <w:p w14:paraId="27AD3D6F" w14:textId="77777777" w:rsidR="009C7EBF" w:rsidRDefault="00056357">
                  <w:pPr>
                    <w:cnfStyle w:val="100000000000" w:firstRow="1" w:lastRow="0" w:firstColumn="0" w:lastColumn="0" w:oddVBand="0" w:evenVBand="0" w:oddHBand="0" w:evenHBand="0" w:firstRowFirstColumn="0" w:firstRowLastColumn="0" w:lastRowFirstColumn="0" w:lastRowLastColumn="0"/>
                    <w:rPr>
                      <w:b w:val="0"/>
                      <w:bCs w:val="0"/>
                    </w:rPr>
                  </w:pPr>
                  <w:r>
                    <w:t>50%</w:t>
                  </w:r>
                </w:p>
              </w:tc>
              <w:tc>
                <w:tcPr>
                  <w:tcW w:w="990" w:type="dxa"/>
                  <w:tcBorders>
                    <w:top w:val="single" w:sz="4" w:space="0" w:color="9CC2E5" w:themeColor="accent5" w:themeTint="99"/>
                    <w:left w:val="single" w:sz="4" w:space="0" w:color="9CC2E5" w:themeColor="accent5" w:themeTint="99"/>
                    <w:right w:val="single" w:sz="4" w:space="0" w:color="9CC2E5" w:themeColor="accent5" w:themeTint="99"/>
                  </w:tcBorders>
                </w:tcPr>
                <w:p w14:paraId="27AD3D70" w14:textId="77777777" w:rsidR="009C7EBF" w:rsidRDefault="00056357">
                  <w:pPr>
                    <w:cnfStyle w:val="100000000000" w:firstRow="1" w:lastRow="0" w:firstColumn="0" w:lastColumn="0" w:oddVBand="0" w:evenVBand="0" w:oddHBand="0" w:evenHBand="0" w:firstRowFirstColumn="0" w:firstRowLastColumn="0" w:lastRowFirstColumn="0" w:lastRowLastColumn="0"/>
                    <w:rPr>
                      <w:b w:val="0"/>
                      <w:bCs w:val="0"/>
                    </w:rPr>
                  </w:pPr>
                  <w:r>
                    <w:t>67%</w:t>
                  </w:r>
                </w:p>
              </w:tc>
              <w:tc>
                <w:tcPr>
                  <w:tcW w:w="1080" w:type="dxa"/>
                  <w:tcBorders>
                    <w:top w:val="single" w:sz="4" w:space="0" w:color="9CC2E5" w:themeColor="accent5" w:themeTint="99"/>
                    <w:left w:val="single" w:sz="4" w:space="0" w:color="9CC2E5" w:themeColor="accent5" w:themeTint="99"/>
                    <w:right w:val="single" w:sz="4" w:space="0" w:color="9CC2E5" w:themeColor="accent5" w:themeTint="99"/>
                  </w:tcBorders>
                </w:tcPr>
                <w:p w14:paraId="27AD3D71" w14:textId="77777777" w:rsidR="009C7EBF" w:rsidRDefault="00056357">
                  <w:pPr>
                    <w:cnfStyle w:val="100000000000" w:firstRow="1" w:lastRow="0" w:firstColumn="0" w:lastColumn="0" w:oddVBand="0" w:evenVBand="0" w:oddHBand="0" w:evenHBand="0" w:firstRowFirstColumn="0" w:firstRowLastColumn="0" w:lastRowFirstColumn="0" w:lastRowLastColumn="0"/>
                    <w:rPr>
                      <w:b w:val="0"/>
                      <w:bCs w:val="0"/>
                    </w:rPr>
                  </w:pPr>
                  <w:r>
                    <w:t>80%</w:t>
                  </w:r>
                </w:p>
              </w:tc>
              <w:tc>
                <w:tcPr>
                  <w:tcW w:w="1641" w:type="dxa"/>
                  <w:tcBorders>
                    <w:top w:val="single" w:sz="4" w:space="0" w:color="9CC2E5" w:themeColor="accent5" w:themeTint="99"/>
                    <w:left w:val="single" w:sz="4" w:space="0" w:color="9CC2E5" w:themeColor="accent5" w:themeTint="99"/>
                    <w:right w:val="single" w:sz="4" w:space="0" w:color="9CC2E5" w:themeColor="accent5" w:themeTint="99"/>
                  </w:tcBorders>
                </w:tcPr>
                <w:p w14:paraId="27AD3D72" w14:textId="77777777" w:rsidR="009C7EBF" w:rsidRDefault="00056357">
                  <w:pPr>
                    <w:cnfStyle w:val="100000000000" w:firstRow="1" w:lastRow="0" w:firstColumn="0" w:lastColumn="0" w:oddVBand="0" w:evenVBand="0" w:oddHBand="0" w:evenHBand="0" w:firstRowFirstColumn="0" w:firstRowLastColumn="0" w:lastRowFirstColumn="0" w:lastRowLastColumn="0"/>
                    <w:rPr>
                      <w:b w:val="0"/>
                      <w:bCs w:val="0"/>
                    </w:rPr>
                  </w:pPr>
                  <w:r>
                    <w:t>90%tile</w:t>
                  </w:r>
                </w:p>
              </w:tc>
            </w:tr>
            <w:tr w:rsidR="009C7EBF" w14:paraId="27AD3D79" w14:textId="77777777" w:rsidTr="009C7EBF">
              <w:trPr>
                <w:jc w:val="center"/>
              </w:trPr>
              <w:tc>
                <w:tcPr>
                  <w:cnfStyle w:val="001000000000" w:firstRow="0" w:lastRow="0" w:firstColumn="1" w:lastColumn="0" w:oddVBand="0" w:evenVBand="0" w:oddHBand="0" w:evenHBand="0" w:firstRowFirstColumn="0" w:firstRowLastColumn="0" w:lastRowFirstColumn="0" w:lastRowLastColumn="0"/>
                  <w:tcW w:w="3055"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27AD3D74" w14:textId="77777777" w:rsidR="009C7EBF" w:rsidRDefault="00056357">
                  <w:r>
                    <w:rPr>
                      <w:color w:val="auto"/>
                    </w:rPr>
                    <w:t>No model switching</w:t>
                  </w:r>
                </w:p>
              </w:tc>
              <w:tc>
                <w:tcPr>
                  <w:tcW w:w="117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27AD3D75" w14:textId="77777777" w:rsidR="009C7EBF" w:rsidRDefault="00056357">
                  <w:pPr>
                    <w:cnfStyle w:val="000000000000" w:firstRow="0" w:lastRow="0" w:firstColumn="0" w:lastColumn="0" w:oddVBand="0" w:evenVBand="0" w:oddHBand="0" w:evenHBand="0" w:firstRowFirstColumn="0" w:firstRowLastColumn="0" w:lastRowFirstColumn="0" w:lastRowLastColumn="0"/>
                  </w:pPr>
                  <w:r>
                    <w:rPr>
                      <w:color w:val="auto"/>
                    </w:rPr>
                    <w:t>2.56</w:t>
                  </w:r>
                </w:p>
              </w:tc>
              <w:tc>
                <w:tcPr>
                  <w:tcW w:w="99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27AD3D76" w14:textId="77777777" w:rsidR="009C7EBF" w:rsidRDefault="00056357">
                  <w:pPr>
                    <w:cnfStyle w:val="000000000000" w:firstRow="0" w:lastRow="0" w:firstColumn="0" w:lastColumn="0" w:oddVBand="0" w:evenVBand="0" w:oddHBand="0" w:evenHBand="0" w:firstRowFirstColumn="0" w:firstRowLastColumn="0" w:lastRowFirstColumn="0" w:lastRowLastColumn="0"/>
                  </w:pPr>
                  <w:r>
                    <w:rPr>
                      <w:color w:val="auto"/>
                    </w:rPr>
                    <w:t>4.42</w:t>
                  </w:r>
                </w:p>
              </w:tc>
              <w:tc>
                <w:tcPr>
                  <w:tcW w:w="108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27AD3D77" w14:textId="77777777" w:rsidR="009C7EBF" w:rsidRDefault="00056357">
                  <w:pPr>
                    <w:cnfStyle w:val="000000000000" w:firstRow="0" w:lastRow="0" w:firstColumn="0" w:lastColumn="0" w:oddVBand="0" w:evenVBand="0" w:oddHBand="0" w:evenHBand="0" w:firstRowFirstColumn="0" w:firstRowLastColumn="0" w:lastRowFirstColumn="0" w:lastRowLastColumn="0"/>
                  </w:pPr>
                  <w:r>
                    <w:rPr>
                      <w:color w:val="auto"/>
                    </w:rPr>
                    <w:t>7.01</w:t>
                  </w:r>
                </w:p>
              </w:tc>
              <w:tc>
                <w:tcPr>
                  <w:tcW w:w="1641"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27AD3D78" w14:textId="77777777" w:rsidR="009C7EBF" w:rsidRDefault="00056357">
                  <w:pPr>
                    <w:cnfStyle w:val="000000000000" w:firstRow="0" w:lastRow="0" w:firstColumn="0" w:lastColumn="0" w:oddVBand="0" w:evenVBand="0" w:oddHBand="0" w:evenHBand="0" w:firstRowFirstColumn="0" w:firstRowLastColumn="0" w:lastRowFirstColumn="0" w:lastRowLastColumn="0"/>
                  </w:pPr>
                  <w:r>
                    <w:rPr>
                      <w:color w:val="auto"/>
                    </w:rPr>
                    <w:t>9.45</w:t>
                  </w:r>
                </w:p>
              </w:tc>
            </w:tr>
            <w:tr w:rsidR="009C7EBF" w14:paraId="27AD3D7F" w14:textId="77777777" w:rsidTr="009C7EBF">
              <w:trPr>
                <w:jc w:val="center"/>
              </w:trPr>
              <w:tc>
                <w:tcPr>
                  <w:cnfStyle w:val="001000000000" w:firstRow="0" w:lastRow="0" w:firstColumn="1" w:lastColumn="0" w:oddVBand="0" w:evenVBand="0" w:oddHBand="0" w:evenHBand="0" w:firstRowFirstColumn="0" w:firstRowLastColumn="0" w:lastRowFirstColumn="0" w:lastRowLastColumn="0"/>
                  <w:tcW w:w="3055"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27AD3D7A" w14:textId="77777777" w:rsidR="009C7EBF" w:rsidRDefault="00056357">
                  <w:r>
                    <w:t>Model switching</w:t>
                  </w:r>
                </w:p>
              </w:tc>
              <w:tc>
                <w:tcPr>
                  <w:tcW w:w="117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27AD3D7B" w14:textId="77777777" w:rsidR="009C7EBF" w:rsidRDefault="00056357">
                  <w:pPr>
                    <w:cnfStyle w:val="000000000000" w:firstRow="0" w:lastRow="0" w:firstColumn="0" w:lastColumn="0" w:oddVBand="0" w:evenVBand="0" w:oddHBand="0" w:evenHBand="0" w:firstRowFirstColumn="0" w:firstRowLastColumn="0" w:lastRowFirstColumn="0" w:lastRowLastColumn="0"/>
                  </w:pPr>
                  <w:r>
                    <w:t>1.34</w:t>
                  </w:r>
                </w:p>
              </w:tc>
              <w:tc>
                <w:tcPr>
                  <w:tcW w:w="99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27AD3D7C" w14:textId="77777777" w:rsidR="009C7EBF" w:rsidRDefault="00056357">
                  <w:pPr>
                    <w:cnfStyle w:val="000000000000" w:firstRow="0" w:lastRow="0" w:firstColumn="0" w:lastColumn="0" w:oddVBand="0" w:evenVBand="0" w:oddHBand="0" w:evenHBand="0" w:firstRowFirstColumn="0" w:firstRowLastColumn="0" w:lastRowFirstColumn="0" w:lastRowLastColumn="0"/>
                  </w:pPr>
                  <w:r>
                    <w:t>1.72</w:t>
                  </w:r>
                </w:p>
              </w:tc>
              <w:tc>
                <w:tcPr>
                  <w:tcW w:w="108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27AD3D7D" w14:textId="77777777" w:rsidR="009C7EBF" w:rsidRDefault="00056357">
                  <w:pPr>
                    <w:cnfStyle w:val="000000000000" w:firstRow="0" w:lastRow="0" w:firstColumn="0" w:lastColumn="0" w:oddVBand="0" w:evenVBand="0" w:oddHBand="0" w:evenHBand="0" w:firstRowFirstColumn="0" w:firstRowLastColumn="0" w:lastRowFirstColumn="0" w:lastRowLastColumn="0"/>
                  </w:pPr>
                  <w:r>
                    <w:t>2.16</w:t>
                  </w:r>
                </w:p>
              </w:tc>
              <w:tc>
                <w:tcPr>
                  <w:tcW w:w="1641"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27AD3D7E" w14:textId="77777777" w:rsidR="009C7EBF" w:rsidRDefault="00056357">
                  <w:pPr>
                    <w:cnfStyle w:val="000000000000" w:firstRow="0" w:lastRow="0" w:firstColumn="0" w:lastColumn="0" w:oddVBand="0" w:evenVBand="0" w:oddHBand="0" w:evenHBand="0" w:firstRowFirstColumn="0" w:firstRowLastColumn="0" w:lastRowFirstColumn="0" w:lastRowLastColumn="0"/>
                  </w:pPr>
                  <w:r>
                    <w:t>2.75</w:t>
                  </w:r>
                </w:p>
              </w:tc>
            </w:tr>
          </w:tbl>
          <w:p w14:paraId="27AD3D80" w14:textId="77777777" w:rsidR="009C7EBF" w:rsidRDefault="009C7EBF">
            <w:pPr>
              <w:rPr>
                <w:lang w:eastAsia="ja-JP"/>
              </w:rPr>
            </w:pPr>
          </w:p>
          <w:p w14:paraId="27AD3D81" w14:textId="38B48EA3" w:rsidR="009C7EBF" w:rsidRDefault="00056357">
            <w:pPr>
              <w:pStyle w:val="Caption"/>
              <w:keepNext/>
              <w:rPr>
                <w:rFonts w:ascii="Times New Roman" w:eastAsia="Malgun Gothic" w:hAnsi="Times New Roman" w:cs="Times New Roman"/>
                <w:sz w:val="18"/>
                <w:szCs w:val="18"/>
              </w:rPr>
            </w:pPr>
            <w:bookmarkStart w:id="20" w:name="_Ref118298364"/>
            <w:r>
              <w:t xml:space="preserve">Table </w:t>
            </w:r>
            <w:r>
              <w:fldChar w:fldCharType="begin"/>
            </w:r>
            <w:r>
              <w:instrText xml:space="preserve"> SEQ Table \* ARABIC </w:instrText>
            </w:r>
            <w:r>
              <w:fldChar w:fldCharType="separate"/>
            </w:r>
            <w:r>
              <w:t>6</w:t>
            </w:r>
            <w:r>
              <w:fldChar w:fldCharType="end"/>
            </w:r>
            <w:bookmarkEnd w:id="20"/>
            <w:r>
              <w:t xml:space="preserve"> Evaluation results for AI/ML model deployed on UE-side, with model switching for generalization (Type 2 </w:t>
            </w:r>
            <w:r w:rsidR="00115E04">
              <w:t>–</w:t>
            </w:r>
            <w:r>
              <w:t xml:space="preserve"> different drops), CNN</w:t>
            </w:r>
          </w:p>
          <w:tbl>
            <w:tblPr>
              <w:tblW w:w="9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
              <w:gridCol w:w="717"/>
              <w:gridCol w:w="647"/>
              <w:gridCol w:w="975"/>
              <w:gridCol w:w="680"/>
              <w:gridCol w:w="679"/>
              <w:gridCol w:w="798"/>
              <w:gridCol w:w="530"/>
              <w:gridCol w:w="1151"/>
              <w:gridCol w:w="1248"/>
              <w:gridCol w:w="1079"/>
            </w:tblGrid>
            <w:tr w:rsidR="009C7EBF" w14:paraId="27AD3D8B" w14:textId="77777777">
              <w:trPr>
                <w:trHeight w:val="720"/>
              </w:trPr>
              <w:tc>
                <w:tcPr>
                  <w:tcW w:w="704" w:type="dxa"/>
                  <w:vMerge w:val="restart"/>
                  <w:tcBorders>
                    <w:top w:val="single" w:sz="4" w:space="0" w:color="auto"/>
                    <w:left w:val="single" w:sz="4" w:space="0" w:color="auto"/>
                    <w:bottom w:val="single" w:sz="4" w:space="0" w:color="auto"/>
                    <w:right w:val="single" w:sz="4" w:space="0" w:color="auto"/>
                  </w:tcBorders>
                </w:tcPr>
                <w:p w14:paraId="27AD3D82" w14:textId="77777777" w:rsidR="009C7EBF" w:rsidRDefault="00056357">
                  <w:pPr>
                    <w:rPr>
                      <w:rFonts w:ascii="Arial" w:eastAsia="Malgun Gothic" w:hAnsi="Arial" w:cs="Arial"/>
                      <w:b/>
                      <w:bCs/>
                      <w:sz w:val="16"/>
                      <w:szCs w:val="16"/>
                    </w:rPr>
                  </w:pPr>
                  <w:r>
                    <w:rPr>
                      <w:rFonts w:ascii="Arial" w:hAnsi="Arial" w:cs="Arial"/>
                      <w:b/>
                      <w:bCs/>
                      <w:sz w:val="16"/>
                      <w:szCs w:val="16"/>
                    </w:rPr>
                    <w:t>Model input</w:t>
                  </w:r>
                </w:p>
              </w:tc>
              <w:tc>
                <w:tcPr>
                  <w:tcW w:w="736" w:type="dxa"/>
                  <w:vMerge w:val="restart"/>
                  <w:tcBorders>
                    <w:top w:val="single" w:sz="4" w:space="0" w:color="auto"/>
                    <w:left w:val="single" w:sz="4" w:space="0" w:color="auto"/>
                    <w:bottom w:val="single" w:sz="4" w:space="0" w:color="auto"/>
                    <w:right w:val="single" w:sz="4" w:space="0" w:color="auto"/>
                  </w:tcBorders>
                </w:tcPr>
                <w:p w14:paraId="27AD3D83" w14:textId="77777777" w:rsidR="009C7EBF" w:rsidRDefault="00056357">
                  <w:pPr>
                    <w:rPr>
                      <w:rFonts w:ascii="Arial" w:hAnsi="Arial" w:cs="Arial"/>
                      <w:b/>
                      <w:bCs/>
                      <w:sz w:val="16"/>
                      <w:szCs w:val="16"/>
                    </w:rPr>
                  </w:pPr>
                  <w:r>
                    <w:rPr>
                      <w:rFonts w:ascii="Arial" w:hAnsi="Arial" w:cs="Arial"/>
                      <w:b/>
                      <w:bCs/>
                      <w:sz w:val="16"/>
                      <w:szCs w:val="16"/>
                    </w:rPr>
                    <w:t>Model output</w:t>
                  </w:r>
                </w:p>
              </w:tc>
              <w:tc>
                <w:tcPr>
                  <w:tcW w:w="715" w:type="dxa"/>
                  <w:vMerge w:val="restart"/>
                  <w:tcBorders>
                    <w:top w:val="single" w:sz="4" w:space="0" w:color="auto"/>
                    <w:left w:val="single" w:sz="4" w:space="0" w:color="auto"/>
                    <w:bottom w:val="single" w:sz="4" w:space="0" w:color="auto"/>
                    <w:right w:val="single" w:sz="4" w:space="0" w:color="auto"/>
                  </w:tcBorders>
                </w:tcPr>
                <w:p w14:paraId="27AD3D84" w14:textId="77777777" w:rsidR="009C7EBF" w:rsidRDefault="00056357">
                  <w:pPr>
                    <w:rPr>
                      <w:rFonts w:ascii="Arial" w:hAnsi="Arial" w:cs="Arial"/>
                      <w:b/>
                      <w:bCs/>
                      <w:sz w:val="16"/>
                      <w:szCs w:val="16"/>
                    </w:rPr>
                  </w:pPr>
                  <w:r>
                    <w:rPr>
                      <w:rFonts w:ascii="Arial" w:hAnsi="Arial" w:cs="Arial"/>
                      <w:b/>
                      <w:bCs/>
                      <w:sz w:val="16"/>
                      <w:szCs w:val="16"/>
                    </w:rPr>
                    <w:t>Label</w:t>
                  </w:r>
                </w:p>
              </w:tc>
              <w:tc>
                <w:tcPr>
                  <w:tcW w:w="1080" w:type="dxa"/>
                  <w:vMerge w:val="restart"/>
                  <w:tcBorders>
                    <w:top w:val="single" w:sz="4" w:space="0" w:color="auto"/>
                    <w:left w:val="single" w:sz="4" w:space="0" w:color="auto"/>
                    <w:bottom w:val="single" w:sz="4" w:space="0" w:color="auto"/>
                    <w:right w:val="single" w:sz="4" w:space="0" w:color="auto"/>
                  </w:tcBorders>
                </w:tcPr>
                <w:p w14:paraId="27AD3D85" w14:textId="77777777" w:rsidR="009C7EBF" w:rsidRDefault="00056357">
                  <w:pPr>
                    <w:rPr>
                      <w:rFonts w:ascii="Arial" w:hAnsi="Arial" w:cs="Arial"/>
                      <w:b/>
                      <w:bCs/>
                      <w:sz w:val="16"/>
                      <w:szCs w:val="16"/>
                    </w:rPr>
                  </w:pPr>
                  <w:r>
                    <w:rPr>
                      <w:rFonts w:ascii="Arial" w:hAnsi="Arial" w:cs="Arial"/>
                      <w:b/>
                      <w:bCs/>
                      <w:sz w:val="16"/>
                      <w:szCs w:val="16"/>
                    </w:rPr>
                    <w:t>Model switching (number of models)</w:t>
                  </w:r>
                </w:p>
                <w:p w14:paraId="27AD3D86" w14:textId="77777777" w:rsidR="009C7EBF" w:rsidRDefault="009C7EBF">
                  <w:pPr>
                    <w:rPr>
                      <w:rFonts w:ascii="Arial" w:hAnsi="Arial" w:cs="Arial"/>
                      <w:b/>
                      <w:bCs/>
                      <w:sz w:val="16"/>
                      <w:szCs w:val="16"/>
                    </w:rPr>
                  </w:pPr>
                </w:p>
              </w:tc>
              <w:tc>
                <w:tcPr>
                  <w:tcW w:w="1980" w:type="dxa"/>
                  <w:gridSpan w:val="2"/>
                  <w:tcBorders>
                    <w:top w:val="single" w:sz="4" w:space="0" w:color="auto"/>
                    <w:left w:val="single" w:sz="4" w:space="0" w:color="auto"/>
                    <w:bottom w:val="single" w:sz="4" w:space="0" w:color="auto"/>
                    <w:right w:val="single" w:sz="4" w:space="0" w:color="auto"/>
                  </w:tcBorders>
                </w:tcPr>
                <w:p w14:paraId="27AD3D87" w14:textId="77777777" w:rsidR="009C7EBF" w:rsidRDefault="00056357">
                  <w:pPr>
                    <w:rPr>
                      <w:rFonts w:ascii="Arial" w:hAnsi="Arial" w:cs="Arial"/>
                      <w:b/>
                      <w:bCs/>
                      <w:sz w:val="16"/>
                      <w:szCs w:val="16"/>
                    </w:rPr>
                  </w:pPr>
                  <w:r>
                    <w:rPr>
                      <w:rFonts w:ascii="Arial" w:hAnsi="Arial" w:cs="Arial"/>
                      <w:b/>
                      <w:bCs/>
                      <w:sz w:val="16"/>
                      <w:szCs w:val="16"/>
                    </w:rPr>
                    <w:t>Setting (</w:t>
                  </w:r>
                  <w:r>
                    <w:rPr>
                      <w:rFonts w:ascii="Arial" w:hAnsi="Arial" w:cs="Arial"/>
                      <w:sz w:val="16"/>
                      <w:szCs w:val="16"/>
                    </w:rPr>
                    <w:t>{60%, 6m, 2m}</w:t>
                  </w:r>
                  <w:r>
                    <w:rPr>
                      <w:rFonts w:ascii="Arial" w:hAnsi="Arial" w:cs="Arial"/>
                      <w:b/>
                      <w:bCs/>
                      <w:sz w:val="16"/>
                      <w:szCs w:val="16"/>
                    </w:rPr>
                    <w:t>)</w:t>
                  </w:r>
                </w:p>
              </w:tc>
              <w:tc>
                <w:tcPr>
                  <w:tcW w:w="1350" w:type="dxa"/>
                  <w:gridSpan w:val="2"/>
                  <w:tcBorders>
                    <w:top w:val="single" w:sz="4" w:space="0" w:color="auto"/>
                    <w:left w:val="single" w:sz="4" w:space="0" w:color="auto"/>
                    <w:bottom w:val="single" w:sz="4" w:space="0" w:color="auto"/>
                    <w:right w:val="single" w:sz="4" w:space="0" w:color="auto"/>
                  </w:tcBorders>
                </w:tcPr>
                <w:p w14:paraId="27AD3D88" w14:textId="77777777" w:rsidR="009C7EBF" w:rsidRDefault="00056357">
                  <w:pPr>
                    <w:rPr>
                      <w:rFonts w:ascii="Arial" w:hAnsi="Arial" w:cs="Arial"/>
                      <w:b/>
                      <w:bCs/>
                      <w:sz w:val="16"/>
                      <w:szCs w:val="16"/>
                    </w:rPr>
                  </w:pPr>
                  <w:r>
                    <w:rPr>
                      <w:rFonts w:ascii="Arial" w:hAnsi="Arial" w:cs="Arial"/>
                      <w:b/>
                      <w:bCs/>
                      <w:sz w:val="16"/>
                      <w:szCs w:val="16"/>
                    </w:rPr>
                    <w:t>Dataset size</w:t>
                  </w:r>
                </w:p>
              </w:tc>
              <w:tc>
                <w:tcPr>
                  <w:tcW w:w="2128" w:type="dxa"/>
                  <w:gridSpan w:val="2"/>
                  <w:tcBorders>
                    <w:top w:val="single" w:sz="4" w:space="0" w:color="auto"/>
                    <w:left w:val="single" w:sz="4" w:space="0" w:color="auto"/>
                    <w:bottom w:val="single" w:sz="4" w:space="0" w:color="auto"/>
                    <w:right w:val="single" w:sz="4" w:space="0" w:color="auto"/>
                  </w:tcBorders>
                </w:tcPr>
                <w:p w14:paraId="27AD3D89" w14:textId="77777777" w:rsidR="009C7EBF" w:rsidRDefault="00056357">
                  <w:pPr>
                    <w:rPr>
                      <w:rFonts w:ascii="Arial" w:hAnsi="Arial" w:cs="Arial"/>
                      <w:b/>
                      <w:bCs/>
                      <w:sz w:val="16"/>
                      <w:szCs w:val="16"/>
                    </w:rPr>
                  </w:pPr>
                  <w:r>
                    <w:rPr>
                      <w:rFonts w:ascii="Arial" w:hAnsi="Arial" w:cs="Arial"/>
                      <w:b/>
                      <w:bCs/>
                      <w:sz w:val="16"/>
                      <w:szCs w:val="16"/>
                    </w:rPr>
                    <w:t>AI/ML complexity</w:t>
                  </w:r>
                </w:p>
              </w:tc>
              <w:tc>
                <w:tcPr>
                  <w:tcW w:w="750" w:type="dxa"/>
                  <w:tcBorders>
                    <w:top w:val="single" w:sz="4" w:space="0" w:color="auto"/>
                    <w:left w:val="single" w:sz="4" w:space="0" w:color="auto"/>
                    <w:bottom w:val="single" w:sz="4" w:space="0" w:color="auto"/>
                    <w:right w:val="single" w:sz="4" w:space="0" w:color="auto"/>
                  </w:tcBorders>
                </w:tcPr>
                <w:p w14:paraId="27AD3D8A" w14:textId="77777777" w:rsidR="009C7EBF" w:rsidRDefault="00056357">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9C7EBF" w14:paraId="27AD3D97" w14:textId="77777777">
              <w:trPr>
                <w:trHeight w:val="366"/>
              </w:trPr>
              <w:tc>
                <w:tcPr>
                  <w:tcW w:w="704" w:type="dxa"/>
                  <w:vMerge/>
                  <w:tcBorders>
                    <w:top w:val="single" w:sz="4" w:space="0" w:color="auto"/>
                    <w:left w:val="single" w:sz="4" w:space="0" w:color="auto"/>
                    <w:bottom w:val="single" w:sz="4" w:space="0" w:color="auto"/>
                    <w:right w:val="single" w:sz="4" w:space="0" w:color="auto"/>
                  </w:tcBorders>
                  <w:vAlign w:val="center"/>
                </w:tcPr>
                <w:p w14:paraId="27AD3D8C" w14:textId="77777777" w:rsidR="009C7EBF" w:rsidRDefault="009C7EBF">
                  <w:pPr>
                    <w:rPr>
                      <w:rFonts w:ascii="Arial" w:hAnsi="Arial" w:cs="Arial"/>
                      <w:b/>
                      <w:bCs/>
                      <w:sz w:val="16"/>
                      <w:szCs w:val="16"/>
                      <w:lang w:val="en-GB"/>
                    </w:rPr>
                  </w:pPr>
                </w:p>
              </w:tc>
              <w:tc>
                <w:tcPr>
                  <w:tcW w:w="736" w:type="dxa"/>
                  <w:vMerge/>
                  <w:tcBorders>
                    <w:top w:val="single" w:sz="4" w:space="0" w:color="auto"/>
                    <w:left w:val="single" w:sz="4" w:space="0" w:color="auto"/>
                    <w:bottom w:val="single" w:sz="4" w:space="0" w:color="auto"/>
                    <w:right w:val="single" w:sz="4" w:space="0" w:color="auto"/>
                  </w:tcBorders>
                  <w:vAlign w:val="center"/>
                </w:tcPr>
                <w:p w14:paraId="27AD3D8D" w14:textId="77777777" w:rsidR="009C7EBF" w:rsidRDefault="009C7EBF">
                  <w:pPr>
                    <w:rPr>
                      <w:rFonts w:ascii="Arial" w:hAnsi="Arial" w:cs="Arial"/>
                      <w:b/>
                      <w:bCs/>
                      <w:sz w:val="16"/>
                      <w:szCs w:val="16"/>
                      <w:lang w:val="en-GB"/>
                    </w:rPr>
                  </w:pPr>
                </w:p>
              </w:tc>
              <w:tc>
                <w:tcPr>
                  <w:tcW w:w="715" w:type="dxa"/>
                  <w:vMerge/>
                  <w:tcBorders>
                    <w:top w:val="single" w:sz="4" w:space="0" w:color="auto"/>
                    <w:left w:val="single" w:sz="4" w:space="0" w:color="auto"/>
                    <w:bottom w:val="single" w:sz="4" w:space="0" w:color="auto"/>
                    <w:right w:val="single" w:sz="4" w:space="0" w:color="auto"/>
                  </w:tcBorders>
                  <w:vAlign w:val="center"/>
                </w:tcPr>
                <w:p w14:paraId="27AD3D8E" w14:textId="77777777" w:rsidR="009C7EBF" w:rsidRDefault="009C7EBF">
                  <w:pPr>
                    <w:rPr>
                      <w:rFonts w:ascii="Arial" w:hAnsi="Arial" w:cs="Arial"/>
                      <w:b/>
                      <w:bCs/>
                      <w:sz w:val="16"/>
                      <w:szCs w:val="16"/>
                      <w:lang w:val="en-GB"/>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27AD3D8F" w14:textId="77777777" w:rsidR="009C7EBF" w:rsidRDefault="009C7EBF">
                  <w:pPr>
                    <w:rPr>
                      <w:rFonts w:ascii="Arial" w:hAnsi="Arial" w:cs="Arial"/>
                      <w:b/>
                      <w:bCs/>
                      <w:sz w:val="16"/>
                      <w:szCs w:val="16"/>
                      <w:lang w:val="en-GB"/>
                    </w:rPr>
                  </w:pPr>
                </w:p>
              </w:tc>
              <w:tc>
                <w:tcPr>
                  <w:tcW w:w="992" w:type="dxa"/>
                  <w:tcBorders>
                    <w:top w:val="single" w:sz="4" w:space="0" w:color="auto"/>
                    <w:left w:val="single" w:sz="4" w:space="0" w:color="auto"/>
                    <w:bottom w:val="single" w:sz="4" w:space="0" w:color="auto"/>
                    <w:right w:val="single" w:sz="4" w:space="0" w:color="auto"/>
                  </w:tcBorders>
                </w:tcPr>
                <w:p w14:paraId="27AD3D90" w14:textId="77777777" w:rsidR="009C7EBF" w:rsidRDefault="00056357">
                  <w:pPr>
                    <w:rPr>
                      <w:rFonts w:ascii="Arial" w:hAnsi="Arial" w:cs="Arial"/>
                      <w:sz w:val="16"/>
                      <w:szCs w:val="16"/>
                    </w:rPr>
                  </w:pPr>
                  <w:r>
                    <w:rPr>
                      <w:rFonts w:ascii="Arial" w:hAnsi="Arial" w:cs="Arial"/>
                      <w:sz w:val="16"/>
                      <w:szCs w:val="16"/>
                    </w:rPr>
                    <w:t>Train</w:t>
                  </w:r>
                </w:p>
              </w:tc>
              <w:tc>
                <w:tcPr>
                  <w:tcW w:w="988" w:type="dxa"/>
                  <w:tcBorders>
                    <w:top w:val="single" w:sz="4" w:space="0" w:color="auto"/>
                    <w:left w:val="single" w:sz="4" w:space="0" w:color="auto"/>
                    <w:bottom w:val="single" w:sz="4" w:space="0" w:color="auto"/>
                    <w:right w:val="single" w:sz="4" w:space="0" w:color="auto"/>
                  </w:tcBorders>
                </w:tcPr>
                <w:p w14:paraId="27AD3D91" w14:textId="77777777" w:rsidR="009C7EBF" w:rsidRDefault="00056357">
                  <w:pPr>
                    <w:rPr>
                      <w:rFonts w:ascii="Arial" w:hAnsi="Arial" w:cs="Arial"/>
                      <w:sz w:val="16"/>
                      <w:szCs w:val="16"/>
                    </w:rPr>
                  </w:pPr>
                  <w:r>
                    <w:rPr>
                      <w:rFonts w:ascii="Arial" w:hAnsi="Arial" w:cs="Arial"/>
                      <w:sz w:val="16"/>
                      <w:szCs w:val="16"/>
                    </w:rPr>
                    <w:t>Test</w:t>
                  </w:r>
                </w:p>
              </w:tc>
              <w:tc>
                <w:tcPr>
                  <w:tcW w:w="810" w:type="dxa"/>
                  <w:tcBorders>
                    <w:top w:val="single" w:sz="4" w:space="0" w:color="auto"/>
                    <w:left w:val="single" w:sz="4" w:space="0" w:color="auto"/>
                    <w:bottom w:val="single" w:sz="4" w:space="0" w:color="auto"/>
                    <w:right w:val="single" w:sz="4" w:space="0" w:color="auto"/>
                  </w:tcBorders>
                </w:tcPr>
                <w:p w14:paraId="27AD3D92" w14:textId="77777777" w:rsidR="009C7EBF" w:rsidRDefault="00056357">
                  <w:pPr>
                    <w:rPr>
                      <w:rFonts w:ascii="Arial" w:hAnsi="Arial" w:cs="Arial"/>
                      <w:sz w:val="16"/>
                      <w:szCs w:val="16"/>
                    </w:rPr>
                  </w:pPr>
                  <w:r>
                    <w:rPr>
                      <w:rFonts w:ascii="Arial" w:hAnsi="Arial" w:cs="Arial"/>
                      <w:sz w:val="16"/>
                      <w:szCs w:val="16"/>
                    </w:rPr>
                    <w:t xml:space="preserve">Training </w:t>
                  </w:r>
                </w:p>
              </w:tc>
              <w:tc>
                <w:tcPr>
                  <w:tcW w:w="540" w:type="dxa"/>
                  <w:tcBorders>
                    <w:top w:val="single" w:sz="4" w:space="0" w:color="auto"/>
                    <w:left w:val="single" w:sz="4" w:space="0" w:color="auto"/>
                    <w:bottom w:val="single" w:sz="4" w:space="0" w:color="auto"/>
                    <w:right w:val="single" w:sz="4" w:space="0" w:color="auto"/>
                  </w:tcBorders>
                </w:tcPr>
                <w:p w14:paraId="27AD3D93" w14:textId="77777777" w:rsidR="009C7EBF" w:rsidRDefault="00056357">
                  <w:pPr>
                    <w:rPr>
                      <w:rFonts w:ascii="Arial" w:hAnsi="Arial" w:cs="Arial"/>
                      <w:sz w:val="16"/>
                      <w:szCs w:val="16"/>
                    </w:rPr>
                  </w:pPr>
                  <w:r>
                    <w:rPr>
                      <w:rFonts w:ascii="Arial" w:hAnsi="Arial" w:cs="Arial"/>
                      <w:sz w:val="16"/>
                      <w:szCs w:val="16"/>
                    </w:rPr>
                    <w:t xml:space="preserve">Test </w:t>
                  </w:r>
                </w:p>
              </w:tc>
              <w:tc>
                <w:tcPr>
                  <w:tcW w:w="1330" w:type="dxa"/>
                  <w:tcBorders>
                    <w:top w:val="single" w:sz="4" w:space="0" w:color="auto"/>
                    <w:left w:val="single" w:sz="4" w:space="0" w:color="auto"/>
                    <w:bottom w:val="single" w:sz="4" w:space="0" w:color="auto"/>
                    <w:right w:val="single" w:sz="4" w:space="0" w:color="auto"/>
                  </w:tcBorders>
                </w:tcPr>
                <w:p w14:paraId="27AD3D94" w14:textId="77777777" w:rsidR="009C7EBF" w:rsidRDefault="00056357">
                  <w:pPr>
                    <w:rPr>
                      <w:rFonts w:ascii="Arial" w:hAnsi="Arial" w:cs="Arial"/>
                      <w:sz w:val="16"/>
                      <w:szCs w:val="16"/>
                    </w:rPr>
                  </w:pPr>
                  <w:r>
                    <w:rPr>
                      <w:rFonts w:ascii="Arial" w:hAnsi="Arial" w:cs="Arial"/>
                      <w:sz w:val="16"/>
                      <w:szCs w:val="16"/>
                    </w:rPr>
                    <w:t>Model complexity [parameters]</w:t>
                  </w:r>
                </w:p>
              </w:tc>
              <w:tc>
                <w:tcPr>
                  <w:tcW w:w="798" w:type="dxa"/>
                  <w:tcBorders>
                    <w:top w:val="single" w:sz="4" w:space="0" w:color="auto"/>
                    <w:left w:val="single" w:sz="4" w:space="0" w:color="auto"/>
                    <w:bottom w:val="single" w:sz="4" w:space="0" w:color="auto"/>
                    <w:right w:val="single" w:sz="4" w:space="0" w:color="auto"/>
                  </w:tcBorders>
                </w:tcPr>
                <w:p w14:paraId="27AD3D95" w14:textId="77777777" w:rsidR="009C7EBF" w:rsidRDefault="00056357">
                  <w:pPr>
                    <w:rPr>
                      <w:rFonts w:ascii="Arial" w:hAnsi="Arial" w:cs="Arial"/>
                      <w:sz w:val="16"/>
                      <w:szCs w:val="16"/>
                    </w:rPr>
                  </w:pPr>
                  <w:r>
                    <w:rPr>
                      <w:rFonts w:ascii="Arial" w:hAnsi="Arial" w:cs="Arial"/>
                      <w:sz w:val="16"/>
                      <w:szCs w:val="16"/>
                    </w:rPr>
                    <w:t>Computational complexity [FLOPs]</w:t>
                  </w:r>
                </w:p>
              </w:tc>
              <w:tc>
                <w:tcPr>
                  <w:tcW w:w="750" w:type="dxa"/>
                  <w:tcBorders>
                    <w:top w:val="single" w:sz="4" w:space="0" w:color="auto"/>
                    <w:left w:val="single" w:sz="4" w:space="0" w:color="auto"/>
                    <w:bottom w:val="single" w:sz="4" w:space="0" w:color="auto"/>
                    <w:right w:val="single" w:sz="4" w:space="0" w:color="auto"/>
                  </w:tcBorders>
                </w:tcPr>
                <w:p w14:paraId="27AD3D96" w14:textId="77777777" w:rsidR="009C7EBF" w:rsidRDefault="00056357">
                  <w:pPr>
                    <w:rPr>
                      <w:rFonts w:ascii="Arial" w:hAnsi="Arial" w:cs="Arial"/>
                      <w:sz w:val="16"/>
                      <w:szCs w:val="16"/>
                    </w:rPr>
                  </w:pPr>
                  <w:r>
                    <w:rPr>
                      <w:rFonts w:ascii="Arial" w:hAnsi="Arial" w:cs="Arial"/>
                      <w:sz w:val="16"/>
                      <w:szCs w:val="16"/>
                    </w:rPr>
                    <w:t>AI/ML</w:t>
                  </w:r>
                </w:p>
              </w:tc>
            </w:tr>
            <w:tr w:rsidR="009C7EBF" w14:paraId="27AD3DA3" w14:textId="77777777">
              <w:trPr>
                <w:trHeight w:val="21"/>
              </w:trPr>
              <w:tc>
                <w:tcPr>
                  <w:tcW w:w="704" w:type="dxa"/>
                  <w:tcBorders>
                    <w:top w:val="single" w:sz="4" w:space="0" w:color="auto"/>
                    <w:left w:val="single" w:sz="4" w:space="0" w:color="auto"/>
                    <w:bottom w:val="single" w:sz="4" w:space="0" w:color="auto"/>
                    <w:right w:val="single" w:sz="4" w:space="0" w:color="auto"/>
                  </w:tcBorders>
                </w:tcPr>
                <w:p w14:paraId="27AD3D98" w14:textId="77777777" w:rsidR="009C7EBF" w:rsidRDefault="00056357">
                  <w:pPr>
                    <w:rPr>
                      <w:rFonts w:ascii="Arial" w:hAnsi="Arial" w:cs="Arial"/>
                      <w:sz w:val="16"/>
                      <w:szCs w:val="16"/>
                    </w:rPr>
                  </w:pPr>
                  <w:r>
                    <w:rPr>
                      <w:rFonts w:ascii="Arial" w:hAnsi="Arial" w:cs="Arial"/>
                      <w:sz w:val="16"/>
                      <w:szCs w:val="16"/>
                    </w:rPr>
                    <w:t>CIR (18,4,400)</w:t>
                  </w:r>
                </w:p>
              </w:tc>
              <w:tc>
                <w:tcPr>
                  <w:tcW w:w="736" w:type="dxa"/>
                  <w:tcBorders>
                    <w:top w:val="single" w:sz="4" w:space="0" w:color="auto"/>
                    <w:left w:val="single" w:sz="4" w:space="0" w:color="auto"/>
                    <w:bottom w:val="single" w:sz="4" w:space="0" w:color="auto"/>
                    <w:right w:val="single" w:sz="4" w:space="0" w:color="auto"/>
                  </w:tcBorders>
                </w:tcPr>
                <w:p w14:paraId="27AD3D99" w14:textId="77777777" w:rsidR="009C7EBF" w:rsidRDefault="00056357">
                  <w:pPr>
                    <w:rPr>
                      <w:rFonts w:ascii="Arial" w:hAnsi="Arial" w:cs="Arial"/>
                      <w:sz w:val="16"/>
                      <w:szCs w:val="16"/>
                    </w:rPr>
                  </w:pPr>
                  <w:r>
                    <w:rPr>
                      <w:rFonts w:ascii="Arial" w:hAnsi="Arial" w:cs="Arial"/>
                      <w:sz w:val="16"/>
                      <w:szCs w:val="16"/>
                    </w:rPr>
                    <w:t xml:space="preserve">2D </w:t>
                  </w:r>
                </w:p>
              </w:tc>
              <w:tc>
                <w:tcPr>
                  <w:tcW w:w="715" w:type="dxa"/>
                  <w:tcBorders>
                    <w:top w:val="single" w:sz="4" w:space="0" w:color="auto"/>
                    <w:left w:val="single" w:sz="4" w:space="0" w:color="auto"/>
                    <w:bottom w:val="single" w:sz="4" w:space="0" w:color="auto"/>
                    <w:right w:val="single" w:sz="4" w:space="0" w:color="auto"/>
                  </w:tcBorders>
                </w:tcPr>
                <w:p w14:paraId="27AD3D9A" w14:textId="77777777" w:rsidR="009C7EBF" w:rsidRDefault="00056357">
                  <w:pPr>
                    <w:rPr>
                      <w:rFonts w:ascii="Arial" w:hAnsi="Arial" w:cs="Arial"/>
                      <w:sz w:val="16"/>
                      <w:szCs w:val="16"/>
                    </w:rPr>
                  </w:pPr>
                  <w:r>
                    <w:rPr>
                      <w:rFonts w:ascii="Arial" w:hAnsi="Arial" w:cs="Arial"/>
                      <w:sz w:val="16"/>
                      <w:szCs w:val="16"/>
                    </w:rPr>
                    <w:t>0%</w:t>
                  </w:r>
                </w:p>
              </w:tc>
              <w:tc>
                <w:tcPr>
                  <w:tcW w:w="1080" w:type="dxa"/>
                  <w:tcBorders>
                    <w:top w:val="single" w:sz="4" w:space="0" w:color="auto"/>
                    <w:left w:val="single" w:sz="4" w:space="0" w:color="auto"/>
                    <w:bottom w:val="single" w:sz="4" w:space="0" w:color="auto"/>
                    <w:right w:val="single" w:sz="4" w:space="0" w:color="auto"/>
                  </w:tcBorders>
                </w:tcPr>
                <w:p w14:paraId="27AD3D9B" w14:textId="77777777" w:rsidR="009C7EBF" w:rsidRDefault="00056357">
                  <w:pPr>
                    <w:rPr>
                      <w:rFonts w:ascii="Arial" w:hAnsi="Arial" w:cs="Arial"/>
                      <w:sz w:val="16"/>
                      <w:szCs w:val="16"/>
                    </w:rPr>
                  </w:pPr>
                  <w:r>
                    <w:rPr>
                      <w:rFonts w:ascii="Arial" w:hAnsi="Arial" w:cs="Arial"/>
                      <w:sz w:val="16"/>
                      <w:szCs w:val="16"/>
                    </w:rPr>
                    <w:t>2</w:t>
                  </w:r>
                </w:p>
              </w:tc>
              <w:tc>
                <w:tcPr>
                  <w:tcW w:w="992" w:type="dxa"/>
                  <w:tcBorders>
                    <w:top w:val="single" w:sz="4" w:space="0" w:color="auto"/>
                    <w:left w:val="single" w:sz="4" w:space="0" w:color="auto"/>
                    <w:bottom w:val="single" w:sz="4" w:space="0" w:color="auto"/>
                    <w:right w:val="single" w:sz="4" w:space="0" w:color="auto"/>
                  </w:tcBorders>
                </w:tcPr>
                <w:p w14:paraId="27AD3D9C" w14:textId="77777777" w:rsidR="009C7EBF" w:rsidRDefault="00056357">
                  <w:pPr>
                    <w:rPr>
                      <w:rFonts w:ascii="Arial" w:hAnsi="Arial" w:cs="Arial"/>
                      <w:sz w:val="16"/>
                      <w:szCs w:val="16"/>
                    </w:rPr>
                  </w:pPr>
                  <w:r>
                    <w:rPr>
                      <w:rFonts w:ascii="Arial" w:hAnsi="Arial" w:cs="Arial"/>
                      <w:sz w:val="16"/>
                      <w:szCs w:val="16"/>
                    </w:rPr>
                    <w:t xml:space="preserve">two drops </w:t>
                  </w:r>
                </w:p>
              </w:tc>
              <w:tc>
                <w:tcPr>
                  <w:tcW w:w="988" w:type="dxa"/>
                  <w:tcBorders>
                    <w:top w:val="single" w:sz="4" w:space="0" w:color="auto"/>
                    <w:left w:val="single" w:sz="4" w:space="0" w:color="auto"/>
                    <w:bottom w:val="single" w:sz="4" w:space="0" w:color="auto"/>
                    <w:right w:val="single" w:sz="4" w:space="0" w:color="auto"/>
                  </w:tcBorders>
                </w:tcPr>
                <w:p w14:paraId="27AD3D9D" w14:textId="77777777" w:rsidR="009C7EBF" w:rsidRDefault="00056357">
                  <w:pPr>
                    <w:rPr>
                      <w:rFonts w:ascii="Arial" w:hAnsi="Arial" w:cs="Arial"/>
                      <w:sz w:val="16"/>
                      <w:szCs w:val="16"/>
                    </w:rPr>
                  </w:pPr>
                  <w:r>
                    <w:rPr>
                      <w:rFonts w:ascii="Arial" w:hAnsi="Arial" w:cs="Arial"/>
                      <w:sz w:val="16"/>
                      <w:szCs w:val="16"/>
                    </w:rPr>
                    <w:t xml:space="preserve">two drops </w:t>
                  </w:r>
                </w:p>
              </w:tc>
              <w:tc>
                <w:tcPr>
                  <w:tcW w:w="810" w:type="dxa"/>
                  <w:tcBorders>
                    <w:top w:val="single" w:sz="4" w:space="0" w:color="auto"/>
                    <w:left w:val="single" w:sz="4" w:space="0" w:color="auto"/>
                    <w:bottom w:val="single" w:sz="4" w:space="0" w:color="auto"/>
                    <w:right w:val="single" w:sz="4" w:space="0" w:color="auto"/>
                  </w:tcBorders>
                </w:tcPr>
                <w:p w14:paraId="27AD3D9E" w14:textId="77777777" w:rsidR="009C7EBF" w:rsidRDefault="00056357">
                  <w:pPr>
                    <w:rPr>
                      <w:rFonts w:ascii="Arial" w:hAnsi="Arial" w:cs="Arial"/>
                      <w:sz w:val="16"/>
                      <w:szCs w:val="16"/>
                    </w:rPr>
                  </w:pPr>
                  <w:r>
                    <w:rPr>
                      <w:rFonts w:ascii="Arial" w:hAnsi="Arial" w:cs="Arial"/>
                      <w:sz w:val="16"/>
                      <w:szCs w:val="16"/>
                    </w:rPr>
                    <w:t>15k</w:t>
                  </w:r>
                </w:p>
              </w:tc>
              <w:tc>
                <w:tcPr>
                  <w:tcW w:w="540" w:type="dxa"/>
                  <w:tcBorders>
                    <w:top w:val="single" w:sz="4" w:space="0" w:color="auto"/>
                    <w:left w:val="single" w:sz="4" w:space="0" w:color="auto"/>
                    <w:bottom w:val="single" w:sz="4" w:space="0" w:color="auto"/>
                    <w:right w:val="single" w:sz="4" w:space="0" w:color="auto"/>
                  </w:tcBorders>
                </w:tcPr>
                <w:p w14:paraId="27AD3D9F" w14:textId="77777777" w:rsidR="009C7EBF" w:rsidRDefault="00056357">
                  <w:pPr>
                    <w:rPr>
                      <w:rFonts w:ascii="Arial" w:hAnsi="Arial" w:cs="Arial"/>
                      <w:sz w:val="16"/>
                      <w:szCs w:val="16"/>
                    </w:rPr>
                  </w:pPr>
                  <w:r>
                    <w:rPr>
                      <w:rFonts w:ascii="Arial" w:hAnsi="Arial" w:cs="Arial"/>
                      <w:sz w:val="16"/>
                      <w:szCs w:val="16"/>
                    </w:rPr>
                    <w:t>2k</w:t>
                  </w:r>
                </w:p>
              </w:tc>
              <w:tc>
                <w:tcPr>
                  <w:tcW w:w="1330" w:type="dxa"/>
                  <w:tcBorders>
                    <w:top w:val="single" w:sz="4" w:space="0" w:color="auto"/>
                    <w:left w:val="single" w:sz="4" w:space="0" w:color="auto"/>
                    <w:bottom w:val="single" w:sz="4" w:space="0" w:color="auto"/>
                    <w:right w:val="single" w:sz="4" w:space="0" w:color="auto"/>
                  </w:tcBorders>
                </w:tcPr>
                <w:p w14:paraId="27AD3DA0" w14:textId="77777777" w:rsidR="009C7EBF" w:rsidRDefault="00056357">
                  <w:pPr>
                    <w:rPr>
                      <w:rFonts w:ascii="Arial" w:hAnsi="Arial" w:cs="Arial"/>
                      <w:sz w:val="16"/>
                      <w:szCs w:val="16"/>
                    </w:rPr>
                  </w:pPr>
                  <w:r>
                    <w:rPr>
                      <w:rFonts w:ascii="Arial" w:hAnsi="Arial" w:cs="Arial"/>
                      <w:sz w:val="16"/>
                      <w:szCs w:val="16"/>
                    </w:rPr>
                    <w:t xml:space="preserve">1.5M </w:t>
                  </w:r>
                </w:p>
              </w:tc>
              <w:tc>
                <w:tcPr>
                  <w:tcW w:w="798" w:type="dxa"/>
                  <w:tcBorders>
                    <w:top w:val="single" w:sz="4" w:space="0" w:color="auto"/>
                    <w:left w:val="single" w:sz="4" w:space="0" w:color="auto"/>
                    <w:bottom w:val="single" w:sz="4" w:space="0" w:color="auto"/>
                    <w:right w:val="single" w:sz="4" w:space="0" w:color="auto"/>
                  </w:tcBorders>
                </w:tcPr>
                <w:p w14:paraId="27AD3DA1" w14:textId="77777777" w:rsidR="009C7EBF" w:rsidRDefault="00056357">
                  <w:pPr>
                    <w:rPr>
                      <w:rFonts w:ascii="Arial" w:hAnsi="Arial" w:cs="Arial"/>
                      <w:sz w:val="16"/>
                      <w:szCs w:val="16"/>
                    </w:rPr>
                  </w:pPr>
                  <w:r>
                    <w:rPr>
                      <w:rFonts w:ascii="Arial" w:hAnsi="Arial" w:cs="Arial"/>
                      <w:sz w:val="16"/>
                      <w:szCs w:val="16"/>
                    </w:rPr>
                    <w:t>1.54G</w:t>
                  </w:r>
                </w:p>
              </w:tc>
              <w:tc>
                <w:tcPr>
                  <w:tcW w:w="750" w:type="dxa"/>
                  <w:tcBorders>
                    <w:top w:val="single" w:sz="4" w:space="0" w:color="auto"/>
                    <w:left w:val="single" w:sz="4" w:space="0" w:color="auto"/>
                    <w:bottom w:val="single" w:sz="4" w:space="0" w:color="auto"/>
                    <w:right w:val="single" w:sz="4" w:space="0" w:color="auto"/>
                  </w:tcBorders>
                </w:tcPr>
                <w:p w14:paraId="27AD3DA2" w14:textId="77777777" w:rsidR="009C7EBF" w:rsidRDefault="00056357">
                  <w:pPr>
                    <w:rPr>
                      <w:rFonts w:ascii="Arial" w:hAnsi="Arial" w:cs="Arial"/>
                      <w:sz w:val="16"/>
                      <w:szCs w:val="16"/>
                    </w:rPr>
                  </w:pPr>
                  <w:r>
                    <w:rPr>
                      <w:rFonts w:ascii="Arial" w:hAnsi="Arial" w:cs="Arial"/>
                      <w:sz w:val="16"/>
                      <w:szCs w:val="16"/>
                    </w:rPr>
                    <w:t>2.75</w:t>
                  </w:r>
                </w:p>
              </w:tc>
            </w:tr>
            <w:tr w:rsidR="009C7EBF" w14:paraId="27AD3DAF" w14:textId="77777777">
              <w:trPr>
                <w:trHeight w:val="21"/>
              </w:trPr>
              <w:tc>
                <w:tcPr>
                  <w:tcW w:w="704" w:type="dxa"/>
                  <w:tcBorders>
                    <w:top w:val="single" w:sz="4" w:space="0" w:color="auto"/>
                    <w:left w:val="single" w:sz="4" w:space="0" w:color="auto"/>
                    <w:bottom w:val="single" w:sz="4" w:space="0" w:color="auto"/>
                    <w:right w:val="single" w:sz="4" w:space="0" w:color="auto"/>
                  </w:tcBorders>
                </w:tcPr>
                <w:p w14:paraId="27AD3DA4" w14:textId="77777777" w:rsidR="009C7EBF" w:rsidRDefault="00056357">
                  <w:pPr>
                    <w:rPr>
                      <w:rFonts w:ascii="Arial" w:hAnsi="Arial" w:cs="Arial"/>
                      <w:sz w:val="16"/>
                      <w:szCs w:val="16"/>
                    </w:rPr>
                  </w:pPr>
                  <w:r>
                    <w:rPr>
                      <w:rFonts w:ascii="Arial" w:hAnsi="Arial" w:cs="Arial"/>
                      <w:sz w:val="16"/>
                      <w:szCs w:val="16"/>
                    </w:rPr>
                    <w:t>CIR (18,4,400)</w:t>
                  </w:r>
                </w:p>
              </w:tc>
              <w:tc>
                <w:tcPr>
                  <w:tcW w:w="736" w:type="dxa"/>
                  <w:tcBorders>
                    <w:top w:val="single" w:sz="4" w:space="0" w:color="auto"/>
                    <w:left w:val="single" w:sz="4" w:space="0" w:color="auto"/>
                    <w:bottom w:val="single" w:sz="4" w:space="0" w:color="auto"/>
                    <w:right w:val="single" w:sz="4" w:space="0" w:color="auto"/>
                  </w:tcBorders>
                </w:tcPr>
                <w:p w14:paraId="27AD3DA5" w14:textId="77777777" w:rsidR="009C7EBF" w:rsidRDefault="00056357">
                  <w:pPr>
                    <w:rPr>
                      <w:rFonts w:ascii="Arial" w:hAnsi="Arial" w:cs="Arial"/>
                      <w:sz w:val="16"/>
                      <w:szCs w:val="16"/>
                    </w:rPr>
                  </w:pPr>
                  <w:r>
                    <w:rPr>
                      <w:rFonts w:ascii="Arial" w:hAnsi="Arial" w:cs="Arial"/>
                      <w:sz w:val="16"/>
                      <w:szCs w:val="16"/>
                    </w:rPr>
                    <w:t>2D</w:t>
                  </w:r>
                </w:p>
              </w:tc>
              <w:tc>
                <w:tcPr>
                  <w:tcW w:w="715" w:type="dxa"/>
                  <w:tcBorders>
                    <w:top w:val="single" w:sz="4" w:space="0" w:color="auto"/>
                    <w:left w:val="single" w:sz="4" w:space="0" w:color="auto"/>
                    <w:bottom w:val="single" w:sz="4" w:space="0" w:color="auto"/>
                    <w:right w:val="single" w:sz="4" w:space="0" w:color="auto"/>
                  </w:tcBorders>
                </w:tcPr>
                <w:p w14:paraId="27AD3DA6" w14:textId="77777777" w:rsidR="009C7EBF" w:rsidRDefault="00056357">
                  <w:pPr>
                    <w:rPr>
                      <w:rFonts w:ascii="Arial" w:hAnsi="Arial" w:cs="Arial"/>
                      <w:sz w:val="16"/>
                      <w:szCs w:val="16"/>
                    </w:rPr>
                  </w:pPr>
                  <w:r>
                    <w:rPr>
                      <w:rFonts w:ascii="Arial" w:hAnsi="Arial" w:cs="Arial"/>
                      <w:sz w:val="16"/>
                      <w:szCs w:val="16"/>
                    </w:rPr>
                    <w:t>0%</w:t>
                  </w:r>
                </w:p>
              </w:tc>
              <w:tc>
                <w:tcPr>
                  <w:tcW w:w="1080" w:type="dxa"/>
                  <w:tcBorders>
                    <w:top w:val="single" w:sz="4" w:space="0" w:color="auto"/>
                    <w:left w:val="single" w:sz="4" w:space="0" w:color="auto"/>
                    <w:bottom w:val="single" w:sz="4" w:space="0" w:color="auto"/>
                    <w:right w:val="single" w:sz="4" w:space="0" w:color="auto"/>
                  </w:tcBorders>
                </w:tcPr>
                <w:p w14:paraId="27AD3DA7" w14:textId="77777777" w:rsidR="009C7EBF" w:rsidRDefault="00056357">
                  <w:pPr>
                    <w:rPr>
                      <w:rFonts w:ascii="Arial" w:hAnsi="Arial" w:cs="Arial"/>
                      <w:sz w:val="16"/>
                      <w:szCs w:val="16"/>
                    </w:rPr>
                  </w:pPr>
                  <w:r>
                    <w:rPr>
                      <w:rFonts w:ascii="Arial" w:hAnsi="Arial" w:cs="Arial"/>
                      <w:sz w:val="16"/>
                      <w:szCs w:val="16"/>
                    </w:rPr>
                    <w:t>1</w:t>
                  </w:r>
                </w:p>
              </w:tc>
              <w:tc>
                <w:tcPr>
                  <w:tcW w:w="992" w:type="dxa"/>
                  <w:tcBorders>
                    <w:top w:val="single" w:sz="4" w:space="0" w:color="auto"/>
                    <w:left w:val="single" w:sz="4" w:space="0" w:color="auto"/>
                    <w:bottom w:val="single" w:sz="4" w:space="0" w:color="auto"/>
                    <w:right w:val="single" w:sz="4" w:space="0" w:color="auto"/>
                  </w:tcBorders>
                </w:tcPr>
                <w:p w14:paraId="27AD3DA8" w14:textId="77777777" w:rsidR="009C7EBF" w:rsidRDefault="00056357">
                  <w:pPr>
                    <w:rPr>
                      <w:rFonts w:ascii="Arial" w:hAnsi="Arial" w:cs="Arial"/>
                      <w:sz w:val="16"/>
                      <w:szCs w:val="16"/>
                    </w:rPr>
                  </w:pPr>
                  <w:r>
                    <w:rPr>
                      <w:rFonts w:ascii="Arial" w:hAnsi="Arial" w:cs="Arial"/>
                      <w:sz w:val="16"/>
                      <w:szCs w:val="16"/>
                    </w:rPr>
                    <w:t>one drop</w:t>
                  </w:r>
                </w:p>
              </w:tc>
              <w:tc>
                <w:tcPr>
                  <w:tcW w:w="988" w:type="dxa"/>
                  <w:tcBorders>
                    <w:top w:val="single" w:sz="4" w:space="0" w:color="auto"/>
                    <w:left w:val="single" w:sz="4" w:space="0" w:color="auto"/>
                    <w:bottom w:val="single" w:sz="4" w:space="0" w:color="auto"/>
                    <w:right w:val="single" w:sz="4" w:space="0" w:color="auto"/>
                  </w:tcBorders>
                </w:tcPr>
                <w:p w14:paraId="27AD3DA9" w14:textId="77777777" w:rsidR="009C7EBF" w:rsidRDefault="00056357">
                  <w:pPr>
                    <w:rPr>
                      <w:rFonts w:ascii="Arial" w:hAnsi="Arial" w:cs="Arial"/>
                      <w:sz w:val="16"/>
                      <w:szCs w:val="16"/>
                    </w:rPr>
                  </w:pPr>
                  <w:r>
                    <w:rPr>
                      <w:rFonts w:ascii="Arial" w:hAnsi="Arial" w:cs="Arial"/>
                      <w:sz w:val="16"/>
                      <w:szCs w:val="16"/>
                    </w:rPr>
                    <w:t>two drops</w:t>
                  </w:r>
                </w:p>
              </w:tc>
              <w:tc>
                <w:tcPr>
                  <w:tcW w:w="810" w:type="dxa"/>
                  <w:tcBorders>
                    <w:top w:val="single" w:sz="4" w:space="0" w:color="auto"/>
                    <w:left w:val="single" w:sz="4" w:space="0" w:color="auto"/>
                    <w:bottom w:val="single" w:sz="4" w:space="0" w:color="auto"/>
                    <w:right w:val="single" w:sz="4" w:space="0" w:color="auto"/>
                  </w:tcBorders>
                </w:tcPr>
                <w:p w14:paraId="27AD3DAA" w14:textId="77777777" w:rsidR="009C7EBF" w:rsidRDefault="00056357">
                  <w:pPr>
                    <w:rPr>
                      <w:rFonts w:ascii="Arial" w:hAnsi="Arial" w:cs="Arial"/>
                      <w:sz w:val="16"/>
                      <w:szCs w:val="16"/>
                    </w:rPr>
                  </w:pPr>
                  <w:r>
                    <w:rPr>
                      <w:rFonts w:ascii="Arial" w:hAnsi="Arial" w:cs="Arial"/>
                      <w:sz w:val="16"/>
                      <w:szCs w:val="16"/>
                    </w:rPr>
                    <w:t xml:space="preserve">15k </w:t>
                  </w:r>
                </w:p>
              </w:tc>
              <w:tc>
                <w:tcPr>
                  <w:tcW w:w="540" w:type="dxa"/>
                  <w:tcBorders>
                    <w:top w:val="single" w:sz="4" w:space="0" w:color="auto"/>
                    <w:left w:val="single" w:sz="4" w:space="0" w:color="auto"/>
                    <w:bottom w:val="single" w:sz="4" w:space="0" w:color="auto"/>
                    <w:right w:val="single" w:sz="4" w:space="0" w:color="auto"/>
                  </w:tcBorders>
                </w:tcPr>
                <w:p w14:paraId="27AD3DAB" w14:textId="77777777" w:rsidR="009C7EBF" w:rsidRDefault="00056357">
                  <w:pPr>
                    <w:rPr>
                      <w:rFonts w:ascii="Arial" w:hAnsi="Arial" w:cs="Arial"/>
                      <w:sz w:val="16"/>
                      <w:szCs w:val="16"/>
                    </w:rPr>
                  </w:pPr>
                  <w:r>
                    <w:rPr>
                      <w:rFonts w:ascii="Arial" w:hAnsi="Arial" w:cs="Arial"/>
                      <w:sz w:val="16"/>
                      <w:szCs w:val="16"/>
                    </w:rPr>
                    <w:t>2k</w:t>
                  </w:r>
                </w:p>
              </w:tc>
              <w:tc>
                <w:tcPr>
                  <w:tcW w:w="1330" w:type="dxa"/>
                  <w:tcBorders>
                    <w:top w:val="single" w:sz="4" w:space="0" w:color="auto"/>
                    <w:left w:val="single" w:sz="4" w:space="0" w:color="auto"/>
                    <w:bottom w:val="single" w:sz="4" w:space="0" w:color="auto"/>
                    <w:right w:val="single" w:sz="4" w:space="0" w:color="auto"/>
                  </w:tcBorders>
                </w:tcPr>
                <w:p w14:paraId="27AD3DAC" w14:textId="77777777" w:rsidR="009C7EBF" w:rsidRDefault="00056357">
                  <w:pPr>
                    <w:rPr>
                      <w:rFonts w:ascii="Arial" w:hAnsi="Arial" w:cs="Arial"/>
                      <w:sz w:val="16"/>
                      <w:szCs w:val="16"/>
                    </w:rPr>
                  </w:pPr>
                  <w:r>
                    <w:rPr>
                      <w:rFonts w:ascii="Arial" w:hAnsi="Arial" w:cs="Arial"/>
                      <w:sz w:val="16"/>
                      <w:szCs w:val="16"/>
                    </w:rPr>
                    <w:t xml:space="preserve">1.5M </w:t>
                  </w:r>
                </w:p>
              </w:tc>
              <w:tc>
                <w:tcPr>
                  <w:tcW w:w="798" w:type="dxa"/>
                  <w:tcBorders>
                    <w:top w:val="single" w:sz="4" w:space="0" w:color="auto"/>
                    <w:left w:val="single" w:sz="4" w:space="0" w:color="auto"/>
                    <w:bottom w:val="single" w:sz="4" w:space="0" w:color="auto"/>
                    <w:right w:val="single" w:sz="4" w:space="0" w:color="auto"/>
                  </w:tcBorders>
                </w:tcPr>
                <w:p w14:paraId="27AD3DAD" w14:textId="77777777" w:rsidR="009C7EBF" w:rsidRDefault="00056357">
                  <w:pPr>
                    <w:rPr>
                      <w:rFonts w:ascii="Arial" w:hAnsi="Arial" w:cs="Arial"/>
                      <w:sz w:val="16"/>
                      <w:szCs w:val="16"/>
                    </w:rPr>
                  </w:pPr>
                  <w:r>
                    <w:rPr>
                      <w:rFonts w:ascii="Arial" w:hAnsi="Arial" w:cs="Arial"/>
                      <w:sz w:val="16"/>
                      <w:szCs w:val="16"/>
                    </w:rPr>
                    <w:t>1.54G</w:t>
                  </w:r>
                </w:p>
              </w:tc>
              <w:tc>
                <w:tcPr>
                  <w:tcW w:w="750" w:type="dxa"/>
                  <w:tcBorders>
                    <w:top w:val="single" w:sz="4" w:space="0" w:color="auto"/>
                    <w:left w:val="single" w:sz="4" w:space="0" w:color="auto"/>
                    <w:bottom w:val="single" w:sz="4" w:space="0" w:color="auto"/>
                    <w:right w:val="single" w:sz="4" w:space="0" w:color="auto"/>
                  </w:tcBorders>
                </w:tcPr>
                <w:p w14:paraId="27AD3DAE" w14:textId="77777777" w:rsidR="009C7EBF" w:rsidRDefault="00056357">
                  <w:pPr>
                    <w:rPr>
                      <w:rFonts w:ascii="Arial" w:hAnsi="Arial" w:cs="Arial"/>
                      <w:sz w:val="16"/>
                      <w:szCs w:val="16"/>
                    </w:rPr>
                  </w:pPr>
                  <w:r>
                    <w:rPr>
                      <w:rFonts w:ascii="Arial" w:hAnsi="Arial" w:cs="Arial"/>
                      <w:sz w:val="16"/>
                      <w:szCs w:val="16"/>
                    </w:rPr>
                    <w:t>9.45</w:t>
                  </w:r>
                </w:p>
              </w:tc>
            </w:tr>
          </w:tbl>
          <w:p w14:paraId="27AD3DB0" w14:textId="77777777" w:rsidR="009C7EBF" w:rsidRDefault="009C7EBF">
            <w:pPr>
              <w:rPr>
                <w:lang w:eastAsia="ja-JP"/>
              </w:rPr>
            </w:pPr>
          </w:p>
        </w:tc>
      </w:tr>
    </w:tbl>
    <w:p w14:paraId="27AD3DB2" w14:textId="77777777" w:rsidR="009C7EBF" w:rsidRDefault="009C7EBF">
      <w:pPr>
        <w:rPr>
          <w:lang w:eastAsia="ja-JP"/>
        </w:rPr>
      </w:pPr>
    </w:p>
    <w:p w14:paraId="27AD3DB3" w14:textId="77777777" w:rsidR="009C7EBF" w:rsidRDefault="00056357">
      <w:pPr>
        <w:pStyle w:val="Heading3"/>
      </w:pPr>
      <w:r>
        <w:t>Robustness to time varying changes</w:t>
      </w:r>
    </w:p>
    <w:tbl>
      <w:tblPr>
        <w:tblStyle w:val="TableGrid"/>
        <w:tblW w:w="0" w:type="auto"/>
        <w:tblLook w:val="04A0" w:firstRow="1" w:lastRow="0" w:firstColumn="1" w:lastColumn="0" w:noHBand="0" w:noVBand="1"/>
      </w:tblPr>
      <w:tblGrid>
        <w:gridCol w:w="9962"/>
      </w:tblGrid>
      <w:tr w:rsidR="009C7EBF" w14:paraId="27AD3DF0" w14:textId="77777777">
        <w:tc>
          <w:tcPr>
            <w:tcW w:w="9962" w:type="dxa"/>
          </w:tcPr>
          <w:p w14:paraId="27AD3DB4" w14:textId="77777777" w:rsidR="009C7EBF" w:rsidRDefault="00056357">
            <w:pPr>
              <w:pStyle w:val="ListParagraph"/>
              <w:numPr>
                <w:ilvl w:val="0"/>
                <w:numId w:val="20"/>
              </w:numPr>
              <w:rPr>
                <w:lang w:eastAsia="ja-JP"/>
              </w:rPr>
            </w:pPr>
            <w:r>
              <w:rPr>
                <w:lang w:eastAsia="ja-JP"/>
              </w:rPr>
              <w:t>Qualcomm (R1-2212112)</w:t>
            </w:r>
          </w:p>
          <w:p w14:paraId="27AD3DB5" w14:textId="77777777" w:rsidR="009C7EBF" w:rsidRDefault="00056357">
            <w:pPr>
              <w:rPr>
                <w:rFonts w:ascii="Times New Roman" w:eastAsia="Malgun Gothic" w:hAnsi="Times New Roman" w:cs="Times New Roman"/>
                <w:b/>
                <w:bCs/>
              </w:rPr>
            </w:pPr>
            <w:r>
              <w:rPr>
                <w:b/>
                <w:bCs/>
                <w:u w:val="single"/>
              </w:rPr>
              <w:t>Observation 11:</w:t>
            </w:r>
            <w:r>
              <w:rPr>
                <w:b/>
                <w:bCs/>
              </w:rPr>
              <w:t xml:space="preserve"> RFFP shows good robustness to subtle and moderate unseen reflections and multipath components that are different from training.</w:t>
            </w:r>
          </w:p>
          <w:p w14:paraId="27AD3DB6" w14:textId="77777777" w:rsidR="009C7EBF" w:rsidRDefault="00056357">
            <w:pPr>
              <w:pStyle w:val="Caption"/>
              <w:keepNext/>
              <w:ind w:left="284"/>
              <w:rPr>
                <w:rFonts w:ascii="Times New Roman" w:eastAsia="Malgun Gothic" w:hAnsi="Times New Roman" w:cs="Times New Roman"/>
                <w:sz w:val="18"/>
                <w:szCs w:val="18"/>
              </w:rPr>
            </w:pPr>
            <w:bookmarkStart w:id="21" w:name="_Ref118476604"/>
            <w:r>
              <w:t xml:space="preserve">Table </w:t>
            </w:r>
            <w:r>
              <w:fldChar w:fldCharType="begin"/>
            </w:r>
            <w:r>
              <w:instrText>SEQ Table \* ARABIC</w:instrText>
            </w:r>
            <w:r>
              <w:fldChar w:fldCharType="separate"/>
            </w:r>
            <w:r>
              <w:t>7</w:t>
            </w:r>
            <w:r>
              <w:fldChar w:fldCharType="end"/>
            </w:r>
            <w:bookmarkEnd w:id="21"/>
            <w:r>
              <w:t xml:space="preserve"> Horizontal positioning error (meter) for RFFP method robustness with Type 3 time varying changes (ML model trained on one channel realization, i.e., channel with odd clusters)</w:t>
            </w:r>
          </w:p>
          <w:tbl>
            <w:tblPr>
              <w:tblStyle w:val="6-11"/>
              <w:tblW w:w="0" w:type="auto"/>
              <w:tblLook w:val="04A0" w:firstRow="1" w:lastRow="0" w:firstColumn="1" w:lastColumn="0" w:noHBand="0" w:noVBand="1"/>
            </w:tblPr>
            <w:tblGrid>
              <w:gridCol w:w="1885"/>
              <w:gridCol w:w="3680"/>
              <w:gridCol w:w="1016"/>
              <w:gridCol w:w="1016"/>
              <w:gridCol w:w="1016"/>
              <w:gridCol w:w="1016"/>
            </w:tblGrid>
            <w:tr w:rsidR="009C7EBF" w14:paraId="27AD3DBD" w14:textId="77777777" w:rsidTr="009C7EB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Borders>
                    <w:top w:val="single" w:sz="4" w:space="0" w:color="8EAADB" w:themeColor="accent1" w:themeTint="99"/>
                    <w:left w:val="single" w:sz="4" w:space="0" w:color="8EAADB" w:themeColor="accent1" w:themeTint="99"/>
                    <w:right w:val="single" w:sz="4" w:space="0" w:color="8EAADB" w:themeColor="accent1" w:themeTint="99"/>
                  </w:tcBorders>
                </w:tcPr>
                <w:p w14:paraId="27AD3DB7" w14:textId="77777777" w:rsidR="009C7EBF" w:rsidRDefault="00056357">
                  <w:pPr>
                    <w:rPr>
                      <w:b w:val="0"/>
                      <w:bCs w:val="0"/>
                    </w:rPr>
                  </w:pPr>
                  <w:r>
                    <w:t>Train</w:t>
                  </w:r>
                </w:p>
              </w:tc>
              <w:tc>
                <w:tcPr>
                  <w:tcW w:w="3680" w:type="dxa"/>
                  <w:tcBorders>
                    <w:top w:val="single" w:sz="4" w:space="0" w:color="8EAADB" w:themeColor="accent1" w:themeTint="99"/>
                    <w:left w:val="single" w:sz="4" w:space="0" w:color="8EAADB" w:themeColor="accent1" w:themeTint="99"/>
                    <w:right w:val="single" w:sz="4" w:space="0" w:color="8EAADB" w:themeColor="accent1" w:themeTint="99"/>
                  </w:tcBorders>
                </w:tcPr>
                <w:p w14:paraId="27AD3DB8" w14:textId="77777777" w:rsidR="009C7EBF" w:rsidRDefault="00056357">
                  <w:pPr>
                    <w:cnfStyle w:val="100000000000" w:firstRow="1" w:lastRow="0" w:firstColumn="0" w:lastColumn="0" w:oddVBand="0" w:evenVBand="0" w:oddHBand="0" w:evenHBand="0" w:firstRowFirstColumn="0" w:firstRowLastColumn="0" w:lastRowFirstColumn="0" w:lastRowLastColumn="0"/>
                    <w:rPr>
                      <w:b w:val="0"/>
                      <w:bCs w:val="0"/>
                    </w:rPr>
                  </w:pPr>
                  <w:r>
                    <w:t>Test</w:t>
                  </w:r>
                </w:p>
              </w:tc>
              <w:tc>
                <w:tcPr>
                  <w:tcW w:w="1016" w:type="dxa"/>
                  <w:tcBorders>
                    <w:top w:val="single" w:sz="4" w:space="0" w:color="8EAADB" w:themeColor="accent1" w:themeTint="99"/>
                    <w:left w:val="single" w:sz="4" w:space="0" w:color="8EAADB" w:themeColor="accent1" w:themeTint="99"/>
                    <w:right w:val="single" w:sz="4" w:space="0" w:color="8EAADB" w:themeColor="accent1" w:themeTint="99"/>
                  </w:tcBorders>
                </w:tcPr>
                <w:p w14:paraId="27AD3DB9" w14:textId="77777777" w:rsidR="009C7EBF" w:rsidRDefault="00056357">
                  <w:pPr>
                    <w:cnfStyle w:val="100000000000" w:firstRow="1" w:lastRow="0" w:firstColumn="0" w:lastColumn="0" w:oddVBand="0" w:evenVBand="0" w:oddHBand="0" w:evenHBand="0" w:firstRowFirstColumn="0" w:firstRowLastColumn="0" w:lastRowFirstColumn="0" w:lastRowLastColumn="0"/>
                    <w:rPr>
                      <w:b w:val="0"/>
                      <w:bCs w:val="0"/>
                    </w:rPr>
                  </w:pPr>
                  <w:r>
                    <w:t>50%tile</w:t>
                  </w:r>
                </w:p>
              </w:tc>
              <w:tc>
                <w:tcPr>
                  <w:tcW w:w="1016" w:type="dxa"/>
                  <w:tcBorders>
                    <w:top w:val="single" w:sz="4" w:space="0" w:color="8EAADB" w:themeColor="accent1" w:themeTint="99"/>
                    <w:left w:val="single" w:sz="4" w:space="0" w:color="8EAADB" w:themeColor="accent1" w:themeTint="99"/>
                    <w:right w:val="single" w:sz="4" w:space="0" w:color="8EAADB" w:themeColor="accent1" w:themeTint="99"/>
                  </w:tcBorders>
                </w:tcPr>
                <w:p w14:paraId="27AD3DBA" w14:textId="77777777" w:rsidR="009C7EBF" w:rsidRDefault="00056357">
                  <w:pPr>
                    <w:cnfStyle w:val="100000000000" w:firstRow="1" w:lastRow="0" w:firstColumn="0" w:lastColumn="0" w:oddVBand="0" w:evenVBand="0" w:oddHBand="0" w:evenHBand="0" w:firstRowFirstColumn="0" w:firstRowLastColumn="0" w:lastRowFirstColumn="0" w:lastRowLastColumn="0"/>
                    <w:rPr>
                      <w:b w:val="0"/>
                      <w:bCs w:val="0"/>
                    </w:rPr>
                  </w:pPr>
                  <w:r>
                    <w:t>67%tile</w:t>
                  </w:r>
                </w:p>
              </w:tc>
              <w:tc>
                <w:tcPr>
                  <w:tcW w:w="1016" w:type="dxa"/>
                  <w:tcBorders>
                    <w:top w:val="single" w:sz="4" w:space="0" w:color="8EAADB" w:themeColor="accent1" w:themeTint="99"/>
                    <w:left w:val="single" w:sz="4" w:space="0" w:color="8EAADB" w:themeColor="accent1" w:themeTint="99"/>
                    <w:right w:val="single" w:sz="4" w:space="0" w:color="8EAADB" w:themeColor="accent1" w:themeTint="99"/>
                  </w:tcBorders>
                </w:tcPr>
                <w:p w14:paraId="27AD3DBB" w14:textId="77777777" w:rsidR="009C7EBF" w:rsidRDefault="00056357">
                  <w:pPr>
                    <w:cnfStyle w:val="100000000000" w:firstRow="1" w:lastRow="0" w:firstColumn="0" w:lastColumn="0" w:oddVBand="0" w:evenVBand="0" w:oddHBand="0" w:evenHBand="0" w:firstRowFirstColumn="0" w:firstRowLastColumn="0" w:lastRowFirstColumn="0" w:lastRowLastColumn="0"/>
                    <w:rPr>
                      <w:b w:val="0"/>
                      <w:bCs w:val="0"/>
                    </w:rPr>
                  </w:pPr>
                  <w:r>
                    <w:t>80%tile</w:t>
                  </w:r>
                </w:p>
              </w:tc>
              <w:tc>
                <w:tcPr>
                  <w:tcW w:w="1016" w:type="dxa"/>
                  <w:tcBorders>
                    <w:top w:val="single" w:sz="4" w:space="0" w:color="8EAADB" w:themeColor="accent1" w:themeTint="99"/>
                    <w:left w:val="single" w:sz="4" w:space="0" w:color="8EAADB" w:themeColor="accent1" w:themeTint="99"/>
                    <w:right w:val="single" w:sz="4" w:space="0" w:color="8EAADB" w:themeColor="accent1" w:themeTint="99"/>
                  </w:tcBorders>
                </w:tcPr>
                <w:p w14:paraId="27AD3DBC" w14:textId="77777777" w:rsidR="009C7EBF" w:rsidRDefault="00056357">
                  <w:pPr>
                    <w:cnfStyle w:val="100000000000" w:firstRow="1" w:lastRow="0" w:firstColumn="0" w:lastColumn="0" w:oddVBand="0" w:evenVBand="0" w:oddHBand="0" w:evenHBand="0" w:firstRowFirstColumn="0" w:firstRowLastColumn="0" w:lastRowFirstColumn="0" w:lastRowLastColumn="0"/>
                    <w:rPr>
                      <w:b w:val="0"/>
                      <w:bCs w:val="0"/>
                    </w:rPr>
                  </w:pPr>
                  <w:r>
                    <w:t>90%tile</w:t>
                  </w:r>
                </w:p>
              </w:tc>
            </w:tr>
            <w:tr w:rsidR="009C7EBF" w14:paraId="27AD3DC4" w14:textId="77777777" w:rsidTr="009C7EBF">
              <w:tc>
                <w:tcPr>
                  <w:cnfStyle w:val="001000000000" w:firstRow="0" w:lastRow="0" w:firstColumn="1" w:lastColumn="0" w:oddVBand="0" w:evenVBand="0" w:oddHBand="0" w:evenHBand="0" w:firstRowFirstColumn="0" w:firstRowLastColumn="0" w:lastRowFirstColumn="0" w:lastRowLastColumn="0"/>
                  <w:tcW w:w="1885"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27AD3DBE" w14:textId="77777777" w:rsidR="009C7EBF" w:rsidRDefault="00056357">
                  <w:pPr>
                    <w:rPr>
                      <w:b w:val="0"/>
                      <w:bCs w:val="0"/>
                    </w:rPr>
                  </w:pPr>
                  <w:r>
                    <w:t>Odd clusters</w:t>
                  </w:r>
                </w:p>
              </w:tc>
              <w:tc>
                <w:tcPr>
                  <w:tcW w:w="368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27AD3DBF" w14:textId="77777777" w:rsidR="009C7EBF" w:rsidRDefault="00056357">
                  <w:pPr>
                    <w:cnfStyle w:val="000000000000" w:firstRow="0" w:lastRow="0" w:firstColumn="0" w:lastColumn="0" w:oddVBand="0" w:evenVBand="0" w:oddHBand="0" w:evenHBand="0" w:firstRowFirstColumn="0" w:firstRowLastColumn="0" w:lastRowFirstColumn="0" w:lastRowLastColumn="0"/>
                  </w:pPr>
                  <w:r>
                    <w:t>Odd clusters</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27AD3DC0" w14:textId="77777777" w:rsidR="009C7EBF" w:rsidRDefault="00056357">
                  <w:pPr>
                    <w:cnfStyle w:val="000000000000" w:firstRow="0" w:lastRow="0" w:firstColumn="0" w:lastColumn="0" w:oddVBand="0" w:evenVBand="0" w:oddHBand="0" w:evenHBand="0" w:firstRowFirstColumn="0" w:firstRowLastColumn="0" w:lastRowFirstColumn="0" w:lastRowLastColumn="0"/>
                  </w:pPr>
                  <w:r>
                    <w:t>1.27</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27AD3DC1" w14:textId="77777777" w:rsidR="009C7EBF" w:rsidRDefault="00056357">
                  <w:pPr>
                    <w:cnfStyle w:val="000000000000" w:firstRow="0" w:lastRow="0" w:firstColumn="0" w:lastColumn="0" w:oddVBand="0" w:evenVBand="0" w:oddHBand="0" w:evenHBand="0" w:firstRowFirstColumn="0" w:firstRowLastColumn="0" w:lastRowFirstColumn="0" w:lastRowLastColumn="0"/>
                  </w:pPr>
                  <w:r>
                    <w:t>1.65</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27AD3DC2" w14:textId="77777777" w:rsidR="009C7EBF" w:rsidRDefault="00056357">
                  <w:pPr>
                    <w:cnfStyle w:val="000000000000" w:firstRow="0" w:lastRow="0" w:firstColumn="0" w:lastColumn="0" w:oddVBand="0" w:evenVBand="0" w:oddHBand="0" w:evenHBand="0" w:firstRowFirstColumn="0" w:firstRowLastColumn="0" w:lastRowFirstColumn="0" w:lastRowLastColumn="0"/>
                  </w:pPr>
                  <w:r>
                    <w:t>2.13</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27AD3DC3" w14:textId="77777777" w:rsidR="009C7EBF" w:rsidRDefault="00056357">
                  <w:pPr>
                    <w:cnfStyle w:val="000000000000" w:firstRow="0" w:lastRow="0" w:firstColumn="0" w:lastColumn="0" w:oddVBand="0" w:evenVBand="0" w:oddHBand="0" w:evenHBand="0" w:firstRowFirstColumn="0" w:firstRowLastColumn="0" w:lastRowFirstColumn="0" w:lastRowLastColumn="0"/>
                  </w:pPr>
                  <w:r>
                    <w:t>2.74</w:t>
                  </w:r>
                </w:p>
              </w:tc>
            </w:tr>
            <w:tr w:rsidR="009C7EBF" w14:paraId="27AD3DCB" w14:textId="77777777" w:rsidTr="009C7EBF">
              <w:tc>
                <w:tcPr>
                  <w:cnfStyle w:val="001000000000" w:firstRow="0" w:lastRow="0" w:firstColumn="1" w:lastColumn="0" w:oddVBand="0" w:evenVBand="0" w:oddHBand="0" w:evenHBand="0" w:firstRowFirstColumn="0" w:firstRowLastColumn="0" w:lastRowFirstColumn="0" w:lastRowLastColumn="0"/>
                  <w:tcW w:w="1885"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tcPr>
                <w:p w14:paraId="27AD3DC5" w14:textId="77777777" w:rsidR="009C7EBF" w:rsidRDefault="00056357">
                  <w:pPr>
                    <w:rPr>
                      <w:b w:val="0"/>
                      <w:bCs w:val="0"/>
                    </w:rPr>
                  </w:pPr>
                  <w:r>
                    <w:t>Odd clusters</w:t>
                  </w:r>
                </w:p>
              </w:tc>
              <w:tc>
                <w:tcPr>
                  <w:tcW w:w="368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tcPr>
                <w:p w14:paraId="27AD3DC6" w14:textId="77777777" w:rsidR="009C7EBF" w:rsidRDefault="00056357">
                  <w:pPr>
                    <w:cnfStyle w:val="000000000000" w:firstRow="0" w:lastRow="0" w:firstColumn="0" w:lastColumn="0" w:oddVBand="0" w:evenVBand="0" w:oddHBand="0" w:evenHBand="0" w:firstRowFirstColumn="0" w:firstRowLastColumn="0" w:lastRowFirstColumn="0" w:lastRowLastColumn="0"/>
                  </w:pPr>
                  <w:r>
                    <w:t xml:space="preserve">Odd except clusters 1&amp;3 </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tcPr>
                <w:p w14:paraId="27AD3DC7" w14:textId="77777777" w:rsidR="009C7EBF" w:rsidRDefault="00056357">
                  <w:pPr>
                    <w:cnfStyle w:val="000000000000" w:firstRow="0" w:lastRow="0" w:firstColumn="0" w:lastColumn="0" w:oddVBand="0" w:evenVBand="0" w:oddHBand="0" w:evenHBand="0" w:firstRowFirstColumn="0" w:firstRowLastColumn="0" w:lastRowFirstColumn="0" w:lastRowLastColumn="0"/>
                  </w:pPr>
                  <w:r>
                    <w:t>2.87</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tcPr>
                <w:p w14:paraId="27AD3DC8" w14:textId="77777777" w:rsidR="009C7EBF" w:rsidRDefault="00056357">
                  <w:pPr>
                    <w:cnfStyle w:val="000000000000" w:firstRow="0" w:lastRow="0" w:firstColumn="0" w:lastColumn="0" w:oddVBand="0" w:evenVBand="0" w:oddHBand="0" w:evenHBand="0" w:firstRowFirstColumn="0" w:firstRowLastColumn="0" w:lastRowFirstColumn="0" w:lastRowLastColumn="0"/>
                  </w:pPr>
                  <w:r>
                    <w:t>3.69</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tcPr>
                <w:p w14:paraId="27AD3DC9" w14:textId="77777777" w:rsidR="009C7EBF" w:rsidRDefault="00056357">
                  <w:pPr>
                    <w:cnfStyle w:val="000000000000" w:firstRow="0" w:lastRow="0" w:firstColumn="0" w:lastColumn="0" w:oddVBand="0" w:evenVBand="0" w:oddHBand="0" w:evenHBand="0" w:firstRowFirstColumn="0" w:firstRowLastColumn="0" w:lastRowFirstColumn="0" w:lastRowLastColumn="0"/>
                  </w:pPr>
                  <w:r>
                    <w:t>4.54</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tcPr>
                <w:p w14:paraId="27AD3DCA" w14:textId="77777777" w:rsidR="009C7EBF" w:rsidRDefault="00056357">
                  <w:pPr>
                    <w:cnfStyle w:val="000000000000" w:firstRow="0" w:lastRow="0" w:firstColumn="0" w:lastColumn="0" w:oddVBand="0" w:evenVBand="0" w:oddHBand="0" w:evenHBand="0" w:firstRowFirstColumn="0" w:firstRowLastColumn="0" w:lastRowFirstColumn="0" w:lastRowLastColumn="0"/>
                  </w:pPr>
                  <w:r>
                    <w:t>5.63</w:t>
                  </w:r>
                </w:p>
              </w:tc>
            </w:tr>
            <w:tr w:rsidR="009C7EBF" w14:paraId="27AD3DD2" w14:textId="77777777" w:rsidTr="009C7EBF">
              <w:tc>
                <w:tcPr>
                  <w:cnfStyle w:val="001000000000" w:firstRow="0" w:lastRow="0" w:firstColumn="1" w:lastColumn="0" w:oddVBand="0" w:evenVBand="0" w:oddHBand="0" w:evenHBand="0" w:firstRowFirstColumn="0" w:firstRowLastColumn="0" w:lastRowFirstColumn="0" w:lastRowLastColumn="0"/>
                  <w:tcW w:w="1885"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27AD3DCC" w14:textId="77777777" w:rsidR="009C7EBF" w:rsidRDefault="00056357">
                  <w:pPr>
                    <w:rPr>
                      <w:b w:val="0"/>
                      <w:bCs w:val="0"/>
                    </w:rPr>
                  </w:pPr>
                  <w:r>
                    <w:t>Odd clusters</w:t>
                  </w:r>
                </w:p>
              </w:tc>
              <w:tc>
                <w:tcPr>
                  <w:tcW w:w="368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27AD3DCD" w14:textId="77777777" w:rsidR="009C7EBF" w:rsidRDefault="00056357">
                  <w:pPr>
                    <w:cnfStyle w:val="000000000000" w:firstRow="0" w:lastRow="0" w:firstColumn="0" w:lastColumn="0" w:oddVBand="0" w:evenVBand="0" w:oddHBand="0" w:evenHBand="0" w:firstRowFirstColumn="0" w:firstRowLastColumn="0" w:lastRowFirstColumn="0" w:lastRowLastColumn="0"/>
                  </w:pPr>
                  <w:r>
                    <w:t>Odd except clusters 1&amp;5</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27AD3DCE" w14:textId="77777777" w:rsidR="009C7EBF" w:rsidRDefault="00056357">
                  <w:pPr>
                    <w:cnfStyle w:val="000000000000" w:firstRow="0" w:lastRow="0" w:firstColumn="0" w:lastColumn="0" w:oddVBand="0" w:evenVBand="0" w:oddHBand="0" w:evenHBand="0" w:firstRowFirstColumn="0" w:firstRowLastColumn="0" w:lastRowFirstColumn="0" w:lastRowLastColumn="0"/>
                  </w:pPr>
                  <w:r>
                    <w:t>2.73</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27AD3DCF" w14:textId="77777777" w:rsidR="009C7EBF" w:rsidRDefault="00056357">
                  <w:pPr>
                    <w:cnfStyle w:val="000000000000" w:firstRow="0" w:lastRow="0" w:firstColumn="0" w:lastColumn="0" w:oddVBand="0" w:evenVBand="0" w:oddHBand="0" w:evenHBand="0" w:firstRowFirstColumn="0" w:firstRowLastColumn="0" w:lastRowFirstColumn="0" w:lastRowLastColumn="0"/>
                  </w:pPr>
                  <w:r>
                    <w:t>3.60</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27AD3DD0" w14:textId="77777777" w:rsidR="009C7EBF" w:rsidRDefault="00056357">
                  <w:pPr>
                    <w:cnfStyle w:val="000000000000" w:firstRow="0" w:lastRow="0" w:firstColumn="0" w:lastColumn="0" w:oddVBand="0" w:evenVBand="0" w:oddHBand="0" w:evenHBand="0" w:firstRowFirstColumn="0" w:firstRowLastColumn="0" w:lastRowFirstColumn="0" w:lastRowLastColumn="0"/>
                  </w:pPr>
                  <w:r>
                    <w:t>4.60</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27AD3DD1" w14:textId="77777777" w:rsidR="009C7EBF" w:rsidRDefault="00056357">
                  <w:pPr>
                    <w:cnfStyle w:val="000000000000" w:firstRow="0" w:lastRow="0" w:firstColumn="0" w:lastColumn="0" w:oddVBand="0" w:evenVBand="0" w:oddHBand="0" w:evenHBand="0" w:firstRowFirstColumn="0" w:firstRowLastColumn="0" w:lastRowFirstColumn="0" w:lastRowLastColumn="0"/>
                  </w:pPr>
                  <w:r>
                    <w:t>5.62</w:t>
                  </w:r>
                </w:p>
              </w:tc>
            </w:tr>
            <w:tr w:rsidR="009C7EBF" w14:paraId="27AD3DD9" w14:textId="77777777" w:rsidTr="009C7EBF">
              <w:tc>
                <w:tcPr>
                  <w:cnfStyle w:val="001000000000" w:firstRow="0" w:lastRow="0" w:firstColumn="1" w:lastColumn="0" w:oddVBand="0" w:evenVBand="0" w:oddHBand="0" w:evenHBand="0" w:firstRowFirstColumn="0" w:firstRowLastColumn="0" w:lastRowFirstColumn="0" w:lastRowLastColumn="0"/>
                  <w:tcW w:w="1885"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tcPr>
                <w:p w14:paraId="27AD3DD3" w14:textId="77777777" w:rsidR="009C7EBF" w:rsidRDefault="00056357">
                  <w:pPr>
                    <w:rPr>
                      <w:b w:val="0"/>
                      <w:bCs w:val="0"/>
                    </w:rPr>
                  </w:pPr>
                  <w:r>
                    <w:t>Odd clusters</w:t>
                  </w:r>
                </w:p>
              </w:tc>
              <w:tc>
                <w:tcPr>
                  <w:tcW w:w="368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tcPr>
                <w:p w14:paraId="27AD3DD4" w14:textId="77777777" w:rsidR="009C7EBF" w:rsidRDefault="00056357">
                  <w:pPr>
                    <w:cnfStyle w:val="000000000000" w:firstRow="0" w:lastRow="0" w:firstColumn="0" w:lastColumn="0" w:oddVBand="0" w:evenVBand="0" w:oddHBand="0" w:evenHBand="0" w:firstRowFirstColumn="0" w:firstRowLastColumn="0" w:lastRowFirstColumn="0" w:lastRowLastColumn="0"/>
                  </w:pPr>
                  <w:r>
                    <w:t>Odd except clusters 5&amp;7</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tcPr>
                <w:p w14:paraId="27AD3DD5" w14:textId="77777777" w:rsidR="009C7EBF" w:rsidRDefault="00056357">
                  <w:pPr>
                    <w:cnfStyle w:val="000000000000" w:firstRow="0" w:lastRow="0" w:firstColumn="0" w:lastColumn="0" w:oddVBand="0" w:evenVBand="0" w:oddHBand="0" w:evenHBand="0" w:firstRowFirstColumn="0" w:firstRowLastColumn="0" w:lastRowFirstColumn="0" w:lastRowLastColumn="0"/>
                  </w:pPr>
                  <w:r>
                    <w:t>1.47</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tcPr>
                <w:p w14:paraId="27AD3DD6" w14:textId="77777777" w:rsidR="009C7EBF" w:rsidRDefault="00056357">
                  <w:pPr>
                    <w:cnfStyle w:val="000000000000" w:firstRow="0" w:lastRow="0" w:firstColumn="0" w:lastColumn="0" w:oddVBand="0" w:evenVBand="0" w:oddHBand="0" w:evenHBand="0" w:firstRowFirstColumn="0" w:firstRowLastColumn="0" w:lastRowFirstColumn="0" w:lastRowLastColumn="0"/>
                  </w:pPr>
                  <w:r>
                    <w:t>1.91</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tcPr>
                <w:p w14:paraId="27AD3DD7" w14:textId="77777777" w:rsidR="009C7EBF" w:rsidRDefault="00056357">
                  <w:pPr>
                    <w:cnfStyle w:val="000000000000" w:firstRow="0" w:lastRow="0" w:firstColumn="0" w:lastColumn="0" w:oddVBand="0" w:evenVBand="0" w:oddHBand="0" w:evenHBand="0" w:firstRowFirstColumn="0" w:firstRowLastColumn="0" w:lastRowFirstColumn="0" w:lastRowLastColumn="0"/>
                  </w:pPr>
                  <w:r>
                    <w:t>2.41</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tcPr>
                <w:p w14:paraId="27AD3DD8" w14:textId="77777777" w:rsidR="009C7EBF" w:rsidRDefault="00056357">
                  <w:pPr>
                    <w:cnfStyle w:val="000000000000" w:firstRow="0" w:lastRow="0" w:firstColumn="0" w:lastColumn="0" w:oddVBand="0" w:evenVBand="0" w:oddHBand="0" w:evenHBand="0" w:firstRowFirstColumn="0" w:firstRowLastColumn="0" w:lastRowFirstColumn="0" w:lastRowLastColumn="0"/>
                  </w:pPr>
                  <w:r>
                    <w:t>3.16</w:t>
                  </w:r>
                </w:p>
              </w:tc>
            </w:tr>
            <w:tr w:rsidR="009C7EBF" w14:paraId="27AD3DE0" w14:textId="77777777" w:rsidTr="009C7EBF">
              <w:tc>
                <w:tcPr>
                  <w:cnfStyle w:val="001000000000" w:firstRow="0" w:lastRow="0" w:firstColumn="1" w:lastColumn="0" w:oddVBand="0" w:evenVBand="0" w:oddHBand="0" w:evenHBand="0" w:firstRowFirstColumn="0" w:firstRowLastColumn="0" w:lastRowFirstColumn="0" w:lastRowLastColumn="0"/>
                  <w:tcW w:w="1885"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27AD3DDA" w14:textId="77777777" w:rsidR="009C7EBF" w:rsidRDefault="00056357">
                  <w:pPr>
                    <w:rPr>
                      <w:b w:val="0"/>
                      <w:bCs w:val="0"/>
                    </w:rPr>
                  </w:pPr>
                  <w:r>
                    <w:t>Odd clusters</w:t>
                  </w:r>
                </w:p>
              </w:tc>
              <w:tc>
                <w:tcPr>
                  <w:tcW w:w="368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27AD3DDB" w14:textId="77777777" w:rsidR="009C7EBF" w:rsidRDefault="00056357">
                  <w:pPr>
                    <w:cnfStyle w:val="000000000000" w:firstRow="0" w:lastRow="0" w:firstColumn="0" w:lastColumn="0" w:oddVBand="0" w:evenVBand="0" w:oddHBand="0" w:evenHBand="0" w:firstRowFirstColumn="0" w:firstRowLastColumn="0" w:lastRowFirstColumn="0" w:lastRowLastColumn="0"/>
                  </w:pPr>
                  <w:r>
                    <w:t>Odd with clusters 2&amp;4</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27AD3DDC" w14:textId="77777777" w:rsidR="009C7EBF" w:rsidRDefault="00056357">
                  <w:pPr>
                    <w:cnfStyle w:val="000000000000" w:firstRow="0" w:lastRow="0" w:firstColumn="0" w:lastColumn="0" w:oddVBand="0" w:evenVBand="0" w:oddHBand="0" w:evenHBand="0" w:firstRowFirstColumn="0" w:firstRowLastColumn="0" w:lastRowFirstColumn="0" w:lastRowLastColumn="0"/>
                  </w:pPr>
                  <w:r>
                    <w:t>1.33</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27AD3DDD" w14:textId="77777777" w:rsidR="009C7EBF" w:rsidRDefault="00056357">
                  <w:pPr>
                    <w:cnfStyle w:val="000000000000" w:firstRow="0" w:lastRow="0" w:firstColumn="0" w:lastColumn="0" w:oddVBand="0" w:evenVBand="0" w:oddHBand="0" w:evenHBand="0" w:firstRowFirstColumn="0" w:firstRowLastColumn="0" w:lastRowFirstColumn="0" w:lastRowLastColumn="0"/>
                  </w:pPr>
                  <w:r>
                    <w:t>1.75</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27AD3DDE" w14:textId="77777777" w:rsidR="009C7EBF" w:rsidRDefault="00056357">
                  <w:pPr>
                    <w:cnfStyle w:val="000000000000" w:firstRow="0" w:lastRow="0" w:firstColumn="0" w:lastColumn="0" w:oddVBand="0" w:evenVBand="0" w:oddHBand="0" w:evenHBand="0" w:firstRowFirstColumn="0" w:firstRowLastColumn="0" w:lastRowFirstColumn="0" w:lastRowLastColumn="0"/>
                  </w:pPr>
                  <w:r>
                    <w:t>2.19</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27AD3DDF" w14:textId="77777777" w:rsidR="009C7EBF" w:rsidRDefault="00056357">
                  <w:pPr>
                    <w:cnfStyle w:val="000000000000" w:firstRow="0" w:lastRow="0" w:firstColumn="0" w:lastColumn="0" w:oddVBand="0" w:evenVBand="0" w:oddHBand="0" w:evenHBand="0" w:firstRowFirstColumn="0" w:firstRowLastColumn="0" w:lastRowFirstColumn="0" w:lastRowLastColumn="0"/>
                  </w:pPr>
                  <w:r>
                    <w:t>2.88</w:t>
                  </w:r>
                </w:p>
              </w:tc>
            </w:tr>
            <w:tr w:rsidR="009C7EBF" w14:paraId="27AD3DE7" w14:textId="77777777" w:rsidTr="009C7EBF">
              <w:tc>
                <w:tcPr>
                  <w:cnfStyle w:val="001000000000" w:firstRow="0" w:lastRow="0" w:firstColumn="1" w:lastColumn="0" w:oddVBand="0" w:evenVBand="0" w:oddHBand="0" w:evenHBand="0" w:firstRowFirstColumn="0" w:firstRowLastColumn="0" w:lastRowFirstColumn="0" w:lastRowLastColumn="0"/>
                  <w:tcW w:w="1885"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tcPr>
                <w:p w14:paraId="27AD3DE1" w14:textId="77777777" w:rsidR="009C7EBF" w:rsidRDefault="00056357">
                  <w:pPr>
                    <w:rPr>
                      <w:b w:val="0"/>
                      <w:bCs w:val="0"/>
                    </w:rPr>
                  </w:pPr>
                  <w:r>
                    <w:t>Odd clusters</w:t>
                  </w:r>
                </w:p>
              </w:tc>
              <w:tc>
                <w:tcPr>
                  <w:tcW w:w="368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tcPr>
                <w:p w14:paraId="27AD3DE2" w14:textId="77777777" w:rsidR="009C7EBF" w:rsidRDefault="00056357">
                  <w:pPr>
                    <w:cnfStyle w:val="000000000000" w:firstRow="0" w:lastRow="0" w:firstColumn="0" w:lastColumn="0" w:oddVBand="0" w:evenVBand="0" w:oddHBand="0" w:evenHBand="0" w:firstRowFirstColumn="0" w:firstRowLastColumn="0" w:lastRowFirstColumn="0" w:lastRowLastColumn="0"/>
                  </w:pPr>
                  <w:r>
                    <w:t>Odd with clusters 6&amp;8</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tcPr>
                <w:p w14:paraId="27AD3DE3" w14:textId="77777777" w:rsidR="009C7EBF" w:rsidRDefault="00056357">
                  <w:pPr>
                    <w:cnfStyle w:val="000000000000" w:firstRow="0" w:lastRow="0" w:firstColumn="0" w:lastColumn="0" w:oddVBand="0" w:evenVBand="0" w:oddHBand="0" w:evenHBand="0" w:firstRowFirstColumn="0" w:firstRowLastColumn="0" w:lastRowFirstColumn="0" w:lastRowLastColumn="0"/>
                  </w:pPr>
                  <w:r>
                    <w:t>1.30</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tcPr>
                <w:p w14:paraId="27AD3DE4" w14:textId="77777777" w:rsidR="009C7EBF" w:rsidRDefault="00056357">
                  <w:pPr>
                    <w:cnfStyle w:val="000000000000" w:firstRow="0" w:lastRow="0" w:firstColumn="0" w:lastColumn="0" w:oddVBand="0" w:evenVBand="0" w:oddHBand="0" w:evenHBand="0" w:firstRowFirstColumn="0" w:firstRowLastColumn="0" w:lastRowFirstColumn="0" w:lastRowLastColumn="0"/>
                  </w:pPr>
                  <w:r>
                    <w:t>1.69</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tcPr>
                <w:p w14:paraId="27AD3DE5" w14:textId="77777777" w:rsidR="009C7EBF" w:rsidRDefault="00056357">
                  <w:pPr>
                    <w:cnfStyle w:val="000000000000" w:firstRow="0" w:lastRow="0" w:firstColumn="0" w:lastColumn="0" w:oddVBand="0" w:evenVBand="0" w:oddHBand="0" w:evenHBand="0" w:firstRowFirstColumn="0" w:firstRowLastColumn="0" w:lastRowFirstColumn="0" w:lastRowLastColumn="0"/>
                  </w:pPr>
                  <w:r>
                    <w:t>2.18</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tcPr>
                <w:p w14:paraId="27AD3DE6" w14:textId="77777777" w:rsidR="009C7EBF" w:rsidRDefault="00056357">
                  <w:pPr>
                    <w:cnfStyle w:val="000000000000" w:firstRow="0" w:lastRow="0" w:firstColumn="0" w:lastColumn="0" w:oddVBand="0" w:evenVBand="0" w:oddHBand="0" w:evenHBand="0" w:firstRowFirstColumn="0" w:firstRowLastColumn="0" w:lastRowFirstColumn="0" w:lastRowLastColumn="0"/>
                  </w:pPr>
                  <w:r>
                    <w:t>2.89</w:t>
                  </w:r>
                </w:p>
              </w:tc>
            </w:tr>
            <w:tr w:rsidR="009C7EBF" w14:paraId="27AD3DEE" w14:textId="77777777" w:rsidTr="009C7EBF">
              <w:tc>
                <w:tcPr>
                  <w:cnfStyle w:val="001000000000" w:firstRow="0" w:lastRow="0" w:firstColumn="1" w:lastColumn="0" w:oddVBand="0" w:evenVBand="0" w:oddHBand="0" w:evenHBand="0" w:firstRowFirstColumn="0" w:firstRowLastColumn="0" w:lastRowFirstColumn="0" w:lastRowLastColumn="0"/>
                  <w:tcW w:w="1885"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27AD3DE8" w14:textId="77777777" w:rsidR="009C7EBF" w:rsidRDefault="00056357">
                  <w:pPr>
                    <w:rPr>
                      <w:b w:val="0"/>
                      <w:bCs w:val="0"/>
                    </w:rPr>
                  </w:pPr>
                  <w:r>
                    <w:t>Odd clusters</w:t>
                  </w:r>
                </w:p>
              </w:tc>
              <w:tc>
                <w:tcPr>
                  <w:tcW w:w="368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27AD3DE9" w14:textId="77777777" w:rsidR="009C7EBF" w:rsidRDefault="00056357">
                  <w:pPr>
                    <w:cnfStyle w:val="000000000000" w:firstRow="0" w:lastRow="0" w:firstColumn="0" w:lastColumn="0" w:oddVBand="0" w:evenVBand="0" w:oddHBand="0" w:evenHBand="0" w:firstRowFirstColumn="0" w:firstRowLastColumn="0" w:lastRowFirstColumn="0" w:lastRowLastColumn="0"/>
                  </w:pPr>
                  <w:r>
                    <w:t xml:space="preserve">Remove up to two random odd clusters and add up to two random even ones </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27AD3DEA" w14:textId="77777777" w:rsidR="009C7EBF" w:rsidRDefault="00056357">
                  <w:pPr>
                    <w:cnfStyle w:val="000000000000" w:firstRow="0" w:lastRow="0" w:firstColumn="0" w:lastColumn="0" w:oddVBand="0" w:evenVBand="0" w:oddHBand="0" w:evenHBand="0" w:firstRowFirstColumn="0" w:firstRowLastColumn="0" w:lastRowFirstColumn="0" w:lastRowLastColumn="0"/>
                  </w:pPr>
                  <w:r>
                    <w:t>1.60</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27AD3DEB" w14:textId="77777777" w:rsidR="009C7EBF" w:rsidRDefault="00056357">
                  <w:pPr>
                    <w:cnfStyle w:val="000000000000" w:firstRow="0" w:lastRow="0" w:firstColumn="0" w:lastColumn="0" w:oddVBand="0" w:evenVBand="0" w:oddHBand="0" w:evenHBand="0" w:firstRowFirstColumn="0" w:firstRowLastColumn="0" w:lastRowFirstColumn="0" w:lastRowLastColumn="0"/>
                  </w:pPr>
                  <w:r>
                    <w:t>2.11</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27AD3DEC" w14:textId="77777777" w:rsidR="009C7EBF" w:rsidRDefault="00056357">
                  <w:pPr>
                    <w:cnfStyle w:val="000000000000" w:firstRow="0" w:lastRow="0" w:firstColumn="0" w:lastColumn="0" w:oddVBand="0" w:evenVBand="0" w:oddHBand="0" w:evenHBand="0" w:firstRowFirstColumn="0" w:firstRowLastColumn="0" w:lastRowFirstColumn="0" w:lastRowLastColumn="0"/>
                  </w:pPr>
                  <w:r>
                    <w:t>2.67</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27AD3DED" w14:textId="77777777" w:rsidR="009C7EBF" w:rsidRDefault="00056357">
                  <w:pPr>
                    <w:cnfStyle w:val="000000000000" w:firstRow="0" w:lastRow="0" w:firstColumn="0" w:lastColumn="0" w:oddVBand="0" w:evenVBand="0" w:oddHBand="0" w:evenHBand="0" w:firstRowFirstColumn="0" w:firstRowLastColumn="0" w:lastRowFirstColumn="0" w:lastRowLastColumn="0"/>
                  </w:pPr>
                  <w:r>
                    <w:t>3.46</w:t>
                  </w:r>
                </w:p>
              </w:tc>
            </w:tr>
          </w:tbl>
          <w:p w14:paraId="27AD3DEF" w14:textId="77777777" w:rsidR="009C7EBF" w:rsidRDefault="009C7EBF">
            <w:pPr>
              <w:rPr>
                <w:lang w:eastAsia="ja-JP"/>
              </w:rPr>
            </w:pPr>
          </w:p>
        </w:tc>
      </w:tr>
    </w:tbl>
    <w:p w14:paraId="27AD3DF1" w14:textId="77777777" w:rsidR="009C7EBF" w:rsidRDefault="009C7EBF">
      <w:pPr>
        <w:rPr>
          <w:lang w:val="en-GB" w:eastAsia="ja-JP"/>
        </w:rPr>
      </w:pPr>
    </w:p>
    <w:p w14:paraId="27AD3DF2" w14:textId="77777777" w:rsidR="009C7EBF" w:rsidRDefault="00056357">
      <w:pPr>
        <w:pStyle w:val="Heading3"/>
      </w:pPr>
      <w:r>
        <w:t>Positioning with multiple ports data</w:t>
      </w:r>
    </w:p>
    <w:p w14:paraId="27AD3DF3" w14:textId="77777777" w:rsidR="009C7EBF" w:rsidRDefault="009C7EBF">
      <w:pPr>
        <w:rPr>
          <w:lang w:eastAsia="ja-JP"/>
        </w:rPr>
      </w:pPr>
    </w:p>
    <w:tbl>
      <w:tblPr>
        <w:tblStyle w:val="TableGrid"/>
        <w:tblW w:w="0" w:type="auto"/>
        <w:tblLook w:val="04A0" w:firstRow="1" w:lastRow="0" w:firstColumn="1" w:lastColumn="0" w:noHBand="0" w:noVBand="1"/>
      </w:tblPr>
      <w:tblGrid>
        <w:gridCol w:w="9962"/>
      </w:tblGrid>
      <w:tr w:rsidR="009C7EBF" w14:paraId="27AD3E22" w14:textId="77777777">
        <w:tc>
          <w:tcPr>
            <w:tcW w:w="9962" w:type="dxa"/>
          </w:tcPr>
          <w:p w14:paraId="27AD3DF4" w14:textId="77777777" w:rsidR="009C7EBF" w:rsidRDefault="00056357">
            <w:pPr>
              <w:pStyle w:val="ListParagraph"/>
              <w:numPr>
                <w:ilvl w:val="0"/>
                <w:numId w:val="20"/>
              </w:numPr>
              <w:rPr>
                <w:lang w:eastAsia="ja-JP"/>
              </w:rPr>
            </w:pPr>
            <w:r>
              <w:rPr>
                <w:lang w:val="en-US" w:eastAsia="ja-JP"/>
              </w:rPr>
              <w:t>v</w:t>
            </w:r>
            <w:r>
              <w:rPr>
                <w:lang w:eastAsia="ja-JP"/>
              </w:rPr>
              <w:t>ivo (R1-2211002)</w:t>
            </w:r>
          </w:p>
          <w:p w14:paraId="27AD3DF5" w14:textId="77777777" w:rsidR="009C7EBF" w:rsidRDefault="00056357">
            <w:pPr>
              <w:rPr>
                <w:lang w:eastAsia="ja-JP"/>
              </w:rPr>
            </w:pPr>
            <w:r>
              <w:rPr>
                <w:lang w:eastAsia="ja-JP"/>
              </w:rPr>
              <w:t>Table 25</w:t>
            </w:r>
            <w:r>
              <w:rPr>
                <w:lang w:eastAsia="ja-JP"/>
              </w:rPr>
              <w:tab/>
              <w:t>Evaluation results of multiple ports for AI/ML model deployed on UE or Network side, without model generalization, ViT</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7"/>
              <w:gridCol w:w="728"/>
              <w:gridCol w:w="674"/>
              <w:gridCol w:w="1061"/>
              <w:gridCol w:w="1393"/>
              <w:gridCol w:w="1503"/>
              <w:gridCol w:w="1074"/>
              <w:gridCol w:w="1372"/>
              <w:gridCol w:w="1052"/>
            </w:tblGrid>
            <w:tr w:rsidR="009C7EBF" w14:paraId="27AD3DFD" w14:textId="77777777">
              <w:tc>
                <w:tcPr>
                  <w:tcW w:w="778" w:type="dxa"/>
                  <w:vMerge w:val="restart"/>
                  <w:tcBorders>
                    <w:top w:val="single" w:sz="4" w:space="0" w:color="auto"/>
                    <w:left w:val="single" w:sz="4" w:space="0" w:color="auto"/>
                    <w:bottom w:val="single" w:sz="4" w:space="0" w:color="auto"/>
                    <w:right w:val="single" w:sz="4" w:space="0" w:color="auto"/>
                  </w:tcBorders>
                </w:tcPr>
                <w:p w14:paraId="27AD3DF6" w14:textId="77777777" w:rsidR="009C7EBF" w:rsidRDefault="00056357">
                  <w:pPr>
                    <w:jc w:val="center"/>
                    <w:rPr>
                      <w:rFonts w:ascii="Times New Roman" w:eastAsia="Times New Roman" w:hAnsi="Times New Roman" w:cs="Times New Roman"/>
                      <w:b/>
                      <w:bCs/>
                      <w:color w:val="000000" w:themeColor="text1"/>
                      <w:sz w:val="18"/>
                      <w:szCs w:val="18"/>
                    </w:rPr>
                  </w:pPr>
                  <w:r>
                    <w:rPr>
                      <w:b/>
                      <w:bCs/>
                      <w:color w:val="000000" w:themeColor="text1"/>
                      <w:sz w:val="18"/>
                      <w:szCs w:val="18"/>
                    </w:rPr>
                    <w:t>Model input</w:t>
                  </w:r>
                </w:p>
              </w:tc>
              <w:tc>
                <w:tcPr>
                  <w:tcW w:w="727" w:type="dxa"/>
                  <w:vMerge w:val="restart"/>
                  <w:tcBorders>
                    <w:top w:val="single" w:sz="4" w:space="0" w:color="auto"/>
                    <w:left w:val="single" w:sz="4" w:space="0" w:color="auto"/>
                    <w:bottom w:val="single" w:sz="4" w:space="0" w:color="auto"/>
                    <w:right w:val="single" w:sz="4" w:space="0" w:color="auto"/>
                  </w:tcBorders>
                </w:tcPr>
                <w:p w14:paraId="27AD3DF7" w14:textId="77777777" w:rsidR="009C7EBF" w:rsidRDefault="00056357">
                  <w:pPr>
                    <w:jc w:val="center"/>
                    <w:rPr>
                      <w:b/>
                      <w:bCs/>
                      <w:color w:val="000000" w:themeColor="text1"/>
                      <w:sz w:val="18"/>
                      <w:szCs w:val="18"/>
                    </w:rPr>
                  </w:pPr>
                  <w:r>
                    <w:rPr>
                      <w:b/>
                      <w:bCs/>
                      <w:color w:val="000000" w:themeColor="text1"/>
                      <w:sz w:val="18"/>
                      <w:szCs w:val="18"/>
                    </w:rPr>
                    <w:t>Model output</w:t>
                  </w:r>
                </w:p>
              </w:tc>
              <w:tc>
                <w:tcPr>
                  <w:tcW w:w="674" w:type="dxa"/>
                  <w:vMerge w:val="restart"/>
                  <w:tcBorders>
                    <w:top w:val="single" w:sz="4" w:space="0" w:color="auto"/>
                    <w:left w:val="single" w:sz="4" w:space="0" w:color="auto"/>
                    <w:bottom w:val="single" w:sz="4" w:space="0" w:color="auto"/>
                    <w:right w:val="single" w:sz="4" w:space="0" w:color="auto"/>
                  </w:tcBorders>
                </w:tcPr>
                <w:p w14:paraId="27AD3DF8" w14:textId="77777777" w:rsidR="009C7EBF" w:rsidRDefault="00056357">
                  <w:pPr>
                    <w:jc w:val="center"/>
                    <w:rPr>
                      <w:b/>
                      <w:bCs/>
                      <w:color w:val="000000" w:themeColor="text1"/>
                      <w:sz w:val="18"/>
                      <w:szCs w:val="18"/>
                    </w:rPr>
                  </w:pPr>
                  <w:r>
                    <w:rPr>
                      <w:b/>
                      <w:bCs/>
                      <w:color w:val="000000" w:themeColor="text1"/>
                      <w:sz w:val="18"/>
                      <w:szCs w:val="18"/>
                    </w:rPr>
                    <w:t>Label</w:t>
                  </w:r>
                </w:p>
              </w:tc>
              <w:tc>
                <w:tcPr>
                  <w:tcW w:w="1061" w:type="dxa"/>
                  <w:vMerge w:val="restart"/>
                  <w:tcBorders>
                    <w:top w:val="single" w:sz="4" w:space="0" w:color="auto"/>
                    <w:left w:val="single" w:sz="4" w:space="0" w:color="auto"/>
                    <w:bottom w:val="single" w:sz="4" w:space="0" w:color="auto"/>
                    <w:right w:val="single" w:sz="4" w:space="0" w:color="auto"/>
                  </w:tcBorders>
                </w:tcPr>
                <w:p w14:paraId="27AD3DF9" w14:textId="77777777" w:rsidR="009C7EBF" w:rsidRDefault="00056357">
                  <w:pPr>
                    <w:jc w:val="center"/>
                    <w:rPr>
                      <w:b/>
                      <w:bCs/>
                      <w:color w:val="000000" w:themeColor="text1"/>
                      <w:sz w:val="18"/>
                      <w:szCs w:val="18"/>
                    </w:rPr>
                  </w:pPr>
                  <w:r>
                    <w:rPr>
                      <w:b/>
                      <w:bCs/>
                      <w:color w:val="000000" w:themeColor="text1"/>
                      <w:sz w:val="18"/>
                      <w:szCs w:val="18"/>
                    </w:rPr>
                    <w:t>Clutter param</w:t>
                  </w:r>
                </w:p>
              </w:tc>
              <w:tc>
                <w:tcPr>
                  <w:tcW w:w="2896" w:type="dxa"/>
                  <w:gridSpan w:val="2"/>
                  <w:tcBorders>
                    <w:top w:val="single" w:sz="4" w:space="0" w:color="auto"/>
                    <w:left w:val="single" w:sz="4" w:space="0" w:color="auto"/>
                    <w:bottom w:val="single" w:sz="4" w:space="0" w:color="auto"/>
                    <w:right w:val="single" w:sz="4" w:space="0" w:color="auto"/>
                  </w:tcBorders>
                </w:tcPr>
                <w:p w14:paraId="27AD3DFA" w14:textId="77777777" w:rsidR="009C7EBF" w:rsidRDefault="00056357">
                  <w:pPr>
                    <w:jc w:val="center"/>
                    <w:rPr>
                      <w:rFonts w:eastAsia="Times New Roman"/>
                      <w:b/>
                      <w:bCs/>
                      <w:color w:val="000000" w:themeColor="text1"/>
                      <w:sz w:val="18"/>
                      <w:szCs w:val="18"/>
                    </w:rPr>
                  </w:pPr>
                  <w:r>
                    <w:rPr>
                      <w:b/>
                      <w:bCs/>
                      <w:color w:val="000000" w:themeColor="text1"/>
                      <w:sz w:val="18"/>
                      <w:szCs w:val="18"/>
                    </w:rPr>
                    <w:t>Dataset size &amp; type</w:t>
                  </w:r>
                </w:p>
              </w:tc>
              <w:tc>
                <w:tcPr>
                  <w:tcW w:w="2446" w:type="dxa"/>
                  <w:gridSpan w:val="2"/>
                  <w:tcBorders>
                    <w:top w:val="single" w:sz="4" w:space="0" w:color="auto"/>
                    <w:left w:val="single" w:sz="4" w:space="0" w:color="auto"/>
                    <w:bottom w:val="single" w:sz="4" w:space="0" w:color="auto"/>
                    <w:right w:val="single" w:sz="4" w:space="0" w:color="auto"/>
                  </w:tcBorders>
                </w:tcPr>
                <w:p w14:paraId="27AD3DFB" w14:textId="77777777" w:rsidR="009C7EBF" w:rsidRDefault="00056357">
                  <w:pPr>
                    <w:jc w:val="center"/>
                    <w:rPr>
                      <w:b/>
                      <w:bCs/>
                      <w:color w:val="000000" w:themeColor="text1"/>
                      <w:sz w:val="18"/>
                      <w:szCs w:val="18"/>
                    </w:rPr>
                  </w:pPr>
                  <w:r>
                    <w:rPr>
                      <w:b/>
                      <w:bCs/>
                      <w:color w:val="000000" w:themeColor="text1"/>
                      <w:sz w:val="18"/>
                      <w:szCs w:val="18"/>
                    </w:rPr>
                    <w:t>AI/ML complexity</w:t>
                  </w:r>
                </w:p>
              </w:tc>
              <w:tc>
                <w:tcPr>
                  <w:tcW w:w="1052" w:type="dxa"/>
                  <w:tcBorders>
                    <w:top w:val="single" w:sz="4" w:space="0" w:color="auto"/>
                    <w:left w:val="single" w:sz="4" w:space="0" w:color="auto"/>
                    <w:bottom w:val="single" w:sz="4" w:space="0" w:color="auto"/>
                    <w:right w:val="single" w:sz="4" w:space="0" w:color="auto"/>
                  </w:tcBorders>
                </w:tcPr>
                <w:p w14:paraId="27AD3DFC" w14:textId="77777777" w:rsidR="009C7EBF" w:rsidRDefault="00056357">
                  <w:pPr>
                    <w:jc w:val="center"/>
                    <w:rPr>
                      <w:b/>
                      <w:bCs/>
                      <w:color w:val="000000" w:themeColor="text1"/>
                      <w:sz w:val="18"/>
                      <w:szCs w:val="18"/>
                    </w:rPr>
                  </w:pPr>
                  <w:r>
                    <w:rPr>
                      <w:rFonts w:ascii="Calibri" w:eastAsia="Calibri" w:hAnsi="Calibri"/>
                      <w:b/>
                      <w:bCs/>
                      <w:color w:val="000000" w:themeColor="text1"/>
                      <w:sz w:val="18"/>
                      <w:szCs w:val="18"/>
                      <w:lang w:eastAsia="ja-JP"/>
                    </w:rPr>
                    <w:t>Horizontal positioning accuracy at CDF=90% (meters)</w:t>
                  </w:r>
                </w:p>
              </w:tc>
            </w:tr>
            <w:tr w:rsidR="009C7EBF" w14:paraId="27AD3E07"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27AD3DFE" w14:textId="77777777" w:rsidR="009C7EBF" w:rsidRDefault="009C7EBF">
                  <w:pPr>
                    <w:rPr>
                      <w:rFonts w:eastAsia="Times New Roman"/>
                      <w:b/>
                      <w:bCs/>
                      <w:color w:val="000000" w:themeColor="text1"/>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7AD3DFF" w14:textId="77777777" w:rsidR="009C7EBF" w:rsidRDefault="009C7EBF">
                  <w:pPr>
                    <w:rPr>
                      <w:rFonts w:eastAsia="Times New Roman"/>
                      <w:b/>
                      <w:bCs/>
                      <w:color w:val="000000" w:themeColor="text1"/>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7AD3E00" w14:textId="77777777" w:rsidR="009C7EBF" w:rsidRDefault="009C7EBF">
                  <w:pPr>
                    <w:rPr>
                      <w:rFonts w:eastAsia="Times New Roman"/>
                      <w:b/>
                      <w:bCs/>
                      <w:color w:val="000000" w:themeColor="text1"/>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7AD3E01" w14:textId="77777777" w:rsidR="009C7EBF" w:rsidRDefault="009C7EBF">
                  <w:pPr>
                    <w:rPr>
                      <w:b/>
                      <w:bCs/>
                      <w:color w:val="000000" w:themeColor="text1"/>
                      <w:sz w:val="18"/>
                      <w:szCs w:val="18"/>
                    </w:rPr>
                  </w:pPr>
                </w:p>
              </w:tc>
              <w:tc>
                <w:tcPr>
                  <w:tcW w:w="1393" w:type="dxa"/>
                  <w:tcBorders>
                    <w:top w:val="single" w:sz="4" w:space="0" w:color="auto"/>
                    <w:left w:val="single" w:sz="4" w:space="0" w:color="auto"/>
                    <w:bottom w:val="single" w:sz="4" w:space="0" w:color="auto"/>
                    <w:right w:val="single" w:sz="4" w:space="0" w:color="auto"/>
                  </w:tcBorders>
                </w:tcPr>
                <w:p w14:paraId="27AD3E02" w14:textId="77777777" w:rsidR="009C7EBF" w:rsidRDefault="00056357">
                  <w:pPr>
                    <w:jc w:val="center"/>
                    <w:rPr>
                      <w:color w:val="000000" w:themeColor="text1"/>
                      <w:sz w:val="18"/>
                      <w:szCs w:val="18"/>
                    </w:rPr>
                  </w:pPr>
                  <w:r>
                    <w:rPr>
                      <w:color w:val="000000" w:themeColor="text1"/>
                      <w:sz w:val="18"/>
                      <w:szCs w:val="18"/>
                    </w:rPr>
                    <w:t>Training</w:t>
                  </w:r>
                </w:p>
              </w:tc>
              <w:tc>
                <w:tcPr>
                  <w:tcW w:w="1503" w:type="dxa"/>
                  <w:tcBorders>
                    <w:top w:val="single" w:sz="4" w:space="0" w:color="auto"/>
                    <w:left w:val="single" w:sz="4" w:space="0" w:color="auto"/>
                    <w:bottom w:val="single" w:sz="4" w:space="0" w:color="auto"/>
                    <w:right w:val="single" w:sz="4" w:space="0" w:color="auto"/>
                  </w:tcBorders>
                </w:tcPr>
                <w:p w14:paraId="27AD3E03" w14:textId="77777777" w:rsidR="009C7EBF" w:rsidRDefault="00056357">
                  <w:pPr>
                    <w:jc w:val="center"/>
                    <w:rPr>
                      <w:color w:val="000000" w:themeColor="text1"/>
                      <w:sz w:val="18"/>
                      <w:szCs w:val="18"/>
                    </w:rPr>
                  </w:pPr>
                  <w:r>
                    <w:rPr>
                      <w:color w:val="000000" w:themeColor="text1"/>
                      <w:sz w:val="18"/>
                      <w:szCs w:val="18"/>
                    </w:rPr>
                    <w:t>test</w:t>
                  </w:r>
                </w:p>
              </w:tc>
              <w:tc>
                <w:tcPr>
                  <w:tcW w:w="1074" w:type="dxa"/>
                  <w:tcBorders>
                    <w:top w:val="single" w:sz="4" w:space="0" w:color="auto"/>
                    <w:left w:val="single" w:sz="4" w:space="0" w:color="auto"/>
                    <w:bottom w:val="single" w:sz="4" w:space="0" w:color="auto"/>
                    <w:right w:val="single" w:sz="4" w:space="0" w:color="auto"/>
                  </w:tcBorders>
                </w:tcPr>
                <w:p w14:paraId="27AD3E04" w14:textId="77777777" w:rsidR="009C7EBF" w:rsidRDefault="00056357">
                  <w:pPr>
                    <w:jc w:val="center"/>
                    <w:rPr>
                      <w:color w:val="000000" w:themeColor="text1"/>
                      <w:sz w:val="18"/>
                      <w:szCs w:val="18"/>
                    </w:rPr>
                  </w:pPr>
                  <w:r>
                    <w:rPr>
                      <w:color w:val="000000" w:themeColor="text1"/>
                      <w:sz w:val="18"/>
                      <w:szCs w:val="18"/>
                    </w:rPr>
                    <w:t>Model complexity</w:t>
                  </w:r>
                </w:p>
              </w:tc>
              <w:tc>
                <w:tcPr>
                  <w:tcW w:w="1372" w:type="dxa"/>
                  <w:tcBorders>
                    <w:top w:val="single" w:sz="4" w:space="0" w:color="auto"/>
                    <w:left w:val="single" w:sz="4" w:space="0" w:color="auto"/>
                    <w:bottom w:val="single" w:sz="4" w:space="0" w:color="auto"/>
                    <w:right w:val="single" w:sz="4" w:space="0" w:color="auto"/>
                  </w:tcBorders>
                </w:tcPr>
                <w:p w14:paraId="27AD3E05" w14:textId="77777777" w:rsidR="009C7EBF" w:rsidRDefault="00056357">
                  <w:pPr>
                    <w:jc w:val="center"/>
                    <w:rPr>
                      <w:color w:val="000000" w:themeColor="text1"/>
                      <w:sz w:val="18"/>
                      <w:szCs w:val="18"/>
                    </w:rPr>
                  </w:pPr>
                  <w:r>
                    <w:rPr>
                      <w:color w:val="000000" w:themeColor="text1"/>
                      <w:sz w:val="18"/>
                      <w:szCs w:val="18"/>
                    </w:rPr>
                    <w:t>Computational complexity</w:t>
                  </w:r>
                </w:p>
              </w:tc>
              <w:tc>
                <w:tcPr>
                  <w:tcW w:w="1052" w:type="dxa"/>
                  <w:tcBorders>
                    <w:top w:val="single" w:sz="4" w:space="0" w:color="auto"/>
                    <w:left w:val="single" w:sz="4" w:space="0" w:color="auto"/>
                    <w:bottom w:val="single" w:sz="4" w:space="0" w:color="auto"/>
                    <w:right w:val="single" w:sz="4" w:space="0" w:color="auto"/>
                  </w:tcBorders>
                </w:tcPr>
                <w:p w14:paraId="27AD3E06" w14:textId="77777777" w:rsidR="009C7EBF" w:rsidRDefault="00056357">
                  <w:pPr>
                    <w:jc w:val="center"/>
                    <w:rPr>
                      <w:color w:val="000000" w:themeColor="text1"/>
                      <w:sz w:val="18"/>
                      <w:szCs w:val="18"/>
                    </w:rPr>
                  </w:pPr>
                  <w:r>
                    <w:rPr>
                      <w:color w:val="000000" w:themeColor="text1"/>
                      <w:sz w:val="18"/>
                      <w:szCs w:val="18"/>
                    </w:rPr>
                    <w:t>AI/ML</w:t>
                  </w:r>
                </w:p>
              </w:tc>
            </w:tr>
            <w:tr w:rsidR="009C7EBF" w14:paraId="27AD3E13" w14:textId="77777777">
              <w:trPr>
                <w:trHeight w:val="680"/>
              </w:trPr>
              <w:tc>
                <w:tcPr>
                  <w:tcW w:w="778" w:type="dxa"/>
                  <w:tcBorders>
                    <w:top w:val="single" w:sz="4" w:space="0" w:color="auto"/>
                    <w:left w:val="single" w:sz="4" w:space="0" w:color="auto"/>
                    <w:bottom w:val="single" w:sz="4" w:space="0" w:color="auto"/>
                    <w:right w:val="single" w:sz="4" w:space="0" w:color="auto"/>
                  </w:tcBorders>
                  <w:vAlign w:val="center"/>
                </w:tcPr>
                <w:p w14:paraId="27AD3E08" w14:textId="77777777" w:rsidR="009C7EBF" w:rsidRDefault="00056357">
                  <w:pPr>
                    <w:jc w:val="center"/>
                    <w:rPr>
                      <w:color w:val="000000" w:themeColor="text1"/>
                    </w:rPr>
                  </w:pPr>
                  <w:r>
                    <w:rPr>
                      <w:color w:val="000000" w:themeColor="text1"/>
                      <w:szCs w:val="20"/>
                    </w:rPr>
                    <w:t>CIR</w:t>
                  </w:r>
                </w:p>
              </w:tc>
              <w:tc>
                <w:tcPr>
                  <w:tcW w:w="727" w:type="dxa"/>
                  <w:tcBorders>
                    <w:top w:val="single" w:sz="4" w:space="0" w:color="auto"/>
                    <w:left w:val="single" w:sz="4" w:space="0" w:color="auto"/>
                    <w:bottom w:val="single" w:sz="4" w:space="0" w:color="auto"/>
                    <w:right w:val="single" w:sz="4" w:space="0" w:color="auto"/>
                  </w:tcBorders>
                  <w:vAlign w:val="center"/>
                </w:tcPr>
                <w:p w14:paraId="27AD3E09" w14:textId="77777777" w:rsidR="009C7EBF" w:rsidRDefault="00056357">
                  <w:pPr>
                    <w:jc w:val="center"/>
                    <w:rPr>
                      <w:color w:val="000000" w:themeColor="text1"/>
                    </w:rPr>
                  </w:pPr>
                  <w:r>
                    <w:rPr>
                      <w:color w:val="000000" w:themeColor="text1"/>
                    </w:rPr>
                    <w:t>Pos.</w:t>
                  </w:r>
                </w:p>
              </w:tc>
              <w:tc>
                <w:tcPr>
                  <w:tcW w:w="674" w:type="dxa"/>
                  <w:tcBorders>
                    <w:top w:val="single" w:sz="4" w:space="0" w:color="auto"/>
                    <w:left w:val="single" w:sz="4" w:space="0" w:color="auto"/>
                    <w:bottom w:val="single" w:sz="4" w:space="0" w:color="auto"/>
                    <w:right w:val="single" w:sz="4" w:space="0" w:color="auto"/>
                  </w:tcBorders>
                  <w:vAlign w:val="center"/>
                </w:tcPr>
                <w:p w14:paraId="27AD3E0A" w14:textId="77777777" w:rsidR="009C7EBF" w:rsidRDefault="00056357">
                  <w:pPr>
                    <w:jc w:val="center"/>
                    <w:rPr>
                      <w:color w:val="000000" w:themeColor="text1"/>
                    </w:rPr>
                  </w:pPr>
                  <w:r>
                    <w:rPr>
                      <w:color w:val="000000" w:themeColor="text1"/>
                    </w:rPr>
                    <w:t>0</w:t>
                  </w:r>
                </w:p>
              </w:tc>
              <w:tc>
                <w:tcPr>
                  <w:tcW w:w="1061" w:type="dxa"/>
                  <w:tcBorders>
                    <w:top w:val="single" w:sz="4" w:space="0" w:color="auto"/>
                    <w:left w:val="single" w:sz="4" w:space="0" w:color="auto"/>
                    <w:bottom w:val="single" w:sz="4" w:space="0" w:color="auto"/>
                    <w:right w:val="single" w:sz="4" w:space="0" w:color="auto"/>
                  </w:tcBorders>
                  <w:vAlign w:val="center"/>
                </w:tcPr>
                <w:p w14:paraId="27AD3E0B" w14:textId="77777777" w:rsidR="009C7EBF" w:rsidRDefault="00056357">
                  <w:pPr>
                    <w:jc w:val="center"/>
                    <w:rPr>
                      <w:color w:val="000000" w:themeColor="text1"/>
                    </w:rPr>
                  </w:pPr>
                  <w:r>
                    <w:rPr>
                      <w:color w:val="000000" w:themeColor="text1"/>
                      <w:szCs w:val="20"/>
                    </w:rPr>
                    <w:t>{0.6, 6, 2}</w:t>
                  </w:r>
                </w:p>
              </w:tc>
              <w:tc>
                <w:tcPr>
                  <w:tcW w:w="1393" w:type="dxa"/>
                  <w:tcBorders>
                    <w:top w:val="single" w:sz="4" w:space="0" w:color="auto"/>
                    <w:left w:val="single" w:sz="4" w:space="0" w:color="auto"/>
                    <w:bottom w:val="single" w:sz="4" w:space="0" w:color="auto"/>
                    <w:right w:val="single" w:sz="4" w:space="0" w:color="auto"/>
                  </w:tcBorders>
                  <w:vAlign w:val="center"/>
                </w:tcPr>
                <w:p w14:paraId="27AD3E0C" w14:textId="77777777" w:rsidR="009C7EBF" w:rsidRDefault="00056357">
                  <w:pPr>
                    <w:jc w:val="center"/>
                    <w:rPr>
                      <w:color w:val="000000" w:themeColor="text1"/>
                    </w:rPr>
                  </w:pPr>
                  <w:r>
                    <w:rPr>
                      <w:color w:val="000000" w:themeColor="text1"/>
                    </w:rPr>
                    <w:t>3k &amp;</w:t>
                  </w:r>
                </w:p>
                <w:p w14:paraId="27AD3E0D" w14:textId="77777777" w:rsidR="009C7EBF" w:rsidRDefault="00056357">
                  <w:pPr>
                    <w:jc w:val="center"/>
                    <w:rPr>
                      <w:color w:val="000000" w:themeColor="text1"/>
                    </w:rPr>
                  </w:pPr>
                  <w:r>
                    <w:rPr>
                      <w:color w:val="000000" w:themeColor="text1"/>
                    </w:rPr>
                    <w:t>8 ports</w:t>
                  </w:r>
                </w:p>
              </w:tc>
              <w:tc>
                <w:tcPr>
                  <w:tcW w:w="1503" w:type="dxa"/>
                  <w:tcBorders>
                    <w:top w:val="single" w:sz="4" w:space="0" w:color="auto"/>
                    <w:left w:val="single" w:sz="4" w:space="0" w:color="auto"/>
                    <w:bottom w:val="single" w:sz="4" w:space="0" w:color="auto"/>
                    <w:right w:val="single" w:sz="4" w:space="0" w:color="auto"/>
                  </w:tcBorders>
                  <w:vAlign w:val="center"/>
                </w:tcPr>
                <w:p w14:paraId="27AD3E0E" w14:textId="77777777" w:rsidR="009C7EBF" w:rsidRDefault="00056357">
                  <w:pPr>
                    <w:jc w:val="center"/>
                    <w:rPr>
                      <w:color w:val="000000" w:themeColor="text1"/>
                    </w:rPr>
                  </w:pPr>
                  <w:r>
                    <w:rPr>
                      <w:color w:val="000000" w:themeColor="text1"/>
                    </w:rPr>
                    <w:t>1k &amp;</w:t>
                  </w:r>
                </w:p>
                <w:p w14:paraId="27AD3E0F" w14:textId="77777777" w:rsidR="009C7EBF" w:rsidRDefault="00056357">
                  <w:pPr>
                    <w:jc w:val="center"/>
                    <w:rPr>
                      <w:color w:val="000000" w:themeColor="text1"/>
                    </w:rPr>
                  </w:pPr>
                  <w:r>
                    <w:rPr>
                      <w:color w:val="000000" w:themeColor="text1"/>
                    </w:rPr>
                    <w:t>8 ports</w:t>
                  </w:r>
                </w:p>
              </w:tc>
              <w:tc>
                <w:tcPr>
                  <w:tcW w:w="1074" w:type="dxa"/>
                  <w:tcBorders>
                    <w:top w:val="single" w:sz="4" w:space="0" w:color="auto"/>
                    <w:left w:val="single" w:sz="4" w:space="0" w:color="auto"/>
                    <w:bottom w:val="single" w:sz="4" w:space="0" w:color="auto"/>
                    <w:right w:val="single" w:sz="4" w:space="0" w:color="auto"/>
                  </w:tcBorders>
                  <w:vAlign w:val="center"/>
                </w:tcPr>
                <w:p w14:paraId="27AD3E10" w14:textId="77777777" w:rsidR="009C7EBF" w:rsidRDefault="00056357">
                  <w:pPr>
                    <w:jc w:val="center"/>
                    <w:rPr>
                      <w:rFonts w:eastAsia="Times New Roman"/>
                      <w:color w:val="000000" w:themeColor="text1"/>
                    </w:rPr>
                  </w:pPr>
                  <w:r>
                    <w:rPr>
                      <w:color w:val="000000" w:themeColor="text1"/>
                    </w:rPr>
                    <w:t xml:space="preserve">1.65M </w:t>
                  </w:r>
                </w:p>
              </w:tc>
              <w:tc>
                <w:tcPr>
                  <w:tcW w:w="1372" w:type="dxa"/>
                  <w:tcBorders>
                    <w:top w:val="single" w:sz="4" w:space="0" w:color="auto"/>
                    <w:left w:val="single" w:sz="4" w:space="0" w:color="auto"/>
                    <w:bottom w:val="single" w:sz="4" w:space="0" w:color="auto"/>
                    <w:right w:val="single" w:sz="4" w:space="0" w:color="auto"/>
                  </w:tcBorders>
                  <w:vAlign w:val="center"/>
                </w:tcPr>
                <w:p w14:paraId="27AD3E11" w14:textId="77777777" w:rsidR="009C7EBF" w:rsidRDefault="00056357">
                  <w:pPr>
                    <w:jc w:val="center"/>
                    <w:rPr>
                      <w:color w:val="000000" w:themeColor="text1"/>
                    </w:rPr>
                  </w:pPr>
                  <w:r>
                    <w:rPr>
                      <w:color w:val="000000" w:themeColor="text1"/>
                    </w:rPr>
                    <w:t>22.30M</w:t>
                  </w:r>
                </w:p>
              </w:tc>
              <w:tc>
                <w:tcPr>
                  <w:tcW w:w="1052" w:type="dxa"/>
                  <w:tcBorders>
                    <w:top w:val="single" w:sz="4" w:space="0" w:color="auto"/>
                    <w:left w:val="single" w:sz="4" w:space="0" w:color="auto"/>
                    <w:bottom w:val="single" w:sz="4" w:space="0" w:color="auto"/>
                    <w:right w:val="single" w:sz="4" w:space="0" w:color="auto"/>
                  </w:tcBorders>
                  <w:vAlign w:val="center"/>
                </w:tcPr>
                <w:p w14:paraId="27AD3E12" w14:textId="77777777" w:rsidR="009C7EBF" w:rsidRDefault="00056357">
                  <w:pPr>
                    <w:jc w:val="center"/>
                    <w:rPr>
                      <w:rFonts w:eastAsia="Times New Roman"/>
                      <w:color w:val="000000" w:themeColor="text1"/>
                    </w:rPr>
                  </w:pPr>
                  <w:r>
                    <w:rPr>
                      <w:color w:val="000000" w:themeColor="text1"/>
                    </w:rPr>
                    <w:t>3.14</w:t>
                  </w:r>
                </w:p>
              </w:tc>
            </w:tr>
            <w:tr w:rsidR="009C7EBF" w14:paraId="27AD3E1F" w14:textId="77777777">
              <w:trPr>
                <w:trHeight w:val="680"/>
              </w:trPr>
              <w:tc>
                <w:tcPr>
                  <w:tcW w:w="778" w:type="dxa"/>
                  <w:tcBorders>
                    <w:top w:val="single" w:sz="4" w:space="0" w:color="auto"/>
                    <w:left w:val="single" w:sz="4" w:space="0" w:color="auto"/>
                    <w:bottom w:val="single" w:sz="4" w:space="0" w:color="auto"/>
                    <w:right w:val="single" w:sz="4" w:space="0" w:color="auto"/>
                  </w:tcBorders>
                  <w:vAlign w:val="center"/>
                </w:tcPr>
                <w:p w14:paraId="27AD3E14" w14:textId="77777777" w:rsidR="009C7EBF" w:rsidRDefault="00056357">
                  <w:pPr>
                    <w:jc w:val="center"/>
                    <w:rPr>
                      <w:color w:val="000000" w:themeColor="text1"/>
                      <w:szCs w:val="20"/>
                    </w:rPr>
                  </w:pPr>
                  <w:r>
                    <w:rPr>
                      <w:color w:val="000000" w:themeColor="text1"/>
                      <w:szCs w:val="20"/>
                    </w:rPr>
                    <w:t>CIR</w:t>
                  </w:r>
                </w:p>
              </w:tc>
              <w:tc>
                <w:tcPr>
                  <w:tcW w:w="727" w:type="dxa"/>
                  <w:tcBorders>
                    <w:top w:val="single" w:sz="4" w:space="0" w:color="auto"/>
                    <w:left w:val="single" w:sz="4" w:space="0" w:color="auto"/>
                    <w:bottom w:val="single" w:sz="4" w:space="0" w:color="auto"/>
                    <w:right w:val="single" w:sz="4" w:space="0" w:color="auto"/>
                  </w:tcBorders>
                  <w:vAlign w:val="center"/>
                </w:tcPr>
                <w:p w14:paraId="27AD3E15" w14:textId="77777777" w:rsidR="009C7EBF" w:rsidRDefault="00056357">
                  <w:pPr>
                    <w:jc w:val="center"/>
                    <w:rPr>
                      <w:color w:val="000000" w:themeColor="text1"/>
                    </w:rPr>
                  </w:pPr>
                  <w:r>
                    <w:rPr>
                      <w:color w:val="000000" w:themeColor="text1"/>
                    </w:rPr>
                    <w:t>Pos.</w:t>
                  </w:r>
                </w:p>
              </w:tc>
              <w:tc>
                <w:tcPr>
                  <w:tcW w:w="674" w:type="dxa"/>
                  <w:tcBorders>
                    <w:top w:val="single" w:sz="4" w:space="0" w:color="auto"/>
                    <w:left w:val="single" w:sz="4" w:space="0" w:color="auto"/>
                    <w:bottom w:val="single" w:sz="4" w:space="0" w:color="auto"/>
                    <w:right w:val="single" w:sz="4" w:space="0" w:color="auto"/>
                  </w:tcBorders>
                  <w:vAlign w:val="center"/>
                </w:tcPr>
                <w:p w14:paraId="27AD3E16" w14:textId="77777777" w:rsidR="009C7EBF" w:rsidRDefault="00056357">
                  <w:pPr>
                    <w:jc w:val="center"/>
                    <w:rPr>
                      <w:color w:val="000000" w:themeColor="text1"/>
                    </w:rPr>
                  </w:pPr>
                  <w:r>
                    <w:rPr>
                      <w:color w:val="000000" w:themeColor="text1"/>
                    </w:rPr>
                    <w:t>0</w:t>
                  </w:r>
                </w:p>
              </w:tc>
              <w:tc>
                <w:tcPr>
                  <w:tcW w:w="1061" w:type="dxa"/>
                  <w:tcBorders>
                    <w:top w:val="single" w:sz="4" w:space="0" w:color="auto"/>
                    <w:left w:val="single" w:sz="4" w:space="0" w:color="auto"/>
                    <w:bottom w:val="single" w:sz="4" w:space="0" w:color="auto"/>
                    <w:right w:val="single" w:sz="4" w:space="0" w:color="auto"/>
                  </w:tcBorders>
                  <w:vAlign w:val="center"/>
                </w:tcPr>
                <w:p w14:paraId="27AD3E17" w14:textId="77777777" w:rsidR="009C7EBF" w:rsidRDefault="00056357">
                  <w:pPr>
                    <w:jc w:val="center"/>
                    <w:rPr>
                      <w:color w:val="000000" w:themeColor="text1"/>
                    </w:rPr>
                  </w:pPr>
                  <w:r>
                    <w:rPr>
                      <w:color w:val="000000" w:themeColor="text1"/>
                      <w:szCs w:val="20"/>
                    </w:rPr>
                    <w:t>{0.6, 6, 2}</w:t>
                  </w:r>
                </w:p>
              </w:tc>
              <w:tc>
                <w:tcPr>
                  <w:tcW w:w="1393" w:type="dxa"/>
                  <w:tcBorders>
                    <w:top w:val="single" w:sz="4" w:space="0" w:color="auto"/>
                    <w:left w:val="single" w:sz="4" w:space="0" w:color="auto"/>
                    <w:bottom w:val="single" w:sz="4" w:space="0" w:color="auto"/>
                    <w:right w:val="single" w:sz="4" w:space="0" w:color="auto"/>
                  </w:tcBorders>
                  <w:vAlign w:val="center"/>
                </w:tcPr>
                <w:p w14:paraId="27AD3E18" w14:textId="77777777" w:rsidR="009C7EBF" w:rsidRDefault="00056357">
                  <w:pPr>
                    <w:jc w:val="center"/>
                    <w:rPr>
                      <w:color w:val="000000" w:themeColor="text1"/>
                    </w:rPr>
                  </w:pPr>
                  <w:r>
                    <w:rPr>
                      <w:color w:val="000000" w:themeColor="text1"/>
                    </w:rPr>
                    <w:t>3k &amp;</w:t>
                  </w:r>
                </w:p>
                <w:p w14:paraId="27AD3E19" w14:textId="77777777" w:rsidR="009C7EBF" w:rsidRDefault="00056357">
                  <w:pPr>
                    <w:jc w:val="center"/>
                    <w:rPr>
                      <w:color w:val="000000" w:themeColor="text1"/>
                    </w:rPr>
                  </w:pPr>
                  <w:r>
                    <w:rPr>
                      <w:color w:val="000000" w:themeColor="text1"/>
                    </w:rPr>
                    <w:t>1 port</w:t>
                  </w:r>
                </w:p>
              </w:tc>
              <w:tc>
                <w:tcPr>
                  <w:tcW w:w="1503" w:type="dxa"/>
                  <w:tcBorders>
                    <w:top w:val="single" w:sz="4" w:space="0" w:color="auto"/>
                    <w:left w:val="single" w:sz="4" w:space="0" w:color="auto"/>
                    <w:bottom w:val="single" w:sz="4" w:space="0" w:color="auto"/>
                    <w:right w:val="single" w:sz="4" w:space="0" w:color="auto"/>
                  </w:tcBorders>
                  <w:vAlign w:val="center"/>
                </w:tcPr>
                <w:p w14:paraId="27AD3E1A" w14:textId="77777777" w:rsidR="009C7EBF" w:rsidRDefault="00056357">
                  <w:pPr>
                    <w:jc w:val="center"/>
                    <w:rPr>
                      <w:color w:val="000000" w:themeColor="text1"/>
                    </w:rPr>
                  </w:pPr>
                  <w:r>
                    <w:rPr>
                      <w:color w:val="000000" w:themeColor="text1"/>
                    </w:rPr>
                    <w:t>1k &amp;</w:t>
                  </w:r>
                </w:p>
                <w:p w14:paraId="27AD3E1B" w14:textId="77777777" w:rsidR="009C7EBF" w:rsidRDefault="00056357">
                  <w:pPr>
                    <w:jc w:val="center"/>
                    <w:rPr>
                      <w:rFonts w:eastAsia="Times New Roman"/>
                      <w:color w:val="000000" w:themeColor="text1"/>
                    </w:rPr>
                  </w:pPr>
                  <w:r>
                    <w:rPr>
                      <w:color w:val="000000" w:themeColor="text1"/>
                    </w:rPr>
                    <w:t>1 ports</w:t>
                  </w:r>
                </w:p>
              </w:tc>
              <w:tc>
                <w:tcPr>
                  <w:tcW w:w="1074" w:type="dxa"/>
                  <w:tcBorders>
                    <w:top w:val="single" w:sz="4" w:space="0" w:color="auto"/>
                    <w:left w:val="single" w:sz="4" w:space="0" w:color="auto"/>
                    <w:bottom w:val="single" w:sz="4" w:space="0" w:color="auto"/>
                    <w:right w:val="single" w:sz="4" w:space="0" w:color="auto"/>
                  </w:tcBorders>
                  <w:vAlign w:val="center"/>
                </w:tcPr>
                <w:p w14:paraId="27AD3E1C" w14:textId="77777777" w:rsidR="009C7EBF" w:rsidRDefault="00056357">
                  <w:pPr>
                    <w:jc w:val="center"/>
                    <w:rPr>
                      <w:color w:val="000000" w:themeColor="text1"/>
                    </w:rPr>
                  </w:pPr>
                  <w:r>
                    <w:rPr>
                      <w:color w:val="000000" w:themeColor="text1"/>
                    </w:rPr>
                    <w:t xml:space="preserve">1.65M </w:t>
                  </w:r>
                </w:p>
              </w:tc>
              <w:tc>
                <w:tcPr>
                  <w:tcW w:w="1372" w:type="dxa"/>
                  <w:tcBorders>
                    <w:top w:val="single" w:sz="4" w:space="0" w:color="auto"/>
                    <w:left w:val="single" w:sz="4" w:space="0" w:color="auto"/>
                    <w:bottom w:val="single" w:sz="4" w:space="0" w:color="auto"/>
                    <w:right w:val="single" w:sz="4" w:space="0" w:color="auto"/>
                  </w:tcBorders>
                  <w:vAlign w:val="center"/>
                </w:tcPr>
                <w:p w14:paraId="27AD3E1D" w14:textId="77777777" w:rsidR="009C7EBF" w:rsidRDefault="00056357">
                  <w:pPr>
                    <w:jc w:val="center"/>
                    <w:rPr>
                      <w:color w:val="000000" w:themeColor="text1"/>
                    </w:rPr>
                  </w:pPr>
                  <w:r>
                    <w:rPr>
                      <w:color w:val="000000" w:themeColor="text1"/>
                    </w:rPr>
                    <w:t>22.30M</w:t>
                  </w:r>
                </w:p>
              </w:tc>
              <w:tc>
                <w:tcPr>
                  <w:tcW w:w="1052" w:type="dxa"/>
                  <w:tcBorders>
                    <w:top w:val="single" w:sz="4" w:space="0" w:color="auto"/>
                    <w:left w:val="single" w:sz="4" w:space="0" w:color="auto"/>
                    <w:bottom w:val="single" w:sz="4" w:space="0" w:color="auto"/>
                    <w:right w:val="single" w:sz="4" w:space="0" w:color="auto"/>
                  </w:tcBorders>
                  <w:vAlign w:val="center"/>
                </w:tcPr>
                <w:p w14:paraId="27AD3E1E" w14:textId="77777777" w:rsidR="009C7EBF" w:rsidRDefault="00056357">
                  <w:pPr>
                    <w:jc w:val="center"/>
                    <w:rPr>
                      <w:color w:val="000000" w:themeColor="text1"/>
                    </w:rPr>
                  </w:pPr>
                  <w:r>
                    <w:rPr>
                      <w:color w:val="000000" w:themeColor="text1"/>
                      <w:szCs w:val="20"/>
                    </w:rPr>
                    <w:t>5.53</w:t>
                  </w:r>
                </w:p>
              </w:tc>
            </w:tr>
          </w:tbl>
          <w:p w14:paraId="27AD3E20" w14:textId="77777777" w:rsidR="009C7EBF" w:rsidRDefault="00056357">
            <w:pPr>
              <w:rPr>
                <w:lang w:eastAsia="ja-JP"/>
              </w:rPr>
            </w:pPr>
            <w:r>
              <w:rPr>
                <w:lang w:eastAsia="ja-JP"/>
              </w:rPr>
              <w:t>Observation 22:</w:t>
            </w:r>
            <w:r>
              <w:rPr>
                <w:lang w:eastAsia="ja-JP"/>
              </w:rPr>
              <w:tab/>
              <w:t>Positioning with multi-port data can achieve a more accurate position estimation as compared to single-port positioning.</w:t>
            </w:r>
          </w:p>
          <w:p w14:paraId="27AD3E21" w14:textId="77777777" w:rsidR="009C7EBF" w:rsidRDefault="00056357">
            <w:pPr>
              <w:rPr>
                <w:lang w:eastAsia="ja-JP"/>
              </w:rPr>
            </w:pPr>
            <w:r>
              <w:rPr>
                <w:lang w:eastAsia="ja-JP"/>
              </w:rPr>
              <w:t>Proposal 13:</w:t>
            </w:r>
            <w:r>
              <w:rPr>
                <w:lang w:eastAsia="ja-JP"/>
              </w:rPr>
              <w:tab/>
              <w:t xml:space="preserve"> Capture in the TR the benefits of multi-port positioning for AI/ML based positioning in terms of positioning accuracy.</w:t>
            </w:r>
          </w:p>
        </w:tc>
      </w:tr>
      <w:tr w:rsidR="009C7EBF" w14:paraId="27AD3E26" w14:textId="77777777">
        <w:tc>
          <w:tcPr>
            <w:tcW w:w="9962" w:type="dxa"/>
          </w:tcPr>
          <w:p w14:paraId="27AD3E23" w14:textId="77777777" w:rsidR="009C7EBF" w:rsidRDefault="00056357">
            <w:pPr>
              <w:pStyle w:val="ListParagraph"/>
              <w:numPr>
                <w:ilvl w:val="0"/>
                <w:numId w:val="20"/>
              </w:numPr>
              <w:rPr>
                <w:lang w:eastAsia="ja-JP"/>
              </w:rPr>
            </w:pPr>
            <w:r>
              <w:rPr>
                <w:lang w:eastAsia="ja-JP"/>
              </w:rPr>
              <w:t>MediaTek (R1-2212230)</w:t>
            </w:r>
          </w:p>
          <w:p w14:paraId="27AD3E24" w14:textId="77777777" w:rsidR="009C7EBF" w:rsidRDefault="00056357">
            <w:pPr>
              <w:rPr>
                <w:lang w:eastAsia="ja-JP"/>
              </w:rPr>
            </w:pPr>
            <w:r>
              <w:rPr>
                <w:lang w:eastAsia="ja-JP"/>
              </w:rPr>
              <w:t>Observation 6:</w:t>
            </w:r>
            <w:r>
              <w:rPr>
                <w:lang w:eastAsia="ja-JP"/>
              </w:rPr>
              <w:tab/>
              <w:t>The evaluation results shown that the positioning performance of 2 transmit antenna ports (by different polarization) is better than the existing 1 antenna port in the spec.</w:t>
            </w:r>
          </w:p>
          <w:p w14:paraId="27AD3E25" w14:textId="77777777" w:rsidR="009C7EBF" w:rsidRDefault="00056357">
            <w:pPr>
              <w:rPr>
                <w:lang w:eastAsia="ja-JP"/>
              </w:rPr>
            </w:pPr>
            <w:r>
              <w:rPr>
                <w:lang w:eastAsia="ja-JP"/>
              </w:rPr>
              <w:t>Proposal 3:</w:t>
            </w:r>
            <w:r>
              <w:rPr>
                <w:lang w:eastAsia="ja-JP"/>
              </w:rPr>
              <w:tab/>
              <w:t>Study and evaluate the performance of direct AI/ML positioning with multiple transmit/receive antenna port pairs (for example, 2 ports with different polarization).</w:t>
            </w:r>
          </w:p>
        </w:tc>
      </w:tr>
      <w:tr w:rsidR="009C7EBF" w14:paraId="27AD3E71" w14:textId="77777777">
        <w:tc>
          <w:tcPr>
            <w:tcW w:w="9962" w:type="dxa"/>
          </w:tcPr>
          <w:p w14:paraId="27AD3E27" w14:textId="77777777" w:rsidR="009C7EBF" w:rsidRDefault="00056357">
            <w:pPr>
              <w:pStyle w:val="ListParagraph"/>
              <w:numPr>
                <w:ilvl w:val="0"/>
                <w:numId w:val="20"/>
              </w:numPr>
              <w:rPr>
                <w:lang w:val="en-US" w:eastAsia="ja-JP"/>
              </w:rPr>
            </w:pPr>
            <w:r>
              <w:rPr>
                <w:lang w:eastAsia="ja-JP"/>
              </w:rPr>
              <w:t>ZTE (R1-2211061)</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9"/>
              <w:gridCol w:w="756"/>
              <w:gridCol w:w="792"/>
              <w:gridCol w:w="834"/>
              <w:gridCol w:w="834"/>
              <w:gridCol w:w="816"/>
              <w:gridCol w:w="570"/>
              <w:gridCol w:w="1045"/>
              <w:gridCol w:w="1249"/>
              <w:gridCol w:w="1195"/>
            </w:tblGrid>
            <w:tr w:rsidR="009C7EBF" w14:paraId="27AD3E2F" w14:textId="77777777">
              <w:trPr>
                <w:jc w:val="center"/>
              </w:trPr>
              <w:tc>
                <w:tcPr>
                  <w:tcW w:w="1717" w:type="dxa"/>
                  <w:vMerge w:val="restart"/>
                  <w:tcBorders>
                    <w:top w:val="single" w:sz="4" w:space="0" w:color="auto"/>
                    <w:left w:val="single" w:sz="4" w:space="0" w:color="auto"/>
                    <w:bottom w:val="single" w:sz="4" w:space="0" w:color="auto"/>
                    <w:right w:val="single" w:sz="4" w:space="0" w:color="auto"/>
                  </w:tcBorders>
                </w:tcPr>
                <w:p w14:paraId="27AD3E28" w14:textId="77777777" w:rsidR="009C7EBF" w:rsidRDefault="00056357">
                  <w:pPr>
                    <w:jc w:val="center"/>
                    <w:rPr>
                      <w:rFonts w:ascii="Times New Roman" w:eastAsia="Batang" w:hAnsi="Times New Roman" w:cs="Times New Roman"/>
                      <w:sz w:val="16"/>
                      <w:szCs w:val="16"/>
                    </w:rPr>
                  </w:pPr>
                  <w:r>
                    <w:rPr>
                      <w:rFonts w:eastAsia="Batang"/>
                      <w:sz w:val="16"/>
                      <w:szCs w:val="16"/>
                    </w:rPr>
                    <w:t>Model input</w:t>
                  </w:r>
                </w:p>
              </w:tc>
              <w:tc>
                <w:tcPr>
                  <w:tcW w:w="756" w:type="dxa"/>
                  <w:vMerge w:val="restart"/>
                  <w:tcBorders>
                    <w:top w:val="single" w:sz="4" w:space="0" w:color="auto"/>
                    <w:left w:val="single" w:sz="4" w:space="0" w:color="auto"/>
                    <w:bottom w:val="single" w:sz="4" w:space="0" w:color="auto"/>
                    <w:right w:val="single" w:sz="4" w:space="0" w:color="auto"/>
                  </w:tcBorders>
                </w:tcPr>
                <w:p w14:paraId="27AD3E29" w14:textId="77777777" w:rsidR="009C7EBF" w:rsidRDefault="00056357">
                  <w:pPr>
                    <w:jc w:val="center"/>
                    <w:rPr>
                      <w:rFonts w:eastAsia="Batang"/>
                      <w:sz w:val="16"/>
                      <w:szCs w:val="16"/>
                    </w:rPr>
                  </w:pPr>
                  <w:r>
                    <w:rPr>
                      <w:rFonts w:eastAsia="Batang"/>
                      <w:sz w:val="16"/>
                      <w:szCs w:val="16"/>
                    </w:rPr>
                    <w:t>Model output</w:t>
                  </w:r>
                </w:p>
              </w:tc>
              <w:tc>
                <w:tcPr>
                  <w:tcW w:w="792" w:type="dxa"/>
                  <w:vMerge w:val="restart"/>
                  <w:tcBorders>
                    <w:top w:val="single" w:sz="4" w:space="0" w:color="auto"/>
                    <w:left w:val="single" w:sz="4" w:space="0" w:color="auto"/>
                    <w:bottom w:val="single" w:sz="4" w:space="0" w:color="auto"/>
                    <w:right w:val="single" w:sz="4" w:space="0" w:color="auto"/>
                  </w:tcBorders>
                </w:tcPr>
                <w:p w14:paraId="27AD3E2A" w14:textId="77777777" w:rsidR="009C7EBF" w:rsidRDefault="00056357">
                  <w:pPr>
                    <w:jc w:val="center"/>
                    <w:rPr>
                      <w:rFonts w:eastAsia="Batang"/>
                      <w:sz w:val="16"/>
                      <w:szCs w:val="16"/>
                    </w:rPr>
                  </w:pPr>
                  <w:r>
                    <w:rPr>
                      <w:rFonts w:eastAsia="Batang"/>
                      <w:sz w:val="16"/>
                      <w:szCs w:val="16"/>
                    </w:rPr>
                    <w:t>Label</w:t>
                  </w:r>
                </w:p>
              </w:tc>
              <w:tc>
                <w:tcPr>
                  <w:tcW w:w="1668" w:type="dxa"/>
                  <w:gridSpan w:val="2"/>
                  <w:tcBorders>
                    <w:top w:val="single" w:sz="4" w:space="0" w:color="auto"/>
                    <w:left w:val="single" w:sz="4" w:space="0" w:color="auto"/>
                    <w:bottom w:val="single" w:sz="4" w:space="0" w:color="auto"/>
                    <w:right w:val="single" w:sz="4" w:space="0" w:color="auto"/>
                  </w:tcBorders>
                </w:tcPr>
                <w:p w14:paraId="27AD3E2B" w14:textId="77777777" w:rsidR="009C7EBF" w:rsidRDefault="00056357">
                  <w:pPr>
                    <w:jc w:val="center"/>
                    <w:rPr>
                      <w:rFonts w:eastAsia="Batang"/>
                      <w:sz w:val="16"/>
                      <w:szCs w:val="16"/>
                    </w:rPr>
                  </w:pPr>
                  <w:r>
                    <w:rPr>
                      <w:rFonts w:eastAsia="Batang"/>
                      <w:sz w:val="16"/>
                      <w:szCs w:val="16"/>
                    </w:rPr>
                    <w:t>Settings (e.g., drops, clutter param, mix)</w:t>
                  </w:r>
                </w:p>
              </w:tc>
              <w:tc>
                <w:tcPr>
                  <w:tcW w:w="1386" w:type="dxa"/>
                  <w:gridSpan w:val="2"/>
                  <w:tcBorders>
                    <w:top w:val="single" w:sz="4" w:space="0" w:color="auto"/>
                    <w:left w:val="single" w:sz="4" w:space="0" w:color="auto"/>
                    <w:bottom w:val="single" w:sz="4" w:space="0" w:color="auto"/>
                    <w:right w:val="single" w:sz="4" w:space="0" w:color="auto"/>
                  </w:tcBorders>
                </w:tcPr>
                <w:p w14:paraId="27AD3E2C" w14:textId="77777777" w:rsidR="009C7EBF" w:rsidRDefault="00056357">
                  <w:pPr>
                    <w:jc w:val="center"/>
                    <w:rPr>
                      <w:rFonts w:eastAsia="Batang"/>
                      <w:sz w:val="16"/>
                      <w:szCs w:val="16"/>
                    </w:rPr>
                  </w:pPr>
                  <w:r>
                    <w:rPr>
                      <w:rFonts w:eastAsia="Batang"/>
                      <w:sz w:val="16"/>
                      <w:szCs w:val="16"/>
                    </w:rPr>
                    <w:t>Dataset size</w:t>
                  </w:r>
                </w:p>
              </w:tc>
              <w:tc>
                <w:tcPr>
                  <w:tcW w:w="2292" w:type="dxa"/>
                  <w:gridSpan w:val="2"/>
                  <w:tcBorders>
                    <w:top w:val="single" w:sz="4" w:space="0" w:color="auto"/>
                    <w:left w:val="single" w:sz="4" w:space="0" w:color="auto"/>
                    <w:bottom w:val="single" w:sz="4" w:space="0" w:color="auto"/>
                    <w:right w:val="single" w:sz="4" w:space="0" w:color="auto"/>
                  </w:tcBorders>
                </w:tcPr>
                <w:p w14:paraId="27AD3E2D" w14:textId="77777777" w:rsidR="009C7EBF" w:rsidRDefault="00056357">
                  <w:pPr>
                    <w:jc w:val="center"/>
                    <w:rPr>
                      <w:rFonts w:eastAsia="Batang"/>
                      <w:sz w:val="16"/>
                      <w:szCs w:val="16"/>
                    </w:rPr>
                  </w:pPr>
                  <w:r>
                    <w:rPr>
                      <w:rFonts w:eastAsia="Batang"/>
                      <w:sz w:val="16"/>
                      <w:szCs w:val="16"/>
                    </w:rPr>
                    <w:t>AI/ML complexity</w:t>
                  </w:r>
                </w:p>
              </w:tc>
              <w:tc>
                <w:tcPr>
                  <w:tcW w:w="1194" w:type="dxa"/>
                  <w:tcBorders>
                    <w:top w:val="single" w:sz="4" w:space="0" w:color="auto"/>
                    <w:left w:val="single" w:sz="4" w:space="0" w:color="auto"/>
                    <w:bottom w:val="single" w:sz="4" w:space="0" w:color="auto"/>
                    <w:right w:val="single" w:sz="4" w:space="0" w:color="auto"/>
                  </w:tcBorders>
                </w:tcPr>
                <w:p w14:paraId="27AD3E2E" w14:textId="77777777" w:rsidR="009C7EBF" w:rsidRDefault="00056357">
                  <w:pPr>
                    <w:jc w:val="center"/>
                    <w:rPr>
                      <w:rFonts w:eastAsia="Batang"/>
                      <w:sz w:val="16"/>
                      <w:szCs w:val="16"/>
                    </w:rPr>
                  </w:pPr>
                  <w:r>
                    <w:rPr>
                      <w:rFonts w:eastAsia="Calibri"/>
                      <w:sz w:val="16"/>
                      <w:szCs w:val="16"/>
                      <w:lang w:eastAsia="ja-JP"/>
                    </w:rPr>
                    <w:t>Horizontal positioning accuracy at CDF=90% (meters)</w:t>
                  </w:r>
                </w:p>
              </w:tc>
            </w:tr>
            <w:tr w:rsidR="009C7EBF" w14:paraId="27AD3E3A" w14:textId="77777777">
              <w:trPr>
                <w:jc w:val="center"/>
              </w:trPr>
              <w:tc>
                <w:tcPr>
                  <w:tcW w:w="1717" w:type="dxa"/>
                  <w:vMerge/>
                  <w:tcBorders>
                    <w:top w:val="single" w:sz="4" w:space="0" w:color="auto"/>
                    <w:left w:val="single" w:sz="4" w:space="0" w:color="auto"/>
                    <w:bottom w:val="single" w:sz="4" w:space="0" w:color="auto"/>
                    <w:right w:val="single" w:sz="4" w:space="0" w:color="auto"/>
                  </w:tcBorders>
                  <w:vAlign w:val="center"/>
                </w:tcPr>
                <w:p w14:paraId="27AD3E30" w14:textId="77777777" w:rsidR="009C7EBF" w:rsidRDefault="009C7EBF">
                  <w:pPr>
                    <w:rPr>
                      <w:rFonts w:eastAsia="Batang"/>
                      <w:sz w:val="16"/>
                      <w:szCs w:val="16"/>
                      <w:lang w:val="en-GB"/>
                    </w:rPr>
                  </w:pPr>
                </w:p>
              </w:tc>
              <w:tc>
                <w:tcPr>
                  <w:tcW w:w="756" w:type="dxa"/>
                  <w:vMerge/>
                  <w:tcBorders>
                    <w:top w:val="single" w:sz="4" w:space="0" w:color="auto"/>
                    <w:left w:val="single" w:sz="4" w:space="0" w:color="auto"/>
                    <w:bottom w:val="single" w:sz="4" w:space="0" w:color="auto"/>
                    <w:right w:val="single" w:sz="4" w:space="0" w:color="auto"/>
                  </w:tcBorders>
                  <w:vAlign w:val="center"/>
                </w:tcPr>
                <w:p w14:paraId="27AD3E31" w14:textId="77777777" w:rsidR="009C7EBF" w:rsidRDefault="009C7EBF">
                  <w:pPr>
                    <w:rPr>
                      <w:rFonts w:eastAsia="Batang"/>
                      <w:sz w:val="16"/>
                      <w:szCs w:val="16"/>
                      <w:lang w:val="en-GB"/>
                    </w:rPr>
                  </w:pPr>
                </w:p>
              </w:tc>
              <w:tc>
                <w:tcPr>
                  <w:tcW w:w="792" w:type="dxa"/>
                  <w:vMerge/>
                  <w:tcBorders>
                    <w:top w:val="single" w:sz="4" w:space="0" w:color="auto"/>
                    <w:left w:val="single" w:sz="4" w:space="0" w:color="auto"/>
                    <w:bottom w:val="single" w:sz="4" w:space="0" w:color="auto"/>
                    <w:right w:val="single" w:sz="4" w:space="0" w:color="auto"/>
                  </w:tcBorders>
                  <w:vAlign w:val="center"/>
                </w:tcPr>
                <w:p w14:paraId="27AD3E32" w14:textId="77777777" w:rsidR="009C7EBF" w:rsidRDefault="009C7EBF">
                  <w:pPr>
                    <w:rPr>
                      <w:rFonts w:eastAsia="Batang"/>
                      <w:sz w:val="16"/>
                      <w:szCs w:val="16"/>
                      <w:lang w:val="en-GB"/>
                    </w:rPr>
                  </w:pPr>
                </w:p>
              </w:tc>
              <w:tc>
                <w:tcPr>
                  <w:tcW w:w="834" w:type="dxa"/>
                  <w:tcBorders>
                    <w:top w:val="single" w:sz="4" w:space="0" w:color="auto"/>
                    <w:left w:val="single" w:sz="4" w:space="0" w:color="auto"/>
                    <w:bottom w:val="single" w:sz="4" w:space="0" w:color="auto"/>
                    <w:right w:val="single" w:sz="4" w:space="0" w:color="auto"/>
                  </w:tcBorders>
                </w:tcPr>
                <w:p w14:paraId="27AD3E33" w14:textId="77777777" w:rsidR="009C7EBF" w:rsidRDefault="00056357">
                  <w:pPr>
                    <w:jc w:val="center"/>
                    <w:rPr>
                      <w:rFonts w:eastAsia="SimSun"/>
                      <w:sz w:val="16"/>
                      <w:szCs w:val="16"/>
                    </w:rPr>
                  </w:pPr>
                  <w:r>
                    <w:rPr>
                      <w:rFonts w:eastAsia="SimSun"/>
                      <w:sz w:val="16"/>
                      <w:szCs w:val="16"/>
                    </w:rPr>
                    <w:t>Training</w:t>
                  </w:r>
                </w:p>
              </w:tc>
              <w:tc>
                <w:tcPr>
                  <w:tcW w:w="834" w:type="dxa"/>
                  <w:tcBorders>
                    <w:top w:val="single" w:sz="4" w:space="0" w:color="auto"/>
                    <w:left w:val="single" w:sz="4" w:space="0" w:color="auto"/>
                    <w:bottom w:val="single" w:sz="4" w:space="0" w:color="auto"/>
                    <w:right w:val="single" w:sz="4" w:space="0" w:color="auto"/>
                  </w:tcBorders>
                </w:tcPr>
                <w:p w14:paraId="27AD3E34" w14:textId="77777777" w:rsidR="009C7EBF" w:rsidRDefault="00056357">
                  <w:pPr>
                    <w:jc w:val="center"/>
                    <w:rPr>
                      <w:rFonts w:eastAsia="SimSun"/>
                      <w:sz w:val="16"/>
                      <w:szCs w:val="16"/>
                    </w:rPr>
                  </w:pPr>
                  <w:r>
                    <w:rPr>
                      <w:rFonts w:eastAsia="SimSun"/>
                      <w:sz w:val="16"/>
                      <w:szCs w:val="16"/>
                    </w:rPr>
                    <w:t>Test</w:t>
                  </w:r>
                </w:p>
              </w:tc>
              <w:tc>
                <w:tcPr>
                  <w:tcW w:w="816" w:type="dxa"/>
                  <w:tcBorders>
                    <w:top w:val="single" w:sz="4" w:space="0" w:color="auto"/>
                    <w:left w:val="single" w:sz="4" w:space="0" w:color="auto"/>
                    <w:bottom w:val="single" w:sz="4" w:space="0" w:color="auto"/>
                    <w:right w:val="single" w:sz="4" w:space="0" w:color="auto"/>
                  </w:tcBorders>
                </w:tcPr>
                <w:p w14:paraId="27AD3E35" w14:textId="77777777" w:rsidR="009C7EBF" w:rsidRDefault="00056357">
                  <w:pPr>
                    <w:jc w:val="center"/>
                    <w:rPr>
                      <w:rFonts w:eastAsia="Batang"/>
                      <w:sz w:val="16"/>
                      <w:szCs w:val="16"/>
                      <w:lang w:val="en-GB"/>
                    </w:rPr>
                  </w:pPr>
                  <w:r>
                    <w:rPr>
                      <w:rFonts w:eastAsia="Batang"/>
                      <w:sz w:val="16"/>
                      <w:szCs w:val="16"/>
                    </w:rPr>
                    <w:t>Training</w:t>
                  </w:r>
                </w:p>
              </w:tc>
              <w:tc>
                <w:tcPr>
                  <w:tcW w:w="570" w:type="dxa"/>
                  <w:tcBorders>
                    <w:top w:val="single" w:sz="4" w:space="0" w:color="auto"/>
                    <w:left w:val="single" w:sz="4" w:space="0" w:color="auto"/>
                    <w:bottom w:val="single" w:sz="4" w:space="0" w:color="auto"/>
                    <w:right w:val="single" w:sz="4" w:space="0" w:color="auto"/>
                  </w:tcBorders>
                </w:tcPr>
                <w:p w14:paraId="27AD3E36" w14:textId="77777777" w:rsidR="009C7EBF" w:rsidRDefault="00056357">
                  <w:pPr>
                    <w:jc w:val="center"/>
                    <w:rPr>
                      <w:rFonts w:eastAsia="Batang"/>
                      <w:sz w:val="16"/>
                      <w:szCs w:val="16"/>
                    </w:rPr>
                  </w:pPr>
                  <w:r>
                    <w:rPr>
                      <w:rFonts w:eastAsia="Batang"/>
                      <w:sz w:val="16"/>
                      <w:szCs w:val="16"/>
                    </w:rPr>
                    <w:t>test</w:t>
                  </w:r>
                </w:p>
              </w:tc>
              <w:tc>
                <w:tcPr>
                  <w:tcW w:w="1044" w:type="dxa"/>
                  <w:tcBorders>
                    <w:top w:val="single" w:sz="4" w:space="0" w:color="auto"/>
                    <w:left w:val="single" w:sz="4" w:space="0" w:color="auto"/>
                    <w:bottom w:val="single" w:sz="4" w:space="0" w:color="auto"/>
                    <w:right w:val="single" w:sz="4" w:space="0" w:color="auto"/>
                  </w:tcBorders>
                </w:tcPr>
                <w:p w14:paraId="27AD3E37" w14:textId="77777777" w:rsidR="009C7EBF" w:rsidRDefault="00056357">
                  <w:pPr>
                    <w:jc w:val="center"/>
                    <w:rPr>
                      <w:rFonts w:eastAsia="Batang"/>
                      <w:sz w:val="16"/>
                      <w:szCs w:val="16"/>
                    </w:rPr>
                  </w:pPr>
                  <w:r>
                    <w:rPr>
                      <w:rFonts w:eastAsia="Batang"/>
                      <w:sz w:val="16"/>
                      <w:szCs w:val="16"/>
                    </w:rPr>
                    <w:t>Model complexity</w:t>
                  </w:r>
                </w:p>
              </w:tc>
              <w:tc>
                <w:tcPr>
                  <w:tcW w:w="1248" w:type="dxa"/>
                  <w:tcBorders>
                    <w:top w:val="single" w:sz="4" w:space="0" w:color="auto"/>
                    <w:left w:val="single" w:sz="4" w:space="0" w:color="auto"/>
                    <w:bottom w:val="single" w:sz="4" w:space="0" w:color="auto"/>
                    <w:right w:val="single" w:sz="4" w:space="0" w:color="auto"/>
                  </w:tcBorders>
                </w:tcPr>
                <w:p w14:paraId="27AD3E38" w14:textId="77777777" w:rsidR="009C7EBF" w:rsidRDefault="00056357">
                  <w:pPr>
                    <w:jc w:val="center"/>
                    <w:rPr>
                      <w:rFonts w:eastAsia="Batang"/>
                      <w:sz w:val="16"/>
                      <w:szCs w:val="16"/>
                    </w:rPr>
                  </w:pPr>
                  <w:r>
                    <w:rPr>
                      <w:rFonts w:eastAsia="Batang"/>
                      <w:sz w:val="16"/>
                      <w:szCs w:val="16"/>
                    </w:rPr>
                    <w:t>Computation complexity</w:t>
                  </w:r>
                </w:p>
              </w:tc>
              <w:tc>
                <w:tcPr>
                  <w:tcW w:w="1194" w:type="dxa"/>
                  <w:tcBorders>
                    <w:top w:val="single" w:sz="4" w:space="0" w:color="auto"/>
                    <w:left w:val="single" w:sz="4" w:space="0" w:color="auto"/>
                    <w:bottom w:val="single" w:sz="4" w:space="0" w:color="auto"/>
                    <w:right w:val="single" w:sz="4" w:space="0" w:color="auto"/>
                  </w:tcBorders>
                </w:tcPr>
                <w:p w14:paraId="27AD3E39" w14:textId="77777777" w:rsidR="009C7EBF" w:rsidRDefault="00056357">
                  <w:pPr>
                    <w:jc w:val="center"/>
                    <w:rPr>
                      <w:rFonts w:eastAsia="Batang"/>
                      <w:sz w:val="16"/>
                      <w:szCs w:val="16"/>
                    </w:rPr>
                  </w:pPr>
                  <w:r>
                    <w:rPr>
                      <w:rFonts w:eastAsia="Batang"/>
                      <w:sz w:val="16"/>
                      <w:szCs w:val="16"/>
                    </w:rPr>
                    <w:t>AI/ML</w:t>
                  </w:r>
                </w:p>
              </w:tc>
            </w:tr>
            <w:tr w:rsidR="009C7EBF" w14:paraId="27AD3E47" w14:textId="77777777">
              <w:trPr>
                <w:trHeight w:val="35"/>
                <w:jc w:val="center"/>
              </w:trPr>
              <w:tc>
                <w:tcPr>
                  <w:tcW w:w="1717" w:type="dxa"/>
                  <w:tcBorders>
                    <w:top w:val="single" w:sz="4" w:space="0" w:color="auto"/>
                    <w:left w:val="single" w:sz="4" w:space="0" w:color="auto"/>
                    <w:bottom w:val="single" w:sz="4" w:space="0" w:color="auto"/>
                    <w:right w:val="single" w:sz="4" w:space="0" w:color="auto"/>
                  </w:tcBorders>
                </w:tcPr>
                <w:p w14:paraId="27AD3E3B" w14:textId="77777777" w:rsidR="009C7EBF" w:rsidRDefault="00056357">
                  <w:pPr>
                    <w:jc w:val="center"/>
                    <w:rPr>
                      <w:rFonts w:eastAsia="SimSun"/>
                      <w:sz w:val="16"/>
                      <w:szCs w:val="16"/>
                    </w:rPr>
                  </w:pPr>
                  <w:r>
                    <w:rPr>
                      <w:rFonts w:eastAsia="SimSun"/>
                      <w:sz w:val="16"/>
                      <w:szCs w:val="16"/>
                    </w:rPr>
                    <w:t>PDP (1x18x256)</w:t>
                  </w:r>
                </w:p>
                <w:p w14:paraId="27AD3E3C" w14:textId="77777777" w:rsidR="009C7EBF" w:rsidRDefault="00056357">
                  <w:pPr>
                    <w:jc w:val="center"/>
                    <w:rPr>
                      <w:rFonts w:eastAsia="SimSun"/>
                      <w:sz w:val="16"/>
                      <w:szCs w:val="16"/>
                    </w:rPr>
                  </w:pPr>
                  <w:r>
                    <w:rPr>
                      <w:rFonts w:eastAsia="SimSun"/>
                      <w:sz w:val="16"/>
                      <w:szCs w:val="16"/>
                    </w:rPr>
                    <w:t>One-port 256 PRS + path timings + DL PRS RSRPPs</w:t>
                  </w:r>
                </w:p>
              </w:tc>
              <w:tc>
                <w:tcPr>
                  <w:tcW w:w="756" w:type="dxa"/>
                  <w:tcBorders>
                    <w:top w:val="single" w:sz="4" w:space="0" w:color="auto"/>
                    <w:left w:val="single" w:sz="4" w:space="0" w:color="auto"/>
                    <w:bottom w:val="single" w:sz="4" w:space="0" w:color="auto"/>
                    <w:right w:val="single" w:sz="4" w:space="0" w:color="auto"/>
                  </w:tcBorders>
                </w:tcPr>
                <w:p w14:paraId="27AD3E3D" w14:textId="77777777" w:rsidR="009C7EBF" w:rsidRDefault="00056357">
                  <w:pPr>
                    <w:rPr>
                      <w:rFonts w:eastAsia="SimSun"/>
                      <w:sz w:val="16"/>
                      <w:szCs w:val="16"/>
                    </w:rPr>
                  </w:pPr>
                  <w:r>
                    <w:rPr>
                      <w:rFonts w:eastAsia="SimSun"/>
                      <w:sz w:val="16"/>
                      <w:szCs w:val="16"/>
                    </w:rPr>
                    <w:t>2-D UE position</w:t>
                  </w:r>
                </w:p>
                <w:p w14:paraId="27AD3E3E" w14:textId="77777777" w:rsidR="009C7EBF" w:rsidRDefault="00056357">
                  <w:pPr>
                    <w:jc w:val="center"/>
                    <w:rPr>
                      <w:rFonts w:eastAsia="SimSun"/>
                      <w:sz w:val="16"/>
                      <w:szCs w:val="16"/>
                    </w:rPr>
                  </w:pPr>
                  <w:r>
                    <w:rPr>
                      <w:rFonts w:eastAsia="SimSun"/>
                      <w:sz w:val="16"/>
                      <w:szCs w:val="16"/>
                    </w:rPr>
                    <w:t>(1x2)</w:t>
                  </w:r>
                </w:p>
              </w:tc>
              <w:tc>
                <w:tcPr>
                  <w:tcW w:w="792" w:type="dxa"/>
                  <w:tcBorders>
                    <w:top w:val="single" w:sz="4" w:space="0" w:color="auto"/>
                    <w:left w:val="single" w:sz="4" w:space="0" w:color="auto"/>
                    <w:bottom w:val="single" w:sz="4" w:space="0" w:color="auto"/>
                    <w:right w:val="single" w:sz="4" w:space="0" w:color="auto"/>
                  </w:tcBorders>
                </w:tcPr>
                <w:p w14:paraId="27AD3E3F" w14:textId="77777777" w:rsidR="009C7EBF" w:rsidRDefault="00056357">
                  <w:pPr>
                    <w:jc w:val="center"/>
                    <w:rPr>
                      <w:rFonts w:eastAsia="SimSun"/>
                      <w:sz w:val="16"/>
                      <w:szCs w:val="16"/>
                    </w:rPr>
                  </w:pPr>
                  <w:r>
                    <w:rPr>
                      <w:rFonts w:eastAsia="SimSun"/>
                      <w:sz w:val="16"/>
                      <w:szCs w:val="16"/>
                    </w:rPr>
                    <w:t>2-D UE position</w:t>
                  </w:r>
                </w:p>
              </w:tc>
              <w:tc>
                <w:tcPr>
                  <w:tcW w:w="834" w:type="dxa"/>
                  <w:tcBorders>
                    <w:top w:val="single" w:sz="4" w:space="0" w:color="auto"/>
                    <w:left w:val="single" w:sz="4" w:space="0" w:color="auto"/>
                    <w:bottom w:val="single" w:sz="4" w:space="0" w:color="auto"/>
                    <w:right w:val="single" w:sz="4" w:space="0" w:color="auto"/>
                  </w:tcBorders>
                </w:tcPr>
                <w:p w14:paraId="27AD3E40" w14:textId="77777777" w:rsidR="009C7EBF" w:rsidRDefault="00056357">
                  <w:pPr>
                    <w:jc w:val="center"/>
                    <w:rPr>
                      <w:rFonts w:eastAsia="Batang"/>
                      <w:sz w:val="16"/>
                      <w:szCs w:val="16"/>
                      <w:lang w:val="en-GB"/>
                    </w:rPr>
                  </w:pPr>
                  <w:r>
                    <w:rPr>
                      <w:rFonts w:eastAsia="Batang"/>
                      <w:sz w:val="16"/>
                      <w:szCs w:val="16"/>
                    </w:rPr>
                    <w:t>{60%, 6m, 2m}</w:t>
                  </w:r>
                </w:p>
              </w:tc>
              <w:tc>
                <w:tcPr>
                  <w:tcW w:w="834" w:type="dxa"/>
                  <w:tcBorders>
                    <w:top w:val="single" w:sz="4" w:space="0" w:color="auto"/>
                    <w:left w:val="single" w:sz="4" w:space="0" w:color="auto"/>
                    <w:bottom w:val="single" w:sz="4" w:space="0" w:color="auto"/>
                    <w:right w:val="single" w:sz="4" w:space="0" w:color="auto"/>
                  </w:tcBorders>
                </w:tcPr>
                <w:p w14:paraId="27AD3E41" w14:textId="77777777" w:rsidR="009C7EBF" w:rsidRDefault="00056357">
                  <w:pPr>
                    <w:jc w:val="center"/>
                    <w:rPr>
                      <w:rFonts w:eastAsia="Batang"/>
                      <w:sz w:val="16"/>
                      <w:szCs w:val="16"/>
                    </w:rPr>
                  </w:pPr>
                  <w:r>
                    <w:rPr>
                      <w:rFonts w:eastAsia="Batang"/>
                      <w:sz w:val="16"/>
                      <w:szCs w:val="16"/>
                    </w:rPr>
                    <w:t>{60%, 6m, 2m}</w:t>
                  </w:r>
                </w:p>
              </w:tc>
              <w:tc>
                <w:tcPr>
                  <w:tcW w:w="816" w:type="dxa"/>
                  <w:tcBorders>
                    <w:top w:val="single" w:sz="4" w:space="0" w:color="auto"/>
                    <w:left w:val="single" w:sz="4" w:space="0" w:color="auto"/>
                    <w:bottom w:val="single" w:sz="4" w:space="0" w:color="auto"/>
                    <w:right w:val="single" w:sz="4" w:space="0" w:color="auto"/>
                  </w:tcBorders>
                </w:tcPr>
                <w:p w14:paraId="27AD3E42" w14:textId="77777777" w:rsidR="009C7EBF" w:rsidRDefault="00056357">
                  <w:pPr>
                    <w:jc w:val="center"/>
                    <w:rPr>
                      <w:rFonts w:eastAsia="SimSun"/>
                      <w:sz w:val="16"/>
                      <w:szCs w:val="16"/>
                    </w:rPr>
                  </w:pPr>
                  <w:r>
                    <w:rPr>
                      <w:rFonts w:eastAsia="SimSun"/>
                      <w:sz w:val="16"/>
                      <w:szCs w:val="16"/>
                    </w:rPr>
                    <w:t>28800</w:t>
                  </w:r>
                </w:p>
              </w:tc>
              <w:tc>
                <w:tcPr>
                  <w:tcW w:w="570" w:type="dxa"/>
                  <w:tcBorders>
                    <w:top w:val="single" w:sz="4" w:space="0" w:color="auto"/>
                    <w:left w:val="single" w:sz="4" w:space="0" w:color="auto"/>
                    <w:bottom w:val="single" w:sz="4" w:space="0" w:color="auto"/>
                    <w:right w:val="single" w:sz="4" w:space="0" w:color="auto"/>
                  </w:tcBorders>
                </w:tcPr>
                <w:p w14:paraId="27AD3E43" w14:textId="77777777" w:rsidR="009C7EBF" w:rsidRDefault="00056357">
                  <w:pPr>
                    <w:jc w:val="center"/>
                    <w:rPr>
                      <w:rFonts w:eastAsia="SimSun"/>
                      <w:sz w:val="16"/>
                      <w:szCs w:val="16"/>
                    </w:rPr>
                  </w:pPr>
                  <w:r>
                    <w:rPr>
                      <w:rFonts w:eastAsia="SimSun"/>
                      <w:sz w:val="16"/>
                      <w:szCs w:val="16"/>
                    </w:rPr>
                    <w:t>1800</w:t>
                  </w:r>
                </w:p>
              </w:tc>
              <w:tc>
                <w:tcPr>
                  <w:tcW w:w="1044" w:type="dxa"/>
                  <w:tcBorders>
                    <w:top w:val="single" w:sz="4" w:space="0" w:color="auto"/>
                    <w:left w:val="single" w:sz="4" w:space="0" w:color="auto"/>
                    <w:bottom w:val="single" w:sz="4" w:space="0" w:color="auto"/>
                    <w:right w:val="single" w:sz="4" w:space="0" w:color="auto"/>
                  </w:tcBorders>
                </w:tcPr>
                <w:p w14:paraId="27AD3E44" w14:textId="77777777" w:rsidR="009C7EBF" w:rsidRDefault="00056357">
                  <w:pPr>
                    <w:jc w:val="center"/>
                    <w:rPr>
                      <w:rFonts w:eastAsia="Batang"/>
                      <w:sz w:val="16"/>
                      <w:szCs w:val="16"/>
                      <w:lang w:val="en-GB"/>
                    </w:rPr>
                  </w:pPr>
                  <w:r>
                    <w:rPr>
                      <w:rFonts w:eastAsia="Batang"/>
                      <w:sz w:val="16"/>
                      <w:szCs w:val="16"/>
                    </w:rPr>
                    <w:t>9.50 M</w:t>
                  </w:r>
                </w:p>
              </w:tc>
              <w:tc>
                <w:tcPr>
                  <w:tcW w:w="1248" w:type="dxa"/>
                  <w:tcBorders>
                    <w:top w:val="single" w:sz="4" w:space="0" w:color="auto"/>
                    <w:left w:val="single" w:sz="4" w:space="0" w:color="auto"/>
                    <w:bottom w:val="single" w:sz="4" w:space="0" w:color="auto"/>
                    <w:right w:val="single" w:sz="4" w:space="0" w:color="auto"/>
                  </w:tcBorders>
                </w:tcPr>
                <w:p w14:paraId="27AD3E45" w14:textId="77777777" w:rsidR="009C7EBF" w:rsidRDefault="00056357">
                  <w:pPr>
                    <w:jc w:val="center"/>
                    <w:rPr>
                      <w:rFonts w:eastAsia="Batang"/>
                      <w:sz w:val="16"/>
                      <w:szCs w:val="16"/>
                    </w:rPr>
                  </w:pPr>
                  <w:r>
                    <w:rPr>
                      <w:rFonts w:eastAsia="Batang"/>
                      <w:sz w:val="16"/>
                      <w:szCs w:val="16"/>
                    </w:rPr>
                    <w:t>158.47 M</w:t>
                  </w:r>
                </w:p>
              </w:tc>
              <w:tc>
                <w:tcPr>
                  <w:tcW w:w="1194" w:type="dxa"/>
                  <w:tcBorders>
                    <w:top w:val="single" w:sz="4" w:space="0" w:color="auto"/>
                    <w:left w:val="single" w:sz="4" w:space="0" w:color="auto"/>
                    <w:bottom w:val="single" w:sz="4" w:space="0" w:color="auto"/>
                    <w:right w:val="single" w:sz="4" w:space="0" w:color="auto"/>
                  </w:tcBorders>
                </w:tcPr>
                <w:p w14:paraId="27AD3E46" w14:textId="77777777" w:rsidR="009C7EBF" w:rsidRDefault="00056357">
                  <w:pPr>
                    <w:snapToGrid w:val="0"/>
                    <w:spacing w:beforeLines="30" w:before="72" w:afterLines="30" w:after="72" w:line="288" w:lineRule="auto"/>
                    <w:jc w:val="center"/>
                    <w:rPr>
                      <w:rFonts w:eastAsia="Batang"/>
                      <w:sz w:val="16"/>
                      <w:szCs w:val="16"/>
                    </w:rPr>
                  </w:pPr>
                  <w:r>
                    <w:rPr>
                      <w:rFonts w:eastAsia="Microsoft YaHei"/>
                      <w:sz w:val="16"/>
                      <w:szCs w:val="16"/>
                    </w:rPr>
                    <w:t>0.467</w:t>
                  </w:r>
                </w:p>
              </w:tc>
            </w:tr>
            <w:tr w:rsidR="009C7EBF" w14:paraId="27AD3E54" w14:textId="77777777">
              <w:trPr>
                <w:trHeight w:val="35"/>
                <w:jc w:val="center"/>
              </w:trPr>
              <w:tc>
                <w:tcPr>
                  <w:tcW w:w="1717" w:type="dxa"/>
                  <w:tcBorders>
                    <w:top w:val="single" w:sz="4" w:space="0" w:color="auto"/>
                    <w:left w:val="single" w:sz="4" w:space="0" w:color="auto"/>
                    <w:bottom w:val="single" w:sz="4" w:space="0" w:color="auto"/>
                    <w:right w:val="single" w:sz="4" w:space="0" w:color="auto"/>
                  </w:tcBorders>
                </w:tcPr>
                <w:p w14:paraId="27AD3E48" w14:textId="77777777" w:rsidR="009C7EBF" w:rsidRDefault="00056357">
                  <w:pPr>
                    <w:jc w:val="center"/>
                    <w:rPr>
                      <w:rFonts w:eastAsia="SimSun"/>
                      <w:sz w:val="16"/>
                      <w:szCs w:val="16"/>
                    </w:rPr>
                  </w:pPr>
                  <w:r>
                    <w:rPr>
                      <w:rFonts w:eastAsia="SimSun"/>
                      <w:sz w:val="16"/>
                      <w:szCs w:val="16"/>
                    </w:rPr>
                    <w:t>CIR (2x18x256)</w:t>
                  </w:r>
                </w:p>
                <w:p w14:paraId="27AD3E49" w14:textId="77777777" w:rsidR="009C7EBF" w:rsidRDefault="00056357">
                  <w:pPr>
                    <w:jc w:val="center"/>
                    <w:rPr>
                      <w:rFonts w:eastAsia="SimSun"/>
                      <w:sz w:val="16"/>
                      <w:szCs w:val="16"/>
                    </w:rPr>
                  </w:pPr>
                  <w:r>
                    <w:rPr>
                      <w:rFonts w:eastAsia="SimSun"/>
                      <w:sz w:val="16"/>
                      <w:szCs w:val="16"/>
                    </w:rPr>
                    <w:t>One-port 256 PRS + path timings + DL PRS RSRPPs + path phases</w:t>
                  </w:r>
                </w:p>
              </w:tc>
              <w:tc>
                <w:tcPr>
                  <w:tcW w:w="756" w:type="dxa"/>
                  <w:tcBorders>
                    <w:top w:val="single" w:sz="4" w:space="0" w:color="auto"/>
                    <w:left w:val="single" w:sz="4" w:space="0" w:color="auto"/>
                    <w:bottom w:val="single" w:sz="4" w:space="0" w:color="auto"/>
                    <w:right w:val="single" w:sz="4" w:space="0" w:color="auto"/>
                  </w:tcBorders>
                </w:tcPr>
                <w:p w14:paraId="27AD3E4A" w14:textId="77777777" w:rsidR="009C7EBF" w:rsidRDefault="00056357">
                  <w:pPr>
                    <w:jc w:val="center"/>
                    <w:rPr>
                      <w:rFonts w:eastAsia="SimSun"/>
                      <w:sz w:val="16"/>
                      <w:szCs w:val="16"/>
                    </w:rPr>
                  </w:pPr>
                  <w:r>
                    <w:rPr>
                      <w:rFonts w:eastAsia="SimSun"/>
                      <w:sz w:val="16"/>
                      <w:szCs w:val="16"/>
                    </w:rPr>
                    <w:t>2-D UE position</w:t>
                  </w:r>
                </w:p>
                <w:p w14:paraId="27AD3E4B" w14:textId="77777777" w:rsidR="009C7EBF" w:rsidRDefault="00056357">
                  <w:pPr>
                    <w:jc w:val="center"/>
                    <w:rPr>
                      <w:rFonts w:eastAsia="SimSun"/>
                      <w:sz w:val="16"/>
                      <w:szCs w:val="16"/>
                    </w:rPr>
                  </w:pPr>
                  <w:r>
                    <w:rPr>
                      <w:rFonts w:eastAsia="SimSun"/>
                      <w:sz w:val="16"/>
                      <w:szCs w:val="16"/>
                    </w:rPr>
                    <w:t>(1x2)</w:t>
                  </w:r>
                </w:p>
              </w:tc>
              <w:tc>
                <w:tcPr>
                  <w:tcW w:w="792" w:type="dxa"/>
                  <w:tcBorders>
                    <w:top w:val="single" w:sz="4" w:space="0" w:color="auto"/>
                    <w:left w:val="single" w:sz="4" w:space="0" w:color="auto"/>
                    <w:bottom w:val="single" w:sz="4" w:space="0" w:color="auto"/>
                    <w:right w:val="single" w:sz="4" w:space="0" w:color="auto"/>
                  </w:tcBorders>
                </w:tcPr>
                <w:p w14:paraId="27AD3E4C" w14:textId="77777777" w:rsidR="009C7EBF" w:rsidRDefault="00056357">
                  <w:pPr>
                    <w:jc w:val="center"/>
                    <w:rPr>
                      <w:rFonts w:eastAsia="SimSun"/>
                      <w:sz w:val="16"/>
                      <w:szCs w:val="16"/>
                    </w:rPr>
                  </w:pPr>
                  <w:r>
                    <w:rPr>
                      <w:rFonts w:eastAsia="SimSun"/>
                      <w:sz w:val="16"/>
                      <w:szCs w:val="16"/>
                    </w:rPr>
                    <w:t>2-D UE position</w:t>
                  </w:r>
                </w:p>
              </w:tc>
              <w:tc>
                <w:tcPr>
                  <w:tcW w:w="834" w:type="dxa"/>
                  <w:tcBorders>
                    <w:top w:val="single" w:sz="4" w:space="0" w:color="auto"/>
                    <w:left w:val="single" w:sz="4" w:space="0" w:color="auto"/>
                    <w:bottom w:val="single" w:sz="4" w:space="0" w:color="auto"/>
                    <w:right w:val="single" w:sz="4" w:space="0" w:color="auto"/>
                  </w:tcBorders>
                </w:tcPr>
                <w:p w14:paraId="27AD3E4D" w14:textId="77777777" w:rsidR="009C7EBF" w:rsidRDefault="00056357">
                  <w:pPr>
                    <w:jc w:val="center"/>
                    <w:rPr>
                      <w:rFonts w:eastAsia="Batang"/>
                      <w:sz w:val="16"/>
                      <w:szCs w:val="16"/>
                      <w:lang w:val="en-GB"/>
                    </w:rPr>
                  </w:pPr>
                  <w:r>
                    <w:rPr>
                      <w:rFonts w:eastAsia="Batang"/>
                      <w:sz w:val="16"/>
                      <w:szCs w:val="16"/>
                    </w:rPr>
                    <w:t>{60%, 6m, 2m}</w:t>
                  </w:r>
                </w:p>
              </w:tc>
              <w:tc>
                <w:tcPr>
                  <w:tcW w:w="834" w:type="dxa"/>
                  <w:tcBorders>
                    <w:top w:val="single" w:sz="4" w:space="0" w:color="auto"/>
                    <w:left w:val="single" w:sz="4" w:space="0" w:color="auto"/>
                    <w:bottom w:val="single" w:sz="4" w:space="0" w:color="auto"/>
                    <w:right w:val="single" w:sz="4" w:space="0" w:color="auto"/>
                  </w:tcBorders>
                </w:tcPr>
                <w:p w14:paraId="27AD3E4E" w14:textId="77777777" w:rsidR="009C7EBF" w:rsidRDefault="00056357">
                  <w:pPr>
                    <w:jc w:val="center"/>
                    <w:rPr>
                      <w:rFonts w:eastAsia="Batang"/>
                      <w:sz w:val="16"/>
                      <w:szCs w:val="16"/>
                    </w:rPr>
                  </w:pPr>
                  <w:r>
                    <w:rPr>
                      <w:rFonts w:eastAsia="Batang"/>
                      <w:sz w:val="16"/>
                      <w:szCs w:val="16"/>
                    </w:rPr>
                    <w:t>{60%, 6m, 2m}</w:t>
                  </w:r>
                </w:p>
              </w:tc>
              <w:tc>
                <w:tcPr>
                  <w:tcW w:w="816" w:type="dxa"/>
                  <w:tcBorders>
                    <w:top w:val="single" w:sz="4" w:space="0" w:color="auto"/>
                    <w:left w:val="single" w:sz="4" w:space="0" w:color="auto"/>
                    <w:bottom w:val="single" w:sz="4" w:space="0" w:color="auto"/>
                    <w:right w:val="single" w:sz="4" w:space="0" w:color="auto"/>
                  </w:tcBorders>
                </w:tcPr>
                <w:p w14:paraId="27AD3E4F" w14:textId="77777777" w:rsidR="009C7EBF" w:rsidRDefault="00056357">
                  <w:pPr>
                    <w:jc w:val="center"/>
                    <w:rPr>
                      <w:rFonts w:eastAsia="SimSun"/>
                      <w:sz w:val="16"/>
                      <w:szCs w:val="16"/>
                    </w:rPr>
                  </w:pPr>
                  <w:r>
                    <w:rPr>
                      <w:rFonts w:eastAsia="SimSun"/>
                      <w:sz w:val="16"/>
                      <w:szCs w:val="16"/>
                    </w:rPr>
                    <w:t>28800</w:t>
                  </w:r>
                </w:p>
              </w:tc>
              <w:tc>
                <w:tcPr>
                  <w:tcW w:w="570" w:type="dxa"/>
                  <w:tcBorders>
                    <w:top w:val="single" w:sz="4" w:space="0" w:color="auto"/>
                    <w:left w:val="single" w:sz="4" w:space="0" w:color="auto"/>
                    <w:bottom w:val="single" w:sz="4" w:space="0" w:color="auto"/>
                    <w:right w:val="single" w:sz="4" w:space="0" w:color="auto"/>
                  </w:tcBorders>
                </w:tcPr>
                <w:p w14:paraId="27AD3E50" w14:textId="77777777" w:rsidR="009C7EBF" w:rsidRDefault="00056357">
                  <w:pPr>
                    <w:jc w:val="center"/>
                    <w:rPr>
                      <w:rFonts w:eastAsia="SimSun"/>
                      <w:sz w:val="16"/>
                      <w:szCs w:val="16"/>
                    </w:rPr>
                  </w:pPr>
                  <w:r>
                    <w:rPr>
                      <w:rFonts w:eastAsia="SimSun"/>
                      <w:sz w:val="16"/>
                      <w:szCs w:val="16"/>
                    </w:rPr>
                    <w:t>1800</w:t>
                  </w:r>
                </w:p>
              </w:tc>
              <w:tc>
                <w:tcPr>
                  <w:tcW w:w="1044" w:type="dxa"/>
                  <w:tcBorders>
                    <w:top w:val="single" w:sz="4" w:space="0" w:color="auto"/>
                    <w:left w:val="single" w:sz="4" w:space="0" w:color="auto"/>
                    <w:bottom w:val="single" w:sz="4" w:space="0" w:color="auto"/>
                    <w:right w:val="single" w:sz="4" w:space="0" w:color="auto"/>
                  </w:tcBorders>
                </w:tcPr>
                <w:p w14:paraId="27AD3E51" w14:textId="77777777" w:rsidR="009C7EBF" w:rsidRDefault="00056357">
                  <w:pPr>
                    <w:jc w:val="center"/>
                    <w:rPr>
                      <w:rFonts w:eastAsia="Batang"/>
                      <w:sz w:val="16"/>
                      <w:szCs w:val="16"/>
                      <w:lang w:val="en-GB"/>
                    </w:rPr>
                  </w:pPr>
                  <w:r>
                    <w:rPr>
                      <w:rFonts w:eastAsia="SimSun"/>
                      <w:sz w:val="16"/>
                      <w:szCs w:val="16"/>
                    </w:rPr>
                    <w:t>9.50M</w:t>
                  </w:r>
                </w:p>
              </w:tc>
              <w:tc>
                <w:tcPr>
                  <w:tcW w:w="1248" w:type="dxa"/>
                  <w:tcBorders>
                    <w:top w:val="single" w:sz="4" w:space="0" w:color="auto"/>
                    <w:left w:val="single" w:sz="4" w:space="0" w:color="auto"/>
                    <w:bottom w:val="single" w:sz="4" w:space="0" w:color="auto"/>
                    <w:right w:val="single" w:sz="4" w:space="0" w:color="auto"/>
                  </w:tcBorders>
                </w:tcPr>
                <w:p w14:paraId="27AD3E52" w14:textId="77777777" w:rsidR="009C7EBF" w:rsidRDefault="00056357">
                  <w:pPr>
                    <w:jc w:val="center"/>
                    <w:rPr>
                      <w:rFonts w:eastAsia="Batang"/>
                      <w:sz w:val="16"/>
                      <w:szCs w:val="16"/>
                    </w:rPr>
                  </w:pPr>
                  <w:r>
                    <w:rPr>
                      <w:rFonts w:eastAsia="SimSun"/>
                      <w:sz w:val="16"/>
                      <w:szCs w:val="16"/>
                    </w:rPr>
                    <w:t>158.66 M</w:t>
                  </w:r>
                </w:p>
              </w:tc>
              <w:tc>
                <w:tcPr>
                  <w:tcW w:w="1194" w:type="dxa"/>
                  <w:tcBorders>
                    <w:top w:val="single" w:sz="4" w:space="0" w:color="auto"/>
                    <w:left w:val="single" w:sz="4" w:space="0" w:color="auto"/>
                    <w:bottom w:val="single" w:sz="4" w:space="0" w:color="auto"/>
                    <w:right w:val="single" w:sz="4" w:space="0" w:color="auto"/>
                  </w:tcBorders>
                </w:tcPr>
                <w:p w14:paraId="27AD3E53" w14:textId="77777777" w:rsidR="009C7EBF" w:rsidRDefault="00056357">
                  <w:pPr>
                    <w:snapToGrid w:val="0"/>
                    <w:spacing w:beforeLines="30" w:before="72" w:afterLines="30" w:after="72" w:line="288" w:lineRule="auto"/>
                    <w:jc w:val="center"/>
                    <w:rPr>
                      <w:rFonts w:eastAsia="Batang"/>
                      <w:sz w:val="16"/>
                      <w:szCs w:val="16"/>
                    </w:rPr>
                  </w:pPr>
                  <w:r>
                    <w:rPr>
                      <w:rFonts w:eastAsia="Microsoft YaHei"/>
                      <w:sz w:val="16"/>
                      <w:szCs w:val="16"/>
                    </w:rPr>
                    <w:t>0.264</w:t>
                  </w:r>
                </w:p>
              </w:tc>
            </w:tr>
            <w:tr w:rsidR="009C7EBF" w14:paraId="27AD3E61" w14:textId="77777777">
              <w:trPr>
                <w:trHeight w:val="35"/>
                <w:jc w:val="center"/>
              </w:trPr>
              <w:tc>
                <w:tcPr>
                  <w:tcW w:w="1717" w:type="dxa"/>
                  <w:tcBorders>
                    <w:top w:val="single" w:sz="4" w:space="0" w:color="auto"/>
                    <w:left w:val="single" w:sz="4" w:space="0" w:color="auto"/>
                    <w:bottom w:val="single" w:sz="4" w:space="0" w:color="auto"/>
                    <w:right w:val="single" w:sz="4" w:space="0" w:color="auto"/>
                  </w:tcBorders>
                </w:tcPr>
                <w:p w14:paraId="27AD3E55" w14:textId="77777777" w:rsidR="009C7EBF" w:rsidRDefault="00056357">
                  <w:pPr>
                    <w:jc w:val="center"/>
                    <w:rPr>
                      <w:rFonts w:eastAsia="SimSun"/>
                      <w:sz w:val="16"/>
                      <w:szCs w:val="16"/>
                    </w:rPr>
                  </w:pPr>
                  <w:r>
                    <w:rPr>
                      <w:rFonts w:eastAsia="SimSun"/>
                      <w:sz w:val="16"/>
                      <w:szCs w:val="16"/>
                    </w:rPr>
                    <w:t>PDP (2x18x256)</w:t>
                  </w:r>
                </w:p>
                <w:p w14:paraId="27AD3E56" w14:textId="77777777" w:rsidR="009C7EBF" w:rsidRDefault="00056357">
                  <w:pPr>
                    <w:jc w:val="center"/>
                    <w:rPr>
                      <w:rFonts w:eastAsia="SimSun"/>
                      <w:sz w:val="16"/>
                      <w:szCs w:val="16"/>
                    </w:rPr>
                  </w:pPr>
                  <w:r>
                    <w:rPr>
                      <w:rFonts w:eastAsia="SimSun"/>
                      <w:sz w:val="16"/>
                      <w:szCs w:val="16"/>
                    </w:rPr>
                    <w:t>Two-port 256 PRS + path timings + DL PRS RSRPPs</w:t>
                  </w:r>
                </w:p>
              </w:tc>
              <w:tc>
                <w:tcPr>
                  <w:tcW w:w="756" w:type="dxa"/>
                  <w:tcBorders>
                    <w:top w:val="single" w:sz="4" w:space="0" w:color="auto"/>
                    <w:left w:val="single" w:sz="4" w:space="0" w:color="auto"/>
                    <w:bottom w:val="single" w:sz="4" w:space="0" w:color="auto"/>
                    <w:right w:val="single" w:sz="4" w:space="0" w:color="auto"/>
                  </w:tcBorders>
                </w:tcPr>
                <w:p w14:paraId="27AD3E57" w14:textId="77777777" w:rsidR="009C7EBF" w:rsidRDefault="00056357">
                  <w:pPr>
                    <w:jc w:val="center"/>
                    <w:rPr>
                      <w:rFonts w:eastAsia="SimSun"/>
                      <w:sz w:val="16"/>
                      <w:szCs w:val="16"/>
                    </w:rPr>
                  </w:pPr>
                  <w:r>
                    <w:rPr>
                      <w:rFonts w:eastAsia="SimSun"/>
                      <w:sz w:val="16"/>
                      <w:szCs w:val="16"/>
                    </w:rPr>
                    <w:t>2-D UE position</w:t>
                  </w:r>
                </w:p>
                <w:p w14:paraId="27AD3E58" w14:textId="77777777" w:rsidR="009C7EBF" w:rsidRDefault="00056357">
                  <w:pPr>
                    <w:jc w:val="center"/>
                    <w:rPr>
                      <w:rFonts w:eastAsia="SimSun"/>
                      <w:sz w:val="16"/>
                      <w:szCs w:val="16"/>
                    </w:rPr>
                  </w:pPr>
                  <w:r>
                    <w:rPr>
                      <w:rFonts w:eastAsia="SimSun"/>
                      <w:sz w:val="16"/>
                      <w:szCs w:val="16"/>
                    </w:rPr>
                    <w:t>(1x2)</w:t>
                  </w:r>
                </w:p>
              </w:tc>
              <w:tc>
                <w:tcPr>
                  <w:tcW w:w="792" w:type="dxa"/>
                  <w:tcBorders>
                    <w:top w:val="single" w:sz="4" w:space="0" w:color="auto"/>
                    <w:left w:val="single" w:sz="4" w:space="0" w:color="auto"/>
                    <w:bottom w:val="single" w:sz="4" w:space="0" w:color="auto"/>
                    <w:right w:val="single" w:sz="4" w:space="0" w:color="auto"/>
                  </w:tcBorders>
                </w:tcPr>
                <w:p w14:paraId="27AD3E59" w14:textId="77777777" w:rsidR="009C7EBF" w:rsidRDefault="00056357">
                  <w:pPr>
                    <w:jc w:val="center"/>
                    <w:rPr>
                      <w:rFonts w:eastAsia="SimSun"/>
                      <w:sz w:val="16"/>
                      <w:szCs w:val="16"/>
                    </w:rPr>
                  </w:pPr>
                  <w:r>
                    <w:rPr>
                      <w:rFonts w:eastAsia="SimSun"/>
                      <w:sz w:val="16"/>
                      <w:szCs w:val="16"/>
                    </w:rPr>
                    <w:t>2-D UE position</w:t>
                  </w:r>
                </w:p>
              </w:tc>
              <w:tc>
                <w:tcPr>
                  <w:tcW w:w="834" w:type="dxa"/>
                  <w:tcBorders>
                    <w:top w:val="single" w:sz="4" w:space="0" w:color="auto"/>
                    <w:left w:val="single" w:sz="4" w:space="0" w:color="auto"/>
                    <w:bottom w:val="single" w:sz="4" w:space="0" w:color="auto"/>
                    <w:right w:val="single" w:sz="4" w:space="0" w:color="auto"/>
                  </w:tcBorders>
                </w:tcPr>
                <w:p w14:paraId="27AD3E5A" w14:textId="77777777" w:rsidR="009C7EBF" w:rsidRDefault="00056357">
                  <w:pPr>
                    <w:jc w:val="center"/>
                    <w:rPr>
                      <w:rFonts w:eastAsia="Batang"/>
                      <w:sz w:val="16"/>
                      <w:szCs w:val="16"/>
                      <w:lang w:val="en-GB"/>
                    </w:rPr>
                  </w:pPr>
                  <w:r>
                    <w:rPr>
                      <w:rFonts w:eastAsia="Batang"/>
                      <w:sz w:val="16"/>
                      <w:szCs w:val="16"/>
                    </w:rPr>
                    <w:t>{60%, 6m, 2m}</w:t>
                  </w:r>
                </w:p>
              </w:tc>
              <w:tc>
                <w:tcPr>
                  <w:tcW w:w="834" w:type="dxa"/>
                  <w:tcBorders>
                    <w:top w:val="single" w:sz="4" w:space="0" w:color="auto"/>
                    <w:left w:val="single" w:sz="4" w:space="0" w:color="auto"/>
                    <w:bottom w:val="single" w:sz="4" w:space="0" w:color="auto"/>
                    <w:right w:val="single" w:sz="4" w:space="0" w:color="auto"/>
                  </w:tcBorders>
                </w:tcPr>
                <w:p w14:paraId="27AD3E5B" w14:textId="77777777" w:rsidR="009C7EBF" w:rsidRDefault="00056357">
                  <w:pPr>
                    <w:jc w:val="center"/>
                    <w:rPr>
                      <w:rFonts w:eastAsia="Batang"/>
                      <w:sz w:val="16"/>
                      <w:szCs w:val="16"/>
                    </w:rPr>
                  </w:pPr>
                  <w:r>
                    <w:rPr>
                      <w:rFonts w:eastAsia="Batang"/>
                      <w:sz w:val="16"/>
                      <w:szCs w:val="16"/>
                    </w:rPr>
                    <w:t>{60%, 6m, 2m}</w:t>
                  </w:r>
                </w:p>
              </w:tc>
              <w:tc>
                <w:tcPr>
                  <w:tcW w:w="816" w:type="dxa"/>
                  <w:tcBorders>
                    <w:top w:val="single" w:sz="4" w:space="0" w:color="auto"/>
                    <w:left w:val="single" w:sz="4" w:space="0" w:color="auto"/>
                    <w:bottom w:val="single" w:sz="4" w:space="0" w:color="auto"/>
                    <w:right w:val="single" w:sz="4" w:space="0" w:color="auto"/>
                  </w:tcBorders>
                </w:tcPr>
                <w:p w14:paraId="27AD3E5C" w14:textId="77777777" w:rsidR="009C7EBF" w:rsidRDefault="00056357">
                  <w:pPr>
                    <w:jc w:val="center"/>
                    <w:rPr>
                      <w:rFonts w:eastAsia="SimSun"/>
                      <w:sz w:val="16"/>
                      <w:szCs w:val="16"/>
                    </w:rPr>
                  </w:pPr>
                  <w:r>
                    <w:rPr>
                      <w:rFonts w:eastAsia="SimSun"/>
                      <w:sz w:val="16"/>
                      <w:szCs w:val="16"/>
                    </w:rPr>
                    <w:t>28800</w:t>
                  </w:r>
                </w:p>
              </w:tc>
              <w:tc>
                <w:tcPr>
                  <w:tcW w:w="570" w:type="dxa"/>
                  <w:tcBorders>
                    <w:top w:val="single" w:sz="4" w:space="0" w:color="auto"/>
                    <w:left w:val="single" w:sz="4" w:space="0" w:color="auto"/>
                    <w:bottom w:val="single" w:sz="4" w:space="0" w:color="auto"/>
                    <w:right w:val="single" w:sz="4" w:space="0" w:color="auto"/>
                  </w:tcBorders>
                </w:tcPr>
                <w:p w14:paraId="27AD3E5D" w14:textId="77777777" w:rsidR="009C7EBF" w:rsidRDefault="00056357">
                  <w:pPr>
                    <w:jc w:val="center"/>
                    <w:rPr>
                      <w:rFonts w:eastAsia="SimSun"/>
                      <w:sz w:val="16"/>
                      <w:szCs w:val="16"/>
                    </w:rPr>
                  </w:pPr>
                  <w:r>
                    <w:rPr>
                      <w:rFonts w:eastAsia="SimSun"/>
                      <w:sz w:val="16"/>
                      <w:szCs w:val="16"/>
                    </w:rPr>
                    <w:t>1800</w:t>
                  </w:r>
                </w:p>
              </w:tc>
              <w:tc>
                <w:tcPr>
                  <w:tcW w:w="1044" w:type="dxa"/>
                  <w:tcBorders>
                    <w:top w:val="single" w:sz="4" w:space="0" w:color="auto"/>
                    <w:left w:val="single" w:sz="4" w:space="0" w:color="auto"/>
                    <w:bottom w:val="single" w:sz="4" w:space="0" w:color="auto"/>
                    <w:right w:val="single" w:sz="4" w:space="0" w:color="auto"/>
                  </w:tcBorders>
                </w:tcPr>
                <w:p w14:paraId="27AD3E5E" w14:textId="77777777" w:rsidR="009C7EBF" w:rsidRDefault="00056357">
                  <w:pPr>
                    <w:jc w:val="center"/>
                    <w:rPr>
                      <w:rFonts w:eastAsia="Batang"/>
                      <w:sz w:val="16"/>
                      <w:szCs w:val="16"/>
                      <w:lang w:val="en-GB"/>
                    </w:rPr>
                  </w:pPr>
                  <w:r>
                    <w:rPr>
                      <w:rFonts w:eastAsia="SimSun"/>
                      <w:sz w:val="16"/>
                      <w:szCs w:val="16"/>
                    </w:rPr>
                    <w:t>9.50M</w:t>
                  </w:r>
                </w:p>
              </w:tc>
              <w:tc>
                <w:tcPr>
                  <w:tcW w:w="1248" w:type="dxa"/>
                  <w:tcBorders>
                    <w:top w:val="single" w:sz="4" w:space="0" w:color="auto"/>
                    <w:left w:val="single" w:sz="4" w:space="0" w:color="auto"/>
                    <w:bottom w:val="single" w:sz="4" w:space="0" w:color="auto"/>
                    <w:right w:val="single" w:sz="4" w:space="0" w:color="auto"/>
                  </w:tcBorders>
                </w:tcPr>
                <w:p w14:paraId="27AD3E5F" w14:textId="77777777" w:rsidR="009C7EBF" w:rsidRDefault="00056357">
                  <w:pPr>
                    <w:jc w:val="center"/>
                    <w:rPr>
                      <w:rFonts w:eastAsia="Batang"/>
                      <w:sz w:val="16"/>
                      <w:szCs w:val="16"/>
                    </w:rPr>
                  </w:pPr>
                  <w:r>
                    <w:rPr>
                      <w:rFonts w:eastAsia="SimSun"/>
                      <w:sz w:val="16"/>
                      <w:szCs w:val="16"/>
                    </w:rPr>
                    <w:t>158.66 M</w:t>
                  </w:r>
                </w:p>
              </w:tc>
              <w:tc>
                <w:tcPr>
                  <w:tcW w:w="1194" w:type="dxa"/>
                  <w:tcBorders>
                    <w:top w:val="single" w:sz="4" w:space="0" w:color="auto"/>
                    <w:left w:val="single" w:sz="4" w:space="0" w:color="auto"/>
                    <w:bottom w:val="single" w:sz="4" w:space="0" w:color="auto"/>
                    <w:right w:val="single" w:sz="4" w:space="0" w:color="auto"/>
                  </w:tcBorders>
                </w:tcPr>
                <w:p w14:paraId="27AD3E60" w14:textId="77777777" w:rsidR="009C7EBF" w:rsidRDefault="00056357">
                  <w:pPr>
                    <w:snapToGrid w:val="0"/>
                    <w:spacing w:beforeLines="30" w:before="72" w:afterLines="30" w:after="72" w:line="288" w:lineRule="auto"/>
                    <w:jc w:val="center"/>
                    <w:rPr>
                      <w:rFonts w:eastAsia="Batang"/>
                      <w:sz w:val="16"/>
                      <w:szCs w:val="16"/>
                    </w:rPr>
                  </w:pPr>
                  <w:r>
                    <w:rPr>
                      <w:rFonts w:eastAsia="Microsoft YaHei"/>
                      <w:sz w:val="16"/>
                      <w:szCs w:val="16"/>
                    </w:rPr>
                    <w:t>0.369</w:t>
                  </w:r>
                </w:p>
              </w:tc>
            </w:tr>
            <w:tr w:rsidR="009C7EBF" w14:paraId="27AD3E6E" w14:textId="77777777">
              <w:trPr>
                <w:trHeight w:val="35"/>
                <w:jc w:val="center"/>
              </w:trPr>
              <w:tc>
                <w:tcPr>
                  <w:tcW w:w="1717" w:type="dxa"/>
                  <w:tcBorders>
                    <w:top w:val="single" w:sz="4" w:space="0" w:color="auto"/>
                    <w:left w:val="single" w:sz="4" w:space="0" w:color="auto"/>
                    <w:bottom w:val="single" w:sz="4" w:space="0" w:color="auto"/>
                    <w:right w:val="single" w:sz="4" w:space="0" w:color="auto"/>
                  </w:tcBorders>
                </w:tcPr>
                <w:p w14:paraId="27AD3E62" w14:textId="77777777" w:rsidR="009C7EBF" w:rsidRDefault="00056357">
                  <w:pPr>
                    <w:jc w:val="center"/>
                    <w:rPr>
                      <w:rFonts w:eastAsia="SimSun"/>
                      <w:sz w:val="16"/>
                      <w:szCs w:val="16"/>
                    </w:rPr>
                  </w:pPr>
                  <w:r>
                    <w:rPr>
                      <w:rFonts w:eastAsia="SimSun"/>
                      <w:sz w:val="16"/>
                      <w:szCs w:val="16"/>
                    </w:rPr>
                    <w:t>CIR (4x18x256)</w:t>
                  </w:r>
                </w:p>
                <w:p w14:paraId="27AD3E63" w14:textId="77777777" w:rsidR="009C7EBF" w:rsidRDefault="00056357">
                  <w:pPr>
                    <w:jc w:val="center"/>
                    <w:rPr>
                      <w:rFonts w:eastAsia="SimSun"/>
                      <w:sz w:val="16"/>
                      <w:szCs w:val="16"/>
                    </w:rPr>
                  </w:pPr>
                  <w:r>
                    <w:rPr>
                      <w:rFonts w:eastAsia="SimSun"/>
                      <w:sz w:val="16"/>
                      <w:szCs w:val="16"/>
                    </w:rPr>
                    <w:t>Two-port 256 PRS + path timings + DL PRS RSRPPs + path phases</w:t>
                  </w:r>
                </w:p>
              </w:tc>
              <w:tc>
                <w:tcPr>
                  <w:tcW w:w="756" w:type="dxa"/>
                  <w:tcBorders>
                    <w:top w:val="single" w:sz="4" w:space="0" w:color="auto"/>
                    <w:left w:val="single" w:sz="4" w:space="0" w:color="auto"/>
                    <w:bottom w:val="single" w:sz="4" w:space="0" w:color="auto"/>
                    <w:right w:val="single" w:sz="4" w:space="0" w:color="auto"/>
                  </w:tcBorders>
                </w:tcPr>
                <w:p w14:paraId="27AD3E64" w14:textId="77777777" w:rsidR="009C7EBF" w:rsidRDefault="00056357">
                  <w:pPr>
                    <w:jc w:val="center"/>
                    <w:rPr>
                      <w:rFonts w:eastAsia="SimSun"/>
                      <w:sz w:val="16"/>
                      <w:szCs w:val="16"/>
                    </w:rPr>
                  </w:pPr>
                  <w:r>
                    <w:rPr>
                      <w:rFonts w:eastAsia="SimSun"/>
                      <w:sz w:val="16"/>
                      <w:szCs w:val="16"/>
                    </w:rPr>
                    <w:t>2-D UE position</w:t>
                  </w:r>
                </w:p>
                <w:p w14:paraId="27AD3E65" w14:textId="77777777" w:rsidR="009C7EBF" w:rsidRDefault="00056357">
                  <w:pPr>
                    <w:jc w:val="center"/>
                    <w:rPr>
                      <w:rFonts w:eastAsia="SimSun"/>
                      <w:sz w:val="16"/>
                      <w:szCs w:val="16"/>
                    </w:rPr>
                  </w:pPr>
                  <w:r>
                    <w:rPr>
                      <w:rFonts w:eastAsia="SimSun"/>
                      <w:sz w:val="16"/>
                      <w:szCs w:val="16"/>
                    </w:rPr>
                    <w:t>(1x2)</w:t>
                  </w:r>
                </w:p>
              </w:tc>
              <w:tc>
                <w:tcPr>
                  <w:tcW w:w="792" w:type="dxa"/>
                  <w:tcBorders>
                    <w:top w:val="single" w:sz="4" w:space="0" w:color="auto"/>
                    <w:left w:val="single" w:sz="4" w:space="0" w:color="auto"/>
                    <w:bottom w:val="single" w:sz="4" w:space="0" w:color="auto"/>
                    <w:right w:val="single" w:sz="4" w:space="0" w:color="auto"/>
                  </w:tcBorders>
                </w:tcPr>
                <w:p w14:paraId="27AD3E66" w14:textId="77777777" w:rsidR="009C7EBF" w:rsidRDefault="00056357">
                  <w:pPr>
                    <w:jc w:val="center"/>
                    <w:rPr>
                      <w:rFonts w:eastAsia="SimSun"/>
                      <w:sz w:val="16"/>
                      <w:szCs w:val="16"/>
                    </w:rPr>
                  </w:pPr>
                  <w:r>
                    <w:rPr>
                      <w:rFonts w:eastAsia="SimSun"/>
                      <w:sz w:val="16"/>
                      <w:szCs w:val="16"/>
                    </w:rPr>
                    <w:t>2-D UE position</w:t>
                  </w:r>
                </w:p>
              </w:tc>
              <w:tc>
                <w:tcPr>
                  <w:tcW w:w="834" w:type="dxa"/>
                  <w:tcBorders>
                    <w:top w:val="single" w:sz="4" w:space="0" w:color="auto"/>
                    <w:left w:val="single" w:sz="4" w:space="0" w:color="auto"/>
                    <w:bottom w:val="single" w:sz="4" w:space="0" w:color="auto"/>
                    <w:right w:val="single" w:sz="4" w:space="0" w:color="auto"/>
                  </w:tcBorders>
                </w:tcPr>
                <w:p w14:paraId="27AD3E67" w14:textId="77777777" w:rsidR="009C7EBF" w:rsidRDefault="00056357">
                  <w:pPr>
                    <w:jc w:val="center"/>
                    <w:rPr>
                      <w:rFonts w:eastAsia="Batang"/>
                      <w:sz w:val="16"/>
                      <w:szCs w:val="16"/>
                      <w:lang w:val="en-GB"/>
                    </w:rPr>
                  </w:pPr>
                  <w:r>
                    <w:rPr>
                      <w:rFonts w:eastAsia="Batang"/>
                      <w:sz w:val="16"/>
                      <w:szCs w:val="16"/>
                    </w:rPr>
                    <w:t>{60%, 6m, 2m}</w:t>
                  </w:r>
                </w:p>
              </w:tc>
              <w:tc>
                <w:tcPr>
                  <w:tcW w:w="834" w:type="dxa"/>
                  <w:tcBorders>
                    <w:top w:val="single" w:sz="4" w:space="0" w:color="auto"/>
                    <w:left w:val="single" w:sz="4" w:space="0" w:color="auto"/>
                    <w:bottom w:val="single" w:sz="4" w:space="0" w:color="auto"/>
                    <w:right w:val="single" w:sz="4" w:space="0" w:color="auto"/>
                  </w:tcBorders>
                </w:tcPr>
                <w:p w14:paraId="27AD3E68" w14:textId="77777777" w:rsidR="009C7EBF" w:rsidRDefault="00056357">
                  <w:pPr>
                    <w:jc w:val="center"/>
                    <w:rPr>
                      <w:rFonts w:eastAsia="Batang"/>
                      <w:sz w:val="16"/>
                      <w:szCs w:val="16"/>
                    </w:rPr>
                  </w:pPr>
                  <w:r>
                    <w:rPr>
                      <w:rFonts w:eastAsia="Batang"/>
                      <w:sz w:val="16"/>
                      <w:szCs w:val="16"/>
                    </w:rPr>
                    <w:t>{60%, 6m, 2m}</w:t>
                  </w:r>
                </w:p>
              </w:tc>
              <w:tc>
                <w:tcPr>
                  <w:tcW w:w="816" w:type="dxa"/>
                  <w:tcBorders>
                    <w:top w:val="single" w:sz="4" w:space="0" w:color="auto"/>
                    <w:left w:val="single" w:sz="4" w:space="0" w:color="auto"/>
                    <w:bottom w:val="single" w:sz="4" w:space="0" w:color="auto"/>
                    <w:right w:val="single" w:sz="4" w:space="0" w:color="auto"/>
                  </w:tcBorders>
                </w:tcPr>
                <w:p w14:paraId="27AD3E69" w14:textId="77777777" w:rsidR="009C7EBF" w:rsidRDefault="00056357">
                  <w:pPr>
                    <w:jc w:val="center"/>
                    <w:rPr>
                      <w:rFonts w:eastAsia="SimSun"/>
                      <w:sz w:val="16"/>
                      <w:szCs w:val="16"/>
                    </w:rPr>
                  </w:pPr>
                  <w:r>
                    <w:rPr>
                      <w:rFonts w:eastAsia="SimSun"/>
                      <w:sz w:val="16"/>
                      <w:szCs w:val="16"/>
                    </w:rPr>
                    <w:t>28800</w:t>
                  </w:r>
                </w:p>
              </w:tc>
              <w:tc>
                <w:tcPr>
                  <w:tcW w:w="570" w:type="dxa"/>
                  <w:tcBorders>
                    <w:top w:val="single" w:sz="4" w:space="0" w:color="auto"/>
                    <w:left w:val="single" w:sz="4" w:space="0" w:color="auto"/>
                    <w:bottom w:val="single" w:sz="4" w:space="0" w:color="auto"/>
                    <w:right w:val="single" w:sz="4" w:space="0" w:color="auto"/>
                  </w:tcBorders>
                </w:tcPr>
                <w:p w14:paraId="27AD3E6A" w14:textId="77777777" w:rsidR="009C7EBF" w:rsidRDefault="00056357">
                  <w:pPr>
                    <w:jc w:val="center"/>
                    <w:rPr>
                      <w:rFonts w:eastAsia="SimSun"/>
                      <w:sz w:val="16"/>
                      <w:szCs w:val="16"/>
                    </w:rPr>
                  </w:pPr>
                  <w:r>
                    <w:rPr>
                      <w:rFonts w:eastAsia="SimSun"/>
                      <w:sz w:val="16"/>
                      <w:szCs w:val="16"/>
                    </w:rPr>
                    <w:t>1800</w:t>
                  </w:r>
                </w:p>
              </w:tc>
              <w:tc>
                <w:tcPr>
                  <w:tcW w:w="1044" w:type="dxa"/>
                  <w:tcBorders>
                    <w:top w:val="single" w:sz="4" w:space="0" w:color="auto"/>
                    <w:left w:val="single" w:sz="4" w:space="0" w:color="auto"/>
                    <w:bottom w:val="single" w:sz="4" w:space="0" w:color="auto"/>
                    <w:right w:val="single" w:sz="4" w:space="0" w:color="auto"/>
                  </w:tcBorders>
                </w:tcPr>
                <w:p w14:paraId="27AD3E6B" w14:textId="77777777" w:rsidR="009C7EBF" w:rsidRDefault="00056357">
                  <w:pPr>
                    <w:jc w:val="center"/>
                    <w:rPr>
                      <w:rFonts w:eastAsia="Batang"/>
                      <w:sz w:val="16"/>
                      <w:szCs w:val="16"/>
                      <w:lang w:val="en-GB"/>
                    </w:rPr>
                  </w:pPr>
                  <w:r>
                    <w:rPr>
                      <w:rFonts w:eastAsia="SimSun"/>
                      <w:sz w:val="16"/>
                      <w:szCs w:val="16"/>
                    </w:rPr>
                    <w:t>9.69 M</w:t>
                  </w:r>
                </w:p>
              </w:tc>
              <w:tc>
                <w:tcPr>
                  <w:tcW w:w="1248" w:type="dxa"/>
                  <w:tcBorders>
                    <w:top w:val="single" w:sz="4" w:space="0" w:color="auto"/>
                    <w:left w:val="single" w:sz="4" w:space="0" w:color="auto"/>
                    <w:bottom w:val="single" w:sz="4" w:space="0" w:color="auto"/>
                    <w:right w:val="single" w:sz="4" w:space="0" w:color="auto"/>
                  </w:tcBorders>
                </w:tcPr>
                <w:p w14:paraId="27AD3E6C" w14:textId="77777777" w:rsidR="009C7EBF" w:rsidRDefault="00056357">
                  <w:pPr>
                    <w:jc w:val="center"/>
                    <w:rPr>
                      <w:rFonts w:eastAsia="Batang"/>
                      <w:sz w:val="16"/>
                      <w:szCs w:val="16"/>
                    </w:rPr>
                  </w:pPr>
                  <w:r>
                    <w:rPr>
                      <w:rFonts w:eastAsia="SimSun"/>
                      <w:sz w:val="16"/>
                      <w:szCs w:val="16"/>
                    </w:rPr>
                    <w:t>172.77 M</w:t>
                  </w:r>
                </w:p>
              </w:tc>
              <w:tc>
                <w:tcPr>
                  <w:tcW w:w="1194" w:type="dxa"/>
                  <w:tcBorders>
                    <w:top w:val="single" w:sz="4" w:space="0" w:color="auto"/>
                    <w:left w:val="single" w:sz="4" w:space="0" w:color="auto"/>
                    <w:bottom w:val="single" w:sz="4" w:space="0" w:color="auto"/>
                    <w:right w:val="single" w:sz="4" w:space="0" w:color="auto"/>
                  </w:tcBorders>
                </w:tcPr>
                <w:p w14:paraId="27AD3E6D" w14:textId="77777777" w:rsidR="009C7EBF" w:rsidRDefault="00056357">
                  <w:pPr>
                    <w:snapToGrid w:val="0"/>
                    <w:spacing w:beforeLines="30" w:before="72" w:afterLines="30" w:after="72" w:line="288" w:lineRule="auto"/>
                    <w:jc w:val="center"/>
                    <w:rPr>
                      <w:rFonts w:eastAsia="Batang"/>
                      <w:sz w:val="16"/>
                      <w:szCs w:val="16"/>
                    </w:rPr>
                  </w:pPr>
                  <w:r>
                    <w:rPr>
                      <w:rFonts w:eastAsia="Microsoft YaHei"/>
                      <w:sz w:val="16"/>
                      <w:szCs w:val="16"/>
                    </w:rPr>
                    <w:t>0.167</w:t>
                  </w:r>
                </w:p>
              </w:tc>
            </w:tr>
          </w:tbl>
          <w:p w14:paraId="27AD3E6F" w14:textId="77777777" w:rsidR="009C7EBF" w:rsidRDefault="00056357">
            <w:pPr>
              <w:snapToGrid w:val="0"/>
              <w:spacing w:beforeLines="30" w:before="72" w:afterLines="30" w:after="72" w:line="288" w:lineRule="auto"/>
              <w:rPr>
                <w:rFonts w:ascii="Times New Roman" w:eastAsia="Times New Roman" w:hAnsi="Times New Roman" w:cs="Times New Roman"/>
                <w:i/>
                <w:iCs/>
                <w:sz w:val="20"/>
                <w:szCs w:val="20"/>
              </w:rPr>
            </w:pPr>
            <w:r>
              <w:rPr>
                <w:lang w:eastAsia="ja-JP"/>
              </w:rPr>
              <w:br/>
            </w:r>
            <w:r>
              <w:rPr>
                <w:b/>
                <w:bCs/>
                <w:i/>
                <w:iCs/>
              </w:rPr>
              <w:t>Observation 4:</w:t>
            </w:r>
            <w:r>
              <w:rPr>
                <w:i/>
                <w:iCs/>
              </w:rPr>
              <w:t xml:space="preserve"> With measurement results from multi-port PRS included in the AI model input, better positioning performance can be observed when compared to AI model input only includes measurement results from single port PRS.</w:t>
            </w:r>
          </w:p>
          <w:p w14:paraId="27AD3E70" w14:textId="77777777" w:rsidR="009C7EBF" w:rsidRDefault="00056357">
            <w:pPr>
              <w:snapToGrid w:val="0"/>
              <w:spacing w:beforeLines="30" w:before="72" w:afterLines="30" w:after="72" w:line="288" w:lineRule="auto"/>
              <w:rPr>
                <w:rFonts w:eastAsia="Microsoft YaHei"/>
                <w:i/>
                <w:iCs/>
              </w:rPr>
            </w:pPr>
            <w:r>
              <w:rPr>
                <w:b/>
                <w:bCs/>
                <w:i/>
                <w:iCs/>
              </w:rPr>
              <w:t>Proposal 3:</w:t>
            </w:r>
            <w:r>
              <w:rPr>
                <w:i/>
                <w:iCs/>
              </w:rPr>
              <w:t xml:space="preserve"> </w:t>
            </w:r>
            <w:r>
              <w:rPr>
                <w:rFonts w:eastAsia="Microsoft YaHei"/>
                <w:i/>
                <w:iCs/>
              </w:rPr>
              <w:t>Study and evaluate the performance of direct AI/ML positioning when AI model input includes measurement results from multi-port PRS.</w:t>
            </w:r>
          </w:p>
        </w:tc>
      </w:tr>
    </w:tbl>
    <w:p w14:paraId="27AD3E72" w14:textId="77777777" w:rsidR="009C7EBF" w:rsidRDefault="009C7EBF">
      <w:pPr>
        <w:rPr>
          <w:lang w:eastAsia="ja-JP"/>
        </w:rPr>
      </w:pPr>
    </w:p>
    <w:p w14:paraId="27AD3E73" w14:textId="77777777" w:rsidR="009C7EBF" w:rsidRDefault="00056357">
      <w:pPr>
        <w:pStyle w:val="Heading2"/>
      </w:pPr>
      <w:r>
        <w:t>1</w:t>
      </w:r>
      <w:r w:rsidRPr="00115E04">
        <w:rPr>
          <w:vertAlign w:val="superscript"/>
        </w:rPr>
        <w:t>st</w:t>
      </w:r>
      <w:r>
        <w:t xml:space="preserve"> round discussion</w:t>
      </w:r>
    </w:p>
    <w:p w14:paraId="27AD3E74" w14:textId="77777777" w:rsidR="009C7EBF" w:rsidRDefault="00056357">
      <w:pPr>
        <w:rPr>
          <w:lang w:eastAsia="ja-JP"/>
        </w:rPr>
      </w:pPr>
      <w:r>
        <w:rPr>
          <w:lang w:eastAsia="ja-JP"/>
        </w:rPr>
        <w:t xml:space="preserve">Based on the evaluation results submitted by companies, similar observations were made by several companies. Preliminary observations are proposed below based on evaluation results provided by companies. Also, its seems clear that site-specific model is needed for </w:t>
      </w:r>
      <w:r>
        <w:t>direct AI/ML positioning approach. Thus it is proposed to support site-specific model deployment.</w:t>
      </w:r>
    </w:p>
    <w:p w14:paraId="27AD3E75" w14:textId="77777777" w:rsidR="009C7EBF" w:rsidRDefault="009C7EBF">
      <w:pPr>
        <w:rPr>
          <w:lang w:eastAsia="ja-JP"/>
        </w:rPr>
      </w:pPr>
    </w:p>
    <w:p w14:paraId="27AD3E76" w14:textId="77777777" w:rsidR="009C7EBF" w:rsidRDefault="00056357">
      <w:pPr>
        <w:rPr>
          <w:rFonts w:eastAsia="Batang" w:cstheme="minorHAnsi"/>
          <w:b/>
          <w:bCs/>
          <w:highlight w:val="yellow"/>
          <w:u w:val="single"/>
        </w:rPr>
      </w:pPr>
      <w:r>
        <w:rPr>
          <w:rFonts w:eastAsia="Batang" w:cstheme="minorHAnsi"/>
          <w:b/>
          <w:bCs/>
          <w:highlight w:val="yellow"/>
          <w:u w:val="single"/>
        </w:rPr>
        <w:t xml:space="preserve">Proposal 8.6-1 </w:t>
      </w:r>
    </w:p>
    <w:p w14:paraId="27AD3E77" w14:textId="77777777" w:rsidR="009C7EBF" w:rsidRDefault="00056357">
      <w:r>
        <w:t>For direct AI/ML positioning approach, support site-specific model deployment, where the site-specific model can be obtained by fine-tuning or model switching.</w:t>
      </w:r>
    </w:p>
    <w:tbl>
      <w:tblPr>
        <w:tblStyle w:val="TableGrid10"/>
        <w:tblW w:w="9990" w:type="dxa"/>
        <w:tblInd w:w="-5" w:type="dxa"/>
        <w:tblLook w:val="04A0" w:firstRow="1" w:lastRow="0" w:firstColumn="1" w:lastColumn="0" w:noHBand="0" w:noVBand="1"/>
      </w:tblPr>
      <w:tblGrid>
        <w:gridCol w:w="1418"/>
        <w:gridCol w:w="8572"/>
      </w:tblGrid>
      <w:tr w:rsidR="009C7EBF" w14:paraId="27AD3E7A" w14:textId="77777777">
        <w:tc>
          <w:tcPr>
            <w:tcW w:w="1418" w:type="dxa"/>
          </w:tcPr>
          <w:p w14:paraId="27AD3E78" w14:textId="77777777" w:rsidR="009C7EBF" w:rsidRDefault="009C7EBF">
            <w:pPr>
              <w:rPr>
                <w:b/>
              </w:rPr>
            </w:pPr>
          </w:p>
        </w:tc>
        <w:tc>
          <w:tcPr>
            <w:tcW w:w="8572" w:type="dxa"/>
          </w:tcPr>
          <w:p w14:paraId="27AD3E79" w14:textId="77777777" w:rsidR="009C7EBF" w:rsidRDefault="00056357">
            <w:pPr>
              <w:jc w:val="center"/>
              <w:rPr>
                <w:b/>
                <w:lang w:val="zh-CN"/>
              </w:rPr>
            </w:pPr>
            <w:r>
              <w:rPr>
                <w:rFonts w:hint="eastAsia"/>
                <w:b/>
                <w:lang w:val="zh-CN"/>
              </w:rPr>
              <w:t>Company</w:t>
            </w:r>
          </w:p>
        </w:tc>
      </w:tr>
      <w:tr w:rsidR="009C7EBF" w14:paraId="27AD3E7D" w14:textId="77777777">
        <w:tc>
          <w:tcPr>
            <w:tcW w:w="1418" w:type="dxa"/>
          </w:tcPr>
          <w:p w14:paraId="27AD3E7B" w14:textId="77777777" w:rsidR="009C7EBF" w:rsidRDefault="00056357">
            <w:pPr>
              <w:rPr>
                <w:lang w:val="zh-CN"/>
              </w:rPr>
            </w:pPr>
            <w:r>
              <w:rPr>
                <w:rFonts w:hint="eastAsia"/>
                <w:lang w:val="zh-CN"/>
              </w:rPr>
              <w:t>Support</w:t>
            </w:r>
          </w:p>
        </w:tc>
        <w:tc>
          <w:tcPr>
            <w:tcW w:w="8572" w:type="dxa"/>
          </w:tcPr>
          <w:p w14:paraId="27AD3E7C" w14:textId="77777777" w:rsidR="009C7EBF" w:rsidRDefault="009C7EBF"/>
        </w:tc>
      </w:tr>
      <w:tr w:rsidR="009C7EBF" w14:paraId="27AD3E80" w14:textId="77777777">
        <w:tc>
          <w:tcPr>
            <w:tcW w:w="1418" w:type="dxa"/>
          </w:tcPr>
          <w:p w14:paraId="27AD3E7E" w14:textId="77777777" w:rsidR="009C7EBF" w:rsidRDefault="00056357">
            <w:pPr>
              <w:rPr>
                <w:lang w:val="zh-CN"/>
              </w:rPr>
            </w:pPr>
            <w:r>
              <w:rPr>
                <w:rFonts w:hint="eastAsia"/>
                <w:lang w:val="zh-CN"/>
              </w:rPr>
              <w:t>Not support</w:t>
            </w:r>
          </w:p>
        </w:tc>
        <w:tc>
          <w:tcPr>
            <w:tcW w:w="8572" w:type="dxa"/>
          </w:tcPr>
          <w:p w14:paraId="27AD3E7F" w14:textId="77777777" w:rsidR="009C7EBF" w:rsidRDefault="009C7EBF"/>
        </w:tc>
      </w:tr>
    </w:tbl>
    <w:p w14:paraId="27AD3E81" w14:textId="77777777" w:rsidR="009C7EBF" w:rsidRDefault="009C7EBF"/>
    <w:tbl>
      <w:tblPr>
        <w:tblStyle w:val="TableGrid"/>
        <w:tblW w:w="9985" w:type="dxa"/>
        <w:tblLook w:val="04A0" w:firstRow="1" w:lastRow="0" w:firstColumn="1" w:lastColumn="0" w:noHBand="0" w:noVBand="1"/>
      </w:tblPr>
      <w:tblGrid>
        <w:gridCol w:w="1411"/>
        <w:gridCol w:w="8574"/>
      </w:tblGrid>
      <w:tr w:rsidR="009C7EBF" w14:paraId="27AD3E84" w14:textId="77777777">
        <w:tc>
          <w:tcPr>
            <w:tcW w:w="1411" w:type="dxa"/>
          </w:tcPr>
          <w:p w14:paraId="27AD3E82" w14:textId="77777777" w:rsidR="009C7EBF" w:rsidRDefault="00056357">
            <w:pPr>
              <w:rPr>
                <w:b/>
                <w:bCs/>
                <w:lang w:eastAsia="ja-JP"/>
              </w:rPr>
            </w:pPr>
            <w:r>
              <w:rPr>
                <w:b/>
                <w:bCs/>
                <w:lang w:eastAsia="ja-JP"/>
              </w:rPr>
              <w:t>Company</w:t>
            </w:r>
          </w:p>
        </w:tc>
        <w:tc>
          <w:tcPr>
            <w:tcW w:w="8574" w:type="dxa"/>
          </w:tcPr>
          <w:p w14:paraId="27AD3E83" w14:textId="77777777" w:rsidR="009C7EBF" w:rsidRDefault="00056357">
            <w:pPr>
              <w:jc w:val="center"/>
              <w:rPr>
                <w:b/>
                <w:bCs/>
                <w:lang w:eastAsia="ja-JP"/>
              </w:rPr>
            </w:pPr>
            <w:r>
              <w:rPr>
                <w:b/>
                <w:bCs/>
                <w:lang w:eastAsia="ja-JP"/>
              </w:rPr>
              <w:t>Comments</w:t>
            </w:r>
          </w:p>
        </w:tc>
      </w:tr>
      <w:tr w:rsidR="009C7EBF" w14:paraId="27AD3E87" w14:textId="77777777">
        <w:tc>
          <w:tcPr>
            <w:tcW w:w="1411" w:type="dxa"/>
          </w:tcPr>
          <w:p w14:paraId="27AD3E85" w14:textId="77777777" w:rsidR="009C7EBF" w:rsidRDefault="00056357">
            <w:r>
              <w:rPr>
                <w:rFonts w:hint="eastAsia"/>
                <w:lang w:val="en-US" w:eastAsia="zh-CN"/>
              </w:rPr>
              <w:t>ZTE</w:t>
            </w:r>
          </w:p>
        </w:tc>
        <w:tc>
          <w:tcPr>
            <w:tcW w:w="8574" w:type="dxa"/>
          </w:tcPr>
          <w:p w14:paraId="27AD3E86" w14:textId="77777777" w:rsidR="009C7EBF" w:rsidRDefault="00056357">
            <w:r>
              <w:t xml:space="preserve">site-specific model </w:t>
            </w:r>
            <w:r>
              <w:rPr>
                <w:rFonts w:hint="eastAsia"/>
                <w:lang w:val="en-US" w:eastAsia="zh-CN"/>
              </w:rPr>
              <w:t xml:space="preserve">is not clear to us. Prefer to use </w:t>
            </w:r>
            <w:r>
              <w:rPr>
                <w:lang w:val="en-US" w:eastAsia="zh-CN"/>
              </w:rPr>
              <w:t>‘</w:t>
            </w:r>
            <w:r>
              <w:rPr>
                <w:rFonts w:hint="eastAsia"/>
                <w:lang w:val="en-US" w:eastAsia="zh-CN"/>
              </w:rPr>
              <w:t>scenario/configuration-specific</w:t>
            </w:r>
            <w:r>
              <w:rPr>
                <w:lang w:val="en-US" w:eastAsia="zh-CN"/>
              </w:rPr>
              <w:t>’</w:t>
            </w:r>
            <w:r>
              <w:rPr>
                <w:rFonts w:hint="eastAsia"/>
                <w:lang w:val="en-US" w:eastAsia="zh-CN"/>
              </w:rPr>
              <w:t>.</w:t>
            </w:r>
          </w:p>
        </w:tc>
      </w:tr>
      <w:tr w:rsidR="00115E04" w14:paraId="7C41DD5C" w14:textId="77777777">
        <w:tc>
          <w:tcPr>
            <w:tcW w:w="1411" w:type="dxa"/>
          </w:tcPr>
          <w:p w14:paraId="15C98BF7" w14:textId="10F9E985" w:rsidR="00115E04" w:rsidRPr="00115E04" w:rsidRDefault="00115E04">
            <w:pPr>
              <w:rPr>
                <w:rFonts w:eastAsiaTheme="minorEastAsia"/>
                <w:lang w:eastAsia="zh-CN"/>
              </w:rPr>
            </w:pPr>
            <w:r>
              <w:rPr>
                <w:rFonts w:eastAsiaTheme="minorEastAsia" w:hint="eastAsia"/>
                <w:lang w:eastAsia="zh-CN"/>
              </w:rPr>
              <w:t>F</w:t>
            </w:r>
            <w:r>
              <w:rPr>
                <w:rFonts w:eastAsiaTheme="minorEastAsia"/>
                <w:lang w:eastAsia="zh-CN"/>
              </w:rPr>
              <w:t>ujitsu</w:t>
            </w:r>
          </w:p>
        </w:tc>
        <w:tc>
          <w:tcPr>
            <w:tcW w:w="8574" w:type="dxa"/>
          </w:tcPr>
          <w:p w14:paraId="700B4ACF" w14:textId="698EF86B" w:rsidR="00115E04" w:rsidRPr="0060333A" w:rsidRDefault="0060333A">
            <w:pPr>
              <w:rPr>
                <w:rFonts w:eastAsiaTheme="minorEastAsia"/>
                <w:lang w:eastAsia="zh-CN"/>
              </w:rPr>
            </w:pPr>
            <w:r>
              <w:rPr>
                <w:rFonts w:eastAsiaTheme="minorEastAsia" w:hint="eastAsia"/>
                <w:lang w:eastAsia="zh-CN"/>
              </w:rPr>
              <w:t>I</w:t>
            </w:r>
            <w:r>
              <w:rPr>
                <w:rFonts w:eastAsiaTheme="minorEastAsia"/>
                <w:lang w:eastAsia="zh-CN"/>
              </w:rPr>
              <w:t>t seems that the understanding of “site“ is different, e.g., QC quoted site = zone</w:t>
            </w:r>
            <w:r w:rsidR="002B0E34">
              <w:rPr>
                <w:rFonts w:eastAsiaTheme="minorEastAsia"/>
                <w:lang w:eastAsia="zh-CN"/>
              </w:rPr>
              <w:t xml:space="preserve"> while other companies may have different views.</w:t>
            </w:r>
          </w:p>
        </w:tc>
      </w:tr>
      <w:tr w:rsidR="00C306C9" w14:paraId="1954650A" w14:textId="77777777">
        <w:tc>
          <w:tcPr>
            <w:tcW w:w="1411" w:type="dxa"/>
          </w:tcPr>
          <w:p w14:paraId="55EA06F7" w14:textId="2E9058A4" w:rsidR="00C306C9" w:rsidRDefault="00C306C9" w:rsidP="00C306C9">
            <w:r>
              <w:rPr>
                <w:rFonts w:eastAsiaTheme="minorEastAsia" w:hint="eastAsia"/>
              </w:rPr>
              <w:t>C</w:t>
            </w:r>
            <w:r>
              <w:rPr>
                <w:rFonts w:eastAsiaTheme="minorEastAsia"/>
              </w:rPr>
              <w:t>AICT</w:t>
            </w:r>
          </w:p>
        </w:tc>
        <w:tc>
          <w:tcPr>
            <w:tcW w:w="8574" w:type="dxa"/>
          </w:tcPr>
          <w:p w14:paraId="0E1A12EA" w14:textId="72A560D8" w:rsidR="00C306C9" w:rsidRDefault="00C306C9" w:rsidP="00C306C9">
            <w:r>
              <w:rPr>
                <w:rFonts w:eastAsiaTheme="minorEastAsia" w:hint="eastAsia"/>
              </w:rPr>
              <w:t>W</w:t>
            </w:r>
            <w:r>
              <w:rPr>
                <w:rFonts w:eastAsiaTheme="minorEastAsia"/>
              </w:rPr>
              <w:t>e would like to have a clear definition on site-specific model.</w:t>
            </w:r>
          </w:p>
        </w:tc>
      </w:tr>
      <w:tr w:rsidR="002B190B" w14:paraId="14B51AFC" w14:textId="77777777">
        <w:tc>
          <w:tcPr>
            <w:tcW w:w="1411" w:type="dxa"/>
          </w:tcPr>
          <w:p w14:paraId="53071D07" w14:textId="562824FE" w:rsidR="002B190B" w:rsidRPr="002B190B" w:rsidRDefault="002B190B" w:rsidP="00C306C9">
            <w:pPr>
              <w:rPr>
                <w:rFonts w:eastAsia="Malgun Gothic"/>
              </w:rPr>
            </w:pPr>
            <w:r>
              <w:rPr>
                <w:rFonts w:eastAsia="Malgun Gothic" w:hint="eastAsia"/>
              </w:rPr>
              <w:t>L</w:t>
            </w:r>
            <w:r>
              <w:rPr>
                <w:rFonts w:eastAsia="Malgun Gothic"/>
              </w:rPr>
              <w:t>G</w:t>
            </w:r>
          </w:p>
        </w:tc>
        <w:tc>
          <w:tcPr>
            <w:tcW w:w="8574" w:type="dxa"/>
          </w:tcPr>
          <w:p w14:paraId="52F178D3" w14:textId="62ECD444" w:rsidR="002B190B" w:rsidRPr="002B190B" w:rsidRDefault="002B190B" w:rsidP="002B190B">
            <w:pPr>
              <w:rPr>
                <w:rFonts w:eastAsia="Malgun Gothic"/>
              </w:rPr>
            </w:pPr>
            <w:r>
              <w:rPr>
                <w:rFonts w:eastAsia="Malgun Gothic"/>
              </w:rPr>
              <w:t>Similar view with Fujitsu that the clarification is needed on ‘site‘-specific</w:t>
            </w:r>
          </w:p>
        </w:tc>
      </w:tr>
      <w:tr w:rsidR="00792168" w14:paraId="17B1EFFE" w14:textId="77777777">
        <w:tc>
          <w:tcPr>
            <w:tcW w:w="1411" w:type="dxa"/>
          </w:tcPr>
          <w:p w14:paraId="57C8DA97" w14:textId="61B09222" w:rsidR="00792168" w:rsidRDefault="00792168" w:rsidP="00792168">
            <w:pPr>
              <w:rPr>
                <w:rFonts w:eastAsia="Malgun Gothic"/>
              </w:rPr>
            </w:pPr>
            <w:r>
              <w:rPr>
                <w:rFonts w:eastAsiaTheme="minorEastAsia"/>
              </w:rPr>
              <w:t>HW/HiSi</w:t>
            </w:r>
          </w:p>
        </w:tc>
        <w:tc>
          <w:tcPr>
            <w:tcW w:w="8574" w:type="dxa"/>
          </w:tcPr>
          <w:p w14:paraId="4DE30F99" w14:textId="77777777" w:rsidR="00792168" w:rsidRDefault="00792168" w:rsidP="00792168">
            <w:pPr>
              <w:rPr>
                <w:lang w:eastAsia="ja-JP"/>
              </w:rPr>
            </w:pPr>
            <w:r>
              <w:rPr>
                <w:lang w:eastAsia="ja-JP"/>
              </w:rPr>
              <w:t>We are wondering if this kind of proposal is more suitable for 9.2.4.2</w:t>
            </w:r>
          </w:p>
          <w:p w14:paraId="4F76B2B0" w14:textId="1ADA33FB" w:rsidR="00792168" w:rsidRDefault="00792168" w:rsidP="00792168">
            <w:pPr>
              <w:rPr>
                <w:rFonts w:eastAsia="Malgun Gothic"/>
              </w:rPr>
            </w:pPr>
            <w:r>
              <w:rPr>
                <w:lang w:eastAsia="ja-JP"/>
              </w:rPr>
              <w:t xml:space="preserve">With site-specific, is it meant per TRP or per model? For direct positioning with LMF model, there is one model for all TRPs. If we have not missed the point here, we think this proposal is not suitable for a NW-side deployment. For a UE side deployment, would it mean that N models (one model for each TRP) are allocated in the UE and can be updated individually?   </w:t>
            </w:r>
          </w:p>
        </w:tc>
      </w:tr>
      <w:tr w:rsidR="00792168" w14:paraId="7CBCA04F" w14:textId="77777777">
        <w:tc>
          <w:tcPr>
            <w:tcW w:w="1411" w:type="dxa"/>
          </w:tcPr>
          <w:p w14:paraId="518B20F6" w14:textId="50CA8A16" w:rsidR="00792168" w:rsidRDefault="00792168" w:rsidP="00792168">
            <w:pPr>
              <w:rPr>
                <w:rFonts w:eastAsia="Malgun Gothic"/>
              </w:rPr>
            </w:pPr>
            <w:r>
              <w:rPr>
                <w:rFonts w:eastAsiaTheme="minorEastAsia" w:hint="eastAsia"/>
              </w:rPr>
              <w:t>O</w:t>
            </w:r>
            <w:r>
              <w:rPr>
                <w:rFonts w:eastAsiaTheme="minorEastAsia"/>
              </w:rPr>
              <w:t>PPO</w:t>
            </w:r>
          </w:p>
        </w:tc>
        <w:tc>
          <w:tcPr>
            <w:tcW w:w="8574" w:type="dxa"/>
          </w:tcPr>
          <w:p w14:paraId="05205E17" w14:textId="77777777" w:rsidR="00792168" w:rsidRDefault="00792168" w:rsidP="00792168">
            <w:pPr>
              <w:rPr>
                <w:rFonts w:eastAsiaTheme="minorEastAsia"/>
              </w:rPr>
            </w:pPr>
            <w:r>
              <w:rPr>
                <w:rFonts w:eastAsiaTheme="minorEastAsia"/>
              </w:rPr>
              <w:t xml:space="preserve">1. The meaning of site-specific model is not very clear. </w:t>
            </w:r>
            <w:r>
              <w:rPr>
                <w:rFonts w:eastAsiaTheme="minorEastAsia" w:hint="eastAsia"/>
              </w:rPr>
              <w:t>F</w:t>
            </w:r>
            <w:r>
              <w:rPr>
                <w:rFonts w:eastAsiaTheme="minorEastAsia"/>
              </w:rPr>
              <w:t>ine-tuning/model switching/mixed dataset can be discussed after site-specific model is clarified.</w:t>
            </w:r>
          </w:p>
          <w:p w14:paraId="617C685D" w14:textId="45C641A4" w:rsidR="00792168" w:rsidRDefault="00792168" w:rsidP="00792168">
            <w:pPr>
              <w:rPr>
                <w:rFonts w:eastAsia="Malgun Gothic"/>
              </w:rPr>
            </w:pPr>
            <w:r>
              <w:rPr>
                <w:rFonts w:eastAsiaTheme="minorEastAsia"/>
              </w:rPr>
              <w:t xml:space="preserve">2. </w:t>
            </w:r>
            <w:r>
              <w:rPr>
                <w:rFonts w:eastAsiaTheme="minorEastAsia" w:hint="eastAsia"/>
              </w:rPr>
              <w:t>The</w:t>
            </w:r>
            <w:r>
              <w:rPr>
                <w:rFonts w:eastAsiaTheme="minorEastAsia"/>
              </w:rPr>
              <w:t xml:space="preserve"> site-specific model can be obtained without fine-tuning or model switching. For example, the </w:t>
            </w:r>
            <w:r>
              <w:rPr>
                <w:rFonts w:eastAsiaTheme="minorEastAsia" w:hint="eastAsia"/>
              </w:rPr>
              <w:t>gNB</w:t>
            </w:r>
            <w:r>
              <w:rPr>
                <w:rFonts w:eastAsiaTheme="minorEastAsia"/>
              </w:rPr>
              <w:t xml:space="preserve">/TRP can use the only one dedicated to itself. </w:t>
            </w:r>
          </w:p>
        </w:tc>
      </w:tr>
      <w:tr w:rsidR="00770F11" w14:paraId="7C0FFF3D" w14:textId="77777777">
        <w:tc>
          <w:tcPr>
            <w:tcW w:w="1411" w:type="dxa"/>
          </w:tcPr>
          <w:p w14:paraId="7122FCB0" w14:textId="2E562C3F" w:rsidR="00770F11" w:rsidRDefault="00770F11" w:rsidP="00770F11">
            <w:pPr>
              <w:rPr>
                <w:rFonts w:eastAsiaTheme="minorEastAsia"/>
              </w:rPr>
            </w:pPr>
            <w:r>
              <w:rPr>
                <w:rFonts w:eastAsia="Malgun Gothic"/>
              </w:rPr>
              <w:t>Nokia/NSB</w:t>
            </w:r>
          </w:p>
        </w:tc>
        <w:tc>
          <w:tcPr>
            <w:tcW w:w="8574" w:type="dxa"/>
          </w:tcPr>
          <w:p w14:paraId="6644E4F2" w14:textId="79194458" w:rsidR="00770F11" w:rsidRDefault="00770F11" w:rsidP="00770F11">
            <w:pPr>
              <w:rPr>
                <w:rFonts w:eastAsiaTheme="minorEastAsia"/>
              </w:rPr>
            </w:pPr>
            <w:r>
              <w:rPr>
                <w:rFonts w:eastAsia="Malgun Gothic"/>
              </w:rPr>
              <w:t>We agree with other companies that it would be beneficial to clarify/agree on the meaning of the term „site“. Also, we would like to clarify whether model switching includes switching between direct and AI/ML-assisted positioning methods as well – i.e., switching between models with different model outputs.</w:t>
            </w:r>
          </w:p>
        </w:tc>
      </w:tr>
      <w:tr w:rsidR="00F54F12" w14:paraId="2E00BEC6" w14:textId="77777777">
        <w:tc>
          <w:tcPr>
            <w:tcW w:w="1411" w:type="dxa"/>
          </w:tcPr>
          <w:p w14:paraId="53DB8762" w14:textId="4887956C" w:rsidR="00F54F12" w:rsidRDefault="00F54F12" w:rsidP="00770F11">
            <w:pPr>
              <w:rPr>
                <w:rFonts w:eastAsia="Malgun Gothic"/>
              </w:rPr>
            </w:pPr>
            <w:r>
              <w:rPr>
                <w:rFonts w:eastAsia="Malgun Gothic"/>
              </w:rPr>
              <w:t>Qualcomm</w:t>
            </w:r>
          </w:p>
        </w:tc>
        <w:tc>
          <w:tcPr>
            <w:tcW w:w="8574" w:type="dxa"/>
          </w:tcPr>
          <w:p w14:paraId="27E597E4" w14:textId="4B1E7EC6" w:rsidR="00F54F12" w:rsidRDefault="00471B6C" w:rsidP="00770F11">
            <w:pPr>
              <w:rPr>
                <w:rFonts w:eastAsia="Malgun Gothic"/>
              </w:rPr>
            </w:pPr>
            <w:r w:rsidRPr="00471B6C">
              <w:rPr>
                <w:lang w:eastAsia="ja-JP"/>
              </w:rPr>
              <w:t>From evaluations, it can be observed that model finetuning (with reasonable small dataset) cannot secure the baseline performance. We prefer to modify the wording of the proposal to reflect this point as the current wording seems to treat fine-tuning and model switching as equivalent approaches.</w:t>
            </w:r>
          </w:p>
        </w:tc>
      </w:tr>
    </w:tbl>
    <w:p w14:paraId="27AD3E88" w14:textId="77777777" w:rsidR="009C7EBF" w:rsidRDefault="009C7EBF">
      <w:pPr>
        <w:rPr>
          <w:lang w:eastAsia="ja-JP"/>
        </w:rPr>
      </w:pPr>
    </w:p>
    <w:p w14:paraId="27AD3E89" w14:textId="77777777" w:rsidR="009C7EBF" w:rsidRDefault="00056357">
      <w:pPr>
        <w:rPr>
          <w:rFonts w:eastAsia="Batang" w:cstheme="minorHAnsi"/>
          <w:b/>
          <w:bCs/>
          <w:highlight w:val="yellow"/>
          <w:u w:val="single"/>
        </w:rPr>
      </w:pPr>
      <w:r>
        <w:rPr>
          <w:rFonts w:eastAsia="Batang" w:cstheme="minorHAnsi"/>
          <w:b/>
          <w:bCs/>
          <w:highlight w:val="yellow"/>
          <w:u w:val="single"/>
        </w:rPr>
        <w:t xml:space="preserve">Proposal 8.6-2 </w:t>
      </w:r>
    </w:p>
    <w:p w14:paraId="27AD3E8A" w14:textId="77777777" w:rsidR="009C7EBF" w:rsidRDefault="00056357">
      <w:r>
        <w:t>For direct AI/ML positioning method, investigate the impact of the amount of fine-tuning data on the positioning accuracy of the model.</w:t>
      </w:r>
    </w:p>
    <w:tbl>
      <w:tblPr>
        <w:tblStyle w:val="TableGrid10"/>
        <w:tblW w:w="9990" w:type="dxa"/>
        <w:tblInd w:w="-5" w:type="dxa"/>
        <w:tblLook w:val="04A0" w:firstRow="1" w:lastRow="0" w:firstColumn="1" w:lastColumn="0" w:noHBand="0" w:noVBand="1"/>
      </w:tblPr>
      <w:tblGrid>
        <w:gridCol w:w="1418"/>
        <w:gridCol w:w="8572"/>
      </w:tblGrid>
      <w:tr w:rsidR="009C7EBF" w14:paraId="27AD3E8D" w14:textId="77777777">
        <w:tc>
          <w:tcPr>
            <w:tcW w:w="1418" w:type="dxa"/>
          </w:tcPr>
          <w:p w14:paraId="27AD3E8B" w14:textId="77777777" w:rsidR="009C7EBF" w:rsidRDefault="009C7EBF">
            <w:pPr>
              <w:rPr>
                <w:b/>
              </w:rPr>
            </w:pPr>
          </w:p>
        </w:tc>
        <w:tc>
          <w:tcPr>
            <w:tcW w:w="8572" w:type="dxa"/>
          </w:tcPr>
          <w:p w14:paraId="27AD3E8C" w14:textId="77777777" w:rsidR="009C7EBF" w:rsidRDefault="00056357">
            <w:pPr>
              <w:jc w:val="center"/>
              <w:rPr>
                <w:b/>
                <w:lang w:val="zh-CN"/>
              </w:rPr>
            </w:pPr>
            <w:r>
              <w:rPr>
                <w:rFonts w:hint="eastAsia"/>
                <w:b/>
                <w:lang w:val="zh-CN"/>
              </w:rPr>
              <w:t>Company</w:t>
            </w:r>
          </w:p>
        </w:tc>
      </w:tr>
      <w:tr w:rsidR="009C7EBF" w14:paraId="27AD3E90" w14:textId="77777777">
        <w:tc>
          <w:tcPr>
            <w:tcW w:w="1418" w:type="dxa"/>
          </w:tcPr>
          <w:p w14:paraId="27AD3E8E" w14:textId="77777777" w:rsidR="009C7EBF" w:rsidRDefault="00056357">
            <w:pPr>
              <w:rPr>
                <w:lang w:val="zh-CN"/>
              </w:rPr>
            </w:pPr>
            <w:r>
              <w:rPr>
                <w:rFonts w:hint="eastAsia"/>
                <w:lang w:val="zh-CN"/>
              </w:rPr>
              <w:t>Support</w:t>
            </w:r>
          </w:p>
        </w:tc>
        <w:tc>
          <w:tcPr>
            <w:tcW w:w="8572" w:type="dxa"/>
          </w:tcPr>
          <w:p w14:paraId="27AD3E8F" w14:textId="69EE1130" w:rsidR="009C7EBF" w:rsidRDefault="00056357">
            <w:r>
              <w:rPr>
                <w:rFonts w:hint="eastAsia"/>
              </w:rPr>
              <w:t>ZTE</w:t>
            </w:r>
            <w:r w:rsidR="002B0E34">
              <w:t>, Fujitsu</w:t>
            </w:r>
            <w:r w:rsidR="002B190B">
              <w:t>, LG</w:t>
            </w:r>
            <w:r w:rsidR="00111700">
              <w:t>, Apple</w:t>
            </w:r>
            <w:r w:rsidR="0044418B">
              <w:t>, Nokia/NSB</w:t>
            </w:r>
          </w:p>
        </w:tc>
      </w:tr>
      <w:tr w:rsidR="009C7EBF" w14:paraId="27AD3E93" w14:textId="77777777">
        <w:tc>
          <w:tcPr>
            <w:tcW w:w="1418" w:type="dxa"/>
          </w:tcPr>
          <w:p w14:paraId="27AD3E91" w14:textId="77777777" w:rsidR="009C7EBF" w:rsidRDefault="00056357">
            <w:pPr>
              <w:rPr>
                <w:lang w:val="zh-CN"/>
              </w:rPr>
            </w:pPr>
            <w:r>
              <w:rPr>
                <w:rFonts w:hint="eastAsia"/>
                <w:lang w:val="zh-CN"/>
              </w:rPr>
              <w:t>Not support</w:t>
            </w:r>
          </w:p>
        </w:tc>
        <w:tc>
          <w:tcPr>
            <w:tcW w:w="8572" w:type="dxa"/>
          </w:tcPr>
          <w:p w14:paraId="27AD3E92" w14:textId="77777777" w:rsidR="009C7EBF" w:rsidRDefault="009C7EBF"/>
        </w:tc>
      </w:tr>
    </w:tbl>
    <w:p w14:paraId="27AD3E94" w14:textId="77777777" w:rsidR="009C7EBF" w:rsidRDefault="009C7EBF"/>
    <w:tbl>
      <w:tblPr>
        <w:tblStyle w:val="TableGrid"/>
        <w:tblW w:w="9985" w:type="dxa"/>
        <w:tblLook w:val="04A0" w:firstRow="1" w:lastRow="0" w:firstColumn="1" w:lastColumn="0" w:noHBand="0" w:noVBand="1"/>
      </w:tblPr>
      <w:tblGrid>
        <w:gridCol w:w="1411"/>
        <w:gridCol w:w="8574"/>
      </w:tblGrid>
      <w:tr w:rsidR="009C7EBF" w14:paraId="27AD3E97" w14:textId="77777777">
        <w:tc>
          <w:tcPr>
            <w:tcW w:w="1411" w:type="dxa"/>
          </w:tcPr>
          <w:p w14:paraId="27AD3E95" w14:textId="77777777" w:rsidR="009C7EBF" w:rsidRDefault="00056357">
            <w:pPr>
              <w:rPr>
                <w:b/>
                <w:bCs/>
                <w:lang w:eastAsia="ja-JP"/>
              </w:rPr>
            </w:pPr>
            <w:r>
              <w:rPr>
                <w:b/>
                <w:bCs/>
                <w:lang w:eastAsia="ja-JP"/>
              </w:rPr>
              <w:t>Company</w:t>
            </w:r>
          </w:p>
        </w:tc>
        <w:tc>
          <w:tcPr>
            <w:tcW w:w="8574" w:type="dxa"/>
          </w:tcPr>
          <w:p w14:paraId="27AD3E96" w14:textId="77777777" w:rsidR="009C7EBF" w:rsidRDefault="00056357">
            <w:pPr>
              <w:jc w:val="center"/>
              <w:rPr>
                <w:b/>
                <w:bCs/>
                <w:lang w:eastAsia="ja-JP"/>
              </w:rPr>
            </w:pPr>
            <w:r>
              <w:rPr>
                <w:b/>
                <w:bCs/>
                <w:lang w:eastAsia="ja-JP"/>
              </w:rPr>
              <w:t>Comments</w:t>
            </w:r>
          </w:p>
        </w:tc>
      </w:tr>
      <w:tr w:rsidR="006D07E3" w14:paraId="27AD3E9A" w14:textId="77777777">
        <w:tc>
          <w:tcPr>
            <w:tcW w:w="1411" w:type="dxa"/>
          </w:tcPr>
          <w:p w14:paraId="27AD3E98" w14:textId="7A654D5F" w:rsidR="006D07E3" w:rsidRDefault="006D07E3" w:rsidP="006D07E3">
            <w:pPr>
              <w:rPr>
                <w:lang w:eastAsia="ja-JP"/>
              </w:rPr>
            </w:pPr>
            <w:r>
              <w:rPr>
                <w:rFonts w:eastAsiaTheme="minorEastAsia" w:hint="eastAsia"/>
              </w:rPr>
              <w:t>F</w:t>
            </w:r>
            <w:r>
              <w:rPr>
                <w:rFonts w:eastAsiaTheme="minorEastAsia"/>
              </w:rPr>
              <w:t>ujitsu</w:t>
            </w:r>
          </w:p>
        </w:tc>
        <w:tc>
          <w:tcPr>
            <w:tcW w:w="8574" w:type="dxa"/>
          </w:tcPr>
          <w:p w14:paraId="27AD3E99" w14:textId="42ED6A05" w:rsidR="006D07E3" w:rsidRDefault="006D07E3" w:rsidP="006D07E3">
            <w:pPr>
              <w:rPr>
                <w:lang w:eastAsia="ja-JP"/>
              </w:rPr>
            </w:pPr>
            <w:r>
              <w:rPr>
                <w:rFonts w:eastAsiaTheme="minorEastAsia"/>
              </w:rPr>
              <w:t xml:space="preserve">It is almost clear that the fine-tuning performance will be increased accordingly by feeding more data, but we think it is not easy to find an absolute or relative data amount required to meet the requirement of fine-tuning positioning accuracy due to the discrepancy among companies’ implementations, e.g., for company A an extra 1000 samples will be enough while for company B maybe 2000 samples are still not good. It can be noted that even for basic evaluation without generalization or fine-tuning, different companies may need different sizes of dataset to reach the same or similar positioning accuracy. </w:t>
            </w:r>
          </w:p>
        </w:tc>
      </w:tr>
      <w:tr w:rsidR="00C306C9" w14:paraId="5BA155D8" w14:textId="77777777">
        <w:tc>
          <w:tcPr>
            <w:tcW w:w="1411" w:type="dxa"/>
          </w:tcPr>
          <w:p w14:paraId="09F792C9" w14:textId="54955C3B" w:rsidR="00C306C9" w:rsidRDefault="00C306C9" w:rsidP="00C306C9">
            <w:r>
              <w:rPr>
                <w:rFonts w:eastAsiaTheme="minorEastAsia" w:hint="eastAsia"/>
              </w:rPr>
              <w:t>C</w:t>
            </w:r>
            <w:r>
              <w:rPr>
                <w:rFonts w:eastAsiaTheme="minorEastAsia"/>
              </w:rPr>
              <w:t>AICT</w:t>
            </w:r>
          </w:p>
        </w:tc>
        <w:tc>
          <w:tcPr>
            <w:tcW w:w="8574" w:type="dxa"/>
          </w:tcPr>
          <w:p w14:paraId="79C6D333" w14:textId="0100382D" w:rsidR="00C306C9" w:rsidRDefault="00C306C9" w:rsidP="00C306C9">
            <w:r>
              <w:rPr>
                <w:rFonts w:eastAsiaTheme="minorEastAsia" w:hint="eastAsia"/>
              </w:rPr>
              <w:t>F</w:t>
            </w:r>
            <w:r>
              <w:rPr>
                <w:rFonts w:eastAsiaTheme="minorEastAsia"/>
              </w:rPr>
              <w:t xml:space="preserve">ine to study and not sure how to construct the variation environment for fine-tuning. </w:t>
            </w:r>
          </w:p>
        </w:tc>
      </w:tr>
      <w:tr w:rsidR="003737CA" w14:paraId="71C70420" w14:textId="77777777">
        <w:tc>
          <w:tcPr>
            <w:tcW w:w="1411" w:type="dxa"/>
          </w:tcPr>
          <w:p w14:paraId="456BE6AB" w14:textId="698EDD50" w:rsidR="003737CA" w:rsidRDefault="003737CA" w:rsidP="003737CA">
            <w:r>
              <w:rPr>
                <w:rFonts w:eastAsiaTheme="minorEastAsia"/>
              </w:rPr>
              <w:t>HW/HISi</w:t>
            </w:r>
          </w:p>
        </w:tc>
        <w:tc>
          <w:tcPr>
            <w:tcW w:w="8574" w:type="dxa"/>
          </w:tcPr>
          <w:p w14:paraId="28CD363B" w14:textId="77777777" w:rsidR="003737CA" w:rsidRDefault="003737CA" w:rsidP="003737CA">
            <w:pPr>
              <w:rPr>
                <w:lang w:eastAsia="ja-JP"/>
              </w:rPr>
            </w:pPr>
            <w:r>
              <w:rPr>
                <w:lang w:eastAsia="ja-JP"/>
              </w:rPr>
              <w:t>We think that this is already ongoing, since companies are reporting the data set size for initial training and for fine-tuning as part of the generalization study. We think that observations can be drawn from the already reported results and there is no need for a specific agreement.</w:t>
            </w:r>
          </w:p>
          <w:p w14:paraId="577D021D" w14:textId="63A64C0D" w:rsidR="003737CA" w:rsidRDefault="003737CA" w:rsidP="003737CA">
            <w:r>
              <w:rPr>
                <w:lang w:eastAsia="ja-JP"/>
              </w:rPr>
              <w:t>Is the intention to describe the fine-tuning data set size in absolute numbers or as a fraction of the data size for initial dataset?</w:t>
            </w:r>
          </w:p>
        </w:tc>
      </w:tr>
      <w:tr w:rsidR="003737CA" w14:paraId="7F1A3318" w14:textId="77777777">
        <w:tc>
          <w:tcPr>
            <w:tcW w:w="1411" w:type="dxa"/>
          </w:tcPr>
          <w:p w14:paraId="6BC74356" w14:textId="1C14FB7F" w:rsidR="003737CA" w:rsidRDefault="003737CA" w:rsidP="003737CA">
            <w:r>
              <w:rPr>
                <w:rFonts w:eastAsiaTheme="minorEastAsia" w:hint="eastAsia"/>
              </w:rPr>
              <w:t>O</w:t>
            </w:r>
            <w:r>
              <w:rPr>
                <w:rFonts w:eastAsiaTheme="minorEastAsia"/>
              </w:rPr>
              <w:t>PPO</w:t>
            </w:r>
          </w:p>
        </w:tc>
        <w:tc>
          <w:tcPr>
            <w:tcW w:w="8574" w:type="dxa"/>
          </w:tcPr>
          <w:p w14:paraId="566F18E0" w14:textId="6C00F819" w:rsidR="003737CA" w:rsidRDefault="003737CA" w:rsidP="003737CA">
            <w:r>
              <w:rPr>
                <w:rFonts w:eastAsiaTheme="minorEastAsia"/>
              </w:rPr>
              <w:t>Fine with the proposal.</w:t>
            </w:r>
          </w:p>
        </w:tc>
      </w:tr>
      <w:tr w:rsidR="0044418B" w14:paraId="7107E862" w14:textId="77777777">
        <w:tc>
          <w:tcPr>
            <w:tcW w:w="1411" w:type="dxa"/>
          </w:tcPr>
          <w:p w14:paraId="1DC6181A" w14:textId="541C8A02" w:rsidR="0044418B" w:rsidRDefault="0044418B" w:rsidP="0044418B">
            <w:pPr>
              <w:rPr>
                <w:rFonts w:eastAsiaTheme="minorEastAsia"/>
              </w:rPr>
            </w:pPr>
            <w:r>
              <w:t>Nokia/NSB</w:t>
            </w:r>
          </w:p>
        </w:tc>
        <w:tc>
          <w:tcPr>
            <w:tcW w:w="8574" w:type="dxa"/>
          </w:tcPr>
          <w:p w14:paraId="53975E42" w14:textId="65E757A0" w:rsidR="0044418B" w:rsidRDefault="0044418B" w:rsidP="0044418B">
            <w:pPr>
              <w:rPr>
                <w:rFonts w:eastAsiaTheme="minorEastAsia"/>
              </w:rPr>
            </w:pPr>
            <w:r>
              <w:rPr>
                <w:rFonts w:eastAsiaTheme="minorEastAsia"/>
              </w:rPr>
              <w:t xml:space="preserve">We wonder if other aspects of fine-tuning such as the </w:t>
            </w:r>
            <w:r>
              <w:rPr>
                <w:lang w:eastAsia="ja-JP"/>
              </w:rPr>
              <w:t>frequency of fine-tuning data exchange needs to be investigated.</w:t>
            </w:r>
          </w:p>
        </w:tc>
      </w:tr>
      <w:tr w:rsidR="000D6B31" w14:paraId="245CAAD3" w14:textId="77777777">
        <w:tc>
          <w:tcPr>
            <w:tcW w:w="1411" w:type="dxa"/>
          </w:tcPr>
          <w:p w14:paraId="504BC3C1" w14:textId="782FB8DA" w:rsidR="000D6B31" w:rsidRDefault="000D6B31" w:rsidP="0044418B">
            <w:r>
              <w:t>Qualcomm</w:t>
            </w:r>
          </w:p>
        </w:tc>
        <w:tc>
          <w:tcPr>
            <w:tcW w:w="8574" w:type="dxa"/>
          </w:tcPr>
          <w:p w14:paraId="5CFBE48F" w14:textId="6A01B815" w:rsidR="00D94827" w:rsidRPr="00F3435D" w:rsidRDefault="00D94827" w:rsidP="00D94827">
            <w:pPr>
              <w:spacing w:after="0"/>
              <w:rPr>
                <w:lang w:eastAsia="ja-JP"/>
              </w:rPr>
            </w:pPr>
            <w:r w:rsidRPr="00F3435D">
              <w:rPr>
                <w:lang w:eastAsia="ja-JP"/>
              </w:rPr>
              <w:t>-Please add an equivalent proposal for model switching.</w:t>
            </w:r>
          </w:p>
          <w:p w14:paraId="61B24EC9" w14:textId="77777777" w:rsidR="00D94827" w:rsidRPr="00F3435D" w:rsidRDefault="00D94827" w:rsidP="00D94827">
            <w:pPr>
              <w:rPr>
                <w:lang w:eastAsia="ja-JP"/>
              </w:rPr>
            </w:pPr>
          </w:p>
          <w:p w14:paraId="05A19EFB" w14:textId="10856F0B" w:rsidR="000D6B31" w:rsidRPr="00F3435D" w:rsidRDefault="00D94827" w:rsidP="00D94827">
            <w:pPr>
              <w:rPr>
                <w:rFonts w:eastAsiaTheme="minorEastAsia"/>
              </w:rPr>
            </w:pPr>
            <w:r w:rsidRPr="00F3435D">
              <w:rPr>
                <w:lang w:eastAsia="ja-JP"/>
              </w:rPr>
              <w:t>-We suggest the current wording to be more specific</w:t>
            </w:r>
            <w:r w:rsidRPr="00F3435D">
              <w:rPr>
                <w:lang w:val="en-US" w:eastAsia="ja-JP"/>
              </w:rPr>
              <w:t xml:space="preserve"> to what robustness and/or generalization aspect the amount of fine-tuning needs to be evaluated.</w:t>
            </w:r>
          </w:p>
        </w:tc>
      </w:tr>
    </w:tbl>
    <w:p w14:paraId="27AD3E9B" w14:textId="77777777" w:rsidR="009C7EBF" w:rsidRDefault="009C7EBF">
      <w:pPr>
        <w:rPr>
          <w:lang w:eastAsia="ja-JP"/>
        </w:rPr>
      </w:pPr>
    </w:p>
    <w:p w14:paraId="27AD3E9C" w14:textId="77777777" w:rsidR="009C7EBF" w:rsidRDefault="00056357">
      <w:pPr>
        <w:rPr>
          <w:rFonts w:eastAsia="Batang" w:cstheme="minorHAnsi"/>
          <w:b/>
          <w:bCs/>
          <w:highlight w:val="yellow"/>
          <w:u w:val="single"/>
        </w:rPr>
      </w:pPr>
      <w:r>
        <w:rPr>
          <w:rFonts w:eastAsia="Batang" w:cstheme="minorHAnsi"/>
          <w:b/>
          <w:bCs/>
          <w:highlight w:val="yellow"/>
          <w:u w:val="single"/>
        </w:rPr>
        <w:t xml:space="preserve">Proposal 8.6-3 </w:t>
      </w:r>
    </w:p>
    <w:p w14:paraId="27AD3E9D" w14:textId="77777777" w:rsidR="009C7EBF" w:rsidRDefault="00056357">
      <w:r>
        <w:rPr>
          <w:b/>
          <w:bCs/>
        </w:rPr>
        <w:t xml:space="preserve">Observation: </w:t>
      </w:r>
      <w:r>
        <w:t xml:space="preserve">Positioning accuracy of direct AI/ML positioning deteriorates when the ML model is trained with dataset of one drop, and tested with dataset of a different drop. </w:t>
      </w:r>
    </w:p>
    <w:p w14:paraId="27AD3E9E" w14:textId="77777777" w:rsidR="009C7EBF" w:rsidRDefault="00056357">
      <w:pPr>
        <w:pStyle w:val="ListParagraph"/>
        <w:numPr>
          <w:ilvl w:val="0"/>
          <w:numId w:val="40"/>
        </w:numPr>
        <w:adjustRightInd w:val="0"/>
        <w:rPr>
          <w:lang w:val="en-US" w:eastAsia="ja-JP"/>
        </w:rPr>
      </w:pPr>
      <w:r>
        <w:rPr>
          <w:lang w:val="en-US" w:eastAsia="ja-JP"/>
        </w:rPr>
        <w:t>Companies have provided initial evaluation results which show that the positioning accuracy on the test dataset can be improved by better training dataset construction and/or model fine-tuning.</w:t>
      </w:r>
    </w:p>
    <w:p w14:paraId="27AD3E9F" w14:textId="77777777" w:rsidR="009C7EBF" w:rsidRDefault="00056357">
      <w:pPr>
        <w:pStyle w:val="ListParagraph"/>
        <w:numPr>
          <w:ilvl w:val="1"/>
          <w:numId w:val="40"/>
        </w:numPr>
        <w:adjustRightInd w:val="0"/>
        <w:rPr>
          <w:lang w:val="en-US" w:eastAsia="ja-JP"/>
        </w:rPr>
      </w:pPr>
      <w:r>
        <w:rPr>
          <w:lang w:val="en-US" w:eastAsia="ja-JP"/>
        </w:rPr>
        <w:t xml:space="preserve">Better training dataset construction: The training dataset is composed of data from multiple drops, which include data from the same drop as the test dataset. </w:t>
      </w:r>
    </w:p>
    <w:p w14:paraId="27AD3EA0" w14:textId="77777777" w:rsidR="009C7EBF" w:rsidRDefault="00056357">
      <w:pPr>
        <w:pStyle w:val="ListParagraph"/>
        <w:numPr>
          <w:ilvl w:val="1"/>
          <w:numId w:val="40"/>
        </w:numPr>
        <w:adjustRightInd w:val="0"/>
        <w:rPr>
          <w:lang w:val="en-US" w:eastAsia="ja-JP"/>
        </w:rPr>
      </w:pPr>
      <w:r>
        <w:rPr>
          <w:lang w:val="en-US" w:eastAsia="ja-JP"/>
        </w:rPr>
        <w:t>Model fine-tuning: the model is re-trained with a small dataset from the same drop as the test dataset.</w:t>
      </w:r>
    </w:p>
    <w:p w14:paraId="27AD3EA1" w14:textId="77777777" w:rsidR="009C7EBF" w:rsidRDefault="009C7EBF"/>
    <w:tbl>
      <w:tblPr>
        <w:tblStyle w:val="TableGrid10"/>
        <w:tblW w:w="9990" w:type="dxa"/>
        <w:tblInd w:w="-5" w:type="dxa"/>
        <w:tblLook w:val="04A0" w:firstRow="1" w:lastRow="0" w:firstColumn="1" w:lastColumn="0" w:noHBand="0" w:noVBand="1"/>
      </w:tblPr>
      <w:tblGrid>
        <w:gridCol w:w="1418"/>
        <w:gridCol w:w="8572"/>
      </w:tblGrid>
      <w:tr w:rsidR="009C7EBF" w14:paraId="27AD3EA4" w14:textId="77777777">
        <w:tc>
          <w:tcPr>
            <w:tcW w:w="1418" w:type="dxa"/>
          </w:tcPr>
          <w:p w14:paraId="27AD3EA2" w14:textId="77777777" w:rsidR="009C7EBF" w:rsidRDefault="009C7EBF">
            <w:pPr>
              <w:rPr>
                <w:b/>
              </w:rPr>
            </w:pPr>
          </w:p>
        </w:tc>
        <w:tc>
          <w:tcPr>
            <w:tcW w:w="8572" w:type="dxa"/>
          </w:tcPr>
          <w:p w14:paraId="27AD3EA3" w14:textId="77777777" w:rsidR="009C7EBF" w:rsidRDefault="00056357">
            <w:pPr>
              <w:jc w:val="center"/>
              <w:rPr>
                <w:b/>
                <w:lang w:val="zh-CN"/>
              </w:rPr>
            </w:pPr>
            <w:r>
              <w:rPr>
                <w:rFonts w:hint="eastAsia"/>
                <w:b/>
                <w:lang w:val="zh-CN"/>
              </w:rPr>
              <w:t>Company</w:t>
            </w:r>
          </w:p>
        </w:tc>
      </w:tr>
      <w:tr w:rsidR="009C7EBF" w14:paraId="27AD3EA7" w14:textId="77777777">
        <w:tc>
          <w:tcPr>
            <w:tcW w:w="1418" w:type="dxa"/>
          </w:tcPr>
          <w:p w14:paraId="27AD3EA5" w14:textId="77777777" w:rsidR="009C7EBF" w:rsidRDefault="00056357">
            <w:pPr>
              <w:rPr>
                <w:lang w:val="zh-CN"/>
              </w:rPr>
            </w:pPr>
            <w:r>
              <w:rPr>
                <w:rFonts w:hint="eastAsia"/>
                <w:lang w:val="zh-CN"/>
              </w:rPr>
              <w:t>Support</w:t>
            </w:r>
          </w:p>
        </w:tc>
        <w:tc>
          <w:tcPr>
            <w:tcW w:w="8572" w:type="dxa"/>
          </w:tcPr>
          <w:p w14:paraId="27AD3EA6" w14:textId="5352031D" w:rsidR="009C7EBF" w:rsidRDefault="00D526A4">
            <w:r>
              <w:rPr>
                <w:rFonts w:hint="eastAsia"/>
              </w:rPr>
              <w:t>F</w:t>
            </w:r>
            <w:r>
              <w:t>ujitsu</w:t>
            </w:r>
            <w:r w:rsidR="00111700">
              <w:t>, Apple</w:t>
            </w:r>
            <w:r w:rsidR="005123E2">
              <w:t>, Nokia/NSB</w:t>
            </w:r>
          </w:p>
        </w:tc>
      </w:tr>
      <w:tr w:rsidR="009C7EBF" w14:paraId="27AD3EAA" w14:textId="77777777">
        <w:tc>
          <w:tcPr>
            <w:tcW w:w="1418" w:type="dxa"/>
          </w:tcPr>
          <w:p w14:paraId="27AD3EA8" w14:textId="77777777" w:rsidR="009C7EBF" w:rsidRDefault="00056357">
            <w:pPr>
              <w:rPr>
                <w:lang w:val="zh-CN"/>
              </w:rPr>
            </w:pPr>
            <w:r>
              <w:rPr>
                <w:rFonts w:hint="eastAsia"/>
                <w:lang w:val="zh-CN"/>
              </w:rPr>
              <w:t>Not support</w:t>
            </w:r>
          </w:p>
        </w:tc>
        <w:tc>
          <w:tcPr>
            <w:tcW w:w="8572" w:type="dxa"/>
          </w:tcPr>
          <w:p w14:paraId="27AD3EA9" w14:textId="77777777" w:rsidR="009C7EBF" w:rsidRDefault="009C7EBF"/>
        </w:tc>
      </w:tr>
    </w:tbl>
    <w:p w14:paraId="27AD3EAB" w14:textId="77777777" w:rsidR="009C7EBF" w:rsidRDefault="009C7EBF"/>
    <w:tbl>
      <w:tblPr>
        <w:tblStyle w:val="TableGrid"/>
        <w:tblW w:w="9985" w:type="dxa"/>
        <w:tblLook w:val="04A0" w:firstRow="1" w:lastRow="0" w:firstColumn="1" w:lastColumn="0" w:noHBand="0" w:noVBand="1"/>
      </w:tblPr>
      <w:tblGrid>
        <w:gridCol w:w="1411"/>
        <w:gridCol w:w="8574"/>
      </w:tblGrid>
      <w:tr w:rsidR="009C7EBF" w14:paraId="27AD3EAE" w14:textId="77777777">
        <w:tc>
          <w:tcPr>
            <w:tcW w:w="1411" w:type="dxa"/>
          </w:tcPr>
          <w:p w14:paraId="27AD3EAC" w14:textId="77777777" w:rsidR="009C7EBF" w:rsidRDefault="00056357">
            <w:pPr>
              <w:rPr>
                <w:b/>
                <w:bCs/>
                <w:lang w:eastAsia="ja-JP"/>
              </w:rPr>
            </w:pPr>
            <w:r>
              <w:rPr>
                <w:b/>
                <w:bCs/>
                <w:lang w:eastAsia="ja-JP"/>
              </w:rPr>
              <w:t>Company</w:t>
            </w:r>
          </w:p>
        </w:tc>
        <w:tc>
          <w:tcPr>
            <w:tcW w:w="8574" w:type="dxa"/>
          </w:tcPr>
          <w:p w14:paraId="27AD3EAD" w14:textId="77777777" w:rsidR="009C7EBF" w:rsidRDefault="00056357">
            <w:pPr>
              <w:jc w:val="center"/>
              <w:rPr>
                <w:b/>
                <w:bCs/>
                <w:lang w:eastAsia="ja-JP"/>
              </w:rPr>
            </w:pPr>
            <w:r>
              <w:rPr>
                <w:b/>
                <w:bCs/>
                <w:lang w:eastAsia="ja-JP"/>
              </w:rPr>
              <w:t>Comments</w:t>
            </w:r>
          </w:p>
        </w:tc>
      </w:tr>
      <w:tr w:rsidR="009C7EBF" w14:paraId="27AD3EB1" w14:textId="77777777">
        <w:tc>
          <w:tcPr>
            <w:tcW w:w="1411" w:type="dxa"/>
          </w:tcPr>
          <w:p w14:paraId="27AD3EAF" w14:textId="77777777" w:rsidR="009C7EBF" w:rsidRDefault="00056357">
            <w:r>
              <w:rPr>
                <w:rFonts w:hint="eastAsia"/>
                <w:lang w:val="en-US" w:eastAsia="zh-CN"/>
              </w:rPr>
              <w:t>ZTE</w:t>
            </w:r>
          </w:p>
        </w:tc>
        <w:tc>
          <w:tcPr>
            <w:tcW w:w="8574" w:type="dxa"/>
          </w:tcPr>
          <w:p w14:paraId="27AD3EB0" w14:textId="77777777" w:rsidR="009C7EBF" w:rsidRDefault="00056357">
            <w:r>
              <w:rPr>
                <w:rFonts w:hint="eastAsia"/>
                <w:lang w:val="en-US" w:eastAsia="zh-CN"/>
              </w:rPr>
              <w:t>If the intention is to capture this observation in TR, it would be also include a table to include all the evaluation results from companies as we have done in previous releases.</w:t>
            </w:r>
          </w:p>
        </w:tc>
      </w:tr>
      <w:tr w:rsidR="00C306C9" w14:paraId="568F0CE2" w14:textId="77777777">
        <w:tc>
          <w:tcPr>
            <w:tcW w:w="1411" w:type="dxa"/>
          </w:tcPr>
          <w:p w14:paraId="3E4D4145" w14:textId="160F863F" w:rsidR="00C306C9" w:rsidRDefault="00C306C9" w:rsidP="00C306C9">
            <w:r>
              <w:rPr>
                <w:rFonts w:eastAsiaTheme="minorEastAsia" w:hint="eastAsia"/>
              </w:rPr>
              <w:t>C</w:t>
            </w:r>
            <w:r>
              <w:rPr>
                <w:rFonts w:eastAsiaTheme="minorEastAsia"/>
              </w:rPr>
              <w:t>AICT</w:t>
            </w:r>
          </w:p>
        </w:tc>
        <w:tc>
          <w:tcPr>
            <w:tcW w:w="8574" w:type="dxa"/>
          </w:tcPr>
          <w:p w14:paraId="34CDCF1B" w14:textId="6C9DE218" w:rsidR="00C306C9" w:rsidRDefault="00C306C9" w:rsidP="00C306C9">
            <w:r>
              <w:rPr>
                <w:rFonts w:eastAsiaTheme="minorEastAsia" w:hint="eastAsia"/>
              </w:rPr>
              <w:t>F</w:t>
            </w:r>
            <w:r>
              <w:rPr>
                <w:rFonts w:eastAsiaTheme="minorEastAsia"/>
              </w:rPr>
              <w:t>ine in general.</w:t>
            </w:r>
          </w:p>
        </w:tc>
      </w:tr>
      <w:tr w:rsidR="002B190B" w14:paraId="20A8EDEB" w14:textId="77777777">
        <w:tc>
          <w:tcPr>
            <w:tcW w:w="1411" w:type="dxa"/>
          </w:tcPr>
          <w:p w14:paraId="093D5AB7" w14:textId="0BBC18AE" w:rsidR="002B190B" w:rsidRPr="002B190B" w:rsidRDefault="002B190B" w:rsidP="00C306C9">
            <w:pPr>
              <w:rPr>
                <w:rFonts w:eastAsia="Malgun Gothic"/>
              </w:rPr>
            </w:pPr>
            <w:r>
              <w:rPr>
                <w:rFonts w:eastAsia="Malgun Gothic" w:hint="eastAsia"/>
              </w:rPr>
              <w:t>LG</w:t>
            </w:r>
          </w:p>
        </w:tc>
        <w:tc>
          <w:tcPr>
            <w:tcW w:w="8574" w:type="dxa"/>
          </w:tcPr>
          <w:p w14:paraId="11CDD674" w14:textId="6094EF35" w:rsidR="002B190B" w:rsidRPr="002B190B" w:rsidRDefault="002B190B" w:rsidP="00C306C9">
            <w:pPr>
              <w:rPr>
                <w:rFonts w:eastAsia="Malgun Gothic"/>
              </w:rPr>
            </w:pPr>
            <w:r>
              <w:rPr>
                <w:rFonts w:eastAsia="Malgun Gothic"/>
              </w:rPr>
              <w:t>Fine as an observation</w:t>
            </w:r>
          </w:p>
        </w:tc>
      </w:tr>
      <w:tr w:rsidR="003737CA" w14:paraId="187574A0" w14:textId="77777777">
        <w:tc>
          <w:tcPr>
            <w:tcW w:w="1411" w:type="dxa"/>
          </w:tcPr>
          <w:p w14:paraId="50F5C086" w14:textId="540098EB" w:rsidR="003737CA" w:rsidRDefault="003737CA" w:rsidP="003737CA">
            <w:pPr>
              <w:rPr>
                <w:rFonts w:eastAsia="Malgun Gothic"/>
              </w:rPr>
            </w:pPr>
            <w:r>
              <w:rPr>
                <w:rFonts w:eastAsiaTheme="minorEastAsia"/>
              </w:rPr>
              <w:t>HW/HiSi</w:t>
            </w:r>
          </w:p>
        </w:tc>
        <w:tc>
          <w:tcPr>
            <w:tcW w:w="8574" w:type="dxa"/>
          </w:tcPr>
          <w:p w14:paraId="35F7447E" w14:textId="77777777" w:rsidR="003737CA" w:rsidRDefault="003737CA" w:rsidP="003737CA">
            <w:pPr>
              <w:rPr>
                <w:lang w:eastAsia="ja-JP"/>
              </w:rPr>
            </w:pPr>
            <w:r>
              <w:rPr>
                <w:lang w:eastAsia="ja-JP"/>
              </w:rPr>
              <w:t>We are fine with the observation in general, but cannot really agree to it unless we firstly agree on that basic finding that AI/ML positioning with training and inference from the same drop achieve better accuracy than the legacy approaches.</w:t>
            </w:r>
          </w:p>
          <w:p w14:paraId="6A0B566F" w14:textId="77777777" w:rsidR="003737CA" w:rsidRDefault="003737CA" w:rsidP="003737CA">
            <w:pPr>
              <w:rPr>
                <w:lang w:eastAsia="ja-JP"/>
              </w:rPr>
            </w:pPr>
            <w:r>
              <w:rPr>
                <w:lang w:eastAsia="ja-JP"/>
              </w:rPr>
              <w:t xml:space="preserve">Maybe we can soften it a bit with the following addition to the observation: </w:t>
            </w:r>
          </w:p>
          <w:p w14:paraId="7EE7AA19" w14:textId="4FFFD729" w:rsidR="003737CA" w:rsidRDefault="003737CA" w:rsidP="003737CA">
            <w:pPr>
              <w:rPr>
                <w:rFonts w:eastAsia="Malgun Gothic"/>
              </w:rPr>
            </w:pPr>
            <w:r w:rsidRPr="00EA2512">
              <w:rPr>
                <w:b/>
                <w:bCs/>
                <w:i/>
              </w:rPr>
              <w:t xml:space="preserve">Observation: </w:t>
            </w:r>
            <w:r w:rsidRPr="00EA2512">
              <w:rPr>
                <w:i/>
              </w:rPr>
              <w:t xml:space="preserve">Positioning accuracy of direct AI/ML positioning deteriorates when the ML model is trained with dataset of one drop, and tested with dataset of a different drop </w:t>
            </w:r>
            <w:r w:rsidRPr="00EA2512">
              <w:rPr>
                <w:i/>
                <w:color w:val="FF0000"/>
              </w:rPr>
              <w:t xml:space="preserve">compared to when the same drop is used for traning and inference. </w:t>
            </w:r>
          </w:p>
        </w:tc>
      </w:tr>
      <w:tr w:rsidR="003737CA" w14:paraId="678DD906" w14:textId="77777777">
        <w:tc>
          <w:tcPr>
            <w:tcW w:w="1411" w:type="dxa"/>
          </w:tcPr>
          <w:p w14:paraId="58A24FFE" w14:textId="2825E8DF" w:rsidR="003737CA" w:rsidRDefault="003737CA" w:rsidP="003737CA">
            <w:pPr>
              <w:rPr>
                <w:rFonts w:eastAsia="Malgun Gothic"/>
              </w:rPr>
            </w:pPr>
            <w:r>
              <w:rPr>
                <w:rFonts w:eastAsiaTheme="minorEastAsia" w:hint="eastAsia"/>
              </w:rPr>
              <w:t>O</w:t>
            </w:r>
            <w:r>
              <w:rPr>
                <w:rFonts w:eastAsiaTheme="minorEastAsia"/>
              </w:rPr>
              <w:t>PPO</w:t>
            </w:r>
          </w:p>
        </w:tc>
        <w:tc>
          <w:tcPr>
            <w:tcW w:w="8574" w:type="dxa"/>
          </w:tcPr>
          <w:p w14:paraId="65E399BD" w14:textId="6F1A472A" w:rsidR="003737CA" w:rsidRPr="005410C6" w:rsidRDefault="003737CA" w:rsidP="003737CA">
            <w:pPr>
              <w:rPr>
                <w:rFonts w:eastAsiaTheme="minorEastAsia"/>
              </w:rPr>
            </w:pPr>
            <w:r>
              <w:rPr>
                <w:rFonts w:eastAsiaTheme="minorEastAsia" w:hint="eastAsia"/>
              </w:rPr>
              <w:t>We</w:t>
            </w:r>
            <w:r>
              <w:rPr>
                <w:rFonts w:eastAsiaTheme="minorEastAsia"/>
              </w:rPr>
              <w:t xml:space="preserve"> are fine with the proposal except the fine-tuning part. </w:t>
            </w:r>
            <w:r w:rsidRPr="009E7017">
              <w:rPr>
                <w:rFonts w:eastAsiaTheme="minorEastAsia"/>
              </w:rPr>
              <w:t>Proposal 8.6-2</w:t>
            </w:r>
            <w:r>
              <w:rPr>
                <w:rFonts w:eastAsiaTheme="minorEastAsia"/>
              </w:rPr>
              <w:t xml:space="preserve"> is encouraging companies to do more investigation on fine-tuning. Thus, the observation on fine-tuning can be done later when more evaluations/investigations are done </w:t>
            </w:r>
          </w:p>
        </w:tc>
      </w:tr>
      <w:tr w:rsidR="005123E2" w14:paraId="05DE0320" w14:textId="77777777">
        <w:tc>
          <w:tcPr>
            <w:tcW w:w="1411" w:type="dxa"/>
          </w:tcPr>
          <w:p w14:paraId="70EFB52C" w14:textId="64F87B29" w:rsidR="005123E2" w:rsidRDefault="005123E2" w:rsidP="005123E2">
            <w:pPr>
              <w:rPr>
                <w:rFonts w:eastAsiaTheme="minorEastAsia"/>
              </w:rPr>
            </w:pPr>
            <w:r>
              <w:t>Nokia/NSB</w:t>
            </w:r>
          </w:p>
        </w:tc>
        <w:tc>
          <w:tcPr>
            <w:tcW w:w="8574" w:type="dxa"/>
          </w:tcPr>
          <w:p w14:paraId="37064050" w14:textId="2B99D380" w:rsidR="005123E2" w:rsidRDefault="005123E2" w:rsidP="005123E2">
            <w:pPr>
              <w:rPr>
                <w:rFonts w:eastAsiaTheme="minorEastAsia"/>
              </w:rPr>
            </w:pPr>
            <w:r>
              <w:rPr>
                <w:rFonts w:eastAsia="Malgun Gothic"/>
              </w:rPr>
              <w:t>We tend to agree with ZTE in terms of capturing performance evaluation results from different companies on this topic.</w:t>
            </w:r>
          </w:p>
        </w:tc>
      </w:tr>
      <w:tr w:rsidR="009C1E41" w14:paraId="23638222" w14:textId="77777777">
        <w:tc>
          <w:tcPr>
            <w:tcW w:w="1411" w:type="dxa"/>
          </w:tcPr>
          <w:p w14:paraId="030A17AA" w14:textId="773A4436" w:rsidR="009C1E41" w:rsidRDefault="009C1E41" w:rsidP="009C1E41">
            <w:r>
              <w:t>Qualcomm</w:t>
            </w:r>
          </w:p>
        </w:tc>
        <w:tc>
          <w:tcPr>
            <w:tcW w:w="8574" w:type="dxa"/>
          </w:tcPr>
          <w:p w14:paraId="6F97CF8C" w14:textId="77777777" w:rsidR="009C1E41" w:rsidRDefault="009C1E41" w:rsidP="009C1E41">
            <w:pPr>
              <w:rPr>
                <w:lang w:eastAsia="ja-JP"/>
              </w:rPr>
            </w:pPr>
            <w:r w:rsidRPr="009C1E41">
              <w:rPr>
                <w:lang w:eastAsia="ja-JP"/>
              </w:rPr>
              <w:t>This proposal does not quantify how much improvement can be obtained by the two approaches. It also ignores the fact that generalization and scalability across different drops for site specific models can be secured using model switching. Please add model switching as third approach and provide description on expected enhancement level from each approach.</w:t>
            </w:r>
          </w:p>
          <w:p w14:paraId="2127562B" w14:textId="77777777" w:rsidR="009C1E41" w:rsidRDefault="009C1E41" w:rsidP="009C1E41"/>
          <w:p w14:paraId="353A9499" w14:textId="3C731D5F" w:rsidR="009C1E41" w:rsidRPr="009C1E41" w:rsidRDefault="009C1E41" w:rsidP="009C1E41">
            <w:pPr>
              <w:rPr>
                <w:rFonts w:eastAsia="Malgun Gothic"/>
              </w:rPr>
            </w:pPr>
            <w:r>
              <w:t>We also share view of ZTE. Let’s adopt the way of capturing observations as done in</w:t>
            </w:r>
            <w:r w:rsidR="002B4607">
              <w:t xml:space="preserve"> TRs of</w:t>
            </w:r>
            <w:r>
              <w:t xml:space="preserve"> previous releases.</w:t>
            </w:r>
          </w:p>
        </w:tc>
      </w:tr>
    </w:tbl>
    <w:p w14:paraId="27AD3EB2" w14:textId="77777777" w:rsidR="009C7EBF" w:rsidRDefault="009C7EBF">
      <w:pPr>
        <w:rPr>
          <w:lang w:eastAsia="ja-JP"/>
        </w:rPr>
      </w:pPr>
    </w:p>
    <w:p w14:paraId="27AD3EB3" w14:textId="77777777" w:rsidR="009C7EBF" w:rsidRDefault="00056357">
      <w:pPr>
        <w:rPr>
          <w:rFonts w:eastAsia="Batang" w:cstheme="minorHAnsi"/>
          <w:b/>
          <w:bCs/>
          <w:highlight w:val="yellow"/>
          <w:u w:val="single"/>
        </w:rPr>
      </w:pPr>
      <w:r>
        <w:rPr>
          <w:rFonts w:eastAsia="Batang" w:cstheme="minorHAnsi"/>
          <w:b/>
          <w:bCs/>
          <w:highlight w:val="yellow"/>
          <w:u w:val="single"/>
        </w:rPr>
        <w:t xml:space="preserve">Proposal 8.6-4 </w:t>
      </w:r>
    </w:p>
    <w:p w14:paraId="27AD3EB4" w14:textId="77777777" w:rsidR="009C7EBF" w:rsidRDefault="00056357">
      <w:r>
        <w:rPr>
          <w:b/>
          <w:bCs/>
        </w:rPr>
        <w:t xml:space="preserve">Observation: </w:t>
      </w:r>
      <w:r>
        <w:t xml:space="preserve">Positioning accuracy of direct AI/ML positioning deteriorates when the ML model is trained with dataset of one clutter parameter setting (e.g., InF-DH {60%, 6m, 2m}), and tested with dataset of a different clutter parameter setting (e.g., InF-DH {40%, 2m, 2m}). As the clutter parameter setting of training dataset deviates further from that of training, worse positioning accuracy is observed. </w:t>
      </w:r>
    </w:p>
    <w:p w14:paraId="27AD3EB5" w14:textId="77777777" w:rsidR="009C7EBF" w:rsidRDefault="00056357">
      <w:pPr>
        <w:pStyle w:val="ListParagraph"/>
        <w:numPr>
          <w:ilvl w:val="0"/>
          <w:numId w:val="40"/>
        </w:numPr>
        <w:adjustRightInd w:val="0"/>
        <w:rPr>
          <w:lang w:val="en-US" w:eastAsia="ja-JP"/>
        </w:rPr>
      </w:pPr>
      <w:r>
        <w:rPr>
          <w:lang w:val="en-US" w:eastAsia="ja-JP"/>
        </w:rPr>
        <w:t>Companies have provided initial evaluation results which show that the positioning accuracy on the test dataset can be improved by better training dataset construction and/or model fine-tuning.</w:t>
      </w:r>
    </w:p>
    <w:p w14:paraId="27AD3EB6" w14:textId="77777777" w:rsidR="009C7EBF" w:rsidRDefault="00056357">
      <w:pPr>
        <w:pStyle w:val="ListParagraph"/>
        <w:numPr>
          <w:ilvl w:val="1"/>
          <w:numId w:val="40"/>
        </w:numPr>
        <w:adjustRightInd w:val="0"/>
        <w:rPr>
          <w:lang w:val="en-US" w:eastAsia="ja-JP"/>
        </w:rPr>
      </w:pPr>
      <w:r>
        <w:rPr>
          <w:lang w:val="en-US" w:eastAsia="ja-JP"/>
        </w:rPr>
        <w:t xml:space="preserve">Better training dataset construction: The training dataset is composed of data from multiple clutter parameter settings, which include clutter parameter setting of the test dataset. </w:t>
      </w:r>
    </w:p>
    <w:p w14:paraId="27AD3EB7" w14:textId="77777777" w:rsidR="009C7EBF" w:rsidRDefault="00056357">
      <w:pPr>
        <w:pStyle w:val="ListParagraph"/>
        <w:numPr>
          <w:ilvl w:val="1"/>
          <w:numId w:val="40"/>
        </w:numPr>
        <w:adjustRightInd w:val="0"/>
        <w:rPr>
          <w:lang w:val="en-US" w:eastAsia="ja-JP"/>
        </w:rPr>
      </w:pPr>
      <w:r>
        <w:rPr>
          <w:lang w:val="en-US" w:eastAsia="ja-JP"/>
        </w:rPr>
        <w:t>Model fine-tuning: the model is re-trained with a small dataset from the same clutter parameter setting as the test dataset.</w:t>
      </w:r>
    </w:p>
    <w:tbl>
      <w:tblPr>
        <w:tblStyle w:val="TableGrid10"/>
        <w:tblW w:w="9990" w:type="dxa"/>
        <w:tblInd w:w="-5" w:type="dxa"/>
        <w:tblLook w:val="04A0" w:firstRow="1" w:lastRow="0" w:firstColumn="1" w:lastColumn="0" w:noHBand="0" w:noVBand="1"/>
      </w:tblPr>
      <w:tblGrid>
        <w:gridCol w:w="1418"/>
        <w:gridCol w:w="8572"/>
      </w:tblGrid>
      <w:tr w:rsidR="009C7EBF" w14:paraId="27AD3EBA" w14:textId="77777777">
        <w:tc>
          <w:tcPr>
            <w:tcW w:w="1418" w:type="dxa"/>
          </w:tcPr>
          <w:p w14:paraId="27AD3EB8" w14:textId="77777777" w:rsidR="009C7EBF" w:rsidRDefault="009C7EBF">
            <w:pPr>
              <w:rPr>
                <w:b/>
              </w:rPr>
            </w:pPr>
          </w:p>
        </w:tc>
        <w:tc>
          <w:tcPr>
            <w:tcW w:w="8572" w:type="dxa"/>
          </w:tcPr>
          <w:p w14:paraId="27AD3EB9" w14:textId="77777777" w:rsidR="009C7EBF" w:rsidRDefault="00056357">
            <w:pPr>
              <w:jc w:val="center"/>
              <w:rPr>
                <w:b/>
                <w:lang w:val="zh-CN"/>
              </w:rPr>
            </w:pPr>
            <w:r>
              <w:rPr>
                <w:rFonts w:hint="eastAsia"/>
                <w:b/>
                <w:lang w:val="zh-CN"/>
              </w:rPr>
              <w:t>Company</w:t>
            </w:r>
          </w:p>
        </w:tc>
      </w:tr>
      <w:tr w:rsidR="009C7EBF" w14:paraId="27AD3EBD" w14:textId="77777777">
        <w:tc>
          <w:tcPr>
            <w:tcW w:w="1418" w:type="dxa"/>
          </w:tcPr>
          <w:p w14:paraId="27AD3EBB" w14:textId="77777777" w:rsidR="009C7EBF" w:rsidRDefault="00056357">
            <w:pPr>
              <w:rPr>
                <w:lang w:val="zh-CN"/>
              </w:rPr>
            </w:pPr>
            <w:r>
              <w:rPr>
                <w:rFonts w:hint="eastAsia"/>
                <w:lang w:val="zh-CN"/>
              </w:rPr>
              <w:t>Support</w:t>
            </w:r>
          </w:p>
        </w:tc>
        <w:tc>
          <w:tcPr>
            <w:tcW w:w="8572" w:type="dxa"/>
          </w:tcPr>
          <w:p w14:paraId="27AD3EBC" w14:textId="70C7D297" w:rsidR="009C7EBF" w:rsidRDefault="007A1549">
            <w:r>
              <w:rPr>
                <w:rFonts w:hint="eastAsia"/>
              </w:rPr>
              <w:t>F</w:t>
            </w:r>
            <w:r>
              <w:t>ujitsu</w:t>
            </w:r>
            <w:r w:rsidR="00111700">
              <w:t>, Apple</w:t>
            </w:r>
            <w:r w:rsidR="00F32A96">
              <w:t>, Nokia/NSB</w:t>
            </w:r>
          </w:p>
        </w:tc>
      </w:tr>
      <w:tr w:rsidR="009C7EBF" w14:paraId="27AD3EC0" w14:textId="77777777">
        <w:tc>
          <w:tcPr>
            <w:tcW w:w="1418" w:type="dxa"/>
          </w:tcPr>
          <w:p w14:paraId="27AD3EBE" w14:textId="77777777" w:rsidR="009C7EBF" w:rsidRDefault="00056357">
            <w:pPr>
              <w:rPr>
                <w:lang w:val="zh-CN"/>
              </w:rPr>
            </w:pPr>
            <w:r>
              <w:rPr>
                <w:rFonts w:hint="eastAsia"/>
                <w:lang w:val="zh-CN"/>
              </w:rPr>
              <w:t>Not support</w:t>
            </w:r>
          </w:p>
        </w:tc>
        <w:tc>
          <w:tcPr>
            <w:tcW w:w="8572" w:type="dxa"/>
          </w:tcPr>
          <w:p w14:paraId="27AD3EBF" w14:textId="77777777" w:rsidR="009C7EBF" w:rsidRDefault="009C7EBF"/>
        </w:tc>
      </w:tr>
    </w:tbl>
    <w:p w14:paraId="27AD3EC1" w14:textId="77777777" w:rsidR="009C7EBF" w:rsidRDefault="009C7EBF"/>
    <w:tbl>
      <w:tblPr>
        <w:tblStyle w:val="TableGrid"/>
        <w:tblW w:w="9985" w:type="dxa"/>
        <w:tblLook w:val="04A0" w:firstRow="1" w:lastRow="0" w:firstColumn="1" w:lastColumn="0" w:noHBand="0" w:noVBand="1"/>
      </w:tblPr>
      <w:tblGrid>
        <w:gridCol w:w="1411"/>
        <w:gridCol w:w="8574"/>
      </w:tblGrid>
      <w:tr w:rsidR="009C7EBF" w14:paraId="27AD3EC4" w14:textId="77777777">
        <w:tc>
          <w:tcPr>
            <w:tcW w:w="1411" w:type="dxa"/>
          </w:tcPr>
          <w:p w14:paraId="27AD3EC2" w14:textId="77777777" w:rsidR="009C7EBF" w:rsidRDefault="00056357">
            <w:pPr>
              <w:rPr>
                <w:b/>
                <w:bCs/>
                <w:lang w:eastAsia="ja-JP"/>
              </w:rPr>
            </w:pPr>
            <w:r>
              <w:rPr>
                <w:b/>
                <w:bCs/>
                <w:lang w:eastAsia="ja-JP"/>
              </w:rPr>
              <w:t>Company</w:t>
            </w:r>
          </w:p>
        </w:tc>
        <w:tc>
          <w:tcPr>
            <w:tcW w:w="8574" w:type="dxa"/>
          </w:tcPr>
          <w:p w14:paraId="27AD3EC3" w14:textId="77777777" w:rsidR="009C7EBF" w:rsidRDefault="00056357">
            <w:pPr>
              <w:jc w:val="center"/>
              <w:rPr>
                <w:b/>
                <w:bCs/>
                <w:lang w:eastAsia="ja-JP"/>
              </w:rPr>
            </w:pPr>
            <w:r>
              <w:rPr>
                <w:b/>
                <w:bCs/>
                <w:lang w:eastAsia="ja-JP"/>
              </w:rPr>
              <w:t>Comments</w:t>
            </w:r>
          </w:p>
        </w:tc>
      </w:tr>
      <w:tr w:rsidR="009C7EBF" w14:paraId="27AD3EC7" w14:textId="77777777">
        <w:tc>
          <w:tcPr>
            <w:tcW w:w="1411" w:type="dxa"/>
          </w:tcPr>
          <w:p w14:paraId="27AD3EC5" w14:textId="77777777" w:rsidR="009C7EBF" w:rsidRDefault="00056357">
            <w:pPr>
              <w:rPr>
                <w:lang w:eastAsia="ja-JP"/>
              </w:rPr>
            </w:pPr>
            <w:r>
              <w:rPr>
                <w:rFonts w:hint="eastAsia"/>
                <w:lang w:val="en-US" w:eastAsia="zh-CN"/>
              </w:rPr>
              <w:t>ZTE</w:t>
            </w:r>
          </w:p>
        </w:tc>
        <w:tc>
          <w:tcPr>
            <w:tcW w:w="8574" w:type="dxa"/>
          </w:tcPr>
          <w:p w14:paraId="27AD3EC6" w14:textId="77777777" w:rsidR="009C7EBF" w:rsidRDefault="00056357">
            <w:pPr>
              <w:rPr>
                <w:lang w:eastAsia="ja-JP"/>
              </w:rPr>
            </w:pPr>
            <w:r>
              <w:rPr>
                <w:rFonts w:hint="eastAsia"/>
                <w:lang w:val="en-US" w:eastAsia="zh-CN"/>
              </w:rPr>
              <w:t>If the intention is to capture this observation in TR, it would be also include a table to include all the evaluation results from companies as we have done in previous releases.</w:t>
            </w:r>
          </w:p>
        </w:tc>
      </w:tr>
      <w:tr w:rsidR="00C306C9" w14:paraId="59831047" w14:textId="77777777">
        <w:tc>
          <w:tcPr>
            <w:tcW w:w="1411" w:type="dxa"/>
          </w:tcPr>
          <w:p w14:paraId="23CCB321" w14:textId="55C834B7" w:rsidR="00C306C9" w:rsidRDefault="00C306C9" w:rsidP="00C306C9">
            <w:r>
              <w:rPr>
                <w:rFonts w:eastAsiaTheme="minorEastAsia" w:hint="eastAsia"/>
              </w:rPr>
              <w:t>C</w:t>
            </w:r>
            <w:r>
              <w:rPr>
                <w:rFonts w:eastAsiaTheme="minorEastAsia"/>
              </w:rPr>
              <w:t>AICT</w:t>
            </w:r>
          </w:p>
        </w:tc>
        <w:tc>
          <w:tcPr>
            <w:tcW w:w="8574" w:type="dxa"/>
          </w:tcPr>
          <w:p w14:paraId="7F00B740" w14:textId="7C9B40CB" w:rsidR="00C306C9" w:rsidRDefault="00C306C9" w:rsidP="00C306C9">
            <w:r>
              <w:rPr>
                <w:rFonts w:eastAsiaTheme="minorEastAsia" w:hint="eastAsia"/>
              </w:rPr>
              <w:t>F</w:t>
            </w:r>
            <w:r>
              <w:rPr>
                <w:rFonts w:eastAsiaTheme="minorEastAsia"/>
              </w:rPr>
              <w:t>ine in general.</w:t>
            </w:r>
          </w:p>
        </w:tc>
      </w:tr>
      <w:tr w:rsidR="002B190B" w14:paraId="3728150A" w14:textId="77777777">
        <w:tc>
          <w:tcPr>
            <w:tcW w:w="1411" w:type="dxa"/>
          </w:tcPr>
          <w:p w14:paraId="257F81CB" w14:textId="4C76F722" w:rsidR="002B190B" w:rsidRDefault="002B190B" w:rsidP="002B190B">
            <w:r>
              <w:rPr>
                <w:rFonts w:eastAsia="Malgun Gothic" w:hint="eastAsia"/>
              </w:rPr>
              <w:t>LG</w:t>
            </w:r>
          </w:p>
        </w:tc>
        <w:tc>
          <w:tcPr>
            <w:tcW w:w="8574" w:type="dxa"/>
          </w:tcPr>
          <w:p w14:paraId="27A319F8" w14:textId="0AF39FB5" w:rsidR="002B190B" w:rsidRDefault="002B190B" w:rsidP="002B190B">
            <w:r>
              <w:rPr>
                <w:rFonts w:eastAsia="Malgun Gothic"/>
              </w:rPr>
              <w:t>Fine as an observation</w:t>
            </w:r>
          </w:p>
        </w:tc>
      </w:tr>
      <w:tr w:rsidR="003737CA" w14:paraId="1DC7C519" w14:textId="77777777">
        <w:tc>
          <w:tcPr>
            <w:tcW w:w="1411" w:type="dxa"/>
          </w:tcPr>
          <w:p w14:paraId="3F3E89BD" w14:textId="6FE9C13E" w:rsidR="003737CA" w:rsidRDefault="003737CA" w:rsidP="003737CA">
            <w:pPr>
              <w:rPr>
                <w:rFonts w:eastAsia="Malgun Gothic"/>
              </w:rPr>
            </w:pPr>
            <w:r>
              <w:rPr>
                <w:rFonts w:eastAsiaTheme="minorEastAsia"/>
              </w:rPr>
              <w:t>HW/HISi</w:t>
            </w:r>
          </w:p>
        </w:tc>
        <w:tc>
          <w:tcPr>
            <w:tcW w:w="8574" w:type="dxa"/>
          </w:tcPr>
          <w:p w14:paraId="75A76600" w14:textId="77777777" w:rsidR="003737CA" w:rsidRDefault="003737CA" w:rsidP="003737CA">
            <w:pPr>
              <w:rPr>
                <w:lang w:eastAsia="ja-JP"/>
              </w:rPr>
            </w:pPr>
            <w:r>
              <w:rPr>
                <w:lang w:eastAsia="ja-JP"/>
              </w:rPr>
              <w:t>Same comment as above: we are fine with the observation in general, but cannot really agree to it unless we firstly agree on that basic finding that AI/ML positioning with training and inference from the same drop achieve better accuracy than the legacy approaches.</w:t>
            </w:r>
          </w:p>
          <w:p w14:paraId="3200FF38" w14:textId="77777777" w:rsidR="003737CA" w:rsidRDefault="003737CA" w:rsidP="003737CA">
            <w:pPr>
              <w:rPr>
                <w:lang w:eastAsia="ja-JP"/>
              </w:rPr>
            </w:pPr>
          </w:p>
          <w:p w14:paraId="6B4BCC80" w14:textId="77777777" w:rsidR="003737CA" w:rsidRDefault="003737CA" w:rsidP="003737CA">
            <w:r>
              <w:rPr>
                <w:b/>
                <w:bCs/>
              </w:rPr>
              <w:t xml:space="preserve">Observation: </w:t>
            </w:r>
            <w:r>
              <w:t xml:space="preserve">Positioning accuracy of direct AI/ML positioning deteriorates when the ML model is trained with dataset of one clutter parameter setting (e.g., InF-DH {60%, 6m, 2m}), and tested with dataset of a different clutter parameter setting (e.g., InF-DH {40%, 2m, 2m}) </w:t>
            </w:r>
            <w:r w:rsidRPr="00EA2512">
              <w:rPr>
                <w:color w:val="FF0000"/>
              </w:rPr>
              <w:t>compared to when</w:t>
            </w:r>
            <w:r>
              <w:rPr>
                <w:color w:val="FF0000"/>
              </w:rPr>
              <w:t xml:space="preserve"> t</w:t>
            </w:r>
            <w:r w:rsidRPr="00EA2512">
              <w:rPr>
                <w:color w:val="FF0000"/>
              </w:rPr>
              <w:t>h</w:t>
            </w:r>
            <w:r>
              <w:rPr>
                <w:color w:val="FF0000"/>
              </w:rPr>
              <w:t>e</w:t>
            </w:r>
            <w:r w:rsidRPr="00EA2512">
              <w:rPr>
                <w:color w:val="FF0000"/>
              </w:rPr>
              <w:t xml:space="preserve"> same clutter parameters are applied for training and inference </w:t>
            </w:r>
            <w:r>
              <w:t xml:space="preserve">. As the clutter parameter setting of training dataset deviates further from that of training, worse positioning accuracy is observed. </w:t>
            </w:r>
          </w:p>
          <w:p w14:paraId="5D36E3A3" w14:textId="77777777" w:rsidR="003737CA" w:rsidRDefault="003737CA" w:rsidP="003737CA">
            <w:pPr>
              <w:rPr>
                <w:rFonts w:eastAsia="Malgun Gothic"/>
              </w:rPr>
            </w:pPr>
          </w:p>
        </w:tc>
      </w:tr>
      <w:tr w:rsidR="003737CA" w14:paraId="2DDC32FA" w14:textId="77777777">
        <w:tc>
          <w:tcPr>
            <w:tcW w:w="1411" w:type="dxa"/>
          </w:tcPr>
          <w:p w14:paraId="30C530D0" w14:textId="73EC48B3" w:rsidR="003737CA" w:rsidRDefault="003737CA" w:rsidP="003737CA">
            <w:pPr>
              <w:rPr>
                <w:rFonts w:eastAsia="Malgun Gothic"/>
              </w:rPr>
            </w:pPr>
            <w:r>
              <w:rPr>
                <w:lang w:eastAsia="ja-JP"/>
              </w:rPr>
              <w:t>OPPO</w:t>
            </w:r>
          </w:p>
        </w:tc>
        <w:tc>
          <w:tcPr>
            <w:tcW w:w="8574" w:type="dxa"/>
          </w:tcPr>
          <w:p w14:paraId="17EE5915" w14:textId="4AADE354" w:rsidR="003737CA" w:rsidRDefault="003737CA" w:rsidP="003737CA">
            <w:pPr>
              <w:rPr>
                <w:rFonts w:eastAsia="Malgun Gothic"/>
              </w:rPr>
            </w:pPr>
            <w:r>
              <w:rPr>
                <w:rFonts w:eastAsiaTheme="minorEastAsia" w:hint="eastAsia"/>
              </w:rPr>
              <w:t>We</w:t>
            </w:r>
            <w:r>
              <w:rPr>
                <w:rFonts w:eastAsiaTheme="minorEastAsia"/>
              </w:rPr>
              <w:t xml:space="preserve"> are fine with the proposal except the fine-tuning part. </w:t>
            </w:r>
            <w:r w:rsidRPr="009E7017">
              <w:rPr>
                <w:rFonts w:eastAsiaTheme="minorEastAsia"/>
              </w:rPr>
              <w:t>Proposal 8.6-2</w:t>
            </w:r>
            <w:r>
              <w:rPr>
                <w:rFonts w:eastAsiaTheme="minorEastAsia"/>
              </w:rPr>
              <w:t xml:space="preserve"> is encouraging companies to do more investigation on fine-tuning. Thus, the observation on fine-tuning can be done later when more evaluations/investigations are done </w:t>
            </w:r>
          </w:p>
        </w:tc>
      </w:tr>
      <w:tr w:rsidR="00F32A96" w14:paraId="79C72843" w14:textId="77777777">
        <w:tc>
          <w:tcPr>
            <w:tcW w:w="1411" w:type="dxa"/>
          </w:tcPr>
          <w:p w14:paraId="58DB1CFE" w14:textId="17B7274E" w:rsidR="00F32A96" w:rsidRDefault="00F32A96" w:rsidP="00F32A96">
            <w:pPr>
              <w:rPr>
                <w:lang w:eastAsia="ja-JP"/>
              </w:rPr>
            </w:pPr>
            <w:r>
              <w:t>Nokia/NSB</w:t>
            </w:r>
          </w:p>
        </w:tc>
        <w:tc>
          <w:tcPr>
            <w:tcW w:w="8574" w:type="dxa"/>
          </w:tcPr>
          <w:p w14:paraId="68F4289E" w14:textId="686BA8A9" w:rsidR="00F32A96" w:rsidRDefault="00F32A96" w:rsidP="00F32A96">
            <w:pPr>
              <w:rPr>
                <w:rFonts w:eastAsiaTheme="minorEastAsia"/>
              </w:rPr>
            </w:pPr>
            <w:r>
              <w:rPr>
                <w:rFonts w:eastAsia="Malgun Gothic"/>
              </w:rPr>
              <w:t>Similar comment as earlier.</w:t>
            </w:r>
          </w:p>
        </w:tc>
      </w:tr>
      <w:tr w:rsidR="00CB144E" w14:paraId="466B0B8C" w14:textId="77777777">
        <w:tc>
          <w:tcPr>
            <w:tcW w:w="1411" w:type="dxa"/>
          </w:tcPr>
          <w:p w14:paraId="753639ED" w14:textId="6014CF1C" w:rsidR="00CB144E" w:rsidRDefault="00CB144E" w:rsidP="00F32A96">
            <w:r>
              <w:t>Qualcomm</w:t>
            </w:r>
          </w:p>
        </w:tc>
        <w:tc>
          <w:tcPr>
            <w:tcW w:w="8574" w:type="dxa"/>
          </w:tcPr>
          <w:p w14:paraId="3C593C4C" w14:textId="195A4E99" w:rsidR="00CB144E" w:rsidRDefault="00CB144E" w:rsidP="00F32A96">
            <w:pPr>
              <w:rPr>
                <w:rFonts w:eastAsia="Malgun Gothic"/>
              </w:rPr>
            </w:pPr>
            <w:r w:rsidRPr="00CB144E">
              <w:rPr>
                <w:lang w:eastAsia="ja-JP"/>
              </w:rPr>
              <w:t>Similar to our comment on previous proposal. There is no quantification or description on how much improvement can be obtained by the two approaches. It also ignores the fact that generalization and scalability across different clutter settings for site specific models can be secured using model switching. Please add model switching as third approach and provide description on expected enhancement level from each approach.</w:t>
            </w:r>
          </w:p>
        </w:tc>
      </w:tr>
    </w:tbl>
    <w:p w14:paraId="27AD3EC8" w14:textId="77777777" w:rsidR="009C7EBF" w:rsidRDefault="009C7EBF"/>
    <w:p w14:paraId="27AD3EC9" w14:textId="77777777" w:rsidR="009C7EBF" w:rsidRDefault="00056357">
      <w:pPr>
        <w:pStyle w:val="Heading1"/>
        <w:rPr>
          <w:lang w:val="en-US"/>
        </w:rPr>
      </w:pPr>
      <w:r>
        <w:t xml:space="preserve">Evaluation of </w:t>
      </w:r>
      <w:r>
        <w:rPr>
          <w:lang w:val="en-US"/>
        </w:rPr>
        <w:t>AI/ML-assisted positioning</w:t>
      </w:r>
    </w:p>
    <w:p w14:paraId="27AD3ECA" w14:textId="77777777" w:rsidR="009C7EBF" w:rsidRDefault="00056357">
      <w:pPr>
        <w:rPr>
          <w:lang w:eastAsia="ja-JP"/>
        </w:rPr>
      </w:pPr>
      <w:r>
        <w:rPr>
          <w:lang w:eastAsia="ja-JP"/>
        </w:rPr>
        <w:t xml:space="preserve">In this meeting, a large amount of evaluation work has been performed by companies for </w:t>
      </w:r>
      <w:r>
        <w:t>AI/ML-assisted positioning</w:t>
      </w:r>
      <w:r>
        <w:rPr>
          <w:lang w:eastAsia="ja-JP"/>
        </w:rPr>
        <w:t>. These valuable results are crucial to help RAN1 to make progress.</w:t>
      </w:r>
    </w:p>
    <w:p w14:paraId="27AD3ECB" w14:textId="77777777" w:rsidR="009C7EBF" w:rsidRDefault="00056357">
      <w:pPr>
        <w:rPr>
          <w:lang w:eastAsia="ja-JP"/>
        </w:rPr>
      </w:pPr>
      <w:r>
        <w:rPr>
          <w:lang w:eastAsia="ja-JP"/>
        </w:rPr>
        <w:t>Representative results submitted by companies are copied below.</w:t>
      </w:r>
    </w:p>
    <w:p w14:paraId="27AD3ECC" w14:textId="77777777" w:rsidR="009C7EBF" w:rsidRDefault="009C7EBF">
      <w:pPr>
        <w:rPr>
          <w:lang w:eastAsia="ja-JP"/>
        </w:rPr>
      </w:pPr>
    </w:p>
    <w:p w14:paraId="27AD3ECD" w14:textId="77777777" w:rsidR="009C7EBF" w:rsidRDefault="00056357">
      <w:pPr>
        <w:pStyle w:val="Heading2"/>
      </w:pPr>
      <w:r>
        <w:t>Evaluation results without model generalization investigation</w:t>
      </w:r>
    </w:p>
    <w:tbl>
      <w:tblPr>
        <w:tblStyle w:val="TableGrid"/>
        <w:tblW w:w="0" w:type="auto"/>
        <w:tblLook w:val="04A0" w:firstRow="1" w:lastRow="0" w:firstColumn="1" w:lastColumn="0" w:noHBand="0" w:noVBand="1"/>
      </w:tblPr>
      <w:tblGrid>
        <w:gridCol w:w="9962"/>
      </w:tblGrid>
      <w:tr w:rsidR="009C7EBF" w14:paraId="27AD3F3C" w14:textId="77777777">
        <w:tc>
          <w:tcPr>
            <w:tcW w:w="9962" w:type="dxa"/>
          </w:tcPr>
          <w:p w14:paraId="27AD3ECE" w14:textId="77777777" w:rsidR="009C7EBF" w:rsidRDefault="00056357">
            <w:pPr>
              <w:pStyle w:val="ListParagraph"/>
              <w:numPr>
                <w:ilvl w:val="0"/>
                <w:numId w:val="20"/>
              </w:numPr>
              <w:rPr>
                <w:lang w:eastAsia="ja-JP"/>
              </w:rPr>
            </w:pPr>
            <w:r>
              <w:rPr>
                <w:lang w:eastAsia="ja-JP"/>
              </w:rPr>
              <w:t>Qualcomm (R1-2212112)</w:t>
            </w:r>
          </w:p>
          <w:p w14:paraId="27AD3ECF" w14:textId="77777777" w:rsidR="009C7EBF" w:rsidRDefault="00056357">
            <w:pPr>
              <w:pStyle w:val="Caption"/>
              <w:keepNext/>
              <w:rPr>
                <w:rFonts w:ascii="Times New Roman" w:eastAsia="Malgun Gothic" w:hAnsi="Times New Roman" w:cs="Times New Roman"/>
                <w:sz w:val="18"/>
                <w:szCs w:val="18"/>
              </w:rPr>
            </w:pPr>
            <w:bookmarkStart w:id="22" w:name="_Ref118477681"/>
            <w:r>
              <w:t xml:space="preserve">Table </w:t>
            </w:r>
            <w:r>
              <w:fldChar w:fldCharType="begin"/>
            </w:r>
            <w:r>
              <w:instrText xml:space="preserve"> SEQ Table \* ARABIC </w:instrText>
            </w:r>
            <w:r>
              <w:fldChar w:fldCharType="separate"/>
            </w:r>
            <w:r>
              <w:t>10</w:t>
            </w:r>
            <w:r>
              <w:fldChar w:fldCharType="end"/>
            </w:r>
            <w:bookmarkEnd w:id="22"/>
            <w:r>
              <w:t xml:space="preserve"> Evaluation results for the {60%, 6m, 2m} clutter setting, with the AI/ML model deployed on UE-side, without model generalization, using a single-TRP construction with the </w:t>
            </w:r>
            <w:r>
              <w:rPr>
                <w:color w:val="FF0000"/>
              </w:rPr>
              <w:t>same model for all TRPs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689"/>
              <w:gridCol w:w="1017"/>
              <w:gridCol w:w="655"/>
              <w:gridCol w:w="800"/>
              <w:gridCol w:w="681"/>
              <w:gridCol w:w="799"/>
              <w:gridCol w:w="724"/>
              <w:gridCol w:w="972"/>
              <w:gridCol w:w="1248"/>
              <w:gridCol w:w="1127"/>
            </w:tblGrid>
            <w:tr w:rsidR="009C7EBF" w14:paraId="27AD3ED8" w14:textId="77777777">
              <w:tc>
                <w:tcPr>
                  <w:tcW w:w="805" w:type="dxa"/>
                  <w:vMerge w:val="restart"/>
                  <w:tcBorders>
                    <w:top w:val="single" w:sz="4" w:space="0" w:color="auto"/>
                    <w:left w:val="single" w:sz="4" w:space="0" w:color="auto"/>
                    <w:bottom w:val="single" w:sz="4" w:space="0" w:color="auto"/>
                    <w:right w:val="single" w:sz="4" w:space="0" w:color="auto"/>
                  </w:tcBorders>
                </w:tcPr>
                <w:p w14:paraId="27AD3ED0" w14:textId="77777777" w:rsidR="009C7EBF" w:rsidRDefault="00056357">
                  <w:pPr>
                    <w:rPr>
                      <w:rFonts w:ascii="Arial" w:eastAsia="Malgun Gothic" w:hAnsi="Arial" w:cs="Arial"/>
                      <w:b/>
                      <w:bCs/>
                      <w:sz w:val="16"/>
                      <w:szCs w:val="16"/>
                    </w:rPr>
                  </w:pPr>
                  <w:r>
                    <w:rPr>
                      <w:rFonts w:ascii="Arial" w:hAnsi="Arial" w:cs="Arial"/>
                      <w:b/>
                      <w:bCs/>
                      <w:sz w:val="16"/>
                      <w:szCs w:val="16"/>
                    </w:rPr>
                    <w:t>Method</w:t>
                  </w:r>
                </w:p>
              </w:tc>
              <w:tc>
                <w:tcPr>
                  <w:tcW w:w="720" w:type="dxa"/>
                  <w:vMerge w:val="restart"/>
                  <w:tcBorders>
                    <w:top w:val="single" w:sz="4" w:space="0" w:color="auto"/>
                    <w:left w:val="single" w:sz="4" w:space="0" w:color="auto"/>
                    <w:bottom w:val="single" w:sz="4" w:space="0" w:color="auto"/>
                    <w:right w:val="single" w:sz="4" w:space="0" w:color="auto"/>
                  </w:tcBorders>
                </w:tcPr>
                <w:p w14:paraId="27AD3ED1" w14:textId="77777777" w:rsidR="009C7EBF" w:rsidRDefault="00056357">
                  <w:pPr>
                    <w:rPr>
                      <w:rFonts w:ascii="Arial" w:hAnsi="Arial" w:cs="Arial"/>
                      <w:b/>
                      <w:bCs/>
                      <w:sz w:val="16"/>
                      <w:szCs w:val="16"/>
                    </w:rPr>
                  </w:pPr>
                  <w:r>
                    <w:rPr>
                      <w:rFonts w:ascii="Arial" w:hAnsi="Arial" w:cs="Arial"/>
                      <w:b/>
                      <w:bCs/>
                      <w:sz w:val="16"/>
                      <w:szCs w:val="16"/>
                    </w:rPr>
                    <w:t>Model input</w:t>
                  </w:r>
                </w:p>
              </w:tc>
              <w:tc>
                <w:tcPr>
                  <w:tcW w:w="900" w:type="dxa"/>
                  <w:vMerge w:val="restart"/>
                  <w:tcBorders>
                    <w:top w:val="single" w:sz="4" w:space="0" w:color="auto"/>
                    <w:left w:val="single" w:sz="4" w:space="0" w:color="auto"/>
                    <w:bottom w:val="single" w:sz="4" w:space="0" w:color="auto"/>
                    <w:right w:val="single" w:sz="4" w:space="0" w:color="auto"/>
                  </w:tcBorders>
                </w:tcPr>
                <w:p w14:paraId="27AD3ED2" w14:textId="77777777" w:rsidR="009C7EBF" w:rsidRDefault="00056357">
                  <w:pPr>
                    <w:rPr>
                      <w:rFonts w:ascii="Arial" w:hAnsi="Arial" w:cs="Arial"/>
                      <w:b/>
                      <w:bCs/>
                      <w:sz w:val="16"/>
                      <w:szCs w:val="16"/>
                    </w:rPr>
                  </w:pPr>
                  <w:r>
                    <w:rPr>
                      <w:rFonts w:ascii="Arial" w:hAnsi="Arial" w:cs="Arial"/>
                      <w:b/>
                      <w:bCs/>
                      <w:sz w:val="16"/>
                      <w:szCs w:val="16"/>
                    </w:rPr>
                    <w:t>Model output</w:t>
                  </w:r>
                </w:p>
              </w:tc>
              <w:tc>
                <w:tcPr>
                  <w:tcW w:w="715" w:type="dxa"/>
                  <w:vMerge w:val="restart"/>
                  <w:tcBorders>
                    <w:top w:val="single" w:sz="4" w:space="0" w:color="auto"/>
                    <w:left w:val="single" w:sz="4" w:space="0" w:color="auto"/>
                    <w:bottom w:val="single" w:sz="4" w:space="0" w:color="auto"/>
                    <w:right w:val="single" w:sz="4" w:space="0" w:color="auto"/>
                  </w:tcBorders>
                </w:tcPr>
                <w:p w14:paraId="27AD3ED3" w14:textId="77777777" w:rsidR="009C7EBF" w:rsidRDefault="00056357">
                  <w:pPr>
                    <w:rPr>
                      <w:rFonts w:ascii="Arial" w:hAnsi="Arial" w:cs="Arial"/>
                      <w:b/>
                      <w:bCs/>
                      <w:sz w:val="16"/>
                      <w:szCs w:val="16"/>
                    </w:rPr>
                  </w:pPr>
                  <w:r>
                    <w:rPr>
                      <w:rFonts w:ascii="Arial" w:hAnsi="Arial" w:cs="Arial"/>
                      <w:b/>
                      <w:bCs/>
                      <w:sz w:val="16"/>
                      <w:szCs w:val="16"/>
                    </w:rPr>
                    <w:t>Label</w:t>
                  </w:r>
                </w:p>
              </w:tc>
              <w:tc>
                <w:tcPr>
                  <w:tcW w:w="1630" w:type="dxa"/>
                  <w:gridSpan w:val="2"/>
                  <w:tcBorders>
                    <w:top w:val="single" w:sz="4" w:space="0" w:color="auto"/>
                    <w:left w:val="single" w:sz="4" w:space="0" w:color="auto"/>
                    <w:bottom w:val="single" w:sz="4" w:space="0" w:color="auto"/>
                    <w:right w:val="single" w:sz="4" w:space="0" w:color="auto"/>
                  </w:tcBorders>
                </w:tcPr>
                <w:p w14:paraId="27AD3ED4" w14:textId="77777777" w:rsidR="009C7EBF" w:rsidRDefault="00056357">
                  <w:pPr>
                    <w:rPr>
                      <w:rFonts w:ascii="Arial" w:hAnsi="Arial" w:cs="Arial"/>
                      <w:b/>
                      <w:bCs/>
                      <w:sz w:val="16"/>
                      <w:szCs w:val="16"/>
                    </w:rPr>
                  </w:pPr>
                  <w:r>
                    <w:rPr>
                      <w:rFonts w:ascii="Arial" w:hAnsi="Arial" w:cs="Arial"/>
                      <w:b/>
                      <w:bCs/>
                      <w:sz w:val="16"/>
                      <w:szCs w:val="16"/>
                    </w:rPr>
                    <w:t>Settings (e.g. drops, clutter param, mix)</w:t>
                  </w:r>
                </w:p>
              </w:tc>
              <w:tc>
                <w:tcPr>
                  <w:tcW w:w="1615" w:type="dxa"/>
                  <w:gridSpan w:val="2"/>
                  <w:tcBorders>
                    <w:top w:val="single" w:sz="4" w:space="0" w:color="auto"/>
                    <w:left w:val="single" w:sz="4" w:space="0" w:color="auto"/>
                    <w:bottom w:val="single" w:sz="4" w:space="0" w:color="auto"/>
                    <w:right w:val="single" w:sz="4" w:space="0" w:color="auto"/>
                  </w:tcBorders>
                </w:tcPr>
                <w:p w14:paraId="27AD3ED5" w14:textId="77777777" w:rsidR="009C7EBF" w:rsidRDefault="00056357">
                  <w:pPr>
                    <w:rPr>
                      <w:rFonts w:ascii="Arial" w:hAnsi="Arial" w:cs="Arial"/>
                      <w:b/>
                      <w:bCs/>
                      <w:sz w:val="16"/>
                      <w:szCs w:val="16"/>
                    </w:rPr>
                  </w:pPr>
                  <w:r>
                    <w:rPr>
                      <w:rFonts w:ascii="Arial" w:hAnsi="Arial" w:cs="Arial"/>
                      <w:b/>
                      <w:bCs/>
                      <w:sz w:val="16"/>
                      <w:szCs w:val="16"/>
                    </w:rPr>
                    <w:t>Dataset size</w:t>
                  </w:r>
                </w:p>
              </w:tc>
              <w:tc>
                <w:tcPr>
                  <w:tcW w:w="2065" w:type="dxa"/>
                  <w:gridSpan w:val="2"/>
                  <w:tcBorders>
                    <w:top w:val="single" w:sz="4" w:space="0" w:color="auto"/>
                    <w:left w:val="single" w:sz="4" w:space="0" w:color="auto"/>
                    <w:bottom w:val="single" w:sz="4" w:space="0" w:color="auto"/>
                    <w:right w:val="single" w:sz="4" w:space="0" w:color="auto"/>
                  </w:tcBorders>
                </w:tcPr>
                <w:p w14:paraId="27AD3ED6" w14:textId="77777777" w:rsidR="009C7EBF" w:rsidRDefault="00056357">
                  <w:pPr>
                    <w:rPr>
                      <w:rFonts w:ascii="Arial" w:hAnsi="Arial" w:cs="Arial"/>
                      <w:b/>
                      <w:bCs/>
                      <w:sz w:val="16"/>
                      <w:szCs w:val="16"/>
                    </w:rPr>
                  </w:pPr>
                  <w:r>
                    <w:rPr>
                      <w:rFonts w:ascii="Arial" w:hAnsi="Arial" w:cs="Arial"/>
                      <w:b/>
                      <w:bCs/>
                      <w:sz w:val="16"/>
                      <w:szCs w:val="16"/>
                    </w:rPr>
                    <w:t>AI/ML complexity</w:t>
                  </w:r>
                </w:p>
              </w:tc>
              <w:tc>
                <w:tcPr>
                  <w:tcW w:w="1265" w:type="dxa"/>
                  <w:tcBorders>
                    <w:top w:val="single" w:sz="4" w:space="0" w:color="auto"/>
                    <w:left w:val="single" w:sz="4" w:space="0" w:color="auto"/>
                    <w:bottom w:val="single" w:sz="4" w:space="0" w:color="auto"/>
                    <w:right w:val="single" w:sz="4" w:space="0" w:color="auto"/>
                  </w:tcBorders>
                </w:tcPr>
                <w:p w14:paraId="27AD3ED7" w14:textId="77777777" w:rsidR="009C7EBF" w:rsidRDefault="00056357">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9C7EBF" w14:paraId="27AD3EE4" w14:textId="77777777">
              <w:tc>
                <w:tcPr>
                  <w:tcW w:w="805" w:type="dxa"/>
                  <w:vMerge/>
                  <w:tcBorders>
                    <w:top w:val="single" w:sz="4" w:space="0" w:color="auto"/>
                    <w:left w:val="single" w:sz="4" w:space="0" w:color="auto"/>
                    <w:bottom w:val="single" w:sz="4" w:space="0" w:color="auto"/>
                    <w:right w:val="single" w:sz="4" w:space="0" w:color="auto"/>
                  </w:tcBorders>
                  <w:vAlign w:val="center"/>
                </w:tcPr>
                <w:p w14:paraId="27AD3ED9" w14:textId="77777777" w:rsidR="009C7EBF" w:rsidRDefault="009C7EBF">
                  <w:pPr>
                    <w:rPr>
                      <w:rFonts w:ascii="Arial" w:hAnsi="Arial" w:cs="Arial"/>
                      <w:b/>
                      <w:bCs/>
                      <w:sz w:val="16"/>
                      <w:szCs w:val="16"/>
                      <w:lang w:val="en-GB"/>
                    </w:rPr>
                  </w:pPr>
                </w:p>
              </w:tc>
              <w:tc>
                <w:tcPr>
                  <w:tcW w:w="720" w:type="dxa"/>
                  <w:vMerge/>
                  <w:tcBorders>
                    <w:top w:val="single" w:sz="4" w:space="0" w:color="auto"/>
                    <w:left w:val="single" w:sz="4" w:space="0" w:color="auto"/>
                    <w:bottom w:val="single" w:sz="4" w:space="0" w:color="auto"/>
                    <w:right w:val="single" w:sz="4" w:space="0" w:color="auto"/>
                  </w:tcBorders>
                  <w:vAlign w:val="center"/>
                </w:tcPr>
                <w:p w14:paraId="27AD3EDA" w14:textId="77777777" w:rsidR="009C7EBF" w:rsidRDefault="009C7EBF">
                  <w:pPr>
                    <w:rPr>
                      <w:rFonts w:ascii="Arial" w:hAnsi="Arial" w:cs="Arial"/>
                      <w:b/>
                      <w:bCs/>
                      <w:sz w:val="16"/>
                      <w:szCs w:val="16"/>
                      <w:lang w:val="en-GB"/>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27AD3EDB" w14:textId="77777777" w:rsidR="009C7EBF" w:rsidRDefault="009C7EBF">
                  <w:pPr>
                    <w:rPr>
                      <w:rFonts w:ascii="Arial" w:hAnsi="Arial" w:cs="Arial"/>
                      <w:b/>
                      <w:bCs/>
                      <w:sz w:val="16"/>
                      <w:szCs w:val="16"/>
                      <w:lang w:val="en-GB"/>
                    </w:rPr>
                  </w:pPr>
                </w:p>
              </w:tc>
              <w:tc>
                <w:tcPr>
                  <w:tcW w:w="715" w:type="dxa"/>
                  <w:vMerge/>
                  <w:tcBorders>
                    <w:top w:val="single" w:sz="4" w:space="0" w:color="auto"/>
                    <w:left w:val="single" w:sz="4" w:space="0" w:color="auto"/>
                    <w:bottom w:val="single" w:sz="4" w:space="0" w:color="auto"/>
                    <w:right w:val="single" w:sz="4" w:space="0" w:color="auto"/>
                  </w:tcBorders>
                  <w:vAlign w:val="center"/>
                </w:tcPr>
                <w:p w14:paraId="27AD3EDC" w14:textId="77777777" w:rsidR="009C7EBF" w:rsidRDefault="009C7EBF">
                  <w:pPr>
                    <w:rPr>
                      <w:rFonts w:ascii="Arial" w:hAnsi="Arial" w:cs="Arial"/>
                      <w:b/>
                      <w:bCs/>
                      <w:sz w:val="16"/>
                      <w:szCs w:val="16"/>
                      <w:lang w:val="en-GB"/>
                    </w:rPr>
                  </w:pPr>
                </w:p>
              </w:tc>
              <w:tc>
                <w:tcPr>
                  <w:tcW w:w="815" w:type="dxa"/>
                  <w:tcBorders>
                    <w:top w:val="single" w:sz="4" w:space="0" w:color="auto"/>
                    <w:left w:val="single" w:sz="4" w:space="0" w:color="auto"/>
                    <w:bottom w:val="single" w:sz="4" w:space="0" w:color="auto"/>
                    <w:right w:val="single" w:sz="4" w:space="0" w:color="auto"/>
                  </w:tcBorders>
                </w:tcPr>
                <w:p w14:paraId="27AD3EDD" w14:textId="77777777" w:rsidR="009C7EBF" w:rsidRDefault="00056357">
                  <w:pPr>
                    <w:rPr>
                      <w:rFonts w:ascii="Arial" w:hAnsi="Arial" w:cs="Arial"/>
                      <w:sz w:val="16"/>
                      <w:szCs w:val="16"/>
                    </w:rPr>
                  </w:pPr>
                  <w:r>
                    <w:rPr>
                      <w:rFonts w:ascii="Arial" w:hAnsi="Arial" w:cs="Arial"/>
                      <w:sz w:val="16"/>
                      <w:szCs w:val="16"/>
                    </w:rPr>
                    <w:t>Training</w:t>
                  </w:r>
                </w:p>
              </w:tc>
              <w:tc>
                <w:tcPr>
                  <w:tcW w:w="815" w:type="dxa"/>
                  <w:tcBorders>
                    <w:top w:val="single" w:sz="4" w:space="0" w:color="auto"/>
                    <w:left w:val="single" w:sz="4" w:space="0" w:color="auto"/>
                    <w:bottom w:val="single" w:sz="4" w:space="0" w:color="auto"/>
                    <w:right w:val="single" w:sz="4" w:space="0" w:color="auto"/>
                  </w:tcBorders>
                </w:tcPr>
                <w:p w14:paraId="27AD3EDE" w14:textId="77777777" w:rsidR="009C7EBF" w:rsidRDefault="00056357">
                  <w:pPr>
                    <w:rPr>
                      <w:rFonts w:ascii="Arial" w:hAnsi="Arial" w:cs="Arial"/>
                      <w:sz w:val="16"/>
                      <w:szCs w:val="16"/>
                    </w:rPr>
                  </w:pPr>
                  <w:r>
                    <w:rPr>
                      <w:rFonts w:ascii="Arial" w:hAnsi="Arial" w:cs="Arial"/>
                      <w:sz w:val="16"/>
                      <w:szCs w:val="16"/>
                    </w:rPr>
                    <w:t>Test</w:t>
                  </w:r>
                </w:p>
              </w:tc>
              <w:tc>
                <w:tcPr>
                  <w:tcW w:w="810" w:type="dxa"/>
                  <w:tcBorders>
                    <w:top w:val="single" w:sz="4" w:space="0" w:color="auto"/>
                    <w:left w:val="single" w:sz="4" w:space="0" w:color="auto"/>
                    <w:bottom w:val="single" w:sz="4" w:space="0" w:color="auto"/>
                    <w:right w:val="single" w:sz="4" w:space="0" w:color="auto"/>
                  </w:tcBorders>
                </w:tcPr>
                <w:p w14:paraId="27AD3EDF" w14:textId="77777777" w:rsidR="009C7EBF" w:rsidRDefault="00056357">
                  <w:pPr>
                    <w:rPr>
                      <w:rFonts w:ascii="Arial" w:hAnsi="Arial" w:cs="Arial"/>
                      <w:sz w:val="16"/>
                      <w:szCs w:val="16"/>
                    </w:rPr>
                  </w:pPr>
                  <w:r>
                    <w:rPr>
                      <w:rFonts w:ascii="Arial" w:hAnsi="Arial" w:cs="Arial"/>
                      <w:sz w:val="16"/>
                      <w:szCs w:val="16"/>
                    </w:rPr>
                    <w:t>Training</w:t>
                  </w:r>
                </w:p>
              </w:tc>
              <w:tc>
                <w:tcPr>
                  <w:tcW w:w="805" w:type="dxa"/>
                  <w:tcBorders>
                    <w:top w:val="single" w:sz="4" w:space="0" w:color="auto"/>
                    <w:left w:val="single" w:sz="4" w:space="0" w:color="auto"/>
                    <w:bottom w:val="single" w:sz="4" w:space="0" w:color="auto"/>
                    <w:right w:val="single" w:sz="4" w:space="0" w:color="auto"/>
                  </w:tcBorders>
                </w:tcPr>
                <w:p w14:paraId="27AD3EE0" w14:textId="77777777" w:rsidR="009C7EBF" w:rsidRDefault="00056357">
                  <w:pPr>
                    <w:rPr>
                      <w:rFonts w:ascii="Arial" w:hAnsi="Arial" w:cs="Arial"/>
                      <w:sz w:val="16"/>
                      <w:szCs w:val="16"/>
                    </w:rPr>
                  </w:pPr>
                  <w:r>
                    <w:rPr>
                      <w:rFonts w:ascii="Arial" w:hAnsi="Arial" w:cs="Arial"/>
                      <w:sz w:val="16"/>
                      <w:szCs w:val="16"/>
                    </w:rPr>
                    <w:t>test</w:t>
                  </w:r>
                </w:p>
              </w:tc>
              <w:tc>
                <w:tcPr>
                  <w:tcW w:w="895" w:type="dxa"/>
                  <w:tcBorders>
                    <w:top w:val="single" w:sz="4" w:space="0" w:color="auto"/>
                    <w:left w:val="single" w:sz="4" w:space="0" w:color="auto"/>
                    <w:bottom w:val="single" w:sz="4" w:space="0" w:color="auto"/>
                    <w:right w:val="single" w:sz="4" w:space="0" w:color="auto"/>
                  </w:tcBorders>
                </w:tcPr>
                <w:p w14:paraId="27AD3EE1" w14:textId="77777777" w:rsidR="009C7EBF" w:rsidRDefault="00056357">
                  <w:pPr>
                    <w:rPr>
                      <w:rFonts w:ascii="Arial" w:hAnsi="Arial" w:cs="Arial"/>
                      <w:sz w:val="16"/>
                      <w:szCs w:val="16"/>
                    </w:rPr>
                  </w:pPr>
                  <w:r>
                    <w:rPr>
                      <w:rFonts w:ascii="Arial" w:hAnsi="Arial" w:cs="Arial"/>
                      <w:sz w:val="16"/>
                      <w:szCs w:val="16"/>
                    </w:rPr>
                    <w:t>Model complexity</w:t>
                  </w:r>
                </w:p>
              </w:tc>
              <w:tc>
                <w:tcPr>
                  <w:tcW w:w="1170" w:type="dxa"/>
                  <w:tcBorders>
                    <w:top w:val="single" w:sz="4" w:space="0" w:color="auto"/>
                    <w:left w:val="single" w:sz="4" w:space="0" w:color="auto"/>
                    <w:bottom w:val="single" w:sz="4" w:space="0" w:color="auto"/>
                    <w:right w:val="single" w:sz="4" w:space="0" w:color="auto"/>
                  </w:tcBorders>
                </w:tcPr>
                <w:p w14:paraId="27AD3EE2" w14:textId="77777777" w:rsidR="009C7EBF" w:rsidRDefault="00056357">
                  <w:pPr>
                    <w:rPr>
                      <w:rFonts w:ascii="Arial" w:hAnsi="Arial" w:cs="Arial"/>
                      <w:sz w:val="16"/>
                      <w:szCs w:val="16"/>
                    </w:rPr>
                  </w:pPr>
                  <w:r>
                    <w:rPr>
                      <w:rFonts w:ascii="Arial" w:hAnsi="Arial" w:cs="Arial"/>
                      <w:sz w:val="16"/>
                      <w:szCs w:val="16"/>
                    </w:rPr>
                    <w:t>Computational complexity</w:t>
                  </w:r>
                </w:p>
              </w:tc>
              <w:tc>
                <w:tcPr>
                  <w:tcW w:w="1265" w:type="dxa"/>
                  <w:tcBorders>
                    <w:top w:val="single" w:sz="4" w:space="0" w:color="auto"/>
                    <w:left w:val="single" w:sz="4" w:space="0" w:color="auto"/>
                    <w:bottom w:val="single" w:sz="4" w:space="0" w:color="auto"/>
                    <w:right w:val="single" w:sz="4" w:space="0" w:color="auto"/>
                  </w:tcBorders>
                </w:tcPr>
                <w:p w14:paraId="27AD3EE3" w14:textId="77777777" w:rsidR="009C7EBF" w:rsidRDefault="00056357">
                  <w:pPr>
                    <w:rPr>
                      <w:rFonts w:ascii="Arial" w:hAnsi="Arial" w:cs="Arial"/>
                      <w:sz w:val="16"/>
                      <w:szCs w:val="16"/>
                    </w:rPr>
                  </w:pPr>
                  <w:r>
                    <w:rPr>
                      <w:rFonts w:ascii="Arial" w:hAnsi="Arial" w:cs="Arial"/>
                      <w:sz w:val="16"/>
                      <w:szCs w:val="16"/>
                    </w:rPr>
                    <w:t>AI/ML</w:t>
                  </w:r>
                </w:p>
              </w:tc>
            </w:tr>
            <w:tr w:rsidR="009C7EBF" w14:paraId="27AD3EF3" w14:textId="77777777">
              <w:trPr>
                <w:trHeight w:val="35"/>
              </w:trPr>
              <w:tc>
                <w:tcPr>
                  <w:tcW w:w="805" w:type="dxa"/>
                  <w:tcBorders>
                    <w:top w:val="single" w:sz="4" w:space="0" w:color="auto"/>
                    <w:left w:val="single" w:sz="4" w:space="0" w:color="auto"/>
                    <w:bottom w:val="single" w:sz="4" w:space="0" w:color="auto"/>
                    <w:right w:val="single" w:sz="4" w:space="0" w:color="auto"/>
                  </w:tcBorders>
                </w:tcPr>
                <w:p w14:paraId="27AD3EE5" w14:textId="77777777" w:rsidR="009C7EBF" w:rsidRDefault="00056357">
                  <w:pPr>
                    <w:rPr>
                      <w:rFonts w:ascii="Arial" w:hAnsi="Arial" w:cs="Arial"/>
                      <w:sz w:val="16"/>
                      <w:szCs w:val="16"/>
                    </w:rPr>
                  </w:pPr>
                  <w:r>
                    <w:rPr>
                      <w:rFonts w:ascii="Arial" w:hAnsi="Arial" w:cs="Arial"/>
                      <w:sz w:val="16"/>
                      <w:szCs w:val="16"/>
                    </w:rPr>
                    <w:t>Hard-decision</w:t>
                  </w:r>
                </w:p>
              </w:tc>
              <w:tc>
                <w:tcPr>
                  <w:tcW w:w="720" w:type="dxa"/>
                  <w:tcBorders>
                    <w:top w:val="single" w:sz="4" w:space="0" w:color="auto"/>
                    <w:left w:val="single" w:sz="4" w:space="0" w:color="auto"/>
                    <w:bottom w:val="single" w:sz="4" w:space="0" w:color="auto"/>
                    <w:right w:val="single" w:sz="4" w:space="0" w:color="auto"/>
                  </w:tcBorders>
                </w:tcPr>
                <w:p w14:paraId="27AD3EE6" w14:textId="77777777" w:rsidR="009C7EBF" w:rsidRDefault="00056357">
                  <w:pPr>
                    <w:rPr>
                      <w:rFonts w:ascii="Arial" w:hAnsi="Arial" w:cs="Arial"/>
                      <w:sz w:val="16"/>
                      <w:szCs w:val="16"/>
                    </w:rPr>
                  </w:pPr>
                  <w:r>
                    <w:rPr>
                      <w:rFonts w:ascii="Arial" w:hAnsi="Arial" w:cs="Arial"/>
                      <w:sz w:val="16"/>
                      <w:szCs w:val="16"/>
                    </w:rPr>
                    <w:t>CER (1,2, 64)</w:t>
                  </w:r>
                </w:p>
              </w:tc>
              <w:tc>
                <w:tcPr>
                  <w:tcW w:w="900" w:type="dxa"/>
                  <w:tcBorders>
                    <w:top w:val="single" w:sz="4" w:space="0" w:color="auto"/>
                    <w:left w:val="single" w:sz="4" w:space="0" w:color="auto"/>
                    <w:bottom w:val="single" w:sz="4" w:space="0" w:color="auto"/>
                    <w:right w:val="single" w:sz="4" w:space="0" w:color="auto"/>
                  </w:tcBorders>
                </w:tcPr>
                <w:p w14:paraId="27AD3EE7" w14:textId="77777777" w:rsidR="009C7EBF" w:rsidRDefault="00056357">
                  <w:pPr>
                    <w:rPr>
                      <w:rFonts w:ascii="Arial" w:hAnsi="Arial" w:cs="Arial"/>
                      <w:sz w:val="16"/>
                      <w:szCs w:val="16"/>
                    </w:rPr>
                  </w:pPr>
                  <w:r>
                    <w:rPr>
                      <w:rFonts w:ascii="Arial" w:hAnsi="Arial" w:cs="Arial"/>
                      <w:sz w:val="16"/>
                      <w:szCs w:val="16"/>
                    </w:rPr>
                    <w:t>Single value of ToA</w:t>
                  </w:r>
                </w:p>
              </w:tc>
              <w:tc>
                <w:tcPr>
                  <w:tcW w:w="715" w:type="dxa"/>
                  <w:tcBorders>
                    <w:top w:val="single" w:sz="4" w:space="0" w:color="auto"/>
                    <w:left w:val="single" w:sz="4" w:space="0" w:color="auto"/>
                    <w:bottom w:val="single" w:sz="4" w:space="0" w:color="auto"/>
                    <w:right w:val="single" w:sz="4" w:space="0" w:color="auto"/>
                  </w:tcBorders>
                </w:tcPr>
                <w:p w14:paraId="27AD3EE8" w14:textId="77777777" w:rsidR="009C7EBF" w:rsidRDefault="00056357">
                  <w:pPr>
                    <w:rPr>
                      <w:rFonts w:ascii="Arial" w:hAnsi="Arial" w:cs="Arial"/>
                      <w:sz w:val="16"/>
                      <w:szCs w:val="16"/>
                    </w:rPr>
                  </w:pPr>
                  <w:r>
                    <w:rPr>
                      <w:rFonts w:ascii="Arial" w:hAnsi="Arial" w:cs="Arial"/>
                      <w:sz w:val="16"/>
                      <w:szCs w:val="16"/>
                    </w:rPr>
                    <w:t>0%</w:t>
                  </w:r>
                </w:p>
              </w:tc>
              <w:tc>
                <w:tcPr>
                  <w:tcW w:w="815" w:type="dxa"/>
                  <w:tcBorders>
                    <w:top w:val="single" w:sz="4" w:space="0" w:color="auto"/>
                    <w:left w:val="single" w:sz="4" w:space="0" w:color="auto"/>
                    <w:bottom w:val="single" w:sz="4" w:space="0" w:color="auto"/>
                    <w:right w:val="single" w:sz="4" w:space="0" w:color="auto"/>
                  </w:tcBorders>
                </w:tcPr>
                <w:p w14:paraId="27AD3EE9" w14:textId="77777777" w:rsidR="009C7EBF" w:rsidRDefault="00056357">
                  <w:pPr>
                    <w:rPr>
                      <w:rFonts w:ascii="Arial" w:hAnsi="Arial" w:cs="Arial"/>
                      <w:sz w:val="16"/>
                      <w:szCs w:val="16"/>
                    </w:rPr>
                  </w:pPr>
                  <w:r>
                    <w:rPr>
                      <w:rFonts w:ascii="Arial" w:hAnsi="Arial" w:cs="Arial"/>
                      <w:sz w:val="16"/>
                      <w:szCs w:val="16"/>
                    </w:rPr>
                    <w:t>{60%, 6m, 2m},</w:t>
                  </w:r>
                </w:p>
                <w:p w14:paraId="27AD3EEA" w14:textId="77777777" w:rsidR="009C7EBF" w:rsidRDefault="00056357">
                  <w:pPr>
                    <w:rPr>
                      <w:rFonts w:ascii="Arial" w:hAnsi="Arial" w:cs="Arial"/>
                      <w:sz w:val="16"/>
                      <w:szCs w:val="16"/>
                    </w:rPr>
                  </w:pPr>
                  <w:r>
                    <w:rPr>
                      <w:rFonts w:ascii="Arial" w:hAnsi="Arial" w:cs="Arial"/>
                      <w:sz w:val="16"/>
                      <w:szCs w:val="16"/>
                    </w:rPr>
                    <w:t>Drop A</w:t>
                  </w:r>
                </w:p>
              </w:tc>
              <w:tc>
                <w:tcPr>
                  <w:tcW w:w="815" w:type="dxa"/>
                  <w:tcBorders>
                    <w:top w:val="single" w:sz="4" w:space="0" w:color="auto"/>
                    <w:left w:val="single" w:sz="4" w:space="0" w:color="auto"/>
                    <w:bottom w:val="single" w:sz="4" w:space="0" w:color="auto"/>
                    <w:right w:val="single" w:sz="4" w:space="0" w:color="auto"/>
                  </w:tcBorders>
                </w:tcPr>
                <w:p w14:paraId="27AD3EEB" w14:textId="77777777" w:rsidR="009C7EBF" w:rsidRDefault="00056357">
                  <w:pPr>
                    <w:rPr>
                      <w:rFonts w:ascii="Arial" w:hAnsi="Arial" w:cs="Arial"/>
                      <w:sz w:val="16"/>
                      <w:szCs w:val="16"/>
                    </w:rPr>
                  </w:pPr>
                  <w:r>
                    <w:rPr>
                      <w:rFonts w:ascii="Arial" w:hAnsi="Arial" w:cs="Arial"/>
                      <w:sz w:val="16"/>
                      <w:szCs w:val="16"/>
                    </w:rPr>
                    <w:t>{60%, 6m, 2m},</w:t>
                  </w:r>
                </w:p>
                <w:p w14:paraId="27AD3EEC" w14:textId="77777777" w:rsidR="009C7EBF" w:rsidRDefault="00056357">
                  <w:pPr>
                    <w:rPr>
                      <w:rFonts w:ascii="Arial" w:hAnsi="Arial" w:cs="Arial"/>
                      <w:sz w:val="16"/>
                      <w:szCs w:val="16"/>
                    </w:rPr>
                  </w:pPr>
                  <w:r>
                    <w:rPr>
                      <w:rFonts w:ascii="Arial" w:hAnsi="Arial" w:cs="Arial"/>
                      <w:sz w:val="16"/>
                      <w:szCs w:val="16"/>
                    </w:rPr>
                    <w:t>Drop A</w:t>
                  </w:r>
                </w:p>
              </w:tc>
              <w:tc>
                <w:tcPr>
                  <w:tcW w:w="810" w:type="dxa"/>
                  <w:tcBorders>
                    <w:top w:val="single" w:sz="4" w:space="0" w:color="auto"/>
                    <w:left w:val="single" w:sz="4" w:space="0" w:color="auto"/>
                    <w:bottom w:val="single" w:sz="4" w:space="0" w:color="auto"/>
                    <w:right w:val="single" w:sz="4" w:space="0" w:color="auto"/>
                  </w:tcBorders>
                </w:tcPr>
                <w:p w14:paraId="27AD3EED" w14:textId="77777777" w:rsidR="009C7EBF" w:rsidRDefault="00056357">
                  <w:pPr>
                    <w:rPr>
                      <w:rFonts w:ascii="Arial" w:hAnsi="Arial" w:cs="Arial"/>
                      <w:sz w:val="16"/>
                      <w:szCs w:val="16"/>
                    </w:rPr>
                  </w:pPr>
                  <w:r>
                    <w:rPr>
                      <w:rFonts w:ascii="Arial" w:hAnsi="Arial" w:cs="Arial"/>
                      <w:sz w:val="16"/>
                      <w:szCs w:val="16"/>
                    </w:rPr>
                    <w:t>18000</w:t>
                  </w:r>
                  <w:r>
                    <w:rPr>
                      <w:rFonts w:ascii="Arial" w:hAnsi="Arial" w:cs="Arial"/>
                      <w:sz w:val="16"/>
                      <w:szCs w:val="16"/>
                    </w:rPr>
                    <w:br/>
                  </w:r>
                  <w:r>
                    <w:rPr>
                      <w:rFonts w:ascii="Arial" w:hAnsi="Arial" w:cs="Arial"/>
                      <w:sz w:val="16"/>
                      <w:szCs w:val="16"/>
                    </w:rPr>
                    <w:br/>
                    <w:t>(1000 UEs * 18 TRPS)</w:t>
                  </w:r>
                </w:p>
              </w:tc>
              <w:tc>
                <w:tcPr>
                  <w:tcW w:w="805" w:type="dxa"/>
                  <w:tcBorders>
                    <w:top w:val="single" w:sz="4" w:space="0" w:color="auto"/>
                    <w:left w:val="single" w:sz="4" w:space="0" w:color="auto"/>
                    <w:bottom w:val="single" w:sz="4" w:space="0" w:color="auto"/>
                    <w:right w:val="single" w:sz="4" w:space="0" w:color="auto"/>
                  </w:tcBorders>
                </w:tcPr>
                <w:p w14:paraId="27AD3EEE" w14:textId="77777777" w:rsidR="009C7EBF" w:rsidRDefault="00056357">
                  <w:pPr>
                    <w:rPr>
                      <w:rFonts w:ascii="Arial" w:hAnsi="Arial" w:cs="Arial"/>
                      <w:sz w:val="16"/>
                      <w:szCs w:val="16"/>
                    </w:rPr>
                  </w:pPr>
                  <w:r>
                    <w:rPr>
                      <w:rFonts w:ascii="Arial" w:hAnsi="Arial" w:cs="Arial"/>
                      <w:sz w:val="16"/>
                      <w:szCs w:val="16"/>
                    </w:rPr>
                    <w:t>18000</w:t>
                  </w:r>
                  <w:r>
                    <w:rPr>
                      <w:rFonts w:ascii="Arial" w:hAnsi="Arial" w:cs="Arial"/>
                      <w:sz w:val="16"/>
                      <w:szCs w:val="16"/>
                    </w:rPr>
                    <w:br/>
                  </w:r>
                  <w:r>
                    <w:rPr>
                      <w:rFonts w:ascii="Arial" w:hAnsi="Arial" w:cs="Arial"/>
                      <w:sz w:val="16"/>
                      <w:szCs w:val="16"/>
                    </w:rPr>
                    <w:br/>
                    <w:t>(1000 UEs * 18 TRPS)</w:t>
                  </w:r>
                </w:p>
              </w:tc>
              <w:tc>
                <w:tcPr>
                  <w:tcW w:w="895" w:type="dxa"/>
                  <w:tcBorders>
                    <w:top w:val="single" w:sz="4" w:space="0" w:color="auto"/>
                    <w:left w:val="single" w:sz="4" w:space="0" w:color="auto"/>
                    <w:bottom w:val="single" w:sz="4" w:space="0" w:color="auto"/>
                    <w:right w:val="single" w:sz="4" w:space="0" w:color="auto"/>
                  </w:tcBorders>
                </w:tcPr>
                <w:p w14:paraId="27AD3EEF" w14:textId="77777777" w:rsidR="009C7EBF" w:rsidRDefault="00056357">
                  <w:pPr>
                    <w:rPr>
                      <w:rFonts w:ascii="Arial" w:hAnsi="Arial" w:cs="Arial"/>
                      <w:sz w:val="16"/>
                      <w:szCs w:val="16"/>
                    </w:rPr>
                  </w:pPr>
                  <w:r>
                    <w:rPr>
                      <w:rFonts w:ascii="Arial" w:hAnsi="Arial" w:cs="Arial"/>
                      <w:sz w:val="16"/>
                      <w:szCs w:val="16"/>
                    </w:rPr>
                    <w:t>22K params</w:t>
                  </w:r>
                </w:p>
              </w:tc>
              <w:tc>
                <w:tcPr>
                  <w:tcW w:w="1170" w:type="dxa"/>
                  <w:tcBorders>
                    <w:top w:val="single" w:sz="4" w:space="0" w:color="auto"/>
                    <w:left w:val="single" w:sz="4" w:space="0" w:color="auto"/>
                    <w:bottom w:val="single" w:sz="4" w:space="0" w:color="auto"/>
                    <w:right w:val="single" w:sz="4" w:space="0" w:color="auto"/>
                  </w:tcBorders>
                </w:tcPr>
                <w:p w14:paraId="27AD3EF0" w14:textId="77777777" w:rsidR="009C7EBF" w:rsidRDefault="00056357">
                  <w:pPr>
                    <w:rPr>
                      <w:rFonts w:ascii="Arial" w:hAnsi="Arial" w:cs="Arial"/>
                      <w:sz w:val="16"/>
                      <w:szCs w:val="16"/>
                    </w:rPr>
                  </w:pPr>
                  <w:r>
                    <w:rPr>
                      <w:rFonts w:ascii="Arial" w:hAnsi="Arial" w:cs="Arial"/>
                      <w:sz w:val="16"/>
                      <w:szCs w:val="16"/>
                    </w:rPr>
                    <w:t>206K FLOPs per TRP</w:t>
                  </w:r>
                </w:p>
                <w:p w14:paraId="27AD3EF1" w14:textId="77777777" w:rsidR="009C7EBF" w:rsidRDefault="00056357">
                  <w:pPr>
                    <w:rPr>
                      <w:rFonts w:ascii="Arial" w:hAnsi="Arial" w:cs="Arial"/>
                      <w:sz w:val="16"/>
                      <w:szCs w:val="16"/>
                    </w:rPr>
                  </w:pPr>
                  <w:r>
                    <w:rPr>
                      <w:rFonts w:ascii="Arial" w:hAnsi="Arial" w:cs="Arial"/>
                      <w:sz w:val="16"/>
                      <w:szCs w:val="16"/>
                    </w:rPr>
                    <w:t>3.7M FLOPs for 18 TRPs</w:t>
                  </w:r>
                </w:p>
              </w:tc>
              <w:tc>
                <w:tcPr>
                  <w:tcW w:w="1265" w:type="dxa"/>
                  <w:tcBorders>
                    <w:top w:val="single" w:sz="4" w:space="0" w:color="auto"/>
                    <w:left w:val="single" w:sz="4" w:space="0" w:color="auto"/>
                    <w:bottom w:val="single" w:sz="4" w:space="0" w:color="auto"/>
                    <w:right w:val="single" w:sz="4" w:space="0" w:color="auto"/>
                  </w:tcBorders>
                </w:tcPr>
                <w:p w14:paraId="27AD3EF2" w14:textId="77777777" w:rsidR="009C7EBF" w:rsidRDefault="00056357">
                  <w:pPr>
                    <w:rPr>
                      <w:rFonts w:ascii="Arial" w:hAnsi="Arial" w:cs="Arial"/>
                      <w:sz w:val="16"/>
                      <w:szCs w:val="16"/>
                    </w:rPr>
                  </w:pPr>
                  <w:r>
                    <w:rPr>
                      <w:rFonts w:ascii="Arial" w:hAnsi="Arial" w:cs="Arial"/>
                      <w:sz w:val="16"/>
                      <w:szCs w:val="16"/>
                    </w:rPr>
                    <w:t>25.0</w:t>
                  </w:r>
                </w:p>
              </w:tc>
            </w:tr>
            <w:tr w:rsidR="009C7EBF" w14:paraId="27AD3F02" w14:textId="77777777">
              <w:trPr>
                <w:trHeight w:val="35"/>
              </w:trPr>
              <w:tc>
                <w:tcPr>
                  <w:tcW w:w="805" w:type="dxa"/>
                  <w:tcBorders>
                    <w:top w:val="single" w:sz="4" w:space="0" w:color="auto"/>
                    <w:left w:val="single" w:sz="4" w:space="0" w:color="auto"/>
                    <w:bottom w:val="single" w:sz="4" w:space="0" w:color="auto"/>
                    <w:right w:val="single" w:sz="4" w:space="0" w:color="auto"/>
                  </w:tcBorders>
                </w:tcPr>
                <w:p w14:paraId="27AD3EF4" w14:textId="77777777" w:rsidR="009C7EBF" w:rsidRDefault="00056357">
                  <w:pPr>
                    <w:rPr>
                      <w:rFonts w:ascii="Arial" w:hAnsi="Arial" w:cs="Arial"/>
                      <w:sz w:val="16"/>
                      <w:szCs w:val="16"/>
                    </w:rPr>
                  </w:pPr>
                  <w:r>
                    <w:rPr>
                      <w:rFonts w:ascii="Arial" w:hAnsi="Arial" w:cs="Arial"/>
                      <w:sz w:val="16"/>
                      <w:szCs w:val="16"/>
                    </w:rPr>
                    <w:t>Soft-information</w:t>
                  </w:r>
                </w:p>
              </w:tc>
              <w:tc>
                <w:tcPr>
                  <w:tcW w:w="720" w:type="dxa"/>
                  <w:tcBorders>
                    <w:top w:val="single" w:sz="4" w:space="0" w:color="auto"/>
                    <w:left w:val="single" w:sz="4" w:space="0" w:color="auto"/>
                    <w:bottom w:val="single" w:sz="4" w:space="0" w:color="auto"/>
                    <w:right w:val="single" w:sz="4" w:space="0" w:color="auto"/>
                  </w:tcBorders>
                </w:tcPr>
                <w:p w14:paraId="27AD3EF5" w14:textId="77777777" w:rsidR="009C7EBF" w:rsidRDefault="00056357">
                  <w:pPr>
                    <w:rPr>
                      <w:rFonts w:ascii="Arial" w:hAnsi="Arial" w:cs="Arial"/>
                      <w:sz w:val="16"/>
                      <w:szCs w:val="16"/>
                    </w:rPr>
                  </w:pPr>
                  <w:r>
                    <w:rPr>
                      <w:rFonts w:ascii="Arial" w:hAnsi="Arial" w:cs="Arial"/>
                      <w:sz w:val="16"/>
                      <w:szCs w:val="16"/>
                    </w:rPr>
                    <w:t>CER (1,2, 64)</w:t>
                  </w:r>
                </w:p>
              </w:tc>
              <w:tc>
                <w:tcPr>
                  <w:tcW w:w="900" w:type="dxa"/>
                  <w:tcBorders>
                    <w:top w:val="single" w:sz="4" w:space="0" w:color="auto"/>
                    <w:left w:val="single" w:sz="4" w:space="0" w:color="auto"/>
                    <w:bottom w:val="single" w:sz="4" w:space="0" w:color="auto"/>
                    <w:right w:val="single" w:sz="4" w:space="0" w:color="auto"/>
                  </w:tcBorders>
                </w:tcPr>
                <w:p w14:paraId="27AD3EF6" w14:textId="77777777" w:rsidR="009C7EBF" w:rsidRDefault="00056357">
                  <w:pPr>
                    <w:rPr>
                      <w:rFonts w:ascii="Arial" w:hAnsi="Arial" w:cs="Arial"/>
                      <w:sz w:val="16"/>
                      <w:szCs w:val="16"/>
                    </w:rPr>
                  </w:pPr>
                  <w:r>
                    <w:rPr>
                      <w:rFonts w:ascii="Arial" w:hAnsi="Arial" w:cs="Arial"/>
                      <w:sz w:val="16"/>
                      <w:szCs w:val="16"/>
                    </w:rPr>
                    <w:t>Distribution of ToA</w:t>
                  </w:r>
                </w:p>
              </w:tc>
              <w:tc>
                <w:tcPr>
                  <w:tcW w:w="715" w:type="dxa"/>
                  <w:tcBorders>
                    <w:top w:val="single" w:sz="4" w:space="0" w:color="auto"/>
                    <w:left w:val="single" w:sz="4" w:space="0" w:color="auto"/>
                    <w:bottom w:val="single" w:sz="4" w:space="0" w:color="auto"/>
                    <w:right w:val="single" w:sz="4" w:space="0" w:color="auto"/>
                  </w:tcBorders>
                </w:tcPr>
                <w:p w14:paraId="27AD3EF7" w14:textId="77777777" w:rsidR="009C7EBF" w:rsidRDefault="00056357">
                  <w:pPr>
                    <w:rPr>
                      <w:rFonts w:ascii="Arial" w:hAnsi="Arial" w:cs="Arial"/>
                      <w:sz w:val="16"/>
                      <w:szCs w:val="16"/>
                    </w:rPr>
                  </w:pPr>
                  <w:r>
                    <w:rPr>
                      <w:rFonts w:ascii="Arial" w:hAnsi="Arial" w:cs="Arial"/>
                      <w:sz w:val="16"/>
                      <w:szCs w:val="16"/>
                    </w:rPr>
                    <w:t>0%</w:t>
                  </w:r>
                </w:p>
              </w:tc>
              <w:tc>
                <w:tcPr>
                  <w:tcW w:w="815" w:type="dxa"/>
                  <w:tcBorders>
                    <w:top w:val="single" w:sz="4" w:space="0" w:color="auto"/>
                    <w:left w:val="single" w:sz="4" w:space="0" w:color="auto"/>
                    <w:bottom w:val="single" w:sz="4" w:space="0" w:color="auto"/>
                    <w:right w:val="single" w:sz="4" w:space="0" w:color="auto"/>
                  </w:tcBorders>
                </w:tcPr>
                <w:p w14:paraId="27AD3EF8" w14:textId="77777777" w:rsidR="009C7EBF" w:rsidRDefault="00056357">
                  <w:pPr>
                    <w:rPr>
                      <w:rFonts w:ascii="Arial" w:hAnsi="Arial" w:cs="Arial"/>
                      <w:sz w:val="16"/>
                      <w:szCs w:val="16"/>
                    </w:rPr>
                  </w:pPr>
                  <w:r>
                    <w:rPr>
                      <w:rFonts w:ascii="Arial" w:hAnsi="Arial" w:cs="Arial"/>
                      <w:sz w:val="16"/>
                      <w:szCs w:val="16"/>
                    </w:rPr>
                    <w:t>{60%, 6m, 2m},</w:t>
                  </w:r>
                </w:p>
                <w:p w14:paraId="27AD3EF9" w14:textId="77777777" w:rsidR="009C7EBF" w:rsidRDefault="00056357">
                  <w:pPr>
                    <w:rPr>
                      <w:rFonts w:ascii="Arial" w:hAnsi="Arial" w:cs="Arial"/>
                      <w:sz w:val="16"/>
                      <w:szCs w:val="16"/>
                    </w:rPr>
                  </w:pPr>
                  <w:r>
                    <w:rPr>
                      <w:rFonts w:ascii="Arial" w:hAnsi="Arial" w:cs="Arial"/>
                      <w:sz w:val="16"/>
                      <w:szCs w:val="16"/>
                    </w:rPr>
                    <w:t>Drop A</w:t>
                  </w:r>
                </w:p>
              </w:tc>
              <w:tc>
                <w:tcPr>
                  <w:tcW w:w="815" w:type="dxa"/>
                  <w:tcBorders>
                    <w:top w:val="single" w:sz="4" w:space="0" w:color="auto"/>
                    <w:left w:val="single" w:sz="4" w:space="0" w:color="auto"/>
                    <w:bottom w:val="single" w:sz="4" w:space="0" w:color="auto"/>
                    <w:right w:val="single" w:sz="4" w:space="0" w:color="auto"/>
                  </w:tcBorders>
                </w:tcPr>
                <w:p w14:paraId="27AD3EFA" w14:textId="77777777" w:rsidR="009C7EBF" w:rsidRDefault="00056357">
                  <w:pPr>
                    <w:rPr>
                      <w:rFonts w:ascii="Arial" w:hAnsi="Arial" w:cs="Arial"/>
                      <w:sz w:val="16"/>
                      <w:szCs w:val="16"/>
                    </w:rPr>
                  </w:pPr>
                  <w:r>
                    <w:rPr>
                      <w:rFonts w:ascii="Arial" w:hAnsi="Arial" w:cs="Arial"/>
                      <w:sz w:val="16"/>
                      <w:szCs w:val="16"/>
                    </w:rPr>
                    <w:t>{60%, 6m, 2m},</w:t>
                  </w:r>
                </w:p>
                <w:p w14:paraId="27AD3EFB" w14:textId="77777777" w:rsidR="009C7EBF" w:rsidRDefault="00056357">
                  <w:pPr>
                    <w:rPr>
                      <w:rFonts w:ascii="Arial" w:hAnsi="Arial" w:cs="Arial"/>
                      <w:sz w:val="16"/>
                      <w:szCs w:val="16"/>
                    </w:rPr>
                  </w:pPr>
                  <w:r>
                    <w:rPr>
                      <w:rFonts w:ascii="Arial" w:hAnsi="Arial" w:cs="Arial"/>
                      <w:sz w:val="16"/>
                      <w:szCs w:val="16"/>
                    </w:rPr>
                    <w:t>Drop A</w:t>
                  </w:r>
                </w:p>
              </w:tc>
              <w:tc>
                <w:tcPr>
                  <w:tcW w:w="810" w:type="dxa"/>
                  <w:tcBorders>
                    <w:top w:val="single" w:sz="4" w:space="0" w:color="auto"/>
                    <w:left w:val="single" w:sz="4" w:space="0" w:color="auto"/>
                    <w:bottom w:val="single" w:sz="4" w:space="0" w:color="auto"/>
                    <w:right w:val="single" w:sz="4" w:space="0" w:color="auto"/>
                  </w:tcBorders>
                </w:tcPr>
                <w:p w14:paraId="27AD3EFC" w14:textId="77777777" w:rsidR="009C7EBF" w:rsidRDefault="00056357">
                  <w:pPr>
                    <w:rPr>
                      <w:rFonts w:ascii="Arial" w:hAnsi="Arial" w:cs="Arial"/>
                      <w:sz w:val="16"/>
                      <w:szCs w:val="16"/>
                    </w:rPr>
                  </w:pPr>
                  <w:r>
                    <w:rPr>
                      <w:rFonts w:ascii="Arial" w:hAnsi="Arial" w:cs="Arial"/>
                      <w:sz w:val="16"/>
                      <w:szCs w:val="16"/>
                    </w:rPr>
                    <w:t>18000</w:t>
                  </w:r>
                  <w:r>
                    <w:rPr>
                      <w:rFonts w:ascii="Arial" w:hAnsi="Arial" w:cs="Arial"/>
                      <w:sz w:val="16"/>
                      <w:szCs w:val="16"/>
                    </w:rPr>
                    <w:br/>
                  </w:r>
                  <w:r>
                    <w:rPr>
                      <w:rFonts w:ascii="Arial" w:hAnsi="Arial" w:cs="Arial"/>
                      <w:sz w:val="16"/>
                      <w:szCs w:val="16"/>
                    </w:rPr>
                    <w:br/>
                    <w:t>(1000 UEs * 18 TRPS)</w:t>
                  </w:r>
                </w:p>
              </w:tc>
              <w:tc>
                <w:tcPr>
                  <w:tcW w:w="805" w:type="dxa"/>
                  <w:tcBorders>
                    <w:top w:val="single" w:sz="4" w:space="0" w:color="auto"/>
                    <w:left w:val="single" w:sz="4" w:space="0" w:color="auto"/>
                    <w:bottom w:val="single" w:sz="4" w:space="0" w:color="auto"/>
                    <w:right w:val="single" w:sz="4" w:space="0" w:color="auto"/>
                  </w:tcBorders>
                </w:tcPr>
                <w:p w14:paraId="27AD3EFD" w14:textId="77777777" w:rsidR="009C7EBF" w:rsidRDefault="00056357">
                  <w:pPr>
                    <w:rPr>
                      <w:rFonts w:ascii="Arial" w:hAnsi="Arial" w:cs="Arial"/>
                      <w:sz w:val="16"/>
                      <w:szCs w:val="16"/>
                    </w:rPr>
                  </w:pPr>
                  <w:r>
                    <w:rPr>
                      <w:rFonts w:ascii="Arial" w:hAnsi="Arial" w:cs="Arial"/>
                      <w:sz w:val="16"/>
                      <w:szCs w:val="16"/>
                    </w:rPr>
                    <w:t>18000</w:t>
                  </w:r>
                  <w:r>
                    <w:rPr>
                      <w:rFonts w:ascii="Arial" w:hAnsi="Arial" w:cs="Arial"/>
                      <w:sz w:val="16"/>
                      <w:szCs w:val="16"/>
                    </w:rPr>
                    <w:br/>
                  </w:r>
                  <w:r>
                    <w:rPr>
                      <w:rFonts w:ascii="Arial" w:hAnsi="Arial" w:cs="Arial"/>
                      <w:sz w:val="16"/>
                      <w:szCs w:val="16"/>
                    </w:rPr>
                    <w:br/>
                    <w:t>(1000 UEs * 18 TRPS)</w:t>
                  </w:r>
                </w:p>
              </w:tc>
              <w:tc>
                <w:tcPr>
                  <w:tcW w:w="895" w:type="dxa"/>
                  <w:tcBorders>
                    <w:top w:val="single" w:sz="4" w:space="0" w:color="auto"/>
                    <w:left w:val="single" w:sz="4" w:space="0" w:color="auto"/>
                    <w:bottom w:val="single" w:sz="4" w:space="0" w:color="auto"/>
                    <w:right w:val="single" w:sz="4" w:space="0" w:color="auto"/>
                  </w:tcBorders>
                </w:tcPr>
                <w:p w14:paraId="27AD3EFE" w14:textId="77777777" w:rsidR="009C7EBF" w:rsidRDefault="00056357">
                  <w:pPr>
                    <w:rPr>
                      <w:rFonts w:ascii="Arial" w:hAnsi="Arial" w:cs="Arial"/>
                      <w:sz w:val="16"/>
                      <w:szCs w:val="16"/>
                    </w:rPr>
                  </w:pPr>
                  <w:r>
                    <w:rPr>
                      <w:rFonts w:ascii="Arial" w:hAnsi="Arial" w:cs="Arial"/>
                      <w:sz w:val="16"/>
                      <w:szCs w:val="16"/>
                    </w:rPr>
                    <w:t>22K params</w:t>
                  </w:r>
                </w:p>
              </w:tc>
              <w:tc>
                <w:tcPr>
                  <w:tcW w:w="1170" w:type="dxa"/>
                  <w:tcBorders>
                    <w:top w:val="single" w:sz="4" w:space="0" w:color="auto"/>
                    <w:left w:val="single" w:sz="4" w:space="0" w:color="auto"/>
                    <w:bottom w:val="single" w:sz="4" w:space="0" w:color="auto"/>
                    <w:right w:val="single" w:sz="4" w:space="0" w:color="auto"/>
                  </w:tcBorders>
                </w:tcPr>
                <w:p w14:paraId="27AD3EFF" w14:textId="77777777" w:rsidR="009C7EBF" w:rsidRDefault="00056357">
                  <w:pPr>
                    <w:rPr>
                      <w:rFonts w:ascii="Arial" w:hAnsi="Arial" w:cs="Arial"/>
                      <w:sz w:val="16"/>
                      <w:szCs w:val="16"/>
                    </w:rPr>
                  </w:pPr>
                  <w:r>
                    <w:rPr>
                      <w:rFonts w:ascii="Arial" w:hAnsi="Arial" w:cs="Arial"/>
                      <w:sz w:val="16"/>
                      <w:szCs w:val="16"/>
                    </w:rPr>
                    <w:t>206K FLOPs per TRP</w:t>
                  </w:r>
                </w:p>
                <w:p w14:paraId="27AD3F00" w14:textId="77777777" w:rsidR="009C7EBF" w:rsidRDefault="00056357">
                  <w:pPr>
                    <w:rPr>
                      <w:rFonts w:ascii="Arial" w:hAnsi="Arial" w:cs="Arial"/>
                      <w:sz w:val="16"/>
                      <w:szCs w:val="16"/>
                    </w:rPr>
                  </w:pPr>
                  <w:r>
                    <w:rPr>
                      <w:rFonts w:ascii="Arial" w:hAnsi="Arial" w:cs="Arial"/>
                      <w:sz w:val="16"/>
                      <w:szCs w:val="16"/>
                    </w:rPr>
                    <w:br/>
                    <w:t>3.7M FLOPs for 18 TRPs</w:t>
                  </w:r>
                </w:p>
              </w:tc>
              <w:tc>
                <w:tcPr>
                  <w:tcW w:w="1265" w:type="dxa"/>
                  <w:tcBorders>
                    <w:top w:val="single" w:sz="4" w:space="0" w:color="auto"/>
                    <w:left w:val="single" w:sz="4" w:space="0" w:color="auto"/>
                    <w:bottom w:val="single" w:sz="4" w:space="0" w:color="auto"/>
                    <w:right w:val="single" w:sz="4" w:space="0" w:color="auto"/>
                  </w:tcBorders>
                </w:tcPr>
                <w:p w14:paraId="27AD3F01" w14:textId="77777777" w:rsidR="009C7EBF" w:rsidRDefault="00056357">
                  <w:pPr>
                    <w:rPr>
                      <w:rFonts w:ascii="Arial" w:hAnsi="Arial" w:cs="Arial"/>
                      <w:sz w:val="16"/>
                      <w:szCs w:val="16"/>
                    </w:rPr>
                  </w:pPr>
                  <w:r>
                    <w:rPr>
                      <w:rFonts w:ascii="Arial" w:hAnsi="Arial" w:cs="Arial"/>
                      <w:sz w:val="16"/>
                      <w:szCs w:val="16"/>
                    </w:rPr>
                    <w:t>5.1</w:t>
                  </w:r>
                </w:p>
              </w:tc>
            </w:tr>
          </w:tbl>
          <w:p w14:paraId="27AD3F03" w14:textId="77777777" w:rsidR="009C7EBF" w:rsidRDefault="00056357">
            <w:pPr>
              <w:pStyle w:val="Caption"/>
              <w:keepNext/>
              <w:rPr>
                <w:rFonts w:ascii="Times New Roman" w:eastAsia="Malgun Gothic" w:hAnsi="Times New Roman" w:cs="Times New Roman"/>
                <w:color w:val="FF0000"/>
                <w:sz w:val="18"/>
                <w:szCs w:val="18"/>
              </w:rPr>
            </w:pPr>
            <w:r>
              <w:rPr>
                <w:lang w:eastAsia="ja-JP"/>
              </w:rPr>
              <w:br/>
            </w:r>
            <w:bookmarkStart w:id="23" w:name="_Ref118477740"/>
            <w:r>
              <w:t xml:space="preserve">Table </w:t>
            </w:r>
            <w:r>
              <w:fldChar w:fldCharType="begin"/>
            </w:r>
            <w:r>
              <w:instrText xml:space="preserve"> SEQ Table \* ARABIC </w:instrText>
            </w:r>
            <w:r>
              <w:fldChar w:fldCharType="separate"/>
            </w:r>
            <w:r>
              <w:t>11</w:t>
            </w:r>
            <w:r>
              <w:fldChar w:fldCharType="end"/>
            </w:r>
            <w:bookmarkEnd w:id="23"/>
            <w:r>
              <w:t xml:space="preserve"> Evaluation results for the {40%, 4m, 2m} clutter setting, with the AI/ML model deployed on UE-side, without model generalization, using a single-TRP construction with the </w:t>
            </w:r>
            <w:r>
              <w:rPr>
                <w:color w:val="FF0000"/>
              </w:rPr>
              <w:t>same model for all TRPs</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
              <w:gridCol w:w="682"/>
              <w:gridCol w:w="1017"/>
              <w:gridCol w:w="634"/>
              <w:gridCol w:w="811"/>
              <w:gridCol w:w="663"/>
              <w:gridCol w:w="796"/>
              <w:gridCol w:w="705"/>
              <w:gridCol w:w="972"/>
              <w:gridCol w:w="1248"/>
              <w:gridCol w:w="1093"/>
            </w:tblGrid>
            <w:tr w:rsidR="009C7EBF" w14:paraId="27AD3F0C" w14:textId="77777777">
              <w:tc>
                <w:tcPr>
                  <w:tcW w:w="805" w:type="dxa"/>
                  <w:vMerge w:val="restart"/>
                  <w:tcBorders>
                    <w:top w:val="single" w:sz="4" w:space="0" w:color="auto"/>
                    <w:left w:val="single" w:sz="4" w:space="0" w:color="auto"/>
                    <w:bottom w:val="single" w:sz="4" w:space="0" w:color="auto"/>
                    <w:right w:val="single" w:sz="4" w:space="0" w:color="auto"/>
                  </w:tcBorders>
                </w:tcPr>
                <w:p w14:paraId="27AD3F04" w14:textId="77777777" w:rsidR="009C7EBF" w:rsidRDefault="00056357">
                  <w:pPr>
                    <w:rPr>
                      <w:rFonts w:ascii="Arial" w:eastAsia="Malgun Gothic" w:hAnsi="Arial" w:cs="Arial"/>
                      <w:b/>
                      <w:bCs/>
                      <w:sz w:val="16"/>
                      <w:szCs w:val="16"/>
                    </w:rPr>
                  </w:pPr>
                  <w:r>
                    <w:rPr>
                      <w:rFonts w:ascii="Arial" w:hAnsi="Arial" w:cs="Arial"/>
                      <w:b/>
                      <w:bCs/>
                      <w:sz w:val="16"/>
                      <w:szCs w:val="16"/>
                    </w:rPr>
                    <w:t>Method</w:t>
                  </w:r>
                </w:p>
              </w:tc>
              <w:tc>
                <w:tcPr>
                  <w:tcW w:w="720" w:type="dxa"/>
                  <w:vMerge w:val="restart"/>
                  <w:tcBorders>
                    <w:top w:val="single" w:sz="4" w:space="0" w:color="auto"/>
                    <w:left w:val="single" w:sz="4" w:space="0" w:color="auto"/>
                    <w:bottom w:val="single" w:sz="4" w:space="0" w:color="auto"/>
                    <w:right w:val="single" w:sz="4" w:space="0" w:color="auto"/>
                  </w:tcBorders>
                </w:tcPr>
                <w:p w14:paraId="27AD3F05" w14:textId="77777777" w:rsidR="009C7EBF" w:rsidRDefault="00056357">
                  <w:pPr>
                    <w:rPr>
                      <w:rFonts w:ascii="Arial" w:hAnsi="Arial" w:cs="Arial"/>
                      <w:b/>
                      <w:bCs/>
                      <w:sz w:val="16"/>
                      <w:szCs w:val="16"/>
                    </w:rPr>
                  </w:pPr>
                  <w:r>
                    <w:rPr>
                      <w:rFonts w:ascii="Arial" w:hAnsi="Arial" w:cs="Arial"/>
                      <w:b/>
                      <w:bCs/>
                      <w:sz w:val="16"/>
                      <w:szCs w:val="16"/>
                    </w:rPr>
                    <w:t>Model input</w:t>
                  </w:r>
                </w:p>
              </w:tc>
              <w:tc>
                <w:tcPr>
                  <w:tcW w:w="900" w:type="dxa"/>
                  <w:vMerge w:val="restart"/>
                  <w:tcBorders>
                    <w:top w:val="single" w:sz="4" w:space="0" w:color="auto"/>
                    <w:left w:val="single" w:sz="4" w:space="0" w:color="auto"/>
                    <w:bottom w:val="single" w:sz="4" w:space="0" w:color="auto"/>
                    <w:right w:val="single" w:sz="4" w:space="0" w:color="auto"/>
                  </w:tcBorders>
                </w:tcPr>
                <w:p w14:paraId="27AD3F06" w14:textId="77777777" w:rsidR="009C7EBF" w:rsidRDefault="00056357">
                  <w:pPr>
                    <w:rPr>
                      <w:rFonts w:ascii="Arial" w:hAnsi="Arial" w:cs="Arial"/>
                      <w:b/>
                      <w:bCs/>
                      <w:sz w:val="16"/>
                      <w:szCs w:val="16"/>
                    </w:rPr>
                  </w:pPr>
                  <w:r>
                    <w:rPr>
                      <w:rFonts w:ascii="Arial" w:hAnsi="Arial" w:cs="Arial"/>
                      <w:b/>
                      <w:bCs/>
                      <w:sz w:val="16"/>
                      <w:szCs w:val="16"/>
                    </w:rPr>
                    <w:t>Model output</w:t>
                  </w:r>
                </w:p>
              </w:tc>
              <w:tc>
                <w:tcPr>
                  <w:tcW w:w="540" w:type="dxa"/>
                  <w:vMerge w:val="restart"/>
                  <w:tcBorders>
                    <w:top w:val="single" w:sz="4" w:space="0" w:color="auto"/>
                    <w:left w:val="single" w:sz="4" w:space="0" w:color="auto"/>
                    <w:bottom w:val="single" w:sz="4" w:space="0" w:color="auto"/>
                    <w:right w:val="single" w:sz="4" w:space="0" w:color="auto"/>
                  </w:tcBorders>
                </w:tcPr>
                <w:p w14:paraId="27AD3F07" w14:textId="77777777" w:rsidR="009C7EBF" w:rsidRDefault="00056357">
                  <w:pPr>
                    <w:rPr>
                      <w:rFonts w:ascii="Arial" w:hAnsi="Arial" w:cs="Arial"/>
                      <w:b/>
                      <w:bCs/>
                      <w:sz w:val="16"/>
                      <w:szCs w:val="16"/>
                    </w:rPr>
                  </w:pPr>
                  <w:r>
                    <w:rPr>
                      <w:rFonts w:ascii="Arial" w:hAnsi="Arial" w:cs="Arial"/>
                      <w:b/>
                      <w:bCs/>
                      <w:sz w:val="16"/>
                      <w:szCs w:val="16"/>
                    </w:rPr>
                    <w:t>Label</w:t>
                  </w:r>
                </w:p>
              </w:tc>
              <w:tc>
                <w:tcPr>
                  <w:tcW w:w="1980" w:type="dxa"/>
                  <w:gridSpan w:val="2"/>
                  <w:tcBorders>
                    <w:top w:val="single" w:sz="4" w:space="0" w:color="auto"/>
                    <w:left w:val="single" w:sz="4" w:space="0" w:color="auto"/>
                    <w:bottom w:val="single" w:sz="4" w:space="0" w:color="auto"/>
                    <w:right w:val="single" w:sz="4" w:space="0" w:color="auto"/>
                  </w:tcBorders>
                </w:tcPr>
                <w:p w14:paraId="27AD3F08" w14:textId="77777777" w:rsidR="009C7EBF" w:rsidRDefault="00056357">
                  <w:pPr>
                    <w:rPr>
                      <w:rFonts w:ascii="Arial" w:hAnsi="Arial" w:cs="Arial"/>
                      <w:b/>
                      <w:bCs/>
                      <w:sz w:val="16"/>
                      <w:szCs w:val="16"/>
                    </w:rPr>
                  </w:pPr>
                  <w:r>
                    <w:rPr>
                      <w:rFonts w:ascii="Arial" w:hAnsi="Arial" w:cs="Arial"/>
                      <w:b/>
                      <w:bCs/>
                      <w:sz w:val="16"/>
                      <w:szCs w:val="16"/>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27AD3F09" w14:textId="77777777" w:rsidR="009C7EBF" w:rsidRDefault="00056357">
                  <w:pPr>
                    <w:rPr>
                      <w:rFonts w:ascii="Arial" w:hAnsi="Arial" w:cs="Arial"/>
                      <w:b/>
                      <w:bCs/>
                      <w:sz w:val="16"/>
                      <w:szCs w:val="16"/>
                    </w:rPr>
                  </w:pPr>
                  <w:r>
                    <w:rPr>
                      <w:rFonts w:ascii="Arial" w:hAnsi="Arial" w:cs="Arial"/>
                      <w:b/>
                      <w:bCs/>
                      <w:sz w:val="16"/>
                      <w:szCs w:val="16"/>
                    </w:rPr>
                    <w:t>Dataset size</w:t>
                  </w:r>
                </w:p>
              </w:tc>
              <w:tc>
                <w:tcPr>
                  <w:tcW w:w="1800" w:type="dxa"/>
                  <w:gridSpan w:val="2"/>
                  <w:tcBorders>
                    <w:top w:val="single" w:sz="4" w:space="0" w:color="auto"/>
                    <w:left w:val="single" w:sz="4" w:space="0" w:color="auto"/>
                    <w:bottom w:val="single" w:sz="4" w:space="0" w:color="auto"/>
                    <w:right w:val="single" w:sz="4" w:space="0" w:color="auto"/>
                  </w:tcBorders>
                </w:tcPr>
                <w:p w14:paraId="27AD3F0A" w14:textId="77777777" w:rsidR="009C7EBF" w:rsidRDefault="00056357">
                  <w:pPr>
                    <w:rPr>
                      <w:rFonts w:ascii="Arial" w:hAnsi="Arial" w:cs="Arial"/>
                      <w:b/>
                      <w:bCs/>
                      <w:sz w:val="16"/>
                      <w:szCs w:val="16"/>
                    </w:rPr>
                  </w:pPr>
                  <w:r>
                    <w:rPr>
                      <w:rFonts w:ascii="Arial" w:hAnsi="Arial" w:cs="Arial"/>
                      <w:b/>
                      <w:bCs/>
                      <w:sz w:val="16"/>
                      <w:szCs w:val="16"/>
                    </w:rPr>
                    <w:t>AI/ML complexity</w:t>
                  </w:r>
                </w:p>
              </w:tc>
              <w:tc>
                <w:tcPr>
                  <w:tcW w:w="1260" w:type="dxa"/>
                  <w:tcBorders>
                    <w:top w:val="single" w:sz="4" w:space="0" w:color="auto"/>
                    <w:left w:val="single" w:sz="4" w:space="0" w:color="auto"/>
                    <w:bottom w:val="single" w:sz="4" w:space="0" w:color="auto"/>
                    <w:right w:val="single" w:sz="4" w:space="0" w:color="auto"/>
                  </w:tcBorders>
                </w:tcPr>
                <w:p w14:paraId="27AD3F0B" w14:textId="77777777" w:rsidR="009C7EBF" w:rsidRDefault="00056357">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9C7EBF" w14:paraId="27AD3F18" w14:textId="77777777">
              <w:tc>
                <w:tcPr>
                  <w:tcW w:w="805" w:type="dxa"/>
                  <w:vMerge/>
                  <w:tcBorders>
                    <w:top w:val="single" w:sz="4" w:space="0" w:color="auto"/>
                    <w:left w:val="single" w:sz="4" w:space="0" w:color="auto"/>
                    <w:bottom w:val="single" w:sz="4" w:space="0" w:color="auto"/>
                    <w:right w:val="single" w:sz="4" w:space="0" w:color="auto"/>
                  </w:tcBorders>
                  <w:vAlign w:val="center"/>
                </w:tcPr>
                <w:p w14:paraId="27AD3F0D" w14:textId="77777777" w:rsidR="009C7EBF" w:rsidRDefault="009C7EBF">
                  <w:pPr>
                    <w:rPr>
                      <w:rFonts w:ascii="Arial" w:hAnsi="Arial" w:cs="Arial"/>
                      <w:b/>
                      <w:bCs/>
                      <w:sz w:val="16"/>
                      <w:szCs w:val="16"/>
                      <w:lang w:val="en-GB"/>
                    </w:rPr>
                  </w:pPr>
                </w:p>
              </w:tc>
              <w:tc>
                <w:tcPr>
                  <w:tcW w:w="720" w:type="dxa"/>
                  <w:vMerge/>
                  <w:tcBorders>
                    <w:top w:val="single" w:sz="4" w:space="0" w:color="auto"/>
                    <w:left w:val="single" w:sz="4" w:space="0" w:color="auto"/>
                    <w:bottom w:val="single" w:sz="4" w:space="0" w:color="auto"/>
                    <w:right w:val="single" w:sz="4" w:space="0" w:color="auto"/>
                  </w:tcBorders>
                  <w:vAlign w:val="center"/>
                </w:tcPr>
                <w:p w14:paraId="27AD3F0E" w14:textId="77777777" w:rsidR="009C7EBF" w:rsidRDefault="009C7EBF">
                  <w:pPr>
                    <w:rPr>
                      <w:rFonts w:ascii="Arial" w:hAnsi="Arial" w:cs="Arial"/>
                      <w:b/>
                      <w:bCs/>
                      <w:sz w:val="16"/>
                      <w:szCs w:val="16"/>
                      <w:lang w:val="en-GB"/>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27AD3F0F" w14:textId="77777777" w:rsidR="009C7EBF" w:rsidRDefault="009C7EBF">
                  <w:pPr>
                    <w:rPr>
                      <w:rFonts w:ascii="Arial" w:hAnsi="Arial" w:cs="Arial"/>
                      <w:b/>
                      <w:bCs/>
                      <w:sz w:val="16"/>
                      <w:szCs w:val="16"/>
                      <w:lang w:val="en-GB"/>
                    </w:rPr>
                  </w:pPr>
                </w:p>
              </w:tc>
              <w:tc>
                <w:tcPr>
                  <w:tcW w:w="540" w:type="dxa"/>
                  <w:vMerge/>
                  <w:tcBorders>
                    <w:top w:val="single" w:sz="4" w:space="0" w:color="auto"/>
                    <w:left w:val="single" w:sz="4" w:space="0" w:color="auto"/>
                    <w:bottom w:val="single" w:sz="4" w:space="0" w:color="auto"/>
                    <w:right w:val="single" w:sz="4" w:space="0" w:color="auto"/>
                  </w:tcBorders>
                  <w:vAlign w:val="center"/>
                </w:tcPr>
                <w:p w14:paraId="27AD3F10" w14:textId="77777777" w:rsidR="009C7EBF" w:rsidRDefault="009C7EBF">
                  <w:pPr>
                    <w:rPr>
                      <w:rFonts w:ascii="Arial" w:hAnsi="Arial" w:cs="Arial"/>
                      <w:b/>
                      <w:bCs/>
                      <w:sz w:val="16"/>
                      <w:szCs w:val="16"/>
                      <w:lang w:val="en-GB"/>
                    </w:rPr>
                  </w:pPr>
                </w:p>
              </w:tc>
              <w:tc>
                <w:tcPr>
                  <w:tcW w:w="990" w:type="dxa"/>
                  <w:tcBorders>
                    <w:top w:val="single" w:sz="4" w:space="0" w:color="auto"/>
                    <w:left w:val="single" w:sz="4" w:space="0" w:color="auto"/>
                    <w:bottom w:val="single" w:sz="4" w:space="0" w:color="auto"/>
                    <w:right w:val="single" w:sz="4" w:space="0" w:color="auto"/>
                  </w:tcBorders>
                </w:tcPr>
                <w:p w14:paraId="27AD3F11" w14:textId="77777777" w:rsidR="009C7EBF" w:rsidRDefault="00056357">
                  <w:pPr>
                    <w:rPr>
                      <w:rFonts w:ascii="Arial" w:hAnsi="Arial" w:cs="Arial"/>
                      <w:sz w:val="16"/>
                      <w:szCs w:val="16"/>
                    </w:rPr>
                  </w:pPr>
                  <w:r>
                    <w:rPr>
                      <w:rFonts w:ascii="Arial" w:hAnsi="Arial" w:cs="Arial"/>
                      <w:sz w:val="16"/>
                      <w:szCs w:val="16"/>
                    </w:rPr>
                    <w:t>Training</w:t>
                  </w:r>
                </w:p>
              </w:tc>
              <w:tc>
                <w:tcPr>
                  <w:tcW w:w="990" w:type="dxa"/>
                  <w:tcBorders>
                    <w:top w:val="single" w:sz="4" w:space="0" w:color="auto"/>
                    <w:left w:val="single" w:sz="4" w:space="0" w:color="auto"/>
                    <w:bottom w:val="single" w:sz="4" w:space="0" w:color="auto"/>
                    <w:right w:val="single" w:sz="4" w:space="0" w:color="auto"/>
                  </w:tcBorders>
                </w:tcPr>
                <w:p w14:paraId="27AD3F12" w14:textId="77777777" w:rsidR="009C7EBF" w:rsidRDefault="00056357">
                  <w:pPr>
                    <w:rPr>
                      <w:rFonts w:ascii="Arial" w:hAnsi="Arial" w:cs="Arial"/>
                      <w:sz w:val="16"/>
                      <w:szCs w:val="16"/>
                    </w:rPr>
                  </w:pPr>
                  <w:r>
                    <w:rPr>
                      <w:rFonts w:ascii="Arial" w:hAnsi="Arial" w:cs="Arial"/>
                      <w:sz w:val="16"/>
                      <w:szCs w:val="16"/>
                    </w:rPr>
                    <w:t>Test</w:t>
                  </w:r>
                </w:p>
              </w:tc>
              <w:tc>
                <w:tcPr>
                  <w:tcW w:w="810" w:type="dxa"/>
                  <w:tcBorders>
                    <w:top w:val="single" w:sz="4" w:space="0" w:color="auto"/>
                    <w:left w:val="single" w:sz="4" w:space="0" w:color="auto"/>
                    <w:bottom w:val="single" w:sz="4" w:space="0" w:color="auto"/>
                    <w:right w:val="single" w:sz="4" w:space="0" w:color="auto"/>
                  </w:tcBorders>
                </w:tcPr>
                <w:p w14:paraId="27AD3F13" w14:textId="77777777" w:rsidR="009C7EBF" w:rsidRDefault="00056357">
                  <w:pPr>
                    <w:rPr>
                      <w:rFonts w:ascii="Arial" w:hAnsi="Arial" w:cs="Arial"/>
                      <w:sz w:val="16"/>
                      <w:szCs w:val="16"/>
                    </w:rPr>
                  </w:pPr>
                  <w:r>
                    <w:rPr>
                      <w:rFonts w:ascii="Arial" w:hAnsi="Arial" w:cs="Arial"/>
                      <w:sz w:val="16"/>
                      <w:szCs w:val="16"/>
                    </w:rPr>
                    <w:t>Training</w:t>
                  </w:r>
                </w:p>
              </w:tc>
              <w:tc>
                <w:tcPr>
                  <w:tcW w:w="810" w:type="dxa"/>
                  <w:tcBorders>
                    <w:top w:val="single" w:sz="4" w:space="0" w:color="auto"/>
                    <w:left w:val="single" w:sz="4" w:space="0" w:color="auto"/>
                    <w:bottom w:val="single" w:sz="4" w:space="0" w:color="auto"/>
                    <w:right w:val="single" w:sz="4" w:space="0" w:color="auto"/>
                  </w:tcBorders>
                </w:tcPr>
                <w:p w14:paraId="27AD3F14" w14:textId="77777777" w:rsidR="009C7EBF" w:rsidRDefault="00056357">
                  <w:pPr>
                    <w:rPr>
                      <w:rFonts w:ascii="Arial" w:hAnsi="Arial" w:cs="Arial"/>
                      <w:sz w:val="16"/>
                      <w:szCs w:val="16"/>
                    </w:rPr>
                  </w:pPr>
                  <w:r>
                    <w:rPr>
                      <w:rFonts w:ascii="Arial" w:hAnsi="Arial" w:cs="Arial"/>
                      <w:sz w:val="16"/>
                      <w:szCs w:val="16"/>
                    </w:rPr>
                    <w:t>Test</w:t>
                  </w:r>
                </w:p>
              </w:tc>
              <w:tc>
                <w:tcPr>
                  <w:tcW w:w="900" w:type="dxa"/>
                  <w:tcBorders>
                    <w:top w:val="single" w:sz="4" w:space="0" w:color="auto"/>
                    <w:left w:val="single" w:sz="4" w:space="0" w:color="auto"/>
                    <w:bottom w:val="single" w:sz="4" w:space="0" w:color="auto"/>
                    <w:right w:val="single" w:sz="4" w:space="0" w:color="auto"/>
                  </w:tcBorders>
                </w:tcPr>
                <w:p w14:paraId="27AD3F15" w14:textId="77777777" w:rsidR="009C7EBF" w:rsidRDefault="00056357">
                  <w:pPr>
                    <w:rPr>
                      <w:rFonts w:ascii="Arial" w:hAnsi="Arial" w:cs="Arial"/>
                      <w:sz w:val="16"/>
                      <w:szCs w:val="16"/>
                    </w:rPr>
                  </w:pPr>
                  <w:r>
                    <w:rPr>
                      <w:rFonts w:ascii="Arial" w:hAnsi="Arial" w:cs="Arial"/>
                      <w:sz w:val="16"/>
                      <w:szCs w:val="16"/>
                    </w:rPr>
                    <w:t>Model complexity</w:t>
                  </w:r>
                </w:p>
              </w:tc>
              <w:tc>
                <w:tcPr>
                  <w:tcW w:w="900" w:type="dxa"/>
                  <w:tcBorders>
                    <w:top w:val="single" w:sz="4" w:space="0" w:color="auto"/>
                    <w:left w:val="single" w:sz="4" w:space="0" w:color="auto"/>
                    <w:bottom w:val="single" w:sz="4" w:space="0" w:color="auto"/>
                    <w:right w:val="single" w:sz="4" w:space="0" w:color="auto"/>
                  </w:tcBorders>
                </w:tcPr>
                <w:p w14:paraId="27AD3F16" w14:textId="77777777" w:rsidR="009C7EBF" w:rsidRDefault="00056357">
                  <w:pPr>
                    <w:rPr>
                      <w:rFonts w:ascii="Arial" w:hAnsi="Arial" w:cs="Arial"/>
                      <w:sz w:val="16"/>
                      <w:szCs w:val="16"/>
                    </w:rPr>
                  </w:pPr>
                  <w:r>
                    <w:rPr>
                      <w:rFonts w:ascii="Arial" w:hAnsi="Arial" w:cs="Arial"/>
                      <w:sz w:val="16"/>
                      <w:szCs w:val="16"/>
                    </w:rPr>
                    <w:t>Computational complexity</w:t>
                  </w:r>
                </w:p>
              </w:tc>
              <w:tc>
                <w:tcPr>
                  <w:tcW w:w="1260" w:type="dxa"/>
                  <w:tcBorders>
                    <w:top w:val="single" w:sz="4" w:space="0" w:color="auto"/>
                    <w:left w:val="single" w:sz="4" w:space="0" w:color="auto"/>
                    <w:bottom w:val="single" w:sz="4" w:space="0" w:color="auto"/>
                    <w:right w:val="single" w:sz="4" w:space="0" w:color="auto"/>
                  </w:tcBorders>
                </w:tcPr>
                <w:p w14:paraId="27AD3F17" w14:textId="77777777" w:rsidR="009C7EBF" w:rsidRDefault="00056357">
                  <w:pPr>
                    <w:rPr>
                      <w:rFonts w:ascii="Arial" w:hAnsi="Arial" w:cs="Arial"/>
                      <w:sz w:val="16"/>
                      <w:szCs w:val="16"/>
                    </w:rPr>
                  </w:pPr>
                  <w:r>
                    <w:rPr>
                      <w:rFonts w:ascii="Arial" w:hAnsi="Arial" w:cs="Arial"/>
                      <w:sz w:val="16"/>
                      <w:szCs w:val="16"/>
                    </w:rPr>
                    <w:t>AI/ML</w:t>
                  </w:r>
                </w:p>
              </w:tc>
            </w:tr>
            <w:tr w:rsidR="009C7EBF" w14:paraId="27AD3F27" w14:textId="77777777">
              <w:trPr>
                <w:trHeight w:val="35"/>
              </w:trPr>
              <w:tc>
                <w:tcPr>
                  <w:tcW w:w="805" w:type="dxa"/>
                  <w:tcBorders>
                    <w:top w:val="single" w:sz="4" w:space="0" w:color="auto"/>
                    <w:left w:val="single" w:sz="4" w:space="0" w:color="auto"/>
                    <w:bottom w:val="single" w:sz="4" w:space="0" w:color="auto"/>
                    <w:right w:val="single" w:sz="4" w:space="0" w:color="auto"/>
                  </w:tcBorders>
                </w:tcPr>
                <w:p w14:paraId="27AD3F19" w14:textId="77777777" w:rsidR="009C7EBF" w:rsidRDefault="00056357">
                  <w:pPr>
                    <w:rPr>
                      <w:rFonts w:ascii="Arial" w:hAnsi="Arial" w:cs="Arial"/>
                      <w:sz w:val="16"/>
                      <w:szCs w:val="16"/>
                    </w:rPr>
                  </w:pPr>
                  <w:r>
                    <w:rPr>
                      <w:rFonts w:ascii="Arial" w:hAnsi="Arial" w:cs="Arial"/>
                      <w:sz w:val="16"/>
                      <w:szCs w:val="16"/>
                    </w:rPr>
                    <w:t>Hard-decision</w:t>
                  </w:r>
                </w:p>
              </w:tc>
              <w:tc>
                <w:tcPr>
                  <w:tcW w:w="720" w:type="dxa"/>
                  <w:tcBorders>
                    <w:top w:val="single" w:sz="4" w:space="0" w:color="auto"/>
                    <w:left w:val="single" w:sz="4" w:space="0" w:color="auto"/>
                    <w:bottom w:val="single" w:sz="4" w:space="0" w:color="auto"/>
                    <w:right w:val="single" w:sz="4" w:space="0" w:color="auto"/>
                  </w:tcBorders>
                </w:tcPr>
                <w:p w14:paraId="27AD3F1A" w14:textId="77777777" w:rsidR="009C7EBF" w:rsidRDefault="00056357">
                  <w:pPr>
                    <w:rPr>
                      <w:rFonts w:ascii="Arial" w:hAnsi="Arial" w:cs="Arial"/>
                      <w:sz w:val="16"/>
                      <w:szCs w:val="16"/>
                    </w:rPr>
                  </w:pPr>
                  <w:r>
                    <w:rPr>
                      <w:rFonts w:ascii="Arial" w:hAnsi="Arial" w:cs="Arial"/>
                      <w:sz w:val="16"/>
                      <w:szCs w:val="16"/>
                    </w:rPr>
                    <w:t>CER (1,2, 64)</w:t>
                  </w:r>
                </w:p>
              </w:tc>
              <w:tc>
                <w:tcPr>
                  <w:tcW w:w="900" w:type="dxa"/>
                  <w:tcBorders>
                    <w:top w:val="single" w:sz="4" w:space="0" w:color="auto"/>
                    <w:left w:val="single" w:sz="4" w:space="0" w:color="auto"/>
                    <w:bottom w:val="single" w:sz="4" w:space="0" w:color="auto"/>
                    <w:right w:val="single" w:sz="4" w:space="0" w:color="auto"/>
                  </w:tcBorders>
                </w:tcPr>
                <w:p w14:paraId="27AD3F1B" w14:textId="77777777" w:rsidR="009C7EBF" w:rsidRDefault="00056357">
                  <w:pPr>
                    <w:rPr>
                      <w:rFonts w:ascii="Arial" w:hAnsi="Arial" w:cs="Arial"/>
                      <w:sz w:val="16"/>
                      <w:szCs w:val="16"/>
                    </w:rPr>
                  </w:pPr>
                  <w:r>
                    <w:rPr>
                      <w:rFonts w:ascii="Arial" w:hAnsi="Arial" w:cs="Arial"/>
                      <w:sz w:val="16"/>
                      <w:szCs w:val="16"/>
                    </w:rPr>
                    <w:t>Single value of ToA</w:t>
                  </w:r>
                </w:p>
              </w:tc>
              <w:tc>
                <w:tcPr>
                  <w:tcW w:w="540" w:type="dxa"/>
                  <w:tcBorders>
                    <w:top w:val="single" w:sz="4" w:space="0" w:color="auto"/>
                    <w:left w:val="single" w:sz="4" w:space="0" w:color="auto"/>
                    <w:bottom w:val="single" w:sz="4" w:space="0" w:color="auto"/>
                    <w:right w:val="single" w:sz="4" w:space="0" w:color="auto"/>
                  </w:tcBorders>
                </w:tcPr>
                <w:p w14:paraId="27AD3F1C" w14:textId="77777777" w:rsidR="009C7EBF" w:rsidRDefault="00056357">
                  <w:pPr>
                    <w:rPr>
                      <w:rFonts w:ascii="Arial" w:hAnsi="Arial" w:cs="Arial"/>
                      <w:sz w:val="16"/>
                      <w:szCs w:val="16"/>
                    </w:rPr>
                  </w:pPr>
                  <w:r>
                    <w:rPr>
                      <w:rFonts w:ascii="Arial" w:hAnsi="Arial" w:cs="Arial"/>
                      <w:sz w:val="16"/>
                      <w:szCs w:val="16"/>
                    </w:rPr>
                    <w:t>0%</w:t>
                  </w:r>
                </w:p>
              </w:tc>
              <w:tc>
                <w:tcPr>
                  <w:tcW w:w="990" w:type="dxa"/>
                  <w:tcBorders>
                    <w:top w:val="single" w:sz="4" w:space="0" w:color="auto"/>
                    <w:left w:val="single" w:sz="4" w:space="0" w:color="auto"/>
                    <w:bottom w:val="single" w:sz="4" w:space="0" w:color="auto"/>
                    <w:right w:val="single" w:sz="4" w:space="0" w:color="auto"/>
                  </w:tcBorders>
                </w:tcPr>
                <w:p w14:paraId="27AD3F1D" w14:textId="77777777" w:rsidR="009C7EBF" w:rsidRDefault="00056357">
                  <w:pPr>
                    <w:rPr>
                      <w:rFonts w:ascii="Arial" w:hAnsi="Arial" w:cs="Arial"/>
                      <w:sz w:val="16"/>
                      <w:szCs w:val="16"/>
                    </w:rPr>
                  </w:pPr>
                  <w:r>
                    <w:rPr>
                      <w:rFonts w:ascii="Arial" w:hAnsi="Arial" w:cs="Arial"/>
                      <w:sz w:val="16"/>
                      <w:szCs w:val="16"/>
                    </w:rPr>
                    <w:t xml:space="preserve">{40%, 4m, 2m}, </w:t>
                  </w:r>
                </w:p>
                <w:p w14:paraId="27AD3F1E" w14:textId="77777777" w:rsidR="009C7EBF" w:rsidRDefault="00056357">
                  <w:pPr>
                    <w:rPr>
                      <w:rFonts w:ascii="Arial" w:hAnsi="Arial" w:cs="Arial"/>
                      <w:sz w:val="16"/>
                      <w:szCs w:val="16"/>
                    </w:rPr>
                  </w:pPr>
                  <w:r>
                    <w:rPr>
                      <w:rFonts w:ascii="Arial" w:hAnsi="Arial" w:cs="Arial"/>
                      <w:sz w:val="16"/>
                      <w:szCs w:val="16"/>
                    </w:rPr>
                    <w:t>Drop A</w:t>
                  </w:r>
                </w:p>
              </w:tc>
              <w:tc>
                <w:tcPr>
                  <w:tcW w:w="990" w:type="dxa"/>
                  <w:tcBorders>
                    <w:top w:val="single" w:sz="4" w:space="0" w:color="auto"/>
                    <w:left w:val="single" w:sz="4" w:space="0" w:color="auto"/>
                    <w:bottom w:val="single" w:sz="4" w:space="0" w:color="auto"/>
                    <w:right w:val="single" w:sz="4" w:space="0" w:color="auto"/>
                  </w:tcBorders>
                </w:tcPr>
                <w:p w14:paraId="27AD3F1F" w14:textId="77777777" w:rsidR="009C7EBF" w:rsidRDefault="00056357">
                  <w:pPr>
                    <w:rPr>
                      <w:rFonts w:ascii="Arial" w:hAnsi="Arial" w:cs="Arial"/>
                      <w:sz w:val="16"/>
                      <w:szCs w:val="16"/>
                    </w:rPr>
                  </w:pPr>
                  <w:r>
                    <w:rPr>
                      <w:rFonts w:ascii="Arial" w:hAnsi="Arial" w:cs="Arial"/>
                      <w:sz w:val="16"/>
                      <w:szCs w:val="16"/>
                    </w:rPr>
                    <w:t xml:space="preserve">{40%, 4m, 2m}, </w:t>
                  </w:r>
                </w:p>
                <w:p w14:paraId="27AD3F20" w14:textId="77777777" w:rsidR="009C7EBF" w:rsidRDefault="00056357">
                  <w:pPr>
                    <w:rPr>
                      <w:rFonts w:ascii="Arial" w:hAnsi="Arial" w:cs="Arial"/>
                      <w:sz w:val="16"/>
                      <w:szCs w:val="16"/>
                    </w:rPr>
                  </w:pPr>
                  <w:r>
                    <w:rPr>
                      <w:rFonts w:ascii="Arial" w:hAnsi="Arial" w:cs="Arial"/>
                      <w:sz w:val="16"/>
                      <w:szCs w:val="16"/>
                    </w:rPr>
                    <w:t>Drop A</w:t>
                  </w:r>
                </w:p>
              </w:tc>
              <w:tc>
                <w:tcPr>
                  <w:tcW w:w="810" w:type="dxa"/>
                  <w:tcBorders>
                    <w:top w:val="single" w:sz="4" w:space="0" w:color="auto"/>
                    <w:left w:val="single" w:sz="4" w:space="0" w:color="auto"/>
                    <w:bottom w:val="single" w:sz="4" w:space="0" w:color="auto"/>
                    <w:right w:val="single" w:sz="4" w:space="0" w:color="auto"/>
                  </w:tcBorders>
                </w:tcPr>
                <w:p w14:paraId="27AD3F21" w14:textId="77777777" w:rsidR="009C7EBF" w:rsidRDefault="00056357">
                  <w:pPr>
                    <w:rPr>
                      <w:rFonts w:ascii="Arial" w:hAnsi="Arial" w:cs="Arial"/>
                      <w:sz w:val="16"/>
                      <w:szCs w:val="16"/>
                    </w:rPr>
                  </w:pPr>
                  <w:r>
                    <w:rPr>
                      <w:rFonts w:ascii="Arial" w:hAnsi="Arial" w:cs="Arial"/>
                      <w:sz w:val="16"/>
                      <w:szCs w:val="16"/>
                    </w:rPr>
                    <w:t>18000</w:t>
                  </w:r>
                  <w:r>
                    <w:rPr>
                      <w:rFonts w:ascii="Arial" w:hAnsi="Arial" w:cs="Arial"/>
                      <w:sz w:val="16"/>
                      <w:szCs w:val="16"/>
                    </w:rPr>
                    <w:br/>
                  </w:r>
                  <w:r>
                    <w:rPr>
                      <w:rFonts w:ascii="Arial" w:hAnsi="Arial" w:cs="Arial"/>
                      <w:sz w:val="16"/>
                      <w:szCs w:val="16"/>
                    </w:rPr>
                    <w:br/>
                    <w:t>(1000 UEs * 18 TRPS)</w:t>
                  </w:r>
                </w:p>
              </w:tc>
              <w:tc>
                <w:tcPr>
                  <w:tcW w:w="810" w:type="dxa"/>
                  <w:tcBorders>
                    <w:top w:val="single" w:sz="4" w:space="0" w:color="auto"/>
                    <w:left w:val="single" w:sz="4" w:space="0" w:color="auto"/>
                    <w:bottom w:val="single" w:sz="4" w:space="0" w:color="auto"/>
                    <w:right w:val="single" w:sz="4" w:space="0" w:color="auto"/>
                  </w:tcBorders>
                </w:tcPr>
                <w:p w14:paraId="27AD3F22" w14:textId="77777777" w:rsidR="009C7EBF" w:rsidRDefault="00056357">
                  <w:pPr>
                    <w:rPr>
                      <w:rFonts w:ascii="Arial" w:hAnsi="Arial" w:cs="Arial"/>
                      <w:sz w:val="16"/>
                      <w:szCs w:val="16"/>
                    </w:rPr>
                  </w:pPr>
                  <w:r>
                    <w:rPr>
                      <w:rFonts w:ascii="Arial" w:hAnsi="Arial" w:cs="Arial"/>
                      <w:sz w:val="16"/>
                      <w:szCs w:val="16"/>
                    </w:rPr>
                    <w:t>18000</w:t>
                  </w:r>
                  <w:r>
                    <w:rPr>
                      <w:rFonts w:ascii="Arial" w:hAnsi="Arial" w:cs="Arial"/>
                      <w:sz w:val="16"/>
                      <w:szCs w:val="16"/>
                    </w:rPr>
                    <w:br/>
                  </w:r>
                  <w:r>
                    <w:rPr>
                      <w:rFonts w:ascii="Arial" w:hAnsi="Arial" w:cs="Arial"/>
                      <w:sz w:val="16"/>
                      <w:szCs w:val="16"/>
                    </w:rPr>
                    <w:br/>
                    <w:t>(1000 UEs * 18 TRPS)</w:t>
                  </w:r>
                </w:p>
              </w:tc>
              <w:tc>
                <w:tcPr>
                  <w:tcW w:w="900" w:type="dxa"/>
                  <w:tcBorders>
                    <w:top w:val="single" w:sz="4" w:space="0" w:color="auto"/>
                    <w:left w:val="single" w:sz="4" w:space="0" w:color="auto"/>
                    <w:bottom w:val="single" w:sz="4" w:space="0" w:color="auto"/>
                    <w:right w:val="single" w:sz="4" w:space="0" w:color="auto"/>
                  </w:tcBorders>
                </w:tcPr>
                <w:p w14:paraId="27AD3F23" w14:textId="77777777" w:rsidR="009C7EBF" w:rsidRDefault="00056357">
                  <w:pPr>
                    <w:rPr>
                      <w:rFonts w:ascii="Arial" w:hAnsi="Arial" w:cs="Arial"/>
                      <w:sz w:val="16"/>
                      <w:szCs w:val="16"/>
                    </w:rPr>
                  </w:pPr>
                  <w:r>
                    <w:rPr>
                      <w:rFonts w:ascii="Arial" w:hAnsi="Arial" w:cs="Arial"/>
                      <w:sz w:val="16"/>
                      <w:szCs w:val="16"/>
                    </w:rPr>
                    <w:t>22K params</w:t>
                  </w:r>
                </w:p>
              </w:tc>
              <w:tc>
                <w:tcPr>
                  <w:tcW w:w="900" w:type="dxa"/>
                  <w:tcBorders>
                    <w:top w:val="single" w:sz="4" w:space="0" w:color="auto"/>
                    <w:left w:val="single" w:sz="4" w:space="0" w:color="auto"/>
                    <w:bottom w:val="single" w:sz="4" w:space="0" w:color="auto"/>
                    <w:right w:val="single" w:sz="4" w:space="0" w:color="auto"/>
                  </w:tcBorders>
                </w:tcPr>
                <w:p w14:paraId="27AD3F24" w14:textId="77777777" w:rsidR="009C7EBF" w:rsidRDefault="00056357">
                  <w:pPr>
                    <w:rPr>
                      <w:rFonts w:ascii="Arial" w:hAnsi="Arial" w:cs="Arial"/>
                      <w:sz w:val="16"/>
                      <w:szCs w:val="16"/>
                    </w:rPr>
                  </w:pPr>
                  <w:r>
                    <w:rPr>
                      <w:rFonts w:ascii="Arial" w:hAnsi="Arial" w:cs="Arial"/>
                      <w:sz w:val="16"/>
                      <w:szCs w:val="16"/>
                    </w:rPr>
                    <w:t>206K FLOPs per TRP</w:t>
                  </w:r>
                </w:p>
                <w:p w14:paraId="27AD3F25" w14:textId="77777777" w:rsidR="009C7EBF" w:rsidRDefault="00056357">
                  <w:pPr>
                    <w:rPr>
                      <w:rFonts w:ascii="Arial" w:hAnsi="Arial" w:cs="Arial"/>
                      <w:sz w:val="16"/>
                      <w:szCs w:val="16"/>
                    </w:rPr>
                  </w:pPr>
                  <w:r>
                    <w:rPr>
                      <w:rFonts w:ascii="Arial" w:hAnsi="Arial" w:cs="Arial"/>
                      <w:sz w:val="16"/>
                      <w:szCs w:val="16"/>
                    </w:rPr>
                    <w:t>3.7M FLOPs for 18 TRPs</w:t>
                  </w:r>
                </w:p>
              </w:tc>
              <w:tc>
                <w:tcPr>
                  <w:tcW w:w="1260" w:type="dxa"/>
                  <w:tcBorders>
                    <w:top w:val="single" w:sz="4" w:space="0" w:color="auto"/>
                    <w:left w:val="single" w:sz="4" w:space="0" w:color="auto"/>
                    <w:bottom w:val="single" w:sz="4" w:space="0" w:color="auto"/>
                    <w:right w:val="single" w:sz="4" w:space="0" w:color="auto"/>
                  </w:tcBorders>
                </w:tcPr>
                <w:p w14:paraId="27AD3F26" w14:textId="77777777" w:rsidR="009C7EBF" w:rsidRDefault="00056357">
                  <w:pPr>
                    <w:rPr>
                      <w:rFonts w:ascii="Arial" w:hAnsi="Arial" w:cs="Arial"/>
                      <w:sz w:val="16"/>
                      <w:szCs w:val="16"/>
                    </w:rPr>
                  </w:pPr>
                  <w:r>
                    <w:rPr>
                      <w:rFonts w:ascii="Arial" w:hAnsi="Arial" w:cs="Arial"/>
                      <w:sz w:val="16"/>
                      <w:szCs w:val="16"/>
                    </w:rPr>
                    <w:t>14.8</w:t>
                  </w:r>
                </w:p>
              </w:tc>
            </w:tr>
            <w:tr w:rsidR="009C7EBF" w14:paraId="27AD3F36" w14:textId="77777777">
              <w:trPr>
                <w:trHeight w:val="35"/>
              </w:trPr>
              <w:tc>
                <w:tcPr>
                  <w:tcW w:w="805" w:type="dxa"/>
                  <w:tcBorders>
                    <w:top w:val="single" w:sz="4" w:space="0" w:color="auto"/>
                    <w:left w:val="single" w:sz="4" w:space="0" w:color="auto"/>
                    <w:bottom w:val="single" w:sz="4" w:space="0" w:color="auto"/>
                    <w:right w:val="single" w:sz="4" w:space="0" w:color="auto"/>
                  </w:tcBorders>
                </w:tcPr>
                <w:p w14:paraId="27AD3F28" w14:textId="77777777" w:rsidR="009C7EBF" w:rsidRDefault="00056357">
                  <w:pPr>
                    <w:rPr>
                      <w:rFonts w:ascii="Arial" w:hAnsi="Arial" w:cs="Arial"/>
                      <w:sz w:val="16"/>
                      <w:szCs w:val="16"/>
                    </w:rPr>
                  </w:pPr>
                  <w:r>
                    <w:rPr>
                      <w:rFonts w:ascii="Arial" w:hAnsi="Arial" w:cs="Arial"/>
                      <w:sz w:val="16"/>
                      <w:szCs w:val="16"/>
                    </w:rPr>
                    <w:t>Soft-information</w:t>
                  </w:r>
                </w:p>
              </w:tc>
              <w:tc>
                <w:tcPr>
                  <w:tcW w:w="720" w:type="dxa"/>
                  <w:tcBorders>
                    <w:top w:val="single" w:sz="4" w:space="0" w:color="auto"/>
                    <w:left w:val="single" w:sz="4" w:space="0" w:color="auto"/>
                    <w:bottom w:val="single" w:sz="4" w:space="0" w:color="auto"/>
                    <w:right w:val="single" w:sz="4" w:space="0" w:color="auto"/>
                  </w:tcBorders>
                </w:tcPr>
                <w:p w14:paraId="27AD3F29" w14:textId="77777777" w:rsidR="009C7EBF" w:rsidRDefault="00056357">
                  <w:pPr>
                    <w:rPr>
                      <w:rFonts w:ascii="Arial" w:hAnsi="Arial" w:cs="Arial"/>
                      <w:sz w:val="16"/>
                      <w:szCs w:val="16"/>
                    </w:rPr>
                  </w:pPr>
                  <w:r>
                    <w:rPr>
                      <w:rFonts w:ascii="Arial" w:hAnsi="Arial" w:cs="Arial"/>
                      <w:sz w:val="16"/>
                      <w:szCs w:val="16"/>
                    </w:rPr>
                    <w:t>CER (1, 2, 64)</w:t>
                  </w:r>
                </w:p>
              </w:tc>
              <w:tc>
                <w:tcPr>
                  <w:tcW w:w="900" w:type="dxa"/>
                  <w:tcBorders>
                    <w:top w:val="single" w:sz="4" w:space="0" w:color="auto"/>
                    <w:left w:val="single" w:sz="4" w:space="0" w:color="auto"/>
                    <w:bottom w:val="single" w:sz="4" w:space="0" w:color="auto"/>
                    <w:right w:val="single" w:sz="4" w:space="0" w:color="auto"/>
                  </w:tcBorders>
                </w:tcPr>
                <w:p w14:paraId="27AD3F2A" w14:textId="77777777" w:rsidR="009C7EBF" w:rsidRDefault="00056357">
                  <w:pPr>
                    <w:rPr>
                      <w:rFonts w:ascii="Arial" w:hAnsi="Arial" w:cs="Arial"/>
                      <w:sz w:val="16"/>
                      <w:szCs w:val="16"/>
                    </w:rPr>
                  </w:pPr>
                  <w:r>
                    <w:rPr>
                      <w:rFonts w:ascii="Arial" w:hAnsi="Arial" w:cs="Arial"/>
                      <w:sz w:val="16"/>
                      <w:szCs w:val="16"/>
                    </w:rPr>
                    <w:t>Distribution of ToA</w:t>
                  </w:r>
                </w:p>
              </w:tc>
              <w:tc>
                <w:tcPr>
                  <w:tcW w:w="540" w:type="dxa"/>
                  <w:tcBorders>
                    <w:top w:val="single" w:sz="4" w:space="0" w:color="auto"/>
                    <w:left w:val="single" w:sz="4" w:space="0" w:color="auto"/>
                    <w:bottom w:val="single" w:sz="4" w:space="0" w:color="auto"/>
                    <w:right w:val="single" w:sz="4" w:space="0" w:color="auto"/>
                  </w:tcBorders>
                </w:tcPr>
                <w:p w14:paraId="27AD3F2B" w14:textId="77777777" w:rsidR="009C7EBF" w:rsidRDefault="00056357">
                  <w:pPr>
                    <w:rPr>
                      <w:rFonts w:ascii="Arial" w:hAnsi="Arial" w:cs="Arial"/>
                      <w:sz w:val="16"/>
                      <w:szCs w:val="16"/>
                    </w:rPr>
                  </w:pPr>
                  <w:r>
                    <w:rPr>
                      <w:rFonts w:ascii="Arial" w:hAnsi="Arial" w:cs="Arial"/>
                      <w:sz w:val="16"/>
                      <w:szCs w:val="16"/>
                    </w:rPr>
                    <w:t>0%</w:t>
                  </w:r>
                </w:p>
              </w:tc>
              <w:tc>
                <w:tcPr>
                  <w:tcW w:w="990" w:type="dxa"/>
                  <w:tcBorders>
                    <w:top w:val="single" w:sz="4" w:space="0" w:color="auto"/>
                    <w:left w:val="single" w:sz="4" w:space="0" w:color="auto"/>
                    <w:bottom w:val="single" w:sz="4" w:space="0" w:color="auto"/>
                    <w:right w:val="single" w:sz="4" w:space="0" w:color="auto"/>
                  </w:tcBorders>
                </w:tcPr>
                <w:p w14:paraId="27AD3F2C" w14:textId="77777777" w:rsidR="009C7EBF" w:rsidRDefault="00056357">
                  <w:pPr>
                    <w:rPr>
                      <w:rFonts w:ascii="Arial" w:hAnsi="Arial" w:cs="Arial"/>
                      <w:sz w:val="16"/>
                      <w:szCs w:val="16"/>
                    </w:rPr>
                  </w:pPr>
                  <w:r>
                    <w:rPr>
                      <w:rFonts w:ascii="Arial" w:hAnsi="Arial" w:cs="Arial"/>
                      <w:sz w:val="16"/>
                      <w:szCs w:val="16"/>
                    </w:rPr>
                    <w:t xml:space="preserve">{40%, 4m, 2m}, </w:t>
                  </w:r>
                </w:p>
                <w:p w14:paraId="27AD3F2D" w14:textId="77777777" w:rsidR="009C7EBF" w:rsidRDefault="00056357">
                  <w:pPr>
                    <w:rPr>
                      <w:rFonts w:ascii="Arial" w:hAnsi="Arial" w:cs="Arial"/>
                      <w:sz w:val="16"/>
                      <w:szCs w:val="16"/>
                    </w:rPr>
                  </w:pPr>
                  <w:r>
                    <w:rPr>
                      <w:rFonts w:ascii="Arial" w:hAnsi="Arial" w:cs="Arial"/>
                      <w:sz w:val="16"/>
                      <w:szCs w:val="16"/>
                    </w:rPr>
                    <w:t>Drop A</w:t>
                  </w:r>
                </w:p>
              </w:tc>
              <w:tc>
                <w:tcPr>
                  <w:tcW w:w="990" w:type="dxa"/>
                  <w:tcBorders>
                    <w:top w:val="single" w:sz="4" w:space="0" w:color="auto"/>
                    <w:left w:val="single" w:sz="4" w:space="0" w:color="auto"/>
                    <w:bottom w:val="single" w:sz="4" w:space="0" w:color="auto"/>
                    <w:right w:val="single" w:sz="4" w:space="0" w:color="auto"/>
                  </w:tcBorders>
                </w:tcPr>
                <w:p w14:paraId="27AD3F2E" w14:textId="77777777" w:rsidR="009C7EBF" w:rsidRDefault="00056357">
                  <w:pPr>
                    <w:rPr>
                      <w:rFonts w:ascii="Arial" w:hAnsi="Arial" w:cs="Arial"/>
                      <w:sz w:val="16"/>
                      <w:szCs w:val="16"/>
                    </w:rPr>
                  </w:pPr>
                  <w:r>
                    <w:rPr>
                      <w:rFonts w:ascii="Arial" w:hAnsi="Arial" w:cs="Arial"/>
                      <w:sz w:val="16"/>
                      <w:szCs w:val="16"/>
                    </w:rPr>
                    <w:t xml:space="preserve">{40%, 4m, 2m}, </w:t>
                  </w:r>
                </w:p>
                <w:p w14:paraId="27AD3F2F" w14:textId="77777777" w:rsidR="009C7EBF" w:rsidRDefault="00056357">
                  <w:pPr>
                    <w:rPr>
                      <w:rFonts w:ascii="Arial" w:hAnsi="Arial" w:cs="Arial"/>
                      <w:sz w:val="16"/>
                      <w:szCs w:val="16"/>
                    </w:rPr>
                  </w:pPr>
                  <w:r>
                    <w:rPr>
                      <w:rFonts w:ascii="Arial" w:hAnsi="Arial" w:cs="Arial"/>
                      <w:sz w:val="16"/>
                      <w:szCs w:val="16"/>
                    </w:rPr>
                    <w:t>Drop A</w:t>
                  </w:r>
                </w:p>
              </w:tc>
              <w:tc>
                <w:tcPr>
                  <w:tcW w:w="810" w:type="dxa"/>
                  <w:tcBorders>
                    <w:top w:val="single" w:sz="4" w:space="0" w:color="auto"/>
                    <w:left w:val="single" w:sz="4" w:space="0" w:color="auto"/>
                    <w:bottom w:val="single" w:sz="4" w:space="0" w:color="auto"/>
                    <w:right w:val="single" w:sz="4" w:space="0" w:color="auto"/>
                  </w:tcBorders>
                </w:tcPr>
                <w:p w14:paraId="27AD3F30" w14:textId="77777777" w:rsidR="009C7EBF" w:rsidRDefault="00056357">
                  <w:pPr>
                    <w:rPr>
                      <w:rFonts w:ascii="Arial" w:hAnsi="Arial" w:cs="Arial"/>
                      <w:sz w:val="16"/>
                      <w:szCs w:val="16"/>
                    </w:rPr>
                  </w:pPr>
                  <w:r>
                    <w:rPr>
                      <w:rFonts w:ascii="Arial" w:hAnsi="Arial" w:cs="Arial"/>
                      <w:sz w:val="16"/>
                      <w:szCs w:val="16"/>
                    </w:rPr>
                    <w:t>18000</w:t>
                  </w:r>
                  <w:r>
                    <w:rPr>
                      <w:rFonts w:ascii="Arial" w:hAnsi="Arial" w:cs="Arial"/>
                      <w:sz w:val="16"/>
                      <w:szCs w:val="16"/>
                    </w:rPr>
                    <w:br/>
                  </w:r>
                  <w:r>
                    <w:rPr>
                      <w:rFonts w:ascii="Arial" w:hAnsi="Arial" w:cs="Arial"/>
                      <w:sz w:val="16"/>
                      <w:szCs w:val="16"/>
                    </w:rPr>
                    <w:br/>
                    <w:t>(1000 UEs * 18 TRPS)</w:t>
                  </w:r>
                </w:p>
              </w:tc>
              <w:tc>
                <w:tcPr>
                  <w:tcW w:w="810" w:type="dxa"/>
                  <w:tcBorders>
                    <w:top w:val="single" w:sz="4" w:space="0" w:color="auto"/>
                    <w:left w:val="single" w:sz="4" w:space="0" w:color="auto"/>
                    <w:bottom w:val="single" w:sz="4" w:space="0" w:color="auto"/>
                    <w:right w:val="single" w:sz="4" w:space="0" w:color="auto"/>
                  </w:tcBorders>
                </w:tcPr>
                <w:p w14:paraId="27AD3F31" w14:textId="77777777" w:rsidR="009C7EBF" w:rsidRDefault="00056357">
                  <w:pPr>
                    <w:rPr>
                      <w:rFonts w:ascii="Arial" w:hAnsi="Arial" w:cs="Arial"/>
                      <w:sz w:val="16"/>
                      <w:szCs w:val="16"/>
                    </w:rPr>
                  </w:pPr>
                  <w:r>
                    <w:rPr>
                      <w:rFonts w:ascii="Arial" w:hAnsi="Arial" w:cs="Arial"/>
                      <w:sz w:val="16"/>
                      <w:szCs w:val="16"/>
                    </w:rPr>
                    <w:t>18000</w:t>
                  </w:r>
                  <w:r>
                    <w:rPr>
                      <w:rFonts w:ascii="Arial" w:hAnsi="Arial" w:cs="Arial"/>
                      <w:sz w:val="16"/>
                      <w:szCs w:val="16"/>
                    </w:rPr>
                    <w:br/>
                  </w:r>
                  <w:r>
                    <w:rPr>
                      <w:rFonts w:ascii="Arial" w:hAnsi="Arial" w:cs="Arial"/>
                      <w:sz w:val="16"/>
                      <w:szCs w:val="16"/>
                    </w:rPr>
                    <w:br/>
                    <w:t>(1000 UEs * 18 TRPS)</w:t>
                  </w:r>
                </w:p>
              </w:tc>
              <w:tc>
                <w:tcPr>
                  <w:tcW w:w="900" w:type="dxa"/>
                  <w:tcBorders>
                    <w:top w:val="single" w:sz="4" w:space="0" w:color="auto"/>
                    <w:left w:val="single" w:sz="4" w:space="0" w:color="auto"/>
                    <w:bottom w:val="single" w:sz="4" w:space="0" w:color="auto"/>
                    <w:right w:val="single" w:sz="4" w:space="0" w:color="auto"/>
                  </w:tcBorders>
                </w:tcPr>
                <w:p w14:paraId="27AD3F32" w14:textId="77777777" w:rsidR="009C7EBF" w:rsidRDefault="00056357">
                  <w:pPr>
                    <w:rPr>
                      <w:rFonts w:ascii="Arial" w:hAnsi="Arial" w:cs="Arial"/>
                      <w:sz w:val="16"/>
                      <w:szCs w:val="16"/>
                    </w:rPr>
                  </w:pPr>
                  <w:r>
                    <w:rPr>
                      <w:rFonts w:ascii="Arial" w:hAnsi="Arial" w:cs="Arial"/>
                      <w:sz w:val="16"/>
                      <w:szCs w:val="16"/>
                    </w:rPr>
                    <w:t>22K params</w:t>
                  </w:r>
                </w:p>
              </w:tc>
              <w:tc>
                <w:tcPr>
                  <w:tcW w:w="900" w:type="dxa"/>
                  <w:tcBorders>
                    <w:top w:val="single" w:sz="4" w:space="0" w:color="auto"/>
                    <w:left w:val="single" w:sz="4" w:space="0" w:color="auto"/>
                    <w:bottom w:val="single" w:sz="4" w:space="0" w:color="auto"/>
                    <w:right w:val="single" w:sz="4" w:space="0" w:color="auto"/>
                  </w:tcBorders>
                </w:tcPr>
                <w:p w14:paraId="27AD3F33" w14:textId="77777777" w:rsidR="009C7EBF" w:rsidRDefault="00056357">
                  <w:pPr>
                    <w:rPr>
                      <w:rFonts w:ascii="Arial" w:hAnsi="Arial" w:cs="Arial"/>
                      <w:sz w:val="16"/>
                      <w:szCs w:val="16"/>
                    </w:rPr>
                  </w:pPr>
                  <w:r>
                    <w:rPr>
                      <w:rFonts w:ascii="Arial" w:hAnsi="Arial" w:cs="Arial"/>
                      <w:sz w:val="16"/>
                      <w:szCs w:val="16"/>
                    </w:rPr>
                    <w:t>206K FLOPs per TRP</w:t>
                  </w:r>
                </w:p>
                <w:p w14:paraId="27AD3F34" w14:textId="77777777" w:rsidR="009C7EBF" w:rsidRDefault="00056357">
                  <w:pPr>
                    <w:rPr>
                      <w:rFonts w:ascii="Arial" w:hAnsi="Arial" w:cs="Arial"/>
                      <w:sz w:val="16"/>
                      <w:szCs w:val="16"/>
                    </w:rPr>
                  </w:pPr>
                  <w:r>
                    <w:rPr>
                      <w:rFonts w:ascii="Arial" w:hAnsi="Arial" w:cs="Arial"/>
                      <w:sz w:val="16"/>
                      <w:szCs w:val="16"/>
                    </w:rPr>
                    <w:t>3.7M FLOPs for 18 TRPs</w:t>
                  </w:r>
                </w:p>
              </w:tc>
              <w:tc>
                <w:tcPr>
                  <w:tcW w:w="1260" w:type="dxa"/>
                  <w:tcBorders>
                    <w:top w:val="single" w:sz="4" w:space="0" w:color="auto"/>
                    <w:left w:val="single" w:sz="4" w:space="0" w:color="auto"/>
                    <w:bottom w:val="single" w:sz="4" w:space="0" w:color="auto"/>
                    <w:right w:val="single" w:sz="4" w:space="0" w:color="auto"/>
                  </w:tcBorders>
                </w:tcPr>
                <w:p w14:paraId="27AD3F35" w14:textId="77777777" w:rsidR="009C7EBF" w:rsidRDefault="00056357">
                  <w:pPr>
                    <w:rPr>
                      <w:rFonts w:ascii="Arial" w:hAnsi="Arial" w:cs="Arial"/>
                      <w:sz w:val="16"/>
                      <w:szCs w:val="16"/>
                    </w:rPr>
                  </w:pPr>
                  <w:r>
                    <w:rPr>
                      <w:rFonts w:ascii="Arial" w:hAnsi="Arial" w:cs="Arial"/>
                      <w:sz w:val="16"/>
                      <w:szCs w:val="16"/>
                    </w:rPr>
                    <w:t>0.5</w:t>
                  </w:r>
                </w:p>
              </w:tc>
            </w:tr>
          </w:tbl>
          <w:p w14:paraId="27AD3F37" w14:textId="77777777" w:rsidR="009C7EBF" w:rsidRDefault="009C7EBF">
            <w:pPr>
              <w:contextualSpacing/>
              <w:rPr>
                <w:rFonts w:ascii="Times New Roman" w:hAnsi="Times New Roman" w:cs="Times New Roman"/>
                <w:b/>
                <w:bCs/>
                <w:u w:val="single"/>
                <w:lang w:val="en-GB"/>
              </w:rPr>
            </w:pPr>
          </w:p>
          <w:p w14:paraId="27AD3F38" w14:textId="77777777" w:rsidR="009C7EBF" w:rsidRDefault="00056357">
            <w:pPr>
              <w:rPr>
                <w:rFonts w:ascii="Times New Roman" w:eastAsia="Malgun Gothic" w:hAnsi="Times New Roman" w:cs="Times New Roman"/>
                <w:b/>
                <w:bCs/>
              </w:rPr>
            </w:pPr>
            <w:r>
              <w:rPr>
                <w:b/>
                <w:bCs/>
                <w:u w:val="single"/>
              </w:rPr>
              <w:t>Observation 15:</w:t>
            </w:r>
            <w:r>
              <w:rPr>
                <w:b/>
                <w:bCs/>
              </w:rPr>
              <w:t xml:space="preserve"> The soft-decision algorithm outperforms the hard-decision approach for AI-ML-assisted positioning. </w:t>
            </w:r>
          </w:p>
          <w:p w14:paraId="27AD3F39" w14:textId="77777777" w:rsidR="009C7EBF" w:rsidRPr="00115E04" w:rsidRDefault="00056357">
            <w:pPr>
              <w:pStyle w:val="ListParagraph"/>
              <w:numPr>
                <w:ilvl w:val="0"/>
                <w:numId w:val="41"/>
              </w:numPr>
              <w:spacing w:after="180"/>
              <w:contextualSpacing/>
              <w:rPr>
                <w:b/>
                <w:bCs/>
                <w:lang w:val="en-US"/>
              </w:rPr>
            </w:pPr>
            <w:r w:rsidRPr="00115E04">
              <w:rPr>
                <w:b/>
                <w:bCs/>
                <w:lang w:val="en-US"/>
              </w:rPr>
              <w:t xml:space="preserve">The 90th percentile positioning error improves from 25.0 m to 5.1 m for the {60%, 6m, 2m} clutter setting </w:t>
            </w:r>
          </w:p>
          <w:p w14:paraId="27AD3F3A" w14:textId="77777777" w:rsidR="009C7EBF" w:rsidRPr="00115E04" w:rsidRDefault="00056357">
            <w:pPr>
              <w:pStyle w:val="ListParagraph"/>
              <w:numPr>
                <w:ilvl w:val="0"/>
                <w:numId w:val="41"/>
              </w:numPr>
              <w:spacing w:after="180"/>
              <w:contextualSpacing/>
              <w:rPr>
                <w:lang w:val="en-US"/>
              </w:rPr>
            </w:pPr>
            <w:r w:rsidRPr="00115E04">
              <w:rPr>
                <w:b/>
                <w:bCs/>
                <w:lang w:val="en-US"/>
              </w:rPr>
              <w:t xml:space="preserve">The 90th percentile positioning error improves from 14.8 m to 0.5 m for the {40%, 4m, 2m} setting. </w:t>
            </w:r>
          </w:p>
          <w:p w14:paraId="27AD3F3B" w14:textId="77777777" w:rsidR="009C7EBF" w:rsidRPr="00115E04" w:rsidRDefault="009C7EBF">
            <w:pPr>
              <w:rPr>
                <w:lang w:val="en-US" w:eastAsia="ja-JP"/>
              </w:rPr>
            </w:pPr>
          </w:p>
        </w:tc>
      </w:tr>
      <w:tr w:rsidR="009C7EBF" w14:paraId="27AD3F55" w14:textId="77777777">
        <w:tc>
          <w:tcPr>
            <w:tcW w:w="9962" w:type="dxa"/>
          </w:tcPr>
          <w:p w14:paraId="27AD3F3D" w14:textId="77777777" w:rsidR="009C7EBF" w:rsidRDefault="00056357">
            <w:pPr>
              <w:pStyle w:val="ListParagraph"/>
              <w:numPr>
                <w:ilvl w:val="0"/>
                <w:numId w:val="20"/>
              </w:numPr>
              <w:rPr>
                <w:lang w:val="en-US" w:eastAsia="ja-JP"/>
              </w:rPr>
            </w:pPr>
            <w:r>
              <w:rPr>
                <w:lang w:eastAsia="ja-JP"/>
              </w:rPr>
              <w:t>NVIDIA (R1-2211722)</w:t>
            </w:r>
          </w:p>
          <w:p w14:paraId="27AD3F3E" w14:textId="77777777" w:rsidR="009C7EBF" w:rsidRDefault="00056357">
            <w:pPr>
              <w:pStyle w:val="Caption"/>
              <w:jc w:val="center"/>
              <w:rPr>
                <w:rFonts w:ascii="Times New Roman" w:eastAsia="Times New Roman" w:hAnsi="Times New Roman" w:cs="Times New Roman"/>
                <w:sz w:val="18"/>
                <w:szCs w:val="18"/>
              </w:rPr>
            </w:pPr>
            <w:r>
              <w:t xml:space="preserve">Table </w:t>
            </w:r>
            <w:r>
              <w:fldChar w:fldCharType="begin"/>
            </w:r>
            <w:r>
              <w:instrText xml:space="preserve"> SEQ Table \* ARABIC </w:instrText>
            </w:r>
            <w:r>
              <w:fldChar w:fldCharType="separate"/>
            </w:r>
            <w:r>
              <w:t>5</w:t>
            </w:r>
            <w:r>
              <w:fldChar w:fldCharType="end"/>
            </w:r>
            <w:r>
              <w:t>: Confusion matrix of LOS/NLOS classification</w:t>
            </w:r>
          </w:p>
          <w:tbl>
            <w:tblPr>
              <w:tblStyle w:val="TableGrid"/>
              <w:tblW w:w="0" w:type="auto"/>
              <w:jc w:val="center"/>
              <w:tblLook w:val="04A0" w:firstRow="1" w:lastRow="0" w:firstColumn="1" w:lastColumn="0" w:noHBand="0" w:noVBand="1"/>
            </w:tblPr>
            <w:tblGrid>
              <w:gridCol w:w="1890"/>
              <w:gridCol w:w="1806"/>
              <w:gridCol w:w="1704"/>
              <w:gridCol w:w="1716"/>
            </w:tblGrid>
            <w:tr w:rsidR="009C7EBF" w14:paraId="27AD3F43" w14:textId="77777777">
              <w:trPr>
                <w:trHeight w:val="403"/>
                <w:jc w:val="center"/>
              </w:trPr>
              <w:tc>
                <w:tcPr>
                  <w:tcW w:w="189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7AD3F3F" w14:textId="77777777" w:rsidR="009C7EBF" w:rsidRDefault="009C7EBF"/>
              </w:tc>
              <w:tc>
                <w:tcPr>
                  <w:tcW w:w="180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7AD3F40" w14:textId="77777777" w:rsidR="009C7EBF" w:rsidRDefault="00056357">
                  <w:pPr>
                    <w:jc w:val="center"/>
                    <w:rPr>
                      <w:sz w:val="20"/>
                      <w:szCs w:val="20"/>
                    </w:rPr>
                  </w:pPr>
                  <w:r>
                    <w:rPr>
                      <w:sz w:val="20"/>
                      <w:szCs w:val="20"/>
                    </w:rPr>
                    <w:t>Target class: NLOS</w:t>
                  </w:r>
                </w:p>
              </w:tc>
              <w:tc>
                <w:tcPr>
                  <w:tcW w:w="170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7AD3F41" w14:textId="77777777" w:rsidR="009C7EBF" w:rsidRDefault="00056357">
                  <w:pPr>
                    <w:jc w:val="center"/>
                    <w:rPr>
                      <w:sz w:val="20"/>
                      <w:szCs w:val="20"/>
                    </w:rPr>
                  </w:pPr>
                  <w:r>
                    <w:rPr>
                      <w:sz w:val="20"/>
                      <w:szCs w:val="20"/>
                    </w:rPr>
                    <w:t>Target class: LOS</w:t>
                  </w:r>
                </w:p>
              </w:tc>
              <w:tc>
                <w:tcPr>
                  <w:tcW w:w="1716" w:type="dxa"/>
                  <w:tcBorders>
                    <w:top w:val="single" w:sz="4" w:space="0" w:color="auto"/>
                    <w:left w:val="single" w:sz="4" w:space="0" w:color="auto"/>
                    <w:bottom w:val="single" w:sz="4" w:space="0" w:color="auto"/>
                    <w:right w:val="single" w:sz="4" w:space="0" w:color="auto"/>
                  </w:tcBorders>
                </w:tcPr>
                <w:p w14:paraId="27AD3F42" w14:textId="77777777" w:rsidR="009C7EBF" w:rsidRDefault="00056357">
                  <w:pPr>
                    <w:jc w:val="center"/>
                    <w:rPr>
                      <w:sz w:val="20"/>
                      <w:szCs w:val="20"/>
                    </w:rPr>
                  </w:pPr>
                  <w:r>
                    <w:rPr>
                      <w:sz w:val="20"/>
                      <w:szCs w:val="20"/>
                    </w:rPr>
                    <w:t>Precision</w:t>
                  </w:r>
                </w:p>
              </w:tc>
            </w:tr>
            <w:tr w:rsidR="009C7EBF" w14:paraId="27AD3F48" w14:textId="77777777">
              <w:trPr>
                <w:trHeight w:val="403"/>
                <w:jc w:val="center"/>
              </w:trPr>
              <w:tc>
                <w:tcPr>
                  <w:tcW w:w="189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7AD3F44" w14:textId="77777777" w:rsidR="009C7EBF" w:rsidRDefault="00056357">
                  <w:pPr>
                    <w:jc w:val="center"/>
                    <w:rPr>
                      <w:sz w:val="20"/>
                      <w:szCs w:val="20"/>
                    </w:rPr>
                  </w:pPr>
                  <w:r>
                    <w:rPr>
                      <w:sz w:val="20"/>
                      <w:szCs w:val="20"/>
                    </w:rPr>
                    <w:t>Output class: NLOS</w:t>
                  </w:r>
                </w:p>
              </w:tc>
              <w:tc>
                <w:tcPr>
                  <w:tcW w:w="180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7AD3F45" w14:textId="77777777" w:rsidR="009C7EBF" w:rsidRDefault="00056357">
                  <w:pPr>
                    <w:jc w:val="center"/>
                    <w:rPr>
                      <w:sz w:val="20"/>
                      <w:szCs w:val="20"/>
                    </w:rPr>
                  </w:pPr>
                  <w:r>
                    <w:rPr>
                      <w:sz w:val="20"/>
                      <w:szCs w:val="20"/>
                    </w:rPr>
                    <w:t>70120</w:t>
                  </w:r>
                </w:p>
              </w:tc>
              <w:tc>
                <w:tcPr>
                  <w:tcW w:w="170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7AD3F46" w14:textId="77777777" w:rsidR="009C7EBF" w:rsidRDefault="00056357">
                  <w:pPr>
                    <w:jc w:val="center"/>
                    <w:rPr>
                      <w:sz w:val="20"/>
                      <w:szCs w:val="20"/>
                    </w:rPr>
                  </w:pPr>
                  <w:r>
                    <w:rPr>
                      <w:sz w:val="20"/>
                      <w:szCs w:val="20"/>
                    </w:rPr>
                    <w:t>45</w:t>
                  </w:r>
                </w:p>
              </w:tc>
              <w:tc>
                <w:tcPr>
                  <w:tcW w:w="1716" w:type="dxa"/>
                  <w:tcBorders>
                    <w:top w:val="single" w:sz="4" w:space="0" w:color="auto"/>
                    <w:left w:val="single" w:sz="4" w:space="0" w:color="auto"/>
                    <w:bottom w:val="single" w:sz="4" w:space="0" w:color="auto"/>
                    <w:right w:val="single" w:sz="4" w:space="0" w:color="auto"/>
                  </w:tcBorders>
                </w:tcPr>
                <w:p w14:paraId="27AD3F47" w14:textId="77777777" w:rsidR="009C7EBF" w:rsidRDefault="00056357">
                  <w:pPr>
                    <w:jc w:val="center"/>
                    <w:rPr>
                      <w:sz w:val="20"/>
                      <w:szCs w:val="20"/>
                    </w:rPr>
                  </w:pPr>
                  <w:r>
                    <w:rPr>
                      <w:sz w:val="20"/>
                      <w:szCs w:val="20"/>
                    </w:rPr>
                    <w:t>99.94%</w:t>
                  </w:r>
                </w:p>
              </w:tc>
            </w:tr>
            <w:tr w:rsidR="009C7EBF" w14:paraId="27AD3F4D" w14:textId="77777777">
              <w:trPr>
                <w:trHeight w:val="403"/>
                <w:jc w:val="center"/>
              </w:trPr>
              <w:tc>
                <w:tcPr>
                  <w:tcW w:w="189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7AD3F49" w14:textId="77777777" w:rsidR="009C7EBF" w:rsidRDefault="00056357">
                  <w:pPr>
                    <w:jc w:val="center"/>
                    <w:rPr>
                      <w:sz w:val="20"/>
                      <w:szCs w:val="20"/>
                    </w:rPr>
                  </w:pPr>
                  <w:r>
                    <w:rPr>
                      <w:sz w:val="20"/>
                      <w:szCs w:val="20"/>
                    </w:rPr>
                    <w:t>Output class: LOS</w:t>
                  </w:r>
                </w:p>
              </w:tc>
              <w:tc>
                <w:tcPr>
                  <w:tcW w:w="180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7AD3F4A" w14:textId="77777777" w:rsidR="009C7EBF" w:rsidRDefault="00056357">
                  <w:pPr>
                    <w:jc w:val="center"/>
                    <w:rPr>
                      <w:sz w:val="20"/>
                      <w:szCs w:val="20"/>
                    </w:rPr>
                  </w:pPr>
                  <w:r>
                    <w:rPr>
                      <w:sz w:val="20"/>
                      <w:szCs w:val="20"/>
                    </w:rPr>
                    <w:t>9</w:t>
                  </w:r>
                </w:p>
              </w:tc>
              <w:tc>
                <w:tcPr>
                  <w:tcW w:w="170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7AD3F4B" w14:textId="77777777" w:rsidR="009C7EBF" w:rsidRDefault="00056357">
                  <w:pPr>
                    <w:jc w:val="center"/>
                    <w:rPr>
                      <w:sz w:val="20"/>
                      <w:szCs w:val="20"/>
                    </w:rPr>
                  </w:pPr>
                  <w:r>
                    <w:rPr>
                      <w:sz w:val="20"/>
                      <w:szCs w:val="20"/>
                    </w:rPr>
                    <w:t>1539</w:t>
                  </w:r>
                </w:p>
              </w:tc>
              <w:tc>
                <w:tcPr>
                  <w:tcW w:w="1716" w:type="dxa"/>
                  <w:tcBorders>
                    <w:top w:val="single" w:sz="4" w:space="0" w:color="auto"/>
                    <w:left w:val="single" w:sz="4" w:space="0" w:color="auto"/>
                    <w:bottom w:val="single" w:sz="4" w:space="0" w:color="auto"/>
                    <w:right w:val="single" w:sz="4" w:space="0" w:color="auto"/>
                  </w:tcBorders>
                </w:tcPr>
                <w:p w14:paraId="27AD3F4C" w14:textId="77777777" w:rsidR="009C7EBF" w:rsidRDefault="00056357">
                  <w:pPr>
                    <w:jc w:val="center"/>
                    <w:rPr>
                      <w:sz w:val="20"/>
                      <w:szCs w:val="20"/>
                    </w:rPr>
                  </w:pPr>
                  <w:r>
                    <w:rPr>
                      <w:sz w:val="20"/>
                      <w:szCs w:val="20"/>
                    </w:rPr>
                    <w:t>99.42%</w:t>
                  </w:r>
                </w:p>
              </w:tc>
            </w:tr>
            <w:tr w:rsidR="009C7EBF" w14:paraId="27AD3F52" w14:textId="77777777">
              <w:trPr>
                <w:trHeight w:val="403"/>
                <w:jc w:val="center"/>
              </w:trPr>
              <w:tc>
                <w:tcPr>
                  <w:tcW w:w="1890" w:type="dxa"/>
                  <w:tcBorders>
                    <w:top w:val="single" w:sz="4" w:space="0" w:color="auto"/>
                    <w:left w:val="single" w:sz="4" w:space="0" w:color="auto"/>
                    <w:bottom w:val="single" w:sz="4" w:space="0" w:color="auto"/>
                    <w:right w:val="single" w:sz="4" w:space="0" w:color="auto"/>
                  </w:tcBorders>
                </w:tcPr>
                <w:p w14:paraId="27AD3F4E" w14:textId="77777777" w:rsidR="009C7EBF" w:rsidRDefault="00056357">
                  <w:pPr>
                    <w:jc w:val="center"/>
                    <w:rPr>
                      <w:sz w:val="20"/>
                      <w:szCs w:val="20"/>
                    </w:rPr>
                  </w:pPr>
                  <w:r>
                    <w:rPr>
                      <w:sz w:val="20"/>
                      <w:szCs w:val="20"/>
                    </w:rPr>
                    <w:t>Recall</w:t>
                  </w:r>
                </w:p>
              </w:tc>
              <w:tc>
                <w:tcPr>
                  <w:tcW w:w="1806" w:type="dxa"/>
                  <w:tcBorders>
                    <w:top w:val="single" w:sz="4" w:space="0" w:color="auto"/>
                    <w:left w:val="single" w:sz="4" w:space="0" w:color="auto"/>
                    <w:bottom w:val="single" w:sz="4" w:space="0" w:color="auto"/>
                    <w:right w:val="single" w:sz="4" w:space="0" w:color="auto"/>
                  </w:tcBorders>
                </w:tcPr>
                <w:p w14:paraId="27AD3F4F" w14:textId="77777777" w:rsidR="009C7EBF" w:rsidRDefault="00056357">
                  <w:pPr>
                    <w:jc w:val="center"/>
                    <w:rPr>
                      <w:sz w:val="20"/>
                      <w:szCs w:val="20"/>
                    </w:rPr>
                  </w:pPr>
                  <w:r>
                    <w:rPr>
                      <w:sz w:val="20"/>
                      <w:szCs w:val="20"/>
                    </w:rPr>
                    <w:t>99.99%</w:t>
                  </w:r>
                </w:p>
              </w:tc>
              <w:tc>
                <w:tcPr>
                  <w:tcW w:w="1704" w:type="dxa"/>
                  <w:tcBorders>
                    <w:top w:val="single" w:sz="4" w:space="0" w:color="auto"/>
                    <w:left w:val="single" w:sz="4" w:space="0" w:color="auto"/>
                    <w:bottom w:val="single" w:sz="4" w:space="0" w:color="auto"/>
                    <w:right w:val="single" w:sz="4" w:space="0" w:color="auto"/>
                  </w:tcBorders>
                </w:tcPr>
                <w:p w14:paraId="27AD3F50" w14:textId="77777777" w:rsidR="009C7EBF" w:rsidRDefault="00056357">
                  <w:pPr>
                    <w:jc w:val="center"/>
                    <w:rPr>
                      <w:sz w:val="20"/>
                      <w:szCs w:val="20"/>
                    </w:rPr>
                  </w:pPr>
                  <w:r>
                    <w:rPr>
                      <w:sz w:val="20"/>
                      <w:szCs w:val="20"/>
                    </w:rPr>
                    <w:t>97.16%</w:t>
                  </w:r>
                </w:p>
              </w:tc>
              <w:tc>
                <w:tcPr>
                  <w:tcW w:w="171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7AD3F51" w14:textId="77777777" w:rsidR="009C7EBF" w:rsidRDefault="00056357">
                  <w:pPr>
                    <w:jc w:val="center"/>
                    <w:rPr>
                      <w:sz w:val="20"/>
                      <w:szCs w:val="20"/>
                    </w:rPr>
                  </w:pPr>
                  <w:r>
                    <w:rPr>
                      <w:sz w:val="20"/>
                      <w:szCs w:val="20"/>
                    </w:rPr>
                    <w:t>Overall accuracy: 99.92%</w:t>
                  </w:r>
                </w:p>
              </w:tc>
            </w:tr>
          </w:tbl>
          <w:p w14:paraId="27AD3F53" w14:textId="77777777" w:rsidR="009C7EBF" w:rsidRDefault="00056357">
            <w:pPr>
              <w:rPr>
                <w:rFonts w:ascii="Times New Roman" w:eastAsia="Times New Roman" w:hAnsi="Times New Roman" w:cs="Times New Roman"/>
                <w:b/>
                <w:bCs/>
              </w:rPr>
            </w:pPr>
            <w:r>
              <w:rPr>
                <w:b/>
                <w:bCs/>
              </w:rPr>
              <w:t>Observation 6: AI/ML assisted positioning can provide high-fidelity intermediate estimates such as LOS/NLOS classification, which in turn can be used to derive final position estimate.</w:t>
            </w:r>
          </w:p>
          <w:p w14:paraId="27AD3F54" w14:textId="77777777" w:rsidR="009C7EBF" w:rsidRDefault="009C7EBF">
            <w:pPr>
              <w:rPr>
                <w:lang w:eastAsia="ja-JP"/>
              </w:rPr>
            </w:pPr>
          </w:p>
        </w:tc>
      </w:tr>
      <w:tr w:rsidR="009C7EBF" w14:paraId="27AD3F78" w14:textId="77777777">
        <w:tc>
          <w:tcPr>
            <w:tcW w:w="9962" w:type="dxa"/>
          </w:tcPr>
          <w:p w14:paraId="27AD3F56" w14:textId="77777777" w:rsidR="009C7EBF" w:rsidRDefault="00056357">
            <w:pPr>
              <w:pStyle w:val="ListParagraph"/>
              <w:numPr>
                <w:ilvl w:val="0"/>
                <w:numId w:val="20"/>
              </w:numPr>
              <w:rPr>
                <w:rFonts w:ascii="Times New Roman" w:hAnsi="Times New Roman"/>
                <w:lang w:eastAsia="ja-JP"/>
              </w:rPr>
            </w:pPr>
            <w:r>
              <w:rPr>
                <w:lang w:eastAsia="ja-JP"/>
              </w:rPr>
              <w:t>HW/HiSi (R1-2210889)</w:t>
            </w:r>
          </w:p>
          <w:p w14:paraId="27AD3F57" w14:textId="77777777" w:rsidR="009C7EBF" w:rsidRDefault="00056357">
            <w:r>
              <w:t>Table 6. Evaluation results for AI/ML model deployed on network-side, CNN</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3"/>
              <w:gridCol w:w="1010"/>
              <w:gridCol w:w="1319"/>
              <w:gridCol w:w="840"/>
              <w:gridCol w:w="781"/>
              <w:gridCol w:w="688"/>
              <w:gridCol w:w="634"/>
              <w:gridCol w:w="1049"/>
              <w:gridCol w:w="1229"/>
              <w:gridCol w:w="1137"/>
            </w:tblGrid>
            <w:tr w:rsidR="009C7EBF" w14:paraId="27AD3F5F" w14:textId="77777777">
              <w:trPr>
                <w:jc w:val="center"/>
              </w:trPr>
              <w:tc>
                <w:tcPr>
                  <w:tcW w:w="713" w:type="dxa"/>
                  <w:vMerge w:val="restart"/>
                  <w:tcBorders>
                    <w:top w:val="single" w:sz="4" w:space="0" w:color="auto"/>
                    <w:left w:val="single" w:sz="4" w:space="0" w:color="auto"/>
                    <w:bottom w:val="single" w:sz="4" w:space="0" w:color="auto"/>
                    <w:right w:val="single" w:sz="4" w:space="0" w:color="auto"/>
                  </w:tcBorders>
                </w:tcPr>
                <w:p w14:paraId="27AD3F58" w14:textId="77777777" w:rsidR="009C7EBF" w:rsidRDefault="00056357">
                  <w:pPr>
                    <w:rPr>
                      <w:rFonts w:ascii="Times New Roman" w:eastAsia="SimSun" w:hAnsi="Times New Roman" w:cs="Times New Roman"/>
                      <w:b/>
                      <w:sz w:val="18"/>
                      <w:szCs w:val="18"/>
                    </w:rPr>
                  </w:pPr>
                  <w:r>
                    <w:rPr>
                      <w:b/>
                      <w:sz w:val="18"/>
                      <w:szCs w:val="18"/>
                    </w:rPr>
                    <w:t>Model input</w:t>
                  </w:r>
                </w:p>
              </w:tc>
              <w:tc>
                <w:tcPr>
                  <w:tcW w:w="841" w:type="dxa"/>
                  <w:vMerge w:val="restart"/>
                  <w:tcBorders>
                    <w:top w:val="single" w:sz="4" w:space="0" w:color="auto"/>
                    <w:left w:val="single" w:sz="4" w:space="0" w:color="auto"/>
                    <w:bottom w:val="single" w:sz="4" w:space="0" w:color="auto"/>
                    <w:right w:val="single" w:sz="4" w:space="0" w:color="auto"/>
                  </w:tcBorders>
                </w:tcPr>
                <w:p w14:paraId="27AD3F59" w14:textId="77777777" w:rsidR="009C7EBF" w:rsidRDefault="00056357">
                  <w:pPr>
                    <w:rPr>
                      <w:b/>
                      <w:sz w:val="18"/>
                      <w:szCs w:val="18"/>
                    </w:rPr>
                  </w:pPr>
                  <w:r>
                    <w:rPr>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27AD3F5A" w14:textId="77777777" w:rsidR="009C7EBF" w:rsidRDefault="00056357">
                  <w:pPr>
                    <w:rPr>
                      <w:b/>
                      <w:sz w:val="18"/>
                      <w:szCs w:val="18"/>
                    </w:rPr>
                  </w:pPr>
                  <w:r>
                    <w:rPr>
                      <w:b/>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27AD3F5B" w14:textId="77777777" w:rsidR="009C7EBF" w:rsidRDefault="00056357">
                  <w:pPr>
                    <w:rPr>
                      <w:sz w:val="18"/>
                      <w:szCs w:val="18"/>
                    </w:rPr>
                  </w:pPr>
                  <w:r>
                    <w:rPr>
                      <w:sz w:val="18"/>
                      <w:szCs w:val="18"/>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tcPr>
                <w:p w14:paraId="27AD3F5C" w14:textId="77777777" w:rsidR="009C7EBF" w:rsidRDefault="00056357">
                  <w:pPr>
                    <w:rPr>
                      <w:b/>
                      <w:sz w:val="18"/>
                      <w:szCs w:val="18"/>
                    </w:rPr>
                  </w:pPr>
                  <w:r>
                    <w:rPr>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tcPr>
                <w:p w14:paraId="27AD3F5D" w14:textId="77777777" w:rsidR="009C7EBF" w:rsidRDefault="00056357">
                  <w:pPr>
                    <w:rPr>
                      <w:b/>
                      <w:sz w:val="18"/>
                      <w:szCs w:val="18"/>
                    </w:rPr>
                  </w:pPr>
                  <w:r>
                    <w:rPr>
                      <w:b/>
                      <w:sz w:val="18"/>
                      <w:szCs w:val="18"/>
                    </w:rPr>
                    <w:t>AI/ML complexity</w:t>
                  </w:r>
                </w:p>
              </w:tc>
              <w:tc>
                <w:tcPr>
                  <w:tcW w:w="1335" w:type="dxa"/>
                  <w:tcBorders>
                    <w:top w:val="single" w:sz="4" w:space="0" w:color="auto"/>
                    <w:left w:val="single" w:sz="4" w:space="0" w:color="auto"/>
                    <w:bottom w:val="single" w:sz="4" w:space="0" w:color="auto"/>
                    <w:right w:val="single" w:sz="4" w:space="0" w:color="auto"/>
                  </w:tcBorders>
                </w:tcPr>
                <w:p w14:paraId="27AD3F5E" w14:textId="77777777" w:rsidR="009C7EBF" w:rsidRDefault="00056357">
                  <w:pPr>
                    <w:rPr>
                      <w:b/>
                      <w:sz w:val="18"/>
                      <w:szCs w:val="18"/>
                    </w:rPr>
                  </w:pPr>
                  <w:r>
                    <w:rPr>
                      <w:b/>
                      <w:sz w:val="18"/>
                      <w:szCs w:val="18"/>
                    </w:rPr>
                    <w:t>Horizontal pos. accuracy at CDF=90% (m)</w:t>
                  </w:r>
                </w:p>
              </w:tc>
            </w:tr>
            <w:tr w:rsidR="009C7EBF" w14:paraId="27AD3F6A" w14:textId="77777777">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27AD3F60" w14:textId="77777777" w:rsidR="009C7EBF" w:rsidRDefault="009C7EBF">
                  <w:pPr>
                    <w:rPr>
                      <w:b/>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27AD3F61" w14:textId="77777777" w:rsidR="009C7EBF" w:rsidRDefault="009C7EBF">
                  <w:pPr>
                    <w:rPr>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7AD3F62" w14:textId="77777777" w:rsidR="009C7EBF" w:rsidRDefault="009C7EBF">
                  <w:pPr>
                    <w:rPr>
                      <w:b/>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27AD3F63" w14:textId="77777777" w:rsidR="009C7EBF" w:rsidRDefault="00056357">
                  <w:pPr>
                    <w:jc w:val="center"/>
                    <w:rPr>
                      <w:sz w:val="18"/>
                      <w:szCs w:val="18"/>
                    </w:rPr>
                  </w:pPr>
                  <w:r>
                    <w:rPr>
                      <w:sz w:val="18"/>
                      <w:szCs w:val="18"/>
                    </w:rPr>
                    <w:t>Train</w:t>
                  </w:r>
                </w:p>
              </w:tc>
              <w:tc>
                <w:tcPr>
                  <w:tcW w:w="993" w:type="dxa"/>
                  <w:tcBorders>
                    <w:top w:val="single" w:sz="4" w:space="0" w:color="auto"/>
                    <w:left w:val="single" w:sz="4" w:space="0" w:color="auto"/>
                    <w:bottom w:val="single" w:sz="4" w:space="0" w:color="auto"/>
                    <w:right w:val="single" w:sz="4" w:space="0" w:color="auto"/>
                  </w:tcBorders>
                  <w:vAlign w:val="center"/>
                </w:tcPr>
                <w:p w14:paraId="27AD3F64" w14:textId="77777777" w:rsidR="009C7EBF" w:rsidRDefault="00056357">
                  <w:pPr>
                    <w:jc w:val="center"/>
                    <w:rPr>
                      <w:sz w:val="18"/>
                      <w:szCs w:val="18"/>
                    </w:rPr>
                  </w:pPr>
                  <w:r>
                    <w:rPr>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27AD3F65" w14:textId="77777777" w:rsidR="009C7EBF" w:rsidRDefault="00056357">
                  <w:pPr>
                    <w:jc w:val="center"/>
                    <w:rPr>
                      <w:sz w:val="18"/>
                      <w:szCs w:val="18"/>
                    </w:rPr>
                  </w:pPr>
                  <w:r>
                    <w:rPr>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27AD3F66" w14:textId="77777777" w:rsidR="009C7EBF" w:rsidRDefault="00056357">
                  <w:pPr>
                    <w:jc w:val="center"/>
                    <w:rPr>
                      <w:sz w:val="18"/>
                      <w:szCs w:val="18"/>
                    </w:rPr>
                  </w:pPr>
                  <w:r>
                    <w:rPr>
                      <w:sz w:val="18"/>
                      <w:szCs w:val="18"/>
                    </w:rPr>
                    <w:t>test</w:t>
                  </w:r>
                </w:p>
              </w:tc>
              <w:tc>
                <w:tcPr>
                  <w:tcW w:w="1093" w:type="dxa"/>
                  <w:tcBorders>
                    <w:top w:val="single" w:sz="4" w:space="0" w:color="auto"/>
                    <w:left w:val="single" w:sz="4" w:space="0" w:color="auto"/>
                    <w:bottom w:val="single" w:sz="4" w:space="0" w:color="auto"/>
                    <w:right w:val="single" w:sz="4" w:space="0" w:color="auto"/>
                  </w:tcBorders>
                </w:tcPr>
                <w:p w14:paraId="27AD3F67" w14:textId="77777777" w:rsidR="009C7EBF" w:rsidRDefault="00056357">
                  <w:pPr>
                    <w:rPr>
                      <w:sz w:val="18"/>
                      <w:szCs w:val="18"/>
                    </w:rPr>
                  </w:pPr>
                  <w:r>
                    <w:rPr>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tcPr>
                <w:p w14:paraId="27AD3F68" w14:textId="77777777" w:rsidR="009C7EBF" w:rsidRDefault="00056357">
                  <w:pPr>
                    <w:rPr>
                      <w:sz w:val="18"/>
                      <w:szCs w:val="18"/>
                    </w:rPr>
                  </w:pPr>
                  <w:r>
                    <w:rPr>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tcPr>
                <w:p w14:paraId="27AD3F69" w14:textId="77777777" w:rsidR="009C7EBF" w:rsidRDefault="00056357">
                  <w:pPr>
                    <w:rPr>
                      <w:sz w:val="18"/>
                      <w:szCs w:val="18"/>
                    </w:rPr>
                  </w:pPr>
                  <w:r>
                    <w:rPr>
                      <w:sz w:val="18"/>
                      <w:szCs w:val="18"/>
                    </w:rPr>
                    <w:t>AI/ML</w:t>
                  </w:r>
                </w:p>
              </w:tc>
            </w:tr>
            <w:tr w:rsidR="009C7EBF" w14:paraId="27AD3F75"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27AD3F6B" w14:textId="77777777" w:rsidR="009C7EBF" w:rsidRDefault="00056357">
                  <w:pPr>
                    <w:jc w:val="center"/>
                    <w:rPr>
                      <w:sz w:val="18"/>
                      <w:szCs w:val="18"/>
                    </w:rPr>
                  </w:pPr>
                  <w:r>
                    <w:rPr>
                      <w:sz w:val="18"/>
                      <w:szCs w:val="18"/>
                    </w:rPr>
                    <w:t>PDP 1*4*256</w:t>
                  </w:r>
                </w:p>
              </w:tc>
              <w:tc>
                <w:tcPr>
                  <w:tcW w:w="841" w:type="dxa"/>
                  <w:tcBorders>
                    <w:top w:val="single" w:sz="4" w:space="0" w:color="auto"/>
                    <w:left w:val="single" w:sz="4" w:space="0" w:color="auto"/>
                    <w:bottom w:val="single" w:sz="4" w:space="0" w:color="auto"/>
                    <w:right w:val="single" w:sz="4" w:space="0" w:color="auto"/>
                  </w:tcBorders>
                  <w:vAlign w:val="center"/>
                </w:tcPr>
                <w:p w14:paraId="27AD3F6C" w14:textId="77777777" w:rsidR="009C7EBF" w:rsidRDefault="00056357">
                  <w:pPr>
                    <w:jc w:val="center"/>
                  </w:pPr>
                  <w:r>
                    <w:rPr>
                      <w:sz w:val="18"/>
                      <w:szCs w:val="18"/>
                    </w:rPr>
                    <w:t>LOS probability</w:t>
                  </w:r>
                </w:p>
              </w:tc>
              <w:tc>
                <w:tcPr>
                  <w:tcW w:w="708" w:type="dxa"/>
                  <w:tcBorders>
                    <w:top w:val="single" w:sz="4" w:space="0" w:color="auto"/>
                    <w:left w:val="single" w:sz="4" w:space="0" w:color="auto"/>
                    <w:bottom w:val="single" w:sz="4" w:space="0" w:color="auto"/>
                    <w:right w:val="single" w:sz="4" w:space="0" w:color="auto"/>
                  </w:tcBorders>
                  <w:vAlign w:val="center"/>
                </w:tcPr>
                <w:p w14:paraId="27AD3F6D" w14:textId="77777777" w:rsidR="009C7EBF" w:rsidRDefault="00056357">
                  <w:pPr>
                    <w:jc w:val="center"/>
                  </w:pPr>
                  <w:r>
                    <w:rPr>
                      <w:sz w:val="18"/>
                      <w:szCs w:val="18"/>
                    </w:rPr>
                    <w:t xml:space="preserve">Ideal LOS/NLOS identification (LOS probability=0% or 100%) </w:t>
                  </w:r>
                </w:p>
              </w:tc>
              <w:tc>
                <w:tcPr>
                  <w:tcW w:w="1135" w:type="dxa"/>
                  <w:tcBorders>
                    <w:top w:val="single" w:sz="4" w:space="0" w:color="auto"/>
                    <w:left w:val="single" w:sz="4" w:space="0" w:color="auto"/>
                    <w:bottom w:val="single" w:sz="4" w:space="0" w:color="auto"/>
                    <w:right w:val="single" w:sz="4" w:space="0" w:color="auto"/>
                  </w:tcBorders>
                  <w:vAlign w:val="center"/>
                </w:tcPr>
                <w:p w14:paraId="27AD3F6E" w14:textId="77777777" w:rsidR="009C7EBF" w:rsidRDefault="00056357">
                  <w:pPr>
                    <w:jc w:val="center"/>
                  </w:pPr>
                  <w:r>
                    <w:rPr>
                      <w:sz w:val="18"/>
                      <w:szCs w:val="18"/>
                    </w:rPr>
                    <w:t>{40%, 2m, 2m}</w:t>
                  </w:r>
                </w:p>
              </w:tc>
              <w:tc>
                <w:tcPr>
                  <w:tcW w:w="993" w:type="dxa"/>
                  <w:tcBorders>
                    <w:top w:val="single" w:sz="4" w:space="0" w:color="auto"/>
                    <w:left w:val="single" w:sz="4" w:space="0" w:color="auto"/>
                    <w:bottom w:val="single" w:sz="4" w:space="0" w:color="auto"/>
                    <w:right w:val="single" w:sz="4" w:space="0" w:color="auto"/>
                  </w:tcBorders>
                  <w:vAlign w:val="center"/>
                </w:tcPr>
                <w:p w14:paraId="27AD3F6F" w14:textId="77777777" w:rsidR="009C7EBF" w:rsidRDefault="00056357">
                  <w:pPr>
                    <w:jc w:val="center"/>
                  </w:pPr>
                  <w:r>
                    <w:rPr>
                      <w:sz w:val="18"/>
                      <w:szCs w:val="18"/>
                    </w:rPr>
                    <w:t>{40%, 2m, 2m}</w:t>
                  </w:r>
                </w:p>
              </w:tc>
              <w:tc>
                <w:tcPr>
                  <w:tcW w:w="708" w:type="dxa"/>
                  <w:tcBorders>
                    <w:top w:val="single" w:sz="4" w:space="0" w:color="auto"/>
                    <w:left w:val="single" w:sz="4" w:space="0" w:color="auto"/>
                    <w:bottom w:val="single" w:sz="4" w:space="0" w:color="auto"/>
                    <w:right w:val="single" w:sz="4" w:space="0" w:color="auto"/>
                  </w:tcBorders>
                  <w:vAlign w:val="center"/>
                </w:tcPr>
                <w:p w14:paraId="27AD3F70" w14:textId="77777777" w:rsidR="009C7EBF" w:rsidRDefault="00056357">
                  <w:pPr>
                    <w:jc w:val="center"/>
                  </w:pPr>
                  <w:r>
                    <w:rPr>
                      <w:sz w:val="18"/>
                      <w:szCs w:val="18"/>
                    </w:rPr>
                    <w:t>18000</w:t>
                  </w:r>
                </w:p>
              </w:tc>
              <w:tc>
                <w:tcPr>
                  <w:tcW w:w="709" w:type="dxa"/>
                  <w:tcBorders>
                    <w:top w:val="single" w:sz="4" w:space="0" w:color="auto"/>
                    <w:left w:val="single" w:sz="4" w:space="0" w:color="auto"/>
                    <w:bottom w:val="single" w:sz="4" w:space="0" w:color="auto"/>
                    <w:right w:val="single" w:sz="4" w:space="0" w:color="auto"/>
                  </w:tcBorders>
                  <w:vAlign w:val="center"/>
                </w:tcPr>
                <w:p w14:paraId="27AD3F71" w14:textId="77777777" w:rsidR="009C7EBF" w:rsidRDefault="00056357">
                  <w:pPr>
                    <w:jc w:val="center"/>
                  </w:pPr>
                  <w:r>
                    <w:rPr>
                      <w:sz w:val="18"/>
                      <w:szCs w:val="18"/>
                    </w:rPr>
                    <w:t>9000</w:t>
                  </w:r>
                </w:p>
              </w:tc>
              <w:tc>
                <w:tcPr>
                  <w:tcW w:w="1093" w:type="dxa"/>
                  <w:tcBorders>
                    <w:top w:val="single" w:sz="4" w:space="0" w:color="auto"/>
                    <w:left w:val="single" w:sz="4" w:space="0" w:color="auto"/>
                    <w:bottom w:val="single" w:sz="4" w:space="0" w:color="auto"/>
                    <w:right w:val="single" w:sz="4" w:space="0" w:color="auto"/>
                  </w:tcBorders>
                  <w:vAlign w:val="center"/>
                </w:tcPr>
                <w:p w14:paraId="27AD3F72" w14:textId="77777777" w:rsidR="009C7EBF" w:rsidRDefault="00056357">
                  <w:pPr>
                    <w:jc w:val="center"/>
                  </w:pPr>
                  <w:r>
                    <w:rPr>
                      <w:sz w:val="18"/>
                      <w:szCs w:val="18"/>
                    </w:rPr>
                    <w:t>582</w:t>
                  </w:r>
                </w:p>
              </w:tc>
              <w:tc>
                <w:tcPr>
                  <w:tcW w:w="1300" w:type="dxa"/>
                  <w:tcBorders>
                    <w:top w:val="single" w:sz="4" w:space="0" w:color="auto"/>
                    <w:left w:val="single" w:sz="4" w:space="0" w:color="auto"/>
                    <w:bottom w:val="single" w:sz="4" w:space="0" w:color="auto"/>
                    <w:right w:val="single" w:sz="4" w:space="0" w:color="auto"/>
                  </w:tcBorders>
                  <w:vAlign w:val="center"/>
                </w:tcPr>
                <w:p w14:paraId="27AD3F73" w14:textId="77777777" w:rsidR="009C7EBF" w:rsidRDefault="00056357">
                  <w:pPr>
                    <w:jc w:val="center"/>
                  </w:pPr>
                  <w:r>
                    <w:rPr>
                      <w:sz w:val="18"/>
                      <w:szCs w:val="18"/>
                    </w:rPr>
                    <w:t>192K</w:t>
                  </w:r>
                </w:p>
              </w:tc>
              <w:tc>
                <w:tcPr>
                  <w:tcW w:w="1335" w:type="dxa"/>
                  <w:tcBorders>
                    <w:top w:val="single" w:sz="4" w:space="0" w:color="auto"/>
                    <w:left w:val="single" w:sz="4" w:space="0" w:color="auto"/>
                    <w:bottom w:val="single" w:sz="4" w:space="0" w:color="auto"/>
                    <w:right w:val="single" w:sz="4" w:space="0" w:color="auto"/>
                  </w:tcBorders>
                  <w:vAlign w:val="center"/>
                </w:tcPr>
                <w:p w14:paraId="27AD3F74" w14:textId="77777777" w:rsidR="009C7EBF" w:rsidRDefault="00056357">
                  <w:pPr>
                    <w:jc w:val="center"/>
                  </w:pPr>
                  <w:r>
                    <w:rPr>
                      <w:sz w:val="18"/>
                      <w:szCs w:val="18"/>
                    </w:rPr>
                    <w:t>0.353</w:t>
                  </w:r>
                </w:p>
              </w:tc>
            </w:tr>
          </w:tbl>
          <w:p w14:paraId="27AD3F76" w14:textId="77777777" w:rsidR="009C7EBF" w:rsidRDefault="00056357">
            <w:r>
              <w:t>Observation 19 : From the evaluation results, it is observed that for a small number of gNB antennas, AI/ML-based LOS/NLOS identification could significantly improve the positioning accuracy.</w:t>
            </w:r>
          </w:p>
          <w:p w14:paraId="27AD3F77" w14:textId="77777777" w:rsidR="009C7EBF" w:rsidRDefault="00056357">
            <w:r>
              <w:t>Observation 20 : For AI/ML-based LOS/NLOS identification evaluation, the applied model only needs very small number of parameters and does not require tremendous FLOPs.</w:t>
            </w:r>
          </w:p>
        </w:tc>
      </w:tr>
      <w:tr w:rsidR="009C7EBF" w14:paraId="27AD3FE9" w14:textId="77777777">
        <w:tc>
          <w:tcPr>
            <w:tcW w:w="9962" w:type="dxa"/>
          </w:tcPr>
          <w:p w14:paraId="27AD3F79" w14:textId="77777777" w:rsidR="009C7EBF" w:rsidRDefault="00056357">
            <w:pPr>
              <w:pStyle w:val="ListParagraph"/>
              <w:numPr>
                <w:ilvl w:val="0"/>
                <w:numId w:val="20"/>
              </w:numPr>
              <w:rPr>
                <w:lang w:val="en-US" w:eastAsia="ja-JP"/>
              </w:rPr>
            </w:pPr>
            <w:r>
              <w:rPr>
                <w:lang w:eastAsia="ja-JP"/>
              </w:rPr>
              <w:t>OPPO (R1-2211482)</w:t>
            </w:r>
          </w:p>
          <w:p w14:paraId="27AD3F7A" w14:textId="77777777" w:rsidR="009C7EBF" w:rsidRDefault="00056357">
            <w:pPr>
              <w:rPr>
                <w:lang w:eastAsia="ja-JP"/>
              </w:rPr>
            </w:pPr>
            <w:r>
              <w:rPr>
                <w:lang w:eastAsia="ja-JP"/>
              </w:rPr>
              <w:t>Table 5. Evaluation results for AI/ML model deployed on UE or network side, AI model:  ResNet, without generalization consideration</w:t>
            </w:r>
          </w:p>
          <w:tbl>
            <w:tblPr>
              <w:tblW w:w="100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9"/>
              <w:gridCol w:w="1047"/>
              <w:gridCol w:w="1047"/>
              <w:gridCol w:w="1409"/>
              <w:gridCol w:w="810"/>
              <w:gridCol w:w="810"/>
              <w:gridCol w:w="721"/>
              <w:gridCol w:w="1018"/>
              <w:gridCol w:w="1178"/>
              <w:gridCol w:w="995"/>
            </w:tblGrid>
            <w:tr w:rsidR="009C7EBF" w14:paraId="27AD3F82" w14:textId="77777777">
              <w:trPr>
                <w:jc w:val="center"/>
              </w:trPr>
              <w:tc>
                <w:tcPr>
                  <w:tcW w:w="1059" w:type="dxa"/>
                  <w:vMerge w:val="restart"/>
                  <w:tcBorders>
                    <w:top w:val="single" w:sz="4" w:space="0" w:color="auto"/>
                    <w:left w:val="single" w:sz="4" w:space="0" w:color="auto"/>
                    <w:bottom w:val="single" w:sz="4" w:space="0" w:color="auto"/>
                    <w:right w:val="single" w:sz="4" w:space="0" w:color="auto"/>
                  </w:tcBorders>
                </w:tcPr>
                <w:p w14:paraId="27AD3F7B" w14:textId="77777777" w:rsidR="009C7EBF" w:rsidRDefault="00056357">
                  <w:pPr>
                    <w:spacing w:line="256" w:lineRule="auto"/>
                    <w:rPr>
                      <w:rFonts w:ascii="Times New Roman" w:eastAsia="Times New Roman" w:hAnsi="Times New Roman" w:cs="Times New Roman"/>
                      <w:b/>
                      <w:sz w:val="18"/>
                      <w:szCs w:val="18"/>
                    </w:rPr>
                  </w:pPr>
                  <w:r>
                    <w:rPr>
                      <w:b/>
                      <w:sz w:val="18"/>
                      <w:szCs w:val="18"/>
                    </w:rPr>
                    <w:t>Model input</w:t>
                  </w:r>
                </w:p>
              </w:tc>
              <w:tc>
                <w:tcPr>
                  <w:tcW w:w="1047" w:type="dxa"/>
                  <w:vMerge w:val="restart"/>
                  <w:tcBorders>
                    <w:top w:val="single" w:sz="4" w:space="0" w:color="auto"/>
                    <w:left w:val="single" w:sz="4" w:space="0" w:color="auto"/>
                    <w:bottom w:val="single" w:sz="4" w:space="0" w:color="auto"/>
                    <w:right w:val="single" w:sz="4" w:space="0" w:color="auto"/>
                  </w:tcBorders>
                </w:tcPr>
                <w:p w14:paraId="27AD3F7C" w14:textId="77777777" w:rsidR="009C7EBF" w:rsidRDefault="00056357">
                  <w:pPr>
                    <w:spacing w:line="256" w:lineRule="auto"/>
                    <w:rPr>
                      <w:b/>
                      <w:sz w:val="18"/>
                      <w:szCs w:val="18"/>
                    </w:rPr>
                  </w:pPr>
                  <w:r>
                    <w:rPr>
                      <w:b/>
                      <w:sz w:val="18"/>
                      <w:szCs w:val="18"/>
                    </w:rPr>
                    <w:t>Model output</w:t>
                  </w:r>
                </w:p>
              </w:tc>
              <w:tc>
                <w:tcPr>
                  <w:tcW w:w="1047" w:type="dxa"/>
                  <w:vMerge w:val="restart"/>
                  <w:tcBorders>
                    <w:top w:val="single" w:sz="4" w:space="0" w:color="auto"/>
                    <w:left w:val="single" w:sz="4" w:space="0" w:color="auto"/>
                    <w:bottom w:val="single" w:sz="4" w:space="0" w:color="auto"/>
                    <w:right w:val="single" w:sz="4" w:space="0" w:color="auto"/>
                  </w:tcBorders>
                </w:tcPr>
                <w:p w14:paraId="27AD3F7D" w14:textId="77777777" w:rsidR="009C7EBF" w:rsidRDefault="00056357">
                  <w:pPr>
                    <w:spacing w:line="256" w:lineRule="auto"/>
                    <w:rPr>
                      <w:b/>
                      <w:sz w:val="18"/>
                      <w:szCs w:val="18"/>
                    </w:rPr>
                  </w:pPr>
                  <w:r>
                    <w:rPr>
                      <w:b/>
                      <w:sz w:val="18"/>
                      <w:szCs w:val="18"/>
                    </w:rPr>
                    <w:t>Label</w:t>
                  </w:r>
                </w:p>
              </w:tc>
              <w:tc>
                <w:tcPr>
                  <w:tcW w:w="2219" w:type="dxa"/>
                  <w:gridSpan w:val="2"/>
                  <w:tcBorders>
                    <w:top w:val="single" w:sz="4" w:space="0" w:color="auto"/>
                    <w:left w:val="single" w:sz="4" w:space="0" w:color="auto"/>
                    <w:bottom w:val="single" w:sz="4" w:space="0" w:color="auto"/>
                    <w:right w:val="single" w:sz="4" w:space="0" w:color="auto"/>
                  </w:tcBorders>
                </w:tcPr>
                <w:p w14:paraId="27AD3F7E" w14:textId="77777777" w:rsidR="009C7EBF" w:rsidRDefault="00056357">
                  <w:pPr>
                    <w:spacing w:line="256" w:lineRule="auto"/>
                    <w:rPr>
                      <w:sz w:val="18"/>
                      <w:szCs w:val="18"/>
                    </w:rPr>
                  </w:pPr>
                  <w:r>
                    <w:rPr>
                      <w:sz w:val="18"/>
                      <w:szCs w:val="18"/>
                    </w:rPr>
                    <w:t>Settings (e.g., drops, clutter param, mix)</w:t>
                  </w:r>
                </w:p>
              </w:tc>
              <w:tc>
                <w:tcPr>
                  <w:tcW w:w="1531" w:type="dxa"/>
                  <w:gridSpan w:val="2"/>
                  <w:tcBorders>
                    <w:top w:val="single" w:sz="4" w:space="0" w:color="auto"/>
                    <w:left w:val="single" w:sz="4" w:space="0" w:color="auto"/>
                    <w:bottom w:val="single" w:sz="4" w:space="0" w:color="auto"/>
                    <w:right w:val="single" w:sz="4" w:space="0" w:color="auto"/>
                  </w:tcBorders>
                </w:tcPr>
                <w:p w14:paraId="27AD3F7F" w14:textId="77777777" w:rsidR="009C7EBF" w:rsidRDefault="00056357">
                  <w:pPr>
                    <w:spacing w:line="256" w:lineRule="auto"/>
                    <w:rPr>
                      <w:b/>
                      <w:sz w:val="18"/>
                      <w:szCs w:val="18"/>
                    </w:rPr>
                  </w:pPr>
                  <w:r>
                    <w:rPr>
                      <w:b/>
                      <w:sz w:val="18"/>
                      <w:szCs w:val="18"/>
                    </w:rPr>
                    <w:t>Dataset size</w:t>
                  </w:r>
                </w:p>
              </w:tc>
              <w:tc>
                <w:tcPr>
                  <w:tcW w:w="2196" w:type="dxa"/>
                  <w:gridSpan w:val="2"/>
                  <w:tcBorders>
                    <w:top w:val="single" w:sz="4" w:space="0" w:color="auto"/>
                    <w:left w:val="single" w:sz="4" w:space="0" w:color="auto"/>
                    <w:bottom w:val="single" w:sz="4" w:space="0" w:color="auto"/>
                    <w:right w:val="single" w:sz="4" w:space="0" w:color="auto"/>
                  </w:tcBorders>
                </w:tcPr>
                <w:p w14:paraId="27AD3F80" w14:textId="77777777" w:rsidR="009C7EBF" w:rsidRDefault="00056357">
                  <w:pPr>
                    <w:spacing w:line="256" w:lineRule="auto"/>
                    <w:rPr>
                      <w:b/>
                      <w:sz w:val="18"/>
                      <w:szCs w:val="18"/>
                    </w:rPr>
                  </w:pPr>
                  <w:r>
                    <w:rPr>
                      <w:b/>
                      <w:sz w:val="18"/>
                      <w:szCs w:val="18"/>
                    </w:rPr>
                    <w:t>AI/ML complexity</w:t>
                  </w:r>
                </w:p>
              </w:tc>
              <w:tc>
                <w:tcPr>
                  <w:tcW w:w="995" w:type="dxa"/>
                  <w:tcBorders>
                    <w:top w:val="single" w:sz="4" w:space="0" w:color="auto"/>
                    <w:left w:val="single" w:sz="4" w:space="0" w:color="auto"/>
                    <w:bottom w:val="single" w:sz="4" w:space="0" w:color="auto"/>
                    <w:right w:val="single" w:sz="4" w:space="0" w:color="auto"/>
                  </w:tcBorders>
                </w:tcPr>
                <w:p w14:paraId="27AD3F81" w14:textId="77777777" w:rsidR="009C7EBF" w:rsidRDefault="00056357">
                  <w:pPr>
                    <w:spacing w:line="256" w:lineRule="auto"/>
                    <w:rPr>
                      <w:b/>
                      <w:sz w:val="18"/>
                      <w:szCs w:val="18"/>
                    </w:rPr>
                  </w:pPr>
                  <w:r>
                    <w:rPr>
                      <w:b/>
                      <w:sz w:val="18"/>
                      <w:szCs w:val="18"/>
                    </w:rPr>
                    <w:t>Horizontal pos. accuracy at CDF=90% (m)</w:t>
                  </w:r>
                </w:p>
              </w:tc>
            </w:tr>
            <w:tr w:rsidR="009C7EBF" w14:paraId="27AD3F8D" w14:textId="77777777">
              <w:trPr>
                <w:jc w:val="center"/>
              </w:trPr>
              <w:tc>
                <w:tcPr>
                  <w:tcW w:w="1059" w:type="dxa"/>
                  <w:vMerge/>
                  <w:tcBorders>
                    <w:top w:val="single" w:sz="4" w:space="0" w:color="auto"/>
                    <w:left w:val="single" w:sz="4" w:space="0" w:color="auto"/>
                    <w:bottom w:val="single" w:sz="4" w:space="0" w:color="auto"/>
                    <w:right w:val="single" w:sz="4" w:space="0" w:color="auto"/>
                  </w:tcBorders>
                  <w:vAlign w:val="center"/>
                </w:tcPr>
                <w:p w14:paraId="27AD3F83" w14:textId="77777777" w:rsidR="009C7EBF" w:rsidRDefault="009C7EBF">
                  <w:pPr>
                    <w:spacing w:line="256" w:lineRule="auto"/>
                    <w:rPr>
                      <w:rFonts w:ascii="Times New Roman" w:eastAsia="Times New Roman" w:hAnsi="Times New Roman" w:cs="Times New Roman"/>
                      <w:b/>
                      <w:sz w:val="18"/>
                      <w:szCs w:val="18"/>
                    </w:rPr>
                  </w:pPr>
                </w:p>
              </w:tc>
              <w:tc>
                <w:tcPr>
                  <w:tcW w:w="1047" w:type="dxa"/>
                  <w:vMerge/>
                  <w:tcBorders>
                    <w:top w:val="single" w:sz="4" w:space="0" w:color="auto"/>
                    <w:left w:val="single" w:sz="4" w:space="0" w:color="auto"/>
                    <w:bottom w:val="single" w:sz="4" w:space="0" w:color="auto"/>
                    <w:right w:val="single" w:sz="4" w:space="0" w:color="auto"/>
                  </w:tcBorders>
                  <w:vAlign w:val="center"/>
                </w:tcPr>
                <w:p w14:paraId="27AD3F84" w14:textId="77777777" w:rsidR="009C7EBF" w:rsidRDefault="009C7EBF">
                  <w:pPr>
                    <w:spacing w:line="256" w:lineRule="auto"/>
                    <w:rPr>
                      <w:rFonts w:ascii="Times New Roman" w:eastAsia="Times New Roman" w:hAnsi="Times New Roman" w:cs="Times New Roman"/>
                      <w:b/>
                      <w:sz w:val="18"/>
                      <w:szCs w:val="18"/>
                    </w:rPr>
                  </w:pPr>
                </w:p>
              </w:tc>
              <w:tc>
                <w:tcPr>
                  <w:tcW w:w="1047" w:type="dxa"/>
                  <w:vMerge/>
                  <w:tcBorders>
                    <w:top w:val="single" w:sz="4" w:space="0" w:color="auto"/>
                    <w:left w:val="single" w:sz="4" w:space="0" w:color="auto"/>
                    <w:bottom w:val="single" w:sz="4" w:space="0" w:color="auto"/>
                    <w:right w:val="single" w:sz="4" w:space="0" w:color="auto"/>
                  </w:tcBorders>
                  <w:vAlign w:val="center"/>
                </w:tcPr>
                <w:p w14:paraId="27AD3F85" w14:textId="77777777" w:rsidR="009C7EBF" w:rsidRDefault="009C7EBF">
                  <w:pPr>
                    <w:spacing w:line="256" w:lineRule="auto"/>
                    <w:rPr>
                      <w:rFonts w:ascii="Times New Roman" w:eastAsia="Times New Roman" w:hAnsi="Times New Roman" w:cs="Times New Roman"/>
                      <w:b/>
                      <w:sz w:val="18"/>
                      <w:szCs w:val="18"/>
                    </w:rPr>
                  </w:pPr>
                </w:p>
              </w:tc>
              <w:tc>
                <w:tcPr>
                  <w:tcW w:w="1409" w:type="dxa"/>
                  <w:tcBorders>
                    <w:top w:val="single" w:sz="4" w:space="0" w:color="auto"/>
                    <w:left w:val="single" w:sz="4" w:space="0" w:color="auto"/>
                    <w:bottom w:val="single" w:sz="4" w:space="0" w:color="auto"/>
                    <w:right w:val="single" w:sz="4" w:space="0" w:color="auto"/>
                  </w:tcBorders>
                  <w:vAlign w:val="center"/>
                </w:tcPr>
                <w:p w14:paraId="27AD3F86" w14:textId="77777777" w:rsidR="009C7EBF" w:rsidRDefault="00056357">
                  <w:pPr>
                    <w:spacing w:line="256" w:lineRule="auto"/>
                    <w:jc w:val="center"/>
                    <w:rPr>
                      <w:sz w:val="18"/>
                      <w:szCs w:val="18"/>
                    </w:rPr>
                  </w:pPr>
                  <w:r>
                    <w:rPr>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27AD3F87" w14:textId="77777777" w:rsidR="009C7EBF" w:rsidRDefault="00056357">
                  <w:pPr>
                    <w:spacing w:line="256" w:lineRule="auto"/>
                    <w:jc w:val="center"/>
                    <w:rPr>
                      <w:sz w:val="18"/>
                      <w:szCs w:val="18"/>
                    </w:rPr>
                  </w:pPr>
                  <w:r>
                    <w:rPr>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27AD3F88" w14:textId="77777777" w:rsidR="009C7EBF" w:rsidRDefault="00056357">
                  <w:pPr>
                    <w:spacing w:line="256" w:lineRule="auto"/>
                    <w:jc w:val="center"/>
                    <w:rPr>
                      <w:sz w:val="18"/>
                      <w:szCs w:val="18"/>
                    </w:rPr>
                  </w:pPr>
                  <w:r>
                    <w:rPr>
                      <w:sz w:val="18"/>
                      <w:szCs w:val="18"/>
                    </w:rPr>
                    <w:t>Train</w:t>
                  </w:r>
                </w:p>
              </w:tc>
              <w:tc>
                <w:tcPr>
                  <w:tcW w:w="721" w:type="dxa"/>
                  <w:tcBorders>
                    <w:top w:val="single" w:sz="4" w:space="0" w:color="auto"/>
                    <w:left w:val="single" w:sz="4" w:space="0" w:color="auto"/>
                    <w:bottom w:val="single" w:sz="4" w:space="0" w:color="auto"/>
                    <w:right w:val="single" w:sz="4" w:space="0" w:color="auto"/>
                  </w:tcBorders>
                  <w:vAlign w:val="center"/>
                </w:tcPr>
                <w:p w14:paraId="27AD3F89" w14:textId="77777777" w:rsidR="009C7EBF" w:rsidRDefault="00056357">
                  <w:pPr>
                    <w:spacing w:line="256" w:lineRule="auto"/>
                    <w:jc w:val="center"/>
                    <w:rPr>
                      <w:sz w:val="18"/>
                      <w:szCs w:val="18"/>
                    </w:rPr>
                  </w:pPr>
                  <w:r>
                    <w:rPr>
                      <w:sz w:val="18"/>
                      <w:szCs w:val="18"/>
                    </w:rPr>
                    <w:t>test</w:t>
                  </w:r>
                </w:p>
              </w:tc>
              <w:tc>
                <w:tcPr>
                  <w:tcW w:w="1018" w:type="dxa"/>
                  <w:tcBorders>
                    <w:top w:val="single" w:sz="4" w:space="0" w:color="auto"/>
                    <w:left w:val="single" w:sz="4" w:space="0" w:color="auto"/>
                    <w:bottom w:val="single" w:sz="4" w:space="0" w:color="auto"/>
                    <w:right w:val="single" w:sz="4" w:space="0" w:color="auto"/>
                  </w:tcBorders>
                </w:tcPr>
                <w:p w14:paraId="27AD3F8A" w14:textId="77777777" w:rsidR="009C7EBF" w:rsidRDefault="00056357">
                  <w:pPr>
                    <w:spacing w:line="256" w:lineRule="auto"/>
                    <w:rPr>
                      <w:sz w:val="18"/>
                      <w:szCs w:val="18"/>
                    </w:rPr>
                  </w:pPr>
                  <w:r>
                    <w:rPr>
                      <w:sz w:val="18"/>
                      <w:szCs w:val="18"/>
                    </w:rPr>
                    <w:t>Model complexity</w:t>
                  </w:r>
                </w:p>
              </w:tc>
              <w:tc>
                <w:tcPr>
                  <w:tcW w:w="1178" w:type="dxa"/>
                  <w:tcBorders>
                    <w:top w:val="single" w:sz="4" w:space="0" w:color="auto"/>
                    <w:left w:val="single" w:sz="4" w:space="0" w:color="auto"/>
                    <w:bottom w:val="single" w:sz="4" w:space="0" w:color="auto"/>
                    <w:right w:val="single" w:sz="4" w:space="0" w:color="auto"/>
                  </w:tcBorders>
                </w:tcPr>
                <w:p w14:paraId="27AD3F8B" w14:textId="77777777" w:rsidR="009C7EBF" w:rsidRDefault="00056357">
                  <w:pPr>
                    <w:spacing w:line="256" w:lineRule="auto"/>
                    <w:rPr>
                      <w:sz w:val="18"/>
                      <w:szCs w:val="18"/>
                    </w:rPr>
                  </w:pPr>
                  <w:r>
                    <w:rPr>
                      <w:sz w:val="18"/>
                      <w:szCs w:val="18"/>
                    </w:rPr>
                    <w:t>Computation complexity</w:t>
                  </w:r>
                </w:p>
              </w:tc>
              <w:tc>
                <w:tcPr>
                  <w:tcW w:w="995" w:type="dxa"/>
                  <w:tcBorders>
                    <w:top w:val="single" w:sz="4" w:space="0" w:color="auto"/>
                    <w:left w:val="single" w:sz="4" w:space="0" w:color="auto"/>
                    <w:bottom w:val="single" w:sz="4" w:space="0" w:color="auto"/>
                    <w:right w:val="single" w:sz="4" w:space="0" w:color="auto"/>
                  </w:tcBorders>
                </w:tcPr>
                <w:p w14:paraId="27AD3F8C" w14:textId="77777777" w:rsidR="009C7EBF" w:rsidRDefault="00056357">
                  <w:pPr>
                    <w:spacing w:line="256" w:lineRule="auto"/>
                    <w:rPr>
                      <w:sz w:val="18"/>
                      <w:szCs w:val="18"/>
                    </w:rPr>
                  </w:pPr>
                  <w:r>
                    <w:rPr>
                      <w:sz w:val="18"/>
                      <w:szCs w:val="18"/>
                    </w:rPr>
                    <w:t>AI/ML</w:t>
                  </w:r>
                </w:p>
              </w:tc>
            </w:tr>
            <w:tr w:rsidR="009C7EBF" w14:paraId="27AD3F99" w14:textId="77777777">
              <w:trPr>
                <w:trHeight w:val="35"/>
                <w:jc w:val="center"/>
              </w:trPr>
              <w:tc>
                <w:tcPr>
                  <w:tcW w:w="1059" w:type="dxa"/>
                  <w:tcBorders>
                    <w:top w:val="single" w:sz="4" w:space="0" w:color="auto"/>
                    <w:left w:val="single" w:sz="4" w:space="0" w:color="auto"/>
                    <w:bottom w:val="single" w:sz="4" w:space="0" w:color="auto"/>
                    <w:right w:val="single" w:sz="4" w:space="0" w:color="auto"/>
                  </w:tcBorders>
                </w:tcPr>
                <w:p w14:paraId="27AD3F8E" w14:textId="77777777" w:rsidR="009C7EBF" w:rsidRDefault="00056357">
                  <w:pPr>
                    <w:spacing w:line="256" w:lineRule="auto"/>
                    <w:rPr>
                      <w:sz w:val="18"/>
                      <w:szCs w:val="18"/>
                    </w:rPr>
                  </w:pPr>
                  <w:r>
                    <w:rPr>
                      <w:sz w:val="18"/>
                      <w:szCs w:val="18"/>
                    </w:rPr>
                    <w:t>Normalized CIR</w:t>
                  </w:r>
                </w:p>
              </w:tc>
              <w:tc>
                <w:tcPr>
                  <w:tcW w:w="1047" w:type="dxa"/>
                  <w:tcBorders>
                    <w:top w:val="single" w:sz="4" w:space="0" w:color="auto"/>
                    <w:left w:val="single" w:sz="4" w:space="0" w:color="auto"/>
                    <w:bottom w:val="single" w:sz="4" w:space="0" w:color="auto"/>
                    <w:right w:val="single" w:sz="4" w:space="0" w:color="auto"/>
                  </w:tcBorders>
                </w:tcPr>
                <w:p w14:paraId="27AD3F8F" w14:textId="77777777" w:rsidR="009C7EBF" w:rsidRDefault="00056357">
                  <w:pPr>
                    <w:spacing w:line="256" w:lineRule="auto"/>
                    <w:rPr>
                      <w:sz w:val="18"/>
                      <w:szCs w:val="18"/>
                    </w:rPr>
                  </w:pPr>
                  <w:r>
                    <w:rPr>
                      <w:sz w:val="18"/>
                      <w:szCs w:val="18"/>
                    </w:rPr>
                    <w:t>TOA</w:t>
                  </w:r>
                </w:p>
              </w:tc>
              <w:tc>
                <w:tcPr>
                  <w:tcW w:w="1047" w:type="dxa"/>
                  <w:tcBorders>
                    <w:top w:val="single" w:sz="4" w:space="0" w:color="auto"/>
                    <w:left w:val="single" w:sz="4" w:space="0" w:color="auto"/>
                    <w:bottom w:val="single" w:sz="4" w:space="0" w:color="auto"/>
                    <w:right w:val="single" w:sz="4" w:space="0" w:color="auto"/>
                  </w:tcBorders>
                </w:tcPr>
                <w:p w14:paraId="27AD3F90" w14:textId="77777777" w:rsidR="009C7EBF" w:rsidRDefault="00056357">
                  <w:pPr>
                    <w:spacing w:line="256" w:lineRule="auto"/>
                    <w:rPr>
                      <w:sz w:val="18"/>
                      <w:szCs w:val="18"/>
                    </w:rPr>
                  </w:pPr>
                  <w:r>
                    <w:rPr>
                      <w:sz w:val="18"/>
                      <w:szCs w:val="18"/>
                    </w:rPr>
                    <w:t>Ideal TOA</w:t>
                  </w:r>
                </w:p>
              </w:tc>
              <w:tc>
                <w:tcPr>
                  <w:tcW w:w="1409" w:type="dxa"/>
                  <w:tcBorders>
                    <w:top w:val="single" w:sz="4" w:space="0" w:color="auto"/>
                    <w:left w:val="single" w:sz="4" w:space="0" w:color="auto"/>
                    <w:bottom w:val="single" w:sz="4" w:space="0" w:color="auto"/>
                    <w:right w:val="single" w:sz="4" w:space="0" w:color="auto"/>
                  </w:tcBorders>
                </w:tcPr>
                <w:p w14:paraId="27AD3F91" w14:textId="77777777" w:rsidR="009C7EBF" w:rsidRDefault="00056357">
                  <w:pPr>
                    <w:spacing w:line="256" w:lineRule="auto"/>
                    <w:rPr>
                      <w:sz w:val="18"/>
                      <w:szCs w:val="18"/>
                    </w:rPr>
                  </w:pPr>
                  <w:r>
                    <w:rPr>
                      <w:sz w:val="18"/>
                      <w:szCs w:val="18"/>
                    </w:rPr>
                    <w:t>1 drop, 80,000 UEs per drop {60%, 6, 2}</w:t>
                  </w:r>
                </w:p>
                <w:p w14:paraId="27AD3F92" w14:textId="77777777" w:rsidR="009C7EBF" w:rsidRDefault="00056357">
                  <w:pPr>
                    <w:spacing w:line="256" w:lineRule="auto"/>
                    <w:rPr>
                      <w:sz w:val="18"/>
                      <w:szCs w:val="18"/>
                    </w:rPr>
                  </w:pPr>
                  <w:r>
                    <w:rPr>
                      <w:b/>
                      <w:sz w:val="18"/>
                      <w:szCs w:val="18"/>
                    </w:rPr>
                    <w:t>Multi-TRP construction</w:t>
                  </w:r>
                </w:p>
              </w:tc>
              <w:tc>
                <w:tcPr>
                  <w:tcW w:w="810" w:type="dxa"/>
                  <w:tcBorders>
                    <w:top w:val="single" w:sz="4" w:space="0" w:color="auto"/>
                    <w:left w:val="single" w:sz="4" w:space="0" w:color="auto"/>
                    <w:bottom w:val="single" w:sz="4" w:space="0" w:color="auto"/>
                    <w:right w:val="single" w:sz="4" w:space="0" w:color="auto"/>
                  </w:tcBorders>
                </w:tcPr>
                <w:p w14:paraId="27AD3F93" w14:textId="77777777" w:rsidR="009C7EBF" w:rsidRDefault="00056357">
                  <w:pPr>
                    <w:spacing w:line="256" w:lineRule="auto"/>
                    <w:rPr>
                      <w:sz w:val="18"/>
                      <w:szCs w:val="18"/>
                    </w:rPr>
                  </w:pPr>
                  <w:r>
                    <w:rPr>
                      <w:sz w:val="18"/>
                      <w:szCs w:val="18"/>
                    </w:rPr>
                    <w:t xml:space="preserve">Same drop </w:t>
                  </w:r>
                </w:p>
              </w:tc>
              <w:tc>
                <w:tcPr>
                  <w:tcW w:w="810" w:type="dxa"/>
                  <w:tcBorders>
                    <w:top w:val="single" w:sz="4" w:space="0" w:color="auto"/>
                    <w:left w:val="single" w:sz="4" w:space="0" w:color="auto"/>
                    <w:bottom w:val="single" w:sz="4" w:space="0" w:color="auto"/>
                    <w:right w:val="single" w:sz="4" w:space="0" w:color="auto"/>
                  </w:tcBorders>
                </w:tcPr>
                <w:p w14:paraId="27AD3F94" w14:textId="77777777" w:rsidR="009C7EBF" w:rsidRDefault="00056357">
                  <w:pPr>
                    <w:spacing w:line="256" w:lineRule="auto"/>
                    <w:rPr>
                      <w:sz w:val="18"/>
                      <w:szCs w:val="18"/>
                    </w:rPr>
                  </w:pPr>
                  <w:r>
                    <w:rPr>
                      <w:sz w:val="18"/>
                      <w:szCs w:val="18"/>
                    </w:rPr>
                    <w:t>78,400</w:t>
                  </w:r>
                </w:p>
              </w:tc>
              <w:tc>
                <w:tcPr>
                  <w:tcW w:w="721" w:type="dxa"/>
                  <w:tcBorders>
                    <w:top w:val="single" w:sz="4" w:space="0" w:color="auto"/>
                    <w:left w:val="single" w:sz="4" w:space="0" w:color="auto"/>
                    <w:bottom w:val="single" w:sz="4" w:space="0" w:color="auto"/>
                    <w:right w:val="single" w:sz="4" w:space="0" w:color="auto"/>
                  </w:tcBorders>
                </w:tcPr>
                <w:p w14:paraId="27AD3F95" w14:textId="77777777" w:rsidR="009C7EBF" w:rsidRDefault="00056357">
                  <w:pPr>
                    <w:spacing w:line="256" w:lineRule="auto"/>
                    <w:rPr>
                      <w:sz w:val="18"/>
                      <w:szCs w:val="18"/>
                    </w:rPr>
                  </w:pPr>
                  <w:r>
                    <w:rPr>
                      <w:sz w:val="18"/>
                      <w:szCs w:val="18"/>
                    </w:rPr>
                    <w:t>1,600</w:t>
                  </w:r>
                </w:p>
              </w:tc>
              <w:tc>
                <w:tcPr>
                  <w:tcW w:w="1018" w:type="dxa"/>
                  <w:tcBorders>
                    <w:top w:val="single" w:sz="4" w:space="0" w:color="auto"/>
                    <w:left w:val="single" w:sz="4" w:space="0" w:color="auto"/>
                    <w:bottom w:val="single" w:sz="4" w:space="0" w:color="auto"/>
                    <w:right w:val="single" w:sz="4" w:space="0" w:color="auto"/>
                  </w:tcBorders>
                </w:tcPr>
                <w:p w14:paraId="27AD3F96" w14:textId="77777777" w:rsidR="009C7EBF" w:rsidRDefault="00056357">
                  <w:pPr>
                    <w:spacing w:line="256" w:lineRule="auto"/>
                    <w:rPr>
                      <w:sz w:val="18"/>
                      <w:szCs w:val="18"/>
                    </w:rPr>
                  </w:pPr>
                  <w:r>
                    <w:rPr>
                      <w:sz w:val="18"/>
                      <w:szCs w:val="18"/>
                    </w:rPr>
                    <w:t>1.48M</w:t>
                  </w:r>
                </w:p>
              </w:tc>
              <w:tc>
                <w:tcPr>
                  <w:tcW w:w="1178" w:type="dxa"/>
                  <w:tcBorders>
                    <w:top w:val="single" w:sz="4" w:space="0" w:color="auto"/>
                    <w:left w:val="single" w:sz="4" w:space="0" w:color="auto"/>
                    <w:bottom w:val="single" w:sz="4" w:space="0" w:color="auto"/>
                    <w:right w:val="single" w:sz="4" w:space="0" w:color="auto"/>
                  </w:tcBorders>
                </w:tcPr>
                <w:p w14:paraId="27AD3F97" w14:textId="77777777" w:rsidR="009C7EBF" w:rsidRDefault="00056357">
                  <w:pPr>
                    <w:spacing w:line="256" w:lineRule="auto"/>
                    <w:rPr>
                      <w:sz w:val="18"/>
                      <w:szCs w:val="18"/>
                    </w:rPr>
                  </w:pPr>
                  <w:r>
                    <w:rPr>
                      <w:sz w:val="18"/>
                      <w:szCs w:val="18"/>
                    </w:rPr>
                    <w:t>2.96 MFLOPs</w:t>
                  </w:r>
                </w:p>
              </w:tc>
              <w:tc>
                <w:tcPr>
                  <w:tcW w:w="995" w:type="dxa"/>
                  <w:tcBorders>
                    <w:top w:val="single" w:sz="4" w:space="0" w:color="auto"/>
                    <w:left w:val="single" w:sz="4" w:space="0" w:color="auto"/>
                    <w:bottom w:val="single" w:sz="4" w:space="0" w:color="auto"/>
                    <w:right w:val="single" w:sz="4" w:space="0" w:color="auto"/>
                  </w:tcBorders>
                </w:tcPr>
                <w:p w14:paraId="27AD3F98" w14:textId="77777777" w:rsidR="009C7EBF" w:rsidRDefault="00056357">
                  <w:pPr>
                    <w:spacing w:line="256" w:lineRule="auto"/>
                    <w:rPr>
                      <w:sz w:val="18"/>
                      <w:szCs w:val="18"/>
                    </w:rPr>
                  </w:pPr>
                  <w:r>
                    <w:rPr>
                      <w:sz w:val="18"/>
                      <w:szCs w:val="18"/>
                    </w:rPr>
                    <w:t>0.52</w:t>
                  </w:r>
                </w:p>
              </w:tc>
            </w:tr>
            <w:tr w:rsidR="009C7EBF" w14:paraId="27AD3FA6" w14:textId="77777777">
              <w:trPr>
                <w:trHeight w:val="35"/>
                <w:jc w:val="center"/>
              </w:trPr>
              <w:tc>
                <w:tcPr>
                  <w:tcW w:w="1059" w:type="dxa"/>
                  <w:tcBorders>
                    <w:top w:val="single" w:sz="4" w:space="0" w:color="auto"/>
                    <w:left w:val="single" w:sz="4" w:space="0" w:color="auto"/>
                    <w:bottom w:val="single" w:sz="4" w:space="0" w:color="auto"/>
                    <w:right w:val="single" w:sz="4" w:space="0" w:color="auto"/>
                  </w:tcBorders>
                </w:tcPr>
                <w:p w14:paraId="27AD3F9A" w14:textId="77777777" w:rsidR="009C7EBF" w:rsidRDefault="00056357">
                  <w:pPr>
                    <w:spacing w:line="256" w:lineRule="auto"/>
                    <w:rPr>
                      <w:sz w:val="18"/>
                      <w:szCs w:val="18"/>
                    </w:rPr>
                  </w:pPr>
                  <w:r>
                    <w:rPr>
                      <w:sz w:val="18"/>
                      <w:szCs w:val="18"/>
                    </w:rPr>
                    <w:t>Normalized CIR</w:t>
                  </w:r>
                </w:p>
              </w:tc>
              <w:tc>
                <w:tcPr>
                  <w:tcW w:w="1047" w:type="dxa"/>
                  <w:tcBorders>
                    <w:top w:val="single" w:sz="4" w:space="0" w:color="auto"/>
                    <w:left w:val="single" w:sz="4" w:space="0" w:color="auto"/>
                    <w:bottom w:val="single" w:sz="4" w:space="0" w:color="auto"/>
                    <w:right w:val="single" w:sz="4" w:space="0" w:color="auto"/>
                  </w:tcBorders>
                </w:tcPr>
                <w:p w14:paraId="27AD3F9B" w14:textId="77777777" w:rsidR="009C7EBF" w:rsidRDefault="00056357">
                  <w:pPr>
                    <w:spacing w:line="256" w:lineRule="auto"/>
                    <w:rPr>
                      <w:sz w:val="18"/>
                      <w:szCs w:val="18"/>
                    </w:rPr>
                  </w:pPr>
                  <w:r>
                    <w:rPr>
                      <w:sz w:val="18"/>
                      <w:szCs w:val="18"/>
                    </w:rPr>
                    <w:t>TOA</w:t>
                  </w:r>
                </w:p>
              </w:tc>
              <w:tc>
                <w:tcPr>
                  <w:tcW w:w="1047" w:type="dxa"/>
                  <w:tcBorders>
                    <w:top w:val="single" w:sz="4" w:space="0" w:color="auto"/>
                    <w:left w:val="single" w:sz="4" w:space="0" w:color="auto"/>
                    <w:bottom w:val="single" w:sz="4" w:space="0" w:color="auto"/>
                    <w:right w:val="single" w:sz="4" w:space="0" w:color="auto"/>
                  </w:tcBorders>
                </w:tcPr>
                <w:p w14:paraId="27AD3F9C" w14:textId="77777777" w:rsidR="009C7EBF" w:rsidRDefault="00056357">
                  <w:pPr>
                    <w:spacing w:line="256" w:lineRule="auto"/>
                    <w:rPr>
                      <w:sz w:val="18"/>
                      <w:szCs w:val="18"/>
                    </w:rPr>
                  </w:pPr>
                  <w:r>
                    <w:rPr>
                      <w:sz w:val="18"/>
                      <w:szCs w:val="18"/>
                    </w:rPr>
                    <w:t>Ideal TOA</w:t>
                  </w:r>
                </w:p>
              </w:tc>
              <w:tc>
                <w:tcPr>
                  <w:tcW w:w="1409" w:type="dxa"/>
                  <w:tcBorders>
                    <w:top w:val="single" w:sz="4" w:space="0" w:color="auto"/>
                    <w:left w:val="single" w:sz="4" w:space="0" w:color="auto"/>
                    <w:bottom w:val="single" w:sz="4" w:space="0" w:color="auto"/>
                    <w:right w:val="single" w:sz="4" w:space="0" w:color="auto"/>
                  </w:tcBorders>
                </w:tcPr>
                <w:p w14:paraId="27AD3F9D" w14:textId="77777777" w:rsidR="009C7EBF" w:rsidRDefault="00056357">
                  <w:pPr>
                    <w:spacing w:line="256" w:lineRule="auto"/>
                    <w:rPr>
                      <w:sz w:val="18"/>
                      <w:szCs w:val="18"/>
                    </w:rPr>
                  </w:pPr>
                  <w:r>
                    <w:rPr>
                      <w:sz w:val="18"/>
                      <w:szCs w:val="18"/>
                    </w:rPr>
                    <w:t xml:space="preserve">10 drop, 80,000 UEs per drop </w:t>
                  </w:r>
                </w:p>
                <w:p w14:paraId="27AD3F9E" w14:textId="77777777" w:rsidR="009C7EBF" w:rsidRDefault="00056357">
                  <w:pPr>
                    <w:spacing w:line="256" w:lineRule="auto"/>
                    <w:rPr>
                      <w:sz w:val="18"/>
                      <w:szCs w:val="18"/>
                    </w:rPr>
                  </w:pPr>
                  <w:r>
                    <w:rPr>
                      <w:sz w:val="18"/>
                      <w:szCs w:val="18"/>
                    </w:rPr>
                    <w:t>{60%, 6, 2}</w:t>
                  </w:r>
                </w:p>
                <w:p w14:paraId="27AD3F9F" w14:textId="77777777" w:rsidR="009C7EBF" w:rsidRDefault="00056357">
                  <w:pPr>
                    <w:spacing w:line="256" w:lineRule="auto"/>
                    <w:rPr>
                      <w:b/>
                      <w:sz w:val="18"/>
                      <w:szCs w:val="18"/>
                    </w:rPr>
                  </w:pPr>
                  <w:r>
                    <w:rPr>
                      <w:b/>
                      <w:sz w:val="18"/>
                      <w:szCs w:val="18"/>
                    </w:rPr>
                    <w:t>Multi-TRP construction</w:t>
                  </w:r>
                </w:p>
              </w:tc>
              <w:tc>
                <w:tcPr>
                  <w:tcW w:w="810" w:type="dxa"/>
                  <w:tcBorders>
                    <w:top w:val="single" w:sz="4" w:space="0" w:color="auto"/>
                    <w:left w:val="single" w:sz="4" w:space="0" w:color="auto"/>
                    <w:bottom w:val="single" w:sz="4" w:space="0" w:color="auto"/>
                    <w:right w:val="single" w:sz="4" w:space="0" w:color="auto"/>
                  </w:tcBorders>
                </w:tcPr>
                <w:p w14:paraId="27AD3FA0" w14:textId="77777777" w:rsidR="009C7EBF" w:rsidRDefault="00056357">
                  <w:pPr>
                    <w:spacing w:line="256" w:lineRule="auto"/>
                    <w:rPr>
                      <w:sz w:val="18"/>
                      <w:szCs w:val="18"/>
                    </w:rPr>
                  </w:pPr>
                  <w:r>
                    <w:rPr>
                      <w:sz w:val="18"/>
                      <w:szCs w:val="18"/>
                    </w:rPr>
                    <w:t xml:space="preserve">Same drops </w:t>
                  </w:r>
                </w:p>
              </w:tc>
              <w:tc>
                <w:tcPr>
                  <w:tcW w:w="810" w:type="dxa"/>
                  <w:tcBorders>
                    <w:top w:val="single" w:sz="4" w:space="0" w:color="auto"/>
                    <w:left w:val="single" w:sz="4" w:space="0" w:color="auto"/>
                    <w:bottom w:val="single" w:sz="4" w:space="0" w:color="auto"/>
                    <w:right w:val="single" w:sz="4" w:space="0" w:color="auto"/>
                  </w:tcBorders>
                </w:tcPr>
                <w:p w14:paraId="27AD3FA1" w14:textId="77777777" w:rsidR="009C7EBF" w:rsidRDefault="00056357">
                  <w:pPr>
                    <w:spacing w:line="256" w:lineRule="auto"/>
                    <w:rPr>
                      <w:sz w:val="18"/>
                      <w:szCs w:val="18"/>
                    </w:rPr>
                  </w:pPr>
                  <w:r>
                    <w:rPr>
                      <w:sz w:val="18"/>
                      <w:szCs w:val="18"/>
                    </w:rPr>
                    <w:t>784,000</w:t>
                  </w:r>
                </w:p>
              </w:tc>
              <w:tc>
                <w:tcPr>
                  <w:tcW w:w="721" w:type="dxa"/>
                  <w:tcBorders>
                    <w:top w:val="single" w:sz="4" w:space="0" w:color="auto"/>
                    <w:left w:val="single" w:sz="4" w:space="0" w:color="auto"/>
                    <w:bottom w:val="single" w:sz="4" w:space="0" w:color="auto"/>
                    <w:right w:val="single" w:sz="4" w:space="0" w:color="auto"/>
                  </w:tcBorders>
                </w:tcPr>
                <w:p w14:paraId="27AD3FA2" w14:textId="77777777" w:rsidR="009C7EBF" w:rsidRDefault="00056357">
                  <w:pPr>
                    <w:spacing w:line="256" w:lineRule="auto"/>
                    <w:rPr>
                      <w:sz w:val="18"/>
                      <w:szCs w:val="18"/>
                    </w:rPr>
                  </w:pPr>
                  <w:r>
                    <w:rPr>
                      <w:sz w:val="18"/>
                      <w:szCs w:val="18"/>
                    </w:rPr>
                    <w:t>16,000</w:t>
                  </w:r>
                </w:p>
              </w:tc>
              <w:tc>
                <w:tcPr>
                  <w:tcW w:w="1018" w:type="dxa"/>
                  <w:tcBorders>
                    <w:top w:val="single" w:sz="4" w:space="0" w:color="auto"/>
                    <w:left w:val="single" w:sz="4" w:space="0" w:color="auto"/>
                    <w:bottom w:val="single" w:sz="4" w:space="0" w:color="auto"/>
                    <w:right w:val="single" w:sz="4" w:space="0" w:color="auto"/>
                  </w:tcBorders>
                </w:tcPr>
                <w:p w14:paraId="27AD3FA3" w14:textId="77777777" w:rsidR="009C7EBF" w:rsidRDefault="00056357">
                  <w:pPr>
                    <w:spacing w:line="256" w:lineRule="auto"/>
                    <w:rPr>
                      <w:sz w:val="18"/>
                      <w:szCs w:val="18"/>
                    </w:rPr>
                  </w:pPr>
                  <w:r>
                    <w:rPr>
                      <w:sz w:val="18"/>
                      <w:szCs w:val="18"/>
                    </w:rPr>
                    <w:t>1.48M</w:t>
                  </w:r>
                </w:p>
              </w:tc>
              <w:tc>
                <w:tcPr>
                  <w:tcW w:w="1178" w:type="dxa"/>
                  <w:tcBorders>
                    <w:top w:val="single" w:sz="4" w:space="0" w:color="auto"/>
                    <w:left w:val="single" w:sz="4" w:space="0" w:color="auto"/>
                    <w:bottom w:val="single" w:sz="4" w:space="0" w:color="auto"/>
                    <w:right w:val="single" w:sz="4" w:space="0" w:color="auto"/>
                  </w:tcBorders>
                </w:tcPr>
                <w:p w14:paraId="27AD3FA4" w14:textId="77777777" w:rsidR="009C7EBF" w:rsidRDefault="00056357">
                  <w:pPr>
                    <w:spacing w:line="256" w:lineRule="auto"/>
                    <w:rPr>
                      <w:sz w:val="18"/>
                      <w:szCs w:val="18"/>
                    </w:rPr>
                  </w:pPr>
                  <w:r>
                    <w:rPr>
                      <w:sz w:val="18"/>
                      <w:szCs w:val="18"/>
                    </w:rPr>
                    <w:t>2.96 MFLOPs</w:t>
                  </w:r>
                </w:p>
              </w:tc>
              <w:tc>
                <w:tcPr>
                  <w:tcW w:w="995" w:type="dxa"/>
                  <w:tcBorders>
                    <w:top w:val="single" w:sz="4" w:space="0" w:color="auto"/>
                    <w:left w:val="single" w:sz="4" w:space="0" w:color="auto"/>
                    <w:bottom w:val="single" w:sz="4" w:space="0" w:color="auto"/>
                    <w:right w:val="single" w:sz="4" w:space="0" w:color="auto"/>
                  </w:tcBorders>
                </w:tcPr>
                <w:p w14:paraId="27AD3FA5" w14:textId="77777777" w:rsidR="009C7EBF" w:rsidRDefault="00056357">
                  <w:pPr>
                    <w:spacing w:line="256" w:lineRule="auto"/>
                    <w:rPr>
                      <w:sz w:val="18"/>
                      <w:szCs w:val="18"/>
                    </w:rPr>
                  </w:pPr>
                  <w:r>
                    <w:rPr>
                      <w:sz w:val="18"/>
                      <w:szCs w:val="18"/>
                    </w:rPr>
                    <w:t>1.03</w:t>
                  </w:r>
                </w:p>
              </w:tc>
            </w:tr>
            <w:tr w:rsidR="009C7EBF" w14:paraId="27AD3FB3" w14:textId="77777777">
              <w:trPr>
                <w:trHeight w:val="35"/>
                <w:jc w:val="center"/>
              </w:trPr>
              <w:tc>
                <w:tcPr>
                  <w:tcW w:w="1059" w:type="dxa"/>
                  <w:tcBorders>
                    <w:top w:val="single" w:sz="4" w:space="0" w:color="auto"/>
                    <w:left w:val="single" w:sz="4" w:space="0" w:color="auto"/>
                    <w:bottom w:val="single" w:sz="4" w:space="0" w:color="auto"/>
                    <w:right w:val="single" w:sz="4" w:space="0" w:color="auto"/>
                  </w:tcBorders>
                </w:tcPr>
                <w:p w14:paraId="27AD3FA7" w14:textId="77777777" w:rsidR="009C7EBF" w:rsidRDefault="00056357">
                  <w:pPr>
                    <w:spacing w:line="256" w:lineRule="auto"/>
                    <w:rPr>
                      <w:sz w:val="18"/>
                      <w:szCs w:val="18"/>
                    </w:rPr>
                  </w:pPr>
                  <w:r>
                    <w:rPr>
                      <w:sz w:val="18"/>
                      <w:szCs w:val="18"/>
                    </w:rPr>
                    <w:t>Normalized CIR</w:t>
                  </w:r>
                </w:p>
              </w:tc>
              <w:tc>
                <w:tcPr>
                  <w:tcW w:w="1047" w:type="dxa"/>
                  <w:tcBorders>
                    <w:top w:val="single" w:sz="4" w:space="0" w:color="auto"/>
                    <w:left w:val="single" w:sz="4" w:space="0" w:color="auto"/>
                    <w:bottom w:val="single" w:sz="4" w:space="0" w:color="auto"/>
                    <w:right w:val="single" w:sz="4" w:space="0" w:color="auto"/>
                  </w:tcBorders>
                </w:tcPr>
                <w:p w14:paraId="27AD3FA8" w14:textId="77777777" w:rsidR="009C7EBF" w:rsidRDefault="00056357">
                  <w:pPr>
                    <w:spacing w:line="256" w:lineRule="auto"/>
                    <w:rPr>
                      <w:sz w:val="18"/>
                      <w:szCs w:val="18"/>
                    </w:rPr>
                  </w:pPr>
                  <w:r>
                    <w:rPr>
                      <w:sz w:val="18"/>
                      <w:szCs w:val="18"/>
                    </w:rPr>
                    <w:t>TOA</w:t>
                  </w:r>
                </w:p>
              </w:tc>
              <w:tc>
                <w:tcPr>
                  <w:tcW w:w="1047" w:type="dxa"/>
                  <w:tcBorders>
                    <w:top w:val="single" w:sz="4" w:space="0" w:color="auto"/>
                    <w:left w:val="single" w:sz="4" w:space="0" w:color="auto"/>
                    <w:bottom w:val="single" w:sz="4" w:space="0" w:color="auto"/>
                    <w:right w:val="single" w:sz="4" w:space="0" w:color="auto"/>
                  </w:tcBorders>
                </w:tcPr>
                <w:p w14:paraId="27AD3FA9" w14:textId="77777777" w:rsidR="009C7EBF" w:rsidRDefault="00056357">
                  <w:pPr>
                    <w:spacing w:line="256" w:lineRule="auto"/>
                    <w:rPr>
                      <w:sz w:val="18"/>
                      <w:szCs w:val="18"/>
                    </w:rPr>
                  </w:pPr>
                  <w:r>
                    <w:rPr>
                      <w:sz w:val="18"/>
                      <w:szCs w:val="18"/>
                    </w:rPr>
                    <w:t>Ideal TOA</w:t>
                  </w:r>
                </w:p>
              </w:tc>
              <w:tc>
                <w:tcPr>
                  <w:tcW w:w="1409" w:type="dxa"/>
                  <w:tcBorders>
                    <w:top w:val="single" w:sz="4" w:space="0" w:color="auto"/>
                    <w:left w:val="single" w:sz="4" w:space="0" w:color="auto"/>
                    <w:bottom w:val="single" w:sz="4" w:space="0" w:color="auto"/>
                    <w:right w:val="single" w:sz="4" w:space="0" w:color="auto"/>
                  </w:tcBorders>
                </w:tcPr>
                <w:p w14:paraId="27AD3FAA" w14:textId="77777777" w:rsidR="009C7EBF" w:rsidRDefault="00056357">
                  <w:pPr>
                    <w:spacing w:line="256" w:lineRule="auto"/>
                    <w:rPr>
                      <w:sz w:val="18"/>
                      <w:szCs w:val="18"/>
                    </w:rPr>
                  </w:pPr>
                  <w:r>
                    <w:rPr>
                      <w:sz w:val="18"/>
                      <w:szCs w:val="18"/>
                    </w:rPr>
                    <w:t xml:space="preserve">80,000 drops, 1 UE per drop </w:t>
                  </w:r>
                </w:p>
                <w:p w14:paraId="27AD3FAB" w14:textId="77777777" w:rsidR="009C7EBF" w:rsidRDefault="00056357">
                  <w:pPr>
                    <w:spacing w:line="256" w:lineRule="auto"/>
                    <w:rPr>
                      <w:sz w:val="18"/>
                      <w:szCs w:val="18"/>
                    </w:rPr>
                  </w:pPr>
                  <w:r>
                    <w:rPr>
                      <w:sz w:val="18"/>
                      <w:szCs w:val="18"/>
                    </w:rPr>
                    <w:t>{60%, 6, 2}</w:t>
                  </w:r>
                </w:p>
                <w:p w14:paraId="27AD3FAC" w14:textId="77777777" w:rsidR="009C7EBF" w:rsidRDefault="00056357">
                  <w:pPr>
                    <w:spacing w:line="256" w:lineRule="auto"/>
                    <w:rPr>
                      <w:b/>
                      <w:sz w:val="18"/>
                      <w:szCs w:val="18"/>
                    </w:rPr>
                  </w:pPr>
                  <w:r>
                    <w:rPr>
                      <w:b/>
                      <w:sz w:val="18"/>
                      <w:szCs w:val="18"/>
                    </w:rPr>
                    <w:t>Multi-TRP construction</w:t>
                  </w:r>
                </w:p>
              </w:tc>
              <w:tc>
                <w:tcPr>
                  <w:tcW w:w="810" w:type="dxa"/>
                  <w:tcBorders>
                    <w:top w:val="single" w:sz="4" w:space="0" w:color="auto"/>
                    <w:left w:val="single" w:sz="4" w:space="0" w:color="auto"/>
                    <w:bottom w:val="single" w:sz="4" w:space="0" w:color="auto"/>
                    <w:right w:val="single" w:sz="4" w:space="0" w:color="auto"/>
                  </w:tcBorders>
                </w:tcPr>
                <w:p w14:paraId="27AD3FAD" w14:textId="77777777" w:rsidR="009C7EBF" w:rsidRDefault="00056357">
                  <w:pPr>
                    <w:spacing w:line="256" w:lineRule="auto"/>
                    <w:rPr>
                      <w:sz w:val="18"/>
                      <w:szCs w:val="18"/>
                    </w:rPr>
                  </w:pPr>
                  <w:r>
                    <w:rPr>
                      <w:sz w:val="18"/>
                      <w:szCs w:val="18"/>
                    </w:rPr>
                    <w:t xml:space="preserve">Same drops </w:t>
                  </w:r>
                </w:p>
              </w:tc>
              <w:tc>
                <w:tcPr>
                  <w:tcW w:w="810" w:type="dxa"/>
                  <w:tcBorders>
                    <w:top w:val="single" w:sz="4" w:space="0" w:color="auto"/>
                    <w:left w:val="single" w:sz="4" w:space="0" w:color="auto"/>
                    <w:bottom w:val="single" w:sz="4" w:space="0" w:color="auto"/>
                    <w:right w:val="single" w:sz="4" w:space="0" w:color="auto"/>
                  </w:tcBorders>
                </w:tcPr>
                <w:p w14:paraId="27AD3FAE" w14:textId="77777777" w:rsidR="009C7EBF" w:rsidRDefault="00056357">
                  <w:pPr>
                    <w:spacing w:line="256" w:lineRule="auto"/>
                    <w:rPr>
                      <w:sz w:val="18"/>
                      <w:szCs w:val="18"/>
                    </w:rPr>
                  </w:pPr>
                  <w:r>
                    <w:rPr>
                      <w:sz w:val="18"/>
                      <w:szCs w:val="18"/>
                    </w:rPr>
                    <w:t>78,400</w:t>
                  </w:r>
                </w:p>
              </w:tc>
              <w:tc>
                <w:tcPr>
                  <w:tcW w:w="721" w:type="dxa"/>
                  <w:tcBorders>
                    <w:top w:val="single" w:sz="4" w:space="0" w:color="auto"/>
                    <w:left w:val="single" w:sz="4" w:space="0" w:color="auto"/>
                    <w:bottom w:val="single" w:sz="4" w:space="0" w:color="auto"/>
                    <w:right w:val="single" w:sz="4" w:space="0" w:color="auto"/>
                  </w:tcBorders>
                </w:tcPr>
                <w:p w14:paraId="27AD3FAF" w14:textId="77777777" w:rsidR="009C7EBF" w:rsidRDefault="00056357">
                  <w:pPr>
                    <w:spacing w:line="256" w:lineRule="auto"/>
                    <w:rPr>
                      <w:sz w:val="18"/>
                      <w:szCs w:val="18"/>
                    </w:rPr>
                  </w:pPr>
                  <w:r>
                    <w:rPr>
                      <w:sz w:val="18"/>
                      <w:szCs w:val="18"/>
                    </w:rPr>
                    <w:t>1,600</w:t>
                  </w:r>
                </w:p>
              </w:tc>
              <w:tc>
                <w:tcPr>
                  <w:tcW w:w="1018" w:type="dxa"/>
                  <w:tcBorders>
                    <w:top w:val="single" w:sz="4" w:space="0" w:color="auto"/>
                    <w:left w:val="single" w:sz="4" w:space="0" w:color="auto"/>
                    <w:bottom w:val="single" w:sz="4" w:space="0" w:color="auto"/>
                    <w:right w:val="single" w:sz="4" w:space="0" w:color="auto"/>
                  </w:tcBorders>
                </w:tcPr>
                <w:p w14:paraId="27AD3FB0" w14:textId="77777777" w:rsidR="009C7EBF" w:rsidRDefault="00056357">
                  <w:pPr>
                    <w:spacing w:line="256" w:lineRule="auto"/>
                    <w:rPr>
                      <w:sz w:val="18"/>
                      <w:szCs w:val="18"/>
                    </w:rPr>
                  </w:pPr>
                  <w:r>
                    <w:rPr>
                      <w:sz w:val="18"/>
                      <w:szCs w:val="18"/>
                    </w:rPr>
                    <w:t>1.48M</w:t>
                  </w:r>
                </w:p>
              </w:tc>
              <w:tc>
                <w:tcPr>
                  <w:tcW w:w="1178" w:type="dxa"/>
                  <w:tcBorders>
                    <w:top w:val="single" w:sz="4" w:space="0" w:color="auto"/>
                    <w:left w:val="single" w:sz="4" w:space="0" w:color="auto"/>
                    <w:bottom w:val="single" w:sz="4" w:space="0" w:color="auto"/>
                    <w:right w:val="single" w:sz="4" w:space="0" w:color="auto"/>
                  </w:tcBorders>
                </w:tcPr>
                <w:p w14:paraId="27AD3FB1" w14:textId="77777777" w:rsidR="009C7EBF" w:rsidRDefault="00056357">
                  <w:pPr>
                    <w:spacing w:line="256" w:lineRule="auto"/>
                    <w:rPr>
                      <w:sz w:val="18"/>
                      <w:szCs w:val="18"/>
                    </w:rPr>
                  </w:pPr>
                  <w:r>
                    <w:rPr>
                      <w:sz w:val="18"/>
                      <w:szCs w:val="18"/>
                    </w:rPr>
                    <w:t>2.96 MFLOPs</w:t>
                  </w:r>
                </w:p>
              </w:tc>
              <w:tc>
                <w:tcPr>
                  <w:tcW w:w="995" w:type="dxa"/>
                  <w:tcBorders>
                    <w:top w:val="single" w:sz="4" w:space="0" w:color="auto"/>
                    <w:left w:val="single" w:sz="4" w:space="0" w:color="auto"/>
                    <w:bottom w:val="single" w:sz="4" w:space="0" w:color="auto"/>
                    <w:right w:val="single" w:sz="4" w:space="0" w:color="auto"/>
                  </w:tcBorders>
                </w:tcPr>
                <w:p w14:paraId="27AD3FB2" w14:textId="77777777" w:rsidR="009C7EBF" w:rsidRDefault="00056357">
                  <w:pPr>
                    <w:spacing w:line="256" w:lineRule="auto"/>
                    <w:rPr>
                      <w:sz w:val="18"/>
                      <w:szCs w:val="18"/>
                    </w:rPr>
                  </w:pPr>
                  <w:r>
                    <w:rPr>
                      <w:sz w:val="18"/>
                      <w:szCs w:val="18"/>
                    </w:rPr>
                    <w:t>5.78</w:t>
                  </w:r>
                </w:p>
              </w:tc>
            </w:tr>
            <w:tr w:rsidR="009C7EBF" w14:paraId="27AD3FC0" w14:textId="77777777">
              <w:trPr>
                <w:trHeight w:val="35"/>
                <w:jc w:val="center"/>
              </w:trPr>
              <w:tc>
                <w:tcPr>
                  <w:tcW w:w="1059" w:type="dxa"/>
                  <w:tcBorders>
                    <w:top w:val="single" w:sz="4" w:space="0" w:color="auto"/>
                    <w:left w:val="single" w:sz="4" w:space="0" w:color="auto"/>
                    <w:bottom w:val="single" w:sz="4" w:space="0" w:color="auto"/>
                    <w:right w:val="single" w:sz="4" w:space="0" w:color="auto"/>
                  </w:tcBorders>
                </w:tcPr>
                <w:p w14:paraId="27AD3FB4" w14:textId="77777777" w:rsidR="009C7EBF" w:rsidRDefault="00056357">
                  <w:pPr>
                    <w:spacing w:line="256" w:lineRule="auto"/>
                    <w:rPr>
                      <w:sz w:val="18"/>
                      <w:szCs w:val="18"/>
                    </w:rPr>
                  </w:pPr>
                  <w:r>
                    <w:rPr>
                      <w:sz w:val="18"/>
                      <w:szCs w:val="18"/>
                    </w:rPr>
                    <w:t>Normalized CIR</w:t>
                  </w:r>
                </w:p>
              </w:tc>
              <w:tc>
                <w:tcPr>
                  <w:tcW w:w="1047" w:type="dxa"/>
                  <w:tcBorders>
                    <w:top w:val="single" w:sz="4" w:space="0" w:color="auto"/>
                    <w:left w:val="single" w:sz="4" w:space="0" w:color="auto"/>
                    <w:bottom w:val="single" w:sz="4" w:space="0" w:color="auto"/>
                    <w:right w:val="single" w:sz="4" w:space="0" w:color="auto"/>
                  </w:tcBorders>
                </w:tcPr>
                <w:p w14:paraId="27AD3FB5" w14:textId="77777777" w:rsidR="009C7EBF" w:rsidRDefault="00056357">
                  <w:pPr>
                    <w:spacing w:line="256" w:lineRule="auto"/>
                    <w:rPr>
                      <w:sz w:val="18"/>
                      <w:szCs w:val="18"/>
                    </w:rPr>
                  </w:pPr>
                  <w:r>
                    <w:rPr>
                      <w:sz w:val="18"/>
                      <w:szCs w:val="18"/>
                    </w:rPr>
                    <w:t>TOA</w:t>
                  </w:r>
                </w:p>
              </w:tc>
              <w:tc>
                <w:tcPr>
                  <w:tcW w:w="1047" w:type="dxa"/>
                  <w:tcBorders>
                    <w:top w:val="single" w:sz="4" w:space="0" w:color="auto"/>
                    <w:left w:val="single" w:sz="4" w:space="0" w:color="auto"/>
                    <w:bottom w:val="single" w:sz="4" w:space="0" w:color="auto"/>
                    <w:right w:val="single" w:sz="4" w:space="0" w:color="auto"/>
                  </w:tcBorders>
                </w:tcPr>
                <w:p w14:paraId="27AD3FB6" w14:textId="77777777" w:rsidR="009C7EBF" w:rsidRDefault="00056357">
                  <w:pPr>
                    <w:spacing w:line="256" w:lineRule="auto"/>
                    <w:rPr>
                      <w:sz w:val="18"/>
                      <w:szCs w:val="18"/>
                    </w:rPr>
                  </w:pPr>
                  <w:r>
                    <w:rPr>
                      <w:sz w:val="18"/>
                      <w:szCs w:val="18"/>
                    </w:rPr>
                    <w:t>Ideal TOA</w:t>
                  </w:r>
                </w:p>
              </w:tc>
              <w:tc>
                <w:tcPr>
                  <w:tcW w:w="1409" w:type="dxa"/>
                  <w:tcBorders>
                    <w:top w:val="single" w:sz="4" w:space="0" w:color="auto"/>
                    <w:left w:val="single" w:sz="4" w:space="0" w:color="auto"/>
                    <w:bottom w:val="single" w:sz="4" w:space="0" w:color="auto"/>
                    <w:right w:val="single" w:sz="4" w:space="0" w:color="auto"/>
                  </w:tcBorders>
                </w:tcPr>
                <w:p w14:paraId="27AD3FB7" w14:textId="77777777" w:rsidR="009C7EBF" w:rsidRDefault="00056357">
                  <w:pPr>
                    <w:spacing w:line="256" w:lineRule="auto"/>
                    <w:rPr>
                      <w:sz w:val="18"/>
                      <w:szCs w:val="18"/>
                    </w:rPr>
                  </w:pPr>
                  <w:r>
                    <w:rPr>
                      <w:sz w:val="18"/>
                      <w:szCs w:val="18"/>
                    </w:rPr>
                    <w:t xml:space="preserve">1 drop, 80,000 UEs per drop </w:t>
                  </w:r>
                </w:p>
                <w:p w14:paraId="27AD3FB8" w14:textId="77777777" w:rsidR="009C7EBF" w:rsidRDefault="00056357">
                  <w:pPr>
                    <w:spacing w:line="256" w:lineRule="auto"/>
                    <w:rPr>
                      <w:sz w:val="18"/>
                      <w:szCs w:val="18"/>
                    </w:rPr>
                  </w:pPr>
                  <w:r>
                    <w:rPr>
                      <w:sz w:val="18"/>
                      <w:szCs w:val="18"/>
                    </w:rPr>
                    <w:t>{60%, 6, 2}</w:t>
                  </w:r>
                </w:p>
                <w:p w14:paraId="27AD3FB9" w14:textId="77777777" w:rsidR="009C7EBF" w:rsidRDefault="00056357">
                  <w:pPr>
                    <w:spacing w:line="256" w:lineRule="auto"/>
                    <w:rPr>
                      <w:b/>
                      <w:sz w:val="18"/>
                      <w:szCs w:val="18"/>
                    </w:rPr>
                  </w:pPr>
                  <w:r>
                    <w:rPr>
                      <w:b/>
                      <w:sz w:val="18"/>
                      <w:szCs w:val="18"/>
                    </w:rPr>
                    <w:t>Single-TRP construction</w:t>
                  </w:r>
                </w:p>
              </w:tc>
              <w:tc>
                <w:tcPr>
                  <w:tcW w:w="810" w:type="dxa"/>
                  <w:tcBorders>
                    <w:top w:val="single" w:sz="4" w:space="0" w:color="auto"/>
                    <w:left w:val="single" w:sz="4" w:space="0" w:color="auto"/>
                    <w:bottom w:val="single" w:sz="4" w:space="0" w:color="auto"/>
                    <w:right w:val="single" w:sz="4" w:space="0" w:color="auto"/>
                  </w:tcBorders>
                </w:tcPr>
                <w:p w14:paraId="27AD3FBA" w14:textId="77777777" w:rsidR="009C7EBF" w:rsidRDefault="00056357">
                  <w:pPr>
                    <w:spacing w:line="256" w:lineRule="auto"/>
                    <w:rPr>
                      <w:sz w:val="18"/>
                      <w:szCs w:val="18"/>
                    </w:rPr>
                  </w:pPr>
                  <w:r>
                    <w:rPr>
                      <w:sz w:val="18"/>
                      <w:szCs w:val="18"/>
                    </w:rPr>
                    <w:t xml:space="preserve">Same drop </w:t>
                  </w:r>
                </w:p>
              </w:tc>
              <w:tc>
                <w:tcPr>
                  <w:tcW w:w="810" w:type="dxa"/>
                  <w:tcBorders>
                    <w:top w:val="single" w:sz="4" w:space="0" w:color="auto"/>
                    <w:left w:val="single" w:sz="4" w:space="0" w:color="auto"/>
                    <w:bottom w:val="single" w:sz="4" w:space="0" w:color="auto"/>
                    <w:right w:val="single" w:sz="4" w:space="0" w:color="auto"/>
                  </w:tcBorders>
                </w:tcPr>
                <w:p w14:paraId="27AD3FBB" w14:textId="77777777" w:rsidR="009C7EBF" w:rsidRDefault="00056357">
                  <w:pPr>
                    <w:spacing w:line="256" w:lineRule="auto"/>
                    <w:rPr>
                      <w:sz w:val="18"/>
                      <w:szCs w:val="18"/>
                    </w:rPr>
                  </w:pPr>
                  <w:r>
                    <w:rPr>
                      <w:sz w:val="18"/>
                      <w:szCs w:val="18"/>
                    </w:rPr>
                    <w:t>78,400</w:t>
                  </w:r>
                </w:p>
              </w:tc>
              <w:tc>
                <w:tcPr>
                  <w:tcW w:w="721" w:type="dxa"/>
                  <w:tcBorders>
                    <w:top w:val="single" w:sz="4" w:space="0" w:color="auto"/>
                    <w:left w:val="single" w:sz="4" w:space="0" w:color="auto"/>
                    <w:bottom w:val="single" w:sz="4" w:space="0" w:color="auto"/>
                    <w:right w:val="single" w:sz="4" w:space="0" w:color="auto"/>
                  </w:tcBorders>
                </w:tcPr>
                <w:p w14:paraId="27AD3FBC" w14:textId="77777777" w:rsidR="009C7EBF" w:rsidRDefault="00056357">
                  <w:pPr>
                    <w:spacing w:line="256" w:lineRule="auto"/>
                    <w:rPr>
                      <w:sz w:val="18"/>
                      <w:szCs w:val="18"/>
                    </w:rPr>
                  </w:pPr>
                  <w:r>
                    <w:rPr>
                      <w:sz w:val="18"/>
                      <w:szCs w:val="18"/>
                    </w:rPr>
                    <w:t>1,600</w:t>
                  </w:r>
                </w:p>
              </w:tc>
              <w:tc>
                <w:tcPr>
                  <w:tcW w:w="1018" w:type="dxa"/>
                  <w:tcBorders>
                    <w:top w:val="single" w:sz="4" w:space="0" w:color="auto"/>
                    <w:left w:val="single" w:sz="4" w:space="0" w:color="auto"/>
                    <w:bottom w:val="single" w:sz="4" w:space="0" w:color="auto"/>
                    <w:right w:val="single" w:sz="4" w:space="0" w:color="auto"/>
                  </w:tcBorders>
                </w:tcPr>
                <w:p w14:paraId="27AD3FBD" w14:textId="77777777" w:rsidR="009C7EBF" w:rsidRDefault="00056357">
                  <w:pPr>
                    <w:spacing w:line="256" w:lineRule="auto"/>
                    <w:rPr>
                      <w:sz w:val="18"/>
                      <w:szCs w:val="18"/>
                    </w:rPr>
                  </w:pPr>
                  <w:r>
                    <w:rPr>
                      <w:sz w:val="18"/>
                      <w:szCs w:val="18"/>
                    </w:rPr>
                    <w:t>0.33M</w:t>
                  </w:r>
                </w:p>
              </w:tc>
              <w:tc>
                <w:tcPr>
                  <w:tcW w:w="1178" w:type="dxa"/>
                  <w:tcBorders>
                    <w:top w:val="single" w:sz="4" w:space="0" w:color="auto"/>
                    <w:left w:val="single" w:sz="4" w:space="0" w:color="auto"/>
                    <w:bottom w:val="single" w:sz="4" w:space="0" w:color="auto"/>
                    <w:right w:val="single" w:sz="4" w:space="0" w:color="auto"/>
                  </w:tcBorders>
                </w:tcPr>
                <w:p w14:paraId="27AD3FBE" w14:textId="77777777" w:rsidR="009C7EBF" w:rsidRDefault="00056357">
                  <w:pPr>
                    <w:spacing w:line="256" w:lineRule="auto"/>
                    <w:rPr>
                      <w:sz w:val="18"/>
                      <w:szCs w:val="18"/>
                    </w:rPr>
                  </w:pPr>
                  <w:r>
                    <w:rPr>
                      <w:sz w:val="18"/>
                      <w:szCs w:val="18"/>
                    </w:rPr>
                    <w:t>0.66 MFLOPs</w:t>
                  </w:r>
                </w:p>
              </w:tc>
              <w:tc>
                <w:tcPr>
                  <w:tcW w:w="995" w:type="dxa"/>
                  <w:tcBorders>
                    <w:top w:val="single" w:sz="4" w:space="0" w:color="auto"/>
                    <w:left w:val="single" w:sz="4" w:space="0" w:color="auto"/>
                    <w:bottom w:val="single" w:sz="4" w:space="0" w:color="auto"/>
                    <w:right w:val="single" w:sz="4" w:space="0" w:color="auto"/>
                  </w:tcBorders>
                </w:tcPr>
                <w:p w14:paraId="27AD3FBF" w14:textId="77777777" w:rsidR="009C7EBF" w:rsidRDefault="00056357">
                  <w:pPr>
                    <w:spacing w:line="256" w:lineRule="auto"/>
                    <w:rPr>
                      <w:sz w:val="18"/>
                      <w:szCs w:val="18"/>
                    </w:rPr>
                  </w:pPr>
                  <w:r>
                    <w:rPr>
                      <w:sz w:val="18"/>
                      <w:szCs w:val="18"/>
                    </w:rPr>
                    <w:t>2.42</w:t>
                  </w:r>
                </w:p>
              </w:tc>
            </w:tr>
            <w:tr w:rsidR="009C7EBF" w14:paraId="27AD3FCD" w14:textId="77777777">
              <w:trPr>
                <w:trHeight w:val="35"/>
                <w:jc w:val="center"/>
              </w:trPr>
              <w:tc>
                <w:tcPr>
                  <w:tcW w:w="1059" w:type="dxa"/>
                  <w:tcBorders>
                    <w:top w:val="single" w:sz="4" w:space="0" w:color="auto"/>
                    <w:left w:val="single" w:sz="4" w:space="0" w:color="auto"/>
                    <w:bottom w:val="single" w:sz="4" w:space="0" w:color="auto"/>
                    <w:right w:val="single" w:sz="4" w:space="0" w:color="auto"/>
                  </w:tcBorders>
                </w:tcPr>
                <w:p w14:paraId="27AD3FC1" w14:textId="77777777" w:rsidR="009C7EBF" w:rsidRDefault="00056357">
                  <w:pPr>
                    <w:spacing w:line="256" w:lineRule="auto"/>
                    <w:rPr>
                      <w:sz w:val="18"/>
                      <w:szCs w:val="18"/>
                    </w:rPr>
                  </w:pPr>
                  <w:r>
                    <w:rPr>
                      <w:sz w:val="18"/>
                      <w:szCs w:val="18"/>
                    </w:rPr>
                    <w:t>Normalized CIR</w:t>
                  </w:r>
                </w:p>
              </w:tc>
              <w:tc>
                <w:tcPr>
                  <w:tcW w:w="1047" w:type="dxa"/>
                  <w:tcBorders>
                    <w:top w:val="single" w:sz="4" w:space="0" w:color="auto"/>
                    <w:left w:val="single" w:sz="4" w:space="0" w:color="auto"/>
                    <w:bottom w:val="single" w:sz="4" w:space="0" w:color="auto"/>
                    <w:right w:val="single" w:sz="4" w:space="0" w:color="auto"/>
                  </w:tcBorders>
                </w:tcPr>
                <w:p w14:paraId="27AD3FC2" w14:textId="77777777" w:rsidR="009C7EBF" w:rsidRDefault="00056357">
                  <w:pPr>
                    <w:spacing w:line="256" w:lineRule="auto"/>
                    <w:rPr>
                      <w:sz w:val="18"/>
                      <w:szCs w:val="18"/>
                    </w:rPr>
                  </w:pPr>
                  <w:r>
                    <w:rPr>
                      <w:sz w:val="18"/>
                      <w:szCs w:val="18"/>
                    </w:rPr>
                    <w:t>TOA</w:t>
                  </w:r>
                </w:p>
              </w:tc>
              <w:tc>
                <w:tcPr>
                  <w:tcW w:w="1047" w:type="dxa"/>
                  <w:tcBorders>
                    <w:top w:val="single" w:sz="4" w:space="0" w:color="auto"/>
                    <w:left w:val="single" w:sz="4" w:space="0" w:color="auto"/>
                    <w:bottom w:val="single" w:sz="4" w:space="0" w:color="auto"/>
                    <w:right w:val="single" w:sz="4" w:space="0" w:color="auto"/>
                  </w:tcBorders>
                </w:tcPr>
                <w:p w14:paraId="27AD3FC3" w14:textId="77777777" w:rsidR="009C7EBF" w:rsidRDefault="00056357">
                  <w:pPr>
                    <w:spacing w:line="256" w:lineRule="auto"/>
                    <w:rPr>
                      <w:sz w:val="18"/>
                      <w:szCs w:val="18"/>
                    </w:rPr>
                  </w:pPr>
                  <w:r>
                    <w:rPr>
                      <w:sz w:val="18"/>
                      <w:szCs w:val="18"/>
                    </w:rPr>
                    <w:t>Ideal TOA</w:t>
                  </w:r>
                </w:p>
              </w:tc>
              <w:tc>
                <w:tcPr>
                  <w:tcW w:w="1409" w:type="dxa"/>
                  <w:tcBorders>
                    <w:top w:val="single" w:sz="4" w:space="0" w:color="auto"/>
                    <w:left w:val="single" w:sz="4" w:space="0" w:color="auto"/>
                    <w:bottom w:val="single" w:sz="4" w:space="0" w:color="auto"/>
                    <w:right w:val="single" w:sz="4" w:space="0" w:color="auto"/>
                  </w:tcBorders>
                </w:tcPr>
                <w:p w14:paraId="27AD3FC4" w14:textId="77777777" w:rsidR="009C7EBF" w:rsidRDefault="00056357">
                  <w:pPr>
                    <w:spacing w:line="256" w:lineRule="auto"/>
                    <w:rPr>
                      <w:sz w:val="18"/>
                      <w:szCs w:val="18"/>
                    </w:rPr>
                  </w:pPr>
                  <w:r>
                    <w:rPr>
                      <w:sz w:val="18"/>
                      <w:szCs w:val="18"/>
                    </w:rPr>
                    <w:t xml:space="preserve">10 drop, 80,000 UEs per drop </w:t>
                  </w:r>
                </w:p>
                <w:p w14:paraId="27AD3FC5" w14:textId="77777777" w:rsidR="009C7EBF" w:rsidRDefault="00056357">
                  <w:pPr>
                    <w:spacing w:line="256" w:lineRule="auto"/>
                    <w:rPr>
                      <w:sz w:val="18"/>
                      <w:szCs w:val="18"/>
                    </w:rPr>
                  </w:pPr>
                  <w:r>
                    <w:rPr>
                      <w:sz w:val="18"/>
                      <w:szCs w:val="18"/>
                    </w:rPr>
                    <w:t>{60%, 6, 2}</w:t>
                  </w:r>
                </w:p>
                <w:p w14:paraId="27AD3FC6" w14:textId="77777777" w:rsidR="009C7EBF" w:rsidRDefault="00056357">
                  <w:pPr>
                    <w:spacing w:line="256" w:lineRule="auto"/>
                    <w:rPr>
                      <w:b/>
                      <w:sz w:val="18"/>
                      <w:szCs w:val="18"/>
                    </w:rPr>
                  </w:pPr>
                  <w:r>
                    <w:rPr>
                      <w:b/>
                      <w:sz w:val="18"/>
                      <w:szCs w:val="18"/>
                    </w:rPr>
                    <w:t>Single-TRP construction</w:t>
                  </w:r>
                </w:p>
              </w:tc>
              <w:tc>
                <w:tcPr>
                  <w:tcW w:w="810" w:type="dxa"/>
                  <w:tcBorders>
                    <w:top w:val="single" w:sz="4" w:space="0" w:color="auto"/>
                    <w:left w:val="single" w:sz="4" w:space="0" w:color="auto"/>
                    <w:bottom w:val="single" w:sz="4" w:space="0" w:color="auto"/>
                    <w:right w:val="single" w:sz="4" w:space="0" w:color="auto"/>
                  </w:tcBorders>
                </w:tcPr>
                <w:p w14:paraId="27AD3FC7" w14:textId="77777777" w:rsidR="009C7EBF" w:rsidRDefault="00056357">
                  <w:pPr>
                    <w:spacing w:line="256" w:lineRule="auto"/>
                    <w:rPr>
                      <w:sz w:val="18"/>
                      <w:szCs w:val="18"/>
                    </w:rPr>
                  </w:pPr>
                  <w:r>
                    <w:rPr>
                      <w:sz w:val="18"/>
                      <w:szCs w:val="18"/>
                    </w:rPr>
                    <w:t xml:space="preserve">Same drops </w:t>
                  </w:r>
                </w:p>
              </w:tc>
              <w:tc>
                <w:tcPr>
                  <w:tcW w:w="810" w:type="dxa"/>
                  <w:tcBorders>
                    <w:top w:val="single" w:sz="4" w:space="0" w:color="auto"/>
                    <w:left w:val="single" w:sz="4" w:space="0" w:color="auto"/>
                    <w:bottom w:val="single" w:sz="4" w:space="0" w:color="auto"/>
                    <w:right w:val="single" w:sz="4" w:space="0" w:color="auto"/>
                  </w:tcBorders>
                </w:tcPr>
                <w:p w14:paraId="27AD3FC8" w14:textId="77777777" w:rsidR="009C7EBF" w:rsidRDefault="00056357">
                  <w:pPr>
                    <w:spacing w:line="256" w:lineRule="auto"/>
                    <w:rPr>
                      <w:sz w:val="18"/>
                      <w:szCs w:val="18"/>
                    </w:rPr>
                  </w:pPr>
                  <w:r>
                    <w:rPr>
                      <w:sz w:val="18"/>
                      <w:szCs w:val="18"/>
                    </w:rPr>
                    <w:t>784,000</w:t>
                  </w:r>
                </w:p>
              </w:tc>
              <w:tc>
                <w:tcPr>
                  <w:tcW w:w="721" w:type="dxa"/>
                  <w:tcBorders>
                    <w:top w:val="single" w:sz="4" w:space="0" w:color="auto"/>
                    <w:left w:val="single" w:sz="4" w:space="0" w:color="auto"/>
                    <w:bottom w:val="single" w:sz="4" w:space="0" w:color="auto"/>
                    <w:right w:val="single" w:sz="4" w:space="0" w:color="auto"/>
                  </w:tcBorders>
                </w:tcPr>
                <w:p w14:paraId="27AD3FC9" w14:textId="77777777" w:rsidR="009C7EBF" w:rsidRDefault="00056357">
                  <w:pPr>
                    <w:spacing w:line="256" w:lineRule="auto"/>
                    <w:rPr>
                      <w:sz w:val="18"/>
                      <w:szCs w:val="18"/>
                    </w:rPr>
                  </w:pPr>
                  <w:r>
                    <w:rPr>
                      <w:sz w:val="18"/>
                      <w:szCs w:val="18"/>
                    </w:rPr>
                    <w:t>16,000</w:t>
                  </w:r>
                </w:p>
              </w:tc>
              <w:tc>
                <w:tcPr>
                  <w:tcW w:w="1018" w:type="dxa"/>
                  <w:tcBorders>
                    <w:top w:val="single" w:sz="4" w:space="0" w:color="auto"/>
                    <w:left w:val="single" w:sz="4" w:space="0" w:color="auto"/>
                    <w:bottom w:val="single" w:sz="4" w:space="0" w:color="auto"/>
                    <w:right w:val="single" w:sz="4" w:space="0" w:color="auto"/>
                  </w:tcBorders>
                </w:tcPr>
                <w:p w14:paraId="27AD3FCA" w14:textId="77777777" w:rsidR="009C7EBF" w:rsidRDefault="00056357">
                  <w:pPr>
                    <w:spacing w:line="256" w:lineRule="auto"/>
                    <w:rPr>
                      <w:sz w:val="18"/>
                      <w:szCs w:val="18"/>
                    </w:rPr>
                  </w:pPr>
                  <w:r>
                    <w:rPr>
                      <w:sz w:val="18"/>
                      <w:szCs w:val="18"/>
                    </w:rPr>
                    <w:t>0.33M</w:t>
                  </w:r>
                </w:p>
              </w:tc>
              <w:tc>
                <w:tcPr>
                  <w:tcW w:w="1178" w:type="dxa"/>
                  <w:tcBorders>
                    <w:top w:val="single" w:sz="4" w:space="0" w:color="auto"/>
                    <w:left w:val="single" w:sz="4" w:space="0" w:color="auto"/>
                    <w:bottom w:val="single" w:sz="4" w:space="0" w:color="auto"/>
                    <w:right w:val="single" w:sz="4" w:space="0" w:color="auto"/>
                  </w:tcBorders>
                </w:tcPr>
                <w:p w14:paraId="27AD3FCB" w14:textId="77777777" w:rsidR="009C7EBF" w:rsidRDefault="00056357">
                  <w:pPr>
                    <w:spacing w:line="256" w:lineRule="auto"/>
                    <w:rPr>
                      <w:sz w:val="18"/>
                      <w:szCs w:val="18"/>
                    </w:rPr>
                  </w:pPr>
                  <w:r>
                    <w:rPr>
                      <w:sz w:val="18"/>
                      <w:szCs w:val="18"/>
                    </w:rPr>
                    <w:t>0.66 MFLOPs</w:t>
                  </w:r>
                </w:p>
              </w:tc>
              <w:tc>
                <w:tcPr>
                  <w:tcW w:w="995" w:type="dxa"/>
                  <w:tcBorders>
                    <w:top w:val="single" w:sz="4" w:space="0" w:color="auto"/>
                    <w:left w:val="single" w:sz="4" w:space="0" w:color="auto"/>
                    <w:bottom w:val="single" w:sz="4" w:space="0" w:color="auto"/>
                    <w:right w:val="single" w:sz="4" w:space="0" w:color="auto"/>
                  </w:tcBorders>
                </w:tcPr>
                <w:p w14:paraId="27AD3FCC" w14:textId="77777777" w:rsidR="009C7EBF" w:rsidRDefault="00056357">
                  <w:pPr>
                    <w:spacing w:line="256" w:lineRule="auto"/>
                    <w:rPr>
                      <w:sz w:val="18"/>
                      <w:szCs w:val="18"/>
                    </w:rPr>
                  </w:pPr>
                  <w:r>
                    <w:rPr>
                      <w:sz w:val="18"/>
                      <w:szCs w:val="18"/>
                    </w:rPr>
                    <w:t>7.17</w:t>
                  </w:r>
                </w:p>
              </w:tc>
            </w:tr>
            <w:tr w:rsidR="009C7EBF" w14:paraId="27AD3FDA" w14:textId="77777777">
              <w:trPr>
                <w:trHeight w:val="35"/>
                <w:jc w:val="center"/>
              </w:trPr>
              <w:tc>
                <w:tcPr>
                  <w:tcW w:w="1059" w:type="dxa"/>
                  <w:tcBorders>
                    <w:top w:val="single" w:sz="4" w:space="0" w:color="auto"/>
                    <w:left w:val="single" w:sz="4" w:space="0" w:color="auto"/>
                    <w:bottom w:val="single" w:sz="4" w:space="0" w:color="auto"/>
                    <w:right w:val="single" w:sz="4" w:space="0" w:color="auto"/>
                  </w:tcBorders>
                </w:tcPr>
                <w:p w14:paraId="27AD3FCE" w14:textId="77777777" w:rsidR="009C7EBF" w:rsidRDefault="00056357">
                  <w:pPr>
                    <w:spacing w:line="256" w:lineRule="auto"/>
                    <w:rPr>
                      <w:sz w:val="18"/>
                      <w:szCs w:val="18"/>
                    </w:rPr>
                  </w:pPr>
                  <w:r>
                    <w:rPr>
                      <w:sz w:val="18"/>
                      <w:szCs w:val="18"/>
                    </w:rPr>
                    <w:t>Normalized CIR</w:t>
                  </w:r>
                </w:p>
              </w:tc>
              <w:tc>
                <w:tcPr>
                  <w:tcW w:w="1047" w:type="dxa"/>
                  <w:tcBorders>
                    <w:top w:val="single" w:sz="4" w:space="0" w:color="auto"/>
                    <w:left w:val="single" w:sz="4" w:space="0" w:color="auto"/>
                    <w:bottom w:val="single" w:sz="4" w:space="0" w:color="auto"/>
                    <w:right w:val="single" w:sz="4" w:space="0" w:color="auto"/>
                  </w:tcBorders>
                </w:tcPr>
                <w:p w14:paraId="27AD3FCF" w14:textId="77777777" w:rsidR="009C7EBF" w:rsidRDefault="00056357">
                  <w:pPr>
                    <w:spacing w:line="256" w:lineRule="auto"/>
                    <w:rPr>
                      <w:sz w:val="18"/>
                      <w:szCs w:val="18"/>
                    </w:rPr>
                  </w:pPr>
                  <w:r>
                    <w:rPr>
                      <w:sz w:val="18"/>
                      <w:szCs w:val="18"/>
                    </w:rPr>
                    <w:t>TOA</w:t>
                  </w:r>
                </w:p>
              </w:tc>
              <w:tc>
                <w:tcPr>
                  <w:tcW w:w="1047" w:type="dxa"/>
                  <w:tcBorders>
                    <w:top w:val="single" w:sz="4" w:space="0" w:color="auto"/>
                    <w:left w:val="single" w:sz="4" w:space="0" w:color="auto"/>
                    <w:bottom w:val="single" w:sz="4" w:space="0" w:color="auto"/>
                    <w:right w:val="single" w:sz="4" w:space="0" w:color="auto"/>
                  </w:tcBorders>
                </w:tcPr>
                <w:p w14:paraId="27AD3FD0" w14:textId="77777777" w:rsidR="009C7EBF" w:rsidRDefault="00056357">
                  <w:pPr>
                    <w:spacing w:line="256" w:lineRule="auto"/>
                    <w:rPr>
                      <w:sz w:val="18"/>
                      <w:szCs w:val="18"/>
                    </w:rPr>
                  </w:pPr>
                  <w:r>
                    <w:rPr>
                      <w:sz w:val="18"/>
                      <w:szCs w:val="18"/>
                    </w:rPr>
                    <w:t>Ideal TOA</w:t>
                  </w:r>
                </w:p>
              </w:tc>
              <w:tc>
                <w:tcPr>
                  <w:tcW w:w="1409" w:type="dxa"/>
                  <w:tcBorders>
                    <w:top w:val="single" w:sz="4" w:space="0" w:color="auto"/>
                    <w:left w:val="single" w:sz="4" w:space="0" w:color="auto"/>
                    <w:bottom w:val="single" w:sz="4" w:space="0" w:color="auto"/>
                    <w:right w:val="single" w:sz="4" w:space="0" w:color="auto"/>
                  </w:tcBorders>
                </w:tcPr>
                <w:p w14:paraId="27AD3FD1" w14:textId="77777777" w:rsidR="009C7EBF" w:rsidRDefault="00056357">
                  <w:pPr>
                    <w:spacing w:line="256" w:lineRule="auto"/>
                    <w:rPr>
                      <w:sz w:val="18"/>
                      <w:szCs w:val="18"/>
                    </w:rPr>
                  </w:pPr>
                  <w:r>
                    <w:rPr>
                      <w:sz w:val="18"/>
                      <w:szCs w:val="18"/>
                    </w:rPr>
                    <w:t xml:space="preserve">80,000 drops, 1 UE per drop </w:t>
                  </w:r>
                </w:p>
                <w:p w14:paraId="27AD3FD2" w14:textId="77777777" w:rsidR="009C7EBF" w:rsidRDefault="00056357">
                  <w:pPr>
                    <w:spacing w:line="256" w:lineRule="auto"/>
                    <w:rPr>
                      <w:sz w:val="18"/>
                      <w:szCs w:val="18"/>
                    </w:rPr>
                  </w:pPr>
                  <w:r>
                    <w:rPr>
                      <w:sz w:val="18"/>
                      <w:szCs w:val="18"/>
                    </w:rPr>
                    <w:t>{60%, 6, 2}</w:t>
                  </w:r>
                </w:p>
                <w:p w14:paraId="27AD3FD3" w14:textId="77777777" w:rsidR="009C7EBF" w:rsidRDefault="00056357">
                  <w:pPr>
                    <w:spacing w:line="256" w:lineRule="auto"/>
                    <w:rPr>
                      <w:b/>
                      <w:sz w:val="18"/>
                      <w:szCs w:val="18"/>
                    </w:rPr>
                  </w:pPr>
                  <w:r>
                    <w:rPr>
                      <w:b/>
                      <w:sz w:val="18"/>
                      <w:szCs w:val="18"/>
                    </w:rPr>
                    <w:t>Single-TRP construction</w:t>
                  </w:r>
                </w:p>
              </w:tc>
              <w:tc>
                <w:tcPr>
                  <w:tcW w:w="810" w:type="dxa"/>
                  <w:tcBorders>
                    <w:top w:val="single" w:sz="4" w:space="0" w:color="auto"/>
                    <w:left w:val="single" w:sz="4" w:space="0" w:color="auto"/>
                    <w:bottom w:val="single" w:sz="4" w:space="0" w:color="auto"/>
                    <w:right w:val="single" w:sz="4" w:space="0" w:color="auto"/>
                  </w:tcBorders>
                </w:tcPr>
                <w:p w14:paraId="27AD3FD4" w14:textId="77777777" w:rsidR="009C7EBF" w:rsidRDefault="00056357">
                  <w:pPr>
                    <w:spacing w:line="256" w:lineRule="auto"/>
                    <w:rPr>
                      <w:sz w:val="18"/>
                      <w:szCs w:val="18"/>
                    </w:rPr>
                  </w:pPr>
                  <w:r>
                    <w:rPr>
                      <w:sz w:val="18"/>
                      <w:szCs w:val="18"/>
                    </w:rPr>
                    <w:t xml:space="preserve">Same drops </w:t>
                  </w:r>
                </w:p>
              </w:tc>
              <w:tc>
                <w:tcPr>
                  <w:tcW w:w="810" w:type="dxa"/>
                  <w:tcBorders>
                    <w:top w:val="single" w:sz="4" w:space="0" w:color="auto"/>
                    <w:left w:val="single" w:sz="4" w:space="0" w:color="auto"/>
                    <w:bottom w:val="single" w:sz="4" w:space="0" w:color="auto"/>
                    <w:right w:val="single" w:sz="4" w:space="0" w:color="auto"/>
                  </w:tcBorders>
                </w:tcPr>
                <w:p w14:paraId="27AD3FD5" w14:textId="77777777" w:rsidR="009C7EBF" w:rsidRDefault="00056357">
                  <w:pPr>
                    <w:spacing w:line="256" w:lineRule="auto"/>
                    <w:rPr>
                      <w:sz w:val="18"/>
                      <w:szCs w:val="18"/>
                    </w:rPr>
                  </w:pPr>
                  <w:r>
                    <w:rPr>
                      <w:sz w:val="18"/>
                      <w:szCs w:val="18"/>
                    </w:rPr>
                    <w:t>78,400</w:t>
                  </w:r>
                </w:p>
              </w:tc>
              <w:tc>
                <w:tcPr>
                  <w:tcW w:w="721" w:type="dxa"/>
                  <w:tcBorders>
                    <w:top w:val="single" w:sz="4" w:space="0" w:color="auto"/>
                    <w:left w:val="single" w:sz="4" w:space="0" w:color="auto"/>
                    <w:bottom w:val="single" w:sz="4" w:space="0" w:color="auto"/>
                    <w:right w:val="single" w:sz="4" w:space="0" w:color="auto"/>
                  </w:tcBorders>
                </w:tcPr>
                <w:p w14:paraId="27AD3FD6" w14:textId="77777777" w:rsidR="009C7EBF" w:rsidRDefault="00056357">
                  <w:pPr>
                    <w:spacing w:line="256" w:lineRule="auto"/>
                    <w:rPr>
                      <w:sz w:val="18"/>
                      <w:szCs w:val="18"/>
                    </w:rPr>
                  </w:pPr>
                  <w:r>
                    <w:rPr>
                      <w:sz w:val="18"/>
                      <w:szCs w:val="18"/>
                    </w:rPr>
                    <w:t>1,600</w:t>
                  </w:r>
                </w:p>
              </w:tc>
              <w:tc>
                <w:tcPr>
                  <w:tcW w:w="1018" w:type="dxa"/>
                  <w:tcBorders>
                    <w:top w:val="single" w:sz="4" w:space="0" w:color="auto"/>
                    <w:left w:val="single" w:sz="4" w:space="0" w:color="auto"/>
                    <w:bottom w:val="single" w:sz="4" w:space="0" w:color="auto"/>
                    <w:right w:val="single" w:sz="4" w:space="0" w:color="auto"/>
                  </w:tcBorders>
                </w:tcPr>
                <w:p w14:paraId="27AD3FD7" w14:textId="77777777" w:rsidR="009C7EBF" w:rsidRDefault="00056357">
                  <w:pPr>
                    <w:spacing w:line="256" w:lineRule="auto"/>
                    <w:rPr>
                      <w:sz w:val="18"/>
                      <w:szCs w:val="18"/>
                    </w:rPr>
                  </w:pPr>
                  <w:r>
                    <w:rPr>
                      <w:sz w:val="18"/>
                      <w:szCs w:val="18"/>
                    </w:rPr>
                    <w:t>0.33M</w:t>
                  </w:r>
                </w:p>
              </w:tc>
              <w:tc>
                <w:tcPr>
                  <w:tcW w:w="1178" w:type="dxa"/>
                  <w:tcBorders>
                    <w:top w:val="single" w:sz="4" w:space="0" w:color="auto"/>
                    <w:left w:val="single" w:sz="4" w:space="0" w:color="auto"/>
                    <w:bottom w:val="single" w:sz="4" w:space="0" w:color="auto"/>
                    <w:right w:val="single" w:sz="4" w:space="0" w:color="auto"/>
                  </w:tcBorders>
                </w:tcPr>
                <w:p w14:paraId="27AD3FD8" w14:textId="77777777" w:rsidR="009C7EBF" w:rsidRDefault="00056357">
                  <w:pPr>
                    <w:spacing w:line="256" w:lineRule="auto"/>
                    <w:rPr>
                      <w:sz w:val="18"/>
                      <w:szCs w:val="18"/>
                    </w:rPr>
                  </w:pPr>
                  <w:r>
                    <w:rPr>
                      <w:sz w:val="18"/>
                      <w:szCs w:val="18"/>
                    </w:rPr>
                    <w:t>0.66 MFLOPs</w:t>
                  </w:r>
                </w:p>
              </w:tc>
              <w:tc>
                <w:tcPr>
                  <w:tcW w:w="995" w:type="dxa"/>
                  <w:tcBorders>
                    <w:top w:val="single" w:sz="4" w:space="0" w:color="auto"/>
                    <w:left w:val="single" w:sz="4" w:space="0" w:color="auto"/>
                    <w:bottom w:val="single" w:sz="4" w:space="0" w:color="auto"/>
                    <w:right w:val="single" w:sz="4" w:space="0" w:color="auto"/>
                  </w:tcBorders>
                </w:tcPr>
                <w:p w14:paraId="27AD3FD9" w14:textId="77777777" w:rsidR="009C7EBF" w:rsidRDefault="00056357">
                  <w:pPr>
                    <w:spacing w:line="256" w:lineRule="auto"/>
                    <w:rPr>
                      <w:sz w:val="18"/>
                      <w:szCs w:val="18"/>
                    </w:rPr>
                  </w:pPr>
                  <w:r>
                    <w:rPr>
                      <w:sz w:val="18"/>
                      <w:szCs w:val="18"/>
                    </w:rPr>
                    <w:t>14.47</w:t>
                  </w:r>
                </w:p>
              </w:tc>
            </w:tr>
            <w:tr w:rsidR="009C7EBF" w14:paraId="27AD3FE7" w14:textId="77777777">
              <w:trPr>
                <w:trHeight w:val="35"/>
                <w:jc w:val="center"/>
              </w:trPr>
              <w:tc>
                <w:tcPr>
                  <w:tcW w:w="1059" w:type="dxa"/>
                  <w:tcBorders>
                    <w:top w:val="single" w:sz="4" w:space="0" w:color="auto"/>
                    <w:left w:val="single" w:sz="4" w:space="0" w:color="auto"/>
                    <w:bottom w:val="single" w:sz="4" w:space="0" w:color="auto"/>
                    <w:right w:val="single" w:sz="4" w:space="0" w:color="auto"/>
                  </w:tcBorders>
                </w:tcPr>
                <w:p w14:paraId="27AD3FDB" w14:textId="77777777" w:rsidR="009C7EBF" w:rsidRDefault="00056357">
                  <w:pPr>
                    <w:spacing w:line="256" w:lineRule="auto"/>
                    <w:rPr>
                      <w:sz w:val="18"/>
                      <w:szCs w:val="18"/>
                    </w:rPr>
                  </w:pPr>
                  <w:r>
                    <w:rPr>
                      <w:sz w:val="18"/>
                      <w:szCs w:val="18"/>
                    </w:rPr>
                    <w:t>Normalized CIR</w:t>
                  </w:r>
                </w:p>
              </w:tc>
              <w:tc>
                <w:tcPr>
                  <w:tcW w:w="1047" w:type="dxa"/>
                  <w:tcBorders>
                    <w:top w:val="single" w:sz="4" w:space="0" w:color="auto"/>
                    <w:left w:val="single" w:sz="4" w:space="0" w:color="auto"/>
                    <w:bottom w:val="single" w:sz="4" w:space="0" w:color="auto"/>
                    <w:right w:val="single" w:sz="4" w:space="0" w:color="auto"/>
                  </w:tcBorders>
                </w:tcPr>
                <w:p w14:paraId="27AD3FDC" w14:textId="77777777" w:rsidR="009C7EBF" w:rsidRDefault="00056357">
                  <w:pPr>
                    <w:spacing w:line="256" w:lineRule="auto"/>
                    <w:rPr>
                      <w:sz w:val="18"/>
                      <w:szCs w:val="18"/>
                    </w:rPr>
                  </w:pPr>
                  <w:r>
                    <w:rPr>
                      <w:sz w:val="18"/>
                      <w:szCs w:val="18"/>
                    </w:rPr>
                    <w:t>LOS/NLOS indicator</w:t>
                  </w:r>
                </w:p>
              </w:tc>
              <w:tc>
                <w:tcPr>
                  <w:tcW w:w="1047" w:type="dxa"/>
                  <w:tcBorders>
                    <w:top w:val="single" w:sz="4" w:space="0" w:color="auto"/>
                    <w:left w:val="single" w:sz="4" w:space="0" w:color="auto"/>
                    <w:bottom w:val="single" w:sz="4" w:space="0" w:color="auto"/>
                    <w:right w:val="single" w:sz="4" w:space="0" w:color="auto"/>
                  </w:tcBorders>
                </w:tcPr>
                <w:p w14:paraId="27AD3FDD" w14:textId="77777777" w:rsidR="009C7EBF" w:rsidRDefault="00056357">
                  <w:pPr>
                    <w:spacing w:line="256" w:lineRule="auto"/>
                    <w:rPr>
                      <w:sz w:val="18"/>
                      <w:szCs w:val="18"/>
                    </w:rPr>
                  </w:pPr>
                  <w:r>
                    <w:rPr>
                      <w:sz w:val="18"/>
                      <w:szCs w:val="18"/>
                    </w:rPr>
                    <w:t>Ideal LOS/NLOS (0,1)</w:t>
                  </w:r>
                </w:p>
              </w:tc>
              <w:tc>
                <w:tcPr>
                  <w:tcW w:w="1409" w:type="dxa"/>
                  <w:tcBorders>
                    <w:top w:val="single" w:sz="4" w:space="0" w:color="auto"/>
                    <w:left w:val="single" w:sz="4" w:space="0" w:color="auto"/>
                    <w:bottom w:val="single" w:sz="4" w:space="0" w:color="auto"/>
                    <w:right w:val="single" w:sz="4" w:space="0" w:color="auto"/>
                  </w:tcBorders>
                </w:tcPr>
                <w:p w14:paraId="27AD3FDE" w14:textId="77777777" w:rsidR="009C7EBF" w:rsidRDefault="00056357">
                  <w:pPr>
                    <w:spacing w:line="256" w:lineRule="auto"/>
                    <w:rPr>
                      <w:sz w:val="18"/>
                      <w:szCs w:val="18"/>
                    </w:rPr>
                  </w:pPr>
                  <w:r>
                    <w:rPr>
                      <w:sz w:val="18"/>
                      <w:szCs w:val="18"/>
                    </w:rPr>
                    <w:t xml:space="preserve">1 drop, 80,000 UEs per drop </w:t>
                  </w:r>
                </w:p>
                <w:p w14:paraId="27AD3FDF" w14:textId="77777777" w:rsidR="009C7EBF" w:rsidRDefault="00056357">
                  <w:pPr>
                    <w:spacing w:line="256" w:lineRule="auto"/>
                    <w:rPr>
                      <w:sz w:val="18"/>
                      <w:szCs w:val="18"/>
                    </w:rPr>
                  </w:pPr>
                  <w:r>
                    <w:rPr>
                      <w:sz w:val="18"/>
                      <w:szCs w:val="18"/>
                    </w:rPr>
                    <w:t>{40%, 4, 2}</w:t>
                  </w:r>
                </w:p>
                <w:p w14:paraId="27AD3FE0" w14:textId="77777777" w:rsidR="009C7EBF" w:rsidRDefault="00056357">
                  <w:pPr>
                    <w:spacing w:line="256" w:lineRule="auto"/>
                    <w:rPr>
                      <w:b/>
                      <w:sz w:val="18"/>
                      <w:szCs w:val="18"/>
                    </w:rPr>
                  </w:pPr>
                  <w:r>
                    <w:rPr>
                      <w:b/>
                      <w:sz w:val="18"/>
                      <w:szCs w:val="18"/>
                    </w:rPr>
                    <w:t>Single-TRP construction</w:t>
                  </w:r>
                </w:p>
              </w:tc>
              <w:tc>
                <w:tcPr>
                  <w:tcW w:w="810" w:type="dxa"/>
                  <w:tcBorders>
                    <w:top w:val="single" w:sz="4" w:space="0" w:color="auto"/>
                    <w:left w:val="single" w:sz="4" w:space="0" w:color="auto"/>
                    <w:bottom w:val="single" w:sz="4" w:space="0" w:color="auto"/>
                    <w:right w:val="single" w:sz="4" w:space="0" w:color="auto"/>
                  </w:tcBorders>
                </w:tcPr>
                <w:p w14:paraId="27AD3FE1" w14:textId="77777777" w:rsidR="009C7EBF" w:rsidRDefault="00056357">
                  <w:pPr>
                    <w:spacing w:line="256" w:lineRule="auto"/>
                    <w:rPr>
                      <w:sz w:val="18"/>
                      <w:szCs w:val="18"/>
                    </w:rPr>
                  </w:pPr>
                  <w:r>
                    <w:rPr>
                      <w:sz w:val="18"/>
                      <w:szCs w:val="18"/>
                    </w:rPr>
                    <w:t xml:space="preserve">Same drop </w:t>
                  </w:r>
                </w:p>
              </w:tc>
              <w:tc>
                <w:tcPr>
                  <w:tcW w:w="810" w:type="dxa"/>
                  <w:tcBorders>
                    <w:top w:val="single" w:sz="4" w:space="0" w:color="auto"/>
                    <w:left w:val="single" w:sz="4" w:space="0" w:color="auto"/>
                    <w:bottom w:val="single" w:sz="4" w:space="0" w:color="auto"/>
                    <w:right w:val="single" w:sz="4" w:space="0" w:color="auto"/>
                  </w:tcBorders>
                </w:tcPr>
                <w:p w14:paraId="27AD3FE2" w14:textId="77777777" w:rsidR="009C7EBF" w:rsidRDefault="00056357">
                  <w:pPr>
                    <w:spacing w:line="256" w:lineRule="auto"/>
                    <w:rPr>
                      <w:sz w:val="18"/>
                      <w:szCs w:val="18"/>
                    </w:rPr>
                  </w:pPr>
                  <w:r>
                    <w:rPr>
                      <w:sz w:val="18"/>
                      <w:szCs w:val="18"/>
                    </w:rPr>
                    <w:t>78,400</w:t>
                  </w:r>
                </w:p>
              </w:tc>
              <w:tc>
                <w:tcPr>
                  <w:tcW w:w="721" w:type="dxa"/>
                  <w:tcBorders>
                    <w:top w:val="single" w:sz="4" w:space="0" w:color="auto"/>
                    <w:left w:val="single" w:sz="4" w:space="0" w:color="auto"/>
                    <w:bottom w:val="single" w:sz="4" w:space="0" w:color="auto"/>
                    <w:right w:val="single" w:sz="4" w:space="0" w:color="auto"/>
                  </w:tcBorders>
                </w:tcPr>
                <w:p w14:paraId="27AD3FE3" w14:textId="77777777" w:rsidR="009C7EBF" w:rsidRDefault="00056357">
                  <w:pPr>
                    <w:spacing w:line="256" w:lineRule="auto"/>
                    <w:rPr>
                      <w:sz w:val="18"/>
                      <w:szCs w:val="18"/>
                    </w:rPr>
                  </w:pPr>
                  <w:r>
                    <w:rPr>
                      <w:sz w:val="18"/>
                      <w:szCs w:val="18"/>
                    </w:rPr>
                    <w:t>1,600</w:t>
                  </w:r>
                </w:p>
              </w:tc>
              <w:tc>
                <w:tcPr>
                  <w:tcW w:w="1018" w:type="dxa"/>
                  <w:tcBorders>
                    <w:top w:val="single" w:sz="4" w:space="0" w:color="auto"/>
                    <w:left w:val="single" w:sz="4" w:space="0" w:color="auto"/>
                    <w:bottom w:val="single" w:sz="4" w:space="0" w:color="auto"/>
                    <w:right w:val="single" w:sz="4" w:space="0" w:color="auto"/>
                  </w:tcBorders>
                </w:tcPr>
                <w:p w14:paraId="27AD3FE4" w14:textId="77777777" w:rsidR="009C7EBF" w:rsidRDefault="00056357">
                  <w:pPr>
                    <w:spacing w:line="256" w:lineRule="auto"/>
                    <w:rPr>
                      <w:sz w:val="18"/>
                      <w:szCs w:val="18"/>
                    </w:rPr>
                  </w:pPr>
                  <w:r>
                    <w:rPr>
                      <w:sz w:val="18"/>
                      <w:szCs w:val="18"/>
                    </w:rPr>
                    <w:t>0.33M</w:t>
                  </w:r>
                </w:p>
              </w:tc>
              <w:tc>
                <w:tcPr>
                  <w:tcW w:w="1178" w:type="dxa"/>
                  <w:tcBorders>
                    <w:top w:val="single" w:sz="4" w:space="0" w:color="auto"/>
                    <w:left w:val="single" w:sz="4" w:space="0" w:color="auto"/>
                    <w:bottom w:val="single" w:sz="4" w:space="0" w:color="auto"/>
                    <w:right w:val="single" w:sz="4" w:space="0" w:color="auto"/>
                  </w:tcBorders>
                </w:tcPr>
                <w:p w14:paraId="27AD3FE5" w14:textId="77777777" w:rsidR="009C7EBF" w:rsidRDefault="00056357">
                  <w:pPr>
                    <w:spacing w:line="256" w:lineRule="auto"/>
                    <w:rPr>
                      <w:sz w:val="18"/>
                      <w:szCs w:val="18"/>
                    </w:rPr>
                  </w:pPr>
                  <w:r>
                    <w:rPr>
                      <w:sz w:val="18"/>
                      <w:szCs w:val="18"/>
                    </w:rPr>
                    <w:t>0.66 MFLOPs</w:t>
                  </w:r>
                </w:p>
              </w:tc>
              <w:tc>
                <w:tcPr>
                  <w:tcW w:w="995" w:type="dxa"/>
                  <w:tcBorders>
                    <w:top w:val="single" w:sz="4" w:space="0" w:color="auto"/>
                    <w:left w:val="single" w:sz="4" w:space="0" w:color="auto"/>
                    <w:bottom w:val="single" w:sz="4" w:space="0" w:color="auto"/>
                    <w:right w:val="single" w:sz="4" w:space="0" w:color="auto"/>
                  </w:tcBorders>
                </w:tcPr>
                <w:p w14:paraId="27AD3FE6" w14:textId="77777777" w:rsidR="009C7EBF" w:rsidRDefault="00056357">
                  <w:pPr>
                    <w:spacing w:line="256" w:lineRule="auto"/>
                    <w:rPr>
                      <w:sz w:val="18"/>
                      <w:szCs w:val="18"/>
                    </w:rPr>
                  </w:pPr>
                  <w:r>
                    <w:rPr>
                      <w:sz w:val="18"/>
                      <w:szCs w:val="18"/>
                    </w:rPr>
                    <w:t>0.35</w:t>
                  </w:r>
                </w:p>
              </w:tc>
            </w:tr>
          </w:tbl>
          <w:p w14:paraId="27AD3FE8" w14:textId="77777777" w:rsidR="009C7EBF" w:rsidRDefault="009C7EBF">
            <w:pPr>
              <w:rPr>
                <w:lang w:eastAsia="ja-JP"/>
              </w:rPr>
            </w:pPr>
          </w:p>
        </w:tc>
      </w:tr>
      <w:tr w:rsidR="009C7EBF" w14:paraId="27AD403F" w14:textId="77777777">
        <w:tc>
          <w:tcPr>
            <w:tcW w:w="9962" w:type="dxa"/>
          </w:tcPr>
          <w:p w14:paraId="27AD3FEA" w14:textId="77777777" w:rsidR="009C7EBF" w:rsidRDefault="00056357">
            <w:pPr>
              <w:pStyle w:val="ListParagraph"/>
              <w:numPr>
                <w:ilvl w:val="0"/>
                <w:numId w:val="20"/>
              </w:numPr>
              <w:rPr>
                <w:lang w:val="en-US" w:eastAsia="ja-JP"/>
              </w:rPr>
            </w:pPr>
            <w:r>
              <w:rPr>
                <w:lang w:eastAsia="ja-JP"/>
              </w:rPr>
              <w:t>ZTE (R1-2211061)</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9"/>
              <w:gridCol w:w="756"/>
              <w:gridCol w:w="792"/>
              <w:gridCol w:w="834"/>
              <w:gridCol w:w="834"/>
              <w:gridCol w:w="816"/>
              <w:gridCol w:w="570"/>
              <w:gridCol w:w="1045"/>
              <w:gridCol w:w="1249"/>
              <w:gridCol w:w="1195"/>
            </w:tblGrid>
            <w:tr w:rsidR="009C7EBF" w14:paraId="27AD3FF2" w14:textId="77777777">
              <w:trPr>
                <w:jc w:val="center"/>
              </w:trPr>
              <w:tc>
                <w:tcPr>
                  <w:tcW w:w="1717" w:type="dxa"/>
                  <w:vMerge w:val="restart"/>
                  <w:tcBorders>
                    <w:top w:val="single" w:sz="4" w:space="0" w:color="auto"/>
                    <w:left w:val="single" w:sz="4" w:space="0" w:color="auto"/>
                    <w:bottom w:val="single" w:sz="4" w:space="0" w:color="auto"/>
                    <w:right w:val="single" w:sz="4" w:space="0" w:color="auto"/>
                  </w:tcBorders>
                </w:tcPr>
                <w:p w14:paraId="27AD3FEB" w14:textId="77777777" w:rsidR="009C7EBF" w:rsidRDefault="00056357">
                  <w:pPr>
                    <w:jc w:val="center"/>
                    <w:rPr>
                      <w:rFonts w:ascii="Times New Roman" w:eastAsia="Batang" w:hAnsi="Times New Roman" w:cs="Times New Roman"/>
                      <w:sz w:val="16"/>
                      <w:szCs w:val="16"/>
                    </w:rPr>
                  </w:pPr>
                  <w:r>
                    <w:rPr>
                      <w:rFonts w:eastAsia="Batang"/>
                      <w:sz w:val="16"/>
                      <w:szCs w:val="16"/>
                    </w:rPr>
                    <w:t>Model input</w:t>
                  </w:r>
                </w:p>
              </w:tc>
              <w:tc>
                <w:tcPr>
                  <w:tcW w:w="756" w:type="dxa"/>
                  <w:vMerge w:val="restart"/>
                  <w:tcBorders>
                    <w:top w:val="single" w:sz="4" w:space="0" w:color="auto"/>
                    <w:left w:val="single" w:sz="4" w:space="0" w:color="auto"/>
                    <w:bottom w:val="single" w:sz="4" w:space="0" w:color="auto"/>
                    <w:right w:val="single" w:sz="4" w:space="0" w:color="auto"/>
                  </w:tcBorders>
                </w:tcPr>
                <w:p w14:paraId="27AD3FEC" w14:textId="77777777" w:rsidR="009C7EBF" w:rsidRDefault="00056357">
                  <w:pPr>
                    <w:jc w:val="center"/>
                    <w:rPr>
                      <w:rFonts w:eastAsia="Batang"/>
                      <w:sz w:val="16"/>
                      <w:szCs w:val="16"/>
                    </w:rPr>
                  </w:pPr>
                  <w:r>
                    <w:rPr>
                      <w:rFonts w:eastAsia="Batang"/>
                      <w:sz w:val="16"/>
                      <w:szCs w:val="16"/>
                    </w:rPr>
                    <w:t>Model output</w:t>
                  </w:r>
                </w:p>
              </w:tc>
              <w:tc>
                <w:tcPr>
                  <w:tcW w:w="792" w:type="dxa"/>
                  <w:vMerge w:val="restart"/>
                  <w:tcBorders>
                    <w:top w:val="single" w:sz="4" w:space="0" w:color="auto"/>
                    <w:left w:val="single" w:sz="4" w:space="0" w:color="auto"/>
                    <w:bottom w:val="single" w:sz="4" w:space="0" w:color="auto"/>
                    <w:right w:val="single" w:sz="4" w:space="0" w:color="auto"/>
                  </w:tcBorders>
                </w:tcPr>
                <w:p w14:paraId="27AD3FED" w14:textId="77777777" w:rsidR="009C7EBF" w:rsidRDefault="00056357">
                  <w:pPr>
                    <w:jc w:val="center"/>
                    <w:rPr>
                      <w:rFonts w:eastAsia="Batang"/>
                      <w:sz w:val="16"/>
                      <w:szCs w:val="16"/>
                    </w:rPr>
                  </w:pPr>
                  <w:r>
                    <w:rPr>
                      <w:rFonts w:eastAsia="Batang"/>
                      <w:sz w:val="16"/>
                      <w:szCs w:val="16"/>
                    </w:rPr>
                    <w:t>Label</w:t>
                  </w:r>
                </w:p>
              </w:tc>
              <w:tc>
                <w:tcPr>
                  <w:tcW w:w="1668" w:type="dxa"/>
                  <w:gridSpan w:val="2"/>
                  <w:tcBorders>
                    <w:top w:val="single" w:sz="4" w:space="0" w:color="auto"/>
                    <w:left w:val="single" w:sz="4" w:space="0" w:color="auto"/>
                    <w:bottom w:val="single" w:sz="4" w:space="0" w:color="auto"/>
                    <w:right w:val="single" w:sz="4" w:space="0" w:color="auto"/>
                  </w:tcBorders>
                </w:tcPr>
                <w:p w14:paraId="27AD3FEE" w14:textId="77777777" w:rsidR="009C7EBF" w:rsidRDefault="00056357">
                  <w:pPr>
                    <w:jc w:val="center"/>
                    <w:rPr>
                      <w:rFonts w:eastAsia="Batang"/>
                      <w:sz w:val="16"/>
                      <w:szCs w:val="16"/>
                    </w:rPr>
                  </w:pPr>
                  <w:r>
                    <w:rPr>
                      <w:rFonts w:eastAsia="Batang"/>
                      <w:sz w:val="16"/>
                      <w:szCs w:val="16"/>
                    </w:rPr>
                    <w:t>Settings (e.g., drops, clutter param, mix)</w:t>
                  </w:r>
                </w:p>
              </w:tc>
              <w:tc>
                <w:tcPr>
                  <w:tcW w:w="1386" w:type="dxa"/>
                  <w:gridSpan w:val="2"/>
                  <w:tcBorders>
                    <w:top w:val="single" w:sz="4" w:space="0" w:color="auto"/>
                    <w:left w:val="single" w:sz="4" w:space="0" w:color="auto"/>
                    <w:bottom w:val="single" w:sz="4" w:space="0" w:color="auto"/>
                    <w:right w:val="single" w:sz="4" w:space="0" w:color="auto"/>
                  </w:tcBorders>
                </w:tcPr>
                <w:p w14:paraId="27AD3FEF" w14:textId="77777777" w:rsidR="009C7EBF" w:rsidRDefault="00056357">
                  <w:pPr>
                    <w:jc w:val="center"/>
                    <w:rPr>
                      <w:rFonts w:eastAsia="Batang"/>
                      <w:sz w:val="16"/>
                      <w:szCs w:val="16"/>
                    </w:rPr>
                  </w:pPr>
                  <w:r>
                    <w:rPr>
                      <w:rFonts w:eastAsia="Batang"/>
                      <w:sz w:val="16"/>
                      <w:szCs w:val="16"/>
                    </w:rPr>
                    <w:t>Dataset size</w:t>
                  </w:r>
                </w:p>
              </w:tc>
              <w:tc>
                <w:tcPr>
                  <w:tcW w:w="2292" w:type="dxa"/>
                  <w:gridSpan w:val="2"/>
                  <w:tcBorders>
                    <w:top w:val="single" w:sz="4" w:space="0" w:color="auto"/>
                    <w:left w:val="single" w:sz="4" w:space="0" w:color="auto"/>
                    <w:bottom w:val="single" w:sz="4" w:space="0" w:color="auto"/>
                    <w:right w:val="single" w:sz="4" w:space="0" w:color="auto"/>
                  </w:tcBorders>
                </w:tcPr>
                <w:p w14:paraId="27AD3FF0" w14:textId="77777777" w:rsidR="009C7EBF" w:rsidRDefault="00056357">
                  <w:pPr>
                    <w:jc w:val="center"/>
                    <w:rPr>
                      <w:rFonts w:eastAsia="Batang"/>
                      <w:sz w:val="16"/>
                      <w:szCs w:val="16"/>
                    </w:rPr>
                  </w:pPr>
                  <w:r>
                    <w:rPr>
                      <w:rFonts w:eastAsia="Batang"/>
                      <w:sz w:val="16"/>
                      <w:szCs w:val="16"/>
                    </w:rPr>
                    <w:t>AI/ML complexity</w:t>
                  </w:r>
                </w:p>
              </w:tc>
              <w:tc>
                <w:tcPr>
                  <w:tcW w:w="1194" w:type="dxa"/>
                  <w:tcBorders>
                    <w:top w:val="single" w:sz="4" w:space="0" w:color="auto"/>
                    <w:left w:val="single" w:sz="4" w:space="0" w:color="auto"/>
                    <w:bottom w:val="single" w:sz="4" w:space="0" w:color="auto"/>
                    <w:right w:val="single" w:sz="4" w:space="0" w:color="auto"/>
                  </w:tcBorders>
                </w:tcPr>
                <w:p w14:paraId="27AD3FF1" w14:textId="77777777" w:rsidR="009C7EBF" w:rsidRDefault="00056357">
                  <w:pPr>
                    <w:jc w:val="center"/>
                    <w:rPr>
                      <w:rFonts w:eastAsia="Batang"/>
                      <w:sz w:val="16"/>
                      <w:szCs w:val="16"/>
                    </w:rPr>
                  </w:pPr>
                  <w:r>
                    <w:rPr>
                      <w:rFonts w:eastAsia="Calibri"/>
                      <w:sz w:val="16"/>
                      <w:szCs w:val="16"/>
                      <w:lang w:eastAsia="ja-JP"/>
                    </w:rPr>
                    <w:t>Horizontal positioning accuracy at CDF=90% (meters)</w:t>
                  </w:r>
                </w:p>
              </w:tc>
            </w:tr>
            <w:tr w:rsidR="009C7EBF" w14:paraId="27AD3FFD" w14:textId="77777777">
              <w:trPr>
                <w:jc w:val="center"/>
              </w:trPr>
              <w:tc>
                <w:tcPr>
                  <w:tcW w:w="1717" w:type="dxa"/>
                  <w:vMerge/>
                  <w:tcBorders>
                    <w:top w:val="single" w:sz="4" w:space="0" w:color="auto"/>
                    <w:left w:val="single" w:sz="4" w:space="0" w:color="auto"/>
                    <w:bottom w:val="single" w:sz="4" w:space="0" w:color="auto"/>
                    <w:right w:val="single" w:sz="4" w:space="0" w:color="auto"/>
                  </w:tcBorders>
                  <w:vAlign w:val="center"/>
                </w:tcPr>
                <w:p w14:paraId="27AD3FF3" w14:textId="77777777" w:rsidR="009C7EBF" w:rsidRDefault="009C7EBF">
                  <w:pPr>
                    <w:rPr>
                      <w:rFonts w:eastAsia="Batang"/>
                      <w:sz w:val="16"/>
                      <w:szCs w:val="16"/>
                      <w:lang w:val="en-GB"/>
                    </w:rPr>
                  </w:pPr>
                </w:p>
              </w:tc>
              <w:tc>
                <w:tcPr>
                  <w:tcW w:w="756" w:type="dxa"/>
                  <w:vMerge/>
                  <w:tcBorders>
                    <w:top w:val="single" w:sz="4" w:space="0" w:color="auto"/>
                    <w:left w:val="single" w:sz="4" w:space="0" w:color="auto"/>
                    <w:bottom w:val="single" w:sz="4" w:space="0" w:color="auto"/>
                    <w:right w:val="single" w:sz="4" w:space="0" w:color="auto"/>
                  </w:tcBorders>
                  <w:vAlign w:val="center"/>
                </w:tcPr>
                <w:p w14:paraId="27AD3FF4" w14:textId="77777777" w:rsidR="009C7EBF" w:rsidRDefault="009C7EBF">
                  <w:pPr>
                    <w:rPr>
                      <w:rFonts w:eastAsia="Batang"/>
                      <w:sz w:val="16"/>
                      <w:szCs w:val="16"/>
                      <w:lang w:val="en-GB"/>
                    </w:rPr>
                  </w:pPr>
                </w:p>
              </w:tc>
              <w:tc>
                <w:tcPr>
                  <w:tcW w:w="792" w:type="dxa"/>
                  <w:vMerge/>
                  <w:tcBorders>
                    <w:top w:val="single" w:sz="4" w:space="0" w:color="auto"/>
                    <w:left w:val="single" w:sz="4" w:space="0" w:color="auto"/>
                    <w:bottom w:val="single" w:sz="4" w:space="0" w:color="auto"/>
                    <w:right w:val="single" w:sz="4" w:space="0" w:color="auto"/>
                  </w:tcBorders>
                  <w:vAlign w:val="center"/>
                </w:tcPr>
                <w:p w14:paraId="27AD3FF5" w14:textId="77777777" w:rsidR="009C7EBF" w:rsidRDefault="009C7EBF">
                  <w:pPr>
                    <w:rPr>
                      <w:rFonts w:eastAsia="Batang"/>
                      <w:sz w:val="16"/>
                      <w:szCs w:val="16"/>
                      <w:lang w:val="en-GB"/>
                    </w:rPr>
                  </w:pPr>
                </w:p>
              </w:tc>
              <w:tc>
                <w:tcPr>
                  <w:tcW w:w="834" w:type="dxa"/>
                  <w:tcBorders>
                    <w:top w:val="single" w:sz="4" w:space="0" w:color="auto"/>
                    <w:left w:val="single" w:sz="4" w:space="0" w:color="auto"/>
                    <w:bottom w:val="single" w:sz="4" w:space="0" w:color="auto"/>
                    <w:right w:val="single" w:sz="4" w:space="0" w:color="auto"/>
                  </w:tcBorders>
                </w:tcPr>
                <w:p w14:paraId="27AD3FF6" w14:textId="77777777" w:rsidR="009C7EBF" w:rsidRDefault="00056357">
                  <w:pPr>
                    <w:jc w:val="center"/>
                    <w:rPr>
                      <w:rFonts w:eastAsia="SimSun"/>
                      <w:sz w:val="16"/>
                      <w:szCs w:val="16"/>
                    </w:rPr>
                  </w:pPr>
                  <w:r>
                    <w:rPr>
                      <w:rFonts w:eastAsia="SimSun"/>
                      <w:sz w:val="16"/>
                      <w:szCs w:val="16"/>
                    </w:rPr>
                    <w:t>Training</w:t>
                  </w:r>
                </w:p>
              </w:tc>
              <w:tc>
                <w:tcPr>
                  <w:tcW w:w="834" w:type="dxa"/>
                  <w:tcBorders>
                    <w:top w:val="single" w:sz="4" w:space="0" w:color="auto"/>
                    <w:left w:val="single" w:sz="4" w:space="0" w:color="auto"/>
                    <w:bottom w:val="single" w:sz="4" w:space="0" w:color="auto"/>
                    <w:right w:val="single" w:sz="4" w:space="0" w:color="auto"/>
                  </w:tcBorders>
                </w:tcPr>
                <w:p w14:paraId="27AD3FF7" w14:textId="77777777" w:rsidR="009C7EBF" w:rsidRDefault="00056357">
                  <w:pPr>
                    <w:jc w:val="center"/>
                    <w:rPr>
                      <w:rFonts w:eastAsia="SimSun"/>
                      <w:sz w:val="16"/>
                      <w:szCs w:val="16"/>
                    </w:rPr>
                  </w:pPr>
                  <w:r>
                    <w:rPr>
                      <w:rFonts w:eastAsia="SimSun"/>
                      <w:sz w:val="16"/>
                      <w:szCs w:val="16"/>
                    </w:rPr>
                    <w:t>Test</w:t>
                  </w:r>
                </w:p>
              </w:tc>
              <w:tc>
                <w:tcPr>
                  <w:tcW w:w="816" w:type="dxa"/>
                  <w:tcBorders>
                    <w:top w:val="single" w:sz="4" w:space="0" w:color="auto"/>
                    <w:left w:val="single" w:sz="4" w:space="0" w:color="auto"/>
                    <w:bottom w:val="single" w:sz="4" w:space="0" w:color="auto"/>
                    <w:right w:val="single" w:sz="4" w:space="0" w:color="auto"/>
                  </w:tcBorders>
                </w:tcPr>
                <w:p w14:paraId="27AD3FF8" w14:textId="77777777" w:rsidR="009C7EBF" w:rsidRDefault="00056357">
                  <w:pPr>
                    <w:jc w:val="center"/>
                    <w:rPr>
                      <w:rFonts w:eastAsia="Batang"/>
                      <w:sz w:val="16"/>
                      <w:szCs w:val="16"/>
                      <w:lang w:val="en-GB"/>
                    </w:rPr>
                  </w:pPr>
                  <w:r>
                    <w:rPr>
                      <w:rFonts w:eastAsia="Batang"/>
                      <w:sz w:val="16"/>
                      <w:szCs w:val="16"/>
                    </w:rPr>
                    <w:t>Training</w:t>
                  </w:r>
                </w:p>
              </w:tc>
              <w:tc>
                <w:tcPr>
                  <w:tcW w:w="570" w:type="dxa"/>
                  <w:tcBorders>
                    <w:top w:val="single" w:sz="4" w:space="0" w:color="auto"/>
                    <w:left w:val="single" w:sz="4" w:space="0" w:color="auto"/>
                    <w:bottom w:val="single" w:sz="4" w:space="0" w:color="auto"/>
                    <w:right w:val="single" w:sz="4" w:space="0" w:color="auto"/>
                  </w:tcBorders>
                </w:tcPr>
                <w:p w14:paraId="27AD3FF9" w14:textId="77777777" w:rsidR="009C7EBF" w:rsidRDefault="00056357">
                  <w:pPr>
                    <w:jc w:val="center"/>
                    <w:rPr>
                      <w:rFonts w:eastAsia="Batang"/>
                      <w:sz w:val="16"/>
                      <w:szCs w:val="16"/>
                    </w:rPr>
                  </w:pPr>
                  <w:r>
                    <w:rPr>
                      <w:rFonts w:eastAsia="Batang"/>
                      <w:sz w:val="16"/>
                      <w:szCs w:val="16"/>
                    </w:rPr>
                    <w:t>test</w:t>
                  </w:r>
                </w:p>
              </w:tc>
              <w:tc>
                <w:tcPr>
                  <w:tcW w:w="1044" w:type="dxa"/>
                  <w:tcBorders>
                    <w:top w:val="single" w:sz="4" w:space="0" w:color="auto"/>
                    <w:left w:val="single" w:sz="4" w:space="0" w:color="auto"/>
                    <w:bottom w:val="single" w:sz="4" w:space="0" w:color="auto"/>
                    <w:right w:val="single" w:sz="4" w:space="0" w:color="auto"/>
                  </w:tcBorders>
                </w:tcPr>
                <w:p w14:paraId="27AD3FFA" w14:textId="77777777" w:rsidR="009C7EBF" w:rsidRDefault="00056357">
                  <w:pPr>
                    <w:jc w:val="center"/>
                    <w:rPr>
                      <w:rFonts w:eastAsia="Batang"/>
                      <w:sz w:val="16"/>
                      <w:szCs w:val="16"/>
                    </w:rPr>
                  </w:pPr>
                  <w:r>
                    <w:rPr>
                      <w:rFonts w:eastAsia="Batang"/>
                      <w:sz w:val="16"/>
                      <w:szCs w:val="16"/>
                    </w:rPr>
                    <w:t>Model complexity</w:t>
                  </w:r>
                </w:p>
              </w:tc>
              <w:tc>
                <w:tcPr>
                  <w:tcW w:w="1248" w:type="dxa"/>
                  <w:tcBorders>
                    <w:top w:val="single" w:sz="4" w:space="0" w:color="auto"/>
                    <w:left w:val="single" w:sz="4" w:space="0" w:color="auto"/>
                    <w:bottom w:val="single" w:sz="4" w:space="0" w:color="auto"/>
                    <w:right w:val="single" w:sz="4" w:space="0" w:color="auto"/>
                  </w:tcBorders>
                </w:tcPr>
                <w:p w14:paraId="27AD3FFB" w14:textId="77777777" w:rsidR="009C7EBF" w:rsidRDefault="00056357">
                  <w:pPr>
                    <w:jc w:val="center"/>
                    <w:rPr>
                      <w:rFonts w:eastAsia="Batang"/>
                      <w:sz w:val="16"/>
                      <w:szCs w:val="16"/>
                    </w:rPr>
                  </w:pPr>
                  <w:r>
                    <w:rPr>
                      <w:rFonts w:eastAsia="Batang"/>
                      <w:sz w:val="16"/>
                      <w:szCs w:val="16"/>
                    </w:rPr>
                    <w:t>Computation complexity</w:t>
                  </w:r>
                </w:p>
              </w:tc>
              <w:tc>
                <w:tcPr>
                  <w:tcW w:w="1194" w:type="dxa"/>
                  <w:tcBorders>
                    <w:top w:val="single" w:sz="4" w:space="0" w:color="auto"/>
                    <w:left w:val="single" w:sz="4" w:space="0" w:color="auto"/>
                    <w:bottom w:val="single" w:sz="4" w:space="0" w:color="auto"/>
                    <w:right w:val="single" w:sz="4" w:space="0" w:color="auto"/>
                  </w:tcBorders>
                </w:tcPr>
                <w:p w14:paraId="27AD3FFC" w14:textId="77777777" w:rsidR="009C7EBF" w:rsidRDefault="00056357">
                  <w:pPr>
                    <w:jc w:val="center"/>
                    <w:rPr>
                      <w:rFonts w:eastAsia="Batang"/>
                      <w:sz w:val="16"/>
                      <w:szCs w:val="16"/>
                    </w:rPr>
                  </w:pPr>
                  <w:r>
                    <w:rPr>
                      <w:rFonts w:eastAsia="Batang"/>
                      <w:sz w:val="16"/>
                      <w:szCs w:val="16"/>
                    </w:rPr>
                    <w:t>AI/ML</w:t>
                  </w:r>
                </w:p>
              </w:tc>
            </w:tr>
            <w:tr w:rsidR="009C7EBF" w14:paraId="27AD400A" w14:textId="77777777">
              <w:trPr>
                <w:trHeight w:val="35"/>
                <w:jc w:val="center"/>
              </w:trPr>
              <w:tc>
                <w:tcPr>
                  <w:tcW w:w="1717" w:type="dxa"/>
                  <w:tcBorders>
                    <w:top w:val="single" w:sz="4" w:space="0" w:color="auto"/>
                    <w:left w:val="single" w:sz="4" w:space="0" w:color="auto"/>
                    <w:bottom w:val="single" w:sz="4" w:space="0" w:color="auto"/>
                    <w:right w:val="single" w:sz="4" w:space="0" w:color="auto"/>
                  </w:tcBorders>
                </w:tcPr>
                <w:p w14:paraId="27AD3FFE" w14:textId="77777777" w:rsidR="009C7EBF" w:rsidRDefault="00056357">
                  <w:pPr>
                    <w:jc w:val="center"/>
                    <w:rPr>
                      <w:rFonts w:eastAsia="SimSun"/>
                      <w:sz w:val="16"/>
                      <w:szCs w:val="16"/>
                    </w:rPr>
                  </w:pPr>
                  <w:r>
                    <w:rPr>
                      <w:rFonts w:eastAsia="SimSun"/>
                      <w:sz w:val="16"/>
                      <w:szCs w:val="16"/>
                    </w:rPr>
                    <w:t>CIR (2x18x256)</w:t>
                  </w:r>
                </w:p>
                <w:p w14:paraId="27AD3FFF" w14:textId="77777777" w:rsidR="009C7EBF" w:rsidRDefault="00056357">
                  <w:pPr>
                    <w:jc w:val="center"/>
                    <w:rPr>
                      <w:rFonts w:eastAsia="SimSun"/>
                      <w:sz w:val="16"/>
                      <w:szCs w:val="16"/>
                    </w:rPr>
                  </w:pPr>
                  <w:r>
                    <w:rPr>
                      <w:rFonts w:eastAsia="SimSun"/>
                      <w:sz w:val="16"/>
                      <w:szCs w:val="16"/>
                    </w:rPr>
                    <w:t>128 path timings + DL PRS RSRPPs + path phases</w:t>
                  </w:r>
                </w:p>
              </w:tc>
              <w:tc>
                <w:tcPr>
                  <w:tcW w:w="756" w:type="dxa"/>
                  <w:tcBorders>
                    <w:top w:val="single" w:sz="4" w:space="0" w:color="auto"/>
                    <w:left w:val="single" w:sz="4" w:space="0" w:color="auto"/>
                    <w:bottom w:val="single" w:sz="4" w:space="0" w:color="auto"/>
                    <w:right w:val="single" w:sz="4" w:space="0" w:color="auto"/>
                  </w:tcBorders>
                </w:tcPr>
                <w:p w14:paraId="27AD4000" w14:textId="77777777" w:rsidR="009C7EBF" w:rsidRDefault="00056357">
                  <w:pPr>
                    <w:jc w:val="center"/>
                    <w:rPr>
                      <w:rFonts w:eastAsia="SimSun"/>
                      <w:sz w:val="16"/>
                      <w:szCs w:val="16"/>
                    </w:rPr>
                  </w:pPr>
                  <w:r>
                    <w:rPr>
                      <w:rFonts w:eastAsia="SimSun"/>
                      <w:sz w:val="16"/>
                      <w:szCs w:val="16"/>
                    </w:rPr>
                    <w:t>2-D UE position</w:t>
                  </w:r>
                </w:p>
                <w:p w14:paraId="27AD4001" w14:textId="77777777" w:rsidR="009C7EBF" w:rsidRDefault="00056357">
                  <w:pPr>
                    <w:jc w:val="center"/>
                    <w:rPr>
                      <w:rFonts w:eastAsia="SimSun"/>
                      <w:sz w:val="16"/>
                      <w:szCs w:val="16"/>
                    </w:rPr>
                  </w:pPr>
                  <w:r>
                    <w:rPr>
                      <w:rFonts w:eastAsia="SimSun"/>
                      <w:sz w:val="16"/>
                      <w:szCs w:val="16"/>
                    </w:rPr>
                    <w:t>(1x2)</w:t>
                  </w:r>
                </w:p>
              </w:tc>
              <w:tc>
                <w:tcPr>
                  <w:tcW w:w="792" w:type="dxa"/>
                  <w:tcBorders>
                    <w:top w:val="single" w:sz="4" w:space="0" w:color="auto"/>
                    <w:left w:val="single" w:sz="4" w:space="0" w:color="auto"/>
                    <w:bottom w:val="single" w:sz="4" w:space="0" w:color="auto"/>
                    <w:right w:val="single" w:sz="4" w:space="0" w:color="auto"/>
                  </w:tcBorders>
                </w:tcPr>
                <w:p w14:paraId="27AD4002" w14:textId="77777777" w:rsidR="009C7EBF" w:rsidRDefault="00056357">
                  <w:pPr>
                    <w:jc w:val="center"/>
                    <w:rPr>
                      <w:rFonts w:eastAsia="SimSun"/>
                      <w:sz w:val="16"/>
                      <w:szCs w:val="16"/>
                    </w:rPr>
                  </w:pPr>
                  <w:r>
                    <w:rPr>
                      <w:rFonts w:eastAsia="SimSun"/>
                      <w:sz w:val="16"/>
                      <w:szCs w:val="16"/>
                    </w:rPr>
                    <w:t>2-D UE position</w:t>
                  </w:r>
                </w:p>
              </w:tc>
              <w:tc>
                <w:tcPr>
                  <w:tcW w:w="834" w:type="dxa"/>
                  <w:tcBorders>
                    <w:top w:val="single" w:sz="4" w:space="0" w:color="auto"/>
                    <w:left w:val="single" w:sz="4" w:space="0" w:color="auto"/>
                    <w:bottom w:val="single" w:sz="4" w:space="0" w:color="auto"/>
                    <w:right w:val="single" w:sz="4" w:space="0" w:color="auto"/>
                  </w:tcBorders>
                </w:tcPr>
                <w:p w14:paraId="27AD4003" w14:textId="77777777" w:rsidR="009C7EBF" w:rsidRDefault="00056357">
                  <w:pPr>
                    <w:jc w:val="center"/>
                    <w:rPr>
                      <w:rFonts w:eastAsia="Batang"/>
                      <w:sz w:val="16"/>
                      <w:szCs w:val="16"/>
                      <w:lang w:val="en-GB"/>
                    </w:rPr>
                  </w:pPr>
                  <w:r>
                    <w:rPr>
                      <w:rFonts w:eastAsia="Batang"/>
                      <w:sz w:val="16"/>
                      <w:szCs w:val="16"/>
                    </w:rPr>
                    <w:t>{60%, 6m, 2m}</w:t>
                  </w:r>
                </w:p>
              </w:tc>
              <w:tc>
                <w:tcPr>
                  <w:tcW w:w="834" w:type="dxa"/>
                  <w:tcBorders>
                    <w:top w:val="single" w:sz="4" w:space="0" w:color="auto"/>
                    <w:left w:val="single" w:sz="4" w:space="0" w:color="auto"/>
                    <w:bottom w:val="single" w:sz="4" w:space="0" w:color="auto"/>
                    <w:right w:val="single" w:sz="4" w:space="0" w:color="auto"/>
                  </w:tcBorders>
                </w:tcPr>
                <w:p w14:paraId="27AD4004" w14:textId="77777777" w:rsidR="009C7EBF" w:rsidRDefault="00056357">
                  <w:pPr>
                    <w:jc w:val="center"/>
                    <w:rPr>
                      <w:rFonts w:eastAsia="Batang"/>
                      <w:sz w:val="16"/>
                      <w:szCs w:val="16"/>
                    </w:rPr>
                  </w:pPr>
                  <w:r>
                    <w:rPr>
                      <w:rFonts w:eastAsia="Batang"/>
                      <w:sz w:val="16"/>
                      <w:szCs w:val="16"/>
                    </w:rPr>
                    <w:t>{60%, 6m, 2m}</w:t>
                  </w:r>
                </w:p>
              </w:tc>
              <w:tc>
                <w:tcPr>
                  <w:tcW w:w="816" w:type="dxa"/>
                  <w:tcBorders>
                    <w:top w:val="single" w:sz="4" w:space="0" w:color="auto"/>
                    <w:left w:val="single" w:sz="4" w:space="0" w:color="auto"/>
                    <w:bottom w:val="single" w:sz="4" w:space="0" w:color="auto"/>
                    <w:right w:val="single" w:sz="4" w:space="0" w:color="auto"/>
                  </w:tcBorders>
                </w:tcPr>
                <w:p w14:paraId="27AD4005" w14:textId="77777777" w:rsidR="009C7EBF" w:rsidRDefault="00056357">
                  <w:pPr>
                    <w:jc w:val="center"/>
                    <w:rPr>
                      <w:rFonts w:eastAsia="SimSun"/>
                      <w:sz w:val="16"/>
                      <w:szCs w:val="16"/>
                    </w:rPr>
                  </w:pPr>
                  <w:r>
                    <w:rPr>
                      <w:rFonts w:eastAsia="SimSun"/>
                      <w:sz w:val="16"/>
                      <w:szCs w:val="16"/>
                    </w:rPr>
                    <w:t>28800</w:t>
                  </w:r>
                </w:p>
              </w:tc>
              <w:tc>
                <w:tcPr>
                  <w:tcW w:w="570" w:type="dxa"/>
                  <w:tcBorders>
                    <w:top w:val="single" w:sz="4" w:space="0" w:color="auto"/>
                    <w:left w:val="single" w:sz="4" w:space="0" w:color="auto"/>
                    <w:bottom w:val="single" w:sz="4" w:space="0" w:color="auto"/>
                    <w:right w:val="single" w:sz="4" w:space="0" w:color="auto"/>
                  </w:tcBorders>
                </w:tcPr>
                <w:p w14:paraId="27AD4006" w14:textId="77777777" w:rsidR="009C7EBF" w:rsidRDefault="00056357">
                  <w:pPr>
                    <w:jc w:val="center"/>
                    <w:rPr>
                      <w:rFonts w:eastAsia="SimSun"/>
                      <w:sz w:val="16"/>
                      <w:szCs w:val="16"/>
                    </w:rPr>
                  </w:pPr>
                  <w:r>
                    <w:rPr>
                      <w:rFonts w:eastAsia="SimSun"/>
                      <w:sz w:val="16"/>
                      <w:szCs w:val="16"/>
                    </w:rPr>
                    <w:t>1800</w:t>
                  </w:r>
                </w:p>
              </w:tc>
              <w:tc>
                <w:tcPr>
                  <w:tcW w:w="1044" w:type="dxa"/>
                  <w:tcBorders>
                    <w:top w:val="single" w:sz="4" w:space="0" w:color="auto"/>
                    <w:left w:val="single" w:sz="4" w:space="0" w:color="auto"/>
                    <w:bottom w:val="single" w:sz="4" w:space="0" w:color="auto"/>
                    <w:right w:val="single" w:sz="4" w:space="0" w:color="auto"/>
                  </w:tcBorders>
                </w:tcPr>
                <w:p w14:paraId="27AD4007" w14:textId="77777777" w:rsidR="009C7EBF" w:rsidRDefault="00056357">
                  <w:pPr>
                    <w:jc w:val="center"/>
                    <w:rPr>
                      <w:rFonts w:eastAsia="Batang"/>
                      <w:sz w:val="16"/>
                      <w:szCs w:val="16"/>
                      <w:lang w:val="en-GB"/>
                    </w:rPr>
                  </w:pPr>
                  <w:r>
                    <w:rPr>
                      <w:rFonts w:eastAsia="SimSun"/>
                      <w:sz w:val="16"/>
                      <w:szCs w:val="16"/>
                    </w:rPr>
                    <w:t>9.50M</w:t>
                  </w:r>
                </w:p>
              </w:tc>
              <w:tc>
                <w:tcPr>
                  <w:tcW w:w="1248" w:type="dxa"/>
                  <w:tcBorders>
                    <w:top w:val="single" w:sz="4" w:space="0" w:color="auto"/>
                    <w:left w:val="single" w:sz="4" w:space="0" w:color="auto"/>
                    <w:bottom w:val="single" w:sz="4" w:space="0" w:color="auto"/>
                    <w:right w:val="single" w:sz="4" w:space="0" w:color="auto"/>
                  </w:tcBorders>
                </w:tcPr>
                <w:p w14:paraId="27AD4008" w14:textId="77777777" w:rsidR="009C7EBF" w:rsidRDefault="00056357">
                  <w:pPr>
                    <w:jc w:val="center"/>
                    <w:rPr>
                      <w:rFonts w:eastAsia="Batang"/>
                      <w:sz w:val="16"/>
                      <w:szCs w:val="16"/>
                    </w:rPr>
                  </w:pPr>
                  <w:r>
                    <w:rPr>
                      <w:rFonts w:eastAsia="SimSun"/>
                      <w:sz w:val="16"/>
                      <w:szCs w:val="16"/>
                    </w:rPr>
                    <w:t>158.66 M</w:t>
                  </w:r>
                </w:p>
              </w:tc>
              <w:tc>
                <w:tcPr>
                  <w:tcW w:w="1194" w:type="dxa"/>
                  <w:tcBorders>
                    <w:top w:val="single" w:sz="4" w:space="0" w:color="auto"/>
                    <w:left w:val="single" w:sz="4" w:space="0" w:color="auto"/>
                    <w:bottom w:val="single" w:sz="4" w:space="0" w:color="auto"/>
                    <w:right w:val="single" w:sz="4" w:space="0" w:color="auto"/>
                  </w:tcBorders>
                </w:tcPr>
                <w:p w14:paraId="27AD4009" w14:textId="77777777" w:rsidR="009C7EBF" w:rsidRDefault="00056357">
                  <w:pPr>
                    <w:snapToGrid w:val="0"/>
                    <w:spacing w:beforeLines="30" w:before="72" w:afterLines="30" w:after="72" w:line="288" w:lineRule="auto"/>
                    <w:jc w:val="center"/>
                    <w:rPr>
                      <w:rFonts w:eastAsia="Batang"/>
                      <w:sz w:val="16"/>
                      <w:szCs w:val="16"/>
                    </w:rPr>
                  </w:pPr>
                  <w:r>
                    <w:rPr>
                      <w:rFonts w:eastAsia="Microsoft YaHei"/>
                      <w:sz w:val="16"/>
                      <w:szCs w:val="16"/>
                    </w:rPr>
                    <w:t>0.278</w:t>
                  </w:r>
                </w:p>
              </w:tc>
            </w:tr>
            <w:tr w:rsidR="009C7EBF" w14:paraId="27AD4019" w14:textId="77777777">
              <w:trPr>
                <w:trHeight w:val="35"/>
                <w:jc w:val="center"/>
              </w:trPr>
              <w:tc>
                <w:tcPr>
                  <w:tcW w:w="1717" w:type="dxa"/>
                  <w:tcBorders>
                    <w:top w:val="single" w:sz="4" w:space="0" w:color="auto"/>
                    <w:left w:val="single" w:sz="4" w:space="0" w:color="auto"/>
                    <w:bottom w:val="single" w:sz="4" w:space="0" w:color="auto"/>
                    <w:right w:val="single" w:sz="4" w:space="0" w:color="auto"/>
                  </w:tcBorders>
                </w:tcPr>
                <w:p w14:paraId="27AD400B" w14:textId="77777777" w:rsidR="009C7EBF" w:rsidRDefault="00056357">
                  <w:pPr>
                    <w:jc w:val="center"/>
                    <w:rPr>
                      <w:rFonts w:eastAsia="SimSun"/>
                      <w:sz w:val="16"/>
                      <w:szCs w:val="16"/>
                    </w:rPr>
                  </w:pPr>
                  <w:r>
                    <w:rPr>
                      <w:rFonts w:eastAsia="SimSun"/>
                      <w:sz w:val="16"/>
                      <w:szCs w:val="16"/>
                    </w:rPr>
                    <w:t>CIR (2x18x256)</w:t>
                  </w:r>
                </w:p>
                <w:p w14:paraId="27AD400C" w14:textId="77777777" w:rsidR="009C7EBF" w:rsidRDefault="00056357">
                  <w:pPr>
                    <w:jc w:val="center"/>
                    <w:rPr>
                      <w:rFonts w:eastAsia="SimSun"/>
                      <w:sz w:val="16"/>
                      <w:szCs w:val="16"/>
                    </w:rPr>
                  </w:pPr>
                  <w:r>
                    <w:rPr>
                      <w:rFonts w:eastAsia="SimSun"/>
                      <w:sz w:val="16"/>
                      <w:szCs w:val="16"/>
                    </w:rPr>
                    <w:t>128 path timings + DL PRS RSRPPs + path phases</w:t>
                  </w:r>
                </w:p>
              </w:tc>
              <w:tc>
                <w:tcPr>
                  <w:tcW w:w="756" w:type="dxa"/>
                  <w:tcBorders>
                    <w:top w:val="single" w:sz="4" w:space="0" w:color="auto"/>
                    <w:left w:val="single" w:sz="4" w:space="0" w:color="auto"/>
                    <w:bottom w:val="single" w:sz="4" w:space="0" w:color="auto"/>
                    <w:right w:val="single" w:sz="4" w:space="0" w:color="auto"/>
                  </w:tcBorders>
                </w:tcPr>
                <w:p w14:paraId="27AD400D" w14:textId="77777777" w:rsidR="009C7EBF" w:rsidRDefault="00056357">
                  <w:pPr>
                    <w:jc w:val="center"/>
                    <w:rPr>
                      <w:rFonts w:eastAsia="SimSun"/>
                      <w:sz w:val="16"/>
                      <w:szCs w:val="16"/>
                    </w:rPr>
                  </w:pPr>
                  <w:r>
                    <w:rPr>
                      <w:rFonts w:eastAsia="SimSun"/>
                      <w:sz w:val="16"/>
                      <w:szCs w:val="16"/>
                    </w:rPr>
                    <w:t>DL RSTD values</w:t>
                  </w:r>
                </w:p>
                <w:p w14:paraId="27AD400E" w14:textId="77777777" w:rsidR="009C7EBF" w:rsidRDefault="00056357">
                  <w:pPr>
                    <w:jc w:val="center"/>
                    <w:rPr>
                      <w:rFonts w:eastAsia="SimSun"/>
                      <w:sz w:val="16"/>
                      <w:szCs w:val="16"/>
                    </w:rPr>
                  </w:pPr>
                  <w:r>
                    <w:rPr>
                      <w:rFonts w:eastAsia="SimSun"/>
                      <w:sz w:val="16"/>
                      <w:szCs w:val="16"/>
                    </w:rPr>
                    <w:t>(1x18)</w:t>
                  </w:r>
                </w:p>
              </w:tc>
              <w:tc>
                <w:tcPr>
                  <w:tcW w:w="792" w:type="dxa"/>
                  <w:tcBorders>
                    <w:top w:val="single" w:sz="4" w:space="0" w:color="auto"/>
                    <w:left w:val="single" w:sz="4" w:space="0" w:color="auto"/>
                    <w:bottom w:val="single" w:sz="4" w:space="0" w:color="auto"/>
                    <w:right w:val="single" w:sz="4" w:space="0" w:color="auto"/>
                  </w:tcBorders>
                </w:tcPr>
                <w:p w14:paraId="27AD400F" w14:textId="77777777" w:rsidR="009C7EBF" w:rsidRDefault="00056357">
                  <w:pPr>
                    <w:jc w:val="center"/>
                    <w:rPr>
                      <w:rFonts w:eastAsia="SimSun"/>
                      <w:sz w:val="16"/>
                      <w:szCs w:val="16"/>
                    </w:rPr>
                  </w:pPr>
                  <w:r>
                    <w:rPr>
                      <w:rFonts w:eastAsia="SimSun"/>
                      <w:sz w:val="16"/>
                      <w:szCs w:val="16"/>
                    </w:rPr>
                    <w:t>DL RSTD values</w:t>
                  </w:r>
                </w:p>
                <w:p w14:paraId="27AD4010" w14:textId="77777777" w:rsidR="009C7EBF" w:rsidRDefault="009C7EBF">
                  <w:pPr>
                    <w:jc w:val="center"/>
                    <w:rPr>
                      <w:rFonts w:eastAsia="SimSun"/>
                      <w:sz w:val="16"/>
                      <w:szCs w:val="16"/>
                    </w:rPr>
                  </w:pPr>
                </w:p>
              </w:tc>
              <w:tc>
                <w:tcPr>
                  <w:tcW w:w="834" w:type="dxa"/>
                  <w:tcBorders>
                    <w:top w:val="single" w:sz="4" w:space="0" w:color="auto"/>
                    <w:left w:val="single" w:sz="4" w:space="0" w:color="auto"/>
                    <w:bottom w:val="single" w:sz="4" w:space="0" w:color="auto"/>
                    <w:right w:val="single" w:sz="4" w:space="0" w:color="auto"/>
                  </w:tcBorders>
                </w:tcPr>
                <w:p w14:paraId="27AD4011" w14:textId="77777777" w:rsidR="009C7EBF" w:rsidRDefault="00056357">
                  <w:pPr>
                    <w:jc w:val="center"/>
                    <w:rPr>
                      <w:rFonts w:eastAsia="Batang"/>
                      <w:sz w:val="16"/>
                      <w:szCs w:val="16"/>
                      <w:lang w:val="en-GB"/>
                    </w:rPr>
                  </w:pPr>
                  <w:r>
                    <w:rPr>
                      <w:rFonts w:eastAsia="Batang"/>
                      <w:sz w:val="16"/>
                      <w:szCs w:val="16"/>
                    </w:rPr>
                    <w:t>{60%, 6m, 2m}</w:t>
                  </w:r>
                </w:p>
              </w:tc>
              <w:tc>
                <w:tcPr>
                  <w:tcW w:w="834" w:type="dxa"/>
                  <w:tcBorders>
                    <w:top w:val="single" w:sz="4" w:space="0" w:color="auto"/>
                    <w:left w:val="single" w:sz="4" w:space="0" w:color="auto"/>
                    <w:bottom w:val="single" w:sz="4" w:space="0" w:color="auto"/>
                    <w:right w:val="single" w:sz="4" w:space="0" w:color="auto"/>
                  </w:tcBorders>
                </w:tcPr>
                <w:p w14:paraId="27AD4012" w14:textId="77777777" w:rsidR="009C7EBF" w:rsidRDefault="00056357">
                  <w:pPr>
                    <w:jc w:val="center"/>
                    <w:rPr>
                      <w:rFonts w:eastAsia="Batang"/>
                      <w:sz w:val="16"/>
                      <w:szCs w:val="16"/>
                    </w:rPr>
                  </w:pPr>
                  <w:r>
                    <w:rPr>
                      <w:rFonts w:eastAsia="Batang"/>
                      <w:sz w:val="16"/>
                      <w:szCs w:val="16"/>
                    </w:rPr>
                    <w:t>{60%, 6m, 2m}</w:t>
                  </w:r>
                </w:p>
              </w:tc>
              <w:tc>
                <w:tcPr>
                  <w:tcW w:w="816" w:type="dxa"/>
                  <w:tcBorders>
                    <w:top w:val="single" w:sz="4" w:space="0" w:color="auto"/>
                    <w:left w:val="single" w:sz="4" w:space="0" w:color="auto"/>
                    <w:bottom w:val="single" w:sz="4" w:space="0" w:color="auto"/>
                    <w:right w:val="single" w:sz="4" w:space="0" w:color="auto"/>
                  </w:tcBorders>
                </w:tcPr>
                <w:p w14:paraId="27AD4013" w14:textId="77777777" w:rsidR="009C7EBF" w:rsidRDefault="00056357">
                  <w:pPr>
                    <w:jc w:val="center"/>
                    <w:rPr>
                      <w:rFonts w:eastAsia="SimSun"/>
                      <w:sz w:val="16"/>
                      <w:szCs w:val="16"/>
                    </w:rPr>
                  </w:pPr>
                  <w:r>
                    <w:rPr>
                      <w:rFonts w:eastAsia="SimSun"/>
                      <w:sz w:val="16"/>
                      <w:szCs w:val="16"/>
                    </w:rPr>
                    <w:t>28800</w:t>
                  </w:r>
                </w:p>
              </w:tc>
              <w:tc>
                <w:tcPr>
                  <w:tcW w:w="570" w:type="dxa"/>
                  <w:tcBorders>
                    <w:top w:val="single" w:sz="4" w:space="0" w:color="auto"/>
                    <w:left w:val="single" w:sz="4" w:space="0" w:color="auto"/>
                    <w:bottom w:val="single" w:sz="4" w:space="0" w:color="auto"/>
                    <w:right w:val="single" w:sz="4" w:space="0" w:color="auto"/>
                  </w:tcBorders>
                </w:tcPr>
                <w:p w14:paraId="27AD4014" w14:textId="77777777" w:rsidR="009C7EBF" w:rsidRDefault="00056357">
                  <w:pPr>
                    <w:jc w:val="center"/>
                    <w:rPr>
                      <w:rFonts w:eastAsia="SimSun"/>
                      <w:sz w:val="16"/>
                      <w:szCs w:val="16"/>
                    </w:rPr>
                  </w:pPr>
                  <w:r>
                    <w:rPr>
                      <w:rFonts w:eastAsia="SimSun"/>
                      <w:sz w:val="16"/>
                      <w:szCs w:val="16"/>
                    </w:rPr>
                    <w:t>1800</w:t>
                  </w:r>
                </w:p>
              </w:tc>
              <w:tc>
                <w:tcPr>
                  <w:tcW w:w="1044" w:type="dxa"/>
                  <w:tcBorders>
                    <w:top w:val="single" w:sz="4" w:space="0" w:color="auto"/>
                    <w:left w:val="single" w:sz="4" w:space="0" w:color="auto"/>
                    <w:bottom w:val="single" w:sz="4" w:space="0" w:color="auto"/>
                    <w:right w:val="single" w:sz="4" w:space="0" w:color="auto"/>
                  </w:tcBorders>
                </w:tcPr>
                <w:p w14:paraId="27AD4015" w14:textId="77777777" w:rsidR="009C7EBF" w:rsidRDefault="00056357">
                  <w:pPr>
                    <w:jc w:val="center"/>
                    <w:rPr>
                      <w:rFonts w:eastAsia="Batang"/>
                      <w:sz w:val="16"/>
                      <w:szCs w:val="16"/>
                      <w:lang w:val="en-GB"/>
                    </w:rPr>
                  </w:pPr>
                  <w:r>
                    <w:rPr>
                      <w:rFonts w:eastAsia="SimSun"/>
                      <w:sz w:val="16"/>
                      <w:szCs w:val="16"/>
                    </w:rPr>
                    <w:t>9.50M</w:t>
                  </w:r>
                </w:p>
              </w:tc>
              <w:tc>
                <w:tcPr>
                  <w:tcW w:w="1248" w:type="dxa"/>
                  <w:tcBorders>
                    <w:top w:val="single" w:sz="4" w:space="0" w:color="auto"/>
                    <w:left w:val="single" w:sz="4" w:space="0" w:color="auto"/>
                    <w:bottom w:val="single" w:sz="4" w:space="0" w:color="auto"/>
                    <w:right w:val="single" w:sz="4" w:space="0" w:color="auto"/>
                  </w:tcBorders>
                </w:tcPr>
                <w:p w14:paraId="27AD4016" w14:textId="77777777" w:rsidR="009C7EBF" w:rsidRDefault="00056357">
                  <w:pPr>
                    <w:jc w:val="center"/>
                    <w:rPr>
                      <w:rFonts w:eastAsia="Batang"/>
                      <w:sz w:val="16"/>
                      <w:szCs w:val="16"/>
                    </w:rPr>
                  </w:pPr>
                  <w:r>
                    <w:rPr>
                      <w:rFonts w:eastAsia="SimSun"/>
                      <w:sz w:val="16"/>
                      <w:szCs w:val="16"/>
                    </w:rPr>
                    <w:t>158.66 M</w:t>
                  </w:r>
                </w:p>
              </w:tc>
              <w:tc>
                <w:tcPr>
                  <w:tcW w:w="1194" w:type="dxa"/>
                  <w:tcBorders>
                    <w:top w:val="single" w:sz="4" w:space="0" w:color="auto"/>
                    <w:left w:val="single" w:sz="4" w:space="0" w:color="auto"/>
                    <w:bottom w:val="single" w:sz="4" w:space="0" w:color="auto"/>
                    <w:right w:val="single" w:sz="4" w:space="0" w:color="auto"/>
                  </w:tcBorders>
                </w:tcPr>
                <w:p w14:paraId="27AD4017" w14:textId="77777777" w:rsidR="009C7EBF" w:rsidRDefault="00056357">
                  <w:pPr>
                    <w:snapToGrid w:val="0"/>
                    <w:spacing w:beforeLines="30" w:before="72" w:afterLines="30" w:after="72" w:line="288" w:lineRule="auto"/>
                    <w:jc w:val="center"/>
                    <w:rPr>
                      <w:rFonts w:eastAsia="Microsoft YaHei"/>
                      <w:sz w:val="16"/>
                      <w:szCs w:val="16"/>
                    </w:rPr>
                  </w:pPr>
                  <w:r>
                    <w:rPr>
                      <w:rFonts w:eastAsia="Microsoft YaHei"/>
                      <w:sz w:val="16"/>
                      <w:szCs w:val="16"/>
                    </w:rPr>
                    <w:t>0.269</w:t>
                  </w:r>
                </w:p>
                <w:p w14:paraId="27AD4018" w14:textId="77777777" w:rsidR="009C7EBF" w:rsidRDefault="00056357">
                  <w:pPr>
                    <w:snapToGrid w:val="0"/>
                    <w:spacing w:beforeLines="30" w:before="72" w:afterLines="30" w:after="72" w:line="288" w:lineRule="auto"/>
                    <w:jc w:val="center"/>
                    <w:rPr>
                      <w:rFonts w:eastAsia="Microsoft YaHei"/>
                      <w:sz w:val="16"/>
                      <w:szCs w:val="16"/>
                    </w:rPr>
                  </w:pPr>
                  <w:r>
                    <w:rPr>
                      <w:rFonts w:eastAsia="Microsoft YaHei"/>
                      <w:sz w:val="16"/>
                      <w:szCs w:val="16"/>
                    </w:rPr>
                    <w:t>(Based on AI/ML assisted RSTD estimation)</w:t>
                  </w:r>
                </w:p>
              </w:tc>
            </w:tr>
          </w:tbl>
          <w:p w14:paraId="27AD401A" w14:textId="77777777" w:rsidR="009C7EBF" w:rsidRDefault="00056357">
            <w:pPr>
              <w:rPr>
                <w:lang w:eastAsia="ja-JP"/>
              </w:rPr>
            </w:pPr>
            <w:r>
              <w:rPr>
                <w:lang w:eastAsia="ja-JP"/>
              </w:rPr>
              <w:br/>
              <w:t>Table.7 Positioning performance comparison between direct AI/ML positioning and AI/ML assisted positioning</w:t>
            </w:r>
          </w:p>
          <w:p w14:paraId="27AD401B" w14:textId="77777777" w:rsidR="009C7EBF" w:rsidRDefault="00056357">
            <w:pPr>
              <w:snapToGrid w:val="0"/>
              <w:spacing w:beforeLines="30" w:before="72" w:afterLines="30" w:after="72" w:line="288" w:lineRule="auto"/>
              <w:rPr>
                <w:rFonts w:ascii="Times New Roman" w:eastAsia="Times New Roman" w:hAnsi="Times New Roman" w:cs="Times New Roman"/>
                <w:i/>
                <w:iCs/>
                <w:sz w:val="20"/>
                <w:szCs w:val="20"/>
              </w:rPr>
            </w:pPr>
            <w:r>
              <w:rPr>
                <w:b/>
                <w:bCs/>
                <w:i/>
                <w:iCs/>
              </w:rPr>
              <w:t>Observation 14:</w:t>
            </w:r>
            <w:r>
              <w:rPr>
                <w:i/>
                <w:iCs/>
              </w:rPr>
              <w:t xml:space="preserve"> The AI/ML based positioning method has excellent accuracy on the estimation of DL PRS RSTD values even in heavy NLOS conditions.</w:t>
            </w:r>
          </w:p>
          <w:p w14:paraId="27AD401C" w14:textId="77777777" w:rsidR="009C7EBF" w:rsidRDefault="00056357">
            <w:pPr>
              <w:snapToGrid w:val="0"/>
              <w:spacing w:beforeLines="30" w:before="72" w:afterLines="30" w:after="72" w:line="288" w:lineRule="auto"/>
              <w:rPr>
                <w:i/>
                <w:iCs/>
              </w:rPr>
            </w:pPr>
            <w:r>
              <w:rPr>
                <w:b/>
                <w:bCs/>
                <w:i/>
                <w:iCs/>
              </w:rPr>
              <w:t>Observation 15:</w:t>
            </w:r>
            <w:r>
              <w:rPr>
                <w:i/>
                <w:iCs/>
              </w:rPr>
              <w:t xml:space="preserve"> AI/ML assisted positioning achieves better positioning performance than direct AI/ML positioning to some degree.</w:t>
            </w:r>
          </w:p>
          <w:p w14:paraId="27AD401D" w14:textId="77777777" w:rsidR="009C7EBF" w:rsidRDefault="00056357">
            <w:pPr>
              <w:snapToGrid w:val="0"/>
              <w:spacing w:beforeLines="30" w:before="72" w:afterLines="30" w:after="72" w:line="288" w:lineRule="auto"/>
              <w:rPr>
                <w:i/>
                <w:iCs/>
              </w:rPr>
            </w:pPr>
            <w:r>
              <w:rPr>
                <w:b/>
                <w:bCs/>
                <w:i/>
                <w:iCs/>
              </w:rPr>
              <w:t xml:space="preserve">Proposal 4: </w:t>
            </w:r>
            <w:r>
              <w:rPr>
                <w:i/>
                <w:iCs/>
              </w:rPr>
              <w:t>Study and evaluate the performance of AI/ML assisted positioning where the AI model output includes DL PRS RSTD values.</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1"/>
              <w:gridCol w:w="1138"/>
              <w:gridCol w:w="922"/>
              <w:gridCol w:w="827"/>
              <w:gridCol w:w="815"/>
              <w:gridCol w:w="810"/>
              <w:gridCol w:w="568"/>
              <w:gridCol w:w="1035"/>
              <w:gridCol w:w="1234"/>
              <w:gridCol w:w="1170"/>
            </w:tblGrid>
            <w:tr w:rsidR="009C7EBF" w14:paraId="27AD4025" w14:textId="77777777">
              <w:trPr>
                <w:jc w:val="center"/>
              </w:trPr>
              <w:tc>
                <w:tcPr>
                  <w:tcW w:w="1319" w:type="dxa"/>
                  <w:vMerge w:val="restart"/>
                  <w:tcBorders>
                    <w:top w:val="single" w:sz="4" w:space="0" w:color="auto"/>
                    <w:left w:val="single" w:sz="4" w:space="0" w:color="auto"/>
                    <w:bottom w:val="single" w:sz="4" w:space="0" w:color="auto"/>
                    <w:right w:val="single" w:sz="4" w:space="0" w:color="auto"/>
                  </w:tcBorders>
                </w:tcPr>
                <w:p w14:paraId="27AD401E" w14:textId="77777777" w:rsidR="009C7EBF" w:rsidRDefault="00056357">
                  <w:pPr>
                    <w:jc w:val="center"/>
                    <w:rPr>
                      <w:rFonts w:ascii="Times New Roman" w:eastAsia="Batang" w:hAnsi="Times New Roman" w:cs="Times New Roman"/>
                      <w:sz w:val="16"/>
                      <w:szCs w:val="16"/>
                    </w:rPr>
                  </w:pPr>
                  <w:r>
                    <w:rPr>
                      <w:rFonts w:eastAsia="Batang"/>
                      <w:sz w:val="16"/>
                      <w:szCs w:val="16"/>
                    </w:rPr>
                    <w:t>Model input</w:t>
                  </w:r>
                </w:p>
              </w:tc>
              <w:tc>
                <w:tcPr>
                  <w:tcW w:w="1154" w:type="dxa"/>
                  <w:vMerge w:val="restart"/>
                  <w:tcBorders>
                    <w:top w:val="single" w:sz="4" w:space="0" w:color="auto"/>
                    <w:left w:val="single" w:sz="4" w:space="0" w:color="auto"/>
                    <w:bottom w:val="single" w:sz="4" w:space="0" w:color="auto"/>
                    <w:right w:val="single" w:sz="4" w:space="0" w:color="auto"/>
                  </w:tcBorders>
                </w:tcPr>
                <w:p w14:paraId="27AD401F" w14:textId="77777777" w:rsidR="009C7EBF" w:rsidRDefault="00056357">
                  <w:pPr>
                    <w:jc w:val="center"/>
                    <w:rPr>
                      <w:rFonts w:eastAsia="Batang"/>
                      <w:sz w:val="16"/>
                      <w:szCs w:val="16"/>
                    </w:rPr>
                  </w:pPr>
                  <w:r>
                    <w:rPr>
                      <w:rFonts w:eastAsia="Batang"/>
                      <w:sz w:val="16"/>
                      <w:szCs w:val="16"/>
                    </w:rPr>
                    <w:t>Model output</w:t>
                  </w:r>
                </w:p>
              </w:tc>
              <w:tc>
                <w:tcPr>
                  <w:tcW w:w="792" w:type="dxa"/>
                  <w:vMerge w:val="restart"/>
                  <w:tcBorders>
                    <w:top w:val="single" w:sz="4" w:space="0" w:color="auto"/>
                    <w:left w:val="single" w:sz="4" w:space="0" w:color="auto"/>
                    <w:bottom w:val="single" w:sz="4" w:space="0" w:color="auto"/>
                    <w:right w:val="single" w:sz="4" w:space="0" w:color="auto"/>
                  </w:tcBorders>
                </w:tcPr>
                <w:p w14:paraId="27AD4020" w14:textId="77777777" w:rsidR="009C7EBF" w:rsidRDefault="00056357">
                  <w:pPr>
                    <w:jc w:val="center"/>
                    <w:rPr>
                      <w:rFonts w:eastAsia="Batang"/>
                      <w:sz w:val="16"/>
                      <w:szCs w:val="16"/>
                    </w:rPr>
                  </w:pPr>
                  <w:r>
                    <w:rPr>
                      <w:rFonts w:eastAsia="Batang"/>
                      <w:sz w:val="16"/>
                      <w:szCs w:val="16"/>
                    </w:rPr>
                    <w:t>Label</w:t>
                  </w:r>
                </w:p>
              </w:tc>
              <w:tc>
                <w:tcPr>
                  <w:tcW w:w="1668" w:type="dxa"/>
                  <w:gridSpan w:val="2"/>
                  <w:tcBorders>
                    <w:top w:val="single" w:sz="4" w:space="0" w:color="auto"/>
                    <w:left w:val="single" w:sz="4" w:space="0" w:color="auto"/>
                    <w:bottom w:val="single" w:sz="4" w:space="0" w:color="auto"/>
                    <w:right w:val="single" w:sz="4" w:space="0" w:color="auto"/>
                  </w:tcBorders>
                </w:tcPr>
                <w:p w14:paraId="27AD4021" w14:textId="77777777" w:rsidR="009C7EBF" w:rsidRDefault="00056357">
                  <w:pPr>
                    <w:jc w:val="center"/>
                    <w:rPr>
                      <w:rFonts w:eastAsia="Batang"/>
                      <w:sz w:val="16"/>
                      <w:szCs w:val="16"/>
                    </w:rPr>
                  </w:pPr>
                  <w:r>
                    <w:rPr>
                      <w:rFonts w:eastAsia="Batang"/>
                      <w:sz w:val="16"/>
                      <w:szCs w:val="16"/>
                    </w:rPr>
                    <w:t>Settings (e.g., drops, clutter param, mix)</w:t>
                  </w:r>
                </w:p>
              </w:tc>
              <w:tc>
                <w:tcPr>
                  <w:tcW w:w="1386" w:type="dxa"/>
                  <w:gridSpan w:val="2"/>
                  <w:tcBorders>
                    <w:top w:val="single" w:sz="4" w:space="0" w:color="auto"/>
                    <w:left w:val="single" w:sz="4" w:space="0" w:color="auto"/>
                    <w:bottom w:val="single" w:sz="4" w:space="0" w:color="auto"/>
                    <w:right w:val="single" w:sz="4" w:space="0" w:color="auto"/>
                  </w:tcBorders>
                </w:tcPr>
                <w:p w14:paraId="27AD4022" w14:textId="77777777" w:rsidR="009C7EBF" w:rsidRDefault="00056357">
                  <w:pPr>
                    <w:jc w:val="center"/>
                    <w:rPr>
                      <w:rFonts w:eastAsia="Batang"/>
                      <w:sz w:val="16"/>
                      <w:szCs w:val="16"/>
                    </w:rPr>
                  </w:pPr>
                  <w:r>
                    <w:rPr>
                      <w:rFonts w:eastAsia="Batang"/>
                      <w:sz w:val="16"/>
                      <w:szCs w:val="16"/>
                    </w:rPr>
                    <w:t>Dataset size</w:t>
                  </w:r>
                </w:p>
              </w:tc>
              <w:tc>
                <w:tcPr>
                  <w:tcW w:w="2292" w:type="dxa"/>
                  <w:gridSpan w:val="2"/>
                  <w:tcBorders>
                    <w:top w:val="single" w:sz="4" w:space="0" w:color="auto"/>
                    <w:left w:val="single" w:sz="4" w:space="0" w:color="auto"/>
                    <w:bottom w:val="single" w:sz="4" w:space="0" w:color="auto"/>
                    <w:right w:val="single" w:sz="4" w:space="0" w:color="auto"/>
                  </w:tcBorders>
                </w:tcPr>
                <w:p w14:paraId="27AD4023" w14:textId="77777777" w:rsidR="009C7EBF" w:rsidRDefault="00056357">
                  <w:pPr>
                    <w:jc w:val="center"/>
                    <w:rPr>
                      <w:rFonts w:eastAsia="Batang"/>
                      <w:sz w:val="16"/>
                      <w:szCs w:val="16"/>
                    </w:rPr>
                  </w:pPr>
                  <w:r>
                    <w:rPr>
                      <w:rFonts w:eastAsia="Batang"/>
                      <w:sz w:val="16"/>
                      <w:szCs w:val="16"/>
                    </w:rPr>
                    <w:t>AI/ML complexity</w:t>
                  </w:r>
                </w:p>
              </w:tc>
              <w:tc>
                <w:tcPr>
                  <w:tcW w:w="1194" w:type="dxa"/>
                  <w:tcBorders>
                    <w:top w:val="single" w:sz="4" w:space="0" w:color="auto"/>
                    <w:left w:val="single" w:sz="4" w:space="0" w:color="auto"/>
                    <w:bottom w:val="single" w:sz="4" w:space="0" w:color="auto"/>
                    <w:right w:val="single" w:sz="4" w:space="0" w:color="auto"/>
                  </w:tcBorders>
                </w:tcPr>
                <w:p w14:paraId="27AD4024" w14:textId="77777777" w:rsidR="009C7EBF" w:rsidRDefault="00056357">
                  <w:pPr>
                    <w:jc w:val="center"/>
                    <w:rPr>
                      <w:rFonts w:eastAsia="SimSun"/>
                      <w:sz w:val="16"/>
                      <w:szCs w:val="16"/>
                    </w:rPr>
                  </w:pPr>
                  <w:r>
                    <w:rPr>
                      <w:rFonts w:eastAsia="SimSun"/>
                      <w:sz w:val="16"/>
                      <w:szCs w:val="16"/>
                    </w:rPr>
                    <w:t>LOS/NLOS accuracy rate</w:t>
                  </w:r>
                </w:p>
              </w:tc>
            </w:tr>
            <w:tr w:rsidR="009C7EBF" w14:paraId="27AD4030" w14:textId="77777777">
              <w:trPr>
                <w:jc w:val="center"/>
              </w:trPr>
              <w:tc>
                <w:tcPr>
                  <w:tcW w:w="1319" w:type="dxa"/>
                  <w:vMerge/>
                  <w:tcBorders>
                    <w:top w:val="single" w:sz="4" w:space="0" w:color="auto"/>
                    <w:left w:val="single" w:sz="4" w:space="0" w:color="auto"/>
                    <w:bottom w:val="single" w:sz="4" w:space="0" w:color="auto"/>
                    <w:right w:val="single" w:sz="4" w:space="0" w:color="auto"/>
                  </w:tcBorders>
                  <w:vAlign w:val="center"/>
                </w:tcPr>
                <w:p w14:paraId="27AD4026" w14:textId="77777777" w:rsidR="009C7EBF" w:rsidRDefault="009C7EBF">
                  <w:pPr>
                    <w:rPr>
                      <w:rFonts w:eastAsia="Batang"/>
                      <w:sz w:val="16"/>
                      <w:szCs w:val="16"/>
                      <w:lang w:val="en-GB"/>
                    </w:rPr>
                  </w:pPr>
                </w:p>
              </w:tc>
              <w:tc>
                <w:tcPr>
                  <w:tcW w:w="1154" w:type="dxa"/>
                  <w:vMerge/>
                  <w:tcBorders>
                    <w:top w:val="single" w:sz="4" w:space="0" w:color="auto"/>
                    <w:left w:val="single" w:sz="4" w:space="0" w:color="auto"/>
                    <w:bottom w:val="single" w:sz="4" w:space="0" w:color="auto"/>
                    <w:right w:val="single" w:sz="4" w:space="0" w:color="auto"/>
                  </w:tcBorders>
                  <w:vAlign w:val="center"/>
                </w:tcPr>
                <w:p w14:paraId="27AD4027" w14:textId="77777777" w:rsidR="009C7EBF" w:rsidRDefault="009C7EBF">
                  <w:pPr>
                    <w:rPr>
                      <w:rFonts w:eastAsia="Batang"/>
                      <w:sz w:val="16"/>
                      <w:szCs w:val="16"/>
                      <w:lang w:val="en-GB"/>
                    </w:rPr>
                  </w:pPr>
                </w:p>
              </w:tc>
              <w:tc>
                <w:tcPr>
                  <w:tcW w:w="792" w:type="dxa"/>
                  <w:vMerge/>
                  <w:tcBorders>
                    <w:top w:val="single" w:sz="4" w:space="0" w:color="auto"/>
                    <w:left w:val="single" w:sz="4" w:space="0" w:color="auto"/>
                    <w:bottom w:val="single" w:sz="4" w:space="0" w:color="auto"/>
                    <w:right w:val="single" w:sz="4" w:space="0" w:color="auto"/>
                  </w:tcBorders>
                  <w:vAlign w:val="center"/>
                </w:tcPr>
                <w:p w14:paraId="27AD4028" w14:textId="77777777" w:rsidR="009C7EBF" w:rsidRDefault="009C7EBF">
                  <w:pPr>
                    <w:rPr>
                      <w:rFonts w:eastAsia="Batang"/>
                      <w:sz w:val="16"/>
                      <w:szCs w:val="16"/>
                      <w:lang w:val="en-GB"/>
                    </w:rPr>
                  </w:pPr>
                </w:p>
              </w:tc>
              <w:tc>
                <w:tcPr>
                  <w:tcW w:w="834" w:type="dxa"/>
                  <w:tcBorders>
                    <w:top w:val="single" w:sz="4" w:space="0" w:color="auto"/>
                    <w:left w:val="single" w:sz="4" w:space="0" w:color="auto"/>
                    <w:bottom w:val="single" w:sz="4" w:space="0" w:color="auto"/>
                    <w:right w:val="single" w:sz="4" w:space="0" w:color="auto"/>
                  </w:tcBorders>
                </w:tcPr>
                <w:p w14:paraId="27AD4029" w14:textId="77777777" w:rsidR="009C7EBF" w:rsidRDefault="00056357">
                  <w:pPr>
                    <w:jc w:val="center"/>
                    <w:rPr>
                      <w:rFonts w:eastAsia="SimSun"/>
                      <w:sz w:val="16"/>
                      <w:szCs w:val="16"/>
                    </w:rPr>
                  </w:pPr>
                  <w:r>
                    <w:rPr>
                      <w:rFonts w:eastAsia="SimSun"/>
                      <w:sz w:val="16"/>
                      <w:szCs w:val="16"/>
                    </w:rPr>
                    <w:t>Training</w:t>
                  </w:r>
                </w:p>
              </w:tc>
              <w:tc>
                <w:tcPr>
                  <w:tcW w:w="834" w:type="dxa"/>
                  <w:tcBorders>
                    <w:top w:val="single" w:sz="4" w:space="0" w:color="auto"/>
                    <w:left w:val="single" w:sz="4" w:space="0" w:color="auto"/>
                    <w:bottom w:val="single" w:sz="4" w:space="0" w:color="auto"/>
                    <w:right w:val="single" w:sz="4" w:space="0" w:color="auto"/>
                  </w:tcBorders>
                </w:tcPr>
                <w:p w14:paraId="27AD402A" w14:textId="77777777" w:rsidR="009C7EBF" w:rsidRDefault="00056357">
                  <w:pPr>
                    <w:jc w:val="center"/>
                    <w:rPr>
                      <w:rFonts w:eastAsia="SimSun"/>
                      <w:sz w:val="16"/>
                      <w:szCs w:val="16"/>
                    </w:rPr>
                  </w:pPr>
                  <w:r>
                    <w:rPr>
                      <w:rFonts w:eastAsia="SimSun"/>
                      <w:sz w:val="16"/>
                      <w:szCs w:val="16"/>
                    </w:rPr>
                    <w:t>Test</w:t>
                  </w:r>
                </w:p>
              </w:tc>
              <w:tc>
                <w:tcPr>
                  <w:tcW w:w="816" w:type="dxa"/>
                  <w:tcBorders>
                    <w:top w:val="single" w:sz="4" w:space="0" w:color="auto"/>
                    <w:left w:val="single" w:sz="4" w:space="0" w:color="auto"/>
                    <w:bottom w:val="single" w:sz="4" w:space="0" w:color="auto"/>
                    <w:right w:val="single" w:sz="4" w:space="0" w:color="auto"/>
                  </w:tcBorders>
                </w:tcPr>
                <w:p w14:paraId="27AD402B" w14:textId="77777777" w:rsidR="009C7EBF" w:rsidRDefault="00056357">
                  <w:pPr>
                    <w:jc w:val="center"/>
                    <w:rPr>
                      <w:rFonts w:eastAsia="Batang"/>
                      <w:sz w:val="16"/>
                      <w:szCs w:val="16"/>
                      <w:lang w:val="en-GB"/>
                    </w:rPr>
                  </w:pPr>
                  <w:r>
                    <w:rPr>
                      <w:rFonts w:eastAsia="Batang"/>
                      <w:sz w:val="16"/>
                      <w:szCs w:val="16"/>
                    </w:rPr>
                    <w:t>Training</w:t>
                  </w:r>
                </w:p>
              </w:tc>
              <w:tc>
                <w:tcPr>
                  <w:tcW w:w="570" w:type="dxa"/>
                  <w:tcBorders>
                    <w:top w:val="single" w:sz="4" w:space="0" w:color="auto"/>
                    <w:left w:val="single" w:sz="4" w:space="0" w:color="auto"/>
                    <w:bottom w:val="single" w:sz="4" w:space="0" w:color="auto"/>
                    <w:right w:val="single" w:sz="4" w:space="0" w:color="auto"/>
                  </w:tcBorders>
                </w:tcPr>
                <w:p w14:paraId="27AD402C" w14:textId="77777777" w:rsidR="009C7EBF" w:rsidRDefault="00056357">
                  <w:pPr>
                    <w:jc w:val="center"/>
                    <w:rPr>
                      <w:rFonts w:eastAsia="Batang"/>
                      <w:sz w:val="16"/>
                      <w:szCs w:val="16"/>
                    </w:rPr>
                  </w:pPr>
                  <w:r>
                    <w:rPr>
                      <w:rFonts w:eastAsia="Batang"/>
                      <w:sz w:val="16"/>
                      <w:szCs w:val="16"/>
                    </w:rPr>
                    <w:t>test</w:t>
                  </w:r>
                </w:p>
              </w:tc>
              <w:tc>
                <w:tcPr>
                  <w:tcW w:w="1044" w:type="dxa"/>
                  <w:tcBorders>
                    <w:top w:val="single" w:sz="4" w:space="0" w:color="auto"/>
                    <w:left w:val="single" w:sz="4" w:space="0" w:color="auto"/>
                    <w:bottom w:val="single" w:sz="4" w:space="0" w:color="auto"/>
                    <w:right w:val="single" w:sz="4" w:space="0" w:color="auto"/>
                  </w:tcBorders>
                </w:tcPr>
                <w:p w14:paraId="27AD402D" w14:textId="77777777" w:rsidR="009C7EBF" w:rsidRDefault="00056357">
                  <w:pPr>
                    <w:jc w:val="center"/>
                    <w:rPr>
                      <w:rFonts w:eastAsia="Batang"/>
                      <w:sz w:val="16"/>
                      <w:szCs w:val="16"/>
                    </w:rPr>
                  </w:pPr>
                  <w:r>
                    <w:rPr>
                      <w:rFonts w:eastAsia="Batang"/>
                      <w:sz w:val="16"/>
                      <w:szCs w:val="16"/>
                    </w:rPr>
                    <w:t>Model complexity</w:t>
                  </w:r>
                </w:p>
              </w:tc>
              <w:tc>
                <w:tcPr>
                  <w:tcW w:w="1248" w:type="dxa"/>
                  <w:tcBorders>
                    <w:top w:val="single" w:sz="4" w:space="0" w:color="auto"/>
                    <w:left w:val="single" w:sz="4" w:space="0" w:color="auto"/>
                    <w:bottom w:val="single" w:sz="4" w:space="0" w:color="auto"/>
                    <w:right w:val="single" w:sz="4" w:space="0" w:color="auto"/>
                  </w:tcBorders>
                </w:tcPr>
                <w:p w14:paraId="27AD402E" w14:textId="77777777" w:rsidR="009C7EBF" w:rsidRDefault="00056357">
                  <w:pPr>
                    <w:jc w:val="center"/>
                    <w:rPr>
                      <w:rFonts w:eastAsia="Batang"/>
                      <w:sz w:val="16"/>
                      <w:szCs w:val="16"/>
                    </w:rPr>
                  </w:pPr>
                  <w:r>
                    <w:rPr>
                      <w:rFonts w:eastAsia="Batang"/>
                      <w:sz w:val="16"/>
                      <w:szCs w:val="16"/>
                    </w:rPr>
                    <w:t>Computation complexity</w:t>
                  </w:r>
                </w:p>
              </w:tc>
              <w:tc>
                <w:tcPr>
                  <w:tcW w:w="1194" w:type="dxa"/>
                  <w:tcBorders>
                    <w:top w:val="single" w:sz="4" w:space="0" w:color="auto"/>
                    <w:left w:val="single" w:sz="4" w:space="0" w:color="auto"/>
                    <w:bottom w:val="single" w:sz="4" w:space="0" w:color="auto"/>
                    <w:right w:val="single" w:sz="4" w:space="0" w:color="auto"/>
                  </w:tcBorders>
                </w:tcPr>
                <w:p w14:paraId="27AD402F" w14:textId="77777777" w:rsidR="009C7EBF" w:rsidRDefault="00056357">
                  <w:pPr>
                    <w:jc w:val="center"/>
                    <w:rPr>
                      <w:rFonts w:eastAsia="Batang"/>
                      <w:sz w:val="16"/>
                      <w:szCs w:val="16"/>
                    </w:rPr>
                  </w:pPr>
                  <w:r>
                    <w:rPr>
                      <w:rFonts w:eastAsia="Batang"/>
                      <w:sz w:val="16"/>
                      <w:szCs w:val="16"/>
                    </w:rPr>
                    <w:t>AI/ML</w:t>
                  </w:r>
                </w:p>
              </w:tc>
            </w:tr>
            <w:tr w:rsidR="009C7EBF" w14:paraId="27AD403D" w14:textId="77777777">
              <w:trPr>
                <w:trHeight w:val="35"/>
                <w:jc w:val="center"/>
              </w:trPr>
              <w:tc>
                <w:tcPr>
                  <w:tcW w:w="1319" w:type="dxa"/>
                  <w:tcBorders>
                    <w:top w:val="single" w:sz="4" w:space="0" w:color="auto"/>
                    <w:left w:val="single" w:sz="4" w:space="0" w:color="auto"/>
                    <w:bottom w:val="single" w:sz="4" w:space="0" w:color="auto"/>
                    <w:right w:val="single" w:sz="4" w:space="0" w:color="auto"/>
                  </w:tcBorders>
                </w:tcPr>
                <w:p w14:paraId="27AD4031" w14:textId="77777777" w:rsidR="009C7EBF" w:rsidRDefault="00056357">
                  <w:pPr>
                    <w:jc w:val="center"/>
                    <w:rPr>
                      <w:rFonts w:eastAsia="SimSun"/>
                      <w:sz w:val="16"/>
                      <w:szCs w:val="16"/>
                    </w:rPr>
                  </w:pPr>
                  <w:r>
                    <w:rPr>
                      <w:rFonts w:eastAsia="SimSun"/>
                      <w:sz w:val="16"/>
                      <w:szCs w:val="16"/>
                    </w:rPr>
                    <w:t>CIR (2x18x256)</w:t>
                  </w:r>
                </w:p>
                <w:p w14:paraId="27AD4032" w14:textId="77777777" w:rsidR="009C7EBF" w:rsidRDefault="00056357">
                  <w:pPr>
                    <w:jc w:val="center"/>
                    <w:rPr>
                      <w:rFonts w:eastAsia="SimSun"/>
                      <w:sz w:val="16"/>
                      <w:szCs w:val="16"/>
                    </w:rPr>
                  </w:pPr>
                  <w:r>
                    <w:rPr>
                      <w:rFonts w:eastAsia="SimSun"/>
                      <w:sz w:val="16"/>
                      <w:szCs w:val="16"/>
                    </w:rPr>
                    <w:t>128 path timings + DL PRS RSRPPs + path phases</w:t>
                  </w:r>
                </w:p>
              </w:tc>
              <w:tc>
                <w:tcPr>
                  <w:tcW w:w="1154" w:type="dxa"/>
                  <w:tcBorders>
                    <w:top w:val="single" w:sz="4" w:space="0" w:color="auto"/>
                    <w:left w:val="single" w:sz="4" w:space="0" w:color="auto"/>
                    <w:bottom w:val="single" w:sz="4" w:space="0" w:color="auto"/>
                    <w:right w:val="single" w:sz="4" w:space="0" w:color="auto"/>
                  </w:tcBorders>
                </w:tcPr>
                <w:p w14:paraId="27AD4033" w14:textId="77777777" w:rsidR="009C7EBF" w:rsidRDefault="00056357">
                  <w:pPr>
                    <w:jc w:val="center"/>
                    <w:rPr>
                      <w:rFonts w:eastAsia="SimSun"/>
                      <w:sz w:val="16"/>
                      <w:szCs w:val="16"/>
                    </w:rPr>
                  </w:pPr>
                  <w:r>
                    <w:rPr>
                      <w:rFonts w:eastAsia="SimSun"/>
                      <w:sz w:val="16"/>
                      <w:szCs w:val="16"/>
                    </w:rPr>
                    <w:t>Confidence levels of LOS&amp;NLOS</w:t>
                  </w:r>
                </w:p>
                <w:p w14:paraId="27AD4034" w14:textId="77777777" w:rsidR="009C7EBF" w:rsidRDefault="00056357">
                  <w:pPr>
                    <w:jc w:val="center"/>
                    <w:rPr>
                      <w:rFonts w:eastAsia="SimSun"/>
                      <w:sz w:val="16"/>
                      <w:szCs w:val="16"/>
                    </w:rPr>
                  </w:pPr>
                  <w:r>
                    <w:rPr>
                      <w:rFonts w:eastAsia="SimSun"/>
                      <w:sz w:val="16"/>
                      <w:szCs w:val="16"/>
                    </w:rPr>
                    <w:t>(1x2)</w:t>
                  </w:r>
                </w:p>
              </w:tc>
              <w:tc>
                <w:tcPr>
                  <w:tcW w:w="792" w:type="dxa"/>
                  <w:tcBorders>
                    <w:top w:val="single" w:sz="4" w:space="0" w:color="auto"/>
                    <w:left w:val="single" w:sz="4" w:space="0" w:color="auto"/>
                    <w:bottom w:val="single" w:sz="4" w:space="0" w:color="auto"/>
                    <w:right w:val="single" w:sz="4" w:space="0" w:color="auto"/>
                  </w:tcBorders>
                </w:tcPr>
                <w:p w14:paraId="27AD4035" w14:textId="77777777" w:rsidR="009C7EBF" w:rsidRDefault="00056357">
                  <w:pPr>
                    <w:jc w:val="center"/>
                    <w:rPr>
                      <w:rFonts w:eastAsia="SimSun"/>
                      <w:sz w:val="16"/>
                      <w:szCs w:val="16"/>
                    </w:rPr>
                  </w:pPr>
                  <w:r>
                    <w:rPr>
                      <w:rFonts w:eastAsia="SimSun"/>
                      <w:sz w:val="16"/>
                      <w:szCs w:val="16"/>
                    </w:rPr>
                    <w:t>LOS&amp;NLOS indicator</w:t>
                  </w:r>
                </w:p>
              </w:tc>
              <w:tc>
                <w:tcPr>
                  <w:tcW w:w="834" w:type="dxa"/>
                  <w:tcBorders>
                    <w:top w:val="single" w:sz="4" w:space="0" w:color="auto"/>
                    <w:left w:val="single" w:sz="4" w:space="0" w:color="auto"/>
                    <w:bottom w:val="single" w:sz="4" w:space="0" w:color="auto"/>
                    <w:right w:val="single" w:sz="4" w:space="0" w:color="auto"/>
                  </w:tcBorders>
                </w:tcPr>
                <w:p w14:paraId="27AD4036" w14:textId="77777777" w:rsidR="009C7EBF" w:rsidRDefault="00056357">
                  <w:pPr>
                    <w:jc w:val="center"/>
                    <w:rPr>
                      <w:rFonts w:eastAsia="Batang"/>
                      <w:sz w:val="16"/>
                      <w:szCs w:val="16"/>
                      <w:lang w:val="en-GB"/>
                    </w:rPr>
                  </w:pPr>
                  <w:r>
                    <w:rPr>
                      <w:rFonts w:eastAsia="Batang"/>
                      <w:sz w:val="16"/>
                      <w:szCs w:val="16"/>
                    </w:rPr>
                    <w:t>{</w:t>
                  </w:r>
                  <w:r>
                    <w:rPr>
                      <w:rFonts w:eastAsia="SimSun"/>
                      <w:sz w:val="16"/>
                      <w:szCs w:val="16"/>
                    </w:rPr>
                    <w:t>4</w:t>
                  </w:r>
                  <w:r>
                    <w:rPr>
                      <w:rFonts w:eastAsia="Batang"/>
                      <w:sz w:val="16"/>
                      <w:szCs w:val="16"/>
                    </w:rPr>
                    <w:t xml:space="preserve">0%, </w:t>
                  </w:r>
                  <w:r>
                    <w:rPr>
                      <w:rFonts w:eastAsia="SimSun"/>
                      <w:sz w:val="16"/>
                      <w:szCs w:val="16"/>
                    </w:rPr>
                    <w:t>2</w:t>
                  </w:r>
                  <w:r>
                    <w:rPr>
                      <w:rFonts w:eastAsia="Batang"/>
                      <w:sz w:val="16"/>
                      <w:szCs w:val="16"/>
                    </w:rPr>
                    <w:t>m, 2m}</w:t>
                  </w:r>
                </w:p>
              </w:tc>
              <w:tc>
                <w:tcPr>
                  <w:tcW w:w="834" w:type="dxa"/>
                  <w:tcBorders>
                    <w:top w:val="single" w:sz="4" w:space="0" w:color="auto"/>
                    <w:left w:val="single" w:sz="4" w:space="0" w:color="auto"/>
                    <w:bottom w:val="single" w:sz="4" w:space="0" w:color="auto"/>
                    <w:right w:val="single" w:sz="4" w:space="0" w:color="auto"/>
                  </w:tcBorders>
                </w:tcPr>
                <w:p w14:paraId="27AD4037" w14:textId="77777777" w:rsidR="009C7EBF" w:rsidRDefault="00056357">
                  <w:pPr>
                    <w:jc w:val="center"/>
                    <w:rPr>
                      <w:rFonts w:eastAsia="Batang"/>
                      <w:sz w:val="16"/>
                      <w:szCs w:val="16"/>
                    </w:rPr>
                  </w:pPr>
                  <w:r>
                    <w:rPr>
                      <w:rFonts w:eastAsia="Batang"/>
                      <w:sz w:val="16"/>
                      <w:szCs w:val="16"/>
                    </w:rPr>
                    <w:t>{</w:t>
                  </w:r>
                  <w:r>
                    <w:rPr>
                      <w:rFonts w:eastAsia="SimSun"/>
                      <w:sz w:val="16"/>
                      <w:szCs w:val="16"/>
                    </w:rPr>
                    <w:t>4</w:t>
                  </w:r>
                  <w:r>
                    <w:rPr>
                      <w:rFonts w:eastAsia="Batang"/>
                      <w:sz w:val="16"/>
                      <w:szCs w:val="16"/>
                    </w:rPr>
                    <w:t xml:space="preserve">0%, </w:t>
                  </w:r>
                  <w:r>
                    <w:rPr>
                      <w:rFonts w:eastAsia="SimSun"/>
                      <w:sz w:val="16"/>
                      <w:szCs w:val="16"/>
                    </w:rPr>
                    <w:t>4</w:t>
                  </w:r>
                  <w:r>
                    <w:rPr>
                      <w:rFonts w:eastAsia="Batang"/>
                      <w:sz w:val="16"/>
                      <w:szCs w:val="16"/>
                    </w:rPr>
                    <w:t>m, 2m}</w:t>
                  </w:r>
                </w:p>
              </w:tc>
              <w:tc>
                <w:tcPr>
                  <w:tcW w:w="816" w:type="dxa"/>
                  <w:tcBorders>
                    <w:top w:val="single" w:sz="4" w:space="0" w:color="auto"/>
                    <w:left w:val="single" w:sz="4" w:space="0" w:color="auto"/>
                    <w:bottom w:val="single" w:sz="4" w:space="0" w:color="auto"/>
                    <w:right w:val="single" w:sz="4" w:space="0" w:color="auto"/>
                  </w:tcBorders>
                </w:tcPr>
                <w:p w14:paraId="27AD4038" w14:textId="77777777" w:rsidR="009C7EBF" w:rsidRDefault="00056357">
                  <w:pPr>
                    <w:jc w:val="center"/>
                    <w:rPr>
                      <w:rFonts w:eastAsia="SimSun"/>
                      <w:sz w:val="16"/>
                      <w:szCs w:val="16"/>
                    </w:rPr>
                  </w:pPr>
                  <w:r>
                    <w:rPr>
                      <w:rFonts w:eastAsia="SimSun"/>
                      <w:sz w:val="16"/>
                      <w:szCs w:val="16"/>
                    </w:rPr>
                    <w:t>60000</w:t>
                  </w:r>
                </w:p>
              </w:tc>
              <w:tc>
                <w:tcPr>
                  <w:tcW w:w="570" w:type="dxa"/>
                  <w:tcBorders>
                    <w:top w:val="single" w:sz="4" w:space="0" w:color="auto"/>
                    <w:left w:val="single" w:sz="4" w:space="0" w:color="auto"/>
                    <w:bottom w:val="single" w:sz="4" w:space="0" w:color="auto"/>
                    <w:right w:val="single" w:sz="4" w:space="0" w:color="auto"/>
                  </w:tcBorders>
                </w:tcPr>
                <w:p w14:paraId="27AD4039" w14:textId="77777777" w:rsidR="009C7EBF" w:rsidRDefault="00056357">
                  <w:pPr>
                    <w:jc w:val="center"/>
                    <w:rPr>
                      <w:rFonts w:eastAsia="SimSun"/>
                      <w:sz w:val="16"/>
                      <w:szCs w:val="16"/>
                    </w:rPr>
                  </w:pPr>
                  <w:r>
                    <w:rPr>
                      <w:rFonts w:eastAsia="SimSun"/>
                      <w:sz w:val="16"/>
                      <w:szCs w:val="16"/>
                    </w:rPr>
                    <w:t>1800</w:t>
                  </w:r>
                </w:p>
              </w:tc>
              <w:tc>
                <w:tcPr>
                  <w:tcW w:w="1044" w:type="dxa"/>
                  <w:tcBorders>
                    <w:top w:val="single" w:sz="4" w:space="0" w:color="auto"/>
                    <w:left w:val="single" w:sz="4" w:space="0" w:color="auto"/>
                    <w:bottom w:val="single" w:sz="4" w:space="0" w:color="auto"/>
                    <w:right w:val="single" w:sz="4" w:space="0" w:color="auto"/>
                  </w:tcBorders>
                </w:tcPr>
                <w:p w14:paraId="27AD403A" w14:textId="77777777" w:rsidR="009C7EBF" w:rsidRDefault="00056357">
                  <w:pPr>
                    <w:jc w:val="center"/>
                    <w:rPr>
                      <w:rFonts w:eastAsia="Batang"/>
                      <w:sz w:val="16"/>
                      <w:szCs w:val="16"/>
                    </w:rPr>
                  </w:pPr>
                  <w:r>
                    <w:rPr>
                      <w:rFonts w:eastAsia="SimSun"/>
                      <w:sz w:val="16"/>
                      <w:szCs w:val="16"/>
                    </w:rPr>
                    <w:t>90.45K</w:t>
                  </w:r>
                </w:p>
              </w:tc>
              <w:tc>
                <w:tcPr>
                  <w:tcW w:w="1248" w:type="dxa"/>
                  <w:tcBorders>
                    <w:top w:val="single" w:sz="4" w:space="0" w:color="auto"/>
                    <w:left w:val="single" w:sz="4" w:space="0" w:color="auto"/>
                    <w:bottom w:val="single" w:sz="4" w:space="0" w:color="auto"/>
                    <w:right w:val="single" w:sz="4" w:space="0" w:color="auto"/>
                  </w:tcBorders>
                </w:tcPr>
                <w:p w14:paraId="27AD403B" w14:textId="77777777" w:rsidR="009C7EBF" w:rsidRDefault="00056357">
                  <w:pPr>
                    <w:jc w:val="center"/>
                    <w:rPr>
                      <w:rFonts w:eastAsia="Batang"/>
                      <w:sz w:val="16"/>
                      <w:szCs w:val="16"/>
                    </w:rPr>
                  </w:pPr>
                  <w:r>
                    <w:rPr>
                      <w:rFonts w:eastAsia="SimSun"/>
                      <w:sz w:val="16"/>
                      <w:szCs w:val="16"/>
                    </w:rPr>
                    <w:t>10.45 M</w:t>
                  </w:r>
                </w:p>
              </w:tc>
              <w:tc>
                <w:tcPr>
                  <w:tcW w:w="1194" w:type="dxa"/>
                  <w:tcBorders>
                    <w:top w:val="single" w:sz="4" w:space="0" w:color="auto"/>
                    <w:left w:val="single" w:sz="4" w:space="0" w:color="auto"/>
                    <w:bottom w:val="single" w:sz="4" w:space="0" w:color="auto"/>
                    <w:right w:val="single" w:sz="4" w:space="0" w:color="auto"/>
                  </w:tcBorders>
                </w:tcPr>
                <w:p w14:paraId="27AD403C" w14:textId="77777777" w:rsidR="009C7EBF" w:rsidRDefault="00056357">
                  <w:pPr>
                    <w:snapToGrid w:val="0"/>
                    <w:spacing w:beforeLines="30" w:before="72" w:afterLines="30" w:after="72" w:line="288" w:lineRule="auto"/>
                    <w:jc w:val="center"/>
                    <w:rPr>
                      <w:rFonts w:eastAsia="Batang"/>
                      <w:sz w:val="16"/>
                      <w:szCs w:val="16"/>
                    </w:rPr>
                  </w:pPr>
                  <w:r>
                    <w:rPr>
                      <w:rFonts w:eastAsia="Microsoft YaHei"/>
                      <w:sz w:val="16"/>
                      <w:szCs w:val="16"/>
                    </w:rPr>
                    <w:t>95%</w:t>
                  </w:r>
                </w:p>
              </w:tc>
            </w:tr>
          </w:tbl>
          <w:p w14:paraId="27AD403E" w14:textId="77777777" w:rsidR="009C7EBF" w:rsidRDefault="00056357">
            <w:pPr>
              <w:rPr>
                <w:lang w:eastAsia="ja-JP"/>
              </w:rPr>
            </w:pPr>
            <w:r>
              <w:rPr>
                <w:lang w:eastAsia="ja-JP"/>
              </w:rPr>
              <w:br/>
            </w:r>
          </w:p>
        </w:tc>
      </w:tr>
      <w:tr w:rsidR="009C7EBF" w14:paraId="27AD40C6" w14:textId="77777777">
        <w:tc>
          <w:tcPr>
            <w:tcW w:w="9962" w:type="dxa"/>
          </w:tcPr>
          <w:p w14:paraId="27AD4040" w14:textId="77777777" w:rsidR="009C7EBF" w:rsidRDefault="00056357">
            <w:pPr>
              <w:pStyle w:val="ListParagraph"/>
              <w:numPr>
                <w:ilvl w:val="0"/>
                <w:numId w:val="20"/>
              </w:numPr>
              <w:rPr>
                <w:rFonts w:ascii="Times New Roman" w:hAnsi="Times New Roman"/>
              </w:rPr>
            </w:pPr>
            <w:r>
              <w:rPr>
                <w:lang w:eastAsia="ja-JP"/>
              </w:rPr>
              <w:t>Ericsson (R1-2210854)</w:t>
            </w:r>
          </w:p>
          <w:p w14:paraId="27AD4041" w14:textId="77777777" w:rsidR="009C7EBF" w:rsidRDefault="00056357">
            <w:pPr>
              <w:rPr>
                <w:lang w:val="en-GB"/>
              </w:rPr>
            </w:pPr>
            <w:r>
              <w:rPr>
                <w:lang w:val="en-GB"/>
              </w:rPr>
              <w:t>Table 49 Evaluation results for AI/ML model deployed on network-side, without model generalization investigation. No network synchronization error. Two architectures of the ML model: Model I (6 layers: 3 Conv1D layers, 3 Dense layers) and Model II (9 layers: 6 Conv1D layers, 3 Dense layers)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763"/>
              <w:gridCol w:w="1080"/>
              <w:gridCol w:w="624"/>
              <w:gridCol w:w="860"/>
              <w:gridCol w:w="862"/>
              <w:gridCol w:w="788"/>
              <w:gridCol w:w="788"/>
              <w:gridCol w:w="1079"/>
              <w:gridCol w:w="1329"/>
              <w:gridCol w:w="900"/>
            </w:tblGrid>
            <w:tr w:rsidR="009C7EBF" w14:paraId="27AD404A" w14:textId="77777777">
              <w:trPr>
                <w:jc w:val="center"/>
              </w:trPr>
              <w:tc>
                <w:tcPr>
                  <w:tcW w:w="707" w:type="dxa"/>
                  <w:vMerge w:val="restart"/>
                  <w:tcBorders>
                    <w:top w:val="single" w:sz="4" w:space="0" w:color="auto"/>
                    <w:left w:val="single" w:sz="4" w:space="0" w:color="auto"/>
                    <w:bottom w:val="single" w:sz="4" w:space="0" w:color="auto"/>
                    <w:right w:val="single" w:sz="4" w:space="0" w:color="auto"/>
                  </w:tcBorders>
                </w:tcPr>
                <w:p w14:paraId="27AD4042" w14:textId="77777777" w:rsidR="009C7EBF" w:rsidRDefault="00056357">
                  <w:pPr>
                    <w:rPr>
                      <w:rFonts w:ascii="Times New Roman" w:eastAsia="Times New Roman" w:hAnsi="Times New Roman" w:cs="Times New Roman"/>
                      <w:b/>
                      <w:sz w:val="18"/>
                      <w:szCs w:val="18"/>
                      <w:lang w:val="en-GB"/>
                    </w:rPr>
                  </w:pPr>
                  <w:r>
                    <w:rPr>
                      <w:rFonts w:eastAsia="Batang"/>
                      <w:b/>
                      <w:bCs/>
                      <w:sz w:val="16"/>
                      <w:szCs w:val="16"/>
                      <w:lang w:val="en-GB"/>
                    </w:rPr>
                    <w:t>Model</w:t>
                  </w:r>
                </w:p>
              </w:tc>
              <w:tc>
                <w:tcPr>
                  <w:tcW w:w="763" w:type="dxa"/>
                  <w:vMerge w:val="restart"/>
                  <w:tcBorders>
                    <w:top w:val="single" w:sz="4" w:space="0" w:color="auto"/>
                    <w:left w:val="single" w:sz="4" w:space="0" w:color="auto"/>
                    <w:bottom w:val="single" w:sz="4" w:space="0" w:color="auto"/>
                    <w:right w:val="single" w:sz="4" w:space="0" w:color="auto"/>
                  </w:tcBorders>
                </w:tcPr>
                <w:p w14:paraId="27AD4043" w14:textId="77777777" w:rsidR="009C7EBF" w:rsidRDefault="00056357">
                  <w:pPr>
                    <w:rPr>
                      <w:b/>
                      <w:sz w:val="18"/>
                      <w:szCs w:val="18"/>
                      <w:lang w:val="en-GB"/>
                    </w:rPr>
                  </w:pPr>
                  <w:r>
                    <w:rPr>
                      <w:b/>
                      <w:sz w:val="18"/>
                      <w:szCs w:val="18"/>
                      <w:lang w:val="en-GB"/>
                    </w:rPr>
                    <w:t>Model input</w:t>
                  </w:r>
                </w:p>
              </w:tc>
              <w:tc>
                <w:tcPr>
                  <w:tcW w:w="1080" w:type="dxa"/>
                  <w:vMerge w:val="restart"/>
                  <w:tcBorders>
                    <w:top w:val="single" w:sz="4" w:space="0" w:color="auto"/>
                    <w:left w:val="single" w:sz="4" w:space="0" w:color="auto"/>
                    <w:bottom w:val="single" w:sz="4" w:space="0" w:color="auto"/>
                    <w:right w:val="single" w:sz="4" w:space="0" w:color="auto"/>
                  </w:tcBorders>
                </w:tcPr>
                <w:p w14:paraId="27AD4044" w14:textId="77777777" w:rsidR="009C7EBF" w:rsidRDefault="00056357">
                  <w:pPr>
                    <w:rPr>
                      <w:b/>
                      <w:sz w:val="18"/>
                      <w:szCs w:val="18"/>
                      <w:lang w:val="en-GB"/>
                    </w:rPr>
                  </w:pPr>
                  <w:r>
                    <w:rPr>
                      <w:b/>
                      <w:sz w:val="18"/>
                      <w:szCs w:val="18"/>
                      <w:lang w:val="en-GB"/>
                    </w:rPr>
                    <w:t>Model output</w:t>
                  </w:r>
                </w:p>
              </w:tc>
              <w:tc>
                <w:tcPr>
                  <w:tcW w:w="624" w:type="dxa"/>
                  <w:vMerge w:val="restart"/>
                  <w:tcBorders>
                    <w:top w:val="single" w:sz="4" w:space="0" w:color="auto"/>
                    <w:left w:val="single" w:sz="4" w:space="0" w:color="auto"/>
                    <w:bottom w:val="single" w:sz="4" w:space="0" w:color="auto"/>
                    <w:right w:val="single" w:sz="4" w:space="0" w:color="auto"/>
                  </w:tcBorders>
                </w:tcPr>
                <w:p w14:paraId="27AD4045" w14:textId="77777777" w:rsidR="009C7EBF" w:rsidRDefault="00056357">
                  <w:pPr>
                    <w:rPr>
                      <w:b/>
                      <w:sz w:val="18"/>
                      <w:szCs w:val="18"/>
                      <w:lang w:val="en-GB"/>
                    </w:rPr>
                  </w:pPr>
                  <w:r>
                    <w:rPr>
                      <w:b/>
                      <w:sz w:val="16"/>
                      <w:szCs w:val="16"/>
                      <w:lang w:val="en-GB"/>
                    </w:rPr>
                    <w:t>Label</w:t>
                  </w:r>
                </w:p>
              </w:tc>
              <w:tc>
                <w:tcPr>
                  <w:tcW w:w="1722" w:type="dxa"/>
                  <w:gridSpan w:val="2"/>
                  <w:tcBorders>
                    <w:top w:val="single" w:sz="4" w:space="0" w:color="auto"/>
                    <w:left w:val="single" w:sz="4" w:space="0" w:color="auto"/>
                    <w:bottom w:val="single" w:sz="4" w:space="0" w:color="auto"/>
                    <w:right w:val="single" w:sz="4" w:space="0" w:color="auto"/>
                  </w:tcBorders>
                </w:tcPr>
                <w:p w14:paraId="27AD4046" w14:textId="77777777" w:rsidR="009C7EBF" w:rsidRDefault="00056357">
                  <w:pPr>
                    <w:jc w:val="center"/>
                    <w:rPr>
                      <w:b/>
                      <w:sz w:val="18"/>
                      <w:szCs w:val="18"/>
                      <w:lang w:val="en-GB"/>
                    </w:rPr>
                  </w:pPr>
                  <w:r>
                    <w:rPr>
                      <w:b/>
                      <w:sz w:val="18"/>
                      <w:szCs w:val="18"/>
                      <w:lang w:val="en-GB"/>
                    </w:rPr>
                    <w:t>Settings</w:t>
                  </w:r>
                </w:p>
              </w:tc>
              <w:tc>
                <w:tcPr>
                  <w:tcW w:w="1576" w:type="dxa"/>
                  <w:gridSpan w:val="2"/>
                  <w:tcBorders>
                    <w:top w:val="single" w:sz="4" w:space="0" w:color="auto"/>
                    <w:left w:val="single" w:sz="4" w:space="0" w:color="auto"/>
                    <w:bottom w:val="single" w:sz="4" w:space="0" w:color="auto"/>
                    <w:right w:val="single" w:sz="4" w:space="0" w:color="auto"/>
                  </w:tcBorders>
                </w:tcPr>
                <w:p w14:paraId="27AD4047" w14:textId="77777777" w:rsidR="009C7EBF" w:rsidRDefault="00056357">
                  <w:pPr>
                    <w:rPr>
                      <w:b/>
                      <w:sz w:val="18"/>
                      <w:szCs w:val="18"/>
                      <w:lang w:val="en-GB"/>
                    </w:rPr>
                  </w:pPr>
                  <w:r>
                    <w:rPr>
                      <w:b/>
                      <w:sz w:val="18"/>
                      <w:szCs w:val="18"/>
                      <w:lang w:val="en-GB"/>
                    </w:rPr>
                    <w:t>Dataset size</w:t>
                  </w:r>
                </w:p>
              </w:tc>
              <w:tc>
                <w:tcPr>
                  <w:tcW w:w="2408" w:type="dxa"/>
                  <w:gridSpan w:val="2"/>
                  <w:tcBorders>
                    <w:top w:val="single" w:sz="4" w:space="0" w:color="auto"/>
                    <w:left w:val="single" w:sz="4" w:space="0" w:color="auto"/>
                    <w:bottom w:val="single" w:sz="4" w:space="0" w:color="auto"/>
                    <w:right w:val="single" w:sz="4" w:space="0" w:color="auto"/>
                  </w:tcBorders>
                </w:tcPr>
                <w:p w14:paraId="27AD4048" w14:textId="77777777" w:rsidR="009C7EBF" w:rsidRDefault="00056357">
                  <w:pPr>
                    <w:rPr>
                      <w:b/>
                      <w:sz w:val="18"/>
                      <w:szCs w:val="18"/>
                      <w:lang w:val="en-GB"/>
                    </w:rPr>
                  </w:pPr>
                  <w:r>
                    <w:rPr>
                      <w:b/>
                      <w:sz w:val="18"/>
                      <w:szCs w:val="18"/>
                      <w:lang w:val="en-GB"/>
                    </w:rPr>
                    <w:t>AI/ML complexity</w:t>
                  </w:r>
                </w:p>
              </w:tc>
              <w:tc>
                <w:tcPr>
                  <w:tcW w:w="900" w:type="dxa"/>
                  <w:tcBorders>
                    <w:top w:val="single" w:sz="4" w:space="0" w:color="auto"/>
                    <w:left w:val="single" w:sz="4" w:space="0" w:color="auto"/>
                    <w:bottom w:val="single" w:sz="4" w:space="0" w:color="auto"/>
                    <w:right w:val="single" w:sz="4" w:space="0" w:color="auto"/>
                  </w:tcBorders>
                </w:tcPr>
                <w:p w14:paraId="27AD4049" w14:textId="77777777" w:rsidR="009C7EBF" w:rsidRDefault="00056357">
                  <w:pPr>
                    <w:rPr>
                      <w:b/>
                      <w:sz w:val="18"/>
                      <w:szCs w:val="18"/>
                      <w:lang w:val="en-GB"/>
                    </w:rPr>
                  </w:pPr>
                  <w:r>
                    <w:rPr>
                      <w:b/>
                      <w:sz w:val="18"/>
                      <w:szCs w:val="18"/>
                      <w:lang w:val="en-GB"/>
                    </w:rPr>
                    <w:t>Horiz. pos. accuracy @90% (m)</w:t>
                  </w:r>
                </w:p>
              </w:tc>
            </w:tr>
            <w:tr w:rsidR="009C7EBF" w14:paraId="27AD4056" w14:textId="77777777">
              <w:trPr>
                <w:jc w:val="center"/>
              </w:trPr>
              <w:tc>
                <w:tcPr>
                  <w:tcW w:w="707" w:type="dxa"/>
                  <w:vMerge/>
                  <w:tcBorders>
                    <w:top w:val="single" w:sz="4" w:space="0" w:color="auto"/>
                    <w:left w:val="single" w:sz="4" w:space="0" w:color="auto"/>
                    <w:bottom w:val="single" w:sz="4" w:space="0" w:color="auto"/>
                    <w:right w:val="single" w:sz="4" w:space="0" w:color="auto"/>
                  </w:tcBorders>
                  <w:vAlign w:val="center"/>
                </w:tcPr>
                <w:p w14:paraId="27AD404B" w14:textId="77777777" w:rsidR="009C7EBF" w:rsidRDefault="009C7EBF">
                  <w:pPr>
                    <w:rPr>
                      <w:rFonts w:ascii="Times New Roman" w:hAnsi="Times New Roman"/>
                      <w:b/>
                      <w:sz w:val="18"/>
                      <w:szCs w:val="18"/>
                      <w:lang w:val="en-GB" w:eastAsia="en-GB"/>
                    </w:rPr>
                  </w:pPr>
                </w:p>
              </w:tc>
              <w:tc>
                <w:tcPr>
                  <w:tcW w:w="763" w:type="dxa"/>
                  <w:vMerge/>
                  <w:tcBorders>
                    <w:top w:val="single" w:sz="4" w:space="0" w:color="auto"/>
                    <w:left w:val="single" w:sz="4" w:space="0" w:color="auto"/>
                    <w:bottom w:val="single" w:sz="4" w:space="0" w:color="auto"/>
                    <w:right w:val="single" w:sz="4" w:space="0" w:color="auto"/>
                  </w:tcBorders>
                  <w:vAlign w:val="center"/>
                </w:tcPr>
                <w:p w14:paraId="27AD404C" w14:textId="77777777" w:rsidR="009C7EBF" w:rsidRDefault="009C7EBF">
                  <w:pPr>
                    <w:rPr>
                      <w:rFonts w:ascii="Times New Roman" w:hAnsi="Times New Roman"/>
                      <w:b/>
                      <w:sz w:val="18"/>
                      <w:szCs w:val="18"/>
                      <w:lang w:val="en-GB" w:eastAsia="en-GB"/>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27AD404D" w14:textId="77777777" w:rsidR="009C7EBF" w:rsidRDefault="009C7EBF">
                  <w:pPr>
                    <w:rPr>
                      <w:rFonts w:ascii="Times New Roman" w:hAnsi="Times New Roman"/>
                      <w:b/>
                      <w:sz w:val="18"/>
                      <w:szCs w:val="18"/>
                      <w:lang w:val="en-GB" w:eastAsia="en-GB"/>
                    </w:rPr>
                  </w:pPr>
                </w:p>
              </w:tc>
              <w:tc>
                <w:tcPr>
                  <w:tcW w:w="624" w:type="dxa"/>
                  <w:vMerge/>
                  <w:tcBorders>
                    <w:top w:val="single" w:sz="4" w:space="0" w:color="auto"/>
                    <w:left w:val="single" w:sz="4" w:space="0" w:color="auto"/>
                    <w:bottom w:val="single" w:sz="4" w:space="0" w:color="auto"/>
                    <w:right w:val="single" w:sz="4" w:space="0" w:color="auto"/>
                  </w:tcBorders>
                  <w:vAlign w:val="center"/>
                </w:tcPr>
                <w:p w14:paraId="27AD404E" w14:textId="77777777" w:rsidR="009C7EBF" w:rsidRDefault="009C7EBF">
                  <w:pPr>
                    <w:rPr>
                      <w:rFonts w:ascii="Times New Roman" w:hAnsi="Times New Roman"/>
                      <w:b/>
                      <w:sz w:val="18"/>
                      <w:szCs w:val="18"/>
                      <w:lang w:val="en-GB" w:eastAsia="en-GB"/>
                    </w:rPr>
                  </w:pPr>
                </w:p>
              </w:tc>
              <w:tc>
                <w:tcPr>
                  <w:tcW w:w="860" w:type="dxa"/>
                  <w:tcBorders>
                    <w:top w:val="single" w:sz="4" w:space="0" w:color="auto"/>
                    <w:left w:val="single" w:sz="4" w:space="0" w:color="auto"/>
                    <w:bottom w:val="single" w:sz="4" w:space="0" w:color="auto"/>
                    <w:right w:val="single" w:sz="4" w:space="0" w:color="auto"/>
                  </w:tcBorders>
                  <w:vAlign w:val="center"/>
                </w:tcPr>
                <w:p w14:paraId="27AD404F" w14:textId="77777777" w:rsidR="009C7EBF" w:rsidRDefault="00056357">
                  <w:pPr>
                    <w:jc w:val="center"/>
                    <w:rPr>
                      <w:sz w:val="18"/>
                      <w:szCs w:val="18"/>
                      <w:lang w:val="en-GB"/>
                    </w:rPr>
                  </w:pPr>
                  <w:r>
                    <w:rPr>
                      <w:sz w:val="18"/>
                      <w:szCs w:val="18"/>
                      <w:lang w:val="en-GB"/>
                    </w:rPr>
                    <w:t>Train</w:t>
                  </w:r>
                </w:p>
              </w:tc>
              <w:tc>
                <w:tcPr>
                  <w:tcW w:w="862" w:type="dxa"/>
                  <w:tcBorders>
                    <w:top w:val="single" w:sz="4" w:space="0" w:color="auto"/>
                    <w:left w:val="single" w:sz="4" w:space="0" w:color="auto"/>
                    <w:bottom w:val="single" w:sz="4" w:space="0" w:color="auto"/>
                    <w:right w:val="single" w:sz="4" w:space="0" w:color="auto"/>
                  </w:tcBorders>
                  <w:vAlign w:val="center"/>
                </w:tcPr>
                <w:p w14:paraId="27AD4050" w14:textId="77777777" w:rsidR="009C7EBF" w:rsidRDefault="00056357">
                  <w:pPr>
                    <w:jc w:val="center"/>
                    <w:rPr>
                      <w:sz w:val="18"/>
                      <w:szCs w:val="18"/>
                      <w:lang w:val="en-GB"/>
                    </w:rPr>
                  </w:pPr>
                  <w:r>
                    <w:rPr>
                      <w:sz w:val="18"/>
                      <w:szCs w:val="18"/>
                      <w:lang w:val="en-GB"/>
                    </w:rPr>
                    <w:t>Test</w:t>
                  </w:r>
                </w:p>
              </w:tc>
              <w:tc>
                <w:tcPr>
                  <w:tcW w:w="788" w:type="dxa"/>
                  <w:tcBorders>
                    <w:top w:val="single" w:sz="4" w:space="0" w:color="auto"/>
                    <w:left w:val="single" w:sz="4" w:space="0" w:color="auto"/>
                    <w:bottom w:val="single" w:sz="4" w:space="0" w:color="auto"/>
                    <w:right w:val="single" w:sz="4" w:space="0" w:color="auto"/>
                  </w:tcBorders>
                  <w:vAlign w:val="center"/>
                </w:tcPr>
                <w:p w14:paraId="27AD4051" w14:textId="77777777" w:rsidR="009C7EBF" w:rsidRDefault="00056357">
                  <w:pPr>
                    <w:jc w:val="center"/>
                    <w:rPr>
                      <w:sz w:val="18"/>
                      <w:szCs w:val="18"/>
                      <w:lang w:val="en-GB"/>
                    </w:rPr>
                  </w:pPr>
                  <w:r>
                    <w:rPr>
                      <w:sz w:val="18"/>
                      <w:szCs w:val="18"/>
                      <w:lang w:val="en-GB"/>
                    </w:rPr>
                    <w:t>Train</w:t>
                  </w:r>
                </w:p>
              </w:tc>
              <w:tc>
                <w:tcPr>
                  <w:tcW w:w="788" w:type="dxa"/>
                  <w:tcBorders>
                    <w:top w:val="single" w:sz="4" w:space="0" w:color="auto"/>
                    <w:left w:val="single" w:sz="4" w:space="0" w:color="auto"/>
                    <w:bottom w:val="single" w:sz="4" w:space="0" w:color="auto"/>
                    <w:right w:val="single" w:sz="4" w:space="0" w:color="auto"/>
                  </w:tcBorders>
                  <w:vAlign w:val="center"/>
                </w:tcPr>
                <w:p w14:paraId="27AD4052" w14:textId="77777777" w:rsidR="009C7EBF" w:rsidRDefault="00056357">
                  <w:pPr>
                    <w:jc w:val="center"/>
                    <w:rPr>
                      <w:sz w:val="18"/>
                      <w:szCs w:val="18"/>
                      <w:lang w:val="en-GB"/>
                    </w:rPr>
                  </w:pPr>
                  <w:r>
                    <w:rPr>
                      <w:sz w:val="18"/>
                      <w:szCs w:val="18"/>
                      <w:lang w:val="en-GB"/>
                    </w:rPr>
                    <w:t>Test</w:t>
                  </w:r>
                </w:p>
              </w:tc>
              <w:tc>
                <w:tcPr>
                  <w:tcW w:w="1079" w:type="dxa"/>
                  <w:tcBorders>
                    <w:top w:val="single" w:sz="4" w:space="0" w:color="auto"/>
                    <w:left w:val="single" w:sz="4" w:space="0" w:color="auto"/>
                    <w:bottom w:val="single" w:sz="4" w:space="0" w:color="auto"/>
                    <w:right w:val="single" w:sz="4" w:space="0" w:color="auto"/>
                  </w:tcBorders>
                </w:tcPr>
                <w:p w14:paraId="27AD4053" w14:textId="77777777" w:rsidR="009C7EBF" w:rsidRDefault="00056357">
                  <w:pPr>
                    <w:rPr>
                      <w:sz w:val="18"/>
                      <w:szCs w:val="18"/>
                      <w:lang w:val="en-GB"/>
                    </w:rPr>
                  </w:pPr>
                  <w:r>
                    <w:rPr>
                      <w:sz w:val="18"/>
                      <w:szCs w:val="18"/>
                      <w:lang w:val="en-GB"/>
                    </w:rPr>
                    <w:t>Model complexity</w:t>
                  </w:r>
                </w:p>
              </w:tc>
              <w:tc>
                <w:tcPr>
                  <w:tcW w:w="1329" w:type="dxa"/>
                  <w:tcBorders>
                    <w:top w:val="single" w:sz="4" w:space="0" w:color="auto"/>
                    <w:left w:val="single" w:sz="4" w:space="0" w:color="auto"/>
                    <w:bottom w:val="single" w:sz="4" w:space="0" w:color="auto"/>
                    <w:right w:val="single" w:sz="4" w:space="0" w:color="auto"/>
                  </w:tcBorders>
                </w:tcPr>
                <w:p w14:paraId="27AD4054" w14:textId="77777777" w:rsidR="009C7EBF" w:rsidRDefault="00056357">
                  <w:pPr>
                    <w:rPr>
                      <w:sz w:val="18"/>
                      <w:szCs w:val="18"/>
                      <w:lang w:val="en-GB"/>
                    </w:rPr>
                  </w:pPr>
                  <w:r>
                    <w:rPr>
                      <w:sz w:val="18"/>
                      <w:szCs w:val="18"/>
                      <w:lang w:val="en-GB"/>
                    </w:rPr>
                    <w:t>Computation complexity</w:t>
                  </w:r>
                </w:p>
              </w:tc>
              <w:tc>
                <w:tcPr>
                  <w:tcW w:w="900" w:type="dxa"/>
                  <w:tcBorders>
                    <w:top w:val="single" w:sz="4" w:space="0" w:color="auto"/>
                    <w:left w:val="single" w:sz="4" w:space="0" w:color="auto"/>
                    <w:bottom w:val="single" w:sz="4" w:space="0" w:color="auto"/>
                    <w:right w:val="single" w:sz="4" w:space="0" w:color="auto"/>
                  </w:tcBorders>
                </w:tcPr>
                <w:p w14:paraId="27AD4055" w14:textId="77777777" w:rsidR="009C7EBF" w:rsidRDefault="00056357">
                  <w:pPr>
                    <w:rPr>
                      <w:sz w:val="18"/>
                      <w:szCs w:val="18"/>
                      <w:lang w:val="en-GB"/>
                    </w:rPr>
                  </w:pPr>
                  <w:r>
                    <w:rPr>
                      <w:sz w:val="18"/>
                      <w:szCs w:val="18"/>
                      <w:lang w:val="en-GB"/>
                    </w:rPr>
                    <w:t>AI/ML</w:t>
                  </w:r>
                </w:p>
              </w:tc>
            </w:tr>
            <w:tr w:rsidR="009C7EBF" w14:paraId="27AD4065" w14:textId="77777777">
              <w:trPr>
                <w:trHeight w:val="849"/>
                <w:jc w:val="center"/>
              </w:trPr>
              <w:tc>
                <w:tcPr>
                  <w:tcW w:w="707" w:type="dxa"/>
                  <w:tcBorders>
                    <w:top w:val="single" w:sz="4" w:space="0" w:color="auto"/>
                    <w:left w:val="single" w:sz="4" w:space="0" w:color="auto"/>
                    <w:bottom w:val="single" w:sz="4" w:space="0" w:color="auto"/>
                    <w:right w:val="single" w:sz="4" w:space="0" w:color="auto"/>
                  </w:tcBorders>
                </w:tcPr>
                <w:p w14:paraId="27AD4057" w14:textId="77777777" w:rsidR="009C7EBF" w:rsidRDefault="00056357">
                  <w:pPr>
                    <w:ind w:left="-72" w:right="-72"/>
                    <w:rPr>
                      <w:sz w:val="18"/>
                      <w:szCs w:val="18"/>
                      <w:lang w:val="en-GB" w:eastAsia="ja-JP"/>
                    </w:rPr>
                  </w:pPr>
                  <w:r>
                    <w:rPr>
                      <w:sz w:val="18"/>
                      <w:szCs w:val="18"/>
                      <w:lang w:val="en-GB" w:eastAsia="ja-JP"/>
                    </w:rPr>
                    <w:t>I</w:t>
                  </w:r>
                </w:p>
              </w:tc>
              <w:tc>
                <w:tcPr>
                  <w:tcW w:w="763" w:type="dxa"/>
                  <w:vMerge w:val="restart"/>
                  <w:tcBorders>
                    <w:top w:val="single" w:sz="4" w:space="0" w:color="auto"/>
                    <w:left w:val="single" w:sz="4" w:space="0" w:color="auto"/>
                    <w:bottom w:val="single" w:sz="4" w:space="0" w:color="auto"/>
                    <w:right w:val="single" w:sz="4" w:space="0" w:color="auto"/>
                  </w:tcBorders>
                </w:tcPr>
                <w:p w14:paraId="27AD4058" w14:textId="77777777" w:rsidR="009C7EBF" w:rsidRDefault="00056357">
                  <w:pPr>
                    <w:ind w:left="-72" w:right="-72"/>
                    <w:rPr>
                      <w:sz w:val="18"/>
                      <w:szCs w:val="18"/>
                      <w:lang w:val="en-GB" w:eastAsia="ja-JP"/>
                    </w:rPr>
                  </w:pPr>
                  <w:r>
                    <w:rPr>
                      <w:sz w:val="18"/>
                      <w:szCs w:val="18"/>
                      <w:lang w:val="en-GB" w:eastAsia="ja-JP"/>
                    </w:rPr>
                    <w:t xml:space="preserve">Time domain CIR, </w:t>
                  </w:r>
                </w:p>
                <w:p w14:paraId="27AD4059" w14:textId="77777777" w:rsidR="009C7EBF" w:rsidRDefault="00056357">
                  <w:pPr>
                    <w:ind w:left="-72" w:right="-72"/>
                    <w:rPr>
                      <w:rFonts w:eastAsia="Batang"/>
                      <w:sz w:val="18"/>
                      <w:szCs w:val="18"/>
                      <w:lang w:val="en-GB"/>
                    </w:rPr>
                  </w:pPr>
                  <w:r>
                    <w:rPr>
                      <w:sz w:val="18"/>
                      <w:szCs w:val="18"/>
                      <w:lang w:val="en-GB" w:eastAsia="ja-JP"/>
                    </w:rPr>
                    <w:t>1x2x256  complex array</w:t>
                  </w:r>
                </w:p>
              </w:tc>
              <w:tc>
                <w:tcPr>
                  <w:tcW w:w="1080" w:type="dxa"/>
                  <w:vMerge w:val="restart"/>
                  <w:tcBorders>
                    <w:top w:val="single" w:sz="4" w:space="0" w:color="auto"/>
                    <w:left w:val="single" w:sz="4" w:space="0" w:color="auto"/>
                    <w:bottom w:val="single" w:sz="4" w:space="0" w:color="auto"/>
                    <w:right w:val="single" w:sz="4" w:space="0" w:color="auto"/>
                  </w:tcBorders>
                </w:tcPr>
                <w:p w14:paraId="27AD405A" w14:textId="77777777" w:rsidR="009C7EBF" w:rsidRDefault="00056357">
                  <w:pPr>
                    <w:ind w:left="-72" w:right="-72"/>
                    <w:rPr>
                      <w:sz w:val="18"/>
                      <w:szCs w:val="18"/>
                      <w:lang w:val="en-GB" w:eastAsia="ja-JP"/>
                    </w:rPr>
                  </w:pPr>
                  <w:r>
                    <w:rPr>
                      <w:sz w:val="18"/>
                      <w:szCs w:val="18"/>
                      <w:lang w:val="en-GB" w:eastAsia="ja-JP"/>
                    </w:rPr>
                    <w:t>(1). LoS/NLoS classification</w:t>
                  </w:r>
                </w:p>
                <w:p w14:paraId="27AD405B" w14:textId="77777777" w:rsidR="009C7EBF" w:rsidRDefault="00056357">
                  <w:pPr>
                    <w:rPr>
                      <w:lang w:val="en-GB" w:eastAsia="en-GB"/>
                    </w:rPr>
                  </w:pPr>
                  <w:r>
                    <w:rPr>
                      <w:sz w:val="18"/>
                      <w:szCs w:val="18"/>
                      <w:lang w:val="en-GB" w:eastAsia="ja-JP"/>
                    </w:rPr>
                    <w:t>(2). ToA estimate</w:t>
                  </w:r>
                </w:p>
              </w:tc>
              <w:tc>
                <w:tcPr>
                  <w:tcW w:w="624" w:type="dxa"/>
                  <w:vMerge w:val="restart"/>
                  <w:tcBorders>
                    <w:top w:val="single" w:sz="4" w:space="0" w:color="auto"/>
                    <w:left w:val="single" w:sz="4" w:space="0" w:color="auto"/>
                    <w:bottom w:val="single" w:sz="4" w:space="0" w:color="auto"/>
                    <w:right w:val="single" w:sz="4" w:space="0" w:color="auto"/>
                  </w:tcBorders>
                </w:tcPr>
                <w:p w14:paraId="27AD405C" w14:textId="77777777" w:rsidR="009C7EBF" w:rsidRDefault="00056357">
                  <w:pPr>
                    <w:ind w:left="-72" w:right="-72"/>
                    <w:jc w:val="center"/>
                    <w:rPr>
                      <w:rFonts w:eastAsia="Batang"/>
                      <w:sz w:val="18"/>
                      <w:szCs w:val="18"/>
                      <w:lang w:val="en-GB"/>
                    </w:rPr>
                  </w:pPr>
                  <w:r>
                    <w:rPr>
                      <w:rFonts w:eastAsia="Batang"/>
                      <w:sz w:val="18"/>
                      <w:szCs w:val="18"/>
                      <w:lang w:val="en-GB"/>
                    </w:rPr>
                    <w:t>Ideal</w:t>
                  </w:r>
                </w:p>
                <w:p w14:paraId="27AD405D" w14:textId="77777777" w:rsidR="009C7EBF" w:rsidRDefault="009C7EBF">
                  <w:pPr>
                    <w:rPr>
                      <w:rFonts w:eastAsia="Times New Roman"/>
                      <w:lang w:val="en-GB" w:eastAsia="en-GB"/>
                    </w:rPr>
                  </w:pPr>
                </w:p>
              </w:tc>
              <w:tc>
                <w:tcPr>
                  <w:tcW w:w="860" w:type="dxa"/>
                  <w:vMerge w:val="restart"/>
                  <w:tcBorders>
                    <w:top w:val="single" w:sz="4" w:space="0" w:color="auto"/>
                    <w:left w:val="single" w:sz="4" w:space="0" w:color="auto"/>
                    <w:bottom w:val="single" w:sz="4" w:space="0" w:color="auto"/>
                    <w:right w:val="single" w:sz="4" w:space="0" w:color="auto"/>
                  </w:tcBorders>
                </w:tcPr>
                <w:p w14:paraId="27AD405E" w14:textId="77777777" w:rsidR="009C7EBF" w:rsidRDefault="00056357">
                  <w:pPr>
                    <w:ind w:left="-72" w:right="-72"/>
                    <w:jc w:val="center"/>
                    <w:rPr>
                      <w:lang w:val="en-GB"/>
                    </w:rPr>
                  </w:pPr>
                  <w:r>
                    <w:rPr>
                      <w:rFonts w:eastAsia="Batang"/>
                      <w:sz w:val="18"/>
                      <w:szCs w:val="18"/>
                      <w:lang w:val="en-GB"/>
                    </w:rPr>
                    <w:t>{40%, 2m, 2m}</w:t>
                  </w:r>
                </w:p>
              </w:tc>
              <w:tc>
                <w:tcPr>
                  <w:tcW w:w="862" w:type="dxa"/>
                  <w:vMerge w:val="restart"/>
                  <w:tcBorders>
                    <w:top w:val="single" w:sz="4" w:space="0" w:color="auto"/>
                    <w:left w:val="single" w:sz="4" w:space="0" w:color="auto"/>
                    <w:bottom w:val="single" w:sz="4" w:space="0" w:color="auto"/>
                    <w:right w:val="single" w:sz="4" w:space="0" w:color="auto"/>
                  </w:tcBorders>
                </w:tcPr>
                <w:p w14:paraId="27AD405F" w14:textId="77777777" w:rsidR="009C7EBF" w:rsidRDefault="00056357">
                  <w:pPr>
                    <w:rPr>
                      <w:lang w:val="en-GB"/>
                    </w:rPr>
                  </w:pPr>
                  <w:r>
                    <w:rPr>
                      <w:rFonts w:eastAsia="Batang"/>
                      <w:sz w:val="18"/>
                      <w:szCs w:val="18"/>
                      <w:lang w:val="en-GB"/>
                    </w:rPr>
                    <w:t>{40%, 2m, 2m}</w:t>
                  </w:r>
                </w:p>
              </w:tc>
              <w:tc>
                <w:tcPr>
                  <w:tcW w:w="788" w:type="dxa"/>
                  <w:vMerge w:val="restart"/>
                  <w:tcBorders>
                    <w:top w:val="single" w:sz="4" w:space="0" w:color="auto"/>
                    <w:left w:val="single" w:sz="4" w:space="0" w:color="auto"/>
                    <w:bottom w:val="single" w:sz="4" w:space="0" w:color="auto"/>
                    <w:right w:val="single" w:sz="4" w:space="0" w:color="auto"/>
                  </w:tcBorders>
                </w:tcPr>
                <w:p w14:paraId="27AD4060" w14:textId="77777777" w:rsidR="009C7EBF" w:rsidRDefault="00056357">
                  <w:pPr>
                    <w:rPr>
                      <w:rFonts w:eastAsia="Batang"/>
                      <w:sz w:val="18"/>
                      <w:szCs w:val="18"/>
                      <w:lang w:val="en-GB"/>
                    </w:rPr>
                  </w:pPr>
                  <w:r>
                    <w:rPr>
                      <w:rFonts w:eastAsia="Batang"/>
                      <w:sz w:val="18"/>
                      <w:szCs w:val="18"/>
                      <w:lang w:val="en-GB"/>
                    </w:rPr>
                    <w:t>5400 UE drops</w:t>
                  </w:r>
                </w:p>
              </w:tc>
              <w:tc>
                <w:tcPr>
                  <w:tcW w:w="788" w:type="dxa"/>
                  <w:vMerge w:val="restart"/>
                  <w:tcBorders>
                    <w:top w:val="single" w:sz="4" w:space="0" w:color="auto"/>
                    <w:left w:val="single" w:sz="4" w:space="0" w:color="auto"/>
                    <w:bottom w:val="single" w:sz="4" w:space="0" w:color="auto"/>
                    <w:right w:val="single" w:sz="4" w:space="0" w:color="auto"/>
                  </w:tcBorders>
                </w:tcPr>
                <w:p w14:paraId="27AD4061" w14:textId="77777777" w:rsidR="009C7EBF" w:rsidRDefault="00056357">
                  <w:pPr>
                    <w:rPr>
                      <w:rFonts w:eastAsia="Batang"/>
                      <w:sz w:val="18"/>
                      <w:szCs w:val="18"/>
                      <w:lang w:val="en-GB"/>
                    </w:rPr>
                  </w:pPr>
                  <w:r>
                    <w:rPr>
                      <w:rFonts w:eastAsia="Batang"/>
                      <w:sz w:val="18"/>
                      <w:szCs w:val="18"/>
                      <w:lang w:val="en-GB"/>
                    </w:rPr>
                    <w:t>4000 UE drops</w:t>
                  </w:r>
                </w:p>
              </w:tc>
              <w:tc>
                <w:tcPr>
                  <w:tcW w:w="1079" w:type="dxa"/>
                  <w:tcBorders>
                    <w:top w:val="single" w:sz="4" w:space="0" w:color="auto"/>
                    <w:left w:val="single" w:sz="4" w:space="0" w:color="auto"/>
                    <w:bottom w:val="single" w:sz="4" w:space="0" w:color="auto"/>
                    <w:right w:val="single" w:sz="4" w:space="0" w:color="auto"/>
                  </w:tcBorders>
                </w:tcPr>
                <w:p w14:paraId="27AD4062" w14:textId="77777777" w:rsidR="009C7EBF" w:rsidRDefault="00056357">
                  <w:pPr>
                    <w:rPr>
                      <w:rFonts w:eastAsia="Times New Roman"/>
                      <w:lang w:val="en-GB" w:eastAsia="en-GB"/>
                    </w:rPr>
                  </w:pPr>
                  <w:r>
                    <w:rPr>
                      <w:rFonts w:eastAsia="Batang"/>
                      <w:sz w:val="18"/>
                      <w:szCs w:val="18"/>
                      <w:lang w:val="en-GB"/>
                    </w:rPr>
                    <w:t>35,447  complex parameters</w:t>
                  </w:r>
                </w:p>
              </w:tc>
              <w:tc>
                <w:tcPr>
                  <w:tcW w:w="1329" w:type="dxa"/>
                  <w:tcBorders>
                    <w:top w:val="single" w:sz="4" w:space="0" w:color="auto"/>
                    <w:left w:val="single" w:sz="4" w:space="0" w:color="auto"/>
                    <w:bottom w:val="single" w:sz="4" w:space="0" w:color="auto"/>
                    <w:right w:val="single" w:sz="4" w:space="0" w:color="auto"/>
                  </w:tcBorders>
                </w:tcPr>
                <w:p w14:paraId="27AD4063" w14:textId="77777777" w:rsidR="009C7EBF" w:rsidRDefault="00056357">
                  <w:pPr>
                    <w:rPr>
                      <w:lang w:val="en-GB"/>
                    </w:rPr>
                  </w:pPr>
                  <w:r>
                    <w:rPr>
                      <w:rFonts w:eastAsia="Batang"/>
                      <w:sz w:val="18"/>
                      <w:szCs w:val="18"/>
                      <w:lang w:val="en-GB"/>
                    </w:rPr>
                    <w:t>7,283,790 FLOPs</w:t>
                  </w:r>
                </w:p>
              </w:tc>
              <w:tc>
                <w:tcPr>
                  <w:tcW w:w="900" w:type="dxa"/>
                  <w:tcBorders>
                    <w:top w:val="single" w:sz="4" w:space="0" w:color="auto"/>
                    <w:left w:val="single" w:sz="4" w:space="0" w:color="auto"/>
                    <w:bottom w:val="single" w:sz="4" w:space="0" w:color="auto"/>
                    <w:right w:val="single" w:sz="4" w:space="0" w:color="auto"/>
                  </w:tcBorders>
                </w:tcPr>
                <w:p w14:paraId="27AD4064" w14:textId="77777777" w:rsidR="009C7EBF" w:rsidRDefault="00056357">
                  <w:pPr>
                    <w:rPr>
                      <w:rFonts w:eastAsia="Batang"/>
                      <w:sz w:val="18"/>
                      <w:szCs w:val="18"/>
                      <w:lang w:val="en-GB"/>
                    </w:rPr>
                  </w:pPr>
                  <w:r>
                    <w:rPr>
                      <w:rFonts w:eastAsia="Batang"/>
                      <w:sz w:val="18"/>
                      <w:szCs w:val="18"/>
                      <w:lang w:val="en-GB"/>
                    </w:rPr>
                    <w:t>0.109</w:t>
                  </w:r>
                  <w:r>
                    <w:rPr>
                      <w:rFonts w:eastAsia="Batang"/>
                      <w:sz w:val="18"/>
                      <w:szCs w:val="18"/>
                      <w:lang w:val="en-GB"/>
                    </w:rPr>
                    <w:tab/>
                  </w:r>
                </w:p>
              </w:tc>
            </w:tr>
            <w:tr w:rsidR="009C7EBF" w14:paraId="27AD4071" w14:textId="77777777">
              <w:trPr>
                <w:trHeight w:val="849"/>
                <w:jc w:val="center"/>
              </w:trPr>
              <w:tc>
                <w:tcPr>
                  <w:tcW w:w="707" w:type="dxa"/>
                  <w:tcBorders>
                    <w:top w:val="single" w:sz="4" w:space="0" w:color="auto"/>
                    <w:left w:val="single" w:sz="4" w:space="0" w:color="auto"/>
                    <w:bottom w:val="single" w:sz="4" w:space="0" w:color="auto"/>
                    <w:right w:val="single" w:sz="4" w:space="0" w:color="auto"/>
                  </w:tcBorders>
                </w:tcPr>
                <w:p w14:paraId="27AD4066" w14:textId="77777777" w:rsidR="009C7EBF" w:rsidRDefault="00056357">
                  <w:pPr>
                    <w:ind w:left="-72" w:right="-72"/>
                    <w:rPr>
                      <w:rFonts w:eastAsia="Times New Roman"/>
                      <w:sz w:val="18"/>
                      <w:szCs w:val="18"/>
                      <w:lang w:val="en-GB" w:eastAsia="ja-JP"/>
                    </w:rPr>
                  </w:pPr>
                  <w:r>
                    <w:rPr>
                      <w:sz w:val="18"/>
                      <w:szCs w:val="18"/>
                      <w:lang w:val="en-GB" w:eastAsia="ja-JP"/>
                    </w:rPr>
                    <w:t>II</w:t>
                  </w:r>
                </w:p>
              </w:tc>
              <w:tc>
                <w:tcPr>
                  <w:tcW w:w="763" w:type="dxa"/>
                  <w:vMerge/>
                  <w:tcBorders>
                    <w:top w:val="single" w:sz="4" w:space="0" w:color="auto"/>
                    <w:left w:val="single" w:sz="4" w:space="0" w:color="auto"/>
                    <w:bottom w:val="single" w:sz="4" w:space="0" w:color="auto"/>
                    <w:right w:val="single" w:sz="4" w:space="0" w:color="auto"/>
                  </w:tcBorders>
                  <w:vAlign w:val="center"/>
                </w:tcPr>
                <w:p w14:paraId="27AD4067" w14:textId="77777777" w:rsidR="009C7EBF" w:rsidRDefault="009C7EBF">
                  <w:pPr>
                    <w:rPr>
                      <w:rFonts w:ascii="Times New Roman" w:hAnsi="Times New Roman"/>
                      <w:lang w:val="en-GB" w:eastAsia="en-GB"/>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27AD4068" w14:textId="77777777" w:rsidR="009C7EBF" w:rsidRDefault="009C7EBF">
                  <w:pPr>
                    <w:rPr>
                      <w:rFonts w:ascii="Times New Roman" w:hAnsi="Times New Roman"/>
                      <w:lang w:val="en-GB" w:eastAsia="en-GB"/>
                    </w:rPr>
                  </w:pPr>
                </w:p>
              </w:tc>
              <w:tc>
                <w:tcPr>
                  <w:tcW w:w="624" w:type="dxa"/>
                  <w:vMerge/>
                  <w:tcBorders>
                    <w:top w:val="single" w:sz="4" w:space="0" w:color="auto"/>
                    <w:left w:val="single" w:sz="4" w:space="0" w:color="auto"/>
                    <w:bottom w:val="single" w:sz="4" w:space="0" w:color="auto"/>
                    <w:right w:val="single" w:sz="4" w:space="0" w:color="auto"/>
                  </w:tcBorders>
                  <w:vAlign w:val="center"/>
                </w:tcPr>
                <w:p w14:paraId="27AD4069" w14:textId="77777777" w:rsidR="009C7EBF" w:rsidRDefault="009C7EBF">
                  <w:pPr>
                    <w:rPr>
                      <w:rFonts w:ascii="Times New Roman" w:hAnsi="Times New Roman"/>
                      <w:lang w:val="en-GB" w:eastAsia="en-GB"/>
                    </w:rPr>
                  </w:pPr>
                </w:p>
              </w:tc>
              <w:tc>
                <w:tcPr>
                  <w:tcW w:w="860" w:type="dxa"/>
                  <w:vMerge/>
                  <w:tcBorders>
                    <w:top w:val="single" w:sz="4" w:space="0" w:color="auto"/>
                    <w:left w:val="single" w:sz="4" w:space="0" w:color="auto"/>
                    <w:bottom w:val="single" w:sz="4" w:space="0" w:color="auto"/>
                    <w:right w:val="single" w:sz="4" w:space="0" w:color="auto"/>
                  </w:tcBorders>
                  <w:vAlign w:val="center"/>
                </w:tcPr>
                <w:p w14:paraId="27AD406A" w14:textId="77777777" w:rsidR="009C7EBF" w:rsidRDefault="009C7EBF">
                  <w:pPr>
                    <w:rPr>
                      <w:rFonts w:ascii="Times New Roman" w:hAnsi="Times New Roman"/>
                      <w:lang w:val="en-GB" w:eastAsia="en-GB"/>
                    </w:rPr>
                  </w:pPr>
                </w:p>
              </w:tc>
              <w:tc>
                <w:tcPr>
                  <w:tcW w:w="862" w:type="dxa"/>
                  <w:vMerge/>
                  <w:tcBorders>
                    <w:top w:val="single" w:sz="4" w:space="0" w:color="auto"/>
                    <w:left w:val="single" w:sz="4" w:space="0" w:color="auto"/>
                    <w:bottom w:val="single" w:sz="4" w:space="0" w:color="auto"/>
                    <w:right w:val="single" w:sz="4" w:space="0" w:color="auto"/>
                  </w:tcBorders>
                  <w:vAlign w:val="center"/>
                </w:tcPr>
                <w:p w14:paraId="27AD406B" w14:textId="77777777" w:rsidR="009C7EBF" w:rsidRDefault="009C7EBF">
                  <w:pPr>
                    <w:rPr>
                      <w:rFonts w:ascii="Times New Roman" w:hAnsi="Times New Roman"/>
                      <w:lang w:val="en-GB" w:eastAsia="en-GB"/>
                    </w:rPr>
                  </w:pPr>
                </w:p>
              </w:tc>
              <w:tc>
                <w:tcPr>
                  <w:tcW w:w="788" w:type="dxa"/>
                  <w:vMerge/>
                  <w:tcBorders>
                    <w:top w:val="single" w:sz="4" w:space="0" w:color="auto"/>
                    <w:left w:val="single" w:sz="4" w:space="0" w:color="auto"/>
                    <w:bottom w:val="single" w:sz="4" w:space="0" w:color="auto"/>
                    <w:right w:val="single" w:sz="4" w:space="0" w:color="auto"/>
                  </w:tcBorders>
                  <w:vAlign w:val="center"/>
                </w:tcPr>
                <w:p w14:paraId="27AD406C" w14:textId="77777777" w:rsidR="009C7EBF" w:rsidRDefault="009C7EBF">
                  <w:pPr>
                    <w:rPr>
                      <w:rFonts w:ascii="Times New Roman" w:eastAsia="Batang" w:hAnsi="Times New Roman"/>
                      <w:sz w:val="18"/>
                      <w:szCs w:val="18"/>
                      <w:lang w:val="en-GB"/>
                    </w:rPr>
                  </w:pPr>
                </w:p>
              </w:tc>
              <w:tc>
                <w:tcPr>
                  <w:tcW w:w="788" w:type="dxa"/>
                  <w:vMerge/>
                  <w:tcBorders>
                    <w:top w:val="single" w:sz="4" w:space="0" w:color="auto"/>
                    <w:left w:val="single" w:sz="4" w:space="0" w:color="auto"/>
                    <w:bottom w:val="single" w:sz="4" w:space="0" w:color="auto"/>
                    <w:right w:val="single" w:sz="4" w:space="0" w:color="auto"/>
                  </w:tcBorders>
                  <w:vAlign w:val="center"/>
                </w:tcPr>
                <w:p w14:paraId="27AD406D" w14:textId="77777777" w:rsidR="009C7EBF" w:rsidRDefault="009C7EBF">
                  <w:pPr>
                    <w:rPr>
                      <w:rFonts w:ascii="Times New Roman" w:eastAsia="Batang" w:hAnsi="Times New Roman"/>
                      <w:sz w:val="18"/>
                      <w:szCs w:val="18"/>
                      <w:lang w:val="en-GB"/>
                    </w:rPr>
                  </w:pPr>
                </w:p>
              </w:tc>
              <w:tc>
                <w:tcPr>
                  <w:tcW w:w="1079" w:type="dxa"/>
                  <w:tcBorders>
                    <w:top w:val="single" w:sz="4" w:space="0" w:color="auto"/>
                    <w:left w:val="single" w:sz="4" w:space="0" w:color="auto"/>
                    <w:bottom w:val="single" w:sz="4" w:space="0" w:color="auto"/>
                    <w:right w:val="single" w:sz="4" w:space="0" w:color="auto"/>
                  </w:tcBorders>
                </w:tcPr>
                <w:p w14:paraId="27AD406E" w14:textId="77777777" w:rsidR="009C7EBF" w:rsidRDefault="00056357">
                  <w:pPr>
                    <w:rPr>
                      <w:lang w:val="en-GB" w:eastAsia="en-GB"/>
                    </w:rPr>
                  </w:pPr>
                  <w:r>
                    <w:rPr>
                      <w:rFonts w:eastAsia="Batang"/>
                      <w:sz w:val="18"/>
                      <w:szCs w:val="18"/>
                      <w:lang w:val="en-GB"/>
                    </w:rPr>
                    <w:t>36,512 complex parameters</w:t>
                  </w:r>
                </w:p>
              </w:tc>
              <w:tc>
                <w:tcPr>
                  <w:tcW w:w="1329" w:type="dxa"/>
                  <w:tcBorders>
                    <w:top w:val="single" w:sz="4" w:space="0" w:color="auto"/>
                    <w:left w:val="single" w:sz="4" w:space="0" w:color="auto"/>
                    <w:bottom w:val="single" w:sz="4" w:space="0" w:color="auto"/>
                    <w:right w:val="single" w:sz="4" w:space="0" w:color="auto"/>
                  </w:tcBorders>
                </w:tcPr>
                <w:p w14:paraId="27AD406F" w14:textId="77777777" w:rsidR="009C7EBF" w:rsidRDefault="00056357">
                  <w:pPr>
                    <w:rPr>
                      <w:lang w:val="en-GB"/>
                    </w:rPr>
                  </w:pPr>
                  <w:r>
                    <w:rPr>
                      <w:rFonts w:eastAsia="Batang"/>
                      <w:sz w:val="18"/>
                      <w:szCs w:val="18"/>
                      <w:lang w:val="en-GB"/>
                    </w:rPr>
                    <w:t>16,998,966 FLOPs</w:t>
                  </w:r>
                </w:p>
              </w:tc>
              <w:tc>
                <w:tcPr>
                  <w:tcW w:w="900" w:type="dxa"/>
                  <w:tcBorders>
                    <w:top w:val="single" w:sz="4" w:space="0" w:color="auto"/>
                    <w:left w:val="single" w:sz="4" w:space="0" w:color="auto"/>
                    <w:bottom w:val="single" w:sz="4" w:space="0" w:color="auto"/>
                    <w:right w:val="single" w:sz="4" w:space="0" w:color="auto"/>
                  </w:tcBorders>
                </w:tcPr>
                <w:p w14:paraId="27AD4070" w14:textId="77777777" w:rsidR="009C7EBF" w:rsidRDefault="00056357">
                  <w:pPr>
                    <w:rPr>
                      <w:rFonts w:eastAsia="Batang"/>
                      <w:sz w:val="18"/>
                      <w:szCs w:val="18"/>
                      <w:lang w:val="en-GB"/>
                    </w:rPr>
                  </w:pPr>
                  <w:r>
                    <w:rPr>
                      <w:rFonts w:eastAsia="Batang"/>
                      <w:sz w:val="18"/>
                      <w:szCs w:val="18"/>
                      <w:lang w:val="en-GB"/>
                    </w:rPr>
                    <w:t>0.062</w:t>
                  </w:r>
                </w:p>
              </w:tc>
            </w:tr>
          </w:tbl>
          <w:p w14:paraId="27AD4072" w14:textId="77777777" w:rsidR="009C7EBF" w:rsidRDefault="00056357">
            <w:pPr>
              <w:rPr>
                <w:lang w:val="en-GB"/>
              </w:rPr>
            </w:pPr>
            <w:r>
              <w:rPr>
                <w:lang w:val="en-GB"/>
              </w:rPr>
              <w:br/>
              <w:t>Table 70. Evaluation results for AI/ML model deployed on network-side, without model generalization investigation. No network synchronization error. Architectures of the ML model: 34 layers complex network.</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3"/>
              <w:gridCol w:w="900"/>
              <w:gridCol w:w="804"/>
              <w:gridCol w:w="889"/>
              <w:gridCol w:w="717"/>
              <w:gridCol w:w="807"/>
              <w:gridCol w:w="805"/>
              <w:gridCol w:w="1080"/>
              <w:gridCol w:w="1348"/>
              <w:gridCol w:w="1427"/>
            </w:tblGrid>
            <w:tr w:rsidR="009C7EBF" w14:paraId="27AD407A"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27AD4073" w14:textId="77777777" w:rsidR="009C7EBF" w:rsidRDefault="00056357">
                  <w:pPr>
                    <w:rPr>
                      <w:rFonts w:ascii="Times New Roman" w:eastAsia="Times New Roman" w:hAnsi="Times New Roman" w:cs="Times New Roman"/>
                      <w:b/>
                      <w:sz w:val="18"/>
                      <w:szCs w:val="18"/>
                      <w:lang w:val="en-GB"/>
                    </w:rPr>
                  </w:pPr>
                  <w:r>
                    <w:rPr>
                      <w:b/>
                      <w:sz w:val="18"/>
                      <w:szCs w:val="18"/>
                      <w:lang w:val="en-GB"/>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27AD4074" w14:textId="77777777" w:rsidR="009C7EBF" w:rsidRDefault="00056357">
                  <w:pPr>
                    <w:rPr>
                      <w:b/>
                      <w:sz w:val="18"/>
                      <w:szCs w:val="18"/>
                      <w:lang w:val="en-GB"/>
                    </w:rPr>
                  </w:pPr>
                  <w:r>
                    <w:rPr>
                      <w:b/>
                      <w:sz w:val="18"/>
                      <w:szCs w:val="18"/>
                      <w:lang w:val="en-GB"/>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27AD4075" w14:textId="77777777" w:rsidR="009C7EBF" w:rsidRDefault="00056357">
                  <w:pPr>
                    <w:rPr>
                      <w:b/>
                      <w:sz w:val="18"/>
                      <w:szCs w:val="18"/>
                      <w:lang w:val="en-GB"/>
                    </w:rPr>
                  </w:pPr>
                  <w:r>
                    <w:rPr>
                      <w:b/>
                      <w:sz w:val="18"/>
                      <w:szCs w:val="18"/>
                      <w:lang w:val="en-GB"/>
                    </w:rPr>
                    <w:t>Label</w:t>
                  </w:r>
                </w:p>
              </w:tc>
              <w:tc>
                <w:tcPr>
                  <w:tcW w:w="1618" w:type="dxa"/>
                  <w:gridSpan w:val="2"/>
                  <w:tcBorders>
                    <w:top w:val="single" w:sz="4" w:space="0" w:color="auto"/>
                    <w:left w:val="single" w:sz="4" w:space="0" w:color="auto"/>
                    <w:bottom w:val="single" w:sz="4" w:space="0" w:color="auto"/>
                    <w:right w:val="single" w:sz="4" w:space="0" w:color="auto"/>
                  </w:tcBorders>
                </w:tcPr>
                <w:p w14:paraId="27AD4076" w14:textId="77777777" w:rsidR="009C7EBF" w:rsidRDefault="00056357">
                  <w:pPr>
                    <w:rPr>
                      <w:b/>
                      <w:sz w:val="18"/>
                      <w:szCs w:val="18"/>
                      <w:lang w:val="en-GB"/>
                    </w:rPr>
                  </w:pPr>
                  <w:r>
                    <w:rPr>
                      <w:b/>
                      <w:sz w:val="18"/>
                      <w:szCs w:val="18"/>
                      <w:lang w:val="en-GB"/>
                    </w:rPr>
                    <w:t>Settings</w:t>
                  </w:r>
                </w:p>
              </w:tc>
              <w:tc>
                <w:tcPr>
                  <w:tcW w:w="1620" w:type="dxa"/>
                  <w:gridSpan w:val="2"/>
                  <w:tcBorders>
                    <w:top w:val="single" w:sz="4" w:space="0" w:color="auto"/>
                    <w:left w:val="single" w:sz="4" w:space="0" w:color="auto"/>
                    <w:bottom w:val="single" w:sz="4" w:space="0" w:color="auto"/>
                    <w:right w:val="single" w:sz="4" w:space="0" w:color="auto"/>
                  </w:tcBorders>
                </w:tcPr>
                <w:p w14:paraId="27AD4077" w14:textId="77777777" w:rsidR="009C7EBF" w:rsidRDefault="00056357">
                  <w:pPr>
                    <w:rPr>
                      <w:b/>
                      <w:sz w:val="18"/>
                      <w:szCs w:val="18"/>
                      <w:lang w:val="en-GB"/>
                    </w:rPr>
                  </w:pPr>
                  <w:r>
                    <w:rPr>
                      <w:b/>
                      <w:sz w:val="18"/>
                      <w:szCs w:val="18"/>
                      <w:lang w:val="en-GB"/>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27AD4078" w14:textId="77777777" w:rsidR="009C7EBF" w:rsidRDefault="00056357">
                  <w:pPr>
                    <w:rPr>
                      <w:b/>
                      <w:sz w:val="18"/>
                      <w:szCs w:val="18"/>
                      <w:lang w:val="en-GB"/>
                    </w:rPr>
                  </w:pPr>
                  <w:r>
                    <w:rPr>
                      <w:b/>
                      <w:sz w:val="18"/>
                      <w:szCs w:val="18"/>
                      <w:lang w:val="en-GB"/>
                    </w:rPr>
                    <w:t>AI/ML complexity</w:t>
                  </w:r>
                </w:p>
              </w:tc>
              <w:tc>
                <w:tcPr>
                  <w:tcW w:w="1438" w:type="dxa"/>
                  <w:tcBorders>
                    <w:top w:val="single" w:sz="4" w:space="0" w:color="auto"/>
                    <w:left w:val="single" w:sz="4" w:space="0" w:color="auto"/>
                    <w:bottom w:val="single" w:sz="4" w:space="0" w:color="auto"/>
                    <w:right w:val="single" w:sz="4" w:space="0" w:color="auto"/>
                  </w:tcBorders>
                </w:tcPr>
                <w:p w14:paraId="27AD4079" w14:textId="77777777" w:rsidR="009C7EBF" w:rsidRDefault="00056357">
                  <w:pPr>
                    <w:rPr>
                      <w:b/>
                      <w:sz w:val="18"/>
                      <w:szCs w:val="18"/>
                      <w:lang w:val="en-GB"/>
                    </w:rPr>
                  </w:pPr>
                  <w:r>
                    <w:rPr>
                      <w:b/>
                      <w:sz w:val="18"/>
                      <w:szCs w:val="18"/>
                      <w:lang w:val="en-GB"/>
                    </w:rPr>
                    <w:t>Horizontal pos. accuracy at CDF=90% (m)</w:t>
                  </w:r>
                </w:p>
              </w:tc>
            </w:tr>
            <w:tr w:rsidR="009C7EBF" w14:paraId="27AD4085"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27AD407B" w14:textId="77777777" w:rsidR="009C7EBF" w:rsidRDefault="009C7EBF">
                  <w:pPr>
                    <w:rPr>
                      <w:rFonts w:ascii="Times New Roman" w:hAnsi="Times New Roman"/>
                      <w:b/>
                      <w:sz w:val="18"/>
                      <w:szCs w:val="18"/>
                      <w:lang w:val="en-GB"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7AD407C" w14:textId="77777777" w:rsidR="009C7EBF" w:rsidRDefault="009C7EBF">
                  <w:pPr>
                    <w:rPr>
                      <w:rFonts w:ascii="Times New Roman" w:hAnsi="Times New Roman"/>
                      <w:b/>
                      <w:sz w:val="18"/>
                      <w:szCs w:val="18"/>
                      <w:lang w:val="en-GB" w:eastAsia="en-GB"/>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27AD407D" w14:textId="77777777" w:rsidR="009C7EBF" w:rsidRDefault="009C7EBF">
                  <w:pPr>
                    <w:rPr>
                      <w:rFonts w:ascii="Times New Roman" w:hAnsi="Times New Roman"/>
                      <w:b/>
                      <w:sz w:val="18"/>
                      <w:szCs w:val="18"/>
                      <w:lang w:val="en-GB" w:eastAsia="en-GB"/>
                    </w:rPr>
                  </w:pPr>
                </w:p>
              </w:tc>
              <w:tc>
                <w:tcPr>
                  <w:tcW w:w="898" w:type="dxa"/>
                  <w:tcBorders>
                    <w:top w:val="single" w:sz="4" w:space="0" w:color="auto"/>
                    <w:left w:val="single" w:sz="4" w:space="0" w:color="auto"/>
                    <w:bottom w:val="single" w:sz="4" w:space="0" w:color="auto"/>
                    <w:right w:val="single" w:sz="4" w:space="0" w:color="auto"/>
                  </w:tcBorders>
                  <w:vAlign w:val="center"/>
                </w:tcPr>
                <w:p w14:paraId="27AD407E" w14:textId="77777777" w:rsidR="009C7EBF" w:rsidRDefault="00056357">
                  <w:pPr>
                    <w:jc w:val="center"/>
                    <w:rPr>
                      <w:sz w:val="18"/>
                      <w:szCs w:val="18"/>
                      <w:lang w:val="en-GB"/>
                    </w:rPr>
                  </w:pPr>
                  <w:r>
                    <w:rPr>
                      <w:sz w:val="18"/>
                      <w:szCs w:val="18"/>
                      <w:lang w:val="en-GB"/>
                    </w:rPr>
                    <w:t>Train</w:t>
                  </w:r>
                </w:p>
              </w:tc>
              <w:tc>
                <w:tcPr>
                  <w:tcW w:w="720" w:type="dxa"/>
                  <w:tcBorders>
                    <w:top w:val="single" w:sz="4" w:space="0" w:color="auto"/>
                    <w:left w:val="single" w:sz="4" w:space="0" w:color="auto"/>
                    <w:bottom w:val="single" w:sz="4" w:space="0" w:color="auto"/>
                    <w:right w:val="single" w:sz="4" w:space="0" w:color="auto"/>
                  </w:tcBorders>
                  <w:vAlign w:val="center"/>
                </w:tcPr>
                <w:p w14:paraId="27AD407F" w14:textId="77777777" w:rsidR="009C7EBF" w:rsidRDefault="00056357">
                  <w:pPr>
                    <w:jc w:val="center"/>
                    <w:rPr>
                      <w:sz w:val="18"/>
                      <w:szCs w:val="18"/>
                      <w:lang w:val="en-GB"/>
                    </w:rPr>
                  </w:pPr>
                  <w:r>
                    <w:rPr>
                      <w:sz w:val="18"/>
                      <w:szCs w:val="18"/>
                      <w:lang w:val="en-GB"/>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27AD4080" w14:textId="77777777" w:rsidR="009C7EBF" w:rsidRDefault="00056357">
                  <w:pPr>
                    <w:jc w:val="center"/>
                    <w:rPr>
                      <w:sz w:val="18"/>
                      <w:szCs w:val="18"/>
                      <w:lang w:val="en-GB"/>
                    </w:rPr>
                  </w:pPr>
                  <w:r>
                    <w:rPr>
                      <w:sz w:val="18"/>
                      <w:szCs w:val="18"/>
                      <w:lang w:val="en-GB"/>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27AD4081" w14:textId="77777777" w:rsidR="009C7EBF" w:rsidRDefault="00056357">
                  <w:pPr>
                    <w:jc w:val="center"/>
                    <w:rPr>
                      <w:sz w:val="18"/>
                      <w:szCs w:val="18"/>
                      <w:lang w:val="en-GB"/>
                    </w:rPr>
                  </w:pPr>
                  <w:r>
                    <w:rPr>
                      <w:sz w:val="18"/>
                      <w:szCs w:val="18"/>
                      <w:lang w:val="en-GB"/>
                    </w:rPr>
                    <w:t>Test</w:t>
                  </w:r>
                </w:p>
              </w:tc>
              <w:tc>
                <w:tcPr>
                  <w:tcW w:w="1081" w:type="dxa"/>
                  <w:tcBorders>
                    <w:top w:val="single" w:sz="4" w:space="0" w:color="auto"/>
                    <w:left w:val="single" w:sz="4" w:space="0" w:color="auto"/>
                    <w:bottom w:val="single" w:sz="4" w:space="0" w:color="auto"/>
                    <w:right w:val="single" w:sz="4" w:space="0" w:color="auto"/>
                  </w:tcBorders>
                </w:tcPr>
                <w:p w14:paraId="27AD4082" w14:textId="77777777" w:rsidR="009C7EBF" w:rsidRDefault="00056357">
                  <w:pPr>
                    <w:rPr>
                      <w:sz w:val="18"/>
                      <w:szCs w:val="18"/>
                      <w:lang w:val="en-GB"/>
                    </w:rPr>
                  </w:pPr>
                  <w:r>
                    <w:rPr>
                      <w:sz w:val="18"/>
                      <w:szCs w:val="18"/>
                      <w:lang w:val="en-GB"/>
                    </w:rPr>
                    <w:t>Model complexity</w:t>
                  </w:r>
                </w:p>
              </w:tc>
              <w:tc>
                <w:tcPr>
                  <w:tcW w:w="1351" w:type="dxa"/>
                  <w:tcBorders>
                    <w:top w:val="single" w:sz="4" w:space="0" w:color="auto"/>
                    <w:left w:val="single" w:sz="4" w:space="0" w:color="auto"/>
                    <w:bottom w:val="single" w:sz="4" w:space="0" w:color="auto"/>
                    <w:right w:val="single" w:sz="4" w:space="0" w:color="auto"/>
                  </w:tcBorders>
                </w:tcPr>
                <w:p w14:paraId="27AD4083" w14:textId="77777777" w:rsidR="009C7EBF" w:rsidRDefault="00056357">
                  <w:pPr>
                    <w:rPr>
                      <w:sz w:val="18"/>
                      <w:szCs w:val="18"/>
                      <w:lang w:val="en-GB"/>
                    </w:rPr>
                  </w:pPr>
                  <w:r>
                    <w:rPr>
                      <w:sz w:val="18"/>
                      <w:szCs w:val="18"/>
                      <w:lang w:val="en-GB"/>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27AD4084" w14:textId="77777777" w:rsidR="009C7EBF" w:rsidRDefault="00056357">
                  <w:pPr>
                    <w:rPr>
                      <w:sz w:val="18"/>
                      <w:szCs w:val="18"/>
                      <w:lang w:val="en-GB"/>
                    </w:rPr>
                  </w:pPr>
                  <w:r>
                    <w:rPr>
                      <w:sz w:val="18"/>
                      <w:szCs w:val="18"/>
                      <w:lang w:val="en-GB"/>
                    </w:rPr>
                    <w:t>AI/ML</w:t>
                  </w:r>
                </w:p>
              </w:tc>
            </w:tr>
            <w:tr w:rsidR="009C7EBF" w14:paraId="27AD4092" w14:textId="77777777">
              <w:trPr>
                <w:trHeight w:val="849"/>
                <w:jc w:val="center"/>
              </w:trPr>
              <w:tc>
                <w:tcPr>
                  <w:tcW w:w="716" w:type="dxa"/>
                  <w:tcBorders>
                    <w:top w:val="single" w:sz="4" w:space="0" w:color="auto"/>
                    <w:left w:val="single" w:sz="4" w:space="0" w:color="auto"/>
                    <w:bottom w:val="single" w:sz="4" w:space="0" w:color="auto"/>
                    <w:right w:val="single" w:sz="4" w:space="0" w:color="auto"/>
                  </w:tcBorders>
                </w:tcPr>
                <w:p w14:paraId="27AD4086" w14:textId="77777777" w:rsidR="009C7EBF" w:rsidRDefault="00056357">
                  <w:pPr>
                    <w:ind w:left="-72" w:right="-72"/>
                    <w:rPr>
                      <w:sz w:val="18"/>
                      <w:szCs w:val="18"/>
                      <w:lang w:val="en-GB" w:eastAsia="ja-JP"/>
                    </w:rPr>
                  </w:pPr>
                  <w:r>
                    <w:rPr>
                      <w:sz w:val="18"/>
                      <w:szCs w:val="18"/>
                      <w:lang w:val="en-GB" w:eastAsia="ja-JP"/>
                    </w:rPr>
                    <w:t xml:space="preserve">Time domain CIR, </w:t>
                  </w:r>
                </w:p>
                <w:p w14:paraId="27AD4087" w14:textId="77777777" w:rsidR="009C7EBF" w:rsidRDefault="00056357">
                  <w:pPr>
                    <w:ind w:left="-72" w:right="-72"/>
                    <w:rPr>
                      <w:rFonts w:eastAsia="Batang"/>
                      <w:sz w:val="18"/>
                      <w:szCs w:val="18"/>
                      <w:lang w:val="en-GB"/>
                    </w:rPr>
                  </w:pPr>
                  <w:r>
                    <w:rPr>
                      <w:sz w:val="18"/>
                      <w:szCs w:val="18"/>
                      <w:lang w:val="en-GB" w:eastAsia="ja-JP"/>
                    </w:rPr>
                    <w:t>1x2x256  complex array</w:t>
                  </w:r>
                </w:p>
              </w:tc>
              <w:tc>
                <w:tcPr>
                  <w:tcW w:w="901" w:type="dxa"/>
                  <w:tcBorders>
                    <w:top w:val="single" w:sz="4" w:space="0" w:color="auto"/>
                    <w:left w:val="single" w:sz="4" w:space="0" w:color="auto"/>
                    <w:bottom w:val="single" w:sz="4" w:space="0" w:color="auto"/>
                    <w:right w:val="single" w:sz="4" w:space="0" w:color="auto"/>
                  </w:tcBorders>
                </w:tcPr>
                <w:p w14:paraId="27AD4088" w14:textId="77777777" w:rsidR="009C7EBF" w:rsidRDefault="00056357">
                  <w:pPr>
                    <w:rPr>
                      <w:b/>
                      <w:lang w:val="en-GB"/>
                    </w:rPr>
                  </w:pPr>
                  <w:r>
                    <w:rPr>
                      <w:sz w:val="18"/>
                      <w:szCs w:val="18"/>
                      <w:lang w:val="en-GB" w:eastAsia="ja-JP"/>
                    </w:rPr>
                    <w:t>ToA estimate</w:t>
                  </w:r>
                </w:p>
              </w:tc>
              <w:tc>
                <w:tcPr>
                  <w:tcW w:w="810" w:type="dxa"/>
                  <w:tcBorders>
                    <w:top w:val="single" w:sz="4" w:space="0" w:color="auto"/>
                    <w:left w:val="single" w:sz="4" w:space="0" w:color="auto"/>
                    <w:bottom w:val="single" w:sz="4" w:space="0" w:color="auto"/>
                    <w:right w:val="single" w:sz="4" w:space="0" w:color="auto"/>
                  </w:tcBorders>
                </w:tcPr>
                <w:p w14:paraId="27AD4089" w14:textId="77777777" w:rsidR="009C7EBF" w:rsidRDefault="00056357">
                  <w:pPr>
                    <w:ind w:left="-72" w:right="-72"/>
                    <w:jc w:val="center"/>
                    <w:rPr>
                      <w:rFonts w:eastAsia="Batang"/>
                      <w:sz w:val="18"/>
                      <w:szCs w:val="18"/>
                      <w:lang w:val="en-GB"/>
                    </w:rPr>
                  </w:pPr>
                  <w:r>
                    <w:rPr>
                      <w:rFonts w:eastAsia="Batang"/>
                      <w:sz w:val="18"/>
                      <w:szCs w:val="18"/>
                      <w:lang w:val="en-GB"/>
                    </w:rPr>
                    <w:t>Ideal</w:t>
                  </w:r>
                </w:p>
                <w:p w14:paraId="27AD408A" w14:textId="77777777" w:rsidR="009C7EBF" w:rsidRDefault="009C7EBF">
                  <w:pPr>
                    <w:rPr>
                      <w:rFonts w:eastAsia="Times New Roman"/>
                      <w:lang w:val="en-GB" w:eastAsia="en-GB"/>
                    </w:rPr>
                  </w:pPr>
                </w:p>
              </w:tc>
              <w:tc>
                <w:tcPr>
                  <w:tcW w:w="898" w:type="dxa"/>
                  <w:tcBorders>
                    <w:top w:val="single" w:sz="4" w:space="0" w:color="auto"/>
                    <w:left w:val="single" w:sz="4" w:space="0" w:color="auto"/>
                    <w:bottom w:val="single" w:sz="4" w:space="0" w:color="auto"/>
                    <w:right w:val="single" w:sz="4" w:space="0" w:color="auto"/>
                  </w:tcBorders>
                </w:tcPr>
                <w:p w14:paraId="27AD408B" w14:textId="77777777" w:rsidR="009C7EBF" w:rsidRDefault="00056357">
                  <w:pPr>
                    <w:ind w:left="-72" w:right="-72"/>
                    <w:jc w:val="center"/>
                    <w:rPr>
                      <w:lang w:val="en-GB"/>
                    </w:rPr>
                  </w:pPr>
                  <w:r>
                    <w:rPr>
                      <w:rFonts w:eastAsia="Batang"/>
                      <w:sz w:val="18"/>
                      <w:szCs w:val="18"/>
                      <w:lang w:val="en-GB" w:eastAsia="ja-JP"/>
                    </w:rPr>
                    <w:t>{</w:t>
                  </w:r>
                  <w:r>
                    <w:rPr>
                      <w:sz w:val="18"/>
                      <w:szCs w:val="18"/>
                      <w:lang w:val="en-GB" w:eastAsia="ja-JP"/>
                    </w:rPr>
                    <w:t>60%, 6m</w:t>
                  </w:r>
                  <w:r>
                    <w:rPr>
                      <w:rFonts w:eastAsia="Batang"/>
                      <w:sz w:val="18"/>
                      <w:szCs w:val="18"/>
                      <w:lang w:val="en-GB" w:eastAsia="ja-JP"/>
                    </w:rPr>
                    <w:t>, 2m}</w:t>
                  </w:r>
                </w:p>
              </w:tc>
              <w:tc>
                <w:tcPr>
                  <w:tcW w:w="720" w:type="dxa"/>
                  <w:tcBorders>
                    <w:top w:val="single" w:sz="4" w:space="0" w:color="auto"/>
                    <w:left w:val="single" w:sz="4" w:space="0" w:color="auto"/>
                    <w:bottom w:val="single" w:sz="4" w:space="0" w:color="auto"/>
                    <w:right w:val="single" w:sz="4" w:space="0" w:color="auto"/>
                  </w:tcBorders>
                </w:tcPr>
                <w:p w14:paraId="27AD408C" w14:textId="77777777" w:rsidR="009C7EBF" w:rsidRDefault="00056357">
                  <w:pPr>
                    <w:rPr>
                      <w:lang w:val="en-GB"/>
                    </w:rPr>
                  </w:pPr>
                  <w:r>
                    <w:rPr>
                      <w:rFonts w:eastAsia="Batang"/>
                      <w:sz w:val="18"/>
                      <w:szCs w:val="18"/>
                      <w:lang w:val="en-GB" w:eastAsia="ja-JP"/>
                    </w:rPr>
                    <w:t>{</w:t>
                  </w:r>
                  <w:r>
                    <w:rPr>
                      <w:sz w:val="18"/>
                      <w:szCs w:val="18"/>
                      <w:lang w:val="en-GB" w:eastAsia="ja-JP"/>
                    </w:rPr>
                    <w:t>60%, 6m</w:t>
                  </w:r>
                  <w:r>
                    <w:rPr>
                      <w:rFonts w:eastAsia="Batang"/>
                      <w:sz w:val="18"/>
                      <w:szCs w:val="18"/>
                      <w:lang w:val="en-GB" w:eastAsia="ja-JP"/>
                    </w:rPr>
                    <w:t>, 2m}</w:t>
                  </w:r>
                </w:p>
              </w:tc>
              <w:tc>
                <w:tcPr>
                  <w:tcW w:w="810" w:type="dxa"/>
                  <w:tcBorders>
                    <w:top w:val="single" w:sz="4" w:space="0" w:color="auto"/>
                    <w:left w:val="single" w:sz="4" w:space="0" w:color="auto"/>
                    <w:bottom w:val="single" w:sz="4" w:space="0" w:color="auto"/>
                    <w:right w:val="single" w:sz="4" w:space="0" w:color="auto"/>
                  </w:tcBorders>
                </w:tcPr>
                <w:p w14:paraId="27AD408D" w14:textId="77777777" w:rsidR="009C7EBF" w:rsidRDefault="00056357">
                  <w:pPr>
                    <w:rPr>
                      <w:rFonts w:eastAsia="Batang"/>
                      <w:sz w:val="18"/>
                      <w:szCs w:val="18"/>
                      <w:lang w:val="en-GB"/>
                    </w:rPr>
                  </w:pPr>
                  <w:r>
                    <w:rPr>
                      <w:rFonts w:eastAsia="Batang"/>
                      <w:sz w:val="18"/>
                      <w:szCs w:val="18"/>
                      <w:lang w:val="en-GB"/>
                    </w:rPr>
                    <w:t>86,400  UE drops</w:t>
                  </w:r>
                </w:p>
              </w:tc>
              <w:tc>
                <w:tcPr>
                  <w:tcW w:w="810" w:type="dxa"/>
                  <w:tcBorders>
                    <w:top w:val="single" w:sz="4" w:space="0" w:color="auto"/>
                    <w:left w:val="single" w:sz="4" w:space="0" w:color="auto"/>
                    <w:bottom w:val="single" w:sz="4" w:space="0" w:color="auto"/>
                    <w:right w:val="single" w:sz="4" w:space="0" w:color="auto"/>
                  </w:tcBorders>
                </w:tcPr>
                <w:p w14:paraId="27AD408E" w14:textId="77777777" w:rsidR="009C7EBF" w:rsidRDefault="00056357">
                  <w:pPr>
                    <w:rPr>
                      <w:rFonts w:eastAsia="Batang"/>
                      <w:sz w:val="18"/>
                      <w:szCs w:val="18"/>
                      <w:lang w:val="en-GB"/>
                    </w:rPr>
                  </w:pPr>
                  <w:r>
                    <w:rPr>
                      <w:rFonts w:eastAsia="Batang"/>
                      <w:sz w:val="18"/>
                      <w:szCs w:val="18"/>
                      <w:lang w:val="en-GB"/>
                    </w:rPr>
                    <w:t>4000 UE drops</w:t>
                  </w:r>
                </w:p>
              </w:tc>
              <w:tc>
                <w:tcPr>
                  <w:tcW w:w="1081" w:type="dxa"/>
                  <w:tcBorders>
                    <w:top w:val="single" w:sz="4" w:space="0" w:color="auto"/>
                    <w:left w:val="single" w:sz="4" w:space="0" w:color="auto"/>
                    <w:bottom w:val="single" w:sz="4" w:space="0" w:color="auto"/>
                    <w:right w:val="single" w:sz="4" w:space="0" w:color="auto"/>
                  </w:tcBorders>
                </w:tcPr>
                <w:p w14:paraId="27AD408F" w14:textId="77777777" w:rsidR="009C7EBF" w:rsidRDefault="00056357">
                  <w:pPr>
                    <w:rPr>
                      <w:rFonts w:eastAsia="Times New Roman"/>
                      <w:lang w:val="en-GB" w:eastAsia="en-GB"/>
                    </w:rPr>
                  </w:pPr>
                  <w:r>
                    <w:rPr>
                      <w:rFonts w:eastAsia="Batang"/>
                      <w:sz w:val="18"/>
                      <w:szCs w:val="18"/>
                      <w:lang w:val="en-GB"/>
                    </w:rPr>
                    <w:t>32,553,234 complex parameters</w:t>
                  </w:r>
                </w:p>
              </w:tc>
              <w:tc>
                <w:tcPr>
                  <w:tcW w:w="1349" w:type="dxa"/>
                  <w:tcBorders>
                    <w:top w:val="single" w:sz="4" w:space="0" w:color="auto"/>
                    <w:left w:val="single" w:sz="4" w:space="0" w:color="auto"/>
                    <w:bottom w:val="single" w:sz="4" w:space="0" w:color="auto"/>
                    <w:right w:val="single" w:sz="4" w:space="0" w:color="auto"/>
                  </w:tcBorders>
                </w:tcPr>
                <w:p w14:paraId="27AD4090" w14:textId="77777777" w:rsidR="009C7EBF" w:rsidRDefault="00056357">
                  <w:pPr>
                    <w:rPr>
                      <w:lang w:val="en-GB"/>
                    </w:rPr>
                  </w:pPr>
                  <w:r>
                    <w:rPr>
                      <w:rFonts w:eastAsia="Batang"/>
                      <w:sz w:val="18"/>
                      <w:szCs w:val="18"/>
                      <w:lang w:val="en-GB"/>
                    </w:rPr>
                    <w:t>2,316,337,272 FLOPs</w:t>
                  </w:r>
                </w:p>
              </w:tc>
              <w:tc>
                <w:tcPr>
                  <w:tcW w:w="1440" w:type="dxa"/>
                  <w:tcBorders>
                    <w:top w:val="single" w:sz="4" w:space="0" w:color="auto"/>
                    <w:left w:val="single" w:sz="4" w:space="0" w:color="auto"/>
                    <w:bottom w:val="single" w:sz="4" w:space="0" w:color="auto"/>
                    <w:right w:val="single" w:sz="4" w:space="0" w:color="auto"/>
                  </w:tcBorders>
                </w:tcPr>
                <w:p w14:paraId="27AD4091" w14:textId="77777777" w:rsidR="009C7EBF" w:rsidRDefault="00056357">
                  <w:pPr>
                    <w:rPr>
                      <w:rFonts w:eastAsia="Batang"/>
                      <w:sz w:val="18"/>
                      <w:szCs w:val="18"/>
                      <w:lang w:val="en-GB"/>
                    </w:rPr>
                  </w:pPr>
                  <w:r>
                    <w:rPr>
                      <w:rFonts w:eastAsia="Batang"/>
                      <w:sz w:val="18"/>
                      <w:szCs w:val="18"/>
                      <w:lang w:val="en-GB"/>
                    </w:rPr>
                    <w:t>0.744</w:t>
                  </w:r>
                  <w:r>
                    <w:rPr>
                      <w:rFonts w:eastAsia="Batang"/>
                      <w:sz w:val="18"/>
                      <w:szCs w:val="18"/>
                      <w:lang w:val="en-GB"/>
                    </w:rPr>
                    <w:tab/>
                  </w:r>
                </w:p>
              </w:tc>
            </w:tr>
          </w:tbl>
          <w:p w14:paraId="27AD4093" w14:textId="77777777" w:rsidR="009C7EBF" w:rsidRDefault="009C7EBF">
            <w:pPr>
              <w:rPr>
                <w:lang w:val="en-GB"/>
              </w:rPr>
            </w:pPr>
          </w:p>
          <w:p w14:paraId="27AD4094" w14:textId="77777777" w:rsidR="009C7EBF" w:rsidRDefault="00056357">
            <w:pPr>
              <w:rPr>
                <w:lang w:val="en-GB"/>
              </w:rPr>
            </w:pPr>
            <w:r>
              <w:rPr>
                <w:lang w:val="en-GB"/>
              </w:rPr>
              <w:t>Table 103. Evaluation results for AI/ML model deployed on network-side, without model generalization investigation. No network synchronization error. Architectures of the ML model: 18 layers complex network.</w:t>
            </w:r>
          </w:p>
          <w:tbl>
            <w:tblPr>
              <w:tblW w:w="9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8"/>
              <w:gridCol w:w="848"/>
              <w:gridCol w:w="840"/>
              <w:gridCol w:w="624"/>
              <w:gridCol w:w="949"/>
              <w:gridCol w:w="867"/>
              <w:gridCol w:w="800"/>
              <w:gridCol w:w="792"/>
              <w:gridCol w:w="1079"/>
              <w:gridCol w:w="1333"/>
              <w:gridCol w:w="1060"/>
            </w:tblGrid>
            <w:tr w:rsidR="009C7EBF" w14:paraId="27AD409D"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27AD4095" w14:textId="77777777" w:rsidR="009C7EBF" w:rsidRDefault="00056357">
                  <w:pPr>
                    <w:rPr>
                      <w:rFonts w:ascii="Times New Roman" w:eastAsia="Times New Roman" w:hAnsi="Times New Roman" w:cs="Times New Roman"/>
                      <w:b/>
                      <w:sz w:val="18"/>
                      <w:szCs w:val="18"/>
                      <w:lang w:val="en-GB"/>
                    </w:rPr>
                  </w:pPr>
                  <w:r>
                    <w:rPr>
                      <w:rFonts w:eastAsia="Batang"/>
                      <w:b/>
                      <w:bCs/>
                      <w:sz w:val="16"/>
                      <w:szCs w:val="16"/>
                      <w:lang w:val="en-GB"/>
                    </w:rPr>
                    <w:t>Model</w:t>
                  </w:r>
                </w:p>
              </w:tc>
              <w:tc>
                <w:tcPr>
                  <w:tcW w:w="716" w:type="dxa"/>
                  <w:vMerge w:val="restart"/>
                  <w:tcBorders>
                    <w:top w:val="single" w:sz="4" w:space="0" w:color="auto"/>
                    <w:left w:val="single" w:sz="4" w:space="0" w:color="auto"/>
                    <w:bottom w:val="single" w:sz="4" w:space="0" w:color="auto"/>
                    <w:right w:val="single" w:sz="4" w:space="0" w:color="auto"/>
                  </w:tcBorders>
                </w:tcPr>
                <w:p w14:paraId="27AD4096" w14:textId="77777777" w:rsidR="009C7EBF" w:rsidRDefault="00056357">
                  <w:pPr>
                    <w:rPr>
                      <w:b/>
                      <w:sz w:val="18"/>
                      <w:szCs w:val="18"/>
                      <w:lang w:val="en-GB"/>
                    </w:rPr>
                  </w:pPr>
                  <w:r>
                    <w:rPr>
                      <w:b/>
                      <w:sz w:val="18"/>
                      <w:szCs w:val="18"/>
                      <w:lang w:val="en-GB"/>
                    </w:rPr>
                    <w:t>Model input</w:t>
                  </w:r>
                </w:p>
              </w:tc>
              <w:tc>
                <w:tcPr>
                  <w:tcW w:w="813" w:type="dxa"/>
                  <w:vMerge w:val="restart"/>
                  <w:tcBorders>
                    <w:top w:val="single" w:sz="4" w:space="0" w:color="auto"/>
                    <w:left w:val="single" w:sz="4" w:space="0" w:color="auto"/>
                    <w:bottom w:val="single" w:sz="4" w:space="0" w:color="auto"/>
                    <w:right w:val="single" w:sz="4" w:space="0" w:color="auto"/>
                  </w:tcBorders>
                </w:tcPr>
                <w:p w14:paraId="27AD4097" w14:textId="77777777" w:rsidR="009C7EBF" w:rsidRDefault="00056357">
                  <w:pPr>
                    <w:rPr>
                      <w:b/>
                      <w:sz w:val="18"/>
                      <w:szCs w:val="18"/>
                      <w:lang w:val="en-GB"/>
                    </w:rPr>
                  </w:pPr>
                  <w:r>
                    <w:rPr>
                      <w:b/>
                      <w:sz w:val="18"/>
                      <w:szCs w:val="18"/>
                      <w:lang w:val="en-GB"/>
                    </w:rPr>
                    <w:t>Model output</w:t>
                  </w:r>
                </w:p>
              </w:tc>
              <w:tc>
                <w:tcPr>
                  <w:tcW w:w="630" w:type="dxa"/>
                  <w:vMerge w:val="restart"/>
                  <w:tcBorders>
                    <w:top w:val="single" w:sz="4" w:space="0" w:color="auto"/>
                    <w:left w:val="single" w:sz="4" w:space="0" w:color="auto"/>
                    <w:bottom w:val="single" w:sz="4" w:space="0" w:color="auto"/>
                    <w:right w:val="single" w:sz="4" w:space="0" w:color="auto"/>
                  </w:tcBorders>
                </w:tcPr>
                <w:p w14:paraId="27AD4098" w14:textId="77777777" w:rsidR="009C7EBF" w:rsidRDefault="00056357">
                  <w:pPr>
                    <w:rPr>
                      <w:b/>
                      <w:sz w:val="16"/>
                      <w:szCs w:val="16"/>
                      <w:lang w:val="en-GB"/>
                    </w:rPr>
                  </w:pPr>
                  <w:r>
                    <w:rPr>
                      <w:b/>
                      <w:sz w:val="16"/>
                      <w:szCs w:val="16"/>
                      <w:lang w:val="en-GB"/>
                    </w:rPr>
                    <w:t>Label</w:t>
                  </w:r>
                </w:p>
              </w:tc>
              <w:tc>
                <w:tcPr>
                  <w:tcW w:w="1886" w:type="dxa"/>
                  <w:gridSpan w:val="2"/>
                  <w:tcBorders>
                    <w:top w:val="single" w:sz="4" w:space="0" w:color="auto"/>
                    <w:left w:val="single" w:sz="4" w:space="0" w:color="auto"/>
                    <w:bottom w:val="single" w:sz="4" w:space="0" w:color="auto"/>
                    <w:right w:val="single" w:sz="4" w:space="0" w:color="auto"/>
                  </w:tcBorders>
                </w:tcPr>
                <w:p w14:paraId="27AD4099" w14:textId="77777777" w:rsidR="009C7EBF" w:rsidRDefault="00056357">
                  <w:pPr>
                    <w:jc w:val="center"/>
                    <w:rPr>
                      <w:lang w:val="en-GB"/>
                    </w:rPr>
                  </w:pPr>
                  <w:r>
                    <w:rPr>
                      <w:b/>
                      <w:sz w:val="18"/>
                      <w:szCs w:val="18"/>
                      <w:lang w:val="en-GB"/>
                    </w:rPr>
                    <w:t>Settings</w:t>
                  </w:r>
                </w:p>
              </w:tc>
              <w:tc>
                <w:tcPr>
                  <w:tcW w:w="1620" w:type="dxa"/>
                  <w:gridSpan w:val="2"/>
                  <w:tcBorders>
                    <w:top w:val="single" w:sz="4" w:space="0" w:color="auto"/>
                    <w:left w:val="single" w:sz="4" w:space="0" w:color="auto"/>
                    <w:bottom w:val="single" w:sz="4" w:space="0" w:color="auto"/>
                    <w:right w:val="single" w:sz="4" w:space="0" w:color="auto"/>
                  </w:tcBorders>
                </w:tcPr>
                <w:p w14:paraId="27AD409A" w14:textId="77777777" w:rsidR="009C7EBF" w:rsidRDefault="00056357">
                  <w:pPr>
                    <w:rPr>
                      <w:b/>
                      <w:sz w:val="18"/>
                      <w:szCs w:val="18"/>
                      <w:lang w:val="en-GB"/>
                    </w:rPr>
                  </w:pPr>
                  <w:r>
                    <w:rPr>
                      <w:b/>
                      <w:sz w:val="18"/>
                      <w:szCs w:val="18"/>
                      <w:lang w:val="en-GB"/>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27AD409B" w14:textId="77777777" w:rsidR="009C7EBF" w:rsidRDefault="00056357">
                  <w:pPr>
                    <w:rPr>
                      <w:b/>
                      <w:sz w:val="18"/>
                      <w:szCs w:val="18"/>
                      <w:lang w:val="en-GB"/>
                    </w:rPr>
                  </w:pPr>
                  <w:r>
                    <w:rPr>
                      <w:b/>
                      <w:sz w:val="18"/>
                      <w:szCs w:val="18"/>
                      <w:lang w:val="en-GB"/>
                    </w:rPr>
                    <w:t>AI/ML complexity</w:t>
                  </w:r>
                </w:p>
              </w:tc>
              <w:tc>
                <w:tcPr>
                  <w:tcW w:w="1082" w:type="dxa"/>
                  <w:tcBorders>
                    <w:top w:val="single" w:sz="4" w:space="0" w:color="auto"/>
                    <w:left w:val="single" w:sz="4" w:space="0" w:color="auto"/>
                    <w:bottom w:val="single" w:sz="4" w:space="0" w:color="auto"/>
                    <w:right w:val="single" w:sz="4" w:space="0" w:color="auto"/>
                  </w:tcBorders>
                </w:tcPr>
                <w:p w14:paraId="27AD409C" w14:textId="77777777" w:rsidR="009C7EBF" w:rsidRDefault="00056357">
                  <w:pPr>
                    <w:rPr>
                      <w:b/>
                      <w:sz w:val="18"/>
                      <w:szCs w:val="18"/>
                      <w:lang w:val="en-GB"/>
                    </w:rPr>
                  </w:pPr>
                  <w:r>
                    <w:rPr>
                      <w:b/>
                      <w:sz w:val="18"/>
                      <w:szCs w:val="18"/>
                      <w:lang w:val="en-GB"/>
                    </w:rPr>
                    <w:t>Horiz. pos. accuracy @90% (m)</w:t>
                  </w:r>
                </w:p>
              </w:tc>
            </w:tr>
            <w:tr w:rsidR="009C7EBF" w14:paraId="27AD40A9"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27AD409E" w14:textId="77777777" w:rsidR="009C7EBF" w:rsidRDefault="009C7EBF">
                  <w:pPr>
                    <w:rPr>
                      <w:rFonts w:ascii="Times New Roman" w:hAnsi="Times New Roman"/>
                      <w:b/>
                      <w:sz w:val="18"/>
                      <w:szCs w:val="18"/>
                      <w:lang w:val="en-GB" w:eastAsia="en-GB"/>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27AD409F" w14:textId="77777777" w:rsidR="009C7EBF" w:rsidRDefault="009C7EBF">
                  <w:pPr>
                    <w:rPr>
                      <w:rFonts w:ascii="Times New Roman" w:hAnsi="Times New Roman"/>
                      <w:b/>
                      <w:sz w:val="18"/>
                      <w:szCs w:val="18"/>
                      <w:lang w:val="en-GB" w:eastAsia="en-GB"/>
                    </w:rPr>
                  </w:pPr>
                </w:p>
              </w:tc>
              <w:tc>
                <w:tcPr>
                  <w:tcW w:w="813" w:type="dxa"/>
                  <w:vMerge/>
                  <w:tcBorders>
                    <w:top w:val="single" w:sz="4" w:space="0" w:color="auto"/>
                    <w:left w:val="single" w:sz="4" w:space="0" w:color="auto"/>
                    <w:bottom w:val="single" w:sz="4" w:space="0" w:color="auto"/>
                    <w:right w:val="single" w:sz="4" w:space="0" w:color="auto"/>
                  </w:tcBorders>
                  <w:vAlign w:val="center"/>
                </w:tcPr>
                <w:p w14:paraId="27AD40A0" w14:textId="77777777" w:rsidR="009C7EBF" w:rsidRDefault="009C7EBF">
                  <w:pPr>
                    <w:rPr>
                      <w:rFonts w:ascii="Times New Roman" w:hAnsi="Times New Roman"/>
                      <w:b/>
                      <w:sz w:val="18"/>
                      <w:szCs w:val="18"/>
                      <w:lang w:val="en-GB" w:eastAsia="en-GB"/>
                    </w:rPr>
                  </w:pPr>
                </w:p>
              </w:tc>
              <w:tc>
                <w:tcPr>
                  <w:tcW w:w="630" w:type="dxa"/>
                  <w:vMerge/>
                  <w:tcBorders>
                    <w:top w:val="single" w:sz="4" w:space="0" w:color="auto"/>
                    <w:left w:val="single" w:sz="4" w:space="0" w:color="auto"/>
                    <w:bottom w:val="single" w:sz="4" w:space="0" w:color="auto"/>
                    <w:right w:val="single" w:sz="4" w:space="0" w:color="auto"/>
                  </w:tcBorders>
                  <w:vAlign w:val="center"/>
                </w:tcPr>
                <w:p w14:paraId="27AD40A1" w14:textId="77777777" w:rsidR="009C7EBF" w:rsidRDefault="009C7EBF">
                  <w:pPr>
                    <w:rPr>
                      <w:rFonts w:ascii="Times New Roman" w:hAnsi="Times New Roman"/>
                      <w:b/>
                      <w:sz w:val="16"/>
                      <w:szCs w:val="16"/>
                      <w:lang w:val="en-GB" w:eastAsia="en-GB"/>
                    </w:rPr>
                  </w:pPr>
                </w:p>
              </w:tc>
              <w:tc>
                <w:tcPr>
                  <w:tcW w:w="990" w:type="dxa"/>
                  <w:tcBorders>
                    <w:top w:val="single" w:sz="4" w:space="0" w:color="auto"/>
                    <w:left w:val="single" w:sz="4" w:space="0" w:color="auto"/>
                    <w:bottom w:val="single" w:sz="4" w:space="0" w:color="auto"/>
                    <w:right w:val="single" w:sz="4" w:space="0" w:color="auto"/>
                  </w:tcBorders>
                  <w:vAlign w:val="center"/>
                </w:tcPr>
                <w:p w14:paraId="27AD40A2" w14:textId="77777777" w:rsidR="009C7EBF" w:rsidRDefault="00056357">
                  <w:pPr>
                    <w:jc w:val="center"/>
                    <w:rPr>
                      <w:sz w:val="18"/>
                      <w:szCs w:val="18"/>
                      <w:lang w:val="en-GB"/>
                    </w:rPr>
                  </w:pPr>
                  <w:r>
                    <w:rPr>
                      <w:sz w:val="18"/>
                      <w:szCs w:val="18"/>
                      <w:lang w:val="en-GB"/>
                    </w:rPr>
                    <w:t>Train</w:t>
                  </w:r>
                </w:p>
              </w:tc>
              <w:tc>
                <w:tcPr>
                  <w:tcW w:w="896" w:type="dxa"/>
                  <w:tcBorders>
                    <w:top w:val="single" w:sz="4" w:space="0" w:color="auto"/>
                    <w:left w:val="single" w:sz="4" w:space="0" w:color="auto"/>
                    <w:bottom w:val="single" w:sz="4" w:space="0" w:color="auto"/>
                    <w:right w:val="single" w:sz="4" w:space="0" w:color="auto"/>
                  </w:tcBorders>
                  <w:vAlign w:val="center"/>
                </w:tcPr>
                <w:p w14:paraId="27AD40A3" w14:textId="77777777" w:rsidR="009C7EBF" w:rsidRDefault="00056357">
                  <w:pPr>
                    <w:jc w:val="center"/>
                    <w:rPr>
                      <w:sz w:val="18"/>
                      <w:szCs w:val="18"/>
                      <w:lang w:val="en-GB"/>
                    </w:rPr>
                  </w:pPr>
                  <w:r>
                    <w:rPr>
                      <w:sz w:val="18"/>
                      <w:szCs w:val="18"/>
                      <w:lang w:val="en-GB"/>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27AD40A4" w14:textId="77777777" w:rsidR="009C7EBF" w:rsidRDefault="00056357">
                  <w:pPr>
                    <w:jc w:val="center"/>
                    <w:rPr>
                      <w:sz w:val="18"/>
                      <w:szCs w:val="18"/>
                      <w:lang w:val="en-GB"/>
                    </w:rPr>
                  </w:pPr>
                  <w:r>
                    <w:rPr>
                      <w:sz w:val="18"/>
                      <w:szCs w:val="18"/>
                      <w:lang w:val="en-GB"/>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27AD40A5" w14:textId="77777777" w:rsidR="009C7EBF" w:rsidRDefault="00056357">
                  <w:pPr>
                    <w:jc w:val="center"/>
                    <w:rPr>
                      <w:sz w:val="18"/>
                      <w:szCs w:val="18"/>
                      <w:lang w:val="en-GB"/>
                    </w:rPr>
                  </w:pPr>
                  <w:r>
                    <w:rPr>
                      <w:sz w:val="18"/>
                      <w:szCs w:val="18"/>
                      <w:lang w:val="en-GB"/>
                    </w:rPr>
                    <w:t>Test</w:t>
                  </w:r>
                </w:p>
              </w:tc>
              <w:tc>
                <w:tcPr>
                  <w:tcW w:w="1081" w:type="dxa"/>
                  <w:tcBorders>
                    <w:top w:val="single" w:sz="4" w:space="0" w:color="auto"/>
                    <w:left w:val="single" w:sz="4" w:space="0" w:color="auto"/>
                    <w:bottom w:val="single" w:sz="4" w:space="0" w:color="auto"/>
                    <w:right w:val="single" w:sz="4" w:space="0" w:color="auto"/>
                  </w:tcBorders>
                </w:tcPr>
                <w:p w14:paraId="27AD40A6" w14:textId="77777777" w:rsidR="009C7EBF" w:rsidRDefault="00056357">
                  <w:pPr>
                    <w:rPr>
                      <w:sz w:val="18"/>
                      <w:szCs w:val="18"/>
                      <w:lang w:val="en-GB"/>
                    </w:rPr>
                  </w:pPr>
                  <w:r>
                    <w:rPr>
                      <w:sz w:val="18"/>
                      <w:szCs w:val="18"/>
                      <w:lang w:val="en-GB"/>
                    </w:rPr>
                    <w:t>Model complexity</w:t>
                  </w:r>
                </w:p>
              </w:tc>
              <w:tc>
                <w:tcPr>
                  <w:tcW w:w="1351" w:type="dxa"/>
                  <w:tcBorders>
                    <w:top w:val="single" w:sz="4" w:space="0" w:color="auto"/>
                    <w:left w:val="single" w:sz="4" w:space="0" w:color="auto"/>
                    <w:bottom w:val="single" w:sz="4" w:space="0" w:color="auto"/>
                    <w:right w:val="single" w:sz="4" w:space="0" w:color="auto"/>
                  </w:tcBorders>
                </w:tcPr>
                <w:p w14:paraId="27AD40A7" w14:textId="77777777" w:rsidR="009C7EBF" w:rsidRDefault="00056357">
                  <w:pPr>
                    <w:rPr>
                      <w:sz w:val="18"/>
                      <w:szCs w:val="18"/>
                      <w:lang w:val="en-GB"/>
                    </w:rPr>
                  </w:pPr>
                  <w:r>
                    <w:rPr>
                      <w:sz w:val="18"/>
                      <w:szCs w:val="18"/>
                      <w:lang w:val="en-GB"/>
                    </w:rPr>
                    <w:t>Computation complexity</w:t>
                  </w:r>
                </w:p>
              </w:tc>
              <w:tc>
                <w:tcPr>
                  <w:tcW w:w="1082" w:type="dxa"/>
                  <w:tcBorders>
                    <w:top w:val="single" w:sz="4" w:space="0" w:color="auto"/>
                    <w:left w:val="single" w:sz="4" w:space="0" w:color="auto"/>
                    <w:bottom w:val="single" w:sz="4" w:space="0" w:color="auto"/>
                    <w:right w:val="single" w:sz="4" w:space="0" w:color="auto"/>
                  </w:tcBorders>
                </w:tcPr>
                <w:p w14:paraId="27AD40A8" w14:textId="77777777" w:rsidR="009C7EBF" w:rsidRDefault="00056357">
                  <w:pPr>
                    <w:rPr>
                      <w:sz w:val="18"/>
                      <w:szCs w:val="18"/>
                      <w:lang w:val="en-GB"/>
                    </w:rPr>
                  </w:pPr>
                  <w:r>
                    <w:rPr>
                      <w:sz w:val="18"/>
                      <w:szCs w:val="18"/>
                      <w:lang w:val="en-GB"/>
                    </w:rPr>
                    <w:t>AI/ML</w:t>
                  </w:r>
                </w:p>
              </w:tc>
            </w:tr>
            <w:tr w:rsidR="009C7EBF" w14:paraId="27AD40B7" w14:textId="77777777">
              <w:trPr>
                <w:trHeight w:val="849"/>
                <w:jc w:val="center"/>
              </w:trPr>
              <w:tc>
                <w:tcPr>
                  <w:tcW w:w="716" w:type="dxa"/>
                  <w:tcBorders>
                    <w:top w:val="single" w:sz="4" w:space="0" w:color="auto"/>
                    <w:left w:val="single" w:sz="4" w:space="0" w:color="auto"/>
                    <w:bottom w:val="single" w:sz="4" w:space="0" w:color="auto"/>
                    <w:right w:val="single" w:sz="4" w:space="0" w:color="auto"/>
                  </w:tcBorders>
                </w:tcPr>
                <w:p w14:paraId="27AD40AA" w14:textId="77777777" w:rsidR="009C7EBF" w:rsidRDefault="00056357">
                  <w:pPr>
                    <w:ind w:left="-72" w:right="-72"/>
                    <w:rPr>
                      <w:sz w:val="18"/>
                      <w:szCs w:val="18"/>
                      <w:lang w:val="en-GB" w:eastAsia="ja-JP"/>
                    </w:rPr>
                  </w:pPr>
                  <w:r>
                    <w:rPr>
                      <w:sz w:val="18"/>
                      <w:szCs w:val="18"/>
                      <w:lang w:val="en-GB" w:eastAsia="ja-JP"/>
                    </w:rPr>
                    <w:t>I</w:t>
                  </w:r>
                </w:p>
              </w:tc>
              <w:tc>
                <w:tcPr>
                  <w:tcW w:w="716" w:type="dxa"/>
                  <w:vMerge w:val="restart"/>
                  <w:tcBorders>
                    <w:top w:val="single" w:sz="4" w:space="0" w:color="auto"/>
                    <w:left w:val="single" w:sz="4" w:space="0" w:color="auto"/>
                    <w:bottom w:val="single" w:sz="4" w:space="0" w:color="auto"/>
                    <w:right w:val="single" w:sz="4" w:space="0" w:color="auto"/>
                  </w:tcBorders>
                </w:tcPr>
                <w:p w14:paraId="27AD40AB" w14:textId="77777777" w:rsidR="009C7EBF" w:rsidRDefault="00056357">
                  <w:pPr>
                    <w:ind w:left="-72" w:right="-72"/>
                    <w:rPr>
                      <w:sz w:val="18"/>
                      <w:szCs w:val="18"/>
                      <w:lang w:val="en-GB" w:eastAsia="ja-JP"/>
                    </w:rPr>
                  </w:pPr>
                  <w:r>
                    <w:rPr>
                      <w:sz w:val="18"/>
                      <w:szCs w:val="18"/>
                      <w:lang w:val="en-GB" w:eastAsia="ja-JP"/>
                    </w:rPr>
                    <w:t xml:space="preserve">Time domain CIR, </w:t>
                  </w:r>
                </w:p>
                <w:p w14:paraId="27AD40AC" w14:textId="77777777" w:rsidR="009C7EBF" w:rsidRDefault="00056357">
                  <w:pPr>
                    <w:ind w:left="-72" w:right="-72"/>
                    <w:rPr>
                      <w:rFonts w:eastAsia="Batang"/>
                      <w:sz w:val="18"/>
                      <w:szCs w:val="18"/>
                      <w:lang w:val="en-GB"/>
                    </w:rPr>
                  </w:pPr>
                  <w:r>
                    <w:rPr>
                      <w:sz w:val="18"/>
                      <w:szCs w:val="18"/>
                      <w:lang w:val="en-GB" w:eastAsia="ja-JP"/>
                    </w:rPr>
                    <w:t>18x2x256  complex array</w:t>
                  </w:r>
                </w:p>
              </w:tc>
              <w:tc>
                <w:tcPr>
                  <w:tcW w:w="813" w:type="dxa"/>
                  <w:vMerge w:val="restart"/>
                  <w:tcBorders>
                    <w:top w:val="single" w:sz="4" w:space="0" w:color="auto"/>
                    <w:left w:val="single" w:sz="4" w:space="0" w:color="auto"/>
                    <w:bottom w:val="single" w:sz="4" w:space="0" w:color="auto"/>
                    <w:right w:val="single" w:sz="4" w:space="0" w:color="auto"/>
                  </w:tcBorders>
                </w:tcPr>
                <w:p w14:paraId="27AD40AD" w14:textId="77777777" w:rsidR="009C7EBF" w:rsidRDefault="00056357">
                  <w:pPr>
                    <w:ind w:left="-18"/>
                    <w:rPr>
                      <w:lang w:val="en-GB"/>
                    </w:rPr>
                  </w:pPr>
                  <w:r>
                    <w:rPr>
                      <w:sz w:val="18"/>
                      <w:szCs w:val="18"/>
                      <w:lang w:val="en-GB" w:eastAsia="ja-JP"/>
                    </w:rPr>
                    <w:t>ToA estimate</w:t>
                  </w:r>
                </w:p>
              </w:tc>
              <w:tc>
                <w:tcPr>
                  <w:tcW w:w="630" w:type="dxa"/>
                  <w:vMerge w:val="restart"/>
                  <w:tcBorders>
                    <w:top w:val="single" w:sz="4" w:space="0" w:color="auto"/>
                    <w:left w:val="single" w:sz="4" w:space="0" w:color="auto"/>
                    <w:bottom w:val="single" w:sz="4" w:space="0" w:color="auto"/>
                    <w:right w:val="single" w:sz="4" w:space="0" w:color="auto"/>
                  </w:tcBorders>
                </w:tcPr>
                <w:p w14:paraId="27AD40AE" w14:textId="77777777" w:rsidR="009C7EBF" w:rsidRDefault="00056357">
                  <w:pPr>
                    <w:ind w:left="-72" w:right="-72"/>
                    <w:jc w:val="center"/>
                    <w:rPr>
                      <w:rFonts w:eastAsia="Batang"/>
                      <w:sz w:val="18"/>
                      <w:szCs w:val="18"/>
                      <w:lang w:val="en-GB"/>
                    </w:rPr>
                  </w:pPr>
                  <w:r>
                    <w:rPr>
                      <w:rFonts w:eastAsia="Batang"/>
                      <w:sz w:val="18"/>
                      <w:szCs w:val="18"/>
                      <w:lang w:val="en-GB"/>
                    </w:rPr>
                    <w:t>Ideal</w:t>
                  </w:r>
                </w:p>
                <w:p w14:paraId="27AD40AF" w14:textId="77777777" w:rsidR="009C7EBF" w:rsidRDefault="009C7EBF">
                  <w:pPr>
                    <w:rPr>
                      <w:rFonts w:eastAsia="Times New Roman"/>
                      <w:lang w:val="en-GB" w:eastAsia="en-GB"/>
                    </w:rPr>
                  </w:pPr>
                </w:p>
              </w:tc>
              <w:tc>
                <w:tcPr>
                  <w:tcW w:w="990" w:type="dxa"/>
                  <w:vMerge w:val="restart"/>
                  <w:tcBorders>
                    <w:top w:val="single" w:sz="4" w:space="0" w:color="auto"/>
                    <w:left w:val="single" w:sz="4" w:space="0" w:color="auto"/>
                    <w:bottom w:val="single" w:sz="4" w:space="0" w:color="auto"/>
                    <w:right w:val="single" w:sz="4" w:space="0" w:color="auto"/>
                  </w:tcBorders>
                </w:tcPr>
                <w:p w14:paraId="27AD40B0" w14:textId="77777777" w:rsidR="009C7EBF" w:rsidRDefault="00056357">
                  <w:pPr>
                    <w:ind w:left="-72" w:right="-72"/>
                    <w:rPr>
                      <w:lang w:val="en-GB"/>
                    </w:rPr>
                  </w:pPr>
                  <w:r>
                    <w:rPr>
                      <w:sz w:val="18"/>
                      <w:szCs w:val="18"/>
                      <w:lang w:val="en-GB" w:eastAsia="ja-JP"/>
                    </w:rPr>
                    <w:t>{60%, 6m, 2m}</w:t>
                  </w:r>
                </w:p>
              </w:tc>
              <w:tc>
                <w:tcPr>
                  <w:tcW w:w="896" w:type="dxa"/>
                  <w:vMerge w:val="restart"/>
                  <w:tcBorders>
                    <w:top w:val="single" w:sz="4" w:space="0" w:color="auto"/>
                    <w:left w:val="single" w:sz="4" w:space="0" w:color="auto"/>
                    <w:bottom w:val="single" w:sz="4" w:space="0" w:color="auto"/>
                    <w:right w:val="single" w:sz="4" w:space="0" w:color="auto"/>
                  </w:tcBorders>
                </w:tcPr>
                <w:p w14:paraId="27AD40B1" w14:textId="77777777" w:rsidR="009C7EBF" w:rsidRDefault="00056357">
                  <w:pPr>
                    <w:ind w:left="-18"/>
                    <w:rPr>
                      <w:lang w:val="en-GB"/>
                    </w:rPr>
                  </w:pPr>
                  <w:r>
                    <w:rPr>
                      <w:sz w:val="18"/>
                      <w:szCs w:val="18"/>
                      <w:lang w:val="en-GB" w:eastAsia="ja-JP"/>
                    </w:rPr>
                    <w:t>{60%, 6m, 2m}</w:t>
                  </w:r>
                </w:p>
              </w:tc>
              <w:tc>
                <w:tcPr>
                  <w:tcW w:w="810" w:type="dxa"/>
                  <w:vMerge w:val="restart"/>
                  <w:tcBorders>
                    <w:top w:val="single" w:sz="4" w:space="0" w:color="auto"/>
                    <w:left w:val="single" w:sz="4" w:space="0" w:color="auto"/>
                    <w:bottom w:val="single" w:sz="4" w:space="0" w:color="auto"/>
                    <w:right w:val="single" w:sz="4" w:space="0" w:color="auto"/>
                  </w:tcBorders>
                </w:tcPr>
                <w:p w14:paraId="27AD40B2" w14:textId="77777777" w:rsidR="009C7EBF" w:rsidRDefault="00056357">
                  <w:pPr>
                    <w:rPr>
                      <w:rFonts w:eastAsia="Batang"/>
                      <w:sz w:val="18"/>
                      <w:szCs w:val="18"/>
                      <w:lang w:val="en-GB"/>
                    </w:rPr>
                  </w:pPr>
                  <w:r>
                    <w:rPr>
                      <w:rFonts w:eastAsia="Batang"/>
                      <w:sz w:val="18"/>
                      <w:szCs w:val="18"/>
                      <w:lang w:val="en-GB"/>
                    </w:rPr>
                    <w:t>86,400  UE drops</w:t>
                  </w:r>
                </w:p>
              </w:tc>
              <w:tc>
                <w:tcPr>
                  <w:tcW w:w="810" w:type="dxa"/>
                  <w:vMerge w:val="restart"/>
                  <w:tcBorders>
                    <w:top w:val="single" w:sz="4" w:space="0" w:color="auto"/>
                    <w:left w:val="single" w:sz="4" w:space="0" w:color="auto"/>
                    <w:bottom w:val="single" w:sz="4" w:space="0" w:color="auto"/>
                    <w:right w:val="single" w:sz="4" w:space="0" w:color="auto"/>
                  </w:tcBorders>
                </w:tcPr>
                <w:p w14:paraId="27AD40B3" w14:textId="77777777" w:rsidR="009C7EBF" w:rsidRDefault="00056357">
                  <w:pPr>
                    <w:rPr>
                      <w:rFonts w:eastAsia="Batang"/>
                      <w:sz w:val="18"/>
                      <w:szCs w:val="18"/>
                      <w:lang w:val="en-GB"/>
                    </w:rPr>
                  </w:pPr>
                  <w:r>
                    <w:rPr>
                      <w:rFonts w:eastAsia="Batang"/>
                      <w:sz w:val="18"/>
                      <w:szCs w:val="18"/>
                      <w:lang w:val="en-GB"/>
                    </w:rPr>
                    <w:t>4000 UE drops</w:t>
                  </w:r>
                </w:p>
              </w:tc>
              <w:tc>
                <w:tcPr>
                  <w:tcW w:w="1081" w:type="dxa"/>
                  <w:tcBorders>
                    <w:top w:val="single" w:sz="4" w:space="0" w:color="auto"/>
                    <w:left w:val="single" w:sz="4" w:space="0" w:color="auto"/>
                    <w:bottom w:val="single" w:sz="4" w:space="0" w:color="auto"/>
                    <w:right w:val="single" w:sz="4" w:space="0" w:color="auto"/>
                  </w:tcBorders>
                </w:tcPr>
                <w:p w14:paraId="27AD40B4" w14:textId="77777777" w:rsidR="009C7EBF" w:rsidRDefault="00056357">
                  <w:pPr>
                    <w:rPr>
                      <w:rFonts w:eastAsia="Times New Roman"/>
                      <w:lang w:val="en-GB" w:eastAsia="en-GB"/>
                    </w:rPr>
                  </w:pPr>
                  <w:r>
                    <w:rPr>
                      <w:rFonts w:eastAsia="Batang"/>
                      <w:sz w:val="18"/>
                      <w:szCs w:val="18"/>
                      <w:lang w:val="en-GB"/>
                    </w:rPr>
                    <w:t>1,229,121 complex parameters</w:t>
                  </w:r>
                </w:p>
              </w:tc>
              <w:tc>
                <w:tcPr>
                  <w:tcW w:w="1351" w:type="dxa"/>
                  <w:tcBorders>
                    <w:top w:val="single" w:sz="4" w:space="0" w:color="auto"/>
                    <w:left w:val="single" w:sz="4" w:space="0" w:color="auto"/>
                    <w:bottom w:val="single" w:sz="4" w:space="0" w:color="auto"/>
                    <w:right w:val="single" w:sz="4" w:space="0" w:color="auto"/>
                  </w:tcBorders>
                </w:tcPr>
                <w:p w14:paraId="27AD40B5" w14:textId="77777777" w:rsidR="009C7EBF" w:rsidRDefault="00056357">
                  <w:pPr>
                    <w:rPr>
                      <w:lang w:val="en-GB"/>
                    </w:rPr>
                  </w:pPr>
                  <w:r>
                    <w:rPr>
                      <w:rFonts w:eastAsia="Batang"/>
                      <w:sz w:val="18"/>
                      <w:szCs w:val="18"/>
                      <w:lang w:val="en-GB"/>
                    </w:rPr>
                    <w:t>86,127,185 FLOPs</w:t>
                  </w:r>
                </w:p>
              </w:tc>
              <w:tc>
                <w:tcPr>
                  <w:tcW w:w="1082" w:type="dxa"/>
                  <w:tcBorders>
                    <w:top w:val="single" w:sz="4" w:space="0" w:color="auto"/>
                    <w:left w:val="single" w:sz="4" w:space="0" w:color="auto"/>
                    <w:bottom w:val="single" w:sz="4" w:space="0" w:color="auto"/>
                    <w:right w:val="single" w:sz="4" w:space="0" w:color="auto"/>
                  </w:tcBorders>
                  <w:vAlign w:val="center"/>
                </w:tcPr>
                <w:p w14:paraId="27AD40B6" w14:textId="77777777" w:rsidR="009C7EBF" w:rsidRDefault="00056357">
                  <w:pPr>
                    <w:rPr>
                      <w:rFonts w:eastAsia="Batang"/>
                      <w:sz w:val="18"/>
                      <w:szCs w:val="18"/>
                      <w:lang w:val="en-GB"/>
                    </w:rPr>
                  </w:pPr>
                  <w:r>
                    <w:rPr>
                      <w:rFonts w:eastAsia="Batang"/>
                      <w:sz w:val="18"/>
                      <w:szCs w:val="18"/>
                      <w:lang w:val="en-GB"/>
                    </w:rPr>
                    <w:t>0.653</w:t>
                  </w:r>
                </w:p>
              </w:tc>
            </w:tr>
            <w:tr w:rsidR="009C7EBF" w14:paraId="27AD40C3" w14:textId="77777777">
              <w:trPr>
                <w:trHeight w:val="849"/>
                <w:jc w:val="center"/>
              </w:trPr>
              <w:tc>
                <w:tcPr>
                  <w:tcW w:w="716" w:type="dxa"/>
                  <w:tcBorders>
                    <w:top w:val="single" w:sz="4" w:space="0" w:color="auto"/>
                    <w:left w:val="single" w:sz="4" w:space="0" w:color="auto"/>
                    <w:bottom w:val="single" w:sz="4" w:space="0" w:color="auto"/>
                    <w:right w:val="single" w:sz="4" w:space="0" w:color="auto"/>
                  </w:tcBorders>
                </w:tcPr>
                <w:p w14:paraId="27AD40B8" w14:textId="77777777" w:rsidR="009C7EBF" w:rsidRDefault="00056357">
                  <w:pPr>
                    <w:ind w:left="-72" w:right="-72"/>
                    <w:rPr>
                      <w:rFonts w:eastAsia="Times New Roman"/>
                      <w:sz w:val="18"/>
                      <w:szCs w:val="18"/>
                      <w:lang w:val="en-GB" w:eastAsia="ja-JP"/>
                    </w:rPr>
                  </w:pPr>
                  <w:r>
                    <w:rPr>
                      <w:sz w:val="18"/>
                      <w:szCs w:val="18"/>
                      <w:lang w:val="en-GB" w:eastAsia="ja-JP"/>
                    </w:rPr>
                    <w:t>II</w:t>
                  </w:r>
                </w:p>
              </w:tc>
              <w:tc>
                <w:tcPr>
                  <w:tcW w:w="716" w:type="dxa"/>
                  <w:vMerge/>
                  <w:tcBorders>
                    <w:top w:val="single" w:sz="4" w:space="0" w:color="auto"/>
                    <w:left w:val="single" w:sz="4" w:space="0" w:color="auto"/>
                    <w:bottom w:val="single" w:sz="4" w:space="0" w:color="auto"/>
                    <w:right w:val="single" w:sz="4" w:space="0" w:color="auto"/>
                  </w:tcBorders>
                  <w:vAlign w:val="center"/>
                </w:tcPr>
                <w:p w14:paraId="27AD40B9" w14:textId="77777777" w:rsidR="009C7EBF" w:rsidRDefault="009C7EBF">
                  <w:pPr>
                    <w:rPr>
                      <w:rFonts w:ascii="Times New Roman" w:hAnsi="Times New Roman"/>
                      <w:lang w:val="en-GB" w:eastAsia="en-GB"/>
                    </w:rPr>
                  </w:pPr>
                </w:p>
              </w:tc>
              <w:tc>
                <w:tcPr>
                  <w:tcW w:w="813" w:type="dxa"/>
                  <w:vMerge/>
                  <w:tcBorders>
                    <w:top w:val="single" w:sz="4" w:space="0" w:color="auto"/>
                    <w:left w:val="single" w:sz="4" w:space="0" w:color="auto"/>
                    <w:bottom w:val="single" w:sz="4" w:space="0" w:color="auto"/>
                    <w:right w:val="single" w:sz="4" w:space="0" w:color="auto"/>
                  </w:tcBorders>
                  <w:vAlign w:val="center"/>
                </w:tcPr>
                <w:p w14:paraId="27AD40BA" w14:textId="77777777" w:rsidR="009C7EBF" w:rsidRDefault="009C7EBF">
                  <w:pPr>
                    <w:rPr>
                      <w:rFonts w:ascii="Times New Roman" w:hAnsi="Times New Roman"/>
                      <w:lang w:val="en-GB" w:eastAsia="en-GB"/>
                    </w:rPr>
                  </w:pPr>
                </w:p>
              </w:tc>
              <w:tc>
                <w:tcPr>
                  <w:tcW w:w="630" w:type="dxa"/>
                  <w:vMerge/>
                  <w:tcBorders>
                    <w:top w:val="single" w:sz="4" w:space="0" w:color="auto"/>
                    <w:left w:val="single" w:sz="4" w:space="0" w:color="auto"/>
                    <w:bottom w:val="single" w:sz="4" w:space="0" w:color="auto"/>
                    <w:right w:val="single" w:sz="4" w:space="0" w:color="auto"/>
                  </w:tcBorders>
                  <w:vAlign w:val="center"/>
                </w:tcPr>
                <w:p w14:paraId="27AD40BB" w14:textId="77777777" w:rsidR="009C7EBF" w:rsidRDefault="009C7EBF">
                  <w:pPr>
                    <w:rPr>
                      <w:rFonts w:ascii="Times New Roman" w:hAnsi="Times New Roman"/>
                      <w:lang w:val="en-GB" w:eastAsia="en-GB"/>
                    </w:rPr>
                  </w:pPr>
                </w:p>
              </w:tc>
              <w:tc>
                <w:tcPr>
                  <w:tcW w:w="1886" w:type="dxa"/>
                  <w:vMerge/>
                  <w:tcBorders>
                    <w:top w:val="single" w:sz="4" w:space="0" w:color="auto"/>
                    <w:left w:val="single" w:sz="4" w:space="0" w:color="auto"/>
                    <w:bottom w:val="single" w:sz="4" w:space="0" w:color="auto"/>
                    <w:right w:val="single" w:sz="4" w:space="0" w:color="auto"/>
                  </w:tcBorders>
                  <w:vAlign w:val="center"/>
                </w:tcPr>
                <w:p w14:paraId="27AD40BC" w14:textId="77777777" w:rsidR="009C7EBF" w:rsidRDefault="009C7EBF">
                  <w:pPr>
                    <w:rPr>
                      <w:rFonts w:ascii="Times New Roman" w:hAnsi="Times New Roman"/>
                      <w:lang w:val="en-GB" w:eastAsia="en-GB"/>
                    </w:rPr>
                  </w:pPr>
                </w:p>
              </w:tc>
              <w:tc>
                <w:tcPr>
                  <w:tcW w:w="896" w:type="dxa"/>
                  <w:vMerge/>
                  <w:tcBorders>
                    <w:top w:val="single" w:sz="4" w:space="0" w:color="auto"/>
                    <w:left w:val="single" w:sz="4" w:space="0" w:color="auto"/>
                    <w:bottom w:val="single" w:sz="4" w:space="0" w:color="auto"/>
                    <w:right w:val="single" w:sz="4" w:space="0" w:color="auto"/>
                  </w:tcBorders>
                  <w:vAlign w:val="center"/>
                </w:tcPr>
                <w:p w14:paraId="27AD40BD" w14:textId="77777777" w:rsidR="009C7EBF" w:rsidRDefault="009C7EBF">
                  <w:pPr>
                    <w:rPr>
                      <w:rFonts w:ascii="Times New Roman" w:hAnsi="Times New Roman"/>
                      <w:lang w:val="en-GB" w:eastAsia="en-GB"/>
                    </w:rPr>
                  </w:pPr>
                </w:p>
              </w:tc>
              <w:tc>
                <w:tcPr>
                  <w:tcW w:w="1620" w:type="dxa"/>
                  <w:vMerge/>
                  <w:tcBorders>
                    <w:top w:val="single" w:sz="4" w:space="0" w:color="auto"/>
                    <w:left w:val="single" w:sz="4" w:space="0" w:color="auto"/>
                    <w:bottom w:val="single" w:sz="4" w:space="0" w:color="auto"/>
                    <w:right w:val="single" w:sz="4" w:space="0" w:color="auto"/>
                  </w:tcBorders>
                  <w:vAlign w:val="center"/>
                </w:tcPr>
                <w:p w14:paraId="27AD40BE" w14:textId="77777777" w:rsidR="009C7EBF" w:rsidRDefault="009C7EBF">
                  <w:pPr>
                    <w:rPr>
                      <w:rFonts w:ascii="Times New Roman" w:eastAsia="Batang" w:hAnsi="Times New Roman"/>
                      <w:sz w:val="18"/>
                      <w:szCs w:val="18"/>
                      <w:lang w:val="en-GB"/>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27AD40BF" w14:textId="77777777" w:rsidR="009C7EBF" w:rsidRDefault="009C7EBF">
                  <w:pPr>
                    <w:rPr>
                      <w:rFonts w:ascii="Times New Roman" w:eastAsia="Batang" w:hAnsi="Times New Roman"/>
                      <w:sz w:val="18"/>
                      <w:szCs w:val="18"/>
                      <w:lang w:val="en-GB"/>
                    </w:rPr>
                  </w:pPr>
                </w:p>
              </w:tc>
              <w:tc>
                <w:tcPr>
                  <w:tcW w:w="1081" w:type="dxa"/>
                  <w:tcBorders>
                    <w:top w:val="single" w:sz="4" w:space="0" w:color="auto"/>
                    <w:left w:val="single" w:sz="4" w:space="0" w:color="auto"/>
                    <w:bottom w:val="single" w:sz="4" w:space="0" w:color="auto"/>
                    <w:right w:val="single" w:sz="4" w:space="0" w:color="auto"/>
                  </w:tcBorders>
                </w:tcPr>
                <w:p w14:paraId="27AD40C0" w14:textId="77777777" w:rsidR="009C7EBF" w:rsidRDefault="00056357">
                  <w:pPr>
                    <w:rPr>
                      <w:lang w:val="en-GB" w:eastAsia="en-GB"/>
                    </w:rPr>
                  </w:pPr>
                  <w:r>
                    <w:rPr>
                      <w:rFonts w:eastAsia="Batang"/>
                      <w:sz w:val="18"/>
                      <w:szCs w:val="18"/>
                      <w:lang w:val="en-GB"/>
                    </w:rPr>
                    <w:t>4,884,345 complex parameters</w:t>
                  </w:r>
                </w:p>
              </w:tc>
              <w:tc>
                <w:tcPr>
                  <w:tcW w:w="1351" w:type="dxa"/>
                  <w:tcBorders>
                    <w:top w:val="single" w:sz="4" w:space="0" w:color="auto"/>
                    <w:left w:val="single" w:sz="4" w:space="0" w:color="auto"/>
                    <w:bottom w:val="single" w:sz="4" w:space="0" w:color="auto"/>
                    <w:right w:val="single" w:sz="4" w:space="0" w:color="auto"/>
                  </w:tcBorders>
                </w:tcPr>
                <w:p w14:paraId="27AD40C1" w14:textId="77777777" w:rsidR="009C7EBF" w:rsidRDefault="00056357">
                  <w:pPr>
                    <w:rPr>
                      <w:lang w:val="en-GB"/>
                    </w:rPr>
                  </w:pPr>
                  <w:r>
                    <w:rPr>
                      <w:rFonts w:eastAsia="Batang"/>
                      <w:sz w:val="18"/>
                      <w:szCs w:val="18"/>
                      <w:lang w:val="en-GB"/>
                    </w:rPr>
                    <w:t>328,859,463 FLOPs</w:t>
                  </w:r>
                </w:p>
              </w:tc>
              <w:tc>
                <w:tcPr>
                  <w:tcW w:w="1082" w:type="dxa"/>
                  <w:tcBorders>
                    <w:top w:val="single" w:sz="4" w:space="0" w:color="auto"/>
                    <w:left w:val="single" w:sz="4" w:space="0" w:color="auto"/>
                    <w:bottom w:val="single" w:sz="4" w:space="0" w:color="auto"/>
                    <w:right w:val="single" w:sz="4" w:space="0" w:color="auto"/>
                  </w:tcBorders>
                  <w:vAlign w:val="center"/>
                </w:tcPr>
                <w:p w14:paraId="27AD40C2" w14:textId="77777777" w:rsidR="009C7EBF" w:rsidRDefault="00056357">
                  <w:pPr>
                    <w:rPr>
                      <w:rFonts w:eastAsia="Batang"/>
                      <w:sz w:val="18"/>
                      <w:szCs w:val="18"/>
                      <w:lang w:val="en-GB"/>
                    </w:rPr>
                  </w:pPr>
                  <w:r>
                    <w:rPr>
                      <w:rFonts w:eastAsia="Batang"/>
                      <w:sz w:val="18"/>
                      <w:szCs w:val="18"/>
                      <w:lang w:val="en-GB"/>
                    </w:rPr>
                    <w:t>0.436</w:t>
                  </w:r>
                </w:p>
              </w:tc>
            </w:tr>
          </w:tbl>
          <w:p w14:paraId="27AD40C4" w14:textId="77777777" w:rsidR="009C7EBF" w:rsidRDefault="009C7EBF">
            <w:pPr>
              <w:rPr>
                <w:lang w:val="en-GB"/>
              </w:rPr>
            </w:pPr>
          </w:p>
          <w:p w14:paraId="27AD40C5" w14:textId="77777777" w:rsidR="009C7EBF" w:rsidRDefault="009C7EBF">
            <w:pPr>
              <w:rPr>
                <w:lang w:val="en-GB"/>
              </w:rPr>
            </w:pPr>
          </w:p>
        </w:tc>
      </w:tr>
    </w:tbl>
    <w:p w14:paraId="27AD40C7" w14:textId="77777777" w:rsidR="009C7EBF" w:rsidRDefault="009C7EBF">
      <w:pPr>
        <w:rPr>
          <w:lang w:val="en-GB" w:eastAsia="ja-JP"/>
        </w:rPr>
      </w:pPr>
    </w:p>
    <w:p w14:paraId="27AD40C8" w14:textId="77777777" w:rsidR="009C7EBF" w:rsidRDefault="00056357">
      <w:pPr>
        <w:pStyle w:val="Heading2"/>
        <w:rPr>
          <w:lang w:val="en-US"/>
        </w:rPr>
      </w:pPr>
      <w:r>
        <w:rPr>
          <w:lang w:val="en-US"/>
        </w:rPr>
        <w:t>Evaluation of generalization aspects</w:t>
      </w:r>
    </w:p>
    <w:p w14:paraId="27AD40C9" w14:textId="77777777" w:rsidR="009C7EBF" w:rsidRDefault="009C7EBF">
      <w:pPr>
        <w:rPr>
          <w:lang w:eastAsia="ja-JP"/>
        </w:rPr>
      </w:pPr>
    </w:p>
    <w:p w14:paraId="27AD40CA" w14:textId="77777777" w:rsidR="009C7EBF" w:rsidRDefault="00056357">
      <w:pPr>
        <w:pStyle w:val="Heading3"/>
      </w:pPr>
      <w:r>
        <w:t>Generalization aspect: different drops</w:t>
      </w:r>
    </w:p>
    <w:tbl>
      <w:tblPr>
        <w:tblStyle w:val="TableGrid"/>
        <w:tblW w:w="0" w:type="auto"/>
        <w:tblLook w:val="04A0" w:firstRow="1" w:lastRow="0" w:firstColumn="1" w:lastColumn="0" w:noHBand="0" w:noVBand="1"/>
      </w:tblPr>
      <w:tblGrid>
        <w:gridCol w:w="9962"/>
      </w:tblGrid>
      <w:tr w:rsidR="009C7EBF" w14:paraId="27AD4140" w14:textId="77777777">
        <w:tc>
          <w:tcPr>
            <w:tcW w:w="9962" w:type="dxa"/>
          </w:tcPr>
          <w:p w14:paraId="27AD40CB" w14:textId="77777777" w:rsidR="009C7EBF" w:rsidRDefault="00056357">
            <w:pPr>
              <w:pStyle w:val="ListParagraph"/>
              <w:numPr>
                <w:ilvl w:val="0"/>
                <w:numId w:val="20"/>
              </w:numPr>
              <w:rPr>
                <w:lang w:val="en-US" w:eastAsia="ja-JP"/>
              </w:rPr>
            </w:pPr>
            <w:r>
              <w:rPr>
                <w:lang w:eastAsia="ja-JP"/>
              </w:rPr>
              <w:t>OPPO (R1-2211482)</w:t>
            </w:r>
          </w:p>
          <w:p w14:paraId="27AD40CC" w14:textId="77777777" w:rsidR="009C7EBF" w:rsidRDefault="00056357">
            <w:pPr>
              <w:rPr>
                <w:lang w:eastAsia="ja-JP"/>
              </w:rPr>
            </w:pPr>
            <w:r>
              <w:rPr>
                <w:lang w:eastAsia="ja-JP"/>
              </w:rPr>
              <w:t>Table 7. Evaluation results for AI/ML model deployed on UE or network side, AI model:  ResNet, Generalization: Different drops</w:t>
            </w:r>
          </w:p>
          <w:tbl>
            <w:tblPr>
              <w:tblW w:w="9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8"/>
              <w:gridCol w:w="957"/>
              <w:gridCol w:w="957"/>
              <w:gridCol w:w="1155"/>
              <w:gridCol w:w="823"/>
              <w:gridCol w:w="809"/>
              <w:gridCol w:w="810"/>
              <w:gridCol w:w="1078"/>
              <w:gridCol w:w="1178"/>
              <w:gridCol w:w="995"/>
            </w:tblGrid>
            <w:tr w:rsidR="009C7EBF" w14:paraId="27AD40D4" w14:textId="77777777">
              <w:trPr>
                <w:jc w:val="center"/>
              </w:trPr>
              <w:tc>
                <w:tcPr>
                  <w:tcW w:w="1058" w:type="dxa"/>
                  <w:vMerge w:val="restart"/>
                  <w:tcBorders>
                    <w:top w:val="single" w:sz="4" w:space="0" w:color="auto"/>
                    <w:left w:val="single" w:sz="4" w:space="0" w:color="auto"/>
                    <w:bottom w:val="single" w:sz="4" w:space="0" w:color="auto"/>
                    <w:right w:val="single" w:sz="4" w:space="0" w:color="auto"/>
                  </w:tcBorders>
                </w:tcPr>
                <w:p w14:paraId="27AD40CD" w14:textId="77777777" w:rsidR="009C7EBF" w:rsidRDefault="00056357">
                  <w:pPr>
                    <w:spacing w:line="256" w:lineRule="auto"/>
                    <w:rPr>
                      <w:rFonts w:ascii="Times New Roman" w:eastAsia="Times New Roman" w:hAnsi="Times New Roman" w:cs="Times New Roman"/>
                      <w:b/>
                      <w:sz w:val="18"/>
                      <w:szCs w:val="18"/>
                    </w:rPr>
                  </w:pPr>
                  <w:r>
                    <w:rPr>
                      <w:b/>
                      <w:sz w:val="18"/>
                      <w:szCs w:val="18"/>
                    </w:rPr>
                    <w:t>Model input</w:t>
                  </w:r>
                </w:p>
              </w:tc>
              <w:tc>
                <w:tcPr>
                  <w:tcW w:w="957" w:type="dxa"/>
                  <w:vMerge w:val="restart"/>
                  <w:tcBorders>
                    <w:top w:val="single" w:sz="4" w:space="0" w:color="auto"/>
                    <w:left w:val="single" w:sz="4" w:space="0" w:color="auto"/>
                    <w:bottom w:val="single" w:sz="4" w:space="0" w:color="auto"/>
                    <w:right w:val="single" w:sz="4" w:space="0" w:color="auto"/>
                  </w:tcBorders>
                </w:tcPr>
                <w:p w14:paraId="27AD40CE" w14:textId="77777777" w:rsidR="009C7EBF" w:rsidRDefault="00056357">
                  <w:pPr>
                    <w:spacing w:line="256" w:lineRule="auto"/>
                    <w:rPr>
                      <w:b/>
                      <w:sz w:val="18"/>
                      <w:szCs w:val="18"/>
                    </w:rPr>
                  </w:pPr>
                  <w:r>
                    <w:rPr>
                      <w:b/>
                      <w:sz w:val="18"/>
                      <w:szCs w:val="18"/>
                    </w:rPr>
                    <w:t>Model output</w:t>
                  </w:r>
                </w:p>
              </w:tc>
              <w:tc>
                <w:tcPr>
                  <w:tcW w:w="957" w:type="dxa"/>
                  <w:vMerge w:val="restart"/>
                  <w:tcBorders>
                    <w:top w:val="single" w:sz="4" w:space="0" w:color="auto"/>
                    <w:left w:val="single" w:sz="4" w:space="0" w:color="auto"/>
                    <w:bottom w:val="single" w:sz="4" w:space="0" w:color="auto"/>
                    <w:right w:val="single" w:sz="4" w:space="0" w:color="auto"/>
                  </w:tcBorders>
                </w:tcPr>
                <w:p w14:paraId="27AD40CF" w14:textId="77777777" w:rsidR="009C7EBF" w:rsidRDefault="00056357">
                  <w:pPr>
                    <w:spacing w:line="256" w:lineRule="auto"/>
                    <w:rPr>
                      <w:b/>
                      <w:sz w:val="18"/>
                      <w:szCs w:val="18"/>
                    </w:rPr>
                  </w:pPr>
                  <w:r>
                    <w:rPr>
                      <w:b/>
                      <w:sz w:val="18"/>
                      <w:szCs w:val="18"/>
                    </w:rPr>
                    <w:t>Label</w:t>
                  </w:r>
                </w:p>
              </w:tc>
              <w:tc>
                <w:tcPr>
                  <w:tcW w:w="2031" w:type="dxa"/>
                  <w:gridSpan w:val="2"/>
                  <w:tcBorders>
                    <w:top w:val="single" w:sz="4" w:space="0" w:color="auto"/>
                    <w:left w:val="single" w:sz="4" w:space="0" w:color="auto"/>
                    <w:bottom w:val="single" w:sz="4" w:space="0" w:color="auto"/>
                    <w:right w:val="single" w:sz="4" w:space="0" w:color="auto"/>
                  </w:tcBorders>
                </w:tcPr>
                <w:p w14:paraId="27AD40D0" w14:textId="77777777" w:rsidR="009C7EBF" w:rsidRDefault="00056357">
                  <w:pPr>
                    <w:spacing w:line="256" w:lineRule="auto"/>
                    <w:rPr>
                      <w:sz w:val="18"/>
                      <w:szCs w:val="18"/>
                    </w:rPr>
                  </w:pPr>
                  <w:r>
                    <w:rPr>
                      <w:sz w:val="18"/>
                      <w:szCs w:val="18"/>
                    </w:rPr>
                    <w:t>Settings (e.g., drops, clutter param, mix)</w:t>
                  </w:r>
                </w:p>
              </w:tc>
              <w:tc>
                <w:tcPr>
                  <w:tcW w:w="1626" w:type="dxa"/>
                  <w:gridSpan w:val="2"/>
                  <w:tcBorders>
                    <w:top w:val="single" w:sz="4" w:space="0" w:color="auto"/>
                    <w:left w:val="single" w:sz="4" w:space="0" w:color="auto"/>
                    <w:bottom w:val="single" w:sz="4" w:space="0" w:color="auto"/>
                    <w:right w:val="single" w:sz="4" w:space="0" w:color="auto"/>
                  </w:tcBorders>
                </w:tcPr>
                <w:p w14:paraId="27AD40D1" w14:textId="77777777" w:rsidR="009C7EBF" w:rsidRDefault="00056357">
                  <w:pPr>
                    <w:spacing w:line="256" w:lineRule="auto"/>
                    <w:rPr>
                      <w:b/>
                      <w:sz w:val="18"/>
                      <w:szCs w:val="18"/>
                    </w:rPr>
                  </w:pPr>
                  <w:r>
                    <w:rPr>
                      <w:b/>
                      <w:sz w:val="18"/>
                      <w:szCs w:val="18"/>
                    </w:rPr>
                    <w:t>Dataset size</w:t>
                  </w:r>
                </w:p>
              </w:tc>
              <w:tc>
                <w:tcPr>
                  <w:tcW w:w="2196" w:type="dxa"/>
                  <w:gridSpan w:val="2"/>
                  <w:tcBorders>
                    <w:top w:val="single" w:sz="4" w:space="0" w:color="auto"/>
                    <w:left w:val="single" w:sz="4" w:space="0" w:color="auto"/>
                    <w:bottom w:val="single" w:sz="4" w:space="0" w:color="auto"/>
                    <w:right w:val="single" w:sz="4" w:space="0" w:color="auto"/>
                  </w:tcBorders>
                </w:tcPr>
                <w:p w14:paraId="27AD40D2" w14:textId="77777777" w:rsidR="009C7EBF" w:rsidRDefault="00056357">
                  <w:pPr>
                    <w:spacing w:line="256" w:lineRule="auto"/>
                    <w:rPr>
                      <w:b/>
                      <w:sz w:val="18"/>
                      <w:szCs w:val="18"/>
                    </w:rPr>
                  </w:pPr>
                  <w:r>
                    <w:rPr>
                      <w:b/>
                      <w:sz w:val="18"/>
                      <w:szCs w:val="18"/>
                    </w:rPr>
                    <w:t>AI/ML complexity</w:t>
                  </w:r>
                </w:p>
              </w:tc>
              <w:tc>
                <w:tcPr>
                  <w:tcW w:w="995" w:type="dxa"/>
                  <w:tcBorders>
                    <w:top w:val="single" w:sz="4" w:space="0" w:color="auto"/>
                    <w:left w:val="single" w:sz="4" w:space="0" w:color="auto"/>
                    <w:bottom w:val="single" w:sz="4" w:space="0" w:color="auto"/>
                    <w:right w:val="single" w:sz="4" w:space="0" w:color="auto"/>
                  </w:tcBorders>
                </w:tcPr>
                <w:p w14:paraId="27AD40D3" w14:textId="77777777" w:rsidR="009C7EBF" w:rsidRDefault="00056357">
                  <w:pPr>
                    <w:spacing w:line="256" w:lineRule="auto"/>
                    <w:rPr>
                      <w:b/>
                      <w:sz w:val="18"/>
                      <w:szCs w:val="18"/>
                    </w:rPr>
                  </w:pPr>
                  <w:r>
                    <w:rPr>
                      <w:b/>
                      <w:sz w:val="18"/>
                      <w:szCs w:val="18"/>
                    </w:rPr>
                    <w:t>Horizontal pos. accuracy at CDF=90% (m)</w:t>
                  </w:r>
                </w:p>
              </w:tc>
            </w:tr>
            <w:tr w:rsidR="009C7EBF" w14:paraId="27AD40DF" w14:textId="77777777">
              <w:trPr>
                <w:jc w:val="center"/>
              </w:trPr>
              <w:tc>
                <w:tcPr>
                  <w:tcW w:w="1058" w:type="dxa"/>
                  <w:vMerge/>
                  <w:tcBorders>
                    <w:top w:val="single" w:sz="4" w:space="0" w:color="auto"/>
                    <w:left w:val="single" w:sz="4" w:space="0" w:color="auto"/>
                    <w:bottom w:val="single" w:sz="4" w:space="0" w:color="auto"/>
                    <w:right w:val="single" w:sz="4" w:space="0" w:color="auto"/>
                  </w:tcBorders>
                  <w:vAlign w:val="center"/>
                </w:tcPr>
                <w:p w14:paraId="27AD40D5" w14:textId="77777777" w:rsidR="009C7EBF" w:rsidRDefault="009C7EBF">
                  <w:pPr>
                    <w:spacing w:line="256" w:lineRule="auto"/>
                    <w:rPr>
                      <w:rFonts w:ascii="Times New Roman" w:eastAsia="Times New Roman" w:hAnsi="Times New Roman" w:cs="Times New Roman"/>
                      <w:b/>
                      <w:sz w:val="18"/>
                      <w:szCs w:val="18"/>
                    </w:rPr>
                  </w:pPr>
                </w:p>
              </w:tc>
              <w:tc>
                <w:tcPr>
                  <w:tcW w:w="957" w:type="dxa"/>
                  <w:vMerge/>
                  <w:tcBorders>
                    <w:top w:val="single" w:sz="4" w:space="0" w:color="auto"/>
                    <w:left w:val="single" w:sz="4" w:space="0" w:color="auto"/>
                    <w:bottom w:val="single" w:sz="4" w:space="0" w:color="auto"/>
                    <w:right w:val="single" w:sz="4" w:space="0" w:color="auto"/>
                  </w:tcBorders>
                  <w:vAlign w:val="center"/>
                </w:tcPr>
                <w:p w14:paraId="27AD40D6" w14:textId="77777777" w:rsidR="009C7EBF" w:rsidRDefault="009C7EBF">
                  <w:pPr>
                    <w:spacing w:line="256" w:lineRule="auto"/>
                    <w:rPr>
                      <w:rFonts w:ascii="Times New Roman" w:eastAsia="Times New Roman" w:hAnsi="Times New Roman" w:cs="Times New Roman"/>
                      <w:b/>
                      <w:sz w:val="18"/>
                      <w:szCs w:val="18"/>
                    </w:rPr>
                  </w:pPr>
                </w:p>
              </w:tc>
              <w:tc>
                <w:tcPr>
                  <w:tcW w:w="957" w:type="dxa"/>
                  <w:vMerge/>
                  <w:tcBorders>
                    <w:top w:val="single" w:sz="4" w:space="0" w:color="auto"/>
                    <w:left w:val="single" w:sz="4" w:space="0" w:color="auto"/>
                    <w:bottom w:val="single" w:sz="4" w:space="0" w:color="auto"/>
                    <w:right w:val="single" w:sz="4" w:space="0" w:color="auto"/>
                  </w:tcBorders>
                  <w:vAlign w:val="center"/>
                </w:tcPr>
                <w:p w14:paraId="27AD40D7" w14:textId="77777777" w:rsidR="009C7EBF" w:rsidRDefault="009C7EBF">
                  <w:pPr>
                    <w:spacing w:line="256" w:lineRule="auto"/>
                    <w:rPr>
                      <w:rFonts w:ascii="Times New Roman" w:eastAsia="Times New Roman" w:hAnsi="Times New Roman" w:cs="Times New Roman"/>
                      <w:b/>
                      <w:sz w:val="18"/>
                      <w:szCs w:val="18"/>
                    </w:rPr>
                  </w:pPr>
                </w:p>
              </w:tc>
              <w:tc>
                <w:tcPr>
                  <w:tcW w:w="1155" w:type="dxa"/>
                  <w:tcBorders>
                    <w:top w:val="single" w:sz="4" w:space="0" w:color="auto"/>
                    <w:left w:val="single" w:sz="4" w:space="0" w:color="auto"/>
                    <w:bottom w:val="single" w:sz="4" w:space="0" w:color="auto"/>
                    <w:right w:val="single" w:sz="4" w:space="0" w:color="auto"/>
                  </w:tcBorders>
                  <w:vAlign w:val="center"/>
                </w:tcPr>
                <w:p w14:paraId="27AD40D8" w14:textId="77777777" w:rsidR="009C7EBF" w:rsidRDefault="00056357">
                  <w:pPr>
                    <w:spacing w:line="256" w:lineRule="auto"/>
                    <w:jc w:val="center"/>
                    <w:rPr>
                      <w:sz w:val="18"/>
                      <w:szCs w:val="18"/>
                    </w:rPr>
                  </w:pPr>
                  <w:r>
                    <w:rPr>
                      <w:sz w:val="18"/>
                      <w:szCs w:val="18"/>
                    </w:rPr>
                    <w:t>Train</w:t>
                  </w:r>
                </w:p>
              </w:tc>
              <w:tc>
                <w:tcPr>
                  <w:tcW w:w="876" w:type="dxa"/>
                  <w:tcBorders>
                    <w:top w:val="single" w:sz="4" w:space="0" w:color="auto"/>
                    <w:left w:val="single" w:sz="4" w:space="0" w:color="auto"/>
                    <w:bottom w:val="single" w:sz="4" w:space="0" w:color="auto"/>
                    <w:right w:val="single" w:sz="4" w:space="0" w:color="auto"/>
                  </w:tcBorders>
                  <w:vAlign w:val="center"/>
                </w:tcPr>
                <w:p w14:paraId="27AD40D9" w14:textId="77777777" w:rsidR="009C7EBF" w:rsidRDefault="00056357">
                  <w:pPr>
                    <w:spacing w:line="256" w:lineRule="auto"/>
                    <w:jc w:val="center"/>
                    <w:rPr>
                      <w:sz w:val="18"/>
                      <w:szCs w:val="18"/>
                    </w:rPr>
                  </w:pPr>
                  <w:r>
                    <w:rPr>
                      <w:sz w:val="18"/>
                      <w:szCs w:val="18"/>
                    </w:rPr>
                    <w:t>Test</w:t>
                  </w:r>
                </w:p>
              </w:tc>
              <w:tc>
                <w:tcPr>
                  <w:tcW w:w="809" w:type="dxa"/>
                  <w:tcBorders>
                    <w:top w:val="single" w:sz="4" w:space="0" w:color="auto"/>
                    <w:left w:val="single" w:sz="4" w:space="0" w:color="auto"/>
                    <w:bottom w:val="single" w:sz="4" w:space="0" w:color="auto"/>
                    <w:right w:val="single" w:sz="4" w:space="0" w:color="auto"/>
                  </w:tcBorders>
                  <w:vAlign w:val="center"/>
                </w:tcPr>
                <w:p w14:paraId="27AD40DA" w14:textId="77777777" w:rsidR="009C7EBF" w:rsidRDefault="00056357">
                  <w:pPr>
                    <w:spacing w:line="256" w:lineRule="auto"/>
                    <w:jc w:val="center"/>
                    <w:rPr>
                      <w:sz w:val="18"/>
                      <w:szCs w:val="18"/>
                    </w:rPr>
                  </w:pPr>
                  <w:r>
                    <w:rPr>
                      <w:sz w:val="18"/>
                      <w:szCs w:val="18"/>
                    </w:rPr>
                    <w:t>Train</w:t>
                  </w:r>
                </w:p>
              </w:tc>
              <w:tc>
                <w:tcPr>
                  <w:tcW w:w="817" w:type="dxa"/>
                  <w:tcBorders>
                    <w:top w:val="single" w:sz="4" w:space="0" w:color="auto"/>
                    <w:left w:val="single" w:sz="4" w:space="0" w:color="auto"/>
                    <w:bottom w:val="single" w:sz="4" w:space="0" w:color="auto"/>
                    <w:right w:val="single" w:sz="4" w:space="0" w:color="auto"/>
                  </w:tcBorders>
                  <w:vAlign w:val="center"/>
                </w:tcPr>
                <w:p w14:paraId="27AD40DB" w14:textId="77777777" w:rsidR="009C7EBF" w:rsidRDefault="00056357">
                  <w:pPr>
                    <w:spacing w:line="256" w:lineRule="auto"/>
                    <w:jc w:val="center"/>
                    <w:rPr>
                      <w:sz w:val="18"/>
                      <w:szCs w:val="18"/>
                    </w:rPr>
                  </w:pPr>
                  <w:r>
                    <w:rPr>
                      <w:sz w:val="18"/>
                      <w:szCs w:val="18"/>
                    </w:rPr>
                    <w:t>test</w:t>
                  </w:r>
                </w:p>
              </w:tc>
              <w:tc>
                <w:tcPr>
                  <w:tcW w:w="1576" w:type="dxa"/>
                  <w:tcBorders>
                    <w:top w:val="single" w:sz="4" w:space="0" w:color="auto"/>
                    <w:left w:val="single" w:sz="4" w:space="0" w:color="auto"/>
                    <w:bottom w:val="single" w:sz="4" w:space="0" w:color="auto"/>
                    <w:right w:val="single" w:sz="4" w:space="0" w:color="auto"/>
                  </w:tcBorders>
                </w:tcPr>
                <w:p w14:paraId="27AD40DC" w14:textId="77777777" w:rsidR="009C7EBF" w:rsidRDefault="00056357">
                  <w:pPr>
                    <w:spacing w:line="256" w:lineRule="auto"/>
                    <w:rPr>
                      <w:sz w:val="18"/>
                      <w:szCs w:val="18"/>
                    </w:rPr>
                  </w:pPr>
                  <w:r>
                    <w:rPr>
                      <w:sz w:val="18"/>
                      <w:szCs w:val="18"/>
                    </w:rPr>
                    <w:t>Model complexity</w:t>
                  </w:r>
                </w:p>
              </w:tc>
              <w:tc>
                <w:tcPr>
                  <w:tcW w:w="620" w:type="dxa"/>
                  <w:tcBorders>
                    <w:top w:val="single" w:sz="4" w:space="0" w:color="auto"/>
                    <w:left w:val="single" w:sz="4" w:space="0" w:color="auto"/>
                    <w:bottom w:val="single" w:sz="4" w:space="0" w:color="auto"/>
                    <w:right w:val="single" w:sz="4" w:space="0" w:color="auto"/>
                  </w:tcBorders>
                </w:tcPr>
                <w:p w14:paraId="27AD40DD" w14:textId="77777777" w:rsidR="009C7EBF" w:rsidRDefault="00056357">
                  <w:pPr>
                    <w:spacing w:line="256" w:lineRule="auto"/>
                    <w:rPr>
                      <w:sz w:val="18"/>
                      <w:szCs w:val="18"/>
                    </w:rPr>
                  </w:pPr>
                  <w:r>
                    <w:rPr>
                      <w:sz w:val="18"/>
                      <w:szCs w:val="18"/>
                    </w:rPr>
                    <w:t>Computation complexity</w:t>
                  </w:r>
                </w:p>
              </w:tc>
              <w:tc>
                <w:tcPr>
                  <w:tcW w:w="995" w:type="dxa"/>
                  <w:tcBorders>
                    <w:top w:val="single" w:sz="4" w:space="0" w:color="auto"/>
                    <w:left w:val="single" w:sz="4" w:space="0" w:color="auto"/>
                    <w:bottom w:val="single" w:sz="4" w:space="0" w:color="auto"/>
                    <w:right w:val="single" w:sz="4" w:space="0" w:color="auto"/>
                  </w:tcBorders>
                </w:tcPr>
                <w:p w14:paraId="27AD40DE" w14:textId="77777777" w:rsidR="009C7EBF" w:rsidRDefault="00056357">
                  <w:pPr>
                    <w:spacing w:line="256" w:lineRule="auto"/>
                    <w:rPr>
                      <w:sz w:val="18"/>
                      <w:szCs w:val="18"/>
                    </w:rPr>
                  </w:pPr>
                  <w:r>
                    <w:rPr>
                      <w:sz w:val="18"/>
                      <w:szCs w:val="18"/>
                    </w:rPr>
                    <w:t>AI/ML</w:t>
                  </w:r>
                </w:p>
              </w:tc>
            </w:tr>
            <w:tr w:rsidR="009C7EBF" w14:paraId="27AD40ED" w14:textId="77777777">
              <w:trPr>
                <w:trHeight w:val="35"/>
                <w:jc w:val="center"/>
              </w:trPr>
              <w:tc>
                <w:tcPr>
                  <w:tcW w:w="1058" w:type="dxa"/>
                  <w:tcBorders>
                    <w:top w:val="single" w:sz="4" w:space="0" w:color="auto"/>
                    <w:left w:val="single" w:sz="4" w:space="0" w:color="auto"/>
                    <w:bottom w:val="single" w:sz="4" w:space="0" w:color="auto"/>
                    <w:right w:val="single" w:sz="4" w:space="0" w:color="auto"/>
                  </w:tcBorders>
                </w:tcPr>
                <w:p w14:paraId="27AD40E0" w14:textId="77777777" w:rsidR="009C7EBF" w:rsidRDefault="00056357">
                  <w:pPr>
                    <w:spacing w:line="256" w:lineRule="auto"/>
                    <w:rPr>
                      <w:sz w:val="18"/>
                      <w:szCs w:val="18"/>
                    </w:rPr>
                  </w:pPr>
                  <w:r>
                    <w:rPr>
                      <w:sz w:val="18"/>
                      <w:szCs w:val="18"/>
                    </w:rPr>
                    <w:t>Normalized CIR</w:t>
                  </w:r>
                </w:p>
              </w:tc>
              <w:tc>
                <w:tcPr>
                  <w:tcW w:w="957" w:type="dxa"/>
                  <w:tcBorders>
                    <w:top w:val="single" w:sz="4" w:space="0" w:color="auto"/>
                    <w:left w:val="single" w:sz="4" w:space="0" w:color="auto"/>
                    <w:bottom w:val="single" w:sz="4" w:space="0" w:color="auto"/>
                    <w:right w:val="single" w:sz="4" w:space="0" w:color="auto"/>
                  </w:tcBorders>
                </w:tcPr>
                <w:p w14:paraId="27AD40E1" w14:textId="77777777" w:rsidR="009C7EBF" w:rsidRDefault="00056357">
                  <w:pPr>
                    <w:spacing w:line="256" w:lineRule="auto"/>
                    <w:rPr>
                      <w:sz w:val="18"/>
                      <w:szCs w:val="18"/>
                    </w:rPr>
                  </w:pPr>
                  <w:r>
                    <w:rPr>
                      <w:sz w:val="18"/>
                      <w:szCs w:val="18"/>
                    </w:rPr>
                    <w:t>TOA</w:t>
                  </w:r>
                </w:p>
              </w:tc>
              <w:tc>
                <w:tcPr>
                  <w:tcW w:w="957" w:type="dxa"/>
                  <w:tcBorders>
                    <w:top w:val="single" w:sz="4" w:space="0" w:color="auto"/>
                    <w:left w:val="single" w:sz="4" w:space="0" w:color="auto"/>
                    <w:bottom w:val="single" w:sz="4" w:space="0" w:color="auto"/>
                    <w:right w:val="single" w:sz="4" w:space="0" w:color="auto"/>
                  </w:tcBorders>
                </w:tcPr>
                <w:p w14:paraId="27AD40E2" w14:textId="77777777" w:rsidR="009C7EBF" w:rsidRDefault="00056357">
                  <w:pPr>
                    <w:spacing w:line="256" w:lineRule="auto"/>
                    <w:rPr>
                      <w:sz w:val="18"/>
                      <w:szCs w:val="18"/>
                    </w:rPr>
                  </w:pPr>
                  <w:r>
                    <w:rPr>
                      <w:sz w:val="18"/>
                      <w:szCs w:val="18"/>
                    </w:rPr>
                    <w:t>Ideal TOA</w:t>
                  </w:r>
                </w:p>
              </w:tc>
              <w:tc>
                <w:tcPr>
                  <w:tcW w:w="1155" w:type="dxa"/>
                  <w:tcBorders>
                    <w:top w:val="single" w:sz="4" w:space="0" w:color="auto"/>
                    <w:left w:val="single" w:sz="4" w:space="0" w:color="auto"/>
                    <w:bottom w:val="single" w:sz="4" w:space="0" w:color="auto"/>
                    <w:right w:val="single" w:sz="4" w:space="0" w:color="auto"/>
                  </w:tcBorders>
                </w:tcPr>
                <w:p w14:paraId="27AD40E3" w14:textId="77777777" w:rsidR="009C7EBF" w:rsidRDefault="00056357">
                  <w:pPr>
                    <w:spacing w:line="256" w:lineRule="auto"/>
                    <w:rPr>
                      <w:sz w:val="18"/>
                      <w:szCs w:val="18"/>
                    </w:rPr>
                  </w:pPr>
                  <w:r>
                    <w:rPr>
                      <w:sz w:val="18"/>
                      <w:szCs w:val="18"/>
                    </w:rPr>
                    <w:t xml:space="preserve">1 drop, 80,000 UEs per drop </w:t>
                  </w:r>
                </w:p>
                <w:p w14:paraId="27AD40E4" w14:textId="77777777" w:rsidR="009C7EBF" w:rsidRDefault="00056357">
                  <w:pPr>
                    <w:spacing w:line="256" w:lineRule="auto"/>
                    <w:rPr>
                      <w:sz w:val="18"/>
                      <w:szCs w:val="18"/>
                    </w:rPr>
                  </w:pPr>
                  <w:r>
                    <w:rPr>
                      <w:sz w:val="18"/>
                      <w:szCs w:val="18"/>
                    </w:rPr>
                    <w:t>{60%, 6, 2}</w:t>
                  </w:r>
                </w:p>
                <w:p w14:paraId="27AD40E5" w14:textId="77777777" w:rsidR="009C7EBF" w:rsidRDefault="00056357">
                  <w:pPr>
                    <w:spacing w:line="256" w:lineRule="auto"/>
                    <w:rPr>
                      <w:b/>
                      <w:sz w:val="18"/>
                      <w:szCs w:val="18"/>
                    </w:rPr>
                  </w:pPr>
                  <w:r>
                    <w:rPr>
                      <w:b/>
                      <w:sz w:val="18"/>
                      <w:szCs w:val="18"/>
                    </w:rPr>
                    <w:t>Multi-TRP construction</w:t>
                  </w:r>
                </w:p>
              </w:tc>
              <w:tc>
                <w:tcPr>
                  <w:tcW w:w="876" w:type="dxa"/>
                  <w:tcBorders>
                    <w:top w:val="single" w:sz="4" w:space="0" w:color="auto"/>
                    <w:left w:val="single" w:sz="4" w:space="0" w:color="auto"/>
                    <w:bottom w:val="single" w:sz="4" w:space="0" w:color="auto"/>
                    <w:right w:val="single" w:sz="4" w:space="0" w:color="auto"/>
                  </w:tcBorders>
                </w:tcPr>
                <w:p w14:paraId="27AD40E6" w14:textId="77777777" w:rsidR="009C7EBF" w:rsidRDefault="00056357">
                  <w:pPr>
                    <w:spacing w:line="256" w:lineRule="auto"/>
                    <w:rPr>
                      <w:sz w:val="18"/>
                      <w:szCs w:val="18"/>
                    </w:rPr>
                  </w:pPr>
                  <w:r>
                    <w:rPr>
                      <w:sz w:val="18"/>
                      <w:szCs w:val="18"/>
                    </w:rPr>
                    <w:t xml:space="preserve">Another drop </w:t>
                  </w:r>
                </w:p>
                <w:p w14:paraId="27AD40E7" w14:textId="77777777" w:rsidR="009C7EBF" w:rsidRDefault="00056357">
                  <w:pPr>
                    <w:spacing w:line="256" w:lineRule="auto"/>
                    <w:rPr>
                      <w:sz w:val="18"/>
                      <w:szCs w:val="18"/>
                    </w:rPr>
                  </w:pPr>
                  <w:r>
                    <w:rPr>
                      <w:sz w:val="18"/>
                      <w:szCs w:val="18"/>
                    </w:rPr>
                    <w:t>{60%, 6, 2}</w:t>
                  </w:r>
                </w:p>
              </w:tc>
              <w:tc>
                <w:tcPr>
                  <w:tcW w:w="809" w:type="dxa"/>
                  <w:tcBorders>
                    <w:top w:val="single" w:sz="4" w:space="0" w:color="auto"/>
                    <w:left w:val="single" w:sz="4" w:space="0" w:color="auto"/>
                    <w:bottom w:val="single" w:sz="4" w:space="0" w:color="auto"/>
                    <w:right w:val="single" w:sz="4" w:space="0" w:color="auto"/>
                  </w:tcBorders>
                </w:tcPr>
                <w:p w14:paraId="27AD40E8" w14:textId="77777777" w:rsidR="009C7EBF" w:rsidRDefault="00056357">
                  <w:pPr>
                    <w:spacing w:line="256" w:lineRule="auto"/>
                    <w:rPr>
                      <w:sz w:val="18"/>
                      <w:szCs w:val="18"/>
                    </w:rPr>
                  </w:pPr>
                  <w:r>
                    <w:rPr>
                      <w:sz w:val="18"/>
                      <w:szCs w:val="18"/>
                    </w:rPr>
                    <w:t>80,000</w:t>
                  </w:r>
                </w:p>
              </w:tc>
              <w:tc>
                <w:tcPr>
                  <w:tcW w:w="817" w:type="dxa"/>
                  <w:tcBorders>
                    <w:top w:val="single" w:sz="4" w:space="0" w:color="auto"/>
                    <w:left w:val="single" w:sz="4" w:space="0" w:color="auto"/>
                    <w:bottom w:val="single" w:sz="4" w:space="0" w:color="auto"/>
                    <w:right w:val="single" w:sz="4" w:space="0" w:color="auto"/>
                  </w:tcBorders>
                </w:tcPr>
                <w:p w14:paraId="27AD40E9" w14:textId="77777777" w:rsidR="009C7EBF" w:rsidRDefault="00056357">
                  <w:pPr>
                    <w:spacing w:line="256" w:lineRule="auto"/>
                    <w:rPr>
                      <w:sz w:val="18"/>
                      <w:szCs w:val="18"/>
                    </w:rPr>
                  </w:pPr>
                  <w:r>
                    <w:rPr>
                      <w:sz w:val="18"/>
                      <w:szCs w:val="18"/>
                    </w:rPr>
                    <w:t>80,000</w:t>
                  </w:r>
                </w:p>
              </w:tc>
              <w:tc>
                <w:tcPr>
                  <w:tcW w:w="1576" w:type="dxa"/>
                  <w:tcBorders>
                    <w:top w:val="single" w:sz="4" w:space="0" w:color="auto"/>
                    <w:left w:val="single" w:sz="4" w:space="0" w:color="auto"/>
                    <w:bottom w:val="single" w:sz="4" w:space="0" w:color="auto"/>
                    <w:right w:val="single" w:sz="4" w:space="0" w:color="auto"/>
                  </w:tcBorders>
                </w:tcPr>
                <w:p w14:paraId="27AD40EA" w14:textId="77777777" w:rsidR="009C7EBF" w:rsidRDefault="00056357">
                  <w:pPr>
                    <w:spacing w:line="256" w:lineRule="auto"/>
                    <w:rPr>
                      <w:sz w:val="18"/>
                      <w:szCs w:val="18"/>
                    </w:rPr>
                  </w:pPr>
                  <w:r>
                    <w:rPr>
                      <w:sz w:val="18"/>
                      <w:szCs w:val="18"/>
                    </w:rPr>
                    <w:t>1.48M</w:t>
                  </w:r>
                </w:p>
              </w:tc>
              <w:tc>
                <w:tcPr>
                  <w:tcW w:w="620" w:type="dxa"/>
                  <w:tcBorders>
                    <w:top w:val="single" w:sz="4" w:space="0" w:color="auto"/>
                    <w:left w:val="single" w:sz="4" w:space="0" w:color="auto"/>
                    <w:bottom w:val="single" w:sz="4" w:space="0" w:color="auto"/>
                    <w:right w:val="single" w:sz="4" w:space="0" w:color="auto"/>
                  </w:tcBorders>
                </w:tcPr>
                <w:p w14:paraId="27AD40EB" w14:textId="77777777" w:rsidR="009C7EBF" w:rsidRDefault="00056357">
                  <w:pPr>
                    <w:spacing w:line="256" w:lineRule="auto"/>
                    <w:rPr>
                      <w:sz w:val="18"/>
                      <w:szCs w:val="18"/>
                    </w:rPr>
                  </w:pPr>
                  <w:r>
                    <w:rPr>
                      <w:sz w:val="18"/>
                      <w:szCs w:val="18"/>
                    </w:rPr>
                    <w:t>2.96 MFLOPs</w:t>
                  </w:r>
                </w:p>
              </w:tc>
              <w:tc>
                <w:tcPr>
                  <w:tcW w:w="995" w:type="dxa"/>
                  <w:tcBorders>
                    <w:top w:val="single" w:sz="4" w:space="0" w:color="auto"/>
                    <w:left w:val="single" w:sz="4" w:space="0" w:color="auto"/>
                    <w:bottom w:val="single" w:sz="4" w:space="0" w:color="auto"/>
                    <w:right w:val="single" w:sz="4" w:space="0" w:color="auto"/>
                  </w:tcBorders>
                </w:tcPr>
                <w:p w14:paraId="27AD40EC" w14:textId="77777777" w:rsidR="009C7EBF" w:rsidRDefault="00056357">
                  <w:pPr>
                    <w:spacing w:line="256" w:lineRule="auto"/>
                    <w:rPr>
                      <w:sz w:val="18"/>
                      <w:szCs w:val="18"/>
                    </w:rPr>
                  </w:pPr>
                  <w:r>
                    <w:rPr>
                      <w:sz w:val="18"/>
                      <w:szCs w:val="18"/>
                    </w:rPr>
                    <w:t>11.29</w:t>
                  </w:r>
                </w:p>
              </w:tc>
            </w:tr>
            <w:tr w:rsidR="009C7EBF" w14:paraId="27AD40FB" w14:textId="77777777">
              <w:trPr>
                <w:trHeight w:val="35"/>
                <w:jc w:val="center"/>
              </w:trPr>
              <w:tc>
                <w:tcPr>
                  <w:tcW w:w="1058" w:type="dxa"/>
                  <w:tcBorders>
                    <w:top w:val="single" w:sz="4" w:space="0" w:color="auto"/>
                    <w:left w:val="single" w:sz="4" w:space="0" w:color="auto"/>
                    <w:bottom w:val="single" w:sz="4" w:space="0" w:color="auto"/>
                    <w:right w:val="single" w:sz="4" w:space="0" w:color="auto"/>
                  </w:tcBorders>
                </w:tcPr>
                <w:p w14:paraId="27AD40EE" w14:textId="77777777" w:rsidR="009C7EBF" w:rsidRDefault="00056357">
                  <w:pPr>
                    <w:spacing w:line="256" w:lineRule="auto"/>
                    <w:rPr>
                      <w:sz w:val="18"/>
                      <w:szCs w:val="18"/>
                    </w:rPr>
                  </w:pPr>
                  <w:r>
                    <w:rPr>
                      <w:sz w:val="18"/>
                      <w:szCs w:val="18"/>
                    </w:rPr>
                    <w:t>Normalized CIR</w:t>
                  </w:r>
                </w:p>
              </w:tc>
              <w:tc>
                <w:tcPr>
                  <w:tcW w:w="957" w:type="dxa"/>
                  <w:tcBorders>
                    <w:top w:val="single" w:sz="4" w:space="0" w:color="auto"/>
                    <w:left w:val="single" w:sz="4" w:space="0" w:color="auto"/>
                    <w:bottom w:val="single" w:sz="4" w:space="0" w:color="auto"/>
                    <w:right w:val="single" w:sz="4" w:space="0" w:color="auto"/>
                  </w:tcBorders>
                </w:tcPr>
                <w:p w14:paraId="27AD40EF" w14:textId="77777777" w:rsidR="009C7EBF" w:rsidRDefault="00056357">
                  <w:pPr>
                    <w:spacing w:line="256" w:lineRule="auto"/>
                    <w:rPr>
                      <w:sz w:val="18"/>
                      <w:szCs w:val="18"/>
                    </w:rPr>
                  </w:pPr>
                  <w:r>
                    <w:rPr>
                      <w:sz w:val="18"/>
                      <w:szCs w:val="18"/>
                    </w:rPr>
                    <w:t>TOA</w:t>
                  </w:r>
                </w:p>
              </w:tc>
              <w:tc>
                <w:tcPr>
                  <w:tcW w:w="957" w:type="dxa"/>
                  <w:tcBorders>
                    <w:top w:val="single" w:sz="4" w:space="0" w:color="auto"/>
                    <w:left w:val="single" w:sz="4" w:space="0" w:color="auto"/>
                    <w:bottom w:val="single" w:sz="4" w:space="0" w:color="auto"/>
                    <w:right w:val="single" w:sz="4" w:space="0" w:color="auto"/>
                  </w:tcBorders>
                </w:tcPr>
                <w:p w14:paraId="27AD40F0" w14:textId="77777777" w:rsidR="009C7EBF" w:rsidRDefault="00056357">
                  <w:pPr>
                    <w:spacing w:line="256" w:lineRule="auto"/>
                    <w:rPr>
                      <w:sz w:val="18"/>
                      <w:szCs w:val="18"/>
                    </w:rPr>
                  </w:pPr>
                  <w:r>
                    <w:rPr>
                      <w:sz w:val="18"/>
                      <w:szCs w:val="18"/>
                    </w:rPr>
                    <w:t>Ideal TOA</w:t>
                  </w:r>
                </w:p>
              </w:tc>
              <w:tc>
                <w:tcPr>
                  <w:tcW w:w="1155" w:type="dxa"/>
                  <w:tcBorders>
                    <w:top w:val="single" w:sz="4" w:space="0" w:color="auto"/>
                    <w:left w:val="single" w:sz="4" w:space="0" w:color="auto"/>
                    <w:bottom w:val="single" w:sz="4" w:space="0" w:color="auto"/>
                    <w:right w:val="single" w:sz="4" w:space="0" w:color="auto"/>
                  </w:tcBorders>
                </w:tcPr>
                <w:p w14:paraId="27AD40F1" w14:textId="77777777" w:rsidR="009C7EBF" w:rsidRDefault="00056357">
                  <w:pPr>
                    <w:spacing w:line="256" w:lineRule="auto"/>
                    <w:rPr>
                      <w:sz w:val="18"/>
                      <w:szCs w:val="18"/>
                    </w:rPr>
                  </w:pPr>
                  <w:r>
                    <w:rPr>
                      <w:sz w:val="18"/>
                      <w:szCs w:val="18"/>
                    </w:rPr>
                    <w:t xml:space="preserve">5 drops, 80,000 UEs per drop </w:t>
                  </w:r>
                </w:p>
                <w:p w14:paraId="27AD40F2" w14:textId="77777777" w:rsidR="009C7EBF" w:rsidRDefault="00056357">
                  <w:pPr>
                    <w:spacing w:line="256" w:lineRule="auto"/>
                    <w:rPr>
                      <w:sz w:val="18"/>
                      <w:szCs w:val="18"/>
                    </w:rPr>
                  </w:pPr>
                  <w:r>
                    <w:rPr>
                      <w:sz w:val="18"/>
                      <w:szCs w:val="18"/>
                    </w:rPr>
                    <w:t>{60%, 6, 2}</w:t>
                  </w:r>
                </w:p>
                <w:p w14:paraId="27AD40F3" w14:textId="77777777" w:rsidR="009C7EBF" w:rsidRDefault="00056357">
                  <w:pPr>
                    <w:spacing w:line="256" w:lineRule="auto"/>
                    <w:rPr>
                      <w:b/>
                      <w:sz w:val="18"/>
                      <w:szCs w:val="18"/>
                    </w:rPr>
                  </w:pPr>
                  <w:r>
                    <w:rPr>
                      <w:b/>
                      <w:sz w:val="18"/>
                      <w:szCs w:val="18"/>
                    </w:rPr>
                    <w:t>Multi-TRP construction</w:t>
                  </w:r>
                </w:p>
              </w:tc>
              <w:tc>
                <w:tcPr>
                  <w:tcW w:w="876" w:type="dxa"/>
                  <w:tcBorders>
                    <w:top w:val="single" w:sz="4" w:space="0" w:color="auto"/>
                    <w:left w:val="single" w:sz="4" w:space="0" w:color="auto"/>
                    <w:bottom w:val="single" w:sz="4" w:space="0" w:color="auto"/>
                    <w:right w:val="single" w:sz="4" w:space="0" w:color="auto"/>
                  </w:tcBorders>
                </w:tcPr>
                <w:p w14:paraId="27AD40F4" w14:textId="77777777" w:rsidR="009C7EBF" w:rsidRDefault="00056357">
                  <w:pPr>
                    <w:spacing w:line="256" w:lineRule="auto"/>
                    <w:rPr>
                      <w:sz w:val="18"/>
                      <w:szCs w:val="18"/>
                    </w:rPr>
                  </w:pPr>
                  <w:r>
                    <w:rPr>
                      <w:sz w:val="18"/>
                      <w:szCs w:val="18"/>
                    </w:rPr>
                    <w:t xml:space="preserve">Another 5 drops </w:t>
                  </w:r>
                </w:p>
                <w:p w14:paraId="27AD40F5" w14:textId="77777777" w:rsidR="009C7EBF" w:rsidRDefault="00056357">
                  <w:pPr>
                    <w:spacing w:line="256" w:lineRule="auto"/>
                    <w:rPr>
                      <w:sz w:val="18"/>
                      <w:szCs w:val="18"/>
                    </w:rPr>
                  </w:pPr>
                  <w:r>
                    <w:rPr>
                      <w:sz w:val="18"/>
                      <w:szCs w:val="18"/>
                    </w:rPr>
                    <w:t>{60%, 6, 2}</w:t>
                  </w:r>
                </w:p>
              </w:tc>
              <w:tc>
                <w:tcPr>
                  <w:tcW w:w="809" w:type="dxa"/>
                  <w:tcBorders>
                    <w:top w:val="single" w:sz="4" w:space="0" w:color="auto"/>
                    <w:left w:val="single" w:sz="4" w:space="0" w:color="auto"/>
                    <w:bottom w:val="single" w:sz="4" w:space="0" w:color="auto"/>
                    <w:right w:val="single" w:sz="4" w:space="0" w:color="auto"/>
                  </w:tcBorders>
                </w:tcPr>
                <w:p w14:paraId="27AD40F6" w14:textId="77777777" w:rsidR="009C7EBF" w:rsidRDefault="00056357">
                  <w:pPr>
                    <w:spacing w:line="256" w:lineRule="auto"/>
                    <w:rPr>
                      <w:sz w:val="18"/>
                      <w:szCs w:val="18"/>
                    </w:rPr>
                  </w:pPr>
                  <w:r>
                    <w:rPr>
                      <w:sz w:val="18"/>
                      <w:szCs w:val="18"/>
                    </w:rPr>
                    <w:t>400,000</w:t>
                  </w:r>
                </w:p>
              </w:tc>
              <w:tc>
                <w:tcPr>
                  <w:tcW w:w="817" w:type="dxa"/>
                  <w:tcBorders>
                    <w:top w:val="single" w:sz="4" w:space="0" w:color="auto"/>
                    <w:left w:val="single" w:sz="4" w:space="0" w:color="auto"/>
                    <w:bottom w:val="single" w:sz="4" w:space="0" w:color="auto"/>
                    <w:right w:val="single" w:sz="4" w:space="0" w:color="auto"/>
                  </w:tcBorders>
                </w:tcPr>
                <w:p w14:paraId="27AD40F7" w14:textId="77777777" w:rsidR="009C7EBF" w:rsidRDefault="00056357">
                  <w:pPr>
                    <w:spacing w:line="256" w:lineRule="auto"/>
                    <w:rPr>
                      <w:sz w:val="18"/>
                      <w:szCs w:val="18"/>
                    </w:rPr>
                  </w:pPr>
                  <w:r>
                    <w:rPr>
                      <w:sz w:val="18"/>
                      <w:szCs w:val="18"/>
                    </w:rPr>
                    <w:t>400,000</w:t>
                  </w:r>
                </w:p>
              </w:tc>
              <w:tc>
                <w:tcPr>
                  <w:tcW w:w="1576" w:type="dxa"/>
                  <w:tcBorders>
                    <w:top w:val="single" w:sz="4" w:space="0" w:color="auto"/>
                    <w:left w:val="single" w:sz="4" w:space="0" w:color="auto"/>
                    <w:bottom w:val="single" w:sz="4" w:space="0" w:color="auto"/>
                    <w:right w:val="single" w:sz="4" w:space="0" w:color="auto"/>
                  </w:tcBorders>
                </w:tcPr>
                <w:p w14:paraId="27AD40F8" w14:textId="77777777" w:rsidR="009C7EBF" w:rsidRDefault="00056357">
                  <w:pPr>
                    <w:spacing w:line="256" w:lineRule="auto"/>
                    <w:rPr>
                      <w:sz w:val="18"/>
                      <w:szCs w:val="18"/>
                    </w:rPr>
                  </w:pPr>
                  <w:r>
                    <w:rPr>
                      <w:sz w:val="18"/>
                      <w:szCs w:val="18"/>
                    </w:rPr>
                    <w:t>1.48M</w:t>
                  </w:r>
                </w:p>
              </w:tc>
              <w:tc>
                <w:tcPr>
                  <w:tcW w:w="620" w:type="dxa"/>
                  <w:tcBorders>
                    <w:top w:val="single" w:sz="4" w:space="0" w:color="auto"/>
                    <w:left w:val="single" w:sz="4" w:space="0" w:color="auto"/>
                    <w:bottom w:val="single" w:sz="4" w:space="0" w:color="auto"/>
                    <w:right w:val="single" w:sz="4" w:space="0" w:color="auto"/>
                  </w:tcBorders>
                </w:tcPr>
                <w:p w14:paraId="27AD40F9" w14:textId="77777777" w:rsidR="009C7EBF" w:rsidRDefault="00056357">
                  <w:pPr>
                    <w:spacing w:line="256" w:lineRule="auto"/>
                    <w:rPr>
                      <w:sz w:val="18"/>
                      <w:szCs w:val="18"/>
                    </w:rPr>
                  </w:pPr>
                  <w:r>
                    <w:rPr>
                      <w:sz w:val="18"/>
                      <w:szCs w:val="18"/>
                    </w:rPr>
                    <w:t>2.96 MFLOPs</w:t>
                  </w:r>
                </w:p>
              </w:tc>
              <w:tc>
                <w:tcPr>
                  <w:tcW w:w="995" w:type="dxa"/>
                  <w:tcBorders>
                    <w:top w:val="single" w:sz="4" w:space="0" w:color="auto"/>
                    <w:left w:val="single" w:sz="4" w:space="0" w:color="auto"/>
                    <w:bottom w:val="single" w:sz="4" w:space="0" w:color="auto"/>
                    <w:right w:val="single" w:sz="4" w:space="0" w:color="auto"/>
                  </w:tcBorders>
                </w:tcPr>
                <w:p w14:paraId="27AD40FA" w14:textId="77777777" w:rsidR="009C7EBF" w:rsidRDefault="00056357">
                  <w:pPr>
                    <w:spacing w:line="256" w:lineRule="auto"/>
                    <w:rPr>
                      <w:sz w:val="18"/>
                      <w:szCs w:val="18"/>
                    </w:rPr>
                  </w:pPr>
                  <w:r>
                    <w:rPr>
                      <w:sz w:val="18"/>
                      <w:szCs w:val="18"/>
                    </w:rPr>
                    <w:t>7.4</w:t>
                  </w:r>
                </w:p>
              </w:tc>
            </w:tr>
            <w:tr w:rsidR="009C7EBF" w14:paraId="27AD4109" w14:textId="77777777">
              <w:trPr>
                <w:trHeight w:val="35"/>
                <w:jc w:val="center"/>
              </w:trPr>
              <w:tc>
                <w:tcPr>
                  <w:tcW w:w="1058" w:type="dxa"/>
                  <w:tcBorders>
                    <w:top w:val="single" w:sz="4" w:space="0" w:color="auto"/>
                    <w:left w:val="single" w:sz="4" w:space="0" w:color="auto"/>
                    <w:bottom w:val="single" w:sz="4" w:space="0" w:color="auto"/>
                    <w:right w:val="single" w:sz="4" w:space="0" w:color="auto"/>
                  </w:tcBorders>
                </w:tcPr>
                <w:p w14:paraId="27AD40FC" w14:textId="77777777" w:rsidR="009C7EBF" w:rsidRDefault="00056357">
                  <w:pPr>
                    <w:spacing w:line="256" w:lineRule="auto"/>
                    <w:rPr>
                      <w:sz w:val="18"/>
                      <w:szCs w:val="18"/>
                    </w:rPr>
                  </w:pPr>
                  <w:r>
                    <w:rPr>
                      <w:sz w:val="18"/>
                      <w:szCs w:val="18"/>
                    </w:rPr>
                    <w:t>Normalized CIR</w:t>
                  </w:r>
                </w:p>
              </w:tc>
              <w:tc>
                <w:tcPr>
                  <w:tcW w:w="957" w:type="dxa"/>
                  <w:tcBorders>
                    <w:top w:val="single" w:sz="4" w:space="0" w:color="auto"/>
                    <w:left w:val="single" w:sz="4" w:space="0" w:color="auto"/>
                    <w:bottom w:val="single" w:sz="4" w:space="0" w:color="auto"/>
                    <w:right w:val="single" w:sz="4" w:space="0" w:color="auto"/>
                  </w:tcBorders>
                </w:tcPr>
                <w:p w14:paraId="27AD40FD" w14:textId="77777777" w:rsidR="009C7EBF" w:rsidRDefault="00056357">
                  <w:pPr>
                    <w:spacing w:line="256" w:lineRule="auto"/>
                    <w:rPr>
                      <w:sz w:val="18"/>
                      <w:szCs w:val="18"/>
                    </w:rPr>
                  </w:pPr>
                  <w:r>
                    <w:rPr>
                      <w:sz w:val="18"/>
                      <w:szCs w:val="18"/>
                    </w:rPr>
                    <w:t>LOS/NLOS indicator</w:t>
                  </w:r>
                </w:p>
              </w:tc>
              <w:tc>
                <w:tcPr>
                  <w:tcW w:w="957" w:type="dxa"/>
                  <w:tcBorders>
                    <w:top w:val="single" w:sz="4" w:space="0" w:color="auto"/>
                    <w:left w:val="single" w:sz="4" w:space="0" w:color="auto"/>
                    <w:bottom w:val="single" w:sz="4" w:space="0" w:color="auto"/>
                    <w:right w:val="single" w:sz="4" w:space="0" w:color="auto"/>
                  </w:tcBorders>
                </w:tcPr>
                <w:p w14:paraId="27AD40FE" w14:textId="77777777" w:rsidR="009C7EBF" w:rsidRDefault="00056357">
                  <w:pPr>
                    <w:spacing w:line="256" w:lineRule="auto"/>
                    <w:rPr>
                      <w:sz w:val="18"/>
                      <w:szCs w:val="18"/>
                    </w:rPr>
                  </w:pPr>
                  <w:r>
                    <w:rPr>
                      <w:sz w:val="18"/>
                      <w:szCs w:val="18"/>
                    </w:rPr>
                    <w:t>Ideal LOS/NLOS indicator (0,1)</w:t>
                  </w:r>
                </w:p>
              </w:tc>
              <w:tc>
                <w:tcPr>
                  <w:tcW w:w="1155" w:type="dxa"/>
                  <w:tcBorders>
                    <w:top w:val="single" w:sz="4" w:space="0" w:color="auto"/>
                    <w:left w:val="single" w:sz="4" w:space="0" w:color="auto"/>
                    <w:bottom w:val="single" w:sz="4" w:space="0" w:color="auto"/>
                    <w:right w:val="single" w:sz="4" w:space="0" w:color="auto"/>
                  </w:tcBorders>
                </w:tcPr>
                <w:p w14:paraId="27AD40FF" w14:textId="77777777" w:rsidR="009C7EBF" w:rsidRDefault="00056357">
                  <w:pPr>
                    <w:spacing w:line="256" w:lineRule="auto"/>
                    <w:rPr>
                      <w:sz w:val="18"/>
                      <w:szCs w:val="18"/>
                    </w:rPr>
                  </w:pPr>
                  <w:r>
                    <w:rPr>
                      <w:sz w:val="18"/>
                      <w:szCs w:val="18"/>
                    </w:rPr>
                    <w:t xml:space="preserve">1 drop, 80,000 UEs per drop </w:t>
                  </w:r>
                </w:p>
                <w:p w14:paraId="27AD4100" w14:textId="77777777" w:rsidR="009C7EBF" w:rsidRDefault="00056357">
                  <w:pPr>
                    <w:spacing w:line="256" w:lineRule="auto"/>
                    <w:rPr>
                      <w:sz w:val="18"/>
                      <w:szCs w:val="18"/>
                    </w:rPr>
                  </w:pPr>
                  <w:r>
                    <w:rPr>
                      <w:sz w:val="18"/>
                      <w:szCs w:val="18"/>
                    </w:rPr>
                    <w:t>{40%, 4, 2}</w:t>
                  </w:r>
                </w:p>
                <w:p w14:paraId="27AD4101" w14:textId="77777777" w:rsidR="009C7EBF" w:rsidRDefault="00056357">
                  <w:pPr>
                    <w:spacing w:line="256" w:lineRule="auto"/>
                    <w:rPr>
                      <w:sz w:val="18"/>
                      <w:szCs w:val="18"/>
                    </w:rPr>
                  </w:pPr>
                  <w:r>
                    <w:rPr>
                      <w:b/>
                      <w:sz w:val="18"/>
                      <w:szCs w:val="18"/>
                    </w:rPr>
                    <w:t>Single-TRP construction</w:t>
                  </w:r>
                </w:p>
              </w:tc>
              <w:tc>
                <w:tcPr>
                  <w:tcW w:w="876" w:type="dxa"/>
                  <w:tcBorders>
                    <w:top w:val="single" w:sz="4" w:space="0" w:color="auto"/>
                    <w:left w:val="single" w:sz="4" w:space="0" w:color="auto"/>
                    <w:bottom w:val="single" w:sz="4" w:space="0" w:color="auto"/>
                    <w:right w:val="single" w:sz="4" w:space="0" w:color="auto"/>
                  </w:tcBorders>
                </w:tcPr>
                <w:p w14:paraId="27AD4102" w14:textId="77777777" w:rsidR="009C7EBF" w:rsidRDefault="00056357">
                  <w:pPr>
                    <w:spacing w:line="256" w:lineRule="auto"/>
                    <w:rPr>
                      <w:sz w:val="18"/>
                      <w:szCs w:val="18"/>
                    </w:rPr>
                  </w:pPr>
                  <w:r>
                    <w:rPr>
                      <w:sz w:val="18"/>
                      <w:szCs w:val="18"/>
                    </w:rPr>
                    <w:t xml:space="preserve">Another drop </w:t>
                  </w:r>
                </w:p>
                <w:p w14:paraId="27AD4103" w14:textId="77777777" w:rsidR="009C7EBF" w:rsidRDefault="00056357">
                  <w:pPr>
                    <w:spacing w:line="256" w:lineRule="auto"/>
                    <w:rPr>
                      <w:sz w:val="18"/>
                      <w:szCs w:val="18"/>
                    </w:rPr>
                  </w:pPr>
                  <w:r>
                    <w:rPr>
                      <w:sz w:val="18"/>
                      <w:szCs w:val="18"/>
                    </w:rPr>
                    <w:t>{40%, 4, 2}</w:t>
                  </w:r>
                </w:p>
              </w:tc>
              <w:tc>
                <w:tcPr>
                  <w:tcW w:w="809" w:type="dxa"/>
                  <w:tcBorders>
                    <w:top w:val="single" w:sz="4" w:space="0" w:color="auto"/>
                    <w:left w:val="single" w:sz="4" w:space="0" w:color="auto"/>
                    <w:bottom w:val="single" w:sz="4" w:space="0" w:color="auto"/>
                    <w:right w:val="single" w:sz="4" w:space="0" w:color="auto"/>
                  </w:tcBorders>
                </w:tcPr>
                <w:p w14:paraId="27AD4104" w14:textId="77777777" w:rsidR="009C7EBF" w:rsidRDefault="00056357">
                  <w:pPr>
                    <w:spacing w:line="256" w:lineRule="auto"/>
                    <w:rPr>
                      <w:sz w:val="18"/>
                      <w:szCs w:val="18"/>
                    </w:rPr>
                  </w:pPr>
                  <w:r>
                    <w:rPr>
                      <w:sz w:val="18"/>
                      <w:szCs w:val="18"/>
                    </w:rPr>
                    <w:t>80,000</w:t>
                  </w:r>
                </w:p>
              </w:tc>
              <w:tc>
                <w:tcPr>
                  <w:tcW w:w="817" w:type="dxa"/>
                  <w:tcBorders>
                    <w:top w:val="single" w:sz="4" w:space="0" w:color="auto"/>
                    <w:left w:val="single" w:sz="4" w:space="0" w:color="auto"/>
                    <w:bottom w:val="single" w:sz="4" w:space="0" w:color="auto"/>
                    <w:right w:val="single" w:sz="4" w:space="0" w:color="auto"/>
                  </w:tcBorders>
                </w:tcPr>
                <w:p w14:paraId="27AD4105" w14:textId="77777777" w:rsidR="009C7EBF" w:rsidRDefault="00056357">
                  <w:pPr>
                    <w:spacing w:line="256" w:lineRule="auto"/>
                    <w:rPr>
                      <w:sz w:val="18"/>
                      <w:szCs w:val="18"/>
                    </w:rPr>
                  </w:pPr>
                  <w:r>
                    <w:rPr>
                      <w:sz w:val="18"/>
                      <w:szCs w:val="18"/>
                    </w:rPr>
                    <w:t>80,000</w:t>
                  </w:r>
                </w:p>
              </w:tc>
              <w:tc>
                <w:tcPr>
                  <w:tcW w:w="1576" w:type="dxa"/>
                  <w:tcBorders>
                    <w:top w:val="single" w:sz="4" w:space="0" w:color="auto"/>
                    <w:left w:val="single" w:sz="4" w:space="0" w:color="auto"/>
                    <w:bottom w:val="single" w:sz="4" w:space="0" w:color="auto"/>
                    <w:right w:val="single" w:sz="4" w:space="0" w:color="auto"/>
                  </w:tcBorders>
                </w:tcPr>
                <w:p w14:paraId="27AD4106" w14:textId="77777777" w:rsidR="009C7EBF" w:rsidRDefault="00056357">
                  <w:pPr>
                    <w:spacing w:line="256" w:lineRule="auto"/>
                    <w:rPr>
                      <w:sz w:val="18"/>
                      <w:szCs w:val="18"/>
                    </w:rPr>
                  </w:pPr>
                  <w:r>
                    <w:rPr>
                      <w:sz w:val="18"/>
                      <w:szCs w:val="18"/>
                    </w:rPr>
                    <w:t>0.33M</w:t>
                  </w:r>
                </w:p>
              </w:tc>
              <w:tc>
                <w:tcPr>
                  <w:tcW w:w="620" w:type="dxa"/>
                  <w:tcBorders>
                    <w:top w:val="single" w:sz="4" w:space="0" w:color="auto"/>
                    <w:left w:val="single" w:sz="4" w:space="0" w:color="auto"/>
                    <w:bottom w:val="single" w:sz="4" w:space="0" w:color="auto"/>
                    <w:right w:val="single" w:sz="4" w:space="0" w:color="auto"/>
                  </w:tcBorders>
                </w:tcPr>
                <w:p w14:paraId="27AD4107" w14:textId="77777777" w:rsidR="009C7EBF" w:rsidRDefault="00056357">
                  <w:pPr>
                    <w:spacing w:line="256" w:lineRule="auto"/>
                    <w:rPr>
                      <w:sz w:val="18"/>
                      <w:szCs w:val="18"/>
                    </w:rPr>
                  </w:pPr>
                  <w:r>
                    <w:rPr>
                      <w:sz w:val="18"/>
                      <w:szCs w:val="18"/>
                    </w:rPr>
                    <w:t>0.66 MFLOPs</w:t>
                  </w:r>
                </w:p>
              </w:tc>
              <w:tc>
                <w:tcPr>
                  <w:tcW w:w="995" w:type="dxa"/>
                  <w:tcBorders>
                    <w:top w:val="single" w:sz="4" w:space="0" w:color="auto"/>
                    <w:left w:val="single" w:sz="4" w:space="0" w:color="auto"/>
                    <w:bottom w:val="single" w:sz="4" w:space="0" w:color="auto"/>
                    <w:right w:val="single" w:sz="4" w:space="0" w:color="auto"/>
                  </w:tcBorders>
                </w:tcPr>
                <w:p w14:paraId="27AD4108" w14:textId="77777777" w:rsidR="009C7EBF" w:rsidRDefault="00056357">
                  <w:pPr>
                    <w:spacing w:line="256" w:lineRule="auto"/>
                    <w:rPr>
                      <w:sz w:val="18"/>
                      <w:szCs w:val="18"/>
                    </w:rPr>
                  </w:pPr>
                  <w:r>
                    <w:rPr>
                      <w:sz w:val="18"/>
                      <w:szCs w:val="18"/>
                    </w:rPr>
                    <w:t>5.25</w:t>
                  </w:r>
                </w:p>
              </w:tc>
            </w:tr>
          </w:tbl>
          <w:p w14:paraId="27AD410A" w14:textId="77777777" w:rsidR="009C7EBF" w:rsidRDefault="00056357">
            <w:pPr>
              <w:rPr>
                <w:lang w:eastAsia="ja-JP"/>
              </w:rPr>
            </w:pPr>
            <w:r>
              <w:rPr>
                <w:lang w:eastAsia="ja-JP"/>
              </w:rPr>
              <w:br/>
              <w:t>Table 11. Evaluation results for AI/ML model deployed on UE or network side, AI model:  ResNet, Generalization: Mixed data sets</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1"/>
              <w:gridCol w:w="947"/>
              <w:gridCol w:w="884"/>
              <w:gridCol w:w="1164"/>
              <w:gridCol w:w="1030"/>
              <w:gridCol w:w="809"/>
              <w:gridCol w:w="630"/>
              <w:gridCol w:w="1018"/>
              <w:gridCol w:w="1178"/>
              <w:gridCol w:w="995"/>
            </w:tblGrid>
            <w:tr w:rsidR="009C7EBF" w14:paraId="27AD4112" w14:textId="77777777">
              <w:trPr>
                <w:jc w:val="center"/>
              </w:trPr>
              <w:tc>
                <w:tcPr>
                  <w:tcW w:w="1084" w:type="dxa"/>
                  <w:vMerge w:val="restart"/>
                  <w:tcBorders>
                    <w:top w:val="single" w:sz="4" w:space="0" w:color="auto"/>
                    <w:left w:val="single" w:sz="4" w:space="0" w:color="auto"/>
                    <w:bottom w:val="single" w:sz="4" w:space="0" w:color="auto"/>
                    <w:right w:val="single" w:sz="4" w:space="0" w:color="auto"/>
                  </w:tcBorders>
                </w:tcPr>
                <w:p w14:paraId="27AD410B" w14:textId="77777777" w:rsidR="009C7EBF" w:rsidRDefault="00056357">
                  <w:pPr>
                    <w:spacing w:line="256" w:lineRule="auto"/>
                    <w:rPr>
                      <w:rFonts w:ascii="Times New Roman" w:eastAsia="Times New Roman" w:hAnsi="Times New Roman" w:cs="Times New Roman"/>
                      <w:b/>
                      <w:sz w:val="18"/>
                      <w:szCs w:val="18"/>
                    </w:rPr>
                  </w:pPr>
                  <w:r>
                    <w:rPr>
                      <w:b/>
                      <w:sz w:val="18"/>
                      <w:szCs w:val="18"/>
                    </w:rPr>
                    <w:t>Model input</w:t>
                  </w:r>
                </w:p>
              </w:tc>
              <w:tc>
                <w:tcPr>
                  <w:tcW w:w="968" w:type="dxa"/>
                  <w:vMerge w:val="restart"/>
                  <w:tcBorders>
                    <w:top w:val="single" w:sz="4" w:space="0" w:color="auto"/>
                    <w:left w:val="single" w:sz="4" w:space="0" w:color="auto"/>
                    <w:bottom w:val="single" w:sz="4" w:space="0" w:color="auto"/>
                    <w:right w:val="single" w:sz="4" w:space="0" w:color="auto"/>
                  </w:tcBorders>
                </w:tcPr>
                <w:p w14:paraId="27AD410C" w14:textId="77777777" w:rsidR="009C7EBF" w:rsidRDefault="00056357">
                  <w:pPr>
                    <w:spacing w:line="256" w:lineRule="auto"/>
                    <w:rPr>
                      <w:b/>
                      <w:sz w:val="18"/>
                      <w:szCs w:val="18"/>
                    </w:rPr>
                  </w:pPr>
                  <w:r>
                    <w:rPr>
                      <w:b/>
                      <w:sz w:val="18"/>
                      <w:szCs w:val="18"/>
                    </w:rPr>
                    <w:t>Model output</w:t>
                  </w:r>
                </w:p>
              </w:tc>
              <w:tc>
                <w:tcPr>
                  <w:tcW w:w="909" w:type="dxa"/>
                  <w:vMerge w:val="restart"/>
                  <w:tcBorders>
                    <w:top w:val="single" w:sz="4" w:space="0" w:color="auto"/>
                    <w:left w:val="single" w:sz="4" w:space="0" w:color="auto"/>
                    <w:bottom w:val="single" w:sz="4" w:space="0" w:color="auto"/>
                    <w:right w:val="single" w:sz="4" w:space="0" w:color="auto"/>
                  </w:tcBorders>
                </w:tcPr>
                <w:p w14:paraId="27AD410D" w14:textId="77777777" w:rsidR="009C7EBF" w:rsidRDefault="00056357">
                  <w:pPr>
                    <w:spacing w:line="256" w:lineRule="auto"/>
                    <w:rPr>
                      <w:b/>
                      <w:sz w:val="18"/>
                      <w:szCs w:val="18"/>
                    </w:rPr>
                  </w:pPr>
                  <w:r>
                    <w:rPr>
                      <w:b/>
                      <w:sz w:val="18"/>
                      <w:szCs w:val="18"/>
                    </w:rPr>
                    <w:t>Label</w:t>
                  </w:r>
                </w:p>
              </w:tc>
              <w:tc>
                <w:tcPr>
                  <w:tcW w:w="2234" w:type="dxa"/>
                  <w:gridSpan w:val="2"/>
                  <w:tcBorders>
                    <w:top w:val="single" w:sz="4" w:space="0" w:color="auto"/>
                    <w:left w:val="single" w:sz="4" w:space="0" w:color="auto"/>
                    <w:bottom w:val="single" w:sz="4" w:space="0" w:color="auto"/>
                    <w:right w:val="single" w:sz="4" w:space="0" w:color="auto"/>
                  </w:tcBorders>
                </w:tcPr>
                <w:p w14:paraId="27AD410E" w14:textId="77777777" w:rsidR="009C7EBF" w:rsidRDefault="00056357">
                  <w:pPr>
                    <w:spacing w:line="256" w:lineRule="auto"/>
                    <w:rPr>
                      <w:sz w:val="18"/>
                      <w:szCs w:val="18"/>
                    </w:rPr>
                  </w:pPr>
                  <w:r>
                    <w:rPr>
                      <w:sz w:val="18"/>
                      <w:szCs w:val="18"/>
                    </w:rPr>
                    <w:t>Settings (e.g., drops, clutter param, mix)</w:t>
                  </w:r>
                </w:p>
              </w:tc>
              <w:tc>
                <w:tcPr>
                  <w:tcW w:w="1350" w:type="dxa"/>
                  <w:gridSpan w:val="2"/>
                  <w:tcBorders>
                    <w:top w:val="single" w:sz="4" w:space="0" w:color="auto"/>
                    <w:left w:val="single" w:sz="4" w:space="0" w:color="auto"/>
                    <w:bottom w:val="single" w:sz="4" w:space="0" w:color="auto"/>
                    <w:right w:val="single" w:sz="4" w:space="0" w:color="auto"/>
                  </w:tcBorders>
                </w:tcPr>
                <w:p w14:paraId="27AD410F" w14:textId="77777777" w:rsidR="009C7EBF" w:rsidRDefault="00056357">
                  <w:pPr>
                    <w:spacing w:line="256" w:lineRule="auto"/>
                    <w:rPr>
                      <w:b/>
                      <w:sz w:val="18"/>
                      <w:szCs w:val="18"/>
                    </w:rPr>
                  </w:pPr>
                  <w:r>
                    <w:rPr>
                      <w:b/>
                      <w:sz w:val="18"/>
                      <w:szCs w:val="18"/>
                    </w:rPr>
                    <w:t>Dataset size</w:t>
                  </w:r>
                </w:p>
              </w:tc>
              <w:tc>
                <w:tcPr>
                  <w:tcW w:w="2196" w:type="dxa"/>
                  <w:gridSpan w:val="2"/>
                  <w:tcBorders>
                    <w:top w:val="single" w:sz="4" w:space="0" w:color="auto"/>
                    <w:left w:val="single" w:sz="4" w:space="0" w:color="auto"/>
                    <w:bottom w:val="single" w:sz="4" w:space="0" w:color="auto"/>
                    <w:right w:val="single" w:sz="4" w:space="0" w:color="auto"/>
                  </w:tcBorders>
                </w:tcPr>
                <w:p w14:paraId="27AD4110" w14:textId="77777777" w:rsidR="009C7EBF" w:rsidRDefault="00056357">
                  <w:pPr>
                    <w:spacing w:line="256" w:lineRule="auto"/>
                    <w:rPr>
                      <w:b/>
                      <w:sz w:val="18"/>
                      <w:szCs w:val="18"/>
                    </w:rPr>
                  </w:pPr>
                  <w:r>
                    <w:rPr>
                      <w:b/>
                      <w:sz w:val="18"/>
                      <w:szCs w:val="18"/>
                    </w:rPr>
                    <w:t>AI/ML complexity</w:t>
                  </w:r>
                </w:p>
              </w:tc>
              <w:tc>
                <w:tcPr>
                  <w:tcW w:w="995" w:type="dxa"/>
                  <w:tcBorders>
                    <w:top w:val="single" w:sz="4" w:space="0" w:color="auto"/>
                    <w:left w:val="single" w:sz="4" w:space="0" w:color="auto"/>
                    <w:bottom w:val="single" w:sz="4" w:space="0" w:color="auto"/>
                    <w:right w:val="single" w:sz="4" w:space="0" w:color="auto"/>
                  </w:tcBorders>
                </w:tcPr>
                <w:p w14:paraId="27AD4111" w14:textId="77777777" w:rsidR="009C7EBF" w:rsidRDefault="00056357">
                  <w:pPr>
                    <w:spacing w:line="256" w:lineRule="auto"/>
                    <w:rPr>
                      <w:b/>
                      <w:sz w:val="18"/>
                      <w:szCs w:val="18"/>
                    </w:rPr>
                  </w:pPr>
                  <w:r>
                    <w:rPr>
                      <w:b/>
                      <w:sz w:val="18"/>
                      <w:szCs w:val="18"/>
                    </w:rPr>
                    <w:t>Horizontal pos. accuracy at CDF=90% (m)</w:t>
                  </w:r>
                </w:p>
              </w:tc>
            </w:tr>
            <w:tr w:rsidR="009C7EBF" w14:paraId="27AD411D" w14:textId="77777777">
              <w:trPr>
                <w:jc w:val="center"/>
              </w:trPr>
              <w:tc>
                <w:tcPr>
                  <w:tcW w:w="1084" w:type="dxa"/>
                  <w:vMerge/>
                  <w:tcBorders>
                    <w:top w:val="single" w:sz="4" w:space="0" w:color="auto"/>
                    <w:left w:val="single" w:sz="4" w:space="0" w:color="auto"/>
                    <w:bottom w:val="single" w:sz="4" w:space="0" w:color="auto"/>
                    <w:right w:val="single" w:sz="4" w:space="0" w:color="auto"/>
                  </w:tcBorders>
                  <w:vAlign w:val="center"/>
                </w:tcPr>
                <w:p w14:paraId="27AD4113" w14:textId="77777777" w:rsidR="009C7EBF" w:rsidRDefault="009C7EBF">
                  <w:pPr>
                    <w:spacing w:line="256" w:lineRule="auto"/>
                    <w:rPr>
                      <w:rFonts w:ascii="Times New Roman" w:eastAsia="Times New Roman" w:hAnsi="Times New Roman" w:cs="Times New Roman"/>
                      <w:b/>
                      <w:sz w:val="18"/>
                      <w:szCs w:val="18"/>
                    </w:rPr>
                  </w:pPr>
                </w:p>
              </w:tc>
              <w:tc>
                <w:tcPr>
                  <w:tcW w:w="968" w:type="dxa"/>
                  <w:vMerge/>
                  <w:tcBorders>
                    <w:top w:val="single" w:sz="4" w:space="0" w:color="auto"/>
                    <w:left w:val="single" w:sz="4" w:space="0" w:color="auto"/>
                    <w:bottom w:val="single" w:sz="4" w:space="0" w:color="auto"/>
                    <w:right w:val="single" w:sz="4" w:space="0" w:color="auto"/>
                  </w:tcBorders>
                  <w:vAlign w:val="center"/>
                </w:tcPr>
                <w:p w14:paraId="27AD4114" w14:textId="77777777" w:rsidR="009C7EBF" w:rsidRDefault="009C7EBF">
                  <w:pPr>
                    <w:spacing w:line="256" w:lineRule="auto"/>
                    <w:rPr>
                      <w:rFonts w:ascii="Times New Roman" w:eastAsia="Times New Roman" w:hAnsi="Times New Roman" w:cs="Times New Roman"/>
                      <w:b/>
                      <w:sz w:val="18"/>
                      <w:szCs w:val="18"/>
                    </w:rPr>
                  </w:pPr>
                </w:p>
              </w:tc>
              <w:tc>
                <w:tcPr>
                  <w:tcW w:w="909" w:type="dxa"/>
                  <w:vMerge/>
                  <w:tcBorders>
                    <w:top w:val="single" w:sz="4" w:space="0" w:color="auto"/>
                    <w:left w:val="single" w:sz="4" w:space="0" w:color="auto"/>
                    <w:bottom w:val="single" w:sz="4" w:space="0" w:color="auto"/>
                    <w:right w:val="single" w:sz="4" w:space="0" w:color="auto"/>
                  </w:tcBorders>
                  <w:vAlign w:val="center"/>
                </w:tcPr>
                <w:p w14:paraId="27AD4115" w14:textId="77777777" w:rsidR="009C7EBF" w:rsidRDefault="009C7EBF">
                  <w:pPr>
                    <w:spacing w:line="256" w:lineRule="auto"/>
                    <w:rPr>
                      <w:rFonts w:ascii="Times New Roman" w:eastAsia="Times New Roman" w:hAnsi="Times New Roman" w:cs="Times New Roman"/>
                      <w:b/>
                      <w:sz w:val="18"/>
                      <w:szCs w:val="18"/>
                    </w:rPr>
                  </w:pPr>
                </w:p>
              </w:tc>
              <w:tc>
                <w:tcPr>
                  <w:tcW w:w="1166" w:type="dxa"/>
                  <w:tcBorders>
                    <w:top w:val="single" w:sz="4" w:space="0" w:color="auto"/>
                    <w:left w:val="single" w:sz="4" w:space="0" w:color="auto"/>
                    <w:bottom w:val="single" w:sz="4" w:space="0" w:color="auto"/>
                    <w:right w:val="single" w:sz="4" w:space="0" w:color="auto"/>
                  </w:tcBorders>
                  <w:vAlign w:val="center"/>
                </w:tcPr>
                <w:p w14:paraId="27AD4116" w14:textId="77777777" w:rsidR="009C7EBF" w:rsidRDefault="00056357">
                  <w:pPr>
                    <w:spacing w:line="256" w:lineRule="auto"/>
                    <w:jc w:val="center"/>
                    <w:rPr>
                      <w:sz w:val="18"/>
                      <w:szCs w:val="18"/>
                    </w:rPr>
                  </w:pPr>
                  <w:r>
                    <w:rPr>
                      <w:sz w:val="18"/>
                      <w:szCs w:val="18"/>
                    </w:rPr>
                    <w:t>Train</w:t>
                  </w:r>
                </w:p>
              </w:tc>
              <w:tc>
                <w:tcPr>
                  <w:tcW w:w="1068" w:type="dxa"/>
                  <w:tcBorders>
                    <w:top w:val="single" w:sz="4" w:space="0" w:color="auto"/>
                    <w:left w:val="single" w:sz="4" w:space="0" w:color="auto"/>
                    <w:bottom w:val="single" w:sz="4" w:space="0" w:color="auto"/>
                    <w:right w:val="single" w:sz="4" w:space="0" w:color="auto"/>
                  </w:tcBorders>
                  <w:vAlign w:val="center"/>
                </w:tcPr>
                <w:p w14:paraId="27AD4117" w14:textId="77777777" w:rsidR="009C7EBF" w:rsidRDefault="00056357">
                  <w:pPr>
                    <w:spacing w:line="256" w:lineRule="auto"/>
                    <w:jc w:val="center"/>
                    <w:rPr>
                      <w:sz w:val="18"/>
                      <w:szCs w:val="18"/>
                    </w:rPr>
                  </w:pPr>
                  <w:r>
                    <w:rPr>
                      <w:sz w:val="18"/>
                      <w:szCs w:val="18"/>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27AD4118" w14:textId="77777777" w:rsidR="009C7EBF" w:rsidRDefault="00056357">
                  <w:pPr>
                    <w:spacing w:line="256" w:lineRule="auto"/>
                    <w:jc w:val="center"/>
                    <w:rPr>
                      <w:sz w:val="18"/>
                      <w:szCs w:val="18"/>
                    </w:rPr>
                  </w:pPr>
                  <w:r>
                    <w:rPr>
                      <w:sz w:val="18"/>
                      <w:szCs w:val="18"/>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27AD4119" w14:textId="77777777" w:rsidR="009C7EBF" w:rsidRDefault="00056357">
                  <w:pPr>
                    <w:spacing w:line="256" w:lineRule="auto"/>
                    <w:jc w:val="center"/>
                    <w:rPr>
                      <w:sz w:val="18"/>
                      <w:szCs w:val="18"/>
                    </w:rPr>
                  </w:pPr>
                  <w:r>
                    <w:rPr>
                      <w:sz w:val="18"/>
                      <w:szCs w:val="18"/>
                    </w:rPr>
                    <w:t>test</w:t>
                  </w:r>
                </w:p>
              </w:tc>
              <w:tc>
                <w:tcPr>
                  <w:tcW w:w="1018" w:type="dxa"/>
                  <w:tcBorders>
                    <w:top w:val="single" w:sz="4" w:space="0" w:color="auto"/>
                    <w:left w:val="single" w:sz="4" w:space="0" w:color="auto"/>
                    <w:bottom w:val="single" w:sz="4" w:space="0" w:color="auto"/>
                    <w:right w:val="single" w:sz="4" w:space="0" w:color="auto"/>
                  </w:tcBorders>
                </w:tcPr>
                <w:p w14:paraId="27AD411A" w14:textId="77777777" w:rsidR="009C7EBF" w:rsidRDefault="00056357">
                  <w:pPr>
                    <w:spacing w:line="256" w:lineRule="auto"/>
                    <w:rPr>
                      <w:sz w:val="18"/>
                      <w:szCs w:val="18"/>
                    </w:rPr>
                  </w:pPr>
                  <w:r>
                    <w:rPr>
                      <w:sz w:val="18"/>
                      <w:szCs w:val="18"/>
                    </w:rPr>
                    <w:t>Model complexity</w:t>
                  </w:r>
                </w:p>
              </w:tc>
              <w:tc>
                <w:tcPr>
                  <w:tcW w:w="1178" w:type="dxa"/>
                  <w:tcBorders>
                    <w:top w:val="single" w:sz="4" w:space="0" w:color="auto"/>
                    <w:left w:val="single" w:sz="4" w:space="0" w:color="auto"/>
                    <w:bottom w:val="single" w:sz="4" w:space="0" w:color="auto"/>
                    <w:right w:val="single" w:sz="4" w:space="0" w:color="auto"/>
                  </w:tcBorders>
                </w:tcPr>
                <w:p w14:paraId="27AD411B" w14:textId="77777777" w:rsidR="009C7EBF" w:rsidRDefault="00056357">
                  <w:pPr>
                    <w:spacing w:line="256" w:lineRule="auto"/>
                    <w:rPr>
                      <w:sz w:val="18"/>
                      <w:szCs w:val="18"/>
                    </w:rPr>
                  </w:pPr>
                  <w:r>
                    <w:rPr>
                      <w:sz w:val="18"/>
                      <w:szCs w:val="18"/>
                    </w:rPr>
                    <w:t>Computation complexity</w:t>
                  </w:r>
                </w:p>
              </w:tc>
              <w:tc>
                <w:tcPr>
                  <w:tcW w:w="995" w:type="dxa"/>
                  <w:tcBorders>
                    <w:top w:val="single" w:sz="4" w:space="0" w:color="auto"/>
                    <w:left w:val="single" w:sz="4" w:space="0" w:color="auto"/>
                    <w:bottom w:val="single" w:sz="4" w:space="0" w:color="auto"/>
                    <w:right w:val="single" w:sz="4" w:space="0" w:color="auto"/>
                  </w:tcBorders>
                </w:tcPr>
                <w:p w14:paraId="27AD411C" w14:textId="77777777" w:rsidR="009C7EBF" w:rsidRDefault="00056357">
                  <w:pPr>
                    <w:spacing w:line="256" w:lineRule="auto"/>
                    <w:rPr>
                      <w:sz w:val="18"/>
                      <w:szCs w:val="18"/>
                    </w:rPr>
                  </w:pPr>
                  <w:r>
                    <w:rPr>
                      <w:sz w:val="18"/>
                      <w:szCs w:val="18"/>
                    </w:rPr>
                    <w:t>AI/ML</w:t>
                  </w:r>
                </w:p>
              </w:tc>
            </w:tr>
            <w:tr w:rsidR="009C7EBF" w14:paraId="27AD412D" w14:textId="77777777">
              <w:trPr>
                <w:trHeight w:val="35"/>
                <w:jc w:val="center"/>
              </w:trPr>
              <w:tc>
                <w:tcPr>
                  <w:tcW w:w="1084" w:type="dxa"/>
                  <w:tcBorders>
                    <w:top w:val="single" w:sz="4" w:space="0" w:color="auto"/>
                    <w:left w:val="single" w:sz="4" w:space="0" w:color="auto"/>
                    <w:bottom w:val="single" w:sz="4" w:space="0" w:color="auto"/>
                    <w:right w:val="single" w:sz="4" w:space="0" w:color="auto"/>
                  </w:tcBorders>
                </w:tcPr>
                <w:p w14:paraId="27AD411E" w14:textId="77777777" w:rsidR="009C7EBF" w:rsidRDefault="00056357">
                  <w:pPr>
                    <w:spacing w:line="256" w:lineRule="auto"/>
                    <w:rPr>
                      <w:sz w:val="18"/>
                      <w:szCs w:val="18"/>
                    </w:rPr>
                  </w:pPr>
                  <w:r>
                    <w:rPr>
                      <w:sz w:val="18"/>
                      <w:szCs w:val="18"/>
                    </w:rPr>
                    <w:t>Normalized CIR</w:t>
                  </w:r>
                </w:p>
              </w:tc>
              <w:tc>
                <w:tcPr>
                  <w:tcW w:w="968" w:type="dxa"/>
                  <w:tcBorders>
                    <w:top w:val="single" w:sz="4" w:space="0" w:color="auto"/>
                    <w:left w:val="single" w:sz="4" w:space="0" w:color="auto"/>
                    <w:bottom w:val="single" w:sz="4" w:space="0" w:color="auto"/>
                    <w:right w:val="single" w:sz="4" w:space="0" w:color="auto"/>
                  </w:tcBorders>
                </w:tcPr>
                <w:p w14:paraId="27AD411F" w14:textId="77777777" w:rsidR="009C7EBF" w:rsidRDefault="00056357">
                  <w:pPr>
                    <w:spacing w:line="256" w:lineRule="auto"/>
                    <w:rPr>
                      <w:sz w:val="18"/>
                      <w:szCs w:val="18"/>
                    </w:rPr>
                  </w:pPr>
                  <w:r>
                    <w:rPr>
                      <w:sz w:val="18"/>
                      <w:szCs w:val="18"/>
                    </w:rPr>
                    <w:t>TOA</w:t>
                  </w:r>
                </w:p>
              </w:tc>
              <w:tc>
                <w:tcPr>
                  <w:tcW w:w="909" w:type="dxa"/>
                  <w:tcBorders>
                    <w:top w:val="single" w:sz="4" w:space="0" w:color="auto"/>
                    <w:left w:val="single" w:sz="4" w:space="0" w:color="auto"/>
                    <w:bottom w:val="single" w:sz="4" w:space="0" w:color="auto"/>
                    <w:right w:val="single" w:sz="4" w:space="0" w:color="auto"/>
                  </w:tcBorders>
                </w:tcPr>
                <w:p w14:paraId="27AD4120" w14:textId="77777777" w:rsidR="009C7EBF" w:rsidRDefault="00056357">
                  <w:pPr>
                    <w:spacing w:line="256" w:lineRule="auto"/>
                    <w:rPr>
                      <w:sz w:val="18"/>
                      <w:szCs w:val="18"/>
                    </w:rPr>
                  </w:pPr>
                  <w:r>
                    <w:rPr>
                      <w:sz w:val="18"/>
                      <w:szCs w:val="18"/>
                    </w:rPr>
                    <w:t>Ideal TOA</w:t>
                  </w:r>
                </w:p>
              </w:tc>
              <w:tc>
                <w:tcPr>
                  <w:tcW w:w="1166" w:type="dxa"/>
                  <w:tcBorders>
                    <w:top w:val="single" w:sz="4" w:space="0" w:color="auto"/>
                    <w:left w:val="single" w:sz="4" w:space="0" w:color="auto"/>
                    <w:bottom w:val="single" w:sz="4" w:space="0" w:color="auto"/>
                    <w:right w:val="single" w:sz="4" w:space="0" w:color="auto"/>
                  </w:tcBorders>
                </w:tcPr>
                <w:p w14:paraId="27AD4121" w14:textId="77777777" w:rsidR="009C7EBF" w:rsidRDefault="00056357">
                  <w:pPr>
                    <w:spacing w:line="256" w:lineRule="auto"/>
                    <w:rPr>
                      <w:sz w:val="18"/>
                      <w:szCs w:val="18"/>
                    </w:rPr>
                  </w:pPr>
                  <w:r>
                    <w:rPr>
                      <w:sz w:val="18"/>
                      <w:szCs w:val="18"/>
                    </w:rPr>
                    <w:t>1 drop with {60%, 6, 2}</w:t>
                  </w:r>
                </w:p>
                <w:p w14:paraId="27AD4122" w14:textId="77777777" w:rsidR="009C7EBF" w:rsidRDefault="00056357">
                  <w:pPr>
                    <w:spacing w:line="256" w:lineRule="auto"/>
                    <w:rPr>
                      <w:sz w:val="18"/>
                      <w:szCs w:val="18"/>
                    </w:rPr>
                  </w:pPr>
                  <w:r>
                    <w:rPr>
                      <w:sz w:val="18"/>
                      <w:szCs w:val="18"/>
                    </w:rPr>
                    <w:t xml:space="preserve">+ </w:t>
                  </w:r>
                </w:p>
                <w:p w14:paraId="27AD4123" w14:textId="77777777" w:rsidR="009C7EBF" w:rsidRDefault="00056357">
                  <w:pPr>
                    <w:spacing w:line="256" w:lineRule="auto"/>
                    <w:rPr>
                      <w:sz w:val="18"/>
                      <w:szCs w:val="18"/>
                    </w:rPr>
                  </w:pPr>
                  <w:r>
                    <w:rPr>
                      <w:sz w:val="18"/>
                      <w:szCs w:val="18"/>
                    </w:rPr>
                    <w:t>1 drop with {40%, 4, 2}</w:t>
                  </w:r>
                </w:p>
                <w:p w14:paraId="27AD4124" w14:textId="77777777" w:rsidR="009C7EBF" w:rsidRDefault="00056357">
                  <w:pPr>
                    <w:spacing w:line="256" w:lineRule="auto"/>
                    <w:rPr>
                      <w:sz w:val="18"/>
                      <w:szCs w:val="18"/>
                    </w:rPr>
                  </w:pPr>
                  <w:r>
                    <w:rPr>
                      <w:sz w:val="18"/>
                      <w:szCs w:val="18"/>
                    </w:rPr>
                    <w:t xml:space="preserve">80,000 UEs per drop </w:t>
                  </w:r>
                </w:p>
                <w:p w14:paraId="27AD4125" w14:textId="77777777" w:rsidR="009C7EBF" w:rsidRDefault="00056357">
                  <w:pPr>
                    <w:spacing w:line="256" w:lineRule="auto"/>
                    <w:rPr>
                      <w:sz w:val="18"/>
                      <w:szCs w:val="18"/>
                    </w:rPr>
                  </w:pPr>
                  <w:r>
                    <w:rPr>
                      <w:sz w:val="18"/>
                      <w:szCs w:val="18"/>
                    </w:rPr>
                    <w:t>Multi-TRP construction</w:t>
                  </w:r>
                </w:p>
              </w:tc>
              <w:tc>
                <w:tcPr>
                  <w:tcW w:w="1068" w:type="dxa"/>
                  <w:tcBorders>
                    <w:top w:val="single" w:sz="4" w:space="0" w:color="auto"/>
                    <w:left w:val="single" w:sz="4" w:space="0" w:color="auto"/>
                    <w:bottom w:val="single" w:sz="4" w:space="0" w:color="auto"/>
                    <w:right w:val="single" w:sz="4" w:space="0" w:color="auto"/>
                  </w:tcBorders>
                </w:tcPr>
                <w:p w14:paraId="27AD4126" w14:textId="77777777" w:rsidR="009C7EBF" w:rsidRDefault="00056357">
                  <w:pPr>
                    <w:spacing w:line="256" w:lineRule="auto"/>
                    <w:rPr>
                      <w:sz w:val="18"/>
                      <w:szCs w:val="18"/>
                    </w:rPr>
                  </w:pPr>
                  <w:r>
                    <w:rPr>
                      <w:sz w:val="18"/>
                      <w:szCs w:val="18"/>
                    </w:rPr>
                    <w:t>The same drop with</w:t>
                  </w:r>
                </w:p>
                <w:p w14:paraId="27AD4127" w14:textId="77777777" w:rsidR="009C7EBF" w:rsidRDefault="00056357">
                  <w:pPr>
                    <w:spacing w:line="256" w:lineRule="auto"/>
                    <w:rPr>
                      <w:sz w:val="18"/>
                      <w:szCs w:val="18"/>
                    </w:rPr>
                  </w:pPr>
                  <w:r>
                    <w:rPr>
                      <w:sz w:val="18"/>
                      <w:szCs w:val="18"/>
                    </w:rPr>
                    <w:t>{40%, 4, 2}</w:t>
                  </w:r>
                </w:p>
              </w:tc>
              <w:tc>
                <w:tcPr>
                  <w:tcW w:w="720" w:type="dxa"/>
                  <w:tcBorders>
                    <w:top w:val="single" w:sz="4" w:space="0" w:color="auto"/>
                    <w:left w:val="single" w:sz="4" w:space="0" w:color="auto"/>
                    <w:bottom w:val="single" w:sz="4" w:space="0" w:color="auto"/>
                    <w:right w:val="single" w:sz="4" w:space="0" w:color="auto"/>
                  </w:tcBorders>
                </w:tcPr>
                <w:p w14:paraId="27AD4128" w14:textId="77777777" w:rsidR="009C7EBF" w:rsidRDefault="00056357">
                  <w:pPr>
                    <w:spacing w:line="256" w:lineRule="auto"/>
                    <w:rPr>
                      <w:sz w:val="18"/>
                      <w:szCs w:val="18"/>
                    </w:rPr>
                  </w:pPr>
                  <w:r>
                    <w:rPr>
                      <w:sz w:val="18"/>
                      <w:szCs w:val="18"/>
                    </w:rPr>
                    <w:t>158,400</w:t>
                  </w:r>
                </w:p>
              </w:tc>
              <w:tc>
                <w:tcPr>
                  <w:tcW w:w="630" w:type="dxa"/>
                  <w:tcBorders>
                    <w:top w:val="single" w:sz="4" w:space="0" w:color="auto"/>
                    <w:left w:val="single" w:sz="4" w:space="0" w:color="auto"/>
                    <w:bottom w:val="single" w:sz="4" w:space="0" w:color="auto"/>
                    <w:right w:val="single" w:sz="4" w:space="0" w:color="auto"/>
                  </w:tcBorders>
                </w:tcPr>
                <w:p w14:paraId="27AD4129" w14:textId="77777777" w:rsidR="009C7EBF" w:rsidRDefault="00056357">
                  <w:pPr>
                    <w:spacing w:line="256" w:lineRule="auto"/>
                    <w:rPr>
                      <w:sz w:val="18"/>
                      <w:szCs w:val="18"/>
                    </w:rPr>
                  </w:pPr>
                  <w:r>
                    <w:rPr>
                      <w:sz w:val="18"/>
                      <w:szCs w:val="18"/>
                    </w:rPr>
                    <w:t>1,600</w:t>
                  </w:r>
                </w:p>
              </w:tc>
              <w:tc>
                <w:tcPr>
                  <w:tcW w:w="1018" w:type="dxa"/>
                  <w:tcBorders>
                    <w:top w:val="single" w:sz="4" w:space="0" w:color="auto"/>
                    <w:left w:val="single" w:sz="4" w:space="0" w:color="auto"/>
                    <w:bottom w:val="single" w:sz="4" w:space="0" w:color="auto"/>
                    <w:right w:val="single" w:sz="4" w:space="0" w:color="auto"/>
                  </w:tcBorders>
                </w:tcPr>
                <w:p w14:paraId="27AD412A" w14:textId="77777777" w:rsidR="009C7EBF" w:rsidRDefault="00056357">
                  <w:pPr>
                    <w:spacing w:line="256" w:lineRule="auto"/>
                    <w:rPr>
                      <w:sz w:val="18"/>
                      <w:szCs w:val="18"/>
                    </w:rPr>
                  </w:pPr>
                  <w:r>
                    <w:rPr>
                      <w:sz w:val="18"/>
                      <w:szCs w:val="18"/>
                    </w:rPr>
                    <w:t>1.48M</w:t>
                  </w:r>
                </w:p>
              </w:tc>
              <w:tc>
                <w:tcPr>
                  <w:tcW w:w="1178" w:type="dxa"/>
                  <w:tcBorders>
                    <w:top w:val="single" w:sz="4" w:space="0" w:color="auto"/>
                    <w:left w:val="single" w:sz="4" w:space="0" w:color="auto"/>
                    <w:bottom w:val="single" w:sz="4" w:space="0" w:color="auto"/>
                    <w:right w:val="single" w:sz="4" w:space="0" w:color="auto"/>
                  </w:tcBorders>
                </w:tcPr>
                <w:p w14:paraId="27AD412B" w14:textId="77777777" w:rsidR="009C7EBF" w:rsidRDefault="00056357">
                  <w:pPr>
                    <w:spacing w:line="256" w:lineRule="auto"/>
                    <w:rPr>
                      <w:sz w:val="18"/>
                      <w:szCs w:val="18"/>
                    </w:rPr>
                  </w:pPr>
                  <w:r>
                    <w:rPr>
                      <w:sz w:val="18"/>
                      <w:szCs w:val="18"/>
                    </w:rPr>
                    <w:t>2.96 MFLOPs</w:t>
                  </w:r>
                </w:p>
              </w:tc>
              <w:tc>
                <w:tcPr>
                  <w:tcW w:w="995" w:type="dxa"/>
                  <w:tcBorders>
                    <w:top w:val="single" w:sz="4" w:space="0" w:color="auto"/>
                    <w:left w:val="single" w:sz="4" w:space="0" w:color="auto"/>
                    <w:bottom w:val="single" w:sz="4" w:space="0" w:color="auto"/>
                    <w:right w:val="single" w:sz="4" w:space="0" w:color="auto"/>
                  </w:tcBorders>
                  <w:vAlign w:val="center"/>
                </w:tcPr>
                <w:p w14:paraId="27AD412C" w14:textId="77777777" w:rsidR="009C7EBF" w:rsidRDefault="00056357">
                  <w:pPr>
                    <w:spacing w:line="256" w:lineRule="auto"/>
                    <w:rPr>
                      <w:sz w:val="18"/>
                      <w:szCs w:val="18"/>
                    </w:rPr>
                  </w:pPr>
                  <w:r>
                    <w:rPr>
                      <w:sz w:val="18"/>
                      <w:szCs w:val="18"/>
                    </w:rPr>
                    <w:t>0.55</w:t>
                  </w:r>
                </w:p>
              </w:tc>
            </w:tr>
            <w:tr w:rsidR="009C7EBF" w14:paraId="27AD413D" w14:textId="77777777">
              <w:trPr>
                <w:trHeight w:val="35"/>
                <w:jc w:val="center"/>
              </w:trPr>
              <w:tc>
                <w:tcPr>
                  <w:tcW w:w="1084" w:type="dxa"/>
                  <w:tcBorders>
                    <w:top w:val="single" w:sz="4" w:space="0" w:color="auto"/>
                    <w:left w:val="single" w:sz="4" w:space="0" w:color="auto"/>
                    <w:bottom w:val="single" w:sz="4" w:space="0" w:color="auto"/>
                    <w:right w:val="single" w:sz="4" w:space="0" w:color="auto"/>
                  </w:tcBorders>
                </w:tcPr>
                <w:p w14:paraId="27AD412E" w14:textId="77777777" w:rsidR="009C7EBF" w:rsidRDefault="00056357">
                  <w:pPr>
                    <w:spacing w:line="256" w:lineRule="auto"/>
                    <w:rPr>
                      <w:sz w:val="18"/>
                      <w:szCs w:val="18"/>
                    </w:rPr>
                  </w:pPr>
                  <w:r>
                    <w:rPr>
                      <w:sz w:val="18"/>
                      <w:szCs w:val="18"/>
                    </w:rPr>
                    <w:t>Normalized CIR</w:t>
                  </w:r>
                </w:p>
              </w:tc>
              <w:tc>
                <w:tcPr>
                  <w:tcW w:w="968" w:type="dxa"/>
                  <w:tcBorders>
                    <w:top w:val="single" w:sz="4" w:space="0" w:color="auto"/>
                    <w:left w:val="single" w:sz="4" w:space="0" w:color="auto"/>
                    <w:bottom w:val="single" w:sz="4" w:space="0" w:color="auto"/>
                    <w:right w:val="single" w:sz="4" w:space="0" w:color="auto"/>
                  </w:tcBorders>
                </w:tcPr>
                <w:p w14:paraId="27AD412F" w14:textId="77777777" w:rsidR="009C7EBF" w:rsidRDefault="00056357">
                  <w:pPr>
                    <w:spacing w:line="256" w:lineRule="auto"/>
                    <w:rPr>
                      <w:sz w:val="18"/>
                      <w:szCs w:val="18"/>
                    </w:rPr>
                  </w:pPr>
                  <w:r>
                    <w:rPr>
                      <w:sz w:val="18"/>
                      <w:szCs w:val="18"/>
                    </w:rPr>
                    <w:t>TOA</w:t>
                  </w:r>
                </w:p>
              </w:tc>
              <w:tc>
                <w:tcPr>
                  <w:tcW w:w="909" w:type="dxa"/>
                  <w:tcBorders>
                    <w:top w:val="single" w:sz="4" w:space="0" w:color="auto"/>
                    <w:left w:val="single" w:sz="4" w:space="0" w:color="auto"/>
                    <w:bottom w:val="single" w:sz="4" w:space="0" w:color="auto"/>
                    <w:right w:val="single" w:sz="4" w:space="0" w:color="auto"/>
                  </w:tcBorders>
                </w:tcPr>
                <w:p w14:paraId="27AD4130" w14:textId="77777777" w:rsidR="009C7EBF" w:rsidRDefault="00056357">
                  <w:pPr>
                    <w:spacing w:line="256" w:lineRule="auto"/>
                    <w:rPr>
                      <w:sz w:val="18"/>
                      <w:szCs w:val="18"/>
                    </w:rPr>
                  </w:pPr>
                  <w:r>
                    <w:rPr>
                      <w:sz w:val="18"/>
                      <w:szCs w:val="18"/>
                    </w:rPr>
                    <w:t>Ideal TOA</w:t>
                  </w:r>
                </w:p>
              </w:tc>
              <w:tc>
                <w:tcPr>
                  <w:tcW w:w="1166" w:type="dxa"/>
                  <w:tcBorders>
                    <w:top w:val="single" w:sz="4" w:space="0" w:color="auto"/>
                    <w:left w:val="single" w:sz="4" w:space="0" w:color="auto"/>
                    <w:bottom w:val="single" w:sz="4" w:space="0" w:color="auto"/>
                    <w:right w:val="single" w:sz="4" w:space="0" w:color="auto"/>
                  </w:tcBorders>
                </w:tcPr>
                <w:p w14:paraId="27AD4131" w14:textId="77777777" w:rsidR="009C7EBF" w:rsidRDefault="00056357">
                  <w:pPr>
                    <w:spacing w:line="256" w:lineRule="auto"/>
                    <w:rPr>
                      <w:sz w:val="18"/>
                      <w:szCs w:val="18"/>
                    </w:rPr>
                  </w:pPr>
                  <w:r>
                    <w:rPr>
                      <w:sz w:val="18"/>
                      <w:szCs w:val="18"/>
                    </w:rPr>
                    <w:t>1 drop with {60%, 6, 2}</w:t>
                  </w:r>
                </w:p>
                <w:p w14:paraId="27AD4132" w14:textId="77777777" w:rsidR="009C7EBF" w:rsidRDefault="00056357">
                  <w:pPr>
                    <w:spacing w:line="256" w:lineRule="auto"/>
                    <w:rPr>
                      <w:sz w:val="18"/>
                      <w:szCs w:val="18"/>
                    </w:rPr>
                  </w:pPr>
                  <w:r>
                    <w:rPr>
                      <w:sz w:val="18"/>
                      <w:szCs w:val="18"/>
                    </w:rPr>
                    <w:t xml:space="preserve">+ </w:t>
                  </w:r>
                </w:p>
                <w:p w14:paraId="27AD4133" w14:textId="77777777" w:rsidR="009C7EBF" w:rsidRDefault="00056357">
                  <w:pPr>
                    <w:spacing w:line="256" w:lineRule="auto"/>
                    <w:rPr>
                      <w:sz w:val="18"/>
                      <w:szCs w:val="18"/>
                    </w:rPr>
                  </w:pPr>
                  <w:r>
                    <w:rPr>
                      <w:sz w:val="18"/>
                      <w:szCs w:val="18"/>
                    </w:rPr>
                    <w:t>1 drop with {40%, 4, 2}</w:t>
                  </w:r>
                </w:p>
                <w:p w14:paraId="27AD4134" w14:textId="77777777" w:rsidR="009C7EBF" w:rsidRDefault="00056357">
                  <w:pPr>
                    <w:spacing w:line="256" w:lineRule="auto"/>
                    <w:rPr>
                      <w:sz w:val="18"/>
                      <w:szCs w:val="18"/>
                    </w:rPr>
                  </w:pPr>
                  <w:r>
                    <w:rPr>
                      <w:sz w:val="18"/>
                      <w:szCs w:val="18"/>
                    </w:rPr>
                    <w:t xml:space="preserve">80,000 UEs per drop </w:t>
                  </w:r>
                </w:p>
                <w:p w14:paraId="27AD4135" w14:textId="77777777" w:rsidR="009C7EBF" w:rsidRDefault="00056357">
                  <w:pPr>
                    <w:spacing w:line="256" w:lineRule="auto"/>
                    <w:rPr>
                      <w:sz w:val="18"/>
                      <w:szCs w:val="18"/>
                    </w:rPr>
                  </w:pPr>
                  <w:r>
                    <w:rPr>
                      <w:sz w:val="18"/>
                      <w:szCs w:val="18"/>
                    </w:rPr>
                    <w:t>Multi-TRP construction</w:t>
                  </w:r>
                </w:p>
              </w:tc>
              <w:tc>
                <w:tcPr>
                  <w:tcW w:w="1068" w:type="dxa"/>
                  <w:tcBorders>
                    <w:top w:val="single" w:sz="4" w:space="0" w:color="auto"/>
                    <w:left w:val="single" w:sz="4" w:space="0" w:color="auto"/>
                    <w:bottom w:val="single" w:sz="4" w:space="0" w:color="auto"/>
                    <w:right w:val="single" w:sz="4" w:space="0" w:color="auto"/>
                  </w:tcBorders>
                </w:tcPr>
                <w:p w14:paraId="27AD4136" w14:textId="77777777" w:rsidR="009C7EBF" w:rsidRDefault="00056357">
                  <w:pPr>
                    <w:spacing w:line="256" w:lineRule="auto"/>
                    <w:rPr>
                      <w:sz w:val="18"/>
                      <w:szCs w:val="18"/>
                    </w:rPr>
                  </w:pPr>
                  <w:r>
                    <w:rPr>
                      <w:sz w:val="18"/>
                      <w:szCs w:val="18"/>
                    </w:rPr>
                    <w:t>The same drop with</w:t>
                  </w:r>
                </w:p>
                <w:p w14:paraId="27AD4137" w14:textId="77777777" w:rsidR="009C7EBF" w:rsidRDefault="00056357">
                  <w:pPr>
                    <w:spacing w:line="256" w:lineRule="auto"/>
                    <w:rPr>
                      <w:sz w:val="18"/>
                      <w:szCs w:val="18"/>
                    </w:rPr>
                  </w:pPr>
                  <w:r>
                    <w:rPr>
                      <w:sz w:val="18"/>
                      <w:szCs w:val="18"/>
                    </w:rPr>
                    <w:t>{60%, 6, 2}</w:t>
                  </w:r>
                </w:p>
              </w:tc>
              <w:tc>
                <w:tcPr>
                  <w:tcW w:w="720" w:type="dxa"/>
                  <w:tcBorders>
                    <w:top w:val="single" w:sz="4" w:space="0" w:color="auto"/>
                    <w:left w:val="single" w:sz="4" w:space="0" w:color="auto"/>
                    <w:bottom w:val="single" w:sz="4" w:space="0" w:color="auto"/>
                    <w:right w:val="single" w:sz="4" w:space="0" w:color="auto"/>
                  </w:tcBorders>
                </w:tcPr>
                <w:p w14:paraId="27AD4138" w14:textId="77777777" w:rsidR="009C7EBF" w:rsidRDefault="00056357">
                  <w:pPr>
                    <w:spacing w:line="256" w:lineRule="auto"/>
                    <w:rPr>
                      <w:sz w:val="18"/>
                      <w:szCs w:val="18"/>
                    </w:rPr>
                  </w:pPr>
                  <w:r>
                    <w:rPr>
                      <w:sz w:val="18"/>
                      <w:szCs w:val="18"/>
                    </w:rPr>
                    <w:t>158,400</w:t>
                  </w:r>
                </w:p>
              </w:tc>
              <w:tc>
                <w:tcPr>
                  <w:tcW w:w="630" w:type="dxa"/>
                  <w:tcBorders>
                    <w:top w:val="single" w:sz="4" w:space="0" w:color="auto"/>
                    <w:left w:val="single" w:sz="4" w:space="0" w:color="auto"/>
                    <w:bottom w:val="single" w:sz="4" w:space="0" w:color="auto"/>
                    <w:right w:val="single" w:sz="4" w:space="0" w:color="auto"/>
                  </w:tcBorders>
                </w:tcPr>
                <w:p w14:paraId="27AD4139" w14:textId="77777777" w:rsidR="009C7EBF" w:rsidRDefault="00056357">
                  <w:pPr>
                    <w:spacing w:line="256" w:lineRule="auto"/>
                    <w:rPr>
                      <w:sz w:val="18"/>
                      <w:szCs w:val="18"/>
                    </w:rPr>
                  </w:pPr>
                  <w:r>
                    <w:rPr>
                      <w:sz w:val="18"/>
                      <w:szCs w:val="18"/>
                    </w:rPr>
                    <w:t>1,600</w:t>
                  </w:r>
                </w:p>
              </w:tc>
              <w:tc>
                <w:tcPr>
                  <w:tcW w:w="1018" w:type="dxa"/>
                  <w:tcBorders>
                    <w:top w:val="single" w:sz="4" w:space="0" w:color="auto"/>
                    <w:left w:val="single" w:sz="4" w:space="0" w:color="auto"/>
                    <w:bottom w:val="single" w:sz="4" w:space="0" w:color="auto"/>
                    <w:right w:val="single" w:sz="4" w:space="0" w:color="auto"/>
                  </w:tcBorders>
                </w:tcPr>
                <w:p w14:paraId="27AD413A" w14:textId="77777777" w:rsidR="009C7EBF" w:rsidRDefault="00056357">
                  <w:pPr>
                    <w:spacing w:line="256" w:lineRule="auto"/>
                    <w:rPr>
                      <w:sz w:val="18"/>
                      <w:szCs w:val="18"/>
                    </w:rPr>
                  </w:pPr>
                  <w:r>
                    <w:rPr>
                      <w:sz w:val="18"/>
                      <w:szCs w:val="18"/>
                    </w:rPr>
                    <w:t>1.48M</w:t>
                  </w:r>
                </w:p>
              </w:tc>
              <w:tc>
                <w:tcPr>
                  <w:tcW w:w="1178" w:type="dxa"/>
                  <w:tcBorders>
                    <w:top w:val="single" w:sz="4" w:space="0" w:color="auto"/>
                    <w:left w:val="single" w:sz="4" w:space="0" w:color="auto"/>
                    <w:bottom w:val="single" w:sz="4" w:space="0" w:color="auto"/>
                    <w:right w:val="single" w:sz="4" w:space="0" w:color="auto"/>
                  </w:tcBorders>
                </w:tcPr>
                <w:p w14:paraId="27AD413B" w14:textId="77777777" w:rsidR="009C7EBF" w:rsidRDefault="00056357">
                  <w:pPr>
                    <w:spacing w:line="256" w:lineRule="auto"/>
                    <w:rPr>
                      <w:sz w:val="18"/>
                      <w:szCs w:val="18"/>
                    </w:rPr>
                  </w:pPr>
                  <w:r>
                    <w:rPr>
                      <w:sz w:val="18"/>
                      <w:szCs w:val="18"/>
                    </w:rPr>
                    <w:t>2.96 MFLOPs</w:t>
                  </w:r>
                </w:p>
              </w:tc>
              <w:tc>
                <w:tcPr>
                  <w:tcW w:w="995" w:type="dxa"/>
                  <w:tcBorders>
                    <w:top w:val="single" w:sz="4" w:space="0" w:color="auto"/>
                    <w:left w:val="single" w:sz="4" w:space="0" w:color="auto"/>
                    <w:bottom w:val="single" w:sz="4" w:space="0" w:color="auto"/>
                    <w:right w:val="single" w:sz="4" w:space="0" w:color="auto"/>
                  </w:tcBorders>
                  <w:vAlign w:val="center"/>
                </w:tcPr>
                <w:p w14:paraId="27AD413C" w14:textId="77777777" w:rsidR="009C7EBF" w:rsidRDefault="00056357">
                  <w:pPr>
                    <w:spacing w:line="256" w:lineRule="auto"/>
                    <w:rPr>
                      <w:sz w:val="18"/>
                      <w:szCs w:val="18"/>
                    </w:rPr>
                  </w:pPr>
                  <w:r>
                    <w:rPr>
                      <w:sz w:val="18"/>
                      <w:szCs w:val="18"/>
                    </w:rPr>
                    <w:t>0.66</w:t>
                  </w:r>
                </w:p>
              </w:tc>
            </w:tr>
          </w:tbl>
          <w:p w14:paraId="27AD413E" w14:textId="77777777" w:rsidR="009C7EBF" w:rsidRDefault="009C7EBF">
            <w:pPr>
              <w:rPr>
                <w:lang w:eastAsia="ja-JP"/>
              </w:rPr>
            </w:pPr>
          </w:p>
          <w:p w14:paraId="27AD413F" w14:textId="77777777" w:rsidR="009C7EBF" w:rsidRDefault="00056357">
            <w:pPr>
              <w:rPr>
                <w:lang w:eastAsia="ja-JP"/>
              </w:rPr>
            </w:pPr>
            <w:r>
              <w:rPr>
                <w:lang w:eastAsia="ja-JP"/>
              </w:rPr>
              <w:t>Observation 6: For the InF-DH scenario, by training AI model based on the mixed data set with different clutter settings, the performance of AI model inference for the data set with one of these clutter settings can be improved.</w:t>
            </w:r>
          </w:p>
        </w:tc>
      </w:tr>
    </w:tbl>
    <w:p w14:paraId="27AD4141" w14:textId="77777777" w:rsidR="009C7EBF" w:rsidRDefault="009C7EBF">
      <w:pPr>
        <w:rPr>
          <w:lang w:eastAsia="ja-JP"/>
        </w:rPr>
      </w:pPr>
    </w:p>
    <w:p w14:paraId="27AD4142" w14:textId="77777777" w:rsidR="009C7EBF" w:rsidRDefault="00056357">
      <w:pPr>
        <w:pStyle w:val="Heading3"/>
      </w:pPr>
      <w:r>
        <w:t>Generalization aspect: different clutter parameters</w:t>
      </w:r>
    </w:p>
    <w:tbl>
      <w:tblPr>
        <w:tblStyle w:val="TableGrid"/>
        <w:tblW w:w="0" w:type="auto"/>
        <w:tblLook w:val="04A0" w:firstRow="1" w:lastRow="0" w:firstColumn="1" w:lastColumn="0" w:noHBand="0" w:noVBand="1"/>
      </w:tblPr>
      <w:tblGrid>
        <w:gridCol w:w="9962"/>
      </w:tblGrid>
      <w:tr w:rsidR="009C7EBF" w14:paraId="27AD414B" w14:textId="77777777">
        <w:tc>
          <w:tcPr>
            <w:tcW w:w="9962" w:type="dxa"/>
          </w:tcPr>
          <w:p w14:paraId="27AD4143" w14:textId="77777777" w:rsidR="009C7EBF" w:rsidRDefault="00056357">
            <w:pPr>
              <w:pStyle w:val="ListParagraph"/>
              <w:numPr>
                <w:ilvl w:val="0"/>
                <w:numId w:val="20"/>
              </w:numPr>
              <w:rPr>
                <w:lang w:eastAsia="ja-JP"/>
              </w:rPr>
            </w:pPr>
            <w:r>
              <w:rPr>
                <w:lang w:eastAsia="ja-JP"/>
              </w:rPr>
              <w:t>Qualcomm (R1-2212112)</w:t>
            </w:r>
          </w:p>
          <w:p w14:paraId="27AD4144" w14:textId="77777777" w:rsidR="009C7EBF" w:rsidRDefault="009C7EBF">
            <w:pPr>
              <w:rPr>
                <w:lang w:eastAsia="ja-JP"/>
              </w:rPr>
            </w:pPr>
          </w:p>
          <w:p w14:paraId="27AD4145" w14:textId="77777777" w:rsidR="009C7EBF" w:rsidRDefault="00056357">
            <w:pPr>
              <w:spacing w:after="220" w:line="256" w:lineRule="auto"/>
              <w:rPr>
                <w:rFonts w:ascii="Times New Roman" w:eastAsia="Times New Roman" w:hAnsi="Times New Roman" w:cs="Times New Roman"/>
                <w:b/>
                <w:bCs/>
              </w:rPr>
            </w:pPr>
            <w:r>
              <w:rPr>
                <w:rFonts w:eastAsia="Times New Roman"/>
                <w:b/>
                <w:bCs/>
                <w:u w:val="single"/>
              </w:rPr>
              <w:t>Observation 18:</w:t>
            </w:r>
            <w:r>
              <w:rPr>
                <w:rFonts w:eastAsia="Times New Roman"/>
                <w:b/>
                <w:bCs/>
              </w:rPr>
              <w:t xml:space="preserve"> Training on a mix of clutter settings achieves good accuracy in each setting without the overhead of model switching, while training a separate model for each setting provides better accuracy. </w:t>
            </w:r>
          </w:p>
          <w:p w14:paraId="27AD4146" w14:textId="77777777" w:rsidR="009C7EBF" w:rsidRDefault="00056357">
            <w:pPr>
              <w:pStyle w:val="ListParagraph"/>
              <w:numPr>
                <w:ilvl w:val="0"/>
                <w:numId w:val="42"/>
              </w:numPr>
              <w:spacing w:after="220" w:line="256" w:lineRule="auto"/>
              <w:contextualSpacing/>
              <w:rPr>
                <w:rFonts w:eastAsia="Times New Roman"/>
                <w:b/>
                <w:bCs/>
                <w:lang w:val="en-US"/>
              </w:rPr>
            </w:pPr>
            <w:r>
              <w:rPr>
                <w:rFonts w:eastAsia="Times New Roman"/>
                <w:b/>
                <w:bCs/>
                <w:lang w:val="en-US"/>
              </w:rPr>
              <w:t>The 90th percentile error increases from 5.10 m to 7.34 m when testing on (60%, 6m, 2m) clutter, and</w:t>
            </w:r>
          </w:p>
          <w:p w14:paraId="27AD4147" w14:textId="77777777" w:rsidR="009C7EBF" w:rsidRDefault="00056357">
            <w:pPr>
              <w:pStyle w:val="ListParagraph"/>
              <w:numPr>
                <w:ilvl w:val="0"/>
                <w:numId w:val="42"/>
              </w:numPr>
              <w:spacing w:after="220" w:line="256" w:lineRule="auto"/>
              <w:contextualSpacing/>
              <w:rPr>
                <w:rFonts w:eastAsia="Times New Roman"/>
                <w:b/>
                <w:bCs/>
                <w:lang w:val="en-US"/>
              </w:rPr>
            </w:pPr>
            <w:r>
              <w:rPr>
                <w:rFonts w:eastAsia="Times New Roman"/>
                <w:b/>
                <w:bCs/>
                <w:lang w:val="en-US"/>
              </w:rPr>
              <w:t xml:space="preserve">from 0.53 m to 0.91 m when testing on (40%, 2m, 2m) clutter </w:t>
            </w:r>
          </w:p>
          <w:p w14:paraId="27AD4148" w14:textId="77777777" w:rsidR="009C7EBF" w:rsidRDefault="00056357">
            <w:pPr>
              <w:spacing w:after="220" w:line="256" w:lineRule="auto"/>
              <w:jc w:val="center"/>
              <w:rPr>
                <w:rFonts w:ascii="Arial" w:eastAsia="Times New Roman" w:hAnsi="Arial" w:cs="Times New Roman"/>
                <w:szCs w:val="20"/>
              </w:rPr>
            </w:pPr>
            <w:r>
              <w:rPr>
                <w:rFonts w:ascii="Arial" w:eastAsia="Times New Roman" w:hAnsi="Arial"/>
                <w:noProof/>
              </w:rPr>
              <w:drawing>
                <wp:inline distT="0" distB="0" distL="0" distR="0" wp14:anchorId="27AD4AE3" wp14:editId="27AD4AE4">
                  <wp:extent cx="2870200" cy="2520950"/>
                  <wp:effectExtent l="0" t="0" r="6350" b="0"/>
                  <wp:docPr id="13" name="Picture 1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 line chart&#10;&#10;Description automatically generated"/>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2870200" cy="2520950"/>
                          </a:xfrm>
                          <a:prstGeom prst="rect">
                            <a:avLst/>
                          </a:prstGeom>
                          <a:noFill/>
                          <a:ln>
                            <a:noFill/>
                          </a:ln>
                        </pic:spPr>
                      </pic:pic>
                    </a:graphicData>
                  </a:graphic>
                </wp:inline>
              </w:drawing>
            </w:r>
            <w:r>
              <w:rPr>
                <w:rFonts w:ascii="Arial" w:eastAsia="Times New Roman" w:hAnsi="Arial"/>
              </w:rPr>
              <w:t xml:space="preserve">    </w:t>
            </w:r>
            <w:r>
              <w:rPr>
                <w:rFonts w:ascii="Arial" w:eastAsia="Times New Roman" w:hAnsi="Arial"/>
                <w:noProof/>
              </w:rPr>
              <w:drawing>
                <wp:inline distT="0" distB="0" distL="0" distR="0" wp14:anchorId="27AD4AE5" wp14:editId="27AD4AE6">
                  <wp:extent cx="2876550" cy="2520950"/>
                  <wp:effectExtent l="0" t="0" r="0" b="0"/>
                  <wp:docPr id="12" name="Picture 1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line chart&#10;&#10;Description automatically generated"/>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2876550" cy="2520950"/>
                          </a:xfrm>
                          <a:prstGeom prst="rect">
                            <a:avLst/>
                          </a:prstGeom>
                          <a:noFill/>
                          <a:ln>
                            <a:noFill/>
                          </a:ln>
                        </pic:spPr>
                      </pic:pic>
                    </a:graphicData>
                  </a:graphic>
                </wp:inline>
              </w:drawing>
            </w:r>
          </w:p>
          <w:p w14:paraId="27AD4149" w14:textId="77777777" w:rsidR="009C7EBF" w:rsidRDefault="00056357">
            <w:pPr>
              <w:spacing w:after="200"/>
              <w:jc w:val="center"/>
              <w:rPr>
                <w:rFonts w:ascii="Times New Roman" w:eastAsia="Malgun Gothic" w:hAnsi="Times New Roman"/>
                <w:b/>
                <w:bCs/>
                <w:sz w:val="18"/>
                <w:szCs w:val="18"/>
                <w:lang w:val="en-GB"/>
              </w:rPr>
            </w:pPr>
            <w:r>
              <w:rPr>
                <w:b/>
                <w:bCs/>
                <w:sz w:val="18"/>
                <w:szCs w:val="18"/>
              </w:rPr>
              <w:t>Figure 20. CDF of horizontal positioning error for ML-based soft information reporting across clutter settings</w:t>
            </w:r>
          </w:p>
          <w:p w14:paraId="27AD414A" w14:textId="77777777" w:rsidR="009C7EBF" w:rsidRDefault="009C7EBF">
            <w:pPr>
              <w:rPr>
                <w:lang w:val="en-GB" w:eastAsia="ja-JP"/>
              </w:rPr>
            </w:pPr>
          </w:p>
        </w:tc>
      </w:tr>
      <w:tr w:rsidR="009C7EBF" w14:paraId="27AD41AF" w14:textId="77777777">
        <w:tc>
          <w:tcPr>
            <w:tcW w:w="9962" w:type="dxa"/>
          </w:tcPr>
          <w:p w14:paraId="27AD414C" w14:textId="77777777" w:rsidR="009C7EBF" w:rsidRDefault="00056357">
            <w:pPr>
              <w:pStyle w:val="ListParagraph"/>
              <w:numPr>
                <w:ilvl w:val="0"/>
                <w:numId w:val="20"/>
              </w:numPr>
              <w:rPr>
                <w:rFonts w:ascii="Times New Roman" w:hAnsi="Times New Roman"/>
                <w:lang w:eastAsia="ja-JP"/>
              </w:rPr>
            </w:pPr>
            <w:r>
              <w:rPr>
                <w:lang w:eastAsia="ja-JP"/>
              </w:rPr>
              <w:t>HW/HiSi (R1-2210889)</w:t>
            </w:r>
          </w:p>
          <w:p w14:paraId="27AD414D" w14:textId="77777777" w:rsidR="009C7EBF" w:rsidRDefault="00056357">
            <w:r>
              <w:t>Table 7. Evaluation results for AI/ML model deployed on network-side, CNN</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010"/>
              <w:gridCol w:w="1319"/>
              <w:gridCol w:w="805"/>
              <w:gridCol w:w="739"/>
              <w:gridCol w:w="684"/>
              <w:gridCol w:w="620"/>
              <w:gridCol w:w="1041"/>
              <w:gridCol w:w="1215"/>
              <w:gridCol w:w="1255"/>
            </w:tblGrid>
            <w:tr w:rsidR="009C7EBF" w14:paraId="27AD4155" w14:textId="77777777">
              <w:trPr>
                <w:jc w:val="center"/>
              </w:trPr>
              <w:tc>
                <w:tcPr>
                  <w:tcW w:w="713" w:type="dxa"/>
                  <w:vMerge w:val="restart"/>
                  <w:tcBorders>
                    <w:top w:val="single" w:sz="4" w:space="0" w:color="auto"/>
                    <w:left w:val="single" w:sz="4" w:space="0" w:color="auto"/>
                    <w:bottom w:val="single" w:sz="4" w:space="0" w:color="auto"/>
                    <w:right w:val="single" w:sz="4" w:space="0" w:color="auto"/>
                  </w:tcBorders>
                </w:tcPr>
                <w:p w14:paraId="27AD414E" w14:textId="77777777" w:rsidR="009C7EBF" w:rsidRDefault="00056357">
                  <w:pPr>
                    <w:rPr>
                      <w:rFonts w:ascii="Times New Roman" w:eastAsia="SimSun" w:hAnsi="Times New Roman" w:cs="Times New Roman"/>
                      <w:b/>
                      <w:sz w:val="18"/>
                      <w:szCs w:val="18"/>
                    </w:rPr>
                  </w:pPr>
                  <w:r>
                    <w:rPr>
                      <w:b/>
                      <w:sz w:val="18"/>
                      <w:szCs w:val="18"/>
                    </w:rPr>
                    <w:t>Model input</w:t>
                  </w:r>
                </w:p>
              </w:tc>
              <w:tc>
                <w:tcPr>
                  <w:tcW w:w="841" w:type="dxa"/>
                  <w:vMerge w:val="restart"/>
                  <w:tcBorders>
                    <w:top w:val="single" w:sz="4" w:space="0" w:color="auto"/>
                    <w:left w:val="single" w:sz="4" w:space="0" w:color="auto"/>
                    <w:bottom w:val="single" w:sz="4" w:space="0" w:color="auto"/>
                    <w:right w:val="single" w:sz="4" w:space="0" w:color="auto"/>
                  </w:tcBorders>
                </w:tcPr>
                <w:p w14:paraId="27AD414F" w14:textId="77777777" w:rsidR="009C7EBF" w:rsidRDefault="00056357">
                  <w:pPr>
                    <w:rPr>
                      <w:b/>
                      <w:sz w:val="18"/>
                      <w:szCs w:val="18"/>
                    </w:rPr>
                  </w:pPr>
                  <w:r>
                    <w:rPr>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27AD4150" w14:textId="77777777" w:rsidR="009C7EBF" w:rsidRDefault="00056357">
                  <w:pPr>
                    <w:rPr>
                      <w:b/>
                      <w:sz w:val="18"/>
                      <w:szCs w:val="18"/>
                    </w:rPr>
                  </w:pPr>
                  <w:r>
                    <w:rPr>
                      <w:b/>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27AD4151" w14:textId="77777777" w:rsidR="009C7EBF" w:rsidRDefault="00056357">
                  <w:pPr>
                    <w:rPr>
                      <w:sz w:val="18"/>
                      <w:szCs w:val="18"/>
                    </w:rPr>
                  </w:pPr>
                  <w:r>
                    <w:rPr>
                      <w:sz w:val="18"/>
                      <w:szCs w:val="18"/>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tcPr>
                <w:p w14:paraId="27AD4152" w14:textId="77777777" w:rsidR="009C7EBF" w:rsidRDefault="00056357">
                  <w:pPr>
                    <w:rPr>
                      <w:b/>
                      <w:sz w:val="18"/>
                      <w:szCs w:val="18"/>
                    </w:rPr>
                  </w:pPr>
                  <w:r>
                    <w:rPr>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tcPr>
                <w:p w14:paraId="27AD4153" w14:textId="77777777" w:rsidR="009C7EBF" w:rsidRDefault="00056357">
                  <w:pPr>
                    <w:rPr>
                      <w:b/>
                      <w:sz w:val="18"/>
                      <w:szCs w:val="18"/>
                    </w:rPr>
                  </w:pPr>
                  <w:r>
                    <w:rPr>
                      <w:b/>
                      <w:sz w:val="18"/>
                      <w:szCs w:val="18"/>
                    </w:rPr>
                    <w:t>AI/ML complexity</w:t>
                  </w:r>
                </w:p>
              </w:tc>
              <w:tc>
                <w:tcPr>
                  <w:tcW w:w="1335" w:type="dxa"/>
                  <w:tcBorders>
                    <w:top w:val="single" w:sz="4" w:space="0" w:color="auto"/>
                    <w:left w:val="single" w:sz="4" w:space="0" w:color="auto"/>
                    <w:bottom w:val="single" w:sz="4" w:space="0" w:color="auto"/>
                    <w:right w:val="single" w:sz="4" w:space="0" w:color="auto"/>
                  </w:tcBorders>
                </w:tcPr>
                <w:p w14:paraId="27AD4154" w14:textId="77777777" w:rsidR="009C7EBF" w:rsidRDefault="00056357">
                  <w:pPr>
                    <w:rPr>
                      <w:b/>
                      <w:sz w:val="18"/>
                      <w:szCs w:val="18"/>
                    </w:rPr>
                  </w:pPr>
                  <w:r>
                    <w:rPr>
                      <w:rFonts w:eastAsia="Calibri"/>
                      <w:b/>
                      <w:bCs/>
                      <w:sz w:val="18"/>
                      <w:szCs w:val="18"/>
                      <w:lang w:eastAsia="ja-JP"/>
                    </w:rPr>
                    <w:t>Identification rate</w:t>
                  </w:r>
                </w:p>
              </w:tc>
            </w:tr>
            <w:tr w:rsidR="009C7EBF" w14:paraId="27AD4160" w14:textId="77777777">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27AD4156" w14:textId="77777777" w:rsidR="009C7EBF" w:rsidRDefault="009C7EBF">
                  <w:pPr>
                    <w:rPr>
                      <w:b/>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27AD4157" w14:textId="77777777" w:rsidR="009C7EBF" w:rsidRDefault="009C7EBF">
                  <w:pPr>
                    <w:rPr>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7AD4158" w14:textId="77777777" w:rsidR="009C7EBF" w:rsidRDefault="009C7EBF">
                  <w:pPr>
                    <w:rPr>
                      <w:b/>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27AD4159" w14:textId="77777777" w:rsidR="009C7EBF" w:rsidRDefault="00056357">
                  <w:pPr>
                    <w:jc w:val="center"/>
                    <w:rPr>
                      <w:sz w:val="18"/>
                      <w:szCs w:val="18"/>
                    </w:rPr>
                  </w:pPr>
                  <w:r>
                    <w:rPr>
                      <w:sz w:val="18"/>
                      <w:szCs w:val="18"/>
                    </w:rPr>
                    <w:t>Train</w:t>
                  </w:r>
                </w:p>
              </w:tc>
              <w:tc>
                <w:tcPr>
                  <w:tcW w:w="993" w:type="dxa"/>
                  <w:tcBorders>
                    <w:top w:val="single" w:sz="4" w:space="0" w:color="auto"/>
                    <w:left w:val="single" w:sz="4" w:space="0" w:color="auto"/>
                    <w:bottom w:val="single" w:sz="4" w:space="0" w:color="auto"/>
                    <w:right w:val="single" w:sz="4" w:space="0" w:color="auto"/>
                  </w:tcBorders>
                  <w:vAlign w:val="center"/>
                </w:tcPr>
                <w:p w14:paraId="27AD415A" w14:textId="77777777" w:rsidR="009C7EBF" w:rsidRDefault="00056357">
                  <w:pPr>
                    <w:jc w:val="center"/>
                    <w:rPr>
                      <w:sz w:val="18"/>
                      <w:szCs w:val="18"/>
                    </w:rPr>
                  </w:pPr>
                  <w:r>
                    <w:rPr>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27AD415B" w14:textId="77777777" w:rsidR="009C7EBF" w:rsidRDefault="00056357">
                  <w:pPr>
                    <w:jc w:val="center"/>
                    <w:rPr>
                      <w:sz w:val="18"/>
                      <w:szCs w:val="18"/>
                    </w:rPr>
                  </w:pPr>
                  <w:r>
                    <w:rPr>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27AD415C" w14:textId="77777777" w:rsidR="009C7EBF" w:rsidRDefault="00056357">
                  <w:pPr>
                    <w:jc w:val="center"/>
                    <w:rPr>
                      <w:sz w:val="18"/>
                      <w:szCs w:val="18"/>
                    </w:rPr>
                  </w:pPr>
                  <w:r>
                    <w:rPr>
                      <w:sz w:val="18"/>
                      <w:szCs w:val="18"/>
                    </w:rPr>
                    <w:t>test</w:t>
                  </w:r>
                </w:p>
              </w:tc>
              <w:tc>
                <w:tcPr>
                  <w:tcW w:w="1093" w:type="dxa"/>
                  <w:tcBorders>
                    <w:top w:val="single" w:sz="4" w:space="0" w:color="auto"/>
                    <w:left w:val="single" w:sz="4" w:space="0" w:color="auto"/>
                    <w:bottom w:val="single" w:sz="4" w:space="0" w:color="auto"/>
                    <w:right w:val="single" w:sz="4" w:space="0" w:color="auto"/>
                  </w:tcBorders>
                </w:tcPr>
                <w:p w14:paraId="27AD415D" w14:textId="77777777" w:rsidR="009C7EBF" w:rsidRDefault="00056357">
                  <w:pPr>
                    <w:rPr>
                      <w:sz w:val="18"/>
                      <w:szCs w:val="18"/>
                    </w:rPr>
                  </w:pPr>
                  <w:r>
                    <w:rPr>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tcPr>
                <w:p w14:paraId="27AD415E" w14:textId="77777777" w:rsidR="009C7EBF" w:rsidRDefault="00056357">
                  <w:pPr>
                    <w:rPr>
                      <w:sz w:val="18"/>
                      <w:szCs w:val="18"/>
                    </w:rPr>
                  </w:pPr>
                  <w:r>
                    <w:rPr>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tcPr>
                <w:p w14:paraId="27AD415F" w14:textId="77777777" w:rsidR="009C7EBF" w:rsidRDefault="00056357">
                  <w:pPr>
                    <w:rPr>
                      <w:sz w:val="18"/>
                      <w:szCs w:val="18"/>
                    </w:rPr>
                  </w:pPr>
                  <w:r>
                    <w:rPr>
                      <w:sz w:val="18"/>
                      <w:szCs w:val="18"/>
                    </w:rPr>
                    <w:t>AI/ML</w:t>
                  </w:r>
                </w:p>
              </w:tc>
            </w:tr>
            <w:tr w:rsidR="009C7EBF" w14:paraId="27AD416B" w14:textId="77777777">
              <w:trPr>
                <w:trHeight w:val="507"/>
                <w:jc w:val="center"/>
              </w:trPr>
              <w:tc>
                <w:tcPr>
                  <w:tcW w:w="713" w:type="dxa"/>
                  <w:vMerge w:val="restart"/>
                  <w:tcBorders>
                    <w:top w:val="single" w:sz="4" w:space="0" w:color="auto"/>
                    <w:left w:val="single" w:sz="4" w:space="0" w:color="auto"/>
                    <w:bottom w:val="single" w:sz="4" w:space="0" w:color="auto"/>
                    <w:right w:val="single" w:sz="4" w:space="0" w:color="auto"/>
                  </w:tcBorders>
                  <w:vAlign w:val="center"/>
                </w:tcPr>
                <w:p w14:paraId="27AD4161" w14:textId="77777777" w:rsidR="009C7EBF" w:rsidRDefault="00056357">
                  <w:pPr>
                    <w:jc w:val="center"/>
                    <w:rPr>
                      <w:sz w:val="18"/>
                      <w:szCs w:val="18"/>
                    </w:rPr>
                  </w:pPr>
                  <w:r>
                    <w:rPr>
                      <w:sz w:val="18"/>
                      <w:szCs w:val="18"/>
                    </w:rPr>
                    <w:t>PDP 1*4*256</w:t>
                  </w:r>
                </w:p>
              </w:tc>
              <w:tc>
                <w:tcPr>
                  <w:tcW w:w="841" w:type="dxa"/>
                  <w:vMerge w:val="restart"/>
                  <w:tcBorders>
                    <w:top w:val="single" w:sz="4" w:space="0" w:color="auto"/>
                    <w:left w:val="single" w:sz="4" w:space="0" w:color="auto"/>
                    <w:bottom w:val="single" w:sz="4" w:space="0" w:color="auto"/>
                    <w:right w:val="single" w:sz="4" w:space="0" w:color="auto"/>
                  </w:tcBorders>
                  <w:vAlign w:val="center"/>
                </w:tcPr>
                <w:p w14:paraId="27AD4162" w14:textId="77777777" w:rsidR="009C7EBF" w:rsidRDefault="00056357">
                  <w:pPr>
                    <w:jc w:val="center"/>
                    <w:rPr>
                      <w:sz w:val="18"/>
                      <w:szCs w:val="18"/>
                    </w:rPr>
                  </w:pPr>
                  <w:r>
                    <w:rPr>
                      <w:sz w:val="18"/>
                      <w:szCs w:val="18"/>
                    </w:rPr>
                    <w:t>LOS probability</w:t>
                  </w:r>
                </w:p>
              </w:tc>
              <w:tc>
                <w:tcPr>
                  <w:tcW w:w="708" w:type="dxa"/>
                  <w:vMerge w:val="restart"/>
                  <w:tcBorders>
                    <w:top w:val="single" w:sz="4" w:space="0" w:color="auto"/>
                    <w:left w:val="single" w:sz="4" w:space="0" w:color="auto"/>
                    <w:bottom w:val="single" w:sz="4" w:space="0" w:color="auto"/>
                    <w:right w:val="single" w:sz="4" w:space="0" w:color="auto"/>
                  </w:tcBorders>
                  <w:vAlign w:val="center"/>
                </w:tcPr>
                <w:p w14:paraId="27AD4163" w14:textId="77777777" w:rsidR="009C7EBF" w:rsidRDefault="00056357">
                  <w:pPr>
                    <w:jc w:val="center"/>
                    <w:rPr>
                      <w:sz w:val="18"/>
                      <w:szCs w:val="18"/>
                    </w:rPr>
                  </w:pPr>
                  <w:r>
                    <w:rPr>
                      <w:sz w:val="18"/>
                      <w:szCs w:val="18"/>
                    </w:rPr>
                    <w:t xml:space="preserve">Ideal LOS/NLOS identification (LOS probability=0% or 100%) </w:t>
                  </w:r>
                </w:p>
              </w:tc>
              <w:tc>
                <w:tcPr>
                  <w:tcW w:w="1135" w:type="dxa"/>
                  <w:tcBorders>
                    <w:top w:val="single" w:sz="4" w:space="0" w:color="auto"/>
                    <w:left w:val="single" w:sz="4" w:space="0" w:color="auto"/>
                    <w:bottom w:val="single" w:sz="4" w:space="0" w:color="auto"/>
                    <w:right w:val="single" w:sz="4" w:space="0" w:color="auto"/>
                  </w:tcBorders>
                  <w:vAlign w:val="center"/>
                </w:tcPr>
                <w:p w14:paraId="27AD4164" w14:textId="77777777" w:rsidR="009C7EBF" w:rsidRDefault="00056357">
                  <w:pPr>
                    <w:jc w:val="center"/>
                    <w:rPr>
                      <w:sz w:val="18"/>
                      <w:szCs w:val="18"/>
                    </w:rPr>
                  </w:pPr>
                  <w:r>
                    <w:rPr>
                      <w:sz w:val="18"/>
                      <w:szCs w:val="18"/>
                      <w:lang w:val="sv-SE"/>
                    </w:rPr>
                    <w:t>InF-DH {40%, 2m, 2m}</w:t>
                  </w:r>
                </w:p>
              </w:tc>
              <w:tc>
                <w:tcPr>
                  <w:tcW w:w="993" w:type="dxa"/>
                  <w:tcBorders>
                    <w:top w:val="single" w:sz="4" w:space="0" w:color="auto"/>
                    <w:left w:val="single" w:sz="4" w:space="0" w:color="auto"/>
                    <w:bottom w:val="single" w:sz="4" w:space="0" w:color="auto"/>
                    <w:right w:val="single" w:sz="4" w:space="0" w:color="auto"/>
                  </w:tcBorders>
                  <w:vAlign w:val="center"/>
                </w:tcPr>
                <w:p w14:paraId="27AD4165" w14:textId="77777777" w:rsidR="009C7EBF" w:rsidRDefault="00056357">
                  <w:pPr>
                    <w:jc w:val="center"/>
                    <w:rPr>
                      <w:sz w:val="18"/>
                      <w:szCs w:val="18"/>
                    </w:rPr>
                  </w:pPr>
                  <w:r>
                    <w:rPr>
                      <w:sz w:val="18"/>
                      <w:szCs w:val="18"/>
                      <w:lang w:val="sv-SE"/>
                    </w:rPr>
                    <w:t>InF-DH {40%, 2m, 2m}</w:t>
                  </w:r>
                </w:p>
              </w:tc>
              <w:tc>
                <w:tcPr>
                  <w:tcW w:w="708" w:type="dxa"/>
                  <w:tcBorders>
                    <w:top w:val="single" w:sz="4" w:space="0" w:color="auto"/>
                    <w:left w:val="single" w:sz="4" w:space="0" w:color="auto"/>
                    <w:bottom w:val="single" w:sz="4" w:space="0" w:color="auto"/>
                    <w:right w:val="single" w:sz="4" w:space="0" w:color="auto"/>
                  </w:tcBorders>
                  <w:vAlign w:val="center"/>
                </w:tcPr>
                <w:p w14:paraId="27AD4166" w14:textId="77777777" w:rsidR="009C7EBF" w:rsidRDefault="00056357">
                  <w:pPr>
                    <w:jc w:val="center"/>
                    <w:rPr>
                      <w:sz w:val="18"/>
                      <w:szCs w:val="18"/>
                    </w:rPr>
                  </w:pPr>
                  <w:r>
                    <w:rPr>
                      <w:sz w:val="18"/>
                      <w:szCs w:val="18"/>
                    </w:rPr>
                    <w:t>18000</w:t>
                  </w:r>
                </w:p>
              </w:tc>
              <w:tc>
                <w:tcPr>
                  <w:tcW w:w="709" w:type="dxa"/>
                  <w:tcBorders>
                    <w:top w:val="single" w:sz="4" w:space="0" w:color="auto"/>
                    <w:left w:val="single" w:sz="4" w:space="0" w:color="auto"/>
                    <w:bottom w:val="single" w:sz="4" w:space="0" w:color="auto"/>
                    <w:right w:val="single" w:sz="4" w:space="0" w:color="auto"/>
                  </w:tcBorders>
                  <w:vAlign w:val="center"/>
                </w:tcPr>
                <w:p w14:paraId="27AD4167" w14:textId="77777777" w:rsidR="009C7EBF" w:rsidRDefault="00056357">
                  <w:pPr>
                    <w:jc w:val="center"/>
                    <w:rPr>
                      <w:sz w:val="18"/>
                      <w:szCs w:val="18"/>
                    </w:rPr>
                  </w:pPr>
                  <w:r>
                    <w:rPr>
                      <w:sz w:val="18"/>
                      <w:szCs w:val="18"/>
                    </w:rPr>
                    <w:t>9000</w:t>
                  </w:r>
                </w:p>
              </w:tc>
              <w:tc>
                <w:tcPr>
                  <w:tcW w:w="1093" w:type="dxa"/>
                  <w:vMerge w:val="restart"/>
                  <w:tcBorders>
                    <w:top w:val="single" w:sz="4" w:space="0" w:color="auto"/>
                    <w:left w:val="single" w:sz="4" w:space="0" w:color="auto"/>
                    <w:bottom w:val="single" w:sz="4" w:space="0" w:color="auto"/>
                    <w:right w:val="single" w:sz="4" w:space="0" w:color="auto"/>
                  </w:tcBorders>
                  <w:vAlign w:val="center"/>
                </w:tcPr>
                <w:p w14:paraId="27AD4168" w14:textId="77777777" w:rsidR="009C7EBF" w:rsidRDefault="00056357">
                  <w:pPr>
                    <w:jc w:val="center"/>
                    <w:rPr>
                      <w:sz w:val="18"/>
                      <w:szCs w:val="18"/>
                    </w:rPr>
                  </w:pPr>
                  <w:r>
                    <w:rPr>
                      <w:sz w:val="18"/>
                      <w:szCs w:val="18"/>
                    </w:rPr>
                    <w:t>582</w:t>
                  </w:r>
                </w:p>
              </w:tc>
              <w:tc>
                <w:tcPr>
                  <w:tcW w:w="1300" w:type="dxa"/>
                  <w:vMerge w:val="restart"/>
                  <w:tcBorders>
                    <w:top w:val="single" w:sz="4" w:space="0" w:color="auto"/>
                    <w:left w:val="single" w:sz="4" w:space="0" w:color="auto"/>
                    <w:bottom w:val="single" w:sz="4" w:space="0" w:color="auto"/>
                    <w:right w:val="single" w:sz="4" w:space="0" w:color="auto"/>
                  </w:tcBorders>
                  <w:vAlign w:val="center"/>
                </w:tcPr>
                <w:p w14:paraId="27AD4169" w14:textId="77777777" w:rsidR="009C7EBF" w:rsidRDefault="00056357">
                  <w:pPr>
                    <w:jc w:val="center"/>
                    <w:rPr>
                      <w:sz w:val="18"/>
                      <w:szCs w:val="18"/>
                    </w:rPr>
                  </w:pPr>
                  <w:r>
                    <w:rPr>
                      <w:sz w:val="18"/>
                      <w:szCs w:val="18"/>
                    </w:rPr>
                    <w:t>192K</w:t>
                  </w:r>
                </w:p>
              </w:tc>
              <w:tc>
                <w:tcPr>
                  <w:tcW w:w="1335" w:type="dxa"/>
                  <w:tcBorders>
                    <w:top w:val="single" w:sz="4" w:space="0" w:color="auto"/>
                    <w:left w:val="single" w:sz="4" w:space="0" w:color="auto"/>
                    <w:bottom w:val="single" w:sz="4" w:space="0" w:color="auto"/>
                    <w:right w:val="single" w:sz="4" w:space="0" w:color="auto"/>
                  </w:tcBorders>
                  <w:vAlign w:val="center"/>
                </w:tcPr>
                <w:p w14:paraId="27AD416A" w14:textId="77777777" w:rsidR="009C7EBF" w:rsidRDefault="00056357">
                  <w:pPr>
                    <w:jc w:val="center"/>
                    <w:rPr>
                      <w:bCs/>
                      <w:sz w:val="18"/>
                      <w:szCs w:val="18"/>
                    </w:rPr>
                  </w:pPr>
                  <w:r>
                    <w:rPr>
                      <w:bCs/>
                      <w:sz w:val="18"/>
                      <w:szCs w:val="18"/>
                    </w:rPr>
                    <w:t>97.2%</w:t>
                  </w:r>
                </w:p>
              </w:tc>
            </w:tr>
            <w:tr w:rsidR="009C7EBF" w14:paraId="27AD4176" w14:textId="77777777">
              <w:trPr>
                <w:trHeight w:val="507"/>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27AD416C" w14:textId="77777777" w:rsidR="009C7EBF" w:rsidRDefault="009C7EBF">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27AD416D" w14:textId="77777777" w:rsidR="009C7EBF" w:rsidRDefault="009C7EBF">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7AD416E" w14:textId="77777777" w:rsidR="009C7EBF" w:rsidRDefault="009C7EBF">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27AD416F" w14:textId="77777777" w:rsidR="009C7EBF" w:rsidRDefault="00056357">
                  <w:pPr>
                    <w:jc w:val="center"/>
                    <w:rPr>
                      <w:rFonts w:eastAsia="SimSun"/>
                      <w:sz w:val="18"/>
                      <w:szCs w:val="18"/>
                    </w:rPr>
                  </w:pPr>
                  <w:r>
                    <w:rPr>
                      <w:sz w:val="18"/>
                      <w:szCs w:val="18"/>
                      <w:lang w:val="sv-SE"/>
                    </w:rPr>
                    <w:t>InF-DH {40%, 2m, 2m}</w:t>
                  </w:r>
                </w:p>
              </w:tc>
              <w:tc>
                <w:tcPr>
                  <w:tcW w:w="993" w:type="dxa"/>
                  <w:tcBorders>
                    <w:top w:val="single" w:sz="4" w:space="0" w:color="auto"/>
                    <w:left w:val="single" w:sz="4" w:space="0" w:color="auto"/>
                    <w:bottom w:val="single" w:sz="4" w:space="0" w:color="auto"/>
                    <w:right w:val="single" w:sz="4" w:space="0" w:color="auto"/>
                  </w:tcBorders>
                  <w:vAlign w:val="center"/>
                </w:tcPr>
                <w:p w14:paraId="27AD4170" w14:textId="77777777" w:rsidR="009C7EBF" w:rsidRDefault="00056357">
                  <w:pPr>
                    <w:jc w:val="center"/>
                    <w:rPr>
                      <w:sz w:val="18"/>
                      <w:szCs w:val="18"/>
                    </w:rPr>
                  </w:pPr>
                  <w:r>
                    <w:rPr>
                      <w:sz w:val="18"/>
                      <w:szCs w:val="18"/>
                      <w:lang w:val="sv-SE"/>
                    </w:rPr>
                    <w:t>InF-DH {60%, 6m, 2m}</w:t>
                  </w:r>
                </w:p>
              </w:tc>
              <w:tc>
                <w:tcPr>
                  <w:tcW w:w="708" w:type="dxa"/>
                  <w:tcBorders>
                    <w:top w:val="single" w:sz="4" w:space="0" w:color="auto"/>
                    <w:left w:val="single" w:sz="4" w:space="0" w:color="auto"/>
                    <w:bottom w:val="single" w:sz="4" w:space="0" w:color="auto"/>
                    <w:right w:val="single" w:sz="4" w:space="0" w:color="auto"/>
                  </w:tcBorders>
                  <w:vAlign w:val="center"/>
                </w:tcPr>
                <w:p w14:paraId="27AD4171" w14:textId="77777777" w:rsidR="009C7EBF" w:rsidRDefault="00056357">
                  <w:pPr>
                    <w:jc w:val="center"/>
                    <w:rPr>
                      <w:sz w:val="18"/>
                      <w:szCs w:val="18"/>
                    </w:rPr>
                  </w:pPr>
                  <w:r>
                    <w:rPr>
                      <w:sz w:val="18"/>
                      <w:szCs w:val="18"/>
                    </w:rPr>
                    <w:t>18000</w:t>
                  </w:r>
                </w:p>
              </w:tc>
              <w:tc>
                <w:tcPr>
                  <w:tcW w:w="709" w:type="dxa"/>
                  <w:tcBorders>
                    <w:top w:val="single" w:sz="4" w:space="0" w:color="auto"/>
                    <w:left w:val="single" w:sz="4" w:space="0" w:color="auto"/>
                    <w:bottom w:val="single" w:sz="4" w:space="0" w:color="auto"/>
                    <w:right w:val="single" w:sz="4" w:space="0" w:color="auto"/>
                  </w:tcBorders>
                  <w:vAlign w:val="center"/>
                </w:tcPr>
                <w:p w14:paraId="27AD4172" w14:textId="77777777" w:rsidR="009C7EBF" w:rsidRDefault="00056357">
                  <w:pPr>
                    <w:jc w:val="center"/>
                    <w:rPr>
                      <w:sz w:val="18"/>
                      <w:szCs w:val="18"/>
                    </w:rPr>
                  </w:pPr>
                  <w:r>
                    <w:rPr>
                      <w:sz w:val="18"/>
                      <w:szCs w:val="18"/>
                    </w:rPr>
                    <w:t>9000</w:t>
                  </w:r>
                </w:p>
              </w:tc>
              <w:tc>
                <w:tcPr>
                  <w:tcW w:w="2393" w:type="dxa"/>
                  <w:vMerge/>
                  <w:tcBorders>
                    <w:top w:val="single" w:sz="4" w:space="0" w:color="auto"/>
                    <w:left w:val="single" w:sz="4" w:space="0" w:color="auto"/>
                    <w:bottom w:val="single" w:sz="4" w:space="0" w:color="auto"/>
                    <w:right w:val="single" w:sz="4" w:space="0" w:color="auto"/>
                  </w:tcBorders>
                  <w:vAlign w:val="center"/>
                </w:tcPr>
                <w:p w14:paraId="27AD4173" w14:textId="77777777" w:rsidR="009C7EBF" w:rsidRDefault="009C7EBF">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27AD4174" w14:textId="77777777" w:rsidR="009C7EBF" w:rsidRDefault="009C7EBF">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27AD4175" w14:textId="77777777" w:rsidR="009C7EBF" w:rsidRDefault="00056357">
                  <w:pPr>
                    <w:jc w:val="center"/>
                    <w:rPr>
                      <w:bCs/>
                      <w:sz w:val="18"/>
                      <w:szCs w:val="18"/>
                    </w:rPr>
                  </w:pPr>
                  <w:r>
                    <w:rPr>
                      <w:bCs/>
                      <w:sz w:val="18"/>
                      <w:szCs w:val="18"/>
                    </w:rPr>
                    <w:t>98.6%</w:t>
                  </w:r>
                </w:p>
              </w:tc>
            </w:tr>
            <w:tr w:rsidR="009C7EBF" w14:paraId="27AD4181" w14:textId="77777777">
              <w:trPr>
                <w:trHeight w:val="507"/>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27AD4177" w14:textId="77777777" w:rsidR="009C7EBF" w:rsidRDefault="009C7EBF">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27AD4178" w14:textId="77777777" w:rsidR="009C7EBF" w:rsidRDefault="009C7EBF">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7AD4179" w14:textId="77777777" w:rsidR="009C7EBF" w:rsidRDefault="009C7EBF">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27AD417A" w14:textId="77777777" w:rsidR="009C7EBF" w:rsidRDefault="00056357">
                  <w:pPr>
                    <w:jc w:val="center"/>
                    <w:rPr>
                      <w:rFonts w:eastAsia="SimSun"/>
                    </w:rPr>
                  </w:pPr>
                  <w:r>
                    <w:rPr>
                      <w:sz w:val="18"/>
                      <w:szCs w:val="18"/>
                      <w:lang w:val="sv-SE"/>
                    </w:rPr>
                    <w:t>InF-DH {40%, 2m, 2m}</w:t>
                  </w:r>
                </w:p>
              </w:tc>
              <w:tc>
                <w:tcPr>
                  <w:tcW w:w="993" w:type="dxa"/>
                  <w:tcBorders>
                    <w:top w:val="single" w:sz="4" w:space="0" w:color="auto"/>
                    <w:left w:val="single" w:sz="4" w:space="0" w:color="auto"/>
                    <w:bottom w:val="single" w:sz="4" w:space="0" w:color="auto"/>
                    <w:right w:val="single" w:sz="4" w:space="0" w:color="auto"/>
                  </w:tcBorders>
                  <w:vAlign w:val="center"/>
                </w:tcPr>
                <w:p w14:paraId="27AD417B" w14:textId="77777777" w:rsidR="009C7EBF" w:rsidRDefault="00056357">
                  <w:pPr>
                    <w:jc w:val="center"/>
                  </w:pPr>
                  <w:r>
                    <w:rPr>
                      <w:sz w:val="18"/>
                      <w:szCs w:val="18"/>
                      <w:lang w:val="sv-SE"/>
                    </w:rPr>
                    <w:t>InF-DH {40%, 3m, 5m}</w:t>
                  </w:r>
                </w:p>
              </w:tc>
              <w:tc>
                <w:tcPr>
                  <w:tcW w:w="708" w:type="dxa"/>
                  <w:tcBorders>
                    <w:top w:val="single" w:sz="4" w:space="0" w:color="auto"/>
                    <w:left w:val="single" w:sz="4" w:space="0" w:color="auto"/>
                    <w:bottom w:val="single" w:sz="4" w:space="0" w:color="auto"/>
                    <w:right w:val="single" w:sz="4" w:space="0" w:color="auto"/>
                  </w:tcBorders>
                  <w:vAlign w:val="center"/>
                </w:tcPr>
                <w:p w14:paraId="27AD417C" w14:textId="77777777" w:rsidR="009C7EBF" w:rsidRDefault="00056357">
                  <w:pPr>
                    <w:jc w:val="center"/>
                  </w:pPr>
                  <w:r>
                    <w:rPr>
                      <w:sz w:val="18"/>
                      <w:szCs w:val="18"/>
                    </w:rPr>
                    <w:t>18000</w:t>
                  </w:r>
                </w:p>
              </w:tc>
              <w:tc>
                <w:tcPr>
                  <w:tcW w:w="709" w:type="dxa"/>
                  <w:tcBorders>
                    <w:top w:val="single" w:sz="4" w:space="0" w:color="auto"/>
                    <w:left w:val="single" w:sz="4" w:space="0" w:color="auto"/>
                    <w:bottom w:val="single" w:sz="4" w:space="0" w:color="auto"/>
                    <w:right w:val="single" w:sz="4" w:space="0" w:color="auto"/>
                  </w:tcBorders>
                  <w:vAlign w:val="center"/>
                </w:tcPr>
                <w:p w14:paraId="27AD417D" w14:textId="77777777" w:rsidR="009C7EBF" w:rsidRDefault="00056357">
                  <w:pPr>
                    <w:jc w:val="center"/>
                  </w:pPr>
                  <w:r>
                    <w:rPr>
                      <w:sz w:val="18"/>
                      <w:szCs w:val="18"/>
                    </w:rPr>
                    <w:t>9000</w:t>
                  </w:r>
                </w:p>
              </w:tc>
              <w:tc>
                <w:tcPr>
                  <w:tcW w:w="2393" w:type="dxa"/>
                  <w:vMerge/>
                  <w:tcBorders>
                    <w:top w:val="single" w:sz="4" w:space="0" w:color="auto"/>
                    <w:left w:val="single" w:sz="4" w:space="0" w:color="auto"/>
                    <w:bottom w:val="single" w:sz="4" w:space="0" w:color="auto"/>
                    <w:right w:val="single" w:sz="4" w:space="0" w:color="auto"/>
                  </w:tcBorders>
                  <w:vAlign w:val="center"/>
                </w:tcPr>
                <w:p w14:paraId="27AD417E" w14:textId="77777777" w:rsidR="009C7EBF" w:rsidRDefault="009C7EBF">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27AD417F" w14:textId="77777777" w:rsidR="009C7EBF" w:rsidRDefault="009C7EBF">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27AD4180" w14:textId="77777777" w:rsidR="009C7EBF" w:rsidRDefault="00056357">
                  <w:pPr>
                    <w:jc w:val="center"/>
                  </w:pPr>
                  <w:r>
                    <w:rPr>
                      <w:bCs/>
                      <w:sz w:val="18"/>
                      <w:szCs w:val="18"/>
                    </w:rPr>
                    <w:t>97.7%</w:t>
                  </w:r>
                </w:p>
              </w:tc>
            </w:tr>
            <w:tr w:rsidR="009C7EBF" w14:paraId="27AD418C" w14:textId="77777777">
              <w:trPr>
                <w:trHeight w:val="35"/>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27AD4182" w14:textId="77777777" w:rsidR="009C7EBF" w:rsidRDefault="009C7EBF">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27AD4183" w14:textId="77777777" w:rsidR="009C7EBF" w:rsidRDefault="009C7EBF">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7AD4184" w14:textId="77777777" w:rsidR="009C7EBF" w:rsidRDefault="009C7EBF">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27AD4185" w14:textId="77777777" w:rsidR="009C7EBF" w:rsidRDefault="00056357">
                  <w:pPr>
                    <w:jc w:val="center"/>
                    <w:rPr>
                      <w:sz w:val="18"/>
                      <w:szCs w:val="18"/>
                    </w:rPr>
                  </w:pPr>
                  <w:r>
                    <w:rPr>
                      <w:bCs/>
                      <w:sz w:val="18"/>
                      <w:szCs w:val="18"/>
                    </w:rPr>
                    <w:t>InF-SH {20%, 2m, 10m}</w:t>
                  </w:r>
                </w:p>
              </w:tc>
              <w:tc>
                <w:tcPr>
                  <w:tcW w:w="993" w:type="dxa"/>
                  <w:tcBorders>
                    <w:top w:val="single" w:sz="4" w:space="0" w:color="auto"/>
                    <w:left w:val="single" w:sz="4" w:space="0" w:color="auto"/>
                    <w:bottom w:val="single" w:sz="4" w:space="0" w:color="auto"/>
                    <w:right w:val="single" w:sz="4" w:space="0" w:color="auto"/>
                  </w:tcBorders>
                </w:tcPr>
                <w:p w14:paraId="27AD4186" w14:textId="77777777" w:rsidR="009C7EBF" w:rsidRDefault="00056357">
                  <w:pPr>
                    <w:jc w:val="center"/>
                    <w:rPr>
                      <w:sz w:val="18"/>
                      <w:szCs w:val="18"/>
                    </w:rPr>
                  </w:pPr>
                  <w:r>
                    <w:rPr>
                      <w:sz w:val="18"/>
                      <w:szCs w:val="18"/>
                      <w:lang w:val="sv-SE"/>
                    </w:rPr>
                    <w:t>InF-DH {40%, 2m, 2m}</w:t>
                  </w:r>
                </w:p>
              </w:tc>
              <w:tc>
                <w:tcPr>
                  <w:tcW w:w="708" w:type="dxa"/>
                  <w:tcBorders>
                    <w:top w:val="single" w:sz="4" w:space="0" w:color="auto"/>
                    <w:left w:val="single" w:sz="4" w:space="0" w:color="auto"/>
                    <w:bottom w:val="single" w:sz="4" w:space="0" w:color="auto"/>
                    <w:right w:val="single" w:sz="4" w:space="0" w:color="auto"/>
                  </w:tcBorders>
                  <w:vAlign w:val="center"/>
                </w:tcPr>
                <w:p w14:paraId="27AD4187" w14:textId="77777777" w:rsidR="009C7EBF" w:rsidRDefault="00056357">
                  <w:pPr>
                    <w:jc w:val="center"/>
                    <w:rPr>
                      <w:sz w:val="18"/>
                      <w:szCs w:val="18"/>
                    </w:rPr>
                  </w:pPr>
                  <w:r>
                    <w:rPr>
                      <w:sz w:val="18"/>
                      <w:szCs w:val="18"/>
                    </w:rPr>
                    <w:t>18000</w:t>
                  </w:r>
                </w:p>
              </w:tc>
              <w:tc>
                <w:tcPr>
                  <w:tcW w:w="709" w:type="dxa"/>
                  <w:tcBorders>
                    <w:top w:val="single" w:sz="4" w:space="0" w:color="auto"/>
                    <w:left w:val="single" w:sz="4" w:space="0" w:color="auto"/>
                    <w:bottom w:val="single" w:sz="4" w:space="0" w:color="auto"/>
                    <w:right w:val="single" w:sz="4" w:space="0" w:color="auto"/>
                  </w:tcBorders>
                  <w:vAlign w:val="center"/>
                </w:tcPr>
                <w:p w14:paraId="27AD4188" w14:textId="77777777" w:rsidR="009C7EBF" w:rsidRDefault="00056357">
                  <w:pPr>
                    <w:jc w:val="center"/>
                    <w:rPr>
                      <w:sz w:val="18"/>
                      <w:szCs w:val="18"/>
                    </w:rPr>
                  </w:pPr>
                  <w:r>
                    <w:rPr>
                      <w:sz w:val="18"/>
                      <w:szCs w:val="18"/>
                    </w:rPr>
                    <w:t>9000</w:t>
                  </w:r>
                </w:p>
              </w:tc>
              <w:tc>
                <w:tcPr>
                  <w:tcW w:w="2393" w:type="dxa"/>
                  <w:vMerge/>
                  <w:tcBorders>
                    <w:top w:val="single" w:sz="4" w:space="0" w:color="auto"/>
                    <w:left w:val="single" w:sz="4" w:space="0" w:color="auto"/>
                    <w:bottom w:val="single" w:sz="4" w:space="0" w:color="auto"/>
                    <w:right w:val="single" w:sz="4" w:space="0" w:color="auto"/>
                  </w:tcBorders>
                  <w:vAlign w:val="center"/>
                </w:tcPr>
                <w:p w14:paraId="27AD4189" w14:textId="77777777" w:rsidR="009C7EBF" w:rsidRDefault="009C7EBF">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27AD418A" w14:textId="77777777" w:rsidR="009C7EBF" w:rsidRDefault="009C7EBF">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27AD418B" w14:textId="77777777" w:rsidR="009C7EBF" w:rsidRDefault="00056357">
                  <w:pPr>
                    <w:jc w:val="center"/>
                    <w:rPr>
                      <w:sz w:val="18"/>
                      <w:szCs w:val="18"/>
                    </w:rPr>
                  </w:pPr>
                  <w:r>
                    <w:rPr>
                      <w:sz w:val="18"/>
                      <w:szCs w:val="18"/>
                    </w:rPr>
                    <w:t>95.1%</w:t>
                  </w:r>
                </w:p>
              </w:tc>
            </w:tr>
            <w:tr w:rsidR="009C7EBF" w14:paraId="27AD4197" w14:textId="77777777">
              <w:trPr>
                <w:trHeight w:val="35"/>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27AD418D" w14:textId="77777777" w:rsidR="009C7EBF" w:rsidRDefault="009C7EBF">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27AD418E" w14:textId="77777777" w:rsidR="009C7EBF" w:rsidRDefault="009C7EBF">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7AD418F" w14:textId="77777777" w:rsidR="009C7EBF" w:rsidRDefault="009C7EBF">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27AD4190" w14:textId="77777777" w:rsidR="009C7EBF" w:rsidRDefault="00056357">
                  <w:pPr>
                    <w:jc w:val="center"/>
                    <w:rPr>
                      <w:bCs/>
                      <w:sz w:val="18"/>
                      <w:szCs w:val="18"/>
                    </w:rPr>
                  </w:pPr>
                  <w:r>
                    <w:rPr>
                      <w:sz w:val="18"/>
                      <w:szCs w:val="18"/>
                      <w:lang w:val="sv-SE"/>
                    </w:rPr>
                    <w:t>InF-DH {40%, 2m, 2m}</w:t>
                  </w:r>
                </w:p>
              </w:tc>
              <w:tc>
                <w:tcPr>
                  <w:tcW w:w="993" w:type="dxa"/>
                  <w:tcBorders>
                    <w:top w:val="single" w:sz="4" w:space="0" w:color="auto"/>
                    <w:left w:val="single" w:sz="4" w:space="0" w:color="auto"/>
                    <w:bottom w:val="single" w:sz="4" w:space="0" w:color="auto"/>
                    <w:right w:val="single" w:sz="4" w:space="0" w:color="auto"/>
                  </w:tcBorders>
                </w:tcPr>
                <w:p w14:paraId="27AD4191" w14:textId="77777777" w:rsidR="009C7EBF" w:rsidRDefault="00056357">
                  <w:pPr>
                    <w:jc w:val="center"/>
                    <w:rPr>
                      <w:sz w:val="18"/>
                      <w:szCs w:val="18"/>
                      <w:lang w:val="sv-SE"/>
                    </w:rPr>
                  </w:pPr>
                  <w:r>
                    <w:rPr>
                      <w:bCs/>
                      <w:sz w:val="18"/>
                      <w:szCs w:val="18"/>
                    </w:rPr>
                    <w:t>InF-SH {20%, 2m, 10m}</w:t>
                  </w:r>
                </w:p>
              </w:tc>
              <w:tc>
                <w:tcPr>
                  <w:tcW w:w="708" w:type="dxa"/>
                  <w:tcBorders>
                    <w:top w:val="single" w:sz="4" w:space="0" w:color="auto"/>
                    <w:left w:val="single" w:sz="4" w:space="0" w:color="auto"/>
                    <w:bottom w:val="single" w:sz="4" w:space="0" w:color="auto"/>
                    <w:right w:val="single" w:sz="4" w:space="0" w:color="auto"/>
                  </w:tcBorders>
                  <w:vAlign w:val="center"/>
                </w:tcPr>
                <w:p w14:paraId="27AD4192" w14:textId="77777777" w:rsidR="009C7EBF" w:rsidRDefault="00056357">
                  <w:pPr>
                    <w:jc w:val="center"/>
                    <w:rPr>
                      <w:sz w:val="18"/>
                      <w:szCs w:val="18"/>
                    </w:rPr>
                  </w:pPr>
                  <w:r>
                    <w:rPr>
                      <w:sz w:val="18"/>
                      <w:szCs w:val="18"/>
                    </w:rPr>
                    <w:t>18000</w:t>
                  </w:r>
                </w:p>
              </w:tc>
              <w:tc>
                <w:tcPr>
                  <w:tcW w:w="709" w:type="dxa"/>
                  <w:tcBorders>
                    <w:top w:val="single" w:sz="4" w:space="0" w:color="auto"/>
                    <w:left w:val="single" w:sz="4" w:space="0" w:color="auto"/>
                    <w:bottom w:val="single" w:sz="4" w:space="0" w:color="auto"/>
                    <w:right w:val="single" w:sz="4" w:space="0" w:color="auto"/>
                  </w:tcBorders>
                  <w:vAlign w:val="center"/>
                </w:tcPr>
                <w:p w14:paraId="27AD4193" w14:textId="77777777" w:rsidR="009C7EBF" w:rsidRDefault="00056357">
                  <w:pPr>
                    <w:jc w:val="center"/>
                    <w:rPr>
                      <w:sz w:val="18"/>
                      <w:szCs w:val="18"/>
                    </w:rPr>
                  </w:pPr>
                  <w:r>
                    <w:rPr>
                      <w:sz w:val="18"/>
                      <w:szCs w:val="18"/>
                    </w:rPr>
                    <w:t>9000</w:t>
                  </w:r>
                </w:p>
              </w:tc>
              <w:tc>
                <w:tcPr>
                  <w:tcW w:w="2393" w:type="dxa"/>
                  <w:vMerge/>
                  <w:tcBorders>
                    <w:top w:val="single" w:sz="4" w:space="0" w:color="auto"/>
                    <w:left w:val="single" w:sz="4" w:space="0" w:color="auto"/>
                    <w:bottom w:val="single" w:sz="4" w:space="0" w:color="auto"/>
                    <w:right w:val="single" w:sz="4" w:space="0" w:color="auto"/>
                  </w:tcBorders>
                  <w:vAlign w:val="center"/>
                </w:tcPr>
                <w:p w14:paraId="27AD4194" w14:textId="77777777" w:rsidR="009C7EBF" w:rsidRDefault="009C7EBF">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27AD4195" w14:textId="77777777" w:rsidR="009C7EBF" w:rsidRDefault="009C7EBF">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27AD4196" w14:textId="77777777" w:rsidR="009C7EBF" w:rsidRDefault="00056357">
                  <w:pPr>
                    <w:jc w:val="center"/>
                    <w:rPr>
                      <w:sz w:val="18"/>
                      <w:szCs w:val="18"/>
                    </w:rPr>
                  </w:pPr>
                  <w:r>
                    <w:rPr>
                      <w:bCs/>
                      <w:sz w:val="18"/>
                      <w:szCs w:val="18"/>
                    </w:rPr>
                    <w:t>78%</w:t>
                  </w:r>
                </w:p>
              </w:tc>
            </w:tr>
            <w:tr w:rsidR="009C7EBF" w14:paraId="27AD41A2" w14:textId="77777777">
              <w:trPr>
                <w:trHeight w:val="35"/>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27AD4198" w14:textId="77777777" w:rsidR="009C7EBF" w:rsidRDefault="009C7EBF">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27AD4199" w14:textId="77777777" w:rsidR="009C7EBF" w:rsidRDefault="009C7EBF">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7AD419A" w14:textId="77777777" w:rsidR="009C7EBF" w:rsidRDefault="009C7EBF">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27AD419B" w14:textId="77777777" w:rsidR="009C7EBF" w:rsidRDefault="00056357">
                  <w:pPr>
                    <w:jc w:val="center"/>
                    <w:rPr>
                      <w:bCs/>
                      <w:sz w:val="18"/>
                      <w:szCs w:val="18"/>
                    </w:rPr>
                  </w:pPr>
                  <w:r>
                    <w:rPr>
                      <w:sz w:val="18"/>
                      <w:szCs w:val="18"/>
                    </w:rPr>
                    <w:t>InF-DH {40%, 2m, 2m}&amp;</w:t>
                  </w:r>
                  <w:r>
                    <w:rPr>
                      <w:bCs/>
                      <w:sz w:val="18"/>
                      <w:szCs w:val="18"/>
                    </w:rPr>
                    <w:t xml:space="preserve"> InF-SH {20%, 2m, 10m} mixed</w:t>
                  </w:r>
                </w:p>
              </w:tc>
              <w:tc>
                <w:tcPr>
                  <w:tcW w:w="993" w:type="dxa"/>
                  <w:tcBorders>
                    <w:top w:val="single" w:sz="4" w:space="0" w:color="auto"/>
                    <w:left w:val="single" w:sz="4" w:space="0" w:color="auto"/>
                    <w:bottom w:val="single" w:sz="4" w:space="0" w:color="auto"/>
                    <w:right w:val="single" w:sz="4" w:space="0" w:color="auto"/>
                  </w:tcBorders>
                  <w:vAlign w:val="center"/>
                </w:tcPr>
                <w:p w14:paraId="27AD419C" w14:textId="77777777" w:rsidR="009C7EBF" w:rsidRDefault="00056357">
                  <w:pPr>
                    <w:jc w:val="center"/>
                    <w:rPr>
                      <w:sz w:val="18"/>
                      <w:szCs w:val="18"/>
                      <w:lang w:val="sv-SE"/>
                    </w:rPr>
                  </w:pPr>
                  <w:r>
                    <w:rPr>
                      <w:bCs/>
                      <w:sz w:val="18"/>
                      <w:szCs w:val="18"/>
                    </w:rPr>
                    <w:t>InF-SH {20%, 2m, 10m}</w:t>
                  </w:r>
                </w:p>
              </w:tc>
              <w:tc>
                <w:tcPr>
                  <w:tcW w:w="708" w:type="dxa"/>
                  <w:tcBorders>
                    <w:top w:val="single" w:sz="4" w:space="0" w:color="auto"/>
                    <w:left w:val="single" w:sz="4" w:space="0" w:color="auto"/>
                    <w:bottom w:val="single" w:sz="4" w:space="0" w:color="auto"/>
                    <w:right w:val="single" w:sz="4" w:space="0" w:color="auto"/>
                  </w:tcBorders>
                  <w:vAlign w:val="center"/>
                </w:tcPr>
                <w:p w14:paraId="27AD419D" w14:textId="77777777" w:rsidR="009C7EBF" w:rsidRDefault="00056357">
                  <w:pPr>
                    <w:jc w:val="center"/>
                    <w:rPr>
                      <w:sz w:val="18"/>
                      <w:szCs w:val="18"/>
                    </w:rPr>
                  </w:pPr>
                  <w:r>
                    <w:rPr>
                      <w:sz w:val="18"/>
                      <w:szCs w:val="18"/>
                    </w:rPr>
                    <w:t>18000</w:t>
                  </w:r>
                </w:p>
              </w:tc>
              <w:tc>
                <w:tcPr>
                  <w:tcW w:w="709" w:type="dxa"/>
                  <w:tcBorders>
                    <w:top w:val="single" w:sz="4" w:space="0" w:color="auto"/>
                    <w:left w:val="single" w:sz="4" w:space="0" w:color="auto"/>
                    <w:bottom w:val="single" w:sz="4" w:space="0" w:color="auto"/>
                    <w:right w:val="single" w:sz="4" w:space="0" w:color="auto"/>
                  </w:tcBorders>
                  <w:vAlign w:val="center"/>
                </w:tcPr>
                <w:p w14:paraId="27AD419E" w14:textId="77777777" w:rsidR="009C7EBF" w:rsidRDefault="00056357">
                  <w:pPr>
                    <w:jc w:val="center"/>
                    <w:rPr>
                      <w:sz w:val="18"/>
                      <w:szCs w:val="18"/>
                    </w:rPr>
                  </w:pPr>
                  <w:r>
                    <w:rPr>
                      <w:sz w:val="18"/>
                      <w:szCs w:val="18"/>
                    </w:rPr>
                    <w:t>9000</w:t>
                  </w:r>
                </w:p>
              </w:tc>
              <w:tc>
                <w:tcPr>
                  <w:tcW w:w="2393" w:type="dxa"/>
                  <w:vMerge/>
                  <w:tcBorders>
                    <w:top w:val="single" w:sz="4" w:space="0" w:color="auto"/>
                    <w:left w:val="single" w:sz="4" w:space="0" w:color="auto"/>
                    <w:bottom w:val="single" w:sz="4" w:space="0" w:color="auto"/>
                    <w:right w:val="single" w:sz="4" w:space="0" w:color="auto"/>
                  </w:tcBorders>
                  <w:vAlign w:val="center"/>
                </w:tcPr>
                <w:p w14:paraId="27AD419F" w14:textId="77777777" w:rsidR="009C7EBF" w:rsidRDefault="009C7EBF">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27AD41A0" w14:textId="77777777" w:rsidR="009C7EBF" w:rsidRDefault="009C7EBF">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27AD41A1" w14:textId="77777777" w:rsidR="009C7EBF" w:rsidRDefault="00056357">
                  <w:pPr>
                    <w:jc w:val="center"/>
                    <w:rPr>
                      <w:sz w:val="18"/>
                      <w:szCs w:val="18"/>
                    </w:rPr>
                  </w:pPr>
                  <w:r>
                    <w:rPr>
                      <w:sz w:val="18"/>
                      <w:szCs w:val="18"/>
                    </w:rPr>
                    <w:t>97.8%</w:t>
                  </w:r>
                </w:p>
              </w:tc>
            </w:tr>
            <w:tr w:rsidR="009C7EBF" w14:paraId="27AD41AD" w14:textId="77777777">
              <w:trPr>
                <w:trHeight w:val="35"/>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27AD41A3" w14:textId="77777777" w:rsidR="009C7EBF" w:rsidRDefault="009C7EBF">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27AD41A4" w14:textId="77777777" w:rsidR="009C7EBF" w:rsidRDefault="009C7EBF">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7AD41A5" w14:textId="77777777" w:rsidR="009C7EBF" w:rsidRDefault="009C7EBF">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27AD41A6" w14:textId="77777777" w:rsidR="009C7EBF" w:rsidRDefault="00056357">
                  <w:pPr>
                    <w:jc w:val="center"/>
                    <w:rPr>
                      <w:bCs/>
                      <w:sz w:val="18"/>
                      <w:szCs w:val="18"/>
                    </w:rPr>
                  </w:pPr>
                  <w:r>
                    <w:rPr>
                      <w:sz w:val="18"/>
                      <w:szCs w:val="18"/>
                    </w:rPr>
                    <w:t>InF-DH {40%, 2m, 2m}&amp;</w:t>
                  </w:r>
                  <w:r>
                    <w:rPr>
                      <w:bCs/>
                      <w:sz w:val="18"/>
                      <w:szCs w:val="18"/>
                    </w:rPr>
                    <w:t xml:space="preserve"> InF-SH {20%, 2m, 10m} mixed</w:t>
                  </w:r>
                </w:p>
              </w:tc>
              <w:tc>
                <w:tcPr>
                  <w:tcW w:w="993" w:type="dxa"/>
                  <w:tcBorders>
                    <w:top w:val="single" w:sz="4" w:space="0" w:color="auto"/>
                    <w:left w:val="single" w:sz="4" w:space="0" w:color="auto"/>
                    <w:bottom w:val="single" w:sz="4" w:space="0" w:color="auto"/>
                    <w:right w:val="single" w:sz="4" w:space="0" w:color="auto"/>
                  </w:tcBorders>
                  <w:vAlign w:val="center"/>
                </w:tcPr>
                <w:p w14:paraId="27AD41A7" w14:textId="77777777" w:rsidR="009C7EBF" w:rsidRDefault="00056357">
                  <w:pPr>
                    <w:jc w:val="center"/>
                    <w:rPr>
                      <w:sz w:val="18"/>
                      <w:szCs w:val="18"/>
                      <w:lang w:val="sv-SE"/>
                    </w:rPr>
                  </w:pPr>
                  <w:r>
                    <w:rPr>
                      <w:sz w:val="18"/>
                      <w:szCs w:val="18"/>
                      <w:lang w:val="sv-SE"/>
                    </w:rPr>
                    <w:t>InF-DH {40%, 2m, 2m}</w:t>
                  </w:r>
                </w:p>
              </w:tc>
              <w:tc>
                <w:tcPr>
                  <w:tcW w:w="708" w:type="dxa"/>
                  <w:tcBorders>
                    <w:top w:val="single" w:sz="4" w:space="0" w:color="auto"/>
                    <w:left w:val="single" w:sz="4" w:space="0" w:color="auto"/>
                    <w:bottom w:val="single" w:sz="4" w:space="0" w:color="auto"/>
                    <w:right w:val="single" w:sz="4" w:space="0" w:color="auto"/>
                  </w:tcBorders>
                  <w:vAlign w:val="center"/>
                </w:tcPr>
                <w:p w14:paraId="27AD41A8" w14:textId="77777777" w:rsidR="009C7EBF" w:rsidRDefault="00056357">
                  <w:pPr>
                    <w:jc w:val="center"/>
                    <w:rPr>
                      <w:sz w:val="18"/>
                      <w:szCs w:val="18"/>
                    </w:rPr>
                  </w:pPr>
                  <w:r>
                    <w:rPr>
                      <w:sz w:val="18"/>
                      <w:szCs w:val="18"/>
                    </w:rPr>
                    <w:t>18000</w:t>
                  </w:r>
                </w:p>
              </w:tc>
              <w:tc>
                <w:tcPr>
                  <w:tcW w:w="709" w:type="dxa"/>
                  <w:tcBorders>
                    <w:top w:val="single" w:sz="4" w:space="0" w:color="auto"/>
                    <w:left w:val="single" w:sz="4" w:space="0" w:color="auto"/>
                    <w:bottom w:val="single" w:sz="4" w:space="0" w:color="auto"/>
                    <w:right w:val="single" w:sz="4" w:space="0" w:color="auto"/>
                  </w:tcBorders>
                  <w:vAlign w:val="center"/>
                </w:tcPr>
                <w:p w14:paraId="27AD41A9" w14:textId="77777777" w:rsidR="009C7EBF" w:rsidRDefault="00056357">
                  <w:pPr>
                    <w:jc w:val="center"/>
                    <w:rPr>
                      <w:sz w:val="18"/>
                      <w:szCs w:val="18"/>
                    </w:rPr>
                  </w:pPr>
                  <w:r>
                    <w:rPr>
                      <w:sz w:val="18"/>
                      <w:szCs w:val="18"/>
                    </w:rPr>
                    <w:t>9000</w:t>
                  </w:r>
                </w:p>
              </w:tc>
              <w:tc>
                <w:tcPr>
                  <w:tcW w:w="2393" w:type="dxa"/>
                  <w:vMerge/>
                  <w:tcBorders>
                    <w:top w:val="single" w:sz="4" w:space="0" w:color="auto"/>
                    <w:left w:val="single" w:sz="4" w:space="0" w:color="auto"/>
                    <w:bottom w:val="single" w:sz="4" w:space="0" w:color="auto"/>
                    <w:right w:val="single" w:sz="4" w:space="0" w:color="auto"/>
                  </w:tcBorders>
                  <w:vAlign w:val="center"/>
                </w:tcPr>
                <w:p w14:paraId="27AD41AA" w14:textId="77777777" w:rsidR="009C7EBF" w:rsidRDefault="009C7EBF">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27AD41AB" w14:textId="77777777" w:rsidR="009C7EBF" w:rsidRDefault="009C7EBF">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27AD41AC" w14:textId="77777777" w:rsidR="009C7EBF" w:rsidRDefault="00056357">
                  <w:pPr>
                    <w:jc w:val="center"/>
                    <w:rPr>
                      <w:sz w:val="18"/>
                      <w:szCs w:val="18"/>
                    </w:rPr>
                  </w:pPr>
                  <w:r>
                    <w:rPr>
                      <w:sz w:val="18"/>
                      <w:szCs w:val="18"/>
                    </w:rPr>
                    <w:t>97.3%</w:t>
                  </w:r>
                </w:p>
              </w:tc>
            </w:tr>
          </w:tbl>
          <w:p w14:paraId="27AD41AE" w14:textId="77777777" w:rsidR="009C7EBF" w:rsidRDefault="00056357">
            <w:r>
              <w:br/>
              <w:t>Observation 21 : When the channel parameters of the inference dataset and the training dataset are different, AI/ML-based LOS/NLOS identification model provides great generalization performance of the intermediate LOS/NLOS Identification rate.</w:t>
            </w:r>
          </w:p>
        </w:tc>
      </w:tr>
      <w:tr w:rsidR="009C7EBF" w14:paraId="27AD41FE" w14:textId="77777777">
        <w:tc>
          <w:tcPr>
            <w:tcW w:w="9962" w:type="dxa"/>
          </w:tcPr>
          <w:p w14:paraId="27AD41B0" w14:textId="77777777" w:rsidR="009C7EBF" w:rsidRDefault="00056357">
            <w:pPr>
              <w:pStyle w:val="ListParagraph"/>
              <w:numPr>
                <w:ilvl w:val="0"/>
                <w:numId w:val="20"/>
              </w:numPr>
              <w:rPr>
                <w:lang w:val="en-US" w:eastAsia="ja-JP"/>
              </w:rPr>
            </w:pPr>
            <w:r>
              <w:rPr>
                <w:lang w:eastAsia="ja-JP"/>
              </w:rPr>
              <w:t>OPPO (R1-2211482)</w:t>
            </w:r>
          </w:p>
          <w:p w14:paraId="27AD41B1" w14:textId="77777777" w:rsidR="009C7EBF" w:rsidRDefault="00056357">
            <w:pPr>
              <w:rPr>
                <w:lang w:eastAsia="ja-JP"/>
              </w:rPr>
            </w:pPr>
            <w:r>
              <w:rPr>
                <w:lang w:eastAsia="ja-JP"/>
              </w:rPr>
              <w:t>Table 9. Evaluation results for AI/ML model deployed on UE or network side, AI model:  ResNet, Generalization: Different clutter settings</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8"/>
              <w:gridCol w:w="778"/>
              <w:gridCol w:w="678"/>
              <w:gridCol w:w="1421"/>
              <w:gridCol w:w="992"/>
              <w:gridCol w:w="809"/>
              <w:gridCol w:w="809"/>
              <w:gridCol w:w="1018"/>
              <w:gridCol w:w="1178"/>
              <w:gridCol w:w="995"/>
            </w:tblGrid>
            <w:tr w:rsidR="009C7EBF" w14:paraId="27AD41B9" w14:textId="77777777">
              <w:trPr>
                <w:jc w:val="center"/>
              </w:trPr>
              <w:tc>
                <w:tcPr>
                  <w:tcW w:w="1058" w:type="dxa"/>
                  <w:vMerge w:val="restart"/>
                  <w:tcBorders>
                    <w:top w:val="single" w:sz="4" w:space="0" w:color="auto"/>
                    <w:left w:val="single" w:sz="4" w:space="0" w:color="auto"/>
                    <w:bottom w:val="single" w:sz="4" w:space="0" w:color="auto"/>
                    <w:right w:val="single" w:sz="4" w:space="0" w:color="auto"/>
                  </w:tcBorders>
                </w:tcPr>
                <w:p w14:paraId="27AD41B2" w14:textId="77777777" w:rsidR="009C7EBF" w:rsidRDefault="00056357">
                  <w:pPr>
                    <w:spacing w:line="256" w:lineRule="auto"/>
                    <w:rPr>
                      <w:rFonts w:ascii="Times New Roman" w:eastAsia="Times New Roman" w:hAnsi="Times New Roman" w:cs="Times New Roman"/>
                      <w:b/>
                      <w:sz w:val="18"/>
                      <w:szCs w:val="18"/>
                    </w:rPr>
                  </w:pPr>
                  <w:r>
                    <w:rPr>
                      <w:b/>
                      <w:sz w:val="18"/>
                      <w:szCs w:val="18"/>
                    </w:rPr>
                    <w:t>Model input</w:t>
                  </w:r>
                </w:p>
              </w:tc>
              <w:tc>
                <w:tcPr>
                  <w:tcW w:w="778" w:type="dxa"/>
                  <w:vMerge w:val="restart"/>
                  <w:tcBorders>
                    <w:top w:val="single" w:sz="4" w:space="0" w:color="auto"/>
                    <w:left w:val="single" w:sz="4" w:space="0" w:color="auto"/>
                    <w:bottom w:val="single" w:sz="4" w:space="0" w:color="auto"/>
                    <w:right w:val="single" w:sz="4" w:space="0" w:color="auto"/>
                  </w:tcBorders>
                </w:tcPr>
                <w:p w14:paraId="27AD41B3" w14:textId="77777777" w:rsidR="009C7EBF" w:rsidRDefault="00056357">
                  <w:pPr>
                    <w:spacing w:line="256" w:lineRule="auto"/>
                    <w:rPr>
                      <w:b/>
                      <w:sz w:val="18"/>
                      <w:szCs w:val="18"/>
                    </w:rPr>
                  </w:pPr>
                  <w:r>
                    <w:rPr>
                      <w:b/>
                      <w:sz w:val="18"/>
                      <w:szCs w:val="18"/>
                    </w:rPr>
                    <w:t>Model output</w:t>
                  </w:r>
                </w:p>
              </w:tc>
              <w:tc>
                <w:tcPr>
                  <w:tcW w:w="678" w:type="dxa"/>
                  <w:vMerge w:val="restart"/>
                  <w:tcBorders>
                    <w:top w:val="single" w:sz="4" w:space="0" w:color="auto"/>
                    <w:left w:val="single" w:sz="4" w:space="0" w:color="auto"/>
                    <w:bottom w:val="single" w:sz="4" w:space="0" w:color="auto"/>
                    <w:right w:val="single" w:sz="4" w:space="0" w:color="auto"/>
                  </w:tcBorders>
                </w:tcPr>
                <w:p w14:paraId="27AD41B4" w14:textId="77777777" w:rsidR="009C7EBF" w:rsidRDefault="00056357">
                  <w:pPr>
                    <w:spacing w:line="256" w:lineRule="auto"/>
                    <w:rPr>
                      <w:b/>
                      <w:sz w:val="18"/>
                      <w:szCs w:val="18"/>
                    </w:rPr>
                  </w:pPr>
                  <w:r>
                    <w:rPr>
                      <w:b/>
                      <w:sz w:val="18"/>
                      <w:szCs w:val="18"/>
                    </w:rPr>
                    <w:t>Label</w:t>
                  </w:r>
                </w:p>
              </w:tc>
              <w:tc>
                <w:tcPr>
                  <w:tcW w:w="2413" w:type="dxa"/>
                  <w:gridSpan w:val="2"/>
                  <w:tcBorders>
                    <w:top w:val="single" w:sz="4" w:space="0" w:color="auto"/>
                    <w:left w:val="single" w:sz="4" w:space="0" w:color="auto"/>
                    <w:bottom w:val="single" w:sz="4" w:space="0" w:color="auto"/>
                    <w:right w:val="single" w:sz="4" w:space="0" w:color="auto"/>
                  </w:tcBorders>
                </w:tcPr>
                <w:p w14:paraId="27AD41B5" w14:textId="77777777" w:rsidR="009C7EBF" w:rsidRDefault="00056357">
                  <w:pPr>
                    <w:spacing w:line="256" w:lineRule="auto"/>
                    <w:rPr>
                      <w:sz w:val="18"/>
                      <w:szCs w:val="18"/>
                    </w:rPr>
                  </w:pPr>
                  <w:r>
                    <w:rPr>
                      <w:sz w:val="18"/>
                      <w:szCs w:val="18"/>
                    </w:rPr>
                    <w:t>Settings (e.g., drops, clutter param, mix)</w:t>
                  </w:r>
                </w:p>
              </w:tc>
              <w:tc>
                <w:tcPr>
                  <w:tcW w:w="1618" w:type="dxa"/>
                  <w:gridSpan w:val="2"/>
                  <w:tcBorders>
                    <w:top w:val="single" w:sz="4" w:space="0" w:color="auto"/>
                    <w:left w:val="single" w:sz="4" w:space="0" w:color="auto"/>
                    <w:bottom w:val="single" w:sz="4" w:space="0" w:color="auto"/>
                    <w:right w:val="single" w:sz="4" w:space="0" w:color="auto"/>
                  </w:tcBorders>
                </w:tcPr>
                <w:p w14:paraId="27AD41B6" w14:textId="77777777" w:rsidR="009C7EBF" w:rsidRDefault="00056357">
                  <w:pPr>
                    <w:spacing w:line="256" w:lineRule="auto"/>
                    <w:rPr>
                      <w:b/>
                      <w:sz w:val="18"/>
                      <w:szCs w:val="18"/>
                    </w:rPr>
                  </w:pPr>
                  <w:r>
                    <w:rPr>
                      <w:b/>
                      <w:sz w:val="18"/>
                      <w:szCs w:val="18"/>
                    </w:rPr>
                    <w:t>Dataset size</w:t>
                  </w:r>
                </w:p>
              </w:tc>
              <w:tc>
                <w:tcPr>
                  <w:tcW w:w="2196" w:type="dxa"/>
                  <w:gridSpan w:val="2"/>
                  <w:tcBorders>
                    <w:top w:val="single" w:sz="4" w:space="0" w:color="auto"/>
                    <w:left w:val="single" w:sz="4" w:space="0" w:color="auto"/>
                    <w:bottom w:val="single" w:sz="4" w:space="0" w:color="auto"/>
                    <w:right w:val="single" w:sz="4" w:space="0" w:color="auto"/>
                  </w:tcBorders>
                </w:tcPr>
                <w:p w14:paraId="27AD41B7" w14:textId="77777777" w:rsidR="009C7EBF" w:rsidRDefault="00056357">
                  <w:pPr>
                    <w:spacing w:line="256" w:lineRule="auto"/>
                    <w:rPr>
                      <w:b/>
                      <w:sz w:val="18"/>
                      <w:szCs w:val="18"/>
                    </w:rPr>
                  </w:pPr>
                  <w:r>
                    <w:rPr>
                      <w:b/>
                      <w:sz w:val="18"/>
                      <w:szCs w:val="18"/>
                    </w:rPr>
                    <w:t>AI/ML complexity</w:t>
                  </w:r>
                </w:p>
              </w:tc>
              <w:tc>
                <w:tcPr>
                  <w:tcW w:w="995" w:type="dxa"/>
                  <w:tcBorders>
                    <w:top w:val="single" w:sz="4" w:space="0" w:color="auto"/>
                    <w:left w:val="single" w:sz="4" w:space="0" w:color="auto"/>
                    <w:bottom w:val="single" w:sz="4" w:space="0" w:color="auto"/>
                    <w:right w:val="single" w:sz="4" w:space="0" w:color="auto"/>
                  </w:tcBorders>
                </w:tcPr>
                <w:p w14:paraId="27AD41B8" w14:textId="77777777" w:rsidR="009C7EBF" w:rsidRDefault="00056357">
                  <w:pPr>
                    <w:spacing w:line="256" w:lineRule="auto"/>
                    <w:rPr>
                      <w:b/>
                      <w:sz w:val="18"/>
                      <w:szCs w:val="18"/>
                    </w:rPr>
                  </w:pPr>
                  <w:r>
                    <w:rPr>
                      <w:b/>
                      <w:sz w:val="18"/>
                      <w:szCs w:val="18"/>
                    </w:rPr>
                    <w:t>Horizontal pos. accuracy at CDF=90% (m)</w:t>
                  </w:r>
                </w:p>
              </w:tc>
            </w:tr>
            <w:tr w:rsidR="009C7EBF" w14:paraId="27AD41C4" w14:textId="77777777">
              <w:trPr>
                <w:jc w:val="center"/>
              </w:trPr>
              <w:tc>
                <w:tcPr>
                  <w:tcW w:w="1058" w:type="dxa"/>
                  <w:vMerge/>
                  <w:tcBorders>
                    <w:top w:val="single" w:sz="4" w:space="0" w:color="auto"/>
                    <w:left w:val="single" w:sz="4" w:space="0" w:color="auto"/>
                    <w:bottom w:val="single" w:sz="4" w:space="0" w:color="auto"/>
                    <w:right w:val="single" w:sz="4" w:space="0" w:color="auto"/>
                  </w:tcBorders>
                  <w:vAlign w:val="center"/>
                </w:tcPr>
                <w:p w14:paraId="27AD41BA" w14:textId="77777777" w:rsidR="009C7EBF" w:rsidRDefault="009C7EBF">
                  <w:pPr>
                    <w:spacing w:line="256" w:lineRule="auto"/>
                    <w:rPr>
                      <w:rFonts w:ascii="Times New Roman" w:eastAsia="Times New Roman" w:hAnsi="Times New Roman" w:cs="Times New Roman"/>
                      <w:b/>
                      <w:sz w:val="18"/>
                      <w:szCs w:val="18"/>
                    </w:rPr>
                  </w:pPr>
                </w:p>
              </w:tc>
              <w:tc>
                <w:tcPr>
                  <w:tcW w:w="778" w:type="dxa"/>
                  <w:vMerge/>
                  <w:tcBorders>
                    <w:top w:val="single" w:sz="4" w:space="0" w:color="auto"/>
                    <w:left w:val="single" w:sz="4" w:space="0" w:color="auto"/>
                    <w:bottom w:val="single" w:sz="4" w:space="0" w:color="auto"/>
                    <w:right w:val="single" w:sz="4" w:space="0" w:color="auto"/>
                  </w:tcBorders>
                  <w:vAlign w:val="center"/>
                </w:tcPr>
                <w:p w14:paraId="27AD41BB" w14:textId="77777777" w:rsidR="009C7EBF" w:rsidRDefault="009C7EBF">
                  <w:pPr>
                    <w:spacing w:line="256" w:lineRule="auto"/>
                    <w:rPr>
                      <w:rFonts w:ascii="Times New Roman" w:eastAsia="Times New Roman" w:hAnsi="Times New Roman" w:cs="Times New Roman"/>
                      <w:b/>
                      <w:sz w:val="18"/>
                      <w:szCs w:val="18"/>
                    </w:rPr>
                  </w:pPr>
                </w:p>
              </w:tc>
              <w:tc>
                <w:tcPr>
                  <w:tcW w:w="678" w:type="dxa"/>
                  <w:vMerge/>
                  <w:tcBorders>
                    <w:top w:val="single" w:sz="4" w:space="0" w:color="auto"/>
                    <w:left w:val="single" w:sz="4" w:space="0" w:color="auto"/>
                    <w:bottom w:val="single" w:sz="4" w:space="0" w:color="auto"/>
                    <w:right w:val="single" w:sz="4" w:space="0" w:color="auto"/>
                  </w:tcBorders>
                  <w:vAlign w:val="center"/>
                </w:tcPr>
                <w:p w14:paraId="27AD41BC" w14:textId="77777777" w:rsidR="009C7EBF" w:rsidRDefault="009C7EBF">
                  <w:pPr>
                    <w:spacing w:line="256" w:lineRule="auto"/>
                    <w:rPr>
                      <w:rFonts w:ascii="Times New Roman" w:eastAsia="Times New Roman" w:hAnsi="Times New Roman" w:cs="Times New Roman"/>
                      <w:b/>
                      <w:sz w:val="18"/>
                      <w:szCs w:val="18"/>
                    </w:rPr>
                  </w:pPr>
                </w:p>
              </w:tc>
              <w:tc>
                <w:tcPr>
                  <w:tcW w:w="1421" w:type="dxa"/>
                  <w:tcBorders>
                    <w:top w:val="single" w:sz="4" w:space="0" w:color="auto"/>
                    <w:left w:val="single" w:sz="4" w:space="0" w:color="auto"/>
                    <w:bottom w:val="single" w:sz="4" w:space="0" w:color="auto"/>
                    <w:right w:val="single" w:sz="4" w:space="0" w:color="auto"/>
                  </w:tcBorders>
                  <w:vAlign w:val="center"/>
                </w:tcPr>
                <w:p w14:paraId="27AD41BD" w14:textId="77777777" w:rsidR="009C7EBF" w:rsidRDefault="00056357">
                  <w:pPr>
                    <w:spacing w:line="256" w:lineRule="auto"/>
                    <w:jc w:val="center"/>
                    <w:rPr>
                      <w:sz w:val="18"/>
                      <w:szCs w:val="18"/>
                    </w:rPr>
                  </w:pPr>
                  <w:r>
                    <w:rPr>
                      <w:sz w:val="18"/>
                      <w:szCs w:val="18"/>
                    </w:rPr>
                    <w:t>Train</w:t>
                  </w:r>
                </w:p>
              </w:tc>
              <w:tc>
                <w:tcPr>
                  <w:tcW w:w="992" w:type="dxa"/>
                  <w:tcBorders>
                    <w:top w:val="single" w:sz="4" w:space="0" w:color="auto"/>
                    <w:left w:val="single" w:sz="4" w:space="0" w:color="auto"/>
                    <w:bottom w:val="single" w:sz="4" w:space="0" w:color="auto"/>
                    <w:right w:val="single" w:sz="4" w:space="0" w:color="auto"/>
                  </w:tcBorders>
                  <w:vAlign w:val="center"/>
                </w:tcPr>
                <w:p w14:paraId="27AD41BE" w14:textId="77777777" w:rsidR="009C7EBF" w:rsidRDefault="00056357">
                  <w:pPr>
                    <w:spacing w:line="256" w:lineRule="auto"/>
                    <w:jc w:val="center"/>
                    <w:rPr>
                      <w:sz w:val="18"/>
                      <w:szCs w:val="18"/>
                    </w:rPr>
                  </w:pPr>
                  <w:r>
                    <w:rPr>
                      <w:sz w:val="18"/>
                      <w:szCs w:val="18"/>
                    </w:rPr>
                    <w:t>Test</w:t>
                  </w:r>
                </w:p>
              </w:tc>
              <w:tc>
                <w:tcPr>
                  <w:tcW w:w="809" w:type="dxa"/>
                  <w:tcBorders>
                    <w:top w:val="single" w:sz="4" w:space="0" w:color="auto"/>
                    <w:left w:val="single" w:sz="4" w:space="0" w:color="auto"/>
                    <w:bottom w:val="single" w:sz="4" w:space="0" w:color="auto"/>
                    <w:right w:val="single" w:sz="4" w:space="0" w:color="auto"/>
                  </w:tcBorders>
                  <w:vAlign w:val="center"/>
                </w:tcPr>
                <w:p w14:paraId="27AD41BF" w14:textId="77777777" w:rsidR="009C7EBF" w:rsidRDefault="00056357">
                  <w:pPr>
                    <w:spacing w:line="256" w:lineRule="auto"/>
                    <w:jc w:val="center"/>
                    <w:rPr>
                      <w:sz w:val="18"/>
                      <w:szCs w:val="18"/>
                    </w:rPr>
                  </w:pPr>
                  <w:r>
                    <w:rPr>
                      <w:sz w:val="18"/>
                      <w:szCs w:val="18"/>
                    </w:rPr>
                    <w:t>Train</w:t>
                  </w:r>
                </w:p>
              </w:tc>
              <w:tc>
                <w:tcPr>
                  <w:tcW w:w="809" w:type="dxa"/>
                  <w:tcBorders>
                    <w:top w:val="single" w:sz="4" w:space="0" w:color="auto"/>
                    <w:left w:val="single" w:sz="4" w:space="0" w:color="auto"/>
                    <w:bottom w:val="single" w:sz="4" w:space="0" w:color="auto"/>
                    <w:right w:val="single" w:sz="4" w:space="0" w:color="auto"/>
                  </w:tcBorders>
                  <w:vAlign w:val="center"/>
                </w:tcPr>
                <w:p w14:paraId="27AD41C0" w14:textId="77777777" w:rsidR="009C7EBF" w:rsidRDefault="00056357">
                  <w:pPr>
                    <w:spacing w:line="256" w:lineRule="auto"/>
                    <w:jc w:val="center"/>
                    <w:rPr>
                      <w:sz w:val="18"/>
                      <w:szCs w:val="18"/>
                    </w:rPr>
                  </w:pPr>
                  <w:r>
                    <w:rPr>
                      <w:sz w:val="18"/>
                      <w:szCs w:val="18"/>
                    </w:rPr>
                    <w:t>test</w:t>
                  </w:r>
                </w:p>
              </w:tc>
              <w:tc>
                <w:tcPr>
                  <w:tcW w:w="1018" w:type="dxa"/>
                  <w:tcBorders>
                    <w:top w:val="single" w:sz="4" w:space="0" w:color="auto"/>
                    <w:left w:val="single" w:sz="4" w:space="0" w:color="auto"/>
                    <w:bottom w:val="single" w:sz="4" w:space="0" w:color="auto"/>
                    <w:right w:val="single" w:sz="4" w:space="0" w:color="auto"/>
                  </w:tcBorders>
                </w:tcPr>
                <w:p w14:paraId="27AD41C1" w14:textId="77777777" w:rsidR="009C7EBF" w:rsidRDefault="00056357">
                  <w:pPr>
                    <w:spacing w:line="256" w:lineRule="auto"/>
                    <w:rPr>
                      <w:sz w:val="18"/>
                      <w:szCs w:val="18"/>
                    </w:rPr>
                  </w:pPr>
                  <w:r>
                    <w:rPr>
                      <w:sz w:val="18"/>
                      <w:szCs w:val="18"/>
                    </w:rPr>
                    <w:t>Model complexity</w:t>
                  </w:r>
                </w:p>
              </w:tc>
              <w:tc>
                <w:tcPr>
                  <w:tcW w:w="1178" w:type="dxa"/>
                  <w:tcBorders>
                    <w:top w:val="single" w:sz="4" w:space="0" w:color="auto"/>
                    <w:left w:val="single" w:sz="4" w:space="0" w:color="auto"/>
                    <w:bottom w:val="single" w:sz="4" w:space="0" w:color="auto"/>
                    <w:right w:val="single" w:sz="4" w:space="0" w:color="auto"/>
                  </w:tcBorders>
                </w:tcPr>
                <w:p w14:paraId="27AD41C2" w14:textId="77777777" w:rsidR="009C7EBF" w:rsidRDefault="00056357">
                  <w:pPr>
                    <w:spacing w:line="256" w:lineRule="auto"/>
                    <w:rPr>
                      <w:sz w:val="18"/>
                      <w:szCs w:val="18"/>
                    </w:rPr>
                  </w:pPr>
                  <w:r>
                    <w:rPr>
                      <w:sz w:val="18"/>
                      <w:szCs w:val="18"/>
                    </w:rPr>
                    <w:t>Computation complexity</w:t>
                  </w:r>
                </w:p>
              </w:tc>
              <w:tc>
                <w:tcPr>
                  <w:tcW w:w="995" w:type="dxa"/>
                  <w:tcBorders>
                    <w:top w:val="single" w:sz="4" w:space="0" w:color="auto"/>
                    <w:left w:val="single" w:sz="4" w:space="0" w:color="auto"/>
                    <w:bottom w:val="single" w:sz="4" w:space="0" w:color="auto"/>
                    <w:right w:val="single" w:sz="4" w:space="0" w:color="auto"/>
                  </w:tcBorders>
                </w:tcPr>
                <w:p w14:paraId="27AD41C3" w14:textId="77777777" w:rsidR="009C7EBF" w:rsidRDefault="00056357">
                  <w:pPr>
                    <w:spacing w:line="256" w:lineRule="auto"/>
                    <w:rPr>
                      <w:sz w:val="18"/>
                      <w:szCs w:val="18"/>
                    </w:rPr>
                  </w:pPr>
                  <w:r>
                    <w:rPr>
                      <w:sz w:val="18"/>
                      <w:szCs w:val="18"/>
                    </w:rPr>
                    <w:t>AI/ML</w:t>
                  </w:r>
                </w:p>
              </w:tc>
            </w:tr>
            <w:tr w:rsidR="009C7EBF" w14:paraId="27AD41D2" w14:textId="77777777">
              <w:trPr>
                <w:trHeight w:val="35"/>
                <w:jc w:val="center"/>
              </w:trPr>
              <w:tc>
                <w:tcPr>
                  <w:tcW w:w="1058" w:type="dxa"/>
                  <w:tcBorders>
                    <w:top w:val="single" w:sz="4" w:space="0" w:color="auto"/>
                    <w:left w:val="single" w:sz="4" w:space="0" w:color="auto"/>
                    <w:bottom w:val="single" w:sz="4" w:space="0" w:color="auto"/>
                    <w:right w:val="single" w:sz="4" w:space="0" w:color="auto"/>
                  </w:tcBorders>
                </w:tcPr>
                <w:p w14:paraId="27AD41C5" w14:textId="77777777" w:rsidR="009C7EBF" w:rsidRDefault="00056357">
                  <w:pPr>
                    <w:spacing w:line="256" w:lineRule="auto"/>
                    <w:rPr>
                      <w:sz w:val="18"/>
                      <w:szCs w:val="18"/>
                    </w:rPr>
                  </w:pPr>
                  <w:r>
                    <w:rPr>
                      <w:sz w:val="18"/>
                      <w:szCs w:val="18"/>
                    </w:rPr>
                    <w:t>Normalized CIR</w:t>
                  </w:r>
                </w:p>
              </w:tc>
              <w:tc>
                <w:tcPr>
                  <w:tcW w:w="778" w:type="dxa"/>
                  <w:tcBorders>
                    <w:top w:val="single" w:sz="4" w:space="0" w:color="auto"/>
                    <w:left w:val="single" w:sz="4" w:space="0" w:color="auto"/>
                    <w:bottom w:val="single" w:sz="4" w:space="0" w:color="auto"/>
                    <w:right w:val="single" w:sz="4" w:space="0" w:color="auto"/>
                  </w:tcBorders>
                </w:tcPr>
                <w:p w14:paraId="27AD41C6" w14:textId="77777777" w:rsidR="009C7EBF" w:rsidRDefault="00056357">
                  <w:pPr>
                    <w:spacing w:line="256" w:lineRule="auto"/>
                    <w:rPr>
                      <w:sz w:val="18"/>
                      <w:szCs w:val="18"/>
                    </w:rPr>
                  </w:pPr>
                  <w:r>
                    <w:rPr>
                      <w:sz w:val="18"/>
                      <w:szCs w:val="18"/>
                    </w:rPr>
                    <w:t>TOA</w:t>
                  </w:r>
                </w:p>
              </w:tc>
              <w:tc>
                <w:tcPr>
                  <w:tcW w:w="678" w:type="dxa"/>
                  <w:tcBorders>
                    <w:top w:val="single" w:sz="4" w:space="0" w:color="auto"/>
                    <w:left w:val="single" w:sz="4" w:space="0" w:color="auto"/>
                    <w:bottom w:val="single" w:sz="4" w:space="0" w:color="auto"/>
                    <w:right w:val="single" w:sz="4" w:space="0" w:color="auto"/>
                  </w:tcBorders>
                </w:tcPr>
                <w:p w14:paraId="27AD41C7" w14:textId="77777777" w:rsidR="009C7EBF" w:rsidRDefault="00056357">
                  <w:pPr>
                    <w:spacing w:line="256" w:lineRule="auto"/>
                    <w:rPr>
                      <w:sz w:val="18"/>
                      <w:szCs w:val="18"/>
                    </w:rPr>
                  </w:pPr>
                  <w:r>
                    <w:rPr>
                      <w:sz w:val="18"/>
                      <w:szCs w:val="18"/>
                    </w:rPr>
                    <w:t>Ideal TOA</w:t>
                  </w:r>
                </w:p>
              </w:tc>
              <w:tc>
                <w:tcPr>
                  <w:tcW w:w="1421" w:type="dxa"/>
                  <w:tcBorders>
                    <w:top w:val="single" w:sz="4" w:space="0" w:color="auto"/>
                    <w:left w:val="single" w:sz="4" w:space="0" w:color="auto"/>
                    <w:bottom w:val="single" w:sz="4" w:space="0" w:color="auto"/>
                    <w:right w:val="single" w:sz="4" w:space="0" w:color="auto"/>
                  </w:tcBorders>
                </w:tcPr>
                <w:p w14:paraId="27AD41C8" w14:textId="77777777" w:rsidR="009C7EBF" w:rsidRDefault="00056357">
                  <w:pPr>
                    <w:spacing w:line="256" w:lineRule="auto"/>
                    <w:rPr>
                      <w:sz w:val="18"/>
                      <w:szCs w:val="18"/>
                    </w:rPr>
                  </w:pPr>
                  <w:r>
                    <w:rPr>
                      <w:sz w:val="18"/>
                      <w:szCs w:val="18"/>
                    </w:rPr>
                    <w:t xml:space="preserve">1 drop, 80,000 UEs per drop </w:t>
                  </w:r>
                </w:p>
                <w:p w14:paraId="27AD41C9" w14:textId="77777777" w:rsidR="009C7EBF" w:rsidRDefault="00056357">
                  <w:pPr>
                    <w:spacing w:line="256" w:lineRule="auto"/>
                    <w:rPr>
                      <w:sz w:val="18"/>
                      <w:szCs w:val="18"/>
                    </w:rPr>
                  </w:pPr>
                  <w:r>
                    <w:rPr>
                      <w:sz w:val="18"/>
                      <w:szCs w:val="18"/>
                    </w:rPr>
                    <w:t>{60%, 6, 2}</w:t>
                  </w:r>
                </w:p>
                <w:p w14:paraId="27AD41CA" w14:textId="77777777" w:rsidR="009C7EBF" w:rsidRDefault="00056357">
                  <w:pPr>
                    <w:spacing w:line="256" w:lineRule="auto"/>
                    <w:rPr>
                      <w:sz w:val="18"/>
                      <w:szCs w:val="18"/>
                    </w:rPr>
                  </w:pPr>
                  <w:r>
                    <w:rPr>
                      <w:sz w:val="18"/>
                      <w:szCs w:val="18"/>
                    </w:rPr>
                    <w:t>Multi-TRP construction</w:t>
                  </w:r>
                </w:p>
              </w:tc>
              <w:tc>
                <w:tcPr>
                  <w:tcW w:w="992" w:type="dxa"/>
                  <w:tcBorders>
                    <w:top w:val="single" w:sz="4" w:space="0" w:color="auto"/>
                    <w:left w:val="single" w:sz="4" w:space="0" w:color="auto"/>
                    <w:bottom w:val="single" w:sz="4" w:space="0" w:color="auto"/>
                    <w:right w:val="single" w:sz="4" w:space="0" w:color="auto"/>
                  </w:tcBorders>
                </w:tcPr>
                <w:p w14:paraId="27AD41CB" w14:textId="77777777" w:rsidR="009C7EBF" w:rsidRDefault="00056357">
                  <w:pPr>
                    <w:spacing w:line="256" w:lineRule="auto"/>
                    <w:rPr>
                      <w:sz w:val="18"/>
                      <w:szCs w:val="18"/>
                    </w:rPr>
                  </w:pPr>
                  <w:r>
                    <w:rPr>
                      <w:sz w:val="18"/>
                      <w:szCs w:val="18"/>
                    </w:rPr>
                    <w:t xml:space="preserve">Another drop </w:t>
                  </w:r>
                </w:p>
                <w:p w14:paraId="27AD41CC" w14:textId="77777777" w:rsidR="009C7EBF" w:rsidRDefault="00056357">
                  <w:pPr>
                    <w:spacing w:line="256" w:lineRule="auto"/>
                    <w:rPr>
                      <w:sz w:val="18"/>
                      <w:szCs w:val="18"/>
                    </w:rPr>
                  </w:pPr>
                  <w:r>
                    <w:rPr>
                      <w:sz w:val="18"/>
                      <w:szCs w:val="18"/>
                    </w:rPr>
                    <w:t>{40%, 4, 2}</w:t>
                  </w:r>
                </w:p>
              </w:tc>
              <w:tc>
                <w:tcPr>
                  <w:tcW w:w="809" w:type="dxa"/>
                  <w:tcBorders>
                    <w:top w:val="single" w:sz="4" w:space="0" w:color="auto"/>
                    <w:left w:val="single" w:sz="4" w:space="0" w:color="auto"/>
                    <w:bottom w:val="single" w:sz="4" w:space="0" w:color="auto"/>
                    <w:right w:val="single" w:sz="4" w:space="0" w:color="auto"/>
                  </w:tcBorders>
                </w:tcPr>
                <w:p w14:paraId="27AD41CD" w14:textId="77777777" w:rsidR="009C7EBF" w:rsidRDefault="00056357">
                  <w:pPr>
                    <w:spacing w:line="256" w:lineRule="auto"/>
                    <w:rPr>
                      <w:sz w:val="18"/>
                      <w:szCs w:val="18"/>
                    </w:rPr>
                  </w:pPr>
                  <w:r>
                    <w:rPr>
                      <w:sz w:val="18"/>
                      <w:szCs w:val="18"/>
                    </w:rPr>
                    <w:t>80,000</w:t>
                  </w:r>
                </w:p>
              </w:tc>
              <w:tc>
                <w:tcPr>
                  <w:tcW w:w="809" w:type="dxa"/>
                  <w:tcBorders>
                    <w:top w:val="single" w:sz="4" w:space="0" w:color="auto"/>
                    <w:left w:val="single" w:sz="4" w:space="0" w:color="auto"/>
                    <w:bottom w:val="single" w:sz="4" w:space="0" w:color="auto"/>
                    <w:right w:val="single" w:sz="4" w:space="0" w:color="auto"/>
                  </w:tcBorders>
                </w:tcPr>
                <w:p w14:paraId="27AD41CE" w14:textId="77777777" w:rsidR="009C7EBF" w:rsidRDefault="00056357">
                  <w:pPr>
                    <w:spacing w:line="256" w:lineRule="auto"/>
                    <w:rPr>
                      <w:sz w:val="18"/>
                      <w:szCs w:val="18"/>
                    </w:rPr>
                  </w:pPr>
                  <w:r>
                    <w:rPr>
                      <w:sz w:val="18"/>
                      <w:szCs w:val="18"/>
                    </w:rPr>
                    <w:t>80,000</w:t>
                  </w:r>
                </w:p>
              </w:tc>
              <w:tc>
                <w:tcPr>
                  <w:tcW w:w="1018" w:type="dxa"/>
                  <w:tcBorders>
                    <w:top w:val="single" w:sz="4" w:space="0" w:color="auto"/>
                    <w:left w:val="single" w:sz="4" w:space="0" w:color="auto"/>
                    <w:bottom w:val="single" w:sz="4" w:space="0" w:color="auto"/>
                    <w:right w:val="single" w:sz="4" w:space="0" w:color="auto"/>
                  </w:tcBorders>
                </w:tcPr>
                <w:p w14:paraId="27AD41CF" w14:textId="77777777" w:rsidR="009C7EBF" w:rsidRDefault="00056357">
                  <w:pPr>
                    <w:spacing w:line="256" w:lineRule="auto"/>
                    <w:rPr>
                      <w:sz w:val="18"/>
                      <w:szCs w:val="18"/>
                    </w:rPr>
                  </w:pPr>
                  <w:r>
                    <w:rPr>
                      <w:sz w:val="18"/>
                      <w:szCs w:val="18"/>
                    </w:rPr>
                    <w:t>1.48M</w:t>
                  </w:r>
                </w:p>
              </w:tc>
              <w:tc>
                <w:tcPr>
                  <w:tcW w:w="1178" w:type="dxa"/>
                  <w:tcBorders>
                    <w:top w:val="single" w:sz="4" w:space="0" w:color="auto"/>
                    <w:left w:val="single" w:sz="4" w:space="0" w:color="auto"/>
                    <w:bottom w:val="single" w:sz="4" w:space="0" w:color="auto"/>
                    <w:right w:val="single" w:sz="4" w:space="0" w:color="auto"/>
                  </w:tcBorders>
                </w:tcPr>
                <w:p w14:paraId="27AD41D0" w14:textId="77777777" w:rsidR="009C7EBF" w:rsidRDefault="00056357">
                  <w:pPr>
                    <w:spacing w:line="256" w:lineRule="auto"/>
                    <w:rPr>
                      <w:sz w:val="18"/>
                      <w:szCs w:val="18"/>
                    </w:rPr>
                  </w:pPr>
                  <w:r>
                    <w:rPr>
                      <w:sz w:val="18"/>
                      <w:szCs w:val="18"/>
                    </w:rPr>
                    <w:t>2.96 MFLOPs</w:t>
                  </w:r>
                </w:p>
              </w:tc>
              <w:tc>
                <w:tcPr>
                  <w:tcW w:w="995" w:type="dxa"/>
                  <w:tcBorders>
                    <w:top w:val="single" w:sz="4" w:space="0" w:color="auto"/>
                    <w:left w:val="single" w:sz="4" w:space="0" w:color="auto"/>
                    <w:bottom w:val="single" w:sz="4" w:space="0" w:color="auto"/>
                    <w:right w:val="single" w:sz="4" w:space="0" w:color="auto"/>
                  </w:tcBorders>
                  <w:vAlign w:val="center"/>
                </w:tcPr>
                <w:p w14:paraId="27AD41D1" w14:textId="77777777" w:rsidR="009C7EBF" w:rsidRDefault="00056357">
                  <w:pPr>
                    <w:spacing w:line="256" w:lineRule="auto"/>
                    <w:rPr>
                      <w:sz w:val="18"/>
                      <w:szCs w:val="18"/>
                    </w:rPr>
                  </w:pPr>
                  <w:r>
                    <w:rPr>
                      <w:sz w:val="18"/>
                      <w:szCs w:val="18"/>
                    </w:rPr>
                    <w:t>16.09</w:t>
                  </w:r>
                </w:p>
              </w:tc>
            </w:tr>
            <w:tr w:rsidR="009C7EBF" w14:paraId="27AD41E0" w14:textId="77777777">
              <w:trPr>
                <w:trHeight w:val="35"/>
                <w:jc w:val="center"/>
              </w:trPr>
              <w:tc>
                <w:tcPr>
                  <w:tcW w:w="1058" w:type="dxa"/>
                  <w:tcBorders>
                    <w:top w:val="single" w:sz="4" w:space="0" w:color="auto"/>
                    <w:left w:val="single" w:sz="4" w:space="0" w:color="auto"/>
                    <w:bottom w:val="single" w:sz="4" w:space="0" w:color="auto"/>
                    <w:right w:val="single" w:sz="4" w:space="0" w:color="auto"/>
                  </w:tcBorders>
                </w:tcPr>
                <w:p w14:paraId="27AD41D3" w14:textId="77777777" w:rsidR="009C7EBF" w:rsidRDefault="00056357">
                  <w:pPr>
                    <w:spacing w:line="256" w:lineRule="auto"/>
                    <w:rPr>
                      <w:sz w:val="18"/>
                      <w:szCs w:val="18"/>
                    </w:rPr>
                  </w:pPr>
                  <w:r>
                    <w:rPr>
                      <w:sz w:val="18"/>
                      <w:szCs w:val="18"/>
                    </w:rPr>
                    <w:t>Normalized CIR</w:t>
                  </w:r>
                </w:p>
              </w:tc>
              <w:tc>
                <w:tcPr>
                  <w:tcW w:w="778" w:type="dxa"/>
                  <w:tcBorders>
                    <w:top w:val="single" w:sz="4" w:space="0" w:color="auto"/>
                    <w:left w:val="single" w:sz="4" w:space="0" w:color="auto"/>
                    <w:bottom w:val="single" w:sz="4" w:space="0" w:color="auto"/>
                    <w:right w:val="single" w:sz="4" w:space="0" w:color="auto"/>
                  </w:tcBorders>
                </w:tcPr>
                <w:p w14:paraId="27AD41D4" w14:textId="77777777" w:rsidR="009C7EBF" w:rsidRDefault="00056357">
                  <w:pPr>
                    <w:spacing w:line="256" w:lineRule="auto"/>
                    <w:rPr>
                      <w:sz w:val="18"/>
                      <w:szCs w:val="18"/>
                    </w:rPr>
                  </w:pPr>
                  <w:r>
                    <w:rPr>
                      <w:sz w:val="18"/>
                      <w:szCs w:val="18"/>
                    </w:rPr>
                    <w:t>TOA</w:t>
                  </w:r>
                </w:p>
              </w:tc>
              <w:tc>
                <w:tcPr>
                  <w:tcW w:w="678" w:type="dxa"/>
                  <w:tcBorders>
                    <w:top w:val="single" w:sz="4" w:space="0" w:color="auto"/>
                    <w:left w:val="single" w:sz="4" w:space="0" w:color="auto"/>
                    <w:bottom w:val="single" w:sz="4" w:space="0" w:color="auto"/>
                    <w:right w:val="single" w:sz="4" w:space="0" w:color="auto"/>
                  </w:tcBorders>
                </w:tcPr>
                <w:p w14:paraId="27AD41D5" w14:textId="77777777" w:rsidR="009C7EBF" w:rsidRDefault="00056357">
                  <w:pPr>
                    <w:spacing w:line="256" w:lineRule="auto"/>
                    <w:rPr>
                      <w:sz w:val="18"/>
                      <w:szCs w:val="18"/>
                    </w:rPr>
                  </w:pPr>
                  <w:r>
                    <w:rPr>
                      <w:sz w:val="18"/>
                      <w:szCs w:val="18"/>
                    </w:rPr>
                    <w:t>Ideal TOA</w:t>
                  </w:r>
                </w:p>
              </w:tc>
              <w:tc>
                <w:tcPr>
                  <w:tcW w:w="1421" w:type="dxa"/>
                  <w:tcBorders>
                    <w:top w:val="single" w:sz="4" w:space="0" w:color="auto"/>
                    <w:left w:val="single" w:sz="4" w:space="0" w:color="auto"/>
                    <w:bottom w:val="single" w:sz="4" w:space="0" w:color="auto"/>
                    <w:right w:val="single" w:sz="4" w:space="0" w:color="auto"/>
                  </w:tcBorders>
                </w:tcPr>
                <w:p w14:paraId="27AD41D6" w14:textId="77777777" w:rsidR="009C7EBF" w:rsidRDefault="00056357">
                  <w:pPr>
                    <w:spacing w:line="256" w:lineRule="auto"/>
                    <w:rPr>
                      <w:sz w:val="18"/>
                      <w:szCs w:val="18"/>
                    </w:rPr>
                  </w:pPr>
                  <w:r>
                    <w:rPr>
                      <w:sz w:val="18"/>
                      <w:szCs w:val="18"/>
                    </w:rPr>
                    <w:t xml:space="preserve">1 drop, 80,000 UEs per drop </w:t>
                  </w:r>
                </w:p>
                <w:p w14:paraId="27AD41D7" w14:textId="77777777" w:rsidR="009C7EBF" w:rsidRDefault="00056357">
                  <w:pPr>
                    <w:spacing w:line="256" w:lineRule="auto"/>
                    <w:rPr>
                      <w:sz w:val="18"/>
                      <w:szCs w:val="18"/>
                    </w:rPr>
                  </w:pPr>
                  <w:r>
                    <w:rPr>
                      <w:sz w:val="18"/>
                      <w:szCs w:val="18"/>
                    </w:rPr>
                    <w:t>{40%, 4, 2}</w:t>
                  </w:r>
                </w:p>
                <w:p w14:paraId="27AD41D8" w14:textId="77777777" w:rsidR="009C7EBF" w:rsidRDefault="00056357">
                  <w:pPr>
                    <w:spacing w:line="256" w:lineRule="auto"/>
                    <w:rPr>
                      <w:sz w:val="18"/>
                      <w:szCs w:val="18"/>
                    </w:rPr>
                  </w:pPr>
                  <w:r>
                    <w:rPr>
                      <w:sz w:val="18"/>
                      <w:szCs w:val="18"/>
                    </w:rPr>
                    <w:t>Multi-TRP construction</w:t>
                  </w:r>
                </w:p>
              </w:tc>
              <w:tc>
                <w:tcPr>
                  <w:tcW w:w="992" w:type="dxa"/>
                  <w:tcBorders>
                    <w:top w:val="single" w:sz="4" w:space="0" w:color="auto"/>
                    <w:left w:val="single" w:sz="4" w:space="0" w:color="auto"/>
                    <w:bottom w:val="single" w:sz="4" w:space="0" w:color="auto"/>
                    <w:right w:val="single" w:sz="4" w:space="0" w:color="auto"/>
                  </w:tcBorders>
                </w:tcPr>
                <w:p w14:paraId="27AD41D9" w14:textId="77777777" w:rsidR="009C7EBF" w:rsidRDefault="00056357">
                  <w:pPr>
                    <w:spacing w:line="256" w:lineRule="auto"/>
                    <w:rPr>
                      <w:sz w:val="18"/>
                      <w:szCs w:val="18"/>
                    </w:rPr>
                  </w:pPr>
                  <w:r>
                    <w:rPr>
                      <w:sz w:val="18"/>
                      <w:szCs w:val="18"/>
                    </w:rPr>
                    <w:t xml:space="preserve">Another 1 drop </w:t>
                  </w:r>
                </w:p>
                <w:p w14:paraId="27AD41DA" w14:textId="77777777" w:rsidR="009C7EBF" w:rsidRDefault="00056357">
                  <w:pPr>
                    <w:spacing w:line="256" w:lineRule="auto"/>
                    <w:rPr>
                      <w:sz w:val="18"/>
                      <w:szCs w:val="18"/>
                    </w:rPr>
                  </w:pPr>
                  <w:r>
                    <w:rPr>
                      <w:sz w:val="18"/>
                      <w:szCs w:val="18"/>
                    </w:rPr>
                    <w:t>{60%, 6, 2}</w:t>
                  </w:r>
                </w:p>
              </w:tc>
              <w:tc>
                <w:tcPr>
                  <w:tcW w:w="809" w:type="dxa"/>
                  <w:tcBorders>
                    <w:top w:val="single" w:sz="4" w:space="0" w:color="auto"/>
                    <w:left w:val="single" w:sz="4" w:space="0" w:color="auto"/>
                    <w:bottom w:val="single" w:sz="4" w:space="0" w:color="auto"/>
                    <w:right w:val="single" w:sz="4" w:space="0" w:color="auto"/>
                  </w:tcBorders>
                </w:tcPr>
                <w:p w14:paraId="27AD41DB" w14:textId="77777777" w:rsidR="009C7EBF" w:rsidRDefault="00056357">
                  <w:pPr>
                    <w:spacing w:line="256" w:lineRule="auto"/>
                    <w:rPr>
                      <w:sz w:val="18"/>
                      <w:szCs w:val="18"/>
                    </w:rPr>
                  </w:pPr>
                  <w:r>
                    <w:rPr>
                      <w:sz w:val="18"/>
                      <w:szCs w:val="18"/>
                    </w:rPr>
                    <w:t>80,000</w:t>
                  </w:r>
                </w:p>
              </w:tc>
              <w:tc>
                <w:tcPr>
                  <w:tcW w:w="809" w:type="dxa"/>
                  <w:tcBorders>
                    <w:top w:val="single" w:sz="4" w:space="0" w:color="auto"/>
                    <w:left w:val="single" w:sz="4" w:space="0" w:color="auto"/>
                    <w:bottom w:val="single" w:sz="4" w:space="0" w:color="auto"/>
                    <w:right w:val="single" w:sz="4" w:space="0" w:color="auto"/>
                  </w:tcBorders>
                </w:tcPr>
                <w:p w14:paraId="27AD41DC" w14:textId="77777777" w:rsidR="009C7EBF" w:rsidRDefault="00056357">
                  <w:pPr>
                    <w:spacing w:line="256" w:lineRule="auto"/>
                    <w:rPr>
                      <w:sz w:val="18"/>
                      <w:szCs w:val="18"/>
                    </w:rPr>
                  </w:pPr>
                  <w:r>
                    <w:rPr>
                      <w:sz w:val="18"/>
                      <w:szCs w:val="18"/>
                    </w:rPr>
                    <w:t>80,000</w:t>
                  </w:r>
                </w:p>
              </w:tc>
              <w:tc>
                <w:tcPr>
                  <w:tcW w:w="1018" w:type="dxa"/>
                  <w:tcBorders>
                    <w:top w:val="single" w:sz="4" w:space="0" w:color="auto"/>
                    <w:left w:val="single" w:sz="4" w:space="0" w:color="auto"/>
                    <w:bottom w:val="single" w:sz="4" w:space="0" w:color="auto"/>
                    <w:right w:val="single" w:sz="4" w:space="0" w:color="auto"/>
                  </w:tcBorders>
                </w:tcPr>
                <w:p w14:paraId="27AD41DD" w14:textId="77777777" w:rsidR="009C7EBF" w:rsidRDefault="00056357">
                  <w:pPr>
                    <w:spacing w:line="256" w:lineRule="auto"/>
                    <w:rPr>
                      <w:sz w:val="18"/>
                      <w:szCs w:val="18"/>
                    </w:rPr>
                  </w:pPr>
                  <w:r>
                    <w:rPr>
                      <w:sz w:val="18"/>
                      <w:szCs w:val="18"/>
                    </w:rPr>
                    <w:t>1.48M</w:t>
                  </w:r>
                </w:p>
              </w:tc>
              <w:tc>
                <w:tcPr>
                  <w:tcW w:w="1178" w:type="dxa"/>
                  <w:tcBorders>
                    <w:top w:val="single" w:sz="4" w:space="0" w:color="auto"/>
                    <w:left w:val="single" w:sz="4" w:space="0" w:color="auto"/>
                    <w:bottom w:val="single" w:sz="4" w:space="0" w:color="auto"/>
                    <w:right w:val="single" w:sz="4" w:space="0" w:color="auto"/>
                  </w:tcBorders>
                </w:tcPr>
                <w:p w14:paraId="27AD41DE" w14:textId="77777777" w:rsidR="009C7EBF" w:rsidRDefault="00056357">
                  <w:pPr>
                    <w:spacing w:line="256" w:lineRule="auto"/>
                    <w:rPr>
                      <w:sz w:val="18"/>
                      <w:szCs w:val="18"/>
                    </w:rPr>
                  </w:pPr>
                  <w:r>
                    <w:rPr>
                      <w:sz w:val="18"/>
                      <w:szCs w:val="18"/>
                    </w:rPr>
                    <w:t>2.96 MFLOPs</w:t>
                  </w:r>
                </w:p>
              </w:tc>
              <w:tc>
                <w:tcPr>
                  <w:tcW w:w="995" w:type="dxa"/>
                  <w:tcBorders>
                    <w:top w:val="single" w:sz="4" w:space="0" w:color="auto"/>
                    <w:left w:val="single" w:sz="4" w:space="0" w:color="auto"/>
                    <w:bottom w:val="single" w:sz="4" w:space="0" w:color="auto"/>
                    <w:right w:val="single" w:sz="4" w:space="0" w:color="auto"/>
                  </w:tcBorders>
                  <w:vAlign w:val="center"/>
                </w:tcPr>
                <w:p w14:paraId="27AD41DF" w14:textId="77777777" w:rsidR="009C7EBF" w:rsidRDefault="00056357">
                  <w:pPr>
                    <w:spacing w:line="256" w:lineRule="auto"/>
                    <w:rPr>
                      <w:sz w:val="18"/>
                      <w:szCs w:val="18"/>
                    </w:rPr>
                  </w:pPr>
                  <w:r>
                    <w:rPr>
                      <w:sz w:val="18"/>
                      <w:szCs w:val="18"/>
                    </w:rPr>
                    <w:t>8.88</w:t>
                  </w:r>
                </w:p>
              </w:tc>
            </w:tr>
            <w:tr w:rsidR="009C7EBF" w14:paraId="27AD41EE" w14:textId="77777777">
              <w:trPr>
                <w:trHeight w:val="35"/>
                <w:jc w:val="center"/>
              </w:trPr>
              <w:tc>
                <w:tcPr>
                  <w:tcW w:w="1058" w:type="dxa"/>
                  <w:tcBorders>
                    <w:top w:val="single" w:sz="4" w:space="0" w:color="auto"/>
                    <w:left w:val="single" w:sz="4" w:space="0" w:color="auto"/>
                    <w:bottom w:val="single" w:sz="4" w:space="0" w:color="auto"/>
                    <w:right w:val="single" w:sz="4" w:space="0" w:color="auto"/>
                  </w:tcBorders>
                </w:tcPr>
                <w:p w14:paraId="27AD41E1" w14:textId="77777777" w:rsidR="009C7EBF" w:rsidRDefault="00056357">
                  <w:pPr>
                    <w:spacing w:line="256" w:lineRule="auto"/>
                    <w:rPr>
                      <w:sz w:val="18"/>
                      <w:szCs w:val="18"/>
                    </w:rPr>
                  </w:pPr>
                  <w:r>
                    <w:rPr>
                      <w:sz w:val="18"/>
                      <w:szCs w:val="18"/>
                    </w:rPr>
                    <w:t>Normalized CIR</w:t>
                  </w:r>
                </w:p>
              </w:tc>
              <w:tc>
                <w:tcPr>
                  <w:tcW w:w="778" w:type="dxa"/>
                  <w:tcBorders>
                    <w:top w:val="single" w:sz="4" w:space="0" w:color="auto"/>
                    <w:left w:val="single" w:sz="4" w:space="0" w:color="auto"/>
                    <w:bottom w:val="single" w:sz="4" w:space="0" w:color="auto"/>
                    <w:right w:val="single" w:sz="4" w:space="0" w:color="auto"/>
                  </w:tcBorders>
                </w:tcPr>
                <w:p w14:paraId="27AD41E2" w14:textId="77777777" w:rsidR="009C7EBF" w:rsidRDefault="00056357">
                  <w:pPr>
                    <w:spacing w:line="256" w:lineRule="auto"/>
                    <w:rPr>
                      <w:sz w:val="18"/>
                      <w:szCs w:val="18"/>
                    </w:rPr>
                  </w:pPr>
                  <w:r>
                    <w:rPr>
                      <w:sz w:val="18"/>
                      <w:szCs w:val="18"/>
                    </w:rPr>
                    <w:t>TOA</w:t>
                  </w:r>
                </w:p>
              </w:tc>
              <w:tc>
                <w:tcPr>
                  <w:tcW w:w="678" w:type="dxa"/>
                  <w:tcBorders>
                    <w:top w:val="single" w:sz="4" w:space="0" w:color="auto"/>
                    <w:left w:val="single" w:sz="4" w:space="0" w:color="auto"/>
                    <w:bottom w:val="single" w:sz="4" w:space="0" w:color="auto"/>
                    <w:right w:val="single" w:sz="4" w:space="0" w:color="auto"/>
                  </w:tcBorders>
                </w:tcPr>
                <w:p w14:paraId="27AD41E3" w14:textId="77777777" w:rsidR="009C7EBF" w:rsidRDefault="00056357">
                  <w:pPr>
                    <w:spacing w:line="256" w:lineRule="auto"/>
                    <w:rPr>
                      <w:sz w:val="18"/>
                      <w:szCs w:val="18"/>
                    </w:rPr>
                  </w:pPr>
                  <w:r>
                    <w:rPr>
                      <w:sz w:val="18"/>
                      <w:szCs w:val="18"/>
                    </w:rPr>
                    <w:t>Ideal TOA</w:t>
                  </w:r>
                </w:p>
              </w:tc>
              <w:tc>
                <w:tcPr>
                  <w:tcW w:w="1421" w:type="dxa"/>
                  <w:tcBorders>
                    <w:top w:val="single" w:sz="4" w:space="0" w:color="auto"/>
                    <w:left w:val="single" w:sz="4" w:space="0" w:color="auto"/>
                    <w:bottom w:val="single" w:sz="4" w:space="0" w:color="auto"/>
                    <w:right w:val="single" w:sz="4" w:space="0" w:color="auto"/>
                  </w:tcBorders>
                </w:tcPr>
                <w:p w14:paraId="27AD41E4" w14:textId="77777777" w:rsidR="009C7EBF" w:rsidRDefault="00056357">
                  <w:pPr>
                    <w:spacing w:line="256" w:lineRule="auto"/>
                    <w:rPr>
                      <w:sz w:val="18"/>
                      <w:szCs w:val="18"/>
                    </w:rPr>
                  </w:pPr>
                  <w:r>
                    <w:rPr>
                      <w:sz w:val="18"/>
                      <w:szCs w:val="18"/>
                    </w:rPr>
                    <w:t xml:space="preserve">5 drops, 80,000 UEs per drop </w:t>
                  </w:r>
                </w:p>
                <w:p w14:paraId="27AD41E5" w14:textId="77777777" w:rsidR="009C7EBF" w:rsidRDefault="00056357">
                  <w:pPr>
                    <w:spacing w:line="256" w:lineRule="auto"/>
                    <w:rPr>
                      <w:sz w:val="18"/>
                      <w:szCs w:val="18"/>
                    </w:rPr>
                  </w:pPr>
                  <w:r>
                    <w:rPr>
                      <w:sz w:val="18"/>
                      <w:szCs w:val="18"/>
                    </w:rPr>
                    <w:t>{60%, 6, 2}</w:t>
                  </w:r>
                </w:p>
                <w:p w14:paraId="27AD41E6" w14:textId="77777777" w:rsidR="009C7EBF" w:rsidRDefault="00056357">
                  <w:pPr>
                    <w:spacing w:line="256" w:lineRule="auto"/>
                    <w:rPr>
                      <w:sz w:val="18"/>
                      <w:szCs w:val="18"/>
                    </w:rPr>
                  </w:pPr>
                  <w:r>
                    <w:rPr>
                      <w:sz w:val="18"/>
                      <w:szCs w:val="18"/>
                    </w:rPr>
                    <w:t>Multi-TRP construction</w:t>
                  </w:r>
                </w:p>
              </w:tc>
              <w:tc>
                <w:tcPr>
                  <w:tcW w:w="992" w:type="dxa"/>
                  <w:tcBorders>
                    <w:top w:val="single" w:sz="4" w:space="0" w:color="auto"/>
                    <w:left w:val="single" w:sz="4" w:space="0" w:color="auto"/>
                    <w:bottom w:val="single" w:sz="4" w:space="0" w:color="auto"/>
                    <w:right w:val="single" w:sz="4" w:space="0" w:color="auto"/>
                  </w:tcBorders>
                </w:tcPr>
                <w:p w14:paraId="27AD41E7" w14:textId="77777777" w:rsidR="009C7EBF" w:rsidRDefault="00056357">
                  <w:pPr>
                    <w:spacing w:line="256" w:lineRule="auto"/>
                    <w:rPr>
                      <w:sz w:val="18"/>
                      <w:szCs w:val="18"/>
                    </w:rPr>
                  </w:pPr>
                  <w:r>
                    <w:rPr>
                      <w:sz w:val="18"/>
                      <w:szCs w:val="18"/>
                    </w:rPr>
                    <w:t xml:space="preserve">Another 5 drops </w:t>
                  </w:r>
                </w:p>
                <w:p w14:paraId="27AD41E8" w14:textId="77777777" w:rsidR="009C7EBF" w:rsidRDefault="00056357">
                  <w:pPr>
                    <w:spacing w:line="256" w:lineRule="auto"/>
                    <w:rPr>
                      <w:sz w:val="18"/>
                      <w:szCs w:val="18"/>
                    </w:rPr>
                  </w:pPr>
                  <w:r>
                    <w:rPr>
                      <w:sz w:val="18"/>
                      <w:szCs w:val="18"/>
                    </w:rPr>
                    <w:t>{40%, 4, 2}</w:t>
                  </w:r>
                </w:p>
              </w:tc>
              <w:tc>
                <w:tcPr>
                  <w:tcW w:w="809" w:type="dxa"/>
                  <w:tcBorders>
                    <w:top w:val="single" w:sz="4" w:space="0" w:color="auto"/>
                    <w:left w:val="single" w:sz="4" w:space="0" w:color="auto"/>
                    <w:bottom w:val="single" w:sz="4" w:space="0" w:color="auto"/>
                    <w:right w:val="single" w:sz="4" w:space="0" w:color="auto"/>
                  </w:tcBorders>
                </w:tcPr>
                <w:p w14:paraId="27AD41E9" w14:textId="77777777" w:rsidR="009C7EBF" w:rsidRDefault="00056357">
                  <w:pPr>
                    <w:spacing w:line="256" w:lineRule="auto"/>
                    <w:rPr>
                      <w:sz w:val="18"/>
                      <w:szCs w:val="18"/>
                    </w:rPr>
                  </w:pPr>
                  <w:r>
                    <w:rPr>
                      <w:sz w:val="18"/>
                      <w:szCs w:val="18"/>
                    </w:rPr>
                    <w:t>400,000</w:t>
                  </w:r>
                </w:p>
              </w:tc>
              <w:tc>
                <w:tcPr>
                  <w:tcW w:w="809" w:type="dxa"/>
                  <w:tcBorders>
                    <w:top w:val="single" w:sz="4" w:space="0" w:color="auto"/>
                    <w:left w:val="single" w:sz="4" w:space="0" w:color="auto"/>
                    <w:bottom w:val="single" w:sz="4" w:space="0" w:color="auto"/>
                    <w:right w:val="single" w:sz="4" w:space="0" w:color="auto"/>
                  </w:tcBorders>
                </w:tcPr>
                <w:p w14:paraId="27AD41EA" w14:textId="77777777" w:rsidR="009C7EBF" w:rsidRDefault="00056357">
                  <w:pPr>
                    <w:spacing w:line="256" w:lineRule="auto"/>
                    <w:rPr>
                      <w:sz w:val="18"/>
                      <w:szCs w:val="18"/>
                    </w:rPr>
                  </w:pPr>
                  <w:r>
                    <w:rPr>
                      <w:sz w:val="18"/>
                      <w:szCs w:val="18"/>
                    </w:rPr>
                    <w:t>400,000</w:t>
                  </w:r>
                </w:p>
              </w:tc>
              <w:tc>
                <w:tcPr>
                  <w:tcW w:w="1018" w:type="dxa"/>
                  <w:tcBorders>
                    <w:top w:val="single" w:sz="4" w:space="0" w:color="auto"/>
                    <w:left w:val="single" w:sz="4" w:space="0" w:color="auto"/>
                    <w:bottom w:val="single" w:sz="4" w:space="0" w:color="auto"/>
                    <w:right w:val="single" w:sz="4" w:space="0" w:color="auto"/>
                  </w:tcBorders>
                </w:tcPr>
                <w:p w14:paraId="27AD41EB" w14:textId="77777777" w:rsidR="009C7EBF" w:rsidRDefault="00056357">
                  <w:pPr>
                    <w:spacing w:line="256" w:lineRule="auto"/>
                    <w:rPr>
                      <w:sz w:val="18"/>
                      <w:szCs w:val="18"/>
                    </w:rPr>
                  </w:pPr>
                  <w:r>
                    <w:rPr>
                      <w:sz w:val="18"/>
                      <w:szCs w:val="18"/>
                    </w:rPr>
                    <w:t>1.48M</w:t>
                  </w:r>
                </w:p>
              </w:tc>
              <w:tc>
                <w:tcPr>
                  <w:tcW w:w="1178" w:type="dxa"/>
                  <w:tcBorders>
                    <w:top w:val="single" w:sz="4" w:space="0" w:color="auto"/>
                    <w:left w:val="single" w:sz="4" w:space="0" w:color="auto"/>
                    <w:bottom w:val="single" w:sz="4" w:space="0" w:color="auto"/>
                    <w:right w:val="single" w:sz="4" w:space="0" w:color="auto"/>
                  </w:tcBorders>
                </w:tcPr>
                <w:p w14:paraId="27AD41EC" w14:textId="77777777" w:rsidR="009C7EBF" w:rsidRDefault="00056357">
                  <w:pPr>
                    <w:spacing w:line="256" w:lineRule="auto"/>
                    <w:rPr>
                      <w:sz w:val="18"/>
                      <w:szCs w:val="18"/>
                    </w:rPr>
                  </w:pPr>
                  <w:r>
                    <w:rPr>
                      <w:sz w:val="18"/>
                      <w:szCs w:val="18"/>
                    </w:rPr>
                    <w:t>2.96 MFLOPs</w:t>
                  </w:r>
                </w:p>
              </w:tc>
              <w:tc>
                <w:tcPr>
                  <w:tcW w:w="995" w:type="dxa"/>
                  <w:tcBorders>
                    <w:top w:val="single" w:sz="4" w:space="0" w:color="auto"/>
                    <w:left w:val="single" w:sz="4" w:space="0" w:color="auto"/>
                    <w:bottom w:val="single" w:sz="4" w:space="0" w:color="auto"/>
                    <w:right w:val="single" w:sz="4" w:space="0" w:color="auto"/>
                  </w:tcBorders>
                  <w:vAlign w:val="center"/>
                </w:tcPr>
                <w:p w14:paraId="27AD41ED" w14:textId="77777777" w:rsidR="009C7EBF" w:rsidRDefault="00056357">
                  <w:pPr>
                    <w:spacing w:line="256" w:lineRule="auto"/>
                    <w:rPr>
                      <w:sz w:val="18"/>
                      <w:szCs w:val="18"/>
                    </w:rPr>
                  </w:pPr>
                  <w:r>
                    <w:rPr>
                      <w:sz w:val="18"/>
                      <w:szCs w:val="18"/>
                    </w:rPr>
                    <w:t>8.49</w:t>
                  </w:r>
                </w:p>
              </w:tc>
            </w:tr>
            <w:tr w:rsidR="009C7EBF" w14:paraId="27AD41FC" w14:textId="77777777">
              <w:trPr>
                <w:trHeight w:val="35"/>
                <w:jc w:val="center"/>
              </w:trPr>
              <w:tc>
                <w:tcPr>
                  <w:tcW w:w="1058" w:type="dxa"/>
                  <w:tcBorders>
                    <w:top w:val="single" w:sz="4" w:space="0" w:color="auto"/>
                    <w:left w:val="single" w:sz="4" w:space="0" w:color="auto"/>
                    <w:bottom w:val="single" w:sz="4" w:space="0" w:color="auto"/>
                    <w:right w:val="single" w:sz="4" w:space="0" w:color="auto"/>
                  </w:tcBorders>
                </w:tcPr>
                <w:p w14:paraId="27AD41EF" w14:textId="77777777" w:rsidR="009C7EBF" w:rsidRDefault="00056357">
                  <w:pPr>
                    <w:spacing w:line="256" w:lineRule="auto"/>
                    <w:rPr>
                      <w:sz w:val="18"/>
                      <w:szCs w:val="18"/>
                    </w:rPr>
                  </w:pPr>
                  <w:r>
                    <w:rPr>
                      <w:sz w:val="18"/>
                      <w:szCs w:val="18"/>
                    </w:rPr>
                    <w:t>Normalized CIR</w:t>
                  </w:r>
                </w:p>
              </w:tc>
              <w:tc>
                <w:tcPr>
                  <w:tcW w:w="778" w:type="dxa"/>
                  <w:tcBorders>
                    <w:top w:val="single" w:sz="4" w:space="0" w:color="auto"/>
                    <w:left w:val="single" w:sz="4" w:space="0" w:color="auto"/>
                    <w:bottom w:val="single" w:sz="4" w:space="0" w:color="auto"/>
                    <w:right w:val="single" w:sz="4" w:space="0" w:color="auto"/>
                  </w:tcBorders>
                </w:tcPr>
                <w:p w14:paraId="27AD41F0" w14:textId="77777777" w:rsidR="009C7EBF" w:rsidRDefault="00056357">
                  <w:pPr>
                    <w:spacing w:line="256" w:lineRule="auto"/>
                    <w:rPr>
                      <w:sz w:val="18"/>
                      <w:szCs w:val="18"/>
                    </w:rPr>
                  </w:pPr>
                  <w:r>
                    <w:rPr>
                      <w:sz w:val="18"/>
                      <w:szCs w:val="18"/>
                    </w:rPr>
                    <w:t>TOA</w:t>
                  </w:r>
                </w:p>
              </w:tc>
              <w:tc>
                <w:tcPr>
                  <w:tcW w:w="678" w:type="dxa"/>
                  <w:tcBorders>
                    <w:top w:val="single" w:sz="4" w:space="0" w:color="auto"/>
                    <w:left w:val="single" w:sz="4" w:space="0" w:color="auto"/>
                    <w:bottom w:val="single" w:sz="4" w:space="0" w:color="auto"/>
                    <w:right w:val="single" w:sz="4" w:space="0" w:color="auto"/>
                  </w:tcBorders>
                </w:tcPr>
                <w:p w14:paraId="27AD41F1" w14:textId="77777777" w:rsidR="009C7EBF" w:rsidRDefault="00056357">
                  <w:pPr>
                    <w:spacing w:line="256" w:lineRule="auto"/>
                    <w:rPr>
                      <w:sz w:val="18"/>
                      <w:szCs w:val="18"/>
                    </w:rPr>
                  </w:pPr>
                  <w:r>
                    <w:rPr>
                      <w:sz w:val="18"/>
                      <w:szCs w:val="18"/>
                    </w:rPr>
                    <w:t>Ideal TOA</w:t>
                  </w:r>
                </w:p>
              </w:tc>
              <w:tc>
                <w:tcPr>
                  <w:tcW w:w="1421" w:type="dxa"/>
                  <w:tcBorders>
                    <w:top w:val="single" w:sz="4" w:space="0" w:color="auto"/>
                    <w:left w:val="single" w:sz="4" w:space="0" w:color="auto"/>
                    <w:bottom w:val="single" w:sz="4" w:space="0" w:color="auto"/>
                    <w:right w:val="single" w:sz="4" w:space="0" w:color="auto"/>
                  </w:tcBorders>
                </w:tcPr>
                <w:p w14:paraId="27AD41F2" w14:textId="77777777" w:rsidR="009C7EBF" w:rsidRDefault="00056357">
                  <w:pPr>
                    <w:spacing w:line="256" w:lineRule="auto"/>
                    <w:rPr>
                      <w:sz w:val="18"/>
                      <w:szCs w:val="18"/>
                    </w:rPr>
                  </w:pPr>
                  <w:r>
                    <w:rPr>
                      <w:sz w:val="18"/>
                      <w:szCs w:val="18"/>
                    </w:rPr>
                    <w:t xml:space="preserve">1 drop, 80,000 UEs per drop </w:t>
                  </w:r>
                </w:p>
                <w:p w14:paraId="27AD41F3" w14:textId="77777777" w:rsidR="009C7EBF" w:rsidRDefault="00056357">
                  <w:pPr>
                    <w:spacing w:line="256" w:lineRule="auto"/>
                    <w:rPr>
                      <w:sz w:val="18"/>
                      <w:szCs w:val="18"/>
                    </w:rPr>
                  </w:pPr>
                  <w:r>
                    <w:rPr>
                      <w:sz w:val="18"/>
                      <w:szCs w:val="18"/>
                    </w:rPr>
                    <w:t>{60%, 6, 2}</w:t>
                  </w:r>
                </w:p>
                <w:p w14:paraId="27AD41F4" w14:textId="77777777" w:rsidR="009C7EBF" w:rsidRDefault="00056357">
                  <w:pPr>
                    <w:spacing w:line="256" w:lineRule="auto"/>
                    <w:rPr>
                      <w:sz w:val="18"/>
                      <w:szCs w:val="18"/>
                    </w:rPr>
                  </w:pPr>
                  <w:r>
                    <w:rPr>
                      <w:sz w:val="18"/>
                      <w:szCs w:val="18"/>
                    </w:rPr>
                    <w:t>Multi-TRP construction</w:t>
                  </w:r>
                </w:p>
              </w:tc>
              <w:tc>
                <w:tcPr>
                  <w:tcW w:w="992" w:type="dxa"/>
                  <w:tcBorders>
                    <w:top w:val="single" w:sz="4" w:space="0" w:color="auto"/>
                    <w:left w:val="single" w:sz="4" w:space="0" w:color="auto"/>
                    <w:bottom w:val="single" w:sz="4" w:space="0" w:color="auto"/>
                    <w:right w:val="single" w:sz="4" w:space="0" w:color="auto"/>
                  </w:tcBorders>
                </w:tcPr>
                <w:p w14:paraId="27AD41F5" w14:textId="77777777" w:rsidR="009C7EBF" w:rsidRDefault="00056357">
                  <w:pPr>
                    <w:spacing w:line="256" w:lineRule="auto"/>
                    <w:rPr>
                      <w:sz w:val="18"/>
                      <w:szCs w:val="18"/>
                    </w:rPr>
                  </w:pPr>
                  <w:r>
                    <w:rPr>
                      <w:sz w:val="18"/>
                      <w:szCs w:val="18"/>
                    </w:rPr>
                    <w:t xml:space="preserve">Another 1 drop </w:t>
                  </w:r>
                </w:p>
                <w:p w14:paraId="27AD41F6" w14:textId="77777777" w:rsidR="009C7EBF" w:rsidRDefault="00056357">
                  <w:pPr>
                    <w:spacing w:line="256" w:lineRule="auto"/>
                    <w:rPr>
                      <w:sz w:val="18"/>
                      <w:szCs w:val="18"/>
                    </w:rPr>
                  </w:pPr>
                  <w:r>
                    <w:rPr>
                      <w:sz w:val="18"/>
                      <w:szCs w:val="18"/>
                    </w:rPr>
                    <w:t>{40%, 4, 2}</w:t>
                  </w:r>
                </w:p>
              </w:tc>
              <w:tc>
                <w:tcPr>
                  <w:tcW w:w="809" w:type="dxa"/>
                  <w:tcBorders>
                    <w:top w:val="single" w:sz="4" w:space="0" w:color="auto"/>
                    <w:left w:val="single" w:sz="4" w:space="0" w:color="auto"/>
                    <w:bottom w:val="single" w:sz="4" w:space="0" w:color="auto"/>
                    <w:right w:val="single" w:sz="4" w:space="0" w:color="auto"/>
                  </w:tcBorders>
                </w:tcPr>
                <w:p w14:paraId="27AD41F7" w14:textId="77777777" w:rsidR="009C7EBF" w:rsidRDefault="00056357">
                  <w:pPr>
                    <w:spacing w:line="256" w:lineRule="auto"/>
                    <w:rPr>
                      <w:sz w:val="18"/>
                      <w:szCs w:val="18"/>
                    </w:rPr>
                  </w:pPr>
                  <w:r>
                    <w:rPr>
                      <w:sz w:val="18"/>
                      <w:szCs w:val="18"/>
                    </w:rPr>
                    <w:t>400,000</w:t>
                  </w:r>
                </w:p>
              </w:tc>
              <w:tc>
                <w:tcPr>
                  <w:tcW w:w="809" w:type="dxa"/>
                  <w:tcBorders>
                    <w:top w:val="single" w:sz="4" w:space="0" w:color="auto"/>
                    <w:left w:val="single" w:sz="4" w:space="0" w:color="auto"/>
                    <w:bottom w:val="single" w:sz="4" w:space="0" w:color="auto"/>
                    <w:right w:val="single" w:sz="4" w:space="0" w:color="auto"/>
                  </w:tcBorders>
                </w:tcPr>
                <w:p w14:paraId="27AD41F8" w14:textId="77777777" w:rsidR="009C7EBF" w:rsidRDefault="00056357">
                  <w:pPr>
                    <w:spacing w:line="256" w:lineRule="auto"/>
                    <w:rPr>
                      <w:sz w:val="18"/>
                      <w:szCs w:val="18"/>
                    </w:rPr>
                  </w:pPr>
                  <w:r>
                    <w:rPr>
                      <w:sz w:val="18"/>
                      <w:szCs w:val="18"/>
                    </w:rPr>
                    <w:t>400,000</w:t>
                  </w:r>
                </w:p>
              </w:tc>
              <w:tc>
                <w:tcPr>
                  <w:tcW w:w="1018" w:type="dxa"/>
                  <w:tcBorders>
                    <w:top w:val="single" w:sz="4" w:space="0" w:color="auto"/>
                    <w:left w:val="single" w:sz="4" w:space="0" w:color="auto"/>
                    <w:bottom w:val="single" w:sz="4" w:space="0" w:color="auto"/>
                    <w:right w:val="single" w:sz="4" w:space="0" w:color="auto"/>
                  </w:tcBorders>
                </w:tcPr>
                <w:p w14:paraId="27AD41F9" w14:textId="77777777" w:rsidR="009C7EBF" w:rsidRDefault="00056357">
                  <w:pPr>
                    <w:spacing w:line="256" w:lineRule="auto"/>
                    <w:rPr>
                      <w:sz w:val="18"/>
                      <w:szCs w:val="18"/>
                    </w:rPr>
                  </w:pPr>
                  <w:r>
                    <w:rPr>
                      <w:sz w:val="18"/>
                      <w:szCs w:val="18"/>
                    </w:rPr>
                    <w:t>1.48M</w:t>
                  </w:r>
                </w:p>
              </w:tc>
              <w:tc>
                <w:tcPr>
                  <w:tcW w:w="1178" w:type="dxa"/>
                  <w:tcBorders>
                    <w:top w:val="single" w:sz="4" w:space="0" w:color="auto"/>
                    <w:left w:val="single" w:sz="4" w:space="0" w:color="auto"/>
                    <w:bottom w:val="single" w:sz="4" w:space="0" w:color="auto"/>
                    <w:right w:val="single" w:sz="4" w:space="0" w:color="auto"/>
                  </w:tcBorders>
                </w:tcPr>
                <w:p w14:paraId="27AD41FA" w14:textId="77777777" w:rsidR="009C7EBF" w:rsidRDefault="00056357">
                  <w:pPr>
                    <w:spacing w:line="256" w:lineRule="auto"/>
                    <w:rPr>
                      <w:sz w:val="18"/>
                      <w:szCs w:val="18"/>
                    </w:rPr>
                  </w:pPr>
                  <w:r>
                    <w:rPr>
                      <w:sz w:val="18"/>
                      <w:szCs w:val="18"/>
                    </w:rPr>
                    <w:t>2.96 MFLOPs</w:t>
                  </w:r>
                </w:p>
              </w:tc>
              <w:tc>
                <w:tcPr>
                  <w:tcW w:w="995" w:type="dxa"/>
                  <w:tcBorders>
                    <w:top w:val="single" w:sz="4" w:space="0" w:color="auto"/>
                    <w:left w:val="single" w:sz="4" w:space="0" w:color="auto"/>
                    <w:bottom w:val="single" w:sz="4" w:space="0" w:color="auto"/>
                    <w:right w:val="single" w:sz="4" w:space="0" w:color="auto"/>
                  </w:tcBorders>
                  <w:vAlign w:val="center"/>
                </w:tcPr>
                <w:p w14:paraId="27AD41FB" w14:textId="77777777" w:rsidR="009C7EBF" w:rsidRDefault="00056357">
                  <w:pPr>
                    <w:spacing w:line="256" w:lineRule="auto"/>
                    <w:rPr>
                      <w:sz w:val="18"/>
                      <w:szCs w:val="18"/>
                    </w:rPr>
                  </w:pPr>
                  <w:r>
                    <w:rPr>
                      <w:sz w:val="18"/>
                      <w:szCs w:val="18"/>
                    </w:rPr>
                    <w:t>6.66</w:t>
                  </w:r>
                </w:p>
              </w:tc>
            </w:tr>
          </w:tbl>
          <w:p w14:paraId="27AD41FD" w14:textId="77777777" w:rsidR="009C7EBF" w:rsidRDefault="00056357">
            <w:pPr>
              <w:rPr>
                <w:lang w:eastAsia="ja-JP"/>
              </w:rPr>
            </w:pPr>
            <w:r>
              <w:rPr>
                <w:lang w:eastAsia="ja-JP"/>
              </w:rPr>
              <w:br/>
              <w:t>Observation 5: For the InF-DH scenario, if the training and testing data sets for AI model training and testing are generated with different clutter settings, there will be large performance degradation for AI-based positioning.</w:t>
            </w:r>
          </w:p>
        </w:tc>
      </w:tr>
      <w:tr w:rsidR="009C7EBF" w14:paraId="27AD4228" w14:textId="77777777">
        <w:tc>
          <w:tcPr>
            <w:tcW w:w="9962" w:type="dxa"/>
          </w:tcPr>
          <w:p w14:paraId="27AD41FF" w14:textId="77777777" w:rsidR="009C7EBF" w:rsidRDefault="00056357">
            <w:pPr>
              <w:pStyle w:val="ListParagraph"/>
              <w:numPr>
                <w:ilvl w:val="0"/>
                <w:numId w:val="20"/>
              </w:numPr>
              <w:rPr>
                <w:lang w:val="en-US" w:eastAsia="ja-JP"/>
              </w:rPr>
            </w:pPr>
            <w:r>
              <w:rPr>
                <w:lang w:eastAsia="ja-JP"/>
              </w:rPr>
              <w:t>CATT (R1-2211193)</w:t>
            </w:r>
          </w:p>
          <w:p w14:paraId="27AD4200" w14:textId="77777777" w:rsidR="009C7EBF" w:rsidRDefault="00056357">
            <w:pPr>
              <w:rPr>
                <w:lang w:eastAsia="ja-JP"/>
              </w:rPr>
            </w:pPr>
            <w:r>
              <w:rPr>
                <w:lang w:eastAsia="ja-JP"/>
              </w:rPr>
              <w:t>Table 11: Evaluation results for AI/ML model deployed on UE/LMF-side, with model generalization, ResNet18</w:t>
            </w: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16"/>
              <w:gridCol w:w="727"/>
              <w:gridCol w:w="726"/>
              <w:gridCol w:w="1269"/>
              <w:gridCol w:w="1269"/>
              <w:gridCol w:w="666"/>
              <w:gridCol w:w="576"/>
              <w:gridCol w:w="1056"/>
              <w:gridCol w:w="1237"/>
              <w:gridCol w:w="1049"/>
            </w:tblGrid>
            <w:tr w:rsidR="009C7EBF" w14:paraId="27AD4208" w14:textId="77777777">
              <w:tc>
                <w:tcPr>
                  <w:tcW w:w="705" w:type="dxa"/>
                  <w:vMerge w:val="restart"/>
                  <w:tcMar>
                    <w:top w:w="0" w:type="dxa"/>
                    <w:left w:w="108" w:type="dxa"/>
                    <w:bottom w:w="0" w:type="dxa"/>
                    <w:right w:w="108" w:type="dxa"/>
                  </w:tcMar>
                </w:tcPr>
                <w:p w14:paraId="27AD4201" w14:textId="77777777" w:rsidR="009C7EBF" w:rsidRDefault="00056357">
                  <w:pPr>
                    <w:rPr>
                      <w:rFonts w:ascii="Times New Roman" w:eastAsia="SimSun" w:hAnsi="Times New Roman" w:cs="Times New Roman"/>
                      <w:b/>
                      <w:bCs/>
                      <w:sz w:val="18"/>
                      <w:szCs w:val="18"/>
                    </w:rPr>
                  </w:pPr>
                  <w:r>
                    <w:rPr>
                      <w:rFonts w:ascii="Times New Roman" w:hAnsi="Times New Roman" w:cs="Times New Roman"/>
                      <w:b/>
                      <w:bCs/>
                      <w:sz w:val="18"/>
                      <w:szCs w:val="18"/>
                    </w:rPr>
                    <w:t>Model input</w:t>
                  </w:r>
                </w:p>
              </w:tc>
              <w:tc>
                <w:tcPr>
                  <w:tcW w:w="849" w:type="dxa"/>
                  <w:vMerge w:val="restart"/>
                  <w:tcMar>
                    <w:top w:w="0" w:type="dxa"/>
                    <w:left w:w="108" w:type="dxa"/>
                    <w:bottom w:w="0" w:type="dxa"/>
                    <w:right w:w="108" w:type="dxa"/>
                  </w:tcMar>
                </w:tcPr>
                <w:p w14:paraId="27AD4202" w14:textId="77777777" w:rsidR="009C7EBF" w:rsidRDefault="00056357">
                  <w:pPr>
                    <w:rPr>
                      <w:rFonts w:ascii="Times New Roman" w:eastAsia="SimSun" w:hAnsi="Times New Roman" w:cs="Times New Roman"/>
                      <w:b/>
                      <w:bCs/>
                      <w:sz w:val="18"/>
                      <w:szCs w:val="18"/>
                    </w:rPr>
                  </w:pPr>
                  <w:r>
                    <w:rPr>
                      <w:rFonts w:ascii="Times New Roman" w:hAnsi="Times New Roman" w:cs="Times New Roman"/>
                      <w:b/>
                      <w:bCs/>
                      <w:sz w:val="18"/>
                      <w:szCs w:val="18"/>
                    </w:rPr>
                    <w:t>Model output</w:t>
                  </w:r>
                </w:p>
              </w:tc>
              <w:tc>
                <w:tcPr>
                  <w:tcW w:w="850" w:type="dxa"/>
                  <w:vMerge w:val="restart"/>
                  <w:tcMar>
                    <w:top w:w="0" w:type="dxa"/>
                    <w:left w:w="108" w:type="dxa"/>
                    <w:bottom w:w="0" w:type="dxa"/>
                    <w:right w:w="108" w:type="dxa"/>
                  </w:tcMar>
                </w:tcPr>
                <w:p w14:paraId="27AD4203" w14:textId="77777777" w:rsidR="009C7EBF" w:rsidRDefault="00056357">
                  <w:pPr>
                    <w:rPr>
                      <w:rFonts w:ascii="Times New Roman" w:eastAsia="SimSun" w:hAnsi="Times New Roman" w:cs="Times New Roman"/>
                      <w:b/>
                      <w:bCs/>
                      <w:sz w:val="18"/>
                      <w:szCs w:val="18"/>
                    </w:rPr>
                  </w:pPr>
                  <w:r>
                    <w:rPr>
                      <w:rFonts w:ascii="Times New Roman" w:hAnsi="Times New Roman" w:cs="Times New Roman"/>
                      <w:b/>
                      <w:bCs/>
                      <w:sz w:val="18"/>
                      <w:szCs w:val="18"/>
                    </w:rPr>
                    <w:t>Label</w:t>
                  </w:r>
                </w:p>
              </w:tc>
              <w:tc>
                <w:tcPr>
                  <w:tcW w:w="1701" w:type="dxa"/>
                  <w:gridSpan w:val="2"/>
                  <w:tcMar>
                    <w:top w:w="0" w:type="dxa"/>
                    <w:left w:w="108" w:type="dxa"/>
                    <w:bottom w:w="0" w:type="dxa"/>
                    <w:right w:w="108" w:type="dxa"/>
                  </w:tcMar>
                </w:tcPr>
                <w:p w14:paraId="27AD4204" w14:textId="77777777" w:rsidR="009C7EBF" w:rsidRDefault="00056357">
                  <w:pPr>
                    <w:rPr>
                      <w:rFonts w:ascii="Times New Roman" w:eastAsia="SimSun" w:hAnsi="Times New Roman" w:cs="Times New Roman"/>
                      <w:b/>
                      <w:bCs/>
                      <w:sz w:val="18"/>
                      <w:szCs w:val="18"/>
                    </w:rPr>
                  </w:pPr>
                  <w:r>
                    <w:rPr>
                      <w:rFonts w:ascii="Times New Roman" w:hAnsi="Times New Roman" w:cs="Times New Roman"/>
                      <w:b/>
                      <w:bCs/>
                      <w:sz w:val="18"/>
                      <w:szCs w:val="18"/>
                    </w:rPr>
                    <w:t>Settings (e.g., drops, clutter param, mix)</w:t>
                  </w:r>
                </w:p>
              </w:tc>
              <w:tc>
                <w:tcPr>
                  <w:tcW w:w="1701" w:type="dxa"/>
                  <w:gridSpan w:val="2"/>
                  <w:tcMar>
                    <w:top w:w="0" w:type="dxa"/>
                    <w:left w:w="108" w:type="dxa"/>
                    <w:bottom w:w="0" w:type="dxa"/>
                    <w:right w:w="108" w:type="dxa"/>
                  </w:tcMar>
                </w:tcPr>
                <w:p w14:paraId="27AD4205" w14:textId="77777777" w:rsidR="009C7EBF" w:rsidRDefault="00056357">
                  <w:pPr>
                    <w:rPr>
                      <w:rFonts w:ascii="Times New Roman" w:eastAsia="SimSun" w:hAnsi="Times New Roman" w:cs="Times New Roman"/>
                      <w:b/>
                      <w:bCs/>
                      <w:sz w:val="18"/>
                      <w:szCs w:val="18"/>
                    </w:rPr>
                  </w:pPr>
                  <w:r>
                    <w:rPr>
                      <w:rFonts w:ascii="Times New Roman" w:hAnsi="Times New Roman" w:cs="Times New Roman"/>
                      <w:b/>
                      <w:bCs/>
                      <w:sz w:val="18"/>
                      <w:szCs w:val="18"/>
                    </w:rPr>
                    <w:t>Dataset size</w:t>
                  </w:r>
                </w:p>
              </w:tc>
              <w:tc>
                <w:tcPr>
                  <w:tcW w:w="1988" w:type="dxa"/>
                  <w:gridSpan w:val="2"/>
                  <w:tcMar>
                    <w:top w:w="0" w:type="dxa"/>
                    <w:left w:w="108" w:type="dxa"/>
                    <w:bottom w:w="0" w:type="dxa"/>
                    <w:right w:w="108" w:type="dxa"/>
                  </w:tcMar>
                </w:tcPr>
                <w:p w14:paraId="27AD4206" w14:textId="77777777" w:rsidR="009C7EBF" w:rsidRDefault="00056357">
                  <w:pPr>
                    <w:rPr>
                      <w:rFonts w:ascii="Times New Roman" w:eastAsia="SimSun" w:hAnsi="Times New Roman" w:cs="Times New Roman"/>
                      <w:b/>
                      <w:bCs/>
                      <w:sz w:val="18"/>
                      <w:szCs w:val="18"/>
                    </w:rPr>
                  </w:pPr>
                  <w:r>
                    <w:rPr>
                      <w:rFonts w:ascii="Times New Roman" w:hAnsi="Times New Roman" w:cs="Times New Roman"/>
                      <w:b/>
                      <w:bCs/>
                      <w:sz w:val="18"/>
                      <w:szCs w:val="18"/>
                    </w:rPr>
                    <w:t>AI/ML complexity</w:t>
                  </w:r>
                </w:p>
              </w:tc>
              <w:tc>
                <w:tcPr>
                  <w:tcW w:w="1562" w:type="dxa"/>
                  <w:tcMar>
                    <w:top w:w="0" w:type="dxa"/>
                    <w:left w:w="108" w:type="dxa"/>
                    <w:bottom w:w="0" w:type="dxa"/>
                    <w:right w:w="108" w:type="dxa"/>
                  </w:tcMar>
                </w:tcPr>
                <w:p w14:paraId="27AD4207" w14:textId="77777777" w:rsidR="009C7EBF" w:rsidRDefault="00056357">
                  <w:pPr>
                    <w:rPr>
                      <w:rFonts w:ascii="Times New Roman" w:eastAsia="SimSun" w:hAnsi="Times New Roman" w:cs="Times New Roman"/>
                      <w:b/>
                      <w:bCs/>
                      <w:sz w:val="18"/>
                      <w:szCs w:val="18"/>
                    </w:rPr>
                  </w:pPr>
                  <w:r>
                    <w:rPr>
                      <w:rFonts w:ascii="Times New Roman" w:hAnsi="Times New Roman" w:cs="Times New Roman"/>
                      <w:b/>
                      <w:bCs/>
                      <w:sz w:val="18"/>
                      <w:szCs w:val="18"/>
                    </w:rPr>
                    <w:t>Horizontal pos. accuracy at CDF=90% (m)</w:t>
                  </w:r>
                </w:p>
              </w:tc>
            </w:tr>
            <w:tr w:rsidR="009C7EBF" w14:paraId="27AD4213" w14:textId="77777777">
              <w:tc>
                <w:tcPr>
                  <w:tcW w:w="705" w:type="dxa"/>
                  <w:vMerge/>
                  <w:vAlign w:val="center"/>
                </w:tcPr>
                <w:p w14:paraId="27AD4209" w14:textId="77777777" w:rsidR="009C7EBF" w:rsidRDefault="009C7EBF">
                  <w:pPr>
                    <w:rPr>
                      <w:rFonts w:ascii="Times New Roman" w:eastAsia="SimSun" w:hAnsi="Times New Roman" w:cs="Times New Roman"/>
                      <w:b/>
                      <w:bCs/>
                      <w:sz w:val="18"/>
                      <w:szCs w:val="18"/>
                    </w:rPr>
                  </w:pPr>
                </w:p>
              </w:tc>
              <w:tc>
                <w:tcPr>
                  <w:tcW w:w="849" w:type="dxa"/>
                  <w:vMerge/>
                  <w:vAlign w:val="center"/>
                </w:tcPr>
                <w:p w14:paraId="27AD420A" w14:textId="77777777" w:rsidR="009C7EBF" w:rsidRDefault="009C7EBF">
                  <w:pPr>
                    <w:rPr>
                      <w:rFonts w:ascii="Times New Roman" w:eastAsia="SimSun" w:hAnsi="Times New Roman" w:cs="Times New Roman"/>
                      <w:b/>
                      <w:bCs/>
                      <w:sz w:val="18"/>
                      <w:szCs w:val="18"/>
                    </w:rPr>
                  </w:pPr>
                </w:p>
              </w:tc>
              <w:tc>
                <w:tcPr>
                  <w:tcW w:w="850" w:type="dxa"/>
                  <w:vMerge/>
                  <w:vAlign w:val="center"/>
                </w:tcPr>
                <w:p w14:paraId="27AD420B" w14:textId="77777777" w:rsidR="009C7EBF" w:rsidRDefault="009C7EBF">
                  <w:pPr>
                    <w:rPr>
                      <w:rFonts w:ascii="Times New Roman" w:eastAsia="SimSun" w:hAnsi="Times New Roman" w:cs="Times New Roman"/>
                      <w:b/>
                      <w:bCs/>
                      <w:sz w:val="18"/>
                      <w:szCs w:val="18"/>
                    </w:rPr>
                  </w:pPr>
                </w:p>
              </w:tc>
              <w:tc>
                <w:tcPr>
                  <w:tcW w:w="851" w:type="dxa"/>
                  <w:tcMar>
                    <w:top w:w="0" w:type="dxa"/>
                    <w:left w:w="108" w:type="dxa"/>
                    <w:bottom w:w="0" w:type="dxa"/>
                    <w:right w:w="108" w:type="dxa"/>
                  </w:tcMar>
                  <w:vAlign w:val="center"/>
                </w:tcPr>
                <w:p w14:paraId="27AD420C" w14:textId="77777777" w:rsidR="009C7EBF" w:rsidRDefault="00056357">
                  <w:pPr>
                    <w:rPr>
                      <w:rFonts w:ascii="Times New Roman" w:eastAsia="SimSun" w:hAnsi="Times New Roman" w:cs="Times New Roman"/>
                      <w:b/>
                      <w:sz w:val="18"/>
                      <w:szCs w:val="18"/>
                    </w:rPr>
                  </w:pPr>
                  <w:r>
                    <w:rPr>
                      <w:rFonts w:ascii="Times New Roman" w:hAnsi="Times New Roman" w:cs="Times New Roman"/>
                      <w:b/>
                      <w:sz w:val="18"/>
                      <w:szCs w:val="18"/>
                    </w:rPr>
                    <w:t>Train</w:t>
                  </w:r>
                </w:p>
              </w:tc>
              <w:tc>
                <w:tcPr>
                  <w:tcW w:w="850" w:type="dxa"/>
                  <w:tcMar>
                    <w:top w:w="0" w:type="dxa"/>
                    <w:left w:w="108" w:type="dxa"/>
                    <w:bottom w:w="0" w:type="dxa"/>
                    <w:right w:w="108" w:type="dxa"/>
                  </w:tcMar>
                  <w:vAlign w:val="center"/>
                </w:tcPr>
                <w:p w14:paraId="27AD420D" w14:textId="77777777" w:rsidR="009C7EBF" w:rsidRDefault="00056357">
                  <w:pPr>
                    <w:rPr>
                      <w:rFonts w:ascii="Times New Roman" w:eastAsia="SimSun" w:hAnsi="Times New Roman" w:cs="Times New Roman"/>
                      <w:b/>
                      <w:sz w:val="18"/>
                      <w:szCs w:val="18"/>
                    </w:rPr>
                  </w:pPr>
                  <w:r>
                    <w:rPr>
                      <w:rFonts w:ascii="Times New Roman" w:hAnsi="Times New Roman" w:cs="Times New Roman"/>
                      <w:b/>
                      <w:sz w:val="18"/>
                      <w:szCs w:val="18"/>
                    </w:rPr>
                    <w:t>Test</w:t>
                  </w:r>
                </w:p>
              </w:tc>
              <w:tc>
                <w:tcPr>
                  <w:tcW w:w="993" w:type="dxa"/>
                  <w:tcMar>
                    <w:top w:w="0" w:type="dxa"/>
                    <w:left w:w="108" w:type="dxa"/>
                    <w:bottom w:w="0" w:type="dxa"/>
                    <w:right w:w="108" w:type="dxa"/>
                  </w:tcMar>
                  <w:vAlign w:val="center"/>
                </w:tcPr>
                <w:p w14:paraId="27AD420E" w14:textId="77777777" w:rsidR="009C7EBF" w:rsidRDefault="00056357">
                  <w:pPr>
                    <w:rPr>
                      <w:rFonts w:ascii="Times New Roman" w:eastAsia="SimSun" w:hAnsi="Times New Roman" w:cs="Times New Roman"/>
                      <w:b/>
                      <w:sz w:val="18"/>
                      <w:szCs w:val="18"/>
                    </w:rPr>
                  </w:pPr>
                  <w:r>
                    <w:rPr>
                      <w:rFonts w:ascii="Times New Roman" w:hAnsi="Times New Roman" w:cs="Times New Roman"/>
                      <w:b/>
                      <w:sz w:val="18"/>
                      <w:szCs w:val="18"/>
                    </w:rPr>
                    <w:t>Train</w:t>
                  </w:r>
                </w:p>
              </w:tc>
              <w:tc>
                <w:tcPr>
                  <w:tcW w:w="708" w:type="dxa"/>
                  <w:tcMar>
                    <w:top w:w="0" w:type="dxa"/>
                    <w:left w:w="108" w:type="dxa"/>
                    <w:bottom w:w="0" w:type="dxa"/>
                    <w:right w:w="108" w:type="dxa"/>
                  </w:tcMar>
                  <w:vAlign w:val="center"/>
                </w:tcPr>
                <w:p w14:paraId="27AD420F" w14:textId="77777777" w:rsidR="009C7EBF" w:rsidRDefault="00056357">
                  <w:pPr>
                    <w:rPr>
                      <w:rFonts w:ascii="Times New Roman" w:eastAsia="SimSun" w:hAnsi="Times New Roman" w:cs="Times New Roman"/>
                      <w:b/>
                      <w:sz w:val="18"/>
                      <w:szCs w:val="18"/>
                    </w:rPr>
                  </w:pPr>
                  <w:r>
                    <w:rPr>
                      <w:rFonts w:ascii="Times New Roman" w:hAnsi="Times New Roman" w:cs="Times New Roman"/>
                      <w:b/>
                      <w:sz w:val="18"/>
                      <w:szCs w:val="18"/>
                    </w:rPr>
                    <w:t>test</w:t>
                  </w:r>
                </w:p>
              </w:tc>
              <w:tc>
                <w:tcPr>
                  <w:tcW w:w="996" w:type="dxa"/>
                  <w:tcMar>
                    <w:top w:w="0" w:type="dxa"/>
                    <w:left w:w="108" w:type="dxa"/>
                    <w:bottom w:w="0" w:type="dxa"/>
                    <w:right w:w="108" w:type="dxa"/>
                  </w:tcMar>
                </w:tcPr>
                <w:p w14:paraId="27AD4210" w14:textId="77777777" w:rsidR="009C7EBF" w:rsidRDefault="00056357">
                  <w:pPr>
                    <w:rPr>
                      <w:rFonts w:ascii="Times New Roman" w:eastAsia="SimSun" w:hAnsi="Times New Roman" w:cs="Times New Roman"/>
                      <w:b/>
                      <w:sz w:val="18"/>
                      <w:szCs w:val="18"/>
                    </w:rPr>
                  </w:pPr>
                  <w:r>
                    <w:rPr>
                      <w:rFonts w:ascii="Times New Roman" w:hAnsi="Times New Roman" w:cs="Times New Roman"/>
                      <w:b/>
                      <w:sz w:val="18"/>
                      <w:szCs w:val="18"/>
                    </w:rPr>
                    <w:t>Model complexity</w:t>
                  </w:r>
                </w:p>
              </w:tc>
              <w:tc>
                <w:tcPr>
                  <w:tcW w:w="992" w:type="dxa"/>
                  <w:tcMar>
                    <w:top w:w="0" w:type="dxa"/>
                    <w:left w:w="108" w:type="dxa"/>
                    <w:bottom w:w="0" w:type="dxa"/>
                    <w:right w:w="108" w:type="dxa"/>
                  </w:tcMar>
                </w:tcPr>
                <w:p w14:paraId="27AD4211" w14:textId="77777777" w:rsidR="009C7EBF" w:rsidRDefault="00056357">
                  <w:pPr>
                    <w:rPr>
                      <w:rFonts w:ascii="Times New Roman" w:eastAsia="SimSun" w:hAnsi="Times New Roman" w:cs="Times New Roman"/>
                      <w:b/>
                      <w:sz w:val="18"/>
                      <w:szCs w:val="18"/>
                    </w:rPr>
                  </w:pPr>
                  <w:r>
                    <w:rPr>
                      <w:rFonts w:ascii="Times New Roman" w:hAnsi="Times New Roman" w:cs="Times New Roman"/>
                      <w:b/>
                      <w:sz w:val="18"/>
                      <w:szCs w:val="18"/>
                    </w:rPr>
                    <w:t>Computation complexity</w:t>
                  </w:r>
                </w:p>
              </w:tc>
              <w:tc>
                <w:tcPr>
                  <w:tcW w:w="1562" w:type="dxa"/>
                  <w:tcMar>
                    <w:top w:w="0" w:type="dxa"/>
                    <w:left w:w="108" w:type="dxa"/>
                    <w:bottom w:w="0" w:type="dxa"/>
                    <w:right w:w="108" w:type="dxa"/>
                  </w:tcMar>
                </w:tcPr>
                <w:p w14:paraId="27AD4212" w14:textId="77777777" w:rsidR="009C7EBF" w:rsidRDefault="00056357">
                  <w:pPr>
                    <w:rPr>
                      <w:rFonts w:ascii="Times New Roman" w:eastAsia="SimSun" w:hAnsi="Times New Roman" w:cs="Times New Roman"/>
                      <w:b/>
                      <w:sz w:val="18"/>
                      <w:szCs w:val="18"/>
                    </w:rPr>
                  </w:pPr>
                  <w:r>
                    <w:rPr>
                      <w:rFonts w:ascii="Times New Roman" w:hAnsi="Times New Roman" w:cs="Times New Roman"/>
                      <w:b/>
                      <w:sz w:val="18"/>
                      <w:szCs w:val="18"/>
                    </w:rPr>
                    <w:t>AI/ML</w:t>
                  </w:r>
                </w:p>
              </w:tc>
            </w:tr>
            <w:tr w:rsidR="009C7EBF" w14:paraId="27AD4226" w14:textId="77777777">
              <w:trPr>
                <w:trHeight w:val="35"/>
              </w:trPr>
              <w:tc>
                <w:tcPr>
                  <w:tcW w:w="705" w:type="dxa"/>
                  <w:tcMar>
                    <w:top w:w="0" w:type="dxa"/>
                    <w:left w:w="108" w:type="dxa"/>
                    <w:bottom w:w="0" w:type="dxa"/>
                    <w:right w:w="108" w:type="dxa"/>
                  </w:tcMar>
                </w:tcPr>
                <w:p w14:paraId="27AD4214" w14:textId="77777777" w:rsidR="009C7EBF" w:rsidRDefault="00056357">
                  <w:pPr>
                    <w:rPr>
                      <w:rFonts w:ascii="Times New Roman" w:hAnsi="Times New Roman" w:cs="Times New Roman"/>
                      <w:sz w:val="18"/>
                      <w:szCs w:val="18"/>
                    </w:rPr>
                  </w:pPr>
                  <w:r>
                    <w:rPr>
                      <w:rFonts w:ascii="Times New Roman" w:hAnsi="Times New Roman" w:cs="Times New Roman"/>
                      <w:sz w:val="18"/>
                      <w:szCs w:val="18"/>
                    </w:rPr>
                    <w:t>T</w:t>
                  </w:r>
                  <w:r>
                    <w:rPr>
                      <w:rFonts w:ascii="Times New Roman" w:hAnsi="Times New Roman" w:cs="Times New Roman" w:hint="eastAsia"/>
                      <w:sz w:val="18"/>
                      <w:szCs w:val="18"/>
                    </w:rPr>
                    <w:t>ype: CIR;</w:t>
                  </w:r>
                </w:p>
                <w:p w14:paraId="27AD4215" w14:textId="77777777" w:rsidR="009C7EBF" w:rsidRDefault="00056357">
                  <w:pPr>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ize:</w:t>
                  </w:r>
                </w:p>
                <w:p w14:paraId="27AD4216" w14:textId="77777777" w:rsidR="009C7EBF" w:rsidRDefault="00056357">
                  <w:pPr>
                    <w:rPr>
                      <w:rFonts w:ascii="Times New Roman" w:hAnsi="Times New Roman" w:cs="Times New Roman"/>
                      <w:sz w:val="18"/>
                      <w:szCs w:val="18"/>
                    </w:rPr>
                  </w:pPr>
                  <w:r>
                    <w:rPr>
                      <w:rFonts w:ascii="Times New Roman" w:hAnsi="Times New Roman" w:cs="Times New Roman" w:hint="eastAsia"/>
                      <w:sz w:val="18"/>
                      <w:szCs w:val="18"/>
                    </w:rPr>
                    <w:t>18*1*256*2</w:t>
                  </w:r>
                </w:p>
              </w:tc>
              <w:tc>
                <w:tcPr>
                  <w:tcW w:w="849" w:type="dxa"/>
                  <w:tcMar>
                    <w:top w:w="0" w:type="dxa"/>
                    <w:left w:w="108" w:type="dxa"/>
                    <w:bottom w:w="0" w:type="dxa"/>
                    <w:right w:w="108" w:type="dxa"/>
                  </w:tcMar>
                </w:tcPr>
                <w:p w14:paraId="27AD4217" w14:textId="77777777" w:rsidR="009C7EBF" w:rsidRDefault="00056357">
                  <w:pPr>
                    <w:rPr>
                      <w:rFonts w:ascii="Times New Roman" w:hAnsi="Times New Roman" w:cs="Times New Roman"/>
                      <w:sz w:val="18"/>
                      <w:szCs w:val="18"/>
                    </w:rPr>
                  </w:pPr>
                  <w:r>
                    <w:rPr>
                      <w:rFonts w:ascii="Times New Roman" w:hAnsi="Times New Roman" w:cs="Times New Roman"/>
                      <w:sz w:val="18"/>
                      <w:szCs w:val="18"/>
                    </w:rPr>
                    <w:t>T</w:t>
                  </w:r>
                  <w:r>
                    <w:rPr>
                      <w:rFonts w:ascii="Times New Roman" w:hAnsi="Times New Roman" w:cs="Times New Roman" w:hint="eastAsia"/>
                      <w:sz w:val="18"/>
                      <w:szCs w:val="18"/>
                    </w:rPr>
                    <w:t>ype: ToA;</w:t>
                  </w:r>
                </w:p>
                <w:p w14:paraId="27AD4218" w14:textId="77777777" w:rsidR="009C7EBF" w:rsidRDefault="00056357">
                  <w:pPr>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ize:</w:t>
                  </w:r>
                </w:p>
                <w:p w14:paraId="27AD4219" w14:textId="77777777" w:rsidR="009C7EBF" w:rsidRDefault="00056357">
                  <w:pPr>
                    <w:rPr>
                      <w:rFonts w:ascii="Times New Roman" w:hAnsi="Times New Roman" w:cs="Times New Roman"/>
                      <w:sz w:val="18"/>
                      <w:szCs w:val="18"/>
                    </w:rPr>
                  </w:pPr>
                  <w:r>
                    <w:rPr>
                      <w:rFonts w:ascii="Times New Roman" w:hAnsi="Times New Roman" w:cs="Times New Roman" w:hint="eastAsia"/>
                      <w:sz w:val="18"/>
                      <w:szCs w:val="18"/>
                    </w:rPr>
                    <w:t>1*18</w:t>
                  </w:r>
                </w:p>
              </w:tc>
              <w:tc>
                <w:tcPr>
                  <w:tcW w:w="850" w:type="dxa"/>
                  <w:tcMar>
                    <w:top w:w="0" w:type="dxa"/>
                    <w:left w:w="108" w:type="dxa"/>
                    <w:bottom w:w="0" w:type="dxa"/>
                    <w:right w:w="108" w:type="dxa"/>
                  </w:tcMar>
                </w:tcPr>
                <w:p w14:paraId="27AD421A" w14:textId="77777777" w:rsidR="009C7EBF" w:rsidRDefault="00056357">
                  <w:pPr>
                    <w:rPr>
                      <w:rFonts w:ascii="Times New Roman" w:hAnsi="Times New Roman" w:cs="Times New Roman"/>
                      <w:sz w:val="18"/>
                      <w:szCs w:val="18"/>
                    </w:rPr>
                  </w:pPr>
                  <w:r>
                    <w:rPr>
                      <w:rFonts w:ascii="Times New Roman" w:hAnsi="Times New Roman" w:cs="Times New Roman" w:hint="eastAsia"/>
                      <w:sz w:val="18"/>
                      <w:szCs w:val="18"/>
                    </w:rPr>
                    <w:t>ToA with 100% ground truth label</w:t>
                  </w:r>
                </w:p>
              </w:tc>
              <w:tc>
                <w:tcPr>
                  <w:tcW w:w="851" w:type="dxa"/>
                  <w:tcMar>
                    <w:top w:w="0" w:type="dxa"/>
                    <w:left w:w="108" w:type="dxa"/>
                    <w:bottom w:w="0" w:type="dxa"/>
                    <w:right w:w="108" w:type="dxa"/>
                  </w:tcMar>
                </w:tcPr>
                <w:p w14:paraId="27AD421B" w14:textId="77777777" w:rsidR="009C7EBF" w:rsidRDefault="00056357">
                  <w:pPr>
                    <w:rPr>
                      <w:rFonts w:ascii="Times New Roman" w:hAnsi="Times New Roman" w:cs="Times New Roman"/>
                      <w:sz w:val="18"/>
                      <w:szCs w:val="18"/>
                    </w:rPr>
                  </w:pPr>
                  <w:r>
                    <w:rPr>
                      <w:rFonts w:ascii="Times New Roman" w:hAnsi="Times New Roman" w:cs="Times New Roman"/>
                      <w:sz w:val="18"/>
                      <w:szCs w:val="18"/>
                    </w:rPr>
                    <w:t>In</w:t>
                  </w:r>
                  <w:r>
                    <w:rPr>
                      <w:rFonts w:ascii="Times New Roman" w:hAnsi="Times New Roman" w:cs="Times New Roman" w:hint="eastAsia"/>
                      <w:sz w:val="18"/>
                      <w:szCs w:val="18"/>
                    </w:rPr>
                    <w:t>F</w:t>
                  </w:r>
                  <w:r>
                    <w:rPr>
                      <w:rFonts w:ascii="Times New Roman" w:hAnsi="Times New Roman" w:cs="Times New Roman"/>
                      <w:sz w:val="18"/>
                      <w:szCs w:val="18"/>
                    </w:rPr>
                    <w:t>-DH</w:t>
                  </w:r>
                </w:p>
                <w:p w14:paraId="27AD421C" w14:textId="77777777" w:rsidR="009C7EBF" w:rsidRDefault="00056357">
                  <w:pPr>
                    <w:rPr>
                      <w:rFonts w:ascii="Times New Roman" w:hAnsi="Times New Roman" w:cs="Times New Roman"/>
                      <w:sz w:val="18"/>
                      <w:szCs w:val="18"/>
                    </w:rPr>
                  </w:pPr>
                  <w:r>
                    <w:rPr>
                      <w:rFonts w:ascii="Times New Roman" w:hAnsi="Times New Roman" w:cs="Times New Roman" w:hint="eastAsia"/>
                      <w:sz w:val="18"/>
                      <w:szCs w:val="18"/>
                    </w:rPr>
                    <w:t>{60%,6m,2m}</w:t>
                  </w:r>
                </w:p>
                <w:p w14:paraId="27AD421D" w14:textId="77777777" w:rsidR="009C7EBF" w:rsidRDefault="009C7EBF">
                  <w:pPr>
                    <w:rPr>
                      <w:rFonts w:ascii="Times New Roman" w:eastAsia="SimSun" w:hAnsi="Times New Roman" w:cs="Times New Roman"/>
                      <w:sz w:val="18"/>
                      <w:szCs w:val="18"/>
                    </w:rPr>
                  </w:pPr>
                </w:p>
              </w:tc>
              <w:tc>
                <w:tcPr>
                  <w:tcW w:w="850" w:type="dxa"/>
                  <w:tcMar>
                    <w:top w:w="0" w:type="dxa"/>
                    <w:left w:w="108" w:type="dxa"/>
                    <w:bottom w:w="0" w:type="dxa"/>
                    <w:right w:w="108" w:type="dxa"/>
                  </w:tcMar>
                </w:tcPr>
                <w:p w14:paraId="27AD421E" w14:textId="77777777" w:rsidR="009C7EBF" w:rsidRDefault="00056357">
                  <w:pPr>
                    <w:rPr>
                      <w:rFonts w:ascii="Times New Roman" w:hAnsi="Times New Roman" w:cs="Times New Roman"/>
                      <w:sz w:val="18"/>
                      <w:szCs w:val="18"/>
                    </w:rPr>
                  </w:pPr>
                  <w:r>
                    <w:rPr>
                      <w:rFonts w:ascii="Times New Roman" w:hAnsi="Times New Roman" w:cs="Times New Roman"/>
                      <w:sz w:val="18"/>
                      <w:szCs w:val="18"/>
                    </w:rPr>
                    <w:t>In</w:t>
                  </w:r>
                  <w:r>
                    <w:rPr>
                      <w:rFonts w:ascii="Times New Roman" w:hAnsi="Times New Roman" w:cs="Times New Roman" w:hint="eastAsia"/>
                      <w:sz w:val="18"/>
                      <w:szCs w:val="18"/>
                    </w:rPr>
                    <w:t>F</w:t>
                  </w:r>
                  <w:r>
                    <w:rPr>
                      <w:rFonts w:ascii="Times New Roman" w:hAnsi="Times New Roman" w:cs="Times New Roman"/>
                      <w:sz w:val="18"/>
                      <w:szCs w:val="18"/>
                    </w:rPr>
                    <w:t>-</w:t>
                  </w:r>
                  <w:r>
                    <w:rPr>
                      <w:rFonts w:ascii="Times New Roman" w:hAnsi="Times New Roman" w:cs="Times New Roman" w:hint="eastAsia"/>
                      <w:sz w:val="18"/>
                      <w:szCs w:val="18"/>
                    </w:rPr>
                    <w:t>D</w:t>
                  </w:r>
                  <w:r>
                    <w:rPr>
                      <w:rFonts w:ascii="Times New Roman" w:hAnsi="Times New Roman" w:cs="Times New Roman"/>
                      <w:sz w:val="18"/>
                      <w:szCs w:val="18"/>
                    </w:rPr>
                    <w:t>H</w:t>
                  </w:r>
                </w:p>
                <w:p w14:paraId="27AD421F" w14:textId="77777777" w:rsidR="009C7EBF" w:rsidRDefault="00056357">
                  <w:pPr>
                    <w:rPr>
                      <w:rFonts w:ascii="Times New Roman" w:hAnsi="Times New Roman" w:cs="Times New Roman"/>
                      <w:sz w:val="18"/>
                      <w:szCs w:val="18"/>
                    </w:rPr>
                  </w:pPr>
                  <w:r>
                    <w:rPr>
                      <w:rFonts w:ascii="Times New Roman" w:hAnsi="Times New Roman" w:cs="Times New Roman" w:hint="eastAsia"/>
                      <w:sz w:val="18"/>
                      <w:szCs w:val="18"/>
                    </w:rPr>
                    <w:t>{40%,2m,2m}</w:t>
                  </w:r>
                </w:p>
                <w:p w14:paraId="27AD4220" w14:textId="77777777" w:rsidR="009C7EBF" w:rsidRDefault="009C7EBF">
                  <w:pPr>
                    <w:rPr>
                      <w:rFonts w:ascii="Times New Roman" w:eastAsia="SimSun" w:hAnsi="Times New Roman" w:cs="Times New Roman"/>
                      <w:sz w:val="18"/>
                      <w:szCs w:val="18"/>
                    </w:rPr>
                  </w:pPr>
                </w:p>
              </w:tc>
              <w:tc>
                <w:tcPr>
                  <w:tcW w:w="993" w:type="dxa"/>
                  <w:tcMar>
                    <w:top w:w="0" w:type="dxa"/>
                    <w:left w:w="108" w:type="dxa"/>
                    <w:bottom w:w="0" w:type="dxa"/>
                    <w:right w:w="108" w:type="dxa"/>
                  </w:tcMar>
                </w:tcPr>
                <w:p w14:paraId="27AD4221" w14:textId="77777777" w:rsidR="009C7EBF" w:rsidRDefault="00056357">
                  <w:pPr>
                    <w:rPr>
                      <w:rFonts w:ascii="Times New Roman" w:eastAsia="SimSun" w:hAnsi="Times New Roman" w:cs="Times New Roman"/>
                      <w:sz w:val="18"/>
                      <w:szCs w:val="18"/>
                    </w:rPr>
                  </w:pPr>
                  <w:r>
                    <w:rPr>
                      <w:rFonts w:ascii="Times New Roman" w:hAnsi="Times New Roman" w:cs="Times New Roman" w:hint="eastAsia"/>
                      <w:sz w:val="18"/>
                      <w:szCs w:val="18"/>
                    </w:rPr>
                    <w:t>20000</w:t>
                  </w:r>
                </w:p>
              </w:tc>
              <w:tc>
                <w:tcPr>
                  <w:tcW w:w="708" w:type="dxa"/>
                  <w:tcMar>
                    <w:top w:w="0" w:type="dxa"/>
                    <w:left w:w="108" w:type="dxa"/>
                    <w:bottom w:w="0" w:type="dxa"/>
                    <w:right w:w="108" w:type="dxa"/>
                  </w:tcMar>
                </w:tcPr>
                <w:p w14:paraId="27AD4222" w14:textId="77777777" w:rsidR="009C7EBF" w:rsidRDefault="00056357">
                  <w:pPr>
                    <w:rPr>
                      <w:rFonts w:ascii="Times New Roman" w:eastAsia="SimSun" w:hAnsi="Times New Roman" w:cs="Times New Roman"/>
                      <w:sz w:val="18"/>
                      <w:szCs w:val="18"/>
                    </w:rPr>
                  </w:pPr>
                  <w:r>
                    <w:rPr>
                      <w:rFonts w:ascii="Times New Roman" w:hAnsi="Times New Roman" w:cs="Times New Roman" w:hint="eastAsia"/>
                      <w:sz w:val="18"/>
                      <w:szCs w:val="18"/>
                    </w:rPr>
                    <w:t>1600</w:t>
                  </w:r>
                </w:p>
              </w:tc>
              <w:tc>
                <w:tcPr>
                  <w:tcW w:w="996" w:type="dxa"/>
                  <w:tcMar>
                    <w:top w:w="0" w:type="dxa"/>
                    <w:left w:w="108" w:type="dxa"/>
                    <w:bottom w:w="0" w:type="dxa"/>
                    <w:right w:w="108" w:type="dxa"/>
                  </w:tcMar>
                </w:tcPr>
                <w:p w14:paraId="27AD4223" w14:textId="77777777" w:rsidR="009C7EBF" w:rsidRDefault="00056357">
                  <w:pPr>
                    <w:rPr>
                      <w:rFonts w:ascii="Times New Roman" w:eastAsia="SimSun" w:hAnsi="Times New Roman" w:cs="Times New Roman"/>
                      <w:sz w:val="18"/>
                      <w:szCs w:val="18"/>
                    </w:rPr>
                  </w:pPr>
                  <w:r>
                    <w:rPr>
                      <w:rFonts w:ascii="Times New Roman" w:eastAsia="SimSun" w:hAnsi="Times New Roman" w:cs="Times New Roman" w:hint="eastAsia"/>
                      <w:sz w:val="18"/>
                      <w:szCs w:val="18"/>
                    </w:rPr>
                    <w:t>12.7M</w:t>
                  </w:r>
                </w:p>
              </w:tc>
              <w:tc>
                <w:tcPr>
                  <w:tcW w:w="992" w:type="dxa"/>
                  <w:tcMar>
                    <w:top w:w="0" w:type="dxa"/>
                    <w:left w:w="108" w:type="dxa"/>
                    <w:bottom w:w="0" w:type="dxa"/>
                    <w:right w:w="108" w:type="dxa"/>
                  </w:tcMar>
                </w:tcPr>
                <w:p w14:paraId="27AD4224" w14:textId="77777777" w:rsidR="009C7EBF" w:rsidRDefault="00056357">
                  <w:pPr>
                    <w:rPr>
                      <w:rFonts w:ascii="Times New Roman" w:eastAsia="SimSun" w:hAnsi="Times New Roman" w:cs="Times New Roman"/>
                      <w:sz w:val="18"/>
                      <w:szCs w:val="18"/>
                    </w:rPr>
                  </w:pPr>
                  <w:r>
                    <w:rPr>
                      <w:rFonts w:ascii="Times New Roman" w:eastAsia="SimSun" w:hAnsi="Times New Roman" w:cs="Times New Roman" w:hint="eastAsia"/>
                      <w:sz w:val="18"/>
                      <w:szCs w:val="18"/>
                    </w:rPr>
                    <w:t>4.42G FLOPs</w:t>
                  </w:r>
                </w:p>
              </w:tc>
              <w:tc>
                <w:tcPr>
                  <w:tcW w:w="1562" w:type="dxa"/>
                  <w:tcMar>
                    <w:top w:w="0" w:type="dxa"/>
                    <w:left w:w="108" w:type="dxa"/>
                    <w:bottom w:w="0" w:type="dxa"/>
                    <w:right w:w="108" w:type="dxa"/>
                  </w:tcMar>
                </w:tcPr>
                <w:p w14:paraId="27AD4225" w14:textId="77777777" w:rsidR="009C7EBF" w:rsidRDefault="00056357">
                  <w:pPr>
                    <w:rPr>
                      <w:rFonts w:ascii="Times New Roman" w:eastAsia="SimSun" w:hAnsi="Times New Roman" w:cs="Times New Roman"/>
                      <w:sz w:val="18"/>
                      <w:szCs w:val="18"/>
                    </w:rPr>
                  </w:pPr>
                  <w:r>
                    <w:rPr>
                      <w:rFonts w:ascii="Times New Roman" w:eastAsia="SimSun" w:hAnsi="Times New Roman" w:cs="Times New Roman" w:hint="eastAsia"/>
                      <w:sz w:val="18"/>
                      <w:szCs w:val="18"/>
                    </w:rPr>
                    <w:t>3.11m</w:t>
                  </w:r>
                </w:p>
              </w:tc>
            </w:tr>
          </w:tbl>
          <w:p w14:paraId="27AD4227" w14:textId="77777777" w:rsidR="009C7EBF" w:rsidRDefault="00056357">
            <w:pPr>
              <w:rPr>
                <w:lang w:eastAsia="ja-JP"/>
              </w:rPr>
            </w:pPr>
            <w:r>
              <w:rPr>
                <w:lang w:eastAsia="ja-JP"/>
              </w:rPr>
              <w:br/>
              <w:t>Observation 11: When AI/ML model is trained and tested with different clutter parameters assumptions, e.g. training dataset with InF-DH {60%,6m,2m} and testing dataset with InF-DH {40%,2m,2m}, the intermediate result of ToA estimating and eventual result of horizontal positioning accuracy are degraded for AI/ML assisted positioning.</w:t>
            </w:r>
          </w:p>
        </w:tc>
      </w:tr>
      <w:tr w:rsidR="009C7EBF" w14:paraId="27AD4283" w14:textId="77777777">
        <w:tc>
          <w:tcPr>
            <w:tcW w:w="9962" w:type="dxa"/>
          </w:tcPr>
          <w:p w14:paraId="27AD4229" w14:textId="77777777" w:rsidR="009C7EBF" w:rsidRDefault="00056357">
            <w:pPr>
              <w:pStyle w:val="ListParagraph"/>
              <w:numPr>
                <w:ilvl w:val="0"/>
                <w:numId w:val="20"/>
              </w:numPr>
              <w:rPr>
                <w:lang w:val="en-US" w:eastAsia="ja-JP"/>
              </w:rPr>
            </w:pPr>
            <w:r>
              <w:rPr>
                <w:lang w:eastAsia="ja-JP"/>
              </w:rPr>
              <w:t>Xiaomi (R1-2211359)</w:t>
            </w:r>
          </w:p>
          <w:p w14:paraId="27AD422A" w14:textId="77777777" w:rsidR="009C7EBF" w:rsidRDefault="00056357">
            <w:pPr>
              <w:rPr>
                <w:lang w:eastAsia="ja-JP"/>
              </w:rPr>
            </w:pPr>
            <w:r>
              <w:rPr>
                <w:lang w:eastAsia="ja-JP"/>
              </w:rPr>
              <w:t>Table 4 Evaluation results for AI-based ToA predication with model deployed on UE or NW side, without model generalization (different clutter parameter), ResNet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8"/>
              <w:gridCol w:w="906"/>
              <w:gridCol w:w="873"/>
              <w:gridCol w:w="1024"/>
              <w:gridCol w:w="978"/>
              <w:gridCol w:w="795"/>
              <w:gridCol w:w="678"/>
              <w:gridCol w:w="972"/>
              <w:gridCol w:w="1248"/>
              <w:gridCol w:w="1208"/>
            </w:tblGrid>
            <w:tr w:rsidR="009C7EBF" w14:paraId="27AD4232" w14:textId="77777777">
              <w:trPr>
                <w:trHeight w:val="890"/>
                <w:jc w:val="center"/>
              </w:trPr>
              <w:tc>
                <w:tcPr>
                  <w:tcW w:w="992" w:type="dxa"/>
                  <w:vMerge w:val="restart"/>
                  <w:tcBorders>
                    <w:top w:val="single" w:sz="4" w:space="0" w:color="auto"/>
                    <w:left w:val="single" w:sz="4" w:space="0" w:color="auto"/>
                    <w:bottom w:val="single" w:sz="4" w:space="0" w:color="auto"/>
                    <w:right w:val="single" w:sz="4" w:space="0" w:color="auto"/>
                  </w:tcBorders>
                </w:tcPr>
                <w:p w14:paraId="27AD422B" w14:textId="77777777" w:rsidR="009C7EBF" w:rsidRDefault="00056357">
                  <w:pPr>
                    <w:rPr>
                      <w:rFonts w:ascii="Arial" w:eastAsia="Batang" w:hAnsi="Arial" w:cs="Arial"/>
                      <w:b/>
                      <w:bCs/>
                      <w:sz w:val="16"/>
                      <w:szCs w:val="16"/>
                    </w:rPr>
                  </w:pPr>
                  <w:r>
                    <w:rPr>
                      <w:rFonts w:ascii="Arial" w:hAnsi="Arial" w:cs="Arial"/>
                      <w:b/>
                      <w:bCs/>
                      <w:sz w:val="16"/>
                      <w:szCs w:val="16"/>
                    </w:rPr>
                    <w:t>Model input</w:t>
                  </w:r>
                </w:p>
              </w:tc>
              <w:tc>
                <w:tcPr>
                  <w:tcW w:w="998" w:type="dxa"/>
                  <w:vMerge w:val="restart"/>
                  <w:tcBorders>
                    <w:top w:val="single" w:sz="4" w:space="0" w:color="auto"/>
                    <w:left w:val="single" w:sz="4" w:space="0" w:color="auto"/>
                    <w:bottom w:val="single" w:sz="4" w:space="0" w:color="auto"/>
                    <w:right w:val="single" w:sz="4" w:space="0" w:color="auto"/>
                  </w:tcBorders>
                </w:tcPr>
                <w:p w14:paraId="27AD422C" w14:textId="77777777" w:rsidR="009C7EBF" w:rsidRDefault="00056357">
                  <w:pPr>
                    <w:rPr>
                      <w:rFonts w:ascii="Arial" w:hAnsi="Arial" w:cs="Arial"/>
                      <w:b/>
                      <w:bCs/>
                      <w:sz w:val="16"/>
                      <w:szCs w:val="16"/>
                    </w:rPr>
                  </w:pPr>
                  <w:r>
                    <w:rPr>
                      <w:rFonts w:ascii="Arial" w:hAnsi="Arial" w:cs="Arial"/>
                      <w:b/>
                      <w:bCs/>
                      <w:sz w:val="16"/>
                      <w:szCs w:val="16"/>
                    </w:rPr>
                    <w:t>Model output</w:t>
                  </w:r>
                </w:p>
              </w:tc>
              <w:tc>
                <w:tcPr>
                  <w:tcW w:w="987" w:type="dxa"/>
                  <w:vMerge w:val="restart"/>
                  <w:tcBorders>
                    <w:top w:val="single" w:sz="4" w:space="0" w:color="auto"/>
                    <w:left w:val="single" w:sz="4" w:space="0" w:color="auto"/>
                    <w:bottom w:val="single" w:sz="4" w:space="0" w:color="auto"/>
                    <w:right w:val="single" w:sz="4" w:space="0" w:color="auto"/>
                  </w:tcBorders>
                </w:tcPr>
                <w:p w14:paraId="27AD422D" w14:textId="77777777" w:rsidR="009C7EBF" w:rsidRDefault="00056357">
                  <w:pPr>
                    <w:rPr>
                      <w:rFonts w:ascii="Arial" w:hAnsi="Arial" w:cs="Arial"/>
                      <w:b/>
                      <w:bCs/>
                      <w:sz w:val="16"/>
                      <w:szCs w:val="16"/>
                    </w:rPr>
                  </w:pPr>
                  <w:r>
                    <w:rPr>
                      <w:rFonts w:ascii="Arial" w:hAnsi="Arial" w:cs="Arial"/>
                      <w:b/>
                      <w:bCs/>
                      <w:sz w:val="16"/>
                      <w:szCs w:val="16"/>
                    </w:rPr>
                    <w:t>Label</w:t>
                  </w:r>
                </w:p>
              </w:tc>
              <w:tc>
                <w:tcPr>
                  <w:tcW w:w="2268" w:type="dxa"/>
                  <w:gridSpan w:val="2"/>
                  <w:tcBorders>
                    <w:top w:val="single" w:sz="4" w:space="0" w:color="auto"/>
                    <w:left w:val="single" w:sz="4" w:space="0" w:color="auto"/>
                    <w:bottom w:val="single" w:sz="4" w:space="0" w:color="auto"/>
                    <w:right w:val="single" w:sz="4" w:space="0" w:color="auto"/>
                  </w:tcBorders>
                </w:tcPr>
                <w:p w14:paraId="27AD422E" w14:textId="77777777" w:rsidR="009C7EBF" w:rsidRDefault="00056357">
                  <w:pPr>
                    <w:rPr>
                      <w:rFonts w:ascii="Arial" w:hAnsi="Arial" w:cs="Arial"/>
                      <w:b/>
                      <w:bCs/>
                      <w:sz w:val="16"/>
                      <w:szCs w:val="16"/>
                    </w:rPr>
                  </w:pPr>
                  <w:r>
                    <w:rPr>
                      <w:rFonts w:ascii="Arial" w:hAnsi="Arial" w:cs="Arial"/>
                      <w:b/>
                      <w:bCs/>
                      <w:sz w:val="16"/>
                      <w:szCs w:val="16"/>
                    </w:rPr>
                    <w:t>Clutter param</w:t>
                  </w:r>
                </w:p>
              </w:tc>
              <w:tc>
                <w:tcPr>
                  <w:tcW w:w="1417" w:type="dxa"/>
                  <w:gridSpan w:val="2"/>
                  <w:tcBorders>
                    <w:top w:val="single" w:sz="4" w:space="0" w:color="auto"/>
                    <w:left w:val="single" w:sz="4" w:space="0" w:color="auto"/>
                    <w:bottom w:val="single" w:sz="4" w:space="0" w:color="auto"/>
                    <w:right w:val="single" w:sz="4" w:space="0" w:color="auto"/>
                  </w:tcBorders>
                </w:tcPr>
                <w:p w14:paraId="27AD422F" w14:textId="77777777" w:rsidR="009C7EBF" w:rsidRDefault="00056357">
                  <w:pPr>
                    <w:rPr>
                      <w:rFonts w:ascii="Arial" w:hAnsi="Arial" w:cs="Arial"/>
                      <w:b/>
                      <w:bCs/>
                      <w:sz w:val="16"/>
                      <w:szCs w:val="16"/>
                    </w:rPr>
                  </w:pPr>
                  <w:r>
                    <w:rPr>
                      <w:rFonts w:ascii="Arial" w:hAnsi="Arial" w:cs="Arial"/>
                      <w:b/>
                      <w:bCs/>
                      <w:sz w:val="16"/>
                      <w:szCs w:val="16"/>
                    </w:rPr>
                    <w:t>Dataset size</w:t>
                  </w:r>
                </w:p>
              </w:tc>
              <w:tc>
                <w:tcPr>
                  <w:tcW w:w="1701" w:type="dxa"/>
                  <w:gridSpan w:val="2"/>
                  <w:tcBorders>
                    <w:top w:val="single" w:sz="4" w:space="0" w:color="auto"/>
                    <w:left w:val="single" w:sz="4" w:space="0" w:color="auto"/>
                    <w:bottom w:val="single" w:sz="4" w:space="0" w:color="auto"/>
                    <w:right w:val="single" w:sz="4" w:space="0" w:color="auto"/>
                  </w:tcBorders>
                </w:tcPr>
                <w:p w14:paraId="27AD4230" w14:textId="77777777" w:rsidR="009C7EBF" w:rsidRDefault="00056357">
                  <w:pPr>
                    <w:rPr>
                      <w:rFonts w:ascii="Arial" w:hAnsi="Arial" w:cs="Arial"/>
                      <w:b/>
                      <w:bCs/>
                      <w:sz w:val="16"/>
                      <w:szCs w:val="16"/>
                    </w:rPr>
                  </w:pPr>
                  <w:r>
                    <w:rPr>
                      <w:rFonts w:ascii="Arial" w:hAnsi="Arial" w:cs="Arial"/>
                      <w:b/>
                      <w:bCs/>
                      <w:sz w:val="16"/>
                      <w:szCs w:val="16"/>
                    </w:rPr>
                    <w:t>AI/ML complexity</w:t>
                  </w:r>
                </w:p>
              </w:tc>
              <w:tc>
                <w:tcPr>
                  <w:tcW w:w="1270" w:type="dxa"/>
                  <w:tcBorders>
                    <w:top w:val="single" w:sz="4" w:space="0" w:color="auto"/>
                    <w:left w:val="single" w:sz="4" w:space="0" w:color="auto"/>
                    <w:bottom w:val="single" w:sz="4" w:space="0" w:color="auto"/>
                    <w:right w:val="single" w:sz="4" w:space="0" w:color="auto"/>
                  </w:tcBorders>
                </w:tcPr>
                <w:p w14:paraId="27AD4231" w14:textId="77777777" w:rsidR="009C7EBF" w:rsidRDefault="00056357">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9C7EBF" w14:paraId="27AD423D" w14:textId="77777777">
              <w:trPr>
                <w:trHeight w:val="596"/>
                <w:jc w:val="center"/>
              </w:trPr>
              <w:tc>
                <w:tcPr>
                  <w:tcW w:w="992" w:type="dxa"/>
                  <w:vMerge/>
                  <w:tcBorders>
                    <w:top w:val="single" w:sz="4" w:space="0" w:color="auto"/>
                    <w:left w:val="single" w:sz="4" w:space="0" w:color="auto"/>
                    <w:bottom w:val="single" w:sz="4" w:space="0" w:color="auto"/>
                    <w:right w:val="single" w:sz="4" w:space="0" w:color="auto"/>
                  </w:tcBorders>
                  <w:vAlign w:val="center"/>
                </w:tcPr>
                <w:p w14:paraId="27AD4233" w14:textId="77777777" w:rsidR="009C7EBF" w:rsidRDefault="009C7EBF">
                  <w:pPr>
                    <w:rPr>
                      <w:rFonts w:ascii="Arial" w:hAnsi="Arial" w:cs="Arial"/>
                      <w:b/>
                      <w:bCs/>
                      <w:sz w:val="16"/>
                      <w:szCs w:val="16"/>
                      <w:lang w:val="en-GB"/>
                    </w:rPr>
                  </w:pPr>
                </w:p>
              </w:tc>
              <w:tc>
                <w:tcPr>
                  <w:tcW w:w="998" w:type="dxa"/>
                  <w:vMerge/>
                  <w:tcBorders>
                    <w:top w:val="single" w:sz="4" w:space="0" w:color="auto"/>
                    <w:left w:val="single" w:sz="4" w:space="0" w:color="auto"/>
                    <w:bottom w:val="single" w:sz="4" w:space="0" w:color="auto"/>
                    <w:right w:val="single" w:sz="4" w:space="0" w:color="auto"/>
                  </w:tcBorders>
                  <w:vAlign w:val="center"/>
                </w:tcPr>
                <w:p w14:paraId="27AD4234" w14:textId="77777777" w:rsidR="009C7EBF" w:rsidRDefault="009C7EBF">
                  <w:pPr>
                    <w:rPr>
                      <w:rFonts w:ascii="Arial" w:hAnsi="Arial" w:cs="Arial"/>
                      <w:b/>
                      <w:bCs/>
                      <w:sz w:val="16"/>
                      <w:szCs w:val="16"/>
                      <w:lang w:val="en-GB"/>
                    </w:rPr>
                  </w:pPr>
                </w:p>
              </w:tc>
              <w:tc>
                <w:tcPr>
                  <w:tcW w:w="987" w:type="dxa"/>
                  <w:vMerge/>
                  <w:tcBorders>
                    <w:top w:val="single" w:sz="4" w:space="0" w:color="auto"/>
                    <w:left w:val="single" w:sz="4" w:space="0" w:color="auto"/>
                    <w:bottom w:val="single" w:sz="4" w:space="0" w:color="auto"/>
                    <w:right w:val="single" w:sz="4" w:space="0" w:color="auto"/>
                  </w:tcBorders>
                  <w:vAlign w:val="center"/>
                </w:tcPr>
                <w:p w14:paraId="27AD4235" w14:textId="77777777" w:rsidR="009C7EBF" w:rsidRDefault="009C7EBF">
                  <w:pPr>
                    <w:rPr>
                      <w:rFonts w:ascii="Arial" w:hAnsi="Arial" w:cs="Arial"/>
                      <w:b/>
                      <w:bCs/>
                      <w:sz w:val="16"/>
                      <w:szCs w:val="16"/>
                      <w:lang w:val="en-GB"/>
                    </w:rPr>
                  </w:pPr>
                </w:p>
              </w:tc>
              <w:tc>
                <w:tcPr>
                  <w:tcW w:w="1134" w:type="dxa"/>
                  <w:tcBorders>
                    <w:top w:val="single" w:sz="4" w:space="0" w:color="auto"/>
                    <w:left w:val="single" w:sz="4" w:space="0" w:color="auto"/>
                    <w:bottom w:val="single" w:sz="4" w:space="0" w:color="auto"/>
                    <w:right w:val="single" w:sz="4" w:space="0" w:color="auto"/>
                  </w:tcBorders>
                </w:tcPr>
                <w:p w14:paraId="27AD4236" w14:textId="77777777" w:rsidR="009C7EBF" w:rsidRDefault="00056357">
                  <w:pPr>
                    <w:rPr>
                      <w:rFonts w:ascii="Arial" w:hAnsi="Arial" w:cs="Arial"/>
                      <w:sz w:val="16"/>
                      <w:szCs w:val="16"/>
                    </w:rPr>
                  </w:pPr>
                  <w:r>
                    <w:rPr>
                      <w:rFonts w:ascii="Arial" w:hAnsi="Arial" w:cs="Arial"/>
                      <w:sz w:val="16"/>
                      <w:szCs w:val="16"/>
                    </w:rPr>
                    <w:t>Training</w:t>
                  </w:r>
                </w:p>
              </w:tc>
              <w:tc>
                <w:tcPr>
                  <w:tcW w:w="1134" w:type="dxa"/>
                  <w:tcBorders>
                    <w:top w:val="single" w:sz="4" w:space="0" w:color="auto"/>
                    <w:left w:val="single" w:sz="4" w:space="0" w:color="auto"/>
                    <w:bottom w:val="single" w:sz="4" w:space="0" w:color="auto"/>
                    <w:right w:val="single" w:sz="4" w:space="0" w:color="auto"/>
                  </w:tcBorders>
                </w:tcPr>
                <w:p w14:paraId="27AD4237" w14:textId="77777777" w:rsidR="009C7EBF" w:rsidRDefault="00056357">
                  <w:pPr>
                    <w:rPr>
                      <w:rFonts w:ascii="Arial" w:hAnsi="Arial" w:cs="Arial"/>
                      <w:sz w:val="16"/>
                      <w:szCs w:val="16"/>
                    </w:rPr>
                  </w:pPr>
                  <w:r>
                    <w:rPr>
                      <w:rFonts w:ascii="Arial" w:hAnsi="Arial" w:cs="Arial"/>
                      <w:sz w:val="16"/>
                      <w:szCs w:val="16"/>
                    </w:rPr>
                    <w:t>test</w:t>
                  </w:r>
                </w:p>
              </w:tc>
              <w:tc>
                <w:tcPr>
                  <w:tcW w:w="709" w:type="dxa"/>
                  <w:tcBorders>
                    <w:top w:val="single" w:sz="4" w:space="0" w:color="auto"/>
                    <w:left w:val="single" w:sz="4" w:space="0" w:color="auto"/>
                    <w:bottom w:val="single" w:sz="4" w:space="0" w:color="auto"/>
                    <w:right w:val="single" w:sz="4" w:space="0" w:color="auto"/>
                  </w:tcBorders>
                </w:tcPr>
                <w:p w14:paraId="27AD4238" w14:textId="77777777" w:rsidR="009C7EBF" w:rsidRDefault="00056357">
                  <w:pPr>
                    <w:rPr>
                      <w:rFonts w:ascii="Arial" w:hAnsi="Arial" w:cs="Arial"/>
                      <w:sz w:val="16"/>
                      <w:szCs w:val="16"/>
                    </w:rPr>
                  </w:pPr>
                  <w:r>
                    <w:rPr>
                      <w:rFonts w:ascii="Arial" w:hAnsi="Arial" w:cs="Arial"/>
                      <w:sz w:val="16"/>
                      <w:szCs w:val="16"/>
                    </w:rPr>
                    <w:t>Training</w:t>
                  </w:r>
                </w:p>
              </w:tc>
              <w:tc>
                <w:tcPr>
                  <w:tcW w:w="708" w:type="dxa"/>
                  <w:tcBorders>
                    <w:top w:val="single" w:sz="4" w:space="0" w:color="auto"/>
                    <w:left w:val="single" w:sz="4" w:space="0" w:color="auto"/>
                    <w:bottom w:val="single" w:sz="4" w:space="0" w:color="auto"/>
                    <w:right w:val="single" w:sz="4" w:space="0" w:color="auto"/>
                  </w:tcBorders>
                </w:tcPr>
                <w:p w14:paraId="27AD4239" w14:textId="77777777" w:rsidR="009C7EBF" w:rsidRDefault="00056357">
                  <w:pPr>
                    <w:rPr>
                      <w:rFonts w:ascii="Arial" w:hAnsi="Arial" w:cs="Arial"/>
                      <w:sz w:val="16"/>
                      <w:szCs w:val="16"/>
                    </w:rPr>
                  </w:pPr>
                  <w:r>
                    <w:rPr>
                      <w:rFonts w:ascii="Arial" w:hAnsi="Arial" w:cs="Arial"/>
                      <w:sz w:val="16"/>
                      <w:szCs w:val="16"/>
                    </w:rPr>
                    <w:t>test</w:t>
                  </w:r>
                </w:p>
              </w:tc>
              <w:tc>
                <w:tcPr>
                  <w:tcW w:w="709" w:type="dxa"/>
                  <w:tcBorders>
                    <w:top w:val="single" w:sz="4" w:space="0" w:color="auto"/>
                    <w:left w:val="single" w:sz="4" w:space="0" w:color="auto"/>
                    <w:bottom w:val="single" w:sz="4" w:space="0" w:color="auto"/>
                    <w:right w:val="single" w:sz="4" w:space="0" w:color="auto"/>
                  </w:tcBorders>
                </w:tcPr>
                <w:p w14:paraId="27AD423A" w14:textId="77777777" w:rsidR="009C7EBF" w:rsidRDefault="00056357">
                  <w:pPr>
                    <w:rPr>
                      <w:rFonts w:ascii="Arial" w:hAnsi="Arial" w:cs="Arial"/>
                      <w:sz w:val="16"/>
                      <w:szCs w:val="16"/>
                    </w:rPr>
                  </w:pPr>
                  <w:r>
                    <w:rPr>
                      <w:rFonts w:ascii="Arial" w:hAnsi="Arial" w:cs="Arial"/>
                      <w:sz w:val="16"/>
                      <w:szCs w:val="16"/>
                    </w:rPr>
                    <w:t>Model complexity</w:t>
                  </w:r>
                </w:p>
              </w:tc>
              <w:tc>
                <w:tcPr>
                  <w:tcW w:w="992" w:type="dxa"/>
                  <w:tcBorders>
                    <w:top w:val="single" w:sz="4" w:space="0" w:color="auto"/>
                    <w:left w:val="single" w:sz="4" w:space="0" w:color="auto"/>
                    <w:bottom w:val="single" w:sz="4" w:space="0" w:color="auto"/>
                    <w:right w:val="single" w:sz="4" w:space="0" w:color="auto"/>
                  </w:tcBorders>
                </w:tcPr>
                <w:p w14:paraId="27AD423B" w14:textId="77777777" w:rsidR="009C7EBF" w:rsidRDefault="00056357">
                  <w:pPr>
                    <w:rPr>
                      <w:rFonts w:ascii="Arial" w:hAnsi="Arial" w:cs="Arial"/>
                      <w:sz w:val="16"/>
                      <w:szCs w:val="16"/>
                    </w:rPr>
                  </w:pPr>
                  <w:r>
                    <w:rPr>
                      <w:rFonts w:ascii="Arial" w:hAnsi="Arial" w:cs="Arial"/>
                      <w:sz w:val="16"/>
                      <w:szCs w:val="16"/>
                    </w:rPr>
                    <w:t>Computational complexity</w:t>
                  </w:r>
                </w:p>
              </w:tc>
              <w:tc>
                <w:tcPr>
                  <w:tcW w:w="1270" w:type="dxa"/>
                  <w:tcBorders>
                    <w:top w:val="single" w:sz="4" w:space="0" w:color="auto"/>
                    <w:left w:val="single" w:sz="4" w:space="0" w:color="auto"/>
                    <w:bottom w:val="single" w:sz="4" w:space="0" w:color="auto"/>
                    <w:right w:val="single" w:sz="4" w:space="0" w:color="auto"/>
                  </w:tcBorders>
                </w:tcPr>
                <w:p w14:paraId="27AD423C" w14:textId="77777777" w:rsidR="009C7EBF" w:rsidRDefault="00056357">
                  <w:pPr>
                    <w:rPr>
                      <w:rFonts w:ascii="Arial" w:hAnsi="Arial" w:cs="Arial"/>
                      <w:sz w:val="16"/>
                      <w:szCs w:val="16"/>
                    </w:rPr>
                  </w:pPr>
                  <w:r>
                    <w:rPr>
                      <w:rFonts w:ascii="Arial" w:hAnsi="Arial" w:cs="Arial"/>
                      <w:sz w:val="16"/>
                      <w:szCs w:val="16"/>
                    </w:rPr>
                    <w:t>AI/ML</w:t>
                  </w:r>
                </w:p>
              </w:tc>
            </w:tr>
            <w:tr w:rsidR="009C7EBF" w14:paraId="27AD4248"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27AD423E" w14:textId="77777777" w:rsidR="009C7EBF" w:rsidRDefault="00056357">
                  <w:pPr>
                    <w:rPr>
                      <w:rFonts w:ascii="Arial" w:hAnsi="Arial" w:cs="Arial"/>
                      <w:sz w:val="16"/>
                      <w:szCs w:val="16"/>
                    </w:rPr>
                  </w:pPr>
                  <w:r>
                    <w:rPr>
                      <w:rFonts w:ascii="Times New Roman" w:eastAsia="DengXian" w:hAnsi="Times New Roman"/>
                      <w:sz w:val="16"/>
                      <w:szCs w:val="16"/>
                    </w:rPr>
                    <w:t>18*256*2 CIR</w:t>
                  </w:r>
                </w:p>
              </w:tc>
              <w:tc>
                <w:tcPr>
                  <w:tcW w:w="998" w:type="dxa"/>
                  <w:tcBorders>
                    <w:top w:val="single" w:sz="4" w:space="0" w:color="auto"/>
                    <w:left w:val="single" w:sz="4" w:space="0" w:color="auto"/>
                    <w:bottom w:val="single" w:sz="4" w:space="0" w:color="auto"/>
                    <w:right w:val="single" w:sz="4" w:space="0" w:color="auto"/>
                  </w:tcBorders>
                </w:tcPr>
                <w:p w14:paraId="27AD423F" w14:textId="77777777" w:rsidR="009C7EBF" w:rsidRDefault="00056357">
                  <w:pPr>
                    <w:rPr>
                      <w:rFonts w:ascii="Times New Roman" w:hAnsi="Times New Roman" w:cs="Times New Roman"/>
                      <w:sz w:val="16"/>
                      <w:szCs w:val="16"/>
                    </w:rPr>
                  </w:pPr>
                  <w:r>
                    <w:rPr>
                      <w:rFonts w:ascii="Times New Roman" w:eastAsia="DengXian" w:hAnsi="Times New Roman"/>
                      <w:sz w:val="16"/>
                      <w:szCs w:val="16"/>
                    </w:rPr>
                    <w:t>18*1 UE TOA</w:t>
                  </w:r>
                </w:p>
              </w:tc>
              <w:tc>
                <w:tcPr>
                  <w:tcW w:w="987" w:type="dxa"/>
                  <w:tcBorders>
                    <w:top w:val="single" w:sz="4" w:space="0" w:color="auto"/>
                    <w:left w:val="single" w:sz="4" w:space="0" w:color="auto"/>
                    <w:bottom w:val="single" w:sz="4" w:space="0" w:color="auto"/>
                    <w:right w:val="single" w:sz="4" w:space="0" w:color="auto"/>
                  </w:tcBorders>
                </w:tcPr>
                <w:p w14:paraId="27AD4240" w14:textId="77777777" w:rsidR="009C7EBF" w:rsidRDefault="00056357">
                  <w:pPr>
                    <w:rPr>
                      <w:rFonts w:ascii="Times New Roman" w:hAnsi="Times New Roman"/>
                      <w:sz w:val="16"/>
                      <w:szCs w:val="16"/>
                    </w:rPr>
                  </w:pPr>
                  <w:r>
                    <w:rPr>
                      <w:rFonts w:ascii="Times New Roman" w:eastAsia="DengXian" w:hAnsi="Times New Roman"/>
                      <w:sz w:val="16"/>
                      <w:szCs w:val="16"/>
                    </w:rPr>
                    <w:t>18*1 UE TOA</w:t>
                  </w:r>
                </w:p>
              </w:tc>
              <w:tc>
                <w:tcPr>
                  <w:tcW w:w="1134" w:type="dxa"/>
                  <w:tcBorders>
                    <w:top w:val="single" w:sz="4" w:space="0" w:color="auto"/>
                    <w:left w:val="single" w:sz="4" w:space="0" w:color="auto"/>
                    <w:bottom w:val="single" w:sz="4" w:space="0" w:color="auto"/>
                    <w:right w:val="single" w:sz="4" w:space="0" w:color="auto"/>
                  </w:tcBorders>
                </w:tcPr>
                <w:p w14:paraId="27AD4241" w14:textId="77777777" w:rsidR="009C7EBF" w:rsidRDefault="00056357">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tc>
              <w:tc>
                <w:tcPr>
                  <w:tcW w:w="1134" w:type="dxa"/>
                  <w:tcBorders>
                    <w:top w:val="single" w:sz="4" w:space="0" w:color="auto"/>
                    <w:left w:val="single" w:sz="4" w:space="0" w:color="auto"/>
                    <w:bottom w:val="single" w:sz="4" w:space="0" w:color="auto"/>
                    <w:right w:val="single" w:sz="4" w:space="0" w:color="auto"/>
                  </w:tcBorders>
                </w:tcPr>
                <w:p w14:paraId="27AD4242" w14:textId="77777777" w:rsidR="009C7EBF" w:rsidRDefault="00056357">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tc>
              <w:tc>
                <w:tcPr>
                  <w:tcW w:w="709" w:type="dxa"/>
                  <w:tcBorders>
                    <w:top w:val="single" w:sz="4" w:space="0" w:color="auto"/>
                    <w:left w:val="single" w:sz="4" w:space="0" w:color="auto"/>
                    <w:bottom w:val="single" w:sz="4" w:space="0" w:color="auto"/>
                    <w:right w:val="single" w:sz="4" w:space="0" w:color="auto"/>
                  </w:tcBorders>
                </w:tcPr>
                <w:p w14:paraId="27AD4243" w14:textId="77777777" w:rsidR="009C7EBF" w:rsidRDefault="00056357">
                  <w:pPr>
                    <w:rPr>
                      <w:rFonts w:ascii="Times New Roman" w:hAnsi="Times New Roman"/>
                      <w:sz w:val="16"/>
                      <w:szCs w:val="16"/>
                    </w:rPr>
                  </w:pPr>
                  <w:r>
                    <w:rPr>
                      <w:rFonts w:ascii="Times New Roman" w:eastAsia="DengXian" w:hAnsi="Times New Roman"/>
                      <w:sz w:val="16"/>
                      <w:szCs w:val="16"/>
                    </w:rPr>
                    <w:t>70000</w:t>
                  </w:r>
                </w:p>
              </w:tc>
              <w:tc>
                <w:tcPr>
                  <w:tcW w:w="708" w:type="dxa"/>
                  <w:tcBorders>
                    <w:top w:val="single" w:sz="4" w:space="0" w:color="auto"/>
                    <w:left w:val="single" w:sz="4" w:space="0" w:color="auto"/>
                    <w:bottom w:val="single" w:sz="4" w:space="0" w:color="auto"/>
                    <w:right w:val="single" w:sz="4" w:space="0" w:color="auto"/>
                  </w:tcBorders>
                </w:tcPr>
                <w:p w14:paraId="27AD4244" w14:textId="77777777" w:rsidR="009C7EBF" w:rsidRDefault="00056357">
                  <w:pPr>
                    <w:rPr>
                      <w:rFonts w:ascii="Times New Roman" w:hAnsi="Times New Roman"/>
                      <w:sz w:val="16"/>
                      <w:szCs w:val="16"/>
                    </w:rPr>
                  </w:pPr>
                  <w:r>
                    <w:rPr>
                      <w:rFonts w:ascii="Times New Roman" w:eastAsia="DengXian" w:hAnsi="Times New Roman"/>
                      <w:sz w:val="16"/>
                      <w:szCs w:val="16"/>
                    </w:rPr>
                    <w:t>10000</w:t>
                  </w:r>
                </w:p>
              </w:tc>
              <w:tc>
                <w:tcPr>
                  <w:tcW w:w="709" w:type="dxa"/>
                  <w:tcBorders>
                    <w:top w:val="single" w:sz="4" w:space="0" w:color="auto"/>
                    <w:left w:val="single" w:sz="4" w:space="0" w:color="auto"/>
                    <w:bottom w:val="single" w:sz="4" w:space="0" w:color="auto"/>
                    <w:right w:val="single" w:sz="4" w:space="0" w:color="auto"/>
                  </w:tcBorders>
                </w:tcPr>
                <w:p w14:paraId="27AD4245" w14:textId="77777777" w:rsidR="009C7EBF" w:rsidRDefault="00056357">
                  <w:pPr>
                    <w:rPr>
                      <w:rFonts w:ascii="Times New Roman" w:hAnsi="Times New Roman"/>
                      <w:sz w:val="16"/>
                      <w:szCs w:val="16"/>
                    </w:rPr>
                  </w:pPr>
                  <w:r>
                    <w:rPr>
                      <w:rFonts w:ascii="Times New Roman" w:hAnsi="Times New Roman"/>
                      <w:sz w:val="16"/>
                      <w:szCs w:val="16"/>
                    </w:rPr>
                    <w:t>21,285,650</w:t>
                  </w:r>
                </w:p>
              </w:tc>
              <w:tc>
                <w:tcPr>
                  <w:tcW w:w="992" w:type="dxa"/>
                  <w:tcBorders>
                    <w:top w:val="single" w:sz="4" w:space="0" w:color="auto"/>
                    <w:left w:val="single" w:sz="4" w:space="0" w:color="auto"/>
                    <w:bottom w:val="single" w:sz="4" w:space="0" w:color="auto"/>
                    <w:right w:val="single" w:sz="4" w:space="0" w:color="auto"/>
                  </w:tcBorders>
                </w:tcPr>
                <w:p w14:paraId="27AD4246" w14:textId="77777777" w:rsidR="009C7EBF" w:rsidRDefault="00056357">
                  <w:pPr>
                    <w:rPr>
                      <w:rFonts w:ascii="Times New Roman" w:hAnsi="Times New Roman"/>
                      <w:sz w:val="16"/>
                      <w:szCs w:val="16"/>
                    </w:rPr>
                  </w:pPr>
                  <w:r>
                    <w:rPr>
                      <w:rFonts w:ascii="Times New Roman" w:hAnsi="Times New Roman"/>
                      <w:sz w:val="16"/>
                      <w:szCs w:val="16"/>
                    </w:rPr>
                    <w:t>5.76GFlops</w:t>
                  </w:r>
                </w:p>
              </w:tc>
              <w:tc>
                <w:tcPr>
                  <w:tcW w:w="1270" w:type="dxa"/>
                  <w:tcBorders>
                    <w:top w:val="single" w:sz="4" w:space="0" w:color="auto"/>
                    <w:left w:val="single" w:sz="4" w:space="0" w:color="auto"/>
                    <w:bottom w:val="single" w:sz="4" w:space="0" w:color="auto"/>
                    <w:right w:val="single" w:sz="4" w:space="0" w:color="auto"/>
                  </w:tcBorders>
                </w:tcPr>
                <w:p w14:paraId="27AD4247" w14:textId="77777777" w:rsidR="009C7EBF" w:rsidRDefault="00056357">
                  <w:pPr>
                    <w:rPr>
                      <w:rFonts w:ascii="Times New Roman" w:hAnsi="Times New Roman"/>
                      <w:sz w:val="16"/>
                      <w:szCs w:val="16"/>
                    </w:rPr>
                  </w:pPr>
                  <w:r>
                    <w:rPr>
                      <w:rFonts w:ascii="Times New Roman" w:hAnsi="Times New Roman"/>
                      <w:sz w:val="16"/>
                      <w:szCs w:val="16"/>
                    </w:rPr>
                    <w:t>7.1173</w:t>
                  </w:r>
                </w:p>
              </w:tc>
            </w:tr>
            <w:tr w:rsidR="009C7EBF" w14:paraId="27AD4253"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27AD4249" w14:textId="77777777" w:rsidR="009C7EBF" w:rsidRDefault="00056357">
                  <w:pPr>
                    <w:rPr>
                      <w:rFonts w:ascii="Arial" w:hAnsi="Arial" w:cs="Arial"/>
                      <w:sz w:val="16"/>
                      <w:szCs w:val="16"/>
                    </w:rPr>
                  </w:pPr>
                  <w:r>
                    <w:rPr>
                      <w:rFonts w:ascii="Times New Roman" w:eastAsia="DengXian" w:hAnsi="Times New Roman"/>
                      <w:sz w:val="16"/>
                      <w:szCs w:val="16"/>
                    </w:rPr>
                    <w:t>18*256*2 CIR</w:t>
                  </w:r>
                </w:p>
              </w:tc>
              <w:tc>
                <w:tcPr>
                  <w:tcW w:w="998" w:type="dxa"/>
                  <w:tcBorders>
                    <w:top w:val="single" w:sz="4" w:space="0" w:color="auto"/>
                    <w:left w:val="single" w:sz="4" w:space="0" w:color="auto"/>
                    <w:bottom w:val="single" w:sz="4" w:space="0" w:color="auto"/>
                    <w:right w:val="single" w:sz="4" w:space="0" w:color="auto"/>
                  </w:tcBorders>
                </w:tcPr>
                <w:p w14:paraId="27AD424A" w14:textId="77777777" w:rsidR="009C7EBF" w:rsidRDefault="00056357">
                  <w:pPr>
                    <w:rPr>
                      <w:rFonts w:ascii="Times New Roman" w:hAnsi="Times New Roman" w:cs="Times New Roman"/>
                      <w:sz w:val="16"/>
                      <w:szCs w:val="16"/>
                    </w:rPr>
                  </w:pPr>
                  <w:r>
                    <w:rPr>
                      <w:rFonts w:ascii="Times New Roman" w:eastAsia="DengXian" w:hAnsi="Times New Roman"/>
                      <w:sz w:val="16"/>
                      <w:szCs w:val="16"/>
                    </w:rPr>
                    <w:t>18*1 UE TOA</w:t>
                  </w:r>
                </w:p>
              </w:tc>
              <w:tc>
                <w:tcPr>
                  <w:tcW w:w="987" w:type="dxa"/>
                  <w:tcBorders>
                    <w:top w:val="single" w:sz="4" w:space="0" w:color="auto"/>
                    <w:left w:val="single" w:sz="4" w:space="0" w:color="auto"/>
                    <w:bottom w:val="single" w:sz="4" w:space="0" w:color="auto"/>
                    <w:right w:val="single" w:sz="4" w:space="0" w:color="auto"/>
                  </w:tcBorders>
                </w:tcPr>
                <w:p w14:paraId="27AD424B" w14:textId="77777777" w:rsidR="009C7EBF" w:rsidRDefault="00056357">
                  <w:pPr>
                    <w:rPr>
                      <w:rFonts w:ascii="Times New Roman" w:hAnsi="Times New Roman"/>
                      <w:sz w:val="16"/>
                      <w:szCs w:val="16"/>
                    </w:rPr>
                  </w:pPr>
                  <w:r>
                    <w:rPr>
                      <w:rFonts w:ascii="Times New Roman" w:eastAsia="DengXian" w:hAnsi="Times New Roman"/>
                      <w:sz w:val="16"/>
                      <w:szCs w:val="16"/>
                    </w:rPr>
                    <w:t>18*1 UE TOA</w:t>
                  </w:r>
                </w:p>
              </w:tc>
              <w:tc>
                <w:tcPr>
                  <w:tcW w:w="1134" w:type="dxa"/>
                  <w:tcBorders>
                    <w:top w:val="single" w:sz="4" w:space="0" w:color="auto"/>
                    <w:left w:val="single" w:sz="4" w:space="0" w:color="auto"/>
                    <w:bottom w:val="single" w:sz="4" w:space="0" w:color="auto"/>
                    <w:right w:val="single" w:sz="4" w:space="0" w:color="auto"/>
                  </w:tcBorders>
                </w:tcPr>
                <w:p w14:paraId="27AD424C" w14:textId="77777777" w:rsidR="009C7EBF" w:rsidRDefault="00056357">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tc>
              <w:tc>
                <w:tcPr>
                  <w:tcW w:w="1134" w:type="dxa"/>
                  <w:tcBorders>
                    <w:top w:val="single" w:sz="4" w:space="0" w:color="auto"/>
                    <w:left w:val="single" w:sz="4" w:space="0" w:color="auto"/>
                    <w:bottom w:val="single" w:sz="4" w:space="0" w:color="auto"/>
                    <w:right w:val="single" w:sz="4" w:space="0" w:color="auto"/>
                  </w:tcBorders>
                </w:tcPr>
                <w:p w14:paraId="27AD424D" w14:textId="77777777" w:rsidR="009C7EBF" w:rsidRDefault="00056357">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tc>
              <w:tc>
                <w:tcPr>
                  <w:tcW w:w="709" w:type="dxa"/>
                  <w:tcBorders>
                    <w:top w:val="single" w:sz="4" w:space="0" w:color="auto"/>
                    <w:left w:val="single" w:sz="4" w:space="0" w:color="auto"/>
                    <w:bottom w:val="single" w:sz="4" w:space="0" w:color="auto"/>
                    <w:right w:val="single" w:sz="4" w:space="0" w:color="auto"/>
                  </w:tcBorders>
                </w:tcPr>
                <w:p w14:paraId="27AD424E" w14:textId="77777777" w:rsidR="009C7EBF" w:rsidRDefault="00056357">
                  <w:pPr>
                    <w:rPr>
                      <w:rFonts w:ascii="Times New Roman" w:hAnsi="Times New Roman"/>
                      <w:sz w:val="16"/>
                      <w:szCs w:val="16"/>
                    </w:rPr>
                  </w:pPr>
                  <w:r>
                    <w:rPr>
                      <w:rFonts w:ascii="Times New Roman" w:eastAsia="DengXian" w:hAnsi="Times New Roman"/>
                      <w:sz w:val="16"/>
                      <w:szCs w:val="16"/>
                    </w:rPr>
                    <w:t>70000</w:t>
                  </w:r>
                </w:p>
              </w:tc>
              <w:tc>
                <w:tcPr>
                  <w:tcW w:w="708" w:type="dxa"/>
                  <w:tcBorders>
                    <w:top w:val="single" w:sz="4" w:space="0" w:color="auto"/>
                    <w:left w:val="single" w:sz="4" w:space="0" w:color="auto"/>
                    <w:bottom w:val="single" w:sz="4" w:space="0" w:color="auto"/>
                    <w:right w:val="single" w:sz="4" w:space="0" w:color="auto"/>
                  </w:tcBorders>
                </w:tcPr>
                <w:p w14:paraId="27AD424F" w14:textId="77777777" w:rsidR="009C7EBF" w:rsidRDefault="00056357">
                  <w:pPr>
                    <w:rPr>
                      <w:rFonts w:ascii="Times New Roman" w:hAnsi="Times New Roman"/>
                      <w:sz w:val="16"/>
                      <w:szCs w:val="16"/>
                    </w:rPr>
                  </w:pPr>
                  <w:r>
                    <w:rPr>
                      <w:rFonts w:ascii="Times New Roman" w:eastAsia="DengXian" w:hAnsi="Times New Roman"/>
                      <w:sz w:val="16"/>
                      <w:szCs w:val="16"/>
                    </w:rPr>
                    <w:t>10000</w:t>
                  </w:r>
                </w:p>
              </w:tc>
              <w:tc>
                <w:tcPr>
                  <w:tcW w:w="709" w:type="dxa"/>
                  <w:tcBorders>
                    <w:top w:val="single" w:sz="4" w:space="0" w:color="auto"/>
                    <w:left w:val="single" w:sz="4" w:space="0" w:color="auto"/>
                    <w:bottom w:val="single" w:sz="4" w:space="0" w:color="auto"/>
                    <w:right w:val="single" w:sz="4" w:space="0" w:color="auto"/>
                  </w:tcBorders>
                </w:tcPr>
                <w:p w14:paraId="27AD4250" w14:textId="77777777" w:rsidR="009C7EBF" w:rsidRDefault="00056357">
                  <w:pPr>
                    <w:rPr>
                      <w:rFonts w:ascii="Times New Roman" w:hAnsi="Times New Roman"/>
                      <w:sz w:val="16"/>
                      <w:szCs w:val="16"/>
                    </w:rPr>
                  </w:pPr>
                  <w:r>
                    <w:rPr>
                      <w:rFonts w:ascii="Times New Roman" w:hAnsi="Times New Roman"/>
                      <w:sz w:val="16"/>
                      <w:szCs w:val="16"/>
                    </w:rPr>
                    <w:t>21,285,650</w:t>
                  </w:r>
                </w:p>
              </w:tc>
              <w:tc>
                <w:tcPr>
                  <w:tcW w:w="992" w:type="dxa"/>
                  <w:tcBorders>
                    <w:top w:val="single" w:sz="4" w:space="0" w:color="auto"/>
                    <w:left w:val="single" w:sz="4" w:space="0" w:color="auto"/>
                    <w:bottom w:val="single" w:sz="4" w:space="0" w:color="auto"/>
                    <w:right w:val="single" w:sz="4" w:space="0" w:color="auto"/>
                  </w:tcBorders>
                </w:tcPr>
                <w:p w14:paraId="27AD4251" w14:textId="77777777" w:rsidR="009C7EBF" w:rsidRDefault="00056357">
                  <w:pPr>
                    <w:rPr>
                      <w:rFonts w:ascii="Times New Roman" w:hAnsi="Times New Roman"/>
                      <w:sz w:val="16"/>
                      <w:szCs w:val="16"/>
                    </w:rPr>
                  </w:pPr>
                  <w:r>
                    <w:rPr>
                      <w:rFonts w:ascii="Times New Roman" w:hAnsi="Times New Roman"/>
                      <w:sz w:val="16"/>
                      <w:szCs w:val="16"/>
                    </w:rPr>
                    <w:t>5.76GFlops</w:t>
                  </w:r>
                </w:p>
              </w:tc>
              <w:tc>
                <w:tcPr>
                  <w:tcW w:w="1270" w:type="dxa"/>
                  <w:tcBorders>
                    <w:top w:val="single" w:sz="4" w:space="0" w:color="auto"/>
                    <w:left w:val="single" w:sz="4" w:space="0" w:color="auto"/>
                    <w:bottom w:val="single" w:sz="4" w:space="0" w:color="auto"/>
                    <w:right w:val="single" w:sz="4" w:space="0" w:color="auto"/>
                  </w:tcBorders>
                </w:tcPr>
                <w:p w14:paraId="27AD4252" w14:textId="77777777" w:rsidR="009C7EBF" w:rsidRDefault="00056357">
                  <w:pPr>
                    <w:rPr>
                      <w:rFonts w:ascii="Times New Roman" w:hAnsi="Times New Roman"/>
                      <w:sz w:val="16"/>
                      <w:szCs w:val="16"/>
                    </w:rPr>
                  </w:pPr>
                  <w:r>
                    <w:rPr>
                      <w:rFonts w:ascii="Times New Roman" w:hAnsi="Times New Roman"/>
                      <w:sz w:val="16"/>
                      <w:szCs w:val="16"/>
                    </w:rPr>
                    <w:t>1.5413</w:t>
                  </w:r>
                </w:p>
              </w:tc>
            </w:tr>
          </w:tbl>
          <w:p w14:paraId="27AD4254" w14:textId="77777777" w:rsidR="009C7EBF" w:rsidRDefault="00056357">
            <w:r>
              <w:rPr>
                <w:lang w:eastAsia="ja-JP"/>
              </w:rPr>
              <w:br/>
            </w:r>
            <w:r>
              <w:t xml:space="preserve">Table </w:t>
            </w:r>
            <w:r>
              <w:fldChar w:fldCharType="begin"/>
            </w:r>
            <w:r>
              <w:instrText xml:space="preserve"> SEQ Table \* ARABIC </w:instrText>
            </w:r>
            <w:r>
              <w:fldChar w:fldCharType="separate"/>
            </w:r>
            <w:r>
              <w:t>6</w:t>
            </w:r>
            <w:r>
              <w:fldChar w:fldCharType="end"/>
            </w:r>
            <w:r>
              <w:t xml:space="preserve"> Evaluation results for AI-based ToA predication with model deployed on UE or NW side, with model generalization (different clutter parameter), ResNet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5"/>
              <w:gridCol w:w="859"/>
              <w:gridCol w:w="814"/>
              <w:gridCol w:w="968"/>
              <w:gridCol w:w="898"/>
              <w:gridCol w:w="1107"/>
              <w:gridCol w:w="663"/>
              <w:gridCol w:w="972"/>
              <w:gridCol w:w="1248"/>
              <w:gridCol w:w="1176"/>
            </w:tblGrid>
            <w:tr w:rsidR="009C7EBF" w14:paraId="27AD425C" w14:textId="77777777">
              <w:trPr>
                <w:trHeight w:val="890"/>
                <w:jc w:val="center"/>
              </w:trPr>
              <w:tc>
                <w:tcPr>
                  <w:tcW w:w="992" w:type="dxa"/>
                  <w:vMerge w:val="restart"/>
                  <w:tcBorders>
                    <w:top w:val="single" w:sz="4" w:space="0" w:color="auto"/>
                    <w:left w:val="single" w:sz="4" w:space="0" w:color="auto"/>
                    <w:bottom w:val="single" w:sz="4" w:space="0" w:color="auto"/>
                    <w:right w:val="single" w:sz="4" w:space="0" w:color="auto"/>
                  </w:tcBorders>
                </w:tcPr>
                <w:p w14:paraId="27AD4255" w14:textId="77777777" w:rsidR="009C7EBF" w:rsidRDefault="00056357">
                  <w:pPr>
                    <w:rPr>
                      <w:rFonts w:ascii="Arial" w:eastAsia="Batang" w:hAnsi="Arial" w:cs="Arial"/>
                      <w:b/>
                      <w:bCs/>
                      <w:sz w:val="16"/>
                      <w:szCs w:val="16"/>
                    </w:rPr>
                  </w:pPr>
                  <w:r>
                    <w:rPr>
                      <w:rFonts w:ascii="Arial" w:hAnsi="Arial" w:cs="Arial"/>
                      <w:b/>
                      <w:bCs/>
                      <w:sz w:val="16"/>
                      <w:szCs w:val="16"/>
                    </w:rPr>
                    <w:t>Model input</w:t>
                  </w:r>
                </w:p>
              </w:tc>
              <w:tc>
                <w:tcPr>
                  <w:tcW w:w="998" w:type="dxa"/>
                  <w:vMerge w:val="restart"/>
                  <w:tcBorders>
                    <w:top w:val="single" w:sz="4" w:space="0" w:color="auto"/>
                    <w:left w:val="single" w:sz="4" w:space="0" w:color="auto"/>
                    <w:bottom w:val="single" w:sz="4" w:space="0" w:color="auto"/>
                    <w:right w:val="single" w:sz="4" w:space="0" w:color="auto"/>
                  </w:tcBorders>
                </w:tcPr>
                <w:p w14:paraId="27AD4256" w14:textId="77777777" w:rsidR="009C7EBF" w:rsidRDefault="00056357">
                  <w:pPr>
                    <w:rPr>
                      <w:rFonts w:ascii="Arial" w:hAnsi="Arial" w:cs="Arial"/>
                      <w:b/>
                      <w:bCs/>
                      <w:sz w:val="16"/>
                      <w:szCs w:val="16"/>
                    </w:rPr>
                  </w:pPr>
                  <w:r>
                    <w:rPr>
                      <w:rFonts w:ascii="Arial" w:hAnsi="Arial" w:cs="Arial"/>
                      <w:b/>
                      <w:bCs/>
                      <w:sz w:val="16"/>
                      <w:szCs w:val="16"/>
                    </w:rPr>
                    <w:t>Model output</w:t>
                  </w:r>
                </w:p>
              </w:tc>
              <w:tc>
                <w:tcPr>
                  <w:tcW w:w="987" w:type="dxa"/>
                  <w:vMerge w:val="restart"/>
                  <w:tcBorders>
                    <w:top w:val="single" w:sz="4" w:space="0" w:color="auto"/>
                    <w:left w:val="single" w:sz="4" w:space="0" w:color="auto"/>
                    <w:bottom w:val="single" w:sz="4" w:space="0" w:color="auto"/>
                    <w:right w:val="single" w:sz="4" w:space="0" w:color="auto"/>
                  </w:tcBorders>
                </w:tcPr>
                <w:p w14:paraId="27AD4257" w14:textId="77777777" w:rsidR="009C7EBF" w:rsidRDefault="00056357">
                  <w:pPr>
                    <w:rPr>
                      <w:rFonts w:ascii="Arial" w:hAnsi="Arial" w:cs="Arial"/>
                      <w:b/>
                      <w:bCs/>
                      <w:sz w:val="16"/>
                      <w:szCs w:val="16"/>
                    </w:rPr>
                  </w:pPr>
                  <w:r>
                    <w:rPr>
                      <w:rFonts w:ascii="Arial" w:hAnsi="Arial" w:cs="Arial"/>
                      <w:b/>
                      <w:bCs/>
                      <w:sz w:val="16"/>
                      <w:szCs w:val="16"/>
                    </w:rPr>
                    <w:t>Label</w:t>
                  </w:r>
                </w:p>
              </w:tc>
              <w:tc>
                <w:tcPr>
                  <w:tcW w:w="2268" w:type="dxa"/>
                  <w:gridSpan w:val="2"/>
                  <w:tcBorders>
                    <w:top w:val="single" w:sz="4" w:space="0" w:color="auto"/>
                    <w:left w:val="single" w:sz="4" w:space="0" w:color="auto"/>
                    <w:bottom w:val="single" w:sz="4" w:space="0" w:color="auto"/>
                    <w:right w:val="single" w:sz="4" w:space="0" w:color="auto"/>
                  </w:tcBorders>
                </w:tcPr>
                <w:p w14:paraId="27AD4258" w14:textId="77777777" w:rsidR="009C7EBF" w:rsidRDefault="00056357">
                  <w:pPr>
                    <w:rPr>
                      <w:rFonts w:ascii="Arial" w:hAnsi="Arial" w:cs="Arial"/>
                      <w:b/>
                      <w:bCs/>
                      <w:sz w:val="16"/>
                      <w:szCs w:val="16"/>
                    </w:rPr>
                  </w:pPr>
                  <w:r>
                    <w:rPr>
                      <w:rFonts w:ascii="Arial" w:hAnsi="Arial" w:cs="Arial"/>
                      <w:b/>
                      <w:bCs/>
                      <w:sz w:val="16"/>
                      <w:szCs w:val="16"/>
                    </w:rPr>
                    <w:t>Clutter param</w:t>
                  </w:r>
                </w:p>
              </w:tc>
              <w:tc>
                <w:tcPr>
                  <w:tcW w:w="1417" w:type="dxa"/>
                  <w:gridSpan w:val="2"/>
                  <w:tcBorders>
                    <w:top w:val="single" w:sz="4" w:space="0" w:color="auto"/>
                    <w:left w:val="single" w:sz="4" w:space="0" w:color="auto"/>
                    <w:bottom w:val="single" w:sz="4" w:space="0" w:color="auto"/>
                    <w:right w:val="single" w:sz="4" w:space="0" w:color="auto"/>
                  </w:tcBorders>
                </w:tcPr>
                <w:p w14:paraId="27AD4259" w14:textId="77777777" w:rsidR="009C7EBF" w:rsidRDefault="00056357">
                  <w:pPr>
                    <w:rPr>
                      <w:rFonts w:ascii="Arial" w:hAnsi="Arial" w:cs="Arial"/>
                      <w:b/>
                      <w:bCs/>
                      <w:sz w:val="16"/>
                      <w:szCs w:val="16"/>
                    </w:rPr>
                  </w:pPr>
                  <w:r>
                    <w:rPr>
                      <w:rFonts w:ascii="Arial" w:hAnsi="Arial" w:cs="Arial"/>
                      <w:b/>
                      <w:bCs/>
                      <w:sz w:val="16"/>
                      <w:szCs w:val="16"/>
                    </w:rPr>
                    <w:t>Dataset size</w:t>
                  </w:r>
                </w:p>
              </w:tc>
              <w:tc>
                <w:tcPr>
                  <w:tcW w:w="1701" w:type="dxa"/>
                  <w:gridSpan w:val="2"/>
                  <w:tcBorders>
                    <w:top w:val="single" w:sz="4" w:space="0" w:color="auto"/>
                    <w:left w:val="single" w:sz="4" w:space="0" w:color="auto"/>
                    <w:bottom w:val="single" w:sz="4" w:space="0" w:color="auto"/>
                    <w:right w:val="single" w:sz="4" w:space="0" w:color="auto"/>
                  </w:tcBorders>
                </w:tcPr>
                <w:p w14:paraId="27AD425A" w14:textId="77777777" w:rsidR="009C7EBF" w:rsidRDefault="00056357">
                  <w:pPr>
                    <w:rPr>
                      <w:rFonts w:ascii="Arial" w:hAnsi="Arial" w:cs="Arial"/>
                      <w:b/>
                      <w:bCs/>
                      <w:sz w:val="16"/>
                      <w:szCs w:val="16"/>
                    </w:rPr>
                  </w:pPr>
                  <w:r>
                    <w:rPr>
                      <w:rFonts w:ascii="Arial" w:hAnsi="Arial" w:cs="Arial"/>
                      <w:b/>
                      <w:bCs/>
                      <w:sz w:val="16"/>
                      <w:szCs w:val="16"/>
                    </w:rPr>
                    <w:t>AI/ML complexity</w:t>
                  </w:r>
                </w:p>
              </w:tc>
              <w:tc>
                <w:tcPr>
                  <w:tcW w:w="1270" w:type="dxa"/>
                  <w:tcBorders>
                    <w:top w:val="single" w:sz="4" w:space="0" w:color="auto"/>
                    <w:left w:val="single" w:sz="4" w:space="0" w:color="auto"/>
                    <w:bottom w:val="single" w:sz="4" w:space="0" w:color="auto"/>
                    <w:right w:val="single" w:sz="4" w:space="0" w:color="auto"/>
                  </w:tcBorders>
                </w:tcPr>
                <w:p w14:paraId="27AD425B" w14:textId="77777777" w:rsidR="009C7EBF" w:rsidRDefault="00056357">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9C7EBF" w14:paraId="27AD4267" w14:textId="77777777">
              <w:trPr>
                <w:trHeight w:val="596"/>
                <w:jc w:val="center"/>
              </w:trPr>
              <w:tc>
                <w:tcPr>
                  <w:tcW w:w="992" w:type="dxa"/>
                  <w:vMerge/>
                  <w:tcBorders>
                    <w:top w:val="single" w:sz="4" w:space="0" w:color="auto"/>
                    <w:left w:val="single" w:sz="4" w:space="0" w:color="auto"/>
                    <w:bottom w:val="single" w:sz="4" w:space="0" w:color="auto"/>
                    <w:right w:val="single" w:sz="4" w:space="0" w:color="auto"/>
                  </w:tcBorders>
                  <w:vAlign w:val="center"/>
                </w:tcPr>
                <w:p w14:paraId="27AD425D" w14:textId="77777777" w:rsidR="009C7EBF" w:rsidRDefault="009C7EBF">
                  <w:pPr>
                    <w:rPr>
                      <w:rFonts w:ascii="Arial" w:hAnsi="Arial" w:cs="Arial"/>
                      <w:b/>
                      <w:bCs/>
                      <w:sz w:val="16"/>
                      <w:szCs w:val="16"/>
                      <w:lang w:val="en-GB"/>
                    </w:rPr>
                  </w:pPr>
                </w:p>
              </w:tc>
              <w:tc>
                <w:tcPr>
                  <w:tcW w:w="998" w:type="dxa"/>
                  <w:vMerge/>
                  <w:tcBorders>
                    <w:top w:val="single" w:sz="4" w:space="0" w:color="auto"/>
                    <w:left w:val="single" w:sz="4" w:space="0" w:color="auto"/>
                    <w:bottom w:val="single" w:sz="4" w:space="0" w:color="auto"/>
                    <w:right w:val="single" w:sz="4" w:space="0" w:color="auto"/>
                  </w:tcBorders>
                  <w:vAlign w:val="center"/>
                </w:tcPr>
                <w:p w14:paraId="27AD425E" w14:textId="77777777" w:rsidR="009C7EBF" w:rsidRDefault="009C7EBF">
                  <w:pPr>
                    <w:rPr>
                      <w:rFonts w:ascii="Arial" w:hAnsi="Arial" w:cs="Arial"/>
                      <w:b/>
                      <w:bCs/>
                      <w:sz w:val="16"/>
                      <w:szCs w:val="16"/>
                      <w:lang w:val="en-GB"/>
                    </w:rPr>
                  </w:pPr>
                </w:p>
              </w:tc>
              <w:tc>
                <w:tcPr>
                  <w:tcW w:w="987" w:type="dxa"/>
                  <w:vMerge/>
                  <w:tcBorders>
                    <w:top w:val="single" w:sz="4" w:space="0" w:color="auto"/>
                    <w:left w:val="single" w:sz="4" w:space="0" w:color="auto"/>
                    <w:bottom w:val="single" w:sz="4" w:space="0" w:color="auto"/>
                    <w:right w:val="single" w:sz="4" w:space="0" w:color="auto"/>
                  </w:tcBorders>
                  <w:vAlign w:val="center"/>
                </w:tcPr>
                <w:p w14:paraId="27AD425F" w14:textId="77777777" w:rsidR="009C7EBF" w:rsidRDefault="009C7EBF">
                  <w:pPr>
                    <w:rPr>
                      <w:rFonts w:ascii="Arial" w:hAnsi="Arial" w:cs="Arial"/>
                      <w:b/>
                      <w:bCs/>
                      <w:sz w:val="16"/>
                      <w:szCs w:val="16"/>
                      <w:lang w:val="en-GB"/>
                    </w:rPr>
                  </w:pPr>
                </w:p>
              </w:tc>
              <w:tc>
                <w:tcPr>
                  <w:tcW w:w="1134" w:type="dxa"/>
                  <w:tcBorders>
                    <w:top w:val="single" w:sz="4" w:space="0" w:color="auto"/>
                    <w:left w:val="single" w:sz="4" w:space="0" w:color="auto"/>
                    <w:bottom w:val="single" w:sz="4" w:space="0" w:color="auto"/>
                    <w:right w:val="single" w:sz="4" w:space="0" w:color="auto"/>
                  </w:tcBorders>
                </w:tcPr>
                <w:p w14:paraId="27AD4260" w14:textId="77777777" w:rsidR="009C7EBF" w:rsidRDefault="00056357">
                  <w:pPr>
                    <w:rPr>
                      <w:rFonts w:ascii="Arial" w:hAnsi="Arial" w:cs="Arial"/>
                      <w:sz w:val="16"/>
                      <w:szCs w:val="16"/>
                    </w:rPr>
                  </w:pPr>
                  <w:r>
                    <w:rPr>
                      <w:rFonts w:ascii="Arial" w:hAnsi="Arial" w:cs="Arial"/>
                      <w:sz w:val="16"/>
                      <w:szCs w:val="16"/>
                    </w:rPr>
                    <w:t>Training</w:t>
                  </w:r>
                </w:p>
              </w:tc>
              <w:tc>
                <w:tcPr>
                  <w:tcW w:w="1134" w:type="dxa"/>
                  <w:tcBorders>
                    <w:top w:val="single" w:sz="4" w:space="0" w:color="auto"/>
                    <w:left w:val="single" w:sz="4" w:space="0" w:color="auto"/>
                    <w:bottom w:val="single" w:sz="4" w:space="0" w:color="auto"/>
                    <w:right w:val="single" w:sz="4" w:space="0" w:color="auto"/>
                  </w:tcBorders>
                </w:tcPr>
                <w:p w14:paraId="27AD4261" w14:textId="77777777" w:rsidR="009C7EBF" w:rsidRDefault="00056357">
                  <w:pPr>
                    <w:rPr>
                      <w:rFonts w:ascii="Arial" w:hAnsi="Arial" w:cs="Arial"/>
                      <w:sz w:val="16"/>
                      <w:szCs w:val="16"/>
                    </w:rPr>
                  </w:pPr>
                  <w:r>
                    <w:rPr>
                      <w:rFonts w:ascii="Arial" w:hAnsi="Arial" w:cs="Arial"/>
                      <w:sz w:val="16"/>
                      <w:szCs w:val="16"/>
                    </w:rPr>
                    <w:t>test</w:t>
                  </w:r>
                </w:p>
              </w:tc>
              <w:tc>
                <w:tcPr>
                  <w:tcW w:w="709" w:type="dxa"/>
                  <w:tcBorders>
                    <w:top w:val="single" w:sz="4" w:space="0" w:color="auto"/>
                    <w:left w:val="single" w:sz="4" w:space="0" w:color="auto"/>
                    <w:bottom w:val="single" w:sz="4" w:space="0" w:color="auto"/>
                    <w:right w:val="single" w:sz="4" w:space="0" w:color="auto"/>
                  </w:tcBorders>
                </w:tcPr>
                <w:p w14:paraId="27AD4262" w14:textId="77777777" w:rsidR="009C7EBF" w:rsidRDefault="00056357">
                  <w:pPr>
                    <w:rPr>
                      <w:rFonts w:ascii="Arial" w:hAnsi="Arial" w:cs="Arial"/>
                      <w:sz w:val="16"/>
                      <w:szCs w:val="16"/>
                    </w:rPr>
                  </w:pPr>
                  <w:r>
                    <w:rPr>
                      <w:rFonts w:ascii="Arial" w:hAnsi="Arial" w:cs="Arial"/>
                      <w:sz w:val="16"/>
                      <w:szCs w:val="16"/>
                    </w:rPr>
                    <w:t>Training</w:t>
                  </w:r>
                </w:p>
              </w:tc>
              <w:tc>
                <w:tcPr>
                  <w:tcW w:w="708" w:type="dxa"/>
                  <w:tcBorders>
                    <w:top w:val="single" w:sz="4" w:space="0" w:color="auto"/>
                    <w:left w:val="single" w:sz="4" w:space="0" w:color="auto"/>
                    <w:bottom w:val="single" w:sz="4" w:space="0" w:color="auto"/>
                    <w:right w:val="single" w:sz="4" w:space="0" w:color="auto"/>
                  </w:tcBorders>
                </w:tcPr>
                <w:p w14:paraId="27AD4263" w14:textId="77777777" w:rsidR="009C7EBF" w:rsidRDefault="00056357">
                  <w:pPr>
                    <w:rPr>
                      <w:rFonts w:ascii="Arial" w:hAnsi="Arial" w:cs="Arial"/>
                      <w:sz w:val="16"/>
                      <w:szCs w:val="16"/>
                    </w:rPr>
                  </w:pPr>
                  <w:r>
                    <w:rPr>
                      <w:rFonts w:ascii="Arial" w:hAnsi="Arial" w:cs="Arial"/>
                      <w:sz w:val="16"/>
                      <w:szCs w:val="16"/>
                    </w:rPr>
                    <w:t>test</w:t>
                  </w:r>
                </w:p>
              </w:tc>
              <w:tc>
                <w:tcPr>
                  <w:tcW w:w="709" w:type="dxa"/>
                  <w:tcBorders>
                    <w:top w:val="single" w:sz="4" w:space="0" w:color="auto"/>
                    <w:left w:val="single" w:sz="4" w:space="0" w:color="auto"/>
                    <w:bottom w:val="single" w:sz="4" w:space="0" w:color="auto"/>
                    <w:right w:val="single" w:sz="4" w:space="0" w:color="auto"/>
                  </w:tcBorders>
                </w:tcPr>
                <w:p w14:paraId="27AD4264" w14:textId="77777777" w:rsidR="009C7EBF" w:rsidRDefault="00056357">
                  <w:pPr>
                    <w:rPr>
                      <w:rFonts w:ascii="Arial" w:hAnsi="Arial" w:cs="Arial"/>
                      <w:sz w:val="16"/>
                      <w:szCs w:val="16"/>
                    </w:rPr>
                  </w:pPr>
                  <w:r>
                    <w:rPr>
                      <w:rFonts w:ascii="Arial" w:hAnsi="Arial" w:cs="Arial"/>
                      <w:sz w:val="16"/>
                      <w:szCs w:val="16"/>
                    </w:rPr>
                    <w:t>Model complexity</w:t>
                  </w:r>
                </w:p>
              </w:tc>
              <w:tc>
                <w:tcPr>
                  <w:tcW w:w="992" w:type="dxa"/>
                  <w:tcBorders>
                    <w:top w:val="single" w:sz="4" w:space="0" w:color="auto"/>
                    <w:left w:val="single" w:sz="4" w:space="0" w:color="auto"/>
                    <w:bottom w:val="single" w:sz="4" w:space="0" w:color="auto"/>
                    <w:right w:val="single" w:sz="4" w:space="0" w:color="auto"/>
                  </w:tcBorders>
                </w:tcPr>
                <w:p w14:paraId="27AD4265" w14:textId="77777777" w:rsidR="009C7EBF" w:rsidRDefault="00056357">
                  <w:pPr>
                    <w:rPr>
                      <w:rFonts w:ascii="Arial" w:hAnsi="Arial" w:cs="Arial"/>
                      <w:sz w:val="16"/>
                      <w:szCs w:val="16"/>
                    </w:rPr>
                  </w:pPr>
                  <w:r>
                    <w:rPr>
                      <w:rFonts w:ascii="Arial" w:hAnsi="Arial" w:cs="Arial"/>
                      <w:sz w:val="16"/>
                      <w:szCs w:val="16"/>
                    </w:rPr>
                    <w:t>Computational complexity</w:t>
                  </w:r>
                </w:p>
              </w:tc>
              <w:tc>
                <w:tcPr>
                  <w:tcW w:w="1270" w:type="dxa"/>
                  <w:tcBorders>
                    <w:top w:val="single" w:sz="4" w:space="0" w:color="auto"/>
                    <w:left w:val="single" w:sz="4" w:space="0" w:color="auto"/>
                    <w:bottom w:val="single" w:sz="4" w:space="0" w:color="auto"/>
                    <w:right w:val="single" w:sz="4" w:space="0" w:color="auto"/>
                  </w:tcBorders>
                </w:tcPr>
                <w:p w14:paraId="27AD4266" w14:textId="77777777" w:rsidR="009C7EBF" w:rsidRDefault="00056357">
                  <w:pPr>
                    <w:rPr>
                      <w:rFonts w:ascii="Arial" w:hAnsi="Arial" w:cs="Arial"/>
                      <w:sz w:val="16"/>
                      <w:szCs w:val="16"/>
                    </w:rPr>
                  </w:pPr>
                  <w:r>
                    <w:rPr>
                      <w:rFonts w:ascii="Arial" w:hAnsi="Arial" w:cs="Arial"/>
                      <w:sz w:val="16"/>
                      <w:szCs w:val="16"/>
                    </w:rPr>
                    <w:t>AI/ML</w:t>
                  </w:r>
                </w:p>
              </w:tc>
            </w:tr>
            <w:tr w:rsidR="009C7EBF" w14:paraId="27AD4274"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27AD4268" w14:textId="77777777" w:rsidR="009C7EBF" w:rsidRDefault="00056357">
                  <w:pPr>
                    <w:rPr>
                      <w:rFonts w:ascii="Arial" w:hAnsi="Arial" w:cs="Arial"/>
                      <w:sz w:val="16"/>
                      <w:szCs w:val="16"/>
                    </w:rPr>
                  </w:pPr>
                  <w:r>
                    <w:rPr>
                      <w:rFonts w:ascii="Times New Roman" w:eastAsia="DengXian" w:hAnsi="Times New Roman"/>
                      <w:sz w:val="16"/>
                      <w:szCs w:val="16"/>
                    </w:rPr>
                    <w:t>18*256*2 CIR</w:t>
                  </w:r>
                </w:p>
              </w:tc>
              <w:tc>
                <w:tcPr>
                  <w:tcW w:w="998" w:type="dxa"/>
                  <w:tcBorders>
                    <w:top w:val="single" w:sz="4" w:space="0" w:color="auto"/>
                    <w:left w:val="single" w:sz="4" w:space="0" w:color="auto"/>
                    <w:bottom w:val="single" w:sz="4" w:space="0" w:color="auto"/>
                    <w:right w:val="single" w:sz="4" w:space="0" w:color="auto"/>
                  </w:tcBorders>
                </w:tcPr>
                <w:p w14:paraId="27AD4269" w14:textId="77777777" w:rsidR="009C7EBF" w:rsidRDefault="00056357">
                  <w:pPr>
                    <w:rPr>
                      <w:rFonts w:ascii="Times New Roman" w:hAnsi="Times New Roman" w:cs="Times New Roman"/>
                      <w:sz w:val="16"/>
                      <w:szCs w:val="16"/>
                    </w:rPr>
                  </w:pPr>
                  <w:r>
                    <w:rPr>
                      <w:rFonts w:ascii="Times New Roman" w:eastAsia="DengXian" w:hAnsi="Times New Roman"/>
                      <w:sz w:val="16"/>
                      <w:szCs w:val="16"/>
                    </w:rPr>
                    <w:t>18*1 UE TOA</w:t>
                  </w:r>
                </w:p>
              </w:tc>
              <w:tc>
                <w:tcPr>
                  <w:tcW w:w="987" w:type="dxa"/>
                  <w:tcBorders>
                    <w:top w:val="single" w:sz="4" w:space="0" w:color="auto"/>
                    <w:left w:val="single" w:sz="4" w:space="0" w:color="auto"/>
                    <w:bottom w:val="single" w:sz="4" w:space="0" w:color="auto"/>
                    <w:right w:val="single" w:sz="4" w:space="0" w:color="auto"/>
                  </w:tcBorders>
                </w:tcPr>
                <w:p w14:paraId="27AD426A" w14:textId="77777777" w:rsidR="009C7EBF" w:rsidRDefault="00056357">
                  <w:pPr>
                    <w:rPr>
                      <w:rFonts w:ascii="Times New Roman" w:hAnsi="Times New Roman"/>
                      <w:sz w:val="16"/>
                      <w:szCs w:val="16"/>
                    </w:rPr>
                  </w:pPr>
                  <w:r>
                    <w:rPr>
                      <w:rFonts w:ascii="Times New Roman" w:eastAsia="DengXian" w:hAnsi="Times New Roman"/>
                      <w:sz w:val="16"/>
                      <w:szCs w:val="16"/>
                    </w:rPr>
                    <w:t>18*1 UE TOA</w:t>
                  </w:r>
                </w:p>
              </w:tc>
              <w:tc>
                <w:tcPr>
                  <w:tcW w:w="1134" w:type="dxa"/>
                  <w:tcBorders>
                    <w:top w:val="single" w:sz="4" w:space="0" w:color="auto"/>
                    <w:left w:val="single" w:sz="4" w:space="0" w:color="auto"/>
                    <w:bottom w:val="single" w:sz="4" w:space="0" w:color="auto"/>
                    <w:right w:val="single" w:sz="4" w:space="0" w:color="auto"/>
                  </w:tcBorders>
                </w:tcPr>
                <w:p w14:paraId="27AD426B" w14:textId="77777777" w:rsidR="009C7EBF" w:rsidRDefault="00056357">
                  <w:pPr>
                    <w:rPr>
                      <w:rFonts w:ascii="Times New Roman" w:eastAsia="DengXian" w:hAnsi="Times New Roman"/>
                      <w:sz w:val="16"/>
                      <w:szCs w:val="16"/>
                    </w:rPr>
                  </w:pPr>
                  <w:r>
                    <w:rPr>
                      <w:rFonts w:ascii="Times New Roman" w:eastAsia="DengXian" w:hAnsi="Times New Roman"/>
                      <w:sz w:val="16"/>
                      <w:szCs w:val="16"/>
                    </w:rPr>
                    <w:t>Mix of</w:t>
                  </w:r>
                </w:p>
                <w:p w14:paraId="27AD426C" w14:textId="77777777" w:rsidR="009C7EBF" w:rsidRDefault="00056357">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p w14:paraId="27AD426D" w14:textId="77777777" w:rsidR="009C7EBF" w:rsidRDefault="00056357">
                  <w:pPr>
                    <w:rPr>
                      <w:rFonts w:ascii="Times New Roman" w:eastAsia="Batang"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tc>
              <w:tc>
                <w:tcPr>
                  <w:tcW w:w="1134" w:type="dxa"/>
                  <w:tcBorders>
                    <w:top w:val="single" w:sz="4" w:space="0" w:color="auto"/>
                    <w:left w:val="single" w:sz="4" w:space="0" w:color="auto"/>
                    <w:bottom w:val="single" w:sz="4" w:space="0" w:color="auto"/>
                    <w:right w:val="single" w:sz="4" w:space="0" w:color="auto"/>
                  </w:tcBorders>
                </w:tcPr>
                <w:p w14:paraId="27AD426E" w14:textId="77777777" w:rsidR="009C7EBF" w:rsidRDefault="00056357">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tc>
              <w:tc>
                <w:tcPr>
                  <w:tcW w:w="709" w:type="dxa"/>
                  <w:tcBorders>
                    <w:top w:val="single" w:sz="4" w:space="0" w:color="auto"/>
                    <w:left w:val="single" w:sz="4" w:space="0" w:color="auto"/>
                    <w:bottom w:val="single" w:sz="4" w:space="0" w:color="auto"/>
                    <w:right w:val="single" w:sz="4" w:space="0" w:color="auto"/>
                  </w:tcBorders>
                </w:tcPr>
                <w:p w14:paraId="27AD426F" w14:textId="77777777" w:rsidR="009C7EBF" w:rsidRDefault="00056357">
                  <w:pPr>
                    <w:rPr>
                      <w:rFonts w:ascii="Times New Roman" w:hAnsi="Times New Roman"/>
                      <w:sz w:val="16"/>
                      <w:szCs w:val="16"/>
                    </w:rPr>
                  </w:pPr>
                  <w:r>
                    <w:rPr>
                      <w:rFonts w:ascii="Times New Roman" w:eastAsia="DengXian" w:hAnsi="Times New Roman"/>
                      <w:sz w:val="16"/>
                      <w:szCs w:val="16"/>
                    </w:rPr>
                    <w:t>35000+35000</w:t>
                  </w:r>
                </w:p>
              </w:tc>
              <w:tc>
                <w:tcPr>
                  <w:tcW w:w="708" w:type="dxa"/>
                  <w:tcBorders>
                    <w:top w:val="single" w:sz="4" w:space="0" w:color="auto"/>
                    <w:left w:val="single" w:sz="4" w:space="0" w:color="auto"/>
                    <w:bottom w:val="single" w:sz="4" w:space="0" w:color="auto"/>
                    <w:right w:val="single" w:sz="4" w:space="0" w:color="auto"/>
                  </w:tcBorders>
                </w:tcPr>
                <w:p w14:paraId="27AD4270" w14:textId="77777777" w:rsidR="009C7EBF" w:rsidRDefault="00056357">
                  <w:pPr>
                    <w:rPr>
                      <w:rFonts w:ascii="Times New Roman" w:hAnsi="Times New Roman"/>
                      <w:sz w:val="16"/>
                      <w:szCs w:val="16"/>
                    </w:rPr>
                  </w:pPr>
                  <w:r>
                    <w:rPr>
                      <w:rFonts w:ascii="Times New Roman" w:eastAsia="DengXian" w:hAnsi="Times New Roman"/>
                      <w:sz w:val="16"/>
                      <w:szCs w:val="16"/>
                    </w:rPr>
                    <w:t>10000</w:t>
                  </w:r>
                </w:p>
              </w:tc>
              <w:tc>
                <w:tcPr>
                  <w:tcW w:w="709" w:type="dxa"/>
                  <w:tcBorders>
                    <w:top w:val="single" w:sz="4" w:space="0" w:color="auto"/>
                    <w:left w:val="single" w:sz="4" w:space="0" w:color="auto"/>
                    <w:bottom w:val="single" w:sz="4" w:space="0" w:color="auto"/>
                    <w:right w:val="single" w:sz="4" w:space="0" w:color="auto"/>
                  </w:tcBorders>
                </w:tcPr>
                <w:p w14:paraId="27AD4271" w14:textId="77777777" w:rsidR="009C7EBF" w:rsidRDefault="00056357">
                  <w:pPr>
                    <w:rPr>
                      <w:rFonts w:ascii="Times New Roman" w:hAnsi="Times New Roman"/>
                      <w:sz w:val="16"/>
                      <w:szCs w:val="16"/>
                    </w:rPr>
                  </w:pPr>
                  <w:r>
                    <w:rPr>
                      <w:rFonts w:ascii="Times New Roman" w:hAnsi="Times New Roman"/>
                      <w:sz w:val="16"/>
                      <w:szCs w:val="16"/>
                    </w:rPr>
                    <w:t>21,285,650</w:t>
                  </w:r>
                </w:p>
              </w:tc>
              <w:tc>
                <w:tcPr>
                  <w:tcW w:w="992" w:type="dxa"/>
                  <w:tcBorders>
                    <w:top w:val="single" w:sz="4" w:space="0" w:color="auto"/>
                    <w:left w:val="single" w:sz="4" w:space="0" w:color="auto"/>
                    <w:bottom w:val="single" w:sz="4" w:space="0" w:color="auto"/>
                    <w:right w:val="single" w:sz="4" w:space="0" w:color="auto"/>
                  </w:tcBorders>
                </w:tcPr>
                <w:p w14:paraId="27AD4272" w14:textId="77777777" w:rsidR="009C7EBF" w:rsidRDefault="00056357">
                  <w:pPr>
                    <w:rPr>
                      <w:rFonts w:ascii="Times New Roman" w:hAnsi="Times New Roman"/>
                      <w:sz w:val="16"/>
                      <w:szCs w:val="16"/>
                    </w:rPr>
                  </w:pPr>
                  <w:r>
                    <w:rPr>
                      <w:rFonts w:ascii="Times New Roman" w:hAnsi="Times New Roman"/>
                      <w:sz w:val="16"/>
                      <w:szCs w:val="16"/>
                    </w:rPr>
                    <w:t>5.76GFlops</w:t>
                  </w:r>
                </w:p>
              </w:tc>
              <w:tc>
                <w:tcPr>
                  <w:tcW w:w="1270" w:type="dxa"/>
                  <w:tcBorders>
                    <w:top w:val="single" w:sz="4" w:space="0" w:color="auto"/>
                    <w:left w:val="single" w:sz="4" w:space="0" w:color="auto"/>
                    <w:bottom w:val="single" w:sz="4" w:space="0" w:color="auto"/>
                    <w:right w:val="single" w:sz="4" w:space="0" w:color="auto"/>
                  </w:tcBorders>
                </w:tcPr>
                <w:p w14:paraId="27AD4273" w14:textId="77777777" w:rsidR="009C7EBF" w:rsidRDefault="00056357">
                  <w:pPr>
                    <w:rPr>
                      <w:rFonts w:ascii="Times New Roman" w:hAnsi="Times New Roman"/>
                      <w:sz w:val="16"/>
                      <w:szCs w:val="21"/>
                    </w:rPr>
                  </w:pPr>
                  <w:r>
                    <w:rPr>
                      <w:sz w:val="16"/>
                      <w:szCs w:val="21"/>
                    </w:rPr>
                    <w:t>0.6867</w:t>
                  </w:r>
                </w:p>
              </w:tc>
            </w:tr>
            <w:tr w:rsidR="009C7EBF" w14:paraId="27AD4281"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27AD4275" w14:textId="77777777" w:rsidR="009C7EBF" w:rsidRDefault="00056357">
                  <w:pPr>
                    <w:rPr>
                      <w:rFonts w:ascii="Arial" w:hAnsi="Arial" w:cs="Arial"/>
                      <w:sz w:val="16"/>
                      <w:szCs w:val="16"/>
                    </w:rPr>
                  </w:pPr>
                  <w:r>
                    <w:rPr>
                      <w:rFonts w:ascii="Times New Roman" w:eastAsia="DengXian" w:hAnsi="Times New Roman"/>
                      <w:sz w:val="16"/>
                      <w:szCs w:val="16"/>
                    </w:rPr>
                    <w:t>18*256*2 CIR</w:t>
                  </w:r>
                </w:p>
              </w:tc>
              <w:tc>
                <w:tcPr>
                  <w:tcW w:w="998" w:type="dxa"/>
                  <w:tcBorders>
                    <w:top w:val="single" w:sz="4" w:space="0" w:color="auto"/>
                    <w:left w:val="single" w:sz="4" w:space="0" w:color="auto"/>
                    <w:bottom w:val="single" w:sz="4" w:space="0" w:color="auto"/>
                    <w:right w:val="single" w:sz="4" w:space="0" w:color="auto"/>
                  </w:tcBorders>
                </w:tcPr>
                <w:p w14:paraId="27AD4276" w14:textId="77777777" w:rsidR="009C7EBF" w:rsidRDefault="00056357">
                  <w:pPr>
                    <w:rPr>
                      <w:rFonts w:ascii="Times New Roman" w:hAnsi="Times New Roman" w:cs="Times New Roman"/>
                      <w:sz w:val="16"/>
                      <w:szCs w:val="16"/>
                    </w:rPr>
                  </w:pPr>
                  <w:r>
                    <w:rPr>
                      <w:rFonts w:ascii="Times New Roman" w:eastAsia="DengXian" w:hAnsi="Times New Roman"/>
                      <w:sz w:val="16"/>
                      <w:szCs w:val="16"/>
                    </w:rPr>
                    <w:t>18*1 UE TOA</w:t>
                  </w:r>
                </w:p>
              </w:tc>
              <w:tc>
                <w:tcPr>
                  <w:tcW w:w="987" w:type="dxa"/>
                  <w:tcBorders>
                    <w:top w:val="single" w:sz="4" w:space="0" w:color="auto"/>
                    <w:left w:val="single" w:sz="4" w:space="0" w:color="auto"/>
                    <w:bottom w:val="single" w:sz="4" w:space="0" w:color="auto"/>
                    <w:right w:val="single" w:sz="4" w:space="0" w:color="auto"/>
                  </w:tcBorders>
                </w:tcPr>
                <w:p w14:paraId="27AD4277" w14:textId="77777777" w:rsidR="009C7EBF" w:rsidRDefault="00056357">
                  <w:pPr>
                    <w:rPr>
                      <w:rFonts w:ascii="Times New Roman" w:hAnsi="Times New Roman"/>
                      <w:sz w:val="16"/>
                      <w:szCs w:val="16"/>
                    </w:rPr>
                  </w:pPr>
                  <w:r>
                    <w:rPr>
                      <w:rFonts w:ascii="Times New Roman" w:eastAsia="DengXian" w:hAnsi="Times New Roman"/>
                      <w:sz w:val="16"/>
                      <w:szCs w:val="16"/>
                    </w:rPr>
                    <w:t>18*1 UE TOA</w:t>
                  </w:r>
                </w:p>
              </w:tc>
              <w:tc>
                <w:tcPr>
                  <w:tcW w:w="1134" w:type="dxa"/>
                  <w:tcBorders>
                    <w:top w:val="single" w:sz="4" w:space="0" w:color="auto"/>
                    <w:left w:val="single" w:sz="4" w:space="0" w:color="auto"/>
                    <w:bottom w:val="single" w:sz="4" w:space="0" w:color="auto"/>
                    <w:right w:val="single" w:sz="4" w:space="0" w:color="auto"/>
                  </w:tcBorders>
                </w:tcPr>
                <w:p w14:paraId="27AD4278" w14:textId="77777777" w:rsidR="009C7EBF" w:rsidRDefault="00056357">
                  <w:pPr>
                    <w:rPr>
                      <w:rFonts w:ascii="Times New Roman" w:eastAsia="DengXian" w:hAnsi="Times New Roman"/>
                      <w:sz w:val="16"/>
                      <w:szCs w:val="16"/>
                    </w:rPr>
                  </w:pPr>
                  <w:r>
                    <w:rPr>
                      <w:rFonts w:ascii="Times New Roman" w:eastAsia="DengXian" w:hAnsi="Times New Roman"/>
                      <w:sz w:val="16"/>
                      <w:szCs w:val="16"/>
                    </w:rPr>
                    <w:t>Mix of</w:t>
                  </w:r>
                </w:p>
                <w:p w14:paraId="27AD4279" w14:textId="77777777" w:rsidR="009C7EBF" w:rsidRDefault="00056357">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p w14:paraId="27AD427A" w14:textId="77777777" w:rsidR="009C7EBF" w:rsidRDefault="00056357">
                  <w:pPr>
                    <w:rPr>
                      <w:rFonts w:ascii="Times New Roman" w:eastAsia="Batang"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tc>
              <w:tc>
                <w:tcPr>
                  <w:tcW w:w="1134" w:type="dxa"/>
                  <w:tcBorders>
                    <w:top w:val="single" w:sz="4" w:space="0" w:color="auto"/>
                    <w:left w:val="single" w:sz="4" w:space="0" w:color="auto"/>
                    <w:bottom w:val="single" w:sz="4" w:space="0" w:color="auto"/>
                    <w:right w:val="single" w:sz="4" w:space="0" w:color="auto"/>
                  </w:tcBorders>
                </w:tcPr>
                <w:p w14:paraId="27AD427B" w14:textId="77777777" w:rsidR="009C7EBF" w:rsidRDefault="00056357">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tc>
              <w:tc>
                <w:tcPr>
                  <w:tcW w:w="709" w:type="dxa"/>
                  <w:tcBorders>
                    <w:top w:val="single" w:sz="4" w:space="0" w:color="auto"/>
                    <w:left w:val="single" w:sz="4" w:space="0" w:color="auto"/>
                    <w:bottom w:val="single" w:sz="4" w:space="0" w:color="auto"/>
                    <w:right w:val="single" w:sz="4" w:space="0" w:color="auto"/>
                  </w:tcBorders>
                </w:tcPr>
                <w:p w14:paraId="27AD427C" w14:textId="77777777" w:rsidR="009C7EBF" w:rsidRDefault="00056357">
                  <w:pPr>
                    <w:rPr>
                      <w:rFonts w:ascii="Times New Roman" w:hAnsi="Times New Roman"/>
                      <w:sz w:val="16"/>
                      <w:szCs w:val="16"/>
                    </w:rPr>
                  </w:pPr>
                  <w:r>
                    <w:rPr>
                      <w:rFonts w:ascii="Times New Roman" w:eastAsia="DengXian" w:hAnsi="Times New Roman"/>
                      <w:sz w:val="16"/>
                      <w:szCs w:val="16"/>
                    </w:rPr>
                    <w:t>35000+35000</w:t>
                  </w:r>
                </w:p>
              </w:tc>
              <w:tc>
                <w:tcPr>
                  <w:tcW w:w="708" w:type="dxa"/>
                  <w:tcBorders>
                    <w:top w:val="single" w:sz="4" w:space="0" w:color="auto"/>
                    <w:left w:val="single" w:sz="4" w:space="0" w:color="auto"/>
                    <w:bottom w:val="single" w:sz="4" w:space="0" w:color="auto"/>
                    <w:right w:val="single" w:sz="4" w:space="0" w:color="auto"/>
                  </w:tcBorders>
                </w:tcPr>
                <w:p w14:paraId="27AD427D" w14:textId="77777777" w:rsidR="009C7EBF" w:rsidRDefault="00056357">
                  <w:pPr>
                    <w:rPr>
                      <w:rFonts w:ascii="Times New Roman" w:hAnsi="Times New Roman"/>
                      <w:sz w:val="16"/>
                      <w:szCs w:val="16"/>
                    </w:rPr>
                  </w:pPr>
                  <w:r>
                    <w:rPr>
                      <w:rFonts w:ascii="Times New Roman" w:eastAsia="DengXian" w:hAnsi="Times New Roman"/>
                      <w:sz w:val="16"/>
                      <w:szCs w:val="16"/>
                    </w:rPr>
                    <w:t>10000</w:t>
                  </w:r>
                </w:p>
              </w:tc>
              <w:tc>
                <w:tcPr>
                  <w:tcW w:w="709" w:type="dxa"/>
                  <w:tcBorders>
                    <w:top w:val="single" w:sz="4" w:space="0" w:color="auto"/>
                    <w:left w:val="single" w:sz="4" w:space="0" w:color="auto"/>
                    <w:bottom w:val="single" w:sz="4" w:space="0" w:color="auto"/>
                    <w:right w:val="single" w:sz="4" w:space="0" w:color="auto"/>
                  </w:tcBorders>
                </w:tcPr>
                <w:p w14:paraId="27AD427E" w14:textId="77777777" w:rsidR="009C7EBF" w:rsidRDefault="00056357">
                  <w:pPr>
                    <w:rPr>
                      <w:rFonts w:ascii="Times New Roman" w:hAnsi="Times New Roman"/>
                      <w:sz w:val="16"/>
                      <w:szCs w:val="16"/>
                    </w:rPr>
                  </w:pPr>
                  <w:r>
                    <w:rPr>
                      <w:rFonts w:ascii="Times New Roman" w:hAnsi="Times New Roman"/>
                      <w:sz w:val="16"/>
                      <w:szCs w:val="16"/>
                    </w:rPr>
                    <w:t>21,285,650</w:t>
                  </w:r>
                </w:p>
              </w:tc>
              <w:tc>
                <w:tcPr>
                  <w:tcW w:w="992" w:type="dxa"/>
                  <w:tcBorders>
                    <w:top w:val="single" w:sz="4" w:space="0" w:color="auto"/>
                    <w:left w:val="single" w:sz="4" w:space="0" w:color="auto"/>
                    <w:bottom w:val="single" w:sz="4" w:space="0" w:color="auto"/>
                    <w:right w:val="single" w:sz="4" w:space="0" w:color="auto"/>
                  </w:tcBorders>
                </w:tcPr>
                <w:p w14:paraId="27AD427F" w14:textId="77777777" w:rsidR="009C7EBF" w:rsidRDefault="00056357">
                  <w:pPr>
                    <w:rPr>
                      <w:rFonts w:ascii="Times New Roman" w:hAnsi="Times New Roman"/>
                      <w:sz w:val="16"/>
                      <w:szCs w:val="16"/>
                    </w:rPr>
                  </w:pPr>
                  <w:r>
                    <w:rPr>
                      <w:rFonts w:ascii="Times New Roman" w:hAnsi="Times New Roman"/>
                      <w:sz w:val="16"/>
                      <w:szCs w:val="16"/>
                    </w:rPr>
                    <w:t>5.76GFlops</w:t>
                  </w:r>
                </w:p>
              </w:tc>
              <w:tc>
                <w:tcPr>
                  <w:tcW w:w="1270" w:type="dxa"/>
                  <w:tcBorders>
                    <w:top w:val="single" w:sz="4" w:space="0" w:color="auto"/>
                    <w:left w:val="single" w:sz="4" w:space="0" w:color="auto"/>
                    <w:bottom w:val="single" w:sz="4" w:space="0" w:color="auto"/>
                    <w:right w:val="single" w:sz="4" w:space="0" w:color="auto"/>
                  </w:tcBorders>
                </w:tcPr>
                <w:p w14:paraId="27AD4280" w14:textId="77777777" w:rsidR="009C7EBF" w:rsidRDefault="00056357">
                  <w:pPr>
                    <w:rPr>
                      <w:rFonts w:ascii="Times New Roman" w:hAnsi="Times New Roman"/>
                      <w:sz w:val="16"/>
                      <w:szCs w:val="21"/>
                    </w:rPr>
                  </w:pPr>
                  <w:r>
                    <w:rPr>
                      <w:sz w:val="16"/>
                      <w:szCs w:val="21"/>
                    </w:rPr>
                    <w:t>0.7974</w:t>
                  </w:r>
                </w:p>
              </w:tc>
            </w:tr>
          </w:tbl>
          <w:p w14:paraId="27AD4282" w14:textId="77777777" w:rsidR="009C7EBF" w:rsidRDefault="009C7EBF">
            <w:pPr>
              <w:rPr>
                <w:lang w:eastAsia="ja-JP"/>
              </w:rPr>
            </w:pPr>
          </w:p>
        </w:tc>
      </w:tr>
      <w:tr w:rsidR="009C7EBF" w14:paraId="27AD4388" w14:textId="77777777">
        <w:tc>
          <w:tcPr>
            <w:tcW w:w="9962" w:type="dxa"/>
          </w:tcPr>
          <w:p w14:paraId="27AD4284" w14:textId="77777777" w:rsidR="009C7EBF" w:rsidRDefault="00056357">
            <w:pPr>
              <w:pStyle w:val="ListParagraph"/>
              <w:numPr>
                <w:ilvl w:val="0"/>
                <w:numId w:val="20"/>
              </w:numPr>
              <w:rPr>
                <w:rFonts w:ascii="Times New Roman" w:hAnsi="Times New Roman"/>
              </w:rPr>
            </w:pPr>
            <w:r>
              <w:rPr>
                <w:lang w:eastAsia="ja-JP"/>
              </w:rPr>
              <w:t>Ericsson (R1-2210854)</w:t>
            </w:r>
          </w:p>
          <w:p w14:paraId="27AD4285" w14:textId="77777777" w:rsidR="009C7EBF" w:rsidRDefault="00056357">
            <w:pPr>
              <w:rPr>
                <w:lang w:val="en-GB" w:eastAsia="ja-JP"/>
              </w:rPr>
            </w:pPr>
            <w:r>
              <w:t xml:space="preserve">Table </w:t>
            </w:r>
            <w:r>
              <w:fldChar w:fldCharType="begin"/>
            </w:r>
            <w:r>
              <w:instrText>SEQ Table \* ARABIC</w:instrText>
            </w:r>
            <w:r>
              <w:fldChar w:fldCharType="separate"/>
            </w:r>
            <w:r>
              <w:t>72</w:t>
            </w:r>
            <w:r>
              <w:fldChar w:fldCharType="end"/>
            </w:r>
            <w:r>
              <w:rPr>
                <w:lang w:val="en-GB" w:eastAsia="ja-JP"/>
              </w:rPr>
              <w:t xml:space="preserve">. Evaluation results for AI/ML model deployed on network-side, with model generalization investigation where the model is trained in </w:t>
            </w:r>
            <w:r>
              <w:rPr>
                <w:lang w:eastAsia="ja-JP"/>
              </w:rPr>
              <w:t>InF-DH {60%, 6m, 2m} and tested with various InF-DH clutter parameters and new drop</w:t>
            </w:r>
            <w:r>
              <w:rPr>
                <w:lang w:val="en-GB" w:eastAsia="ja-JP"/>
              </w:rPr>
              <w:t>.  No network synchronization error. Architectures of the ML model: 34 layers complex network.</w:t>
            </w:r>
          </w:p>
          <w:tbl>
            <w:tblPr>
              <w:tblW w:w="9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3"/>
              <w:gridCol w:w="900"/>
              <w:gridCol w:w="625"/>
              <w:gridCol w:w="1067"/>
              <w:gridCol w:w="1346"/>
              <w:gridCol w:w="720"/>
              <w:gridCol w:w="805"/>
              <w:gridCol w:w="1080"/>
              <w:gridCol w:w="1348"/>
              <w:gridCol w:w="1246"/>
            </w:tblGrid>
            <w:tr w:rsidR="009C7EBF" w14:paraId="27AD428D"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27AD4286" w14:textId="77777777" w:rsidR="009C7EBF" w:rsidRDefault="00056357">
                  <w:pPr>
                    <w:rPr>
                      <w:rFonts w:ascii="Times New Roman" w:eastAsia="Times New Roman" w:hAnsi="Times New Roman" w:cs="Times New Roman"/>
                      <w:b/>
                      <w:sz w:val="18"/>
                      <w:szCs w:val="18"/>
                      <w:lang w:val="en-GB"/>
                    </w:rPr>
                  </w:pPr>
                  <w:r>
                    <w:rPr>
                      <w:b/>
                      <w:sz w:val="18"/>
                      <w:szCs w:val="18"/>
                      <w:lang w:val="en-GB"/>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27AD4287" w14:textId="77777777" w:rsidR="009C7EBF" w:rsidRDefault="00056357">
                  <w:pPr>
                    <w:rPr>
                      <w:b/>
                      <w:sz w:val="18"/>
                      <w:szCs w:val="18"/>
                      <w:lang w:val="en-GB"/>
                    </w:rPr>
                  </w:pPr>
                  <w:r>
                    <w:rPr>
                      <w:b/>
                      <w:sz w:val="18"/>
                      <w:szCs w:val="18"/>
                      <w:lang w:val="en-GB"/>
                    </w:rPr>
                    <w:t>Model output</w:t>
                  </w:r>
                </w:p>
              </w:tc>
              <w:tc>
                <w:tcPr>
                  <w:tcW w:w="628" w:type="dxa"/>
                  <w:vMerge w:val="restart"/>
                  <w:tcBorders>
                    <w:top w:val="single" w:sz="4" w:space="0" w:color="auto"/>
                    <w:left w:val="single" w:sz="4" w:space="0" w:color="auto"/>
                    <w:bottom w:val="single" w:sz="4" w:space="0" w:color="auto"/>
                    <w:right w:val="single" w:sz="4" w:space="0" w:color="auto"/>
                  </w:tcBorders>
                </w:tcPr>
                <w:p w14:paraId="27AD4288" w14:textId="77777777" w:rsidR="009C7EBF" w:rsidRDefault="00056357">
                  <w:pPr>
                    <w:rPr>
                      <w:b/>
                      <w:sz w:val="18"/>
                      <w:szCs w:val="18"/>
                      <w:lang w:val="en-GB"/>
                    </w:rPr>
                  </w:pPr>
                  <w:r>
                    <w:rPr>
                      <w:b/>
                      <w:sz w:val="14"/>
                      <w:szCs w:val="14"/>
                      <w:lang w:val="en-GB"/>
                    </w:rPr>
                    <w:t>Label</w:t>
                  </w:r>
                </w:p>
              </w:tc>
              <w:tc>
                <w:tcPr>
                  <w:tcW w:w="2430" w:type="dxa"/>
                  <w:gridSpan w:val="2"/>
                  <w:tcBorders>
                    <w:top w:val="single" w:sz="4" w:space="0" w:color="auto"/>
                    <w:left w:val="single" w:sz="4" w:space="0" w:color="auto"/>
                    <w:bottom w:val="single" w:sz="4" w:space="0" w:color="auto"/>
                    <w:right w:val="single" w:sz="4" w:space="0" w:color="auto"/>
                  </w:tcBorders>
                </w:tcPr>
                <w:p w14:paraId="27AD4289" w14:textId="77777777" w:rsidR="009C7EBF" w:rsidRDefault="00056357">
                  <w:pPr>
                    <w:jc w:val="center"/>
                    <w:rPr>
                      <w:b/>
                      <w:sz w:val="18"/>
                      <w:szCs w:val="18"/>
                      <w:lang w:val="en-GB"/>
                    </w:rPr>
                  </w:pPr>
                  <w:r>
                    <w:rPr>
                      <w:b/>
                      <w:sz w:val="18"/>
                      <w:szCs w:val="18"/>
                      <w:lang w:val="en-GB"/>
                    </w:rPr>
                    <w:t>Settings</w:t>
                  </w:r>
                </w:p>
              </w:tc>
              <w:tc>
                <w:tcPr>
                  <w:tcW w:w="1530" w:type="dxa"/>
                  <w:gridSpan w:val="2"/>
                  <w:tcBorders>
                    <w:top w:val="single" w:sz="4" w:space="0" w:color="auto"/>
                    <w:left w:val="single" w:sz="4" w:space="0" w:color="auto"/>
                    <w:bottom w:val="single" w:sz="4" w:space="0" w:color="auto"/>
                    <w:right w:val="single" w:sz="4" w:space="0" w:color="auto"/>
                  </w:tcBorders>
                </w:tcPr>
                <w:p w14:paraId="27AD428A" w14:textId="77777777" w:rsidR="009C7EBF" w:rsidRDefault="00056357">
                  <w:pPr>
                    <w:rPr>
                      <w:b/>
                      <w:sz w:val="18"/>
                      <w:szCs w:val="18"/>
                      <w:lang w:val="en-GB"/>
                    </w:rPr>
                  </w:pPr>
                  <w:r>
                    <w:rPr>
                      <w:b/>
                      <w:sz w:val="18"/>
                      <w:szCs w:val="18"/>
                      <w:lang w:val="en-GB"/>
                    </w:rPr>
                    <w:t>Dataset size</w:t>
                  </w:r>
                </w:p>
              </w:tc>
              <w:tc>
                <w:tcPr>
                  <w:tcW w:w="2430" w:type="dxa"/>
                  <w:gridSpan w:val="2"/>
                  <w:tcBorders>
                    <w:top w:val="single" w:sz="4" w:space="0" w:color="auto"/>
                    <w:left w:val="single" w:sz="4" w:space="0" w:color="auto"/>
                    <w:bottom w:val="single" w:sz="4" w:space="0" w:color="auto"/>
                    <w:right w:val="single" w:sz="4" w:space="0" w:color="auto"/>
                  </w:tcBorders>
                </w:tcPr>
                <w:p w14:paraId="27AD428B" w14:textId="77777777" w:rsidR="009C7EBF" w:rsidRDefault="00056357">
                  <w:pPr>
                    <w:rPr>
                      <w:b/>
                      <w:sz w:val="18"/>
                      <w:szCs w:val="18"/>
                      <w:lang w:val="en-GB"/>
                    </w:rPr>
                  </w:pPr>
                  <w:r>
                    <w:rPr>
                      <w:b/>
                      <w:sz w:val="18"/>
                      <w:szCs w:val="18"/>
                      <w:lang w:val="en-GB"/>
                    </w:rPr>
                    <w:t>AI/ML complexity</w:t>
                  </w:r>
                </w:p>
              </w:tc>
              <w:tc>
                <w:tcPr>
                  <w:tcW w:w="1258" w:type="dxa"/>
                  <w:tcBorders>
                    <w:top w:val="single" w:sz="4" w:space="0" w:color="auto"/>
                    <w:left w:val="single" w:sz="4" w:space="0" w:color="auto"/>
                    <w:bottom w:val="single" w:sz="4" w:space="0" w:color="auto"/>
                    <w:right w:val="single" w:sz="4" w:space="0" w:color="auto"/>
                  </w:tcBorders>
                </w:tcPr>
                <w:p w14:paraId="27AD428C" w14:textId="77777777" w:rsidR="009C7EBF" w:rsidRDefault="00056357">
                  <w:pPr>
                    <w:rPr>
                      <w:b/>
                      <w:sz w:val="18"/>
                      <w:szCs w:val="18"/>
                      <w:lang w:val="en-GB"/>
                    </w:rPr>
                  </w:pPr>
                  <w:r>
                    <w:rPr>
                      <w:b/>
                      <w:sz w:val="16"/>
                      <w:szCs w:val="16"/>
                      <w:lang w:val="en-GB"/>
                    </w:rPr>
                    <w:t>Horiz. pos. accuracy at 90% (m)</w:t>
                  </w:r>
                </w:p>
              </w:tc>
            </w:tr>
            <w:tr w:rsidR="009C7EBF" w14:paraId="27AD4298"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27AD428E" w14:textId="77777777" w:rsidR="009C7EBF" w:rsidRDefault="009C7EBF">
                  <w:pPr>
                    <w:rPr>
                      <w:rFonts w:ascii="Times New Roman" w:hAnsi="Times New Roman"/>
                      <w:b/>
                      <w:sz w:val="18"/>
                      <w:szCs w:val="18"/>
                      <w:lang w:val="en-GB"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7AD428F" w14:textId="77777777" w:rsidR="009C7EBF" w:rsidRDefault="009C7EBF">
                  <w:pPr>
                    <w:rPr>
                      <w:rFonts w:ascii="Times New Roman" w:hAnsi="Times New Roman"/>
                      <w:b/>
                      <w:sz w:val="18"/>
                      <w:szCs w:val="18"/>
                      <w:lang w:val="en-GB" w:eastAsia="en-GB"/>
                    </w:rPr>
                  </w:pPr>
                </w:p>
              </w:tc>
              <w:tc>
                <w:tcPr>
                  <w:tcW w:w="628" w:type="dxa"/>
                  <w:vMerge/>
                  <w:tcBorders>
                    <w:top w:val="single" w:sz="4" w:space="0" w:color="auto"/>
                    <w:left w:val="single" w:sz="4" w:space="0" w:color="auto"/>
                    <w:bottom w:val="single" w:sz="4" w:space="0" w:color="auto"/>
                    <w:right w:val="single" w:sz="4" w:space="0" w:color="auto"/>
                  </w:tcBorders>
                  <w:vAlign w:val="center"/>
                </w:tcPr>
                <w:p w14:paraId="27AD4290" w14:textId="77777777" w:rsidR="009C7EBF" w:rsidRDefault="009C7EBF">
                  <w:pPr>
                    <w:rPr>
                      <w:rFonts w:ascii="Times New Roman" w:hAnsi="Times New Roman"/>
                      <w:b/>
                      <w:sz w:val="18"/>
                      <w:szCs w:val="18"/>
                      <w:lang w:val="en-GB" w:eastAsia="en-GB"/>
                    </w:rPr>
                  </w:pPr>
                </w:p>
              </w:tc>
              <w:tc>
                <w:tcPr>
                  <w:tcW w:w="1080" w:type="dxa"/>
                  <w:tcBorders>
                    <w:top w:val="single" w:sz="4" w:space="0" w:color="auto"/>
                    <w:left w:val="single" w:sz="4" w:space="0" w:color="auto"/>
                    <w:bottom w:val="single" w:sz="4" w:space="0" w:color="auto"/>
                    <w:right w:val="single" w:sz="4" w:space="0" w:color="auto"/>
                  </w:tcBorders>
                  <w:vAlign w:val="center"/>
                </w:tcPr>
                <w:p w14:paraId="27AD4291" w14:textId="77777777" w:rsidR="009C7EBF" w:rsidRDefault="00056357">
                  <w:pPr>
                    <w:jc w:val="center"/>
                    <w:rPr>
                      <w:sz w:val="18"/>
                      <w:szCs w:val="18"/>
                      <w:lang w:val="en-GB"/>
                    </w:rPr>
                  </w:pPr>
                  <w:r>
                    <w:rPr>
                      <w:sz w:val="18"/>
                      <w:szCs w:val="18"/>
                      <w:lang w:val="en-GB"/>
                    </w:rPr>
                    <w:t>Train</w:t>
                  </w:r>
                </w:p>
              </w:tc>
              <w:tc>
                <w:tcPr>
                  <w:tcW w:w="1350" w:type="dxa"/>
                  <w:tcBorders>
                    <w:top w:val="single" w:sz="4" w:space="0" w:color="auto"/>
                    <w:left w:val="single" w:sz="4" w:space="0" w:color="auto"/>
                    <w:bottom w:val="single" w:sz="4" w:space="0" w:color="auto"/>
                    <w:right w:val="single" w:sz="4" w:space="0" w:color="auto"/>
                  </w:tcBorders>
                  <w:vAlign w:val="center"/>
                </w:tcPr>
                <w:p w14:paraId="27AD4292" w14:textId="77777777" w:rsidR="009C7EBF" w:rsidRDefault="00056357">
                  <w:pPr>
                    <w:jc w:val="center"/>
                    <w:rPr>
                      <w:sz w:val="18"/>
                      <w:szCs w:val="18"/>
                      <w:lang w:val="en-GB"/>
                    </w:rPr>
                  </w:pPr>
                  <w:r>
                    <w:rPr>
                      <w:sz w:val="18"/>
                      <w:szCs w:val="18"/>
                      <w:lang w:val="en-GB"/>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27AD4293" w14:textId="77777777" w:rsidR="009C7EBF" w:rsidRDefault="00056357">
                  <w:pPr>
                    <w:jc w:val="center"/>
                    <w:rPr>
                      <w:sz w:val="18"/>
                      <w:szCs w:val="18"/>
                      <w:lang w:val="en-GB"/>
                    </w:rPr>
                  </w:pPr>
                  <w:r>
                    <w:rPr>
                      <w:sz w:val="18"/>
                      <w:szCs w:val="18"/>
                      <w:lang w:val="en-GB"/>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27AD4294" w14:textId="77777777" w:rsidR="009C7EBF" w:rsidRDefault="00056357">
                  <w:pPr>
                    <w:jc w:val="center"/>
                    <w:rPr>
                      <w:sz w:val="18"/>
                      <w:szCs w:val="18"/>
                      <w:lang w:val="en-GB"/>
                    </w:rPr>
                  </w:pPr>
                  <w:r>
                    <w:rPr>
                      <w:sz w:val="18"/>
                      <w:szCs w:val="18"/>
                      <w:lang w:val="en-GB"/>
                    </w:rPr>
                    <w:t>Test</w:t>
                  </w:r>
                </w:p>
              </w:tc>
              <w:tc>
                <w:tcPr>
                  <w:tcW w:w="1080" w:type="dxa"/>
                  <w:tcBorders>
                    <w:top w:val="single" w:sz="4" w:space="0" w:color="auto"/>
                    <w:left w:val="single" w:sz="4" w:space="0" w:color="auto"/>
                    <w:bottom w:val="single" w:sz="4" w:space="0" w:color="auto"/>
                    <w:right w:val="single" w:sz="4" w:space="0" w:color="auto"/>
                  </w:tcBorders>
                </w:tcPr>
                <w:p w14:paraId="27AD4295" w14:textId="77777777" w:rsidR="009C7EBF" w:rsidRDefault="00056357">
                  <w:pPr>
                    <w:rPr>
                      <w:sz w:val="18"/>
                      <w:szCs w:val="18"/>
                      <w:lang w:val="en-GB"/>
                    </w:rPr>
                  </w:pPr>
                  <w:r>
                    <w:rPr>
                      <w:sz w:val="18"/>
                      <w:szCs w:val="18"/>
                      <w:lang w:val="en-GB"/>
                    </w:rPr>
                    <w:t>Model complexity</w:t>
                  </w:r>
                </w:p>
              </w:tc>
              <w:tc>
                <w:tcPr>
                  <w:tcW w:w="1350" w:type="dxa"/>
                  <w:tcBorders>
                    <w:top w:val="single" w:sz="4" w:space="0" w:color="auto"/>
                    <w:left w:val="single" w:sz="4" w:space="0" w:color="auto"/>
                    <w:bottom w:val="single" w:sz="4" w:space="0" w:color="auto"/>
                    <w:right w:val="single" w:sz="4" w:space="0" w:color="auto"/>
                  </w:tcBorders>
                </w:tcPr>
                <w:p w14:paraId="27AD4296" w14:textId="77777777" w:rsidR="009C7EBF" w:rsidRDefault="00056357">
                  <w:pPr>
                    <w:rPr>
                      <w:sz w:val="18"/>
                      <w:szCs w:val="18"/>
                      <w:lang w:val="en-GB"/>
                    </w:rPr>
                  </w:pPr>
                  <w:r>
                    <w:rPr>
                      <w:sz w:val="18"/>
                      <w:szCs w:val="18"/>
                      <w:lang w:val="en-GB"/>
                    </w:rPr>
                    <w:t>Computation complexity</w:t>
                  </w:r>
                </w:p>
              </w:tc>
              <w:tc>
                <w:tcPr>
                  <w:tcW w:w="1258" w:type="dxa"/>
                  <w:tcBorders>
                    <w:top w:val="single" w:sz="4" w:space="0" w:color="auto"/>
                    <w:left w:val="single" w:sz="4" w:space="0" w:color="auto"/>
                    <w:bottom w:val="single" w:sz="4" w:space="0" w:color="auto"/>
                    <w:right w:val="single" w:sz="4" w:space="0" w:color="auto"/>
                  </w:tcBorders>
                </w:tcPr>
                <w:p w14:paraId="27AD4297" w14:textId="77777777" w:rsidR="009C7EBF" w:rsidRDefault="00056357">
                  <w:pPr>
                    <w:rPr>
                      <w:sz w:val="18"/>
                      <w:szCs w:val="18"/>
                      <w:lang w:val="en-GB"/>
                    </w:rPr>
                  </w:pPr>
                  <w:r>
                    <w:rPr>
                      <w:sz w:val="18"/>
                      <w:szCs w:val="18"/>
                      <w:lang w:val="en-GB"/>
                    </w:rPr>
                    <w:t>AI/ML</w:t>
                  </w:r>
                </w:p>
              </w:tc>
            </w:tr>
            <w:tr w:rsidR="009C7EBF" w14:paraId="27AD42A5" w14:textId="77777777">
              <w:trPr>
                <w:trHeight w:val="35"/>
                <w:jc w:val="center"/>
              </w:trPr>
              <w:tc>
                <w:tcPr>
                  <w:tcW w:w="716" w:type="dxa"/>
                  <w:vMerge w:val="restart"/>
                  <w:tcBorders>
                    <w:top w:val="single" w:sz="4" w:space="0" w:color="auto"/>
                    <w:left w:val="single" w:sz="4" w:space="0" w:color="auto"/>
                    <w:bottom w:val="single" w:sz="4" w:space="0" w:color="auto"/>
                    <w:right w:val="single" w:sz="4" w:space="0" w:color="auto"/>
                  </w:tcBorders>
                </w:tcPr>
                <w:p w14:paraId="27AD4299" w14:textId="77777777" w:rsidR="009C7EBF" w:rsidRDefault="00056357">
                  <w:pPr>
                    <w:ind w:left="-72" w:right="-72"/>
                    <w:rPr>
                      <w:sz w:val="18"/>
                      <w:szCs w:val="18"/>
                      <w:lang w:val="en-GB" w:eastAsia="ja-JP"/>
                    </w:rPr>
                  </w:pPr>
                  <w:r>
                    <w:rPr>
                      <w:sz w:val="18"/>
                      <w:szCs w:val="18"/>
                      <w:lang w:val="en-GB" w:eastAsia="ja-JP"/>
                    </w:rPr>
                    <w:t xml:space="preserve">Time domain CIR, </w:t>
                  </w:r>
                </w:p>
                <w:p w14:paraId="27AD429A" w14:textId="77777777" w:rsidR="009C7EBF" w:rsidRDefault="00056357">
                  <w:pPr>
                    <w:ind w:left="-72" w:right="-72"/>
                    <w:rPr>
                      <w:rFonts w:eastAsia="Batang"/>
                      <w:sz w:val="18"/>
                      <w:szCs w:val="18"/>
                      <w:lang w:val="en-GB"/>
                    </w:rPr>
                  </w:pPr>
                  <w:r>
                    <w:rPr>
                      <w:sz w:val="18"/>
                      <w:szCs w:val="18"/>
                      <w:lang w:val="en-GB" w:eastAsia="ja-JP"/>
                    </w:rPr>
                    <w:t>1x2x256  complex array</w:t>
                  </w:r>
                </w:p>
              </w:tc>
              <w:tc>
                <w:tcPr>
                  <w:tcW w:w="901" w:type="dxa"/>
                  <w:vMerge w:val="restart"/>
                  <w:tcBorders>
                    <w:top w:val="single" w:sz="4" w:space="0" w:color="auto"/>
                    <w:left w:val="single" w:sz="4" w:space="0" w:color="auto"/>
                    <w:bottom w:val="single" w:sz="4" w:space="0" w:color="auto"/>
                    <w:right w:val="single" w:sz="4" w:space="0" w:color="auto"/>
                  </w:tcBorders>
                </w:tcPr>
                <w:p w14:paraId="27AD429B" w14:textId="77777777" w:rsidR="009C7EBF" w:rsidRDefault="00056357">
                  <w:pPr>
                    <w:rPr>
                      <w:rFonts w:eastAsia="Times New Roman"/>
                      <w:lang w:val="en-GB" w:eastAsia="en-GB"/>
                    </w:rPr>
                  </w:pPr>
                  <w:r>
                    <w:rPr>
                      <w:sz w:val="18"/>
                      <w:szCs w:val="18"/>
                      <w:lang w:val="en-GB" w:eastAsia="ja-JP"/>
                    </w:rPr>
                    <w:t>ToA estimate</w:t>
                  </w:r>
                </w:p>
              </w:tc>
              <w:tc>
                <w:tcPr>
                  <w:tcW w:w="628" w:type="dxa"/>
                  <w:vMerge w:val="restart"/>
                  <w:tcBorders>
                    <w:top w:val="single" w:sz="4" w:space="0" w:color="auto"/>
                    <w:left w:val="single" w:sz="4" w:space="0" w:color="auto"/>
                    <w:bottom w:val="single" w:sz="4" w:space="0" w:color="auto"/>
                    <w:right w:val="single" w:sz="4" w:space="0" w:color="auto"/>
                  </w:tcBorders>
                </w:tcPr>
                <w:p w14:paraId="27AD429C" w14:textId="77777777" w:rsidR="009C7EBF" w:rsidRDefault="00056357">
                  <w:pPr>
                    <w:ind w:left="-72" w:right="-72"/>
                    <w:jc w:val="center"/>
                    <w:rPr>
                      <w:rFonts w:eastAsia="Batang"/>
                      <w:sz w:val="18"/>
                      <w:szCs w:val="18"/>
                      <w:lang w:val="en-GB"/>
                    </w:rPr>
                  </w:pPr>
                  <w:r>
                    <w:rPr>
                      <w:rFonts w:eastAsia="Batang"/>
                      <w:sz w:val="18"/>
                      <w:szCs w:val="18"/>
                      <w:lang w:val="en-GB"/>
                    </w:rPr>
                    <w:t>Ideal</w:t>
                  </w:r>
                </w:p>
                <w:p w14:paraId="27AD429D" w14:textId="77777777" w:rsidR="009C7EBF" w:rsidRDefault="009C7EBF">
                  <w:pPr>
                    <w:rPr>
                      <w:rFonts w:eastAsia="Times New Roman"/>
                      <w:lang w:val="en-GB" w:eastAsia="en-GB"/>
                    </w:rPr>
                  </w:pPr>
                </w:p>
              </w:tc>
              <w:tc>
                <w:tcPr>
                  <w:tcW w:w="1080" w:type="dxa"/>
                  <w:vMerge w:val="restart"/>
                  <w:tcBorders>
                    <w:top w:val="single" w:sz="4" w:space="0" w:color="auto"/>
                    <w:left w:val="single" w:sz="4" w:space="0" w:color="auto"/>
                    <w:bottom w:val="single" w:sz="4" w:space="0" w:color="auto"/>
                    <w:right w:val="single" w:sz="4" w:space="0" w:color="auto"/>
                  </w:tcBorders>
                </w:tcPr>
                <w:p w14:paraId="27AD429E" w14:textId="77777777" w:rsidR="009C7EBF" w:rsidRDefault="00056357">
                  <w:pPr>
                    <w:ind w:left="-72" w:right="-72"/>
                    <w:jc w:val="center"/>
                    <w:rPr>
                      <w:lang w:val="en-GB"/>
                    </w:rPr>
                  </w:pPr>
                  <w:r>
                    <w:rPr>
                      <w:rFonts w:eastAsia="Batang"/>
                      <w:sz w:val="18"/>
                      <w:szCs w:val="18"/>
                      <w:lang w:val="en-GB" w:eastAsia="ja-JP"/>
                    </w:rPr>
                    <w:t>{</w:t>
                  </w:r>
                  <w:r>
                    <w:rPr>
                      <w:sz w:val="18"/>
                      <w:szCs w:val="18"/>
                      <w:lang w:val="en-GB" w:eastAsia="ja-JP"/>
                    </w:rPr>
                    <w:t>60%, 6m</w:t>
                  </w:r>
                  <w:r>
                    <w:rPr>
                      <w:rFonts w:eastAsia="Batang"/>
                      <w:sz w:val="18"/>
                      <w:szCs w:val="18"/>
                      <w:lang w:val="en-GB" w:eastAsia="ja-JP"/>
                    </w:rPr>
                    <w:t>, 2m}</w:t>
                  </w:r>
                </w:p>
              </w:tc>
              <w:tc>
                <w:tcPr>
                  <w:tcW w:w="1350" w:type="dxa"/>
                  <w:tcBorders>
                    <w:top w:val="single" w:sz="4" w:space="0" w:color="auto"/>
                    <w:left w:val="single" w:sz="4" w:space="0" w:color="auto"/>
                    <w:bottom w:val="single" w:sz="4" w:space="0" w:color="auto"/>
                    <w:right w:val="single" w:sz="4" w:space="0" w:color="auto"/>
                  </w:tcBorders>
                </w:tcPr>
                <w:p w14:paraId="27AD429F" w14:textId="77777777" w:rsidR="009C7EBF" w:rsidRDefault="00056357">
                  <w:pPr>
                    <w:rPr>
                      <w:lang w:val="en-GB"/>
                    </w:rPr>
                  </w:pPr>
                  <w:r>
                    <w:rPr>
                      <w:rFonts w:eastAsia="Batang"/>
                      <w:sz w:val="18"/>
                      <w:szCs w:val="18"/>
                      <w:lang w:val="en-GB"/>
                    </w:rPr>
                    <w:t xml:space="preserve">{40%, 2m, 2m} </w:t>
                  </w:r>
                </w:p>
              </w:tc>
              <w:tc>
                <w:tcPr>
                  <w:tcW w:w="720" w:type="dxa"/>
                  <w:vMerge w:val="restart"/>
                  <w:tcBorders>
                    <w:top w:val="single" w:sz="4" w:space="0" w:color="auto"/>
                    <w:left w:val="single" w:sz="4" w:space="0" w:color="auto"/>
                    <w:bottom w:val="single" w:sz="4" w:space="0" w:color="auto"/>
                    <w:right w:val="single" w:sz="4" w:space="0" w:color="auto"/>
                  </w:tcBorders>
                </w:tcPr>
                <w:p w14:paraId="27AD42A0" w14:textId="77777777" w:rsidR="009C7EBF" w:rsidRDefault="00056357">
                  <w:pPr>
                    <w:rPr>
                      <w:rFonts w:eastAsia="Batang"/>
                      <w:sz w:val="18"/>
                      <w:szCs w:val="18"/>
                      <w:lang w:val="en-GB"/>
                    </w:rPr>
                  </w:pPr>
                  <w:r>
                    <w:rPr>
                      <w:rFonts w:eastAsia="Batang"/>
                      <w:sz w:val="18"/>
                      <w:szCs w:val="18"/>
                      <w:lang w:val="en-GB"/>
                    </w:rPr>
                    <w:t>86,400  UE drops</w:t>
                  </w:r>
                </w:p>
              </w:tc>
              <w:tc>
                <w:tcPr>
                  <w:tcW w:w="810" w:type="dxa"/>
                  <w:vMerge w:val="restart"/>
                  <w:tcBorders>
                    <w:top w:val="single" w:sz="4" w:space="0" w:color="auto"/>
                    <w:left w:val="single" w:sz="4" w:space="0" w:color="auto"/>
                    <w:bottom w:val="single" w:sz="4" w:space="0" w:color="auto"/>
                    <w:right w:val="single" w:sz="4" w:space="0" w:color="auto"/>
                  </w:tcBorders>
                </w:tcPr>
                <w:p w14:paraId="27AD42A1" w14:textId="77777777" w:rsidR="009C7EBF" w:rsidRDefault="00056357">
                  <w:pPr>
                    <w:rPr>
                      <w:rFonts w:eastAsia="Batang"/>
                      <w:sz w:val="18"/>
                      <w:szCs w:val="18"/>
                      <w:lang w:val="en-GB"/>
                    </w:rPr>
                  </w:pPr>
                  <w:r>
                    <w:rPr>
                      <w:rFonts w:eastAsia="Batang"/>
                      <w:sz w:val="18"/>
                      <w:szCs w:val="18"/>
                      <w:lang w:val="en-GB"/>
                    </w:rPr>
                    <w:t>4000 UE drops</w:t>
                  </w:r>
                </w:p>
              </w:tc>
              <w:tc>
                <w:tcPr>
                  <w:tcW w:w="1080" w:type="dxa"/>
                  <w:vMerge w:val="restart"/>
                  <w:tcBorders>
                    <w:top w:val="single" w:sz="4" w:space="0" w:color="auto"/>
                    <w:left w:val="single" w:sz="4" w:space="0" w:color="auto"/>
                    <w:bottom w:val="single" w:sz="4" w:space="0" w:color="auto"/>
                    <w:right w:val="single" w:sz="4" w:space="0" w:color="auto"/>
                  </w:tcBorders>
                </w:tcPr>
                <w:p w14:paraId="27AD42A2" w14:textId="77777777" w:rsidR="009C7EBF" w:rsidRDefault="00056357">
                  <w:pPr>
                    <w:rPr>
                      <w:rFonts w:eastAsia="Times New Roman"/>
                      <w:lang w:val="en-GB" w:eastAsia="en-GB"/>
                    </w:rPr>
                  </w:pPr>
                  <w:r>
                    <w:rPr>
                      <w:rFonts w:eastAsia="Batang"/>
                      <w:sz w:val="18"/>
                      <w:szCs w:val="18"/>
                      <w:lang w:val="en-GB"/>
                    </w:rPr>
                    <w:t>32,553,234 complex parameters</w:t>
                  </w:r>
                </w:p>
              </w:tc>
              <w:tc>
                <w:tcPr>
                  <w:tcW w:w="1350" w:type="dxa"/>
                  <w:vMerge w:val="restart"/>
                  <w:tcBorders>
                    <w:top w:val="single" w:sz="4" w:space="0" w:color="auto"/>
                    <w:left w:val="single" w:sz="4" w:space="0" w:color="auto"/>
                    <w:bottom w:val="single" w:sz="4" w:space="0" w:color="auto"/>
                    <w:right w:val="single" w:sz="4" w:space="0" w:color="auto"/>
                  </w:tcBorders>
                </w:tcPr>
                <w:p w14:paraId="27AD42A3" w14:textId="77777777" w:rsidR="009C7EBF" w:rsidRDefault="00056357">
                  <w:pPr>
                    <w:rPr>
                      <w:lang w:val="en-GB"/>
                    </w:rPr>
                  </w:pPr>
                  <w:r>
                    <w:rPr>
                      <w:rFonts w:eastAsia="Batang"/>
                      <w:sz w:val="18"/>
                      <w:szCs w:val="18"/>
                      <w:lang w:val="en-GB"/>
                    </w:rPr>
                    <w:t>2,316,337,272 FLOPs</w:t>
                  </w:r>
                </w:p>
              </w:tc>
              <w:tc>
                <w:tcPr>
                  <w:tcW w:w="1258" w:type="dxa"/>
                  <w:tcBorders>
                    <w:top w:val="single" w:sz="4" w:space="0" w:color="auto"/>
                    <w:left w:val="single" w:sz="4" w:space="0" w:color="auto"/>
                    <w:bottom w:val="single" w:sz="4" w:space="0" w:color="auto"/>
                    <w:right w:val="single" w:sz="4" w:space="0" w:color="auto"/>
                  </w:tcBorders>
                  <w:vAlign w:val="center"/>
                </w:tcPr>
                <w:p w14:paraId="27AD42A4" w14:textId="77777777" w:rsidR="009C7EBF" w:rsidRDefault="00056357">
                  <w:pPr>
                    <w:rPr>
                      <w:rFonts w:eastAsia="Batang"/>
                      <w:sz w:val="18"/>
                      <w:szCs w:val="18"/>
                      <w:lang w:val="en-GB"/>
                    </w:rPr>
                  </w:pPr>
                  <w:r>
                    <w:rPr>
                      <w:rFonts w:eastAsia="Batang"/>
                      <w:sz w:val="18"/>
                      <w:szCs w:val="18"/>
                      <w:lang w:val="en-GB"/>
                    </w:rPr>
                    <w:t>4.792</w:t>
                  </w:r>
                </w:p>
              </w:tc>
            </w:tr>
            <w:tr w:rsidR="009C7EBF" w14:paraId="27AD42B0" w14:textId="77777777">
              <w:trPr>
                <w:trHeight w:val="193"/>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27AD42A6" w14:textId="77777777" w:rsidR="009C7EBF" w:rsidRDefault="009C7EBF">
                  <w:pPr>
                    <w:rPr>
                      <w:rFonts w:ascii="Times New Roman" w:eastAsia="Batang" w:hAnsi="Times New Roman"/>
                      <w:sz w:val="18"/>
                      <w:szCs w:val="18"/>
                      <w:lang w:val="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7AD42A7" w14:textId="77777777" w:rsidR="009C7EBF" w:rsidRDefault="009C7EBF">
                  <w:pPr>
                    <w:rPr>
                      <w:rFonts w:ascii="Times New Roman" w:hAnsi="Times New Roman"/>
                      <w:lang w:val="en-GB" w:eastAsia="en-GB"/>
                    </w:rPr>
                  </w:pPr>
                </w:p>
              </w:tc>
              <w:tc>
                <w:tcPr>
                  <w:tcW w:w="628" w:type="dxa"/>
                  <w:vMerge/>
                  <w:tcBorders>
                    <w:top w:val="single" w:sz="4" w:space="0" w:color="auto"/>
                    <w:left w:val="single" w:sz="4" w:space="0" w:color="auto"/>
                    <w:bottom w:val="single" w:sz="4" w:space="0" w:color="auto"/>
                    <w:right w:val="single" w:sz="4" w:space="0" w:color="auto"/>
                  </w:tcBorders>
                  <w:vAlign w:val="center"/>
                </w:tcPr>
                <w:p w14:paraId="27AD42A8" w14:textId="77777777" w:rsidR="009C7EBF" w:rsidRDefault="009C7EBF">
                  <w:pPr>
                    <w:rPr>
                      <w:rFonts w:ascii="Times New Roman" w:hAnsi="Times New Roman"/>
                      <w:lang w:val="en-GB" w:eastAsia="en-GB"/>
                    </w:rPr>
                  </w:pPr>
                </w:p>
              </w:tc>
              <w:tc>
                <w:tcPr>
                  <w:tcW w:w="2430" w:type="dxa"/>
                  <w:vMerge/>
                  <w:tcBorders>
                    <w:top w:val="single" w:sz="4" w:space="0" w:color="auto"/>
                    <w:left w:val="single" w:sz="4" w:space="0" w:color="auto"/>
                    <w:bottom w:val="single" w:sz="4" w:space="0" w:color="auto"/>
                    <w:right w:val="single" w:sz="4" w:space="0" w:color="auto"/>
                  </w:tcBorders>
                  <w:vAlign w:val="center"/>
                </w:tcPr>
                <w:p w14:paraId="27AD42A9" w14:textId="77777777" w:rsidR="009C7EBF" w:rsidRDefault="009C7EBF">
                  <w:pPr>
                    <w:rPr>
                      <w:rFonts w:ascii="Times New Roman" w:hAnsi="Times New Roman"/>
                      <w:lang w:val="en-GB" w:eastAsia="en-GB"/>
                    </w:rPr>
                  </w:pPr>
                </w:p>
              </w:tc>
              <w:tc>
                <w:tcPr>
                  <w:tcW w:w="1350" w:type="dxa"/>
                  <w:tcBorders>
                    <w:top w:val="single" w:sz="4" w:space="0" w:color="auto"/>
                    <w:left w:val="single" w:sz="4" w:space="0" w:color="auto"/>
                    <w:bottom w:val="single" w:sz="4" w:space="0" w:color="auto"/>
                    <w:right w:val="single" w:sz="4" w:space="0" w:color="auto"/>
                  </w:tcBorders>
                </w:tcPr>
                <w:p w14:paraId="27AD42AA" w14:textId="77777777" w:rsidR="009C7EBF" w:rsidRDefault="00056357">
                  <w:pPr>
                    <w:rPr>
                      <w:rFonts w:eastAsia="Batang"/>
                      <w:sz w:val="18"/>
                      <w:szCs w:val="18"/>
                      <w:lang w:val="en-GB"/>
                    </w:rPr>
                  </w:pPr>
                  <w:r>
                    <w:rPr>
                      <w:sz w:val="18"/>
                      <w:szCs w:val="18"/>
                      <w:lang w:val="en-GB" w:eastAsia="ja-JP"/>
                    </w:rPr>
                    <w:t>{40%,6m,2m}</w:t>
                  </w:r>
                </w:p>
              </w:tc>
              <w:tc>
                <w:tcPr>
                  <w:tcW w:w="1530" w:type="dxa"/>
                  <w:vMerge/>
                  <w:tcBorders>
                    <w:top w:val="single" w:sz="4" w:space="0" w:color="auto"/>
                    <w:left w:val="single" w:sz="4" w:space="0" w:color="auto"/>
                    <w:bottom w:val="single" w:sz="4" w:space="0" w:color="auto"/>
                    <w:right w:val="single" w:sz="4" w:space="0" w:color="auto"/>
                  </w:tcBorders>
                  <w:vAlign w:val="center"/>
                </w:tcPr>
                <w:p w14:paraId="27AD42AB" w14:textId="77777777" w:rsidR="009C7EBF" w:rsidRDefault="009C7EBF">
                  <w:pPr>
                    <w:rPr>
                      <w:rFonts w:ascii="Times New Roman" w:eastAsia="Batang" w:hAnsi="Times New Roman"/>
                      <w:sz w:val="18"/>
                      <w:szCs w:val="18"/>
                      <w:lang w:val="en-GB"/>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27AD42AC" w14:textId="77777777" w:rsidR="009C7EBF" w:rsidRDefault="009C7EBF">
                  <w:pPr>
                    <w:rPr>
                      <w:rFonts w:ascii="Times New Roman" w:eastAsia="Batang" w:hAnsi="Times New Roman"/>
                      <w:sz w:val="18"/>
                      <w:szCs w:val="18"/>
                      <w:lang w:val="en-GB"/>
                    </w:rPr>
                  </w:pPr>
                </w:p>
              </w:tc>
              <w:tc>
                <w:tcPr>
                  <w:tcW w:w="2430" w:type="dxa"/>
                  <w:vMerge/>
                  <w:tcBorders>
                    <w:top w:val="single" w:sz="4" w:space="0" w:color="auto"/>
                    <w:left w:val="single" w:sz="4" w:space="0" w:color="auto"/>
                    <w:bottom w:val="single" w:sz="4" w:space="0" w:color="auto"/>
                    <w:right w:val="single" w:sz="4" w:space="0" w:color="auto"/>
                  </w:tcBorders>
                  <w:vAlign w:val="center"/>
                </w:tcPr>
                <w:p w14:paraId="27AD42AD" w14:textId="77777777" w:rsidR="009C7EBF" w:rsidRDefault="009C7EBF">
                  <w:pPr>
                    <w:rPr>
                      <w:rFonts w:ascii="Times New Roman" w:hAnsi="Times New Roman"/>
                      <w:lang w:val="en-GB" w:eastAsia="en-GB"/>
                    </w:rPr>
                  </w:pPr>
                </w:p>
              </w:tc>
              <w:tc>
                <w:tcPr>
                  <w:tcW w:w="1350" w:type="dxa"/>
                  <w:vMerge/>
                  <w:tcBorders>
                    <w:top w:val="single" w:sz="4" w:space="0" w:color="auto"/>
                    <w:left w:val="single" w:sz="4" w:space="0" w:color="auto"/>
                    <w:bottom w:val="single" w:sz="4" w:space="0" w:color="auto"/>
                    <w:right w:val="single" w:sz="4" w:space="0" w:color="auto"/>
                  </w:tcBorders>
                  <w:vAlign w:val="center"/>
                </w:tcPr>
                <w:p w14:paraId="27AD42AE" w14:textId="77777777" w:rsidR="009C7EBF" w:rsidRDefault="009C7EBF">
                  <w:pPr>
                    <w:rPr>
                      <w:rFonts w:ascii="Times New Roman" w:hAnsi="Times New Roman"/>
                      <w:lang w:val="en-GB" w:eastAsia="en-GB"/>
                    </w:rPr>
                  </w:pPr>
                </w:p>
              </w:tc>
              <w:tc>
                <w:tcPr>
                  <w:tcW w:w="1258" w:type="dxa"/>
                  <w:tcBorders>
                    <w:top w:val="single" w:sz="4" w:space="0" w:color="auto"/>
                    <w:left w:val="single" w:sz="4" w:space="0" w:color="auto"/>
                    <w:bottom w:val="single" w:sz="4" w:space="0" w:color="auto"/>
                    <w:right w:val="single" w:sz="4" w:space="0" w:color="auto"/>
                  </w:tcBorders>
                  <w:vAlign w:val="center"/>
                </w:tcPr>
                <w:p w14:paraId="27AD42AF" w14:textId="77777777" w:rsidR="009C7EBF" w:rsidRDefault="00056357">
                  <w:pPr>
                    <w:rPr>
                      <w:rFonts w:eastAsia="Batang"/>
                      <w:sz w:val="18"/>
                      <w:szCs w:val="18"/>
                      <w:lang w:val="en-GB"/>
                    </w:rPr>
                  </w:pPr>
                  <w:r>
                    <w:rPr>
                      <w:rFonts w:eastAsia="Batang"/>
                      <w:sz w:val="18"/>
                      <w:szCs w:val="18"/>
                      <w:lang w:val="en-GB"/>
                    </w:rPr>
                    <w:t>0.759</w:t>
                  </w:r>
                </w:p>
              </w:tc>
            </w:tr>
            <w:tr w:rsidR="009C7EBF" w14:paraId="27AD42BB" w14:textId="77777777">
              <w:trPr>
                <w:trHeight w:val="193"/>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27AD42B1" w14:textId="77777777" w:rsidR="009C7EBF" w:rsidRDefault="009C7EBF">
                  <w:pPr>
                    <w:rPr>
                      <w:rFonts w:ascii="Times New Roman" w:eastAsia="Batang" w:hAnsi="Times New Roman"/>
                      <w:sz w:val="18"/>
                      <w:szCs w:val="18"/>
                      <w:lang w:val="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7AD42B2" w14:textId="77777777" w:rsidR="009C7EBF" w:rsidRDefault="009C7EBF">
                  <w:pPr>
                    <w:rPr>
                      <w:rFonts w:ascii="Times New Roman" w:hAnsi="Times New Roman"/>
                      <w:lang w:val="en-GB" w:eastAsia="en-GB"/>
                    </w:rPr>
                  </w:pPr>
                </w:p>
              </w:tc>
              <w:tc>
                <w:tcPr>
                  <w:tcW w:w="628" w:type="dxa"/>
                  <w:vMerge/>
                  <w:tcBorders>
                    <w:top w:val="single" w:sz="4" w:space="0" w:color="auto"/>
                    <w:left w:val="single" w:sz="4" w:space="0" w:color="auto"/>
                    <w:bottom w:val="single" w:sz="4" w:space="0" w:color="auto"/>
                    <w:right w:val="single" w:sz="4" w:space="0" w:color="auto"/>
                  </w:tcBorders>
                  <w:vAlign w:val="center"/>
                </w:tcPr>
                <w:p w14:paraId="27AD42B3" w14:textId="77777777" w:rsidR="009C7EBF" w:rsidRDefault="009C7EBF">
                  <w:pPr>
                    <w:rPr>
                      <w:rFonts w:ascii="Times New Roman" w:hAnsi="Times New Roman"/>
                      <w:lang w:val="en-GB" w:eastAsia="en-GB"/>
                    </w:rPr>
                  </w:pPr>
                </w:p>
              </w:tc>
              <w:tc>
                <w:tcPr>
                  <w:tcW w:w="2430" w:type="dxa"/>
                  <w:vMerge/>
                  <w:tcBorders>
                    <w:top w:val="single" w:sz="4" w:space="0" w:color="auto"/>
                    <w:left w:val="single" w:sz="4" w:space="0" w:color="auto"/>
                    <w:bottom w:val="single" w:sz="4" w:space="0" w:color="auto"/>
                    <w:right w:val="single" w:sz="4" w:space="0" w:color="auto"/>
                  </w:tcBorders>
                  <w:vAlign w:val="center"/>
                </w:tcPr>
                <w:p w14:paraId="27AD42B4" w14:textId="77777777" w:rsidR="009C7EBF" w:rsidRDefault="009C7EBF">
                  <w:pPr>
                    <w:rPr>
                      <w:rFonts w:ascii="Times New Roman" w:hAnsi="Times New Roman"/>
                      <w:lang w:val="en-GB" w:eastAsia="en-GB"/>
                    </w:rPr>
                  </w:pPr>
                </w:p>
              </w:tc>
              <w:tc>
                <w:tcPr>
                  <w:tcW w:w="1350" w:type="dxa"/>
                  <w:tcBorders>
                    <w:top w:val="single" w:sz="4" w:space="0" w:color="auto"/>
                    <w:left w:val="single" w:sz="4" w:space="0" w:color="auto"/>
                    <w:bottom w:val="single" w:sz="4" w:space="0" w:color="auto"/>
                    <w:right w:val="single" w:sz="4" w:space="0" w:color="auto"/>
                  </w:tcBorders>
                </w:tcPr>
                <w:p w14:paraId="27AD42B5" w14:textId="77777777" w:rsidR="009C7EBF" w:rsidRDefault="00056357">
                  <w:pPr>
                    <w:rPr>
                      <w:rFonts w:eastAsia="Batang"/>
                      <w:sz w:val="18"/>
                      <w:szCs w:val="18"/>
                      <w:lang w:val="en-GB"/>
                    </w:rPr>
                  </w:pPr>
                  <w:r>
                    <w:rPr>
                      <w:sz w:val="18"/>
                      <w:szCs w:val="18"/>
                      <w:lang w:val="en-GB" w:eastAsia="ja-JP"/>
                    </w:rPr>
                    <w:t>{60%, 2m, 2m}</w:t>
                  </w:r>
                </w:p>
              </w:tc>
              <w:tc>
                <w:tcPr>
                  <w:tcW w:w="1530" w:type="dxa"/>
                  <w:vMerge/>
                  <w:tcBorders>
                    <w:top w:val="single" w:sz="4" w:space="0" w:color="auto"/>
                    <w:left w:val="single" w:sz="4" w:space="0" w:color="auto"/>
                    <w:bottom w:val="single" w:sz="4" w:space="0" w:color="auto"/>
                    <w:right w:val="single" w:sz="4" w:space="0" w:color="auto"/>
                  </w:tcBorders>
                  <w:vAlign w:val="center"/>
                </w:tcPr>
                <w:p w14:paraId="27AD42B6" w14:textId="77777777" w:rsidR="009C7EBF" w:rsidRDefault="009C7EBF">
                  <w:pPr>
                    <w:rPr>
                      <w:rFonts w:ascii="Times New Roman" w:eastAsia="Batang" w:hAnsi="Times New Roman"/>
                      <w:sz w:val="18"/>
                      <w:szCs w:val="18"/>
                      <w:lang w:val="en-GB"/>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27AD42B7" w14:textId="77777777" w:rsidR="009C7EBF" w:rsidRDefault="009C7EBF">
                  <w:pPr>
                    <w:rPr>
                      <w:rFonts w:ascii="Times New Roman" w:eastAsia="Batang" w:hAnsi="Times New Roman"/>
                      <w:sz w:val="18"/>
                      <w:szCs w:val="18"/>
                      <w:lang w:val="en-GB"/>
                    </w:rPr>
                  </w:pPr>
                </w:p>
              </w:tc>
              <w:tc>
                <w:tcPr>
                  <w:tcW w:w="2430" w:type="dxa"/>
                  <w:vMerge/>
                  <w:tcBorders>
                    <w:top w:val="single" w:sz="4" w:space="0" w:color="auto"/>
                    <w:left w:val="single" w:sz="4" w:space="0" w:color="auto"/>
                    <w:bottom w:val="single" w:sz="4" w:space="0" w:color="auto"/>
                    <w:right w:val="single" w:sz="4" w:space="0" w:color="auto"/>
                  </w:tcBorders>
                  <w:vAlign w:val="center"/>
                </w:tcPr>
                <w:p w14:paraId="27AD42B8" w14:textId="77777777" w:rsidR="009C7EBF" w:rsidRDefault="009C7EBF">
                  <w:pPr>
                    <w:rPr>
                      <w:rFonts w:ascii="Times New Roman" w:hAnsi="Times New Roman"/>
                      <w:lang w:val="en-GB" w:eastAsia="en-GB"/>
                    </w:rPr>
                  </w:pPr>
                </w:p>
              </w:tc>
              <w:tc>
                <w:tcPr>
                  <w:tcW w:w="1350" w:type="dxa"/>
                  <w:vMerge/>
                  <w:tcBorders>
                    <w:top w:val="single" w:sz="4" w:space="0" w:color="auto"/>
                    <w:left w:val="single" w:sz="4" w:space="0" w:color="auto"/>
                    <w:bottom w:val="single" w:sz="4" w:space="0" w:color="auto"/>
                    <w:right w:val="single" w:sz="4" w:space="0" w:color="auto"/>
                  </w:tcBorders>
                  <w:vAlign w:val="center"/>
                </w:tcPr>
                <w:p w14:paraId="27AD42B9" w14:textId="77777777" w:rsidR="009C7EBF" w:rsidRDefault="009C7EBF">
                  <w:pPr>
                    <w:rPr>
                      <w:rFonts w:ascii="Times New Roman" w:hAnsi="Times New Roman"/>
                      <w:lang w:val="en-GB" w:eastAsia="en-GB"/>
                    </w:rPr>
                  </w:pPr>
                </w:p>
              </w:tc>
              <w:tc>
                <w:tcPr>
                  <w:tcW w:w="1258" w:type="dxa"/>
                  <w:tcBorders>
                    <w:top w:val="single" w:sz="4" w:space="0" w:color="auto"/>
                    <w:left w:val="single" w:sz="4" w:space="0" w:color="auto"/>
                    <w:bottom w:val="single" w:sz="4" w:space="0" w:color="auto"/>
                    <w:right w:val="single" w:sz="4" w:space="0" w:color="auto"/>
                  </w:tcBorders>
                  <w:vAlign w:val="center"/>
                </w:tcPr>
                <w:p w14:paraId="27AD42BA" w14:textId="77777777" w:rsidR="009C7EBF" w:rsidRDefault="00056357">
                  <w:pPr>
                    <w:rPr>
                      <w:rFonts w:eastAsia="Batang"/>
                      <w:sz w:val="18"/>
                      <w:szCs w:val="18"/>
                      <w:lang w:val="en-GB"/>
                    </w:rPr>
                  </w:pPr>
                  <w:r>
                    <w:rPr>
                      <w:rFonts w:eastAsia="Batang"/>
                      <w:sz w:val="18"/>
                      <w:szCs w:val="18"/>
                      <w:lang w:val="en-GB"/>
                    </w:rPr>
                    <w:t>1.634</w:t>
                  </w:r>
                </w:p>
              </w:tc>
            </w:tr>
            <w:tr w:rsidR="009C7EBF" w14:paraId="27AD42C6" w14:textId="77777777">
              <w:trPr>
                <w:trHeight w:val="193"/>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27AD42BC" w14:textId="77777777" w:rsidR="009C7EBF" w:rsidRDefault="009C7EBF">
                  <w:pPr>
                    <w:rPr>
                      <w:rFonts w:ascii="Times New Roman" w:eastAsia="Batang" w:hAnsi="Times New Roman"/>
                      <w:sz w:val="18"/>
                      <w:szCs w:val="18"/>
                      <w:lang w:val="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7AD42BD" w14:textId="77777777" w:rsidR="009C7EBF" w:rsidRDefault="009C7EBF">
                  <w:pPr>
                    <w:rPr>
                      <w:rFonts w:ascii="Times New Roman" w:hAnsi="Times New Roman"/>
                      <w:lang w:val="en-GB" w:eastAsia="en-GB"/>
                    </w:rPr>
                  </w:pPr>
                </w:p>
              </w:tc>
              <w:tc>
                <w:tcPr>
                  <w:tcW w:w="628" w:type="dxa"/>
                  <w:vMerge/>
                  <w:tcBorders>
                    <w:top w:val="single" w:sz="4" w:space="0" w:color="auto"/>
                    <w:left w:val="single" w:sz="4" w:space="0" w:color="auto"/>
                    <w:bottom w:val="single" w:sz="4" w:space="0" w:color="auto"/>
                    <w:right w:val="single" w:sz="4" w:space="0" w:color="auto"/>
                  </w:tcBorders>
                  <w:vAlign w:val="center"/>
                </w:tcPr>
                <w:p w14:paraId="27AD42BE" w14:textId="77777777" w:rsidR="009C7EBF" w:rsidRDefault="009C7EBF">
                  <w:pPr>
                    <w:rPr>
                      <w:rFonts w:ascii="Times New Roman" w:hAnsi="Times New Roman"/>
                      <w:lang w:val="en-GB" w:eastAsia="en-GB"/>
                    </w:rPr>
                  </w:pPr>
                </w:p>
              </w:tc>
              <w:tc>
                <w:tcPr>
                  <w:tcW w:w="2430" w:type="dxa"/>
                  <w:vMerge/>
                  <w:tcBorders>
                    <w:top w:val="single" w:sz="4" w:space="0" w:color="auto"/>
                    <w:left w:val="single" w:sz="4" w:space="0" w:color="auto"/>
                    <w:bottom w:val="single" w:sz="4" w:space="0" w:color="auto"/>
                    <w:right w:val="single" w:sz="4" w:space="0" w:color="auto"/>
                  </w:tcBorders>
                  <w:vAlign w:val="center"/>
                </w:tcPr>
                <w:p w14:paraId="27AD42BF" w14:textId="77777777" w:rsidR="009C7EBF" w:rsidRDefault="009C7EBF">
                  <w:pPr>
                    <w:rPr>
                      <w:rFonts w:ascii="Times New Roman" w:hAnsi="Times New Roman"/>
                      <w:lang w:val="en-GB" w:eastAsia="en-GB"/>
                    </w:rPr>
                  </w:pPr>
                </w:p>
              </w:tc>
              <w:tc>
                <w:tcPr>
                  <w:tcW w:w="1350" w:type="dxa"/>
                  <w:tcBorders>
                    <w:top w:val="single" w:sz="4" w:space="0" w:color="auto"/>
                    <w:left w:val="single" w:sz="4" w:space="0" w:color="auto"/>
                    <w:bottom w:val="single" w:sz="4" w:space="0" w:color="auto"/>
                    <w:right w:val="single" w:sz="4" w:space="0" w:color="auto"/>
                  </w:tcBorders>
                </w:tcPr>
                <w:p w14:paraId="27AD42C0" w14:textId="77777777" w:rsidR="009C7EBF" w:rsidRDefault="00056357">
                  <w:pPr>
                    <w:rPr>
                      <w:rFonts w:eastAsia="Batang"/>
                      <w:sz w:val="18"/>
                      <w:szCs w:val="18"/>
                      <w:lang w:val="en-GB"/>
                    </w:rPr>
                  </w:pPr>
                  <w:r>
                    <w:rPr>
                      <w:sz w:val="18"/>
                      <w:szCs w:val="18"/>
                      <w:lang w:val="en-GB" w:eastAsia="ja-JP"/>
                    </w:rPr>
                    <w:t>{60%, 6m, 2m}</w:t>
                  </w:r>
                  <w:r>
                    <w:rPr>
                      <w:rFonts w:eastAsia="Batang"/>
                      <w:sz w:val="18"/>
                      <w:szCs w:val="18"/>
                      <w:lang w:val="en-GB"/>
                    </w:rPr>
                    <w:t xml:space="preserve"> new drop</w:t>
                  </w:r>
                </w:p>
              </w:tc>
              <w:tc>
                <w:tcPr>
                  <w:tcW w:w="1530" w:type="dxa"/>
                  <w:vMerge/>
                  <w:tcBorders>
                    <w:top w:val="single" w:sz="4" w:space="0" w:color="auto"/>
                    <w:left w:val="single" w:sz="4" w:space="0" w:color="auto"/>
                    <w:bottom w:val="single" w:sz="4" w:space="0" w:color="auto"/>
                    <w:right w:val="single" w:sz="4" w:space="0" w:color="auto"/>
                  </w:tcBorders>
                  <w:vAlign w:val="center"/>
                </w:tcPr>
                <w:p w14:paraId="27AD42C1" w14:textId="77777777" w:rsidR="009C7EBF" w:rsidRDefault="009C7EBF">
                  <w:pPr>
                    <w:rPr>
                      <w:rFonts w:ascii="Times New Roman" w:eastAsia="Batang" w:hAnsi="Times New Roman"/>
                      <w:sz w:val="18"/>
                      <w:szCs w:val="18"/>
                      <w:lang w:val="en-GB"/>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27AD42C2" w14:textId="77777777" w:rsidR="009C7EBF" w:rsidRDefault="009C7EBF">
                  <w:pPr>
                    <w:rPr>
                      <w:rFonts w:ascii="Times New Roman" w:eastAsia="Batang" w:hAnsi="Times New Roman"/>
                      <w:sz w:val="18"/>
                      <w:szCs w:val="18"/>
                      <w:lang w:val="en-GB"/>
                    </w:rPr>
                  </w:pPr>
                </w:p>
              </w:tc>
              <w:tc>
                <w:tcPr>
                  <w:tcW w:w="2430" w:type="dxa"/>
                  <w:vMerge/>
                  <w:tcBorders>
                    <w:top w:val="single" w:sz="4" w:space="0" w:color="auto"/>
                    <w:left w:val="single" w:sz="4" w:space="0" w:color="auto"/>
                    <w:bottom w:val="single" w:sz="4" w:space="0" w:color="auto"/>
                    <w:right w:val="single" w:sz="4" w:space="0" w:color="auto"/>
                  </w:tcBorders>
                  <w:vAlign w:val="center"/>
                </w:tcPr>
                <w:p w14:paraId="27AD42C3" w14:textId="77777777" w:rsidR="009C7EBF" w:rsidRDefault="009C7EBF">
                  <w:pPr>
                    <w:rPr>
                      <w:rFonts w:ascii="Times New Roman" w:hAnsi="Times New Roman"/>
                      <w:lang w:val="en-GB" w:eastAsia="en-GB"/>
                    </w:rPr>
                  </w:pPr>
                </w:p>
              </w:tc>
              <w:tc>
                <w:tcPr>
                  <w:tcW w:w="1350" w:type="dxa"/>
                  <w:vMerge/>
                  <w:tcBorders>
                    <w:top w:val="single" w:sz="4" w:space="0" w:color="auto"/>
                    <w:left w:val="single" w:sz="4" w:space="0" w:color="auto"/>
                    <w:bottom w:val="single" w:sz="4" w:space="0" w:color="auto"/>
                    <w:right w:val="single" w:sz="4" w:space="0" w:color="auto"/>
                  </w:tcBorders>
                  <w:vAlign w:val="center"/>
                </w:tcPr>
                <w:p w14:paraId="27AD42C4" w14:textId="77777777" w:rsidR="009C7EBF" w:rsidRDefault="009C7EBF">
                  <w:pPr>
                    <w:rPr>
                      <w:rFonts w:ascii="Times New Roman" w:hAnsi="Times New Roman"/>
                      <w:lang w:val="en-GB" w:eastAsia="en-GB"/>
                    </w:rPr>
                  </w:pPr>
                </w:p>
              </w:tc>
              <w:tc>
                <w:tcPr>
                  <w:tcW w:w="1258" w:type="dxa"/>
                  <w:tcBorders>
                    <w:top w:val="single" w:sz="4" w:space="0" w:color="auto"/>
                    <w:left w:val="single" w:sz="4" w:space="0" w:color="auto"/>
                    <w:bottom w:val="single" w:sz="4" w:space="0" w:color="auto"/>
                    <w:right w:val="single" w:sz="4" w:space="0" w:color="auto"/>
                  </w:tcBorders>
                </w:tcPr>
                <w:p w14:paraId="27AD42C5" w14:textId="77777777" w:rsidR="009C7EBF" w:rsidRDefault="00056357">
                  <w:pPr>
                    <w:rPr>
                      <w:rFonts w:eastAsia="Batang"/>
                      <w:sz w:val="18"/>
                      <w:szCs w:val="18"/>
                      <w:lang w:val="en-GB"/>
                    </w:rPr>
                  </w:pPr>
                  <w:r>
                    <w:rPr>
                      <w:rFonts w:eastAsia="Batang"/>
                      <w:sz w:val="18"/>
                      <w:szCs w:val="18"/>
                      <w:lang w:val="en-GB"/>
                    </w:rPr>
                    <w:t>11.308</w:t>
                  </w:r>
                </w:p>
              </w:tc>
            </w:tr>
          </w:tbl>
          <w:p w14:paraId="27AD42C7" w14:textId="77777777" w:rsidR="009C7EBF" w:rsidRDefault="009C7EBF">
            <w:pPr>
              <w:rPr>
                <w:lang w:val="en-GB"/>
              </w:rPr>
            </w:pPr>
          </w:p>
          <w:p w14:paraId="27AD42C8" w14:textId="77777777" w:rsidR="009C7EBF" w:rsidRDefault="00056357">
            <w:pPr>
              <w:rPr>
                <w:lang w:val="en-GB"/>
              </w:rPr>
            </w:pPr>
            <w:r>
              <w:rPr>
                <w:lang w:val="en-GB"/>
              </w:rPr>
              <w:t>Table 74. Evaluation results for AI/ML model deployed on network-side, with model generalization investigation where the model is trained with mixed datasets in InF-DH {60%, 6m, 2m} and InF-DH {40%, 4m, 2m} and tested with various InF-DH clutter parameters.  No network synchronization error. Architectures of the ML model: 34 layers complex network.</w:t>
            </w:r>
          </w:p>
          <w:tbl>
            <w:tblPr>
              <w:tblW w:w="9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3"/>
              <w:gridCol w:w="888"/>
              <w:gridCol w:w="751"/>
              <w:gridCol w:w="1371"/>
              <w:gridCol w:w="1431"/>
              <w:gridCol w:w="911"/>
              <w:gridCol w:w="634"/>
              <w:gridCol w:w="1075"/>
              <w:gridCol w:w="1178"/>
              <w:gridCol w:w="866"/>
            </w:tblGrid>
            <w:tr w:rsidR="009C7EBF" w14:paraId="27AD42D0" w14:textId="77777777">
              <w:trPr>
                <w:jc w:val="center"/>
              </w:trPr>
              <w:tc>
                <w:tcPr>
                  <w:tcW w:w="763" w:type="dxa"/>
                  <w:vMerge w:val="restart"/>
                  <w:tcBorders>
                    <w:top w:val="single" w:sz="4" w:space="0" w:color="auto"/>
                    <w:left w:val="single" w:sz="4" w:space="0" w:color="auto"/>
                    <w:bottom w:val="single" w:sz="4" w:space="0" w:color="auto"/>
                    <w:right w:val="single" w:sz="4" w:space="0" w:color="auto"/>
                  </w:tcBorders>
                </w:tcPr>
                <w:p w14:paraId="27AD42C9" w14:textId="77777777" w:rsidR="009C7EBF" w:rsidRDefault="00056357">
                  <w:pPr>
                    <w:rPr>
                      <w:rFonts w:ascii="Times New Roman" w:eastAsia="Times New Roman" w:hAnsi="Times New Roman" w:cs="Times New Roman"/>
                      <w:b/>
                      <w:sz w:val="18"/>
                      <w:szCs w:val="18"/>
                      <w:lang w:val="en-GB"/>
                    </w:rPr>
                  </w:pPr>
                  <w:r>
                    <w:rPr>
                      <w:b/>
                      <w:sz w:val="18"/>
                      <w:szCs w:val="18"/>
                      <w:lang w:val="en-GB"/>
                    </w:rPr>
                    <w:t>Model input</w:t>
                  </w:r>
                </w:p>
              </w:tc>
              <w:tc>
                <w:tcPr>
                  <w:tcW w:w="900" w:type="dxa"/>
                  <w:vMerge w:val="restart"/>
                  <w:tcBorders>
                    <w:top w:val="single" w:sz="4" w:space="0" w:color="auto"/>
                    <w:left w:val="single" w:sz="4" w:space="0" w:color="auto"/>
                    <w:bottom w:val="single" w:sz="4" w:space="0" w:color="auto"/>
                    <w:right w:val="single" w:sz="4" w:space="0" w:color="auto"/>
                  </w:tcBorders>
                </w:tcPr>
                <w:p w14:paraId="27AD42CA" w14:textId="77777777" w:rsidR="009C7EBF" w:rsidRDefault="00056357">
                  <w:pPr>
                    <w:rPr>
                      <w:b/>
                      <w:sz w:val="18"/>
                      <w:szCs w:val="18"/>
                      <w:lang w:val="en-GB"/>
                    </w:rPr>
                  </w:pPr>
                  <w:r>
                    <w:rPr>
                      <w:b/>
                      <w:sz w:val="18"/>
                      <w:szCs w:val="18"/>
                      <w:lang w:val="en-GB"/>
                    </w:rPr>
                    <w:t>Model output</w:t>
                  </w:r>
                </w:p>
              </w:tc>
              <w:tc>
                <w:tcPr>
                  <w:tcW w:w="805" w:type="dxa"/>
                  <w:vMerge w:val="restart"/>
                  <w:tcBorders>
                    <w:top w:val="single" w:sz="4" w:space="0" w:color="auto"/>
                    <w:left w:val="single" w:sz="4" w:space="0" w:color="auto"/>
                    <w:bottom w:val="single" w:sz="4" w:space="0" w:color="auto"/>
                    <w:right w:val="single" w:sz="4" w:space="0" w:color="auto"/>
                  </w:tcBorders>
                </w:tcPr>
                <w:p w14:paraId="27AD42CB" w14:textId="77777777" w:rsidR="009C7EBF" w:rsidRDefault="00056357">
                  <w:pPr>
                    <w:rPr>
                      <w:b/>
                      <w:sz w:val="18"/>
                      <w:szCs w:val="18"/>
                      <w:lang w:val="en-GB"/>
                    </w:rPr>
                  </w:pPr>
                  <w:r>
                    <w:rPr>
                      <w:b/>
                      <w:sz w:val="18"/>
                      <w:szCs w:val="18"/>
                      <w:lang w:val="en-GB"/>
                    </w:rPr>
                    <w:t>Label</w:t>
                  </w:r>
                </w:p>
              </w:tc>
              <w:tc>
                <w:tcPr>
                  <w:tcW w:w="3202" w:type="dxa"/>
                  <w:gridSpan w:val="2"/>
                  <w:tcBorders>
                    <w:top w:val="single" w:sz="4" w:space="0" w:color="auto"/>
                    <w:left w:val="single" w:sz="4" w:space="0" w:color="auto"/>
                    <w:bottom w:val="single" w:sz="4" w:space="0" w:color="auto"/>
                    <w:right w:val="single" w:sz="4" w:space="0" w:color="auto"/>
                  </w:tcBorders>
                </w:tcPr>
                <w:p w14:paraId="27AD42CC" w14:textId="77777777" w:rsidR="009C7EBF" w:rsidRDefault="00056357">
                  <w:pPr>
                    <w:rPr>
                      <w:b/>
                      <w:sz w:val="18"/>
                      <w:szCs w:val="18"/>
                      <w:lang w:val="en-GB"/>
                    </w:rPr>
                  </w:pPr>
                  <w:r>
                    <w:rPr>
                      <w:b/>
                      <w:sz w:val="18"/>
                      <w:szCs w:val="18"/>
                      <w:lang w:val="en-GB"/>
                    </w:rPr>
                    <w:t>Settings</w:t>
                  </w:r>
                </w:p>
              </w:tc>
              <w:tc>
                <w:tcPr>
                  <w:tcW w:w="1617" w:type="dxa"/>
                  <w:gridSpan w:val="2"/>
                  <w:tcBorders>
                    <w:top w:val="single" w:sz="4" w:space="0" w:color="auto"/>
                    <w:left w:val="single" w:sz="4" w:space="0" w:color="auto"/>
                    <w:bottom w:val="single" w:sz="4" w:space="0" w:color="auto"/>
                    <w:right w:val="single" w:sz="4" w:space="0" w:color="auto"/>
                  </w:tcBorders>
                </w:tcPr>
                <w:p w14:paraId="27AD42CD" w14:textId="77777777" w:rsidR="009C7EBF" w:rsidRDefault="00056357">
                  <w:pPr>
                    <w:rPr>
                      <w:b/>
                      <w:sz w:val="18"/>
                      <w:szCs w:val="18"/>
                      <w:lang w:val="en-GB"/>
                    </w:rPr>
                  </w:pPr>
                  <w:r>
                    <w:rPr>
                      <w:b/>
                      <w:sz w:val="18"/>
                      <w:szCs w:val="18"/>
                      <w:lang w:val="en-GB"/>
                    </w:rPr>
                    <w:t>Dataset size</w:t>
                  </w:r>
                </w:p>
              </w:tc>
              <w:tc>
                <w:tcPr>
                  <w:tcW w:w="2258" w:type="dxa"/>
                  <w:gridSpan w:val="2"/>
                  <w:tcBorders>
                    <w:top w:val="single" w:sz="4" w:space="0" w:color="auto"/>
                    <w:left w:val="single" w:sz="4" w:space="0" w:color="auto"/>
                    <w:bottom w:val="single" w:sz="4" w:space="0" w:color="auto"/>
                    <w:right w:val="single" w:sz="4" w:space="0" w:color="auto"/>
                  </w:tcBorders>
                </w:tcPr>
                <w:p w14:paraId="27AD42CE" w14:textId="77777777" w:rsidR="009C7EBF" w:rsidRDefault="00056357">
                  <w:pPr>
                    <w:rPr>
                      <w:b/>
                      <w:sz w:val="18"/>
                      <w:szCs w:val="18"/>
                      <w:lang w:val="en-GB"/>
                    </w:rPr>
                  </w:pPr>
                  <w:r>
                    <w:rPr>
                      <w:b/>
                      <w:sz w:val="18"/>
                      <w:szCs w:val="18"/>
                      <w:lang w:val="en-GB"/>
                    </w:rPr>
                    <w:t>AI/ML complexity</w:t>
                  </w:r>
                </w:p>
              </w:tc>
              <w:tc>
                <w:tcPr>
                  <w:tcW w:w="323" w:type="dxa"/>
                  <w:tcBorders>
                    <w:top w:val="single" w:sz="4" w:space="0" w:color="auto"/>
                    <w:left w:val="single" w:sz="4" w:space="0" w:color="auto"/>
                    <w:bottom w:val="single" w:sz="4" w:space="0" w:color="auto"/>
                    <w:right w:val="single" w:sz="4" w:space="0" w:color="auto"/>
                  </w:tcBorders>
                </w:tcPr>
                <w:p w14:paraId="27AD42CF" w14:textId="77777777" w:rsidR="009C7EBF" w:rsidRDefault="00056357">
                  <w:pPr>
                    <w:rPr>
                      <w:b/>
                      <w:sz w:val="18"/>
                      <w:szCs w:val="18"/>
                      <w:lang w:val="en-GB"/>
                    </w:rPr>
                  </w:pPr>
                  <w:r>
                    <w:rPr>
                      <w:b/>
                      <w:sz w:val="18"/>
                      <w:szCs w:val="18"/>
                      <w:lang w:val="en-GB"/>
                    </w:rPr>
                    <w:t>Horiz. pos. accuracy at 90% (m)</w:t>
                  </w:r>
                </w:p>
              </w:tc>
            </w:tr>
            <w:tr w:rsidR="009C7EBF" w14:paraId="27AD42DB" w14:textId="77777777">
              <w:trPr>
                <w:jc w:val="center"/>
              </w:trPr>
              <w:tc>
                <w:tcPr>
                  <w:tcW w:w="763" w:type="dxa"/>
                  <w:vMerge/>
                  <w:tcBorders>
                    <w:top w:val="single" w:sz="4" w:space="0" w:color="auto"/>
                    <w:left w:val="single" w:sz="4" w:space="0" w:color="auto"/>
                    <w:bottom w:val="single" w:sz="4" w:space="0" w:color="auto"/>
                    <w:right w:val="single" w:sz="4" w:space="0" w:color="auto"/>
                  </w:tcBorders>
                  <w:vAlign w:val="center"/>
                </w:tcPr>
                <w:p w14:paraId="27AD42D1" w14:textId="77777777" w:rsidR="009C7EBF" w:rsidRDefault="009C7EBF">
                  <w:pPr>
                    <w:rPr>
                      <w:rFonts w:ascii="Times New Roman" w:hAnsi="Times New Roman"/>
                      <w:b/>
                      <w:sz w:val="18"/>
                      <w:szCs w:val="18"/>
                      <w:lang w:val="en-GB" w:eastAsia="en-GB"/>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27AD42D2" w14:textId="77777777" w:rsidR="009C7EBF" w:rsidRDefault="009C7EBF">
                  <w:pPr>
                    <w:rPr>
                      <w:rFonts w:ascii="Times New Roman" w:hAnsi="Times New Roman"/>
                      <w:b/>
                      <w:sz w:val="18"/>
                      <w:szCs w:val="18"/>
                      <w:lang w:val="en-GB" w:eastAsia="en-GB"/>
                    </w:rPr>
                  </w:pPr>
                </w:p>
              </w:tc>
              <w:tc>
                <w:tcPr>
                  <w:tcW w:w="805" w:type="dxa"/>
                  <w:vMerge/>
                  <w:tcBorders>
                    <w:top w:val="single" w:sz="4" w:space="0" w:color="auto"/>
                    <w:left w:val="single" w:sz="4" w:space="0" w:color="auto"/>
                    <w:bottom w:val="single" w:sz="4" w:space="0" w:color="auto"/>
                    <w:right w:val="single" w:sz="4" w:space="0" w:color="auto"/>
                  </w:tcBorders>
                  <w:vAlign w:val="center"/>
                </w:tcPr>
                <w:p w14:paraId="27AD42D3" w14:textId="77777777" w:rsidR="009C7EBF" w:rsidRDefault="009C7EBF">
                  <w:pPr>
                    <w:rPr>
                      <w:rFonts w:ascii="Times New Roman" w:hAnsi="Times New Roman"/>
                      <w:b/>
                      <w:sz w:val="18"/>
                      <w:szCs w:val="18"/>
                      <w:lang w:val="en-GB" w:eastAsia="en-GB"/>
                    </w:rPr>
                  </w:pPr>
                </w:p>
              </w:tc>
              <w:tc>
                <w:tcPr>
                  <w:tcW w:w="1680" w:type="dxa"/>
                  <w:tcBorders>
                    <w:top w:val="single" w:sz="4" w:space="0" w:color="auto"/>
                    <w:left w:val="single" w:sz="4" w:space="0" w:color="auto"/>
                    <w:bottom w:val="single" w:sz="4" w:space="0" w:color="auto"/>
                    <w:right w:val="single" w:sz="4" w:space="0" w:color="auto"/>
                  </w:tcBorders>
                  <w:vAlign w:val="center"/>
                </w:tcPr>
                <w:p w14:paraId="27AD42D4" w14:textId="77777777" w:rsidR="009C7EBF" w:rsidRDefault="00056357">
                  <w:pPr>
                    <w:jc w:val="center"/>
                    <w:rPr>
                      <w:sz w:val="18"/>
                      <w:szCs w:val="18"/>
                      <w:lang w:val="en-GB"/>
                    </w:rPr>
                  </w:pPr>
                  <w:r>
                    <w:rPr>
                      <w:sz w:val="18"/>
                      <w:szCs w:val="18"/>
                      <w:lang w:val="en-GB"/>
                    </w:rPr>
                    <w:t>Train</w:t>
                  </w:r>
                </w:p>
              </w:tc>
              <w:tc>
                <w:tcPr>
                  <w:tcW w:w="1522" w:type="dxa"/>
                  <w:tcBorders>
                    <w:top w:val="single" w:sz="4" w:space="0" w:color="auto"/>
                    <w:left w:val="single" w:sz="4" w:space="0" w:color="auto"/>
                    <w:bottom w:val="single" w:sz="4" w:space="0" w:color="auto"/>
                    <w:right w:val="single" w:sz="4" w:space="0" w:color="auto"/>
                  </w:tcBorders>
                  <w:vAlign w:val="center"/>
                </w:tcPr>
                <w:p w14:paraId="27AD42D5" w14:textId="77777777" w:rsidR="009C7EBF" w:rsidRDefault="00056357">
                  <w:pPr>
                    <w:jc w:val="center"/>
                    <w:rPr>
                      <w:sz w:val="18"/>
                      <w:szCs w:val="18"/>
                      <w:lang w:val="en-GB"/>
                    </w:rPr>
                  </w:pPr>
                  <w:r>
                    <w:rPr>
                      <w:sz w:val="18"/>
                      <w:szCs w:val="18"/>
                      <w:lang w:val="en-GB"/>
                    </w:rPr>
                    <w:t>Test</w:t>
                  </w:r>
                </w:p>
              </w:tc>
              <w:tc>
                <w:tcPr>
                  <w:tcW w:w="983" w:type="dxa"/>
                  <w:tcBorders>
                    <w:top w:val="single" w:sz="4" w:space="0" w:color="auto"/>
                    <w:left w:val="single" w:sz="4" w:space="0" w:color="auto"/>
                    <w:bottom w:val="single" w:sz="4" w:space="0" w:color="auto"/>
                    <w:right w:val="single" w:sz="4" w:space="0" w:color="auto"/>
                  </w:tcBorders>
                  <w:vAlign w:val="center"/>
                </w:tcPr>
                <w:p w14:paraId="27AD42D6" w14:textId="77777777" w:rsidR="009C7EBF" w:rsidRDefault="00056357">
                  <w:pPr>
                    <w:jc w:val="center"/>
                    <w:rPr>
                      <w:sz w:val="18"/>
                      <w:szCs w:val="18"/>
                      <w:lang w:val="en-GB"/>
                    </w:rPr>
                  </w:pPr>
                  <w:r>
                    <w:rPr>
                      <w:sz w:val="18"/>
                      <w:szCs w:val="18"/>
                      <w:lang w:val="en-GB"/>
                    </w:rPr>
                    <w:t>Train</w:t>
                  </w:r>
                </w:p>
              </w:tc>
              <w:tc>
                <w:tcPr>
                  <w:tcW w:w="634" w:type="dxa"/>
                  <w:tcBorders>
                    <w:top w:val="single" w:sz="4" w:space="0" w:color="auto"/>
                    <w:left w:val="single" w:sz="4" w:space="0" w:color="auto"/>
                    <w:bottom w:val="single" w:sz="4" w:space="0" w:color="auto"/>
                    <w:right w:val="single" w:sz="4" w:space="0" w:color="auto"/>
                  </w:tcBorders>
                  <w:vAlign w:val="center"/>
                </w:tcPr>
                <w:p w14:paraId="27AD42D7" w14:textId="77777777" w:rsidR="009C7EBF" w:rsidRDefault="00056357">
                  <w:pPr>
                    <w:jc w:val="center"/>
                    <w:rPr>
                      <w:sz w:val="18"/>
                      <w:szCs w:val="18"/>
                      <w:lang w:val="en-GB"/>
                    </w:rPr>
                  </w:pPr>
                  <w:r>
                    <w:rPr>
                      <w:sz w:val="18"/>
                      <w:szCs w:val="18"/>
                      <w:lang w:val="en-GB"/>
                    </w:rPr>
                    <w:t>Test</w:t>
                  </w:r>
                </w:p>
              </w:tc>
              <w:tc>
                <w:tcPr>
                  <w:tcW w:w="1080" w:type="dxa"/>
                  <w:tcBorders>
                    <w:top w:val="single" w:sz="4" w:space="0" w:color="auto"/>
                    <w:left w:val="single" w:sz="4" w:space="0" w:color="auto"/>
                    <w:bottom w:val="single" w:sz="4" w:space="0" w:color="auto"/>
                    <w:right w:val="single" w:sz="4" w:space="0" w:color="auto"/>
                  </w:tcBorders>
                </w:tcPr>
                <w:p w14:paraId="27AD42D8" w14:textId="77777777" w:rsidR="009C7EBF" w:rsidRDefault="00056357">
                  <w:pPr>
                    <w:rPr>
                      <w:sz w:val="18"/>
                      <w:szCs w:val="18"/>
                      <w:lang w:val="en-GB"/>
                    </w:rPr>
                  </w:pPr>
                  <w:r>
                    <w:rPr>
                      <w:sz w:val="18"/>
                      <w:szCs w:val="18"/>
                      <w:lang w:val="en-GB"/>
                    </w:rPr>
                    <w:t>Model complexity</w:t>
                  </w:r>
                </w:p>
              </w:tc>
              <w:tc>
                <w:tcPr>
                  <w:tcW w:w="1178" w:type="dxa"/>
                  <w:tcBorders>
                    <w:top w:val="single" w:sz="4" w:space="0" w:color="auto"/>
                    <w:left w:val="single" w:sz="4" w:space="0" w:color="auto"/>
                    <w:bottom w:val="single" w:sz="4" w:space="0" w:color="auto"/>
                    <w:right w:val="single" w:sz="4" w:space="0" w:color="auto"/>
                  </w:tcBorders>
                </w:tcPr>
                <w:p w14:paraId="27AD42D9" w14:textId="77777777" w:rsidR="009C7EBF" w:rsidRDefault="00056357">
                  <w:pPr>
                    <w:rPr>
                      <w:sz w:val="18"/>
                      <w:szCs w:val="18"/>
                      <w:lang w:val="en-GB"/>
                    </w:rPr>
                  </w:pPr>
                  <w:r>
                    <w:rPr>
                      <w:sz w:val="18"/>
                      <w:szCs w:val="18"/>
                      <w:lang w:val="en-GB"/>
                    </w:rPr>
                    <w:t>Computation complexity</w:t>
                  </w:r>
                </w:p>
              </w:tc>
              <w:tc>
                <w:tcPr>
                  <w:tcW w:w="323" w:type="dxa"/>
                  <w:tcBorders>
                    <w:top w:val="single" w:sz="4" w:space="0" w:color="auto"/>
                    <w:left w:val="single" w:sz="4" w:space="0" w:color="auto"/>
                    <w:bottom w:val="single" w:sz="4" w:space="0" w:color="auto"/>
                    <w:right w:val="single" w:sz="4" w:space="0" w:color="auto"/>
                  </w:tcBorders>
                </w:tcPr>
                <w:p w14:paraId="27AD42DA" w14:textId="77777777" w:rsidR="009C7EBF" w:rsidRDefault="00056357">
                  <w:pPr>
                    <w:rPr>
                      <w:sz w:val="18"/>
                      <w:szCs w:val="18"/>
                      <w:lang w:val="en-GB"/>
                    </w:rPr>
                  </w:pPr>
                  <w:r>
                    <w:rPr>
                      <w:sz w:val="18"/>
                      <w:szCs w:val="18"/>
                      <w:lang w:val="en-GB"/>
                    </w:rPr>
                    <w:t>AI/ML</w:t>
                  </w:r>
                </w:p>
              </w:tc>
            </w:tr>
            <w:tr w:rsidR="009C7EBF" w14:paraId="27AD42E8" w14:textId="77777777">
              <w:trPr>
                <w:trHeight w:val="195"/>
                <w:jc w:val="center"/>
              </w:trPr>
              <w:tc>
                <w:tcPr>
                  <w:tcW w:w="763" w:type="dxa"/>
                  <w:vMerge w:val="restart"/>
                  <w:tcBorders>
                    <w:top w:val="single" w:sz="4" w:space="0" w:color="auto"/>
                    <w:left w:val="single" w:sz="4" w:space="0" w:color="auto"/>
                    <w:bottom w:val="single" w:sz="4" w:space="0" w:color="auto"/>
                    <w:right w:val="single" w:sz="4" w:space="0" w:color="auto"/>
                  </w:tcBorders>
                </w:tcPr>
                <w:p w14:paraId="27AD42DC" w14:textId="77777777" w:rsidR="009C7EBF" w:rsidRDefault="00056357">
                  <w:pPr>
                    <w:ind w:left="-72" w:right="-72"/>
                    <w:rPr>
                      <w:sz w:val="18"/>
                      <w:szCs w:val="18"/>
                      <w:lang w:val="en-GB" w:eastAsia="ja-JP"/>
                    </w:rPr>
                  </w:pPr>
                  <w:r>
                    <w:rPr>
                      <w:sz w:val="18"/>
                      <w:szCs w:val="18"/>
                      <w:lang w:val="en-GB" w:eastAsia="ja-JP"/>
                    </w:rPr>
                    <w:t xml:space="preserve">Time domain CIR, </w:t>
                  </w:r>
                </w:p>
                <w:p w14:paraId="27AD42DD" w14:textId="77777777" w:rsidR="009C7EBF" w:rsidRDefault="00056357">
                  <w:pPr>
                    <w:ind w:left="-72" w:right="-72"/>
                    <w:rPr>
                      <w:rFonts w:eastAsia="Batang"/>
                      <w:sz w:val="18"/>
                      <w:szCs w:val="18"/>
                      <w:lang w:val="en-GB"/>
                    </w:rPr>
                  </w:pPr>
                  <w:r>
                    <w:rPr>
                      <w:sz w:val="18"/>
                      <w:szCs w:val="18"/>
                      <w:lang w:val="en-GB" w:eastAsia="ja-JP"/>
                    </w:rPr>
                    <w:t>1x2x256  complex array</w:t>
                  </w:r>
                </w:p>
              </w:tc>
              <w:tc>
                <w:tcPr>
                  <w:tcW w:w="900" w:type="dxa"/>
                  <w:vMerge w:val="restart"/>
                  <w:tcBorders>
                    <w:top w:val="single" w:sz="4" w:space="0" w:color="auto"/>
                    <w:left w:val="single" w:sz="4" w:space="0" w:color="auto"/>
                    <w:bottom w:val="single" w:sz="4" w:space="0" w:color="auto"/>
                    <w:right w:val="single" w:sz="4" w:space="0" w:color="auto"/>
                  </w:tcBorders>
                </w:tcPr>
                <w:p w14:paraId="27AD42DE" w14:textId="77777777" w:rsidR="009C7EBF" w:rsidRDefault="00056357">
                  <w:pPr>
                    <w:rPr>
                      <w:rFonts w:eastAsia="Times New Roman"/>
                      <w:lang w:val="en-GB" w:eastAsia="en-GB"/>
                    </w:rPr>
                  </w:pPr>
                  <w:r>
                    <w:rPr>
                      <w:sz w:val="18"/>
                      <w:szCs w:val="18"/>
                      <w:lang w:val="en-GB" w:eastAsia="ja-JP"/>
                    </w:rPr>
                    <w:t>ToA estimate</w:t>
                  </w:r>
                </w:p>
              </w:tc>
              <w:tc>
                <w:tcPr>
                  <w:tcW w:w="805" w:type="dxa"/>
                  <w:vMerge w:val="restart"/>
                  <w:tcBorders>
                    <w:top w:val="single" w:sz="4" w:space="0" w:color="auto"/>
                    <w:left w:val="single" w:sz="4" w:space="0" w:color="auto"/>
                    <w:bottom w:val="single" w:sz="4" w:space="0" w:color="auto"/>
                    <w:right w:val="single" w:sz="4" w:space="0" w:color="auto"/>
                  </w:tcBorders>
                </w:tcPr>
                <w:p w14:paraId="27AD42DF" w14:textId="77777777" w:rsidR="009C7EBF" w:rsidRDefault="00056357">
                  <w:pPr>
                    <w:ind w:left="-72" w:right="-72"/>
                    <w:jc w:val="center"/>
                    <w:rPr>
                      <w:rFonts w:eastAsia="Batang"/>
                      <w:sz w:val="18"/>
                      <w:szCs w:val="18"/>
                      <w:lang w:val="en-GB"/>
                    </w:rPr>
                  </w:pPr>
                  <w:r>
                    <w:rPr>
                      <w:rFonts w:eastAsia="Batang"/>
                      <w:sz w:val="18"/>
                      <w:szCs w:val="18"/>
                      <w:lang w:val="en-GB"/>
                    </w:rPr>
                    <w:t>Ideal</w:t>
                  </w:r>
                </w:p>
                <w:p w14:paraId="27AD42E0" w14:textId="77777777" w:rsidR="009C7EBF" w:rsidRDefault="009C7EBF">
                  <w:pPr>
                    <w:rPr>
                      <w:rFonts w:eastAsia="Times New Roman"/>
                      <w:lang w:val="en-GB" w:eastAsia="en-GB"/>
                    </w:rPr>
                  </w:pPr>
                </w:p>
              </w:tc>
              <w:tc>
                <w:tcPr>
                  <w:tcW w:w="1680" w:type="dxa"/>
                  <w:vMerge w:val="restart"/>
                  <w:tcBorders>
                    <w:top w:val="single" w:sz="4" w:space="0" w:color="auto"/>
                    <w:left w:val="single" w:sz="4" w:space="0" w:color="auto"/>
                    <w:bottom w:val="single" w:sz="4" w:space="0" w:color="auto"/>
                    <w:right w:val="single" w:sz="4" w:space="0" w:color="auto"/>
                  </w:tcBorders>
                </w:tcPr>
                <w:p w14:paraId="27AD42E1" w14:textId="77777777" w:rsidR="009C7EBF" w:rsidRDefault="00056357">
                  <w:pPr>
                    <w:ind w:left="-72" w:right="-72"/>
                    <w:jc w:val="center"/>
                    <w:rPr>
                      <w:lang w:val="en-GB"/>
                    </w:rPr>
                  </w:pPr>
                  <w:r>
                    <w:rPr>
                      <w:sz w:val="18"/>
                      <w:szCs w:val="18"/>
                      <w:lang w:val="en-GB" w:eastAsia="ja-JP"/>
                    </w:rPr>
                    <w:t>{60%, 6m, 2m} and {40%, 2m, 2m}</w:t>
                  </w:r>
                </w:p>
              </w:tc>
              <w:tc>
                <w:tcPr>
                  <w:tcW w:w="1522" w:type="dxa"/>
                  <w:tcBorders>
                    <w:top w:val="single" w:sz="4" w:space="0" w:color="auto"/>
                    <w:left w:val="single" w:sz="4" w:space="0" w:color="auto"/>
                    <w:bottom w:val="single" w:sz="4" w:space="0" w:color="auto"/>
                    <w:right w:val="single" w:sz="4" w:space="0" w:color="auto"/>
                  </w:tcBorders>
                </w:tcPr>
                <w:p w14:paraId="27AD42E2" w14:textId="77777777" w:rsidR="009C7EBF" w:rsidRDefault="00056357">
                  <w:pPr>
                    <w:rPr>
                      <w:lang w:val="en-GB"/>
                    </w:rPr>
                  </w:pPr>
                  <w:r>
                    <w:rPr>
                      <w:rFonts w:eastAsia="Batang"/>
                      <w:sz w:val="18"/>
                      <w:szCs w:val="18"/>
                      <w:lang w:val="en-GB"/>
                    </w:rPr>
                    <w:t xml:space="preserve">{40%, 2m, 2m} </w:t>
                  </w:r>
                </w:p>
              </w:tc>
              <w:tc>
                <w:tcPr>
                  <w:tcW w:w="983" w:type="dxa"/>
                  <w:vMerge w:val="restart"/>
                  <w:tcBorders>
                    <w:top w:val="single" w:sz="4" w:space="0" w:color="auto"/>
                    <w:left w:val="single" w:sz="4" w:space="0" w:color="auto"/>
                    <w:bottom w:val="single" w:sz="4" w:space="0" w:color="auto"/>
                    <w:right w:val="single" w:sz="4" w:space="0" w:color="auto"/>
                  </w:tcBorders>
                </w:tcPr>
                <w:p w14:paraId="27AD42E3" w14:textId="77777777" w:rsidR="009C7EBF" w:rsidRDefault="00056357">
                  <w:pPr>
                    <w:rPr>
                      <w:rFonts w:eastAsia="Batang"/>
                      <w:sz w:val="18"/>
                      <w:szCs w:val="18"/>
                      <w:lang w:val="en-GB"/>
                    </w:rPr>
                  </w:pPr>
                  <w:r>
                    <w:rPr>
                      <w:rFonts w:eastAsia="Batang"/>
                      <w:sz w:val="18"/>
                      <w:szCs w:val="18"/>
                      <w:lang w:val="en-GB"/>
                    </w:rPr>
                    <w:t>86,400  UE drops (43200 UE drops for each)</w:t>
                  </w:r>
                </w:p>
              </w:tc>
              <w:tc>
                <w:tcPr>
                  <w:tcW w:w="634" w:type="dxa"/>
                  <w:vMerge w:val="restart"/>
                  <w:tcBorders>
                    <w:top w:val="single" w:sz="4" w:space="0" w:color="auto"/>
                    <w:left w:val="single" w:sz="4" w:space="0" w:color="auto"/>
                    <w:bottom w:val="single" w:sz="4" w:space="0" w:color="auto"/>
                    <w:right w:val="single" w:sz="4" w:space="0" w:color="auto"/>
                  </w:tcBorders>
                </w:tcPr>
                <w:p w14:paraId="27AD42E4" w14:textId="77777777" w:rsidR="009C7EBF" w:rsidRDefault="00056357">
                  <w:pPr>
                    <w:rPr>
                      <w:rFonts w:eastAsia="Batang"/>
                      <w:sz w:val="18"/>
                      <w:szCs w:val="18"/>
                      <w:lang w:val="en-GB"/>
                    </w:rPr>
                  </w:pPr>
                  <w:r>
                    <w:rPr>
                      <w:rFonts w:eastAsia="Batang"/>
                      <w:sz w:val="18"/>
                      <w:szCs w:val="18"/>
                      <w:lang w:val="en-GB"/>
                    </w:rPr>
                    <w:t>4000 UE drops</w:t>
                  </w:r>
                </w:p>
              </w:tc>
              <w:tc>
                <w:tcPr>
                  <w:tcW w:w="1080" w:type="dxa"/>
                  <w:vMerge w:val="restart"/>
                  <w:tcBorders>
                    <w:top w:val="single" w:sz="4" w:space="0" w:color="auto"/>
                    <w:left w:val="single" w:sz="4" w:space="0" w:color="auto"/>
                    <w:bottom w:val="single" w:sz="4" w:space="0" w:color="auto"/>
                    <w:right w:val="single" w:sz="4" w:space="0" w:color="auto"/>
                  </w:tcBorders>
                </w:tcPr>
                <w:p w14:paraId="27AD42E5" w14:textId="77777777" w:rsidR="009C7EBF" w:rsidRDefault="00056357">
                  <w:pPr>
                    <w:rPr>
                      <w:rFonts w:eastAsia="Times New Roman"/>
                      <w:lang w:val="en-GB" w:eastAsia="en-GB"/>
                    </w:rPr>
                  </w:pPr>
                  <w:r>
                    <w:rPr>
                      <w:rFonts w:eastAsia="Batang"/>
                      <w:sz w:val="18"/>
                      <w:szCs w:val="18"/>
                      <w:lang w:val="en-GB"/>
                    </w:rPr>
                    <w:t>32,553,234 complex parameters</w:t>
                  </w:r>
                </w:p>
              </w:tc>
              <w:tc>
                <w:tcPr>
                  <w:tcW w:w="1178" w:type="dxa"/>
                  <w:vMerge w:val="restart"/>
                  <w:tcBorders>
                    <w:top w:val="single" w:sz="4" w:space="0" w:color="auto"/>
                    <w:left w:val="single" w:sz="4" w:space="0" w:color="auto"/>
                    <w:bottom w:val="single" w:sz="4" w:space="0" w:color="auto"/>
                    <w:right w:val="single" w:sz="4" w:space="0" w:color="auto"/>
                  </w:tcBorders>
                </w:tcPr>
                <w:p w14:paraId="27AD42E6" w14:textId="77777777" w:rsidR="009C7EBF" w:rsidRDefault="00056357">
                  <w:pPr>
                    <w:ind w:left="-105"/>
                    <w:rPr>
                      <w:lang w:val="en-GB"/>
                    </w:rPr>
                  </w:pPr>
                  <w:r>
                    <w:rPr>
                      <w:rFonts w:eastAsia="Batang"/>
                      <w:sz w:val="18"/>
                      <w:szCs w:val="18"/>
                      <w:lang w:val="en-GB"/>
                    </w:rPr>
                    <w:t>2,316,337,272 FLOPs</w:t>
                  </w:r>
                </w:p>
              </w:tc>
              <w:tc>
                <w:tcPr>
                  <w:tcW w:w="323" w:type="dxa"/>
                  <w:tcBorders>
                    <w:top w:val="single" w:sz="4" w:space="0" w:color="auto"/>
                    <w:left w:val="single" w:sz="4" w:space="0" w:color="auto"/>
                    <w:bottom w:val="single" w:sz="4" w:space="0" w:color="auto"/>
                    <w:right w:val="single" w:sz="4" w:space="0" w:color="auto"/>
                  </w:tcBorders>
                  <w:vAlign w:val="center"/>
                </w:tcPr>
                <w:p w14:paraId="27AD42E7" w14:textId="77777777" w:rsidR="009C7EBF" w:rsidRDefault="00056357">
                  <w:pPr>
                    <w:rPr>
                      <w:rFonts w:eastAsia="Batang"/>
                      <w:sz w:val="18"/>
                      <w:szCs w:val="18"/>
                      <w:lang w:val="en-GB"/>
                    </w:rPr>
                  </w:pPr>
                  <w:r>
                    <w:rPr>
                      <w:rFonts w:eastAsia="Batang"/>
                      <w:sz w:val="18"/>
                      <w:szCs w:val="18"/>
                      <w:lang w:val="en-GB"/>
                    </w:rPr>
                    <w:t>0.392</w:t>
                  </w:r>
                </w:p>
              </w:tc>
            </w:tr>
            <w:tr w:rsidR="009C7EBF" w14:paraId="27AD42F3" w14:textId="77777777">
              <w:trPr>
                <w:trHeight w:val="193"/>
                <w:jc w:val="center"/>
              </w:trPr>
              <w:tc>
                <w:tcPr>
                  <w:tcW w:w="763" w:type="dxa"/>
                  <w:vMerge/>
                  <w:tcBorders>
                    <w:top w:val="single" w:sz="4" w:space="0" w:color="auto"/>
                    <w:left w:val="single" w:sz="4" w:space="0" w:color="auto"/>
                    <w:bottom w:val="single" w:sz="4" w:space="0" w:color="auto"/>
                    <w:right w:val="single" w:sz="4" w:space="0" w:color="auto"/>
                  </w:tcBorders>
                  <w:vAlign w:val="center"/>
                </w:tcPr>
                <w:p w14:paraId="27AD42E9" w14:textId="77777777" w:rsidR="009C7EBF" w:rsidRDefault="009C7EBF">
                  <w:pPr>
                    <w:rPr>
                      <w:rFonts w:ascii="Times New Roman" w:eastAsia="Batang" w:hAnsi="Times New Roman"/>
                      <w:sz w:val="18"/>
                      <w:szCs w:val="18"/>
                      <w:lang w:val="en-GB"/>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27AD42EA" w14:textId="77777777" w:rsidR="009C7EBF" w:rsidRDefault="009C7EBF">
                  <w:pPr>
                    <w:rPr>
                      <w:rFonts w:ascii="Times New Roman" w:hAnsi="Times New Roman"/>
                      <w:lang w:val="en-GB" w:eastAsia="en-GB"/>
                    </w:rPr>
                  </w:pPr>
                </w:p>
              </w:tc>
              <w:tc>
                <w:tcPr>
                  <w:tcW w:w="805" w:type="dxa"/>
                  <w:vMerge/>
                  <w:tcBorders>
                    <w:top w:val="single" w:sz="4" w:space="0" w:color="auto"/>
                    <w:left w:val="single" w:sz="4" w:space="0" w:color="auto"/>
                    <w:bottom w:val="single" w:sz="4" w:space="0" w:color="auto"/>
                    <w:right w:val="single" w:sz="4" w:space="0" w:color="auto"/>
                  </w:tcBorders>
                  <w:vAlign w:val="center"/>
                </w:tcPr>
                <w:p w14:paraId="27AD42EB" w14:textId="77777777" w:rsidR="009C7EBF" w:rsidRDefault="009C7EBF">
                  <w:pPr>
                    <w:rPr>
                      <w:rFonts w:ascii="Times New Roman" w:hAnsi="Times New Roman"/>
                      <w:lang w:val="en-GB" w:eastAsia="en-GB"/>
                    </w:rPr>
                  </w:pPr>
                </w:p>
              </w:tc>
              <w:tc>
                <w:tcPr>
                  <w:tcW w:w="1680" w:type="dxa"/>
                  <w:vMerge/>
                  <w:tcBorders>
                    <w:top w:val="single" w:sz="4" w:space="0" w:color="auto"/>
                    <w:left w:val="single" w:sz="4" w:space="0" w:color="auto"/>
                    <w:bottom w:val="single" w:sz="4" w:space="0" w:color="auto"/>
                    <w:right w:val="single" w:sz="4" w:space="0" w:color="auto"/>
                  </w:tcBorders>
                  <w:vAlign w:val="center"/>
                </w:tcPr>
                <w:p w14:paraId="27AD42EC" w14:textId="77777777" w:rsidR="009C7EBF" w:rsidRDefault="009C7EBF">
                  <w:pPr>
                    <w:rPr>
                      <w:rFonts w:ascii="Times New Roman" w:hAnsi="Times New Roman"/>
                      <w:lang w:val="en-GB" w:eastAsia="en-GB"/>
                    </w:rPr>
                  </w:pPr>
                </w:p>
              </w:tc>
              <w:tc>
                <w:tcPr>
                  <w:tcW w:w="1522" w:type="dxa"/>
                  <w:tcBorders>
                    <w:top w:val="single" w:sz="4" w:space="0" w:color="auto"/>
                    <w:left w:val="single" w:sz="4" w:space="0" w:color="auto"/>
                    <w:bottom w:val="single" w:sz="4" w:space="0" w:color="auto"/>
                    <w:right w:val="single" w:sz="4" w:space="0" w:color="auto"/>
                  </w:tcBorders>
                </w:tcPr>
                <w:p w14:paraId="27AD42ED" w14:textId="77777777" w:rsidR="009C7EBF" w:rsidRDefault="00056357">
                  <w:pPr>
                    <w:rPr>
                      <w:rFonts w:eastAsia="Batang"/>
                      <w:sz w:val="18"/>
                      <w:szCs w:val="18"/>
                      <w:lang w:val="en-GB"/>
                    </w:rPr>
                  </w:pPr>
                  <w:r>
                    <w:rPr>
                      <w:sz w:val="18"/>
                      <w:szCs w:val="18"/>
                      <w:lang w:val="en-GB" w:eastAsia="ja-JP"/>
                    </w:rPr>
                    <w:t>{40%,6m,2m}</w:t>
                  </w:r>
                </w:p>
              </w:tc>
              <w:tc>
                <w:tcPr>
                  <w:tcW w:w="983" w:type="dxa"/>
                  <w:vMerge/>
                  <w:tcBorders>
                    <w:top w:val="single" w:sz="4" w:space="0" w:color="auto"/>
                    <w:left w:val="single" w:sz="4" w:space="0" w:color="auto"/>
                    <w:bottom w:val="single" w:sz="4" w:space="0" w:color="auto"/>
                    <w:right w:val="single" w:sz="4" w:space="0" w:color="auto"/>
                  </w:tcBorders>
                  <w:vAlign w:val="center"/>
                </w:tcPr>
                <w:p w14:paraId="27AD42EE" w14:textId="77777777" w:rsidR="009C7EBF" w:rsidRDefault="009C7EBF">
                  <w:pPr>
                    <w:rPr>
                      <w:rFonts w:ascii="Times New Roman" w:eastAsia="Batang" w:hAnsi="Times New Roman"/>
                      <w:sz w:val="18"/>
                      <w:szCs w:val="18"/>
                      <w:lang w:val="en-GB"/>
                    </w:rPr>
                  </w:pPr>
                </w:p>
              </w:tc>
              <w:tc>
                <w:tcPr>
                  <w:tcW w:w="634" w:type="dxa"/>
                  <w:vMerge/>
                  <w:tcBorders>
                    <w:top w:val="single" w:sz="4" w:space="0" w:color="auto"/>
                    <w:left w:val="single" w:sz="4" w:space="0" w:color="auto"/>
                    <w:bottom w:val="single" w:sz="4" w:space="0" w:color="auto"/>
                    <w:right w:val="single" w:sz="4" w:space="0" w:color="auto"/>
                  </w:tcBorders>
                  <w:vAlign w:val="center"/>
                </w:tcPr>
                <w:p w14:paraId="27AD42EF" w14:textId="77777777" w:rsidR="009C7EBF" w:rsidRDefault="009C7EBF">
                  <w:pPr>
                    <w:rPr>
                      <w:rFonts w:ascii="Times New Roman" w:eastAsia="Batang" w:hAnsi="Times New Roman"/>
                      <w:sz w:val="18"/>
                      <w:szCs w:val="18"/>
                      <w:lang w:val="en-GB"/>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27AD42F0" w14:textId="77777777" w:rsidR="009C7EBF" w:rsidRDefault="009C7EBF">
                  <w:pPr>
                    <w:rPr>
                      <w:rFonts w:ascii="Times New Roman" w:hAnsi="Times New Roman"/>
                      <w:lang w:val="en-GB" w:eastAsia="en-GB"/>
                    </w:rPr>
                  </w:pPr>
                </w:p>
              </w:tc>
              <w:tc>
                <w:tcPr>
                  <w:tcW w:w="1178" w:type="dxa"/>
                  <w:vMerge/>
                  <w:tcBorders>
                    <w:top w:val="single" w:sz="4" w:space="0" w:color="auto"/>
                    <w:left w:val="single" w:sz="4" w:space="0" w:color="auto"/>
                    <w:bottom w:val="single" w:sz="4" w:space="0" w:color="auto"/>
                    <w:right w:val="single" w:sz="4" w:space="0" w:color="auto"/>
                  </w:tcBorders>
                  <w:vAlign w:val="center"/>
                </w:tcPr>
                <w:p w14:paraId="27AD42F1" w14:textId="77777777" w:rsidR="009C7EBF" w:rsidRDefault="009C7EBF">
                  <w:pPr>
                    <w:rPr>
                      <w:rFonts w:ascii="Times New Roman" w:hAnsi="Times New Roman"/>
                      <w:lang w:val="en-GB" w:eastAsia="en-GB"/>
                    </w:rPr>
                  </w:pPr>
                </w:p>
              </w:tc>
              <w:tc>
                <w:tcPr>
                  <w:tcW w:w="323" w:type="dxa"/>
                  <w:tcBorders>
                    <w:top w:val="single" w:sz="4" w:space="0" w:color="auto"/>
                    <w:left w:val="single" w:sz="4" w:space="0" w:color="auto"/>
                    <w:bottom w:val="single" w:sz="4" w:space="0" w:color="auto"/>
                    <w:right w:val="single" w:sz="4" w:space="0" w:color="auto"/>
                  </w:tcBorders>
                  <w:vAlign w:val="center"/>
                </w:tcPr>
                <w:p w14:paraId="27AD42F2" w14:textId="77777777" w:rsidR="009C7EBF" w:rsidRDefault="00056357">
                  <w:pPr>
                    <w:rPr>
                      <w:rFonts w:eastAsia="Batang"/>
                      <w:sz w:val="18"/>
                      <w:szCs w:val="18"/>
                      <w:lang w:val="en-GB"/>
                    </w:rPr>
                  </w:pPr>
                  <w:r>
                    <w:rPr>
                      <w:rFonts w:eastAsia="Batang"/>
                      <w:sz w:val="18"/>
                      <w:szCs w:val="18"/>
                      <w:lang w:val="en-GB"/>
                    </w:rPr>
                    <w:t>1.268</w:t>
                  </w:r>
                </w:p>
              </w:tc>
            </w:tr>
            <w:tr w:rsidR="009C7EBF" w14:paraId="27AD42FE" w14:textId="77777777">
              <w:trPr>
                <w:trHeight w:val="193"/>
                <w:jc w:val="center"/>
              </w:trPr>
              <w:tc>
                <w:tcPr>
                  <w:tcW w:w="763" w:type="dxa"/>
                  <w:vMerge/>
                  <w:tcBorders>
                    <w:top w:val="single" w:sz="4" w:space="0" w:color="auto"/>
                    <w:left w:val="single" w:sz="4" w:space="0" w:color="auto"/>
                    <w:bottom w:val="single" w:sz="4" w:space="0" w:color="auto"/>
                    <w:right w:val="single" w:sz="4" w:space="0" w:color="auto"/>
                  </w:tcBorders>
                  <w:vAlign w:val="center"/>
                </w:tcPr>
                <w:p w14:paraId="27AD42F4" w14:textId="77777777" w:rsidR="009C7EBF" w:rsidRDefault="009C7EBF">
                  <w:pPr>
                    <w:rPr>
                      <w:rFonts w:ascii="Times New Roman" w:eastAsia="Batang" w:hAnsi="Times New Roman"/>
                      <w:sz w:val="18"/>
                      <w:szCs w:val="18"/>
                      <w:lang w:val="en-GB"/>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27AD42F5" w14:textId="77777777" w:rsidR="009C7EBF" w:rsidRDefault="009C7EBF">
                  <w:pPr>
                    <w:rPr>
                      <w:rFonts w:ascii="Times New Roman" w:hAnsi="Times New Roman"/>
                      <w:lang w:val="en-GB" w:eastAsia="en-GB"/>
                    </w:rPr>
                  </w:pPr>
                </w:p>
              </w:tc>
              <w:tc>
                <w:tcPr>
                  <w:tcW w:w="805" w:type="dxa"/>
                  <w:vMerge/>
                  <w:tcBorders>
                    <w:top w:val="single" w:sz="4" w:space="0" w:color="auto"/>
                    <w:left w:val="single" w:sz="4" w:space="0" w:color="auto"/>
                    <w:bottom w:val="single" w:sz="4" w:space="0" w:color="auto"/>
                    <w:right w:val="single" w:sz="4" w:space="0" w:color="auto"/>
                  </w:tcBorders>
                  <w:vAlign w:val="center"/>
                </w:tcPr>
                <w:p w14:paraId="27AD42F6" w14:textId="77777777" w:rsidR="009C7EBF" w:rsidRDefault="009C7EBF">
                  <w:pPr>
                    <w:rPr>
                      <w:rFonts w:ascii="Times New Roman" w:hAnsi="Times New Roman"/>
                      <w:lang w:val="en-GB" w:eastAsia="en-GB"/>
                    </w:rPr>
                  </w:pPr>
                </w:p>
              </w:tc>
              <w:tc>
                <w:tcPr>
                  <w:tcW w:w="1680" w:type="dxa"/>
                  <w:vMerge/>
                  <w:tcBorders>
                    <w:top w:val="single" w:sz="4" w:space="0" w:color="auto"/>
                    <w:left w:val="single" w:sz="4" w:space="0" w:color="auto"/>
                    <w:bottom w:val="single" w:sz="4" w:space="0" w:color="auto"/>
                    <w:right w:val="single" w:sz="4" w:space="0" w:color="auto"/>
                  </w:tcBorders>
                  <w:vAlign w:val="center"/>
                </w:tcPr>
                <w:p w14:paraId="27AD42F7" w14:textId="77777777" w:rsidR="009C7EBF" w:rsidRDefault="009C7EBF">
                  <w:pPr>
                    <w:rPr>
                      <w:rFonts w:ascii="Times New Roman" w:hAnsi="Times New Roman"/>
                      <w:lang w:val="en-GB" w:eastAsia="en-GB"/>
                    </w:rPr>
                  </w:pPr>
                </w:p>
              </w:tc>
              <w:tc>
                <w:tcPr>
                  <w:tcW w:w="1522" w:type="dxa"/>
                  <w:tcBorders>
                    <w:top w:val="single" w:sz="4" w:space="0" w:color="auto"/>
                    <w:left w:val="single" w:sz="4" w:space="0" w:color="auto"/>
                    <w:bottom w:val="single" w:sz="4" w:space="0" w:color="auto"/>
                    <w:right w:val="single" w:sz="4" w:space="0" w:color="auto"/>
                  </w:tcBorders>
                </w:tcPr>
                <w:p w14:paraId="27AD42F8" w14:textId="77777777" w:rsidR="009C7EBF" w:rsidRDefault="00056357">
                  <w:pPr>
                    <w:rPr>
                      <w:rFonts w:eastAsia="Batang"/>
                      <w:sz w:val="18"/>
                      <w:szCs w:val="18"/>
                      <w:lang w:val="en-GB"/>
                    </w:rPr>
                  </w:pPr>
                  <w:r>
                    <w:rPr>
                      <w:sz w:val="18"/>
                      <w:szCs w:val="18"/>
                      <w:lang w:val="en-GB" w:eastAsia="ja-JP"/>
                    </w:rPr>
                    <w:t>{60%, 2m, 2m}</w:t>
                  </w:r>
                </w:p>
              </w:tc>
              <w:tc>
                <w:tcPr>
                  <w:tcW w:w="983" w:type="dxa"/>
                  <w:vMerge/>
                  <w:tcBorders>
                    <w:top w:val="single" w:sz="4" w:space="0" w:color="auto"/>
                    <w:left w:val="single" w:sz="4" w:space="0" w:color="auto"/>
                    <w:bottom w:val="single" w:sz="4" w:space="0" w:color="auto"/>
                    <w:right w:val="single" w:sz="4" w:space="0" w:color="auto"/>
                  </w:tcBorders>
                  <w:vAlign w:val="center"/>
                </w:tcPr>
                <w:p w14:paraId="27AD42F9" w14:textId="77777777" w:rsidR="009C7EBF" w:rsidRDefault="009C7EBF">
                  <w:pPr>
                    <w:rPr>
                      <w:rFonts w:ascii="Times New Roman" w:eastAsia="Batang" w:hAnsi="Times New Roman"/>
                      <w:sz w:val="18"/>
                      <w:szCs w:val="18"/>
                      <w:lang w:val="en-GB"/>
                    </w:rPr>
                  </w:pPr>
                </w:p>
              </w:tc>
              <w:tc>
                <w:tcPr>
                  <w:tcW w:w="634" w:type="dxa"/>
                  <w:vMerge/>
                  <w:tcBorders>
                    <w:top w:val="single" w:sz="4" w:space="0" w:color="auto"/>
                    <w:left w:val="single" w:sz="4" w:space="0" w:color="auto"/>
                    <w:bottom w:val="single" w:sz="4" w:space="0" w:color="auto"/>
                    <w:right w:val="single" w:sz="4" w:space="0" w:color="auto"/>
                  </w:tcBorders>
                  <w:vAlign w:val="center"/>
                </w:tcPr>
                <w:p w14:paraId="27AD42FA" w14:textId="77777777" w:rsidR="009C7EBF" w:rsidRDefault="009C7EBF">
                  <w:pPr>
                    <w:rPr>
                      <w:rFonts w:ascii="Times New Roman" w:eastAsia="Batang" w:hAnsi="Times New Roman"/>
                      <w:sz w:val="18"/>
                      <w:szCs w:val="18"/>
                      <w:lang w:val="en-GB"/>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27AD42FB" w14:textId="77777777" w:rsidR="009C7EBF" w:rsidRDefault="009C7EBF">
                  <w:pPr>
                    <w:rPr>
                      <w:rFonts w:ascii="Times New Roman" w:hAnsi="Times New Roman"/>
                      <w:lang w:val="en-GB" w:eastAsia="en-GB"/>
                    </w:rPr>
                  </w:pPr>
                </w:p>
              </w:tc>
              <w:tc>
                <w:tcPr>
                  <w:tcW w:w="1178" w:type="dxa"/>
                  <w:vMerge/>
                  <w:tcBorders>
                    <w:top w:val="single" w:sz="4" w:space="0" w:color="auto"/>
                    <w:left w:val="single" w:sz="4" w:space="0" w:color="auto"/>
                    <w:bottom w:val="single" w:sz="4" w:space="0" w:color="auto"/>
                    <w:right w:val="single" w:sz="4" w:space="0" w:color="auto"/>
                  </w:tcBorders>
                  <w:vAlign w:val="center"/>
                </w:tcPr>
                <w:p w14:paraId="27AD42FC" w14:textId="77777777" w:rsidR="009C7EBF" w:rsidRDefault="009C7EBF">
                  <w:pPr>
                    <w:rPr>
                      <w:rFonts w:ascii="Times New Roman" w:hAnsi="Times New Roman"/>
                      <w:lang w:val="en-GB" w:eastAsia="en-GB"/>
                    </w:rPr>
                  </w:pPr>
                </w:p>
              </w:tc>
              <w:tc>
                <w:tcPr>
                  <w:tcW w:w="323" w:type="dxa"/>
                  <w:tcBorders>
                    <w:top w:val="single" w:sz="4" w:space="0" w:color="auto"/>
                    <w:left w:val="single" w:sz="4" w:space="0" w:color="auto"/>
                    <w:bottom w:val="single" w:sz="4" w:space="0" w:color="auto"/>
                    <w:right w:val="single" w:sz="4" w:space="0" w:color="auto"/>
                  </w:tcBorders>
                  <w:vAlign w:val="center"/>
                </w:tcPr>
                <w:p w14:paraId="27AD42FD" w14:textId="77777777" w:rsidR="009C7EBF" w:rsidRDefault="00056357">
                  <w:pPr>
                    <w:rPr>
                      <w:rFonts w:eastAsia="Batang"/>
                      <w:sz w:val="18"/>
                      <w:szCs w:val="18"/>
                      <w:lang w:val="en-GB"/>
                    </w:rPr>
                  </w:pPr>
                  <w:r>
                    <w:rPr>
                      <w:rFonts w:eastAsia="Batang"/>
                      <w:sz w:val="18"/>
                      <w:szCs w:val="18"/>
                      <w:lang w:val="en-GB"/>
                    </w:rPr>
                    <w:t>0.68</w:t>
                  </w:r>
                </w:p>
              </w:tc>
            </w:tr>
            <w:tr w:rsidR="009C7EBF" w14:paraId="27AD4309" w14:textId="77777777">
              <w:trPr>
                <w:trHeight w:val="278"/>
                <w:jc w:val="center"/>
              </w:trPr>
              <w:tc>
                <w:tcPr>
                  <w:tcW w:w="763" w:type="dxa"/>
                  <w:vMerge/>
                  <w:tcBorders>
                    <w:top w:val="single" w:sz="4" w:space="0" w:color="auto"/>
                    <w:left w:val="single" w:sz="4" w:space="0" w:color="auto"/>
                    <w:bottom w:val="single" w:sz="4" w:space="0" w:color="auto"/>
                    <w:right w:val="single" w:sz="4" w:space="0" w:color="auto"/>
                  </w:tcBorders>
                  <w:vAlign w:val="center"/>
                </w:tcPr>
                <w:p w14:paraId="27AD42FF" w14:textId="77777777" w:rsidR="009C7EBF" w:rsidRDefault="009C7EBF">
                  <w:pPr>
                    <w:rPr>
                      <w:rFonts w:ascii="Times New Roman" w:eastAsia="Batang" w:hAnsi="Times New Roman"/>
                      <w:sz w:val="18"/>
                      <w:szCs w:val="18"/>
                      <w:lang w:val="en-GB"/>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27AD4300" w14:textId="77777777" w:rsidR="009C7EBF" w:rsidRDefault="009C7EBF">
                  <w:pPr>
                    <w:rPr>
                      <w:rFonts w:ascii="Times New Roman" w:hAnsi="Times New Roman"/>
                      <w:lang w:val="en-GB" w:eastAsia="en-GB"/>
                    </w:rPr>
                  </w:pPr>
                </w:p>
              </w:tc>
              <w:tc>
                <w:tcPr>
                  <w:tcW w:w="805" w:type="dxa"/>
                  <w:vMerge/>
                  <w:tcBorders>
                    <w:top w:val="single" w:sz="4" w:space="0" w:color="auto"/>
                    <w:left w:val="single" w:sz="4" w:space="0" w:color="auto"/>
                    <w:bottom w:val="single" w:sz="4" w:space="0" w:color="auto"/>
                    <w:right w:val="single" w:sz="4" w:space="0" w:color="auto"/>
                  </w:tcBorders>
                  <w:vAlign w:val="center"/>
                </w:tcPr>
                <w:p w14:paraId="27AD4301" w14:textId="77777777" w:rsidR="009C7EBF" w:rsidRDefault="009C7EBF">
                  <w:pPr>
                    <w:rPr>
                      <w:rFonts w:ascii="Times New Roman" w:hAnsi="Times New Roman"/>
                      <w:lang w:val="en-GB" w:eastAsia="en-GB"/>
                    </w:rPr>
                  </w:pPr>
                </w:p>
              </w:tc>
              <w:tc>
                <w:tcPr>
                  <w:tcW w:w="1680" w:type="dxa"/>
                  <w:vMerge/>
                  <w:tcBorders>
                    <w:top w:val="single" w:sz="4" w:space="0" w:color="auto"/>
                    <w:left w:val="single" w:sz="4" w:space="0" w:color="auto"/>
                    <w:bottom w:val="single" w:sz="4" w:space="0" w:color="auto"/>
                    <w:right w:val="single" w:sz="4" w:space="0" w:color="auto"/>
                  </w:tcBorders>
                  <w:vAlign w:val="center"/>
                </w:tcPr>
                <w:p w14:paraId="27AD4302" w14:textId="77777777" w:rsidR="009C7EBF" w:rsidRDefault="009C7EBF">
                  <w:pPr>
                    <w:rPr>
                      <w:rFonts w:ascii="Times New Roman" w:hAnsi="Times New Roman"/>
                      <w:lang w:val="en-GB" w:eastAsia="en-GB"/>
                    </w:rPr>
                  </w:pPr>
                </w:p>
              </w:tc>
              <w:tc>
                <w:tcPr>
                  <w:tcW w:w="1522" w:type="dxa"/>
                  <w:tcBorders>
                    <w:top w:val="single" w:sz="4" w:space="0" w:color="auto"/>
                    <w:left w:val="single" w:sz="4" w:space="0" w:color="auto"/>
                    <w:bottom w:val="single" w:sz="4" w:space="0" w:color="auto"/>
                    <w:right w:val="single" w:sz="4" w:space="0" w:color="auto"/>
                  </w:tcBorders>
                </w:tcPr>
                <w:p w14:paraId="27AD4303" w14:textId="77777777" w:rsidR="009C7EBF" w:rsidRDefault="00056357">
                  <w:pPr>
                    <w:rPr>
                      <w:rFonts w:eastAsia="Batang"/>
                      <w:sz w:val="18"/>
                      <w:szCs w:val="18"/>
                      <w:lang w:val="en-GB"/>
                    </w:rPr>
                  </w:pPr>
                  <w:r>
                    <w:rPr>
                      <w:sz w:val="18"/>
                      <w:szCs w:val="18"/>
                      <w:lang w:val="en-GB" w:eastAsia="ja-JP"/>
                    </w:rPr>
                    <w:t>{60%, 6m, 2m}</w:t>
                  </w:r>
                </w:p>
              </w:tc>
              <w:tc>
                <w:tcPr>
                  <w:tcW w:w="983" w:type="dxa"/>
                  <w:vMerge/>
                  <w:tcBorders>
                    <w:top w:val="single" w:sz="4" w:space="0" w:color="auto"/>
                    <w:left w:val="single" w:sz="4" w:space="0" w:color="auto"/>
                    <w:bottom w:val="single" w:sz="4" w:space="0" w:color="auto"/>
                    <w:right w:val="single" w:sz="4" w:space="0" w:color="auto"/>
                  </w:tcBorders>
                  <w:vAlign w:val="center"/>
                </w:tcPr>
                <w:p w14:paraId="27AD4304" w14:textId="77777777" w:rsidR="009C7EBF" w:rsidRDefault="009C7EBF">
                  <w:pPr>
                    <w:rPr>
                      <w:rFonts w:ascii="Times New Roman" w:eastAsia="Batang" w:hAnsi="Times New Roman"/>
                      <w:sz w:val="18"/>
                      <w:szCs w:val="18"/>
                      <w:lang w:val="en-GB"/>
                    </w:rPr>
                  </w:pPr>
                </w:p>
              </w:tc>
              <w:tc>
                <w:tcPr>
                  <w:tcW w:w="634" w:type="dxa"/>
                  <w:vMerge/>
                  <w:tcBorders>
                    <w:top w:val="single" w:sz="4" w:space="0" w:color="auto"/>
                    <w:left w:val="single" w:sz="4" w:space="0" w:color="auto"/>
                    <w:bottom w:val="single" w:sz="4" w:space="0" w:color="auto"/>
                    <w:right w:val="single" w:sz="4" w:space="0" w:color="auto"/>
                  </w:tcBorders>
                  <w:vAlign w:val="center"/>
                </w:tcPr>
                <w:p w14:paraId="27AD4305" w14:textId="77777777" w:rsidR="009C7EBF" w:rsidRDefault="009C7EBF">
                  <w:pPr>
                    <w:rPr>
                      <w:rFonts w:ascii="Times New Roman" w:eastAsia="Batang" w:hAnsi="Times New Roman"/>
                      <w:sz w:val="18"/>
                      <w:szCs w:val="18"/>
                      <w:lang w:val="en-GB"/>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27AD4306" w14:textId="77777777" w:rsidR="009C7EBF" w:rsidRDefault="009C7EBF">
                  <w:pPr>
                    <w:rPr>
                      <w:rFonts w:ascii="Times New Roman" w:hAnsi="Times New Roman"/>
                      <w:lang w:val="en-GB" w:eastAsia="en-GB"/>
                    </w:rPr>
                  </w:pPr>
                </w:p>
              </w:tc>
              <w:tc>
                <w:tcPr>
                  <w:tcW w:w="1178" w:type="dxa"/>
                  <w:vMerge/>
                  <w:tcBorders>
                    <w:top w:val="single" w:sz="4" w:space="0" w:color="auto"/>
                    <w:left w:val="single" w:sz="4" w:space="0" w:color="auto"/>
                    <w:bottom w:val="single" w:sz="4" w:space="0" w:color="auto"/>
                    <w:right w:val="single" w:sz="4" w:space="0" w:color="auto"/>
                  </w:tcBorders>
                  <w:vAlign w:val="center"/>
                </w:tcPr>
                <w:p w14:paraId="27AD4307" w14:textId="77777777" w:rsidR="009C7EBF" w:rsidRDefault="009C7EBF">
                  <w:pPr>
                    <w:rPr>
                      <w:rFonts w:ascii="Times New Roman" w:hAnsi="Times New Roman"/>
                      <w:lang w:val="en-GB" w:eastAsia="en-GB"/>
                    </w:rPr>
                  </w:pPr>
                </w:p>
              </w:tc>
              <w:tc>
                <w:tcPr>
                  <w:tcW w:w="323" w:type="dxa"/>
                  <w:tcBorders>
                    <w:top w:val="single" w:sz="4" w:space="0" w:color="auto"/>
                    <w:left w:val="single" w:sz="4" w:space="0" w:color="auto"/>
                    <w:bottom w:val="single" w:sz="4" w:space="0" w:color="auto"/>
                    <w:right w:val="single" w:sz="4" w:space="0" w:color="auto"/>
                  </w:tcBorders>
                  <w:vAlign w:val="center"/>
                </w:tcPr>
                <w:p w14:paraId="27AD4308" w14:textId="77777777" w:rsidR="009C7EBF" w:rsidRDefault="00056357">
                  <w:pPr>
                    <w:rPr>
                      <w:rFonts w:eastAsia="Batang"/>
                      <w:sz w:val="18"/>
                      <w:szCs w:val="18"/>
                      <w:lang w:val="en-GB"/>
                    </w:rPr>
                  </w:pPr>
                  <w:r>
                    <w:rPr>
                      <w:rFonts w:eastAsia="Batang"/>
                      <w:sz w:val="18"/>
                      <w:szCs w:val="18"/>
                      <w:lang w:val="en-GB"/>
                    </w:rPr>
                    <w:t>1.309</w:t>
                  </w:r>
                </w:p>
              </w:tc>
            </w:tr>
          </w:tbl>
          <w:p w14:paraId="27AD430A" w14:textId="77777777" w:rsidR="009C7EBF" w:rsidRDefault="009C7EBF">
            <w:pPr>
              <w:rPr>
                <w:lang w:val="en-GB"/>
              </w:rPr>
            </w:pPr>
          </w:p>
          <w:p w14:paraId="27AD430B" w14:textId="77777777" w:rsidR="009C7EBF" w:rsidRDefault="00056357">
            <w:pPr>
              <w:rPr>
                <w:lang w:val="en-GB"/>
              </w:rPr>
            </w:pPr>
            <w:r>
              <w:rPr>
                <w:lang w:val="en-GB"/>
              </w:rPr>
              <w:t>Table 105. Evaluation results for AI/ML model deployed on network-side, with model generalization investigation where the model is trained in InF-DH {60%, 6m, 2m} and tested with various InF-DH clutter parameters and new drop.  No network synchronization error. Architectures of the ML model: 18 layers complex network.</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8"/>
              <w:gridCol w:w="848"/>
              <w:gridCol w:w="786"/>
              <w:gridCol w:w="615"/>
              <w:gridCol w:w="937"/>
              <w:gridCol w:w="1308"/>
              <w:gridCol w:w="784"/>
              <w:gridCol w:w="761"/>
              <w:gridCol w:w="1075"/>
              <w:gridCol w:w="1178"/>
              <w:gridCol w:w="866"/>
            </w:tblGrid>
            <w:tr w:rsidR="009C7EBF" w14:paraId="27AD4314" w14:textId="77777777">
              <w:trPr>
                <w:jc w:val="center"/>
              </w:trPr>
              <w:tc>
                <w:tcPr>
                  <w:tcW w:w="714" w:type="dxa"/>
                  <w:vMerge w:val="restart"/>
                  <w:tcBorders>
                    <w:top w:val="single" w:sz="4" w:space="0" w:color="auto"/>
                    <w:left w:val="single" w:sz="4" w:space="0" w:color="auto"/>
                    <w:bottom w:val="single" w:sz="4" w:space="0" w:color="auto"/>
                    <w:right w:val="single" w:sz="4" w:space="0" w:color="auto"/>
                  </w:tcBorders>
                </w:tcPr>
                <w:p w14:paraId="27AD430C" w14:textId="77777777" w:rsidR="009C7EBF" w:rsidRDefault="00056357">
                  <w:pPr>
                    <w:rPr>
                      <w:rFonts w:ascii="Times New Roman" w:eastAsia="Times New Roman" w:hAnsi="Times New Roman" w:cs="Times New Roman"/>
                      <w:b/>
                      <w:sz w:val="18"/>
                      <w:szCs w:val="18"/>
                      <w:lang w:val="en-GB"/>
                    </w:rPr>
                  </w:pPr>
                  <w:r>
                    <w:rPr>
                      <w:rFonts w:eastAsia="Batang"/>
                      <w:b/>
                      <w:bCs/>
                      <w:sz w:val="16"/>
                      <w:szCs w:val="16"/>
                      <w:lang w:val="en-GB"/>
                    </w:rPr>
                    <w:t>Model</w:t>
                  </w:r>
                </w:p>
              </w:tc>
              <w:tc>
                <w:tcPr>
                  <w:tcW w:w="848" w:type="dxa"/>
                  <w:vMerge w:val="restart"/>
                  <w:tcBorders>
                    <w:top w:val="single" w:sz="4" w:space="0" w:color="auto"/>
                    <w:left w:val="single" w:sz="4" w:space="0" w:color="auto"/>
                    <w:bottom w:val="single" w:sz="4" w:space="0" w:color="auto"/>
                    <w:right w:val="single" w:sz="4" w:space="0" w:color="auto"/>
                  </w:tcBorders>
                </w:tcPr>
                <w:p w14:paraId="27AD430D" w14:textId="77777777" w:rsidR="009C7EBF" w:rsidRDefault="00056357">
                  <w:pPr>
                    <w:rPr>
                      <w:b/>
                      <w:sz w:val="18"/>
                      <w:szCs w:val="18"/>
                      <w:lang w:val="en-GB"/>
                    </w:rPr>
                  </w:pPr>
                  <w:r>
                    <w:rPr>
                      <w:b/>
                      <w:sz w:val="18"/>
                      <w:szCs w:val="18"/>
                      <w:lang w:val="en-GB"/>
                    </w:rPr>
                    <w:t>Model input</w:t>
                  </w:r>
                </w:p>
              </w:tc>
              <w:tc>
                <w:tcPr>
                  <w:tcW w:w="804" w:type="dxa"/>
                  <w:vMerge w:val="restart"/>
                  <w:tcBorders>
                    <w:top w:val="single" w:sz="4" w:space="0" w:color="auto"/>
                    <w:left w:val="single" w:sz="4" w:space="0" w:color="auto"/>
                    <w:bottom w:val="single" w:sz="4" w:space="0" w:color="auto"/>
                    <w:right w:val="single" w:sz="4" w:space="0" w:color="auto"/>
                  </w:tcBorders>
                </w:tcPr>
                <w:p w14:paraId="27AD430E" w14:textId="77777777" w:rsidR="009C7EBF" w:rsidRDefault="00056357">
                  <w:pPr>
                    <w:rPr>
                      <w:b/>
                      <w:sz w:val="18"/>
                      <w:szCs w:val="18"/>
                      <w:lang w:val="en-GB"/>
                    </w:rPr>
                  </w:pPr>
                  <w:r>
                    <w:rPr>
                      <w:b/>
                      <w:sz w:val="18"/>
                      <w:szCs w:val="18"/>
                      <w:lang w:val="en-GB"/>
                    </w:rPr>
                    <w:t>Model output</w:t>
                  </w:r>
                </w:p>
              </w:tc>
              <w:tc>
                <w:tcPr>
                  <w:tcW w:w="629" w:type="dxa"/>
                  <w:vMerge w:val="restart"/>
                  <w:tcBorders>
                    <w:top w:val="single" w:sz="4" w:space="0" w:color="auto"/>
                    <w:left w:val="single" w:sz="4" w:space="0" w:color="auto"/>
                    <w:bottom w:val="single" w:sz="4" w:space="0" w:color="auto"/>
                    <w:right w:val="single" w:sz="4" w:space="0" w:color="auto"/>
                  </w:tcBorders>
                </w:tcPr>
                <w:p w14:paraId="27AD430F" w14:textId="77777777" w:rsidR="009C7EBF" w:rsidRDefault="00056357">
                  <w:pPr>
                    <w:rPr>
                      <w:b/>
                      <w:sz w:val="18"/>
                      <w:szCs w:val="18"/>
                      <w:lang w:val="en-GB"/>
                    </w:rPr>
                  </w:pPr>
                  <w:r>
                    <w:rPr>
                      <w:b/>
                      <w:sz w:val="16"/>
                      <w:szCs w:val="16"/>
                      <w:lang w:val="en-GB"/>
                    </w:rPr>
                    <w:t>Label</w:t>
                  </w:r>
                </w:p>
              </w:tc>
              <w:tc>
                <w:tcPr>
                  <w:tcW w:w="2322" w:type="dxa"/>
                  <w:gridSpan w:val="2"/>
                  <w:tcBorders>
                    <w:top w:val="single" w:sz="4" w:space="0" w:color="auto"/>
                    <w:left w:val="single" w:sz="4" w:space="0" w:color="auto"/>
                    <w:bottom w:val="single" w:sz="4" w:space="0" w:color="auto"/>
                    <w:right w:val="single" w:sz="4" w:space="0" w:color="auto"/>
                  </w:tcBorders>
                </w:tcPr>
                <w:p w14:paraId="27AD4310" w14:textId="77777777" w:rsidR="009C7EBF" w:rsidRDefault="00056357">
                  <w:pPr>
                    <w:jc w:val="center"/>
                    <w:rPr>
                      <w:lang w:val="en-GB"/>
                    </w:rPr>
                  </w:pPr>
                  <w:r>
                    <w:rPr>
                      <w:b/>
                      <w:sz w:val="18"/>
                      <w:szCs w:val="18"/>
                      <w:lang w:val="en-GB"/>
                    </w:rPr>
                    <w:t>Settings</w:t>
                  </w:r>
                </w:p>
              </w:tc>
              <w:tc>
                <w:tcPr>
                  <w:tcW w:w="1606" w:type="dxa"/>
                  <w:gridSpan w:val="2"/>
                  <w:tcBorders>
                    <w:top w:val="single" w:sz="4" w:space="0" w:color="auto"/>
                    <w:left w:val="single" w:sz="4" w:space="0" w:color="auto"/>
                    <w:bottom w:val="single" w:sz="4" w:space="0" w:color="auto"/>
                    <w:right w:val="single" w:sz="4" w:space="0" w:color="auto"/>
                  </w:tcBorders>
                </w:tcPr>
                <w:p w14:paraId="27AD4311" w14:textId="77777777" w:rsidR="009C7EBF" w:rsidRDefault="00056357">
                  <w:pPr>
                    <w:rPr>
                      <w:b/>
                      <w:sz w:val="18"/>
                      <w:szCs w:val="18"/>
                      <w:lang w:val="en-GB"/>
                    </w:rPr>
                  </w:pPr>
                  <w:r>
                    <w:rPr>
                      <w:b/>
                      <w:sz w:val="18"/>
                      <w:szCs w:val="18"/>
                      <w:lang w:val="en-GB"/>
                    </w:rPr>
                    <w:t>Dataset size</w:t>
                  </w:r>
                </w:p>
              </w:tc>
              <w:tc>
                <w:tcPr>
                  <w:tcW w:w="2257" w:type="dxa"/>
                  <w:gridSpan w:val="2"/>
                  <w:tcBorders>
                    <w:top w:val="single" w:sz="4" w:space="0" w:color="auto"/>
                    <w:left w:val="single" w:sz="4" w:space="0" w:color="auto"/>
                    <w:bottom w:val="single" w:sz="4" w:space="0" w:color="auto"/>
                    <w:right w:val="single" w:sz="4" w:space="0" w:color="auto"/>
                  </w:tcBorders>
                </w:tcPr>
                <w:p w14:paraId="27AD4312" w14:textId="77777777" w:rsidR="009C7EBF" w:rsidRDefault="00056357">
                  <w:pPr>
                    <w:rPr>
                      <w:b/>
                      <w:sz w:val="18"/>
                      <w:szCs w:val="18"/>
                      <w:lang w:val="en-GB"/>
                    </w:rPr>
                  </w:pPr>
                  <w:r>
                    <w:rPr>
                      <w:b/>
                      <w:sz w:val="18"/>
                      <w:szCs w:val="18"/>
                      <w:lang w:val="en-GB"/>
                    </w:rPr>
                    <w:t>AI/ML complexity</w:t>
                  </w:r>
                </w:p>
              </w:tc>
              <w:tc>
                <w:tcPr>
                  <w:tcW w:w="676" w:type="dxa"/>
                  <w:tcBorders>
                    <w:top w:val="single" w:sz="4" w:space="0" w:color="auto"/>
                    <w:left w:val="single" w:sz="4" w:space="0" w:color="auto"/>
                    <w:bottom w:val="single" w:sz="4" w:space="0" w:color="auto"/>
                    <w:right w:val="single" w:sz="4" w:space="0" w:color="auto"/>
                  </w:tcBorders>
                </w:tcPr>
                <w:p w14:paraId="27AD4313" w14:textId="77777777" w:rsidR="009C7EBF" w:rsidRDefault="00056357">
                  <w:pPr>
                    <w:rPr>
                      <w:b/>
                      <w:sz w:val="18"/>
                      <w:szCs w:val="18"/>
                      <w:lang w:val="en-GB"/>
                    </w:rPr>
                  </w:pPr>
                  <w:r>
                    <w:rPr>
                      <w:b/>
                      <w:sz w:val="18"/>
                      <w:szCs w:val="18"/>
                      <w:lang w:val="en-GB"/>
                    </w:rPr>
                    <w:t>Horiz. pos. accuracy @90% (m)</w:t>
                  </w:r>
                </w:p>
              </w:tc>
            </w:tr>
            <w:tr w:rsidR="009C7EBF" w14:paraId="27AD4320" w14:textId="77777777">
              <w:trPr>
                <w:jc w:val="center"/>
              </w:trPr>
              <w:tc>
                <w:tcPr>
                  <w:tcW w:w="714" w:type="dxa"/>
                  <w:vMerge/>
                  <w:tcBorders>
                    <w:top w:val="single" w:sz="4" w:space="0" w:color="auto"/>
                    <w:left w:val="single" w:sz="4" w:space="0" w:color="auto"/>
                    <w:bottom w:val="single" w:sz="4" w:space="0" w:color="auto"/>
                    <w:right w:val="single" w:sz="4" w:space="0" w:color="auto"/>
                  </w:tcBorders>
                  <w:vAlign w:val="center"/>
                </w:tcPr>
                <w:p w14:paraId="27AD4315" w14:textId="77777777" w:rsidR="009C7EBF" w:rsidRDefault="009C7EBF">
                  <w:pPr>
                    <w:rPr>
                      <w:rFonts w:ascii="Times New Roman" w:hAnsi="Times New Roman"/>
                      <w:b/>
                      <w:sz w:val="18"/>
                      <w:szCs w:val="18"/>
                      <w:lang w:val="en-GB" w:eastAsia="en-GB"/>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27AD4316" w14:textId="77777777" w:rsidR="009C7EBF" w:rsidRDefault="009C7EBF">
                  <w:pPr>
                    <w:rPr>
                      <w:rFonts w:ascii="Times New Roman" w:hAnsi="Times New Roman"/>
                      <w:b/>
                      <w:sz w:val="18"/>
                      <w:szCs w:val="18"/>
                      <w:lang w:val="en-GB" w:eastAsia="en-GB"/>
                    </w:rPr>
                  </w:pPr>
                </w:p>
              </w:tc>
              <w:tc>
                <w:tcPr>
                  <w:tcW w:w="804" w:type="dxa"/>
                  <w:vMerge/>
                  <w:tcBorders>
                    <w:top w:val="single" w:sz="4" w:space="0" w:color="auto"/>
                    <w:left w:val="single" w:sz="4" w:space="0" w:color="auto"/>
                    <w:bottom w:val="single" w:sz="4" w:space="0" w:color="auto"/>
                    <w:right w:val="single" w:sz="4" w:space="0" w:color="auto"/>
                  </w:tcBorders>
                  <w:vAlign w:val="center"/>
                </w:tcPr>
                <w:p w14:paraId="27AD4317" w14:textId="77777777" w:rsidR="009C7EBF" w:rsidRDefault="009C7EBF">
                  <w:pPr>
                    <w:rPr>
                      <w:rFonts w:ascii="Times New Roman" w:hAnsi="Times New Roman"/>
                      <w:b/>
                      <w:sz w:val="18"/>
                      <w:szCs w:val="18"/>
                      <w:lang w:val="en-GB" w:eastAsia="en-GB"/>
                    </w:rPr>
                  </w:pPr>
                </w:p>
              </w:tc>
              <w:tc>
                <w:tcPr>
                  <w:tcW w:w="629" w:type="dxa"/>
                  <w:vMerge/>
                  <w:tcBorders>
                    <w:top w:val="single" w:sz="4" w:space="0" w:color="auto"/>
                    <w:left w:val="single" w:sz="4" w:space="0" w:color="auto"/>
                    <w:bottom w:val="single" w:sz="4" w:space="0" w:color="auto"/>
                    <w:right w:val="single" w:sz="4" w:space="0" w:color="auto"/>
                  </w:tcBorders>
                  <w:vAlign w:val="center"/>
                </w:tcPr>
                <w:p w14:paraId="27AD4318" w14:textId="77777777" w:rsidR="009C7EBF" w:rsidRDefault="009C7EBF">
                  <w:pPr>
                    <w:rPr>
                      <w:rFonts w:ascii="Times New Roman" w:hAnsi="Times New Roman"/>
                      <w:b/>
                      <w:sz w:val="18"/>
                      <w:szCs w:val="18"/>
                      <w:lang w:val="en-GB" w:eastAsia="en-GB"/>
                    </w:rPr>
                  </w:pPr>
                </w:p>
              </w:tc>
              <w:tc>
                <w:tcPr>
                  <w:tcW w:w="980" w:type="dxa"/>
                  <w:tcBorders>
                    <w:top w:val="single" w:sz="4" w:space="0" w:color="auto"/>
                    <w:left w:val="single" w:sz="4" w:space="0" w:color="auto"/>
                    <w:bottom w:val="single" w:sz="4" w:space="0" w:color="auto"/>
                    <w:right w:val="single" w:sz="4" w:space="0" w:color="auto"/>
                  </w:tcBorders>
                  <w:vAlign w:val="center"/>
                </w:tcPr>
                <w:p w14:paraId="27AD4319" w14:textId="77777777" w:rsidR="009C7EBF" w:rsidRDefault="00056357">
                  <w:pPr>
                    <w:jc w:val="center"/>
                    <w:rPr>
                      <w:sz w:val="18"/>
                      <w:szCs w:val="18"/>
                      <w:lang w:val="en-GB"/>
                    </w:rPr>
                  </w:pPr>
                  <w:r>
                    <w:rPr>
                      <w:sz w:val="18"/>
                      <w:szCs w:val="18"/>
                      <w:lang w:val="en-GB"/>
                    </w:rPr>
                    <w:t>Train</w:t>
                  </w:r>
                </w:p>
              </w:tc>
              <w:tc>
                <w:tcPr>
                  <w:tcW w:w="1342" w:type="dxa"/>
                  <w:tcBorders>
                    <w:top w:val="single" w:sz="4" w:space="0" w:color="auto"/>
                    <w:left w:val="single" w:sz="4" w:space="0" w:color="auto"/>
                    <w:bottom w:val="single" w:sz="4" w:space="0" w:color="auto"/>
                    <w:right w:val="single" w:sz="4" w:space="0" w:color="auto"/>
                  </w:tcBorders>
                  <w:vAlign w:val="center"/>
                </w:tcPr>
                <w:p w14:paraId="27AD431A" w14:textId="77777777" w:rsidR="009C7EBF" w:rsidRDefault="00056357">
                  <w:pPr>
                    <w:jc w:val="center"/>
                    <w:rPr>
                      <w:sz w:val="18"/>
                      <w:szCs w:val="18"/>
                      <w:lang w:val="en-GB"/>
                    </w:rPr>
                  </w:pPr>
                  <w:r>
                    <w:rPr>
                      <w:sz w:val="18"/>
                      <w:szCs w:val="18"/>
                      <w:lang w:val="en-GB"/>
                    </w:rPr>
                    <w:t>Test</w:t>
                  </w:r>
                </w:p>
              </w:tc>
              <w:tc>
                <w:tcPr>
                  <w:tcW w:w="805" w:type="dxa"/>
                  <w:tcBorders>
                    <w:top w:val="single" w:sz="4" w:space="0" w:color="auto"/>
                    <w:left w:val="single" w:sz="4" w:space="0" w:color="auto"/>
                    <w:bottom w:val="single" w:sz="4" w:space="0" w:color="auto"/>
                    <w:right w:val="single" w:sz="4" w:space="0" w:color="auto"/>
                  </w:tcBorders>
                  <w:vAlign w:val="center"/>
                </w:tcPr>
                <w:p w14:paraId="27AD431B" w14:textId="77777777" w:rsidR="009C7EBF" w:rsidRDefault="00056357">
                  <w:pPr>
                    <w:jc w:val="center"/>
                    <w:rPr>
                      <w:sz w:val="18"/>
                      <w:szCs w:val="18"/>
                      <w:lang w:val="en-GB"/>
                    </w:rPr>
                  </w:pPr>
                  <w:r>
                    <w:rPr>
                      <w:sz w:val="18"/>
                      <w:szCs w:val="18"/>
                      <w:lang w:val="en-GB"/>
                    </w:rPr>
                    <w:t>Train</w:t>
                  </w:r>
                </w:p>
              </w:tc>
              <w:tc>
                <w:tcPr>
                  <w:tcW w:w="801" w:type="dxa"/>
                  <w:tcBorders>
                    <w:top w:val="single" w:sz="4" w:space="0" w:color="auto"/>
                    <w:left w:val="single" w:sz="4" w:space="0" w:color="auto"/>
                    <w:bottom w:val="single" w:sz="4" w:space="0" w:color="auto"/>
                    <w:right w:val="single" w:sz="4" w:space="0" w:color="auto"/>
                  </w:tcBorders>
                  <w:vAlign w:val="center"/>
                </w:tcPr>
                <w:p w14:paraId="27AD431C" w14:textId="77777777" w:rsidR="009C7EBF" w:rsidRDefault="00056357">
                  <w:pPr>
                    <w:jc w:val="center"/>
                    <w:rPr>
                      <w:sz w:val="18"/>
                      <w:szCs w:val="18"/>
                      <w:lang w:val="en-GB"/>
                    </w:rPr>
                  </w:pPr>
                  <w:r>
                    <w:rPr>
                      <w:sz w:val="18"/>
                      <w:szCs w:val="18"/>
                      <w:lang w:val="en-GB"/>
                    </w:rPr>
                    <w:t>Test</w:t>
                  </w:r>
                </w:p>
              </w:tc>
              <w:tc>
                <w:tcPr>
                  <w:tcW w:w="1079" w:type="dxa"/>
                  <w:tcBorders>
                    <w:top w:val="single" w:sz="4" w:space="0" w:color="auto"/>
                    <w:left w:val="single" w:sz="4" w:space="0" w:color="auto"/>
                    <w:bottom w:val="single" w:sz="4" w:space="0" w:color="auto"/>
                    <w:right w:val="single" w:sz="4" w:space="0" w:color="auto"/>
                  </w:tcBorders>
                </w:tcPr>
                <w:p w14:paraId="27AD431D" w14:textId="77777777" w:rsidR="009C7EBF" w:rsidRDefault="00056357">
                  <w:pPr>
                    <w:rPr>
                      <w:sz w:val="18"/>
                      <w:szCs w:val="18"/>
                      <w:lang w:val="en-GB"/>
                    </w:rPr>
                  </w:pPr>
                  <w:r>
                    <w:rPr>
                      <w:sz w:val="18"/>
                      <w:szCs w:val="18"/>
                      <w:lang w:val="en-GB"/>
                    </w:rPr>
                    <w:t>Model complexity</w:t>
                  </w:r>
                </w:p>
              </w:tc>
              <w:tc>
                <w:tcPr>
                  <w:tcW w:w="1178" w:type="dxa"/>
                  <w:tcBorders>
                    <w:top w:val="single" w:sz="4" w:space="0" w:color="auto"/>
                    <w:left w:val="single" w:sz="4" w:space="0" w:color="auto"/>
                    <w:bottom w:val="single" w:sz="4" w:space="0" w:color="auto"/>
                    <w:right w:val="single" w:sz="4" w:space="0" w:color="auto"/>
                  </w:tcBorders>
                </w:tcPr>
                <w:p w14:paraId="27AD431E" w14:textId="77777777" w:rsidR="009C7EBF" w:rsidRDefault="00056357">
                  <w:pPr>
                    <w:rPr>
                      <w:sz w:val="18"/>
                      <w:szCs w:val="18"/>
                      <w:lang w:val="en-GB"/>
                    </w:rPr>
                  </w:pPr>
                  <w:r>
                    <w:rPr>
                      <w:sz w:val="18"/>
                      <w:szCs w:val="18"/>
                      <w:lang w:val="en-GB"/>
                    </w:rPr>
                    <w:t>Computation complexity</w:t>
                  </w:r>
                </w:p>
              </w:tc>
              <w:tc>
                <w:tcPr>
                  <w:tcW w:w="676" w:type="dxa"/>
                  <w:tcBorders>
                    <w:top w:val="single" w:sz="4" w:space="0" w:color="auto"/>
                    <w:left w:val="single" w:sz="4" w:space="0" w:color="auto"/>
                    <w:bottom w:val="single" w:sz="4" w:space="0" w:color="auto"/>
                    <w:right w:val="single" w:sz="4" w:space="0" w:color="auto"/>
                  </w:tcBorders>
                </w:tcPr>
                <w:p w14:paraId="27AD431F" w14:textId="77777777" w:rsidR="009C7EBF" w:rsidRDefault="00056357">
                  <w:pPr>
                    <w:rPr>
                      <w:sz w:val="18"/>
                      <w:szCs w:val="18"/>
                      <w:lang w:val="en-GB"/>
                    </w:rPr>
                  </w:pPr>
                  <w:r>
                    <w:rPr>
                      <w:sz w:val="18"/>
                      <w:szCs w:val="18"/>
                      <w:lang w:val="en-GB"/>
                    </w:rPr>
                    <w:t>AI/ML</w:t>
                  </w:r>
                </w:p>
              </w:tc>
            </w:tr>
            <w:tr w:rsidR="009C7EBF" w14:paraId="27AD432F" w14:textId="77777777">
              <w:trPr>
                <w:trHeight w:val="195"/>
                <w:jc w:val="center"/>
              </w:trPr>
              <w:tc>
                <w:tcPr>
                  <w:tcW w:w="714" w:type="dxa"/>
                  <w:vMerge w:val="restart"/>
                  <w:tcBorders>
                    <w:top w:val="single" w:sz="4" w:space="0" w:color="auto"/>
                    <w:left w:val="single" w:sz="4" w:space="0" w:color="auto"/>
                    <w:bottom w:val="single" w:sz="4" w:space="0" w:color="auto"/>
                    <w:right w:val="single" w:sz="4" w:space="0" w:color="auto"/>
                  </w:tcBorders>
                </w:tcPr>
                <w:p w14:paraId="27AD4321" w14:textId="77777777" w:rsidR="009C7EBF" w:rsidRDefault="00056357">
                  <w:pPr>
                    <w:ind w:left="-72" w:right="-72"/>
                    <w:rPr>
                      <w:sz w:val="18"/>
                      <w:szCs w:val="18"/>
                      <w:lang w:val="en-GB" w:eastAsia="ja-JP"/>
                    </w:rPr>
                  </w:pPr>
                  <w:r>
                    <w:rPr>
                      <w:sz w:val="18"/>
                      <w:szCs w:val="18"/>
                      <w:lang w:val="en-GB" w:eastAsia="ja-JP"/>
                    </w:rPr>
                    <w:t>I</w:t>
                  </w:r>
                </w:p>
              </w:tc>
              <w:tc>
                <w:tcPr>
                  <w:tcW w:w="848" w:type="dxa"/>
                  <w:vMerge w:val="restart"/>
                  <w:tcBorders>
                    <w:top w:val="single" w:sz="4" w:space="0" w:color="auto"/>
                    <w:left w:val="single" w:sz="4" w:space="0" w:color="auto"/>
                    <w:bottom w:val="single" w:sz="4" w:space="0" w:color="auto"/>
                    <w:right w:val="single" w:sz="4" w:space="0" w:color="auto"/>
                  </w:tcBorders>
                </w:tcPr>
                <w:p w14:paraId="27AD4322" w14:textId="77777777" w:rsidR="009C7EBF" w:rsidRDefault="00056357">
                  <w:pPr>
                    <w:ind w:left="-72" w:right="-72"/>
                    <w:rPr>
                      <w:sz w:val="18"/>
                      <w:szCs w:val="18"/>
                      <w:lang w:val="en-GB" w:eastAsia="ja-JP"/>
                    </w:rPr>
                  </w:pPr>
                  <w:r>
                    <w:rPr>
                      <w:sz w:val="18"/>
                      <w:szCs w:val="18"/>
                      <w:lang w:val="en-GB" w:eastAsia="ja-JP"/>
                    </w:rPr>
                    <w:t xml:space="preserve">Time domain CIR, </w:t>
                  </w:r>
                </w:p>
                <w:p w14:paraId="27AD4323" w14:textId="77777777" w:rsidR="009C7EBF" w:rsidRDefault="00056357">
                  <w:pPr>
                    <w:ind w:left="-72" w:right="-72"/>
                    <w:rPr>
                      <w:rFonts w:eastAsia="Batang"/>
                      <w:sz w:val="18"/>
                      <w:szCs w:val="18"/>
                      <w:lang w:val="en-GB"/>
                    </w:rPr>
                  </w:pPr>
                  <w:r>
                    <w:rPr>
                      <w:sz w:val="18"/>
                      <w:szCs w:val="18"/>
                      <w:lang w:val="en-GB" w:eastAsia="ja-JP"/>
                    </w:rPr>
                    <w:t>18x2x256  complex array</w:t>
                  </w:r>
                </w:p>
                <w:p w14:paraId="27AD4324" w14:textId="77777777" w:rsidR="009C7EBF" w:rsidRDefault="009C7EBF">
                  <w:pPr>
                    <w:rPr>
                      <w:rFonts w:eastAsia="Times New Roman"/>
                      <w:lang w:val="en-GB" w:eastAsia="en-GB"/>
                    </w:rPr>
                  </w:pPr>
                </w:p>
              </w:tc>
              <w:tc>
                <w:tcPr>
                  <w:tcW w:w="804" w:type="dxa"/>
                  <w:vMerge w:val="restart"/>
                  <w:tcBorders>
                    <w:top w:val="single" w:sz="4" w:space="0" w:color="auto"/>
                    <w:left w:val="single" w:sz="4" w:space="0" w:color="auto"/>
                    <w:bottom w:val="single" w:sz="4" w:space="0" w:color="auto"/>
                    <w:right w:val="single" w:sz="4" w:space="0" w:color="auto"/>
                  </w:tcBorders>
                </w:tcPr>
                <w:p w14:paraId="27AD4325" w14:textId="77777777" w:rsidR="009C7EBF" w:rsidRDefault="00056357">
                  <w:pPr>
                    <w:rPr>
                      <w:lang w:val="en-GB"/>
                    </w:rPr>
                  </w:pPr>
                  <w:r>
                    <w:rPr>
                      <w:sz w:val="18"/>
                      <w:szCs w:val="18"/>
                      <w:lang w:val="en-GB" w:eastAsia="ja-JP"/>
                    </w:rPr>
                    <w:t xml:space="preserve">ToA </w:t>
                  </w:r>
                </w:p>
              </w:tc>
              <w:tc>
                <w:tcPr>
                  <w:tcW w:w="629" w:type="dxa"/>
                  <w:vMerge w:val="restart"/>
                  <w:tcBorders>
                    <w:top w:val="single" w:sz="4" w:space="0" w:color="auto"/>
                    <w:left w:val="single" w:sz="4" w:space="0" w:color="auto"/>
                    <w:bottom w:val="single" w:sz="4" w:space="0" w:color="auto"/>
                    <w:right w:val="single" w:sz="4" w:space="0" w:color="auto"/>
                  </w:tcBorders>
                </w:tcPr>
                <w:p w14:paraId="27AD4326" w14:textId="77777777" w:rsidR="009C7EBF" w:rsidRDefault="00056357">
                  <w:pPr>
                    <w:ind w:left="-72" w:right="-72"/>
                    <w:jc w:val="center"/>
                    <w:rPr>
                      <w:rFonts w:eastAsia="Batang"/>
                      <w:sz w:val="18"/>
                      <w:szCs w:val="18"/>
                      <w:lang w:val="en-GB"/>
                    </w:rPr>
                  </w:pPr>
                  <w:r>
                    <w:rPr>
                      <w:rFonts w:eastAsia="Batang"/>
                      <w:sz w:val="18"/>
                      <w:szCs w:val="18"/>
                      <w:lang w:val="en-GB"/>
                    </w:rPr>
                    <w:t>Ideal</w:t>
                  </w:r>
                </w:p>
                <w:p w14:paraId="27AD4327" w14:textId="77777777" w:rsidR="009C7EBF" w:rsidRDefault="009C7EBF">
                  <w:pPr>
                    <w:rPr>
                      <w:rFonts w:eastAsia="Times New Roman"/>
                      <w:lang w:val="en-GB" w:eastAsia="en-GB"/>
                    </w:rPr>
                  </w:pPr>
                </w:p>
              </w:tc>
              <w:tc>
                <w:tcPr>
                  <w:tcW w:w="980" w:type="dxa"/>
                  <w:vMerge w:val="restart"/>
                  <w:tcBorders>
                    <w:top w:val="single" w:sz="4" w:space="0" w:color="auto"/>
                    <w:left w:val="single" w:sz="4" w:space="0" w:color="auto"/>
                    <w:bottom w:val="single" w:sz="4" w:space="0" w:color="auto"/>
                    <w:right w:val="single" w:sz="4" w:space="0" w:color="auto"/>
                  </w:tcBorders>
                </w:tcPr>
                <w:p w14:paraId="27AD4328" w14:textId="77777777" w:rsidR="009C7EBF" w:rsidRDefault="00056357">
                  <w:pPr>
                    <w:ind w:left="-109" w:right="-72"/>
                    <w:jc w:val="center"/>
                    <w:rPr>
                      <w:lang w:val="en-GB"/>
                    </w:rPr>
                  </w:pPr>
                  <w:r>
                    <w:rPr>
                      <w:sz w:val="18"/>
                      <w:szCs w:val="18"/>
                      <w:lang w:val="en-GB" w:eastAsia="ja-JP"/>
                    </w:rPr>
                    <w:t>{60%,6m, 2m}</w:t>
                  </w:r>
                </w:p>
              </w:tc>
              <w:tc>
                <w:tcPr>
                  <w:tcW w:w="1342" w:type="dxa"/>
                  <w:tcBorders>
                    <w:top w:val="single" w:sz="4" w:space="0" w:color="auto"/>
                    <w:left w:val="single" w:sz="4" w:space="0" w:color="auto"/>
                    <w:bottom w:val="single" w:sz="4" w:space="0" w:color="auto"/>
                    <w:right w:val="single" w:sz="4" w:space="0" w:color="auto"/>
                  </w:tcBorders>
                </w:tcPr>
                <w:p w14:paraId="27AD4329" w14:textId="77777777" w:rsidR="009C7EBF" w:rsidRDefault="00056357">
                  <w:pPr>
                    <w:rPr>
                      <w:lang w:val="en-GB"/>
                    </w:rPr>
                  </w:pPr>
                  <w:r>
                    <w:rPr>
                      <w:rFonts w:eastAsia="Batang"/>
                      <w:sz w:val="18"/>
                      <w:szCs w:val="18"/>
                      <w:lang w:val="en-GB"/>
                    </w:rPr>
                    <w:t xml:space="preserve">{40%, 2m, 2m} </w:t>
                  </w:r>
                </w:p>
              </w:tc>
              <w:tc>
                <w:tcPr>
                  <w:tcW w:w="805" w:type="dxa"/>
                  <w:vMerge w:val="restart"/>
                  <w:tcBorders>
                    <w:top w:val="single" w:sz="4" w:space="0" w:color="auto"/>
                    <w:left w:val="single" w:sz="4" w:space="0" w:color="auto"/>
                    <w:bottom w:val="single" w:sz="4" w:space="0" w:color="auto"/>
                    <w:right w:val="single" w:sz="4" w:space="0" w:color="auto"/>
                  </w:tcBorders>
                </w:tcPr>
                <w:p w14:paraId="27AD432A" w14:textId="77777777" w:rsidR="009C7EBF" w:rsidRDefault="00056357">
                  <w:pPr>
                    <w:rPr>
                      <w:rFonts w:eastAsia="Batang"/>
                      <w:sz w:val="18"/>
                      <w:szCs w:val="18"/>
                      <w:lang w:val="en-GB"/>
                    </w:rPr>
                  </w:pPr>
                  <w:r>
                    <w:rPr>
                      <w:rFonts w:eastAsia="Batang"/>
                      <w:sz w:val="18"/>
                      <w:szCs w:val="18"/>
                      <w:lang w:val="en-GB"/>
                    </w:rPr>
                    <w:t>86,400  UE drops</w:t>
                  </w:r>
                </w:p>
              </w:tc>
              <w:tc>
                <w:tcPr>
                  <w:tcW w:w="801" w:type="dxa"/>
                  <w:vMerge w:val="restart"/>
                  <w:tcBorders>
                    <w:top w:val="single" w:sz="4" w:space="0" w:color="auto"/>
                    <w:left w:val="single" w:sz="4" w:space="0" w:color="auto"/>
                    <w:bottom w:val="single" w:sz="4" w:space="0" w:color="auto"/>
                    <w:right w:val="single" w:sz="4" w:space="0" w:color="auto"/>
                  </w:tcBorders>
                </w:tcPr>
                <w:p w14:paraId="27AD432B" w14:textId="77777777" w:rsidR="009C7EBF" w:rsidRDefault="00056357">
                  <w:pPr>
                    <w:rPr>
                      <w:rFonts w:eastAsia="Batang"/>
                      <w:sz w:val="18"/>
                      <w:szCs w:val="18"/>
                      <w:lang w:val="en-GB"/>
                    </w:rPr>
                  </w:pPr>
                  <w:r>
                    <w:rPr>
                      <w:rFonts w:eastAsia="Batang"/>
                      <w:sz w:val="18"/>
                      <w:szCs w:val="18"/>
                      <w:lang w:val="en-GB"/>
                    </w:rPr>
                    <w:t>4000 UE drops</w:t>
                  </w:r>
                </w:p>
              </w:tc>
              <w:tc>
                <w:tcPr>
                  <w:tcW w:w="1079" w:type="dxa"/>
                  <w:vMerge w:val="restart"/>
                  <w:tcBorders>
                    <w:top w:val="single" w:sz="4" w:space="0" w:color="auto"/>
                    <w:left w:val="single" w:sz="4" w:space="0" w:color="auto"/>
                    <w:bottom w:val="single" w:sz="4" w:space="0" w:color="auto"/>
                    <w:right w:val="single" w:sz="4" w:space="0" w:color="auto"/>
                  </w:tcBorders>
                </w:tcPr>
                <w:p w14:paraId="27AD432C" w14:textId="77777777" w:rsidR="009C7EBF" w:rsidRDefault="00056357">
                  <w:pPr>
                    <w:rPr>
                      <w:rFonts w:eastAsia="Times New Roman"/>
                      <w:lang w:val="en-GB" w:eastAsia="en-GB"/>
                    </w:rPr>
                  </w:pPr>
                  <w:r>
                    <w:rPr>
                      <w:rFonts w:eastAsia="Batang"/>
                      <w:sz w:val="18"/>
                      <w:szCs w:val="18"/>
                      <w:lang w:val="en-GB"/>
                    </w:rPr>
                    <w:t>1,229,121 complex parameters</w:t>
                  </w:r>
                </w:p>
              </w:tc>
              <w:tc>
                <w:tcPr>
                  <w:tcW w:w="1178" w:type="dxa"/>
                  <w:vMerge w:val="restart"/>
                  <w:tcBorders>
                    <w:top w:val="single" w:sz="4" w:space="0" w:color="auto"/>
                    <w:left w:val="single" w:sz="4" w:space="0" w:color="auto"/>
                    <w:bottom w:val="single" w:sz="4" w:space="0" w:color="auto"/>
                    <w:right w:val="single" w:sz="4" w:space="0" w:color="auto"/>
                  </w:tcBorders>
                </w:tcPr>
                <w:p w14:paraId="27AD432D" w14:textId="77777777" w:rsidR="009C7EBF" w:rsidRDefault="00056357">
                  <w:pPr>
                    <w:rPr>
                      <w:lang w:val="en-GB"/>
                    </w:rPr>
                  </w:pPr>
                  <w:r>
                    <w:rPr>
                      <w:rFonts w:eastAsia="Batang"/>
                      <w:sz w:val="18"/>
                      <w:szCs w:val="18"/>
                      <w:lang w:val="en-GB"/>
                    </w:rPr>
                    <w:t>86,127,185 FLOPs</w:t>
                  </w:r>
                </w:p>
              </w:tc>
              <w:tc>
                <w:tcPr>
                  <w:tcW w:w="676" w:type="dxa"/>
                  <w:tcBorders>
                    <w:top w:val="single" w:sz="4" w:space="0" w:color="auto"/>
                    <w:left w:val="single" w:sz="4" w:space="0" w:color="auto"/>
                    <w:bottom w:val="single" w:sz="4" w:space="0" w:color="auto"/>
                    <w:right w:val="single" w:sz="4" w:space="0" w:color="auto"/>
                  </w:tcBorders>
                  <w:vAlign w:val="center"/>
                </w:tcPr>
                <w:p w14:paraId="27AD432E" w14:textId="77777777" w:rsidR="009C7EBF" w:rsidRDefault="00056357">
                  <w:pPr>
                    <w:rPr>
                      <w:rFonts w:eastAsia="Batang"/>
                      <w:sz w:val="18"/>
                      <w:szCs w:val="18"/>
                      <w:lang w:val="en-GB"/>
                    </w:rPr>
                  </w:pPr>
                  <w:r>
                    <w:rPr>
                      <w:rFonts w:eastAsia="Batang"/>
                      <w:sz w:val="18"/>
                      <w:szCs w:val="18"/>
                      <w:lang w:val="en-GB"/>
                    </w:rPr>
                    <w:t>10.756</w:t>
                  </w:r>
                </w:p>
              </w:tc>
            </w:tr>
            <w:tr w:rsidR="009C7EBF" w14:paraId="27AD433B" w14:textId="77777777">
              <w:trPr>
                <w:trHeight w:val="193"/>
                <w:jc w:val="center"/>
              </w:trPr>
              <w:tc>
                <w:tcPr>
                  <w:tcW w:w="714" w:type="dxa"/>
                  <w:vMerge/>
                  <w:tcBorders>
                    <w:top w:val="single" w:sz="4" w:space="0" w:color="auto"/>
                    <w:left w:val="single" w:sz="4" w:space="0" w:color="auto"/>
                    <w:bottom w:val="single" w:sz="4" w:space="0" w:color="auto"/>
                    <w:right w:val="single" w:sz="4" w:space="0" w:color="auto"/>
                  </w:tcBorders>
                  <w:vAlign w:val="center"/>
                </w:tcPr>
                <w:p w14:paraId="27AD4330" w14:textId="77777777" w:rsidR="009C7EBF" w:rsidRDefault="009C7EBF">
                  <w:pPr>
                    <w:rPr>
                      <w:rFonts w:ascii="Times New Roman" w:hAnsi="Times New Roman"/>
                      <w:sz w:val="18"/>
                      <w:szCs w:val="18"/>
                      <w:lang w:val="en-GB" w:eastAsia="ja-JP"/>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27AD4331" w14:textId="77777777" w:rsidR="009C7EBF" w:rsidRDefault="009C7EBF">
                  <w:pPr>
                    <w:rPr>
                      <w:rFonts w:ascii="Times New Roman" w:hAnsi="Times New Roman"/>
                      <w:lang w:val="en-GB" w:eastAsia="en-GB"/>
                    </w:rPr>
                  </w:pPr>
                </w:p>
              </w:tc>
              <w:tc>
                <w:tcPr>
                  <w:tcW w:w="804" w:type="dxa"/>
                  <w:vMerge/>
                  <w:tcBorders>
                    <w:top w:val="single" w:sz="4" w:space="0" w:color="auto"/>
                    <w:left w:val="single" w:sz="4" w:space="0" w:color="auto"/>
                    <w:bottom w:val="single" w:sz="4" w:space="0" w:color="auto"/>
                    <w:right w:val="single" w:sz="4" w:space="0" w:color="auto"/>
                  </w:tcBorders>
                  <w:vAlign w:val="center"/>
                </w:tcPr>
                <w:p w14:paraId="27AD4332" w14:textId="77777777" w:rsidR="009C7EBF" w:rsidRDefault="009C7EBF">
                  <w:pPr>
                    <w:rPr>
                      <w:rFonts w:ascii="Times New Roman" w:hAnsi="Times New Roman"/>
                      <w:lang w:val="en-GB" w:eastAsia="en-GB"/>
                    </w:rPr>
                  </w:pPr>
                </w:p>
              </w:tc>
              <w:tc>
                <w:tcPr>
                  <w:tcW w:w="629" w:type="dxa"/>
                  <w:vMerge/>
                  <w:tcBorders>
                    <w:top w:val="single" w:sz="4" w:space="0" w:color="auto"/>
                    <w:left w:val="single" w:sz="4" w:space="0" w:color="auto"/>
                    <w:bottom w:val="single" w:sz="4" w:space="0" w:color="auto"/>
                    <w:right w:val="single" w:sz="4" w:space="0" w:color="auto"/>
                  </w:tcBorders>
                  <w:vAlign w:val="center"/>
                </w:tcPr>
                <w:p w14:paraId="27AD4333" w14:textId="77777777" w:rsidR="009C7EBF" w:rsidRDefault="009C7EBF">
                  <w:pPr>
                    <w:rPr>
                      <w:rFonts w:ascii="Times New Roman" w:hAnsi="Times New Roman"/>
                      <w:lang w:val="en-GB" w:eastAsia="en-GB"/>
                    </w:rPr>
                  </w:pPr>
                </w:p>
              </w:tc>
              <w:tc>
                <w:tcPr>
                  <w:tcW w:w="980" w:type="dxa"/>
                  <w:vMerge/>
                  <w:tcBorders>
                    <w:top w:val="single" w:sz="4" w:space="0" w:color="auto"/>
                    <w:left w:val="single" w:sz="4" w:space="0" w:color="auto"/>
                    <w:bottom w:val="single" w:sz="4" w:space="0" w:color="auto"/>
                    <w:right w:val="single" w:sz="4" w:space="0" w:color="auto"/>
                  </w:tcBorders>
                  <w:vAlign w:val="center"/>
                </w:tcPr>
                <w:p w14:paraId="27AD4334" w14:textId="77777777" w:rsidR="009C7EBF" w:rsidRDefault="009C7EBF">
                  <w:pPr>
                    <w:rPr>
                      <w:rFonts w:ascii="Times New Roman" w:hAnsi="Times New Roman"/>
                      <w:lang w:val="en-GB" w:eastAsia="en-GB"/>
                    </w:rPr>
                  </w:pPr>
                </w:p>
              </w:tc>
              <w:tc>
                <w:tcPr>
                  <w:tcW w:w="1342" w:type="dxa"/>
                  <w:tcBorders>
                    <w:top w:val="single" w:sz="4" w:space="0" w:color="auto"/>
                    <w:left w:val="single" w:sz="4" w:space="0" w:color="auto"/>
                    <w:bottom w:val="single" w:sz="4" w:space="0" w:color="auto"/>
                    <w:right w:val="single" w:sz="4" w:space="0" w:color="auto"/>
                  </w:tcBorders>
                </w:tcPr>
                <w:p w14:paraId="27AD4335" w14:textId="77777777" w:rsidR="009C7EBF" w:rsidRDefault="00056357">
                  <w:pPr>
                    <w:rPr>
                      <w:rFonts w:eastAsia="Batang"/>
                      <w:sz w:val="18"/>
                      <w:szCs w:val="18"/>
                      <w:lang w:val="en-GB"/>
                    </w:rPr>
                  </w:pPr>
                  <w:r>
                    <w:rPr>
                      <w:sz w:val="18"/>
                      <w:szCs w:val="18"/>
                      <w:lang w:val="en-GB" w:eastAsia="ja-JP"/>
                    </w:rPr>
                    <w:t>{40%,6m,2m}</w:t>
                  </w:r>
                </w:p>
              </w:tc>
              <w:tc>
                <w:tcPr>
                  <w:tcW w:w="805" w:type="dxa"/>
                  <w:vMerge/>
                  <w:tcBorders>
                    <w:top w:val="single" w:sz="4" w:space="0" w:color="auto"/>
                    <w:left w:val="single" w:sz="4" w:space="0" w:color="auto"/>
                    <w:bottom w:val="single" w:sz="4" w:space="0" w:color="auto"/>
                    <w:right w:val="single" w:sz="4" w:space="0" w:color="auto"/>
                  </w:tcBorders>
                  <w:vAlign w:val="center"/>
                </w:tcPr>
                <w:p w14:paraId="27AD4336" w14:textId="77777777" w:rsidR="009C7EBF" w:rsidRDefault="009C7EBF">
                  <w:pPr>
                    <w:rPr>
                      <w:rFonts w:ascii="Times New Roman" w:eastAsia="Batang" w:hAnsi="Times New Roman"/>
                      <w:sz w:val="18"/>
                      <w:szCs w:val="18"/>
                      <w:lang w:val="en-GB"/>
                    </w:rPr>
                  </w:pPr>
                </w:p>
              </w:tc>
              <w:tc>
                <w:tcPr>
                  <w:tcW w:w="801" w:type="dxa"/>
                  <w:vMerge/>
                  <w:tcBorders>
                    <w:top w:val="single" w:sz="4" w:space="0" w:color="auto"/>
                    <w:left w:val="single" w:sz="4" w:space="0" w:color="auto"/>
                    <w:bottom w:val="single" w:sz="4" w:space="0" w:color="auto"/>
                    <w:right w:val="single" w:sz="4" w:space="0" w:color="auto"/>
                  </w:tcBorders>
                  <w:vAlign w:val="center"/>
                </w:tcPr>
                <w:p w14:paraId="27AD4337" w14:textId="77777777" w:rsidR="009C7EBF" w:rsidRDefault="009C7EBF">
                  <w:pPr>
                    <w:rPr>
                      <w:rFonts w:ascii="Times New Roman" w:eastAsia="Batang" w:hAnsi="Times New Roman"/>
                      <w:sz w:val="18"/>
                      <w:szCs w:val="18"/>
                      <w:lang w:val="en-GB"/>
                    </w:rPr>
                  </w:pPr>
                </w:p>
              </w:tc>
              <w:tc>
                <w:tcPr>
                  <w:tcW w:w="1079" w:type="dxa"/>
                  <w:vMerge/>
                  <w:tcBorders>
                    <w:top w:val="single" w:sz="4" w:space="0" w:color="auto"/>
                    <w:left w:val="single" w:sz="4" w:space="0" w:color="auto"/>
                    <w:bottom w:val="single" w:sz="4" w:space="0" w:color="auto"/>
                    <w:right w:val="single" w:sz="4" w:space="0" w:color="auto"/>
                  </w:tcBorders>
                  <w:vAlign w:val="center"/>
                </w:tcPr>
                <w:p w14:paraId="27AD4338" w14:textId="77777777" w:rsidR="009C7EBF" w:rsidRDefault="009C7EBF">
                  <w:pPr>
                    <w:rPr>
                      <w:rFonts w:ascii="Times New Roman" w:hAnsi="Times New Roman"/>
                      <w:lang w:val="en-GB" w:eastAsia="en-GB"/>
                    </w:rPr>
                  </w:pPr>
                </w:p>
              </w:tc>
              <w:tc>
                <w:tcPr>
                  <w:tcW w:w="1178" w:type="dxa"/>
                  <w:vMerge/>
                  <w:tcBorders>
                    <w:top w:val="single" w:sz="4" w:space="0" w:color="auto"/>
                    <w:left w:val="single" w:sz="4" w:space="0" w:color="auto"/>
                    <w:bottom w:val="single" w:sz="4" w:space="0" w:color="auto"/>
                    <w:right w:val="single" w:sz="4" w:space="0" w:color="auto"/>
                  </w:tcBorders>
                  <w:vAlign w:val="center"/>
                </w:tcPr>
                <w:p w14:paraId="27AD4339" w14:textId="77777777" w:rsidR="009C7EBF" w:rsidRDefault="009C7EBF">
                  <w:pPr>
                    <w:rPr>
                      <w:rFonts w:ascii="Times New Roman" w:hAnsi="Times New Roman"/>
                      <w:lang w:val="en-GB" w:eastAsia="en-GB"/>
                    </w:rPr>
                  </w:pPr>
                </w:p>
              </w:tc>
              <w:tc>
                <w:tcPr>
                  <w:tcW w:w="676" w:type="dxa"/>
                  <w:tcBorders>
                    <w:top w:val="single" w:sz="4" w:space="0" w:color="auto"/>
                    <w:left w:val="single" w:sz="4" w:space="0" w:color="auto"/>
                    <w:bottom w:val="single" w:sz="4" w:space="0" w:color="auto"/>
                    <w:right w:val="single" w:sz="4" w:space="0" w:color="auto"/>
                  </w:tcBorders>
                  <w:vAlign w:val="center"/>
                </w:tcPr>
                <w:p w14:paraId="27AD433A" w14:textId="77777777" w:rsidR="009C7EBF" w:rsidRDefault="00056357">
                  <w:pPr>
                    <w:rPr>
                      <w:rFonts w:eastAsia="Batang"/>
                      <w:sz w:val="18"/>
                      <w:szCs w:val="18"/>
                      <w:lang w:val="en-GB"/>
                    </w:rPr>
                  </w:pPr>
                  <w:r>
                    <w:rPr>
                      <w:rFonts w:eastAsia="Batang"/>
                      <w:sz w:val="18"/>
                      <w:szCs w:val="18"/>
                      <w:lang w:val="en-GB"/>
                    </w:rPr>
                    <w:t>0.752</w:t>
                  </w:r>
                </w:p>
              </w:tc>
            </w:tr>
            <w:tr w:rsidR="009C7EBF" w14:paraId="27AD4347" w14:textId="77777777">
              <w:trPr>
                <w:trHeight w:val="193"/>
                <w:jc w:val="center"/>
              </w:trPr>
              <w:tc>
                <w:tcPr>
                  <w:tcW w:w="714" w:type="dxa"/>
                  <w:vMerge/>
                  <w:tcBorders>
                    <w:top w:val="single" w:sz="4" w:space="0" w:color="auto"/>
                    <w:left w:val="single" w:sz="4" w:space="0" w:color="auto"/>
                    <w:bottom w:val="single" w:sz="4" w:space="0" w:color="auto"/>
                    <w:right w:val="single" w:sz="4" w:space="0" w:color="auto"/>
                  </w:tcBorders>
                  <w:vAlign w:val="center"/>
                </w:tcPr>
                <w:p w14:paraId="27AD433C" w14:textId="77777777" w:rsidR="009C7EBF" w:rsidRDefault="009C7EBF">
                  <w:pPr>
                    <w:rPr>
                      <w:rFonts w:ascii="Times New Roman" w:hAnsi="Times New Roman"/>
                      <w:sz w:val="18"/>
                      <w:szCs w:val="18"/>
                      <w:lang w:val="en-GB" w:eastAsia="ja-JP"/>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27AD433D" w14:textId="77777777" w:rsidR="009C7EBF" w:rsidRDefault="009C7EBF">
                  <w:pPr>
                    <w:rPr>
                      <w:rFonts w:ascii="Times New Roman" w:hAnsi="Times New Roman"/>
                      <w:lang w:val="en-GB" w:eastAsia="en-GB"/>
                    </w:rPr>
                  </w:pPr>
                </w:p>
              </w:tc>
              <w:tc>
                <w:tcPr>
                  <w:tcW w:w="804" w:type="dxa"/>
                  <w:vMerge/>
                  <w:tcBorders>
                    <w:top w:val="single" w:sz="4" w:space="0" w:color="auto"/>
                    <w:left w:val="single" w:sz="4" w:space="0" w:color="auto"/>
                    <w:bottom w:val="single" w:sz="4" w:space="0" w:color="auto"/>
                    <w:right w:val="single" w:sz="4" w:space="0" w:color="auto"/>
                  </w:tcBorders>
                  <w:vAlign w:val="center"/>
                </w:tcPr>
                <w:p w14:paraId="27AD433E" w14:textId="77777777" w:rsidR="009C7EBF" w:rsidRDefault="009C7EBF">
                  <w:pPr>
                    <w:rPr>
                      <w:rFonts w:ascii="Times New Roman" w:hAnsi="Times New Roman"/>
                      <w:lang w:val="en-GB" w:eastAsia="en-GB"/>
                    </w:rPr>
                  </w:pPr>
                </w:p>
              </w:tc>
              <w:tc>
                <w:tcPr>
                  <w:tcW w:w="629" w:type="dxa"/>
                  <w:vMerge/>
                  <w:tcBorders>
                    <w:top w:val="single" w:sz="4" w:space="0" w:color="auto"/>
                    <w:left w:val="single" w:sz="4" w:space="0" w:color="auto"/>
                    <w:bottom w:val="single" w:sz="4" w:space="0" w:color="auto"/>
                    <w:right w:val="single" w:sz="4" w:space="0" w:color="auto"/>
                  </w:tcBorders>
                  <w:vAlign w:val="center"/>
                </w:tcPr>
                <w:p w14:paraId="27AD433F" w14:textId="77777777" w:rsidR="009C7EBF" w:rsidRDefault="009C7EBF">
                  <w:pPr>
                    <w:rPr>
                      <w:rFonts w:ascii="Times New Roman" w:hAnsi="Times New Roman"/>
                      <w:lang w:val="en-GB" w:eastAsia="en-GB"/>
                    </w:rPr>
                  </w:pPr>
                </w:p>
              </w:tc>
              <w:tc>
                <w:tcPr>
                  <w:tcW w:w="980" w:type="dxa"/>
                  <w:vMerge/>
                  <w:tcBorders>
                    <w:top w:val="single" w:sz="4" w:space="0" w:color="auto"/>
                    <w:left w:val="single" w:sz="4" w:space="0" w:color="auto"/>
                    <w:bottom w:val="single" w:sz="4" w:space="0" w:color="auto"/>
                    <w:right w:val="single" w:sz="4" w:space="0" w:color="auto"/>
                  </w:tcBorders>
                  <w:vAlign w:val="center"/>
                </w:tcPr>
                <w:p w14:paraId="27AD4340" w14:textId="77777777" w:rsidR="009C7EBF" w:rsidRDefault="009C7EBF">
                  <w:pPr>
                    <w:rPr>
                      <w:rFonts w:ascii="Times New Roman" w:hAnsi="Times New Roman"/>
                      <w:lang w:val="en-GB" w:eastAsia="en-GB"/>
                    </w:rPr>
                  </w:pPr>
                </w:p>
              </w:tc>
              <w:tc>
                <w:tcPr>
                  <w:tcW w:w="1342" w:type="dxa"/>
                  <w:tcBorders>
                    <w:top w:val="single" w:sz="4" w:space="0" w:color="auto"/>
                    <w:left w:val="single" w:sz="4" w:space="0" w:color="auto"/>
                    <w:bottom w:val="single" w:sz="4" w:space="0" w:color="auto"/>
                    <w:right w:val="single" w:sz="4" w:space="0" w:color="auto"/>
                  </w:tcBorders>
                </w:tcPr>
                <w:p w14:paraId="27AD4341" w14:textId="77777777" w:rsidR="009C7EBF" w:rsidRDefault="00056357">
                  <w:pPr>
                    <w:rPr>
                      <w:rFonts w:eastAsia="Batang"/>
                      <w:sz w:val="18"/>
                      <w:szCs w:val="18"/>
                      <w:lang w:val="en-GB"/>
                    </w:rPr>
                  </w:pPr>
                  <w:r>
                    <w:rPr>
                      <w:sz w:val="18"/>
                      <w:szCs w:val="18"/>
                      <w:lang w:val="en-GB" w:eastAsia="ja-JP"/>
                    </w:rPr>
                    <w:t>{60%, 2m, 2m}</w:t>
                  </w:r>
                </w:p>
              </w:tc>
              <w:tc>
                <w:tcPr>
                  <w:tcW w:w="805" w:type="dxa"/>
                  <w:vMerge/>
                  <w:tcBorders>
                    <w:top w:val="single" w:sz="4" w:space="0" w:color="auto"/>
                    <w:left w:val="single" w:sz="4" w:space="0" w:color="auto"/>
                    <w:bottom w:val="single" w:sz="4" w:space="0" w:color="auto"/>
                    <w:right w:val="single" w:sz="4" w:space="0" w:color="auto"/>
                  </w:tcBorders>
                  <w:vAlign w:val="center"/>
                </w:tcPr>
                <w:p w14:paraId="27AD4342" w14:textId="77777777" w:rsidR="009C7EBF" w:rsidRDefault="009C7EBF">
                  <w:pPr>
                    <w:rPr>
                      <w:rFonts w:ascii="Times New Roman" w:eastAsia="Batang" w:hAnsi="Times New Roman"/>
                      <w:sz w:val="18"/>
                      <w:szCs w:val="18"/>
                      <w:lang w:val="en-GB"/>
                    </w:rPr>
                  </w:pPr>
                </w:p>
              </w:tc>
              <w:tc>
                <w:tcPr>
                  <w:tcW w:w="801" w:type="dxa"/>
                  <w:vMerge/>
                  <w:tcBorders>
                    <w:top w:val="single" w:sz="4" w:space="0" w:color="auto"/>
                    <w:left w:val="single" w:sz="4" w:space="0" w:color="auto"/>
                    <w:bottom w:val="single" w:sz="4" w:space="0" w:color="auto"/>
                    <w:right w:val="single" w:sz="4" w:space="0" w:color="auto"/>
                  </w:tcBorders>
                  <w:vAlign w:val="center"/>
                </w:tcPr>
                <w:p w14:paraId="27AD4343" w14:textId="77777777" w:rsidR="009C7EBF" w:rsidRDefault="009C7EBF">
                  <w:pPr>
                    <w:rPr>
                      <w:rFonts w:ascii="Times New Roman" w:eastAsia="Batang" w:hAnsi="Times New Roman"/>
                      <w:sz w:val="18"/>
                      <w:szCs w:val="18"/>
                      <w:lang w:val="en-GB"/>
                    </w:rPr>
                  </w:pPr>
                </w:p>
              </w:tc>
              <w:tc>
                <w:tcPr>
                  <w:tcW w:w="1079" w:type="dxa"/>
                  <w:vMerge/>
                  <w:tcBorders>
                    <w:top w:val="single" w:sz="4" w:space="0" w:color="auto"/>
                    <w:left w:val="single" w:sz="4" w:space="0" w:color="auto"/>
                    <w:bottom w:val="single" w:sz="4" w:space="0" w:color="auto"/>
                    <w:right w:val="single" w:sz="4" w:space="0" w:color="auto"/>
                  </w:tcBorders>
                  <w:vAlign w:val="center"/>
                </w:tcPr>
                <w:p w14:paraId="27AD4344" w14:textId="77777777" w:rsidR="009C7EBF" w:rsidRDefault="009C7EBF">
                  <w:pPr>
                    <w:rPr>
                      <w:rFonts w:ascii="Times New Roman" w:hAnsi="Times New Roman"/>
                      <w:lang w:val="en-GB" w:eastAsia="en-GB"/>
                    </w:rPr>
                  </w:pPr>
                </w:p>
              </w:tc>
              <w:tc>
                <w:tcPr>
                  <w:tcW w:w="1178" w:type="dxa"/>
                  <w:vMerge/>
                  <w:tcBorders>
                    <w:top w:val="single" w:sz="4" w:space="0" w:color="auto"/>
                    <w:left w:val="single" w:sz="4" w:space="0" w:color="auto"/>
                    <w:bottom w:val="single" w:sz="4" w:space="0" w:color="auto"/>
                    <w:right w:val="single" w:sz="4" w:space="0" w:color="auto"/>
                  </w:tcBorders>
                  <w:vAlign w:val="center"/>
                </w:tcPr>
                <w:p w14:paraId="27AD4345" w14:textId="77777777" w:rsidR="009C7EBF" w:rsidRDefault="009C7EBF">
                  <w:pPr>
                    <w:rPr>
                      <w:rFonts w:ascii="Times New Roman" w:hAnsi="Times New Roman"/>
                      <w:lang w:val="en-GB" w:eastAsia="en-GB"/>
                    </w:rPr>
                  </w:pPr>
                </w:p>
              </w:tc>
              <w:tc>
                <w:tcPr>
                  <w:tcW w:w="676" w:type="dxa"/>
                  <w:tcBorders>
                    <w:top w:val="single" w:sz="4" w:space="0" w:color="auto"/>
                    <w:left w:val="single" w:sz="4" w:space="0" w:color="auto"/>
                    <w:bottom w:val="single" w:sz="4" w:space="0" w:color="auto"/>
                    <w:right w:val="single" w:sz="4" w:space="0" w:color="auto"/>
                  </w:tcBorders>
                  <w:vAlign w:val="center"/>
                </w:tcPr>
                <w:p w14:paraId="27AD4346" w14:textId="77777777" w:rsidR="009C7EBF" w:rsidRDefault="00056357">
                  <w:pPr>
                    <w:rPr>
                      <w:rFonts w:eastAsia="Batang"/>
                      <w:sz w:val="18"/>
                      <w:szCs w:val="18"/>
                      <w:lang w:val="en-GB"/>
                    </w:rPr>
                  </w:pPr>
                  <w:r>
                    <w:rPr>
                      <w:rFonts w:eastAsia="Batang"/>
                      <w:sz w:val="18"/>
                      <w:szCs w:val="18"/>
                      <w:lang w:val="en-GB"/>
                    </w:rPr>
                    <w:t>6.166</w:t>
                  </w:r>
                </w:p>
              </w:tc>
            </w:tr>
            <w:tr w:rsidR="009C7EBF" w14:paraId="27AD4354" w14:textId="77777777">
              <w:trPr>
                <w:trHeight w:val="193"/>
                <w:jc w:val="center"/>
              </w:trPr>
              <w:tc>
                <w:tcPr>
                  <w:tcW w:w="714" w:type="dxa"/>
                  <w:vMerge/>
                  <w:tcBorders>
                    <w:top w:val="single" w:sz="4" w:space="0" w:color="auto"/>
                    <w:left w:val="single" w:sz="4" w:space="0" w:color="auto"/>
                    <w:bottom w:val="single" w:sz="4" w:space="0" w:color="auto"/>
                    <w:right w:val="single" w:sz="4" w:space="0" w:color="auto"/>
                  </w:tcBorders>
                  <w:vAlign w:val="center"/>
                </w:tcPr>
                <w:p w14:paraId="27AD4348" w14:textId="77777777" w:rsidR="009C7EBF" w:rsidRDefault="009C7EBF">
                  <w:pPr>
                    <w:rPr>
                      <w:rFonts w:ascii="Times New Roman" w:hAnsi="Times New Roman"/>
                      <w:sz w:val="18"/>
                      <w:szCs w:val="18"/>
                      <w:lang w:val="en-GB" w:eastAsia="ja-JP"/>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27AD4349" w14:textId="77777777" w:rsidR="009C7EBF" w:rsidRDefault="009C7EBF">
                  <w:pPr>
                    <w:rPr>
                      <w:rFonts w:ascii="Times New Roman" w:hAnsi="Times New Roman"/>
                      <w:lang w:val="en-GB" w:eastAsia="en-GB"/>
                    </w:rPr>
                  </w:pPr>
                </w:p>
              </w:tc>
              <w:tc>
                <w:tcPr>
                  <w:tcW w:w="804" w:type="dxa"/>
                  <w:vMerge/>
                  <w:tcBorders>
                    <w:top w:val="single" w:sz="4" w:space="0" w:color="auto"/>
                    <w:left w:val="single" w:sz="4" w:space="0" w:color="auto"/>
                    <w:bottom w:val="single" w:sz="4" w:space="0" w:color="auto"/>
                    <w:right w:val="single" w:sz="4" w:space="0" w:color="auto"/>
                  </w:tcBorders>
                  <w:vAlign w:val="center"/>
                </w:tcPr>
                <w:p w14:paraId="27AD434A" w14:textId="77777777" w:rsidR="009C7EBF" w:rsidRDefault="009C7EBF">
                  <w:pPr>
                    <w:rPr>
                      <w:rFonts w:ascii="Times New Roman" w:hAnsi="Times New Roman"/>
                      <w:lang w:val="en-GB" w:eastAsia="en-GB"/>
                    </w:rPr>
                  </w:pPr>
                </w:p>
              </w:tc>
              <w:tc>
                <w:tcPr>
                  <w:tcW w:w="629" w:type="dxa"/>
                  <w:vMerge/>
                  <w:tcBorders>
                    <w:top w:val="single" w:sz="4" w:space="0" w:color="auto"/>
                    <w:left w:val="single" w:sz="4" w:space="0" w:color="auto"/>
                    <w:bottom w:val="single" w:sz="4" w:space="0" w:color="auto"/>
                    <w:right w:val="single" w:sz="4" w:space="0" w:color="auto"/>
                  </w:tcBorders>
                  <w:vAlign w:val="center"/>
                </w:tcPr>
                <w:p w14:paraId="27AD434B" w14:textId="77777777" w:rsidR="009C7EBF" w:rsidRDefault="009C7EBF">
                  <w:pPr>
                    <w:rPr>
                      <w:rFonts w:ascii="Times New Roman" w:hAnsi="Times New Roman"/>
                      <w:lang w:val="en-GB" w:eastAsia="en-GB"/>
                    </w:rPr>
                  </w:pPr>
                </w:p>
              </w:tc>
              <w:tc>
                <w:tcPr>
                  <w:tcW w:w="980" w:type="dxa"/>
                  <w:vMerge/>
                  <w:tcBorders>
                    <w:top w:val="single" w:sz="4" w:space="0" w:color="auto"/>
                    <w:left w:val="single" w:sz="4" w:space="0" w:color="auto"/>
                    <w:bottom w:val="single" w:sz="4" w:space="0" w:color="auto"/>
                    <w:right w:val="single" w:sz="4" w:space="0" w:color="auto"/>
                  </w:tcBorders>
                  <w:vAlign w:val="center"/>
                </w:tcPr>
                <w:p w14:paraId="27AD434C" w14:textId="77777777" w:rsidR="009C7EBF" w:rsidRDefault="009C7EBF">
                  <w:pPr>
                    <w:rPr>
                      <w:rFonts w:ascii="Times New Roman" w:hAnsi="Times New Roman"/>
                      <w:lang w:val="en-GB" w:eastAsia="en-GB"/>
                    </w:rPr>
                  </w:pPr>
                </w:p>
              </w:tc>
              <w:tc>
                <w:tcPr>
                  <w:tcW w:w="1342" w:type="dxa"/>
                  <w:tcBorders>
                    <w:top w:val="single" w:sz="4" w:space="0" w:color="auto"/>
                    <w:left w:val="single" w:sz="4" w:space="0" w:color="auto"/>
                    <w:bottom w:val="single" w:sz="4" w:space="0" w:color="auto"/>
                    <w:right w:val="single" w:sz="4" w:space="0" w:color="auto"/>
                  </w:tcBorders>
                </w:tcPr>
                <w:p w14:paraId="27AD434D" w14:textId="77777777" w:rsidR="009C7EBF" w:rsidRDefault="00056357">
                  <w:pPr>
                    <w:rPr>
                      <w:rFonts w:eastAsia="Batang"/>
                      <w:sz w:val="18"/>
                      <w:szCs w:val="18"/>
                      <w:lang w:val="en-GB"/>
                    </w:rPr>
                  </w:pPr>
                  <w:r>
                    <w:rPr>
                      <w:sz w:val="18"/>
                      <w:szCs w:val="18"/>
                      <w:lang w:val="en-GB" w:eastAsia="ja-JP"/>
                    </w:rPr>
                    <w:t>{60%, 6m, 2m}</w:t>
                  </w:r>
                  <w:r>
                    <w:rPr>
                      <w:rFonts w:eastAsia="Batang"/>
                      <w:sz w:val="18"/>
                      <w:szCs w:val="18"/>
                      <w:lang w:val="en-GB"/>
                    </w:rPr>
                    <w:t xml:space="preserve"> new drop</w:t>
                  </w:r>
                </w:p>
              </w:tc>
              <w:tc>
                <w:tcPr>
                  <w:tcW w:w="805" w:type="dxa"/>
                  <w:vMerge/>
                  <w:tcBorders>
                    <w:top w:val="single" w:sz="4" w:space="0" w:color="auto"/>
                    <w:left w:val="single" w:sz="4" w:space="0" w:color="auto"/>
                    <w:bottom w:val="single" w:sz="4" w:space="0" w:color="auto"/>
                    <w:right w:val="single" w:sz="4" w:space="0" w:color="auto"/>
                  </w:tcBorders>
                  <w:vAlign w:val="center"/>
                </w:tcPr>
                <w:p w14:paraId="27AD434E" w14:textId="77777777" w:rsidR="009C7EBF" w:rsidRDefault="009C7EBF">
                  <w:pPr>
                    <w:rPr>
                      <w:rFonts w:ascii="Times New Roman" w:eastAsia="Batang" w:hAnsi="Times New Roman"/>
                      <w:sz w:val="18"/>
                      <w:szCs w:val="18"/>
                      <w:lang w:val="en-GB"/>
                    </w:rPr>
                  </w:pPr>
                </w:p>
              </w:tc>
              <w:tc>
                <w:tcPr>
                  <w:tcW w:w="801" w:type="dxa"/>
                  <w:vMerge/>
                  <w:tcBorders>
                    <w:top w:val="single" w:sz="4" w:space="0" w:color="auto"/>
                    <w:left w:val="single" w:sz="4" w:space="0" w:color="auto"/>
                    <w:bottom w:val="single" w:sz="4" w:space="0" w:color="auto"/>
                    <w:right w:val="single" w:sz="4" w:space="0" w:color="auto"/>
                  </w:tcBorders>
                  <w:vAlign w:val="center"/>
                </w:tcPr>
                <w:p w14:paraId="27AD434F" w14:textId="77777777" w:rsidR="009C7EBF" w:rsidRDefault="009C7EBF">
                  <w:pPr>
                    <w:rPr>
                      <w:rFonts w:ascii="Times New Roman" w:eastAsia="Batang" w:hAnsi="Times New Roman"/>
                      <w:sz w:val="18"/>
                      <w:szCs w:val="18"/>
                      <w:lang w:val="en-GB"/>
                    </w:rPr>
                  </w:pPr>
                </w:p>
              </w:tc>
              <w:tc>
                <w:tcPr>
                  <w:tcW w:w="1079" w:type="dxa"/>
                  <w:vMerge/>
                  <w:tcBorders>
                    <w:top w:val="single" w:sz="4" w:space="0" w:color="auto"/>
                    <w:left w:val="single" w:sz="4" w:space="0" w:color="auto"/>
                    <w:bottom w:val="single" w:sz="4" w:space="0" w:color="auto"/>
                    <w:right w:val="single" w:sz="4" w:space="0" w:color="auto"/>
                  </w:tcBorders>
                  <w:vAlign w:val="center"/>
                </w:tcPr>
                <w:p w14:paraId="27AD4350" w14:textId="77777777" w:rsidR="009C7EBF" w:rsidRDefault="009C7EBF">
                  <w:pPr>
                    <w:rPr>
                      <w:rFonts w:ascii="Times New Roman" w:hAnsi="Times New Roman"/>
                      <w:lang w:val="en-GB" w:eastAsia="en-GB"/>
                    </w:rPr>
                  </w:pPr>
                </w:p>
              </w:tc>
              <w:tc>
                <w:tcPr>
                  <w:tcW w:w="1178" w:type="dxa"/>
                  <w:vMerge/>
                  <w:tcBorders>
                    <w:top w:val="single" w:sz="4" w:space="0" w:color="auto"/>
                    <w:left w:val="single" w:sz="4" w:space="0" w:color="auto"/>
                    <w:bottom w:val="single" w:sz="4" w:space="0" w:color="auto"/>
                    <w:right w:val="single" w:sz="4" w:space="0" w:color="auto"/>
                  </w:tcBorders>
                  <w:vAlign w:val="center"/>
                </w:tcPr>
                <w:p w14:paraId="27AD4351" w14:textId="77777777" w:rsidR="009C7EBF" w:rsidRDefault="009C7EBF">
                  <w:pPr>
                    <w:rPr>
                      <w:rFonts w:ascii="Times New Roman" w:hAnsi="Times New Roman"/>
                      <w:lang w:val="en-GB" w:eastAsia="en-GB"/>
                    </w:rPr>
                  </w:pPr>
                </w:p>
              </w:tc>
              <w:tc>
                <w:tcPr>
                  <w:tcW w:w="676" w:type="dxa"/>
                  <w:tcBorders>
                    <w:top w:val="single" w:sz="4" w:space="0" w:color="auto"/>
                    <w:left w:val="single" w:sz="4" w:space="0" w:color="auto"/>
                    <w:bottom w:val="single" w:sz="4" w:space="0" w:color="auto"/>
                    <w:right w:val="single" w:sz="4" w:space="0" w:color="auto"/>
                  </w:tcBorders>
                </w:tcPr>
                <w:p w14:paraId="27AD4352" w14:textId="77777777" w:rsidR="009C7EBF" w:rsidRDefault="00056357">
                  <w:pPr>
                    <w:rPr>
                      <w:rFonts w:eastAsia="Batang"/>
                      <w:sz w:val="18"/>
                      <w:szCs w:val="18"/>
                      <w:lang w:val="en-GB"/>
                    </w:rPr>
                  </w:pPr>
                  <w:r>
                    <w:rPr>
                      <w:rFonts w:eastAsia="Batang"/>
                      <w:sz w:val="18"/>
                      <w:szCs w:val="18"/>
                      <w:lang w:val="en-GB"/>
                    </w:rPr>
                    <w:t>14.014</w:t>
                  </w:r>
                </w:p>
                <w:p w14:paraId="27AD4353" w14:textId="77777777" w:rsidR="009C7EBF" w:rsidRDefault="009C7EBF">
                  <w:pPr>
                    <w:rPr>
                      <w:rFonts w:eastAsia="Batang"/>
                      <w:sz w:val="18"/>
                      <w:szCs w:val="18"/>
                      <w:lang w:val="en-GB"/>
                    </w:rPr>
                  </w:pPr>
                </w:p>
              </w:tc>
            </w:tr>
            <w:tr w:rsidR="009C7EBF" w14:paraId="27AD4360" w14:textId="77777777">
              <w:trPr>
                <w:trHeight w:val="231"/>
                <w:jc w:val="center"/>
              </w:trPr>
              <w:tc>
                <w:tcPr>
                  <w:tcW w:w="714" w:type="dxa"/>
                  <w:vMerge w:val="restart"/>
                  <w:tcBorders>
                    <w:top w:val="single" w:sz="4" w:space="0" w:color="auto"/>
                    <w:left w:val="single" w:sz="4" w:space="0" w:color="auto"/>
                    <w:bottom w:val="single" w:sz="4" w:space="0" w:color="auto"/>
                    <w:right w:val="single" w:sz="4" w:space="0" w:color="auto"/>
                  </w:tcBorders>
                </w:tcPr>
                <w:p w14:paraId="27AD4355" w14:textId="77777777" w:rsidR="009C7EBF" w:rsidRDefault="00056357">
                  <w:pPr>
                    <w:ind w:left="-72" w:right="-72"/>
                    <w:rPr>
                      <w:rFonts w:eastAsia="Times New Roman"/>
                      <w:sz w:val="18"/>
                      <w:szCs w:val="18"/>
                      <w:lang w:val="en-GB" w:eastAsia="ja-JP"/>
                    </w:rPr>
                  </w:pPr>
                  <w:r>
                    <w:rPr>
                      <w:sz w:val="18"/>
                      <w:szCs w:val="18"/>
                      <w:lang w:val="en-GB" w:eastAsia="ja-JP"/>
                    </w:rPr>
                    <w:t>II</w:t>
                  </w:r>
                </w:p>
              </w:tc>
              <w:tc>
                <w:tcPr>
                  <w:tcW w:w="848" w:type="dxa"/>
                  <w:vMerge/>
                  <w:tcBorders>
                    <w:top w:val="single" w:sz="4" w:space="0" w:color="auto"/>
                    <w:left w:val="single" w:sz="4" w:space="0" w:color="auto"/>
                    <w:bottom w:val="single" w:sz="4" w:space="0" w:color="auto"/>
                    <w:right w:val="single" w:sz="4" w:space="0" w:color="auto"/>
                  </w:tcBorders>
                  <w:vAlign w:val="center"/>
                </w:tcPr>
                <w:p w14:paraId="27AD4356" w14:textId="77777777" w:rsidR="009C7EBF" w:rsidRDefault="009C7EBF">
                  <w:pPr>
                    <w:rPr>
                      <w:rFonts w:ascii="Times New Roman" w:hAnsi="Times New Roman"/>
                      <w:lang w:val="en-GB" w:eastAsia="en-GB"/>
                    </w:rPr>
                  </w:pPr>
                </w:p>
              </w:tc>
              <w:tc>
                <w:tcPr>
                  <w:tcW w:w="804" w:type="dxa"/>
                  <w:vMerge/>
                  <w:tcBorders>
                    <w:top w:val="single" w:sz="4" w:space="0" w:color="auto"/>
                    <w:left w:val="single" w:sz="4" w:space="0" w:color="auto"/>
                    <w:bottom w:val="single" w:sz="4" w:space="0" w:color="auto"/>
                    <w:right w:val="single" w:sz="4" w:space="0" w:color="auto"/>
                  </w:tcBorders>
                  <w:vAlign w:val="center"/>
                </w:tcPr>
                <w:p w14:paraId="27AD4357" w14:textId="77777777" w:rsidR="009C7EBF" w:rsidRDefault="009C7EBF">
                  <w:pPr>
                    <w:rPr>
                      <w:rFonts w:ascii="Times New Roman" w:hAnsi="Times New Roman"/>
                      <w:lang w:val="en-GB" w:eastAsia="en-GB"/>
                    </w:rPr>
                  </w:pPr>
                </w:p>
              </w:tc>
              <w:tc>
                <w:tcPr>
                  <w:tcW w:w="629" w:type="dxa"/>
                  <w:vMerge/>
                  <w:tcBorders>
                    <w:top w:val="single" w:sz="4" w:space="0" w:color="auto"/>
                    <w:left w:val="single" w:sz="4" w:space="0" w:color="auto"/>
                    <w:bottom w:val="single" w:sz="4" w:space="0" w:color="auto"/>
                    <w:right w:val="single" w:sz="4" w:space="0" w:color="auto"/>
                  </w:tcBorders>
                  <w:vAlign w:val="center"/>
                </w:tcPr>
                <w:p w14:paraId="27AD4358" w14:textId="77777777" w:rsidR="009C7EBF" w:rsidRDefault="009C7EBF">
                  <w:pPr>
                    <w:rPr>
                      <w:rFonts w:ascii="Times New Roman" w:hAnsi="Times New Roman"/>
                      <w:lang w:val="en-GB" w:eastAsia="en-GB"/>
                    </w:rPr>
                  </w:pPr>
                </w:p>
              </w:tc>
              <w:tc>
                <w:tcPr>
                  <w:tcW w:w="980" w:type="dxa"/>
                  <w:vMerge/>
                  <w:tcBorders>
                    <w:top w:val="single" w:sz="4" w:space="0" w:color="auto"/>
                    <w:left w:val="single" w:sz="4" w:space="0" w:color="auto"/>
                    <w:bottom w:val="single" w:sz="4" w:space="0" w:color="auto"/>
                    <w:right w:val="single" w:sz="4" w:space="0" w:color="auto"/>
                  </w:tcBorders>
                  <w:vAlign w:val="center"/>
                </w:tcPr>
                <w:p w14:paraId="27AD4359" w14:textId="77777777" w:rsidR="009C7EBF" w:rsidRDefault="009C7EBF">
                  <w:pPr>
                    <w:rPr>
                      <w:rFonts w:ascii="Times New Roman" w:hAnsi="Times New Roman"/>
                      <w:lang w:val="en-GB" w:eastAsia="en-GB"/>
                    </w:rPr>
                  </w:pPr>
                </w:p>
              </w:tc>
              <w:tc>
                <w:tcPr>
                  <w:tcW w:w="1342" w:type="dxa"/>
                  <w:tcBorders>
                    <w:top w:val="single" w:sz="4" w:space="0" w:color="auto"/>
                    <w:left w:val="single" w:sz="4" w:space="0" w:color="auto"/>
                    <w:bottom w:val="single" w:sz="4" w:space="0" w:color="auto"/>
                    <w:right w:val="single" w:sz="4" w:space="0" w:color="auto"/>
                  </w:tcBorders>
                </w:tcPr>
                <w:p w14:paraId="27AD435A" w14:textId="77777777" w:rsidR="009C7EBF" w:rsidRDefault="00056357">
                  <w:pPr>
                    <w:rPr>
                      <w:rFonts w:eastAsia="Batang"/>
                      <w:sz w:val="18"/>
                      <w:szCs w:val="18"/>
                      <w:lang w:val="en-GB"/>
                    </w:rPr>
                  </w:pPr>
                  <w:r>
                    <w:rPr>
                      <w:rFonts w:eastAsia="Batang"/>
                      <w:sz w:val="18"/>
                      <w:szCs w:val="18"/>
                      <w:lang w:val="en-GB"/>
                    </w:rPr>
                    <w:t xml:space="preserve">{40%, 2m, 2m} </w:t>
                  </w:r>
                </w:p>
              </w:tc>
              <w:tc>
                <w:tcPr>
                  <w:tcW w:w="805" w:type="dxa"/>
                  <w:vMerge/>
                  <w:tcBorders>
                    <w:top w:val="single" w:sz="4" w:space="0" w:color="auto"/>
                    <w:left w:val="single" w:sz="4" w:space="0" w:color="auto"/>
                    <w:bottom w:val="single" w:sz="4" w:space="0" w:color="auto"/>
                    <w:right w:val="single" w:sz="4" w:space="0" w:color="auto"/>
                  </w:tcBorders>
                  <w:vAlign w:val="center"/>
                </w:tcPr>
                <w:p w14:paraId="27AD435B" w14:textId="77777777" w:rsidR="009C7EBF" w:rsidRDefault="009C7EBF">
                  <w:pPr>
                    <w:rPr>
                      <w:rFonts w:ascii="Times New Roman" w:eastAsia="Batang" w:hAnsi="Times New Roman"/>
                      <w:sz w:val="18"/>
                      <w:szCs w:val="18"/>
                      <w:lang w:val="en-GB"/>
                    </w:rPr>
                  </w:pPr>
                </w:p>
              </w:tc>
              <w:tc>
                <w:tcPr>
                  <w:tcW w:w="801" w:type="dxa"/>
                  <w:vMerge/>
                  <w:tcBorders>
                    <w:top w:val="single" w:sz="4" w:space="0" w:color="auto"/>
                    <w:left w:val="single" w:sz="4" w:space="0" w:color="auto"/>
                    <w:bottom w:val="single" w:sz="4" w:space="0" w:color="auto"/>
                    <w:right w:val="single" w:sz="4" w:space="0" w:color="auto"/>
                  </w:tcBorders>
                  <w:vAlign w:val="center"/>
                </w:tcPr>
                <w:p w14:paraId="27AD435C" w14:textId="77777777" w:rsidR="009C7EBF" w:rsidRDefault="009C7EBF">
                  <w:pPr>
                    <w:rPr>
                      <w:rFonts w:ascii="Times New Roman" w:eastAsia="Batang" w:hAnsi="Times New Roman"/>
                      <w:sz w:val="18"/>
                      <w:szCs w:val="18"/>
                      <w:lang w:val="en-GB"/>
                    </w:rPr>
                  </w:pPr>
                </w:p>
              </w:tc>
              <w:tc>
                <w:tcPr>
                  <w:tcW w:w="1079" w:type="dxa"/>
                  <w:vMerge w:val="restart"/>
                  <w:tcBorders>
                    <w:top w:val="single" w:sz="4" w:space="0" w:color="auto"/>
                    <w:left w:val="single" w:sz="4" w:space="0" w:color="auto"/>
                    <w:bottom w:val="single" w:sz="4" w:space="0" w:color="auto"/>
                    <w:right w:val="single" w:sz="4" w:space="0" w:color="auto"/>
                  </w:tcBorders>
                </w:tcPr>
                <w:p w14:paraId="27AD435D" w14:textId="77777777" w:rsidR="009C7EBF" w:rsidRDefault="00056357">
                  <w:pPr>
                    <w:rPr>
                      <w:rFonts w:eastAsia="Times New Roman"/>
                      <w:lang w:val="en-GB" w:eastAsia="en-GB"/>
                    </w:rPr>
                  </w:pPr>
                  <w:r>
                    <w:rPr>
                      <w:rFonts w:eastAsia="Batang"/>
                      <w:sz w:val="18"/>
                      <w:szCs w:val="18"/>
                      <w:lang w:val="en-GB"/>
                    </w:rPr>
                    <w:t>4,884,345 complex parameters</w:t>
                  </w:r>
                </w:p>
              </w:tc>
              <w:tc>
                <w:tcPr>
                  <w:tcW w:w="1178" w:type="dxa"/>
                  <w:vMerge w:val="restart"/>
                  <w:tcBorders>
                    <w:top w:val="single" w:sz="4" w:space="0" w:color="auto"/>
                    <w:left w:val="single" w:sz="4" w:space="0" w:color="auto"/>
                    <w:bottom w:val="single" w:sz="4" w:space="0" w:color="auto"/>
                    <w:right w:val="single" w:sz="4" w:space="0" w:color="auto"/>
                  </w:tcBorders>
                </w:tcPr>
                <w:p w14:paraId="27AD435E" w14:textId="77777777" w:rsidR="009C7EBF" w:rsidRDefault="00056357">
                  <w:pPr>
                    <w:rPr>
                      <w:lang w:val="en-GB"/>
                    </w:rPr>
                  </w:pPr>
                  <w:r>
                    <w:rPr>
                      <w:rFonts w:eastAsia="Batang"/>
                      <w:sz w:val="18"/>
                      <w:szCs w:val="18"/>
                      <w:lang w:val="en-GB"/>
                    </w:rPr>
                    <w:t>328,859,463 FLOPs</w:t>
                  </w:r>
                </w:p>
              </w:tc>
              <w:tc>
                <w:tcPr>
                  <w:tcW w:w="676" w:type="dxa"/>
                  <w:tcBorders>
                    <w:top w:val="single" w:sz="4" w:space="0" w:color="auto"/>
                    <w:left w:val="single" w:sz="4" w:space="0" w:color="auto"/>
                    <w:bottom w:val="single" w:sz="4" w:space="0" w:color="auto"/>
                    <w:right w:val="single" w:sz="4" w:space="0" w:color="auto"/>
                  </w:tcBorders>
                  <w:vAlign w:val="center"/>
                </w:tcPr>
                <w:p w14:paraId="27AD435F" w14:textId="77777777" w:rsidR="009C7EBF" w:rsidRDefault="00056357">
                  <w:pPr>
                    <w:rPr>
                      <w:rFonts w:eastAsia="Batang"/>
                      <w:sz w:val="18"/>
                      <w:szCs w:val="18"/>
                      <w:lang w:val="en-GB"/>
                    </w:rPr>
                  </w:pPr>
                  <w:r>
                    <w:rPr>
                      <w:rFonts w:eastAsia="Batang"/>
                      <w:sz w:val="18"/>
                      <w:szCs w:val="18"/>
                      <w:lang w:val="en-GB"/>
                    </w:rPr>
                    <w:t>11.336</w:t>
                  </w:r>
                </w:p>
              </w:tc>
            </w:tr>
            <w:tr w:rsidR="009C7EBF" w14:paraId="27AD436C" w14:textId="77777777">
              <w:trPr>
                <w:trHeight w:val="231"/>
                <w:jc w:val="center"/>
              </w:trPr>
              <w:tc>
                <w:tcPr>
                  <w:tcW w:w="714" w:type="dxa"/>
                  <w:vMerge/>
                  <w:tcBorders>
                    <w:top w:val="single" w:sz="4" w:space="0" w:color="auto"/>
                    <w:left w:val="single" w:sz="4" w:space="0" w:color="auto"/>
                    <w:bottom w:val="single" w:sz="4" w:space="0" w:color="auto"/>
                    <w:right w:val="single" w:sz="4" w:space="0" w:color="auto"/>
                  </w:tcBorders>
                  <w:vAlign w:val="center"/>
                </w:tcPr>
                <w:p w14:paraId="27AD4361" w14:textId="77777777" w:rsidR="009C7EBF" w:rsidRDefault="009C7EBF">
                  <w:pPr>
                    <w:rPr>
                      <w:rFonts w:ascii="Times New Roman" w:hAnsi="Times New Roman"/>
                      <w:sz w:val="18"/>
                      <w:szCs w:val="18"/>
                      <w:lang w:val="en-GB" w:eastAsia="ja-JP"/>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27AD4362" w14:textId="77777777" w:rsidR="009C7EBF" w:rsidRDefault="009C7EBF">
                  <w:pPr>
                    <w:rPr>
                      <w:rFonts w:ascii="Times New Roman" w:hAnsi="Times New Roman"/>
                      <w:lang w:val="en-GB" w:eastAsia="en-GB"/>
                    </w:rPr>
                  </w:pPr>
                </w:p>
              </w:tc>
              <w:tc>
                <w:tcPr>
                  <w:tcW w:w="804" w:type="dxa"/>
                  <w:vMerge/>
                  <w:tcBorders>
                    <w:top w:val="single" w:sz="4" w:space="0" w:color="auto"/>
                    <w:left w:val="single" w:sz="4" w:space="0" w:color="auto"/>
                    <w:bottom w:val="single" w:sz="4" w:space="0" w:color="auto"/>
                    <w:right w:val="single" w:sz="4" w:space="0" w:color="auto"/>
                  </w:tcBorders>
                  <w:vAlign w:val="center"/>
                </w:tcPr>
                <w:p w14:paraId="27AD4363" w14:textId="77777777" w:rsidR="009C7EBF" w:rsidRDefault="009C7EBF">
                  <w:pPr>
                    <w:rPr>
                      <w:rFonts w:ascii="Times New Roman" w:hAnsi="Times New Roman"/>
                      <w:lang w:val="en-GB" w:eastAsia="en-GB"/>
                    </w:rPr>
                  </w:pPr>
                </w:p>
              </w:tc>
              <w:tc>
                <w:tcPr>
                  <w:tcW w:w="629" w:type="dxa"/>
                  <w:vMerge/>
                  <w:tcBorders>
                    <w:top w:val="single" w:sz="4" w:space="0" w:color="auto"/>
                    <w:left w:val="single" w:sz="4" w:space="0" w:color="auto"/>
                    <w:bottom w:val="single" w:sz="4" w:space="0" w:color="auto"/>
                    <w:right w:val="single" w:sz="4" w:space="0" w:color="auto"/>
                  </w:tcBorders>
                  <w:vAlign w:val="center"/>
                </w:tcPr>
                <w:p w14:paraId="27AD4364" w14:textId="77777777" w:rsidR="009C7EBF" w:rsidRDefault="009C7EBF">
                  <w:pPr>
                    <w:rPr>
                      <w:rFonts w:ascii="Times New Roman" w:hAnsi="Times New Roman"/>
                      <w:lang w:val="en-GB" w:eastAsia="en-GB"/>
                    </w:rPr>
                  </w:pPr>
                </w:p>
              </w:tc>
              <w:tc>
                <w:tcPr>
                  <w:tcW w:w="980" w:type="dxa"/>
                  <w:vMerge/>
                  <w:tcBorders>
                    <w:top w:val="single" w:sz="4" w:space="0" w:color="auto"/>
                    <w:left w:val="single" w:sz="4" w:space="0" w:color="auto"/>
                    <w:bottom w:val="single" w:sz="4" w:space="0" w:color="auto"/>
                    <w:right w:val="single" w:sz="4" w:space="0" w:color="auto"/>
                  </w:tcBorders>
                  <w:vAlign w:val="center"/>
                </w:tcPr>
                <w:p w14:paraId="27AD4365" w14:textId="77777777" w:rsidR="009C7EBF" w:rsidRDefault="009C7EBF">
                  <w:pPr>
                    <w:rPr>
                      <w:rFonts w:ascii="Times New Roman" w:hAnsi="Times New Roman"/>
                      <w:lang w:val="en-GB" w:eastAsia="en-GB"/>
                    </w:rPr>
                  </w:pPr>
                </w:p>
              </w:tc>
              <w:tc>
                <w:tcPr>
                  <w:tcW w:w="1342" w:type="dxa"/>
                  <w:tcBorders>
                    <w:top w:val="single" w:sz="4" w:space="0" w:color="auto"/>
                    <w:left w:val="single" w:sz="4" w:space="0" w:color="auto"/>
                    <w:bottom w:val="single" w:sz="4" w:space="0" w:color="auto"/>
                    <w:right w:val="single" w:sz="4" w:space="0" w:color="auto"/>
                  </w:tcBorders>
                </w:tcPr>
                <w:p w14:paraId="27AD4366" w14:textId="77777777" w:rsidR="009C7EBF" w:rsidRDefault="00056357">
                  <w:pPr>
                    <w:rPr>
                      <w:rFonts w:eastAsia="Batang"/>
                      <w:sz w:val="18"/>
                      <w:szCs w:val="18"/>
                      <w:lang w:val="en-GB"/>
                    </w:rPr>
                  </w:pPr>
                  <w:r>
                    <w:rPr>
                      <w:sz w:val="18"/>
                      <w:szCs w:val="18"/>
                      <w:lang w:val="en-GB" w:eastAsia="ja-JP"/>
                    </w:rPr>
                    <w:t>{40%,6m,2m}</w:t>
                  </w:r>
                </w:p>
              </w:tc>
              <w:tc>
                <w:tcPr>
                  <w:tcW w:w="805" w:type="dxa"/>
                  <w:vMerge/>
                  <w:tcBorders>
                    <w:top w:val="single" w:sz="4" w:space="0" w:color="auto"/>
                    <w:left w:val="single" w:sz="4" w:space="0" w:color="auto"/>
                    <w:bottom w:val="single" w:sz="4" w:space="0" w:color="auto"/>
                    <w:right w:val="single" w:sz="4" w:space="0" w:color="auto"/>
                  </w:tcBorders>
                  <w:vAlign w:val="center"/>
                </w:tcPr>
                <w:p w14:paraId="27AD4367" w14:textId="77777777" w:rsidR="009C7EBF" w:rsidRDefault="009C7EBF">
                  <w:pPr>
                    <w:rPr>
                      <w:rFonts w:ascii="Times New Roman" w:eastAsia="Batang" w:hAnsi="Times New Roman"/>
                      <w:sz w:val="18"/>
                      <w:szCs w:val="18"/>
                      <w:lang w:val="en-GB"/>
                    </w:rPr>
                  </w:pPr>
                </w:p>
              </w:tc>
              <w:tc>
                <w:tcPr>
                  <w:tcW w:w="801" w:type="dxa"/>
                  <w:vMerge/>
                  <w:tcBorders>
                    <w:top w:val="single" w:sz="4" w:space="0" w:color="auto"/>
                    <w:left w:val="single" w:sz="4" w:space="0" w:color="auto"/>
                    <w:bottom w:val="single" w:sz="4" w:space="0" w:color="auto"/>
                    <w:right w:val="single" w:sz="4" w:space="0" w:color="auto"/>
                  </w:tcBorders>
                  <w:vAlign w:val="center"/>
                </w:tcPr>
                <w:p w14:paraId="27AD4368" w14:textId="77777777" w:rsidR="009C7EBF" w:rsidRDefault="009C7EBF">
                  <w:pPr>
                    <w:rPr>
                      <w:rFonts w:ascii="Times New Roman" w:eastAsia="Batang" w:hAnsi="Times New Roman"/>
                      <w:sz w:val="18"/>
                      <w:szCs w:val="18"/>
                      <w:lang w:val="en-GB"/>
                    </w:rPr>
                  </w:pPr>
                </w:p>
              </w:tc>
              <w:tc>
                <w:tcPr>
                  <w:tcW w:w="1079" w:type="dxa"/>
                  <w:vMerge/>
                  <w:tcBorders>
                    <w:top w:val="single" w:sz="4" w:space="0" w:color="auto"/>
                    <w:left w:val="single" w:sz="4" w:space="0" w:color="auto"/>
                    <w:bottom w:val="single" w:sz="4" w:space="0" w:color="auto"/>
                    <w:right w:val="single" w:sz="4" w:space="0" w:color="auto"/>
                  </w:tcBorders>
                  <w:vAlign w:val="center"/>
                </w:tcPr>
                <w:p w14:paraId="27AD4369" w14:textId="77777777" w:rsidR="009C7EBF" w:rsidRDefault="009C7EBF">
                  <w:pPr>
                    <w:rPr>
                      <w:rFonts w:ascii="Times New Roman" w:hAnsi="Times New Roman"/>
                      <w:lang w:val="en-GB" w:eastAsia="en-GB"/>
                    </w:rPr>
                  </w:pPr>
                </w:p>
              </w:tc>
              <w:tc>
                <w:tcPr>
                  <w:tcW w:w="1178" w:type="dxa"/>
                  <w:vMerge/>
                  <w:tcBorders>
                    <w:top w:val="single" w:sz="4" w:space="0" w:color="auto"/>
                    <w:left w:val="single" w:sz="4" w:space="0" w:color="auto"/>
                    <w:bottom w:val="single" w:sz="4" w:space="0" w:color="auto"/>
                    <w:right w:val="single" w:sz="4" w:space="0" w:color="auto"/>
                  </w:tcBorders>
                  <w:vAlign w:val="center"/>
                </w:tcPr>
                <w:p w14:paraId="27AD436A" w14:textId="77777777" w:rsidR="009C7EBF" w:rsidRDefault="009C7EBF">
                  <w:pPr>
                    <w:rPr>
                      <w:rFonts w:ascii="Times New Roman" w:hAnsi="Times New Roman"/>
                      <w:lang w:val="en-GB" w:eastAsia="en-GB"/>
                    </w:rPr>
                  </w:pPr>
                </w:p>
              </w:tc>
              <w:tc>
                <w:tcPr>
                  <w:tcW w:w="676" w:type="dxa"/>
                  <w:tcBorders>
                    <w:top w:val="single" w:sz="4" w:space="0" w:color="auto"/>
                    <w:left w:val="single" w:sz="4" w:space="0" w:color="auto"/>
                    <w:bottom w:val="single" w:sz="4" w:space="0" w:color="auto"/>
                    <w:right w:val="single" w:sz="4" w:space="0" w:color="auto"/>
                  </w:tcBorders>
                  <w:vAlign w:val="center"/>
                </w:tcPr>
                <w:p w14:paraId="27AD436B" w14:textId="77777777" w:rsidR="009C7EBF" w:rsidRDefault="00056357">
                  <w:pPr>
                    <w:rPr>
                      <w:rFonts w:eastAsia="Batang"/>
                      <w:sz w:val="18"/>
                      <w:szCs w:val="18"/>
                      <w:lang w:val="en-GB"/>
                    </w:rPr>
                  </w:pPr>
                  <w:r>
                    <w:rPr>
                      <w:rFonts w:eastAsia="Batang"/>
                      <w:sz w:val="18"/>
                      <w:szCs w:val="18"/>
                      <w:lang w:val="en-GB"/>
                    </w:rPr>
                    <w:t>0.501</w:t>
                  </w:r>
                </w:p>
              </w:tc>
            </w:tr>
            <w:tr w:rsidR="009C7EBF" w14:paraId="27AD4378" w14:textId="77777777">
              <w:trPr>
                <w:trHeight w:val="231"/>
                <w:jc w:val="center"/>
              </w:trPr>
              <w:tc>
                <w:tcPr>
                  <w:tcW w:w="714" w:type="dxa"/>
                  <w:vMerge/>
                  <w:tcBorders>
                    <w:top w:val="single" w:sz="4" w:space="0" w:color="auto"/>
                    <w:left w:val="single" w:sz="4" w:space="0" w:color="auto"/>
                    <w:bottom w:val="single" w:sz="4" w:space="0" w:color="auto"/>
                    <w:right w:val="single" w:sz="4" w:space="0" w:color="auto"/>
                  </w:tcBorders>
                  <w:vAlign w:val="center"/>
                </w:tcPr>
                <w:p w14:paraId="27AD436D" w14:textId="77777777" w:rsidR="009C7EBF" w:rsidRDefault="009C7EBF">
                  <w:pPr>
                    <w:rPr>
                      <w:rFonts w:ascii="Times New Roman" w:hAnsi="Times New Roman"/>
                      <w:sz w:val="18"/>
                      <w:szCs w:val="18"/>
                      <w:lang w:val="en-GB" w:eastAsia="ja-JP"/>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27AD436E" w14:textId="77777777" w:rsidR="009C7EBF" w:rsidRDefault="009C7EBF">
                  <w:pPr>
                    <w:rPr>
                      <w:rFonts w:ascii="Times New Roman" w:hAnsi="Times New Roman"/>
                      <w:lang w:val="en-GB" w:eastAsia="en-GB"/>
                    </w:rPr>
                  </w:pPr>
                </w:p>
              </w:tc>
              <w:tc>
                <w:tcPr>
                  <w:tcW w:w="804" w:type="dxa"/>
                  <w:vMerge/>
                  <w:tcBorders>
                    <w:top w:val="single" w:sz="4" w:space="0" w:color="auto"/>
                    <w:left w:val="single" w:sz="4" w:space="0" w:color="auto"/>
                    <w:bottom w:val="single" w:sz="4" w:space="0" w:color="auto"/>
                    <w:right w:val="single" w:sz="4" w:space="0" w:color="auto"/>
                  </w:tcBorders>
                  <w:vAlign w:val="center"/>
                </w:tcPr>
                <w:p w14:paraId="27AD436F" w14:textId="77777777" w:rsidR="009C7EBF" w:rsidRDefault="009C7EBF">
                  <w:pPr>
                    <w:rPr>
                      <w:rFonts w:ascii="Times New Roman" w:hAnsi="Times New Roman"/>
                      <w:lang w:val="en-GB" w:eastAsia="en-GB"/>
                    </w:rPr>
                  </w:pPr>
                </w:p>
              </w:tc>
              <w:tc>
                <w:tcPr>
                  <w:tcW w:w="629" w:type="dxa"/>
                  <w:vMerge/>
                  <w:tcBorders>
                    <w:top w:val="single" w:sz="4" w:space="0" w:color="auto"/>
                    <w:left w:val="single" w:sz="4" w:space="0" w:color="auto"/>
                    <w:bottom w:val="single" w:sz="4" w:space="0" w:color="auto"/>
                    <w:right w:val="single" w:sz="4" w:space="0" w:color="auto"/>
                  </w:tcBorders>
                  <w:vAlign w:val="center"/>
                </w:tcPr>
                <w:p w14:paraId="27AD4370" w14:textId="77777777" w:rsidR="009C7EBF" w:rsidRDefault="009C7EBF">
                  <w:pPr>
                    <w:rPr>
                      <w:rFonts w:ascii="Times New Roman" w:hAnsi="Times New Roman"/>
                      <w:lang w:val="en-GB" w:eastAsia="en-GB"/>
                    </w:rPr>
                  </w:pPr>
                </w:p>
              </w:tc>
              <w:tc>
                <w:tcPr>
                  <w:tcW w:w="980" w:type="dxa"/>
                  <w:vMerge/>
                  <w:tcBorders>
                    <w:top w:val="single" w:sz="4" w:space="0" w:color="auto"/>
                    <w:left w:val="single" w:sz="4" w:space="0" w:color="auto"/>
                    <w:bottom w:val="single" w:sz="4" w:space="0" w:color="auto"/>
                    <w:right w:val="single" w:sz="4" w:space="0" w:color="auto"/>
                  </w:tcBorders>
                  <w:vAlign w:val="center"/>
                </w:tcPr>
                <w:p w14:paraId="27AD4371" w14:textId="77777777" w:rsidR="009C7EBF" w:rsidRDefault="009C7EBF">
                  <w:pPr>
                    <w:rPr>
                      <w:rFonts w:ascii="Times New Roman" w:hAnsi="Times New Roman"/>
                      <w:lang w:val="en-GB" w:eastAsia="en-GB"/>
                    </w:rPr>
                  </w:pPr>
                </w:p>
              </w:tc>
              <w:tc>
                <w:tcPr>
                  <w:tcW w:w="1342" w:type="dxa"/>
                  <w:tcBorders>
                    <w:top w:val="single" w:sz="4" w:space="0" w:color="auto"/>
                    <w:left w:val="single" w:sz="4" w:space="0" w:color="auto"/>
                    <w:bottom w:val="single" w:sz="4" w:space="0" w:color="auto"/>
                    <w:right w:val="single" w:sz="4" w:space="0" w:color="auto"/>
                  </w:tcBorders>
                </w:tcPr>
                <w:p w14:paraId="27AD4372" w14:textId="77777777" w:rsidR="009C7EBF" w:rsidRDefault="00056357">
                  <w:pPr>
                    <w:rPr>
                      <w:rFonts w:eastAsia="Batang"/>
                      <w:sz w:val="18"/>
                      <w:szCs w:val="18"/>
                      <w:lang w:val="en-GB"/>
                    </w:rPr>
                  </w:pPr>
                  <w:r>
                    <w:rPr>
                      <w:sz w:val="18"/>
                      <w:szCs w:val="18"/>
                      <w:lang w:val="en-GB" w:eastAsia="ja-JP"/>
                    </w:rPr>
                    <w:t>{60%, 2m, 2m}</w:t>
                  </w:r>
                </w:p>
              </w:tc>
              <w:tc>
                <w:tcPr>
                  <w:tcW w:w="805" w:type="dxa"/>
                  <w:vMerge/>
                  <w:tcBorders>
                    <w:top w:val="single" w:sz="4" w:space="0" w:color="auto"/>
                    <w:left w:val="single" w:sz="4" w:space="0" w:color="auto"/>
                    <w:bottom w:val="single" w:sz="4" w:space="0" w:color="auto"/>
                    <w:right w:val="single" w:sz="4" w:space="0" w:color="auto"/>
                  </w:tcBorders>
                  <w:vAlign w:val="center"/>
                </w:tcPr>
                <w:p w14:paraId="27AD4373" w14:textId="77777777" w:rsidR="009C7EBF" w:rsidRDefault="009C7EBF">
                  <w:pPr>
                    <w:rPr>
                      <w:rFonts w:ascii="Times New Roman" w:eastAsia="Batang" w:hAnsi="Times New Roman"/>
                      <w:sz w:val="18"/>
                      <w:szCs w:val="18"/>
                      <w:lang w:val="en-GB"/>
                    </w:rPr>
                  </w:pPr>
                </w:p>
              </w:tc>
              <w:tc>
                <w:tcPr>
                  <w:tcW w:w="801" w:type="dxa"/>
                  <w:vMerge/>
                  <w:tcBorders>
                    <w:top w:val="single" w:sz="4" w:space="0" w:color="auto"/>
                    <w:left w:val="single" w:sz="4" w:space="0" w:color="auto"/>
                    <w:bottom w:val="single" w:sz="4" w:space="0" w:color="auto"/>
                    <w:right w:val="single" w:sz="4" w:space="0" w:color="auto"/>
                  </w:tcBorders>
                  <w:vAlign w:val="center"/>
                </w:tcPr>
                <w:p w14:paraId="27AD4374" w14:textId="77777777" w:rsidR="009C7EBF" w:rsidRDefault="009C7EBF">
                  <w:pPr>
                    <w:rPr>
                      <w:rFonts w:ascii="Times New Roman" w:eastAsia="Batang" w:hAnsi="Times New Roman"/>
                      <w:sz w:val="18"/>
                      <w:szCs w:val="18"/>
                      <w:lang w:val="en-GB"/>
                    </w:rPr>
                  </w:pPr>
                </w:p>
              </w:tc>
              <w:tc>
                <w:tcPr>
                  <w:tcW w:w="1079" w:type="dxa"/>
                  <w:vMerge/>
                  <w:tcBorders>
                    <w:top w:val="single" w:sz="4" w:space="0" w:color="auto"/>
                    <w:left w:val="single" w:sz="4" w:space="0" w:color="auto"/>
                    <w:bottom w:val="single" w:sz="4" w:space="0" w:color="auto"/>
                    <w:right w:val="single" w:sz="4" w:space="0" w:color="auto"/>
                  </w:tcBorders>
                  <w:vAlign w:val="center"/>
                </w:tcPr>
                <w:p w14:paraId="27AD4375" w14:textId="77777777" w:rsidR="009C7EBF" w:rsidRDefault="009C7EBF">
                  <w:pPr>
                    <w:rPr>
                      <w:rFonts w:ascii="Times New Roman" w:hAnsi="Times New Roman"/>
                      <w:lang w:val="en-GB" w:eastAsia="en-GB"/>
                    </w:rPr>
                  </w:pPr>
                </w:p>
              </w:tc>
              <w:tc>
                <w:tcPr>
                  <w:tcW w:w="1178" w:type="dxa"/>
                  <w:vMerge/>
                  <w:tcBorders>
                    <w:top w:val="single" w:sz="4" w:space="0" w:color="auto"/>
                    <w:left w:val="single" w:sz="4" w:space="0" w:color="auto"/>
                    <w:bottom w:val="single" w:sz="4" w:space="0" w:color="auto"/>
                    <w:right w:val="single" w:sz="4" w:space="0" w:color="auto"/>
                  </w:tcBorders>
                  <w:vAlign w:val="center"/>
                </w:tcPr>
                <w:p w14:paraId="27AD4376" w14:textId="77777777" w:rsidR="009C7EBF" w:rsidRDefault="009C7EBF">
                  <w:pPr>
                    <w:rPr>
                      <w:rFonts w:ascii="Times New Roman" w:hAnsi="Times New Roman"/>
                      <w:lang w:val="en-GB" w:eastAsia="en-GB"/>
                    </w:rPr>
                  </w:pPr>
                </w:p>
              </w:tc>
              <w:tc>
                <w:tcPr>
                  <w:tcW w:w="676" w:type="dxa"/>
                  <w:tcBorders>
                    <w:top w:val="single" w:sz="4" w:space="0" w:color="auto"/>
                    <w:left w:val="single" w:sz="4" w:space="0" w:color="auto"/>
                    <w:bottom w:val="single" w:sz="4" w:space="0" w:color="auto"/>
                    <w:right w:val="single" w:sz="4" w:space="0" w:color="auto"/>
                  </w:tcBorders>
                  <w:vAlign w:val="center"/>
                </w:tcPr>
                <w:p w14:paraId="27AD4377" w14:textId="77777777" w:rsidR="009C7EBF" w:rsidRDefault="00056357">
                  <w:pPr>
                    <w:rPr>
                      <w:rFonts w:eastAsia="Batang"/>
                      <w:sz w:val="18"/>
                      <w:szCs w:val="18"/>
                      <w:lang w:val="en-GB"/>
                    </w:rPr>
                  </w:pPr>
                  <w:r>
                    <w:rPr>
                      <w:rFonts w:eastAsia="Batang"/>
                      <w:sz w:val="18"/>
                      <w:szCs w:val="18"/>
                      <w:lang w:val="en-GB"/>
                    </w:rPr>
                    <w:t>5.954</w:t>
                  </w:r>
                </w:p>
              </w:tc>
            </w:tr>
            <w:tr w:rsidR="009C7EBF" w14:paraId="27AD4385" w14:textId="77777777">
              <w:trPr>
                <w:trHeight w:val="231"/>
                <w:jc w:val="center"/>
              </w:trPr>
              <w:tc>
                <w:tcPr>
                  <w:tcW w:w="714" w:type="dxa"/>
                  <w:vMerge/>
                  <w:tcBorders>
                    <w:top w:val="single" w:sz="4" w:space="0" w:color="auto"/>
                    <w:left w:val="single" w:sz="4" w:space="0" w:color="auto"/>
                    <w:bottom w:val="single" w:sz="4" w:space="0" w:color="auto"/>
                    <w:right w:val="single" w:sz="4" w:space="0" w:color="auto"/>
                  </w:tcBorders>
                  <w:vAlign w:val="center"/>
                </w:tcPr>
                <w:p w14:paraId="27AD4379" w14:textId="77777777" w:rsidR="009C7EBF" w:rsidRDefault="009C7EBF">
                  <w:pPr>
                    <w:rPr>
                      <w:rFonts w:ascii="Times New Roman" w:hAnsi="Times New Roman"/>
                      <w:sz w:val="18"/>
                      <w:szCs w:val="18"/>
                      <w:lang w:val="en-GB" w:eastAsia="ja-JP"/>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27AD437A" w14:textId="77777777" w:rsidR="009C7EBF" w:rsidRDefault="009C7EBF">
                  <w:pPr>
                    <w:rPr>
                      <w:rFonts w:ascii="Times New Roman" w:hAnsi="Times New Roman"/>
                      <w:lang w:val="en-GB" w:eastAsia="en-GB"/>
                    </w:rPr>
                  </w:pPr>
                </w:p>
              </w:tc>
              <w:tc>
                <w:tcPr>
                  <w:tcW w:w="804" w:type="dxa"/>
                  <w:vMerge/>
                  <w:tcBorders>
                    <w:top w:val="single" w:sz="4" w:space="0" w:color="auto"/>
                    <w:left w:val="single" w:sz="4" w:space="0" w:color="auto"/>
                    <w:bottom w:val="single" w:sz="4" w:space="0" w:color="auto"/>
                    <w:right w:val="single" w:sz="4" w:space="0" w:color="auto"/>
                  </w:tcBorders>
                  <w:vAlign w:val="center"/>
                </w:tcPr>
                <w:p w14:paraId="27AD437B" w14:textId="77777777" w:rsidR="009C7EBF" w:rsidRDefault="009C7EBF">
                  <w:pPr>
                    <w:rPr>
                      <w:rFonts w:ascii="Times New Roman" w:hAnsi="Times New Roman"/>
                      <w:lang w:val="en-GB" w:eastAsia="en-GB"/>
                    </w:rPr>
                  </w:pPr>
                </w:p>
              </w:tc>
              <w:tc>
                <w:tcPr>
                  <w:tcW w:w="629" w:type="dxa"/>
                  <w:vMerge/>
                  <w:tcBorders>
                    <w:top w:val="single" w:sz="4" w:space="0" w:color="auto"/>
                    <w:left w:val="single" w:sz="4" w:space="0" w:color="auto"/>
                    <w:bottom w:val="single" w:sz="4" w:space="0" w:color="auto"/>
                    <w:right w:val="single" w:sz="4" w:space="0" w:color="auto"/>
                  </w:tcBorders>
                  <w:vAlign w:val="center"/>
                </w:tcPr>
                <w:p w14:paraId="27AD437C" w14:textId="77777777" w:rsidR="009C7EBF" w:rsidRDefault="009C7EBF">
                  <w:pPr>
                    <w:rPr>
                      <w:rFonts w:ascii="Times New Roman" w:hAnsi="Times New Roman"/>
                      <w:lang w:val="en-GB" w:eastAsia="en-GB"/>
                    </w:rPr>
                  </w:pPr>
                </w:p>
              </w:tc>
              <w:tc>
                <w:tcPr>
                  <w:tcW w:w="980" w:type="dxa"/>
                  <w:vMerge/>
                  <w:tcBorders>
                    <w:top w:val="single" w:sz="4" w:space="0" w:color="auto"/>
                    <w:left w:val="single" w:sz="4" w:space="0" w:color="auto"/>
                    <w:bottom w:val="single" w:sz="4" w:space="0" w:color="auto"/>
                    <w:right w:val="single" w:sz="4" w:space="0" w:color="auto"/>
                  </w:tcBorders>
                  <w:vAlign w:val="center"/>
                </w:tcPr>
                <w:p w14:paraId="27AD437D" w14:textId="77777777" w:rsidR="009C7EBF" w:rsidRDefault="009C7EBF">
                  <w:pPr>
                    <w:rPr>
                      <w:rFonts w:ascii="Times New Roman" w:hAnsi="Times New Roman"/>
                      <w:lang w:val="en-GB" w:eastAsia="en-GB"/>
                    </w:rPr>
                  </w:pPr>
                </w:p>
              </w:tc>
              <w:tc>
                <w:tcPr>
                  <w:tcW w:w="1342" w:type="dxa"/>
                  <w:tcBorders>
                    <w:top w:val="single" w:sz="4" w:space="0" w:color="auto"/>
                    <w:left w:val="single" w:sz="4" w:space="0" w:color="auto"/>
                    <w:bottom w:val="single" w:sz="4" w:space="0" w:color="auto"/>
                    <w:right w:val="single" w:sz="4" w:space="0" w:color="auto"/>
                  </w:tcBorders>
                </w:tcPr>
                <w:p w14:paraId="27AD437E" w14:textId="77777777" w:rsidR="009C7EBF" w:rsidRDefault="00056357">
                  <w:pPr>
                    <w:rPr>
                      <w:rFonts w:eastAsia="Batang"/>
                      <w:sz w:val="18"/>
                      <w:szCs w:val="18"/>
                      <w:lang w:val="en-GB"/>
                    </w:rPr>
                  </w:pPr>
                  <w:r>
                    <w:rPr>
                      <w:sz w:val="18"/>
                      <w:szCs w:val="18"/>
                      <w:lang w:val="en-GB" w:eastAsia="ja-JP"/>
                    </w:rPr>
                    <w:t>{60%, 6m, 2m}</w:t>
                  </w:r>
                  <w:r>
                    <w:rPr>
                      <w:rFonts w:eastAsia="Batang"/>
                      <w:sz w:val="18"/>
                      <w:szCs w:val="18"/>
                      <w:lang w:val="en-GB"/>
                    </w:rPr>
                    <w:t xml:space="preserve"> new drop</w:t>
                  </w:r>
                </w:p>
              </w:tc>
              <w:tc>
                <w:tcPr>
                  <w:tcW w:w="805" w:type="dxa"/>
                  <w:vMerge/>
                  <w:tcBorders>
                    <w:top w:val="single" w:sz="4" w:space="0" w:color="auto"/>
                    <w:left w:val="single" w:sz="4" w:space="0" w:color="auto"/>
                    <w:bottom w:val="single" w:sz="4" w:space="0" w:color="auto"/>
                    <w:right w:val="single" w:sz="4" w:space="0" w:color="auto"/>
                  </w:tcBorders>
                  <w:vAlign w:val="center"/>
                </w:tcPr>
                <w:p w14:paraId="27AD437F" w14:textId="77777777" w:rsidR="009C7EBF" w:rsidRDefault="009C7EBF">
                  <w:pPr>
                    <w:rPr>
                      <w:rFonts w:ascii="Times New Roman" w:eastAsia="Batang" w:hAnsi="Times New Roman"/>
                      <w:sz w:val="18"/>
                      <w:szCs w:val="18"/>
                      <w:lang w:val="en-GB"/>
                    </w:rPr>
                  </w:pPr>
                </w:p>
              </w:tc>
              <w:tc>
                <w:tcPr>
                  <w:tcW w:w="801" w:type="dxa"/>
                  <w:vMerge/>
                  <w:tcBorders>
                    <w:top w:val="single" w:sz="4" w:space="0" w:color="auto"/>
                    <w:left w:val="single" w:sz="4" w:space="0" w:color="auto"/>
                    <w:bottom w:val="single" w:sz="4" w:space="0" w:color="auto"/>
                    <w:right w:val="single" w:sz="4" w:space="0" w:color="auto"/>
                  </w:tcBorders>
                  <w:vAlign w:val="center"/>
                </w:tcPr>
                <w:p w14:paraId="27AD4380" w14:textId="77777777" w:rsidR="009C7EBF" w:rsidRDefault="009C7EBF">
                  <w:pPr>
                    <w:rPr>
                      <w:rFonts w:ascii="Times New Roman" w:eastAsia="Batang" w:hAnsi="Times New Roman"/>
                      <w:sz w:val="18"/>
                      <w:szCs w:val="18"/>
                      <w:lang w:val="en-GB"/>
                    </w:rPr>
                  </w:pPr>
                </w:p>
              </w:tc>
              <w:tc>
                <w:tcPr>
                  <w:tcW w:w="1079" w:type="dxa"/>
                  <w:vMerge/>
                  <w:tcBorders>
                    <w:top w:val="single" w:sz="4" w:space="0" w:color="auto"/>
                    <w:left w:val="single" w:sz="4" w:space="0" w:color="auto"/>
                    <w:bottom w:val="single" w:sz="4" w:space="0" w:color="auto"/>
                    <w:right w:val="single" w:sz="4" w:space="0" w:color="auto"/>
                  </w:tcBorders>
                  <w:vAlign w:val="center"/>
                </w:tcPr>
                <w:p w14:paraId="27AD4381" w14:textId="77777777" w:rsidR="009C7EBF" w:rsidRDefault="009C7EBF">
                  <w:pPr>
                    <w:rPr>
                      <w:rFonts w:ascii="Times New Roman" w:hAnsi="Times New Roman"/>
                      <w:lang w:val="en-GB" w:eastAsia="en-GB"/>
                    </w:rPr>
                  </w:pPr>
                </w:p>
              </w:tc>
              <w:tc>
                <w:tcPr>
                  <w:tcW w:w="1178" w:type="dxa"/>
                  <w:vMerge/>
                  <w:tcBorders>
                    <w:top w:val="single" w:sz="4" w:space="0" w:color="auto"/>
                    <w:left w:val="single" w:sz="4" w:space="0" w:color="auto"/>
                    <w:bottom w:val="single" w:sz="4" w:space="0" w:color="auto"/>
                    <w:right w:val="single" w:sz="4" w:space="0" w:color="auto"/>
                  </w:tcBorders>
                  <w:vAlign w:val="center"/>
                </w:tcPr>
                <w:p w14:paraId="27AD4382" w14:textId="77777777" w:rsidR="009C7EBF" w:rsidRDefault="009C7EBF">
                  <w:pPr>
                    <w:rPr>
                      <w:rFonts w:ascii="Times New Roman" w:hAnsi="Times New Roman"/>
                      <w:lang w:val="en-GB" w:eastAsia="en-GB"/>
                    </w:rPr>
                  </w:pPr>
                </w:p>
              </w:tc>
              <w:tc>
                <w:tcPr>
                  <w:tcW w:w="676" w:type="dxa"/>
                  <w:tcBorders>
                    <w:top w:val="single" w:sz="4" w:space="0" w:color="auto"/>
                    <w:left w:val="single" w:sz="4" w:space="0" w:color="auto"/>
                    <w:bottom w:val="single" w:sz="4" w:space="0" w:color="auto"/>
                    <w:right w:val="single" w:sz="4" w:space="0" w:color="auto"/>
                  </w:tcBorders>
                </w:tcPr>
                <w:p w14:paraId="27AD4383" w14:textId="77777777" w:rsidR="009C7EBF" w:rsidRDefault="00056357">
                  <w:pPr>
                    <w:rPr>
                      <w:rFonts w:eastAsia="Batang"/>
                      <w:sz w:val="18"/>
                      <w:szCs w:val="18"/>
                      <w:lang w:val="en-GB"/>
                    </w:rPr>
                  </w:pPr>
                  <w:r>
                    <w:rPr>
                      <w:rFonts w:eastAsia="Batang"/>
                      <w:sz w:val="18"/>
                      <w:szCs w:val="18"/>
                      <w:lang w:val="en-GB"/>
                    </w:rPr>
                    <w:t>16.432</w:t>
                  </w:r>
                </w:p>
                <w:p w14:paraId="27AD4384" w14:textId="77777777" w:rsidR="009C7EBF" w:rsidRDefault="009C7EBF">
                  <w:pPr>
                    <w:rPr>
                      <w:rFonts w:eastAsia="Batang"/>
                      <w:sz w:val="18"/>
                      <w:szCs w:val="18"/>
                      <w:lang w:val="en-GB"/>
                    </w:rPr>
                  </w:pPr>
                </w:p>
              </w:tc>
            </w:tr>
          </w:tbl>
          <w:p w14:paraId="27AD4386" w14:textId="77777777" w:rsidR="009C7EBF" w:rsidRDefault="009C7EBF">
            <w:pPr>
              <w:rPr>
                <w:lang w:val="en-GB"/>
              </w:rPr>
            </w:pPr>
          </w:p>
          <w:p w14:paraId="27AD4387" w14:textId="77777777" w:rsidR="009C7EBF" w:rsidRDefault="009C7EBF">
            <w:pPr>
              <w:rPr>
                <w:lang w:val="en-GB"/>
              </w:rPr>
            </w:pPr>
          </w:p>
        </w:tc>
      </w:tr>
    </w:tbl>
    <w:p w14:paraId="27AD4389" w14:textId="77777777" w:rsidR="009C7EBF" w:rsidRDefault="009C7EBF">
      <w:pPr>
        <w:rPr>
          <w:lang w:eastAsia="ja-JP"/>
        </w:rPr>
      </w:pPr>
    </w:p>
    <w:p w14:paraId="27AD438A" w14:textId="77777777" w:rsidR="009C7EBF" w:rsidRDefault="00056357">
      <w:pPr>
        <w:pStyle w:val="Heading3"/>
      </w:pPr>
      <w:r>
        <w:t>Generalization aspect: different scenarios</w:t>
      </w:r>
    </w:p>
    <w:tbl>
      <w:tblPr>
        <w:tblStyle w:val="TableGrid"/>
        <w:tblW w:w="0" w:type="auto"/>
        <w:tblLook w:val="04A0" w:firstRow="1" w:lastRow="0" w:firstColumn="1" w:lastColumn="0" w:noHBand="0" w:noVBand="1"/>
      </w:tblPr>
      <w:tblGrid>
        <w:gridCol w:w="9962"/>
      </w:tblGrid>
      <w:tr w:rsidR="009C7EBF" w14:paraId="27AD438E" w14:textId="77777777">
        <w:tc>
          <w:tcPr>
            <w:tcW w:w="9962" w:type="dxa"/>
          </w:tcPr>
          <w:p w14:paraId="27AD438B" w14:textId="77777777" w:rsidR="009C7EBF" w:rsidRDefault="00056357">
            <w:pPr>
              <w:pStyle w:val="ListParagraph"/>
              <w:numPr>
                <w:ilvl w:val="0"/>
                <w:numId w:val="20"/>
              </w:numPr>
              <w:rPr>
                <w:rFonts w:ascii="Times New Roman" w:hAnsi="Times New Roman"/>
                <w:lang w:eastAsia="ja-JP"/>
              </w:rPr>
            </w:pPr>
            <w:r>
              <w:rPr>
                <w:lang w:eastAsia="ja-JP"/>
              </w:rPr>
              <w:t>HW/HiSi (R1-2210889)</w:t>
            </w:r>
          </w:p>
          <w:p w14:paraId="27AD438C" w14:textId="77777777" w:rsidR="009C7EBF" w:rsidRDefault="00056357">
            <w:r>
              <w:t>Observation 22 : When the model is trained under the InF-DH scenario but inferred under the InF-SH scenario, the performance deteriorates significantly. But when trained under the InF-SH scenario but inferred under the InF-DH scenario, the AI/ML-based LOS/NLOS identification model provides great generalization performance of the intermediate LOS/NLOS Identification rate.</w:t>
            </w:r>
          </w:p>
          <w:p w14:paraId="27AD438D" w14:textId="77777777" w:rsidR="009C7EBF" w:rsidRDefault="00056357">
            <w:r>
              <w:t>Observation 23 : When the mixed training dataset consists of samples with the same scenarios as the inference dataset, the performance of the intermediate LOS/NLOS Identification rate is improved under both scenarios’ inference.</w:t>
            </w:r>
          </w:p>
        </w:tc>
      </w:tr>
      <w:tr w:rsidR="009C7EBF" w14:paraId="27AD43B4" w14:textId="77777777">
        <w:tc>
          <w:tcPr>
            <w:tcW w:w="9962" w:type="dxa"/>
          </w:tcPr>
          <w:p w14:paraId="27AD438F" w14:textId="77777777" w:rsidR="009C7EBF" w:rsidRDefault="00056357">
            <w:pPr>
              <w:pStyle w:val="ListParagraph"/>
              <w:numPr>
                <w:ilvl w:val="0"/>
                <w:numId w:val="20"/>
              </w:numPr>
              <w:rPr>
                <w:lang w:val="en-US" w:eastAsia="ja-JP"/>
              </w:rPr>
            </w:pPr>
            <w:r>
              <w:rPr>
                <w:lang w:eastAsia="ja-JP"/>
              </w:rPr>
              <w:t>CATT (R1-2211193)</w:t>
            </w:r>
          </w:p>
          <w:p w14:paraId="27AD4390" w14:textId="77777777" w:rsidR="009C7EBF" w:rsidRDefault="00056357">
            <w:pPr>
              <w:rPr>
                <w:lang w:eastAsia="ja-JP"/>
              </w:rPr>
            </w:pPr>
            <w:r>
              <w:rPr>
                <w:lang w:eastAsia="ja-JP"/>
              </w:rPr>
              <w:t>Table 13: Evaluation results for AI/ML model deployed on UE/LMF-side, with model generalization, ResNet18</w:t>
            </w: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69"/>
              <w:gridCol w:w="700"/>
              <w:gridCol w:w="699"/>
              <w:gridCol w:w="1459"/>
              <w:gridCol w:w="1516"/>
              <w:gridCol w:w="642"/>
              <w:gridCol w:w="557"/>
              <w:gridCol w:w="983"/>
              <w:gridCol w:w="1106"/>
              <w:gridCol w:w="1005"/>
            </w:tblGrid>
            <w:tr w:rsidR="009C7EBF" w14:paraId="27AD4398" w14:textId="77777777">
              <w:tc>
                <w:tcPr>
                  <w:tcW w:w="703" w:type="dxa"/>
                  <w:vMerge w:val="restart"/>
                  <w:tcMar>
                    <w:top w:w="0" w:type="dxa"/>
                    <w:left w:w="108" w:type="dxa"/>
                    <w:bottom w:w="0" w:type="dxa"/>
                    <w:right w:w="108" w:type="dxa"/>
                  </w:tcMar>
                </w:tcPr>
                <w:p w14:paraId="27AD4391" w14:textId="77777777" w:rsidR="009C7EBF" w:rsidRDefault="00056357">
                  <w:pPr>
                    <w:rPr>
                      <w:rFonts w:ascii="Times New Roman" w:eastAsia="SimSun" w:hAnsi="Times New Roman" w:cs="Times New Roman"/>
                      <w:b/>
                      <w:bCs/>
                      <w:sz w:val="18"/>
                      <w:szCs w:val="18"/>
                    </w:rPr>
                  </w:pPr>
                  <w:r>
                    <w:rPr>
                      <w:rFonts w:ascii="Times New Roman" w:hAnsi="Times New Roman" w:cs="Times New Roman"/>
                      <w:b/>
                      <w:bCs/>
                      <w:sz w:val="18"/>
                      <w:szCs w:val="18"/>
                    </w:rPr>
                    <w:t>Model input</w:t>
                  </w:r>
                </w:p>
              </w:tc>
              <w:tc>
                <w:tcPr>
                  <w:tcW w:w="848" w:type="dxa"/>
                  <w:vMerge w:val="restart"/>
                  <w:tcMar>
                    <w:top w:w="0" w:type="dxa"/>
                    <w:left w:w="108" w:type="dxa"/>
                    <w:bottom w:w="0" w:type="dxa"/>
                    <w:right w:w="108" w:type="dxa"/>
                  </w:tcMar>
                </w:tcPr>
                <w:p w14:paraId="27AD4392" w14:textId="77777777" w:rsidR="009C7EBF" w:rsidRDefault="00056357">
                  <w:pPr>
                    <w:rPr>
                      <w:rFonts w:ascii="Times New Roman" w:eastAsia="SimSun" w:hAnsi="Times New Roman" w:cs="Times New Roman"/>
                      <w:b/>
                      <w:bCs/>
                      <w:sz w:val="18"/>
                      <w:szCs w:val="18"/>
                    </w:rPr>
                  </w:pPr>
                  <w:r>
                    <w:rPr>
                      <w:rFonts w:ascii="Times New Roman" w:hAnsi="Times New Roman" w:cs="Times New Roman"/>
                      <w:b/>
                      <w:bCs/>
                      <w:sz w:val="18"/>
                      <w:szCs w:val="18"/>
                    </w:rPr>
                    <w:t>Model output</w:t>
                  </w:r>
                </w:p>
              </w:tc>
              <w:tc>
                <w:tcPr>
                  <w:tcW w:w="850" w:type="dxa"/>
                  <w:vMerge w:val="restart"/>
                  <w:tcMar>
                    <w:top w:w="0" w:type="dxa"/>
                    <w:left w:w="108" w:type="dxa"/>
                    <w:bottom w:w="0" w:type="dxa"/>
                    <w:right w:w="108" w:type="dxa"/>
                  </w:tcMar>
                </w:tcPr>
                <w:p w14:paraId="27AD4393" w14:textId="77777777" w:rsidR="009C7EBF" w:rsidRDefault="00056357">
                  <w:pPr>
                    <w:rPr>
                      <w:rFonts w:ascii="Times New Roman" w:eastAsia="SimSun" w:hAnsi="Times New Roman" w:cs="Times New Roman"/>
                      <w:b/>
                      <w:bCs/>
                      <w:sz w:val="18"/>
                      <w:szCs w:val="18"/>
                    </w:rPr>
                  </w:pPr>
                  <w:r>
                    <w:rPr>
                      <w:rFonts w:ascii="Times New Roman" w:hAnsi="Times New Roman" w:cs="Times New Roman"/>
                      <w:b/>
                      <w:bCs/>
                      <w:sz w:val="18"/>
                      <w:szCs w:val="18"/>
                    </w:rPr>
                    <w:t>Label</w:t>
                  </w:r>
                </w:p>
              </w:tc>
              <w:tc>
                <w:tcPr>
                  <w:tcW w:w="1701" w:type="dxa"/>
                  <w:gridSpan w:val="2"/>
                  <w:tcMar>
                    <w:top w:w="0" w:type="dxa"/>
                    <w:left w:w="108" w:type="dxa"/>
                    <w:bottom w:w="0" w:type="dxa"/>
                    <w:right w:w="108" w:type="dxa"/>
                  </w:tcMar>
                </w:tcPr>
                <w:p w14:paraId="27AD4394" w14:textId="77777777" w:rsidR="009C7EBF" w:rsidRDefault="00056357">
                  <w:pPr>
                    <w:rPr>
                      <w:rFonts w:ascii="Times New Roman" w:eastAsia="SimSun" w:hAnsi="Times New Roman" w:cs="Times New Roman"/>
                      <w:b/>
                      <w:bCs/>
                      <w:sz w:val="18"/>
                      <w:szCs w:val="18"/>
                    </w:rPr>
                  </w:pPr>
                  <w:r>
                    <w:rPr>
                      <w:rFonts w:ascii="Times New Roman" w:hAnsi="Times New Roman" w:cs="Times New Roman"/>
                      <w:b/>
                      <w:bCs/>
                      <w:sz w:val="18"/>
                      <w:szCs w:val="18"/>
                    </w:rPr>
                    <w:t>Settings (e.g., drops, clutter param, mix)</w:t>
                  </w:r>
                </w:p>
              </w:tc>
              <w:tc>
                <w:tcPr>
                  <w:tcW w:w="1701" w:type="dxa"/>
                  <w:gridSpan w:val="2"/>
                  <w:tcMar>
                    <w:top w:w="0" w:type="dxa"/>
                    <w:left w:w="108" w:type="dxa"/>
                    <w:bottom w:w="0" w:type="dxa"/>
                    <w:right w:w="108" w:type="dxa"/>
                  </w:tcMar>
                </w:tcPr>
                <w:p w14:paraId="27AD4395" w14:textId="77777777" w:rsidR="009C7EBF" w:rsidRDefault="00056357">
                  <w:pPr>
                    <w:rPr>
                      <w:rFonts w:ascii="Times New Roman" w:eastAsia="SimSun" w:hAnsi="Times New Roman" w:cs="Times New Roman"/>
                      <w:b/>
                      <w:bCs/>
                      <w:sz w:val="18"/>
                      <w:szCs w:val="18"/>
                    </w:rPr>
                  </w:pPr>
                  <w:r>
                    <w:rPr>
                      <w:rFonts w:ascii="Times New Roman" w:hAnsi="Times New Roman" w:cs="Times New Roman"/>
                      <w:b/>
                      <w:bCs/>
                      <w:sz w:val="18"/>
                      <w:szCs w:val="18"/>
                    </w:rPr>
                    <w:t>Dataset size</w:t>
                  </w:r>
                </w:p>
              </w:tc>
              <w:tc>
                <w:tcPr>
                  <w:tcW w:w="1991" w:type="dxa"/>
                  <w:gridSpan w:val="2"/>
                  <w:tcMar>
                    <w:top w:w="0" w:type="dxa"/>
                    <w:left w:w="108" w:type="dxa"/>
                    <w:bottom w:w="0" w:type="dxa"/>
                    <w:right w:w="108" w:type="dxa"/>
                  </w:tcMar>
                </w:tcPr>
                <w:p w14:paraId="27AD4396" w14:textId="77777777" w:rsidR="009C7EBF" w:rsidRDefault="00056357">
                  <w:pPr>
                    <w:rPr>
                      <w:rFonts w:ascii="Times New Roman" w:eastAsia="SimSun" w:hAnsi="Times New Roman" w:cs="Times New Roman"/>
                      <w:b/>
                      <w:bCs/>
                      <w:sz w:val="18"/>
                      <w:szCs w:val="18"/>
                    </w:rPr>
                  </w:pPr>
                  <w:r>
                    <w:rPr>
                      <w:rFonts w:ascii="Times New Roman" w:hAnsi="Times New Roman" w:cs="Times New Roman"/>
                      <w:b/>
                      <w:bCs/>
                      <w:sz w:val="18"/>
                      <w:szCs w:val="18"/>
                    </w:rPr>
                    <w:t>AI/ML complexity</w:t>
                  </w:r>
                </w:p>
              </w:tc>
              <w:tc>
                <w:tcPr>
                  <w:tcW w:w="1562" w:type="dxa"/>
                  <w:tcMar>
                    <w:top w:w="0" w:type="dxa"/>
                    <w:left w:w="108" w:type="dxa"/>
                    <w:bottom w:w="0" w:type="dxa"/>
                    <w:right w:w="108" w:type="dxa"/>
                  </w:tcMar>
                </w:tcPr>
                <w:p w14:paraId="27AD4397" w14:textId="77777777" w:rsidR="009C7EBF" w:rsidRDefault="00056357">
                  <w:pPr>
                    <w:rPr>
                      <w:rFonts w:ascii="Times New Roman" w:eastAsia="SimSun" w:hAnsi="Times New Roman" w:cs="Times New Roman"/>
                      <w:b/>
                      <w:bCs/>
                      <w:sz w:val="18"/>
                      <w:szCs w:val="18"/>
                    </w:rPr>
                  </w:pPr>
                  <w:r>
                    <w:rPr>
                      <w:rFonts w:ascii="Times New Roman" w:hAnsi="Times New Roman" w:cs="Times New Roman"/>
                      <w:b/>
                      <w:bCs/>
                      <w:sz w:val="18"/>
                      <w:szCs w:val="18"/>
                    </w:rPr>
                    <w:t>Horizontal pos. accuracy at CDF=90% (m)</w:t>
                  </w:r>
                </w:p>
              </w:tc>
            </w:tr>
            <w:tr w:rsidR="009C7EBF" w14:paraId="27AD43A3" w14:textId="77777777">
              <w:tc>
                <w:tcPr>
                  <w:tcW w:w="703" w:type="dxa"/>
                  <w:vMerge/>
                  <w:vAlign w:val="center"/>
                </w:tcPr>
                <w:p w14:paraId="27AD4399" w14:textId="77777777" w:rsidR="009C7EBF" w:rsidRDefault="009C7EBF">
                  <w:pPr>
                    <w:rPr>
                      <w:rFonts w:ascii="Times New Roman" w:eastAsia="SimSun" w:hAnsi="Times New Roman" w:cs="Times New Roman"/>
                      <w:b/>
                      <w:bCs/>
                      <w:sz w:val="18"/>
                      <w:szCs w:val="18"/>
                    </w:rPr>
                  </w:pPr>
                </w:p>
              </w:tc>
              <w:tc>
                <w:tcPr>
                  <w:tcW w:w="848" w:type="dxa"/>
                  <w:vMerge/>
                  <w:vAlign w:val="center"/>
                </w:tcPr>
                <w:p w14:paraId="27AD439A" w14:textId="77777777" w:rsidR="009C7EBF" w:rsidRDefault="009C7EBF">
                  <w:pPr>
                    <w:rPr>
                      <w:rFonts w:ascii="Times New Roman" w:eastAsia="SimSun" w:hAnsi="Times New Roman" w:cs="Times New Roman"/>
                      <w:b/>
                      <w:bCs/>
                      <w:sz w:val="18"/>
                      <w:szCs w:val="18"/>
                    </w:rPr>
                  </w:pPr>
                </w:p>
              </w:tc>
              <w:tc>
                <w:tcPr>
                  <w:tcW w:w="850" w:type="dxa"/>
                  <w:vMerge/>
                  <w:vAlign w:val="center"/>
                </w:tcPr>
                <w:p w14:paraId="27AD439B" w14:textId="77777777" w:rsidR="009C7EBF" w:rsidRDefault="009C7EBF">
                  <w:pPr>
                    <w:rPr>
                      <w:rFonts w:ascii="Times New Roman" w:eastAsia="SimSun" w:hAnsi="Times New Roman" w:cs="Times New Roman"/>
                      <w:b/>
                      <w:bCs/>
                      <w:sz w:val="18"/>
                      <w:szCs w:val="18"/>
                    </w:rPr>
                  </w:pPr>
                </w:p>
              </w:tc>
              <w:tc>
                <w:tcPr>
                  <w:tcW w:w="851" w:type="dxa"/>
                  <w:tcMar>
                    <w:top w:w="0" w:type="dxa"/>
                    <w:left w:w="108" w:type="dxa"/>
                    <w:bottom w:w="0" w:type="dxa"/>
                    <w:right w:w="108" w:type="dxa"/>
                  </w:tcMar>
                  <w:vAlign w:val="center"/>
                </w:tcPr>
                <w:p w14:paraId="27AD439C" w14:textId="77777777" w:rsidR="009C7EBF" w:rsidRDefault="00056357">
                  <w:pPr>
                    <w:rPr>
                      <w:rFonts w:ascii="Times New Roman" w:eastAsia="SimSun" w:hAnsi="Times New Roman" w:cs="Times New Roman"/>
                      <w:sz w:val="18"/>
                      <w:szCs w:val="18"/>
                    </w:rPr>
                  </w:pPr>
                  <w:r>
                    <w:rPr>
                      <w:rFonts w:ascii="Times New Roman" w:hAnsi="Times New Roman" w:cs="Times New Roman"/>
                      <w:sz w:val="18"/>
                      <w:szCs w:val="18"/>
                    </w:rPr>
                    <w:t>Train</w:t>
                  </w:r>
                </w:p>
              </w:tc>
              <w:tc>
                <w:tcPr>
                  <w:tcW w:w="850" w:type="dxa"/>
                  <w:tcMar>
                    <w:top w:w="0" w:type="dxa"/>
                    <w:left w:w="108" w:type="dxa"/>
                    <w:bottom w:w="0" w:type="dxa"/>
                    <w:right w:w="108" w:type="dxa"/>
                  </w:tcMar>
                  <w:vAlign w:val="center"/>
                </w:tcPr>
                <w:p w14:paraId="27AD439D" w14:textId="77777777" w:rsidR="009C7EBF" w:rsidRDefault="00056357">
                  <w:pPr>
                    <w:rPr>
                      <w:rFonts w:ascii="Times New Roman" w:eastAsia="SimSun" w:hAnsi="Times New Roman" w:cs="Times New Roman"/>
                      <w:sz w:val="18"/>
                      <w:szCs w:val="18"/>
                    </w:rPr>
                  </w:pPr>
                  <w:r>
                    <w:rPr>
                      <w:rFonts w:ascii="Times New Roman" w:hAnsi="Times New Roman" w:cs="Times New Roman"/>
                      <w:sz w:val="18"/>
                      <w:szCs w:val="18"/>
                    </w:rPr>
                    <w:t>Test</w:t>
                  </w:r>
                </w:p>
              </w:tc>
              <w:tc>
                <w:tcPr>
                  <w:tcW w:w="993" w:type="dxa"/>
                  <w:tcMar>
                    <w:top w:w="0" w:type="dxa"/>
                    <w:left w:w="108" w:type="dxa"/>
                    <w:bottom w:w="0" w:type="dxa"/>
                    <w:right w:w="108" w:type="dxa"/>
                  </w:tcMar>
                  <w:vAlign w:val="center"/>
                </w:tcPr>
                <w:p w14:paraId="27AD439E" w14:textId="77777777" w:rsidR="009C7EBF" w:rsidRDefault="00056357">
                  <w:pPr>
                    <w:rPr>
                      <w:rFonts w:ascii="Times New Roman" w:eastAsia="SimSun" w:hAnsi="Times New Roman" w:cs="Times New Roman"/>
                      <w:sz w:val="18"/>
                      <w:szCs w:val="18"/>
                    </w:rPr>
                  </w:pPr>
                  <w:r>
                    <w:rPr>
                      <w:rFonts w:ascii="Times New Roman" w:hAnsi="Times New Roman" w:cs="Times New Roman"/>
                      <w:sz w:val="18"/>
                      <w:szCs w:val="18"/>
                    </w:rPr>
                    <w:t>Train</w:t>
                  </w:r>
                </w:p>
              </w:tc>
              <w:tc>
                <w:tcPr>
                  <w:tcW w:w="708" w:type="dxa"/>
                  <w:tcMar>
                    <w:top w:w="0" w:type="dxa"/>
                    <w:left w:w="108" w:type="dxa"/>
                    <w:bottom w:w="0" w:type="dxa"/>
                    <w:right w:w="108" w:type="dxa"/>
                  </w:tcMar>
                  <w:vAlign w:val="center"/>
                </w:tcPr>
                <w:p w14:paraId="27AD439F" w14:textId="77777777" w:rsidR="009C7EBF" w:rsidRDefault="00056357">
                  <w:pPr>
                    <w:rPr>
                      <w:rFonts w:ascii="Times New Roman" w:eastAsia="SimSun" w:hAnsi="Times New Roman" w:cs="Times New Roman"/>
                      <w:sz w:val="18"/>
                      <w:szCs w:val="18"/>
                    </w:rPr>
                  </w:pPr>
                  <w:r>
                    <w:rPr>
                      <w:rFonts w:ascii="Times New Roman" w:hAnsi="Times New Roman" w:cs="Times New Roman"/>
                      <w:sz w:val="18"/>
                      <w:szCs w:val="18"/>
                    </w:rPr>
                    <w:t>test</w:t>
                  </w:r>
                </w:p>
              </w:tc>
              <w:tc>
                <w:tcPr>
                  <w:tcW w:w="999" w:type="dxa"/>
                  <w:tcMar>
                    <w:top w:w="0" w:type="dxa"/>
                    <w:left w:w="108" w:type="dxa"/>
                    <w:bottom w:w="0" w:type="dxa"/>
                    <w:right w:w="108" w:type="dxa"/>
                  </w:tcMar>
                </w:tcPr>
                <w:p w14:paraId="27AD43A0" w14:textId="77777777" w:rsidR="009C7EBF" w:rsidRDefault="00056357">
                  <w:pPr>
                    <w:rPr>
                      <w:rFonts w:ascii="Times New Roman" w:eastAsia="SimSun" w:hAnsi="Times New Roman" w:cs="Times New Roman"/>
                      <w:sz w:val="18"/>
                      <w:szCs w:val="18"/>
                    </w:rPr>
                  </w:pPr>
                  <w:r>
                    <w:rPr>
                      <w:rFonts w:ascii="Times New Roman" w:hAnsi="Times New Roman" w:cs="Times New Roman"/>
                      <w:sz w:val="18"/>
                      <w:szCs w:val="18"/>
                    </w:rPr>
                    <w:t>Model complexity</w:t>
                  </w:r>
                </w:p>
              </w:tc>
              <w:tc>
                <w:tcPr>
                  <w:tcW w:w="992" w:type="dxa"/>
                  <w:tcMar>
                    <w:top w:w="0" w:type="dxa"/>
                    <w:left w:w="108" w:type="dxa"/>
                    <w:bottom w:w="0" w:type="dxa"/>
                    <w:right w:w="108" w:type="dxa"/>
                  </w:tcMar>
                </w:tcPr>
                <w:p w14:paraId="27AD43A1" w14:textId="77777777" w:rsidR="009C7EBF" w:rsidRDefault="00056357">
                  <w:pPr>
                    <w:rPr>
                      <w:rFonts w:ascii="Times New Roman" w:eastAsia="SimSun" w:hAnsi="Times New Roman" w:cs="Times New Roman"/>
                      <w:sz w:val="18"/>
                      <w:szCs w:val="18"/>
                    </w:rPr>
                  </w:pPr>
                  <w:r>
                    <w:rPr>
                      <w:rFonts w:ascii="Times New Roman" w:hAnsi="Times New Roman" w:cs="Times New Roman"/>
                      <w:sz w:val="18"/>
                      <w:szCs w:val="18"/>
                    </w:rPr>
                    <w:t>Computation complexity</w:t>
                  </w:r>
                </w:p>
              </w:tc>
              <w:tc>
                <w:tcPr>
                  <w:tcW w:w="1562" w:type="dxa"/>
                  <w:tcMar>
                    <w:top w:w="0" w:type="dxa"/>
                    <w:left w:w="108" w:type="dxa"/>
                    <w:bottom w:w="0" w:type="dxa"/>
                    <w:right w:w="108" w:type="dxa"/>
                  </w:tcMar>
                </w:tcPr>
                <w:p w14:paraId="27AD43A2" w14:textId="77777777" w:rsidR="009C7EBF" w:rsidRDefault="00056357">
                  <w:pPr>
                    <w:rPr>
                      <w:rFonts w:ascii="Times New Roman" w:eastAsia="SimSun" w:hAnsi="Times New Roman" w:cs="Times New Roman"/>
                      <w:sz w:val="18"/>
                      <w:szCs w:val="18"/>
                    </w:rPr>
                  </w:pPr>
                  <w:r>
                    <w:rPr>
                      <w:rFonts w:ascii="Times New Roman" w:hAnsi="Times New Roman" w:cs="Times New Roman"/>
                      <w:sz w:val="18"/>
                      <w:szCs w:val="18"/>
                    </w:rPr>
                    <w:t>AI/ML</w:t>
                  </w:r>
                </w:p>
              </w:tc>
            </w:tr>
            <w:tr w:rsidR="009C7EBF" w14:paraId="27AD43B2" w14:textId="77777777">
              <w:trPr>
                <w:trHeight w:val="35"/>
              </w:trPr>
              <w:tc>
                <w:tcPr>
                  <w:tcW w:w="703" w:type="dxa"/>
                  <w:tcMar>
                    <w:top w:w="0" w:type="dxa"/>
                    <w:left w:w="108" w:type="dxa"/>
                    <w:bottom w:w="0" w:type="dxa"/>
                    <w:right w:w="108" w:type="dxa"/>
                  </w:tcMar>
                </w:tcPr>
                <w:p w14:paraId="27AD43A4" w14:textId="77777777" w:rsidR="009C7EBF" w:rsidRDefault="00056357">
                  <w:pPr>
                    <w:rPr>
                      <w:rFonts w:ascii="Times New Roman" w:hAnsi="Times New Roman" w:cs="Times New Roman"/>
                      <w:sz w:val="18"/>
                      <w:szCs w:val="18"/>
                    </w:rPr>
                  </w:pPr>
                  <w:r>
                    <w:rPr>
                      <w:rFonts w:ascii="Times New Roman" w:hAnsi="Times New Roman" w:cs="Times New Roman"/>
                      <w:sz w:val="18"/>
                      <w:szCs w:val="18"/>
                    </w:rPr>
                    <w:t>Type: CIR;</w:t>
                  </w:r>
                </w:p>
                <w:p w14:paraId="27AD43A5" w14:textId="77777777" w:rsidR="009C7EBF" w:rsidRDefault="00056357">
                  <w:pPr>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e</w:t>
                  </w:r>
                </w:p>
                <w:p w14:paraId="27AD43A6" w14:textId="77777777" w:rsidR="009C7EBF" w:rsidRDefault="00056357">
                  <w:pPr>
                    <w:rPr>
                      <w:rFonts w:ascii="Times New Roman" w:hAnsi="Times New Roman" w:cs="Times New Roman"/>
                      <w:sz w:val="18"/>
                      <w:szCs w:val="18"/>
                    </w:rPr>
                  </w:pPr>
                  <w:r>
                    <w:rPr>
                      <w:rFonts w:ascii="Times New Roman" w:hAnsi="Times New Roman" w:cs="Times New Roman"/>
                      <w:sz w:val="18"/>
                      <w:szCs w:val="18"/>
                    </w:rPr>
                    <w:t>18*1*256</w:t>
                  </w:r>
                  <w:r>
                    <w:rPr>
                      <w:rFonts w:ascii="Times New Roman" w:hAnsi="Times New Roman" w:cs="Times New Roman" w:hint="eastAsia"/>
                      <w:sz w:val="18"/>
                      <w:szCs w:val="18"/>
                    </w:rPr>
                    <w:t>*2</w:t>
                  </w:r>
                </w:p>
              </w:tc>
              <w:tc>
                <w:tcPr>
                  <w:tcW w:w="848" w:type="dxa"/>
                  <w:tcMar>
                    <w:top w:w="0" w:type="dxa"/>
                    <w:left w:w="108" w:type="dxa"/>
                    <w:bottom w:w="0" w:type="dxa"/>
                    <w:right w:w="108" w:type="dxa"/>
                  </w:tcMar>
                </w:tcPr>
                <w:p w14:paraId="27AD43A7" w14:textId="77777777" w:rsidR="009C7EBF" w:rsidRDefault="00056357">
                  <w:pPr>
                    <w:rPr>
                      <w:rFonts w:ascii="Times New Roman" w:hAnsi="Times New Roman" w:cs="Times New Roman"/>
                      <w:sz w:val="18"/>
                      <w:szCs w:val="18"/>
                    </w:rPr>
                  </w:pPr>
                  <w:r>
                    <w:rPr>
                      <w:rFonts w:ascii="Times New Roman" w:hAnsi="Times New Roman" w:cs="Times New Roman"/>
                      <w:sz w:val="18"/>
                      <w:szCs w:val="18"/>
                    </w:rPr>
                    <w:t>Type: ToA;</w:t>
                  </w:r>
                </w:p>
                <w:p w14:paraId="27AD43A8" w14:textId="77777777" w:rsidR="009C7EBF" w:rsidRDefault="00056357">
                  <w:pPr>
                    <w:rPr>
                      <w:rFonts w:ascii="Times New Roman" w:hAnsi="Times New Roman" w:cs="Times New Roman"/>
                      <w:sz w:val="18"/>
                      <w:szCs w:val="18"/>
                    </w:rPr>
                  </w:pPr>
                  <w:r>
                    <w:rPr>
                      <w:rFonts w:ascii="Times New Roman" w:hAnsi="Times New Roman" w:cs="Times New Roman"/>
                      <w:sz w:val="18"/>
                      <w:szCs w:val="18"/>
                    </w:rPr>
                    <w:t>Size:</w:t>
                  </w:r>
                </w:p>
                <w:p w14:paraId="27AD43A9" w14:textId="77777777" w:rsidR="009C7EBF" w:rsidRDefault="00056357">
                  <w:pPr>
                    <w:rPr>
                      <w:rFonts w:ascii="Times New Roman" w:hAnsi="Times New Roman" w:cs="Times New Roman"/>
                      <w:sz w:val="18"/>
                      <w:szCs w:val="18"/>
                    </w:rPr>
                  </w:pPr>
                  <w:r>
                    <w:rPr>
                      <w:rFonts w:ascii="Times New Roman" w:hAnsi="Times New Roman" w:cs="Times New Roman" w:hint="eastAsia"/>
                      <w:sz w:val="18"/>
                      <w:szCs w:val="18"/>
                    </w:rPr>
                    <w:t>1*18</w:t>
                  </w:r>
                </w:p>
              </w:tc>
              <w:tc>
                <w:tcPr>
                  <w:tcW w:w="850" w:type="dxa"/>
                  <w:tcMar>
                    <w:top w:w="0" w:type="dxa"/>
                    <w:left w:w="108" w:type="dxa"/>
                    <w:bottom w:w="0" w:type="dxa"/>
                    <w:right w:w="108" w:type="dxa"/>
                  </w:tcMar>
                </w:tcPr>
                <w:p w14:paraId="27AD43AA" w14:textId="77777777" w:rsidR="009C7EBF" w:rsidRDefault="00056357">
                  <w:pPr>
                    <w:rPr>
                      <w:rFonts w:ascii="Times New Roman" w:hAnsi="Times New Roman" w:cs="Times New Roman"/>
                      <w:sz w:val="18"/>
                      <w:szCs w:val="18"/>
                    </w:rPr>
                  </w:pPr>
                  <w:r>
                    <w:rPr>
                      <w:rFonts w:ascii="Times New Roman" w:hAnsi="Times New Roman" w:cs="Times New Roman"/>
                      <w:sz w:val="18"/>
                      <w:szCs w:val="18"/>
                    </w:rPr>
                    <w:t>ToA with 100% ground truth label</w:t>
                  </w:r>
                </w:p>
              </w:tc>
              <w:tc>
                <w:tcPr>
                  <w:tcW w:w="851" w:type="dxa"/>
                  <w:tcMar>
                    <w:top w:w="0" w:type="dxa"/>
                    <w:left w:w="108" w:type="dxa"/>
                    <w:bottom w:w="0" w:type="dxa"/>
                    <w:right w:w="108" w:type="dxa"/>
                  </w:tcMar>
                </w:tcPr>
                <w:p w14:paraId="27AD43AB" w14:textId="77777777" w:rsidR="009C7EBF" w:rsidRDefault="00056357">
                  <w:pPr>
                    <w:rPr>
                      <w:rFonts w:ascii="Times New Roman" w:eastAsia="SimSun" w:hAnsi="Times New Roman" w:cs="Times New Roman"/>
                      <w:sz w:val="18"/>
                      <w:szCs w:val="18"/>
                      <w:lang w:val="en-GB"/>
                    </w:rPr>
                  </w:pPr>
                  <w:r>
                    <w:rPr>
                      <w:rFonts w:ascii="Times New Roman" w:hAnsi="Times New Roman" w:cs="Times New Roman"/>
                      <w:sz w:val="18"/>
                      <w:szCs w:val="18"/>
                      <w:lang w:val="en-GB"/>
                    </w:rPr>
                    <w:t>InF-DH{60%,6m,2m}</w:t>
                  </w:r>
                </w:p>
              </w:tc>
              <w:tc>
                <w:tcPr>
                  <w:tcW w:w="850" w:type="dxa"/>
                  <w:tcMar>
                    <w:top w:w="0" w:type="dxa"/>
                    <w:left w:w="108" w:type="dxa"/>
                    <w:bottom w:w="0" w:type="dxa"/>
                    <w:right w:w="108" w:type="dxa"/>
                  </w:tcMar>
                </w:tcPr>
                <w:p w14:paraId="27AD43AC" w14:textId="77777777" w:rsidR="009C7EBF" w:rsidRDefault="00056357">
                  <w:pPr>
                    <w:rPr>
                      <w:rFonts w:ascii="Times New Roman" w:eastAsia="SimSun" w:hAnsi="Times New Roman" w:cs="Times New Roman"/>
                      <w:sz w:val="18"/>
                      <w:szCs w:val="18"/>
                      <w:lang w:val="en-GB"/>
                    </w:rPr>
                  </w:pPr>
                  <w:r>
                    <w:rPr>
                      <w:rFonts w:ascii="Times New Roman" w:hAnsi="Times New Roman" w:cs="Times New Roman"/>
                      <w:sz w:val="18"/>
                      <w:szCs w:val="18"/>
                      <w:lang w:val="en-GB"/>
                    </w:rPr>
                    <w:t>InF-SH{20%,10m,2m}</w:t>
                  </w:r>
                </w:p>
              </w:tc>
              <w:tc>
                <w:tcPr>
                  <w:tcW w:w="993" w:type="dxa"/>
                  <w:tcMar>
                    <w:top w:w="0" w:type="dxa"/>
                    <w:left w:w="108" w:type="dxa"/>
                    <w:bottom w:w="0" w:type="dxa"/>
                    <w:right w:w="108" w:type="dxa"/>
                  </w:tcMar>
                </w:tcPr>
                <w:p w14:paraId="27AD43AD" w14:textId="77777777" w:rsidR="009C7EBF" w:rsidRDefault="00056357">
                  <w:pPr>
                    <w:rPr>
                      <w:rFonts w:ascii="Times New Roman" w:eastAsia="SimSun" w:hAnsi="Times New Roman" w:cs="Times New Roman"/>
                      <w:sz w:val="18"/>
                      <w:szCs w:val="18"/>
                    </w:rPr>
                  </w:pPr>
                  <w:r>
                    <w:rPr>
                      <w:rFonts w:ascii="Times New Roman" w:hAnsi="Times New Roman" w:cs="Times New Roman"/>
                      <w:sz w:val="18"/>
                      <w:szCs w:val="18"/>
                    </w:rPr>
                    <w:t>20000</w:t>
                  </w:r>
                </w:p>
              </w:tc>
              <w:tc>
                <w:tcPr>
                  <w:tcW w:w="708" w:type="dxa"/>
                  <w:tcMar>
                    <w:top w:w="0" w:type="dxa"/>
                    <w:left w:w="108" w:type="dxa"/>
                    <w:bottom w:w="0" w:type="dxa"/>
                    <w:right w:w="108" w:type="dxa"/>
                  </w:tcMar>
                </w:tcPr>
                <w:p w14:paraId="27AD43AE" w14:textId="77777777" w:rsidR="009C7EBF" w:rsidRDefault="00056357">
                  <w:pPr>
                    <w:rPr>
                      <w:rFonts w:ascii="Times New Roman" w:eastAsia="SimSun" w:hAnsi="Times New Roman" w:cs="Times New Roman"/>
                      <w:sz w:val="18"/>
                      <w:szCs w:val="18"/>
                    </w:rPr>
                  </w:pPr>
                  <w:r>
                    <w:rPr>
                      <w:rFonts w:ascii="Times New Roman" w:hAnsi="Times New Roman" w:cs="Times New Roman"/>
                      <w:sz w:val="18"/>
                      <w:szCs w:val="18"/>
                    </w:rPr>
                    <w:t>1600</w:t>
                  </w:r>
                </w:p>
              </w:tc>
              <w:tc>
                <w:tcPr>
                  <w:tcW w:w="999" w:type="dxa"/>
                  <w:tcMar>
                    <w:top w:w="0" w:type="dxa"/>
                    <w:left w:w="108" w:type="dxa"/>
                    <w:bottom w:w="0" w:type="dxa"/>
                    <w:right w:w="108" w:type="dxa"/>
                  </w:tcMar>
                </w:tcPr>
                <w:p w14:paraId="27AD43AF" w14:textId="77777777" w:rsidR="009C7EBF" w:rsidRDefault="00056357">
                  <w:pPr>
                    <w:rPr>
                      <w:rFonts w:ascii="Times New Roman" w:eastAsia="SimSun" w:hAnsi="Times New Roman" w:cs="Times New Roman"/>
                      <w:sz w:val="18"/>
                      <w:szCs w:val="18"/>
                    </w:rPr>
                  </w:pPr>
                  <w:r>
                    <w:rPr>
                      <w:rFonts w:ascii="Times New Roman" w:eastAsia="SimSun" w:hAnsi="Times New Roman" w:cs="Times New Roman"/>
                      <w:sz w:val="18"/>
                      <w:szCs w:val="18"/>
                    </w:rPr>
                    <w:t>12.7M</w:t>
                  </w:r>
                </w:p>
              </w:tc>
              <w:tc>
                <w:tcPr>
                  <w:tcW w:w="992" w:type="dxa"/>
                  <w:tcMar>
                    <w:top w:w="0" w:type="dxa"/>
                    <w:left w:w="108" w:type="dxa"/>
                    <w:bottom w:w="0" w:type="dxa"/>
                    <w:right w:w="108" w:type="dxa"/>
                  </w:tcMar>
                </w:tcPr>
                <w:p w14:paraId="27AD43B0" w14:textId="77777777" w:rsidR="009C7EBF" w:rsidRDefault="00056357">
                  <w:pPr>
                    <w:rPr>
                      <w:rFonts w:ascii="Times New Roman" w:eastAsia="SimSun" w:hAnsi="Times New Roman" w:cs="Times New Roman"/>
                      <w:sz w:val="18"/>
                      <w:szCs w:val="18"/>
                    </w:rPr>
                  </w:pPr>
                  <w:r>
                    <w:rPr>
                      <w:rFonts w:ascii="Times New Roman" w:eastAsia="SimSun" w:hAnsi="Times New Roman" w:cs="Times New Roman"/>
                      <w:sz w:val="18"/>
                      <w:szCs w:val="18"/>
                    </w:rPr>
                    <w:t>4.42G FLOPs</w:t>
                  </w:r>
                </w:p>
              </w:tc>
              <w:tc>
                <w:tcPr>
                  <w:tcW w:w="1562" w:type="dxa"/>
                  <w:tcMar>
                    <w:top w:w="0" w:type="dxa"/>
                    <w:left w:w="108" w:type="dxa"/>
                    <w:bottom w:w="0" w:type="dxa"/>
                    <w:right w:w="108" w:type="dxa"/>
                  </w:tcMar>
                </w:tcPr>
                <w:p w14:paraId="27AD43B1" w14:textId="77777777" w:rsidR="009C7EBF" w:rsidRDefault="00056357">
                  <w:pPr>
                    <w:rPr>
                      <w:rFonts w:ascii="Times New Roman" w:eastAsia="SimSun" w:hAnsi="Times New Roman" w:cs="Times New Roman"/>
                      <w:sz w:val="18"/>
                      <w:szCs w:val="18"/>
                    </w:rPr>
                  </w:pPr>
                  <w:r>
                    <w:rPr>
                      <w:rFonts w:ascii="Times New Roman" w:eastAsia="SimSun" w:hAnsi="Times New Roman" w:cs="Times New Roman"/>
                      <w:sz w:val="18"/>
                      <w:szCs w:val="18"/>
                    </w:rPr>
                    <w:t>6.894m</w:t>
                  </w:r>
                </w:p>
              </w:tc>
            </w:tr>
          </w:tbl>
          <w:p w14:paraId="27AD43B3" w14:textId="77777777" w:rsidR="009C7EBF" w:rsidRDefault="009C7EBF">
            <w:pPr>
              <w:rPr>
                <w:lang w:eastAsia="ja-JP"/>
              </w:rPr>
            </w:pPr>
          </w:p>
        </w:tc>
      </w:tr>
    </w:tbl>
    <w:p w14:paraId="27AD43B5" w14:textId="77777777" w:rsidR="009C7EBF" w:rsidRDefault="009C7EBF">
      <w:pPr>
        <w:rPr>
          <w:lang w:eastAsia="ja-JP"/>
        </w:rPr>
      </w:pPr>
    </w:p>
    <w:p w14:paraId="27AD43B6" w14:textId="77777777" w:rsidR="009C7EBF" w:rsidRDefault="00056357">
      <w:pPr>
        <w:pStyle w:val="Heading3"/>
      </w:pPr>
      <w:r>
        <w:t>Generalization aspect: network synchronization error</w:t>
      </w:r>
    </w:p>
    <w:tbl>
      <w:tblPr>
        <w:tblStyle w:val="TableGrid"/>
        <w:tblW w:w="0" w:type="auto"/>
        <w:tblLook w:val="04A0" w:firstRow="1" w:lastRow="0" w:firstColumn="1" w:lastColumn="0" w:noHBand="0" w:noVBand="1"/>
      </w:tblPr>
      <w:tblGrid>
        <w:gridCol w:w="9962"/>
      </w:tblGrid>
      <w:tr w:rsidR="009C7EBF" w14:paraId="27AD43BB" w14:textId="77777777">
        <w:tc>
          <w:tcPr>
            <w:tcW w:w="9962" w:type="dxa"/>
          </w:tcPr>
          <w:p w14:paraId="27AD43B7" w14:textId="77777777" w:rsidR="009C7EBF" w:rsidRDefault="00056357">
            <w:pPr>
              <w:pStyle w:val="ListParagraph"/>
              <w:numPr>
                <w:ilvl w:val="0"/>
                <w:numId w:val="20"/>
              </w:numPr>
              <w:rPr>
                <w:rFonts w:ascii="Times New Roman" w:hAnsi="Times New Roman"/>
                <w:lang w:eastAsia="ja-JP"/>
              </w:rPr>
            </w:pPr>
            <w:r>
              <w:rPr>
                <w:lang w:eastAsia="ja-JP"/>
              </w:rPr>
              <w:t>HW/HiSi (R1-2210889)</w:t>
            </w:r>
          </w:p>
          <w:p w14:paraId="27AD43B8" w14:textId="77777777" w:rsidR="009C7EBF" w:rsidRDefault="00056357">
            <w:r>
              <w:t xml:space="preserve">Observation 9 : When the model is trained without network synchronization error but inferred with the added network synchronization error randomly distributed with the standard deviation value T_1 = 50ns, AI/ML-based fingerprint positioning model provides poor generalization performance. </w:t>
            </w:r>
          </w:p>
          <w:p w14:paraId="27AD43B9" w14:textId="77777777" w:rsidR="009C7EBF" w:rsidRDefault="00056357">
            <w:r>
              <w:t xml:space="preserve">Observation 10 : When the model is both trained and inferred with the added network synchronization error randomly distributed with the standard deviation value T_1 = 50ns, the positioning performance is improved compared with trained without error. </w:t>
            </w:r>
          </w:p>
          <w:p w14:paraId="27AD43BA" w14:textId="77777777" w:rsidR="009C7EBF" w:rsidRDefault="00056357">
            <w:r>
              <w:t>Observation 11 : When the model is both trained and inferred with the added network synchronization error randomly distributed with mixed T_1 = 0&amp;30&amp;40&amp;50ns, the positioning performance is improved compared with trained without error. The larger synchronization error the network have, the poorer positioning performance they will have.</w:t>
            </w:r>
          </w:p>
        </w:tc>
      </w:tr>
      <w:tr w:rsidR="009C7EBF" w14:paraId="27AD43F3" w14:textId="77777777">
        <w:tc>
          <w:tcPr>
            <w:tcW w:w="9962" w:type="dxa"/>
          </w:tcPr>
          <w:p w14:paraId="27AD43BC" w14:textId="77777777" w:rsidR="009C7EBF" w:rsidRDefault="00056357">
            <w:pPr>
              <w:pStyle w:val="ListParagraph"/>
              <w:numPr>
                <w:ilvl w:val="0"/>
                <w:numId w:val="20"/>
              </w:numPr>
              <w:rPr>
                <w:lang w:val="en-US" w:eastAsia="ja-JP"/>
              </w:rPr>
            </w:pPr>
            <w:r>
              <w:rPr>
                <w:lang w:eastAsia="ja-JP"/>
              </w:rPr>
              <w:t>OPPO (R1-2211482)</w:t>
            </w:r>
          </w:p>
          <w:p w14:paraId="27AD43BD" w14:textId="77777777" w:rsidR="009C7EBF" w:rsidRDefault="00056357">
            <w:pPr>
              <w:rPr>
                <w:lang w:eastAsia="ja-JP"/>
              </w:rPr>
            </w:pPr>
            <w:r>
              <w:rPr>
                <w:lang w:eastAsia="ja-JP"/>
              </w:rPr>
              <w:t>Table 13. Evaluation results for AI/ML model deployed on UE or network side, AI model:  ResNet, Generalization: NW synchronization error</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1"/>
              <w:gridCol w:w="729"/>
              <w:gridCol w:w="701"/>
              <w:gridCol w:w="1262"/>
              <w:gridCol w:w="1174"/>
              <w:gridCol w:w="809"/>
              <w:gridCol w:w="809"/>
              <w:gridCol w:w="1018"/>
              <w:gridCol w:w="1178"/>
              <w:gridCol w:w="995"/>
            </w:tblGrid>
            <w:tr w:rsidR="009C7EBF" w14:paraId="27AD43C5" w14:textId="77777777">
              <w:trPr>
                <w:jc w:val="center"/>
              </w:trPr>
              <w:tc>
                <w:tcPr>
                  <w:tcW w:w="1061" w:type="dxa"/>
                  <w:vMerge w:val="restart"/>
                  <w:tcBorders>
                    <w:top w:val="single" w:sz="4" w:space="0" w:color="auto"/>
                    <w:left w:val="single" w:sz="4" w:space="0" w:color="auto"/>
                    <w:bottom w:val="single" w:sz="4" w:space="0" w:color="auto"/>
                    <w:right w:val="single" w:sz="4" w:space="0" w:color="auto"/>
                  </w:tcBorders>
                </w:tcPr>
                <w:p w14:paraId="27AD43BE" w14:textId="77777777" w:rsidR="009C7EBF" w:rsidRDefault="00056357">
                  <w:pPr>
                    <w:spacing w:line="256" w:lineRule="auto"/>
                    <w:rPr>
                      <w:rFonts w:ascii="Times New Roman" w:eastAsia="Times New Roman" w:hAnsi="Times New Roman" w:cs="Times New Roman"/>
                      <w:b/>
                      <w:sz w:val="18"/>
                      <w:szCs w:val="18"/>
                    </w:rPr>
                  </w:pPr>
                  <w:r>
                    <w:rPr>
                      <w:b/>
                      <w:sz w:val="18"/>
                      <w:szCs w:val="18"/>
                    </w:rPr>
                    <w:t>Model input</w:t>
                  </w:r>
                </w:p>
              </w:tc>
              <w:tc>
                <w:tcPr>
                  <w:tcW w:w="729" w:type="dxa"/>
                  <w:vMerge w:val="restart"/>
                  <w:tcBorders>
                    <w:top w:val="single" w:sz="4" w:space="0" w:color="auto"/>
                    <w:left w:val="single" w:sz="4" w:space="0" w:color="auto"/>
                    <w:bottom w:val="single" w:sz="4" w:space="0" w:color="auto"/>
                    <w:right w:val="single" w:sz="4" w:space="0" w:color="auto"/>
                  </w:tcBorders>
                </w:tcPr>
                <w:p w14:paraId="27AD43BF" w14:textId="77777777" w:rsidR="009C7EBF" w:rsidRDefault="00056357">
                  <w:pPr>
                    <w:spacing w:line="256" w:lineRule="auto"/>
                    <w:rPr>
                      <w:b/>
                      <w:sz w:val="18"/>
                      <w:szCs w:val="18"/>
                    </w:rPr>
                  </w:pPr>
                  <w:r>
                    <w:rPr>
                      <w:b/>
                      <w:sz w:val="18"/>
                      <w:szCs w:val="18"/>
                    </w:rPr>
                    <w:t>Model output</w:t>
                  </w:r>
                </w:p>
              </w:tc>
              <w:tc>
                <w:tcPr>
                  <w:tcW w:w="713" w:type="dxa"/>
                  <w:vMerge w:val="restart"/>
                  <w:tcBorders>
                    <w:top w:val="single" w:sz="4" w:space="0" w:color="auto"/>
                    <w:left w:val="single" w:sz="4" w:space="0" w:color="auto"/>
                    <w:bottom w:val="single" w:sz="4" w:space="0" w:color="auto"/>
                    <w:right w:val="single" w:sz="4" w:space="0" w:color="auto"/>
                  </w:tcBorders>
                </w:tcPr>
                <w:p w14:paraId="27AD43C0" w14:textId="77777777" w:rsidR="009C7EBF" w:rsidRDefault="00056357">
                  <w:pPr>
                    <w:spacing w:line="256" w:lineRule="auto"/>
                    <w:rPr>
                      <w:b/>
                      <w:sz w:val="18"/>
                      <w:szCs w:val="18"/>
                    </w:rPr>
                  </w:pPr>
                  <w:r>
                    <w:rPr>
                      <w:b/>
                      <w:sz w:val="18"/>
                      <w:szCs w:val="18"/>
                    </w:rPr>
                    <w:t>Label</w:t>
                  </w:r>
                </w:p>
              </w:tc>
              <w:tc>
                <w:tcPr>
                  <w:tcW w:w="2512" w:type="dxa"/>
                  <w:gridSpan w:val="2"/>
                  <w:tcBorders>
                    <w:top w:val="single" w:sz="4" w:space="0" w:color="auto"/>
                    <w:left w:val="single" w:sz="4" w:space="0" w:color="auto"/>
                    <w:bottom w:val="single" w:sz="4" w:space="0" w:color="auto"/>
                    <w:right w:val="single" w:sz="4" w:space="0" w:color="auto"/>
                  </w:tcBorders>
                </w:tcPr>
                <w:p w14:paraId="27AD43C1" w14:textId="77777777" w:rsidR="009C7EBF" w:rsidRDefault="00056357">
                  <w:pPr>
                    <w:spacing w:line="256" w:lineRule="auto"/>
                    <w:rPr>
                      <w:sz w:val="18"/>
                      <w:szCs w:val="18"/>
                    </w:rPr>
                  </w:pPr>
                  <w:r>
                    <w:rPr>
                      <w:sz w:val="18"/>
                      <w:szCs w:val="18"/>
                    </w:rPr>
                    <w:t>Settings (e.g., drops, clutter param, mix)</w:t>
                  </w:r>
                </w:p>
              </w:tc>
              <w:tc>
                <w:tcPr>
                  <w:tcW w:w="1530" w:type="dxa"/>
                  <w:gridSpan w:val="2"/>
                  <w:tcBorders>
                    <w:top w:val="single" w:sz="4" w:space="0" w:color="auto"/>
                    <w:left w:val="single" w:sz="4" w:space="0" w:color="auto"/>
                    <w:bottom w:val="single" w:sz="4" w:space="0" w:color="auto"/>
                    <w:right w:val="single" w:sz="4" w:space="0" w:color="auto"/>
                  </w:tcBorders>
                </w:tcPr>
                <w:p w14:paraId="27AD43C2" w14:textId="77777777" w:rsidR="009C7EBF" w:rsidRDefault="00056357">
                  <w:pPr>
                    <w:spacing w:line="256" w:lineRule="auto"/>
                    <w:rPr>
                      <w:b/>
                      <w:sz w:val="18"/>
                      <w:szCs w:val="18"/>
                    </w:rPr>
                  </w:pPr>
                  <w:r>
                    <w:rPr>
                      <w:b/>
                      <w:sz w:val="18"/>
                      <w:szCs w:val="18"/>
                    </w:rPr>
                    <w:t>Dataset size</w:t>
                  </w:r>
                </w:p>
              </w:tc>
              <w:tc>
                <w:tcPr>
                  <w:tcW w:w="2196" w:type="dxa"/>
                  <w:gridSpan w:val="2"/>
                  <w:tcBorders>
                    <w:top w:val="single" w:sz="4" w:space="0" w:color="auto"/>
                    <w:left w:val="single" w:sz="4" w:space="0" w:color="auto"/>
                    <w:bottom w:val="single" w:sz="4" w:space="0" w:color="auto"/>
                    <w:right w:val="single" w:sz="4" w:space="0" w:color="auto"/>
                  </w:tcBorders>
                </w:tcPr>
                <w:p w14:paraId="27AD43C3" w14:textId="77777777" w:rsidR="009C7EBF" w:rsidRDefault="00056357">
                  <w:pPr>
                    <w:spacing w:line="256" w:lineRule="auto"/>
                    <w:rPr>
                      <w:b/>
                      <w:sz w:val="18"/>
                      <w:szCs w:val="18"/>
                    </w:rPr>
                  </w:pPr>
                  <w:r>
                    <w:rPr>
                      <w:b/>
                      <w:sz w:val="18"/>
                      <w:szCs w:val="18"/>
                    </w:rPr>
                    <w:t>AI/ML complexity</w:t>
                  </w:r>
                </w:p>
              </w:tc>
              <w:tc>
                <w:tcPr>
                  <w:tcW w:w="995" w:type="dxa"/>
                  <w:tcBorders>
                    <w:top w:val="single" w:sz="4" w:space="0" w:color="auto"/>
                    <w:left w:val="single" w:sz="4" w:space="0" w:color="auto"/>
                    <w:bottom w:val="single" w:sz="4" w:space="0" w:color="auto"/>
                    <w:right w:val="single" w:sz="4" w:space="0" w:color="auto"/>
                  </w:tcBorders>
                </w:tcPr>
                <w:p w14:paraId="27AD43C4" w14:textId="77777777" w:rsidR="009C7EBF" w:rsidRDefault="00056357">
                  <w:pPr>
                    <w:spacing w:line="256" w:lineRule="auto"/>
                    <w:rPr>
                      <w:b/>
                      <w:sz w:val="18"/>
                      <w:szCs w:val="18"/>
                    </w:rPr>
                  </w:pPr>
                  <w:r>
                    <w:rPr>
                      <w:b/>
                      <w:sz w:val="18"/>
                      <w:szCs w:val="18"/>
                    </w:rPr>
                    <w:t>Horizontal pos. accuracy at CDF=90% (m)</w:t>
                  </w:r>
                </w:p>
              </w:tc>
            </w:tr>
            <w:tr w:rsidR="009C7EBF" w14:paraId="27AD43D0" w14:textId="77777777">
              <w:trPr>
                <w:jc w:val="center"/>
              </w:trPr>
              <w:tc>
                <w:tcPr>
                  <w:tcW w:w="1061" w:type="dxa"/>
                  <w:vMerge/>
                  <w:tcBorders>
                    <w:top w:val="single" w:sz="4" w:space="0" w:color="auto"/>
                    <w:left w:val="single" w:sz="4" w:space="0" w:color="auto"/>
                    <w:bottom w:val="single" w:sz="4" w:space="0" w:color="auto"/>
                    <w:right w:val="single" w:sz="4" w:space="0" w:color="auto"/>
                  </w:tcBorders>
                  <w:vAlign w:val="center"/>
                </w:tcPr>
                <w:p w14:paraId="27AD43C6" w14:textId="77777777" w:rsidR="009C7EBF" w:rsidRDefault="009C7EBF">
                  <w:pPr>
                    <w:spacing w:line="256" w:lineRule="auto"/>
                    <w:rPr>
                      <w:rFonts w:ascii="Times New Roman" w:eastAsia="Times New Roman" w:hAnsi="Times New Roman" w:cs="Times New Roman"/>
                      <w:b/>
                      <w:sz w:val="18"/>
                      <w:szCs w:val="18"/>
                    </w:rPr>
                  </w:pPr>
                </w:p>
              </w:tc>
              <w:tc>
                <w:tcPr>
                  <w:tcW w:w="729" w:type="dxa"/>
                  <w:vMerge/>
                  <w:tcBorders>
                    <w:top w:val="single" w:sz="4" w:space="0" w:color="auto"/>
                    <w:left w:val="single" w:sz="4" w:space="0" w:color="auto"/>
                    <w:bottom w:val="single" w:sz="4" w:space="0" w:color="auto"/>
                    <w:right w:val="single" w:sz="4" w:space="0" w:color="auto"/>
                  </w:tcBorders>
                  <w:vAlign w:val="center"/>
                </w:tcPr>
                <w:p w14:paraId="27AD43C7" w14:textId="77777777" w:rsidR="009C7EBF" w:rsidRDefault="009C7EBF">
                  <w:pPr>
                    <w:spacing w:line="256" w:lineRule="auto"/>
                    <w:rPr>
                      <w:rFonts w:ascii="Times New Roman" w:eastAsia="Times New Roman" w:hAnsi="Times New Roman" w:cs="Times New Roman"/>
                      <w:b/>
                      <w:sz w:val="18"/>
                      <w:szCs w:val="18"/>
                    </w:rPr>
                  </w:pPr>
                </w:p>
              </w:tc>
              <w:tc>
                <w:tcPr>
                  <w:tcW w:w="713" w:type="dxa"/>
                  <w:vMerge/>
                  <w:tcBorders>
                    <w:top w:val="single" w:sz="4" w:space="0" w:color="auto"/>
                    <w:left w:val="single" w:sz="4" w:space="0" w:color="auto"/>
                    <w:bottom w:val="single" w:sz="4" w:space="0" w:color="auto"/>
                    <w:right w:val="single" w:sz="4" w:space="0" w:color="auto"/>
                  </w:tcBorders>
                  <w:vAlign w:val="center"/>
                </w:tcPr>
                <w:p w14:paraId="27AD43C8" w14:textId="77777777" w:rsidR="009C7EBF" w:rsidRDefault="009C7EBF">
                  <w:pPr>
                    <w:spacing w:line="256" w:lineRule="auto"/>
                    <w:rPr>
                      <w:rFonts w:ascii="Times New Roman" w:eastAsia="Times New Roman" w:hAnsi="Times New Roman" w:cs="Times New Roman"/>
                      <w:b/>
                      <w:sz w:val="18"/>
                      <w:szCs w:val="18"/>
                    </w:rPr>
                  </w:pPr>
                </w:p>
              </w:tc>
              <w:tc>
                <w:tcPr>
                  <w:tcW w:w="1278" w:type="dxa"/>
                  <w:tcBorders>
                    <w:top w:val="single" w:sz="4" w:space="0" w:color="auto"/>
                    <w:left w:val="single" w:sz="4" w:space="0" w:color="auto"/>
                    <w:bottom w:val="single" w:sz="4" w:space="0" w:color="auto"/>
                    <w:right w:val="single" w:sz="4" w:space="0" w:color="auto"/>
                  </w:tcBorders>
                  <w:vAlign w:val="center"/>
                </w:tcPr>
                <w:p w14:paraId="27AD43C9" w14:textId="77777777" w:rsidR="009C7EBF" w:rsidRDefault="00056357">
                  <w:pPr>
                    <w:spacing w:line="256" w:lineRule="auto"/>
                    <w:jc w:val="center"/>
                    <w:rPr>
                      <w:sz w:val="18"/>
                      <w:szCs w:val="18"/>
                    </w:rPr>
                  </w:pPr>
                  <w:r>
                    <w:rPr>
                      <w:sz w:val="18"/>
                      <w:szCs w:val="18"/>
                    </w:rPr>
                    <w:t>Train</w:t>
                  </w:r>
                </w:p>
              </w:tc>
              <w:tc>
                <w:tcPr>
                  <w:tcW w:w="1234" w:type="dxa"/>
                  <w:tcBorders>
                    <w:top w:val="single" w:sz="4" w:space="0" w:color="auto"/>
                    <w:left w:val="single" w:sz="4" w:space="0" w:color="auto"/>
                    <w:bottom w:val="single" w:sz="4" w:space="0" w:color="auto"/>
                    <w:right w:val="single" w:sz="4" w:space="0" w:color="auto"/>
                  </w:tcBorders>
                  <w:vAlign w:val="center"/>
                </w:tcPr>
                <w:p w14:paraId="27AD43CA" w14:textId="77777777" w:rsidR="009C7EBF" w:rsidRDefault="00056357">
                  <w:pPr>
                    <w:spacing w:line="256" w:lineRule="auto"/>
                    <w:jc w:val="center"/>
                    <w:rPr>
                      <w:sz w:val="18"/>
                      <w:szCs w:val="18"/>
                    </w:rPr>
                  </w:pPr>
                  <w:r>
                    <w:rPr>
                      <w:sz w:val="18"/>
                      <w:szCs w:val="18"/>
                    </w:rPr>
                    <w:t>Test</w:t>
                  </w:r>
                </w:p>
              </w:tc>
              <w:tc>
                <w:tcPr>
                  <w:tcW w:w="721" w:type="dxa"/>
                  <w:tcBorders>
                    <w:top w:val="single" w:sz="4" w:space="0" w:color="auto"/>
                    <w:left w:val="single" w:sz="4" w:space="0" w:color="auto"/>
                    <w:bottom w:val="single" w:sz="4" w:space="0" w:color="auto"/>
                    <w:right w:val="single" w:sz="4" w:space="0" w:color="auto"/>
                  </w:tcBorders>
                  <w:vAlign w:val="center"/>
                </w:tcPr>
                <w:p w14:paraId="27AD43CB" w14:textId="77777777" w:rsidR="009C7EBF" w:rsidRDefault="00056357">
                  <w:pPr>
                    <w:spacing w:line="256" w:lineRule="auto"/>
                    <w:jc w:val="center"/>
                    <w:rPr>
                      <w:sz w:val="18"/>
                      <w:szCs w:val="18"/>
                    </w:rPr>
                  </w:pPr>
                  <w:r>
                    <w:rPr>
                      <w:sz w:val="18"/>
                      <w:szCs w:val="18"/>
                    </w:rPr>
                    <w:t>Train</w:t>
                  </w:r>
                </w:p>
              </w:tc>
              <w:tc>
                <w:tcPr>
                  <w:tcW w:w="809" w:type="dxa"/>
                  <w:tcBorders>
                    <w:top w:val="single" w:sz="4" w:space="0" w:color="auto"/>
                    <w:left w:val="single" w:sz="4" w:space="0" w:color="auto"/>
                    <w:bottom w:val="single" w:sz="4" w:space="0" w:color="auto"/>
                    <w:right w:val="single" w:sz="4" w:space="0" w:color="auto"/>
                  </w:tcBorders>
                  <w:vAlign w:val="center"/>
                </w:tcPr>
                <w:p w14:paraId="27AD43CC" w14:textId="77777777" w:rsidR="009C7EBF" w:rsidRDefault="00056357">
                  <w:pPr>
                    <w:spacing w:line="256" w:lineRule="auto"/>
                    <w:jc w:val="center"/>
                    <w:rPr>
                      <w:sz w:val="18"/>
                      <w:szCs w:val="18"/>
                    </w:rPr>
                  </w:pPr>
                  <w:r>
                    <w:rPr>
                      <w:sz w:val="18"/>
                      <w:szCs w:val="18"/>
                    </w:rPr>
                    <w:t>test</w:t>
                  </w:r>
                </w:p>
              </w:tc>
              <w:tc>
                <w:tcPr>
                  <w:tcW w:w="1018" w:type="dxa"/>
                  <w:tcBorders>
                    <w:top w:val="single" w:sz="4" w:space="0" w:color="auto"/>
                    <w:left w:val="single" w:sz="4" w:space="0" w:color="auto"/>
                    <w:bottom w:val="single" w:sz="4" w:space="0" w:color="auto"/>
                    <w:right w:val="single" w:sz="4" w:space="0" w:color="auto"/>
                  </w:tcBorders>
                </w:tcPr>
                <w:p w14:paraId="27AD43CD" w14:textId="77777777" w:rsidR="009C7EBF" w:rsidRDefault="00056357">
                  <w:pPr>
                    <w:spacing w:line="256" w:lineRule="auto"/>
                    <w:rPr>
                      <w:sz w:val="18"/>
                      <w:szCs w:val="18"/>
                    </w:rPr>
                  </w:pPr>
                  <w:r>
                    <w:rPr>
                      <w:sz w:val="18"/>
                      <w:szCs w:val="18"/>
                    </w:rPr>
                    <w:t>Model complexity</w:t>
                  </w:r>
                </w:p>
              </w:tc>
              <w:tc>
                <w:tcPr>
                  <w:tcW w:w="1178" w:type="dxa"/>
                  <w:tcBorders>
                    <w:top w:val="single" w:sz="4" w:space="0" w:color="auto"/>
                    <w:left w:val="single" w:sz="4" w:space="0" w:color="auto"/>
                    <w:bottom w:val="single" w:sz="4" w:space="0" w:color="auto"/>
                    <w:right w:val="single" w:sz="4" w:space="0" w:color="auto"/>
                  </w:tcBorders>
                </w:tcPr>
                <w:p w14:paraId="27AD43CE" w14:textId="77777777" w:rsidR="009C7EBF" w:rsidRDefault="00056357">
                  <w:pPr>
                    <w:spacing w:line="256" w:lineRule="auto"/>
                    <w:rPr>
                      <w:sz w:val="18"/>
                      <w:szCs w:val="18"/>
                    </w:rPr>
                  </w:pPr>
                  <w:r>
                    <w:rPr>
                      <w:sz w:val="18"/>
                      <w:szCs w:val="18"/>
                    </w:rPr>
                    <w:t>Computation complexity</w:t>
                  </w:r>
                </w:p>
              </w:tc>
              <w:tc>
                <w:tcPr>
                  <w:tcW w:w="995" w:type="dxa"/>
                  <w:tcBorders>
                    <w:top w:val="single" w:sz="4" w:space="0" w:color="auto"/>
                    <w:left w:val="single" w:sz="4" w:space="0" w:color="auto"/>
                    <w:bottom w:val="single" w:sz="4" w:space="0" w:color="auto"/>
                    <w:right w:val="single" w:sz="4" w:space="0" w:color="auto"/>
                  </w:tcBorders>
                </w:tcPr>
                <w:p w14:paraId="27AD43CF" w14:textId="77777777" w:rsidR="009C7EBF" w:rsidRDefault="00056357">
                  <w:pPr>
                    <w:spacing w:line="256" w:lineRule="auto"/>
                    <w:rPr>
                      <w:sz w:val="18"/>
                      <w:szCs w:val="18"/>
                    </w:rPr>
                  </w:pPr>
                  <w:r>
                    <w:rPr>
                      <w:sz w:val="18"/>
                      <w:szCs w:val="18"/>
                    </w:rPr>
                    <w:t>AI/ML</w:t>
                  </w:r>
                </w:p>
              </w:tc>
            </w:tr>
            <w:tr w:rsidR="009C7EBF" w14:paraId="27AD43E0" w14:textId="77777777">
              <w:trPr>
                <w:trHeight w:val="35"/>
                <w:jc w:val="center"/>
              </w:trPr>
              <w:tc>
                <w:tcPr>
                  <w:tcW w:w="1061" w:type="dxa"/>
                  <w:tcBorders>
                    <w:top w:val="single" w:sz="4" w:space="0" w:color="auto"/>
                    <w:left w:val="single" w:sz="4" w:space="0" w:color="auto"/>
                    <w:bottom w:val="single" w:sz="4" w:space="0" w:color="auto"/>
                    <w:right w:val="single" w:sz="4" w:space="0" w:color="auto"/>
                  </w:tcBorders>
                </w:tcPr>
                <w:p w14:paraId="27AD43D1" w14:textId="77777777" w:rsidR="009C7EBF" w:rsidRDefault="00056357">
                  <w:pPr>
                    <w:spacing w:line="256" w:lineRule="auto"/>
                    <w:rPr>
                      <w:sz w:val="18"/>
                      <w:szCs w:val="18"/>
                    </w:rPr>
                  </w:pPr>
                  <w:r>
                    <w:rPr>
                      <w:sz w:val="18"/>
                      <w:szCs w:val="18"/>
                    </w:rPr>
                    <w:t>Normalized CIR</w:t>
                  </w:r>
                </w:p>
              </w:tc>
              <w:tc>
                <w:tcPr>
                  <w:tcW w:w="729" w:type="dxa"/>
                  <w:tcBorders>
                    <w:top w:val="single" w:sz="4" w:space="0" w:color="auto"/>
                    <w:left w:val="single" w:sz="4" w:space="0" w:color="auto"/>
                    <w:bottom w:val="single" w:sz="4" w:space="0" w:color="auto"/>
                    <w:right w:val="single" w:sz="4" w:space="0" w:color="auto"/>
                  </w:tcBorders>
                </w:tcPr>
                <w:p w14:paraId="27AD43D2" w14:textId="77777777" w:rsidR="009C7EBF" w:rsidRDefault="00056357">
                  <w:pPr>
                    <w:spacing w:line="256" w:lineRule="auto"/>
                    <w:rPr>
                      <w:sz w:val="18"/>
                      <w:szCs w:val="18"/>
                    </w:rPr>
                  </w:pPr>
                  <w:r>
                    <w:rPr>
                      <w:sz w:val="18"/>
                      <w:szCs w:val="18"/>
                    </w:rPr>
                    <w:t>TOA</w:t>
                  </w:r>
                </w:p>
              </w:tc>
              <w:tc>
                <w:tcPr>
                  <w:tcW w:w="713" w:type="dxa"/>
                  <w:tcBorders>
                    <w:top w:val="single" w:sz="4" w:space="0" w:color="auto"/>
                    <w:left w:val="single" w:sz="4" w:space="0" w:color="auto"/>
                    <w:bottom w:val="single" w:sz="4" w:space="0" w:color="auto"/>
                    <w:right w:val="single" w:sz="4" w:space="0" w:color="auto"/>
                  </w:tcBorders>
                </w:tcPr>
                <w:p w14:paraId="27AD43D3" w14:textId="77777777" w:rsidR="009C7EBF" w:rsidRDefault="00056357">
                  <w:pPr>
                    <w:spacing w:line="256" w:lineRule="auto"/>
                    <w:rPr>
                      <w:sz w:val="18"/>
                      <w:szCs w:val="18"/>
                    </w:rPr>
                  </w:pPr>
                  <w:r>
                    <w:rPr>
                      <w:sz w:val="18"/>
                      <w:szCs w:val="18"/>
                    </w:rPr>
                    <w:t>Ideal TOA</w:t>
                  </w:r>
                </w:p>
              </w:tc>
              <w:tc>
                <w:tcPr>
                  <w:tcW w:w="1278" w:type="dxa"/>
                  <w:tcBorders>
                    <w:top w:val="single" w:sz="4" w:space="0" w:color="auto"/>
                    <w:left w:val="single" w:sz="4" w:space="0" w:color="auto"/>
                    <w:bottom w:val="single" w:sz="4" w:space="0" w:color="auto"/>
                    <w:right w:val="single" w:sz="4" w:space="0" w:color="auto"/>
                  </w:tcBorders>
                </w:tcPr>
                <w:p w14:paraId="27AD43D4" w14:textId="77777777" w:rsidR="009C7EBF" w:rsidRDefault="00056357">
                  <w:pPr>
                    <w:spacing w:line="256" w:lineRule="auto"/>
                    <w:rPr>
                      <w:sz w:val="18"/>
                      <w:szCs w:val="18"/>
                    </w:rPr>
                  </w:pPr>
                  <w:r>
                    <w:rPr>
                      <w:sz w:val="18"/>
                      <w:szCs w:val="18"/>
                    </w:rPr>
                    <w:t>1 drop w/o NW sync error</w:t>
                  </w:r>
                </w:p>
                <w:p w14:paraId="27AD43D5" w14:textId="77777777" w:rsidR="009C7EBF" w:rsidRDefault="00056357">
                  <w:pPr>
                    <w:spacing w:line="256" w:lineRule="auto"/>
                    <w:rPr>
                      <w:sz w:val="18"/>
                      <w:szCs w:val="18"/>
                    </w:rPr>
                  </w:pPr>
                  <w:r>
                    <w:rPr>
                      <w:sz w:val="18"/>
                      <w:szCs w:val="18"/>
                    </w:rPr>
                    <w:t>{60%, 6, 2}</w:t>
                  </w:r>
                </w:p>
                <w:p w14:paraId="27AD43D6" w14:textId="77777777" w:rsidR="009C7EBF" w:rsidRDefault="00056357">
                  <w:pPr>
                    <w:spacing w:line="256" w:lineRule="auto"/>
                    <w:rPr>
                      <w:sz w:val="18"/>
                      <w:szCs w:val="18"/>
                    </w:rPr>
                  </w:pPr>
                  <w:r>
                    <w:rPr>
                      <w:sz w:val="18"/>
                      <w:szCs w:val="18"/>
                    </w:rPr>
                    <w:t xml:space="preserve">80,000 UEs per drop </w:t>
                  </w:r>
                </w:p>
                <w:p w14:paraId="27AD43D7" w14:textId="77777777" w:rsidR="009C7EBF" w:rsidRDefault="00056357">
                  <w:pPr>
                    <w:spacing w:line="256" w:lineRule="auto"/>
                    <w:rPr>
                      <w:sz w:val="18"/>
                      <w:szCs w:val="18"/>
                    </w:rPr>
                  </w:pPr>
                  <w:r>
                    <w:rPr>
                      <w:sz w:val="18"/>
                      <w:szCs w:val="18"/>
                    </w:rPr>
                    <w:t>Multi-TRP construction</w:t>
                  </w:r>
                </w:p>
              </w:tc>
              <w:tc>
                <w:tcPr>
                  <w:tcW w:w="1234" w:type="dxa"/>
                  <w:tcBorders>
                    <w:top w:val="single" w:sz="4" w:space="0" w:color="auto"/>
                    <w:left w:val="single" w:sz="4" w:space="0" w:color="auto"/>
                    <w:bottom w:val="single" w:sz="4" w:space="0" w:color="auto"/>
                    <w:right w:val="single" w:sz="4" w:space="0" w:color="auto"/>
                  </w:tcBorders>
                </w:tcPr>
                <w:p w14:paraId="27AD43D8" w14:textId="77777777" w:rsidR="009C7EBF" w:rsidRDefault="00056357">
                  <w:pPr>
                    <w:spacing w:line="256" w:lineRule="auto"/>
                    <w:rPr>
                      <w:sz w:val="18"/>
                      <w:szCs w:val="18"/>
                    </w:rPr>
                  </w:pPr>
                  <w:r>
                    <w:rPr>
                      <w:sz w:val="18"/>
                      <w:szCs w:val="18"/>
                    </w:rPr>
                    <w:t>1 drop w/ NW sync error</w:t>
                  </w:r>
                </w:p>
                <w:p w14:paraId="27AD43D9" w14:textId="77777777" w:rsidR="009C7EBF" w:rsidRDefault="00056357">
                  <w:pPr>
                    <w:spacing w:line="256" w:lineRule="auto"/>
                    <w:rPr>
                      <w:sz w:val="18"/>
                      <w:szCs w:val="18"/>
                    </w:rPr>
                  </w:pPr>
                  <w:r>
                    <w:rPr>
                      <w:sz w:val="18"/>
                      <w:szCs w:val="18"/>
                    </w:rPr>
                    <w:t>{60%, 6, 2}</w:t>
                  </w:r>
                </w:p>
                <w:p w14:paraId="27AD43DA" w14:textId="77777777" w:rsidR="009C7EBF" w:rsidRDefault="00056357">
                  <w:pPr>
                    <w:spacing w:line="256" w:lineRule="auto"/>
                    <w:rPr>
                      <w:sz w:val="18"/>
                      <w:szCs w:val="18"/>
                    </w:rPr>
                  </w:pPr>
                  <w:r>
                    <w:rPr>
                      <w:sz w:val="18"/>
                      <w:szCs w:val="18"/>
                    </w:rPr>
                    <w:t xml:space="preserve">80,000 UEs per drop </w:t>
                  </w:r>
                </w:p>
              </w:tc>
              <w:tc>
                <w:tcPr>
                  <w:tcW w:w="721" w:type="dxa"/>
                  <w:tcBorders>
                    <w:top w:val="single" w:sz="4" w:space="0" w:color="auto"/>
                    <w:left w:val="single" w:sz="4" w:space="0" w:color="auto"/>
                    <w:bottom w:val="single" w:sz="4" w:space="0" w:color="auto"/>
                    <w:right w:val="single" w:sz="4" w:space="0" w:color="auto"/>
                  </w:tcBorders>
                </w:tcPr>
                <w:p w14:paraId="27AD43DB" w14:textId="77777777" w:rsidR="009C7EBF" w:rsidRDefault="00056357">
                  <w:pPr>
                    <w:spacing w:line="256" w:lineRule="auto"/>
                    <w:rPr>
                      <w:sz w:val="18"/>
                      <w:szCs w:val="18"/>
                    </w:rPr>
                  </w:pPr>
                  <w:r>
                    <w:rPr>
                      <w:sz w:val="18"/>
                      <w:szCs w:val="18"/>
                    </w:rPr>
                    <w:t>80,000</w:t>
                  </w:r>
                </w:p>
              </w:tc>
              <w:tc>
                <w:tcPr>
                  <w:tcW w:w="809" w:type="dxa"/>
                  <w:tcBorders>
                    <w:top w:val="single" w:sz="4" w:space="0" w:color="auto"/>
                    <w:left w:val="single" w:sz="4" w:space="0" w:color="auto"/>
                    <w:bottom w:val="single" w:sz="4" w:space="0" w:color="auto"/>
                    <w:right w:val="single" w:sz="4" w:space="0" w:color="auto"/>
                  </w:tcBorders>
                </w:tcPr>
                <w:p w14:paraId="27AD43DC" w14:textId="77777777" w:rsidR="009C7EBF" w:rsidRDefault="00056357">
                  <w:pPr>
                    <w:spacing w:line="256" w:lineRule="auto"/>
                    <w:rPr>
                      <w:sz w:val="18"/>
                      <w:szCs w:val="18"/>
                    </w:rPr>
                  </w:pPr>
                  <w:r>
                    <w:rPr>
                      <w:sz w:val="18"/>
                      <w:szCs w:val="18"/>
                    </w:rPr>
                    <w:t>80,000</w:t>
                  </w:r>
                </w:p>
              </w:tc>
              <w:tc>
                <w:tcPr>
                  <w:tcW w:w="1018" w:type="dxa"/>
                  <w:tcBorders>
                    <w:top w:val="single" w:sz="4" w:space="0" w:color="auto"/>
                    <w:left w:val="single" w:sz="4" w:space="0" w:color="auto"/>
                    <w:bottom w:val="single" w:sz="4" w:space="0" w:color="auto"/>
                    <w:right w:val="single" w:sz="4" w:space="0" w:color="auto"/>
                  </w:tcBorders>
                </w:tcPr>
                <w:p w14:paraId="27AD43DD" w14:textId="77777777" w:rsidR="009C7EBF" w:rsidRDefault="00056357">
                  <w:pPr>
                    <w:spacing w:line="256" w:lineRule="auto"/>
                    <w:rPr>
                      <w:sz w:val="18"/>
                      <w:szCs w:val="18"/>
                    </w:rPr>
                  </w:pPr>
                  <w:r>
                    <w:rPr>
                      <w:sz w:val="18"/>
                      <w:szCs w:val="18"/>
                    </w:rPr>
                    <w:t>1.48M</w:t>
                  </w:r>
                </w:p>
              </w:tc>
              <w:tc>
                <w:tcPr>
                  <w:tcW w:w="1178" w:type="dxa"/>
                  <w:tcBorders>
                    <w:top w:val="single" w:sz="4" w:space="0" w:color="auto"/>
                    <w:left w:val="single" w:sz="4" w:space="0" w:color="auto"/>
                    <w:bottom w:val="single" w:sz="4" w:space="0" w:color="auto"/>
                    <w:right w:val="single" w:sz="4" w:space="0" w:color="auto"/>
                  </w:tcBorders>
                </w:tcPr>
                <w:p w14:paraId="27AD43DE" w14:textId="77777777" w:rsidR="009C7EBF" w:rsidRDefault="00056357">
                  <w:pPr>
                    <w:spacing w:line="256" w:lineRule="auto"/>
                    <w:rPr>
                      <w:sz w:val="18"/>
                      <w:szCs w:val="18"/>
                    </w:rPr>
                  </w:pPr>
                  <w:r>
                    <w:rPr>
                      <w:sz w:val="18"/>
                      <w:szCs w:val="18"/>
                    </w:rPr>
                    <w:t>2.96 MFLOPs</w:t>
                  </w:r>
                </w:p>
              </w:tc>
              <w:tc>
                <w:tcPr>
                  <w:tcW w:w="995" w:type="dxa"/>
                  <w:tcBorders>
                    <w:top w:val="single" w:sz="4" w:space="0" w:color="auto"/>
                    <w:left w:val="single" w:sz="4" w:space="0" w:color="auto"/>
                    <w:bottom w:val="single" w:sz="4" w:space="0" w:color="auto"/>
                    <w:right w:val="single" w:sz="4" w:space="0" w:color="auto"/>
                  </w:tcBorders>
                  <w:vAlign w:val="center"/>
                </w:tcPr>
                <w:p w14:paraId="27AD43DF" w14:textId="77777777" w:rsidR="009C7EBF" w:rsidRDefault="00056357">
                  <w:pPr>
                    <w:spacing w:line="256" w:lineRule="auto"/>
                    <w:rPr>
                      <w:sz w:val="18"/>
                      <w:szCs w:val="18"/>
                    </w:rPr>
                  </w:pPr>
                  <w:r>
                    <w:rPr>
                      <w:sz w:val="18"/>
                      <w:szCs w:val="18"/>
                    </w:rPr>
                    <w:t>27.85</w:t>
                  </w:r>
                </w:p>
              </w:tc>
            </w:tr>
            <w:tr w:rsidR="009C7EBF" w14:paraId="27AD43F1" w14:textId="77777777">
              <w:trPr>
                <w:trHeight w:val="35"/>
                <w:jc w:val="center"/>
              </w:trPr>
              <w:tc>
                <w:tcPr>
                  <w:tcW w:w="1061" w:type="dxa"/>
                  <w:tcBorders>
                    <w:top w:val="single" w:sz="4" w:space="0" w:color="auto"/>
                    <w:left w:val="single" w:sz="4" w:space="0" w:color="auto"/>
                    <w:bottom w:val="single" w:sz="4" w:space="0" w:color="auto"/>
                    <w:right w:val="single" w:sz="4" w:space="0" w:color="auto"/>
                  </w:tcBorders>
                </w:tcPr>
                <w:p w14:paraId="27AD43E1" w14:textId="77777777" w:rsidR="009C7EBF" w:rsidRDefault="00056357">
                  <w:pPr>
                    <w:spacing w:line="256" w:lineRule="auto"/>
                    <w:rPr>
                      <w:sz w:val="18"/>
                      <w:szCs w:val="18"/>
                    </w:rPr>
                  </w:pPr>
                  <w:r>
                    <w:rPr>
                      <w:sz w:val="18"/>
                      <w:szCs w:val="18"/>
                    </w:rPr>
                    <w:t>Normalized CIR</w:t>
                  </w:r>
                </w:p>
              </w:tc>
              <w:tc>
                <w:tcPr>
                  <w:tcW w:w="729" w:type="dxa"/>
                  <w:tcBorders>
                    <w:top w:val="single" w:sz="4" w:space="0" w:color="auto"/>
                    <w:left w:val="single" w:sz="4" w:space="0" w:color="auto"/>
                    <w:bottom w:val="single" w:sz="4" w:space="0" w:color="auto"/>
                    <w:right w:val="single" w:sz="4" w:space="0" w:color="auto"/>
                  </w:tcBorders>
                </w:tcPr>
                <w:p w14:paraId="27AD43E2" w14:textId="77777777" w:rsidR="009C7EBF" w:rsidRDefault="00056357">
                  <w:pPr>
                    <w:spacing w:line="256" w:lineRule="auto"/>
                    <w:rPr>
                      <w:sz w:val="18"/>
                      <w:szCs w:val="18"/>
                    </w:rPr>
                  </w:pPr>
                  <w:r>
                    <w:rPr>
                      <w:sz w:val="18"/>
                      <w:szCs w:val="18"/>
                    </w:rPr>
                    <w:t>TOA</w:t>
                  </w:r>
                </w:p>
              </w:tc>
              <w:tc>
                <w:tcPr>
                  <w:tcW w:w="713" w:type="dxa"/>
                  <w:tcBorders>
                    <w:top w:val="single" w:sz="4" w:space="0" w:color="auto"/>
                    <w:left w:val="single" w:sz="4" w:space="0" w:color="auto"/>
                    <w:bottom w:val="single" w:sz="4" w:space="0" w:color="auto"/>
                    <w:right w:val="single" w:sz="4" w:space="0" w:color="auto"/>
                  </w:tcBorders>
                </w:tcPr>
                <w:p w14:paraId="27AD43E3" w14:textId="77777777" w:rsidR="009C7EBF" w:rsidRDefault="00056357">
                  <w:pPr>
                    <w:spacing w:line="256" w:lineRule="auto"/>
                    <w:rPr>
                      <w:sz w:val="18"/>
                      <w:szCs w:val="18"/>
                    </w:rPr>
                  </w:pPr>
                  <w:r>
                    <w:rPr>
                      <w:sz w:val="18"/>
                      <w:szCs w:val="18"/>
                    </w:rPr>
                    <w:t>Ideal TOA</w:t>
                  </w:r>
                </w:p>
              </w:tc>
              <w:tc>
                <w:tcPr>
                  <w:tcW w:w="1278" w:type="dxa"/>
                  <w:tcBorders>
                    <w:top w:val="single" w:sz="4" w:space="0" w:color="auto"/>
                    <w:left w:val="single" w:sz="4" w:space="0" w:color="auto"/>
                    <w:bottom w:val="single" w:sz="4" w:space="0" w:color="auto"/>
                    <w:right w:val="single" w:sz="4" w:space="0" w:color="auto"/>
                  </w:tcBorders>
                </w:tcPr>
                <w:p w14:paraId="27AD43E4" w14:textId="77777777" w:rsidR="009C7EBF" w:rsidRDefault="00056357">
                  <w:pPr>
                    <w:spacing w:line="256" w:lineRule="auto"/>
                    <w:rPr>
                      <w:sz w:val="18"/>
                      <w:szCs w:val="18"/>
                    </w:rPr>
                  </w:pPr>
                  <w:r>
                    <w:rPr>
                      <w:sz w:val="18"/>
                      <w:szCs w:val="18"/>
                    </w:rPr>
                    <w:t>10 drops w/o NW sync error</w:t>
                  </w:r>
                </w:p>
                <w:p w14:paraId="27AD43E5" w14:textId="77777777" w:rsidR="009C7EBF" w:rsidRDefault="00056357">
                  <w:pPr>
                    <w:spacing w:line="256" w:lineRule="auto"/>
                    <w:rPr>
                      <w:sz w:val="18"/>
                      <w:szCs w:val="18"/>
                    </w:rPr>
                  </w:pPr>
                  <w:r>
                    <w:rPr>
                      <w:sz w:val="18"/>
                      <w:szCs w:val="18"/>
                    </w:rPr>
                    <w:t>{60%, 6, 2}</w:t>
                  </w:r>
                </w:p>
                <w:p w14:paraId="27AD43E6" w14:textId="77777777" w:rsidR="009C7EBF" w:rsidRDefault="00056357">
                  <w:pPr>
                    <w:spacing w:line="256" w:lineRule="auto"/>
                    <w:rPr>
                      <w:sz w:val="18"/>
                      <w:szCs w:val="18"/>
                    </w:rPr>
                  </w:pPr>
                  <w:r>
                    <w:rPr>
                      <w:sz w:val="18"/>
                      <w:szCs w:val="18"/>
                    </w:rPr>
                    <w:t xml:space="preserve">80,000 UEs per drop </w:t>
                  </w:r>
                </w:p>
                <w:p w14:paraId="27AD43E7" w14:textId="77777777" w:rsidR="009C7EBF" w:rsidRDefault="00056357">
                  <w:pPr>
                    <w:spacing w:line="256" w:lineRule="auto"/>
                    <w:rPr>
                      <w:sz w:val="18"/>
                      <w:szCs w:val="18"/>
                    </w:rPr>
                  </w:pPr>
                  <w:r>
                    <w:rPr>
                      <w:sz w:val="18"/>
                      <w:szCs w:val="18"/>
                    </w:rPr>
                    <w:t>Multi-TRP construction</w:t>
                  </w:r>
                </w:p>
              </w:tc>
              <w:tc>
                <w:tcPr>
                  <w:tcW w:w="1234" w:type="dxa"/>
                  <w:tcBorders>
                    <w:top w:val="single" w:sz="4" w:space="0" w:color="auto"/>
                    <w:left w:val="single" w:sz="4" w:space="0" w:color="auto"/>
                    <w:bottom w:val="single" w:sz="4" w:space="0" w:color="auto"/>
                    <w:right w:val="single" w:sz="4" w:space="0" w:color="auto"/>
                  </w:tcBorders>
                </w:tcPr>
                <w:p w14:paraId="27AD43E8" w14:textId="77777777" w:rsidR="009C7EBF" w:rsidRDefault="00056357">
                  <w:pPr>
                    <w:spacing w:line="256" w:lineRule="auto"/>
                    <w:rPr>
                      <w:sz w:val="18"/>
                      <w:szCs w:val="18"/>
                    </w:rPr>
                  </w:pPr>
                  <w:r>
                    <w:rPr>
                      <w:sz w:val="18"/>
                      <w:szCs w:val="18"/>
                    </w:rPr>
                    <w:t>10 drops w/ NW sync error</w:t>
                  </w:r>
                </w:p>
                <w:p w14:paraId="27AD43E9" w14:textId="77777777" w:rsidR="009C7EBF" w:rsidRDefault="00056357">
                  <w:pPr>
                    <w:spacing w:line="256" w:lineRule="auto"/>
                    <w:rPr>
                      <w:sz w:val="18"/>
                      <w:szCs w:val="18"/>
                    </w:rPr>
                  </w:pPr>
                  <w:r>
                    <w:rPr>
                      <w:sz w:val="18"/>
                      <w:szCs w:val="18"/>
                    </w:rPr>
                    <w:t>{60%, 6, 2}</w:t>
                  </w:r>
                </w:p>
                <w:p w14:paraId="27AD43EA" w14:textId="77777777" w:rsidR="009C7EBF" w:rsidRDefault="00056357">
                  <w:pPr>
                    <w:spacing w:line="256" w:lineRule="auto"/>
                    <w:rPr>
                      <w:sz w:val="18"/>
                      <w:szCs w:val="18"/>
                    </w:rPr>
                  </w:pPr>
                  <w:r>
                    <w:rPr>
                      <w:sz w:val="18"/>
                      <w:szCs w:val="18"/>
                    </w:rPr>
                    <w:t xml:space="preserve">80,000 UEs per drop </w:t>
                  </w:r>
                </w:p>
                <w:p w14:paraId="27AD43EB" w14:textId="77777777" w:rsidR="009C7EBF" w:rsidRDefault="009C7EBF">
                  <w:pPr>
                    <w:spacing w:line="256" w:lineRule="auto"/>
                    <w:rPr>
                      <w:sz w:val="18"/>
                      <w:szCs w:val="18"/>
                    </w:rPr>
                  </w:pPr>
                </w:p>
              </w:tc>
              <w:tc>
                <w:tcPr>
                  <w:tcW w:w="721" w:type="dxa"/>
                  <w:tcBorders>
                    <w:top w:val="single" w:sz="4" w:space="0" w:color="auto"/>
                    <w:left w:val="single" w:sz="4" w:space="0" w:color="auto"/>
                    <w:bottom w:val="single" w:sz="4" w:space="0" w:color="auto"/>
                    <w:right w:val="single" w:sz="4" w:space="0" w:color="auto"/>
                  </w:tcBorders>
                </w:tcPr>
                <w:p w14:paraId="27AD43EC" w14:textId="77777777" w:rsidR="009C7EBF" w:rsidRDefault="00056357">
                  <w:pPr>
                    <w:spacing w:line="256" w:lineRule="auto"/>
                    <w:rPr>
                      <w:sz w:val="18"/>
                      <w:szCs w:val="18"/>
                    </w:rPr>
                  </w:pPr>
                  <w:r>
                    <w:rPr>
                      <w:sz w:val="18"/>
                      <w:szCs w:val="18"/>
                    </w:rPr>
                    <w:t>800,000</w:t>
                  </w:r>
                </w:p>
              </w:tc>
              <w:tc>
                <w:tcPr>
                  <w:tcW w:w="809" w:type="dxa"/>
                  <w:tcBorders>
                    <w:top w:val="single" w:sz="4" w:space="0" w:color="auto"/>
                    <w:left w:val="single" w:sz="4" w:space="0" w:color="auto"/>
                    <w:bottom w:val="single" w:sz="4" w:space="0" w:color="auto"/>
                    <w:right w:val="single" w:sz="4" w:space="0" w:color="auto"/>
                  </w:tcBorders>
                </w:tcPr>
                <w:p w14:paraId="27AD43ED" w14:textId="77777777" w:rsidR="009C7EBF" w:rsidRDefault="00056357">
                  <w:pPr>
                    <w:spacing w:line="256" w:lineRule="auto"/>
                    <w:rPr>
                      <w:sz w:val="18"/>
                      <w:szCs w:val="18"/>
                    </w:rPr>
                  </w:pPr>
                  <w:r>
                    <w:rPr>
                      <w:sz w:val="18"/>
                      <w:szCs w:val="18"/>
                    </w:rPr>
                    <w:t>800,000</w:t>
                  </w:r>
                </w:p>
              </w:tc>
              <w:tc>
                <w:tcPr>
                  <w:tcW w:w="1018" w:type="dxa"/>
                  <w:tcBorders>
                    <w:top w:val="single" w:sz="4" w:space="0" w:color="auto"/>
                    <w:left w:val="single" w:sz="4" w:space="0" w:color="auto"/>
                    <w:bottom w:val="single" w:sz="4" w:space="0" w:color="auto"/>
                    <w:right w:val="single" w:sz="4" w:space="0" w:color="auto"/>
                  </w:tcBorders>
                </w:tcPr>
                <w:p w14:paraId="27AD43EE" w14:textId="77777777" w:rsidR="009C7EBF" w:rsidRDefault="00056357">
                  <w:pPr>
                    <w:spacing w:line="256" w:lineRule="auto"/>
                    <w:rPr>
                      <w:sz w:val="18"/>
                      <w:szCs w:val="18"/>
                    </w:rPr>
                  </w:pPr>
                  <w:r>
                    <w:rPr>
                      <w:sz w:val="18"/>
                      <w:szCs w:val="18"/>
                    </w:rPr>
                    <w:t>1.48M</w:t>
                  </w:r>
                </w:p>
              </w:tc>
              <w:tc>
                <w:tcPr>
                  <w:tcW w:w="1178" w:type="dxa"/>
                  <w:tcBorders>
                    <w:top w:val="single" w:sz="4" w:space="0" w:color="auto"/>
                    <w:left w:val="single" w:sz="4" w:space="0" w:color="auto"/>
                    <w:bottom w:val="single" w:sz="4" w:space="0" w:color="auto"/>
                    <w:right w:val="single" w:sz="4" w:space="0" w:color="auto"/>
                  </w:tcBorders>
                </w:tcPr>
                <w:p w14:paraId="27AD43EF" w14:textId="77777777" w:rsidR="009C7EBF" w:rsidRDefault="00056357">
                  <w:pPr>
                    <w:spacing w:line="256" w:lineRule="auto"/>
                    <w:rPr>
                      <w:sz w:val="18"/>
                      <w:szCs w:val="18"/>
                    </w:rPr>
                  </w:pPr>
                  <w:r>
                    <w:rPr>
                      <w:sz w:val="18"/>
                      <w:szCs w:val="18"/>
                    </w:rPr>
                    <w:t>2.96 MFLOPs</w:t>
                  </w:r>
                </w:p>
              </w:tc>
              <w:tc>
                <w:tcPr>
                  <w:tcW w:w="995" w:type="dxa"/>
                  <w:tcBorders>
                    <w:top w:val="single" w:sz="4" w:space="0" w:color="auto"/>
                    <w:left w:val="single" w:sz="4" w:space="0" w:color="auto"/>
                    <w:bottom w:val="single" w:sz="4" w:space="0" w:color="auto"/>
                    <w:right w:val="single" w:sz="4" w:space="0" w:color="auto"/>
                  </w:tcBorders>
                  <w:vAlign w:val="center"/>
                </w:tcPr>
                <w:p w14:paraId="27AD43F0" w14:textId="77777777" w:rsidR="009C7EBF" w:rsidRDefault="00056357">
                  <w:pPr>
                    <w:spacing w:line="256" w:lineRule="auto"/>
                    <w:rPr>
                      <w:sz w:val="18"/>
                      <w:szCs w:val="18"/>
                    </w:rPr>
                  </w:pPr>
                  <w:r>
                    <w:rPr>
                      <w:sz w:val="18"/>
                      <w:szCs w:val="18"/>
                    </w:rPr>
                    <w:t>33.62</w:t>
                  </w:r>
                </w:p>
              </w:tc>
            </w:tr>
          </w:tbl>
          <w:p w14:paraId="27AD43F2" w14:textId="77777777" w:rsidR="009C7EBF" w:rsidRDefault="009C7EBF">
            <w:pPr>
              <w:rPr>
                <w:lang w:eastAsia="ja-JP"/>
              </w:rPr>
            </w:pPr>
          </w:p>
        </w:tc>
      </w:tr>
      <w:tr w:rsidR="009C7EBF" w14:paraId="27AD443E" w14:textId="77777777">
        <w:tc>
          <w:tcPr>
            <w:tcW w:w="9962" w:type="dxa"/>
          </w:tcPr>
          <w:p w14:paraId="27AD43F4" w14:textId="77777777" w:rsidR="009C7EBF" w:rsidRDefault="00056357">
            <w:pPr>
              <w:pStyle w:val="ListParagraph"/>
              <w:numPr>
                <w:ilvl w:val="0"/>
                <w:numId w:val="20"/>
              </w:numPr>
              <w:rPr>
                <w:lang w:val="en-US" w:eastAsia="ja-JP"/>
              </w:rPr>
            </w:pPr>
            <w:r>
              <w:rPr>
                <w:lang w:eastAsia="ja-JP"/>
              </w:rPr>
              <w:t>CATT (R1-2211193)</w:t>
            </w:r>
          </w:p>
          <w:p w14:paraId="27AD43F5" w14:textId="77777777" w:rsidR="009C7EBF" w:rsidRDefault="00056357">
            <w:pPr>
              <w:rPr>
                <w:lang w:eastAsia="ja-JP"/>
              </w:rPr>
            </w:pPr>
            <w:r>
              <w:rPr>
                <w:lang w:eastAsia="ja-JP"/>
              </w:rPr>
              <w:t>Table 10: Evaluation results for AI/ML model deployed on UE/LMF-side, without model generalization, ResNet18</w:t>
            </w: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99"/>
              <w:gridCol w:w="717"/>
              <w:gridCol w:w="716"/>
              <w:gridCol w:w="1344"/>
              <w:gridCol w:w="1344"/>
              <w:gridCol w:w="657"/>
              <w:gridCol w:w="569"/>
              <w:gridCol w:w="1040"/>
              <w:gridCol w:w="1217"/>
              <w:gridCol w:w="1033"/>
            </w:tblGrid>
            <w:tr w:rsidR="009C7EBF" w14:paraId="27AD43FD" w14:textId="77777777">
              <w:tc>
                <w:tcPr>
                  <w:tcW w:w="707" w:type="dxa"/>
                  <w:vMerge w:val="restart"/>
                  <w:tcMar>
                    <w:top w:w="0" w:type="dxa"/>
                    <w:left w:w="108" w:type="dxa"/>
                    <w:bottom w:w="0" w:type="dxa"/>
                    <w:right w:w="108" w:type="dxa"/>
                  </w:tcMar>
                </w:tcPr>
                <w:p w14:paraId="27AD43F6" w14:textId="77777777" w:rsidR="009C7EBF" w:rsidRDefault="00056357">
                  <w:pPr>
                    <w:rPr>
                      <w:rFonts w:ascii="Times New Roman" w:eastAsia="SimSun" w:hAnsi="Times New Roman" w:cs="Times New Roman"/>
                      <w:b/>
                      <w:bCs/>
                      <w:sz w:val="18"/>
                      <w:szCs w:val="18"/>
                    </w:rPr>
                  </w:pPr>
                  <w:r>
                    <w:rPr>
                      <w:rFonts w:ascii="Times New Roman" w:hAnsi="Times New Roman" w:cs="Times New Roman"/>
                      <w:b/>
                      <w:bCs/>
                      <w:sz w:val="18"/>
                      <w:szCs w:val="18"/>
                    </w:rPr>
                    <w:t>Model input</w:t>
                  </w:r>
                </w:p>
              </w:tc>
              <w:tc>
                <w:tcPr>
                  <w:tcW w:w="850" w:type="dxa"/>
                  <w:vMerge w:val="restart"/>
                  <w:tcMar>
                    <w:top w:w="0" w:type="dxa"/>
                    <w:left w:w="108" w:type="dxa"/>
                    <w:bottom w:w="0" w:type="dxa"/>
                    <w:right w:w="108" w:type="dxa"/>
                  </w:tcMar>
                </w:tcPr>
                <w:p w14:paraId="27AD43F7" w14:textId="77777777" w:rsidR="009C7EBF" w:rsidRDefault="00056357">
                  <w:pPr>
                    <w:rPr>
                      <w:rFonts w:ascii="Times New Roman" w:eastAsia="SimSun" w:hAnsi="Times New Roman" w:cs="Times New Roman"/>
                      <w:b/>
                      <w:bCs/>
                      <w:sz w:val="18"/>
                      <w:szCs w:val="18"/>
                    </w:rPr>
                  </w:pPr>
                  <w:r>
                    <w:rPr>
                      <w:rFonts w:ascii="Times New Roman" w:hAnsi="Times New Roman" w:cs="Times New Roman"/>
                      <w:b/>
                      <w:bCs/>
                      <w:sz w:val="18"/>
                      <w:szCs w:val="18"/>
                    </w:rPr>
                    <w:t>Model output</w:t>
                  </w:r>
                </w:p>
              </w:tc>
              <w:tc>
                <w:tcPr>
                  <w:tcW w:w="850" w:type="dxa"/>
                  <w:vMerge w:val="restart"/>
                  <w:tcMar>
                    <w:top w:w="0" w:type="dxa"/>
                    <w:left w:w="108" w:type="dxa"/>
                    <w:bottom w:w="0" w:type="dxa"/>
                    <w:right w:w="108" w:type="dxa"/>
                  </w:tcMar>
                </w:tcPr>
                <w:p w14:paraId="27AD43F8" w14:textId="77777777" w:rsidR="009C7EBF" w:rsidRDefault="00056357">
                  <w:pPr>
                    <w:rPr>
                      <w:rFonts w:ascii="Times New Roman" w:eastAsia="SimSun" w:hAnsi="Times New Roman" w:cs="Times New Roman"/>
                      <w:b/>
                      <w:bCs/>
                      <w:sz w:val="18"/>
                      <w:szCs w:val="18"/>
                    </w:rPr>
                  </w:pPr>
                  <w:r>
                    <w:rPr>
                      <w:rFonts w:ascii="Times New Roman" w:hAnsi="Times New Roman" w:cs="Times New Roman"/>
                      <w:b/>
                      <w:bCs/>
                      <w:sz w:val="18"/>
                      <w:szCs w:val="18"/>
                    </w:rPr>
                    <w:t>Label</w:t>
                  </w:r>
                </w:p>
              </w:tc>
              <w:tc>
                <w:tcPr>
                  <w:tcW w:w="1701" w:type="dxa"/>
                  <w:gridSpan w:val="2"/>
                  <w:tcMar>
                    <w:top w:w="0" w:type="dxa"/>
                    <w:left w:w="108" w:type="dxa"/>
                    <w:bottom w:w="0" w:type="dxa"/>
                    <w:right w:w="108" w:type="dxa"/>
                  </w:tcMar>
                </w:tcPr>
                <w:p w14:paraId="27AD43F9" w14:textId="77777777" w:rsidR="009C7EBF" w:rsidRDefault="00056357">
                  <w:pPr>
                    <w:rPr>
                      <w:rFonts w:ascii="Times New Roman" w:eastAsia="SimSun" w:hAnsi="Times New Roman" w:cs="Times New Roman"/>
                      <w:b/>
                      <w:bCs/>
                      <w:sz w:val="18"/>
                      <w:szCs w:val="18"/>
                    </w:rPr>
                  </w:pPr>
                  <w:r>
                    <w:rPr>
                      <w:rFonts w:ascii="Times New Roman" w:hAnsi="Times New Roman" w:cs="Times New Roman"/>
                      <w:b/>
                      <w:bCs/>
                      <w:sz w:val="18"/>
                      <w:szCs w:val="18"/>
                    </w:rPr>
                    <w:t>Settings (e.g., drops, clutter param, mix)</w:t>
                  </w:r>
                </w:p>
              </w:tc>
              <w:tc>
                <w:tcPr>
                  <w:tcW w:w="1701" w:type="dxa"/>
                  <w:gridSpan w:val="2"/>
                  <w:tcMar>
                    <w:top w:w="0" w:type="dxa"/>
                    <w:left w:w="108" w:type="dxa"/>
                    <w:bottom w:w="0" w:type="dxa"/>
                    <w:right w:w="108" w:type="dxa"/>
                  </w:tcMar>
                </w:tcPr>
                <w:p w14:paraId="27AD43FA" w14:textId="77777777" w:rsidR="009C7EBF" w:rsidRDefault="00056357">
                  <w:pPr>
                    <w:rPr>
                      <w:rFonts w:ascii="Times New Roman" w:eastAsia="SimSun" w:hAnsi="Times New Roman" w:cs="Times New Roman"/>
                      <w:b/>
                      <w:bCs/>
                      <w:sz w:val="18"/>
                      <w:szCs w:val="18"/>
                    </w:rPr>
                  </w:pPr>
                  <w:r>
                    <w:rPr>
                      <w:rFonts w:ascii="Times New Roman" w:hAnsi="Times New Roman" w:cs="Times New Roman"/>
                      <w:b/>
                      <w:bCs/>
                      <w:sz w:val="18"/>
                      <w:szCs w:val="18"/>
                    </w:rPr>
                    <w:t>Dataset size</w:t>
                  </w:r>
                </w:p>
              </w:tc>
              <w:tc>
                <w:tcPr>
                  <w:tcW w:w="1985" w:type="dxa"/>
                  <w:gridSpan w:val="2"/>
                  <w:tcMar>
                    <w:top w:w="0" w:type="dxa"/>
                    <w:left w:w="108" w:type="dxa"/>
                    <w:bottom w:w="0" w:type="dxa"/>
                    <w:right w:w="108" w:type="dxa"/>
                  </w:tcMar>
                </w:tcPr>
                <w:p w14:paraId="27AD43FB" w14:textId="77777777" w:rsidR="009C7EBF" w:rsidRDefault="00056357">
                  <w:pPr>
                    <w:rPr>
                      <w:rFonts w:ascii="Times New Roman" w:eastAsia="SimSun" w:hAnsi="Times New Roman" w:cs="Times New Roman"/>
                      <w:b/>
                      <w:bCs/>
                      <w:sz w:val="18"/>
                      <w:szCs w:val="18"/>
                    </w:rPr>
                  </w:pPr>
                  <w:r>
                    <w:rPr>
                      <w:rFonts w:ascii="Times New Roman" w:hAnsi="Times New Roman" w:cs="Times New Roman"/>
                      <w:b/>
                      <w:bCs/>
                      <w:sz w:val="18"/>
                      <w:szCs w:val="18"/>
                    </w:rPr>
                    <w:t>AI/ML complexity</w:t>
                  </w:r>
                </w:p>
              </w:tc>
              <w:tc>
                <w:tcPr>
                  <w:tcW w:w="1562" w:type="dxa"/>
                  <w:tcMar>
                    <w:top w:w="0" w:type="dxa"/>
                    <w:left w:w="108" w:type="dxa"/>
                    <w:bottom w:w="0" w:type="dxa"/>
                    <w:right w:w="108" w:type="dxa"/>
                  </w:tcMar>
                </w:tcPr>
                <w:p w14:paraId="27AD43FC" w14:textId="77777777" w:rsidR="009C7EBF" w:rsidRDefault="00056357">
                  <w:pPr>
                    <w:rPr>
                      <w:rFonts w:ascii="Times New Roman" w:eastAsia="SimSun" w:hAnsi="Times New Roman" w:cs="Times New Roman"/>
                      <w:b/>
                      <w:bCs/>
                      <w:sz w:val="18"/>
                      <w:szCs w:val="18"/>
                    </w:rPr>
                  </w:pPr>
                  <w:r>
                    <w:rPr>
                      <w:rFonts w:ascii="Times New Roman" w:hAnsi="Times New Roman" w:cs="Times New Roman"/>
                      <w:b/>
                      <w:bCs/>
                      <w:sz w:val="18"/>
                      <w:szCs w:val="18"/>
                    </w:rPr>
                    <w:t>Horizontal pos. accuracy at CDF=90% (m)</w:t>
                  </w:r>
                </w:p>
              </w:tc>
            </w:tr>
            <w:tr w:rsidR="009C7EBF" w14:paraId="27AD4408" w14:textId="77777777">
              <w:tc>
                <w:tcPr>
                  <w:tcW w:w="707" w:type="dxa"/>
                  <w:vMerge/>
                  <w:vAlign w:val="center"/>
                </w:tcPr>
                <w:p w14:paraId="27AD43FE" w14:textId="77777777" w:rsidR="009C7EBF" w:rsidRDefault="009C7EBF">
                  <w:pPr>
                    <w:rPr>
                      <w:rFonts w:ascii="Times New Roman" w:eastAsia="SimSun" w:hAnsi="Times New Roman" w:cs="Times New Roman"/>
                      <w:b/>
                      <w:bCs/>
                      <w:sz w:val="18"/>
                      <w:szCs w:val="18"/>
                    </w:rPr>
                  </w:pPr>
                </w:p>
              </w:tc>
              <w:tc>
                <w:tcPr>
                  <w:tcW w:w="850" w:type="dxa"/>
                  <w:vMerge/>
                  <w:vAlign w:val="center"/>
                </w:tcPr>
                <w:p w14:paraId="27AD43FF" w14:textId="77777777" w:rsidR="009C7EBF" w:rsidRDefault="009C7EBF">
                  <w:pPr>
                    <w:rPr>
                      <w:rFonts w:ascii="Times New Roman" w:eastAsia="SimSun" w:hAnsi="Times New Roman" w:cs="Times New Roman"/>
                      <w:b/>
                      <w:bCs/>
                      <w:sz w:val="18"/>
                      <w:szCs w:val="18"/>
                    </w:rPr>
                  </w:pPr>
                </w:p>
              </w:tc>
              <w:tc>
                <w:tcPr>
                  <w:tcW w:w="850" w:type="dxa"/>
                  <w:vMerge/>
                  <w:vAlign w:val="center"/>
                </w:tcPr>
                <w:p w14:paraId="27AD4400" w14:textId="77777777" w:rsidR="009C7EBF" w:rsidRDefault="009C7EBF">
                  <w:pPr>
                    <w:rPr>
                      <w:rFonts w:ascii="Times New Roman" w:eastAsia="SimSun" w:hAnsi="Times New Roman" w:cs="Times New Roman"/>
                      <w:b/>
                      <w:bCs/>
                      <w:sz w:val="18"/>
                      <w:szCs w:val="18"/>
                    </w:rPr>
                  </w:pPr>
                </w:p>
              </w:tc>
              <w:tc>
                <w:tcPr>
                  <w:tcW w:w="851" w:type="dxa"/>
                  <w:tcMar>
                    <w:top w:w="0" w:type="dxa"/>
                    <w:left w:w="108" w:type="dxa"/>
                    <w:bottom w:w="0" w:type="dxa"/>
                    <w:right w:w="108" w:type="dxa"/>
                  </w:tcMar>
                  <w:vAlign w:val="center"/>
                </w:tcPr>
                <w:p w14:paraId="27AD4401" w14:textId="77777777" w:rsidR="009C7EBF" w:rsidRDefault="00056357">
                  <w:pPr>
                    <w:rPr>
                      <w:rFonts w:ascii="Times New Roman" w:eastAsia="SimSun" w:hAnsi="Times New Roman" w:cs="Times New Roman"/>
                      <w:b/>
                      <w:sz w:val="18"/>
                      <w:szCs w:val="18"/>
                    </w:rPr>
                  </w:pPr>
                  <w:r>
                    <w:rPr>
                      <w:rFonts w:ascii="Times New Roman" w:hAnsi="Times New Roman" w:cs="Times New Roman"/>
                      <w:b/>
                      <w:sz w:val="18"/>
                      <w:szCs w:val="18"/>
                    </w:rPr>
                    <w:t>Train</w:t>
                  </w:r>
                </w:p>
              </w:tc>
              <w:tc>
                <w:tcPr>
                  <w:tcW w:w="850" w:type="dxa"/>
                  <w:tcMar>
                    <w:top w:w="0" w:type="dxa"/>
                    <w:left w:w="108" w:type="dxa"/>
                    <w:bottom w:w="0" w:type="dxa"/>
                    <w:right w:w="108" w:type="dxa"/>
                  </w:tcMar>
                  <w:vAlign w:val="center"/>
                </w:tcPr>
                <w:p w14:paraId="27AD4402" w14:textId="77777777" w:rsidR="009C7EBF" w:rsidRDefault="00056357">
                  <w:pPr>
                    <w:rPr>
                      <w:rFonts w:ascii="Times New Roman" w:eastAsia="SimSun" w:hAnsi="Times New Roman" w:cs="Times New Roman"/>
                      <w:b/>
                      <w:sz w:val="18"/>
                      <w:szCs w:val="18"/>
                    </w:rPr>
                  </w:pPr>
                  <w:r>
                    <w:rPr>
                      <w:rFonts w:ascii="Times New Roman" w:hAnsi="Times New Roman" w:cs="Times New Roman"/>
                      <w:b/>
                      <w:sz w:val="18"/>
                      <w:szCs w:val="18"/>
                    </w:rPr>
                    <w:t>Test</w:t>
                  </w:r>
                </w:p>
              </w:tc>
              <w:tc>
                <w:tcPr>
                  <w:tcW w:w="993" w:type="dxa"/>
                  <w:tcMar>
                    <w:top w:w="0" w:type="dxa"/>
                    <w:left w:w="108" w:type="dxa"/>
                    <w:bottom w:w="0" w:type="dxa"/>
                    <w:right w:w="108" w:type="dxa"/>
                  </w:tcMar>
                  <w:vAlign w:val="center"/>
                </w:tcPr>
                <w:p w14:paraId="27AD4403" w14:textId="77777777" w:rsidR="009C7EBF" w:rsidRDefault="00056357">
                  <w:pPr>
                    <w:rPr>
                      <w:rFonts w:ascii="Times New Roman" w:eastAsia="SimSun" w:hAnsi="Times New Roman" w:cs="Times New Roman"/>
                      <w:b/>
                      <w:sz w:val="18"/>
                      <w:szCs w:val="18"/>
                    </w:rPr>
                  </w:pPr>
                  <w:r>
                    <w:rPr>
                      <w:rFonts w:ascii="Times New Roman" w:hAnsi="Times New Roman" w:cs="Times New Roman"/>
                      <w:b/>
                      <w:sz w:val="18"/>
                      <w:szCs w:val="18"/>
                    </w:rPr>
                    <w:t>Train</w:t>
                  </w:r>
                </w:p>
              </w:tc>
              <w:tc>
                <w:tcPr>
                  <w:tcW w:w="708" w:type="dxa"/>
                  <w:tcMar>
                    <w:top w:w="0" w:type="dxa"/>
                    <w:left w:w="108" w:type="dxa"/>
                    <w:bottom w:w="0" w:type="dxa"/>
                    <w:right w:w="108" w:type="dxa"/>
                  </w:tcMar>
                  <w:vAlign w:val="center"/>
                </w:tcPr>
                <w:p w14:paraId="27AD4404" w14:textId="77777777" w:rsidR="009C7EBF" w:rsidRDefault="00056357">
                  <w:pPr>
                    <w:rPr>
                      <w:rFonts w:ascii="Times New Roman" w:eastAsia="SimSun" w:hAnsi="Times New Roman" w:cs="Times New Roman"/>
                      <w:b/>
                      <w:sz w:val="18"/>
                      <w:szCs w:val="18"/>
                    </w:rPr>
                  </w:pPr>
                  <w:r>
                    <w:rPr>
                      <w:rFonts w:ascii="Times New Roman" w:hAnsi="Times New Roman" w:cs="Times New Roman"/>
                      <w:b/>
                      <w:sz w:val="18"/>
                      <w:szCs w:val="18"/>
                    </w:rPr>
                    <w:t>test</w:t>
                  </w:r>
                </w:p>
              </w:tc>
              <w:tc>
                <w:tcPr>
                  <w:tcW w:w="993" w:type="dxa"/>
                  <w:tcMar>
                    <w:top w:w="0" w:type="dxa"/>
                    <w:left w:w="108" w:type="dxa"/>
                    <w:bottom w:w="0" w:type="dxa"/>
                    <w:right w:w="108" w:type="dxa"/>
                  </w:tcMar>
                </w:tcPr>
                <w:p w14:paraId="27AD4405" w14:textId="77777777" w:rsidR="009C7EBF" w:rsidRDefault="00056357">
                  <w:pPr>
                    <w:rPr>
                      <w:rFonts w:ascii="Times New Roman" w:eastAsia="SimSun" w:hAnsi="Times New Roman" w:cs="Times New Roman"/>
                      <w:b/>
                      <w:sz w:val="18"/>
                      <w:szCs w:val="18"/>
                    </w:rPr>
                  </w:pPr>
                  <w:r>
                    <w:rPr>
                      <w:rFonts w:ascii="Times New Roman" w:hAnsi="Times New Roman" w:cs="Times New Roman"/>
                      <w:b/>
                      <w:sz w:val="18"/>
                      <w:szCs w:val="18"/>
                    </w:rPr>
                    <w:t>Model complexity</w:t>
                  </w:r>
                </w:p>
              </w:tc>
              <w:tc>
                <w:tcPr>
                  <w:tcW w:w="992" w:type="dxa"/>
                  <w:tcMar>
                    <w:top w:w="0" w:type="dxa"/>
                    <w:left w:w="108" w:type="dxa"/>
                    <w:bottom w:w="0" w:type="dxa"/>
                    <w:right w:w="108" w:type="dxa"/>
                  </w:tcMar>
                </w:tcPr>
                <w:p w14:paraId="27AD4406" w14:textId="77777777" w:rsidR="009C7EBF" w:rsidRDefault="00056357">
                  <w:pPr>
                    <w:rPr>
                      <w:rFonts w:ascii="Times New Roman" w:eastAsia="SimSun" w:hAnsi="Times New Roman" w:cs="Times New Roman"/>
                      <w:b/>
                      <w:sz w:val="18"/>
                      <w:szCs w:val="18"/>
                    </w:rPr>
                  </w:pPr>
                  <w:r>
                    <w:rPr>
                      <w:rFonts w:ascii="Times New Roman" w:hAnsi="Times New Roman" w:cs="Times New Roman"/>
                      <w:b/>
                      <w:sz w:val="18"/>
                      <w:szCs w:val="18"/>
                    </w:rPr>
                    <w:t>Computation complexity</w:t>
                  </w:r>
                </w:p>
              </w:tc>
              <w:tc>
                <w:tcPr>
                  <w:tcW w:w="1562" w:type="dxa"/>
                  <w:tcMar>
                    <w:top w:w="0" w:type="dxa"/>
                    <w:left w:w="108" w:type="dxa"/>
                    <w:bottom w:w="0" w:type="dxa"/>
                    <w:right w:w="108" w:type="dxa"/>
                  </w:tcMar>
                </w:tcPr>
                <w:p w14:paraId="27AD4407" w14:textId="77777777" w:rsidR="009C7EBF" w:rsidRDefault="00056357">
                  <w:pPr>
                    <w:rPr>
                      <w:rFonts w:ascii="Times New Roman" w:eastAsia="SimSun" w:hAnsi="Times New Roman" w:cs="Times New Roman"/>
                      <w:b/>
                      <w:sz w:val="18"/>
                      <w:szCs w:val="18"/>
                    </w:rPr>
                  </w:pPr>
                  <w:r>
                    <w:rPr>
                      <w:rFonts w:ascii="Times New Roman" w:hAnsi="Times New Roman" w:cs="Times New Roman"/>
                      <w:b/>
                      <w:sz w:val="18"/>
                      <w:szCs w:val="18"/>
                    </w:rPr>
                    <w:t>AI/ML</w:t>
                  </w:r>
                </w:p>
              </w:tc>
            </w:tr>
            <w:tr w:rsidR="009C7EBF" w14:paraId="27AD4417" w14:textId="77777777">
              <w:trPr>
                <w:trHeight w:val="35"/>
              </w:trPr>
              <w:tc>
                <w:tcPr>
                  <w:tcW w:w="707" w:type="dxa"/>
                  <w:tcMar>
                    <w:top w:w="0" w:type="dxa"/>
                    <w:left w:w="108" w:type="dxa"/>
                    <w:bottom w:w="0" w:type="dxa"/>
                    <w:right w:w="108" w:type="dxa"/>
                  </w:tcMar>
                </w:tcPr>
                <w:p w14:paraId="27AD4409" w14:textId="77777777" w:rsidR="009C7EBF" w:rsidRDefault="00056357">
                  <w:pPr>
                    <w:rPr>
                      <w:rFonts w:ascii="Times New Roman" w:hAnsi="Times New Roman" w:cs="Times New Roman"/>
                      <w:sz w:val="18"/>
                      <w:szCs w:val="18"/>
                    </w:rPr>
                  </w:pPr>
                  <w:r>
                    <w:rPr>
                      <w:rFonts w:ascii="Times New Roman" w:hAnsi="Times New Roman" w:cs="Times New Roman"/>
                      <w:sz w:val="18"/>
                      <w:szCs w:val="18"/>
                    </w:rPr>
                    <w:t>T</w:t>
                  </w:r>
                  <w:r>
                    <w:rPr>
                      <w:rFonts w:ascii="Times New Roman" w:hAnsi="Times New Roman" w:cs="Times New Roman" w:hint="eastAsia"/>
                      <w:sz w:val="18"/>
                      <w:szCs w:val="18"/>
                    </w:rPr>
                    <w:t>ype: CIR;</w:t>
                  </w:r>
                </w:p>
                <w:p w14:paraId="27AD440A" w14:textId="77777777" w:rsidR="009C7EBF" w:rsidRDefault="00056357">
                  <w:pPr>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ize:</w:t>
                  </w:r>
                </w:p>
                <w:p w14:paraId="27AD440B" w14:textId="77777777" w:rsidR="009C7EBF" w:rsidRDefault="00056357">
                  <w:pPr>
                    <w:rPr>
                      <w:rFonts w:ascii="Times New Roman" w:hAnsi="Times New Roman" w:cs="Times New Roman"/>
                      <w:sz w:val="18"/>
                      <w:szCs w:val="18"/>
                    </w:rPr>
                  </w:pPr>
                  <w:r>
                    <w:rPr>
                      <w:rFonts w:ascii="Times New Roman" w:hAnsi="Times New Roman" w:cs="Times New Roman" w:hint="eastAsia"/>
                      <w:sz w:val="18"/>
                      <w:szCs w:val="18"/>
                    </w:rPr>
                    <w:t>18*1*256*2</w:t>
                  </w:r>
                </w:p>
              </w:tc>
              <w:tc>
                <w:tcPr>
                  <w:tcW w:w="850" w:type="dxa"/>
                  <w:tcMar>
                    <w:top w:w="0" w:type="dxa"/>
                    <w:left w:w="108" w:type="dxa"/>
                    <w:bottom w:w="0" w:type="dxa"/>
                    <w:right w:w="108" w:type="dxa"/>
                  </w:tcMar>
                </w:tcPr>
                <w:p w14:paraId="27AD440C" w14:textId="77777777" w:rsidR="009C7EBF" w:rsidRDefault="00056357">
                  <w:pPr>
                    <w:rPr>
                      <w:rFonts w:ascii="Times New Roman" w:hAnsi="Times New Roman" w:cs="Times New Roman"/>
                      <w:sz w:val="18"/>
                      <w:szCs w:val="18"/>
                    </w:rPr>
                  </w:pPr>
                  <w:r>
                    <w:rPr>
                      <w:rFonts w:ascii="Times New Roman" w:hAnsi="Times New Roman" w:cs="Times New Roman"/>
                      <w:sz w:val="18"/>
                      <w:szCs w:val="18"/>
                    </w:rPr>
                    <w:t>T</w:t>
                  </w:r>
                  <w:r>
                    <w:rPr>
                      <w:rFonts w:ascii="Times New Roman" w:hAnsi="Times New Roman" w:cs="Times New Roman" w:hint="eastAsia"/>
                      <w:sz w:val="18"/>
                      <w:szCs w:val="18"/>
                    </w:rPr>
                    <w:t>ype: ToA;</w:t>
                  </w:r>
                </w:p>
                <w:p w14:paraId="27AD440D" w14:textId="77777777" w:rsidR="009C7EBF" w:rsidRDefault="00056357">
                  <w:pPr>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ize:</w:t>
                  </w:r>
                </w:p>
                <w:p w14:paraId="27AD440E" w14:textId="77777777" w:rsidR="009C7EBF" w:rsidRDefault="00056357">
                  <w:pPr>
                    <w:rPr>
                      <w:rFonts w:ascii="Times New Roman" w:hAnsi="Times New Roman" w:cs="Times New Roman"/>
                      <w:sz w:val="18"/>
                      <w:szCs w:val="18"/>
                    </w:rPr>
                  </w:pPr>
                  <w:r>
                    <w:rPr>
                      <w:rFonts w:ascii="Times New Roman" w:hAnsi="Times New Roman" w:cs="Times New Roman" w:hint="eastAsia"/>
                      <w:sz w:val="18"/>
                      <w:szCs w:val="18"/>
                    </w:rPr>
                    <w:t>1*18</w:t>
                  </w:r>
                </w:p>
              </w:tc>
              <w:tc>
                <w:tcPr>
                  <w:tcW w:w="850" w:type="dxa"/>
                  <w:tcMar>
                    <w:top w:w="0" w:type="dxa"/>
                    <w:left w:w="108" w:type="dxa"/>
                    <w:bottom w:w="0" w:type="dxa"/>
                    <w:right w:w="108" w:type="dxa"/>
                  </w:tcMar>
                </w:tcPr>
                <w:p w14:paraId="27AD440F" w14:textId="77777777" w:rsidR="009C7EBF" w:rsidRDefault="00056357">
                  <w:pPr>
                    <w:rPr>
                      <w:rFonts w:ascii="Times New Roman" w:hAnsi="Times New Roman" w:cs="Times New Roman"/>
                      <w:sz w:val="18"/>
                      <w:szCs w:val="18"/>
                    </w:rPr>
                  </w:pPr>
                  <w:r>
                    <w:rPr>
                      <w:rFonts w:ascii="Times New Roman" w:hAnsi="Times New Roman" w:cs="Times New Roman" w:hint="eastAsia"/>
                      <w:sz w:val="18"/>
                      <w:szCs w:val="18"/>
                    </w:rPr>
                    <w:t>ToA with 100% ground truth label</w:t>
                  </w:r>
                </w:p>
              </w:tc>
              <w:tc>
                <w:tcPr>
                  <w:tcW w:w="851" w:type="dxa"/>
                  <w:tcMar>
                    <w:top w:w="0" w:type="dxa"/>
                    <w:left w:w="108" w:type="dxa"/>
                    <w:bottom w:w="0" w:type="dxa"/>
                    <w:right w:w="108" w:type="dxa"/>
                  </w:tcMar>
                </w:tcPr>
                <w:p w14:paraId="27AD4410" w14:textId="77777777" w:rsidR="009C7EBF" w:rsidRDefault="00056357">
                  <w:pPr>
                    <w:rPr>
                      <w:rFonts w:ascii="Times New Roman" w:eastAsia="SimSun" w:hAnsi="Times New Roman" w:cs="Times New Roman"/>
                      <w:sz w:val="18"/>
                      <w:szCs w:val="18"/>
                    </w:rPr>
                  </w:pPr>
                  <w:r>
                    <w:rPr>
                      <w:rFonts w:ascii="Times New Roman" w:hAnsi="Times New Roman" w:cs="Times New Roman"/>
                      <w:sz w:val="18"/>
                      <w:szCs w:val="18"/>
                    </w:rPr>
                    <w:t>with network synchronization error</w:t>
                  </w:r>
                </w:p>
              </w:tc>
              <w:tc>
                <w:tcPr>
                  <w:tcW w:w="850" w:type="dxa"/>
                  <w:tcMar>
                    <w:top w:w="0" w:type="dxa"/>
                    <w:left w:w="108" w:type="dxa"/>
                    <w:bottom w:w="0" w:type="dxa"/>
                    <w:right w:w="108" w:type="dxa"/>
                  </w:tcMar>
                </w:tcPr>
                <w:p w14:paraId="27AD4411" w14:textId="77777777" w:rsidR="009C7EBF" w:rsidRDefault="00056357">
                  <w:pPr>
                    <w:rPr>
                      <w:rFonts w:ascii="Times New Roman" w:eastAsia="SimSun" w:hAnsi="Times New Roman" w:cs="Times New Roman"/>
                      <w:sz w:val="18"/>
                      <w:szCs w:val="18"/>
                    </w:rPr>
                  </w:pPr>
                  <w:r>
                    <w:rPr>
                      <w:rFonts w:ascii="Times New Roman" w:hAnsi="Times New Roman" w:cs="Times New Roman"/>
                      <w:sz w:val="18"/>
                      <w:szCs w:val="18"/>
                    </w:rPr>
                    <w:t>with network synchronization error</w:t>
                  </w:r>
                </w:p>
              </w:tc>
              <w:tc>
                <w:tcPr>
                  <w:tcW w:w="993" w:type="dxa"/>
                  <w:tcMar>
                    <w:top w:w="0" w:type="dxa"/>
                    <w:left w:w="108" w:type="dxa"/>
                    <w:bottom w:w="0" w:type="dxa"/>
                    <w:right w:w="108" w:type="dxa"/>
                  </w:tcMar>
                </w:tcPr>
                <w:p w14:paraId="27AD4412" w14:textId="77777777" w:rsidR="009C7EBF" w:rsidRDefault="00056357">
                  <w:pPr>
                    <w:rPr>
                      <w:rFonts w:ascii="Times New Roman" w:eastAsia="SimSun" w:hAnsi="Times New Roman" w:cs="Times New Roman"/>
                      <w:sz w:val="18"/>
                      <w:szCs w:val="18"/>
                    </w:rPr>
                  </w:pPr>
                  <w:r>
                    <w:rPr>
                      <w:rFonts w:ascii="Times New Roman" w:hAnsi="Times New Roman" w:cs="Times New Roman" w:hint="eastAsia"/>
                      <w:sz w:val="18"/>
                      <w:szCs w:val="18"/>
                    </w:rPr>
                    <w:t>20000</w:t>
                  </w:r>
                </w:p>
              </w:tc>
              <w:tc>
                <w:tcPr>
                  <w:tcW w:w="708" w:type="dxa"/>
                  <w:tcMar>
                    <w:top w:w="0" w:type="dxa"/>
                    <w:left w:w="108" w:type="dxa"/>
                    <w:bottom w:w="0" w:type="dxa"/>
                    <w:right w:w="108" w:type="dxa"/>
                  </w:tcMar>
                </w:tcPr>
                <w:p w14:paraId="27AD4413" w14:textId="77777777" w:rsidR="009C7EBF" w:rsidRDefault="00056357">
                  <w:pPr>
                    <w:rPr>
                      <w:rFonts w:ascii="Times New Roman" w:eastAsia="SimSun" w:hAnsi="Times New Roman" w:cs="Times New Roman"/>
                      <w:sz w:val="18"/>
                      <w:szCs w:val="18"/>
                    </w:rPr>
                  </w:pPr>
                  <w:r>
                    <w:rPr>
                      <w:rFonts w:ascii="Times New Roman" w:hAnsi="Times New Roman" w:cs="Times New Roman" w:hint="eastAsia"/>
                      <w:sz w:val="18"/>
                      <w:szCs w:val="18"/>
                    </w:rPr>
                    <w:t>1600</w:t>
                  </w:r>
                </w:p>
              </w:tc>
              <w:tc>
                <w:tcPr>
                  <w:tcW w:w="993" w:type="dxa"/>
                  <w:tcMar>
                    <w:top w:w="0" w:type="dxa"/>
                    <w:left w:w="108" w:type="dxa"/>
                    <w:bottom w:w="0" w:type="dxa"/>
                    <w:right w:w="108" w:type="dxa"/>
                  </w:tcMar>
                </w:tcPr>
                <w:p w14:paraId="27AD4414" w14:textId="77777777" w:rsidR="009C7EBF" w:rsidRDefault="00056357">
                  <w:pPr>
                    <w:rPr>
                      <w:rFonts w:ascii="Times New Roman" w:eastAsia="SimSun" w:hAnsi="Times New Roman" w:cs="Times New Roman"/>
                      <w:sz w:val="18"/>
                      <w:szCs w:val="18"/>
                    </w:rPr>
                  </w:pPr>
                  <w:r>
                    <w:rPr>
                      <w:rFonts w:ascii="Times New Roman" w:eastAsia="SimSun" w:hAnsi="Times New Roman" w:cs="Times New Roman" w:hint="eastAsia"/>
                      <w:sz w:val="18"/>
                      <w:szCs w:val="18"/>
                    </w:rPr>
                    <w:t>12.7M</w:t>
                  </w:r>
                </w:p>
              </w:tc>
              <w:tc>
                <w:tcPr>
                  <w:tcW w:w="992" w:type="dxa"/>
                  <w:tcMar>
                    <w:top w:w="0" w:type="dxa"/>
                    <w:left w:w="108" w:type="dxa"/>
                    <w:bottom w:w="0" w:type="dxa"/>
                    <w:right w:w="108" w:type="dxa"/>
                  </w:tcMar>
                </w:tcPr>
                <w:p w14:paraId="27AD4415" w14:textId="77777777" w:rsidR="009C7EBF" w:rsidRDefault="00056357">
                  <w:pPr>
                    <w:rPr>
                      <w:rFonts w:ascii="Times New Roman" w:eastAsia="SimSun" w:hAnsi="Times New Roman" w:cs="Times New Roman"/>
                      <w:sz w:val="18"/>
                      <w:szCs w:val="18"/>
                    </w:rPr>
                  </w:pPr>
                  <w:r>
                    <w:rPr>
                      <w:rFonts w:ascii="Times New Roman" w:eastAsia="SimSun" w:hAnsi="Times New Roman" w:cs="Times New Roman" w:hint="eastAsia"/>
                      <w:sz w:val="18"/>
                      <w:szCs w:val="18"/>
                    </w:rPr>
                    <w:t>4.42G FLOPs</w:t>
                  </w:r>
                </w:p>
              </w:tc>
              <w:tc>
                <w:tcPr>
                  <w:tcW w:w="1562" w:type="dxa"/>
                  <w:tcMar>
                    <w:top w:w="0" w:type="dxa"/>
                    <w:left w:w="108" w:type="dxa"/>
                    <w:bottom w:w="0" w:type="dxa"/>
                    <w:right w:w="108" w:type="dxa"/>
                  </w:tcMar>
                </w:tcPr>
                <w:p w14:paraId="27AD4416" w14:textId="77777777" w:rsidR="009C7EBF" w:rsidRDefault="00056357">
                  <w:pPr>
                    <w:rPr>
                      <w:rFonts w:ascii="Times New Roman" w:eastAsia="SimSun" w:hAnsi="Times New Roman" w:cs="Times New Roman"/>
                      <w:sz w:val="18"/>
                      <w:szCs w:val="18"/>
                    </w:rPr>
                  </w:pPr>
                  <w:r>
                    <w:rPr>
                      <w:rFonts w:ascii="Times New Roman" w:eastAsia="SimSun" w:hAnsi="Times New Roman" w:cs="Times New Roman" w:hint="eastAsia"/>
                      <w:sz w:val="18"/>
                      <w:szCs w:val="18"/>
                    </w:rPr>
                    <w:t>0.7m</w:t>
                  </w:r>
                </w:p>
              </w:tc>
            </w:tr>
          </w:tbl>
          <w:p w14:paraId="27AD4418" w14:textId="77777777" w:rsidR="009C7EBF" w:rsidRDefault="00056357">
            <w:pPr>
              <w:rPr>
                <w:lang w:eastAsia="ja-JP"/>
              </w:rPr>
            </w:pPr>
            <w:r>
              <w:rPr>
                <w:lang w:eastAsia="ja-JP"/>
              </w:rPr>
              <w:br/>
              <w:t>Observation 10: For AI/ML assisted positioning with network synchronization error, the intermediate result of ToA estimating is 1.74ns@90% and the eventual result is 0.7m@90% of CDF percentile of horizontal accuracy.</w:t>
            </w:r>
          </w:p>
          <w:p w14:paraId="27AD4419" w14:textId="77777777" w:rsidR="009C7EBF" w:rsidRDefault="00056357">
            <w:pPr>
              <w:rPr>
                <w:lang w:eastAsia="ja-JP"/>
              </w:rPr>
            </w:pPr>
            <w:r>
              <w:rPr>
                <w:lang w:eastAsia="ja-JP"/>
              </w:rPr>
              <w:t>Proposal 3: In IIoT scenario, for AI/ML assisted positioning, AI/ML model has ability to overcome the network synchronization error to improve positioning accuracy.</w:t>
            </w:r>
          </w:p>
          <w:p w14:paraId="27AD441A" w14:textId="77777777" w:rsidR="009C7EBF" w:rsidRDefault="00056357">
            <w:pPr>
              <w:rPr>
                <w:lang w:eastAsia="ja-JP"/>
              </w:rPr>
            </w:pPr>
            <w:r>
              <w:rPr>
                <w:lang w:eastAsia="ja-JP"/>
              </w:rPr>
              <w:t>Table 12: Evaluation results for AI/ML model deployed on UE/LMF-side, with model generalization, ResNet18</w:t>
            </w: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99"/>
              <w:gridCol w:w="717"/>
              <w:gridCol w:w="716"/>
              <w:gridCol w:w="1344"/>
              <w:gridCol w:w="1344"/>
              <w:gridCol w:w="657"/>
              <w:gridCol w:w="569"/>
              <w:gridCol w:w="1040"/>
              <w:gridCol w:w="1217"/>
              <w:gridCol w:w="1033"/>
            </w:tblGrid>
            <w:tr w:rsidR="009C7EBF" w14:paraId="27AD4422" w14:textId="77777777">
              <w:tc>
                <w:tcPr>
                  <w:tcW w:w="703" w:type="dxa"/>
                  <w:vMerge w:val="restart"/>
                  <w:tcMar>
                    <w:top w:w="0" w:type="dxa"/>
                    <w:left w:w="108" w:type="dxa"/>
                    <w:bottom w:w="0" w:type="dxa"/>
                    <w:right w:w="108" w:type="dxa"/>
                  </w:tcMar>
                </w:tcPr>
                <w:p w14:paraId="27AD441B" w14:textId="77777777" w:rsidR="009C7EBF" w:rsidRDefault="00056357">
                  <w:pPr>
                    <w:rPr>
                      <w:rFonts w:ascii="Times New Roman" w:eastAsia="SimSun" w:hAnsi="Times New Roman" w:cs="Times New Roman"/>
                      <w:b/>
                      <w:bCs/>
                      <w:sz w:val="18"/>
                      <w:szCs w:val="18"/>
                    </w:rPr>
                  </w:pPr>
                  <w:r>
                    <w:rPr>
                      <w:rFonts w:ascii="Times New Roman" w:hAnsi="Times New Roman" w:cs="Times New Roman"/>
                      <w:b/>
                      <w:bCs/>
                      <w:sz w:val="18"/>
                      <w:szCs w:val="18"/>
                    </w:rPr>
                    <w:t>Model input</w:t>
                  </w:r>
                </w:p>
              </w:tc>
              <w:tc>
                <w:tcPr>
                  <w:tcW w:w="848" w:type="dxa"/>
                  <w:vMerge w:val="restart"/>
                  <w:tcMar>
                    <w:top w:w="0" w:type="dxa"/>
                    <w:left w:w="108" w:type="dxa"/>
                    <w:bottom w:w="0" w:type="dxa"/>
                    <w:right w:w="108" w:type="dxa"/>
                  </w:tcMar>
                </w:tcPr>
                <w:p w14:paraId="27AD441C" w14:textId="77777777" w:rsidR="009C7EBF" w:rsidRDefault="00056357">
                  <w:pPr>
                    <w:rPr>
                      <w:rFonts w:ascii="Times New Roman" w:eastAsia="SimSun" w:hAnsi="Times New Roman" w:cs="Times New Roman"/>
                      <w:b/>
                      <w:bCs/>
                      <w:sz w:val="18"/>
                      <w:szCs w:val="18"/>
                    </w:rPr>
                  </w:pPr>
                  <w:r>
                    <w:rPr>
                      <w:rFonts w:ascii="Times New Roman" w:hAnsi="Times New Roman" w:cs="Times New Roman"/>
                      <w:b/>
                      <w:bCs/>
                      <w:sz w:val="18"/>
                      <w:szCs w:val="18"/>
                    </w:rPr>
                    <w:t>Model output</w:t>
                  </w:r>
                </w:p>
              </w:tc>
              <w:tc>
                <w:tcPr>
                  <w:tcW w:w="850" w:type="dxa"/>
                  <w:vMerge w:val="restart"/>
                  <w:tcMar>
                    <w:top w:w="0" w:type="dxa"/>
                    <w:left w:w="108" w:type="dxa"/>
                    <w:bottom w:w="0" w:type="dxa"/>
                    <w:right w:w="108" w:type="dxa"/>
                  </w:tcMar>
                </w:tcPr>
                <w:p w14:paraId="27AD441D" w14:textId="77777777" w:rsidR="009C7EBF" w:rsidRDefault="00056357">
                  <w:pPr>
                    <w:rPr>
                      <w:rFonts w:ascii="Times New Roman" w:eastAsia="SimSun" w:hAnsi="Times New Roman" w:cs="Times New Roman"/>
                      <w:b/>
                      <w:bCs/>
                      <w:sz w:val="18"/>
                      <w:szCs w:val="18"/>
                    </w:rPr>
                  </w:pPr>
                  <w:r>
                    <w:rPr>
                      <w:rFonts w:ascii="Times New Roman" w:hAnsi="Times New Roman" w:cs="Times New Roman"/>
                      <w:b/>
                      <w:bCs/>
                      <w:sz w:val="18"/>
                      <w:szCs w:val="18"/>
                    </w:rPr>
                    <w:t>Label</w:t>
                  </w:r>
                </w:p>
              </w:tc>
              <w:tc>
                <w:tcPr>
                  <w:tcW w:w="1701" w:type="dxa"/>
                  <w:gridSpan w:val="2"/>
                  <w:tcMar>
                    <w:top w:w="0" w:type="dxa"/>
                    <w:left w:w="108" w:type="dxa"/>
                    <w:bottom w:w="0" w:type="dxa"/>
                    <w:right w:w="108" w:type="dxa"/>
                  </w:tcMar>
                </w:tcPr>
                <w:p w14:paraId="27AD441E" w14:textId="77777777" w:rsidR="009C7EBF" w:rsidRDefault="00056357">
                  <w:pPr>
                    <w:rPr>
                      <w:rFonts w:ascii="Times New Roman" w:eastAsia="SimSun" w:hAnsi="Times New Roman" w:cs="Times New Roman"/>
                      <w:b/>
                      <w:bCs/>
                      <w:sz w:val="18"/>
                      <w:szCs w:val="18"/>
                    </w:rPr>
                  </w:pPr>
                  <w:r>
                    <w:rPr>
                      <w:rFonts w:ascii="Times New Roman" w:hAnsi="Times New Roman" w:cs="Times New Roman"/>
                      <w:b/>
                      <w:bCs/>
                      <w:sz w:val="18"/>
                      <w:szCs w:val="18"/>
                    </w:rPr>
                    <w:t>Settings (e.g., drops, clutter param, mix)</w:t>
                  </w:r>
                </w:p>
              </w:tc>
              <w:tc>
                <w:tcPr>
                  <w:tcW w:w="1701" w:type="dxa"/>
                  <w:gridSpan w:val="2"/>
                  <w:tcMar>
                    <w:top w:w="0" w:type="dxa"/>
                    <w:left w:w="108" w:type="dxa"/>
                    <w:bottom w:w="0" w:type="dxa"/>
                    <w:right w:w="108" w:type="dxa"/>
                  </w:tcMar>
                </w:tcPr>
                <w:p w14:paraId="27AD441F" w14:textId="77777777" w:rsidR="009C7EBF" w:rsidRDefault="00056357">
                  <w:pPr>
                    <w:rPr>
                      <w:rFonts w:ascii="Times New Roman" w:eastAsia="SimSun" w:hAnsi="Times New Roman" w:cs="Times New Roman"/>
                      <w:b/>
                      <w:bCs/>
                      <w:sz w:val="18"/>
                      <w:szCs w:val="18"/>
                    </w:rPr>
                  </w:pPr>
                  <w:r>
                    <w:rPr>
                      <w:rFonts w:ascii="Times New Roman" w:hAnsi="Times New Roman" w:cs="Times New Roman"/>
                      <w:b/>
                      <w:bCs/>
                      <w:sz w:val="18"/>
                      <w:szCs w:val="18"/>
                    </w:rPr>
                    <w:t>Dataset size</w:t>
                  </w:r>
                </w:p>
              </w:tc>
              <w:tc>
                <w:tcPr>
                  <w:tcW w:w="1991" w:type="dxa"/>
                  <w:gridSpan w:val="2"/>
                  <w:tcMar>
                    <w:top w:w="0" w:type="dxa"/>
                    <w:left w:w="108" w:type="dxa"/>
                    <w:bottom w:w="0" w:type="dxa"/>
                    <w:right w:w="108" w:type="dxa"/>
                  </w:tcMar>
                </w:tcPr>
                <w:p w14:paraId="27AD4420" w14:textId="77777777" w:rsidR="009C7EBF" w:rsidRDefault="00056357">
                  <w:pPr>
                    <w:rPr>
                      <w:rFonts w:ascii="Times New Roman" w:eastAsia="SimSun" w:hAnsi="Times New Roman" w:cs="Times New Roman"/>
                      <w:b/>
                      <w:bCs/>
                      <w:sz w:val="18"/>
                      <w:szCs w:val="18"/>
                    </w:rPr>
                  </w:pPr>
                  <w:r>
                    <w:rPr>
                      <w:rFonts w:ascii="Times New Roman" w:hAnsi="Times New Roman" w:cs="Times New Roman"/>
                      <w:b/>
                      <w:bCs/>
                      <w:sz w:val="18"/>
                      <w:szCs w:val="18"/>
                    </w:rPr>
                    <w:t>AI/ML complexity</w:t>
                  </w:r>
                </w:p>
              </w:tc>
              <w:tc>
                <w:tcPr>
                  <w:tcW w:w="1562" w:type="dxa"/>
                  <w:tcMar>
                    <w:top w:w="0" w:type="dxa"/>
                    <w:left w:w="108" w:type="dxa"/>
                    <w:bottom w:w="0" w:type="dxa"/>
                    <w:right w:w="108" w:type="dxa"/>
                  </w:tcMar>
                </w:tcPr>
                <w:p w14:paraId="27AD4421" w14:textId="77777777" w:rsidR="009C7EBF" w:rsidRDefault="00056357">
                  <w:pPr>
                    <w:rPr>
                      <w:rFonts w:ascii="Times New Roman" w:eastAsia="SimSun" w:hAnsi="Times New Roman" w:cs="Times New Roman"/>
                      <w:b/>
                      <w:bCs/>
                      <w:sz w:val="18"/>
                      <w:szCs w:val="18"/>
                    </w:rPr>
                  </w:pPr>
                  <w:r>
                    <w:rPr>
                      <w:rFonts w:ascii="Times New Roman" w:hAnsi="Times New Roman" w:cs="Times New Roman"/>
                      <w:b/>
                      <w:bCs/>
                      <w:sz w:val="18"/>
                      <w:szCs w:val="18"/>
                    </w:rPr>
                    <w:t>Horizontal pos. accuracy at CDF=90% (m)</w:t>
                  </w:r>
                </w:p>
              </w:tc>
            </w:tr>
            <w:tr w:rsidR="009C7EBF" w14:paraId="27AD442D" w14:textId="77777777">
              <w:tc>
                <w:tcPr>
                  <w:tcW w:w="703" w:type="dxa"/>
                  <w:vMerge/>
                  <w:vAlign w:val="center"/>
                </w:tcPr>
                <w:p w14:paraId="27AD4423" w14:textId="77777777" w:rsidR="009C7EBF" w:rsidRDefault="009C7EBF">
                  <w:pPr>
                    <w:rPr>
                      <w:rFonts w:ascii="Times New Roman" w:eastAsia="SimSun" w:hAnsi="Times New Roman" w:cs="Times New Roman"/>
                      <w:b/>
                      <w:bCs/>
                      <w:sz w:val="18"/>
                      <w:szCs w:val="18"/>
                    </w:rPr>
                  </w:pPr>
                </w:p>
              </w:tc>
              <w:tc>
                <w:tcPr>
                  <w:tcW w:w="848" w:type="dxa"/>
                  <w:vMerge/>
                  <w:vAlign w:val="center"/>
                </w:tcPr>
                <w:p w14:paraId="27AD4424" w14:textId="77777777" w:rsidR="009C7EBF" w:rsidRDefault="009C7EBF">
                  <w:pPr>
                    <w:rPr>
                      <w:rFonts w:ascii="Times New Roman" w:eastAsia="SimSun" w:hAnsi="Times New Roman" w:cs="Times New Roman"/>
                      <w:b/>
                      <w:bCs/>
                      <w:sz w:val="18"/>
                      <w:szCs w:val="18"/>
                    </w:rPr>
                  </w:pPr>
                </w:p>
              </w:tc>
              <w:tc>
                <w:tcPr>
                  <w:tcW w:w="850" w:type="dxa"/>
                  <w:vMerge/>
                  <w:vAlign w:val="center"/>
                </w:tcPr>
                <w:p w14:paraId="27AD4425" w14:textId="77777777" w:rsidR="009C7EBF" w:rsidRDefault="009C7EBF">
                  <w:pPr>
                    <w:rPr>
                      <w:rFonts w:ascii="Times New Roman" w:eastAsia="SimSun" w:hAnsi="Times New Roman" w:cs="Times New Roman"/>
                      <w:b/>
                      <w:bCs/>
                      <w:sz w:val="18"/>
                      <w:szCs w:val="18"/>
                    </w:rPr>
                  </w:pPr>
                </w:p>
              </w:tc>
              <w:tc>
                <w:tcPr>
                  <w:tcW w:w="851" w:type="dxa"/>
                  <w:tcMar>
                    <w:top w:w="0" w:type="dxa"/>
                    <w:left w:w="108" w:type="dxa"/>
                    <w:bottom w:w="0" w:type="dxa"/>
                    <w:right w:w="108" w:type="dxa"/>
                  </w:tcMar>
                  <w:vAlign w:val="center"/>
                </w:tcPr>
                <w:p w14:paraId="27AD4426" w14:textId="77777777" w:rsidR="009C7EBF" w:rsidRDefault="00056357">
                  <w:pPr>
                    <w:rPr>
                      <w:rFonts w:ascii="Times New Roman" w:eastAsia="SimSun" w:hAnsi="Times New Roman" w:cs="Times New Roman"/>
                      <w:b/>
                      <w:sz w:val="18"/>
                      <w:szCs w:val="18"/>
                    </w:rPr>
                  </w:pPr>
                  <w:r>
                    <w:rPr>
                      <w:rFonts w:ascii="Times New Roman" w:hAnsi="Times New Roman" w:cs="Times New Roman"/>
                      <w:b/>
                      <w:sz w:val="18"/>
                      <w:szCs w:val="18"/>
                    </w:rPr>
                    <w:t>Train</w:t>
                  </w:r>
                </w:p>
              </w:tc>
              <w:tc>
                <w:tcPr>
                  <w:tcW w:w="850" w:type="dxa"/>
                  <w:tcMar>
                    <w:top w:w="0" w:type="dxa"/>
                    <w:left w:w="108" w:type="dxa"/>
                    <w:bottom w:w="0" w:type="dxa"/>
                    <w:right w:w="108" w:type="dxa"/>
                  </w:tcMar>
                  <w:vAlign w:val="center"/>
                </w:tcPr>
                <w:p w14:paraId="27AD4427" w14:textId="77777777" w:rsidR="009C7EBF" w:rsidRDefault="00056357">
                  <w:pPr>
                    <w:rPr>
                      <w:rFonts w:ascii="Times New Roman" w:eastAsia="SimSun" w:hAnsi="Times New Roman" w:cs="Times New Roman"/>
                      <w:b/>
                      <w:sz w:val="18"/>
                      <w:szCs w:val="18"/>
                    </w:rPr>
                  </w:pPr>
                  <w:r>
                    <w:rPr>
                      <w:rFonts w:ascii="Times New Roman" w:hAnsi="Times New Roman" w:cs="Times New Roman"/>
                      <w:b/>
                      <w:sz w:val="18"/>
                      <w:szCs w:val="18"/>
                    </w:rPr>
                    <w:t>Test</w:t>
                  </w:r>
                </w:p>
              </w:tc>
              <w:tc>
                <w:tcPr>
                  <w:tcW w:w="993" w:type="dxa"/>
                  <w:tcMar>
                    <w:top w:w="0" w:type="dxa"/>
                    <w:left w:w="108" w:type="dxa"/>
                    <w:bottom w:w="0" w:type="dxa"/>
                    <w:right w:w="108" w:type="dxa"/>
                  </w:tcMar>
                  <w:vAlign w:val="center"/>
                </w:tcPr>
                <w:p w14:paraId="27AD4428" w14:textId="77777777" w:rsidR="009C7EBF" w:rsidRDefault="00056357">
                  <w:pPr>
                    <w:rPr>
                      <w:rFonts w:ascii="Times New Roman" w:eastAsia="SimSun" w:hAnsi="Times New Roman" w:cs="Times New Roman"/>
                      <w:b/>
                      <w:sz w:val="18"/>
                      <w:szCs w:val="18"/>
                    </w:rPr>
                  </w:pPr>
                  <w:r>
                    <w:rPr>
                      <w:rFonts w:ascii="Times New Roman" w:hAnsi="Times New Roman" w:cs="Times New Roman"/>
                      <w:b/>
                      <w:sz w:val="18"/>
                      <w:szCs w:val="18"/>
                    </w:rPr>
                    <w:t>Train</w:t>
                  </w:r>
                </w:p>
              </w:tc>
              <w:tc>
                <w:tcPr>
                  <w:tcW w:w="708" w:type="dxa"/>
                  <w:tcMar>
                    <w:top w:w="0" w:type="dxa"/>
                    <w:left w:w="108" w:type="dxa"/>
                    <w:bottom w:w="0" w:type="dxa"/>
                    <w:right w:w="108" w:type="dxa"/>
                  </w:tcMar>
                  <w:vAlign w:val="center"/>
                </w:tcPr>
                <w:p w14:paraId="27AD4429" w14:textId="77777777" w:rsidR="009C7EBF" w:rsidRDefault="00056357">
                  <w:pPr>
                    <w:rPr>
                      <w:rFonts w:ascii="Times New Roman" w:eastAsia="SimSun" w:hAnsi="Times New Roman" w:cs="Times New Roman"/>
                      <w:b/>
                      <w:sz w:val="18"/>
                      <w:szCs w:val="18"/>
                    </w:rPr>
                  </w:pPr>
                  <w:r>
                    <w:rPr>
                      <w:rFonts w:ascii="Times New Roman" w:hAnsi="Times New Roman" w:cs="Times New Roman"/>
                      <w:b/>
                      <w:sz w:val="18"/>
                      <w:szCs w:val="18"/>
                    </w:rPr>
                    <w:t>test</w:t>
                  </w:r>
                </w:p>
              </w:tc>
              <w:tc>
                <w:tcPr>
                  <w:tcW w:w="999" w:type="dxa"/>
                  <w:tcMar>
                    <w:top w:w="0" w:type="dxa"/>
                    <w:left w:w="108" w:type="dxa"/>
                    <w:bottom w:w="0" w:type="dxa"/>
                    <w:right w:w="108" w:type="dxa"/>
                  </w:tcMar>
                </w:tcPr>
                <w:p w14:paraId="27AD442A" w14:textId="77777777" w:rsidR="009C7EBF" w:rsidRDefault="00056357">
                  <w:pPr>
                    <w:rPr>
                      <w:rFonts w:ascii="Times New Roman" w:eastAsia="SimSun" w:hAnsi="Times New Roman" w:cs="Times New Roman"/>
                      <w:b/>
                      <w:sz w:val="18"/>
                      <w:szCs w:val="18"/>
                    </w:rPr>
                  </w:pPr>
                  <w:r>
                    <w:rPr>
                      <w:rFonts w:ascii="Times New Roman" w:hAnsi="Times New Roman" w:cs="Times New Roman"/>
                      <w:b/>
                      <w:sz w:val="18"/>
                      <w:szCs w:val="18"/>
                    </w:rPr>
                    <w:t>Model complexity</w:t>
                  </w:r>
                </w:p>
              </w:tc>
              <w:tc>
                <w:tcPr>
                  <w:tcW w:w="992" w:type="dxa"/>
                  <w:tcMar>
                    <w:top w:w="0" w:type="dxa"/>
                    <w:left w:w="108" w:type="dxa"/>
                    <w:bottom w:w="0" w:type="dxa"/>
                    <w:right w:w="108" w:type="dxa"/>
                  </w:tcMar>
                </w:tcPr>
                <w:p w14:paraId="27AD442B" w14:textId="77777777" w:rsidR="009C7EBF" w:rsidRDefault="00056357">
                  <w:pPr>
                    <w:rPr>
                      <w:rFonts w:ascii="Times New Roman" w:eastAsia="SimSun" w:hAnsi="Times New Roman" w:cs="Times New Roman"/>
                      <w:b/>
                      <w:sz w:val="18"/>
                      <w:szCs w:val="18"/>
                    </w:rPr>
                  </w:pPr>
                  <w:r>
                    <w:rPr>
                      <w:rFonts w:ascii="Times New Roman" w:hAnsi="Times New Roman" w:cs="Times New Roman"/>
                      <w:b/>
                      <w:sz w:val="18"/>
                      <w:szCs w:val="18"/>
                    </w:rPr>
                    <w:t>Computation complexity</w:t>
                  </w:r>
                </w:p>
              </w:tc>
              <w:tc>
                <w:tcPr>
                  <w:tcW w:w="1562" w:type="dxa"/>
                  <w:tcMar>
                    <w:top w:w="0" w:type="dxa"/>
                    <w:left w:w="108" w:type="dxa"/>
                    <w:bottom w:w="0" w:type="dxa"/>
                    <w:right w:w="108" w:type="dxa"/>
                  </w:tcMar>
                </w:tcPr>
                <w:p w14:paraId="27AD442C" w14:textId="77777777" w:rsidR="009C7EBF" w:rsidRDefault="00056357">
                  <w:pPr>
                    <w:rPr>
                      <w:rFonts w:ascii="Times New Roman" w:eastAsia="SimSun" w:hAnsi="Times New Roman" w:cs="Times New Roman"/>
                      <w:b/>
                      <w:sz w:val="18"/>
                      <w:szCs w:val="18"/>
                    </w:rPr>
                  </w:pPr>
                  <w:r>
                    <w:rPr>
                      <w:rFonts w:ascii="Times New Roman" w:hAnsi="Times New Roman" w:cs="Times New Roman"/>
                      <w:b/>
                      <w:sz w:val="18"/>
                      <w:szCs w:val="18"/>
                    </w:rPr>
                    <w:t>AI/ML</w:t>
                  </w:r>
                </w:p>
              </w:tc>
            </w:tr>
            <w:tr w:rsidR="009C7EBF" w14:paraId="27AD443C" w14:textId="77777777">
              <w:trPr>
                <w:trHeight w:val="35"/>
              </w:trPr>
              <w:tc>
                <w:tcPr>
                  <w:tcW w:w="703" w:type="dxa"/>
                  <w:tcMar>
                    <w:top w:w="0" w:type="dxa"/>
                    <w:left w:w="108" w:type="dxa"/>
                    <w:bottom w:w="0" w:type="dxa"/>
                    <w:right w:w="108" w:type="dxa"/>
                  </w:tcMar>
                </w:tcPr>
                <w:p w14:paraId="27AD442E" w14:textId="77777777" w:rsidR="009C7EBF" w:rsidRDefault="00056357">
                  <w:pPr>
                    <w:rPr>
                      <w:rFonts w:ascii="Times New Roman" w:hAnsi="Times New Roman" w:cs="Times New Roman"/>
                      <w:sz w:val="18"/>
                      <w:szCs w:val="18"/>
                    </w:rPr>
                  </w:pPr>
                  <w:r>
                    <w:rPr>
                      <w:rFonts w:ascii="Times New Roman" w:hAnsi="Times New Roman" w:cs="Times New Roman"/>
                      <w:sz w:val="18"/>
                      <w:szCs w:val="18"/>
                    </w:rPr>
                    <w:t>Type: CIR;</w:t>
                  </w:r>
                </w:p>
                <w:p w14:paraId="27AD442F" w14:textId="77777777" w:rsidR="009C7EBF" w:rsidRDefault="00056357">
                  <w:pPr>
                    <w:rPr>
                      <w:rFonts w:ascii="Times New Roman" w:hAnsi="Times New Roman" w:cs="Times New Roman"/>
                      <w:sz w:val="18"/>
                      <w:szCs w:val="18"/>
                    </w:rPr>
                  </w:pPr>
                  <w:r>
                    <w:rPr>
                      <w:rFonts w:ascii="Times New Roman" w:hAnsi="Times New Roman" w:cs="Times New Roman"/>
                      <w:sz w:val="18"/>
                      <w:szCs w:val="18"/>
                    </w:rPr>
                    <w:t>Size:</w:t>
                  </w:r>
                </w:p>
                <w:p w14:paraId="27AD4430" w14:textId="77777777" w:rsidR="009C7EBF" w:rsidRDefault="00056357">
                  <w:pPr>
                    <w:rPr>
                      <w:rFonts w:ascii="Times New Roman" w:hAnsi="Times New Roman" w:cs="Times New Roman"/>
                      <w:sz w:val="18"/>
                      <w:szCs w:val="18"/>
                    </w:rPr>
                  </w:pPr>
                  <w:r>
                    <w:rPr>
                      <w:rFonts w:ascii="Times New Roman" w:hAnsi="Times New Roman" w:cs="Times New Roman"/>
                      <w:sz w:val="18"/>
                      <w:szCs w:val="18"/>
                    </w:rPr>
                    <w:t>18*1*256</w:t>
                  </w:r>
                  <w:r>
                    <w:rPr>
                      <w:rFonts w:ascii="Times New Roman" w:hAnsi="Times New Roman" w:cs="Times New Roman" w:hint="eastAsia"/>
                      <w:sz w:val="18"/>
                      <w:szCs w:val="18"/>
                    </w:rPr>
                    <w:t>*2</w:t>
                  </w:r>
                </w:p>
              </w:tc>
              <w:tc>
                <w:tcPr>
                  <w:tcW w:w="848" w:type="dxa"/>
                  <w:tcMar>
                    <w:top w:w="0" w:type="dxa"/>
                    <w:left w:w="108" w:type="dxa"/>
                    <w:bottom w:w="0" w:type="dxa"/>
                    <w:right w:w="108" w:type="dxa"/>
                  </w:tcMar>
                </w:tcPr>
                <w:p w14:paraId="27AD4431" w14:textId="77777777" w:rsidR="009C7EBF" w:rsidRDefault="00056357">
                  <w:pPr>
                    <w:rPr>
                      <w:rFonts w:ascii="Times New Roman" w:hAnsi="Times New Roman" w:cs="Times New Roman"/>
                      <w:sz w:val="18"/>
                      <w:szCs w:val="18"/>
                    </w:rPr>
                  </w:pPr>
                  <w:r>
                    <w:rPr>
                      <w:rFonts w:ascii="Times New Roman" w:hAnsi="Times New Roman" w:cs="Times New Roman"/>
                      <w:sz w:val="18"/>
                      <w:szCs w:val="18"/>
                    </w:rPr>
                    <w:t>Type: ToA;</w:t>
                  </w:r>
                </w:p>
                <w:p w14:paraId="27AD4432" w14:textId="77777777" w:rsidR="009C7EBF" w:rsidRDefault="00056357">
                  <w:pPr>
                    <w:rPr>
                      <w:rFonts w:ascii="Times New Roman" w:hAnsi="Times New Roman" w:cs="Times New Roman"/>
                      <w:sz w:val="18"/>
                      <w:szCs w:val="18"/>
                    </w:rPr>
                  </w:pPr>
                  <w:r>
                    <w:rPr>
                      <w:rFonts w:ascii="Times New Roman" w:hAnsi="Times New Roman" w:cs="Times New Roman"/>
                      <w:sz w:val="18"/>
                      <w:szCs w:val="18"/>
                    </w:rPr>
                    <w:t>Size:</w:t>
                  </w:r>
                </w:p>
                <w:p w14:paraId="27AD4433" w14:textId="77777777" w:rsidR="009C7EBF" w:rsidRDefault="00056357">
                  <w:pPr>
                    <w:rPr>
                      <w:rFonts w:ascii="Times New Roman" w:hAnsi="Times New Roman" w:cs="Times New Roman"/>
                      <w:sz w:val="18"/>
                      <w:szCs w:val="18"/>
                    </w:rPr>
                  </w:pPr>
                  <w:r>
                    <w:rPr>
                      <w:rFonts w:ascii="Times New Roman" w:hAnsi="Times New Roman" w:cs="Times New Roman" w:hint="eastAsia"/>
                      <w:sz w:val="18"/>
                      <w:szCs w:val="18"/>
                    </w:rPr>
                    <w:t>1*18</w:t>
                  </w:r>
                </w:p>
              </w:tc>
              <w:tc>
                <w:tcPr>
                  <w:tcW w:w="850" w:type="dxa"/>
                  <w:tcMar>
                    <w:top w:w="0" w:type="dxa"/>
                    <w:left w:w="108" w:type="dxa"/>
                    <w:bottom w:w="0" w:type="dxa"/>
                    <w:right w:w="108" w:type="dxa"/>
                  </w:tcMar>
                </w:tcPr>
                <w:p w14:paraId="27AD4434" w14:textId="77777777" w:rsidR="009C7EBF" w:rsidRDefault="00056357">
                  <w:pPr>
                    <w:rPr>
                      <w:rFonts w:ascii="Times New Roman" w:hAnsi="Times New Roman" w:cs="Times New Roman"/>
                      <w:sz w:val="18"/>
                      <w:szCs w:val="18"/>
                    </w:rPr>
                  </w:pPr>
                  <w:r>
                    <w:rPr>
                      <w:rFonts w:ascii="Times New Roman" w:hAnsi="Times New Roman" w:cs="Times New Roman" w:hint="eastAsia"/>
                      <w:sz w:val="18"/>
                      <w:szCs w:val="18"/>
                    </w:rPr>
                    <w:t>ToA with 100% ground truth label</w:t>
                  </w:r>
                </w:p>
              </w:tc>
              <w:tc>
                <w:tcPr>
                  <w:tcW w:w="851" w:type="dxa"/>
                  <w:tcMar>
                    <w:top w:w="0" w:type="dxa"/>
                    <w:left w:w="108" w:type="dxa"/>
                    <w:bottom w:w="0" w:type="dxa"/>
                    <w:right w:w="108" w:type="dxa"/>
                  </w:tcMar>
                </w:tcPr>
                <w:p w14:paraId="27AD4435" w14:textId="77777777" w:rsidR="009C7EBF" w:rsidRDefault="00056357">
                  <w:pPr>
                    <w:rPr>
                      <w:rFonts w:ascii="Times" w:eastAsia="SimSun" w:hAnsi="Times" w:cs="Calibri"/>
                      <w:sz w:val="18"/>
                      <w:szCs w:val="18"/>
                      <w:lang w:val="en-GB"/>
                    </w:rPr>
                  </w:pPr>
                  <w:r>
                    <w:rPr>
                      <w:rFonts w:ascii="Times New Roman" w:hAnsi="Times New Roman" w:cs="Times New Roman"/>
                      <w:sz w:val="18"/>
                      <w:szCs w:val="18"/>
                      <w:lang w:val="en-GB"/>
                    </w:rPr>
                    <w:t>w/o network synchronization error</w:t>
                  </w:r>
                </w:p>
              </w:tc>
              <w:tc>
                <w:tcPr>
                  <w:tcW w:w="850" w:type="dxa"/>
                  <w:tcMar>
                    <w:top w:w="0" w:type="dxa"/>
                    <w:left w:w="108" w:type="dxa"/>
                    <w:bottom w:w="0" w:type="dxa"/>
                    <w:right w:w="108" w:type="dxa"/>
                  </w:tcMar>
                </w:tcPr>
                <w:p w14:paraId="27AD4436" w14:textId="77777777" w:rsidR="009C7EBF" w:rsidRDefault="00056357">
                  <w:pPr>
                    <w:rPr>
                      <w:rFonts w:ascii="Times New Roman" w:eastAsia="SimSun" w:hAnsi="Times New Roman" w:cs="Times New Roman"/>
                      <w:sz w:val="18"/>
                      <w:szCs w:val="18"/>
                      <w:lang w:val="en-GB"/>
                    </w:rPr>
                  </w:pPr>
                  <w:r>
                    <w:rPr>
                      <w:rFonts w:ascii="Times" w:hAnsi="Times"/>
                      <w:sz w:val="18"/>
                      <w:szCs w:val="18"/>
                      <w:lang w:val="en-GB"/>
                    </w:rPr>
                    <w:t>w/</w:t>
                  </w:r>
                  <w:r>
                    <w:rPr>
                      <w:rFonts w:ascii="Times New Roman" w:hAnsi="Times New Roman" w:cs="Times New Roman"/>
                      <w:sz w:val="18"/>
                      <w:szCs w:val="18"/>
                      <w:lang w:val="en-GB"/>
                    </w:rPr>
                    <w:t xml:space="preserve"> network synchronization error</w:t>
                  </w:r>
                </w:p>
              </w:tc>
              <w:tc>
                <w:tcPr>
                  <w:tcW w:w="993" w:type="dxa"/>
                  <w:tcMar>
                    <w:top w:w="0" w:type="dxa"/>
                    <w:left w:w="108" w:type="dxa"/>
                    <w:bottom w:w="0" w:type="dxa"/>
                    <w:right w:w="108" w:type="dxa"/>
                  </w:tcMar>
                </w:tcPr>
                <w:p w14:paraId="27AD4437" w14:textId="77777777" w:rsidR="009C7EBF" w:rsidRDefault="00056357">
                  <w:pPr>
                    <w:rPr>
                      <w:rFonts w:ascii="Times New Roman" w:eastAsia="SimSun" w:hAnsi="Times New Roman" w:cs="Times New Roman"/>
                      <w:sz w:val="18"/>
                      <w:szCs w:val="18"/>
                    </w:rPr>
                  </w:pPr>
                  <w:r>
                    <w:rPr>
                      <w:rFonts w:ascii="Times New Roman" w:hAnsi="Times New Roman" w:cs="Times New Roman"/>
                      <w:sz w:val="18"/>
                      <w:szCs w:val="18"/>
                    </w:rPr>
                    <w:t>20000</w:t>
                  </w:r>
                </w:p>
              </w:tc>
              <w:tc>
                <w:tcPr>
                  <w:tcW w:w="708" w:type="dxa"/>
                  <w:tcMar>
                    <w:top w:w="0" w:type="dxa"/>
                    <w:left w:w="108" w:type="dxa"/>
                    <w:bottom w:w="0" w:type="dxa"/>
                    <w:right w:w="108" w:type="dxa"/>
                  </w:tcMar>
                </w:tcPr>
                <w:p w14:paraId="27AD4438" w14:textId="77777777" w:rsidR="009C7EBF" w:rsidRDefault="00056357">
                  <w:pPr>
                    <w:rPr>
                      <w:rFonts w:ascii="Times New Roman" w:eastAsia="SimSun" w:hAnsi="Times New Roman" w:cs="Times New Roman"/>
                      <w:sz w:val="18"/>
                      <w:szCs w:val="18"/>
                    </w:rPr>
                  </w:pPr>
                  <w:r>
                    <w:rPr>
                      <w:rFonts w:ascii="Times New Roman" w:hAnsi="Times New Roman" w:cs="Times New Roman"/>
                      <w:sz w:val="18"/>
                      <w:szCs w:val="18"/>
                    </w:rPr>
                    <w:t>1600</w:t>
                  </w:r>
                </w:p>
              </w:tc>
              <w:tc>
                <w:tcPr>
                  <w:tcW w:w="999" w:type="dxa"/>
                  <w:tcMar>
                    <w:top w:w="0" w:type="dxa"/>
                    <w:left w:w="108" w:type="dxa"/>
                    <w:bottom w:w="0" w:type="dxa"/>
                    <w:right w:w="108" w:type="dxa"/>
                  </w:tcMar>
                </w:tcPr>
                <w:p w14:paraId="27AD4439" w14:textId="77777777" w:rsidR="009C7EBF" w:rsidRDefault="00056357">
                  <w:pPr>
                    <w:rPr>
                      <w:rFonts w:ascii="Times New Roman" w:eastAsia="SimSun" w:hAnsi="Times New Roman" w:cs="Times New Roman"/>
                      <w:sz w:val="18"/>
                      <w:szCs w:val="18"/>
                    </w:rPr>
                  </w:pPr>
                  <w:r>
                    <w:rPr>
                      <w:rFonts w:ascii="Times New Roman" w:eastAsia="SimSun" w:hAnsi="Times New Roman" w:cs="Times New Roman"/>
                      <w:sz w:val="18"/>
                      <w:szCs w:val="18"/>
                    </w:rPr>
                    <w:t>12.7M</w:t>
                  </w:r>
                </w:p>
              </w:tc>
              <w:tc>
                <w:tcPr>
                  <w:tcW w:w="992" w:type="dxa"/>
                  <w:tcMar>
                    <w:top w:w="0" w:type="dxa"/>
                    <w:left w:w="108" w:type="dxa"/>
                    <w:bottom w:w="0" w:type="dxa"/>
                    <w:right w:w="108" w:type="dxa"/>
                  </w:tcMar>
                </w:tcPr>
                <w:p w14:paraId="27AD443A" w14:textId="77777777" w:rsidR="009C7EBF" w:rsidRDefault="00056357">
                  <w:pPr>
                    <w:rPr>
                      <w:rFonts w:ascii="Times New Roman" w:eastAsia="SimSun" w:hAnsi="Times New Roman" w:cs="Times New Roman"/>
                      <w:sz w:val="18"/>
                      <w:szCs w:val="18"/>
                    </w:rPr>
                  </w:pPr>
                  <w:r>
                    <w:rPr>
                      <w:rFonts w:ascii="Times New Roman" w:eastAsia="SimSun" w:hAnsi="Times New Roman" w:cs="Times New Roman"/>
                      <w:sz w:val="18"/>
                      <w:szCs w:val="18"/>
                    </w:rPr>
                    <w:t>4.42G FLOPs</w:t>
                  </w:r>
                </w:p>
              </w:tc>
              <w:tc>
                <w:tcPr>
                  <w:tcW w:w="1562" w:type="dxa"/>
                  <w:tcMar>
                    <w:top w:w="0" w:type="dxa"/>
                    <w:left w:w="108" w:type="dxa"/>
                    <w:bottom w:w="0" w:type="dxa"/>
                    <w:right w:w="108" w:type="dxa"/>
                  </w:tcMar>
                </w:tcPr>
                <w:p w14:paraId="27AD443B" w14:textId="77777777" w:rsidR="009C7EBF" w:rsidRDefault="00056357">
                  <w:pPr>
                    <w:rPr>
                      <w:rFonts w:ascii="Times New Roman" w:eastAsia="SimSun" w:hAnsi="Times New Roman" w:cs="Times New Roman"/>
                      <w:sz w:val="18"/>
                      <w:szCs w:val="18"/>
                    </w:rPr>
                  </w:pPr>
                  <w:r>
                    <w:rPr>
                      <w:rFonts w:ascii="Times New Roman" w:eastAsia="SimSun" w:hAnsi="Times New Roman" w:cs="Times New Roman"/>
                      <w:sz w:val="18"/>
                      <w:szCs w:val="18"/>
                    </w:rPr>
                    <w:t>12.8m</w:t>
                  </w:r>
                </w:p>
              </w:tc>
            </w:tr>
          </w:tbl>
          <w:p w14:paraId="27AD443D" w14:textId="77777777" w:rsidR="009C7EBF" w:rsidRDefault="00056357">
            <w:pPr>
              <w:rPr>
                <w:lang w:eastAsia="ja-JP"/>
              </w:rPr>
            </w:pPr>
            <w:r>
              <w:rPr>
                <w:lang w:eastAsia="ja-JP"/>
              </w:rPr>
              <w:br/>
              <w:t>Observation 12: When AI/ML model is trained and tested with different network synchronization assumptions, e.g. training dataset with perfect network synchronization and testing dataset with network synchronization error, the intermediate result of ToA estimating and eventual result of horizontal positioning accuracy are seriously degraded for AI/ML assisted positioning.</w:t>
            </w:r>
          </w:p>
        </w:tc>
      </w:tr>
      <w:tr w:rsidR="009C7EBF" w14:paraId="27AD449D" w14:textId="77777777">
        <w:tc>
          <w:tcPr>
            <w:tcW w:w="9962" w:type="dxa"/>
          </w:tcPr>
          <w:p w14:paraId="27AD443F" w14:textId="77777777" w:rsidR="009C7EBF" w:rsidRDefault="00056357">
            <w:pPr>
              <w:pStyle w:val="ListParagraph"/>
              <w:numPr>
                <w:ilvl w:val="0"/>
                <w:numId w:val="20"/>
              </w:numPr>
              <w:rPr>
                <w:lang w:val="en-US" w:eastAsia="ja-JP"/>
              </w:rPr>
            </w:pPr>
            <w:r>
              <w:rPr>
                <w:lang w:eastAsia="ja-JP"/>
              </w:rPr>
              <w:t>Xiaomi (R1-2211359)</w:t>
            </w:r>
          </w:p>
          <w:p w14:paraId="27AD4440" w14:textId="77777777" w:rsidR="009C7EBF" w:rsidRDefault="00056357">
            <w:pPr>
              <w:rPr>
                <w:lang w:eastAsia="ja-JP"/>
              </w:rPr>
            </w:pPr>
            <w:r>
              <w:rPr>
                <w:lang w:eastAsia="ja-JP"/>
              </w:rPr>
              <w:t>Table 10 Evaluation results for AI-based ToA predication with model deployed on UE or NW side, without model generalization (AI/ML model is trained by data set with ideal network synchronization and tested by data set with 100ns network synchronization error), ResNet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924"/>
              <w:gridCol w:w="902"/>
              <w:gridCol w:w="1055"/>
              <w:gridCol w:w="1028"/>
              <w:gridCol w:w="767"/>
              <w:gridCol w:w="687"/>
              <w:gridCol w:w="936"/>
              <w:gridCol w:w="1168"/>
              <w:gridCol w:w="1203"/>
            </w:tblGrid>
            <w:tr w:rsidR="009C7EBF" w14:paraId="27AD4448" w14:textId="77777777">
              <w:trPr>
                <w:trHeight w:val="890"/>
                <w:jc w:val="center"/>
              </w:trPr>
              <w:tc>
                <w:tcPr>
                  <w:tcW w:w="992" w:type="dxa"/>
                  <w:vMerge w:val="restart"/>
                  <w:tcBorders>
                    <w:top w:val="single" w:sz="4" w:space="0" w:color="auto"/>
                    <w:left w:val="single" w:sz="4" w:space="0" w:color="auto"/>
                    <w:bottom w:val="single" w:sz="4" w:space="0" w:color="auto"/>
                    <w:right w:val="single" w:sz="4" w:space="0" w:color="auto"/>
                  </w:tcBorders>
                </w:tcPr>
                <w:p w14:paraId="27AD4441" w14:textId="77777777" w:rsidR="009C7EBF" w:rsidRDefault="00056357">
                  <w:pPr>
                    <w:rPr>
                      <w:rFonts w:ascii="Times New Roman" w:eastAsia="Batang" w:hAnsi="Times New Roman" w:cs="Times New Roman"/>
                      <w:b/>
                      <w:bCs/>
                      <w:sz w:val="16"/>
                      <w:szCs w:val="16"/>
                    </w:rPr>
                  </w:pPr>
                  <w:r>
                    <w:rPr>
                      <w:rFonts w:ascii="Times New Roman" w:hAnsi="Times New Roman"/>
                      <w:b/>
                      <w:bCs/>
                      <w:sz w:val="16"/>
                      <w:szCs w:val="16"/>
                    </w:rPr>
                    <w:t>Model input</w:t>
                  </w:r>
                </w:p>
              </w:tc>
              <w:tc>
                <w:tcPr>
                  <w:tcW w:w="998" w:type="dxa"/>
                  <w:vMerge w:val="restart"/>
                  <w:tcBorders>
                    <w:top w:val="single" w:sz="4" w:space="0" w:color="auto"/>
                    <w:left w:val="single" w:sz="4" w:space="0" w:color="auto"/>
                    <w:bottom w:val="single" w:sz="4" w:space="0" w:color="auto"/>
                    <w:right w:val="single" w:sz="4" w:space="0" w:color="auto"/>
                  </w:tcBorders>
                </w:tcPr>
                <w:p w14:paraId="27AD4442" w14:textId="77777777" w:rsidR="009C7EBF" w:rsidRDefault="00056357">
                  <w:pPr>
                    <w:rPr>
                      <w:rFonts w:ascii="Times New Roman" w:hAnsi="Times New Roman"/>
                      <w:b/>
                      <w:bCs/>
                      <w:sz w:val="16"/>
                      <w:szCs w:val="16"/>
                    </w:rPr>
                  </w:pPr>
                  <w:r>
                    <w:rPr>
                      <w:rFonts w:ascii="Times New Roman" w:hAnsi="Times New Roman"/>
                      <w:b/>
                      <w:bCs/>
                      <w:sz w:val="16"/>
                      <w:szCs w:val="16"/>
                    </w:rPr>
                    <w:t>Model output</w:t>
                  </w:r>
                </w:p>
              </w:tc>
              <w:tc>
                <w:tcPr>
                  <w:tcW w:w="987" w:type="dxa"/>
                  <w:vMerge w:val="restart"/>
                  <w:tcBorders>
                    <w:top w:val="single" w:sz="4" w:space="0" w:color="auto"/>
                    <w:left w:val="single" w:sz="4" w:space="0" w:color="auto"/>
                    <w:bottom w:val="single" w:sz="4" w:space="0" w:color="auto"/>
                    <w:right w:val="single" w:sz="4" w:space="0" w:color="auto"/>
                  </w:tcBorders>
                </w:tcPr>
                <w:p w14:paraId="27AD4443" w14:textId="77777777" w:rsidR="009C7EBF" w:rsidRDefault="00056357">
                  <w:pPr>
                    <w:rPr>
                      <w:rFonts w:ascii="Times New Roman" w:hAnsi="Times New Roman"/>
                      <w:b/>
                      <w:bCs/>
                      <w:sz w:val="16"/>
                      <w:szCs w:val="16"/>
                    </w:rPr>
                  </w:pPr>
                  <w:r>
                    <w:rPr>
                      <w:rFonts w:ascii="Times New Roman" w:hAnsi="Times New Roman"/>
                      <w:b/>
                      <w:bCs/>
                      <w:sz w:val="16"/>
                      <w:szCs w:val="16"/>
                    </w:rPr>
                    <w:t>Label</w:t>
                  </w:r>
                </w:p>
              </w:tc>
              <w:tc>
                <w:tcPr>
                  <w:tcW w:w="2268" w:type="dxa"/>
                  <w:gridSpan w:val="2"/>
                  <w:tcBorders>
                    <w:top w:val="single" w:sz="4" w:space="0" w:color="auto"/>
                    <w:left w:val="single" w:sz="4" w:space="0" w:color="auto"/>
                    <w:bottom w:val="single" w:sz="4" w:space="0" w:color="auto"/>
                    <w:right w:val="single" w:sz="4" w:space="0" w:color="auto"/>
                  </w:tcBorders>
                </w:tcPr>
                <w:p w14:paraId="27AD4444" w14:textId="77777777" w:rsidR="009C7EBF" w:rsidRDefault="00056357">
                  <w:pPr>
                    <w:rPr>
                      <w:rFonts w:ascii="Times New Roman" w:hAnsi="Times New Roman"/>
                      <w:b/>
                      <w:bCs/>
                      <w:sz w:val="16"/>
                      <w:szCs w:val="16"/>
                    </w:rPr>
                  </w:pPr>
                  <w:r>
                    <w:rPr>
                      <w:rFonts w:ascii="Arial" w:hAnsi="Arial" w:cs="Arial"/>
                      <w:b/>
                      <w:bCs/>
                      <w:sz w:val="16"/>
                      <w:szCs w:val="16"/>
                    </w:rPr>
                    <w:t>Clutter param &amp; network synchronization error</w:t>
                  </w:r>
                </w:p>
              </w:tc>
              <w:tc>
                <w:tcPr>
                  <w:tcW w:w="1417" w:type="dxa"/>
                  <w:gridSpan w:val="2"/>
                  <w:tcBorders>
                    <w:top w:val="single" w:sz="4" w:space="0" w:color="auto"/>
                    <w:left w:val="single" w:sz="4" w:space="0" w:color="auto"/>
                    <w:bottom w:val="single" w:sz="4" w:space="0" w:color="auto"/>
                    <w:right w:val="single" w:sz="4" w:space="0" w:color="auto"/>
                  </w:tcBorders>
                </w:tcPr>
                <w:p w14:paraId="27AD4445" w14:textId="77777777" w:rsidR="009C7EBF" w:rsidRDefault="00056357">
                  <w:pPr>
                    <w:rPr>
                      <w:rFonts w:ascii="Times New Roman" w:hAnsi="Times New Roman"/>
                      <w:b/>
                      <w:bCs/>
                      <w:sz w:val="16"/>
                      <w:szCs w:val="16"/>
                    </w:rPr>
                  </w:pPr>
                  <w:r>
                    <w:rPr>
                      <w:rFonts w:ascii="Times New Roman" w:hAnsi="Times New Roman"/>
                      <w:b/>
                      <w:bCs/>
                      <w:sz w:val="16"/>
                      <w:szCs w:val="16"/>
                    </w:rPr>
                    <w:t>Dataset size</w:t>
                  </w:r>
                </w:p>
              </w:tc>
              <w:tc>
                <w:tcPr>
                  <w:tcW w:w="1701" w:type="dxa"/>
                  <w:gridSpan w:val="2"/>
                  <w:tcBorders>
                    <w:top w:val="single" w:sz="4" w:space="0" w:color="auto"/>
                    <w:left w:val="single" w:sz="4" w:space="0" w:color="auto"/>
                    <w:bottom w:val="single" w:sz="4" w:space="0" w:color="auto"/>
                    <w:right w:val="single" w:sz="4" w:space="0" w:color="auto"/>
                  </w:tcBorders>
                </w:tcPr>
                <w:p w14:paraId="27AD4446" w14:textId="77777777" w:rsidR="009C7EBF" w:rsidRDefault="00056357">
                  <w:pPr>
                    <w:rPr>
                      <w:rFonts w:ascii="Times New Roman" w:hAnsi="Times New Roman"/>
                      <w:b/>
                      <w:bCs/>
                      <w:sz w:val="16"/>
                      <w:szCs w:val="16"/>
                    </w:rPr>
                  </w:pPr>
                  <w:r>
                    <w:rPr>
                      <w:rFonts w:ascii="Times New Roman" w:hAnsi="Times New Roman"/>
                      <w:b/>
                      <w:bCs/>
                      <w:sz w:val="16"/>
                      <w:szCs w:val="16"/>
                    </w:rPr>
                    <w:t>AI/ML complexity</w:t>
                  </w:r>
                </w:p>
              </w:tc>
              <w:tc>
                <w:tcPr>
                  <w:tcW w:w="1270" w:type="dxa"/>
                  <w:tcBorders>
                    <w:top w:val="single" w:sz="4" w:space="0" w:color="auto"/>
                    <w:left w:val="single" w:sz="4" w:space="0" w:color="auto"/>
                    <w:bottom w:val="single" w:sz="4" w:space="0" w:color="auto"/>
                    <w:right w:val="single" w:sz="4" w:space="0" w:color="auto"/>
                  </w:tcBorders>
                </w:tcPr>
                <w:p w14:paraId="27AD4447" w14:textId="77777777" w:rsidR="009C7EBF" w:rsidRDefault="00056357">
                  <w:pPr>
                    <w:rPr>
                      <w:rFonts w:ascii="Times New Roman" w:hAnsi="Times New Roman"/>
                      <w:b/>
                      <w:bCs/>
                      <w:sz w:val="16"/>
                      <w:szCs w:val="16"/>
                    </w:rPr>
                  </w:pPr>
                  <w:r>
                    <w:rPr>
                      <w:rFonts w:ascii="Times New Roman" w:eastAsia="Calibri" w:hAnsi="Times New Roman"/>
                      <w:b/>
                      <w:bCs/>
                      <w:sz w:val="16"/>
                      <w:szCs w:val="16"/>
                      <w:lang w:eastAsia="ja-JP"/>
                    </w:rPr>
                    <w:t>Horizontal positioning accuracy at CDF=90% (meters)</w:t>
                  </w:r>
                </w:p>
              </w:tc>
            </w:tr>
            <w:tr w:rsidR="009C7EBF" w14:paraId="27AD4453" w14:textId="77777777">
              <w:trPr>
                <w:trHeight w:val="596"/>
                <w:jc w:val="center"/>
              </w:trPr>
              <w:tc>
                <w:tcPr>
                  <w:tcW w:w="992" w:type="dxa"/>
                  <w:vMerge/>
                  <w:tcBorders>
                    <w:top w:val="single" w:sz="4" w:space="0" w:color="auto"/>
                    <w:left w:val="single" w:sz="4" w:space="0" w:color="auto"/>
                    <w:bottom w:val="single" w:sz="4" w:space="0" w:color="auto"/>
                    <w:right w:val="single" w:sz="4" w:space="0" w:color="auto"/>
                  </w:tcBorders>
                  <w:vAlign w:val="center"/>
                </w:tcPr>
                <w:p w14:paraId="27AD4449" w14:textId="77777777" w:rsidR="009C7EBF" w:rsidRDefault="009C7EBF">
                  <w:pPr>
                    <w:rPr>
                      <w:rFonts w:ascii="Times New Roman" w:hAnsi="Times New Roman"/>
                      <w:b/>
                      <w:bCs/>
                      <w:sz w:val="16"/>
                      <w:szCs w:val="16"/>
                      <w:lang w:val="en-GB"/>
                    </w:rPr>
                  </w:pPr>
                </w:p>
              </w:tc>
              <w:tc>
                <w:tcPr>
                  <w:tcW w:w="998" w:type="dxa"/>
                  <w:vMerge/>
                  <w:tcBorders>
                    <w:top w:val="single" w:sz="4" w:space="0" w:color="auto"/>
                    <w:left w:val="single" w:sz="4" w:space="0" w:color="auto"/>
                    <w:bottom w:val="single" w:sz="4" w:space="0" w:color="auto"/>
                    <w:right w:val="single" w:sz="4" w:space="0" w:color="auto"/>
                  </w:tcBorders>
                  <w:vAlign w:val="center"/>
                </w:tcPr>
                <w:p w14:paraId="27AD444A" w14:textId="77777777" w:rsidR="009C7EBF" w:rsidRDefault="009C7EBF">
                  <w:pPr>
                    <w:rPr>
                      <w:rFonts w:ascii="Times New Roman" w:hAnsi="Times New Roman"/>
                      <w:b/>
                      <w:bCs/>
                      <w:sz w:val="16"/>
                      <w:szCs w:val="16"/>
                      <w:lang w:val="en-GB"/>
                    </w:rPr>
                  </w:pPr>
                </w:p>
              </w:tc>
              <w:tc>
                <w:tcPr>
                  <w:tcW w:w="987" w:type="dxa"/>
                  <w:vMerge/>
                  <w:tcBorders>
                    <w:top w:val="single" w:sz="4" w:space="0" w:color="auto"/>
                    <w:left w:val="single" w:sz="4" w:space="0" w:color="auto"/>
                    <w:bottom w:val="single" w:sz="4" w:space="0" w:color="auto"/>
                    <w:right w:val="single" w:sz="4" w:space="0" w:color="auto"/>
                  </w:tcBorders>
                  <w:vAlign w:val="center"/>
                </w:tcPr>
                <w:p w14:paraId="27AD444B" w14:textId="77777777" w:rsidR="009C7EBF" w:rsidRDefault="009C7EBF">
                  <w:pPr>
                    <w:rPr>
                      <w:rFonts w:ascii="Times New Roman" w:hAnsi="Times New Roman"/>
                      <w:b/>
                      <w:bCs/>
                      <w:sz w:val="16"/>
                      <w:szCs w:val="16"/>
                      <w:lang w:val="en-GB"/>
                    </w:rPr>
                  </w:pPr>
                </w:p>
              </w:tc>
              <w:tc>
                <w:tcPr>
                  <w:tcW w:w="1134" w:type="dxa"/>
                  <w:tcBorders>
                    <w:top w:val="single" w:sz="4" w:space="0" w:color="auto"/>
                    <w:left w:val="single" w:sz="4" w:space="0" w:color="auto"/>
                    <w:bottom w:val="single" w:sz="4" w:space="0" w:color="auto"/>
                    <w:right w:val="single" w:sz="4" w:space="0" w:color="auto"/>
                  </w:tcBorders>
                </w:tcPr>
                <w:p w14:paraId="27AD444C" w14:textId="77777777" w:rsidR="009C7EBF" w:rsidRDefault="00056357">
                  <w:pPr>
                    <w:rPr>
                      <w:rFonts w:ascii="Times New Roman" w:hAnsi="Times New Roman"/>
                      <w:sz w:val="16"/>
                      <w:szCs w:val="16"/>
                    </w:rPr>
                  </w:pPr>
                  <w:r>
                    <w:rPr>
                      <w:rFonts w:ascii="Times New Roman" w:hAnsi="Times New Roman"/>
                      <w:sz w:val="16"/>
                      <w:szCs w:val="16"/>
                    </w:rPr>
                    <w:t>Training</w:t>
                  </w:r>
                </w:p>
              </w:tc>
              <w:tc>
                <w:tcPr>
                  <w:tcW w:w="1134" w:type="dxa"/>
                  <w:tcBorders>
                    <w:top w:val="single" w:sz="4" w:space="0" w:color="auto"/>
                    <w:left w:val="single" w:sz="4" w:space="0" w:color="auto"/>
                    <w:bottom w:val="single" w:sz="4" w:space="0" w:color="auto"/>
                    <w:right w:val="single" w:sz="4" w:space="0" w:color="auto"/>
                  </w:tcBorders>
                </w:tcPr>
                <w:p w14:paraId="27AD444D" w14:textId="77777777" w:rsidR="009C7EBF" w:rsidRDefault="00056357">
                  <w:pPr>
                    <w:rPr>
                      <w:rFonts w:ascii="Times New Roman" w:hAnsi="Times New Roman"/>
                      <w:sz w:val="16"/>
                      <w:szCs w:val="16"/>
                    </w:rPr>
                  </w:pPr>
                  <w:r>
                    <w:rPr>
                      <w:rFonts w:ascii="Times New Roman" w:hAnsi="Times New Roman"/>
                      <w:sz w:val="16"/>
                      <w:szCs w:val="16"/>
                    </w:rPr>
                    <w:t>test</w:t>
                  </w:r>
                </w:p>
              </w:tc>
              <w:tc>
                <w:tcPr>
                  <w:tcW w:w="709" w:type="dxa"/>
                  <w:tcBorders>
                    <w:top w:val="single" w:sz="4" w:space="0" w:color="auto"/>
                    <w:left w:val="single" w:sz="4" w:space="0" w:color="auto"/>
                    <w:bottom w:val="single" w:sz="4" w:space="0" w:color="auto"/>
                    <w:right w:val="single" w:sz="4" w:space="0" w:color="auto"/>
                  </w:tcBorders>
                </w:tcPr>
                <w:p w14:paraId="27AD444E" w14:textId="77777777" w:rsidR="009C7EBF" w:rsidRDefault="00056357">
                  <w:pPr>
                    <w:rPr>
                      <w:rFonts w:ascii="Times New Roman" w:hAnsi="Times New Roman"/>
                      <w:sz w:val="16"/>
                      <w:szCs w:val="16"/>
                    </w:rPr>
                  </w:pPr>
                  <w:r>
                    <w:rPr>
                      <w:rFonts w:ascii="Times New Roman" w:hAnsi="Times New Roman"/>
                      <w:sz w:val="16"/>
                      <w:szCs w:val="16"/>
                    </w:rPr>
                    <w:t>Training</w:t>
                  </w:r>
                </w:p>
              </w:tc>
              <w:tc>
                <w:tcPr>
                  <w:tcW w:w="708" w:type="dxa"/>
                  <w:tcBorders>
                    <w:top w:val="single" w:sz="4" w:space="0" w:color="auto"/>
                    <w:left w:val="single" w:sz="4" w:space="0" w:color="auto"/>
                    <w:bottom w:val="single" w:sz="4" w:space="0" w:color="auto"/>
                    <w:right w:val="single" w:sz="4" w:space="0" w:color="auto"/>
                  </w:tcBorders>
                </w:tcPr>
                <w:p w14:paraId="27AD444F" w14:textId="77777777" w:rsidR="009C7EBF" w:rsidRDefault="00056357">
                  <w:pPr>
                    <w:rPr>
                      <w:rFonts w:ascii="Times New Roman" w:hAnsi="Times New Roman"/>
                      <w:sz w:val="16"/>
                      <w:szCs w:val="16"/>
                    </w:rPr>
                  </w:pPr>
                  <w:r>
                    <w:rPr>
                      <w:rFonts w:ascii="Times New Roman" w:hAnsi="Times New Roman"/>
                      <w:sz w:val="16"/>
                      <w:szCs w:val="16"/>
                    </w:rPr>
                    <w:t>test</w:t>
                  </w:r>
                </w:p>
              </w:tc>
              <w:tc>
                <w:tcPr>
                  <w:tcW w:w="709" w:type="dxa"/>
                  <w:tcBorders>
                    <w:top w:val="single" w:sz="4" w:space="0" w:color="auto"/>
                    <w:left w:val="single" w:sz="4" w:space="0" w:color="auto"/>
                    <w:bottom w:val="single" w:sz="4" w:space="0" w:color="auto"/>
                    <w:right w:val="single" w:sz="4" w:space="0" w:color="auto"/>
                  </w:tcBorders>
                </w:tcPr>
                <w:p w14:paraId="27AD4450" w14:textId="77777777" w:rsidR="009C7EBF" w:rsidRDefault="00056357">
                  <w:pPr>
                    <w:rPr>
                      <w:rFonts w:ascii="Times New Roman" w:hAnsi="Times New Roman"/>
                      <w:sz w:val="16"/>
                      <w:szCs w:val="16"/>
                    </w:rPr>
                  </w:pPr>
                  <w:r>
                    <w:rPr>
                      <w:rFonts w:ascii="Times New Roman" w:hAnsi="Times New Roman"/>
                      <w:sz w:val="16"/>
                      <w:szCs w:val="16"/>
                    </w:rPr>
                    <w:t>Model complexity</w:t>
                  </w:r>
                </w:p>
              </w:tc>
              <w:tc>
                <w:tcPr>
                  <w:tcW w:w="992" w:type="dxa"/>
                  <w:tcBorders>
                    <w:top w:val="single" w:sz="4" w:space="0" w:color="auto"/>
                    <w:left w:val="single" w:sz="4" w:space="0" w:color="auto"/>
                    <w:bottom w:val="single" w:sz="4" w:space="0" w:color="auto"/>
                    <w:right w:val="single" w:sz="4" w:space="0" w:color="auto"/>
                  </w:tcBorders>
                </w:tcPr>
                <w:p w14:paraId="27AD4451" w14:textId="77777777" w:rsidR="009C7EBF" w:rsidRDefault="00056357">
                  <w:pPr>
                    <w:rPr>
                      <w:rFonts w:ascii="Times New Roman" w:hAnsi="Times New Roman"/>
                      <w:sz w:val="16"/>
                      <w:szCs w:val="16"/>
                    </w:rPr>
                  </w:pPr>
                  <w:r>
                    <w:rPr>
                      <w:rFonts w:ascii="Times New Roman" w:hAnsi="Times New Roman"/>
                      <w:sz w:val="16"/>
                      <w:szCs w:val="16"/>
                    </w:rPr>
                    <w:t>Computational complexity</w:t>
                  </w:r>
                </w:p>
              </w:tc>
              <w:tc>
                <w:tcPr>
                  <w:tcW w:w="1270" w:type="dxa"/>
                  <w:tcBorders>
                    <w:top w:val="single" w:sz="4" w:space="0" w:color="auto"/>
                    <w:left w:val="single" w:sz="4" w:space="0" w:color="auto"/>
                    <w:bottom w:val="single" w:sz="4" w:space="0" w:color="auto"/>
                    <w:right w:val="single" w:sz="4" w:space="0" w:color="auto"/>
                  </w:tcBorders>
                </w:tcPr>
                <w:p w14:paraId="27AD4452" w14:textId="77777777" w:rsidR="009C7EBF" w:rsidRDefault="00056357">
                  <w:pPr>
                    <w:rPr>
                      <w:rFonts w:ascii="Times New Roman" w:hAnsi="Times New Roman"/>
                      <w:sz w:val="16"/>
                      <w:szCs w:val="16"/>
                    </w:rPr>
                  </w:pPr>
                  <w:r>
                    <w:rPr>
                      <w:rFonts w:ascii="Times New Roman" w:hAnsi="Times New Roman"/>
                      <w:sz w:val="16"/>
                      <w:szCs w:val="16"/>
                    </w:rPr>
                    <w:t>AI/ML</w:t>
                  </w:r>
                </w:p>
              </w:tc>
            </w:tr>
            <w:tr w:rsidR="009C7EBF" w14:paraId="27AD4460"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27AD4454" w14:textId="77777777" w:rsidR="009C7EBF" w:rsidRDefault="00056357">
                  <w:pPr>
                    <w:rPr>
                      <w:rFonts w:ascii="Times New Roman" w:hAnsi="Times New Roman"/>
                      <w:sz w:val="16"/>
                      <w:szCs w:val="16"/>
                    </w:rPr>
                  </w:pPr>
                  <w:r>
                    <w:rPr>
                      <w:rFonts w:ascii="Times New Roman" w:eastAsia="DengXian" w:hAnsi="Times New Roman"/>
                      <w:sz w:val="16"/>
                      <w:szCs w:val="16"/>
                    </w:rPr>
                    <w:t>18*256*2 CIR</w:t>
                  </w:r>
                </w:p>
              </w:tc>
              <w:tc>
                <w:tcPr>
                  <w:tcW w:w="998" w:type="dxa"/>
                  <w:tcBorders>
                    <w:top w:val="single" w:sz="4" w:space="0" w:color="auto"/>
                    <w:left w:val="single" w:sz="4" w:space="0" w:color="auto"/>
                    <w:bottom w:val="single" w:sz="4" w:space="0" w:color="auto"/>
                    <w:right w:val="single" w:sz="4" w:space="0" w:color="auto"/>
                  </w:tcBorders>
                </w:tcPr>
                <w:p w14:paraId="27AD4455" w14:textId="77777777" w:rsidR="009C7EBF" w:rsidRDefault="00056357">
                  <w:pPr>
                    <w:rPr>
                      <w:rFonts w:ascii="Times New Roman" w:hAnsi="Times New Roman"/>
                      <w:sz w:val="16"/>
                      <w:szCs w:val="16"/>
                    </w:rPr>
                  </w:pPr>
                  <w:r>
                    <w:rPr>
                      <w:rFonts w:ascii="Times New Roman" w:eastAsia="DengXian" w:hAnsi="Times New Roman"/>
                      <w:sz w:val="16"/>
                      <w:szCs w:val="16"/>
                    </w:rPr>
                    <w:t>18*1 UE TOA</w:t>
                  </w:r>
                </w:p>
              </w:tc>
              <w:tc>
                <w:tcPr>
                  <w:tcW w:w="987" w:type="dxa"/>
                  <w:tcBorders>
                    <w:top w:val="single" w:sz="4" w:space="0" w:color="auto"/>
                    <w:left w:val="single" w:sz="4" w:space="0" w:color="auto"/>
                    <w:bottom w:val="single" w:sz="4" w:space="0" w:color="auto"/>
                    <w:right w:val="single" w:sz="4" w:space="0" w:color="auto"/>
                  </w:tcBorders>
                </w:tcPr>
                <w:p w14:paraId="27AD4456" w14:textId="77777777" w:rsidR="009C7EBF" w:rsidRDefault="00056357">
                  <w:pPr>
                    <w:rPr>
                      <w:rFonts w:ascii="Times New Roman" w:hAnsi="Times New Roman"/>
                      <w:sz w:val="16"/>
                      <w:szCs w:val="16"/>
                    </w:rPr>
                  </w:pPr>
                  <w:r>
                    <w:rPr>
                      <w:rFonts w:ascii="Times New Roman" w:eastAsia="DengXian" w:hAnsi="Times New Roman"/>
                      <w:sz w:val="16"/>
                      <w:szCs w:val="16"/>
                    </w:rPr>
                    <w:t>18*1 UE TOA</w:t>
                  </w:r>
                </w:p>
              </w:tc>
              <w:tc>
                <w:tcPr>
                  <w:tcW w:w="1134" w:type="dxa"/>
                  <w:tcBorders>
                    <w:top w:val="single" w:sz="4" w:space="0" w:color="auto"/>
                    <w:left w:val="single" w:sz="4" w:space="0" w:color="auto"/>
                    <w:bottom w:val="single" w:sz="4" w:space="0" w:color="auto"/>
                    <w:right w:val="single" w:sz="4" w:space="0" w:color="auto"/>
                  </w:tcBorders>
                </w:tcPr>
                <w:p w14:paraId="27AD4457" w14:textId="77777777" w:rsidR="009C7EBF" w:rsidRDefault="00056357">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p w14:paraId="27AD4458" w14:textId="77777777" w:rsidR="009C7EBF" w:rsidRDefault="00056357">
                  <w:pPr>
                    <w:rPr>
                      <w:rFonts w:ascii="Times New Roman" w:eastAsia="Batang" w:hAnsi="Times New Roman"/>
                      <w:sz w:val="16"/>
                      <w:szCs w:val="16"/>
                    </w:rPr>
                  </w:pPr>
                  <w:r>
                    <w:rPr>
                      <w:rFonts w:ascii="Times New Roman" w:eastAsia="DengXian" w:hAnsi="Times New Roman"/>
                      <w:sz w:val="16"/>
                      <w:szCs w:val="16"/>
                    </w:rPr>
                    <w:t>0ns error</w:t>
                  </w:r>
                </w:p>
              </w:tc>
              <w:tc>
                <w:tcPr>
                  <w:tcW w:w="1134" w:type="dxa"/>
                  <w:tcBorders>
                    <w:top w:val="single" w:sz="4" w:space="0" w:color="auto"/>
                    <w:left w:val="single" w:sz="4" w:space="0" w:color="auto"/>
                    <w:bottom w:val="single" w:sz="4" w:space="0" w:color="auto"/>
                    <w:right w:val="single" w:sz="4" w:space="0" w:color="auto"/>
                  </w:tcBorders>
                </w:tcPr>
                <w:p w14:paraId="27AD4459" w14:textId="77777777" w:rsidR="009C7EBF" w:rsidRDefault="00056357">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p w14:paraId="27AD445A" w14:textId="77777777" w:rsidR="009C7EBF" w:rsidRDefault="00056357">
                  <w:pPr>
                    <w:rPr>
                      <w:rFonts w:ascii="Times New Roman" w:eastAsia="DengXian" w:hAnsi="Times New Roman"/>
                      <w:sz w:val="16"/>
                      <w:szCs w:val="16"/>
                    </w:rPr>
                  </w:pPr>
                  <w:r>
                    <w:rPr>
                      <w:rFonts w:ascii="Times New Roman" w:eastAsia="DengXian" w:hAnsi="Times New Roman"/>
                      <w:sz w:val="16"/>
                      <w:szCs w:val="16"/>
                    </w:rPr>
                    <w:t>100ns error</w:t>
                  </w:r>
                </w:p>
              </w:tc>
              <w:tc>
                <w:tcPr>
                  <w:tcW w:w="709" w:type="dxa"/>
                  <w:tcBorders>
                    <w:top w:val="single" w:sz="4" w:space="0" w:color="auto"/>
                    <w:left w:val="single" w:sz="4" w:space="0" w:color="auto"/>
                    <w:bottom w:val="single" w:sz="4" w:space="0" w:color="auto"/>
                    <w:right w:val="single" w:sz="4" w:space="0" w:color="auto"/>
                  </w:tcBorders>
                </w:tcPr>
                <w:p w14:paraId="27AD445B" w14:textId="77777777" w:rsidR="009C7EBF" w:rsidRDefault="00056357">
                  <w:pPr>
                    <w:rPr>
                      <w:rFonts w:ascii="Times New Roman" w:eastAsia="DengXian" w:hAnsi="Times New Roman"/>
                      <w:sz w:val="16"/>
                      <w:szCs w:val="16"/>
                    </w:rPr>
                  </w:pPr>
                  <w:r>
                    <w:rPr>
                      <w:rFonts w:ascii="Times New Roman" w:eastAsia="DengXian" w:hAnsi="Times New Roman"/>
                      <w:sz w:val="16"/>
                      <w:szCs w:val="16"/>
                    </w:rPr>
                    <w:t>70000</w:t>
                  </w:r>
                </w:p>
              </w:tc>
              <w:tc>
                <w:tcPr>
                  <w:tcW w:w="708" w:type="dxa"/>
                  <w:tcBorders>
                    <w:top w:val="single" w:sz="4" w:space="0" w:color="auto"/>
                    <w:left w:val="single" w:sz="4" w:space="0" w:color="auto"/>
                    <w:bottom w:val="single" w:sz="4" w:space="0" w:color="auto"/>
                    <w:right w:val="single" w:sz="4" w:space="0" w:color="auto"/>
                  </w:tcBorders>
                </w:tcPr>
                <w:p w14:paraId="27AD445C" w14:textId="77777777" w:rsidR="009C7EBF" w:rsidRDefault="00056357">
                  <w:pPr>
                    <w:rPr>
                      <w:rFonts w:ascii="Times New Roman" w:eastAsia="DengXian" w:hAnsi="Times New Roman"/>
                      <w:sz w:val="16"/>
                      <w:szCs w:val="16"/>
                    </w:rPr>
                  </w:pPr>
                  <w:r>
                    <w:rPr>
                      <w:rFonts w:ascii="Times New Roman" w:eastAsia="DengXian" w:hAnsi="Times New Roman"/>
                      <w:sz w:val="16"/>
                      <w:szCs w:val="16"/>
                    </w:rPr>
                    <w:t>10000</w:t>
                  </w:r>
                </w:p>
              </w:tc>
              <w:tc>
                <w:tcPr>
                  <w:tcW w:w="709" w:type="dxa"/>
                  <w:tcBorders>
                    <w:top w:val="single" w:sz="4" w:space="0" w:color="auto"/>
                    <w:left w:val="single" w:sz="4" w:space="0" w:color="auto"/>
                    <w:bottom w:val="single" w:sz="4" w:space="0" w:color="auto"/>
                    <w:right w:val="single" w:sz="4" w:space="0" w:color="auto"/>
                  </w:tcBorders>
                </w:tcPr>
                <w:p w14:paraId="27AD445D" w14:textId="77777777" w:rsidR="009C7EBF" w:rsidRDefault="00056357">
                  <w:pPr>
                    <w:rPr>
                      <w:rFonts w:ascii="Times New Roman" w:eastAsia="Batang" w:hAnsi="Times New Roman"/>
                      <w:sz w:val="16"/>
                      <w:szCs w:val="16"/>
                    </w:rPr>
                  </w:pPr>
                  <w:r>
                    <w:rPr>
                      <w:rFonts w:ascii="Times New Roman" w:hAnsi="Times New Roman"/>
                      <w:sz w:val="16"/>
                      <w:szCs w:val="16"/>
                    </w:rPr>
                    <w:t>21,285,650</w:t>
                  </w:r>
                </w:p>
              </w:tc>
              <w:tc>
                <w:tcPr>
                  <w:tcW w:w="992" w:type="dxa"/>
                  <w:tcBorders>
                    <w:top w:val="single" w:sz="4" w:space="0" w:color="auto"/>
                    <w:left w:val="single" w:sz="4" w:space="0" w:color="auto"/>
                    <w:bottom w:val="single" w:sz="4" w:space="0" w:color="auto"/>
                    <w:right w:val="single" w:sz="4" w:space="0" w:color="auto"/>
                  </w:tcBorders>
                </w:tcPr>
                <w:p w14:paraId="27AD445E" w14:textId="77777777" w:rsidR="009C7EBF" w:rsidRDefault="00056357">
                  <w:pPr>
                    <w:rPr>
                      <w:rFonts w:ascii="Times New Roman" w:hAnsi="Times New Roman"/>
                      <w:sz w:val="16"/>
                      <w:szCs w:val="16"/>
                    </w:rPr>
                  </w:pPr>
                  <w:r>
                    <w:rPr>
                      <w:rFonts w:ascii="Times New Roman" w:hAnsi="Times New Roman"/>
                      <w:sz w:val="16"/>
                      <w:szCs w:val="16"/>
                    </w:rPr>
                    <w:t>5.76GFlops</w:t>
                  </w:r>
                </w:p>
              </w:tc>
              <w:tc>
                <w:tcPr>
                  <w:tcW w:w="1270" w:type="dxa"/>
                  <w:tcBorders>
                    <w:top w:val="single" w:sz="4" w:space="0" w:color="auto"/>
                    <w:left w:val="single" w:sz="4" w:space="0" w:color="auto"/>
                    <w:bottom w:val="single" w:sz="4" w:space="0" w:color="auto"/>
                    <w:right w:val="single" w:sz="4" w:space="0" w:color="auto"/>
                  </w:tcBorders>
                </w:tcPr>
                <w:p w14:paraId="27AD445F" w14:textId="77777777" w:rsidR="009C7EBF" w:rsidRDefault="00056357">
                  <w:pPr>
                    <w:rPr>
                      <w:rFonts w:ascii="Times New Roman" w:eastAsia="DengXian" w:hAnsi="Times New Roman"/>
                      <w:sz w:val="16"/>
                      <w:szCs w:val="16"/>
                    </w:rPr>
                  </w:pPr>
                  <w:r>
                    <w:rPr>
                      <w:rFonts w:ascii="Times New Roman" w:eastAsia="DengXian" w:hAnsi="Times New Roman"/>
                      <w:sz w:val="16"/>
                      <w:szCs w:val="16"/>
                    </w:rPr>
                    <w:t>12.7748</w:t>
                  </w:r>
                </w:p>
              </w:tc>
            </w:tr>
            <w:tr w:rsidR="009C7EBF" w14:paraId="27AD446D"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27AD4461" w14:textId="77777777" w:rsidR="009C7EBF" w:rsidRDefault="00056357">
                  <w:pPr>
                    <w:rPr>
                      <w:rFonts w:ascii="Times New Roman" w:eastAsia="Batang" w:hAnsi="Times New Roman"/>
                      <w:sz w:val="16"/>
                      <w:szCs w:val="16"/>
                    </w:rPr>
                  </w:pPr>
                  <w:r>
                    <w:rPr>
                      <w:rFonts w:ascii="Times New Roman" w:eastAsia="DengXian" w:hAnsi="Times New Roman"/>
                      <w:sz w:val="16"/>
                      <w:szCs w:val="16"/>
                    </w:rPr>
                    <w:t>18*256*2 CIR</w:t>
                  </w:r>
                </w:p>
              </w:tc>
              <w:tc>
                <w:tcPr>
                  <w:tcW w:w="998" w:type="dxa"/>
                  <w:tcBorders>
                    <w:top w:val="single" w:sz="4" w:space="0" w:color="auto"/>
                    <w:left w:val="single" w:sz="4" w:space="0" w:color="auto"/>
                    <w:bottom w:val="single" w:sz="4" w:space="0" w:color="auto"/>
                    <w:right w:val="single" w:sz="4" w:space="0" w:color="auto"/>
                  </w:tcBorders>
                </w:tcPr>
                <w:p w14:paraId="27AD4462" w14:textId="77777777" w:rsidR="009C7EBF" w:rsidRDefault="00056357">
                  <w:pPr>
                    <w:rPr>
                      <w:rFonts w:ascii="Times New Roman" w:hAnsi="Times New Roman"/>
                      <w:sz w:val="16"/>
                      <w:szCs w:val="16"/>
                    </w:rPr>
                  </w:pPr>
                  <w:r>
                    <w:rPr>
                      <w:rFonts w:ascii="Times New Roman" w:eastAsia="DengXian" w:hAnsi="Times New Roman"/>
                      <w:sz w:val="16"/>
                      <w:szCs w:val="16"/>
                    </w:rPr>
                    <w:t>18*1 UE TOA</w:t>
                  </w:r>
                </w:p>
              </w:tc>
              <w:tc>
                <w:tcPr>
                  <w:tcW w:w="987" w:type="dxa"/>
                  <w:tcBorders>
                    <w:top w:val="single" w:sz="4" w:space="0" w:color="auto"/>
                    <w:left w:val="single" w:sz="4" w:space="0" w:color="auto"/>
                    <w:bottom w:val="single" w:sz="4" w:space="0" w:color="auto"/>
                    <w:right w:val="single" w:sz="4" w:space="0" w:color="auto"/>
                  </w:tcBorders>
                </w:tcPr>
                <w:p w14:paraId="27AD4463" w14:textId="77777777" w:rsidR="009C7EBF" w:rsidRDefault="00056357">
                  <w:pPr>
                    <w:rPr>
                      <w:rFonts w:ascii="Times New Roman" w:hAnsi="Times New Roman"/>
                      <w:sz w:val="16"/>
                      <w:szCs w:val="16"/>
                    </w:rPr>
                  </w:pPr>
                  <w:r>
                    <w:rPr>
                      <w:rFonts w:ascii="Times New Roman" w:eastAsia="DengXian" w:hAnsi="Times New Roman"/>
                      <w:sz w:val="16"/>
                      <w:szCs w:val="16"/>
                    </w:rPr>
                    <w:t>18*1 UE TOA</w:t>
                  </w:r>
                </w:p>
              </w:tc>
              <w:tc>
                <w:tcPr>
                  <w:tcW w:w="1134" w:type="dxa"/>
                  <w:tcBorders>
                    <w:top w:val="single" w:sz="4" w:space="0" w:color="auto"/>
                    <w:left w:val="single" w:sz="4" w:space="0" w:color="auto"/>
                    <w:bottom w:val="single" w:sz="4" w:space="0" w:color="auto"/>
                    <w:right w:val="single" w:sz="4" w:space="0" w:color="auto"/>
                  </w:tcBorders>
                </w:tcPr>
                <w:p w14:paraId="27AD4464" w14:textId="77777777" w:rsidR="009C7EBF" w:rsidRDefault="00056357">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p w14:paraId="27AD4465" w14:textId="77777777" w:rsidR="009C7EBF" w:rsidRDefault="00056357">
                  <w:pPr>
                    <w:rPr>
                      <w:rFonts w:ascii="Times New Roman" w:eastAsia="Batang" w:hAnsi="Times New Roman"/>
                      <w:sz w:val="16"/>
                      <w:szCs w:val="16"/>
                    </w:rPr>
                  </w:pPr>
                  <w:r>
                    <w:rPr>
                      <w:rFonts w:ascii="Times New Roman" w:eastAsia="DengXian" w:hAnsi="Times New Roman"/>
                      <w:sz w:val="16"/>
                      <w:szCs w:val="16"/>
                    </w:rPr>
                    <w:t>0 ns error</w:t>
                  </w:r>
                </w:p>
              </w:tc>
              <w:tc>
                <w:tcPr>
                  <w:tcW w:w="1134" w:type="dxa"/>
                  <w:tcBorders>
                    <w:top w:val="single" w:sz="4" w:space="0" w:color="auto"/>
                    <w:left w:val="single" w:sz="4" w:space="0" w:color="auto"/>
                    <w:bottom w:val="single" w:sz="4" w:space="0" w:color="auto"/>
                    <w:right w:val="single" w:sz="4" w:space="0" w:color="auto"/>
                  </w:tcBorders>
                </w:tcPr>
                <w:p w14:paraId="27AD4466" w14:textId="77777777" w:rsidR="009C7EBF" w:rsidRDefault="00056357">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 xml:space="preserve">2} </w:t>
                  </w:r>
                </w:p>
                <w:p w14:paraId="27AD4467" w14:textId="77777777" w:rsidR="009C7EBF" w:rsidRDefault="00056357">
                  <w:pPr>
                    <w:rPr>
                      <w:rFonts w:ascii="Times New Roman" w:eastAsia="Batang" w:hAnsi="Times New Roman"/>
                      <w:sz w:val="16"/>
                      <w:szCs w:val="16"/>
                    </w:rPr>
                  </w:pPr>
                  <w:r>
                    <w:rPr>
                      <w:rFonts w:ascii="Times New Roman" w:eastAsia="DengXian" w:hAnsi="Times New Roman"/>
                      <w:sz w:val="16"/>
                      <w:szCs w:val="16"/>
                    </w:rPr>
                    <w:t>100ns error</w:t>
                  </w:r>
                </w:p>
              </w:tc>
              <w:tc>
                <w:tcPr>
                  <w:tcW w:w="709" w:type="dxa"/>
                  <w:tcBorders>
                    <w:top w:val="single" w:sz="4" w:space="0" w:color="auto"/>
                    <w:left w:val="single" w:sz="4" w:space="0" w:color="auto"/>
                    <w:bottom w:val="single" w:sz="4" w:space="0" w:color="auto"/>
                    <w:right w:val="single" w:sz="4" w:space="0" w:color="auto"/>
                  </w:tcBorders>
                </w:tcPr>
                <w:p w14:paraId="27AD4468" w14:textId="77777777" w:rsidR="009C7EBF" w:rsidRDefault="00056357">
                  <w:pPr>
                    <w:rPr>
                      <w:rFonts w:ascii="Times New Roman" w:eastAsia="DengXian" w:hAnsi="Times New Roman"/>
                      <w:sz w:val="16"/>
                      <w:szCs w:val="16"/>
                    </w:rPr>
                  </w:pPr>
                  <w:r>
                    <w:rPr>
                      <w:rFonts w:ascii="Times New Roman" w:eastAsia="DengXian" w:hAnsi="Times New Roman"/>
                      <w:sz w:val="16"/>
                      <w:szCs w:val="16"/>
                    </w:rPr>
                    <w:t>70000</w:t>
                  </w:r>
                </w:p>
              </w:tc>
              <w:tc>
                <w:tcPr>
                  <w:tcW w:w="708" w:type="dxa"/>
                  <w:tcBorders>
                    <w:top w:val="single" w:sz="4" w:space="0" w:color="auto"/>
                    <w:left w:val="single" w:sz="4" w:space="0" w:color="auto"/>
                    <w:bottom w:val="single" w:sz="4" w:space="0" w:color="auto"/>
                    <w:right w:val="single" w:sz="4" w:space="0" w:color="auto"/>
                  </w:tcBorders>
                </w:tcPr>
                <w:p w14:paraId="27AD4469" w14:textId="77777777" w:rsidR="009C7EBF" w:rsidRDefault="00056357">
                  <w:pPr>
                    <w:rPr>
                      <w:rFonts w:ascii="Times New Roman" w:eastAsia="DengXian" w:hAnsi="Times New Roman"/>
                      <w:sz w:val="16"/>
                      <w:szCs w:val="16"/>
                    </w:rPr>
                  </w:pPr>
                  <w:r>
                    <w:rPr>
                      <w:rFonts w:ascii="Times New Roman" w:eastAsia="DengXian" w:hAnsi="Times New Roman"/>
                      <w:sz w:val="16"/>
                      <w:szCs w:val="16"/>
                    </w:rPr>
                    <w:t>10000</w:t>
                  </w:r>
                </w:p>
              </w:tc>
              <w:tc>
                <w:tcPr>
                  <w:tcW w:w="709" w:type="dxa"/>
                  <w:tcBorders>
                    <w:top w:val="single" w:sz="4" w:space="0" w:color="auto"/>
                    <w:left w:val="single" w:sz="4" w:space="0" w:color="auto"/>
                    <w:bottom w:val="single" w:sz="4" w:space="0" w:color="auto"/>
                    <w:right w:val="single" w:sz="4" w:space="0" w:color="auto"/>
                  </w:tcBorders>
                </w:tcPr>
                <w:p w14:paraId="27AD446A" w14:textId="77777777" w:rsidR="009C7EBF" w:rsidRDefault="00056357">
                  <w:pPr>
                    <w:rPr>
                      <w:rFonts w:ascii="Times New Roman" w:eastAsia="Batang" w:hAnsi="Times New Roman"/>
                      <w:sz w:val="16"/>
                      <w:szCs w:val="16"/>
                    </w:rPr>
                  </w:pPr>
                  <w:r>
                    <w:rPr>
                      <w:rFonts w:ascii="Times New Roman" w:hAnsi="Times New Roman"/>
                      <w:sz w:val="16"/>
                      <w:szCs w:val="16"/>
                    </w:rPr>
                    <w:t>21,285,650</w:t>
                  </w:r>
                </w:p>
              </w:tc>
              <w:tc>
                <w:tcPr>
                  <w:tcW w:w="992" w:type="dxa"/>
                  <w:tcBorders>
                    <w:top w:val="single" w:sz="4" w:space="0" w:color="auto"/>
                    <w:left w:val="single" w:sz="4" w:space="0" w:color="auto"/>
                    <w:bottom w:val="single" w:sz="4" w:space="0" w:color="auto"/>
                    <w:right w:val="single" w:sz="4" w:space="0" w:color="auto"/>
                  </w:tcBorders>
                </w:tcPr>
                <w:p w14:paraId="27AD446B" w14:textId="77777777" w:rsidR="009C7EBF" w:rsidRDefault="00056357">
                  <w:pPr>
                    <w:rPr>
                      <w:rFonts w:ascii="Times New Roman" w:hAnsi="Times New Roman"/>
                      <w:sz w:val="16"/>
                      <w:szCs w:val="16"/>
                    </w:rPr>
                  </w:pPr>
                  <w:r>
                    <w:rPr>
                      <w:rFonts w:ascii="Times New Roman" w:hAnsi="Times New Roman"/>
                      <w:sz w:val="16"/>
                      <w:szCs w:val="16"/>
                    </w:rPr>
                    <w:t>5.76GFlops</w:t>
                  </w:r>
                </w:p>
              </w:tc>
              <w:tc>
                <w:tcPr>
                  <w:tcW w:w="1270" w:type="dxa"/>
                  <w:tcBorders>
                    <w:top w:val="single" w:sz="4" w:space="0" w:color="auto"/>
                    <w:left w:val="single" w:sz="4" w:space="0" w:color="auto"/>
                    <w:bottom w:val="single" w:sz="4" w:space="0" w:color="auto"/>
                    <w:right w:val="single" w:sz="4" w:space="0" w:color="auto"/>
                  </w:tcBorders>
                </w:tcPr>
                <w:p w14:paraId="27AD446C" w14:textId="77777777" w:rsidR="009C7EBF" w:rsidRDefault="00056357">
                  <w:pPr>
                    <w:rPr>
                      <w:rFonts w:ascii="Times New Roman" w:eastAsia="DengXian" w:hAnsi="Times New Roman"/>
                      <w:sz w:val="16"/>
                      <w:szCs w:val="16"/>
                    </w:rPr>
                  </w:pPr>
                  <w:r>
                    <w:rPr>
                      <w:rFonts w:ascii="Times New Roman" w:eastAsia="DengXian" w:hAnsi="Times New Roman"/>
                      <w:sz w:val="16"/>
                      <w:szCs w:val="16"/>
                    </w:rPr>
                    <w:t>15.4699</w:t>
                  </w:r>
                </w:p>
              </w:tc>
            </w:tr>
          </w:tbl>
          <w:p w14:paraId="27AD446E" w14:textId="77777777" w:rsidR="009C7EBF" w:rsidRDefault="00056357">
            <w:pPr>
              <w:rPr>
                <w:lang w:eastAsia="ja-JP"/>
              </w:rPr>
            </w:pPr>
            <w:r>
              <w:rPr>
                <w:lang w:eastAsia="ja-JP"/>
              </w:rPr>
              <w:br/>
              <w:t>Table 12 Evaluation results for AI-based ToA predication with model deployed on UE or NW side, with model generalization (AI/ML model is trained by data set with 100ns network synchronization error and tested by data set with 100ns network synchronization error), ResNet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8"/>
              <w:gridCol w:w="903"/>
              <w:gridCol w:w="876"/>
              <w:gridCol w:w="1024"/>
              <w:gridCol w:w="978"/>
              <w:gridCol w:w="795"/>
              <w:gridCol w:w="678"/>
              <w:gridCol w:w="972"/>
              <w:gridCol w:w="1248"/>
              <w:gridCol w:w="1208"/>
            </w:tblGrid>
            <w:tr w:rsidR="009C7EBF" w14:paraId="27AD4476" w14:textId="77777777">
              <w:trPr>
                <w:trHeight w:val="890"/>
                <w:jc w:val="center"/>
              </w:trPr>
              <w:tc>
                <w:tcPr>
                  <w:tcW w:w="992" w:type="dxa"/>
                  <w:vMerge w:val="restart"/>
                  <w:tcBorders>
                    <w:top w:val="single" w:sz="4" w:space="0" w:color="auto"/>
                    <w:left w:val="single" w:sz="4" w:space="0" w:color="auto"/>
                    <w:bottom w:val="single" w:sz="4" w:space="0" w:color="auto"/>
                    <w:right w:val="single" w:sz="4" w:space="0" w:color="auto"/>
                  </w:tcBorders>
                </w:tcPr>
                <w:p w14:paraId="27AD446F" w14:textId="77777777" w:rsidR="009C7EBF" w:rsidRDefault="00056357">
                  <w:pPr>
                    <w:rPr>
                      <w:rFonts w:ascii="Arial" w:eastAsia="Batang" w:hAnsi="Arial" w:cs="Arial"/>
                      <w:b/>
                      <w:bCs/>
                      <w:sz w:val="16"/>
                      <w:szCs w:val="16"/>
                    </w:rPr>
                  </w:pPr>
                  <w:r>
                    <w:rPr>
                      <w:rFonts w:ascii="Arial" w:hAnsi="Arial" w:cs="Arial"/>
                      <w:b/>
                      <w:bCs/>
                      <w:sz w:val="16"/>
                      <w:szCs w:val="16"/>
                    </w:rPr>
                    <w:t>Model input</w:t>
                  </w:r>
                </w:p>
              </w:tc>
              <w:tc>
                <w:tcPr>
                  <w:tcW w:w="993" w:type="dxa"/>
                  <w:vMerge w:val="restart"/>
                  <w:tcBorders>
                    <w:top w:val="single" w:sz="4" w:space="0" w:color="auto"/>
                    <w:left w:val="single" w:sz="4" w:space="0" w:color="auto"/>
                    <w:bottom w:val="single" w:sz="4" w:space="0" w:color="auto"/>
                    <w:right w:val="single" w:sz="4" w:space="0" w:color="auto"/>
                  </w:tcBorders>
                </w:tcPr>
                <w:p w14:paraId="27AD4470" w14:textId="77777777" w:rsidR="009C7EBF" w:rsidRDefault="00056357">
                  <w:pPr>
                    <w:rPr>
                      <w:rFonts w:ascii="Arial" w:hAnsi="Arial" w:cs="Arial"/>
                      <w:b/>
                      <w:bCs/>
                      <w:sz w:val="16"/>
                      <w:szCs w:val="16"/>
                    </w:rPr>
                  </w:pPr>
                  <w:r>
                    <w:rPr>
                      <w:rFonts w:ascii="Arial" w:hAnsi="Arial" w:cs="Arial"/>
                      <w:b/>
                      <w:bCs/>
                      <w:sz w:val="16"/>
                      <w:szCs w:val="16"/>
                    </w:rPr>
                    <w:t>Model output</w:t>
                  </w:r>
                </w:p>
              </w:tc>
              <w:tc>
                <w:tcPr>
                  <w:tcW w:w="992" w:type="dxa"/>
                  <w:vMerge w:val="restart"/>
                  <w:tcBorders>
                    <w:top w:val="single" w:sz="4" w:space="0" w:color="auto"/>
                    <w:left w:val="single" w:sz="4" w:space="0" w:color="auto"/>
                    <w:bottom w:val="single" w:sz="4" w:space="0" w:color="auto"/>
                    <w:right w:val="single" w:sz="4" w:space="0" w:color="auto"/>
                  </w:tcBorders>
                </w:tcPr>
                <w:p w14:paraId="27AD4471" w14:textId="77777777" w:rsidR="009C7EBF" w:rsidRDefault="00056357">
                  <w:pPr>
                    <w:rPr>
                      <w:rFonts w:ascii="Arial" w:hAnsi="Arial" w:cs="Arial"/>
                      <w:b/>
                      <w:bCs/>
                      <w:sz w:val="16"/>
                      <w:szCs w:val="16"/>
                    </w:rPr>
                  </w:pPr>
                  <w:r>
                    <w:rPr>
                      <w:rFonts w:ascii="Arial" w:hAnsi="Arial" w:cs="Arial"/>
                      <w:b/>
                      <w:bCs/>
                      <w:sz w:val="16"/>
                      <w:szCs w:val="16"/>
                    </w:rPr>
                    <w:t>Label</w:t>
                  </w:r>
                </w:p>
              </w:tc>
              <w:tc>
                <w:tcPr>
                  <w:tcW w:w="2268" w:type="dxa"/>
                  <w:gridSpan w:val="2"/>
                  <w:tcBorders>
                    <w:top w:val="single" w:sz="4" w:space="0" w:color="auto"/>
                    <w:left w:val="single" w:sz="4" w:space="0" w:color="auto"/>
                    <w:bottom w:val="single" w:sz="4" w:space="0" w:color="auto"/>
                    <w:right w:val="single" w:sz="4" w:space="0" w:color="auto"/>
                  </w:tcBorders>
                </w:tcPr>
                <w:p w14:paraId="27AD4472" w14:textId="77777777" w:rsidR="009C7EBF" w:rsidRDefault="00056357">
                  <w:pPr>
                    <w:rPr>
                      <w:rFonts w:ascii="Arial" w:hAnsi="Arial" w:cs="Arial"/>
                      <w:b/>
                      <w:bCs/>
                      <w:sz w:val="16"/>
                      <w:szCs w:val="16"/>
                    </w:rPr>
                  </w:pPr>
                  <w:r>
                    <w:rPr>
                      <w:rFonts w:ascii="Arial" w:hAnsi="Arial" w:cs="Arial"/>
                      <w:b/>
                      <w:bCs/>
                      <w:sz w:val="16"/>
                      <w:szCs w:val="16"/>
                    </w:rPr>
                    <w:t xml:space="preserve">Clutter param &amp; network synchronization error </w:t>
                  </w:r>
                </w:p>
              </w:tc>
              <w:tc>
                <w:tcPr>
                  <w:tcW w:w="1417" w:type="dxa"/>
                  <w:gridSpan w:val="2"/>
                  <w:tcBorders>
                    <w:top w:val="single" w:sz="4" w:space="0" w:color="auto"/>
                    <w:left w:val="single" w:sz="4" w:space="0" w:color="auto"/>
                    <w:bottom w:val="single" w:sz="4" w:space="0" w:color="auto"/>
                    <w:right w:val="single" w:sz="4" w:space="0" w:color="auto"/>
                  </w:tcBorders>
                </w:tcPr>
                <w:p w14:paraId="27AD4473" w14:textId="77777777" w:rsidR="009C7EBF" w:rsidRDefault="00056357">
                  <w:pPr>
                    <w:rPr>
                      <w:rFonts w:ascii="Arial" w:hAnsi="Arial" w:cs="Arial"/>
                      <w:b/>
                      <w:bCs/>
                      <w:sz w:val="16"/>
                      <w:szCs w:val="16"/>
                    </w:rPr>
                  </w:pPr>
                  <w:r>
                    <w:rPr>
                      <w:rFonts w:ascii="Arial" w:hAnsi="Arial" w:cs="Arial"/>
                      <w:b/>
                      <w:bCs/>
                      <w:sz w:val="16"/>
                      <w:szCs w:val="16"/>
                    </w:rPr>
                    <w:t>Dataset size</w:t>
                  </w:r>
                </w:p>
              </w:tc>
              <w:tc>
                <w:tcPr>
                  <w:tcW w:w="1701" w:type="dxa"/>
                  <w:gridSpan w:val="2"/>
                  <w:tcBorders>
                    <w:top w:val="single" w:sz="4" w:space="0" w:color="auto"/>
                    <w:left w:val="single" w:sz="4" w:space="0" w:color="auto"/>
                    <w:bottom w:val="single" w:sz="4" w:space="0" w:color="auto"/>
                    <w:right w:val="single" w:sz="4" w:space="0" w:color="auto"/>
                  </w:tcBorders>
                </w:tcPr>
                <w:p w14:paraId="27AD4474" w14:textId="77777777" w:rsidR="009C7EBF" w:rsidRDefault="00056357">
                  <w:pPr>
                    <w:rPr>
                      <w:rFonts w:ascii="Arial" w:hAnsi="Arial" w:cs="Arial"/>
                      <w:b/>
                      <w:bCs/>
                      <w:sz w:val="16"/>
                      <w:szCs w:val="16"/>
                    </w:rPr>
                  </w:pPr>
                  <w:r>
                    <w:rPr>
                      <w:rFonts w:ascii="Arial" w:hAnsi="Arial" w:cs="Arial"/>
                      <w:b/>
                      <w:bCs/>
                      <w:sz w:val="16"/>
                      <w:szCs w:val="16"/>
                    </w:rPr>
                    <w:t>AI/ML complexity</w:t>
                  </w:r>
                </w:p>
              </w:tc>
              <w:tc>
                <w:tcPr>
                  <w:tcW w:w="1270" w:type="dxa"/>
                  <w:tcBorders>
                    <w:top w:val="single" w:sz="4" w:space="0" w:color="auto"/>
                    <w:left w:val="single" w:sz="4" w:space="0" w:color="auto"/>
                    <w:bottom w:val="single" w:sz="4" w:space="0" w:color="auto"/>
                    <w:right w:val="single" w:sz="4" w:space="0" w:color="auto"/>
                  </w:tcBorders>
                </w:tcPr>
                <w:p w14:paraId="27AD4475" w14:textId="77777777" w:rsidR="009C7EBF" w:rsidRDefault="00056357">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9C7EBF" w14:paraId="27AD4481" w14:textId="77777777">
              <w:trPr>
                <w:trHeight w:val="449"/>
                <w:jc w:val="center"/>
              </w:trPr>
              <w:tc>
                <w:tcPr>
                  <w:tcW w:w="992" w:type="dxa"/>
                  <w:vMerge/>
                  <w:tcBorders>
                    <w:top w:val="single" w:sz="4" w:space="0" w:color="auto"/>
                    <w:left w:val="single" w:sz="4" w:space="0" w:color="auto"/>
                    <w:bottom w:val="single" w:sz="4" w:space="0" w:color="auto"/>
                    <w:right w:val="single" w:sz="4" w:space="0" w:color="auto"/>
                  </w:tcBorders>
                  <w:vAlign w:val="center"/>
                </w:tcPr>
                <w:p w14:paraId="27AD4477" w14:textId="77777777" w:rsidR="009C7EBF" w:rsidRDefault="009C7EBF">
                  <w:pPr>
                    <w:rPr>
                      <w:rFonts w:ascii="Arial" w:hAnsi="Arial" w:cs="Arial"/>
                      <w:b/>
                      <w:bCs/>
                      <w:sz w:val="16"/>
                      <w:szCs w:val="16"/>
                      <w:lang w:val="en-GB"/>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27AD4478" w14:textId="77777777" w:rsidR="009C7EBF" w:rsidRDefault="009C7EBF">
                  <w:pPr>
                    <w:rPr>
                      <w:rFonts w:ascii="Arial" w:hAnsi="Arial" w:cs="Arial"/>
                      <w:b/>
                      <w:bCs/>
                      <w:sz w:val="16"/>
                      <w:szCs w:val="16"/>
                      <w:lang w:val="en-GB"/>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27AD4479" w14:textId="77777777" w:rsidR="009C7EBF" w:rsidRDefault="009C7EBF">
                  <w:pPr>
                    <w:rPr>
                      <w:rFonts w:ascii="Arial" w:hAnsi="Arial" w:cs="Arial"/>
                      <w:b/>
                      <w:bCs/>
                      <w:sz w:val="16"/>
                      <w:szCs w:val="16"/>
                      <w:lang w:val="en-GB"/>
                    </w:rPr>
                  </w:pPr>
                </w:p>
              </w:tc>
              <w:tc>
                <w:tcPr>
                  <w:tcW w:w="1134" w:type="dxa"/>
                  <w:tcBorders>
                    <w:top w:val="single" w:sz="4" w:space="0" w:color="auto"/>
                    <w:left w:val="single" w:sz="4" w:space="0" w:color="auto"/>
                    <w:bottom w:val="single" w:sz="4" w:space="0" w:color="auto"/>
                    <w:right w:val="single" w:sz="4" w:space="0" w:color="auto"/>
                  </w:tcBorders>
                </w:tcPr>
                <w:p w14:paraId="27AD447A" w14:textId="77777777" w:rsidR="009C7EBF" w:rsidRDefault="00056357">
                  <w:pPr>
                    <w:rPr>
                      <w:rFonts w:ascii="Arial" w:hAnsi="Arial" w:cs="Arial"/>
                      <w:sz w:val="16"/>
                      <w:szCs w:val="16"/>
                    </w:rPr>
                  </w:pPr>
                  <w:r>
                    <w:rPr>
                      <w:rFonts w:ascii="Arial" w:hAnsi="Arial" w:cs="Arial"/>
                      <w:sz w:val="16"/>
                      <w:szCs w:val="16"/>
                    </w:rPr>
                    <w:t>Training</w:t>
                  </w:r>
                </w:p>
              </w:tc>
              <w:tc>
                <w:tcPr>
                  <w:tcW w:w="1134" w:type="dxa"/>
                  <w:tcBorders>
                    <w:top w:val="single" w:sz="4" w:space="0" w:color="auto"/>
                    <w:left w:val="single" w:sz="4" w:space="0" w:color="auto"/>
                    <w:bottom w:val="single" w:sz="4" w:space="0" w:color="auto"/>
                    <w:right w:val="single" w:sz="4" w:space="0" w:color="auto"/>
                  </w:tcBorders>
                </w:tcPr>
                <w:p w14:paraId="27AD447B" w14:textId="77777777" w:rsidR="009C7EBF" w:rsidRDefault="00056357">
                  <w:pPr>
                    <w:rPr>
                      <w:rFonts w:ascii="Arial" w:hAnsi="Arial" w:cs="Arial"/>
                      <w:sz w:val="16"/>
                      <w:szCs w:val="16"/>
                    </w:rPr>
                  </w:pPr>
                  <w:r>
                    <w:rPr>
                      <w:rFonts w:ascii="Arial" w:hAnsi="Arial" w:cs="Arial"/>
                      <w:sz w:val="16"/>
                      <w:szCs w:val="16"/>
                    </w:rPr>
                    <w:t>test</w:t>
                  </w:r>
                </w:p>
              </w:tc>
              <w:tc>
                <w:tcPr>
                  <w:tcW w:w="709" w:type="dxa"/>
                  <w:tcBorders>
                    <w:top w:val="single" w:sz="4" w:space="0" w:color="auto"/>
                    <w:left w:val="single" w:sz="4" w:space="0" w:color="auto"/>
                    <w:bottom w:val="single" w:sz="4" w:space="0" w:color="auto"/>
                    <w:right w:val="single" w:sz="4" w:space="0" w:color="auto"/>
                  </w:tcBorders>
                </w:tcPr>
                <w:p w14:paraId="27AD447C" w14:textId="77777777" w:rsidR="009C7EBF" w:rsidRDefault="00056357">
                  <w:pPr>
                    <w:rPr>
                      <w:rFonts w:ascii="Arial" w:hAnsi="Arial" w:cs="Arial"/>
                      <w:sz w:val="16"/>
                      <w:szCs w:val="16"/>
                    </w:rPr>
                  </w:pPr>
                  <w:r>
                    <w:rPr>
                      <w:rFonts w:ascii="Arial" w:hAnsi="Arial" w:cs="Arial"/>
                      <w:sz w:val="16"/>
                      <w:szCs w:val="16"/>
                    </w:rPr>
                    <w:t>Training</w:t>
                  </w:r>
                </w:p>
              </w:tc>
              <w:tc>
                <w:tcPr>
                  <w:tcW w:w="708" w:type="dxa"/>
                  <w:tcBorders>
                    <w:top w:val="single" w:sz="4" w:space="0" w:color="auto"/>
                    <w:left w:val="single" w:sz="4" w:space="0" w:color="auto"/>
                    <w:bottom w:val="single" w:sz="4" w:space="0" w:color="auto"/>
                    <w:right w:val="single" w:sz="4" w:space="0" w:color="auto"/>
                  </w:tcBorders>
                </w:tcPr>
                <w:p w14:paraId="27AD447D" w14:textId="77777777" w:rsidR="009C7EBF" w:rsidRDefault="00056357">
                  <w:pPr>
                    <w:rPr>
                      <w:rFonts w:ascii="Arial" w:hAnsi="Arial" w:cs="Arial"/>
                      <w:sz w:val="16"/>
                      <w:szCs w:val="16"/>
                    </w:rPr>
                  </w:pPr>
                  <w:r>
                    <w:rPr>
                      <w:rFonts w:ascii="Arial" w:hAnsi="Arial" w:cs="Arial"/>
                      <w:sz w:val="16"/>
                      <w:szCs w:val="16"/>
                    </w:rPr>
                    <w:t>test</w:t>
                  </w:r>
                </w:p>
              </w:tc>
              <w:tc>
                <w:tcPr>
                  <w:tcW w:w="709" w:type="dxa"/>
                  <w:tcBorders>
                    <w:top w:val="single" w:sz="4" w:space="0" w:color="auto"/>
                    <w:left w:val="single" w:sz="4" w:space="0" w:color="auto"/>
                    <w:bottom w:val="single" w:sz="4" w:space="0" w:color="auto"/>
                    <w:right w:val="single" w:sz="4" w:space="0" w:color="auto"/>
                  </w:tcBorders>
                </w:tcPr>
                <w:p w14:paraId="27AD447E" w14:textId="77777777" w:rsidR="009C7EBF" w:rsidRDefault="00056357">
                  <w:pPr>
                    <w:rPr>
                      <w:rFonts w:ascii="Arial" w:hAnsi="Arial" w:cs="Arial"/>
                      <w:sz w:val="16"/>
                      <w:szCs w:val="16"/>
                    </w:rPr>
                  </w:pPr>
                  <w:r>
                    <w:rPr>
                      <w:rFonts w:ascii="Arial" w:hAnsi="Arial" w:cs="Arial"/>
                      <w:sz w:val="16"/>
                      <w:szCs w:val="16"/>
                    </w:rPr>
                    <w:t>Model complexity</w:t>
                  </w:r>
                </w:p>
              </w:tc>
              <w:tc>
                <w:tcPr>
                  <w:tcW w:w="992" w:type="dxa"/>
                  <w:tcBorders>
                    <w:top w:val="single" w:sz="4" w:space="0" w:color="auto"/>
                    <w:left w:val="single" w:sz="4" w:space="0" w:color="auto"/>
                    <w:bottom w:val="single" w:sz="4" w:space="0" w:color="auto"/>
                    <w:right w:val="single" w:sz="4" w:space="0" w:color="auto"/>
                  </w:tcBorders>
                </w:tcPr>
                <w:p w14:paraId="27AD447F" w14:textId="77777777" w:rsidR="009C7EBF" w:rsidRDefault="00056357">
                  <w:pPr>
                    <w:rPr>
                      <w:rFonts w:ascii="Arial" w:hAnsi="Arial" w:cs="Arial"/>
                      <w:sz w:val="16"/>
                      <w:szCs w:val="16"/>
                    </w:rPr>
                  </w:pPr>
                  <w:r>
                    <w:rPr>
                      <w:rFonts w:ascii="Arial" w:hAnsi="Arial" w:cs="Arial"/>
                      <w:sz w:val="16"/>
                      <w:szCs w:val="16"/>
                    </w:rPr>
                    <w:t>Computational complexity</w:t>
                  </w:r>
                </w:p>
              </w:tc>
              <w:tc>
                <w:tcPr>
                  <w:tcW w:w="1270" w:type="dxa"/>
                  <w:tcBorders>
                    <w:top w:val="single" w:sz="4" w:space="0" w:color="auto"/>
                    <w:left w:val="single" w:sz="4" w:space="0" w:color="auto"/>
                    <w:bottom w:val="single" w:sz="4" w:space="0" w:color="auto"/>
                    <w:right w:val="single" w:sz="4" w:space="0" w:color="auto"/>
                  </w:tcBorders>
                </w:tcPr>
                <w:p w14:paraId="27AD4480" w14:textId="77777777" w:rsidR="009C7EBF" w:rsidRDefault="00056357">
                  <w:pPr>
                    <w:rPr>
                      <w:rFonts w:ascii="Arial" w:hAnsi="Arial" w:cs="Arial"/>
                      <w:sz w:val="16"/>
                      <w:szCs w:val="16"/>
                    </w:rPr>
                  </w:pPr>
                  <w:r>
                    <w:rPr>
                      <w:rFonts w:ascii="Arial" w:hAnsi="Arial" w:cs="Arial"/>
                      <w:sz w:val="16"/>
                      <w:szCs w:val="16"/>
                    </w:rPr>
                    <w:t>AI/ML</w:t>
                  </w:r>
                </w:p>
              </w:tc>
            </w:tr>
            <w:tr w:rsidR="009C7EBF" w14:paraId="27AD448E"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27AD4482" w14:textId="77777777" w:rsidR="009C7EBF" w:rsidRDefault="00056357">
                  <w:pPr>
                    <w:rPr>
                      <w:rFonts w:ascii="Times New Roman" w:hAnsi="Times New Roman" w:cs="Times New Roman"/>
                      <w:sz w:val="16"/>
                      <w:szCs w:val="16"/>
                    </w:rPr>
                  </w:pPr>
                  <w:r>
                    <w:rPr>
                      <w:rFonts w:ascii="Times New Roman" w:eastAsia="DengXian" w:hAnsi="Times New Roman"/>
                      <w:sz w:val="16"/>
                      <w:szCs w:val="16"/>
                    </w:rPr>
                    <w:t>18*256*2 CIR</w:t>
                  </w:r>
                </w:p>
              </w:tc>
              <w:tc>
                <w:tcPr>
                  <w:tcW w:w="993" w:type="dxa"/>
                  <w:tcBorders>
                    <w:top w:val="single" w:sz="4" w:space="0" w:color="auto"/>
                    <w:left w:val="single" w:sz="4" w:space="0" w:color="auto"/>
                    <w:bottom w:val="single" w:sz="4" w:space="0" w:color="auto"/>
                    <w:right w:val="single" w:sz="4" w:space="0" w:color="auto"/>
                  </w:tcBorders>
                </w:tcPr>
                <w:p w14:paraId="27AD4483" w14:textId="77777777" w:rsidR="009C7EBF" w:rsidRDefault="00056357">
                  <w:pPr>
                    <w:rPr>
                      <w:rFonts w:ascii="Times New Roman" w:hAnsi="Times New Roman"/>
                      <w:sz w:val="16"/>
                      <w:szCs w:val="16"/>
                    </w:rPr>
                  </w:pPr>
                  <w:r>
                    <w:rPr>
                      <w:rFonts w:ascii="Times New Roman" w:eastAsia="DengXian" w:hAnsi="Times New Roman"/>
                      <w:sz w:val="16"/>
                      <w:szCs w:val="16"/>
                    </w:rPr>
                    <w:t>18*1 UE TOA</w:t>
                  </w:r>
                </w:p>
              </w:tc>
              <w:tc>
                <w:tcPr>
                  <w:tcW w:w="992" w:type="dxa"/>
                  <w:tcBorders>
                    <w:top w:val="single" w:sz="4" w:space="0" w:color="auto"/>
                    <w:left w:val="single" w:sz="4" w:space="0" w:color="auto"/>
                    <w:bottom w:val="single" w:sz="4" w:space="0" w:color="auto"/>
                    <w:right w:val="single" w:sz="4" w:space="0" w:color="auto"/>
                  </w:tcBorders>
                </w:tcPr>
                <w:p w14:paraId="27AD4484" w14:textId="77777777" w:rsidR="009C7EBF" w:rsidRDefault="00056357">
                  <w:pPr>
                    <w:rPr>
                      <w:rFonts w:ascii="Times New Roman" w:hAnsi="Times New Roman"/>
                      <w:sz w:val="16"/>
                      <w:szCs w:val="16"/>
                    </w:rPr>
                  </w:pPr>
                  <w:r>
                    <w:rPr>
                      <w:rFonts w:ascii="Times New Roman" w:eastAsia="DengXian" w:hAnsi="Times New Roman"/>
                      <w:sz w:val="16"/>
                      <w:szCs w:val="16"/>
                    </w:rPr>
                    <w:t>18*1 UE TOA</w:t>
                  </w:r>
                </w:p>
              </w:tc>
              <w:tc>
                <w:tcPr>
                  <w:tcW w:w="1134" w:type="dxa"/>
                  <w:tcBorders>
                    <w:top w:val="single" w:sz="4" w:space="0" w:color="auto"/>
                    <w:left w:val="single" w:sz="4" w:space="0" w:color="auto"/>
                    <w:bottom w:val="single" w:sz="4" w:space="0" w:color="auto"/>
                    <w:right w:val="single" w:sz="4" w:space="0" w:color="auto"/>
                  </w:tcBorders>
                </w:tcPr>
                <w:p w14:paraId="27AD4485" w14:textId="77777777" w:rsidR="009C7EBF" w:rsidRDefault="00056357">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p w14:paraId="27AD4486" w14:textId="77777777" w:rsidR="009C7EBF" w:rsidRDefault="00056357">
                  <w:pPr>
                    <w:rPr>
                      <w:rFonts w:ascii="Arial" w:eastAsia="Batang" w:hAnsi="Arial" w:cs="Arial"/>
                      <w:sz w:val="16"/>
                      <w:szCs w:val="16"/>
                    </w:rPr>
                  </w:pPr>
                  <w:r>
                    <w:rPr>
                      <w:rFonts w:ascii="Times New Roman" w:eastAsia="DengXian" w:hAnsi="Times New Roman"/>
                      <w:sz w:val="16"/>
                      <w:szCs w:val="16"/>
                    </w:rPr>
                    <w:t>100 ns error</w:t>
                  </w:r>
                </w:p>
              </w:tc>
              <w:tc>
                <w:tcPr>
                  <w:tcW w:w="1134" w:type="dxa"/>
                  <w:tcBorders>
                    <w:top w:val="single" w:sz="4" w:space="0" w:color="auto"/>
                    <w:left w:val="single" w:sz="4" w:space="0" w:color="auto"/>
                    <w:bottom w:val="single" w:sz="4" w:space="0" w:color="auto"/>
                    <w:right w:val="single" w:sz="4" w:space="0" w:color="auto"/>
                  </w:tcBorders>
                </w:tcPr>
                <w:p w14:paraId="27AD4487" w14:textId="77777777" w:rsidR="009C7EBF" w:rsidRDefault="00056357">
                  <w:pPr>
                    <w:rPr>
                      <w:rFonts w:ascii="Times New Roman" w:eastAsia="DengXian" w:hAnsi="Times New Roman" w:cs="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p w14:paraId="27AD4488" w14:textId="77777777" w:rsidR="009C7EBF" w:rsidRDefault="00056357">
                  <w:pPr>
                    <w:rPr>
                      <w:rFonts w:ascii="Arial" w:eastAsia="DengXian" w:hAnsi="Arial" w:cs="Arial"/>
                      <w:sz w:val="16"/>
                      <w:szCs w:val="16"/>
                    </w:rPr>
                  </w:pPr>
                  <w:r>
                    <w:rPr>
                      <w:rFonts w:ascii="Arial" w:eastAsia="DengXian" w:hAnsi="Arial" w:cs="Arial"/>
                      <w:sz w:val="16"/>
                      <w:szCs w:val="16"/>
                    </w:rPr>
                    <w:t>100 ns error</w:t>
                  </w:r>
                </w:p>
              </w:tc>
              <w:tc>
                <w:tcPr>
                  <w:tcW w:w="709" w:type="dxa"/>
                  <w:tcBorders>
                    <w:top w:val="single" w:sz="4" w:space="0" w:color="auto"/>
                    <w:left w:val="single" w:sz="4" w:space="0" w:color="auto"/>
                    <w:bottom w:val="single" w:sz="4" w:space="0" w:color="auto"/>
                    <w:right w:val="single" w:sz="4" w:space="0" w:color="auto"/>
                  </w:tcBorders>
                </w:tcPr>
                <w:p w14:paraId="27AD4489" w14:textId="77777777" w:rsidR="009C7EBF" w:rsidRDefault="00056357">
                  <w:pPr>
                    <w:rPr>
                      <w:rFonts w:ascii="Arial" w:eastAsia="Batang" w:hAnsi="Arial" w:cs="Arial"/>
                      <w:sz w:val="16"/>
                      <w:szCs w:val="16"/>
                    </w:rPr>
                  </w:pPr>
                  <w:r>
                    <w:rPr>
                      <w:rFonts w:ascii="Times New Roman" w:eastAsia="DengXian" w:hAnsi="Times New Roman"/>
                      <w:sz w:val="16"/>
                      <w:szCs w:val="16"/>
                    </w:rPr>
                    <w:t>70000</w:t>
                  </w:r>
                </w:p>
              </w:tc>
              <w:tc>
                <w:tcPr>
                  <w:tcW w:w="708" w:type="dxa"/>
                  <w:tcBorders>
                    <w:top w:val="single" w:sz="4" w:space="0" w:color="auto"/>
                    <w:left w:val="single" w:sz="4" w:space="0" w:color="auto"/>
                    <w:bottom w:val="single" w:sz="4" w:space="0" w:color="auto"/>
                    <w:right w:val="single" w:sz="4" w:space="0" w:color="auto"/>
                  </w:tcBorders>
                </w:tcPr>
                <w:p w14:paraId="27AD448A" w14:textId="77777777" w:rsidR="009C7EBF" w:rsidRDefault="00056357">
                  <w:pPr>
                    <w:rPr>
                      <w:rFonts w:ascii="Arial" w:hAnsi="Arial" w:cs="Arial"/>
                      <w:sz w:val="16"/>
                      <w:szCs w:val="16"/>
                    </w:rPr>
                  </w:pPr>
                  <w:r>
                    <w:rPr>
                      <w:rFonts w:ascii="Times New Roman" w:eastAsia="DengXian" w:hAnsi="Times New Roman"/>
                      <w:sz w:val="16"/>
                      <w:szCs w:val="16"/>
                    </w:rPr>
                    <w:t>10000</w:t>
                  </w:r>
                </w:p>
              </w:tc>
              <w:tc>
                <w:tcPr>
                  <w:tcW w:w="709" w:type="dxa"/>
                  <w:tcBorders>
                    <w:top w:val="single" w:sz="4" w:space="0" w:color="auto"/>
                    <w:left w:val="single" w:sz="4" w:space="0" w:color="auto"/>
                    <w:bottom w:val="single" w:sz="4" w:space="0" w:color="auto"/>
                    <w:right w:val="single" w:sz="4" w:space="0" w:color="auto"/>
                  </w:tcBorders>
                </w:tcPr>
                <w:p w14:paraId="27AD448B" w14:textId="77777777" w:rsidR="009C7EBF" w:rsidRDefault="00056357">
                  <w:pPr>
                    <w:rPr>
                      <w:rFonts w:ascii="Arial" w:hAnsi="Arial" w:cs="Arial"/>
                      <w:sz w:val="16"/>
                      <w:szCs w:val="16"/>
                    </w:rPr>
                  </w:pPr>
                  <w:r>
                    <w:rPr>
                      <w:rFonts w:ascii="Times New Roman" w:hAnsi="Times New Roman"/>
                      <w:sz w:val="16"/>
                      <w:szCs w:val="16"/>
                    </w:rPr>
                    <w:t>21,285,650</w:t>
                  </w:r>
                </w:p>
              </w:tc>
              <w:tc>
                <w:tcPr>
                  <w:tcW w:w="992" w:type="dxa"/>
                  <w:tcBorders>
                    <w:top w:val="single" w:sz="4" w:space="0" w:color="auto"/>
                    <w:left w:val="single" w:sz="4" w:space="0" w:color="auto"/>
                    <w:bottom w:val="single" w:sz="4" w:space="0" w:color="auto"/>
                    <w:right w:val="single" w:sz="4" w:space="0" w:color="auto"/>
                  </w:tcBorders>
                </w:tcPr>
                <w:p w14:paraId="27AD448C" w14:textId="77777777" w:rsidR="009C7EBF" w:rsidRDefault="00056357">
                  <w:pPr>
                    <w:rPr>
                      <w:rFonts w:ascii="Arial" w:hAnsi="Arial" w:cs="Arial"/>
                      <w:sz w:val="16"/>
                      <w:szCs w:val="16"/>
                    </w:rPr>
                  </w:pPr>
                  <w:r>
                    <w:rPr>
                      <w:rFonts w:ascii="Times New Roman" w:hAnsi="Times New Roman"/>
                      <w:sz w:val="16"/>
                      <w:szCs w:val="16"/>
                    </w:rPr>
                    <w:t>5.76GFlops</w:t>
                  </w:r>
                </w:p>
              </w:tc>
              <w:tc>
                <w:tcPr>
                  <w:tcW w:w="1270" w:type="dxa"/>
                  <w:tcBorders>
                    <w:top w:val="single" w:sz="4" w:space="0" w:color="auto"/>
                    <w:left w:val="single" w:sz="4" w:space="0" w:color="auto"/>
                    <w:bottom w:val="single" w:sz="4" w:space="0" w:color="auto"/>
                    <w:right w:val="single" w:sz="4" w:space="0" w:color="auto"/>
                  </w:tcBorders>
                </w:tcPr>
                <w:p w14:paraId="27AD448D" w14:textId="77777777" w:rsidR="009C7EBF" w:rsidRDefault="00056357">
                  <w:pPr>
                    <w:rPr>
                      <w:rFonts w:ascii="Times New Roman" w:eastAsia="DengXian" w:hAnsi="Times New Roman" w:cs="Times New Roman"/>
                      <w:sz w:val="16"/>
                      <w:szCs w:val="21"/>
                    </w:rPr>
                  </w:pPr>
                  <w:r>
                    <w:rPr>
                      <w:rFonts w:ascii="Times New Roman" w:eastAsia="DengXian" w:hAnsi="Times New Roman"/>
                      <w:sz w:val="16"/>
                      <w:szCs w:val="21"/>
                    </w:rPr>
                    <w:t>1.0916</w:t>
                  </w:r>
                </w:p>
              </w:tc>
            </w:tr>
            <w:tr w:rsidR="009C7EBF" w14:paraId="27AD449B"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27AD448F" w14:textId="77777777" w:rsidR="009C7EBF" w:rsidRDefault="00056357">
                  <w:pPr>
                    <w:rPr>
                      <w:rFonts w:ascii="Times New Roman" w:eastAsia="Batang" w:hAnsi="Times New Roman"/>
                      <w:sz w:val="16"/>
                      <w:szCs w:val="16"/>
                    </w:rPr>
                  </w:pPr>
                  <w:r>
                    <w:rPr>
                      <w:rFonts w:ascii="Times New Roman" w:eastAsia="DengXian" w:hAnsi="Times New Roman"/>
                      <w:sz w:val="16"/>
                      <w:szCs w:val="16"/>
                    </w:rPr>
                    <w:t>18*256*2 CIR</w:t>
                  </w:r>
                </w:p>
              </w:tc>
              <w:tc>
                <w:tcPr>
                  <w:tcW w:w="993" w:type="dxa"/>
                  <w:tcBorders>
                    <w:top w:val="single" w:sz="4" w:space="0" w:color="auto"/>
                    <w:left w:val="single" w:sz="4" w:space="0" w:color="auto"/>
                    <w:bottom w:val="single" w:sz="4" w:space="0" w:color="auto"/>
                    <w:right w:val="single" w:sz="4" w:space="0" w:color="auto"/>
                  </w:tcBorders>
                </w:tcPr>
                <w:p w14:paraId="27AD4490" w14:textId="77777777" w:rsidR="009C7EBF" w:rsidRDefault="00056357">
                  <w:pPr>
                    <w:rPr>
                      <w:rFonts w:ascii="Times New Roman" w:hAnsi="Times New Roman"/>
                      <w:sz w:val="16"/>
                      <w:szCs w:val="16"/>
                    </w:rPr>
                  </w:pPr>
                  <w:r>
                    <w:rPr>
                      <w:rFonts w:ascii="Times New Roman" w:eastAsia="DengXian" w:hAnsi="Times New Roman"/>
                      <w:sz w:val="16"/>
                      <w:szCs w:val="16"/>
                    </w:rPr>
                    <w:t>18*1 UE TOA</w:t>
                  </w:r>
                </w:p>
              </w:tc>
              <w:tc>
                <w:tcPr>
                  <w:tcW w:w="992" w:type="dxa"/>
                  <w:tcBorders>
                    <w:top w:val="single" w:sz="4" w:space="0" w:color="auto"/>
                    <w:left w:val="single" w:sz="4" w:space="0" w:color="auto"/>
                    <w:bottom w:val="single" w:sz="4" w:space="0" w:color="auto"/>
                    <w:right w:val="single" w:sz="4" w:space="0" w:color="auto"/>
                  </w:tcBorders>
                </w:tcPr>
                <w:p w14:paraId="27AD4491" w14:textId="77777777" w:rsidR="009C7EBF" w:rsidRDefault="00056357">
                  <w:pPr>
                    <w:rPr>
                      <w:rFonts w:ascii="Times New Roman" w:hAnsi="Times New Roman"/>
                      <w:sz w:val="16"/>
                      <w:szCs w:val="16"/>
                    </w:rPr>
                  </w:pPr>
                  <w:r>
                    <w:rPr>
                      <w:rFonts w:ascii="Times New Roman" w:eastAsia="DengXian" w:hAnsi="Times New Roman"/>
                      <w:sz w:val="16"/>
                      <w:szCs w:val="16"/>
                    </w:rPr>
                    <w:t>18*1 UE TOA</w:t>
                  </w:r>
                </w:p>
              </w:tc>
              <w:tc>
                <w:tcPr>
                  <w:tcW w:w="1134" w:type="dxa"/>
                  <w:tcBorders>
                    <w:top w:val="single" w:sz="4" w:space="0" w:color="auto"/>
                    <w:left w:val="single" w:sz="4" w:space="0" w:color="auto"/>
                    <w:bottom w:val="single" w:sz="4" w:space="0" w:color="auto"/>
                    <w:right w:val="single" w:sz="4" w:space="0" w:color="auto"/>
                  </w:tcBorders>
                </w:tcPr>
                <w:p w14:paraId="27AD4492" w14:textId="77777777" w:rsidR="009C7EBF" w:rsidRDefault="00056357">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p w14:paraId="27AD4493" w14:textId="77777777" w:rsidR="009C7EBF" w:rsidRDefault="00056357">
                  <w:pPr>
                    <w:rPr>
                      <w:rFonts w:ascii="Arial" w:eastAsia="Batang" w:hAnsi="Arial" w:cs="Arial"/>
                      <w:sz w:val="16"/>
                      <w:szCs w:val="16"/>
                    </w:rPr>
                  </w:pPr>
                  <w:r>
                    <w:rPr>
                      <w:rFonts w:ascii="Times New Roman" w:eastAsia="DengXian" w:hAnsi="Times New Roman"/>
                      <w:sz w:val="16"/>
                      <w:szCs w:val="16"/>
                    </w:rPr>
                    <w:t>100 ns error</w:t>
                  </w:r>
                </w:p>
              </w:tc>
              <w:tc>
                <w:tcPr>
                  <w:tcW w:w="1134" w:type="dxa"/>
                  <w:tcBorders>
                    <w:top w:val="single" w:sz="4" w:space="0" w:color="auto"/>
                    <w:left w:val="single" w:sz="4" w:space="0" w:color="auto"/>
                    <w:bottom w:val="single" w:sz="4" w:space="0" w:color="auto"/>
                    <w:right w:val="single" w:sz="4" w:space="0" w:color="auto"/>
                  </w:tcBorders>
                </w:tcPr>
                <w:p w14:paraId="27AD4494" w14:textId="77777777" w:rsidR="009C7EBF" w:rsidRDefault="00056357">
                  <w:pPr>
                    <w:rPr>
                      <w:rFonts w:ascii="Times New Roman" w:eastAsia="DengXian" w:hAnsi="Times New Roman" w:cs="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p w14:paraId="27AD4495" w14:textId="77777777" w:rsidR="009C7EBF" w:rsidRDefault="00056357">
                  <w:pPr>
                    <w:rPr>
                      <w:rFonts w:ascii="Arial" w:eastAsia="Batang" w:hAnsi="Arial" w:cs="Arial"/>
                      <w:sz w:val="16"/>
                      <w:szCs w:val="16"/>
                    </w:rPr>
                  </w:pPr>
                  <w:r>
                    <w:rPr>
                      <w:rFonts w:ascii="Arial" w:eastAsia="DengXian" w:hAnsi="Arial" w:cs="Arial"/>
                      <w:sz w:val="16"/>
                      <w:szCs w:val="16"/>
                    </w:rPr>
                    <w:t>100 ns error</w:t>
                  </w:r>
                  <w:r>
                    <w:rPr>
                      <w:rFonts w:ascii="Times New Roman" w:eastAsia="DengXian" w:hAnsi="Times New Roman"/>
                      <w:sz w:val="16"/>
                      <w:szCs w:val="16"/>
                    </w:rPr>
                    <w:t xml:space="preserve"> </w:t>
                  </w:r>
                </w:p>
              </w:tc>
              <w:tc>
                <w:tcPr>
                  <w:tcW w:w="709" w:type="dxa"/>
                  <w:tcBorders>
                    <w:top w:val="single" w:sz="4" w:space="0" w:color="auto"/>
                    <w:left w:val="single" w:sz="4" w:space="0" w:color="auto"/>
                    <w:bottom w:val="single" w:sz="4" w:space="0" w:color="auto"/>
                    <w:right w:val="single" w:sz="4" w:space="0" w:color="auto"/>
                  </w:tcBorders>
                </w:tcPr>
                <w:p w14:paraId="27AD4496" w14:textId="77777777" w:rsidR="009C7EBF" w:rsidRDefault="00056357">
                  <w:pPr>
                    <w:rPr>
                      <w:rFonts w:ascii="Arial" w:hAnsi="Arial" w:cs="Arial"/>
                      <w:sz w:val="16"/>
                      <w:szCs w:val="16"/>
                    </w:rPr>
                  </w:pPr>
                  <w:r>
                    <w:rPr>
                      <w:rFonts w:ascii="Times New Roman" w:eastAsia="DengXian" w:hAnsi="Times New Roman"/>
                      <w:sz w:val="16"/>
                      <w:szCs w:val="16"/>
                    </w:rPr>
                    <w:t>70000</w:t>
                  </w:r>
                </w:p>
              </w:tc>
              <w:tc>
                <w:tcPr>
                  <w:tcW w:w="708" w:type="dxa"/>
                  <w:tcBorders>
                    <w:top w:val="single" w:sz="4" w:space="0" w:color="auto"/>
                    <w:left w:val="single" w:sz="4" w:space="0" w:color="auto"/>
                    <w:bottom w:val="single" w:sz="4" w:space="0" w:color="auto"/>
                    <w:right w:val="single" w:sz="4" w:space="0" w:color="auto"/>
                  </w:tcBorders>
                </w:tcPr>
                <w:p w14:paraId="27AD4497" w14:textId="77777777" w:rsidR="009C7EBF" w:rsidRDefault="00056357">
                  <w:pPr>
                    <w:rPr>
                      <w:rFonts w:ascii="Arial" w:hAnsi="Arial" w:cs="Arial"/>
                      <w:sz w:val="16"/>
                      <w:szCs w:val="16"/>
                    </w:rPr>
                  </w:pPr>
                  <w:r>
                    <w:rPr>
                      <w:rFonts w:ascii="Times New Roman" w:eastAsia="DengXian" w:hAnsi="Times New Roman"/>
                      <w:sz w:val="16"/>
                      <w:szCs w:val="16"/>
                    </w:rPr>
                    <w:t>10000</w:t>
                  </w:r>
                </w:p>
              </w:tc>
              <w:tc>
                <w:tcPr>
                  <w:tcW w:w="709" w:type="dxa"/>
                  <w:tcBorders>
                    <w:top w:val="single" w:sz="4" w:space="0" w:color="auto"/>
                    <w:left w:val="single" w:sz="4" w:space="0" w:color="auto"/>
                    <w:bottom w:val="single" w:sz="4" w:space="0" w:color="auto"/>
                    <w:right w:val="single" w:sz="4" w:space="0" w:color="auto"/>
                  </w:tcBorders>
                </w:tcPr>
                <w:p w14:paraId="27AD4498" w14:textId="77777777" w:rsidR="009C7EBF" w:rsidRDefault="00056357">
                  <w:pPr>
                    <w:rPr>
                      <w:rFonts w:ascii="Arial" w:hAnsi="Arial" w:cs="Arial"/>
                      <w:sz w:val="16"/>
                      <w:szCs w:val="16"/>
                    </w:rPr>
                  </w:pPr>
                  <w:r>
                    <w:rPr>
                      <w:rFonts w:ascii="Times New Roman" w:hAnsi="Times New Roman"/>
                      <w:sz w:val="16"/>
                      <w:szCs w:val="16"/>
                    </w:rPr>
                    <w:t>21,285,650</w:t>
                  </w:r>
                </w:p>
              </w:tc>
              <w:tc>
                <w:tcPr>
                  <w:tcW w:w="992" w:type="dxa"/>
                  <w:tcBorders>
                    <w:top w:val="single" w:sz="4" w:space="0" w:color="auto"/>
                    <w:left w:val="single" w:sz="4" w:space="0" w:color="auto"/>
                    <w:bottom w:val="single" w:sz="4" w:space="0" w:color="auto"/>
                    <w:right w:val="single" w:sz="4" w:space="0" w:color="auto"/>
                  </w:tcBorders>
                </w:tcPr>
                <w:p w14:paraId="27AD4499" w14:textId="77777777" w:rsidR="009C7EBF" w:rsidRDefault="00056357">
                  <w:pPr>
                    <w:rPr>
                      <w:rFonts w:ascii="Arial" w:hAnsi="Arial" w:cs="Arial"/>
                      <w:sz w:val="16"/>
                      <w:szCs w:val="16"/>
                    </w:rPr>
                  </w:pPr>
                  <w:r>
                    <w:rPr>
                      <w:rFonts w:ascii="Times New Roman" w:hAnsi="Times New Roman"/>
                      <w:sz w:val="16"/>
                      <w:szCs w:val="16"/>
                    </w:rPr>
                    <w:t>5.76GFlops</w:t>
                  </w:r>
                </w:p>
              </w:tc>
              <w:tc>
                <w:tcPr>
                  <w:tcW w:w="1270" w:type="dxa"/>
                  <w:tcBorders>
                    <w:top w:val="single" w:sz="4" w:space="0" w:color="auto"/>
                    <w:left w:val="single" w:sz="4" w:space="0" w:color="auto"/>
                    <w:bottom w:val="single" w:sz="4" w:space="0" w:color="auto"/>
                    <w:right w:val="single" w:sz="4" w:space="0" w:color="auto"/>
                  </w:tcBorders>
                </w:tcPr>
                <w:p w14:paraId="27AD449A" w14:textId="77777777" w:rsidR="009C7EBF" w:rsidRDefault="00056357">
                  <w:pPr>
                    <w:rPr>
                      <w:rFonts w:ascii="Times New Roman" w:eastAsia="DengXian" w:hAnsi="Times New Roman" w:cs="Times New Roman"/>
                      <w:sz w:val="16"/>
                      <w:szCs w:val="21"/>
                    </w:rPr>
                  </w:pPr>
                  <w:r>
                    <w:rPr>
                      <w:rFonts w:ascii="Times New Roman" w:eastAsia="DengXian" w:hAnsi="Times New Roman"/>
                      <w:sz w:val="16"/>
                      <w:szCs w:val="21"/>
                    </w:rPr>
                    <w:t>1.7108</w:t>
                  </w:r>
                </w:p>
              </w:tc>
            </w:tr>
          </w:tbl>
          <w:p w14:paraId="27AD449C" w14:textId="77777777" w:rsidR="009C7EBF" w:rsidRDefault="009C7EBF">
            <w:pPr>
              <w:rPr>
                <w:lang w:eastAsia="ja-JP"/>
              </w:rPr>
            </w:pPr>
          </w:p>
        </w:tc>
      </w:tr>
      <w:tr w:rsidR="009C7EBF" w14:paraId="27AD454C" w14:textId="77777777">
        <w:tc>
          <w:tcPr>
            <w:tcW w:w="9962" w:type="dxa"/>
          </w:tcPr>
          <w:p w14:paraId="27AD449E" w14:textId="77777777" w:rsidR="009C7EBF" w:rsidRDefault="00056357">
            <w:pPr>
              <w:pStyle w:val="ListParagraph"/>
              <w:numPr>
                <w:ilvl w:val="0"/>
                <w:numId w:val="20"/>
              </w:numPr>
              <w:rPr>
                <w:rFonts w:ascii="Times New Roman" w:hAnsi="Times New Roman"/>
              </w:rPr>
            </w:pPr>
            <w:r>
              <w:rPr>
                <w:lang w:eastAsia="ja-JP"/>
              </w:rPr>
              <w:t>Ericsson (R1-2210854)</w:t>
            </w:r>
          </w:p>
          <w:p w14:paraId="27AD449F" w14:textId="77777777" w:rsidR="009C7EBF" w:rsidRDefault="00056357">
            <w:pPr>
              <w:rPr>
                <w:lang w:val="en-GB"/>
              </w:rPr>
            </w:pPr>
            <w:r>
              <w:rPr>
                <w:lang w:val="en-GB"/>
              </w:rPr>
              <w:t>Table 55. Evaluation results for AI/ML model deployed on network-side, with model generalization investigation where the model is trained in InF-DH {40%, 2m, 2m} with no network synchronization errors, and tested with InF-DH {40%, 2m, 2m} and a range of network synchronization errors. Architecture II (9 layers: 6 Conv1D layers, 3 Dense layers).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5"/>
              <w:gridCol w:w="716"/>
              <w:gridCol w:w="901"/>
              <w:gridCol w:w="722"/>
              <w:gridCol w:w="809"/>
              <w:gridCol w:w="1439"/>
              <w:gridCol w:w="630"/>
              <w:gridCol w:w="809"/>
              <w:gridCol w:w="1080"/>
              <w:gridCol w:w="1169"/>
              <w:gridCol w:w="866"/>
            </w:tblGrid>
            <w:tr w:rsidR="009C7EBF" w14:paraId="27AD44A8" w14:textId="77777777">
              <w:trPr>
                <w:jc w:val="center"/>
              </w:trPr>
              <w:tc>
                <w:tcPr>
                  <w:tcW w:w="715" w:type="dxa"/>
                  <w:vMerge w:val="restart"/>
                  <w:tcBorders>
                    <w:top w:val="single" w:sz="4" w:space="0" w:color="auto"/>
                    <w:left w:val="single" w:sz="4" w:space="0" w:color="auto"/>
                    <w:bottom w:val="single" w:sz="4" w:space="0" w:color="auto"/>
                    <w:right w:val="single" w:sz="4" w:space="0" w:color="auto"/>
                  </w:tcBorders>
                </w:tcPr>
                <w:p w14:paraId="27AD44A0" w14:textId="77777777" w:rsidR="009C7EBF" w:rsidRDefault="00056357">
                  <w:pPr>
                    <w:rPr>
                      <w:rFonts w:ascii="Times New Roman" w:eastAsia="Times New Roman" w:hAnsi="Times New Roman" w:cs="Times New Roman"/>
                      <w:b/>
                      <w:sz w:val="14"/>
                      <w:szCs w:val="14"/>
                      <w:lang w:val="en-GB"/>
                    </w:rPr>
                  </w:pPr>
                  <w:r>
                    <w:rPr>
                      <w:rFonts w:eastAsia="Batang"/>
                      <w:b/>
                      <w:bCs/>
                      <w:sz w:val="14"/>
                      <w:szCs w:val="14"/>
                      <w:lang w:val="en-GB"/>
                    </w:rPr>
                    <w:t>Model</w:t>
                  </w:r>
                </w:p>
              </w:tc>
              <w:tc>
                <w:tcPr>
                  <w:tcW w:w="716" w:type="dxa"/>
                  <w:vMerge w:val="restart"/>
                  <w:tcBorders>
                    <w:top w:val="single" w:sz="4" w:space="0" w:color="auto"/>
                    <w:left w:val="single" w:sz="4" w:space="0" w:color="auto"/>
                    <w:bottom w:val="single" w:sz="4" w:space="0" w:color="auto"/>
                    <w:right w:val="single" w:sz="4" w:space="0" w:color="auto"/>
                  </w:tcBorders>
                </w:tcPr>
                <w:p w14:paraId="27AD44A1" w14:textId="77777777" w:rsidR="009C7EBF" w:rsidRDefault="00056357">
                  <w:pPr>
                    <w:rPr>
                      <w:b/>
                      <w:sz w:val="14"/>
                      <w:szCs w:val="14"/>
                      <w:lang w:val="en-GB"/>
                    </w:rPr>
                  </w:pPr>
                  <w:r>
                    <w:rPr>
                      <w:b/>
                      <w:sz w:val="14"/>
                      <w:szCs w:val="14"/>
                      <w:lang w:val="en-GB"/>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27AD44A2" w14:textId="77777777" w:rsidR="009C7EBF" w:rsidRDefault="00056357">
                  <w:pPr>
                    <w:rPr>
                      <w:b/>
                      <w:sz w:val="14"/>
                      <w:szCs w:val="14"/>
                      <w:lang w:val="en-GB"/>
                    </w:rPr>
                  </w:pPr>
                  <w:r>
                    <w:rPr>
                      <w:b/>
                      <w:sz w:val="14"/>
                      <w:szCs w:val="14"/>
                      <w:lang w:val="en-GB"/>
                    </w:rPr>
                    <w:t>Model output</w:t>
                  </w:r>
                </w:p>
              </w:tc>
              <w:tc>
                <w:tcPr>
                  <w:tcW w:w="722" w:type="dxa"/>
                  <w:vMerge w:val="restart"/>
                  <w:tcBorders>
                    <w:top w:val="single" w:sz="4" w:space="0" w:color="auto"/>
                    <w:left w:val="single" w:sz="4" w:space="0" w:color="auto"/>
                    <w:bottom w:val="single" w:sz="4" w:space="0" w:color="auto"/>
                    <w:right w:val="single" w:sz="4" w:space="0" w:color="auto"/>
                  </w:tcBorders>
                </w:tcPr>
                <w:p w14:paraId="27AD44A3" w14:textId="77777777" w:rsidR="009C7EBF" w:rsidRDefault="00056357">
                  <w:pPr>
                    <w:rPr>
                      <w:b/>
                      <w:sz w:val="14"/>
                      <w:szCs w:val="14"/>
                      <w:lang w:val="en-GB"/>
                    </w:rPr>
                  </w:pPr>
                  <w:r>
                    <w:rPr>
                      <w:b/>
                      <w:sz w:val="14"/>
                      <w:szCs w:val="14"/>
                      <w:lang w:val="en-GB"/>
                    </w:rPr>
                    <w:t>Label</w:t>
                  </w:r>
                </w:p>
              </w:tc>
              <w:tc>
                <w:tcPr>
                  <w:tcW w:w="2248" w:type="dxa"/>
                  <w:gridSpan w:val="2"/>
                  <w:tcBorders>
                    <w:top w:val="single" w:sz="4" w:space="0" w:color="auto"/>
                    <w:left w:val="single" w:sz="4" w:space="0" w:color="auto"/>
                    <w:bottom w:val="single" w:sz="4" w:space="0" w:color="auto"/>
                    <w:right w:val="single" w:sz="4" w:space="0" w:color="auto"/>
                  </w:tcBorders>
                </w:tcPr>
                <w:p w14:paraId="27AD44A4" w14:textId="77777777" w:rsidR="009C7EBF" w:rsidRDefault="00056357">
                  <w:pPr>
                    <w:rPr>
                      <w:b/>
                      <w:sz w:val="14"/>
                      <w:szCs w:val="14"/>
                      <w:lang w:val="en-GB"/>
                    </w:rPr>
                  </w:pPr>
                  <w:r>
                    <w:rPr>
                      <w:b/>
                      <w:sz w:val="14"/>
                      <w:szCs w:val="14"/>
                      <w:lang w:val="en-GB"/>
                    </w:rPr>
                    <w:t>Settings</w:t>
                  </w:r>
                </w:p>
              </w:tc>
              <w:tc>
                <w:tcPr>
                  <w:tcW w:w="1439" w:type="dxa"/>
                  <w:gridSpan w:val="2"/>
                  <w:tcBorders>
                    <w:top w:val="single" w:sz="4" w:space="0" w:color="auto"/>
                    <w:left w:val="single" w:sz="4" w:space="0" w:color="auto"/>
                    <w:bottom w:val="single" w:sz="4" w:space="0" w:color="auto"/>
                    <w:right w:val="single" w:sz="4" w:space="0" w:color="auto"/>
                  </w:tcBorders>
                </w:tcPr>
                <w:p w14:paraId="27AD44A5" w14:textId="77777777" w:rsidR="009C7EBF" w:rsidRDefault="00056357">
                  <w:pPr>
                    <w:rPr>
                      <w:b/>
                      <w:sz w:val="14"/>
                      <w:szCs w:val="14"/>
                      <w:lang w:val="en-GB"/>
                    </w:rPr>
                  </w:pPr>
                  <w:r>
                    <w:rPr>
                      <w:b/>
                      <w:sz w:val="14"/>
                      <w:szCs w:val="14"/>
                      <w:lang w:val="en-GB"/>
                    </w:rPr>
                    <w:t>Dataset size</w:t>
                  </w:r>
                </w:p>
              </w:tc>
              <w:tc>
                <w:tcPr>
                  <w:tcW w:w="2249" w:type="dxa"/>
                  <w:gridSpan w:val="2"/>
                  <w:tcBorders>
                    <w:top w:val="single" w:sz="4" w:space="0" w:color="auto"/>
                    <w:left w:val="single" w:sz="4" w:space="0" w:color="auto"/>
                    <w:bottom w:val="single" w:sz="4" w:space="0" w:color="auto"/>
                    <w:right w:val="single" w:sz="4" w:space="0" w:color="auto"/>
                  </w:tcBorders>
                </w:tcPr>
                <w:p w14:paraId="27AD44A6" w14:textId="77777777" w:rsidR="009C7EBF" w:rsidRDefault="00056357">
                  <w:pPr>
                    <w:rPr>
                      <w:b/>
                      <w:sz w:val="14"/>
                      <w:szCs w:val="14"/>
                      <w:lang w:val="en-GB"/>
                    </w:rPr>
                  </w:pPr>
                  <w:r>
                    <w:rPr>
                      <w:b/>
                      <w:sz w:val="14"/>
                      <w:szCs w:val="14"/>
                      <w:lang w:val="en-GB"/>
                    </w:rPr>
                    <w:t>AI/ML complexity</w:t>
                  </w:r>
                </w:p>
              </w:tc>
              <w:tc>
                <w:tcPr>
                  <w:tcW w:w="866" w:type="dxa"/>
                  <w:tcBorders>
                    <w:top w:val="single" w:sz="4" w:space="0" w:color="auto"/>
                    <w:left w:val="single" w:sz="4" w:space="0" w:color="auto"/>
                    <w:bottom w:val="single" w:sz="4" w:space="0" w:color="auto"/>
                    <w:right w:val="single" w:sz="4" w:space="0" w:color="auto"/>
                  </w:tcBorders>
                </w:tcPr>
                <w:p w14:paraId="27AD44A7" w14:textId="77777777" w:rsidR="009C7EBF" w:rsidRDefault="00056357">
                  <w:pPr>
                    <w:rPr>
                      <w:b/>
                      <w:sz w:val="14"/>
                      <w:szCs w:val="14"/>
                      <w:lang w:val="en-GB"/>
                    </w:rPr>
                  </w:pPr>
                  <w:r>
                    <w:rPr>
                      <w:b/>
                      <w:sz w:val="14"/>
                      <w:szCs w:val="14"/>
                      <w:lang w:val="en-GB"/>
                    </w:rPr>
                    <w:t>Horiz. pos. accuracy @90% (m)</w:t>
                  </w:r>
                </w:p>
              </w:tc>
            </w:tr>
            <w:tr w:rsidR="009C7EBF" w14:paraId="27AD44B4" w14:textId="77777777">
              <w:trPr>
                <w:jc w:val="center"/>
              </w:trPr>
              <w:tc>
                <w:tcPr>
                  <w:tcW w:w="715" w:type="dxa"/>
                  <w:vMerge/>
                  <w:tcBorders>
                    <w:top w:val="single" w:sz="4" w:space="0" w:color="auto"/>
                    <w:left w:val="single" w:sz="4" w:space="0" w:color="auto"/>
                    <w:bottom w:val="single" w:sz="4" w:space="0" w:color="auto"/>
                    <w:right w:val="single" w:sz="4" w:space="0" w:color="auto"/>
                  </w:tcBorders>
                  <w:vAlign w:val="center"/>
                </w:tcPr>
                <w:p w14:paraId="27AD44A9" w14:textId="77777777" w:rsidR="009C7EBF" w:rsidRDefault="009C7EBF">
                  <w:pPr>
                    <w:rPr>
                      <w:rFonts w:ascii="Times New Roman" w:hAnsi="Times New Roman"/>
                      <w:b/>
                      <w:sz w:val="14"/>
                      <w:szCs w:val="14"/>
                      <w:lang w:val="en-GB" w:eastAsia="en-GB"/>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27AD44AA" w14:textId="77777777" w:rsidR="009C7EBF" w:rsidRDefault="009C7EBF">
                  <w:pPr>
                    <w:rPr>
                      <w:rFonts w:ascii="Times New Roman" w:hAnsi="Times New Roman"/>
                      <w:b/>
                      <w:sz w:val="14"/>
                      <w:szCs w:val="14"/>
                      <w:lang w:val="en-GB"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7AD44AB" w14:textId="77777777" w:rsidR="009C7EBF" w:rsidRDefault="009C7EBF">
                  <w:pPr>
                    <w:rPr>
                      <w:rFonts w:ascii="Times New Roman" w:hAnsi="Times New Roman"/>
                      <w:b/>
                      <w:sz w:val="14"/>
                      <w:szCs w:val="14"/>
                      <w:lang w:val="en-GB" w:eastAsia="en-GB"/>
                    </w:rPr>
                  </w:pPr>
                </w:p>
              </w:tc>
              <w:tc>
                <w:tcPr>
                  <w:tcW w:w="722" w:type="dxa"/>
                  <w:vMerge/>
                  <w:tcBorders>
                    <w:top w:val="single" w:sz="4" w:space="0" w:color="auto"/>
                    <w:left w:val="single" w:sz="4" w:space="0" w:color="auto"/>
                    <w:bottom w:val="single" w:sz="4" w:space="0" w:color="auto"/>
                    <w:right w:val="single" w:sz="4" w:space="0" w:color="auto"/>
                  </w:tcBorders>
                  <w:vAlign w:val="center"/>
                </w:tcPr>
                <w:p w14:paraId="27AD44AC" w14:textId="77777777" w:rsidR="009C7EBF" w:rsidRDefault="009C7EBF">
                  <w:pPr>
                    <w:rPr>
                      <w:rFonts w:ascii="Times New Roman" w:hAnsi="Times New Roman"/>
                      <w:b/>
                      <w:sz w:val="14"/>
                      <w:szCs w:val="14"/>
                      <w:lang w:val="en-GB" w:eastAsia="en-GB"/>
                    </w:rPr>
                  </w:pPr>
                </w:p>
              </w:tc>
              <w:tc>
                <w:tcPr>
                  <w:tcW w:w="809" w:type="dxa"/>
                  <w:tcBorders>
                    <w:top w:val="single" w:sz="4" w:space="0" w:color="auto"/>
                    <w:left w:val="single" w:sz="4" w:space="0" w:color="auto"/>
                    <w:bottom w:val="single" w:sz="4" w:space="0" w:color="auto"/>
                    <w:right w:val="single" w:sz="4" w:space="0" w:color="auto"/>
                  </w:tcBorders>
                  <w:vAlign w:val="center"/>
                </w:tcPr>
                <w:p w14:paraId="27AD44AD" w14:textId="77777777" w:rsidR="009C7EBF" w:rsidRDefault="00056357">
                  <w:pPr>
                    <w:jc w:val="center"/>
                    <w:rPr>
                      <w:sz w:val="14"/>
                      <w:szCs w:val="14"/>
                      <w:lang w:val="en-GB"/>
                    </w:rPr>
                  </w:pPr>
                  <w:r>
                    <w:rPr>
                      <w:sz w:val="14"/>
                      <w:szCs w:val="14"/>
                      <w:lang w:val="en-GB"/>
                    </w:rPr>
                    <w:t>Train</w:t>
                  </w:r>
                </w:p>
              </w:tc>
              <w:tc>
                <w:tcPr>
                  <w:tcW w:w="1439" w:type="dxa"/>
                  <w:tcBorders>
                    <w:top w:val="single" w:sz="4" w:space="0" w:color="auto"/>
                    <w:left w:val="single" w:sz="4" w:space="0" w:color="auto"/>
                    <w:bottom w:val="single" w:sz="4" w:space="0" w:color="auto"/>
                    <w:right w:val="single" w:sz="4" w:space="0" w:color="auto"/>
                  </w:tcBorders>
                  <w:vAlign w:val="center"/>
                </w:tcPr>
                <w:p w14:paraId="27AD44AE" w14:textId="77777777" w:rsidR="009C7EBF" w:rsidRDefault="00056357">
                  <w:pPr>
                    <w:jc w:val="center"/>
                    <w:rPr>
                      <w:sz w:val="14"/>
                      <w:szCs w:val="14"/>
                      <w:lang w:val="en-GB"/>
                    </w:rPr>
                  </w:pPr>
                  <w:r>
                    <w:rPr>
                      <w:sz w:val="14"/>
                      <w:szCs w:val="14"/>
                      <w:lang w:val="en-GB"/>
                    </w:rPr>
                    <w:t>Test</w:t>
                  </w:r>
                </w:p>
              </w:tc>
              <w:tc>
                <w:tcPr>
                  <w:tcW w:w="630" w:type="dxa"/>
                  <w:tcBorders>
                    <w:top w:val="single" w:sz="4" w:space="0" w:color="auto"/>
                    <w:left w:val="single" w:sz="4" w:space="0" w:color="auto"/>
                    <w:bottom w:val="single" w:sz="4" w:space="0" w:color="auto"/>
                    <w:right w:val="single" w:sz="4" w:space="0" w:color="auto"/>
                  </w:tcBorders>
                  <w:vAlign w:val="center"/>
                </w:tcPr>
                <w:p w14:paraId="27AD44AF" w14:textId="77777777" w:rsidR="009C7EBF" w:rsidRDefault="00056357">
                  <w:pPr>
                    <w:jc w:val="center"/>
                    <w:rPr>
                      <w:sz w:val="14"/>
                      <w:szCs w:val="14"/>
                      <w:lang w:val="en-GB"/>
                    </w:rPr>
                  </w:pPr>
                  <w:r>
                    <w:rPr>
                      <w:sz w:val="14"/>
                      <w:szCs w:val="14"/>
                      <w:lang w:val="en-GB"/>
                    </w:rPr>
                    <w:t>Train</w:t>
                  </w:r>
                </w:p>
              </w:tc>
              <w:tc>
                <w:tcPr>
                  <w:tcW w:w="809" w:type="dxa"/>
                  <w:tcBorders>
                    <w:top w:val="single" w:sz="4" w:space="0" w:color="auto"/>
                    <w:left w:val="single" w:sz="4" w:space="0" w:color="auto"/>
                    <w:bottom w:val="single" w:sz="4" w:space="0" w:color="auto"/>
                    <w:right w:val="single" w:sz="4" w:space="0" w:color="auto"/>
                  </w:tcBorders>
                  <w:vAlign w:val="center"/>
                </w:tcPr>
                <w:p w14:paraId="27AD44B0" w14:textId="77777777" w:rsidR="009C7EBF" w:rsidRDefault="00056357">
                  <w:pPr>
                    <w:jc w:val="center"/>
                    <w:rPr>
                      <w:sz w:val="14"/>
                      <w:szCs w:val="14"/>
                      <w:lang w:val="en-GB"/>
                    </w:rPr>
                  </w:pPr>
                  <w:r>
                    <w:rPr>
                      <w:sz w:val="14"/>
                      <w:szCs w:val="14"/>
                      <w:lang w:val="en-GB"/>
                    </w:rPr>
                    <w:t>Test</w:t>
                  </w:r>
                </w:p>
              </w:tc>
              <w:tc>
                <w:tcPr>
                  <w:tcW w:w="1080" w:type="dxa"/>
                  <w:tcBorders>
                    <w:top w:val="single" w:sz="4" w:space="0" w:color="auto"/>
                    <w:left w:val="single" w:sz="4" w:space="0" w:color="auto"/>
                    <w:bottom w:val="single" w:sz="4" w:space="0" w:color="auto"/>
                    <w:right w:val="single" w:sz="4" w:space="0" w:color="auto"/>
                  </w:tcBorders>
                </w:tcPr>
                <w:p w14:paraId="27AD44B1" w14:textId="77777777" w:rsidR="009C7EBF" w:rsidRDefault="00056357">
                  <w:pPr>
                    <w:rPr>
                      <w:sz w:val="14"/>
                      <w:szCs w:val="14"/>
                      <w:lang w:val="en-GB"/>
                    </w:rPr>
                  </w:pPr>
                  <w:r>
                    <w:rPr>
                      <w:sz w:val="14"/>
                      <w:szCs w:val="14"/>
                      <w:lang w:val="en-GB"/>
                    </w:rPr>
                    <w:t>Model complexity</w:t>
                  </w:r>
                </w:p>
              </w:tc>
              <w:tc>
                <w:tcPr>
                  <w:tcW w:w="1169" w:type="dxa"/>
                  <w:tcBorders>
                    <w:top w:val="single" w:sz="4" w:space="0" w:color="auto"/>
                    <w:left w:val="single" w:sz="4" w:space="0" w:color="auto"/>
                    <w:bottom w:val="single" w:sz="4" w:space="0" w:color="auto"/>
                    <w:right w:val="single" w:sz="4" w:space="0" w:color="auto"/>
                  </w:tcBorders>
                </w:tcPr>
                <w:p w14:paraId="27AD44B2" w14:textId="77777777" w:rsidR="009C7EBF" w:rsidRDefault="00056357">
                  <w:pPr>
                    <w:rPr>
                      <w:sz w:val="14"/>
                      <w:szCs w:val="14"/>
                      <w:lang w:val="en-GB"/>
                    </w:rPr>
                  </w:pPr>
                  <w:r>
                    <w:rPr>
                      <w:sz w:val="14"/>
                      <w:szCs w:val="14"/>
                      <w:lang w:val="en-GB"/>
                    </w:rPr>
                    <w:t>Computation complexity</w:t>
                  </w:r>
                </w:p>
              </w:tc>
              <w:tc>
                <w:tcPr>
                  <w:tcW w:w="866" w:type="dxa"/>
                  <w:tcBorders>
                    <w:top w:val="single" w:sz="4" w:space="0" w:color="auto"/>
                    <w:left w:val="single" w:sz="4" w:space="0" w:color="auto"/>
                    <w:bottom w:val="single" w:sz="4" w:space="0" w:color="auto"/>
                    <w:right w:val="single" w:sz="4" w:space="0" w:color="auto"/>
                  </w:tcBorders>
                </w:tcPr>
                <w:p w14:paraId="27AD44B3" w14:textId="77777777" w:rsidR="009C7EBF" w:rsidRDefault="00056357">
                  <w:pPr>
                    <w:rPr>
                      <w:sz w:val="14"/>
                      <w:szCs w:val="14"/>
                      <w:lang w:val="en-GB"/>
                    </w:rPr>
                  </w:pPr>
                  <w:r>
                    <w:rPr>
                      <w:sz w:val="14"/>
                      <w:szCs w:val="14"/>
                      <w:lang w:val="en-GB"/>
                    </w:rPr>
                    <w:t>AI/ML</w:t>
                  </w:r>
                </w:p>
              </w:tc>
            </w:tr>
            <w:tr w:rsidR="009C7EBF" w14:paraId="27AD44C4" w14:textId="77777777">
              <w:trPr>
                <w:trHeight w:val="342"/>
                <w:jc w:val="center"/>
              </w:trPr>
              <w:tc>
                <w:tcPr>
                  <w:tcW w:w="715" w:type="dxa"/>
                  <w:vMerge w:val="restart"/>
                  <w:tcBorders>
                    <w:top w:val="single" w:sz="4" w:space="0" w:color="auto"/>
                    <w:left w:val="single" w:sz="4" w:space="0" w:color="auto"/>
                    <w:bottom w:val="single" w:sz="4" w:space="0" w:color="auto"/>
                    <w:right w:val="single" w:sz="4" w:space="0" w:color="auto"/>
                  </w:tcBorders>
                </w:tcPr>
                <w:p w14:paraId="27AD44B5" w14:textId="77777777" w:rsidR="009C7EBF" w:rsidRDefault="00056357">
                  <w:pPr>
                    <w:ind w:left="-72" w:right="-72"/>
                    <w:rPr>
                      <w:sz w:val="14"/>
                      <w:szCs w:val="14"/>
                      <w:lang w:val="en-GB" w:eastAsia="ja-JP"/>
                    </w:rPr>
                  </w:pPr>
                  <w:r>
                    <w:rPr>
                      <w:sz w:val="14"/>
                      <w:szCs w:val="14"/>
                      <w:lang w:val="en-GB" w:eastAsia="ja-JP"/>
                    </w:rPr>
                    <w:t>II</w:t>
                  </w:r>
                </w:p>
              </w:tc>
              <w:tc>
                <w:tcPr>
                  <w:tcW w:w="716" w:type="dxa"/>
                  <w:vMerge w:val="restart"/>
                  <w:tcBorders>
                    <w:top w:val="single" w:sz="4" w:space="0" w:color="auto"/>
                    <w:left w:val="single" w:sz="4" w:space="0" w:color="auto"/>
                    <w:bottom w:val="single" w:sz="4" w:space="0" w:color="auto"/>
                    <w:right w:val="single" w:sz="4" w:space="0" w:color="auto"/>
                  </w:tcBorders>
                </w:tcPr>
                <w:p w14:paraId="27AD44B6" w14:textId="77777777" w:rsidR="009C7EBF" w:rsidRDefault="00056357">
                  <w:pPr>
                    <w:ind w:left="-72" w:right="-72"/>
                    <w:rPr>
                      <w:sz w:val="14"/>
                      <w:szCs w:val="14"/>
                      <w:lang w:val="en-GB" w:eastAsia="ja-JP"/>
                    </w:rPr>
                  </w:pPr>
                  <w:r>
                    <w:rPr>
                      <w:sz w:val="14"/>
                      <w:szCs w:val="14"/>
                      <w:lang w:val="en-GB" w:eastAsia="ja-JP"/>
                    </w:rPr>
                    <w:t xml:space="preserve">Time domain CIR, </w:t>
                  </w:r>
                </w:p>
                <w:p w14:paraId="27AD44B7" w14:textId="77777777" w:rsidR="009C7EBF" w:rsidRDefault="00056357">
                  <w:pPr>
                    <w:ind w:left="-72" w:right="-72"/>
                    <w:rPr>
                      <w:rFonts w:eastAsia="Batang"/>
                      <w:sz w:val="14"/>
                      <w:szCs w:val="14"/>
                      <w:lang w:val="en-GB"/>
                    </w:rPr>
                  </w:pPr>
                  <w:r>
                    <w:rPr>
                      <w:sz w:val="14"/>
                      <w:szCs w:val="14"/>
                      <w:lang w:val="en-GB" w:eastAsia="ja-JP"/>
                    </w:rPr>
                    <w:t>1x2x256  complex array</w:t>
                  </w:r>
                </w:p>
                <w:p w14:paraId="27AD44B8" w14:textId="77777777" w:rsidR="009C7EBF" w:rsidRDefault="009C7EBF">
                  <w:pPr>
                    <w:rPr>
                      <w:rFonts w:eastAsia="Times New Roman"/>
                      <w:sz w:val="14"/>
                      <w:szCs w:val="14"/>
                      <w:lang w:val="en-GB" w:eastAsia="en-GB"/>
                    </w:rPr>
                  </w:pPr>
                </w:p>
              </w:tc>
              <w:tc>
                <w:tcPr>
                  <w:tcW w:w="901" w:type="dxa"/>
                  <w:vMerge w:val="restart"/>
                  <w:tcBorders>
                    <w:top w:val="single" w:sz="4" w:space="0" w:color="auto"/>
                    <w:left w:val="single" w:sz="4" w:space="0" w:color="auto"/>
                    <w:bottom w:val="single" w:sz="4" w:space="0" w:color="auto"/>
                    <w:right w:val="single" w:sz="4" w:space="0" w:color="auto"/>
                  </w:tcBorders>
                </w:tcPr>
                <w:p w14:paraId="27AD44B9" w14:textId="77777777" w:rsidR="009C7EBF" w:rsidRDefault="00056357">
                  <w:pPr>
                    <w:ind w:left="-72" w:right="-72"/>
                    <w:rPr>
                      <w:sz w:val="14"/>
                      <w:szCs w:val="14"/>
                      <w:lang w:val="en-GB" w:eastAsia="ja-JP"/>
                    </w:rPr>
                  </w:pPr>
                  <w:r>
                    <w:rPr>
                      <w:sz w:val="14"/>
                      <w:szCs w:val="14"/>
                      <w:lang w:val="en-GB" w:eastAsia="ja-JP"/>
                    </w:rPr>
                    <w:t>(1). LoS/NLoS classification</w:t>
                  </w:r>
                </w:p>
                <w:p w14:paraId="27AD44BA" w14:textId="77777777" w:rsidR="009C7EBF" w:rsidRDefault="00056357">
                  <w:pPr>
                    <w:ind w:left="-72" w:right="-72"/>
                    <w:rPr>
                      <w:sz w:val="14"/>
                      <w:szCs w:val="14"/>
                      <w:lang w:val="en-GB" w:eastAsia="en-GB"/>
                    </w:rPr>
                  </w:pPr>
                  <w:r>
                    <w:rPr>
                      <w:sz w:val="14"/>
                      <w:szCs w:val="14"/>
                      <w:lang w:val="en-GB" w:eastAsia="ja-JP"/>
                    </w:rPr>
                    <w:t>(2). ToA estimate</w:t>
                  </w:r>
                </w:p>
              </w:tc>
              <w:tc>
                <w:tcPr>
                  <w:tcW w:w="722" w:type="dxa"/>
                  <w:vMerge w:val="restart"/>
                  <w:tcBorders>
                    <w:top w:val="single" w:sz="4" w:space="0" w:color="auto"/>
                    <w:left w:val="single" w:sz="4" w:space="0" w:color="auto"/>
                    <w:bottom w:val="single" w:sz="4" w:space="0" w:color="auto"/>
                    <w:right w:val="single" w:sz="4" w:space="0" w:color="auto"/>
                  </w:tcBorders>
                </w:tcPr>
                <w:p w14:paraId="27AD44BB" w14:textId="77777777" w:rsidR="009C7EBF" w:rsidRDefault="00056357">
                  <w:pPr>
                    <w:ind w:left="-72" w:right="-72"/>
                    <w:jc w:val="center"/>
                    <w:rPr>
                      <w:rFonts w:eastAsia="Batang"/>
                      <w:sz w:val="14"/>
                      <w:szCs w:val="14"/>
                      <w:lang w:val="en-GB"/>
                    </w:rPr>
                  </w:pPr>
                  <w:r>
                    <w:rPr>
                      <w:rFonts w:eastAsia="Batang"/>
                      <w:sz w:val="14"/>
                      <w:szCs w:val="14"/>
                      <w:lang w:val="en-GB"/>
                    </w:rPr>
                    <w:t>Ideal</w:t>
                  </w:r>
                </w:p>
                <w:p w14:paraId="27AD44BC" w14:textId="77777777" w:rsidR="009C7EBF" w:rsidRDefault="009C7EBF">
                  <w:pPr>
                    <w:rPr>
                      <w:rFonts w:eastAsia="Times New Roman"/>
                      <w:sz w:val="14"/>
                      <w:szCs w:val="14"/>
                      <w:lang w:val="en-GB" w:eastAsia="en-GB"/>
                    </w:rPr>
                  </w:pPr>
                </w:p>
              </w:tc>
              <w:tc>
                <w:tcPr>
                  <w:tcW w:w="809" w:type="dxa"/>
                  <w:vMerge w:val="restart"/>
                  <w:tcBorders>
                    <w:top w:val="single" w:sz="4" w:space="0" w:color="auto"/>
                    <w:left w:val="single" w:sz="4" w:space="0" w:color="auto"/>
                    <w:bottom w:val="single" w:sz="4" w:space="0" w:color="auto"/>
                    <w:right w:val="single" w:sz="4" w:space="0" w:color="auto"/>
                  </w:tcBorders>
                </w:tcPr>
                <w:p w14:paraId="27AD44BD" w14:textId="77777777" w:rsidR="009C7EBF" w:rsidRDefault="00056357">
                  <w:pPr>
                    <w:ind w:left="-72" w:right="-72"/>
                    <w:jc w:val="center"/>
                    <w:rPr>
                      <w:sz w:val="14"/>
                      <w:szCs w:val="14"/>
                      <w:lang w:val="en-GB"/>
                    </w:rPr>
                  </w:pPr>
                  <w:r>
                    <w:rPr>
                      <w:rFonts w:eastAsia="Batang"/>
                      <w:sz w:val="14"/>
                      <w:szCs w:val="14"/>
                      <w:lang w:val="en-GB"/>
                    </w:rPr>
                    <w:t>{40%, 2m, 2m}</w:t>
                  </w:r>
                </w:p>
              </w:tc>
              <w:tc>
                <w:tcPr>
                  <w:tcW w:w="1439" w:type="dxa"/>
                  <w:tcBorders>
                    <w:top w:val="single" w:sz="4" w:space="0" w:color="auto"/>
                    <w:left w:val="single" w:sz="4" w:space="0" w:color="auto"/>
                    <w:bottom w:val="single" w:sz="4" w:space="0" w:color="auto"/>
                    <w:right w:val="single" w:sz="4" w:space="0" w:color="auto"/>
                  </w:tcBorders>
                </w:tcPr>
                <w:p w14:paraId="27AD44BE" w14:textId="77777777" w:rsidR="009C7EBF" w:rsidRDefault="00056357">
                  <w:pPr>
                    <w:rPr>
                      <w:sz w:val="14"/>
                      <w:szCs w:val="14"/>
                      <w:lang w:val="en-GB"/>
                    </w:rPr>
                  </w:pPr>
                  <w:r>
                    <w:rPr>
                      <w:rFonts w:eastAsia="Batang"/>
                      <w:sz w:val="14"/>
                      <w:szCs w:val="14"/>
                      <w:lang w:val="en-GB" w:eastAsia="ja-JP"/>
                    </w:rPr>
                    <w:t>{40%,2m,2m</w:t>
                  </w:r>
                  <w:r>
                    <w:rPr>
                      <w:sz w:val="14"/>
                      <w:szCs w:val="14"/>
                      <w:lang w:val="en-GB" w:eastAsia="ja-JP"/>
                    </w:rPr>
                    <w:t>}, T</w:t>
                  </w:r>
                  <w:r>
                    <w:rPr>
                      <w:sz w:val="14"/>
                      <w:szCs w:val="14"/>
                      <w:vertAlign w:val="subscript"/>
                      <w:lang w:val="en-GB" w:eastAsia="ja-JP"/>
                    </w:rPr>
                    <w:t>1</w:t>
                  </w:r>
                  <w:r>
                    <w:rPr>
                      <w:sz w:val="14"/>
                      <w:szCs w:val="14"/>
                      <w:lang w:val="en-GB" w:eastAsia="ja-JP"/>
                    </w:rPr>
                    <w:t>=0ns</w:t>
                  </w:r>
                </w:p>
              </w:tc>
              <w:tc>
                <w:tcPr>
                  <w:tcW w:w="630" w:type="dxa"/>
                  <w:vMerge w:val="restart"/>
                  <w:tcBorders>
                    <w:top w:val="single" w:sz="4" w:space="0" w:color="auto"/>
                    <w:left w:val="single" w:sz="4" w:space="0" w:color="auto"/>
                    <w:bottom w:val="single" w:sz="4" w:space="0" w:color="auto"/>
                    <w:right w:val="single" w:sz="4" w:space="0" w:color="auto"/>
                  </w:tcBorders>
                </w:tcPr>
                <w:p w14:paraId="27AD44BF" w14:textId="77777777" w:rsidR="009C7EBF" w:rsidRDefault="00056357">
                  <w:pPr>
                    <w:rPr>
                      <w:rFonts w:eastAsia="Batang"/>
                      <w:sz w:val="14"/>
                      <w:szCs w:val="14"/>
                      <w:lang w:val="en-GB"/>
                    </w:rPr>
                  </w:pPr>
                  <w:r>
                    <w:rPr>
                      <w:rFonts w:eastAsia="Batang"/>
                      <w:sz w:val="14"/>
                      <w:szCs w:val="14"/>
                      <w:lang w:val="en-GB"/>
                    </w:rPr>
                    <w:t>5400 UE drops</w:t>
                  </w:r>
                </w:p>
              </w:tc>
              <w:tc>
                <w:tcPr>
                  <w:tcW w:w="809" w:type="dxa"/>
                  <w:vMerge w:val="restart"/>
                  <w:tcBorders>
                    <w:top w:val="single" w:sz="4" w:space="0" w:color="auto"/>
                    <w:left w:val="single" w:sz="4" w:space="0" w:color="auto"/>
                    <w:bottom w:val="single" w:sz="4" w:space="0" w:color="auto"/>
                    <w:right w:val="single" w:sz="4" w:space="0" w:color="auto"/>
                  </w:tcBorders>
                </w:tcPr>
                <w:p w14:paraId="27AD44C0" w14:textId="77777777" w:rsidR="009C7EBF" w:rsidRDefault="00056357">
                  <w:pPr>
                    <w:rPr>
                      <w:rFonts w:eastAsia="Batang"/>
                      <w:sz w:val="14"/>
                      <w:szCs w:val="14"/>
                      <w:lang w:val="en-GB"/>
                    </w:rPr>
                  </w:pPr>
                  <w:r>
                    <w:rPr>
                      <w:rFonts w:eastAsia="Batang"/>
                      <w:sz w:val="14"/>
                      <w:szCs w:val="14"/>
                      <w:lang w:val="en-GB"/>
                    </w:rPr>
                    <w:t>4000 UE drops</w:t>
                  </w:r>
                </w:p>
              </w:tc>
              <w:tc>
                <w:tcPr>
                  <w:tcW w:w="1080" w:type="dxa"/>
                  <w:vMerge w:val="restart"/>
                  <w:tcBorders>
                    <w:top w:val="single" w:sz="4" w:space="0" w:color="auto"/>
                    <w:left w:val="single" w:sz="4" w:space="0" w:color="auto"/>
                    <w:bottom w:val="single" w:sz="4" w:space="0" w:color="auto"/>
                    <w:right w:val="single" w:sz="4" w:space="0" w:color="auto"/>
                  </w:tcBorders>
                </w:tcPr>
                <w:p w14:paraId="27AD44C1" w14:textId="77777777" w:rsidR="009C7EBF" w:rsidRDefault="00056357">
                  <w:pPr>
                    <w:rPr>
                      <w:rFonts w:eastAsia="Batang"/>
                      <w:sz w:val="14"/>
                      <w:szCs w:val="14"/>
                      <w:lang w:val="en-GB"/>
                    </w:rPr>
                  </w:pPr>
                  <w:r>
                    <w:rPr>
                      <w:rFonts w:eastAsia="Batang"/>
                      <w:sz w:val="14"/>
                      <w:szCs w:val="14"/>
                      <w:lang w:val="en-GB"/>
                    </w:rPr>
                    <w:t>36,512 complex parameters</w:t>
                  </w:r>
                </w:p>
              </w:tc>
              <w:tc>
                <w:tcPr>
                  <w:tcW w:w="1169" w:type="dxa"/>
                  <w:vMerge w:val="restart"/>
                  <w:tcBorders>
                    <w:top w:val="single" w:sz="4" w:space="0" w:color="auto"/>
                    <w:left w:val="single" w:sz="4" w:space="0" w:color="auto"/>
                    <w:bottom w:val="single" w:sz="4" w:space="0" w:color="auto"/>
                    <w:right w:val="single" w:sz="4" w:space="0" w:color="auto"/>
                  </w:tcBorders>
                </w:tcPr>
                <w:p w14:paraId="27AD44C2" w14:textId="77777777" w:rsidR="009C7EBF" w:rsidRDefault="00056357">
                  <w:pPr>
                    <w:rPr>
                      <w:rFonts w:eastAsia="Batang"/>
                      <w:sz w:val="14"/>
                      <w:szCs w:val="14"/>
                      <w:lang w:val="en-GB"/>
                    </w:rPr>
                  </w:pPr>
                  <w:r>
                    <w:rPr>
                      <w:rFonts w:eastAsia="Batang"/>
                      <w:sz w:val="14"/>
                      <w:szCs w:val="14"/>
                      <w:lang w:val="en-GB"/>
                    </w:rPr>
                    <w:t>16,998,966 FLOPs</w:t>
                  </w:r>
                </w:p>
              </w:tc>
              <w:tc>
                <w:tcPr>
                  <w:tcW w:w="866" w:type="dxa"/>
                  <w:tcBorders>
                    <w:top w:val="single" w:sz="4" w:space="0" w:color="auto"/>
                    <w:left w:val="single" w:sz="4" w:space="0" w:color="auto"/>
                    <w:bottom w:val="single" w:sz="4" w:space="0" w:color="auto"/>
                    <w:right w:val="single" w:sz="4" w:space="0" w:color="auto"/>
                  </w:tcBorders>
                  <w:vAlign w:val="center"/>
                </w:tcPr>
                <w:p w14:paraId="27AD44C3" w14:textId="77777777" w:rsidR="009C7EBF" w:rsidRDefault="00056357">
                  <w:pPr>
                    <w:rPr>
                      <w:rFonts w:eastAsia="Batang"/>
                      <w:sz w:val="14"/>
                      <w:szCs w:val="14"/>
                      <w:lang w:val="en-GB"/>
                    </w:rPr>
                  </w:pPr>
                  <w:r>
                    <w:rPr>
                      <w:rFonts w:eastAsia="Batang"/>
                      <w:sz w:val="14"/>
                      <w:szCs w:val="14"/>
                      <w:lang w:val="en-GB"/>
                    </w:rPr>
                    <w:t>0.062</w:t>
                  </w:r>
                </w:p>
              </w:tc>
            </w:tr>
            <w:tr w:rsidR="009C7EBF" w14:paraId="27AD44D0" w14:textId="77777777">
              <w:trPr>
                <w:trHeight w:val="339"/>
                <w:jc w:val="center"/>
              </w:trPr>
              <w:tc>
                <w:tcPr>
                  <w:tcW w:w="715" w:type="dxa"/>
                  <w:vMerge/>
                  <w:tcBorders>
                    <w:top w:val="single" w:sz="4" w:space="0" w:color="auto"/>
                    <w:left w:val="single" w:sz="4" w:space="0" w:color="auto"/>
                    <w:bottom w:val="single" w:sz="4" w:space="0" w:color="auto"/>
                    <w:right w:val="single" w:sz="4" w:space="0" w:color="auto"/>
                  </w:tcBorders>
                  <w:vAlign w:val="center"/>
                </w:tcPr>
                <w:p w14:paraId="27AD44C5" w14:textId="77777777" w:rsidR="009C7EBF" w:rsidRDefault="009C7EBF">
                  <w:pPr>
                    <w:rPr>
                      <w:rFonts w:ascii="Times New Roman" w:hAnsi="Times New Roman"/>
                      <w:sz w:val="14"/>
                      <w:szCs w:val="14"/>
                      <w:lang w:val="en-GB" w:eastAsia="ja-JP"/>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27AD44C6" w14:textId="77777777" w:rsidR="009C7EBF" w:rsidRDefault="009C7EBF">
                  <w:pPr>
                    <w:rPr>
                      <w:rFonts w:ascii="Times New Roman" w:hAnsi="Times New Roman"/>
                      <w:sz w:val="14"/>
                      <w:szCs w:val="14"/>
                      <w:lang w:val="en-GB"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7AD44C7" w14:textId="77777777" w:rsidR="009C7EBF" w:rsidRDefault="009C7EBF">
                  <w:pPr>
                    <w:rPr>
                      <w:rFonts w:ascii="Times New Roman" w:hAnsi="Times New Roman"/>
                      <w:sz w:val="14"/>
                      <w:szCs w:val="14"/>
                      <w:lang w:val="en-GB" w:eastAsia="en-GB"/>
                    </w:rPr>
                  </w:pPr>
                </w:p>
              </w:tc>
              <w:tc>
                <w:tcPr>
                  <w:tcW w:w="722" w:type="dxa"/>
                  <w:vMerge/>
                  <w:tcBorders>
                    <w:top w:val="single" w:sz="4" w:space="0" w:color="auto"/>
                    <w:left w:val="single" w:sz="4" w:space="0" w:color="auto"/>
                    <w:bottom w:val="single" w:sz="4" w:space="0" w:color="auto"/>
                    <w:right w:val="single" w:sz="4" w:space="0" w:color="auto"/>
                  </w:tcBorders>
                  <w:vAlign w:val="center"/>
                </w:tcPr>
                <w:p w14:paraId="27AD44C8" w14:textId="77777777" w:rsidR="009C7EBF" w:rsidRDefault="009C7EBF">
                  <w:pPr>
                    <w:rPr>
                      <w:rFonts w:ascii="Times New Roman" w:hAnsi="Times New Roman"/>
                      <w:sz w:val="14"/>
                      <w:szCs w:val="14"/>
                      <w:lang w:val="en-GB" w:eastAsia="en-GB"/>
                    </w:rPr>
                  </w:pPr>
                </w:p>
              </w:tc>
              <w:tc>
                <w:tcPr>
                  <w:tcW w:w="809" w:type="dxa"/>
                  <w:vMerge/>
                  <w:tcBorders>
                    <w:top w:val="single" w:sz="4" w:space="0" w:color="auto"/>
                    <w:left w:val="single" w:sz="4" w:space="0" w:color="auto"/>
                    <w:bottom w:val="single" w:sz="4" w:space="0" w:color="auto"/>
                    <w:right w:val="single" w:sz="4" w:space="0" w:color="auto"/>
                  </w:tcBorders>
                  <w:vAlign w:val="center"/>
                </w:tcPr>
                <w:p w14:paraId="27AD44C9" w14:textId="77777777" w:rsidR="009C7EBF" w:rsidRDefault="009C7EBF">
                  <w:pPr>
                    <w:rPr>
                      <w:rFonts w:ascii="Times New Roman" w:hAnsi="Times New Roman"/>
                      <w:sz w:val="14"/>
                      <w:szCs w:val="14"/>
                      <w:lang w:val="en-GB" w:eastAsia="en-GB"/>
                    </w:rPr>
                  </w:pPr>
                </w:p>
              </w:tc>
              <w:tc>
                <w:tcPr>
                  <w:tcW w:w="1439" w:type="dxa"/>
                  <w:tcBorders>
                    <w:top w:val="single" w:sz="4" w:space="0" w:color="auto"/>
                    <w:left w:val="single" w:sz="4" w:space="0" w:color="auto"/>
                    <w:bottom w:val="single" w:sz="4" w:space="0" w:color="auto"/>
                    <w:right w:val="single" w:sz="4" w:space="0" w:color="auto"/>
                  </w:tcBorders>
                </w:tcPr>
                <w:p w14:paraId="27AD44CA" w14:textId="77777777" w:rsidR="009C7EBF" w:rsidRDefault="00056357">
                  <w:pPr>
                    <w:rPr>
                      <w:rFonts w:eastAsia="Batang"/>
                      <w:sz w:val="14"/>
                      <w:szCs w:val="14"/>
                      <w:lang w:val="en-GB"/>
                    </w:rPr>
                  </w:pPr>
                  <w:r>
                    <w:rPr>
                      <w:sz w:val="14"/>
                      <w:szCs w:val="14"/>
                      <w:lang w:val="en-GB" w:eastAsia="ja-JP"/>
                    </w:rPr>
                    <w:t>{40%,2m,2m}, T</w:t>
                  </w:r>
                  <w:r>
                    <w:rPr>
                      <w:sz w:val="14"/>
                      <w:szCs w:val="14"/>
                      <w:vertAlign w:val="subscript"/>
                      <w:lang w:val="en-GB" w:eastAsia="ja-JP"/>
                    </w:rPr>
                    <w:t>1</w:t>
                  </w:r>
                  <w:r>
                    <w:rPr>
                      <w:sz w:val="14"/>
                      <w:szCs w:val="14"/>
                      <w:lang w:val="en-GB" w:eastAsia="ja-JP"/>
                    </w:rPr>
                    <w:t>=2ns</w:t>
                  </w:r>
                </w:p>
              </w:tc>
              <w:tc>
                <w:tcPr>
                  <w:tcW w:w="630" w:type="dxa"/>
                  <w:vMerge/>
                  <w:tcBorders>
                    <w:top w:val="single" w:sz="4" w:space="0" w:color="auto"/>
                    <w:left w:val="single" w:sz="4" w:space="0" w:color="auto"/>
                    <w:bottom w:val="single" w:sz="4" w:space="0" w:color="auto"/>
                    <w:right w:val="single" w:sz="4" w:space="0" w:color="auto"/>
                  </w:tcBorders>
                  <w:vAlign w:val="center"/>
                </w:tcPr>
                <w:p w14:paraId="27AD44CB" w14:textId="77777777" w:rsidR="009C7EBF" w:rsidRDefault="009C7EBF">
                  <w:pPr>
                    <w:rPr>
                      <w:rFonts w:ascii="Times New Roman" w:eastAsia="Batang" w:hAnsi="Times New Roman"/>
                      <w:sz w:val="14"/>
                      <w:szCs w:val="14"/>
                      <w:lang w:val="en-GB"/>
                    </w:rPr>
                  </w:pPr>
                </w:p>
              </w:tc>
              <w:tc>
                <w:tcPr>
                  <w:tcW w:w="809" w:type="dxa"/>
                  <w:vMerge/>
                  <w:tcBorders>
                    <w:top w:val="single" w:sz="4" w:space="0" w:color="auto"/>
                    <w:left w:val="single" w:sz="4" w:space="0" w:color="auto"/>
                    <w:bottom w:val="single" w:sz="4" w:space="0" w:color="auto"/>
                    <w:right w:val="single" w:sz="4" w:space="0" w:color="auto"/>
                  </w:tcBorders>
                  <w:vAlign w:val="center"/>
                </w:tcPr>
                <w:p w14:paraId="27AD44CC" w14:textId="77777777" w:rsidR="009C7EBF" w:rsidRDefault="009C7EBF">
                  <w:pPr>
                    <w:rPr>
                      <w:rFonts w:ascii="Times New Roman" w:eastAsia="Batang" w:hAnsi="Times New Roman"/>
                      <w:sz w:val="14"/>
                      <w:szCs w:val="14"/>
                      <w:lang w:val="en-GB"/>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27AD44CD" w14:textId="77777777" w:rsidR="009C7EBF" w:rsidRDefault="009C7EBF">
                  <w:pPr>
                    <w:rPr>
                      <w:rFonts w:ascii="Times New Roman" w:eastAsia="Batang" w:hAnsi="Times New Roman"/>
                      <w:sz w:val="14"/>
                      <w:szCs w:val="14"/>
                      <w:lang w:val="en-GB"/>
                    </w:rPr>
                  </w:pPr>
                </w:p>
              </w:tc>
              <w:tc>
                <w:tcPr>
                  <w:tcW w:w="1169" w:type="dxa"/>
                  <w:vMerge/>
                  <w:tcBorders>
                    <w:top w:val="single" w:sz="4" w:space="0" w:color="auto"/>
                    <w:left w:val="single" w:sz="4" w:space="0" w:color="auto"/>
                    <w:bottom w:val="single" w:sz="4" w:space="0" w:color="auto"/>
                    <w:right w:val="single" w:sz="4" w:space="0" w:color="auto"/>
                  </w:tcBorders>
                  <w:vAlign w:val="center"/>
                </w:tcPr>
                <w:p w14:paraId="27AD44CE" w14:textId="77777777" w:rsidR="009C7EBF" w:rsidRDefault="009C7EBF">
                  <w:pPr>
                    <w:rPr>
                      <w:rFonts w:ascii="Times New Roman" w:eastAsia="Batang" w:hAnsi="Times New Roman"/>
                      <w:sz w:val="14"/>
                      <w:szCs w:val="14"/>
                      <w:lang w:val="en-GB"/>
                    </w:rPr>
                  </w:pPr>
                </w:p>
              </w:tc>
              <w:tc>
                <w:tcPr>
                  <w:tcW w:w="866" w:type="dxa"/>
                  <w:tcBorders>
                    <w:top w:val="single" w:sz="4" w:space="0" w:color="auto"/>
                    <w:left w:val="single" w:sz="4" w:space="0" w:color="auto"/>
                    <w:bottom w:val="single" w:sz="4" w:space="0" w:color="auto"/>
                    <w:right w:val="single" w:sz="4" w:space="0" w:color="auto"/>
                  </w:tcBorders>
                  <w:vAlign w:val="center"/>
                </w:tcPr>
                <w:p w14:paraId="27AD44CF" w14:textId="77777777" w:rsidR="009C7EBF" w:rsidRDefault="00056357">
                  <w:pPr>
                    <w:rPr>
                      <w:rFonts w:eastAsia="Batang"/>
                      <w:sz w:val="14"/>
                      <w:szCs w:val="14"/>
                      <w:lang w:val="en-GB"/>
                    </w:rPr>
                  </w:pPr>
                  <w:r>
                    <w:rPr>
                      <w:rFonts w:eastAsia="Batang"/>
                      <w:sz w:val="14"/>
                      <w:szCs w:val="14"/>
                      <w:lang w:val="en-GB"/>
                    </w:rPr>
                    <w:t>0.997</w:t>
                  </w:r>
                </w:p>
              </w:tc>
            </w:tr>
            <w:tr w:rsidR="009C7EBF" w14:paraId="27AD44DC" w14:textId="77777777">
              <w:trPr>
                <w:trHeight w:val="339"/>
                <w:jc w:val="center"/>
              </w:trPr>
              <w:tc>
                <w:tcPr>
                  <w:tcW w:w="715" w:type="dxa"/>
                  <w:vMerge/>
                  <w:tcBorders>
                    <w:top w:val="single" w:sz="4" w:space="0" w:color="auto"/>
                    <w:left w:val="single" w:sz="4" w:space="0" w:color="auto"/>
                    <w:bottom w:val="single" w:sz="4" w:space="0" w:color="auto"/>
                    <w:right w:val="single" w:sz="4" w:space="0" w:color="auto"/>
                  </w:tcBorders>
                  <w:vAlign w:val="center"/>
                </w:tcPr>
                <w:p w14:paraId="27AD44D1" w14:textId="77777777" w:rsidR="009C7EBF" w:rsidRDefault="009C7EBF">
                  <w:pPr>
                    <w:rPr>
                      <w:rFonts w:ascii="Times New Roman" w:hAnsi="Times New Roman"/>
                      <w:sz w:val="14"/>
                      <w:szCs w:val="14"/>
                      <w:lang w:val="en-GB" w:eastAsia="ja-JP"/>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27AD44D2" w14:textId="77777777" w:rsidR="009C7EBF" w:rsidRDefault="009C7EBF">
                  <w:pPr>
                    <w:rPr>
                      <w:rFonts w:ascii="Times New Roman" w:hAnsi="Times New Roman"/>
                      <w:sz w:val="14"/>
                      <w:szCs w:val="14"/>
                      <w:lang w:val="en-GB"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7AD44D3" w14:textId="77777777" w:rsidR="009C7EBF" w:rsidRDefault="009C7EBF">
                  <w:pPr>
                    <w:rPr>
                      <w:rFonts w:ascii="Times New Roman" w:hAnsi="Times New Roman"/>
                      <w:sz w:val="14"/>
                      <w:szCs w:val="14"/>
                      <w:lang w:val="en-GB" w:eastAsia="en-GB"/>
                    </w:rPr>
                  </w:pPr>
                </w:p>
              </w:tc>
              <w:tc>
                <w:tcPr>
                  <w:tcW w:w="722" w:type="dxa"/>
                  <w:vMerge/>
                  <w:tcBorders>
                    <w:top w:val="single" w:sz="4" w:space="0" w:color="auto"/>
                    <w:left w:val="single" w:sz="4" w:space="0" w:color="auto"/>
                    <w:bottom w:val="single" w:sz="4" w:space="0" w:color="auto"/>
                    <w:right w:val="single" w:sz="4" w:space="0" w:color="auto"/>
                  </w:tcBorders>
                  <w:vAlign w:val="center"/>
                </w:tcPr>
                <w:p w14:paraId="27AD44D4" w14:textId="77777777" w:rsidR="009C7EBF" w:rsidRDefault="009C7EBF">
                  <w:pPr>
                    <w:rPr>
                      <w:rFonts w:ascii="Times New Roman" w:hAnsi="Times New Roman"/>
                      <w:sz w:val="14"/>
                      <w:szCs w:val="14"/>
                      <w:lang w:val="en-GB" w:eastAsia="en-GB"/>
                    </w:rPr>
                  </w:pPr>
                </w:p>
              </w:tc>
              <w:tc>
                <w:tcPr>
                  <w:tcW w:w="809" w:type="dxa"/>
                  <w:vMerge/>
                  <w:tcBorders>
                    <w:top w:val="single" w:sz="4" w:space="0" w:color="auto"/>
                    <w:left w:val="single" w:sz="4" w:space="0" w:color="auto"/>
                    <w:bottom w:val="single" w:sz="4" w:space="0" w:color="auto"/>
                    <w:right w:val="single" w:sz="4" w:space="0" w:color="auto"/>
                  </w:tcBorders>
                  <w:vAlign w:val="center"/>
                </w:tcPr>
                <w:p w14:paraId="27AD44D5" w14:textId="77777777" w:rsidR="009C7EBF" w:rsidRDefault="009C7EBF">
                  <w:pPr>
                    <w:rPr>
                      <w:rFonts w:ascii="Times New Roman" w:hAnsi="Times New Roman"/>
                      <w:sz w:val="14"/>
                      <w:szCs w:val="14"/>
                      <w:lang w:val="en-GB" w:eastAsia="en-GB"/>
                    </w:rPr>
                  </w:pPr>
                </w:p>
              </w:tc>
              <w:tc>
                <w:tcPr>
                  <w:tcW w:w="1439" w:type="dxa"/>
                  <w:tcBorders>
                    <w:top w:val="single" w:sz="4" w:space="0" w:color="auto"/>
                    <w:left w:val="single" w:sz="4" w:space="0" w:color="auto"/>
                    <w:bottom w:val="single" w:sz="4" w:space="0" w:color="auto"/>
                    <w:right w:val="single" w:sz="4" w:space="0" w:color="auto"/>
                  </w:tcBorders>
                </w:tcPr>
                <w:p w14:paraId="27AD44D6" w14:textId="77777777" w:rsidR="009C7EBF" w:rsidRDefault="00056357">
                  <w:pPr>
                    <w:rPr>
                      <w:rFonts w:eastAsia="Batang"/>
                      <w:sz w:val="14"/>
                      <w:szCs w:val="14"/>
                      <w:lang w:val="en-GB"/>
                    </w:rPr>
                  </w:pPr>
                  <w:r>
                    <w:rPr>
                      <w:sz w:val="14"/>
                      <w:szCs w:val="14"/>
                      <w:lang w:val="en-GB" w:eastAsia="ja-JP"/>
                    </w:rPr>
                    <w:t>{40%,2m,2m}, T</w:t>
                  </w:r>
                  <w:r>
                    <w:rPr>
                      <w:sz w:val="14"/>
                      <w:szCs w:val="14"/>
                      <w:vertAlign w:val="subscript"/>
                      <w:lang w:val="en-GB" w:eastAsia="ja-JP"/>
                    </w:rPr>
                    <w:t>1</w:t>
                  </w:r>
                  <w:r>
                    <w:rPr>
                      <w:sz w:val="14"/>
                      <w:szCs w:val="14"/>
                      <w:lang w:val="en-GB" w:eastAsia="ja-JP"/>
                    </w:rPr>
                    <w:t>=6ns</w:t>
                  </w:r>
                </w:p>
              </w:tc>
              <w:tc>
                <w:tcPr>
                  <w:tcW w:w="630" w:type="dxa"/>
                  <w:vMerge/>
                  <w:tcBorders>
                    <w:top w:val="single" w:sz="4" w:space="0" w:color="auto"/>
                    <w:left w:val="single" w:sz="4" w:space="0" w:color="auto"/>
                    <w:bottom w:val="single" w:sz="4" w:space="0" w:color="auto"/>
                    <w:right w:val="single" w:sz="4" w:space="0" w:color="auto"/>
                  </w:tcBorders>
                  <w:vAlign w:val="center"/>
                </w:tcPr>
                <w:p w14:paraId="27AD44D7" w14:textId="77777777" w:rsidR="009C7EBF" w:rsidRDefault="009C7EBF">
                  <w:pPr>
                    <w:rPr>
                      <w:rFonts w:ascii="Times New Roman" w:eastAsia="Batang" w:hAnsi="Times New Roman"/>
                      <w:sz w:val="14"/>
                      <w:szCs w:val="14"/>
                      <w:lang w:val="en-GB"/>
                    </w:rPr>
                  </w:pPr>
                </w:p>
              </w:tc>
              <w:tc>
                <w:tcPr>
                  <w:tcW w:w="809" w:type="dxa"/>
                  <w:vMerge/>
                  <w:tcBorders>
                    <w:top w:val="single" w:sz="4" w:space="0" w:color="auto"/>
                    <w:left w:val="single" w:sz="4" w:space="0" w:color="auto"/>
                    <w:bottom w:val="single" w:sz="4" w:space="0" w:color="auto"/>
                    <w:right w:val="single" w:sz="4" w:space="0" w:color="auto"/>
                  </w:tcBorders>
                  <w:vAlign w:val="center"/>
                </w:tcPr>
                <w:p w14:paraId="27AD44D8" w14:textId="77777777" w:rsidR="009C7EBF" w:rsidRDefault="009C7EBF">
                  <w:pPr>
                    <w:rPr>
                      <w:rFonts w:ascii="Times New Roman" w:eastAsia="Batang" w:hAnsi="Times New Roman"/>
                      <w:sz w:val="14"/>
                      <w:szCs w:val="14"/>
                      <w:lang w:val="en-GB"/>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27AD44D9" w14:textId="77777777" w:rsidR="009C7EBF" w:rsidRDefault="009C7EBF">
                  <w:pPr>
                    <w:rPr>
                      <w:rFonts w:ascii="Times New Roman" w:eastAsia="Batang" w:hAnsi="Times New Roman"/>
                      <w:sz w:val="14"/>
                      <w:szCs w:val="14"/>
                      <w:lang w:val="en-GB"/>
                    </w:rPr>
                  </w:pPr>
                </w:p>
              </w:tc>
              <w:tc>
                <w:tcPr>
                  <w:tcW w:w="1169" w:type="dxa"/>
                  <w:vMerge/>
                  <w:tcBorders>
                    <w:top w:val="single" w:sz="4" w:space="0" w:color="auto"/>
                    <w:left w:val="single" w:sz="4" w:space="0" w:color="auto"/>
                    <w:bottom w:val="single" w:sz="4" w:space="0" w:color="auto"/>
                    <w:right w:val="single" w:sz="4" w:space="0" w:color="auto"/>
                  </w:tcBorders>
                  <w:vAlign w:val="center"/>
                </w:tcPr>
                <w:p w14:paraId="27AD44DA" w14:textId="77777777" w:rsidR="009C7EBF" w:rsidRDefault="009C7EBF">
                  <w:pPr>
                    <w:rPr>
                      <w:rFonts w:ascii="Times New Roman" w:eastAsia="Batang" w:hAnsi="Times New Roman"/>
                      <w:sz w:val="14"/>
                      <w:szCs w:val="14"/>
                      <w:lang w:val="en-GB"/>
                    </w:rPr>
                  </w:pPr>
                </w:p>
              </w:tc>
              <w:tc>
                <w:tcPr>
                  <w:tcW w:w="866" w:type="dxa"/>
                  <w:tcBorders>
                    <w:top w:val="single" w:sz="4" w:space="0" w:color="auto"/>
                    <w:left w:val="single" w:sz="4" w:space="0" w:color="auto"/>
                    <w:bottom w:val="single" w:sz="4" w:space="0" w:color="auto"/>
                    <w:right w:val="single" w:sz="4" w:space="0" w:color="auto"/>
                  </w:tcBorders>
                  <w:vAlign w:val="center"/>
                </w:tcPr>
                <w:p w14:paraId="27AD44DB" w14:textId="77777777" w:rsidR="009C7EBF" w:rsidRDefault="00056357">
                  <w:pPr>
                    <w:rPr>
                      <w:rFonts w:eastAsia="Batang"/>
                      <w:sz w:val="14"/>
                      <w:szCs w:val="14"/>
                      <w:lang w:val="en-GB"/>
                    </w:rPr>
                  </w:pPr>
                  <w:r>
                    <w:rPr>
                      <w:rFonts w:eastAsia="Batang"/>
                      <w:sz w:val="14"/>
                      <w:szCs w:val="14"/>
                      <w:lang w:val="en-GB"/>
                    </w:rPr>
                    <w:t>2.926</w:t>
                  </w:r>
                </w:p>
              </w:tc>
            </w:tr>
            <w:tr w:rsidR="009C7EBF" w14:paraId="27AD44E8" w14:textId="77777777">
              <w:trPr>
                <w:trHeight w:val="339"/>
                <w:jc w:val="center"/>
              </w:trPr>
              <w:tc>
                <w:tcPr>
                  <w:tcW w:w="715" w:type="dxa"/>
                  <w:vMerge/>
                  <w:tcBorders>
                    <w:top w:val="single" w:sz="4" w:space="0" w:color="auto"/>
                    <w:left w:val="single" w:sz="4" w:space="0" w:color="auto"/>
                    <w:bottom w:val="single" w:sz="4" w:space="0" w:color="auto"/>
                    <w:right w:val="single" w:sz="4" w:space="0" w:color="auto"/>
                  </w:tcBorders>
                  <w:vAlign w:val="center"/>
                </w:tcPr>
                <w:p w14:paraId="27AD44DD" w14:textId="77777777" w:rsidR="009C7EBF" w:rsidRDefault="009C7EBF">
                  <w:pPr>
                    <w:rPr>
                      <w:rFonts w:ascii="Times New Roman" w:hAnsi="Times New Roman"/>
                      <w:sz w:val="14"/>
                      <w:szCs w:val="14"/>
                      <w:lang w:val="en-GB" w:eastAsia="ja-JP"/>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27AD44DE" w14:textId="77777777" w:rsidR="009C7EBF" w:rsidRDefault="009C7EBF">
                  <w:pPr>
                    <w:rPr>
                      <w:rFonts w:ascii="Times New Roman" w:hAnsi="Times New Roman"/>
                      <w:sz w:val="14"/>
                      <w:szCs w:val="14"/>
                      <w:lang w:val="en-GB"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7AD44DF" w14:textId="77777777" w:rsidR="009C7EBF" w:rsidRDefault="009C7EBF">
                  <w:pPr>
                    <w:rPr>
                      <w:rFonts w:ascii="Times New Roman" w:hAnsi="Times New Roman"/>
                      <w:sz w:val="14"/>
                      <w:szCs w:val="14"/>
                      <w:lang w:val="en-GB" w:eastAsia="en-GB"/>
                    </w:rPr>
                  </w:pPr>
                </w:p>
              </w:tc>
              <w:tc>
                <w:tcPr>
                  <w:tcW w:w="722" w:type="dxa"/>
                  <w:vMerge/>
                  <w:tcBorders>
                    <w:top w:val="single" w:sz="4" w:space="0" w:color="auto"/>
                    <w:left w:val="single" w:sz="4" w:space="0" w:color="auto"/>
                    <w:bottom w:val="single" w:sz="4" w:space="0" w:color="auto"/>
                    <w:right w:val="single" w:sz="4" w:space="0" w:color="auto"/>
                  </w:tcBorders>
                  <w:vAlign w:val="center"/>
                </w:tcPr>
                <w:p w14:paraId="27AD44E0" w14:textId="77777777" w:rsidR="009C7EBF" w:rsidRDefault="009C7EBF">
                  <w:pPr>
                    <w:rPr>
                      <w:rFonts w:ascii="Times New Roman" w:hAnsi="Times New Roman"/>
                      <w:sz w:val="14"/>
                      <w:szCs w:val="14"/>
                      <w:lang w:val="en-GB" w:eastAsia="en-GB"/>
                    </w:rPr>
                  </w:pPr>
                </w:p>
              </w:tc>
              <w:tc>
                <w:tcPr>
                  <w:tcW w:w="809" w:type="dxa"/>
                  <w:vMerge/>
                  <w:tcBorders>
                    <w:top w:val="single" w:sz="4" w:space="0" w:color="auto"/>
                    <w:left w:val="single" w:sz="4" w:space="0" w:color="auto"/>
                    <w:bottom w:val="single" w:sz="4" w:space="0" w:color="auto"/>
                    <w:right w:val="single" w:sz="4" w:space="0" w:color="auto"/>
                  </w:tcBorders>
                  <w:vAlign w:val="center"/>
                </w:tcPr>
                <w:p w14:paraId="27AD44E1" w14:textId="77777777" w:rsidR="009C7EBF" w:rsidRDefault="009C7EBF">
                  <w:pPr>
                    <w:rPr>
                      <w:rFonts w:ascii="Times New Roman" w:hAnsi="Times New Roman"/>
                      <w:sz w:val="14"/>
                      <w:szCs w:val="14"/>
                      <w:lang w:val="en-GB" w:eastAsia="en-GB"/>
                    </w:rPr>
                  </w:pPr>
                </w:p>
              </w:tc>
              <w:tc>
                <w:tcPr>
                  <w:tcW w:w="1439" w:type="dxa"/>
                  <w:tcBorders>
                    <w:top w:val="single" w:sz="4" w:space="0" w:color="auto"/>
                    <w:left w:val="single" w:sz="4" w:space="0" w:color="auto"/>
                    <w:bottom w:val="single" w:sz="4" w:space="0" w:color="auto"/>
                    <w:right w:val="single" w:sz="4" w:space="0" w:color="auto"/>
                  </w:tcBorders>
                </w:tcPr>
                <w:p w14:paraId="27AD44E2" w14:textId="77777777" w:rsidR="009C7EBF" w:rsidRDefault="00056357">
                  <w:pPr>
                    <w:rPr>
                      <w:rFonts w:eastAsia="Batang"/>
                      <w:sz w:val="14"/>
                      <w:szCs w:val="14"/>
                      <w:lang w:val="en-GB"/>
                    </w:rPr>
                  </w:pPr>
                  <w:r>
                    <w:rPr>
                      <w:sz w:val="14"/>
                      <w:szCs w:val="14"/>
                      <w:lang w:val="en-GB" w:eastAsia="ja-JP"/>
                    </w:rPr>
                    <w:t>{40%,2m,2m}, T</w:t>
                  </w:r>
                  <w:r>
                    <w:rPr>
                      <w:sz w:val="14"/>
                      <w:szCs w:val="14"/>
                      <w:vertAlign w:val="subscript"/>
                      <w:lang w:val="en-GB" w:eastAsia="ja-JP"/>
                    </w:rPr>
                    <w:t>1</w:t>
                  </w:r>
                  <w:r>
                    <w:rPr>
                      <w:sz w:val="14"/>
                      <w:szCs w:val="14"/>
                      <w:lang w:val="en-GB" w:eastAsia="ja-JP"/>
                    </w:rPr>
                    <w:t>=20ns</w:t>
                  </w:r>
                </w:p>
              </w:tc>
              <w:tc>
                <w:tcPr>
                  <w:tcW w:w="630" w:type="dxa"/>
                  <w:vMerge/>
                  <w:tcBorders>
                    <w:top w:val="single" w:sz="4" w:space="0" w:color="auto"/>
                    <w:left w:val="single" w:sz="4" w:space="0" w:color="auto"/>
                    <w:bottom w:val="single" w:sz="4" w:space="0" w:color="auto"/>
                    <w:right w:val="single" w:sz="4" w:space="0" w:color="auto"/>
                  </w:tcBorders>
                  <w:vAlign w:val="center"/>
                </w:tcPr>
                <w:p w14:paraId="27AD44E3" w14:textId="77777777" w:rsidR="009C7EBF" w:rsidRDefault="009C7EBF">
                  <w:pPr>
                    <w:rPr>
                      <w:rFonts w:ascii="Times New Roman" w:eastAsia="Batang" w:hAnsi="Times New Roman"/>
                      <w:sz w:val="14"/>
                      <w:szCs w:val="14"/>
                      <w:lang w:val="en-GB"/>
                    </w:rPr>
                  </w:pPr>
                </w:p>
              </w:tc>
              <w:tc>
                <w:tcPr>
                  <w:tcW w:w="809" w:type="dxa"/>
                  <w:vMerge/>
                  <w:tcBorders>
                    <w:top w:val="single" w:sz="4" w:space="0" w:color="auto"/>
                    <w:left w:val="single" w:sz="4" w:space="0" w:color="auto"/>
                    <w:bottom w:val="single" w:sz="4" w:space="0" w:color="auto"/>
                    <w:right w:val="single" w:sz="4" w:space="0" w:color="auto"/>
                  </w:tcBorders>
                  <w:vAlign w:val="center"/>
                </w:tcPr>
                <w:p w14:paraId="27AD44E4" w14:textId="77777777" w:rsidR="009C7EBF" w:rsidRDefault="009C7EBF">
                  <w:pPr>
                    <w:rPr>
                      <w:rFonts w:ascii="Times New Roman" w:eastAsia="Batang" w:hAnsi="Times New Roman"/>
                      <w:sz w:val="14"/>
                      <w:szCs w:val="14"/>
                      <w:lang w:val="en-GB"/>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27AD44E5" w14:textId="77777777" w:rsidR="009C7EBF" w:rsidRDefault="009C7EBF">
                  <w:pPr>
                    <w:rPr>
                      <w:rFonts w:ascii="Times New Roman" w:eastAsia="Batang" w:hAnsi="Times New Roman"/>
                      <w:sz w:val="14"/>
                      <w:szCs w:val="14"/>
                      <w:lang w:val="en-GB"/>
                    </w:rPr>
                  </w:pPr>
                </w:p>
              </w:tc>
              <w:tc>
                <w:tcPr>
                  <w:tcW w:w="1169" w:type="dxa"/>
                  <w:vMerge/>
                  <w:tcBorders>
                    <w:top w:val="single" w:sz="4" w:space="0" w:color="auto"/>
                    <w:left w:val="single" w:sz="4" w:space="0" w:color="auto"/>
                    <w:bottom w:val="single" w:sz="4" w:space="0" w:color="auto"/>
                    <w:right w:val="single" w:sz="4" w:space="0" w:color="auto"/>
                  </w:tcBorders>
                  <w:vAlign w:val="center"/>
                </w:tcPr>
                <w:p w14:paraId="27AD44E6" w14:textId="77777777" w:rsidR="009C7EBF" w:rsidRDefault="009C7EBF">
                  <w:pPr>
                    <w:rPr>
                      <w:rFonts w:ascii="Times New Roman" w:eastAsia="Batang" w:hAnsi="Times New Roman"/>
                      <w:sz w:val="14"/>
                      <w:szCs w:val="14"/>
                      <w:lang w:val="en-GB"/>
                    </w:rPr>
                  </w:pPr>
                </w:p>
              </w:tc>
              <w:tc>
                <w:tcPr>
                  <w:tcW w:w="866" w:type="dxa"/>
                  <w:tcBorders>
                    <w:top w:val="single" w:sz="4" w:space="0" w:color="auto"/>
                    <w:left w:val="single" w:sz="4" w:space="0" w:color="auto"/>
                    <w:bottom w:val="single" w:sz="4" w:space="0" w:color="auto"/>
                    <w:right w:val="single" w:sz="4" w:space="0" w:color="auto"/>
                  </w:tcBorders>
                  <w:vAlign w:val="center"/>
                </w:tcPr>
                <w:p w14:paraId="27AD44E7" w14:textId="77777777" w:rsidR="009C7EBF" w:rsidRDefault="00056357">
                  <w:pPr>
                    <w:rPr>
                      <w:rFonts w:eastAsia="Batang"/>
                      <w:sz w:val="14"/>
                      <w:szCs w:val="14"/>
                      <w:lang w:val="en-GB"/>
                    </w:rPr>
                  </w:pPr>
                  <w:r>
                    <w:rPr>
                      <w:rFonts w:eastAsia="Batang"/>
                      <w:sz w:val="14"/>
                      <w:szCs w:val="14"/>
                      <w:lang w:val="en-GB"/>
                    </w:rPr>
                    <w:t>9.2</w:t>
                  </w:r>
                </w:p>
              </w:tc>
            </w:tr>
            <w:tr w:rsidR="009C7EBF" w14:paraId="27AD44F4" w14:textId="77777777">
              <w:trPr>
                <w:trHeight w:val="339"/>
                <w:jc w:val="center"/>
              </w:trPr>
              <w:tc>
                <w:tcPr>
                  <w:tcW w:w="715" w:type="dxa"/>
                  <w:vMerge/>
                  <w:tcBorders>
                    <w:top w:val="single" w:sz="4" w:space="0" w:color="auto"/>
                    <w:left w:val="single" w:sz="4" w:space="0" w:color="auto"/>
                    <w:bottom w:val="single" w:sz="4" w:space="0" w:color="auto"/>
                    <w:right w:val="single" w:sz="4" w:space="0" w:color="auto"/>
                  </w:tcBorders>
                  <w:vAlign w:val="center"/>
                </w:tcPr>
                <w:p w14:paraId="27AD44E9" w14:textId="77777777" w:rsidR="009C7EBF" w:rsidRDefault="009C7EBF">
                  <w:pPr>
                    <w:rPr>
                      <w:rFonts w:ascii="Times New Roman" w:hAnsi="Times New Roman"/>
                      <w:sz w:val="14"/>
                      <w:szCs w:val="14"/>
                      <w:lang w:val="en-GB" w:eastAsia="ja-JP"/>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27AD44EA" w14:textId="77777777" w:rsidR="009C7EBF" w:rsidRDefault="009C7EBF">
                  <w:pPr>
                    <w:rPr>
                      <w:rFonts w:ascii="Times New Roman" w:hAnsi="Times New Roman"/>
                      <w:sz w:val="14"/>
                      <w:szCs w:val="14"/>
                      <w:lang w:val="en-GB"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7AD44EB" w14:textId="77777777" w:rsidR="009C7EBF" w:rsidRDefault="009C7EBF">
                  <w:pPr>
                    <w:rPr>
                      <w:rFonts w:ascii="Times New Roman" w:hAnsi="Times New Roman"/>
                      <w:sz w:val="14"/>
                      <w:szCs w:val="14"/>
                      <w:lang w:val="en-GB" w:eastAsia="en-GB"/>
                    </w:rPr>
                  </w:pPr>
                </w:p>
              </w:tc>
              <w:tc>
                <w:tcPr>
                  <w:tcW w:w="722" w:type="dxa"/>
                  <w:vMerge/>
                  <w:tcBorders>
                    <w:top w:val="single" w:sz="4" w:space="0" w:color="auto"/>
                    <w:left w:val="single" w:sz="4" w:space="0" w:color="auto"/>
                    <w:bottom w:val="single" w:sz="4" w:space="0" w:color="auto"/>
                    <w:right w:val="single" w:sz="4" w:space="0" w:color="auto"/>
                  </w:tcBorders>
                  <w:vAlign w:val="center"/>
                </w:tcPr>
                <w:p w14:paraId="27AD44EC" w14:textId="77777777" w:rsidR="009C7EBF" w:rsidRDefault="009C7EBF">
                  <w:pPr>
                    <w:rPr>
                      <w:rFonts w:ascii="Times New Roman" w:hAnsi="Times New Roman"/>
                      <w:sz w:val="14"/>
                      <w:szCs w:val="14"/>
                      <w:lang w:val="en-GB" w:eastAsia="en-GB"/>
                    </w:rPr>
                  </w:pPr>
                </w:p>
              </w:tc>
              <w:tc>
                <w:tcPr>
                  <w:tcW w:w="809" w:type="dxa"/>
                  <w:vMerge/>
                  <w:tcBorders>
                    <w:top w:val="single" w:sz="4" w:space="0" w:color="auto"/>
                    <w:left w:val="single" w:sz="4" w:space="0" w:color="auto"/>
                    <w:bottom w:val="single" w:sz="4" w:space="0" w:color="auto"/>
                    <w:right w:val="single" w:sz="4" w:space="0" w:color="auto"/>
                  </w:tcBorders>
                  <w:vAlign w:val="center"/>
                </w:tcPr>
                <w:p w14:paraId="27AD44ED" w14:textId="77777777" w:rsidR="009C7EBF" w:rsidRDefault="009C7EBF">
                  <w:pPr>
                    <w:rPr>
                      <w:rFonts w:ascii="Times New Roman" w:hAnsi="Times New Roman"/>
                      <w:sz w:val="14"/>
                      <w:szCs w:val="14"/>
                      <w:lang w:val="en-GB" w:eastAsia="en-GB"/>
                    </w:rPr>
                  </w:pPr>
                </w:p>
              </w:tc>
              <w:tc>
                <w:tcPr>
                  <w:tcW w:w="1439" w:type="dxa"/>
                  <w:tcBorders>
                    <w:top w:val="single" w:sz="4" w:space="0" w:color="auto"/>
                    <w:left w:val="single" w:sz="4" w:space="0" w:color="auto"/>
                    <w:bottom w:val="single" w:sz="4" w:space="0" w:color="auto"/>
                    <w:right w:val="single" w:sz="4" w:space="0" w:color="auto"/>
                  </w:tcBorders>
                </w:tcPr>
                <w:p w14:paraId="27AD44EE" w14:textId="77777777" w:rsidR="009C7EBF" w:rsidRDefault="00056357">
                  <w:pPr>
                    <w:rPr>
                      <w:rFonts w:eastAsia="Batang"/>
                      <w:sz w:val="14"/>
                      <w:szCs w:val="14"/>
                      <w:lang w:val="en-GB"/>
                    </w:rPr>
                  </w:pPr>
                  <w:r>
                    <w:rPr>
                      <w:sz w:val="14"/>
                      <w:szCs w:val="14"/>
                      <w:lang w:val="en-GB" w:eastAsia="ja-JP"/>
                    </w:rPr>
                    <w:t>{40%,2m,2m}, T</w:t>
                  </w:r>
                  <w:r>
                    <w:rPr>
                      <w:sz w:val="14"/>
                      <w:szCs w:val="14"/>
                      <w:vertAlign w:val="subscript"/>
                      <w:lang w:val="en-GB" w:eastAsia="ja-JP"/>
                    </w:rPr>
                    <w:t>1</w:t>
                  </w:r>
                  <w:r>
                    <w:rPr>
                      <w:sz w:val="14"/>
                      <w:szCs w:val="14"/>
                      <w:lang w:val="en-GB" w:eastAsia="ja-JP"/>
                    </w:rPr>
                    <w:t>=50ns</w:t>
                  </w:r>
                </w:p>
              </w:tc>
              <w:tc>
                <w:tcPr>
                  <w:tcW w:w="630" w:type="dxa"/>
                  <w:vMerge/>
                  <w:tcBorders>
                    <w:top w:val="single" w:sz="4" w:space="0" w:color="auto"/>
                    <w:left w:val="single" w:sz="4" w:space="0" w:color="auto"/>
                    <w:bottom w:val="single" w:sz="4" w:space="0" w:color="auto"/>
                    <w:right w:val="single" w:sz="4" w:space="0" w:color="auto"/>
                  </w:tcBorders>
                  <w:vAlign w:val="center"/>
                </w:tcPr>
                <w:p w14:paraId="27AD44EF" w14:textId="77777777" w:rsidR="009C7EBF" w:rsidRDefault="009C7EBF">
                  <w:pPr>
                    <w:rPr>
                      <w:rFonts w:ascii="Times New Roman" w:eastAsia="Batang" w:hAnsi="Times New Roman"/>
                      <w:sz w:val="14"/>
                      <w:szCs w:val="14"/>
                      <w:lang w:val="en-GB"/>
                    </w:rPr>
                  </w:pPr>
                </w:p>
              </w:tc>
              <w:tc>
                <w:tcPr>
                  <w:tcW w:w="809" w:type="dxa"/>
                  <w:vMerge/>
                  <w:tcBorders>
                    <w:top w:val="single" w:sz="4" w:space="0" w:color="auto"/>
                    <w:left w:val="single" w:sz="4" w:space="0" w:color="auto"/>
                    <w:bottom w:val="single" w:sz="4" w:space="0" w:color="auto"/>
                    <w:right w:val="single" w:sz="4" w:space="0" w:color="auto"/>
                  </w:tcBorders>
                  <w:vAlign w:val="center"/>
                </w:tcPr>
                <w:p w14:paraId="27AD44F0" w14:textId="77777777" w:rsidR="009C7EBF" w:rsidRDefault="009C7EBF">
                  <w:pPr>
                    <w:rPr>
                      <w:rFonts w:ascii="Times New Roman" w:eastAsia="Batang" w:hAnsi="Times New Roman"/>
                      <w:sz w:val="14"/>
                      <w:szCs w:val="14"/>
                      <w:lang w:val="en-GB"/>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27AD44F1" w14:textId="77777777" w:rsidR="009C7EBF" w:rsidRDefault="009C7EBF">
                  <w:pPr>
                    <w:rPr>
                      <w:rFonts w:ascii="Times New Roman" w:eastAsia="Batang" w:hAnsi="Times New Roman"/>
                      <w:sz w:val="14"/>
                      <w:szCs w:val="14"/>
                      <w:lang w:val="en-GB"/>
                    </w:rPr>
                  </w:pPr>
                </w:p>
              </w:tc>
              <w:tc>
                <w:tcPr>
                  <w:tcW w:w="1169" w:type="dxa"/>
                  <w:vMerge/>
                  <w:tcBorders>
                    <w:top w:val="single" w:sz="4" w:space="0" w:color="auto"/>
                    <w:left w:val="single" w:sz="4" w:space="0" w:color="auto"/>
                    <w:bottom w:val="single" w:sz="4" w:space="0" w:color="auto"/>
                    <w:right w:val="single" w:sz="4" w:space="0" w:color="auto"/>
                  </w:tcBorders>
                  <w:vAlign w:val="center"/>
                </w:tcPr>
                <w:p w14:paraId="27AD44F2" w14:textId="77777777" w:rsidR="009C7EBF" w:rsidRDefault="009C7EBF">
                  <w:pPr>
                    <w:rPr>
                      <w:rFonts w:ascii="Times New Roman" w:eastAsia="Batang" w:hAnsi="Times New Roman"/>
                      <w:sz w:val="14"/>
                      <w:szCs w:val="14"/>
                      <w:lang w:val="en-GB"/>
                    </w:rPr>
                  </w:pPr>
                </w:p>
              </w:tc>
              <w:tc>
                <w:tcPr>
                  <w:tcW w:w="866" w:type="dxa"/>
                  <w:tcBorders>
                    <w:top w:val="single" w:sz="4" w:space="0" w:color="auto"/>
                    <w:left w:val="single" w:sz="4" w:space="0" w:color="auto"/>
                    <w:bottom w:val="single" w:sz="4" w:space="0" w:color="auto"/>
                    <w:right w:val="single" w:sz="4" w:space="0" w:color="auto"/>
                  </w:tcBorders>
                  <w:vAlign w:val="center"/>
                </w:tcPr>
                <w:p w14:paraId="27AD44F3" w14:textId="77777777" w:rsidR="009C7EBF" w:rsidRDefault="00056357">
                  <w:pPr>
                    <w:rPr>
                      <w:rFonts w:eastAsia="Batang"/>
                      <w:sz w:val="14"/>
                      <w:szCs w:val="14"/>
                      <w:lang w:val="en-GB"/>
                    </w:rPr>
                  </w:pPr>
                  <w:r>
                    <w:rPr>
                      <w:rFonts w:eastAsia="Batang"/>
                      <w:sz w:val="14"/>
                      <w:szCs w:val="14"/>
                      <w:lang w:val="en-GB"/>
                    </w:rPr>
                    <w:t>22.149</w:t>
                  </w:r>
                </w:p>
              </w:tc>
            </w:tr>
          </w:tbl>
          <w:p w14:paraId="27AD44F5" w14:textId="77777777" w:rsidR="009C7EBF" w:rsidRDefault="00056357">
            <w:pPr>
              <w:rPr>
                <w:lang w:val="en-GB"/>
              </w:rPr>
            </w:pPr>
            <w:r>
              <w:rPr>
                <w:lang w:val="en-GB"/>
              </w:rPr>
              <w:t>Table 56. Evaluation results for AI/ML model deployed on network-side, with model generalization investigation where the model is trained in InF-DH {40%, 2m, 2m} with network synchronization error STD T1=25ns, and tested with InF-DH {40%, 2m, 2m} and a range of network synchronization errors. Architecture II (9 layers: 6 Conv1D layers, 3 Dense layers).</w:t>
            </w:r>
          </w:p>
          <w:tbl>
            <w:tblPr>
              <w:tblW w:w="97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714"/>
              <w:gridCol w:w="976"/>
              <w:gridCol w:w="792"/>
              <w:gridCol w:w="872"/>
              <w:gridCol w:w="1337"/>
              <w:gridCol w:w="627"/>
              <w:gridCol w:w="710"/>
              <w:gridCol w:w="1072"/>
              <w:gridCol w:w="1162"/>
              <w:gridCol w:w="794"/>
            </w:tblGrid>
            <w:tr w:rsidR="009C7EBF" w14:paraId="27AD44FE" w14:textId="77777777">
              <w:trPr>
                <w:jc w:val="center"/>
              </w:trPr>
              <w:tc>
                <w:tcPr>
                  <w:tcW w:w="715" w:type="dxa"/>
                  <w:vMerge w:val="restart"/>
                  <w:tcBorders>
                    <w:top w:val="single" w:sz="4" w:space="0" w:color="auto"/>
                    <w:left w:val="single" w:sz="4" w:space="0" w:color="auto"/>
                    <w:bottom w:val="single" w:sz="4" w:space="0" w:color="auto"/>
                    <w:right w:val="single" w:sz="4" w:space="0" w:color="auto"/>
                  </w:tcBorders>
                </w:tcPr>
                <w:p w14:paraId="27AD44F6" w14:textId="77777777" w:rsidR="009C7EBF" w:rsidRDefault="00056357">
                  <w:pPr>
                    <w:rPr>
                      <w:rFonts w:ascii="Times New Roman" w:eastAsia="Times New Roman" w:hAnsi="Times New Roman" w:cs="Times New Roman"/>
                      <w:b/>
                      <w:sz w:val="16"/>
                      <w:szCs w:val="16"/>
                      <w:lang w:val="en-GB"/>
                    </w:rPr>
                  </w:pPr>
                  <w:r>
                    <w:rPr>
                      <w:rFonts w:eastAsia="Batang"/>
                      <w:b/>
                      <w:bCs/>
                      <w:sz w:val="16"/>
                      <w:szCs w:val="16"/>
                      <w:lang w:val="en-GB"/>
                    </w:rPr>
                    <w:t>Model</w:t>
                  </w:r>
                </w:p>
              </w:tc>
              <w:tc>
                <w:tcPr>
                  <w:tcW w:w="716" w:type="dxa"/>
                  <w:vMerge w:val="restart"/>
                  <w:tcBorders>
                    <w:top w:val="single" w:sz="4" w:space="0" w:color="auto"/>
                    <w:left w:val="single" w:sz="4" w:space="0" w:color="auto"/>
                    <w:bottom w:val="single" w:sz="4" w:space="0" w:color="auto"/>
                    <w:right w:val="single" w:sz="4" w:space="0" w:color="auto"/>
                  </w:tcBorders>
                </w:tcPr>
                <w:p w14:paraId="27AD44F7" w14:textId="77777777" w:rsidR="009C7EBF" w:rsidRDefault="00056357">
                  <w:pPr>
                    <w:rPr>
                      <w:b/>
                      <w:sz w:val="16"/>
                      <w:szCs w:val="16"/>
                      <w:lang w:val="en-GB"/>
                    </w:rPr>
                  </w:pPr>
                  <w:r>
                    <w:rPr>
                      <w:b/>
                      <w:sz w:val="16"/>
                      <w:szCs w:val="16"/>
                      <w:lang w:val="en-GB"/>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27AD44F8" w14:textId="77777777" w:rsidR="009C7EBF" w:rsidRDefault="00056357">
                  <w:pPr>
                    <w:rPr>
                      <w:b/>
                      <w:sz w:val="16"/>
                      <w:szCs w:val="16"/>
                      <w:lang w:val="en-GB"/>
                    </w:rPr>
                  </w:pPr>
                  <w:r>
                    <w:rPr>
                      <w:b/>
                      <w:sz w:val="16"/>
                      <w:szCs w:val="16"/>
                      <w:lang w:val="en-GB"/>
                    </w:rPr>
                    <w:t>Model output</w:t>
                  </w:r>
                </w:p>
              </w:tc>
              <w:tc>
                <w:tcPr>
                  <w:tcW w:w="809" w:type="dxa"/>
                  <w:vMerge w:val="restart"/>
                  <w:tcBorders>
                    <w:top w:val="single" w:sz="4" w:space="0" w:color="auto"/>
                    <w:left w:val="single" w:sz="4" w:space="0" w:color="auto"/>
                    <w:bottom w:val="single" w:sz="4" w:space="0" w:color="auto"/>
                    <w:right w:val="single" w:sz="4" w:space="0" w:color="auto"/>
                  </w:tcBorders>
                </w:tcPr>
                <w:p w14:paraId="27AD44F9" w14:textId="77777777" w:rsidR="009C7EBF" w:rsidRDefault="00056357">
                  <w:pPr>
                    <w:rPr>
                      <w:b/>
                      <w:sz w:val="16"/>
                      <w:szCs w:val="16"/>
                      <w:lang w:val="en-GB"/>
                    </w:rPr>
                  </w:pPr>
                  <w:r>
                    <w:rPr>
                      <w:b/>
                      <w:sz w:val="16"/>
                      <w:szCs w:val="16"/>
                      <w:lang w:val="en-GB"/>
                    </w:rPr>
                    <w:t>Label</w:t>
                  </w:r>
                </w:p>
              </w:tc>
              <w:tc>
                <w:tcPr>
                  <w:tcW w:w="2250" w:type="dxa"/>
                  <w:gridSpan w:val="2"/>
                  <w:tcBorders>
                    <w:top w:val="single" w:sz="4" w:space="0" w:color="auto"/>
                    <w:left w:val="single" w:sz="4" w:space="0" w:color="auto"/>
                    <w:bottom w:val="single" w:sz="4" w:space="0" w:color="auto"/>
                    <w:right w:val="single" w:sz="4" w:space="0" w:color="auto"/>
                  </w:tcBorders>
                </w:tcPr>
                <w:p w14:paraId="27AD44FA" w14:textId="77777777" w:rsidR="009C7EBF" w:rsidRDefault="00056357">
                  <w:pPr>
                    <w:rPr>
                      <w:sz w:val="16"/>
                      <w:szCs w:val="16"/>
                      <w:lang w:val="en-GB"/>
                    </w:rPr>
                  </w:pPr>
                  <w:r>
                    <w:rPr>
                      <w:b/>
                      <w:sz w:val="16"/>
                      <w:szCs w:val="16"/>
                      <w:lang w:val="en-GB"/>
                    </w:rPr>
                    <w:t>Settings</w:t>
                  </w:r>
                </w:p>
              </w:tc>
              <w:tc>
                <w:tcPr>
                  <w:tcW w:w="1350" w:type="dxa"/>
                  <w:gridSpan w:val="2"/>
                  <w:tcBorders>
                    <w:top w:val="single" w:sz="4" w:space="0" w:color="auto"/>
                    <w:left w:val="single" w:sz="4" w:space="0" w:color="auto"/>
                    <w:bottom w:val="single" w:sz="4" w:space="0" w:color="auto"/>
                    <w:right w:val="single" w:sz="4" w:space="0" w:color="auto"/>
                  </w:tcBorders>
                </w:tcPr>
                <w:p w14:paraId="27AD44FB" w14:textId="77777777" w:rsidR="009C7EBF" w:rsidRDefault="00056357">
                  <w:pPr>
                    <w:rPr>
                      <w:b/>
                      <w:sz w:val="16"/>
                      <w:szCs w:val="16"/>
                      <w:lang w:val="en-GB"/>
                    </w:rPr>
                  </w:pPr>
                  <w:r>
                    <w:rPr>
                      <w:b/>
                      <w:sz w:val="16"/>
                      <w:szCs w:val="16"/>
                      <w:lang w:val="en-GB"/>
                    </w:rPr>
                    <w:t>Dataset size</w:t>
                  </w:r>
                </w:p>
              </w:tc>
              <w:tc>
                <w:tcPr>
                  <w:tcW w:w="2249" w:type="dxa"/>
                  <w:gridSpan w:val="2"/>
                  <w:tcBorders>
                    <w:top w:val="single" w:sz="4" w:space="0" w:color="auto"/>
                    <w:left w:val="single" w:sz="4" w:space="0" w:color="auto"/>
                    <w:bottom w:val="single" w:sz="4" w:space="0" w:color="auto"/>
                    <w:right w:val="single" w:sz="4" w:space="0" w:color="auto"/>
                  </w:tcBorders>
                </w:tcPr>
                <w:p w14:paraId="27AD44FC" w14:textId="77777777" w:rsidR="009C7EBF" w:rsidRDefault="00056357">
                  <w:pPr>
                    <w:rPr>
                      <w:b/>
                      <w:sz w:val="16"/>
                      <w:szCs w:val="16"/>
                      <w:lang w:val="en-GB"/>
                    </w:rPr>
                  </w:pPr>
                  <w:r>
                    <w:rPr>
                      <w:b/>
                      <w:sz w:val="16"/>
                      <w:szCs w:val="16"/>
                      <w:lang w:val="en-GB"/>
                    </w:rPr>
                    <w:t>AI/ML complexity</w:t>
                  </w:r>
                </w:p>
              </w:tc>
              <w:tc>
                <w:tcPr>
                  <w:tcW w:w="776" w:type="dxa"/>
                  <w:tcBorders>
                    <w:top w:val="single" w:sz="4" w:space="0" w:color="auto"/>
                    <w:left w:val="single" w:sz="4" w:space="0" w:color="auto"/>
                    <w:bottom w:val="single" w:sz="4" w:space="0" w:color="auto"/>
                    <w:right w:val="single" w:sz="4" w:space="0" w:color="auto"/>
                  </w:tcBorders>
                </w:tcPr>
                <w:p w14:paraId="27AD44FD" w14:textId="77777777" w:rsidR="009C7EBF" w:rsidRDefault="00056357">
                  <w:pPr>
                    <w:rPr>
                      <w:b/>
                      <w:sz w:val="16"/>
                      <w:szCs w:val="16"/>
                      <w:lang w:val="en-GB"/>
                    </w:rPr>
                  </w:pPr>
                  <w:r>
                    <w:rPr>
                      <w:b/>
                      <w:sz w:val="16"/>
                      <w:szCs w:val="16"/>
                      <w:lang w:val="en-GB"/>
                    </w:rPr>
                    <w:t>Horiz. pos. accuracy @90% (m)</w:t>
                  </w:r>
                </w:p>
              </w:tc>
            </w:tr>
            <w:tr w:rsidR="009C7EBF" w14:paraId="27AD450A" w14:textId="77777777">
              <w:trPr>
                <w:jc w:val="center"/>
              </w:trPr>
              <w:tc>
                <w:tcPr>
                  <w:tcW w:w="715" w:type="dxa"/>
                  <w:vMerge/>
                  <w:tcBorders>
                    <w:top w:val="single" w:sz="4" w:space="0" w:color="auto"/>
                    <w:left w:val="single" w:sz="4" w:space="0" w:color="auto"/>
                    <w:bottom w:val="single" w:sz="4" w:space="0" w:color="auto"/>
                    <w:right w:val="single" w:sz="4" w:space="0" w:color="auto"/>
                  </w:tcBorders>
                  <w:vAlign w:val="center"/>
                </w:tcPr>
                <w:p w14:paraId="27AD44FF" w14:textId="77777777" w:rsidR="009C7EBF" w:rsidRDefault="009C7EBF">
                  <w:pPr>
                    <w:rPr>
                      <w:rFonts w:ascii="Times New Roman" w:hAnsi="Times New Roman"/>
                      <w:b/>
                      <w:sz w:val="16"/>
                      <w:szCs w:val="16"/>
                      <w:lang w:val="en-GB" w:eastAsia="en-GB"/>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27AD4500" w14:textId="77777777" w:rsidR="009C7EBF" w:rsidRDefault="009C7EBF">
                  <w:pPr>
                    <w:rPr>
                      <w:rFonts w:ascii="Times New Roman" w:hAnsi="Times New Roman"/>
                      <w:b/>
                      <w:sz w:val="16"/>
                      <w:szCs w:val="16"/>
                      <w:lang w:val="en-GB"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7AD4501" w14:textId="77777777" w:rsidR="009C7EBF" w:rsidRDefault="009C7EBF">
                  <w:pPr>
                    <w:rPr>
                      <w:rFonts w:ascii="Times New Roman" w:hAnsi="Times New Roman"/>
                      <w:b/>
                      <w:sz w:val="16"/>
                      <w:szCs w:val="16"/>
                      <w:lang w:val="en-GB" w:eastAsia="en-GB"/>
                    </w:rPr>
                  </w:pPr>
                </w:p>
              </w:tc>
              <w:tc>
                <w:tcPr>
                  <w:tcW w:w="809" w:type="dxa"/>
                  <w:vMerge/>
                  <w:tcBorders>
                    <w:top w:val="single" w:sz="4" w:space="0" w:color="auto"/>
                    <w:left w:val="single" w:sz="4" w:space="0" w:color="auto"/>
                    <w:bottom w:val="single" w:sz="4" w:space="0" w:color="auto"/>
                    <w:right w:val="single" w:sz="4" w:space="0" w:color="auto"/>
                  </w:tcBorders>
                  <w:vAlign w:val="center"/>
                </w:tcPr>
                <w:p w14:paraId="27AD4502" w14:textId="77777777" w:rsidR="009C7EBF" w:rsidRDefault="009C7EBF">
                  <w:pPr>
                    <w:rPr>
                      <w:rFonts w:ascii="Times New Roman" w:hAnsi="Times New Roman"/>
                      <w:b/>
                      <w:sz w:val="16"/>
                      <w:szCs w:val="16"/>
                      <w:lang w:val="en-GB" w:eastAsia="en-GB"/>
                    </w:rPr>
                  </w:pPr>
                </w:p>
              </w:tc>
              <w:tc>
                <w:tcPr>
                  <w:tcW w:w="897" w:type="dxa"/>
                  <w:tcBorders>
                    <w:top w:val="single" w:sz="4" w:space="0" w:color="auto"/>
                    <w:left w:val="single" w:sz="4" w:space="0" w:color="auto"/>
                    <w:bottom w:val="single" w:sz="4" w:space="0" w:color="auto"/>
                    <w:right w:val="single" w:sz="4" w:space="0" w:color="auto"/>
                  </w:tcBorders>
                  <w:vAlign w:val="center"/>
                </w:tcPr>
                <w:p w14:paraId="27AD4503" w14:textId="77777777" w:rsidR="009C7EBF" w:rsidRDefault="00056357">
                  <w:pPr>
                    <w:jc w:val="center"/>
                    <w:rPr>
                      <w:sz w:val="16"/>
                      <w:szCs w:val="16"/>
                      <w:lang w:val="en-GB"/>
                    </w:rPr>
                  </w:pPr>
                  <w:r>
                    <w:rPr>
                      <w:sz w:val="16"/>
                      <w:szCs w:val="16"/>
                      <w:lang w:val="en-GB"/>
                    </w:rPr>
                    <w:t>Train</w:t>
                  </w:r>
                </w:p>
              </w:tc>
              <w:tc>
                <w:tcPr>
                  <w:tcW w:w="1353" w:type="dxa"/>
                  <w:tcBorders>
                    <w:top w:val="single" w:sz="4" w:space="0" w:color="auto"/>
                    <w:left w:val="single" w:sz="4" w:space="0" w:color="auto"/>
                    <w:bottom w:val="single" w:sz="4" w:space="0" w:color="auto"/>
                    <w:right w:val="single" w:sz="4" w:space="0" w:color="auto"/>
                  </w:tcBorders>
                  <w:vAlign w:val="center"/>
                </w:tcPr>
                <w:p w14:paraId="27AD4504" w14:textId="77777777" w:rsidR="009C7EBF" w:rsidRDefault="00056357">
                  <w:pPr>
                    <w:jc w:val="center"/>
                    <w:rPr>
                      <w:sz w:val="16"/>
                      <w:szCs w:val="16"/>
                      <w:lang w:val="en-GB"/>
                    </w:rPr>
                  </w:pPr>
                  <w:r>
                    <w:rPr>
                      <w:sz w:val="16"/>
                      <w:szCs w:val="16"/>
                      <w:lang w:val="en-GB"/>
                    </w:rPr>
                    <w:t>Test</w:t>
                  </w:r>
                </w:p>
              </w:tc>
              <w:tc>
                <w:tcPr>
                  <w:tcW w:w="630" w:type="dxa"/>
                  <w:tcBorders>
                    <w:top w:val="single" w:sz="4" w:space="0" w:color="auto"/>
                    <w:left w:val="single" w:sz="4" w:space="0" w:color="auto"/>
                    <w:bottom w:val="single" w:sz="4" w:space="0" w:color="auto"/>
                    <w:right w:val="single" w:sz="4" w:space="0" w:color="auto"/>
                  </w:tcBorders>
                  <w:vAlign w:val="center"/>
                </w:tcPr>
                <w:p w14:paraId="27AD4505" w14:textId="77777777" w:rsidR="009C7EBF" w:rsidRDefault="00056357">
                  <w:pPr>
                    <w:jc w:val="center"/>
                    <w:rPr>
                      <w:sz w:val="16"/>
                      <w:szCs w:val="16"/>
                      <w:lang w:val="en-GB"/>
                    </w:rPr>
                  </w:pPr>
                  <w:r>
                    <w:rPr>
                      <w:sz w:val="16"/>
                      <w:szCs w:val="16"/>
                      <w:lang w:val="en-GB"/>
                    </w:rPr>
                    <w:t>Train</w:t>
                  </w:r>
                </w:p>
              </w:tc>
              <w:tc>
                <w:tcPr>
                  <w:tcW w:w="720" w:type="dxa"/>
                  <w:tcBorders>
                    <w:top w:val="single" w:sz="4" w:space="0" w:color="auto"/>
                    <w:left w:val="single" w:sz="4" w:space="0" w:color="auto"/>
                    <w:bottom w:val="single" w:sz="4" w:space="0" w:color="auto"/>
                    <w:right w:val="single" w:sz="4" w:space="0" w:color="auto"/>
                  </w:tcBorders>
                  <w:vAlign w:val="center"/>
                </w:tcPr>
                <w:p w14:paraId="27AD4506" w14:textId="77777777" w:rsidR="009C7EBF" w:rsidRDefault="00056357">
                  <w:pPr>
                    <w:jc w:val="center"/>
                    <w:rPr>
                      <w:sz w:val="16"/>
                      <w:szCs w:val="16"/>
                      <w:lang w:val="en-GB"/>
                    </w:rPr>
                  </w:pPr>
                  <w:r>
                    <w:rPr>
                      <w:sz w:val="16"/>
                      <w:szCs w:val="16"/>
                      <w:lang w:val="en-GB"/>
                    </w:rPr>
                    <w:t>Test</w:t>
                  </w:r>
                </w:p>
              </w:tc>
              <w:tc>
                <w:tcPr>
                  <w:tcW w:w="1080" w:type="dxa"/>
                  <w:tcBorders>
                    <w:top w:val="single" w:sz="4" w:space="0" w:color="auto"/>
                    <w:left w:val="single" w:sz="4" w:space="0" w:color="auto"/>
                    <w:bottom w:val="single" w:sz="4" w:space="0" w:color="auto"/>
                    <w:right w:val="single" w:sz="4" w:space="0" w:color="auto"/>
                  </w:tcBorders>
                </w:tcPr>
                <w:p w14:paraId="27AD4507" w14:textId="77777777" w:rsidR="009C7EBF" w:rsidRDefault="00056357">
                  <w:pPr>
                    <w:rPr>
                      <w:sz w:val="16"/>
                      <w:szCs w:val="16"/>
                      <w:lang w:val="en-GB"/>
                    </w:rPr>
                  </w:pPr>
                  <w:r>
                    <w:rPr>
                      <w:sz w:val="16"/>
                      <w:szCs w:val="16"/>
                      <w:lang w:val="en-GB"/>
                    </w:rPr>
                    <w:t>Model complexity</w:t>
                  </w:r>
                </w:p>
              </w:tc>
              <w:tc>
                <w:tcPr>
                  <w:tcW w:w="1169" w:type="dxa"/>
                  <w:tcBorders>
                    <w:top w:val="single" w:sz="4" w:space="0" w:color="auto"/>
                    <w:left w:val="single" w:sz="4" w:space="0" w:color="auto"/>
                    <w:bottom w:val="single" w:sz="4" w:space="0" w:color="auto"/>
                    <w:right w:val="single" w:sz="4" w:space="0" w:color="auto"/>
                  </w:tcBorders>
                </w:tcPr>
                <w:p w14:paraId="27AD4508" w14:textId="77777777" w:rsidR="009C7EBF" w:rsidRDefault="00056357">
                  <w:pPr>
                    <w:rPr>
                      <w:sz w:val="16"/>
                      <w:szCs w:val="16"/>
                      <w:lang w:val="en-GB"/>
                    </w:rPr>
                  </w:pPr>
                  <w:r>
                    <w:rPr>
                      <w:sz w:val="16"/>
                      <w:szCs w:val="16"/>
                      <w:lang w:val="en-GB"/>
                    </w:rPr>
                    <w:t>Computation complexity</w:t>
                  </w:r>
                </w:p>
              </w:tc>
              <w:tc>
                <w:tcPr>
                  <w:tcW w:w="776" w:type="dxa"/>
                  <w:tcBorders>
                    <w:top w:val="single" w:sz="4" w:space="0" w:color="auto"/>
                    <w:left w:val="single" w:sz="4" w:space="0" w:color="auto"/>
                    <w:bottom w:val="single" w:sz="4" w:space="0" w:color="auto"/>
                    <w:right w:val="single" w:sz="4" w:space="0" w:color="auto"/>
                  </w:tcBorders>
                </w:tcPr>
                <w:p w14:paraId="27AD4509" w14:textId="77777777" w:rsidR="009C7EBF" w:rsidRDefault="00056357">
                  <w:pPr>
                    <w:rPr>
                      <w:sz w:val="16"/>
                      <w:szCs w:val="16"/>
                      <w:lang w:val="en-GB"/>
                    </w:rPr>
                  </w:pPr>
                  <w:r>
                    <w:rPr>
                      <w:sz w:val="16"/>
                      <w:szCs w:val="16"/>
                      <w:lang w:val="en-GB"/>
                    </w:rPr>
                    <w:t>AI/ML</w:t>
                  </w:r>
                </w:p>
              </w:tc>
            </w:tr>
            <w:tr w:rsidR="009C7EBF" w14:paraId="27AD451A" w14:textId="77777777">
              <w:trPr>
                <w:trHeight w:val="342"/>
                <w:jc w:val="center"/>
              </w:trPr>
              <w:tc>
                <w:tcPr>
                  <w:tcW w:w="715" w:type="dxa"/>
                  <w:vMerge w:val="restart"/>
                  <w:tcBorders>
                    <w:top w:val="single" w:sz="4" w:space="0" w:color="auto"/>
                    <w:left w:val="single" w:sz="4" w:space="0" w:color="auto"/>
                    <w:bottom w:val="single" w:sz="4" w:space="0" w:color="auto"/>
                    <w:right w:val="single" w:sz="4" w:space="0" w:color="auto"/>
                  </w:tcBorders>
                </w:tcPr>
                <w:p w14:paraId="27AD450B" w14:textId="77777777" w:rsidR="009C7EBF" w:rsidRDefault="00056357">
                  <w:pPr>
                    <w:ind w:left="-72" w:right="-72"/>
                    <w:rPr>
                      <w:sz w:val="16"/>
                      <w:szCs w:val="16"/>
                      <w:lang w:val="en-GB" w:eastAsia="ja-JP"/>
                    </w:rPr>
                  </w:pPr>
                  <w:r>
                    <w:rPr>
                      <w:sz w:val="16"/>
                      <w:szCs w:val="16"/>
                      <w:lang w:val="en-GB" w:eastAsia="ja-JP"/>
                    </w:rPr>
                    <w:t>II</w:t>
                  </w:r>
                </w:p>
              </w:tc>
              <w:tc>
                <w:tcPr>
                  <w:tcW w:w="716" w:type="dxa"/>
                  <w:vMerge w:val="restart"/>
                  <w:tcBorders>
                    <w:top w:val="single" w:sz="4" w:space="0" w:color="auto"/>
                    <w:left w:val="single" w:sz="4" w:space="0" w:color="auto"/>
                    <w:bottom w:val="single" w:sz="4" w:space="0" w:color="auto"/>
                    <w:right w:val="single" w:sz="4" w:space="0" w:color="auto"/>
                  </w:tcBorders>
                </w:tcPr>
                <w:p w14:paraId="27AD450C" w14:textId="77777777" w:rsidR="009C7EBF" w:rsidRDefault="00056357">
                  <w:pPr>
                    <w:ind w:left="-72" w:right="-72"/>
                    <w:rPr>
                      <w:sz w:val="16"/>
                      <w:szCs w:val="16"/>
                      <w:lang w:val="en-GB" w:eastAsia="ja-JP"/>
                    </w:rPr>
                  </w:pPr>
                  <w:r>
                    <w:rPr>
                      <w:sz w:val="16"/>
                      <w:szCs w:val="16"/>
                      <w:lang w:val="en-GB" w:eastAsia="ja-JP"/>
                    </w:rPr>
                    <w:t xml:space="preserve">Time domain CIR, </w:t>
                  </w:r>
                </w:p>
                <w:p w14:paraId="27AD450D" w14:textId="77777777" w:rsidR="009C7EBF" w:rsidRDefault="00056357">
                  <w:pPr>
                    <w:ind w:left="-72" w:right="-72"/>
                    <w:rPr>
                      <w:rFonts w:eastAsia="Batang"/>
                      <w:sz w:val="16"/>
                      <w:szCs w:val="16"/>
                      <w:lang w:val="en-GB"/>
                    </w:rPr>
                  </w:pPr>
                  <w:r>
                    <w:rPr>
                      <w:sz w:val="16"/>
                      <w:szCs w:val="16"/>
                      <w:lang w:val="en-GB" w:eastAsia="ja-JP"/>
                    </w:rPr>
                    <w:t>1x2x256  complex array</w:t>
                  </w:r>
                </w:p>
                <w:p w14:paraId="27AD450E" w14:textId="77777777" w:rsidR="009C7EBF" w:rsidRDefault="009C7EBF">
                  <w:pPr>
                    <w:rPr>
                      <w:rFonts w:eastAsia="Times New Roman"/>
                      <w:sz w:val="16"/>
                      <w:szCs w:val="16"/>
                      <w:lang w:val="en-GB" w:eastAsia="en-GB"/>
                    </w:rPr>
                  </w:pPr>
                </w:p>
              </w:tc>
              <w:tc>
                <w:tcPr>
                  <w:tcW w:w="901" w:type="dxa"/>
                  <w:vMerge w:val="restart"/>
                  <w:tcBorders>
                    <w:top w:val="single" w:sz="4" w:space="0" w:color="auto"/>
                    <w:left w:val="single" w:sz="4" w:space="0" w:color="auto"/>
                    <w:bottom w:val="single" w:sz="4" w:space="0" w:color="auto"/>
                    <w:right w:val="single" w:sz="4" w:space="0" w:color="auto"/>
                  </w:tcBorders>
                </w:tcPr>
                <w:p w14:paraId="27AD450F" w14:textId="77777777" w:rsidR="009C7EBF" w:rsidRDefault="00056357">
                  <w:pPr>
                    <w:ind w:left="-72" w:right="-72"/>
                    <w:rPr>
                      <w:sz w:val="16"/>
                      <w:szCs w:val="16"/>
                      <w:lang w:val="en-GB" w:eastAsia="ja-JP"/>
                    </w:rPr>
                  </w:pPr>
                  <w:r>
                    <w:rPr>
                      <w:sz w:val="16"/>
                      <w:szCs w:val="16"/>
                      <w:lang w:val="en-GB" w:eastAsia="ja-JP"/>
                    </w:rPr>
                    <w:t>(1). LoS/NLoS classification</w:t>
                  </w:r>
                </w:p>
                <w:p w14:paraId="27AD4510" w14:textId="77777777" w:rsidR="009C7EBF" w:rsidRDefault="00056357">
                  <w:pPr>
                    <w:ind w:left="-72" w:right="-72"/>
                    <w:rPr>
                      <w:sz w:val="16"/>
                      <w:szCs w:val="16"/>
                      <w:lang w:val="en-GB" w:eastAsia="en-GB"/>
                    </w:rPr>
                  </w:pPr>
                  <w:r>
                    <w:rPr>
                      <w:sz w:val="16"/>
                      <w:szCs w:val="16"/>
                      <w:lang w:val="en-GB" w:eastAsia="ja-JP"/>
                    </w:rPr>
                    <w:t>(2). ToA estimate</w:t>
                  </w:r>
                </w:p>
              </w:tc>
              <w:tc>
                <w:tcPr>
                  <w:tcW w:w="809" w:type="dxa"/>
                  <w:vMerge w:val="restart"/>
                  <w:tcBorders>
                    <w:top w:val="single" w:sz="4" w:space="0" w:color="auto"/>
                    <w:left w:val="single" w:sz="4" w:space="0" w:color="auto"/>
                    <w:bottom w:val="single" w:sz="4" w:space="0" w:color="auto"/>
                    <w:right w:val="single" w:sz="4" w:space="0" w:color="auto"/>
                  </w:tcBorders>
                </w:tcPr>
                <w:p w14:paraId="27AD4511" w14:textId="77777777" w:rsidR="009C7EBF" w:rsidRDefault="00056357">
                  <w:pPr>
                    <w:ind w:left="-72" w:right="-72"/>
                    <w:jc w:val="center"/>
                    <w:rPr>
                      <w:rFonts w:eastAsia="Batang"/>
                      <w:sz w:val="16"/>
                      <w:szCs w:val="16"/>
                      <w:lang w:val="en-GB"/>
                    </w:rPr>
                  </w:pPr>
                  <w:r>
                    <w:rPr>
                      <w:rFonts w:eastAsia="Batang"/>
                      <w:sz w:val="16"/>
                      <w:szCs w:val="16"/>
                      <w:lang w:val="en-GB"/>
                    </w:rPr>
                    <w:t>Ideal</w:t>
                  </w:r>
                </w:p>
                <w:p w14:paraId="27AD4512" w14:textId="77777777" w:rsidR="009C7EBF" w:rsidRDefault="009C7EBF">
                  <w:pPr>
                    <w:rPr>
                      <w:rFonts w:eastAsia="Times New Roman"/>
                      <w:sz w:val="16"/>
                      <w:szCs w:val="16"/>
                      <w:lang w:val="en-GB" w:eastAsia="en-GB"/>
                    </w:rPr>
                  </w:pPr>
                </w:p>
              </w:tc>
              <w:tc>
                <w:tcPr>
                  <w:tcW w:w="897" w:type="dxa"/>
                  <w:vMerge w:val="restart"/>
                  <w:tcBorders>
                    <w:top w:val="single" w:sz="4" w:space="0" w:color="auto"/>
                    <w:left w:val="single" w:sz="4" w:space="0" w:color="auto"/>
                    <w:bottom w:val="single" w:sz="4" w:space="0" w:color="auto"/>
                    <w:right w:val="single" w:sz="4" w:space="0" w:color="auto"/>
                  </w:tcBorders>
                </w:tcPr>
                <w:p w14:paraId="27AD4513" w14:textId="77777777" w:rsidR="009C7EBF" w:rsidRDefault="00056357">
                  <w:pPr>
                    <w:ind w:left="-72" w:right="-72"/>
                    <w:jc w:val="center"/>
                    <w:rPr>
                      <w:sz w:val="16"/>
                      <w:szCs w:val="16"/>
                      <w:lang w:val="en-GB"/>
                    </w:rPr>
                  </w:pPr>
                  <w:r>
                    <w:rPr>
                      <w:rFonts w:eastAsia="Batang"/>
                      <w:sz w:val="16"/>
                      <w:szCs w:val="16"/>
                      <w:lang w:val="en-GB"/>
                    </w:rPr>
                    <w:t>{40%, 2m, 2m}</w:t>
                  </w:r>
                </w:p>
              </w:tc>
              <w:tc>
                <w:tcPr>
                  <w:tcW w:w="1353" w:type="dxa"/>
                  <w:tcBorders>
                    <w:top w:val="single" w:sz="4" w:space="0" w:color="auto"/>
                    <w:left w:val="single" w:sz="4" w:space="0" w:color="auto"/>
                    <w:bottom w:val="single" w:sz="4" w:space="0" w:color="auto"/>
                    <w:right w:val="single" w:sz="4" w:space="0" w:color="auto"/>
                  </w:tcBorders>
                </w:tcPr>
                <w:p w14:paraId="27AD4514" w14:textId="77777777" w:rsidR="009C7EBF" w:rsidRDefault="00056357">
                  <w:pPr>
                    <w:rPr>
                      <w:sz w:val="16"/>
                      <w:szCs w:val="16"/>
                      <w:lang w:val="en-GB"/>
                    </w:rPr>
                  </w:pPr>
                  <w:r>
                    <w:rPr>
                      <w:rFonts w:eastAsia="Batang"/>
                      <w:sz w:val="16"/>
                      <w:szCs w:val="16"/>
                      <w:lang w:val="en-GB" w:eastAsia="ja-JP"/>
                    </w:rPr>
                    <w:t>{40%,2m,2m</w:t>
                  </w:r>
                  <w:r>
                    <w:rPr>
                      <w:sz w:val="16"/>
                      <w:szCs w:val="16"/>
                      <w:lang w:val="en-GB" w:eastAsia="ja-JP"/>
                    </w:rPr>
                    <w:t>}, T</w:t>
                  </w:r>
                  <w:r>
                    <w:rPr>
                      <w:sz w:val="16"/>
                      <w:szCs w:val="16"/>
                      <w:vertAlign w:val="subscript"/>
                      <w:lang w:val="en-GB" w:eastAsia="ja-JP"/>
                    </w:rPr>
                    <w:t>1</w:t>
                  </w:r>
                  <w:r>
                    <w:rPr>
                      <w:sz w:val="16"/>
                      <w:szCs w:val="16"/>
                      <w:lang w:val="en-GB" w:eastAsia="ja-JP"/>
                    </w:rPr>
                    <w:t>=0ns</w:t>
                  </w:r>
                </w:p>
              </w:tc>
              <w:tc>
                <w:tcPr>
                  <w:tcW w:w="630" w:type="dxa"/>
                  <w:vMerge w:val="restart"/>
                  <w:tcBorders>
                    <w:top w:val="single" w:sz="4" w:space="0" w:color="auto"/>
                    <w:left w:val="single" w:sz="4" w:space="0" w:color="auto"/>
                    <w:bottom w:val="single" w:sz="4" w:space="0" w:color="auto"/>
                    <w:right w:val="single" w:sz="4" w:space="0" w:color="auto"/>
                  </w:tcBorders>
                </w:tcPr>
                <w:p w14:paraId="27AD4515" w14:textId="77777777" w:rsidR="009C7EBF" w:rsidRDefault="00056357">
                  <w:pPr>
                    <w:rPr>
                      <w:rFonts w:eastAsia="Batang"/>
                      <w:sz w:val="16"/>
                      <w:szCs w:val="16"/>
                      <w:lang w:val="en-GB"/>
                    </w:rPr>
                  </w:pPr>
                  <w:r>
                    <w:rPr>
                      <w:rFonts w:eastAsia="Batang"/>
                      <w:sz w:val="16"/>
                      <w:szCs w:val="16"/>
                      <w:lang w:val="en-GB"/>
                    </w:rPr>
                    <w:t>5400 UE drops</w:t>
                  </w:r>
                </w:p>
              </w:tc>
              <w:tc>
                <w:tcPr>
                  <w:tcW w:w="720" w:type="dxa"/>
                  <w:vMerge w:val="restart"/>
                  <w:tcBorders>
                    <w:top w:val="single" w:sz="4" w:space="0" w:color="auto"/>
                    <w:left w:val="single" w:sz="4" w:space="0" w:color="auto"/>
                    <w:bottom w:val="single" w:sz="4" w:space="0" w:color="auto"/>
                    <w:right w:val="single" w:sz="4" w:space="0" w:color="auto"/>
                  </w:tcBorders>
                </w:tcPr>
                <w:p w14:paraId="27AD4516" w14:textId="77777777" w:rsidR="009C7EBF" w:rsidRDefault="00056357">
                  <w:pPr>
                    <w:rPr>
                      <w:rFonts w:eastAsia="Batang"/>
                      <w:sz w:val="16"/>
                      <w:szCs w:val="16"/>
                      <w:lang w:val="en-GB"/>
                    </w:rPr>
                  </w:pPr>
                  <w:r>
                    <w:rPr>
                      <w:rFonts w:eastAsia="Batang"/>
                      <w:sz w:val="16"/>
                      <w:szCs w:val="16"/>
                      <w:lang w:val="en-GB"/>
                    </w:rPr>
                    <w:t>4000 UE drops</w:t>
                  </w:r>
                </w:p>
              </w:tc>
              <w:tc>
                <w:tcPr>
                  <w:tcW w:w="1080" w:type="dxa"/>
                  <w:vMerge w:val="restart"/>
                  <w:tcBorders>
                    <w:top w:val="single" w:sz="4" w:space="0" w:color="auto"/>
                    <w:left w:val="single" w:sz="4" w:space="0" w:color="auto"/>
                    <w:bottom w:val="single" w:sz="4" w:space="0" w:color="auto"/>
                    <w:right w:val="single" w:sz="4" w:space="0" w:color="auto"/>
                  </w:tcBorders>
                </w:tcPr>
                <w:p w14:paraId="27AD4517" w14:textId="77777777" w:rsidR="009C7EBF" w:rsidRDefault="00056357">
                  <w:pPr>
                    <w:rPr>
                      <w:rFonts w:eastAsia="Batang"/>
                      <w:sz w:val="16"/>
                      <w:szCs w:val="16"/>
                      <w:lang w:val="en-GB"/>
                    </w:rPr>
                  </w:pPr>
                  <w:r>
                    <w:rPr>
                      <w:rFonts w:eastAsia="Batang"/>
                      <w:sz w:val="16"/>
                      <w:szCs w:val="16"/>
                      <w:lang w:val="en-GB"/>
                    </w:rPr>
                    <w:t>36,512 complex parameters</w:t>
                  </w:r>
                </w:p>
              </w:tc>
              <w:tc>
                <w:tcPr>
                  <w:tcW w:w="1169" w:type="dxa"/>
                  <w:vMerge w:val="restart"/>
                  <w:tcBorders>
                    <w:top w:val="single" w:sz="4" w:space="0" w:color="auto"/>
                    <w:left w:val="single" w:sz="4" w:space="0" w:color="auto"/>
                    <w:bottom w:val="single" w:sz="4" w:space="0" w:color="auto"/>
                    <w:right w:val="single" w:sz="4" w:space="0" w:color="auto"/>
                  </w:tcBorders>
                </w:tcPr>
                <w:p w14:paraId="27AD4518" w14:textId="77777777" w:rsidR="009C7EBF" w:rsidRDefault="00056357">
                  <w:pPr>
                    <w:rPr>
                      <w:rFonts w:eastAsia="Batang"/>
                      <w:sz w:val="16"/>
                      <w:szCs w:val="16"/>
                      <w:lang w:val="en-GB"/>
                    </w:rPr>
                  </w:pPr>
                  <w:r>
                    <w:rPr>
                      <w:rFonts w:eastAsia="Batang"/>
                      <w:sz w:val="16"/>
                      <w:szCs w:val="16"/>
                      <w:lang w:val="en-GB"/>
                    </w:rPr>
                    <w:t>16,998,966 FLOPs</w:t>
                  </w:r>
                </w:p>
              </w:tc>
              <w:tc>
                <w:tcPr>
                  <w:tcW w:w="776" w:type="dxa"/>
                  <w:tcBorders>
                    <w:top w:val="single" w:sz="4" w:space="0" w:color="auto"/>
                    <w:left w:val="single" w:sz="4" w:space="0" w:color="auto"/>
                    <w:bottom w:val="single" w:sz="4" w:space="0" w:color="auto"/>
                    <w:right w:val="single" w:sz="4" w:space="0" w:color="auto"/>
                  </w:tcBorders>
                  <w:vAlign w:val="center"/>
                </w:tcPr>
                <w:p w14:paraId="27AD4519" w14:textId="77777777" w:rsidR="009C7EBF" w:rsidRDefault="00056357">
                  <w:pPr>
                    <w:rPr>
                      <w:rFonts w:eastAsia="Batang"/>
                      <w:sz w:val="16"/>
                      <w:szCs w:val="16"/>
                      <w:lang w:val="en-GB"/>
                    </w:rPr>
                  </w:pPr>
                  <w:r>
                    <w:rPr>
                      <w:rFonts w:eastAsia="Batang"/>
                      <w:sz w:val="16"/>
                      <w:szCs w:val="16"/>
                      <w:lang w:val="en-GB"/>
                    </w:rPr>
                    <w:t>0.126</w:t>
                  </w:r>
                </w:p>
              </w:tc>
            </w:tr>
            <w:tr w:rsidR="009C7EBF" w14:paraId="27AD4526" w14:textId="77777777">
              <w:trPr>
                <w:trHeight w:val="339"/>
                <w:jc w:val="center"/>
              </w:trPr>
              <w:tc>
                <w:tcPr>
                  <w:tcW w:w="715" w:type="dxa"/>
                  <w:vMerge/>
                  <w:tcBorders>
                    <w:top w:val="single" w:sz="4" w:space="0" w:color="auto"/>
                    <w:left w:val="single" w:sz="4" w:space="0" w:color="auto"/>
                    <w:bottom w:val="single" w:sz="4" w:space="0" w:color="auto"/>
                    <w:right w:val="single" w:sz="4" w:space="0" w:color="auto"/>
                  </w:tcBorders>
                  <w:vAlign w:val="center"/>
                </w:tcPr>
                <w:p w14:paraId="27AD451B" w14:textId="77777777" w:rsidR="009C7EBF" w:rsidRDefault="009C7EBF">
                  <w:pPr>
                    <w:rPr>
                      <w:rFonts w:ascii="Times New Roman" w:hAnsi="Times New Roman"/>
                      <w:sz w:val="16"/>
                      <w:szCs w:val="16"/>
                      <w:lang w:val="en-GB" w:eastAsia="ja-JP"/>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27AD451C" w14:textId="77777777" w:rsidR="009C7EBF" w:rsidRDefault="009C7EBF">
                  <w:pPr>
                    <w:rPr>
                      <w:rFonts w:ascii="Times New Roman" w:hAnsi="Times New Roman"/>
                      <w:sz w:val="16"/>
                      <w:szCs w:val="16"/>
                      <w:lang w:val="en-GB"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7AD451D" w14:textId="77777777" w:rsidR="009C7EBF" w:rsidRDefault="009C7EBF">
                  <w:pPr>
                    <w:rPr>
                      <w:rFonts w:ascii="Times New Roman" w:hAnsi="Times New Roman"/>
                      <w:sz w:val="16"/>
                      <w:szCs w:val="16"/>
                      <w:lang w:val="en-GB" w:eastAsia="en-GB"/>
                    </w:rPr>
                  </w:pPr>
                </w:p>
              </w:tc>
              <w:tc>
                <w:tcPr>
                  <w:tcW w:w="809" w:type="dxa"/>
                  <w:vMerge/>
                  <w:tcBorders>
                    <w:top w:val="single" w:sz="4" w:space="0" w:color="auto"/>
                    <w:left w:val="single" w:sz="4" w:space="0" w:color="auto"/>
                    <w:bottom w:val="single" w:sz="4" w:space="0" w:color="auto"/>
                    <w:right w:val="single" w:sz="4" w:space="0" w:color="auto"/>
                  </w:tcBorders>
                  <w:vAlign w:val="center"/>
                </w:tcPr>
                <w:p w14:paraId="27AD451E" w14:textId="77777777" w:rsidR="009C7EBF" w:rsidRDefault="009C7EBF">
                  <w:pPr>
                    <w:rPr>
                      <w:rFonts w:ascii="Times New Roman" w:hAnsi="Times New Roman"/>
                      <w:sz w:val="16"/>
                      <w:szCs w:val="16"/>
                      <w:lang w:val="en-GB" w:eastAsia="en-GB"/>
                    </w:rPr>
                  </w:pPr>
                </w:p>
              </w:tc>
              <w:tc>
                <w:tcPr>
                  <w:tcW w:w="897" w:type="dxa"/>
                  <w:vMerge/>
                  <w:tcBorders>
                    <w:top w:val="single" w:sz="4" w:space="0" w:color="auto"/>
                    <w:left w:val="single" w:sz="4" w:space="0" w:color="auto"/>
                    <w:bottom w:val="single" w:sz="4" w:space="0" w:color="auto"/>
                    <w:right w:val="single" w:sz="4" w:space="0" w:color="auto"/>
                  </w:tcBorders>
                  <w:vAlign w:val="center"/>
                </w:tcPr>
                <w:p w14:paraId="27AD451F" w14:textId="77777777" w:rsidR="009C7EBF" w:rsidRDefault="009C7EBF">
                  <w:pPr>
                    <w:rPr>
                      <w:rFonts w:ascii="Times New Roman" w:hAnsi="Times New Roman"/>
                      <w:sz w:val="16"/>
                      <w:szCs w:val="16"/>
                      <w:lang w:val="en-GB" w:eastAsia="en-GB"/>
                    </w:rPr>
                  </w:pPr>
                </w:p>
              </w:tc>
              <w:tc>
                <w:tcPr>
                  <w:tcW w:w="1353" w:type="dxa"/>
                  <w:tcBorders>
                    <w:top w:val="single" w:sz="4" w:space="0" w:color="auto"/>
                    <w:left w:val="single" w:sz="4" w:space="0" w:color="auto"/>
                    <w:bottom w:val="single" w:sz="4" w:space="0" w:color="auto"/>
                    <w:right w:val="single" w:sz="4" w:space="0" w:color="auto"/>
                  </w:tcBorders>
                </w:tcPr>
                <w:p w14:paraId="27AD4520" w14:textId="77777777" w:rsidR="009C7EBF" w:rsidRDefault="00056357">
                  <w:pPr>
                    <w:rPr>
                      <w:rFonts w:eastAsia="Batang"/>
                      <w:sz w:val="16"/>
                      <w:szCs w:val="16"/>
                      <w:lang w:val="en-GB"/>
                    </w:rPr>
                  </w:pPr>
                  <w:r>
                    <w:rPr>
                      <w:sz w:val="16"/>
                      <w:szCs w:val="16"/>
                      <w:lang w:val="en-GB" w:eastAsia="ja-JP"/>
                    </w:rPr>
                    <w:t>{40%,2m,2m}, T</w:t>
                  </w:r>
                  <w:r>
                    <w:rPr>
                      <w:sz w:val="16"/>
                      <w:szCs w:val="16"/>
                      <w:vertAlign w:val="subscript"/>
                      <w:lang w:val="en-GB" w:eastAsia="ja-JP"/>
                    </w:rPr>
                    <w:t>1</w:t>
                  </w:r>
                  <w:r>
                    <w:rPr>
                      <w:sz w:val="16"/>
                      <w:szCs w:val="16"/>
                      <w:lang w:val="en-GB" w:eastAsia="ja-JP"/>
                    </w:rPr>
                    <w:t>=2ns</w:t>
                  </w:r>
                </w:p>
              </w:tc>
              <w:tc>
                <w:tcPr>
                  <w:tcW w:w="630" w:type="dxa"/>
                  <w:vMerge/>
                  <w:tcBorders>
                    <w:top w:val="single" w:sz="4" w:space="0" w:color="auto"/>
                    <w:left w:val="single" w:sz="4" w:space="0" w:color="auto"/>
                    <w:bottom w:val="single" w:sz="4" w:space="0" w:color="auto"/>
                    <w:right w:val="single" w:sz="4" w:space="0" w:color="auto"/>
                  </w:tcBorders>
                  <w:vAlign w:val="center"/>
                </w:tcPr>
                <w:p w14:paraId="27AD4521" w14:textId="77777777" w:rsidR="009C7EBF" w:rsidRDefault="009C7EBF">
                  <w:pPr>
                    <w:rPr>
                      <w:rFonts w:ascii="Times New Roman" w:eastAsia="Batang" w:hAnsi="Times New Roman"/>
                      <w:sz w:val="16"/>
                      <w:szCs w:val="16"/>
                      <w:lang w:val="en-GB"/>
                    </w:rPr>
                  </w:pPr>
                </w:p>
              </w:tc>
              <w:tc>
                <w:tcPr>
                  <w:tcW w:w="720" w:type="dxa"/>
                  <w:vMerge/>
                  <w:tcBorders>
                    <w:top w:val="single" w:sz="4" w:space="0" w:color="auto"/>
                    <w:left w:val="single" w:sz="4" w:space="0" w:color="auto"/>
                    <w:bottom w:val="single" w:sz="4" w:space="0" w:color="auto"/>
                    <w:right w:val="single" w:sz="4" w:space="0" w:color="auto"/>
                  </w:tcBorders>
                  <w:vAlign w:val="center"/>
                </w:tcPr>
                <w:p w14:paraId="27AD4522" w14:textId="77777777" w:rsidR="009C7EBF" w:rsidRDefault="009C7EBF">
                  <w:pPr>
                    <w:rPr>
                      <w:rFonts w:ascii="Times New Roman" w:eastAsia="Batang" w:hAnsi="Times New Roman"/>
                      <w:sz w:val="16"/>
                      <w:szCs w:val="16"/>
                      <w:lang w:val="en-GB"/>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27AD4523" w14:textId="77777777" w:rsidR="009C7EBF" w:rsidRDefault="009C7EBF">
                  <w:pPr>
                    <w:rPr>
                      <w:rFonts w:ascii="Times New Roman" w:eastAsia="Batang" w:hAnsi="Times New Roman"/>
                      <w:sz w:val="16"/>
                      <w:szCs w:val="16"/>
                      <w:lang w:val="en-GB"/>
                    </w:rPr>
                  </w:pPr>
                </w:p>
              </w:tc>
              <w:tc>
                <w:tcPr>
                  <w:tcW w:w="1169" w:type="dxa"/>
                  <w:vMerge/>
                  <w:tcBorders>
                    <w:top w:val="single" w:sz="4" w:space="0" w:color="auto"/>
                    <w:left w:val="single" w:sz="4" w:space="0" w:color="auto"/>
                    <w:bottom w:val="single" w:sz="4" w:space="0" w:color="auto"/>
                    <w:right w:val="single" w:sz="4" w:space="0" w:color="auto"/>
                  </w:tcBorders>
                  <w:vAlign w:val="center"/>
                </w:tcPr>
                <w:p w14:paraId="27AD4524" w14:textId="77777777" w:rsidR="009C7EBF" w:rsidRDefault="009C7EBF">
                  <w:pPr>
                    <w:rPr>
                      <w:rFonts w:ascii="Times New Roman" w:eastAsia="Batang" w:hAnsi="Times New Roman"/>
                      <w:sz w:val="16"/>
                      <w:szCs w:val="16"/>
                      <w:lang w:val="en-GB"/>
                    </w:rPr>
                  </w:pPr>
                </w:p>
              </w:tc>
              <w:tc>
                <w:tcPr>
                  <w:tcW w:w="776" w:type="dxa"/>
                  <w:tcBorders>
                    <w:top w:val="single" w:sz="4" w:space="0" w:color="auto"/>
                    <w:left w:val="single" w:sz="4" w:space="0" w:color="auto"/>
                    <w:bottom w:val="single" w:sz="4" w:space="0" w:color="auto"/>
                    <w:right w:val="single" w:sz="4" w:space="0" w:color="auto"/>
                  </w:tcBorders>
                  <w:vAlign w:val="center"/>
                </w:tcPr>
                <w:p w14:paraId="27AD4525" w14:textId="77777777" w:rsidR="009C7EBF" w:rsidRDefault="00056357">
                  <w:pPr>
                    <w:rPr>
                      <w:rFonts w:eastAsia="Batang"/>
                      <w:sz w:val="16"/>
                      <w:szCs w:val="16"/>
                      <w:lang w:val="en-GB"/>
                    </w:rPr>
                  </w:pPr>
                  <w:r>
                    <w:rPr>
                      <w:rFonts w:eastAsia="Batang"/>
                      <w:sz w:val="16"/>
                      <w:szCs w:val="16"/>
                      <w:lang w:val="en-GB"/>
                    </w:rPr>
                    <w:t>1.096</w:t>
                  </w:r>
                </w:p>
              </w:tc>
            </w:tr>
            <w:tr w:rsidR="009C7EBF" w14:paraId="27AD4532" w14:textId="77777777">
              <w:trPr>
                <w:trHeight w:val="339"/>
                <w:jc w:val="center"/>
              </w:trPr>
              <w:tc>
                <w:tcPr>
                  <w:tcW w:w="715" w:type="dxa"/>
                  <w:vMerge/>
                  <w:tcBorders>
                    <w:top w:val="single" w:sz="4" w:space="0" w:color="auto"/>
                    <w:left w:val="single" w:sz="4" w:space="0" w:color="auto"/>
                    <w:bottom w:val="single" w:sz="4" w:space="0" w:color="auto"/>
                    <w:right w:val="single" w:sz="4" w:space="0" w:color="auto"/>
                  </w:tcBorders>
                  <w:vAlign w:val="center"/>
                </w:tcPr>
                <w:p w14:paraId="27AD4527" w14:textId="77777777" w:rsidR="009C7EBF" w:rsidRDefault="009C7EBF">
                  <w:pPr>
                    <w:rPr>
                      <w:rFonts w:ascii="Times New Roman" w:hAnsi="Times New Roman"/>
                      <w:sz w:val="16"/>
                      <w:szCs w:val="16"/>
                      <w:lang w:val="en-GB" w:eastAsia="ja-JP"/>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27AD4528" w14:textId="77777777" w:rsidR="009C7EBF" w:rsidRDefault="009C7EBF">
                  <w:pPr>
                    <w:rPr>
                      <w:rFonts w:ascii="Times New Roman" w:hAnsi="Times New Roman"/>
                      <w:sz w:val="16"/>
                      <w:szCs w:val="16"/>
                      <w:lang w:val="en-GB"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7AD4529" w14:textId="77777777" w:rsidR="009C7EBF" w:rsidRDefault="009C7EBF">
                  <w:pPr>
                    <w:rPr>
                      <w:rFonts w:ascii="Times New Roman" w:hAnsi="Times New Roman"/>
                      <w:sz w:val="16"/>
                      <w:szCs w:val="16"/>
                      <w:lang w:val="en-GB" w:eastAsia="en-GB"/>
                    </w:rPr>
                  </w:pPr>
                </w:p>
              </w:tc>
              <w:tc>
                <w:tcPr>
                  <w:tcW w:w="809" w:type="dxa"/>
                  <w:vMerge/>
                  <w:tcBorders>
                    <w:top w:val="single" w:sz="4" w:space="0" w:color="auto"/>
                    <w:left w:val="single" w:sz="4" w:space="0" w:color="auto"/>
                    <w:bottom w:val="single" w:sz="4" w:space="0" w:color="auto"/>
                    <w:right w:val="single" w:sz="4" w:space="0" w:color="auto"/>
                  </w:tcBorders>
                  <w:vAlign w:val="center"/>
                </w:tcPr>
                <w:p w14:paraId="27AD452A" w14:textId="77777777" w:rsidR="009C7EBF" w:rsidRDefault="009C7EBF">
                  <w:pPr>
                    <w:rPr>
                      <w:rFonts w:ascii="Times New Roman" w:hAnsi="Times New Roman"/>
                      <w:sz w:val="16"/>
                      <w:szCs w:val="16"/>
                      <w:lang w:val="en-GB" w:eastAsia="en-GB"/>
                    </w:rPr>
                  </w:pPr>
                </w:p>
              </w:tc>
              <w:tc>
                <w:tcPr>
                  <w:tcW w:w="897" w:type="dxa"/>
                  <w:vMerge/>
                  <w:tcBorders>
                    <w:top w:val="single" w:sz="4" w:space="0" w:color="auto"/>
                    <w:left w:val="single" w:sz="4" w:space="0" w:color="auto"/>
                    <w:bottom w:val="single" w:sz="4" w:space="0" w:color="auto"/>
                    <w:right w:val="single" w:sz="4" w:space="0" w:color="auto"/>
                  </w:tcBorders>
                  <w:vAlign w:val="center"/>
                </w:tcPr>
                <w:p w14:paraId="27AD452B" w14:textId="77777777" w:rsidR="009C7EBF" w:rsidRDefault="009C7EBF">
                  <w:pPr>
                    <w:rPr>
                      <w:rFonts w:ascii="Times New Roman" w:hAnsi="Times New Roman"/>
                      <w:sz w:val="16"/>
                      <w:szCs w:val="16"/>
                      <w:lang w:val="en-GB" w:eastAsia="en-GB"/>
                    </w:rPr>
                  </w:pPr>
                </w:p>
              </w:tc>
              <w:tc>
                <w:tcPr>
                  <w:tcW w:w="1353" w:type="dxa"/>
                  <w:tcBorders>
                    <w:top w:val="single" w:sz="4" w:space="0" w:color="auto"/>
                    <w:left w:val="single" w:sz="4" w:space="0" w:color="auto"/>
                    <w:bottom w:val="single" w:sz="4" w:space="0" w:color="auto"/>
                    <w:right w:val="single" w:sz="4" w:space="0" w:color="auto"/>
                  </w:tcBorders>
                </w:tcPr>
                <w:p w14:paraId="27AD452C" w14:textId="77777777" w:rsidR="009C7EBF" w:rsidRDefault="00056357">
                  <w:pPr>
                    <w:rPr>
                      <w:rFonts w:eastAsia="Batang"/>
                      <w:sz w:val="16"/>
                      <w:szCs w:val="16"/>
                      <w:lang w:val="en-GB"/>
                    </w:rPr>
                  </w:pPr>
                  <w:r>
                    <w:rPr>
                      <w:sz w:val="16"/>
                      <w:szCs w:val="16"/>
                      <w:lang w:val="en-GB" w:eastAsia="ja-JP"/>
                    </w:rPr>
                    <w:t>{40%,2m,2m}, T</w:t>
                  </w:r>
                  <w:r>
                    <w:rPr>
                      <w:sz w:val="16"/>
                      <w:szCs w:val="16"/>
                      <w:vertAlign w:val="subscript"/>
                      <w:lang w:val="en-GB" w:eastAsia="ja-JP"/>
                    </w:rPr>
                    <w:t>1</w:t>
                  </w:r>
                  <w:r>
                    <w:rPr>
                      <w:sz w:val="16"/>
                      <w:szCs w:val="16"/>
                      <w:lang w:val="en-GB" w:eastAsia="ja-JP"/>
                    </w:rPr>
                    <w:t>=6ns</w:t>
                  </w:r>
                </w:p>
              </w:tc>
              <w:tc>
                <w:tcPr>
                  <w:tcW w:w="630" w:type="dxa"/>
                  <w:vMerge/>
                  <w:tcBorders>
                    <w:top w:val="single" w:sz="4" w:space="0" w:color="auto"/>
                    <w:left w:val="single" w:sz="4" w:space="0" w:color="auto"/>
                    <w:bottom w:val="single" w:sz="4" w:space="0" w:color="auto"/>
                    <w:right w:val="single" w:sz="4" w:space="0" w:color="auto"/>
                  </w:tcBorders>
                  <w:vAlign w:val="center"/>
                </w:tcPr>
                <w:p w14:paraId="27AD452D" w14:textId="77777777" w:rsidR="009C7EBF" w:rsidRDefault="009C7EBF">
                  <w:pPr>
                    <w:rPr>
                      <w:rFonts w:ascii="Times New Roman" w:eastAsia="Batang" w:hAnsi="Times New Roman"/>
                      <w:sz w:val="16"/>
                      <w:szCs w:val="16"/>
                      <w:lang w:val="en-GB"/>
                    </w:rPr>
                  </w:pPr>
                </w:p>
              </w:tc>
              <w:tc>
                <w:tcPr>
                  <w:tcW w:w="720" w:type="dxa"/>
                  <w:vMerge/>
                  <w:tcBorders>
                    <w:top w:val="single" w:sz="4" w:space="0" w:color="auto"/>
                    <w:left w:val="single" w:sz="4" w:space="0" w:color="auto"/>
                    <w:bottom w:val="single" w:sz="4" w:space="0" w:color="auto"/>
                    <w:right w:val="single" w:sz="4" w:space="0" w:color="auto"/>
                  </w:tcBorders>
                  <w:vAlign w:val="center"/>
                </w:tcPr>
                <w:p w14:paraId="27AD452E" w14:textId="77777777" w:rsidR="009C7EBF" w:rsidRDefault="009C7EBF">
                  <w:pPr>
                    <w:rPr>
                      <w:rFonts w:ascii="Times New Roman" w:eastAsia="Batang" w:hAnsi="Times New Roman"/>
                      <w:sz w:val="16"/>
                      <w:szCs w:val="16"/>
                      <w:lang w:val="en-GB"/>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27AD452F" w14:textId="77777777" w:rsidR="009C7EBF" w:rsidRDefault="009C7EBF">
                  <w:pPr>
                    <w:rPr>
                      <w:rFonts w:ascii="Times New Roman" w:eastAsia="Batang" w:hAnsi="Times New Roman"/>
                      <w:sz w:val="16"/>
                      <w:szCs w:val="16"/>
                      <w:lang w:val="en-GB"/>
                    </w:rPr>
                  </w:pPr>
                </w:p>
              </w:tc>
              <w:tc>
                <w:tcPr>
                  <w:tcW w:w="1169" w:type="dxa"/>
                  <w:vMerge/>
                  <w:tcBorders>
                    <w:top w:val="single" w:sz="4" w:space="0" w:color="auto"/>
                    <w:left w:val="single" w:sz="4" w:space="0" w:color="auto"/>
                    <w:bottom w:val="single" w:sz="4" w:space="0" w:color="auto"/>
                    <w:right w:val="single" w:sz="4" w:space="0" w:color="auto"/>
                  </w:tcBorders>
                  <w:vAlign w:val="center"/>
                </w:tcPr>
                <w:p w14:paraId="27AD4530" w14:textId="77777777" w:rsidR="009C7EBF" w:rsidRDefault="009C7EBF">
                  <w:pPr>
                    <w:rPr>
                      <w:rFonts w:ascii="Times New Roman" w:eastAsia="Batang" w:hAnsi="Times New Roman"/>
                      <w:sz w:val="16"/>
                      <w:szCs w:val="16"/>
                      <w:lang w:val="en-GB"/>
                    </w:rPr>
                  </w:pPr>
                </w:p>
              </w:tc>
              <w:tc>
                <w:tcPr>
                  <w:tcW w:w="776" w:type="dxa"/>
                  <w:tcBorders>
                    <w:top w:val="single" w:sz="4" w:space="0" w:color="auto"/>
                    <w:left w:val="single" w:sz="4" w:space="0" w:color="auto"/>
                    <w:bottom w:val="single" w:sz="4" w:space="0" w:color="auto"/>
                    <w:right w:val="single" w:sz="4" w:space="0" w:color="auto"/>
                  </w:tcBorders>
                  <w:vAlign w:val="center"/>
                </w:tcPr>
                <w:p w14:paraId="27AD4531" w14:textId="77777777" w:rsidR="009C7EBF" w:rsidRDefault="00056357">
                  <w:pPr>
                    <w:rPr>
                      <w:rFonts w:eastAsia="Batang"/>
                      <w:sz w:val="16"/>
                      <w:szCs w:val="16"/>
                      <w:lang w:val="en-GB"/>
                    </w:rPr>
                  </w:pPr>
                  <w:r>
                    <w:rPr>
                      <w:rFonts w:eastAsia="Batang"/>
                      <w:sz w:val="16"/>
                      <w:szCs w:val="16"/>
                      <w:lang w:val="en-GB"/>
                    </w:rPr>
                    <w:t>2.945</w:t>
                  </w:r>
                </w:p>
              </w:tc>
            </w:tr>
            <w:tr w:rsidR="009C7EBF" w14:paraId="27AD453E" w14:textId="77777777">
              <w:trPr>
                <w:trHeight w:val="339"/>
                <w:jc w:val="center"/>
              </w:trPr>
              <w:tc>
                <w:tcPr>
                  <w:tcW w:w="715" w:type="dxa"/>
                  <w:vMerge/>
                  <w:tcBorders>
                    <w:top w:val="single" w:sz="4" w:space="0" w:color="auto"/>
                    <w:left w:val="single" w:sz="4" w:space="0" w:color="auto"/>
                    <w:bottom w:val="single" w:sz="4" w:space="0" w:color="auto"/>
                    <w:right w:val="single" w:sz="4" w:space="0" w:color="auto"/>
                  </w:tcBorders>
                  <w:vAlign w:val="center"/>
                </w:tcPr>
                <w:p w14:paraId="27AD4533" w14:textId="77777777" w:rsidR="009C7EBF" w:rsidRDefault="009C7EBF">
                  <w:pPr>
                    <w:rPr>
                      <w:rFonts w:ascii="Times New Roman" w:hAnsi="Times New Roman"/>
                      <w:sz w:val="16"/>
                      <w:szCs w:val="16"/>
                      <w:lang w:val="en-GB" w:eastAsia="ja-JP"/>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27AD4534" w14:textId="77777777" w:rsidR="009C7EBF" w:rsidRDefault="009C7EBF">
                  <w:pPr>
                    <w:rPr>
                      <w:rFonts w:ascii="Times New Roman" w:hAnsi="Times New Roman"/>
                      <w:sz w:val="16"/>
                      <w:szCs w:val="16"/>
                      <w:lang w:val="en-GB"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7AD4535" w14:textId="77777777" w:rsidR="009C7EBF" w:rsidRDefault="009C7EBF">
                  <w:pPr>
                    <w:rPr>
                      <w:rFonts w:ascii="Times New Roman" w:hAnsi="Times New Roman"/>
                      <w:sz w:val="16"/>
                      <w:szCs w:val="16"/>
                      <w:lang w:val="en-GB" w:eastAsia="en-GB"/>
                    </w:rPr>
                  </w:pPr>
                </w:p>
              </w:tc>
              <w:tc>
                <w:tcPr>
                  <w:tcW w:w="809" w:type="dxa"/>
                  <w:vMerge/>
                  <w:tcBorders>
                    <w:top w:val="single" w:sz="4" w:space="0" w:color="auto"/>
                    <w:left w:val="single" w:sz="4" w:space="0" w:color="auto"/>
                    <w:bottom w:val="single" w:sz="4" w:space="0" w:color="auto"/>
                    <w:right w:val="single" w:sz="4" w:space="0" w:color="auto"/>
                  </w:tcBorders>
                  <w:vAlign w:val="center"/>
                </w:tcPr>
                <w:p w14:paraId="27AD4536" w14:textId="77777777" w:rsidR="009C7EBF" w:rsidRDefault="009C7EBF">
                  <w:pPr>
                    <w:rPr>
                      <w:rFonts w:ascii="Times New Roman" w:hAnsi="Times New Roman"/>
                      <w:sz w:val="16"/>
                      <w:szCs w:val="16"/>
                      <w:lang w:val="en-GB" w:eastAsia="en-GB"/>
                    </w:rPr>
                  </w:pPr>
                </w:p>
              </w:tc>
              <w:tc>
                <w:tcPr>
                  <w:tcW w:w="897" w:type="dxa"/>
                  <w:vMerge/>
                  <w:tcBorders>
                    <w:top w:val="single" w:sz="4" w:space="0" w:color="auto"/>
                    <w:left w:val="single" w:sz="4" w:space="0" w:color="auto"/>
                    <w:bottom w:val="single" w:sz="4" w:space="0" w:color="auto"/>
                    <w:right w:val="single" w:sz="4" w:space="0" w:color="auto"/>
                  </w:tcBorders>
                  <w:vAlign w:val="center"/>
                </w:tcPr>
                <w:p w14:paraId="27AD4537" w14:textId="77777777" w:rsidR="009C7EBF" w:rsidRDefault="009C7EBF">
                  <w:pPr>
                    <w:rPr>
                      <w:rFonts w:ascii="Times New Roman" w:hAnsi="Times New Roman"/>
                      <w:sz w:val="16"/>
                      <w:szCs w:val="16"/>
                      <w:lang w:val="en-GB" w:eastAsia="en-GB"/>
                    </w:rPr>
                  </w:pPr>
                </w:p>
              </w:tc>
              <w:tc>
                <w:tcPr>
                  <w:tcW w:w="1353" w:type="dxa"/>
                  <w:tcBorders>
                    <w:top w:val="single" w:sz="4" w:space="0" w:color="auto"/>
                    <w:left w:val="single" w:sz="4" w:space="0" w:color="auto"/>
                    <w:bottom w:val="single" w:sz="4" w:space="0" w:color="auto"/>
                    <w:right w:val="single" w:sz="4" w:space="0" w:color="auto"/>
                  </w:tcBorders>
                </w:tcPr>
                <w:p w14:paraId="27AD4538" w14:textId="77777777" w:rsidR="009C7EBF" w:rsidRDefault="00056357">
                  <w:pPr>
                    <w:rPr>
                      <w:rFonts w:eastAsia="Batang"/>
                      <w:sz w:val="16"/>
                      <w:szCs w:val="16"/>
                      <w:lang w:val="en-GB"/>
                    </w:rPr>
                  </w:pPr>
                  <w:r>
                    <w:rPr>
                      <w:sz w:val="16"/>
                      <w:szCs w:val="16"/>
                      <w:lang w:val="en-GB" w:eastAsia="ja-JP"/>
                    </w:rPr>
                    <w:t>{40%,2m,2m}, T</w:t>
                  </w:r>
                  <w:r>
                    <w:rPr>
                      <w:sz w:val="16"/>
                      <w:szCs w:val="16"/>
                      <w:vertAlign w:val="subscript"/>
                      <w:lang w:val="en-GB" w:eastAsia="ja-JP"/>
                    </w:rPr>
                    <w:t>1</w:t>
                  </w:r>
                  <w:r>
                    <w:rPr>
                      <w:sz w:val="16"/>
                      <w:szCs w:val="16"/>
                      <w:lang w:val="en-GB" w:eastAsia="ja-JP"/>
                    </w:rPr>
                    <w:t>=20ns</w:t>
                  </w:r>
                </w:p>
              </w:tc>
              <w:tc>
                <w:tcPr>
                  <w:tcW w:w="630" w:type="dxa"/>
                  <w:vMerge/>
                  <w:tcBorders>
                    <w:top w:val="single" w:sz="4" w:space="0" w:color="auto"/>
                    <w:left w:val="single" w:sz="4" w:space="0" w:color="auto"/>
                    <w:bottom w:val="single" w:sz="4" w:space="0" w:color="auto"/>
                    <w:right w:val="single" w:sz="4" w:space="0" w:color="auto"/>
                  </w:tcBorders>
                  <w:vAlign w:val="center"/>
                </w:tcPr>
                <w:p w14:paraId="27AD4539" w14:textId="77777777" w:rsidR="009C7EBF" w:rsidRDefault="009C7EBF">
                  <w:pPr>
                    <w:rPr>
                      <w:rFonts w:ascii="Times New Roman" w:eastAsia="Batang" w:hAnsi="Times New Roman"/>
                      <w:sz w:val="16"/>
                      <w:szCs w:val="16"/>
                      <w:lang w:val="en-GB"/>
                    </w:rPr>
                  </w:pPr>
                </w:p>
              </w:tc>
              <w:tc>
                <w:tcPr>
                  <w:tcW w:w="720" w:type="dxa"/>
                  <w:vMerge/>
                  <w:tcBorders>
                    <w:top w:val="single" w:sz="4" w:space="0" w:color="auto"/>
                    <w:left w:val="single" w:sz="4" w:space="0" w:color="auto"/>
                    <w:bottom w:val="single" w:sz="4" w:space="0" w:color="auto"/>
                    <w:right w:val="single" w:sz="4" w:space="0" w:color="auto"/>
                  </w:tcBorders>
                  <w:vAlign w:val="center"/>
                </w:tcPr>
                <w:p w14:paraId="27AD453A" w14:textId="77777777" w:rsidR="009C7EBF" w:rsidRDefault="009C7EBF">
                  <w:pPr>
                    <w:rPr>
                      <w:rFonts w:ascii="Times New Roman" w:eastAsia="Batang" w:hAnsi="Times New Roman"/>
                      <w:sz w:val="16"/>
                      <w:szCs w:val="16"/>
                      <w:lang w:val="en-GB"/>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27AD453B" w14:textId="77777777" w:rsidR="009C7EBF" w:rsidRDefault="009C7EBF">
                  <w:pPr>
                    <w:rPr>
                      <w:rFonts w:ascii="Times New Roman" w:eastAsia="Batang" w:hAnsi="Times New Roman"/>
                      <w:sz w:val="16"/>
                      <w:szCs w:val="16"/>
                      <w:lang w:val="en-GB"/>
                    </w:rPr>
                  </w:pPr>
                </w:p>
              </w:tc>
              <w:tc>
                <w:tcPr>
                  <w:tcW w:w="1169" w:type="dxa"/>
                  <w:vMerge/>
                  <w:tcBorders>
                    <w:top w:val="single" w:sz="4" w:space="0" w:color="auto"/>
                    <w:left w:val="single" w:sz="4" w:space="0" w:color="auto"/>
                    <w:bottom w:val="single" w:sz="4" w:space="0" w:color="auto"/>
                    <w:right w:val="single" w:sz="4" w:space="0" w:color="auto"/>
                  </w:tcBorders>
                  <w:vAlign w:val="center"/>
                </w:tcPr>
                <w:p w14:paraId="27AD453C" w14:textId="77777777" w:rsidR="009C7EBF" w:rsidRDefault="009C7EBF">
                  <w:pPr>
                    <w:rPr>
                      <w:rFonts w:ascii="Times New Roman" w:eastAsia="Batang" w:hAnsi="Times New Roman"/>
                      <w:sz w:val="16"/>
                      <w:szCs w:val="16"/>
                      <w:lang w:val="en-GB"/>
                    </w:rPr>
                  </w:pPr>
                </w:p>
              </w:tc>
              <w:tc>
                <w:tcPr>
                  <w:tcW w:w="776" w:type="dxa"/>
                  <w:tcBorders>
                    <w:top w:val="single" w:sz="4" w:space="0" w:color="auto"/>
                    <w:left w:val="single" w:sz="4" w:space="0" w:color="auto"/>
                    <w:bottom w:val="single" w:sz="4" w:space="0" w:color="auto"/>
                    <w:right w:val="single" w:sz="4" w:space="0" w:color="auto"/>
                  </w:tcBorders>
                  <w:vAlign w:val="center"/>
                </w:tcPr>
                <w:p w14:paraId="27AD453D" w14:textId="77777777" w:rsidR="009C7EBF" w:rsidRDefault="00056357">
                  <w:pPr>
                    <w:rPr>
                      <w:rFonts w:eastAsia="Batang"/>
                      <w:sz w:val="16"/>
                      <w:szCs w:val="16"/>
                      <w:lang w:val="en-GB"/>
                    </w:rPr>
                  </w:pPr>
                  <w:r>
                    <w:rPr>
                      <w:rFonts w:eastAsia="Batang"/>
                      <w:sz w:val="16"/>
                      <w:szCs w:val="16"/>
                      <w:lang w:val="en-GB"/>
                    </w:rPr>
                    <w:t>9.1</w:t>
                  </w:r>
                </w:p>
              </w:tc>
            </w:tr>
            <w:tr w:rsidR="009C7EBF" w14:paraId="27AD454A" w14:textId="77777777">
              <w:trPr>
                <w:trHeight w:val="339"/>
                <w:jc w:val="center"/>
              </w:trPr>
              <w:tc>
                <w:tcPr>
                  <w:tcW w:w="715" w:type="dxa"/>
                  <w:vMerge/>
                  <w:tcBorders>
                    <w:top w:val="single" w:sz="4" w:space="0" w:color="auto"/>
                    <w:left w:val="single" w:sz="4" w:space="0" w:color="auto"/>
                    <w:bottom w:val="single" w:sz="4" w:space="0" w:color="auto"/>
                    <w:right w:val="single" w:sz="4" w:space="0" w:color="auto"/>
                  </w:tcBorders>
                  <w:vAlign w:val="center"/>
                </w:tcPr>
                <w:p w14:paraId="27AD453F" w14:textId="77777777" w:rsidR="009C7EBF" w:rsidRDefault="009C7EBF">
                  <w:pPr>
                    <w:rPr>
                      <w:rFonts w:ascii="Times New Roman" w:hAnsi="Times New Roman"/>
                      <w:sz w:val="16"/>
                      <w:szCs w:val="16"/>
                      <w:lang w:val="en-GB" w:eastAsia="ja-JP"/>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27AD4540" w14:textId="77777777" w:rsidR="009C7EBF" w:rsidRDefault="009C7EBF">
                  <w:pPr>
                    <w:rPr>
                      <w:rFonts w:ascii="Times New Roman" w:hAnsi="Times New Roman"/>
                      <w:sz w:val="16"/>
                      <w:szCs w:val="16"/>
                      <w:lang w:val="en-GB"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7AD4541" w14:textId="77777777" w:rsidR="009C7EBF" w:rsidRDefault="009C7EBF">
                  <w:pPr>
                    <w:rPr>
                      <w:rFonts w:ascii="Times New Roman" w:hAnsi="Times New Roman"/>
                      <w:sz w:val="16"/>
                      <w:szCs w:val="16"/>
                      <w:lang w:val="en-GB" w:eastAsia="en-GB"/>
                    </w:rPr>
                  </w:pPr>
                </w:p>
              </w:tc>
              <w:tc>
                <w:tcPr>
                  <w:tcW w:w="809" w:type="dxa"/>
                  <w:vMerge/>
                  <w:tcBorders>
                    <w:top w:val="single" w:sz="4" w:space="0" w:color="auto"/>
                    <w:left w:val="single" w:sz="4" w:space="0" w:color="auto"/>
                    <w:bottom w:val="single" w:sz="4" w:space="0" w:color="auto"/>
                    <w:right w:val="single" w:sz="4" w:space="0" w:color="auto"/>
                  </w:tcBorders>
                  <w:vAlign w:val="center"/>
                </w:tcPr>
                <w:p w14:paraId="27AD4542" w14:textId="77777777" w:rsidR="009C7EBF" w:rsidRDefault="009C7EBF">
                  <w:pPr>
                    <w:rPr>
                      <w:rFonts w:ascii="Times New Roman" w:hAnsi="Times New Roman"/>
                      <w:sz w:val="16"/>
                      <w:szCs w:val="16"/>
                      <w:lang w:val="en-GB" w:eastAsia="en-GB"/>
                    </w:rPr>
                  </w:pPr>
                </w:p>
              </w:tc>
              <w:tc>
                <w:tcPr>
                  <w:tcW w:w="897" w:type="dxa"/>
                  <w:vMerge/>
                  <w:tcBorders>
                    <w:top w:val="single" w:sz="4" w:space="0" w:color="auto"/>
                    <w:left w:val="single" w:sz="4" w:space="0" w:color="auto"/>
                    <w:bottom w:val="single" w:sz="4" w:space="0" w:color="auto"/>
                    <w:right w:val="single" w:sz="4" w:space="0" w:color="auto"/>
                  </w:tcBorders>
                  <w:vAlign w:val="center"/>
                </w:tcPr>
                <w:p w14:paraId="27AD4543" w14:textId="77777777" w:rsidR="009C7EBF" w:rsidRDefault="009C7EBF">
                  <w:pPr>
                    <w:rPr>
                      <w:rFonts w:ascii="Times New Roman" w:hAnsi="Times New Roman"/>
                      <w:sz w:val="16"/>
                      <w:szCs w:val="16"/>
                      <w:lang w:val="en-GB" w:eastAsia="en-GB"/>
                    </w:rPr>
                  </w:pPr>
                </w:p>
              </w:tc>
              <w:tc>
                <w:tcPr>
                  <w:tcW w:w="1353" w:type="dxa"/>
                  <w:tcBorders>
                    <w:top w:val="single" w:sz="4" w:space="0" w:color="auto"/>
                    <w:left w:val="single" w:sz="4" w:space="0" w:color="auto"/>
                    <w:bottom w:val="single" w:sz="4" w:space="0" w:color="auto"/>
                    <w:right w:val="single" w:sz="4" w:space="0" w:color="auto"/>
                  </w:tcBorders>
                </w:tcPr>
                <w:p w14:paraId="27AD4544" w14:textId="77777777" w:rsidR="009C7EBF" w:rsidRDefault="00056357">
                  <w:pPr>
                    <w:rPr>
                      <w:rFonts w:eastAsia="Batang"/>
                      <w:sz w:val="16"/>
                      <w:szCs w:val="16"/>
                      <w:lang w:val="en-GB"/>
                    </w:rPr>
                  </w:pPr>
                  <w:r>
                    <w:rPr>
                      <w:sz w:val="16"/>
                      <w:szCs w:val="16"/>
                      <w:lang w:val="en-GB" w:eastAsia="ja-JP"/>
                    </w:rPr>
                    <w:t>{40%,2m,2m}, T</w:t>
                  </w:r>
                  <w:r>
                    <w:rPr>
                      <w:sz w:val="16"/>
                      <w:szCs w:val="16"/>
                      <w:vertAlign w:val="subscript"/>
                      <w:lang w:val="en-GB" w:eastAsia="ja-JP"/>
                    </w:rPr>
                    <w:t>1</w:t>
                  </w:r>
                  <w:r>
                    <w:rPr>
                      <w:sz w:val="16"/>
                      <w:szCs w:val="16"/>
                      <w:lang w:val="en-GB" w:eastAsia="ja-JP"/>
                    </w:rPr>
                    <w:t>=50ns</w:t>
                  </w:r>
                </w:p>
              </w:tc>
              <w:tc>
                <w:tcPr>
                  <w:tcW w:w="630" w:type="dxa"/>
                  <w:vMerge/>
                  <w:tcBorders>
                    <w:top w:val="single" w:sz="4" w:space="0" w:color="auto"/>
                    <w:left w:val="single" w:sz="4" w:space="0" w:color="auto"/>
                    <w:bottom w:val="single" w:sz="4" w:space="0" w:color="auto"/>
                    <w:right w:val="single" w:sz="4" w:space="0" w:color="auto"/>
                  </w:tcBorders>
                  <w:vAlign w:val="center"/>
                </w:tcPr>
                <w:p w14:paraId="27AD4545" w14:textId="77777777" w:rsidR="009C7EBF" w:rsidRDefault="009C7EBF">
                  <w:pPr>
                    <w:rPr>
                      <w:rFonts w:ascii="Times New Roman" w:eastAsia="Batang" w:hAnsi="Times New Roman"/>
                      <w:sz w:val="16"/>
                      <w:szCs w:val="16"/>
                      <w:lang w:val="en-GB"/>
                    </w:rPr>
                  </w:pPr>
                </w:p>
              </w:tc>
              <w:tc>
                <w:tcPr>
                  <w:tcW w:w="720" w:type="dxa"/>
                  <w:vMerge/>
                  <w:tcBorders>
                    <w:top w:val="single" w:sz="4" w:space="0" w:color="auto"/>
                    <w:left w:val="single" w:sz="4" w:space="0" w:color="auto"/>
                    <w:bottom w:val="single" w:sz="4" w:space="0" w:color="auto"/>
                    <w:right w:val="single" w:sz="4" w:space="0" w:color="auto"/>
                  </w:tcBorders>
                  <w:vAlign w:val="center"/>
                </w:tcPr>
                <w:p w14:paraId="27AD4546" w14:textId="77777777" w:rsidR="009C7EBF" w:rsidRDefault="009C7EBF">
                  <w:pPr>
                    <w:rPr>
                      <w:rFonts w:ascii="Times New Roman" w:eastAsia="Batang" w:hAnsi="Times New Roman"/>
                      <w:sz w:val="16"/>
                      <w:szCs w:val="16"/>
                      <w:lang w:val="en-GB"/>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27AD4547" w14:textId="77777777" w:rsidR="009C7EBF" w:rsidRDefault="009C7EBF">
                  <w:pPr>
                    <w:rPr>
                      <w:rFonts w:ascii="Times New Roman" w:eastAsia="Batang" w:hAnsi="Times New Roman"/>
                      <w:sz w:val="16"/>
                      <w:szCs w:val="16"/>
                      <w:lang w:val="en-GB"/>
                    </w:rPr>
                  </w:pPr>
                </w:p>
              </w:tc>
              <w:tc>
                <w:tcPr>
                  <w:tcW w:w="1169" w:type="dxa"/>
                  <w:vMerge/>
                  <w:tcBorders>
                    <w:top w:val="single" w:sz="4" w:space="0" w:color="auto"/>
                    <w:left w:val="single" w:sz="4" w:space="0" w:color="auto"/>
                    <w:bottom w:val="single" w:sz="4" w:space="0" w:color="auto"/>
                    <w:right w:val="single" w:sz="4" w:space="0" w:color="auto"/>
                  </w:tcBorders>
                  <w:vAlign w:val="center"/>
                </w:tcPr>
                <w:p w14:paraId="27AD4548" w14:textId="77777777" w:rsidR="009C7EBF" w:rsidRDefault="009C7EBF">
                  <w:pPr>
                    <w:rPr>
                      <w:rFonts w:ascii="Times New Roman" w:eastAsia="Batang" w:hAnsi="Times New Roman"/>
                      <w:sz w:val="16"/>
                      <w:szCs w:val="16"/>
                      <w:lang w:val="en-GB"/>
                    </w:rPr>
                  </w:pPr>
                </w:p>
              </w:tc>
              <w:tc>
                <w:tcPr>
                  <w:tcW w:w="776" w:type="dxa"/>
                  <w:tcBorders>
                    <w:top w:val="single" w:sz="4" w:space="0" w:color="auto"/>
                    <w:left w:val="single" w:sz="4" w:space="0" w:color="auto"/>
                    <w:bottom w:val="single" w:sz="4" w:space="0" w:color="auto"/>
                    <w:right w:val="single" w:sz="4" w:space="0" w:color="auto"/>
                  </w:tcBorders>
                  <w:vAlign w:val="center"/>
                </w:tcPr>
                <w:p w14:paraId="27AD4549" w14:textId="77777777" w:rsidR="009C7EBF" w:rsidRDefault="00056357">
                  <w:pPr>
                    <w:rPr>
                      <w:rFonts w:eastAsia="Batang"/>
                      <w:sz w:val="16"/>
                      <w:szCs w:val="16"/>
                      <w:lang w:val="en-GB"/>
                    </w:rPr>
                  </w:pPr>
                  <w:r>
                    <w:rPr>
                      <w:rFonts w:eastAsia="Batang"/>
                      <w:sz w:val="16"/>
                      <w:szCs w:val="16"/>
                      <w:lang w:val="en-GB"/>
                    </w:rPr>
                    <w:t>21.459</w:t>
                  </w:r>
                </w:p>
              </w:tc>
            </w:tr>
          </w:tbl>
          <w:p w14:paraId="27AD454B" w14:textId="77777777" w:rsidR="009C7EBF" w:rsidRDefault="009C7EBF">
            <w:pPr>
              <w:rPr>
                <w:lang w:val="en-GB"/>
              </w:rPr>
            </w:pPr>
          </w:p>
        </w:tc>
      </w:tr>
    </w:tbl>
    <w:p w14:paraId="27AD454D" w14:textId="77777777" w:rsidR="009C7EBF" w:rsidRDefault="009C7EBF">
      <w:pPr>
        <w:rPr>
          <w:lang w:eastAsia="ja-JP"/>
        </w:rPr>
      </w:pPr>
    </w:p>
    <w:p w14:paraId="27AD454E" w14:textId="77777777" w:rsidR="009C7EBF" w:rsidRDefault="00056357">
      <w:pPr>
        <w:pStyle w:val="Heading3"/>
      </w:pPr>
      <w:r>
        <w:t>Generalization aspect: UE/gNB RX and TX timing error</w:t>
      </w:r>
    </w:p>
    <w:tbl>
      <w:tblPr>
        <w:tblStyle w:val="TableGrid"/>
        <w:tblW w:w="0" w:type="auto"/>
        <w:tblLook w:val="04A0" w:firstRow="1" w:lastRow="0" w:firstColumn="1" w:lastColumn="0" w:noHBand="0" w:noVBand="1"/>
      </w:tblPr>
      <w:tblGrid>
        <w:gridCol w:w="9962"/>
      </w:tblGrid>
      <w:tr w:rsidR="009C7EBF" w14:paraId="27AD4553" w14:textId="77777777">
        <w:tc>
          <w:tcPr>
            <w:tcW w:w="9962" w:type="dxa"/>
          </w:tcPr>
          <w:p w14:paraId="27AD454F" w14:textId="77777777" w:rsidR="009C7EBF" w:rsidRDefault="00056357">
            <w:pPr>
              <w:pStyle w:val="ListParagraph"/>
              <w:numPr>
                <w:ilvl w:val="0"/>
                <w:numId w:val="20"/>
              </w:numPr>
              <w:rPr>
                <w:rFonts w:ascii="Times New Roman" w:hAnsi="Times New Roman"/>
                <w:lang w:eastAsia="ja-JP"/>
              </w:rPr>
            </w:pPr>
            <w:r>
              <w:rPr>
                <w:lang w:eastAsia="ja-JP"/>
              </w:rPr>
              <w:t>HW/HiSi (R1-2210889)</w:t>
            </w:r>
          </w:p>
          <w:p w14:paraId="27AD4550" w14:textId="77777777" w:rsidR="009C7EBF" w:rsidRDefault="00056357">
            <w:r>
              <w:t xml:space="preserve">Observation 12 : When the model is trained without UE timing error but inferred with the added UE timing error randomly distributed with the standard deviation value T_1 = 10ns, the AI/ML-based fingerprint positioning model provides poor generalization performance. </w:t>
            </w:r>
          </w:p>
          <w:p w14:paraId="27AD4551" w14:textId="77777777" w:rsidR="009C7EBF" w:rsidRDefault="00056357">
            <w:r>
              <w:t xml:space="preserve">Observation 13 : When the model is both trained and inferred with the added UE timing error randomly distributed with T_1 = 10ns, the positioning performance is improved compared with trained without error. </w:t>
            </w:r>
          </w:p>
          <w:p w14:paraId="27AD4552" w14:textId="77777777" w:rsidR="009C7EBF" w:rsidRDefault="00056357">
            <w:r>
              <w:t>Observation 14 : When the model is both trained and inferred with the added UE timing error randomly distributed with mixed T_1 = 0&amp;10&amp;20&amp;30ns, the positioning performance is improved compared to when trained without error.</w:t>
            </w:r>
          </w:p>
        </w:tc>
      </w:tr>
      <w:tr w:rsidR="009C7EBF" w14:paraId="27AD458A" w14:textId="77777777">
        <w:tc>
          <w:tcPr>
            <w:tcW w:w="9962" w:type="dxa"/>
          </w:tcPr>
          <w:p w14:paraId="27AD4554" w14:textId="77777777" w:rsidR="009C7EBF" w:rsidRDefault="00056357">
            <w:pPr>
              <w:pStyle w:val="ListParagraph"/>
              <w:numPr>
                <w:ilvl w:val="0"/>
                <w:numId w:val="20"/>
              </w:numPr>
              <w:rPr>
                <w:lang w:val="en-US" w:eastAsia="ja-JP"/>
              </w:rPr>
            </w:pPr>
            <w:r>
              <w:rPr>
                <w:lang w:eastAsia="ja-JP"/>
              </w:rPr>
              <w:t>OPPO (R1-2211482)</w:t>
            </w:r>
          </w:p>
          <w:p w14:paraId="27AD4555" w14:textId="77777777" w:rsidR="009C7EBF" w:rsidRDefault="00056357">
            <w:pPr>
              <w:rPr>
                <w:lang w:eastAsia="ja-JP"/>
              </w:rPr>
            </w:pPr>
            <w:r>
              <w:rPr>
                <w:lang w:eastAsia="ja-JP"/>
              </w:rPr>
              <w:t>Table 15. Evaluation results for AI/ML model deployed on UE or network side, AI model:  ResNet, Generalization: UE timing error</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8"/>
              <w:gridCol w:w="728"/>
              <w:gridCol w:w="687"/>
              <w:gridCol w:w="1374"/>
              <w:gridCol w:w="1080"/>
              <w:gridCol w:w="809"/>
              <w:gridCol w:w="809"/>
              <w:gridCol w:w="1018"/>
              <w:gridCol w:w="1178"/>
              <w:gridCol w:w="995"/>
            </w:tblGrid>
            <w:tr w:rsidR="009C7EBF" w14:paraId="27AD455D" w14:textId="77777777">
              <w:trPr>
                <w:jc w:val="center"/>
              </w:trPr>
              <w:tc>
                <w:tcPr>
                  <w:tcW w:w="1058" w:type="dxa"/>
                  <w:vMerge w:val="restart"/>
                  <w:tcBorders>
                    <w:top w:val="single" w:sz="4" w:space="0" w:color="auto"/>
                    <w:left w:val="single" w:sz="4" w:space="0" w:color="auto"/>
                    <w:bottom w:val="single" w:sz="4" w:space="0" w:color="auto"/>
                    <w:right w:val="single" w:sz="4" w:space="0" w:color="auto"/>
                  </w:tcBorders>
                </w:tcPr>
                <w:p w14:paraId="27AD4556" w14:textId="77777777" w:rsidR="009C7EBF" w:rsidRDefault="00056357">
                  <w:pPr>
                    <w:spacing w:line="256" w:lineRule="auto"/>
                    <w:rPr>
                      <w:rFonts w:ascii="Times New Roman" w:eastAsia="Times New Roman" w:hAnsi="Times New Roman" w:cs="Times New Roman"/>
                      <w:b/>
                      <w:sz w:val="18"/>
                      <w:szCs w:val="18"/>
                    </w:rPr>
                  </w:pPr>
                  <w:r>
                    <w:rPr>
                      <w:b/>
                      <w:sz w:val="18"/>
                      <w:szCs w:val="18"/>
                    </w:rPr>
                    <w:t>Model input</w:t>
                  </w:r>
                </w:p>
              </w:tc>
              <w:tc>
                <w:tcPr>
                  <w:tcW w:w="728" w:type="dxa"/>
                  <w:vMerge w:val="restart"/>
                  <w:tcBorders>
                    <w:top w:val="single" w:sz="4" w:space="0" w:color="auto"/>
                    <w:left w:val="single" w:sz="4" w:space="0" w:color="auto"/>
                    <w:bottom w:val="single" w:sz="4" w:space="0" w:color="auto"/>
                    <w:right w:val="single" w:sz="4" w:space="0" w:color="auto"/>
                  </w:tcBorders>
                </w:tcPr>
                <w:p w14:paraId="27AD4557" w14:textId="77777777" w:rsidR="009C7EBF" w:rsidRDefault="00056357">
                  <w:pPr>
                    <w:spacing w:line="256" w:lineRule="auto"/>
                    <w:rPr>
                      <w:b/>
                      <w:sz w:val="18"/>
                      <w:szCs w:val="18"/>
                    </w:rPr>
                  </w:pPr>
                  <w:r>
                    <w:rPr>
                      <w:b/>
                      <w:sz w:val="18"/>
                      <w:szCs w:val="18"/>
                    </w:rPr>
                    <w:t>Model output</w:t>
                  </w:r>
                </w:p>
              </w:tc>
              <w:tc>
                <w:tcPr>
                  <w:tcW w:w="697" w:type="dxa"/>
                  <w:vMerge w:val="restart"/>
                  <w:tcBorders>
                    <w:top w:val="single" w:sz="4" w:space="0" w:color="auto"/>
                    <w:left w:val="single" w:sz="4" w:space="0" w:color="auto"/>
                    <w:bottom w:val="single" w:sz="4" w:space="0" w:color="auto"/>
                    <w:right w:val="single" w:sz="4" w:space="0" w:color="auto"/>
                  </w:tcBorders>
                </w:tcPr>
                <w:p w14:paraId="27AD4558" w14:textId="77777777" w:rsidR="009C7EBF" w:rsidRDefault="00056357">
                  <w:pPr>
                    <w:spacing w:line="256" w:lineRule="auto"/>
                    <w:rPr>
                      <w:b/>
                      <w:sz w:val="18"/>
                      <w:szCs w:val="18"/>
                    </w:rPr>
                  </w:pPr>
                  <w:r>
                    <w:rPr>
                      <w:b/>
                      <w:sz w:val="18"/>
                      <w:szCs w:val="18"/>
                    </w:rPr>
                    <w:t>Label</w:t>
                  </w:r>
                </w:p>
              </w:tc>
              <w:tc>
                <w:tcPr>
                  <w:tcW w:w="2532" w:type="dxa"/>
                  <w:gridSpan w:val="2"/>
                  <w:tcBorders>
                    <w:top w:val="single" w:sz="4" w:space="0" w:color="auto"/>
                    <w:left w:val="single" w:sz="4" w:space="0" w:color="auto"/>
                    <w:bottom w:val="single" w:sz="4" w:space="0" w:color="auto"/>
                    <w:right w:val="single" w:sz="4" w:space="0" w:color="auto"/>
                  </w:tcBorders>
                </w:tcPr>
                <w:p w14:paraId="27AD4559" w14:textId="77777777" w:rsidR="009C7EBF" w:rsidRDefault="00056357">
                  <w:pPr>
                    <w:spacing w:line="256" w:lineRule="auto"/>
                    <w:rPr>
                      <w:sz w:val="18"/>
                      <w:szCs w:val="18"/>
                    </w:rPr>
                  </w:pPr>
                  <w:r>
                    <w:rPr>
                      <w:sz w:val="18"/>
                      <w:szCs w:val="18"/>
                    </w:rPr>
                    <w:t>Settings (e.g., drops, clutter param, mix)</w:t>
                  </w:r>
                </w:p>
              </w:tc>
              <w:tc>
                <w:tcPr>
                  <w:tcW w:w="1530" w:type="dxa"/>
                  <w:gridSpan w:val="2"/>
                  <w:tcBorders>
                    <w:top w:val="single" w:sz="4" w:space="0" w:color="auto"/>
                    <w:left w:val="single" w:sz="4" w:space="0" w:color="auto"/>
                    <w:bottom w:val="single" w:sz="4" w:space="0" w:color="auto"/>
                    <w:right w:val="single" w:sz="4" w:space="0" w:color="auto"/>
                  </w:tcBorders>
                </w:tcPr>
                <w:p w14:paraId="27AD455A" w14:textId="77777777" w:rsidR="009C7EBF" w:rsidRDefault="00056357">
                  <w:pPr>
                    <w:spacing w:line="256" w:lineRule="auto"/>
                    <w:rPr>
                      <w:b/>
                      <w:sz w:val="18"/>
                      <w:szCs w:val="18"/>
                    </w:rPr>
                  </w:pPr>
                  <w:r>
                    <w:rPr>
                      <w:b/>
                      <w:sz w:val="18"/>
                      <w:szCs w:val="18"/>
                    </w:rPr>
                    <w:t>Dataset size</w:t>
                  </w:r>
                </w:p>
              </w:tc>
              <w:tc>
                <w:tcPr>
                  <w:tcW w:w="2196" w:type="dxa"/>
                  <w:gridSpan w:val="2"/>
                  <w:tcBorders>
                    <w:top w:val="single" w:sz="4" w:space="0" w:color="auto"/>
                    <w:left w:val="single" w:sz="4" w:space="0" w:color="auto"/>
                    <w:bottom w:val="single" w:sz="4" w:space="0" w:color="auto"/>
                    <w:right w:val="single" w:sz="4" w:space="0" w:color="auto"/>
                  </w:tcBorders>
                </w:tcPr>
                <w:p w14:paraId="27AD455B" w14:textId="77777777" w:rsidR="009C7EBF" w:rsidRDefault="00056357">
                  <w:pPr>
                    <w:spacing w:line="256" w:lineRule="auto"/>
                    <w:rPr>
                      <w:b/>
                      <w:sz w:val="18"/>
                      <w:szCs w:val="18"/>
                    </w:rPr>
                  </w:pPr>
                  <w:r>
                    <w:rPr>
                      <w:b/>
                      <w:sz w:val="18"/>
                      <w:szCs w:val="18"/>
                    </w:rPr>
                    <w:t>AI/ML complexity</w:t>
                  </w:r>
                </w:p>
              </w:tc>
              <w:tc>
                <w:tcPr>
                  <w:tcW w:w="995" w:type="dxa"/>
                  <w:tcBorders>
                    <w:top w:val="single" w:sz="4" w:space="0" w:color="auto"/>
                    <w:left w:val="single" w:sz="4" w:space="0" w:color="auto"/>
                    <w:bottom w:val="single" w:sz="4" w:space="0" w:color="auto"/>
                    <w:right w:val="single" w:sz="4" w:space="0" w:color="auto"/>
                  </w:tcBorders>
                </w:tcPr>
                <w:p w14:paraId="27AD455C" w14:textId="77777777" w:rsidR="009C7EBF" w:rsidRDefault="00056357">
                  <w:pPr>
                    <w:spacing w:line="256" w:lineRule="auto"/>
                    <w:rPr>
                      <w:b/>
                      <w:sz w:val="18"/>
                      <w:szCs w:val="18"/>
                    </w:rPr>
                  </w:pPr>
                  <w:r>
                    <w:rPr>
                      <w:b/>
                      <w:sz w:val="18"/>
                      <w:szCs w:val="18"/>
                    </w:rPr>
                    <w:t>Horizontal pos. accuracy at CDF=90% (m)</w:t>
                  </w:r>
                </w:p>
              </w:tc>
            </w:tr>
            <w:tr w:rsidR="009C7EBF" w14:paraId="27AD4568" w14:textId="77777777">
              <w:trPr>
                <w:jc w:val="center"/>
              </w:trPr>
              <w:tc>
                <w:tcPr>
                  <w:tcW w:w="1058" w:type="dxa"/>
                  <w:vMerge/>
                  <w:tcBorders>
                    <w:top w:val="single" w:sz="4" w:space="0" w:color="auto"/>
                    <w:left w:val="single" w:sz="4" w:space="0" w:color="auto"/>
                    <w:bottom w:val="single" w:sz="4" w:space="0" w:color="auto"/>
                    <w:right w:val="single" w:sz="4" w:space="0" w:color="auto"/>
                  </w:tcBorders>
                  <w:vAlign w:val="center"/>
                </w:tcPr>
                <w:p w14:paraId="27AD455E" w14:textId="77777777" w:rsidR="009C7EBF" w:rsidRDefault="009C7EBF">
                  <w:pPr>
                    <w:spacing w:line="256" w:lineRule="auto"/>
                    <w:rPr>
                      <w:rFonts w:ascii="Times New Roman" w:eastAsia="Times New Roman" w:hAnsi="Times New Roman" w:cs="Times New Roman"/>
                      <w:b/>
                      <w:sz w:val="18"/>
                      <w:szCs w:val="18"/>
                    </w:rPr>
                  </w:pPr>
                </w:p>
              </w:tc>
              <w:tc>
                <w:tcPr>
                  <w:tcW w:w="728" w:type="dxa"/>
                  <w:vMerge/>
                  <w:tcBorders>
                    <w:top w:val="single" w:sz="4" w:space="0" w:color="auto"/>
                    <w:left w:val="single" w:sz="4" w:space="0" w:color="auto"/>
                    <w:bottom w:val="single" w:sz="4" w:space="0" w:color="auto"/>
                    <w:right w:val="single" w:sz="4" w:space="0" w:color="auto"/>
                  </w:tcBorders>
                  <w:vAlign w:val="center"/>
                </w:tcPr>
                <w:p w14:paraId="27AD455F" w14:textId="77777777" w:rsidR="009C7EBF" w:rsidRDefault="009C7EBF">
                  <w:pPr>
                    <w:spacing w:line="256" w:lineRule="auto"/>
                    <w:rPr>
                      <w:rFonts w:ascii="Times New Roman" w:eastAsia="Times New Roman" w:hAnsi="Times New Roman" w:cs="Times New Roman"/>
                      <w:b/>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27AD4560" w14:textId="77777777" w:rsidR="009C7EBF" w:rsidRDefault="009C7EBF">
                  <w:pPr>
                    <w:spacing w:line="256" w:lineRule="auto"/>
                    <w:rPr>
                      <w:rFonts w:ascii="Times New Roman" w:eastAsia="Times New Roman" w:hAnsi="Times New Roman" w:cs="Times New Roman"/>
                      <w:b/>
                      <w:sz w:val="18"/>
                      <w:szCs w:val="18"/>
                    </w:rPr>
                  </w:pPr>
                </w:p>
              </w:tc>
              <w:tc>
                <w:tcPr>
                  <w:tcW w:w="1405" w:type="dxa"/>
                  <w:tcBorders>
                    <w:top w:val="single" w:sz="4" w:space="0" w:color="auto"/>
                    <w:left w:val="single" w:sz="4" w:space="0" w:color="auto"/>
                    <w:bottom w:val="single" w:sz="4" w:space="0" w:color="auto"/>
                    <w:right w:val="single" w:sz="4" w:space="0" w:color="auto"/>
                  </w:tcBorders>
                  <w:vAlign w:val="center"/>
                </w:tcPr>
                <w:p w14:paraId="27AD4561" w14:textId="77777777" w:rsidR="009C7EBF" w:rsidRDefault="00056357">
                  <w:pPr>
                    <w:spacing w:line="256" w:lineRule="auto"/>
                    <w:jc w:val="center"/>
                    <w:rPr>
                      <w:sz w:val="18"/>
                      <w:szCs w:val="18"/>
                    </w:rPr>
                  </w:pPr>
                  <w:r>
                    <w:rPr>
                      <w:sz w:val="18"/>
                      <w:szCs w:val="18"/>
                    </w:rPr>
                    <w:t>Train</w:t>
                  </w:r>
                </w:p>
              </w:tc>
              <w:tc>
                <w:tcPr>
                  <w:tcW w:w="1127" w:type="dxa"/>
                  <w:tcBorders>
                    <w:top w:val="single" w:sz="4" w:space="0" w:color="auto"/>
                    <w:left w:val="single" w:sz="4" w:space="0" w:color="auto"/>
                    <w:bottom w:val="single" w:sz="4" w:space="0" w:color="auto"/>
                    <w:right w:val="single" w:sz="4" w:space="0" w:color="auto"/>
                  </w:tcBorders>
                  <w:vAlign w:val="center"/>
                </w:tcPr>
                <w:p w14:paraId="27AD4562" w14:textId="77777777" w:rsidR="009C7EBF" w:rsidRDefault="00056357">
                  <w:pPr>
                    <w:spacing w:line="256" w:lineRule="auto"/>
                    <w:jc w:val="center"/>
                    <w:rPr>
                      <w:sz w:val="18"/>
                      <w:szCs w:val="18"/>
                    </w:rPr>
                  </w:pPr>
                  <w:r>
                    <w:rPr>
                      <w:sz w:val="18"/>
                      <w:szCs w:val="18"/>
                    </w:rPr>
                    <w:t>Test</w:t>
                  </w:r>
                </w:p>
              </w:tc>
              <w:tc>
                <w:tcPr>
                  <w:tcW w:w="721" w:type="dxa"/>
                  <w:tcBorders>
                    <w:top w:val="single" w:sz="4" w:space="0" w:color="auto"/>
                    <w:left w:val="single" w:sz="4" w:space="0" w:color="auto"/>
                    <w:bottom w:val="single" w:sz="4" w:space="0" w:color="auto"/>
                    <w:right w:val="single" w:sz="4" w:space="0" w:color="auto"/>
                  </w:tcBorders>
                  <w:vAlign w:val="center"/>
                </w:tcPr>
                <w:p w14:paraId="27AD4563" w14:textId="77777777" w:rsidR="009C7EBF" w:rsidRDefault="00056357">
                  <w:pPr>
                    <w:spacing w:line="256" w:lineRule="auto"/>
                    <w:jc w:val="center"/>
                    <w:rPr>
                      <w:sz w:val="18"/>
                      <w:szCs w:val="18"/>
                    </w:rPr>
                  </w:pPr>
                  <w:r>
                    <w:rPr>
                      <w:sz w:val="18"/>
                      <w:szCs w:val="18"/>
                    </w:rPr>
                    <w:t>Train</w:t>
                  </w:r>
                </w:p>
              </w:tc>
              <w:tc>
                <w:tcPr>
                  <w:tcW w:w="809" w:type="dxa"/>
                  <w:tcBorders>
                    <w:top w:val="single" w:sz="4" w:space="0" w:color="auto"/>
                    <w:left w:val="single" w:sz="4" w:space="0" w:color="auto"/>
                    <w:bottom w:val="single" w:sz="4" w:space="0" w:color="auto"/>
                    <w:right w:val="single" w:sz="4" w:space="0" w:color="auto"/>
                  </w:tcBorders>
                  <w:vAlign w:val="center"/>
                </w:tcPr>
                <w:p w14:paraId="27AD4564" w14:textId="77777777" w:rsidR="009C7EBF" w:rsidRDefault="00056357">
                  <w:pPr>
                    <w:spacing w:line="256" w:lineRule="auto"/>
                    <w:jc w:val="center"/>
                    <w:rPr>
                      <w:sz w:val="18"/>
                      <w:szCs w:val="18"/>
                    </w:rPr>
                  </w:pPr>
                  <w:r>
                    <w:rPr>
                      <w:sz w:val="18"/>
                      <w:szCs w:val="18"/>
                    </w:rPr>
                    <w:t>test</w:t>
                  </w:r>
                </w:p>
              </w:tc>
              <w:tc>
                <w:tcPr>
                  <w:tcW w:w="1018" w:type="dxa"/>
                  <w:tcBorders>
                    <w:top w:val="single" w:sz="4" w:space="0" w:color="auto"/>
                    <w:left w:val="single" w:sz="4" w:space="0" w:color="auto"/>
                    <w:bottom w:val="single" w:sz="4" w:space="0" w:color="auto"/>
                    <w:right w:val="single" w:sz="4" w:space="0" w:color="auto"/>
                  </w:tcBorders>
                </w:tcPr>
                <w:p w14:paraId="27AD4565" w14:textId="77777777" w:rsidR="009C7EBF" w:rsidRDefault="00056357">
                  <w:pPr>
                    <w:spacing w:line="256" w:lineRule="auto"/>
                    <w:rPr>
                      <w:sz w:val="18"/>
                      <w:szCs w:val="18"/>
                    </w:rPr>
                  </w:pPr>
                  <w:r>
                    <w:rPr>
                      <w:sz w:val="18"/>
                      <w:szCs w:val="18"/>
                    </w:rPr>
                    <w:t>Model complexity</w:t>
                  </w:r>
                </w:p>
              </w:tc>
              <w:tc>
                <w:tcPr>
                  <w:tcW w:w="1178" w:type="dxa"/>
                  <w:tcBorders>
                    <w:top w:val="single" w:sz="4" w:space="0" w:color="auto"/>
                    <w:left w:val="single" w:sz="4" w:space="0" w:color="auto"/>
                    <w:bottom w:val="single" w:sz="4" w:space="0" w:color="auto"/>
                    <w:right w:val="single" w:sz="4" w:space="0" w:color="auto"/>
                  </w:tcBorders>
                </w:tcPr>
                <w:p w14:paraId="27AD4566" w14:textId="77777777" w:rsidR="009C7EBF" w:rsidRDefault="00056357">
                  <w:pPr>
                    <w:spacing w:line="256" w:lineRule="auto"/>
                    <w:rPr>
                      <w:sz w:val="18"/>
                      <w:szCs w:val="18"/>
                    </w:rPr>
                  </w:pPr>
                  <w:r>
                    <w:rPr>
                      <w:sz w:val="18"/>
                      <w:szCs w:val="18"/>
                    </w:rPr>
                    <w:t>Computation complexity</w:t>
                  </w:r>
                </w:p>
              </w:tc>
              <w:tc>
                <w:tcPr>
                  <w:tcW w:w="995" w:type="dxa"/>
                  <w:tcBorders>
                    <w:top w:val="single" w:sz="4" w:space="0" w:color="auto"/>
                    <w:left w:val="single" w:sz="4" w:space="0" w:color="auto"/>
                    <w:bottom w:val="single" w:sz="4" w:space="0" w:color="auto"/>
                    <w:right w:val="single" w:sz="4" w:space="0" w:color="auto"/>
                  </w:tcBorders>
                </w:tcPr>
                <w:p w14:paraId="27AD4567" w14:textId="77777777" w:rsidR="009C7EBF" w:rsidRDefault="00056357">
                  <w:pPr>
                    <w:spacing w:line="256" w:lineRule="auto"/>
                    <w:rPr>
                      <w:sz w:val="18"/>
                      <w:szCs w:val="18"/>
                    </w:rPr>
                  </w:pPr>
                  <w:r>
                    <w:rPr>
                      <w:sz w:val="18"/>
                      <w:szCs w:val="18"/>
                    </w:rPr>
                    <w:t>AI/ML</w:t>
                  </w:r>
                </w:p>
              </w:tc>
            </w:tr>
            <w:tr w:rsidR="009C7EBF" w14:paraId="27AD4578" w14:textId="77777777">
              <w:trPr>
                <w:trHeight w:val="35"/>
                <w:jc w:val="center"/>
              </w:trPr>
              <w:tc>
                <w:tcPr>
                  <w:tcW w:w="1058" w:type="dxa"/>
                  <w:tcBorders>
                    <w:top w:val="single" w:sz="4" w:space="0" w:color="auto"/>
                    <w:left w:val="single" w:sz="4" w:space="0" w:color="auto"/>
                    <w:bottom w:val="single" w:sz="4" w:space="0" w:color="auto"/>
                    <w:right w:val="single" w:sz="4" w:space="0" w:color="auto"/>
                  </w:tcBorders>
                </w:tcPr>
                <w:p w14:paraId="27AD4569" w14:textId="77777777" w:rsidR="009C7EBF" w:rsidRDefault="00056357">
                  <w:pPr>
                    <w:spacing w:line="256" w:lineRule="auto"/>
                    <w:rPr>
                      <w:sz w:val="18"/>
                      <w:szCs w:val="18"/>
                    </w:rPr>
                  </w:pPr>
                  <w:r>
                    <w:rPr>
                      <w:sz w:val="18"/>
                      <w:szCs w:val="18"/>
                    </w:rPr>
                    <w:t>Normalized CIR</w:t>
                  </w:r>
                </w:p>
              </w:tc>
              <w:tc>
                <w:tcPr>
                  <w:tcW w:w="728" w:type="dxa"/>
                  <w:tcBorders>
                    <w:top w:val="single" w:sz="4" w:space="0" w:color="auto"/>
                    <w:left w:val="single" w:sz="4" w:space="0" w:color="auto"/>
                    <w:bottom w:val="single" w:sz="4" w:space="0" w:color="auto"/>
                    <w:right w:val="single" w:sz="4" w:space="0" w:color="auto"/>
                  </w:tcBorders>
                </w:tcPr>
                <w:p w14:paraId="27AD456A" w14:textId="77777777" w:rsidR="009C7EBF" w:rsidRDefault="00056357">
                  <w:pPr>
                    <w:spacing w:line="256" w:lineRule="auto"/>
                    <w:rPr>
                      <w:sz w:val="18"/>
                      <w:szCs w:val="18"/>
                    </w:rPr>
                  </w:pPr>
                  <w:r>
                    <w:rPr>
                      <w:sz w:val="18"/>
                      <w:szCs w:val="18"/>
                    </w:rPr>
                    <w:t>TOA</w:t>
                  </w:r>
                </w:p>
              </w:tc>
              <w:tc>
                <w:tcPr>
                  <w:tcW w:w="697" w:type="dxa"/>
                  <w:tcBorders>
                    <w:top w:val="single" w:sz="4" w:space="0" w:color="auto"/>
                    <w:left w:val="single" w:sz="4" w:space="0" w:color="auto"/>
                    <w:bottom w:val="single" w:sz="4" w:space="0" w:color="auto"/>
                    <w:right w:val="single" w:sz="4" w:space="0" w:color="auto"/>
                  </w:tcBorders>
                </w:tcPr>
                <w:p w14:paraId="27AD456B" w14:textId="77777777" w:rsidR="009C7EBF" w:rsidRDefault="00056357">
                  <w:pPr>
                    <w:spacing w:line="256" w:lineRule="auto"/>
                    <w:rPr>
                      <w:sz w:val="18"/>
                      <w:szCs w:val="18"/>
                    </w:rPr>
                  </w:pPr>
                  <w:r>
                    <w:rPr>
                      <w:sz w:val="18"/>
                      <w:szCs w:val="18"/>
                    </w:rPr>
                    <w:t>Ideal TOA</w:t>
                  </w:r>
                </w:p>
              </w:tc>
              <w:tc>
                <w:tcPr>
                  <w:tcW w:w="1405" w:type="dxa"/>
                  <w:tcBorders>
                    <w:top w:val="single" w:sz="4" w:space="0" w:color="auto"/>
                    <w:left w:val="single" w:sz="4" w:space="0" w:color="auto"/>
                    <w:bottom w:val="single" w:sz="4" w:space="0" w:color="auto"/>
                    <w:right w:val="single" w:sz="4" w:space="0" w:color="auto"/>
                  </w:tcBorders>
                </w:tcPr>
                <w:p w14:paraId="27AD456C" w14:textId="77777777" w:rsidR="009C7EBF" w:rsidRDefault="00056357">
                  <w:pPr>
                    <w:spacing w:line="256" w:lineRule="auto"/>
                    <w:rPr>
                      <w:sz w:val="18"/>
                      <w:szCs w:val="18"/>
                    </w:rPr>
                  </w:pPr>
                  <w:r>
                    <w:rPr>
                      <w:sz w:val="18"/>
                      <w:szCs w:val="18"/>
                    </w:rPr>
                    <w:t>1 drop w/o NW UE timing</w:t>
                  </w:r>
                </w:p>
                <w:p w14:paraId="27AD456D" w14:textId="77777777" w:rsidR="009C7EBF" w:rsidRDefault="00056357">
                  <w:pPr>
                    <w:spacing w:line="256" w:lineRule="auto"/>
                    <w:rPr>
                      <w:sz w:val="18"/>
                      <w:szCs w:val="18"/>
                    </w:rPr>
                  </w:pPr>
                  <w:r>
                    <w:rPr>
                      <w:sz w:val="18"/>
                      <w:szCs w:val="18"/>
                    </w:rPr>
                    <w:t>{60%, 6, 2}</w:t>
                  </w:r>
                </w:p>
                <w:p w14:paraId="27AD456E" w14:textId="77777777" w:rsidR="009C7EBF" w:rsidRDefault="00056357">
                  <w:pPr>
                    <w:spacing w:line="256" w:lineRule="auto"/>
                    <w:rPr>
                      <w:sz w:val="18"/>
                      <w:szCs w:val="18"/>
                    </w:rPr>
                  </w:pPr>
                  <w:r>
                    <w:rPr>
                      <w:sz w:val="18"/>
                      <w:szCs w:val="18"/>
                    </w:rPr>
                    <w:t xml:space="preserve">80,000 UEs per drop </w:t>
                  </w:r>
                </w:p>
                <w:p w14:paraId="27AD456F" w14:textId="77777777" w:rsidR="009C7EBF" w:rsidRDefault="00056357">
                  <w:pPr>
                    <w:spacing w:line="256" w:lineRule="auto"/>
                    <w:rPr>
                      <w:sz w:val="18"/>
                      <w:szCs w:val="18"/>
                    </w:rPr>
                  </w:pPr>
                  <w:r>
                    <w:rPr>
                      <w:sz w:val="18"/>
                      <w:szCs w:val="18"/>
                    </w:rPr>
                    <w:t>Multi-TRP construction</w:t>
                  </w:r>
                </w:p>
              </w:tc>
              <w:tc>
                <w:tcPr>
                  <w:tcW w:w="1127" w:type="dxa"/>
                  <w:tcBorders>
                    <w:top w:val="single" w:sz="4" w:space="0" w:color="auto"/>
                    <w:left w:val="single" w:sz="4" w:space="0" w:color="auto"/>
                    <w:bottom w:val="single" w:sz="4" w:space="0" w:color="auto"/>
                    <w:right w:val="single" w:sz="4" w:space="0" w:color="auto"/>
                  </w:tcBorders>
                </w:tcPr>
                <w:p w14:paraId="27AD4570" w14:textId="77777777" w:rsidR="009C7EBF" w:rsidRDefault="00056357">
                  <w:pPr>
                    <w:spacing w:line="256" w:lineRule="auto"/>
                    <w:rPr>
                      <w:sz w:val="18"/>
                      <w:szCs w:val="18"/>
                    </w:rPr>
                  </w:pPr>
                  <w:r>
                    <w:rPr>
                      <w:sz w:val="18"/>
                      <w:szCs w:val="18"/>
                    </w:rPr>
                    <w:t>1 drop w/ NW UE timing</w:t>
                  </w:r>
                </w:p>
                <w:p w14:paraId="27AD4571" w14:textId="77777777" w:rsidR="009C7EBF" w:rsidRDefault="00056357">
                  <w:pPr>
                    <w:spacing w:line="256" w:lineRule="auto"/>
                    <w:rPr>
                      <w:sz w:val="18"/>
                      <w:szCs w:val="18"/>
                    </w:rPr>
                  </w:pPr>
                  <w:r>
                    <w:rPr>
                      <w:sz w:val="18"/>
                      <w:szCs w:val="18"/>
                    </w:rPr>
                    <w:t>{60%, 6, 2}</w:t>
                  </w:r>
                </w:p>
                <w:p w14:paraId="27AD4572" w14:textId="77777777" w:rsidR="009C7EBF" w:rsidRDefault="00056357">
                  <w:pPr>
                    <w:spacing w:line="256" w:lineRule="auto"/>
                    <w:rPr>
                      <w:sz w:val="18"/>
                      <w:szCs w:val="18"/>
                    </w:rPr>
                  </w:pPr>
                  <w:r>
                    <w:rPr>
                      <w:sz w:val="18"/>
                      <w:szCs w:val="18"/>
                    </w:rPr>
                    <w:t xml:space="preserve">80,000 UEs per drop </w:t>
                  </w:r>
                </w:p>
              </w:tc>
              <w:tc>
                <w:tcPr>
                  <w:tcW w:w="721" w:type="dxa"/>
                  <w:tcBorders>
                    <w:top w:val="single" w:sz="4" w:space="0" w:color="auto"/>
                    <w:left w:val="single" w:sz="4" w:space="0" w:color="auto"/>
                    <w:bottom w:val="single" w:sz="4" w:space="0" w:color="auto"/>
                    <w:right w:val="single" w:sz="4" w:space="0" w:color="auto"/>
                  </w:tcBorders>
                </w:tcPr>
                <w:p w14:paraId="27AD4573" w14:textId="77777777" w:rsidR="009C7EBF" w:rsidRDefault="00056357">
                  <w:pPr>
                    <w:spacing w:line="256" w:lineRule="auto"/>
                    <w:rPr>
                      <w:sz w:val="18"/>
                      <w:szCs w:val="18"/>
                    </w:rPr>
                  </w:pPr>
                  <w:r>
                    <w:rPr>
                      <w:sz w:val="18"/>
                      <w:szCs w:val="18"/>
                    </w:rPr>
                    <w:t>80,000</w:t>
                  </w:r>
                </w:p>
              </w:tc>
              <w:tc>
                <w:tcPr>
                  <w:tcW w:w="809" w:type="dxa"/>
                  <w:tcBorders>
                    <w:top w:val="single" w:sz="4" w:space="0" w:color="auto"/>
                    <w:left w:val="single" w:sz="4" w:space="0" w:color="auto"/>
                    <w:bottom w:val="single" w:sz="4" w:space="0" w:color="auto"/>
                    <w:right w:val="single" w:sz="4" w:space="0" w:color="auto"/>
                  </w:tcBorders>
                </w:tcPr>
                <w:p w14:paraId="27AD4574" w14:textId="77777777" w:rsidR="009C7EBF" w:rsidRDefault="00056357">
                  <w:pPr>
                    <w:spacing w:line="256" w:lineRule="auto"/>
                    <w:rPr>
                      <w:sz w:val="18"/>
                      <w:szCs w:val="18"/>
                    </w:rPr>
                  </w:pPr>
                  <w:r>
                    <w:rPr>
                      <w:sz w:val="18"/>
                      <w:szCs w:val="18"/>
                    </w:rPr>
                    <w:t>80,000</w:t>
                  </w:r>
                </w:p>
              </w:tc>
              <w:tc>
                <w:tcPr>
                  <w:tcW w:w="1018" w:type="dxa"/>
                  <w:tcBorders>
                    <w:top w:val="single" w:sz="4" w:space="0" w:color="auto"/>
                    <w:left w:val="single" w:sz="4" w:space="0" w:color="auto"/>
                    <w:bottom w:val="single" w:sz="4" w:space="0" w:color="auto"/>
                    <w:right w:val="single" w:sz="4" w:space="0" w:color="auto"/>
                  </w:tcBorders>
                </w:tcPr>
                <w:p w14:paraId="27AD4575" w14:textId="77777777" w:rsidR="009C7EBF" w:rsidRDefault="00056357">
                  <w:pPr>
                    <w:spacing w:line="256" w:lineRule="auto"/>
                    <w:rPr>
                      <w:sz w:val="18"/>
                      <w:szCs w:val="18"/>
                    </w:rPr>
                  </w:pPr>
                  <w:r>
                    <w:rPr>
                      <w:sz w:val="18"/>
                      <w:szCs w:val="18"/>
                    </w:rPr>
                    <w:t>1.48M</w:t>
                  </w:r>
                </w:p>
              </w:tc>
              <w:tc>
                <w:tcPr>
                  <w:tcW w:w="1178" w:type="dxa"/>
                  <w:tcBorders>
                    <w:top w:val="single" w:sz="4" w:space="0" w:color="auto"/>
                    <w:left w:val="single" w:sz="4" w:space="0" w:color="auto"/>
                    <w:bottom w:val="single" w:sz="4" w:space="0" w:color="auto"/>
                    <w:right w:val="single" w:sz="4" w:space="0" w:color="auto"/>
                  </w:tcBorders>
                </w:tcPr>
                <w:p w14:paraId="27AD4576" w14:textId="77777777" w:rsidR="009C7EBF" w:rsidRDefault="00056357">
                  <w:pPr>
                    <w:spacing w:line="256" w:lineRule="auto"/>
                    <w:rPr>
                      <w:sz w:val="18"/>
                      <w:szCs w:val="18"/>
                    </w:rPr>
                  </w:pPr>
                  <w:r>
                    <w:rPr>
                      <w:sz w:val="18"/>
                      <w:szCs w:val="18"/>
                    </w:rPr>
                    <w:t>2.96 MFLOPs</w:t>
                  </w:r>
                </w:p>
              </w:tc>
              <w:tc>
                <w:tcPr>
                  <w:tcW w:w="995" w:type="dxa"/>
                  <w:tcBorders>
                    <w:top w:val="single" w:sz="4" w:space="0" w:color="auto"/>
                    <w:left w:val="single" w:sz="4" w:space="0" w:color="auto"/>
                    <w:bottom w:val="single" w:sz="4" w:space="0" w:color="auto"/>
                    <w:right w:val="single" w:sz="4" w:space="0" w:color="auto"/>
                  </w:tcBorders>
                  <w:vAlign w:val="center"/>
                </w:tcPr>
                <w:p w14:paraId="27AD4577" w14:textId="77777777" w:rsidR="009C7EBF" w:rsidRDefault="00056357">
                  <w:pPr>
                    <w:spacing w:line="256" w:lineRule="auto"/>
                    <w:rPr>
                      <w:sz w:val="18"/>
                      <w:szCs w:val="18"/>
                    </w:rPr>
                  </w:pPr>
                  <w:r>
                    <w:rPr>
                      <w:sz w:val="18"/>
                      <w:szCs w:val="18"/>
                    </w:rPr>
                    <w:t>26.79</w:t>
                  </w:r>
                </w:p>
              </w:tc>
            </w:tr>
            <w:tr w:rsidR="009C7EBF" w14:paraId="27AD4588" w14:textId="77777777">
              <w:trPr>
                <w:trHeight w:val="35"/>
                <w:jc w:val="center"/>
              </w:trPr>
              <w:tc>
                <w:tcPr>
                  <w:tcW w:w="1058" w:type="dxa"/>
                  <w:tcBorders>
                    <w:top w:val="single" w:sz="4" w:space="0" w:color="auto"/>
                    <w:left w:val="single" w:sz="4" w:space="0" w:color="auto"/>
                    <w:bottom w:val="single" w:sz="4" w:space="0" w:color="auto"/>
                    <w:right w:val="single" w:sz="4" w:space="0" w:color="auto"/>
                  </w:tcBorders>
                </w:tcPr>
                <w:p w14:paraId="27AD4579" w14:textId="77777777" w:rsidR="009C7EBF" w:rsidRDefault="00056357">
                  <w:pPr>
                    <w:spacing w:line="256" w:lineRule="auto"/>
                    <w:rPr>
                      <w:sz w:val="18"/>
                      <w:szCs w:val="18"/>
                    </w:rPr>
                  </w:pPr>
                  <w:r>
                    <w:rPr>
                      <w:sz w:val="18"/>
                      <w:szCs w:val="18"/>
                    </w:rPr>
                    <w:t>Normalized CIR</w:t>
                  </w:r>
                </w:p>
              </w:tc>
              <w:tc>
                <w:tcPr>
                  <w:tcW w:w="728" w:type="dxa"/>
                  <w:tcBorders>
                    <w:top w:val="single" w:sz="4" w:space="0" w:color="auto"/>
                    <w:left w:val="single" w:sz="4" w:space="0" w:color="auto"/>
                    <w:bottom w:val="single" w:sz="4" w:space="0" w:color="auto"/>
                    <w:right w:val="single" w:sz="4" w:space="0" w:color="auto"/>
                  </w:tcBorders>
                </w:tcPr>
                <w:p w14:paraId="27AD457A" w14:textId="77777777" w:rsidR="009C7EBF" w:rsidRDefault="00056357">
                  <w:pPr>
                    <w:spacing w:line="256" w:lineRule="auto"/>
                    <w:rPr>
                      <w:sz w:val="18"/>
                      <w:szCs w:val="18"/>
                    </w:rPr>
                  </w:pPr>
                  <w:r>
                    <w:rPr>
                      <w:sz w:val="18"/>
                      <w:szCs w:val="18"/>
                    </w:rPr>
                    <w:t>TOA</w:t>
                  </w:r>
                </w:p>
              </w:tc>
              <w:tc>
                <w:tcPr>
                  <w:tcW w:w="697" w:type="dxa"/>
                  <w:tcBorders>
                    <w:top w:val="single" w:sz="4" w:space="0" w:color="auto"/>
                    <w:left w:val="single" w:sz="4" w:space="0" w:color="auto"/>
                    <w:bottom w:val="single" w:sz="4" w:space="0" w:color="auto"/>
                    <w:right w:val="single" w:sz="4" w:space="0" w:color="auto"/>
                  </w:tcBorders>
                </w:tcPr>
                <w:p w14:paraId="27AD457B" w14:textId="77777777" w:rsidR="009C7EBF" w:rsidRDefault="00056357">
                  <w:pPr>
                    <w:spacing w:line="256" w:lineRule="auto"/>
                    <w:rPr>
                      <w:sz w:val="18"/>
                      <w:szCs w:val="18"/>
                    </w:rPr>
                  </w:pPr>
                  <w:r>
                    <w:rPr>
                      <w:sz w:val="18"/>
                      <w:szCs w:val="18"/>
                    </w:rPr>
                    <w:t>Ideal TOA</w:t>
                  </w:r>
                </w:p>
              </w:tc>
              <w:tc>
                <w:tcPr>
                  <w:tcW w:w="1405" w:type="dxa"/>
                  <w:tcBorders>
                    <w:top w:val="single" w:sz="4" w:space="0" w:color="auto"/>
                    <w:left w:val="single" w:sz="4" w:space="0" w:color="auto"/>
                    <w:bottom w:val="single" w:sz="4" w:space="0" w:color="auto"/>
                    <w:right w:val="single" w:sz="4" w:space="0" w:color="auto"/>
                  </w:tcBorders>
                </w:tcPr>
                <w:p w14:paraId="27AD457C" w14:textId="77777777" w:rsidR="009C7EBF" w:rsidRDefault="00056357">
                  <w:pPr>
                    <w:spacing w:line="256" w:lineRule="auto"/>
                    <w:rPr>
                      <w:sz w:val="18"/>
                      <w:szCs w:val="18"/>
                    </w:rPr>
                  </w:pPr>
                  <w:r>
                    <w:rPr>
                      <w:sz w:val="18"/>
                      <w:szCs w:val="18"/>
                    </w:rPr>
                    <w:t>10 drops w/o UE timing error</w:t>
                  </w:r>
                </w:p>
                <w:p w14:paraId="27AD457D" w14:textId="77777777" w:rsidR="009C7EBF" w:rsidRDefault="00056357">
                  <w:pPr>
                    <w:spacing w:line="256" w:lineRule="auto"/>
                    <w:rPr>
                      <w:sz w:val="18"/>
                      <w:szCs w:val="18"/>
                    </w:rPr>
                  </w:pPr>
                  <w:r>
                    <w:rPr>
                      <w:sz w:val="18"/>
                      <w:szCs w:val="18"/>
                    </w:rPr>
                    <w:t>{60%, 6, 2}</w:t>
                  </w:r>
                </w:p>
                <w:p w14:paraId="27AD457E" w14:textId="77777777" w:rsidR="009C7EBF" w:rsidRDefault="00056357">
                  <w:pPr>
                    <w:spacing w:line="256" w:lineRule="auto"/>
                    <w:rPr>
                      <w:sz w:val="18"/>
                      <w:szCs w:val="18"/>
                    </w:rPr>
                  </w:pPr>
                  <w:r>
                    <w:rPr>
                      <w:sz w:val="18"/>
                      <w:szCs w:val="18"/>
                    </w:rPr>
                    <w:t xml:space="preserve">80,000 UEs per drop </w:t>
                  </w:r>
                </w:p>
                <w:p w14:paraId="27AD457F" w14:textId="77777777" w:rsidR="009C7EBF" w:rsidRDefault="00056357">
                  <w:pPr>
                    <w:spacing w:line="256" w:lineRule="auto"/>
                    <w:rPr>
                      <w:sz w:val="18"/>
                      <w:szCs w:val="18"/>
                    </w:rPr>
                  </w:pPr>
                  <w:r>
                    <w:rPr>
                      <w:sz w:val="18"/>
                      <w:szCs w:val="18"/>
                    </w:rPr>
                    <w:t>Multi-TRP construction</w:t>
                  </w:r>
                </w:p>
              </w:tc>
              <w:tc>
                <w:tcPr>
                  <w:tcW w:w="1127" w:type="dxa"/>
                  <w:tcBorders>
                    <w:top w:val="single" w:sz="4" w:space="0" w:color="auto"/>
                    <w:left w:val="single" w:sz="4" w:space="0" w:color="auto"/>
                    <w:bottom w:val="single" w:sz="4" w:space="0" w:color="auto"/>
                    <w:right w:val="single" w:sz="4" w:space="0" w:color="auto"/>
                  </w:tcBorders>
                </w:tcPr>
                <w:p w14:paraId="27AD4580" w14:textId="77777777" w:rsidR="009C7EBF" w:rsidRDefault="00056357">
                  <w:pPr>
                    <w:spacing w:line="256" w:lineRule="auto"/>
                    <w:rPr>
                      <w:sz w:val="18"/>
                      <w:szCs w:val="18"/>
                    </w:rPr>
                  </w:pPr>
                  <w:r>
                    <w:rPr>
                      <w:sz w:val="18"/>
                      <w:szCs w:val="18"/>
                    </w:rPr>
                    <w:t>10 drops w/ UE timing error</w:t>
                  </w:r>
                </w:p>
                <w:p w14:paraId="27AD4581" w14:textId="77777777" w:rsidR="009C7EBF" w:rsidRDefault="00056357">
                  <w:pPr>
                    <w:spacing w:line="256" w:lineRule="auto"/>
                    <w:rPr>
                      <w:sz w:val="18"/>
                      <w:szCs w:val="18"/>
                    </w:rPr>
                  </w:pPr>
                  <w:r>
                    <w:rPr>
                      <w:sz w:val="18"/>
                      <w:szCs w:val="18"/>
                    </w:rPr>
                    <w:t>{60%, 6, 2}</w:t>
                  </w:r>
                </w:p>
                <w:p w14:paraId="27AD4582" w14:textId="77777777" w:rsidR="009C7EBF" w:rsidRDefault="00056357">
                  <w:pPr>
                    <w:spacing w:line="256" w:lineRule="auto"/>
                    <w:rPr>
                      <w:sz w:val="18"/>
                      <w:szCs w:val="18"/>
                    </w:rPr>
                  </w:pPr>
                  <w:r>
                    <w:rPr>
                      <w:sz w:val="18"/>
                      <w:szCs w:val="18"/>
                    </w:rPr>
                    <w:t xml:space="preserve">80,000 UEs per drop </w:t>
                  </w:r>
                </w:p>
              </w:tc>
              <w:tc>
                <w:tcPr>
                  <w:tcW w:w="721" w:type="dxa"/>
                  <w:tcBorders>
                    <w:top w:val="single" w:sz="4" w:space="0" w:color="auto"/>
                    <w:left w:val="single" w:sz="4" w:space="0" w:color="auto"/>
                    <w:bottom w:val="single" w:sz="4" w:space="0" w:color="auto"/>
                    <w:right w:val="single" w:sz="4" w:space="0" w:color="auto"/>
                  </w:tcBorders>
                </w:tcPr>
                <w:p w14:paraId="27AD4583" w14:textId="77777777" w:rsidR="009C7EBF" w:rsidRDefault="00056357">
                  <w:pPr>
                    <w:spacing w:line="256" w:lineRule="auto"/>
                    <w:rPr>
                      <w:sz w:val="18"/>
                      <w:szCs w:val="18"/>
                    </w:rPr>
                  </w:pPr>
                  <w:r>
                    <w:rPr>
                      <w:sz w:val="18"/>
                      <w:szCs w:val="18"/>
                    </w:rPr>
                    <w:t>800,000</w:t>
                  </w:r>
                </w:p>
              </w:tc>
              <w:tc>
                <w:tcPr>
                  <w:tcW w:w="809" w:type="dxa"/>
                  <w:tcBorders>
                    <w:top w:val="single" w:sz="4" w:space="0" w:color="auto"/>
                    <w:left w:val="single" w:sz="4" w:space="0" w:color="auto"/>
                    <w:bottom w:val="single" w:sz="4" w:space="0" w:color="auto"/>
                    <w:right w:val="single" w:sz="4" w:space="0" w:color="auto"/>
                  </w:tcBorders>
                </w:tcPr>
                <w:p w14:paraId="27AD4584" w14:textId="77777777" w:rsidR="009C7EBF" w:rsidRDefault="00056357">
                  <w:pPr>
                    <w:spacing w:line="256" w:lineRule="auto"/>
                    <w:rPr>
                      <w:sz w:val="18"/>
                      <w:szCs w:val="18"/>
                    </w:rPr>
                  </w:pPr>
                  <w:r>
                    <w:rPr>
                      <w:sz w:val="18"/>
                      <w:szCs w:val="18"/>
                    </w:rPr>
                    <w:t>800,000</w:t>
                  </w:r>
                </w:p>
              </w:tc>
              <w:tc>
                <w:tcPr>
                  <w:tcW w:w="1018" w:type="dxa"/>
                  <w:tcBorders>
                    <w:top w:val="single" w:sz="4" w:space="0" w:color="auto"/>
                    <w:left w:val="single" w:sz="4" w:space="0" w:color="auto"/>
                    <w:bottom w:val="single" w:sz="4" w:space="0" w:color="auto"/>
                    <w:right w:val="single" w:sz="4" w:space="0" w:color="auto"/>
                  </w:tcBorders>
                </w:tcPr>
                <w:p w14:paraId="27AD4585" w14:textId="77777777" w:rsidR="009C7EBF" w:rsidRDefault="00056357">
                  <w:pPr>
                    <w:spacing w:line="256" w:lineRule="auto"/>
                    <w:rPr>
                      <w:sz w:val="18"/>
                      <w:szCs w:val="18"/>
                    </w:rPr>
                  </w:pPr>
                  <w:r>
                    <w:rPr>
                      <w:sz w:val="18"/>
                      <w:szCs w:val="18"/>
                    </w:rPr>
                    <w:t>1.48M</w:t>
                  </w:r>
                </w:p>
              </w:tc>
              <w:tc>
                <w:tcPr>
                  <w:tcW w:w="1178" w:type="dxa"/>
                  <w:tcBorders>
                    <w:top w:val="single" w:sz="4" w:space="0" w:color="auto"/>
                    <w:left w:val="single" w:sz="4" w:space="0" w:color="auto"/>
                    <w:bottom w:val="single" w:sz="4" w:space="0" w:color="auto"/>
                    <w:right w:val="single" w:sz="4" w:space="0" w:color="auto"/>
                  </w:tcBorders>
                </w:tcPr>
                <w:p w14:paraId="27AD4586" w14:textId="77777777" w:rsidR="009C7EBF" w:rsidRDefault="00056357">
                  <w:pPr>
                    <w:spacing w:line="256" w:lineRule="auto"/>
                    <w:rPr>
                      <w:sz w:val="18"/>
                      <w:szCs w:val="18"/>
                    </w:rPr>
                  </w:pPr>
                  <w:r>
                    <w:rPr>
                      <w:sz w:val="18"/>
                      <w:szCs w:val="18"/>
                    </w:rPr>
                    <w:t>2.96 MFLOPs</w:t>
                  </w:r>
                </w:p>
              </w:tc>
              <w:tc>
                <w:tcPr>
                  <w:tcW w:w="995" w:type="dxa"/>
                  <w:tcBorders>
                    <w:top w:val="single" w:sz="4" w:space="0" w:color="auto"/>
                    <w:left w:val="single" w:sz="4" w:space="0" w:color="auto"/>
                    <w:bottom w:val="single" w:sz="4" w:space="0" w:color="auto"/>
                    <w:right w:val="single" w:sz="4" w:space="0" w:color="auto"/>
                  </w:tcBorders>
                  <w:vAlign w:val="center"/>
                </w:tcPr>
                <w:p w14:paraId="27AD4587" w14:textId="77777777" w:rsidR="009C7EBF" w:rsidRDefault="00056357">
                  <w:pPr>
                    <w:spacing w:line="256" w:lineRule="auto"/>
                    <w:rPr>
                      <w:sz w:val="18"/>
                      <w:szCs w:val="18"/>
                    </w:rPr>
                  </w:pPr>
                  <w:r>
                    <w:rPr>
                      <w:sz w:val="18"/>
                      <w:szCs w:val="18"/>
                    </w:rPr>
                    <w:t>39.73</w:t>
                  </w:r>
                </w:p>
              </w:tc>
            </w:tr>
          </w:tbl>
          <w:p w14:paraId="27AD4589" w14:textId="77777777" w:rsidR="009C7EBF" w:rsidRDefault="009C7EBF">
            <w:pPr>
              <w:rPr>
                <w:lang w:eastAsia="ja-JP"/>
              </w:rPr>
            </w:pPr>
          </w:p>
        </w:tc>
      </w:tr>
      <w:tr w:rsidR="009C7EBF" w14:paraId="27AD468F" w14:textId="77777777">
        <w:tc>
          <w:tcPr>
            <w:tcW w:w="9962" w:type="dxa"/>
          </w:tcPr>
          <w:p w14:paraId="27AD458B" w14:textId="77777777" w:rsidR="009C7EBF" w:rsidRDefault="00056357">
            <w:pPr>
              <w:pStyle w:val="ListParagraph"/>
              <w:numPr>
                <w:ilvl w:val="0"/>
                <w:numId w:val="20"/>
              </w:numPr>
              <w:rPr>
                <w:rFonts w:ascii="Times New Roman" w:hAnsi="Times New Roman"/>
              </w:rPr>
            </w:pPr>
            <w:r>
              <w:rPr>
                <w:lang w:eastAsia="ja-JP"/>
              </w:rPr>
              <w:t>Ericsson (R1-2210854)</w:t>
            </w:r>
          </w:p>
          <w:p w14:paraId="27AD458C" w14:textId="77777777" w:rsidR="009C7EBF" w:rsidRDefault="00056357">
            <w:pPr>
              <w:rPr>
                <w:lang w:val="en-GB"/>
              </w:rPr>
            </w:pPr>
            <w:r>
              <w:rPr>
                <w:lang w:val="en-GB"/>
              </w:rPr>
              <w:t>Table 52. Evaluation results for AI/ML model deployed on network-side, with model generalization investigation where the model is trained in InF-DH {40%, 2m, 2m} with no network synchronization errors, and tested with InF-DH {40%, 2m, 2m} and a range of UE timing errors. Architecture II (9 layers: 6 Conv1D layers, 3 Dense layers).</w:t>
            </w:r>
          </w:p>
          <w:tbl>
            <w:tblPr>
              <w:tblW w:w="9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1"/>
              <w:gridCol w:w="725"/>
              <w:gridCol w:w="922"/>
              <w:gridCol w:w="580"/>
              <w:gridCol w:w="908"/>
              <w:gridCol w:w="1349"/>
              <w:gridCol w:w="943"/>
              <w:gridCol w:w="1174"/>
              <w:gridCol w:w="956"/>
              <w:gridCol w:w="966"/>
              <w:gridCol w:w="722"/>
            </w:tblGrid>
            <w:tr w:rsidR="009C7EBF" w14:paraId="27AD4595" w14:textId="77777777">
              <w:trPr>
                <w:jc w:val="center"/>
              </w:trPr>
              <w:tc>
                <w:tcPr>
                  <w:tcW w:w="625" w:type="dxa"/>
                  <w:vMerge w:val="restart"/>
                  <w:tcBorders>
                    <w:top w:val="single" w:sz="4" w:space="0" w:color="auto"/>
                    <w:left w:val="single" w:sz="4" w:space="0" w:color="auto"/>
                    <w:bottom w:val="single" w:sz="4" w:space="0" w:color="auto"/>
                    <w:right w:val="single" w:sz="4" w:space="0" w:color="auto"/>
                  </w:tcBorders>
                </w:tcPr>
                <w:p w14:paraId="27AD458D" w14:textId="77777777" w:rsidR="009C7EBF" w:rsidRDefault="00056357">
                  <w:pPr>
                    <w:rPr>
                      <w:rFonts w:ascii="Times New Roman" w:eastAsia="Times New Roman" w:hAnsi="Times New Roman" w:cs="Times New Roman"/>
                      <w:b/>
                      <w:sz w:val="14"/>
                      <w:szCs w:val="14"/>
                      <w:lang w:val="en-GB"/>
                    </w:rPr>
                  </w:pPr>
                  <w:r>
                    <w:rPr>
                      <w:rFonts w:eastAsia="Batang"/>
                      <w:b/>
                      <w:bCs/>
                      <w:sz w:val="14"/>
                      <w:szCs w:val="14"/>
                      <w:lang w:val="en-GB"/>
                    </w:rPr>
                    <w:t>Model</w:t>
                  </w:r>
                </w:p>
              </w:tc>
              <w:tc>
                <w:tcPr>
                  <w:tcW w:w="737" w:type="dxa"/>
                  <w:vMerge w:val="restart"/>
                  <w:tcBorders>
                    <w:top w:val="single" w:sz="4" w:space="0" w:color="auto"/>
                    <w:left w:val="single" w:sz="4" w:space="0" w:color="auto"/>
                    <w:bottom w:val="single" w:sz="4" w:space="0" w:color="auto"/>
                    <w:right w:val="single" w:sz="4" w:space="0" w:color="auto"/>
                  </w:tcBorders>
                </w:tcPr>
                <w:p w14:paraId="27AD458E" w14:textId="77777777" w:rsidR="009C7EBF" w:rsidRDefault="00056357">
                  <w:pPr>
                    <w:rPr>
                      <w:b/>
                      <w:sz w:val="14"/>
                      <w:szCs w:val="14"/>
                      <w:lang w:val="en-GB"/>
                    </w:rPr>
                  </w:pPr>
                  <w:r>
                    <w:rPr>
                      <w:b/>
                      <w:sz w:val="14"/>
                      <w:szCs w:val="14"/>
                      <w:lang w:val="en-GB"/>
                    </w:rPr>
                    <w:t>Model input</w:t>
                  </w:r>
                </w:p>
              </w:tc>
              <w:tc>
                <w:tcPr>
                  <w:tcW w:w="928" w:type="dxa"/>
                  <w:vMerge w:val="restart"/>
                  <w:tcBorders>
                    <w:top w:val="single" w:sz="4" w:space="0" w:color="auto"/>
                    <w:left w:val="single" w:sz="4" w:space="0" w:color="auto"/>
                    <w:bottom w:val="single" w:sz="4" w:space="0" w:color="auto"/>
                    <w:right w:val="single" w:sz="4" w:space="0" w:color="auto"/>
                  </w:tcBorders>
                </w:tcPr>
                <w:p w14:paraId="27AD458F" w14:textId="77777777" w:rsidR="009C7EBF" w:rsidRDefault="00056357">
                  <w:pPr>
                    <w:rPr>
                      <w:b/>
                      <w:sz w:val="14"/>
                      <w:szCs w:val="14"/>
                      <w:lang w:val="en-GB"/>
                    </w:rPr>
                  </w:pPr>
                  <w:r>
                    <w:rPr>
                      <w:b/>
                      <w:sz w:val="14"/>
                      <w:szCs w:val="14"/>
                      <w:lang w:val="en-GB"/>
                    </w:rPr>
                    <w:t>Model output</w:t>
                  </w:r>
                </w:p>
              </w:tc>
              <w:tc>
                <w:tcPr>
                  <w:tcW w:w="586" w:type="dxa"/>
                  <w:vMerge w:val="restart"/>
                  <w:tcBorders>
                    <w:top w:val="single" w:sz="4" w:space="0" w:color="auto"/>
                    <w:left w:val="single" w:sz="4" w:space="0" w:color="auto"/>
                    <w:bottom w:val="single" w:sz="4" w:space="0" w:color="auto"/>
                    <w:right w:val="single" w:sz="4" w:space="0" w:color="auto"/>
                  </w:tcBorders>
                </w:tcPr>
                <w:p w14:paraId="27AD4590" w14:textId="77777777" w:rsidR="009C7EBF" w:rsidRDefault="00056357">
                  <w:pPr>
                    <w:rPr>
                      <w:b/>
                      <w:sz w:val="14"/>
                      <w:szCs w:val="14"/>
                      <w:lang w:val="en-GB"/>
                    </w:rPr>
                  </w:pPr>
                  <w:r>
                    <w:rPr>
                      <w:b/>
                      <w:sz w:val="14"/>
                      <w:szCs w:val="14"/>
                      <w:lang w:val="en-GB"/>
                    </w:rPr>
                    <w:t>Label</w:t>
                  </w:r>
                </w:p>
              </w:tc>
              <w:tc>
                <w:tcPr>
                  <w:tcW w:w="2343" w:type="dxa"/>
                  <w:gridSpan w:val="2"/>
                  <w:tcBorders>
                    <w:top w:val="single" w:sz="4" w:space="0" w:color="auto"/>
                    <w:left w:val="single" w:sz="4" w:space="0" w:color="auto"/>
                    <w:bottom w:val="single" w:sz="4" w:space="0" w:color="auto"/>
                    <w:right w:val="single" w:sz="4" w:space="0" w:color="auto"/>
                  </w:tcBorders>
                </w:tcPr>
                <w:p w14:paraId="27AD4591" w14:textId="77777777" w:rsidR="009C7EBF" w:rsidRDefault="00056357">
                  <w:pPr>
                    <w:jc w:val="center"/>
                    <w:rPr>
                      <w:b/>
                      <w:sz w:val="14"/>
                      <w:szCs w:val="14"/>
                      <w:lang w:val="en-GB"/>
                    </w:rPr>
                  </w:pPr>
                  <w:r>
                    <w:rPr>
                      <w:b/>
                      <w:sz w:val="14"/>
                      <w:szCs w:val="14"/>
                      <w:lang w:val="en-GB"/>
                    </w:rPr>
                    <w:t>Settings</w:t>
                  </w:r>
                </w:p>
              </w:tc>
              <w:tc>
                <w:tcPr>
                  <w:tcW w:w="2239" w:type="dxa"/>
                  <w:gridSpan w:val="2"/>
                  <w:tcBorders>
                    <w:top w:val="single" w:sz="4" w:space="0" w:color="auto"/>
                    <w:left w:val="single" w:sz="4" w:space="0" w:color="auto"/>
                    <w:bottom w:val="single" w:sz="4" w:space="0" w:color="auto"/>
                    <w:right w:val="single" w:sz="4" w:space="0" w:color="auto"/>
                  </w:tcBorders>
                </w:tcPr>
                <w:p w14:paraId="27AD4592" w14:textId="77777777" w:rsidR="009C7EBF" w:rsidRDefault="00056357">
                  <w:pPr>
                    <w:rPr>
                      <w:b/>
                      <w:sz w:val="14"/>
                      <w:szCs w:val="14"/>
                      <w:lang w:val="en-GB"/>
                    </w:rPr>
                  </w:pPr>
                  <w:r>
                    <w:rPr>
                      <w:b/>
                      <w:sz w:val="14"/>
                      <w:szCs w:val="14"/>
                      <w:lang w:val="en-GB"/>
                    </w:rPr>
                    <w:t>Dataset size</w:t>
                  </w:r>
                </w:p>
              </w:tc>
              <w:tc>
                <w:tcPr>
                  <w:tcW w:w="1945" w:type="dxa"/>
                  <w:gridSpan w:val="2"/>
                  <w:tcBorders>
                    <w:top w:val="single" w:sz="4" w:space="0" w:color="auto"/>
                    <w:left w:val="single" w:sz="4" w:space="0" w:color="auto"/>
                    <w:bottom w:val="single" w:sz="4" w:space="0" w:color="auto"/>
                    <w:right w:val="single" w:sz="4" w:space="0" w:color="auto"/>
                  </w:tcBorders>
                </w:tcPr>
                <w:p w14:paraId="27AD4593" w14:textId="77777777" w:rsidR="009C7EBF" w:rsidRDefault="00056357">
                  <w:pPr>
                    <w:rPr>
                      <w:b/>
                      <w:sz w:val="14"/>
                      <w:szCs w:val="14"/>
                      <w:lang w:val="en-GB"/>
                    </w:rPr>
                  </w:pPr>
                  <w:r>
                    <w:rPr>
                      <w:b/>
                      <w:sz w:val="14"/>
                      <w:szCs w:val="14"/>
                      <w:lang w:val="en-GB"/>
                    </w:rPr>
                    <w:t>AI/ML complexity</w:t>
                  </w:r>
                </w:p>
              </w:tc>
              <w:tc>
                <w:tcPr>
                  <w:tcW w:w="463" w:type="dxa"/>
                  <w:tcBorders>
                    <w:top w:val="single" w:sz="4" w:space="0" w:color="auto"/>
                    <w:left w:val="single" w:sz="4" w:space="0" w:color="auto"/>
                    <w:bottom w:val="single" w:sz="4" w:space="0" w:color="auto"/>
                    <w:right w:val="single" w:sz="4" w:space="0" w:color="auto"/>
                  </w:tcBorders>
                </w:tcPr>
                <w:p w14:paraId="27AD4594" w14:textId="77777777" w:rsidR="009C7EBF" w:rsidRDefault="00056357">
                  <w:pPr>
                    <w:rPr>
                      <w:b/>
                      <w:sz w:val="14"/>
                      <w:szCs w:val="14"/>
                      <w:lang w:val="en-GB"/>
                    </w:rPr>
                  </w:pPr>
                  <w:r>
                    <w:rPr>
                      <w:b/>
                      <w:sz w:val="14"/>
                      <w:szCs w:val="14"/>
                      <w:lang w:val="en-GB"/>
                    </w:rPr>
                    <w:t>Horiz. pos. accuracy @90% (m)</w:t>
                  </w:r>
                </w:p>
              </w:tc>
            </w:tr>
            <w:tr w:rsidR="009C7EBF" w14:paraId="27AD45A1" w14:textId="77777777">
              <w:trPr>
                <w:jc w:val="center"/>
              </w:trPr>
              <w:tc>
                <w:tcPr>
                  <w:tcW w:w="625" w:type="dxa"/>
                  <w:vMerge/>
                  <w:tcBorders>
                    <w:top w:val="single" w:sz="4" w:space="0" w:color="auto"/>
                    <w:left w:val="single" w:sz="4" w:space="0" w:color="auto"/>
                    <w:bottom w:val="single" w:sz="4" w:space="0" w:color="auto"/>
                    <w:right w:val="single" w:sz="4" w:space="0" w:color="auto"/>
                  </w:tcBorders>
                  <w:vAlign w:val="center"/>
                </w:tcPr>
                <w:p w14:paraId="27AD4596" w14:textId="77777777" w:rsidR="009C7EBF" w:rsidRDefault="009C7EBF">
                  <w:pPr>
                    <w:rPr>
                      <w:rFonts w:ascii="Times New Roman" w:hAnsi="Times New Roman"/>
                      <w:b/>
                      <w:sz w:val="14"/>
                      <w:szCs w:val="14"/>
                      <w:lang w:val="en-GB" w:eastAsia="en-GB"/>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27AD4597" w14:textId="77777777" w:rsidR="009C7EBF" w:rsidRDefault="009C7EBF">
                  <w:pPr>
                    <w:rPr>
                      <w:rFonts w:ascii="Times New Roman" w:hAnsi="Times New Roman"/>
                      <w:b/>
                      <w:sz w:val="14"/>
                      <w:szCs w:val="14"/>
                      <w:lang w:val="en-GB" w:eastAsia="en-GB"/>
                    </w:rPr>
                  </w:pPr>
                </w:p>
              </w:tc>
              <w:tc>
                <w:tcPr>
                  <w:tcW w:w="928" w:type="dxa"/>
                  <w:vMerge/>
                  <w:tcBorders>
                    <w:top w:val="single" w:sz="4" w:space="0" w:color="auto"/>
                    <w:left w:val="single" w:sz="4" w:space="0" w:color="auto"/>
                    <w:bottom w:val="single" w:sz="4" w:space="0" w:color="auto"/>
                    <w:right w:val="single" w:sz="4" w:space="0" w:color="auto"/>
                  </w:tcBorders>
                  <w:vAlign w:val="center"/>
                </w:tcPr>
                <w:p w14:paraId="27AD4598" w14:textId="77777777" w:rsidR="009C7EBF" w:rsidRDefault="009C7EBF">
                  <w:pPr>
                    <w:rPr>
                      <w:rFonts w:ascii="Times New Roman" w:hAnsi="Times New Roman"/>
                      <w:b/>
                      <w:sz w:val="14"/>
                      <w:szCs w:val="14"/>
                      <w:lang w:val="en-GB" w:eastAsia="en-GB"/>
                    </w:rPr>
                  </w:pPr>
                </w:p>
              </w:tc>
              <w:tc>
                <w:tcPr>
                  <w:tcW w:w="586" w:type="dxa"/>
                  <w:vMerge/>
                  <w:tcBorders>
                    <w:top w:val="single" w:sz="4" w:space="0" w:color="auto"/>
                    <w:left w:val="single" w:sz="4" w:space="0" w:color="auto"/>
                    <w:bottom w:val="single" w:sz="4" w:space="0" w:color="auto"/>
                    <w:right w:val="single" w:sz="4" w:space="0" w:color="auto"/>
                  </w:tcBorders>
                  <w:vAlign w:val="center"/>
                </w:tcPr>
                <w:p w14:paraId="27AD4599" w14:textId="77777777" w:rsidR="009C7EBF" w:rsidRDefault="009C7EBF">
                  <w:pPr>
                    <w:rPr>
                      <w:rFonts w:ascii="Times New Roman" w:hAnsi="Times New Roman"/>
                      <w:b/>
                      <w:sz w:val="14"/>
                      <w:szCs w:val="14"/>
                      <w:lang w:val="en-GB" w:eastAsia="en-GB"/>
                    </w:rPr>
                  </w:pPr>
                </w:p>
              </w:tc>
              <w:tc>
                <w:tcPr>
                  <w:tcW w:w="955" w:type="dxa"/>
                  <w:tcBorders>
                    <w:top w:val="single" w:sz="4" w:space="0" w:color="auto"/>
                    <w:left w:val="single" w:sz="4" w:space="0" w:color="auto"/>
                    <w:bottom w:val="single" w:sz="4" w:space="0" w:color="auto"/>
                    <w:right w:val="single" w:sz="4" w:space="0" w:color="auto"/>
                  </w:tcBorders>
                  <w:vAlign w:val="center"/>
                </w:tcPr>
                <w:p w14:paraId="27AD459A" w14:textId="77777777" w:rsidR="009C7EBF" w:rsidRDefault="00056357">
                  <w:pPr>
                    <w:jc w:val="center"/>
                    <w:rPr>
                      <w:sz w:val="14"/>
                      <w:szCs w:val="14"/>
                      <w:lang w:val="en-GB"/>
                    </w:rPr>
                  </w:pPr>
                  <w:r>
                    <w:rPr>
                      <w:sz w:val="14"/>
                      <w:szCs w:val="14"/>
                      <w:lang w:val="en-GB"/>
                    </w:rPr>
                    <w:t>Train</w:t>
                  </w:r>
                </w:p>
              </w:tc>
              <w:tc>
                <w:tcPr>
                  <w:tcW w:w="1388" w:type="dxa"/>
                  <w:tcBorders>
                    <w:top w:val="single" w:sz="4" w:space="0" w:color="auto"/>
                    <w:left w:val="single" w:sz="4" w:space="0" w:color="auto"/>
                    <w:bottom w:val="single" w:sz="4" w:space="0" w:color="auto"/>
                    <w:right w:val="single" w:sz="4" w:space="0" w:color="auto"/>
                  </w:tcBorders>
                  <w:vAlign w:val="center"/>
                </w:tcPr>
                <w:p w14:paraId="27AD459B" w14:textId="77777777" w:rsidR="009C7EBF" w:rsidRDefault="00056357">
                  <w:pPr>
                    <w:jc w:val="center"/>
                    <w:rPr>
                      <w:sz w:val="14"/>
                      <w:szCs w:val="14"/>
                      <w:lang w:val="en-GB"/>
                    </w:rPr>
                  </w:pPr>
                  <w:r>
                    <w:rPr>
                      <w:sz w:val="14"/>
                      <w:szCs w:val="14"/>
                      <w:lang w:val="en-GB"/>
                    </w:rPr>
                    <w:t>Test</w:t>
                  </w:r>
                </w:p>
              </w:tc>
              <w:tc>
                <w:tcPr>
                  <w:tcW w:w="990" w:type="dxa"/>
                  <w:tcBorders>
                    <w:top w:val="single" w:sz="4" w:space="0" w:color="auto"/>
                    <w:left w:val="single" w:sz="4" w:space="0" w:color="auto"/>
                    <w:bottom w:val="single" w:sz="4" w:space="0" w:color="auto"/>
                    <w:right w:val="single" w:sz="4" w:space="0" w:color="auto"/>
                  </w:tcBorders>
                  <w:vAlign w:val="center"/>
                </w:tcPr>
                <w:p w14:paraId="27AD459C" w14:textId="77777777" w:rsidR="009C7EBF" w:rsidRDefault="00056357">
                  <w:pPr>
                    <w:jc w:val="center"/>
                    <w:rPr>
                      <w:sz w:val="14"/>
                      <w:szCs w:val="14"/>
                      <w:lang w:val="en-GB"/>
                    </w:rPr>
                  </w:pPr>
                  <w:r>
                    <w:rPr>
                      <w:sz w:val="14"/>
                      <w:szCs w:val="14"/>
                      <w:lang w:val="en-GB"/>
                    </w:rPr>
                    <w:t>Train</w:t>
                  </w:r>
                </w:p>
              </w:tc>
              <w:tc>
                <w:tcPr>
                  <w:tcW w:w="1249" w:type="dxa"/>
                  <w:tcBorders>
                    <w:top w:val="single" w:sz="4" w:space="0" w:color="auto"/>
                    <w:left w:val="single" w:sz="4" w:space="0" w:color="auto"/>
                    <w:bottom w:val="single" w:sz="4" w:space="0" w:color="auto"/>
                    <w:right w:val="single" w:sz="4" w:space="0" w:color="auto"/>
                  </w:tcBorders>
                  <w:vAlign w:val="center"/>
                </w:tcPr>
                <w:p w14:paraId="27AD459D" w14:textId="77777777" w:rsidR="009C7EBF" w:rsidRDefault="00056357">
                  <w:pPr>
                    <w:jc w:val="center"/>
                    <w:rPr>
                      <w:sz w:val="14"/>
                      <w:szCs w:val="14"/>
                      <w:lang w:val="en-GB"/>
                    </w:rPr>
                  </w:pPr>
                  <w:r>
                    <w:rPr>
                      <w:sz w:val="14"/>
                      <w:szCs w:val="14"/>
                      <w:lang w:val="en-GB"/>
                    </w:rPr>
                    <w:t>Test</w:t>
                  </w:r>
                </w:p>
              </w:tc>
              <w:tc>
                <w:tcPr>
                  <w:tcW w:w="970" w:type="dxa"/>
                  <w:tcBorders>
                    <w:top w:val="single" w:sz="4" w:space="0" w:color="auto"/>
                    <w:left w:val="single" w:sz="4" w:space="0" w:color="auto"/>
                    <w:bottom w:val="single" w:sz="4" w:space="0" w:color="auto"/>
                    <w:right w:val="single" w:sz="4" w:space="0" w:color="auto"/>
                  </w:tcBorders>
                </w:tcPr>
                <w:p w14:paraId="27AD459E" w14:textId="77777777" w:rsidR="009C7EBF" w:rsidRDefault="00056357">
                  <w:pPr>
                    <w:rPr>
                      <w:sz w:val="14"/>
                      <w:szCs w:val="14"/>
                      <w:lang w:val="en-GB"/>
                    </w:rPr>
                  </w:pPr>
                  <w:r>
                    <w:rPr>
                      <w:sz w:val="14"/>
                      <w:szCs w:val="14"/>
                      <w:lang w:val="en-GB"/>
                    </w:rPr>
                    <w:t>Model complexity</w:t>
                  </w:r>
                </w:p>
              </w:tc>
              <w:tc>
                <w:tcPr>
                  <w:tcW w:w="975" w:type="dxa"/>
                  <w:tcBorders>
                    <w:top w:val="single" w:sz="4" w:space="0" w:color="auto"/>
                    <w:left w:val="single" w:sz="4" w:space="0" w:color="auto"/>
                    <w:bottom w:val="single" w:sz="4" w:space="0" w:color="auto"/>
                    <w:right w:val="single" w:sz="4" w:space="0" w:color="auto"/>
                  </w:tcBorders>
                </w:tcPr>
                <w:p w14:paraId="27AD459F" w14:textId="77777777" w:rsidR="009C7EBF" w:rsidRDefault="00056357">
                  <w:pPr>
                    <w:ind w:left="-79"/>
                    <w:rPr>
                      <w:sz w:val="14"/>
                      <w:szCs w:val="14"/>
                      <w:lang w:val="en-GB"/>
                    </w:rPr>
                  </w:pPr>
                  <w:r>
                    <w:rPr>
                      <w:sz w:val="14"/>
                      <w:szCs w:val="14"/>
                      <w:lang w:val="en-GB"/>
                    </w:rPr>
                    <w:t>Computation complexity</w:t>
                  </w:r>
                </w:p>
              </w:tc>
              <w:tc>
                <w:tcPr>
                  <w:tcW w:w="463" w:type="dxa"/>
                  <w:tcBorders>
                    <w:top w:val="single" w:sz="4" w:space="0" w:color="auto"/>
                    <w:left w:val="single" w:sz="4" w:space="0" w:color="auto"/>
                    <w:bottom w:val="single" w:sz="4" w:space="0" w:color="auto"/>
                    <w:right w:val="single" w:sz="4" w:space="0" w:color="auto"/>
                  </w:tcBorders>
                </w:tcPr>
                <w:p w14:paraId="27AD45A0" w14:textId="77777777" w:rsidR="009C7EBF" w:rsidRDefault="00056357">
                  <w:pPr>
                    <w:rPr>
                      <w:sz w:val="14"/>
                      <w:szCs w:val="14"/>
                      <w:lang w:val="en-GB"/>
                    </w:rPr>
                  </w:pPr>
                  <w:r>
                    <w:rPr>
                      <w:sz w:val="14"/>
                      <w:szCs w:val="14"/>
                      <w:lang w:val="en-GB"/>
                    </w:rPr>
                    <w:t>AI/ML</w:t>
                  </w:r>
                </w:p>
              </w:tc>
            </w:tr>
            <w:tr w:rsidR="009C7EBF" w14:paraId="27AD45B1" w14:textId="77777777">
              <w:trPr>
                <w:trHeight w:val="342"/>
                <w:jc w:val="center"/>
              </w:trPr>
              <w:tc>
                <w:tcPr>
                  <w:tcW w:w="625" w:type="dxa"/>
                  <w:vMerge w:val="restart"/>
                  <w:tcBorders>
                    <w:top w:val="single" w:sz="4" w:space="0" w:color="auto"/>
                    <w:left w:val="single" w:sz="4" w:space="0" w:color="auto"/>
                    <w:bottom w:val="single" w:sz="4" w:space="0" w:color="auto"/>
                    <w:right w:val="single" w:sz="4" w:space="0" w:color="auto"/>
                  </w:tcBorders>
                </w:tcPr>
                <w:p w14:paraId="27AD45A2" w14:textId="77777777" w:rsidR="009C7EBF" w:rsidRDefault="00056357">
                  <w:pPr>
                    <w:ind w:left="-72" w:right="-72"/>
                    <w:rPr>
                      <w:sz w:val="14"/>
                      <w:szCs w:val="14"/>
                      <w:lang w:val="en-GB" w:eastAsia="ja-JP"/>
                    </w:rPr>
                  </w:pPr>
                  <w:r>
                    <w:rPr>
                      <w:sz w:val="14"/>
                      <w:szCs w:val="14"/>
                      <w:lang w:val="en-GB" w:eastAsia="ja-JP"/>
                    </w:rPr>
                    <w:t>II</w:t>
                  </w:r>
                </w:p>
              </w:tc>
              <w:tc>
                <w:tcPr>
                  <w:tcW w:w="737" w:type="dxa"/>
                  <w:vMerge w:val="restart"/>
                  <w:tcBorders>
                    <w:top w:val="single" w:sz="4" w:space="0" w:color="auto"/>
                    <w:left w:val="single" w:sz="4" w:space="0" w:color="auto"/>
                    <w:bottom w:val="single" w:sz="4" w:space="0" w:color="auto"/>
                    <w:right w:val="single" w:sz="4" w:space="0" w:color="auto"/>
                  </w:tcBorders>
                </w:tcPr>
                <w:p w14:paraId="27AD45A3" w14:textId="77777777" w:rsidR="009C7EBF" w:rsidRDefault="00056357">
                  <w:pPr>
                    <w:ind w:left="-72" w:right="-72"/>
                    <w:rPr>
                      <w:sz w:val="14"/>
                      <w:szCs w:val="14"/>
                      <w:lang w:val="en-GB" w:eastAsia="ja-JP"/>
                    </w:rPr>
                  </w:pPr>
                  <w:r>
                    <w:rPr>
                      <w:sz w:val="14"/>
                      <w:szCs w:val="14"/>
                      <w:lang w:val="en-GB" w:eastAsia="ja-JP"/>
                    </w:rPr>
                    <w:t xml:space="preserve">Time domain CIR, </w:t>
                  </w:r>
                </w:p>
                <w:p w14:paraId="27AD45A4" w14:textId="77777777" w:rsidR="009C7EBF" w:rsidRDefault="00056357">
                  <w:pPr>
                    <w:ind w:left="-72" w:right="-72"/>
                    <w:rPr>
                      <w:rFonts w:eastAsia="Batang"/>
                      <w:sz w:val="14"/>
                      <w:szCs w:val="14"/>
                      <w:lang w:val="en-GB"/>
                    </w:rPr>
                  </w:pPr>
                  <w:r>
                    <w:rPr>
                      <w:sz w:val="14"/>
                      <w:szCs w:val="14"/>
                      <w:lang w:val="en-GB" w:eastAsia="ja-JP"/>
                    </w:rPr>
                    <w:t>1x2x256  complex array</w:t>
                  </w:r>
                </w:p>
                <w:p w14:paraId="27AD45A5" w14:textId="77777777" w:rsidR="009C7EBF" w:rsidRDefault="009C7EBF">
                  <w:pPr>
                    <w:rPr>
                      <w:rFonts w:eastAsia="Times New Roman"/>
                      <w:sz w:val="14"/>
                      <w:szCs w:val="14"/>
                      <w:lang w:val="en-GB" w:eastAsia="en-GB"/>
                    </w:rPr>
                  </w:pPr>
                </w:p>
              </w:tc>
              <w:tc>
                <w:tcPr>
                  <w:tcW w:w="928" w:type="dxa"/>
                  <w:vMerge w:val="restart"/>
                  <w:tcBorders>
                    <w:top w:val="single" w:sz="4" w:space="0" w:color="auto"/>
                    <w:left w:val="single" w:sz="4" w:space="0" w:color="auto"/>
                    <w:bottom w:val="single" w:sz="4" w:space="0" w:color="auto"/>
                    <w:right w:val="single" w:sz="4" w:space="0" w:color="auto"/>
                  </w:tcBorders>
                </w:tcPr>
                <w:p w14:paraId="27AD45A6" w14:textId="77777777" w:rsidR="009C7EBF" w:rsidRDefault="00056357">
                  <w:pPr>
                    <w:ind w:left="-72" w:right="-72"/>
                    <w:rPr>
                      <w:sz w:val="14"/>
                      <w:szCs w:val="14"/>
                      <w:lang w:val="en-GB" w:eastAsia="ja-JP"/>
                    </w:rPr>
                  </w:pPr>
                  <w:r>
                    <w:rPr>
                      <w:sz w:val="14"/>
                      <w:szCs w:val="14"/>
                      <w:lang w:val="en-GB" w:eastAsia="ja-JP"/>
                    </w:rPr>
                    <w:t>(1). LoS/NLoS classification</w:t>
                  </w:r>
                </w:p>
                <w:p w14:paraId="27AD45A7" w14:textId="77777777" w:rsidR="009C7EBF" w:rsidRDefault="00056357">
                  <w:pPr>
                    <w:ind w:left="-72" w:right="-72"/>
                    <w:rPr>
                      <w:sz w:val="14"/>
                      <w:szCs w:val="14"/>
                      <w:lang w:val="en-GB" w:eastAsia="en-GB"/>
                    </w:rPr>
                  </w:pPr>
                  <w:r>
                    <w:rPr>
                      <w:sz w:val="14"/>
                      <w:szCs w:val="14"/>
                      <w:lang w:val="en-GB" w:eastAsia="ja-JP"/>
                    </w:rPr>
                    <w:t>(2). ToA estimate</w:t>
                  </w:r>
                </w:p>
              </w:tc>
              <w:tc>
                <w:tcPr>
                  <w:tcW w:w="586" w:type="dxa"/>
                  <w:vMerge w:val="restart"/>
                  <w:tcBorders>
                    <w:top w:val="single" w:sz="4" w:space="0" w:color="auto"/>
                    <w:left w:val="single" w:sz="4" w:space="0" w:color="auto"/>
                    <w:bottom w:val="single" w:sz="4" w:space="0" w:color="auto"/>
                    <w:right w:val="single" w:sz="4" w:space="0" w:color="auto"/>
                  </w:tcBorders>
                </w:tcPr>
                <w:p w14:paraId="27AD45A8" w14:textId="77777777" w:rsidR="009C7EBF" w:rsidRDefault="00056357">
                  <w:pPr>
                    <w:ind w:left="-72" w:right="-72"/>
                    <w:jc w:val="center"/>
                    <w:rPr>
                      <w:rFonts w:eastAsia="Batang"/>
                      <w:sz w:val="14"/>
                      <w:szCs w:val="14"/>
                      <w:lang w:val="en-GB"/>
                    </w:rPr>
                  </w:pPr>
                  <w:r>
                    <w:rPr>
                      <w:rFonts w:eastAsia="Batang"/>
                      <w:sz w:val="14"/>
                      <w:szCs w:val="14"/>
                      <w:lang w:val="en-GB"/>
                    </w:rPr>
                    <w:t>Ideal</w:t>
                  </w:r>
                </w:p>
                <w:p w14:paraId="27AD45A9" w14:textId="77777777" w:rsidR="009C7EBF" w:rsidRDefault="009C7EBF">
                  <w:pPr>
                    <w:rPr>
                      <w:rFonts w:eastAsia="Times New Roman"/>
                      <w:sz w:val="14"/>
                      <w:szCs w:val="14"/>
                      <w:lang w:val="en-GB" w:eastAsia="en-GB"/>
                    </w:rPr>
                  </w:pPr>
                </w:p>
              </w:tc>
              <w:tc>
                <w:tcPr>
                  <w:tcW w:w="955" w:type="dxa"/>
                  <w:vMerge w:val="restart"/>
                  <w:tcBorders>
                    <w:top w:val="single" w:sz="4" w:space="0" w:color="auto"/>
                    <w:left w:val="single" w:sz="4" w:space="0" w:color="auto"/>
                    <w:bottom w:val="single" w:sz="4" w:space="0" w:color="auto"/>
                    <w:right w:val="single" w:sz="4" w:space="0" w:color="auto"/>
                  </w:tcBorders>
                </w:tcPr>
                <w:p w14:paraId="27AD45AA" w14:textId="77777777" w:rsidR="009C7EBF" w:rsidRDefault="00056357">
                  <w:pPr>
                    <w:ind w:left="-72" w:right="-72"/>
                    <w:jc w:val="center"/>
                    <w:rPr>
                      <w:sz w:val="14"/>
                      <w:szCs w:val="14"/>
                      <w:lang w:val="en-GB"/>
                    </w:rPr>
                  </w:pPr>
                  <w:r>
                    <w:rPr>
                      <w:rFonts w:eastAsia="Batang"/>
                      <w:sz w:val="14"/>
                      <w:szCs w:val="14"/>
                      <w:lang w:val="en-GB"/>
                    </w:rPr>
                    <w:t>{40%, 2m, 2m}</w:t>
                  </w:r>
                </w:p>
              </w:tc>
              <w:tc>
                <w:tcPr>
                  <w:tcW w:w="1388" w:type="dxa"/>
                  <w:tcBorders>
                    <w:top w:val="single" w:sz="4" w:space="0" w:color="auto"/>
                    <w:left w:val="single" w:sz="4" w:space="0" w:color="auto"/>
                    <w:bottom w:val="single" w:sz="4" w:space="0" w:color="auto"/>
                    <w:right w:val="single" w:sz="4" w:space="0" w:color="auto"/>
                  </w:tcBorders>
                </w:tcPr>
                <w:p w14:paraId="27AD45AB" w14:textId="77777777" w:rsidR="009C7EBF" w:rsidRDefault="00056357">
                  <w:pPr>
                    <w:rPr>
                      <w:sz w:val="14"/>
                      <w:szCs w:val="14"/>
                      <w:lang w:val="en-GB"/>
                    </w:rPr>
                  </w:pPr>
                  <w:r>
                    <w:rPr>
                      <w:rFonts w:eastAsia="Batang"/>
                      <w:sz w:val="14"/>
                      <w:szCs w:val="14"/>
                      <w:lang w:val="en-GB" w:eastAsia="ja-JP"/>
                    </w:rPr>
                    <w:t>{40%,2m,2m</w:t>
                  </w:r>
                  <w:r>
                    <w:rPr>
                      <w:sz w:val="14"/>
                      <w:szCs w:val="14"/>
                      <w:lang w:val="en-GB" w:eastAsia="ja-JP"/>
                    </w:rPr>
                    <w:t>}, T</w:t>
                  </w:r>
                  <w:r>
                    <w:rPr>
                      <w:sz w:val="14"/>
                      <w:szCs w:val="14"/>
                      <w:vertAlign w:val="subscript"/>
                      <w:lang w:val="en-GB" w:eastAsia="ja-JP"/>
                    </w:rPr>
                    <w:t>1</w:t>
                  </w:r>
                  <w:r>
                    <w:rPr>
                      <w:sz w:val="14"/>
                      <w:szCs w:val="14"/>
                      <w:lang w:val="en-GB" w:eastAsia="ja-JP"/>
                    </w:rPr>
                    <w:t>=0ns</w:t>
                  </w:r>
                </w:p>
              </w:tc>
              <w:tc>
                <w:tcPr>
                  <w:tcW w:w="990" w:type="dxa"/>
                  <w:vMerge w:val="restart"/>
                  <w:tcBorders>
                    <w:top w:val="single" w:sz="4" w:space="0" w:color="auto"/>
                    <w:left w:val="single" w:sz="4" w:space="0" w:color="auto"/>
                    <w:bottom w:val="single" w:sz="4" w:space="0" w:color="auto"/>
                    <w:right w:val="single" w:sz="4" w:space="0" w:color="auto"/>
                  </w:tcBorders>
                </w:tcPr>
                <w:p w14:paraId="27AD45AC" w14:textId="77777777" w:rsidR="009C7EBF" w:rsidRDefault="00056357">
                  <w:pPr>
                    <w:rPr>
                      <w:rFonts w:eastAsia="Batang"/>
                      <w:sz w:val="14"/>
                      <w:szCs w:val="14"/>
                      <w:lang w:val="en-GB"/>
                    </w:rPr>
                  </w:pPr>
                  <w:r>
                    <w:rPr>
                      <w:rFonts w:eastAsia="Batang"/>
                      <w:sz w:val="14"/>
                      <w:szCs w:val="14"/>
                      <w:lang w:val="en-GB"/>
                    </w:rPr>
                    <w:t>5400 UE drops</w:t>
                  </w:r>
                </w:p>
              </w:tc>
              <w:tc>
                <w:tcPr>
                  <w:tcW w:w="1249" w:type="dxa"/>
                  <w:vMerge w:val="restart"/>
                  <w:tcBorders>
                    <w:top w:val="single" w:sz="4" w:space="0" w:color="auto"/>
                    <w:left w:val="single" w:sz="4" w:space="0" w:color="auto"/>
                    <w:bottom w:val="single" w:sz="4" w:space="0" w:color="auto"/>
                    <w:right w:val="single" w:sz="4" w:space="0" w:color="auto"/>
                  </w:tcBorders>
                </w:tcPr>
                <w:p w14:paraId="27AD45AD" w14:textId="77777777" w:rsidR="009C7EBF" w:rsidRDefault="00056357">
                  <w:pPr>
                    <w:rPr>
                      <w:rFonts w:eastAsia="Batang"/>
                      <w:sz w:val="14"/>
                      <w:szCs w:val="14"/>
                      <w:lang w:val="en-GB"/>
                    </w:rPr>
                  </w:pPr>
                  <w:r>
                    <w:rPr>
                      <w:rFonts w:eastAsia="Batang"/>
                      <w:sz w:val="14"/>
                      <w:szCs w:val="14"/>
                      <w:lang w:val="en-GB"/>
                    </w:rPr>
                    <w:t>4000 UE drops</w:t>
                  </w:r>
                </w:p>
              </w:tc>
              <w:tc>
                <w:tcPr>
                  <w:tcW w:w="970" w:type="dxa"/>
                  <w:vMerge w:val="restart"/>
                  <w:tcBorders>
                    <w:top w:val="single" w:sz="4" w:space="0" w:color="auto"/>
                    <w:left w:val="single" w:sz="4" w:space="0" w:color="auto"/>
                    <w:bottom w:val="single" w:sz="4" w:space="0" w:color="auto"/>
                    <w:right w:val="single" w:sz="4" w:space="0" w:color="auto"/>
                  </w:tcBorders>
                </w:tcPr>
                <w:p w14:paraId="27AD45AE" w14:textId="77777777" w:rsidR="009C7EBF" w:rsidRDefault="00056357">
                  <w:pPr>
                    <w:rPr>
                      <w:rFonts w:eastAsia="Batang"/>
                      <w:sz w:val="14"/>
                      <w:szCs w:val="14"/>
                      <w:lang w:val="en-GB"/>
                    </w:rPr>
                  </w:pPr>
                  <w:r>
                    <w:rPr>
                      <w:rFonts w:eastAsia="Batang"/>
                      <w:sz w:val="14"/>
                      <w:szCs w:val="14"/>
                      <w:lang w:val="en-GB"/>
                    </w:rPr>
                    <w:t>36,512 complex parameter</w:t>
                  </w:r>
                </w:p>
              </w:tc>
              <w:tc>
                <w:tcPr>
                  <w:tcW w:w="975" w:type="dxa"/>
                  <w:vMerge w:val="restart"/>
                  <w:tcBorders>
                    <w:top w:val="single" w:sz="4" w:space="0" w:color="auto"/>
                    <w:left w:val="single" w:sz="4" w:space="0" w:color="auto"/>
                    <w:bottom w:val="single" w:sz="4" w:space="0" w:color="auto"/>
                    <w:right w:val="single" w:sz="4" w:space="0" w:color="auto"/>
                  </w:tcBorders>
                </w:tcPr>
                <w:p w14:paraId="27AD45AF" w14:textId="77777777" w:rsidR="009C7EBF" w:rsidRDefault="00056357">
                  <w:pPr>
                    <w:rPr>
                      <w:rFonts w:eastAsia="Batang"/>
                      <w:sz w:val="14"/>
                      <w:szCs w:val="14"/>
                      <w:lang w:val="en-GB"/>
                    </w:rPr>
                  </w:pPr>
                  <w:r>
                    <w:rPr>
                      <w:rFonts w:eastAsia="Batang"/>
                      <w:sz w:val="14"/>
                      <w:szCs w:val="14"/>
                      <w:lang w:val="en-GB"/>
                    </w:rPr>
                    <w:t>16,998,966 FLOPs</w:t>
                  </w:r>
                </w:p>
              </w:tc>
              <w:tc>
                <w:tcPr>
                  <w:tcW w:w="463" w:type="dxa"/>
                  <w:tcBorders>
                    <w:top w:val="single" w:sz="4" w:space="0" w:color="auto"/>
                    <w:left w:val="single" w:sz="4" w:space="0" w:color="auto"/>
                    <w:bottom w:val="single" w:sz="4" w:space="0" w:color="auto"/>
                    <w:right w:val="single" w:sz="4" w:space="0" w:color="auto"/>
                  </w:tcBorders>
                  <w:vAlign w:val="center"/>
                </w:tcPr>
                <w:p w14:paraId="27AD45B0" w14:textId="77777777" w:rsidR="009C7EBF" w:rsidRDefault="00056357">
                  <w:pPr>
                    <w:rPr>
                      <w:rFonts w:eastAsia="Batang"/>
                      <w:sz w:val="14"/>
                      <w:szCs w:val="14"/>
                      <w:lang w:val="en-GB"/>
                    </w:rPr>
                  </w:pPr>
                  <w:r>
                    <w:rPr>
                      <w:rFonts w:eastAsia="Batang"/>
                      <w:sz w:val="14"/>
                      <w:szCs w:val="14"/>
                      <w:lang w:val="en-GB"/>
                    </w:rPr>
                    <w:t>0.072</w:t>
                  </w:r>
                </w:p>
              </w:tc>
            </w:tr>
            <w:tr w:rsidR="009C7EBF" w14:paraId="27AD45BD" w14:textId="77777777">
              <w:trPr>
                <w:trHeight w:val="339"/>
                <w:jc w:val="center"/>
              </w:trPr>
              <w:tc>
                <w:tcPr>
                  <w:tcW w:w="625" w:type="dxa"/>
                  <w:vMerge/>
                  <w:tcBorders>
                    <w:top w:val="single" w:sz="4" w:space="0" w:color="auto"/>
                    <w:left w:val="single" w:sz="4" w:space="0" w:color="auto"/>
                    <w:bottom w:val="single" w:sz="4" w:space="0" w:color="auto"/>
                    <w:right w:val="single" w:sz="4" w:space="0" w:color="auto"/>
                  </w:tcBorders>
                  <w:vAlign w:val="center"/>
                </w:tcPr>
                <w:p w14:paraId="27AD45B2" w14:textId="77777777" w:rsidR="009C7EBF" w:rsidRDefault="009C7EBF">
                  <w:pPr>
                    <w:rPr>
                      <w:rFonts w:ascii="Times New Roman" w:hAnsi="Times New Roman"/>
                      <w:sz w:val="14"/>
                      <w:szCs w:val="14"/>
                      <w:lang w:val="en-GB" w:eastAsia="ja-JP"/>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27AD45B3" w14:textId="77777777" w:rsidR="009C7EBF" w:rsidRDefault="009C7EBF">
                  <w:pPr>
                    <w:rPr>
                      <w:rFonts w:ascii="Times New Roman" w:hAnsi="Times New Roman"/>
                      <w:sz w:val="14"/>
                      <w:szCs w:val="14"/>
                      <w:lang w:val="en-GB" w:eastAsia="en-GB"/>
                    </w:rPr>
                  </w:pPr>
                </w:p>
              </w:tc>
              <w:tc>
                <w:tcPr>
                  <w:tcW w:w="928" w:type="dxa"/>
                  <w:vMerge/>
                  <w:tcBorders>
                    <w:top w:val="single" w:sz="4" w:space="0" w:color="auto"/>
                    <w:left w:val="single" w:sz="4" w:space="0" w:color="auto"/>
                    <w:bottom w:val="single" w:sz="4" w:space="0" w:color="auto"/>
                    <w:right w:val="single" w:sz="4" w:space="0" w:color="auto"/>
                  </w:tcBorders>
                  <w:vAlign w:val="center"/>
                </w:tcPr>
                <w:p w14:paraId="27AD45B4" w14:textId="77777777" w:rsidR="009C7EBF" w:rsidRDefault="009C7EBF">
                  <w:pPr>
                    <w:rPr>
                      <w:rFonts w:ascii="Times New Roman" w:hAnsi="Times New Roman"/>
                      <w:sz w:val="14"/>
                      <w:szCs w:val="14"/>
                      <w:lang w:val="en-GB" w:eastAsia="en-GB"/>
                    </w:rPr>
                  </w:pPr>
                </w:p>
              </w:tc>
              <w:tc>
                <w:tcPr>
                  <w:tcW w:w="586" w:type="dxa"/>
                  <w:vMerge/>
                  <w:tcBorders>
                    <w:top w:val="single" w:sz="4" w:space="0" w:color="auto"/>
                    <w:left w:val="single" w:sz="4" w:space="0" w:color="auto"/>
                    <w:bottom w:val="single" w:sz="4" w:space="0" w:color="auto"/>
                    <w:right w:val="single" w:sz="4" w:space="0" w:color="auto"/>
                  </w:tcBorders>
                  <w:vAlign w:val="center"/>
                </w:tcPr>
                <w:p w14:paraId="27AD45B5" w14:textId="77777777" w:rsidR="009C7EBF" w:rsidRDefault="009C7EBF">
                  <w:pPr>
                    <w:rPr>
                      <w:rFonts w:ascii="Times New Roman" w:hAnsi="Times New Roman"/>
                      <w:sz w:val="14"/>
                      <w:szCs w:val="14"/>
                      <w:lang w:val="en-GB" w:eastAsia="en-GB"/>
                    </w:rPr>
                  </w:pPr>
                </w:p>
              </w:tc>
              <w:tc>
                <w:tcPr>
                  <w:tcW w:w="955" w:type="dxa"/>
                  <w:vMerge/>
                  <w:tcBorders>
                    <w:top w:val="single" w:sz="4" w:space="0" w:color="auto"/>
                    <w:left w:val="single" w:sz="4" w:space="0" w:color="auto"/>
                    <w:bottom w:val="single" w:sz="4" w:space="0" w:color="auto"/>
                    <w:right w:val="single" w:sz="4" w:space="0" w:color="auto"/>
                  </w:tcBorders>
                  <w:vAlign w:val="center"/>
                </w:tcPr>
                <w:p w14:paraId="27AD45B6" w14:textId="77777777" w:rsidR="009C7EBF" w:rsidRDefault="009C7EBF">
                  <w:pPr>
                    <w:rPr>
                      <w:rFonts w:ascii="Times New Roman" w:hAnsi="Times New Roman"/>
                      <w:sz w:val="14"/>
                      <w:szCs w:val="14"/>
                      <w:lang w:val="en-GB" w:eastAsia="en-GB"/>
                    </w:rPr>
                  </w:pPr>
                </w:p>
              </w:tc>
              <w:tc>
                <w:tcPr>
                  <w:tcW w:w="1388" w:type="dxa"/>
                  <w:tcBorders>
                    <w:top w:val="single" w:sz="4" w:space="0" w:color="auto"/>
                    <w:left w:val="single" w:sz="4" w:space="0" w:color="auto"/>
                    <w:bottom w:val="single" w:sz="4" w:space="0" w:color="auto"/>
                    <w:right w:val="single" w:sz="4" w:space="0" w:color="auto"/>
                  </w:tcBorders>
                </w:tcPr>
                <w:p w14:paraId="27AD45B7" w14:textId="77777777" w:rsidR="009C7EBF" w:rsidRDefault="00056357">
                  <w:pPr>
                    <w:rPr>
                      <w:rFonts w:eastAsia="Batang"/>
                      <w:sz w:val="14"/>
                      <w:szCs w:val="14"/>
                      <w:lang w:val="en-GB"/>
                    </w:rPr>
                  </w:pPr>
                  <w:r>
                    <w:rPr>
                      <w:sz w:val="14"/>
                      <w:szCs w:val="14"/>
                      <w:lang w:val="en-GB" w:eastAsia="ja-JP"/>
                    </w:rPr>
                    <w:t>{40%,2m,2m}, T</w:t>
                  </w:r>
                  <w:r>
                    <w:rPr>
                      <w:sz w:val="14"/>
                      <w:szCs w:val="14"/>
                      <w:vertAlign w:val="subscript"/>
                      <w:lang w:val="en-GB" w:eastAsia="ja-JP"/>
                    </w:rPr>
                    <w:t>1</w:t>
                  </w:r>
                  <w:r>
                    <w:rPr>
                      <w:sz w:val="14"/>
                      <w:szCs w:val="14"/>
                      <w:lang w:val="en-GB" w:eastAsia="ja-JP"/>
                    </w:rPr>
                    <w:t>=2ns</w:t>
                  </w:r>
                </w:p>
              </w:tc>
              <w:tc>
                <w:tcPr>
                  <w:tcW w:w="990" w:type="dxa"/>
                  <w:vMerge/>
                  <w:tcBorders>
                    <w:top w:val="single" w:sz="4" w:space="0" w:color="auto"/>
                    <w:left w:val="single" w:sz="4" w:space="0" w:color="auto"/>
                    <w:bottom w:val="single" w:sz="4" w:space="0" w:color="auto"/>
                    <w:right w:val="single" w:sz="4" w:space="0" w:color="auto"/>
                  </w:tcBorders>
                  <w:vAlign w:val="center"/>
                </w:tcPr>
                <w:p w14:paraId="27AD45B8" w14:textId="77777777" w:rsidR="009C7EBF" w:rsidRDefault="009C7EBF">
                  <w:pPr>
                    <w:rPr>
                      <w:rFonts w:ascii="Times New Roman" w:eastAsia="Batang" w:hAnsi="Times New Roman"/>
                      <w:sz w:val="14"/>
                      <w:szCs w:val="14"/>
                      <w:lang w:val="en-GB"/>
                    </w:rPr>
                  </w:pPr>
                </w:p>
              </w:tc>
              <w:tc>
                <w:tcPr>
                  <w:tcW w:w="1249" w:type="dxa"/>
                  <w:vMerge/>
                  <w:tcBorders>
                    <w:top w:val="single" w:sz="4" w:space="0" w:color="auto"/>
                    <w:left w:val="single" w:sz="4" w:space="0" w:color="auto"/>
                    <w:bottom w:val="single" w:sz="4" w:space="0" w:color="auto"/>
                    <w:right w:val="single" w:sz="4" w:space="0" w:color="auto"/>
                  </w:tcBorders>
                  <w:vAlign w:val="center"/>
                </w:tcPr>
                <w:p w14:paraId="27AD45B9" w14:textId="77777777" w:rsidR="009C7EBF" w:rsidRDefault="009C7EBF">
                  <w:pPr>
                    <w:rPr>
                      <w:rFonts w:ascii="Times New Roman" w:eastAsia="Batang" w:hAnsi="Times New Roman"/>
                      <w:sz w:val="14"/>
                      <w:szCs w:val="14"/>
                      <w:lang w:val="en-GB"/>
                    </w:rPr>
                  </w:pPr>
                </w:p>
              </w:tc>
              <w:tc>
                <w:tcPr>
                  <w:tcW w:w="970" w:type="dxa"/>
                  <w:vMerge/>
                  <w:tcBorders>
                    <w:top w:val="single" w:sz="4" w:space="0" w:color="auto"/>
                    <w:left w:val="single" w:sz="4" w:space="0" w:color="auto"/>
                    <w:bottom w:val="single" w:sz="4" w:space="0" w:color="auto"/>
                    <w:right w:val="single" w:sz="4" w:space="0" w:color="auto"/>
                  </w:tcBorders>
                  <w:vAlign w:val="center"/>
                </w:tcPr>
                <w:p w14:paraId="27AD45BA" w14:textId="77777777" w:rsidR="009C7EBF" w:rsidRDefault="009C7EBF">
                  <w:pPr>
                    <w:rPr>
                      <w:rFonts w:ascii="Times New Roman" w:eastAsia="Batang" w:hAnsi="Times New Roman"/>
                      <w:sz w:val="14"/>
                      <w:szCs w:val="14"/>
                      <w:lang w:val="en-GB"/>
                    </w:rPr>
                  </w:pPr>
                </w:p>
              </w:tc>
              <w:tc>
                <w:tcPr>
                  <w:tcW w:w="975" w:type="dxa"/>
                  <w:vMerge/>
                  <w:tcBorders>
                    <w:top w:val="single" w:sz="4" w:space="0" w:color="auto"/>
                    <w:left w:val="single" w:sz="4" w:space="0" w:color="auto"/>
                    <w:bottom w:val="single" w:sz="4" w:space="0" w:color="auto"/>
                    <w:right w:val="single" w:sz="4" w:space="0" w:color="auto"/>
                  </w:tcBorders>
                  <w:vAlign w:val="center"/>
                </w:tcPr>
                <w:p w14:paraId="27AD45BB" w14:textId="77777777" w:rsidR="009C7EBF" w:rsidRDefault="009C7EBF">
                  <w:pPr>
                    <w:rPr>
                      <w:rFonts w:ascii="Times New Roman" w:eastAsia="Batang" w:hAnsi="Times New Roman"/>
                      <w:sz w:val="14"/>
                      <w:szCs w:val="14"/>
                      <w:lang w:val="en-GB"/>
                    </w:rPr>
                  </w:pPr>
                </w:p>
              </w:tc>
              <w:tc>
                <w:tcPr>
                  <w:tcW w:w="463" w:type="dxa"/>
                  <w:tcBorders>
                    <w:top w:val="single" w:sz="4" w:space="0" w:color="auto"/>
                    <w:left w:val="single" w:sz="4" w:space="0" w:color="auto"/>
                    <w:bottom w:val="single" w:sz="4" w:space="0" w:color="auto"/>
                    <w:right w:val="single" w:sz="4" w:space="0" w:color="auto"/>
                  </w:tcBorders>
                  <w:vAlign w:val="center"/>
                </w:tcPr>
                <w:p w14:paraId="27AD45BC" w14:textId="77777777" w:rsidR="009C7EBF" w:rsidRDefault="00056357">
                  <w:pPr>
                    <w:rPr>
                      <w:rFonts w:eastAsia="Batang"/>
                      <w:sz w:val="14"/>
                      <w:szCs w:val="14"/>
                      <w:lang w:val="en-GB"/>
                    </w:rPr>
                  </w:pPr>
                  <w:r>
                    <w:rPr>
                      <w:rFonts w:eastAsia="Batang"/>
                      <w:sz w:val="14"/>
                      <w:szCs w:val="14"/>
                      <w:lang w:val="en-GB"/>
                    </w:rPr>
                    <w:t>0.384</w:t>
                  </w:r>
                </w:p>
              </w:tc>
            </w:tr>
            <w:tr w:rsidR="009C7EBF" w14:paraId="27AD45C9" w14:textId="77777777">
              <w:trPr>
                <w:trHeight w:val="339"/>
                <w:jc w:val="center"/>
              </w:trPr>
              <w:tc>
                <w:tcPr>
                  <w:tcW w:w="625" w:type="dxa"/>
                  <w:vMerge/>
                  <w:tcBorders>
                    <w:top w:val="single" w:sz="4" w:space="0" w:color="auto"/>
                    <w:left w:val="single" w:sz="4" w:space="0" w:color="auto"/>
                    <w:bottom w:val="single" w:sz="4" w:space="0" w:color="auto"/>
                    <w:right w:val="single" w:sz="4" w:space="0" w:color="auto"/>
                  </w:tcBorders>
                  <w:vAlign w:val="center"/>
                </w:tcPr>
                <w:p w14:paraId="27AD45BE" w14:textId="77777777" w:rsidR="009C7EBF" w:rsidRDefault="009C7EBF">
                  <w:pPr>
                    <w:rPr>
                      <w:rFonts w:ascii="Times New Roman" w:hAnsi="Times New Roman"/>
                      <w:sz w:val="14"/>
                      <w:szCs w:val="14"/>
                      <w:lang w:val="en-GB" w:eastAsia="ja-JP"/>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27AD45BF" w14:textId="77777777" w:rsidR="009C7EBF" w:rsidRDefault="009C7EBF">
                  <w:pPr>
                    <w:rPr>
                      <w:rFonts w:ascii="Times New Roman" w:hAnsi="Times New Roman"/>
                      <w:sz w:val="14"/>
                      <w:szCs w:val="14"/>
                      <w:lang w:val="en-GB" w:eastAsia="en-GB"/>
                    </w:rPr>
                  </w:pPr>
                </w:p>
              </w:tc>
              <w:tc>
                <w:tcPr>
                  <w:tcW w:w="928" w:type="dxa"/>
                  <w:vMerge/>
                  <w:tcBorders>
                    <w:top w:val="single" w:sz="4" w:space="0" w:color="auto"/>
                    <w:left w:val="single" w:sz="4" w:space="0" w:color="auto"/>
                    <w:bottom w:val="single" w:sz="4" w:space="0" w:color="auto"/>
                    <w:right w:val="single" w:sz="4" w:space="0" w:color="auto"/>
                  </w:tcBorders>
                  <w:vAlign w:val="center"/>
                </w:tcPr>
                <w:p w14:paraId="27AD45C0" w14:textId="77777777" w:rsidR="009C7EBF" w:rsidRDefault="009C7EBF">
                  <w:pPr>
                    <w:rPr>
                      <w:rFonts w:ascii="Times New Roman" w:hAnsi="Times New Roman"/>
                      <w:sz w:val="14"/>
                      <w:szCs w:val="14"/>
                      <w:lang w:val="en-GB" w:eastAsia="en-GB"/>
                    </w:rPr>
                  </w:pPr>
                </w:p>
              </w:tc>
              <w:tc>
                <w:tcPr>
                  <w:tcW w:w="586" w:type="dxa"/>
                  <w:vMerge/>
                  <w:tcBorders>
                    <w:top w:val="single" w:sz="4" w:space="0" w:color="auto"/>
                    <w:left w:val="single" w:sz="4" w:space="0" w:color="auto"/>
                    <w:bottom w:val="single" w:sz="4" w:space="0" w:color="auto"/>
                    <w:right w:val="single" w:sz="4" w:space="0" w:color="auto"/>
                  </w:tcBorders>
                  <w:vAlign w:val="center"/>
                </w:tcPr>
                <w:p w14:paraId="27AD45C1" w14:textId="77777777" w:rsidR="009C7EBF" w:rsidRDefault="009C7EBF">
                  <w:pPr>
                    <w:rPr>
                      <w:rFonts w:ascii="Times New Roman" w:hAnsi="Times New Roman"/>
                      <w:sz w:val="14"/>
                      <w:szCs w:val="14"/>
                      <w:lang w:val="en-GB" w:eastAsia="en-GB"/>
                    </w:rPr>
                  </w:pPr>
                </w:p>
              </w:tc>
              <w:tc>
                <w:tcPr>
                  <w:tcW w:w="955" w:type="dxa"/>
                  <w:vMerge/>
                  <w:tcBorders>
                    <w:top w:val="single" w:sz="4" w:space="0" w:color="auto"/>
                    <w:left w:val="single" w:sz="4" w:space="0" w:color="auto"/>
                    <w:bottom w:val="single" w:sz="4" w:space="0" w:color="auto"/>
                    <w:right w:val="single" w:sz="4" w:space="0" w:color="auto"/>
                  </w:tcBorders>
                  <w:vAlign w:val="center"/>
                </w:tcPr>
                <w:p w14:paraId="27AD45C2" w14:textId="77777777" w:rsidR="009C7EBF" w:rsidRDefault="009C7EBF">
                  <w:pPr>
                    <w:rPr>
                      <w:rFonts w:ascii="Times New Roman" w:hAnsi="Times New Roman"/>
                      <w:sz w:val="14"/>
                      <w:szCs w:val="14"/>
                      <w:lang w:val="en-GB" w:eastAsia="en-GB"/>
                    </w:rPr>
                  </w:pPr>
                </w:p>
              </w:tc>
              <w:tc>
                <w:tcPr>
                  <w:tcW w:w="1388" w:type="dxa"/>
                  <w:tcBorders>
                    <w:top w:val="single" w:sz="4" w:space="0" w:color="auto"/>
                    <w:left w:val="single" w:sz="4" w:space="0" w:color="auto"/>
                    <w:bottom w:val="single" w:sz="4" w:space="0" w:color="auto"/>
                    <w:right w:val="single" w:sz="4" w:space="0" w:color="auto"/>
                  </w:tcBorders>
                </w:tcPr>
                <w:p w14:paraId="27AD45C3" w14:textId="77777777" w:rsidR="009C7EBF" w:rsidRDefault="00056357">
                  <w:pPr>
                    <w:rPr>
                      <w:rFonts w:eastAsia="Batang"/>
                      <w:sz w:val="14"/>
                      <w:szCs w:val="14"/>
                      <w:lang w:val="en-GB"/>
                    </w:rPr>
                  </w:pPr>
                  <w:r>
                    <w:rPr>
                      <w:sz w:val="14"/>
                      <w:szCs w:val="14"/>
                      <w:lang w:val="en-GB" w:eastAsia="ja-JP"/>
                    </w:rPr>
                    <w:t>{40%,2m,2m}, T</w:t>
                  </w:r>
                  <w:r>
                    <w:rPr>
                      <w:sz w:val="14"/>
                      <w:szCs w:val="14"/>
                      <w:vertAlign w:val="subscript"/>
                      <w:lang w:val="en-GB" w:eastAsia="ja-JP"/>
                    </w:rPr>
                    <w:t>1</w:t>
                  </w:r>
                  <w:r>
                    <w:rPr>
                      <w:sz w:val="14"/>
                      <w:szCs w:val="14"/>
                      <w:lang w:val="en-GB" w:eastAsia="ja-JP"/>
                    </w:rPr>
                    <w:t>=6ns</w:t>
                  </w:r>
                </w:p>
              </w:tc>
              <w:tc>
                <w:tcPr>
                  <w:tcW w:w="990" w:type="dxa"/>
                  <w:vMerge/>
                  <w:tcBorders>
                    <w:top w:val="single" w:sz="4" w:space="0" w:color="auto"/>
                    <w:left w:val="single" w:sz="4" w:space="0" w:color="auto"/>
                    <w:bottom w:val="single" w:sz="4" w:space="0" w:color="auto"/>
                    <w:right w:val="single" w:sz="4" w:space="0" w:color="auto"/>
                  </w:tcBorders>
                  <w:vAlign w:val="center"/>
                </w:tcPr>
                <w:p w14:paraId="27AD45C4" w14:textId="77777777" w:rsidR="009C7EBF" w:rsidRDefault="009C7EBF">
                  <w:pPr>
                    <w:rPr>
                      <w:rFonts w:ascii="Times New Roman" w:eastAsia="Batang" w:hAnsi="Times New Roman"/>
                      <w:sz w:val="14"/>
                      <w:szCs w:val="14"/>
                      <w:lang w:val="en-GB"/>
                    </w:rPr>
                  </w:pPr>
                </w:p>
              </w:tc>
              <w:tc>
                <w:tcPr>
                  <w:tcW w:w="1249" w:type="dxa"/>
                  <w:vMerge/>
                  <w:tcBorders>
                    <w:top w:val="single" w:sz="4" w:space="0" w:color="auto"/>
                    <w:left w:val="single" w:sz="4" w:space="0" w:color="auto"/>
                    <w:bottom w:val="single" w:sz="4" w:space="0" w:color="auto"/>
                    <w:right w:val="single" w:sz="4" w:space="0" w:color="auto"/>
                  </w:tcBorders>
                  <w:vAlign w:val="center"/>
                </w:tcPr>
                <w:p w14:paraId="27AD45C5" w14:textId="77777777" w:rsidR="009C7EBF" w:rsidRDefault="009C7EBF">
                  <w:pPr>
                    <w:rPr>
                      <w:rFonts w:ascii="Times New Roman" w:eastAsia="Batang" w:hAnsi="Times New Roman"/>
                      <w:sz w:val="14"/>
                      <w:szCs w:val="14"/>
                      <w:lang w:val="en-GB"/>
                    </w:rPr>
                  </w:pPr>
                </w:p>
              </w:tc>
              <w:tc>
                <w:tcPr>
                  <w:tcW w:w="970" w:type="dxa"/>
                  <w:vMerge/>
                  <w:tcBorders>
                    <w:top w:val="single" w:sz="4" w:space="0" w:color="auto"/>
                    <w:left w:val="single" w:sz="4" w:space="0" w:color="auto"/>
                    <w:bottom w:val="single" w:sz="4" w:space="0" w:color="auto"/>
                    <w:right w:val="single" w:sz="4" w:space="0" w:color="auto"/>
                  </w:tcBorders>
                  <w:vAlign w:val="center"/>
                </w:tcPr>
                <w:p w14:paraId="27AD45C6" w14:textId="77777777" w:rsidR="009C7EBF" w:rsidRDefault="009C7EBF">
                  <w:pPr>
                    <w:rPr>
                      <w:rFonts w:ascii="Times New Roman" w:eastAsia="Batang" w:hAnsi="Times New Roman"/>
                      <w:sz w:val="14"/>
                      <w:szCs w:val="14"/>
                      <w:lang w:val="en-GB"/>
                    </w:rPr>
                  </w:pPr>
                </w:p>
              </w:tc>
              <w:tc>
                <w:tcPr>
                  <w:tcW w:w="975" w:type="dxa"/>
                  <w:vMerge/>
                  <w:tcBorders>
                    <w:top w:val="single" w:sz="4" w:space="0" w:color="auto"/>
                    <w:left w:val="single" w:sz="4" w:space="0" w:color="auto"/>
                    <w:bottom w:val="single" w:sz="4" w:space="0" w:color="auto"/>
                    <w:right w:val="single" w:sz="4" w:space="0" w:color="auto"/>
                  </w:tcBorders>
                  <w:vAlign w:val="center"/>
                </w:tcPr>
                <w:p w14:paraId="27AD45C7" w14:textId="77777777" w:rsidR="009C7EBF" w:rsidRDefault="009C7EBF">
                  <w:pPr>
                    <w:rPr>
                      <w:rFonts w:ascii="Times New Roman" w:eastAsia="Batang" w:hAnsi="Times New Roman"/>
                      <w:sz w:val="14"/>
                      <w:szCs w:val="14"/>
                      <w:lang w:val="en-GB"/>
                    </w:rPr>
                  </w:pPr>
                </w:p>
              </w:tc>
              <w:tc>
                <w:tcPr>
                  <w:tcW w:w="463" w:type="dxa"/>
                  <w:tcBorders>
                    <w:top w:val="single" w:sz="4" w:space="0" w:color="auto"/>
                    <w:left w:val="single" w:sz="4" w:space="0" w:color="auto"/>
                    <w:bottom w:val="single" w:sz="4" w:space="0" w:color="auto"/>
                    <w:right w:val="single" w:sz="4" w:space="0" w:color="auto"/>
                  </w:tcBorders>
                  <w:vAlign w:val="center"/>
                </w:tcPr>
                <w:p w14:paraId="27AD45C8" w14:textId="77777777" w:rsidR="009C7EBF" w:rsidRDefault="00056357">
                  <w:pPr>
                    <w:rPr>
                      <w:rFonts w:eastAsia="Batang"/>
                      <w:sz w:val="14"/>
                      <w:szCs w:val="14"/>
                      <w:lang w:val="en-GB"/>
                    </w:rPr>
                  </w:pPr>
                  <w:r>
                    <w:rPr>
                      <w:rFonts w:eastAsia="Batang"/>
                      <w:sz w:val="14"/>
                      <w:szCs w:val="14"/>
                      <w:lang w:val="en-GB"/>
                    </w:rPr>
                    <w:t>0.445</w:t>
                  </w:r>
                </w:p>
              </w:tc>
            </w:tr>
            <w:tr w:rsidR="009C7EBF" w14:paraId="27AD45D5" w14:textId="77777777">
              <w:trPr>
                <w:trHeight w:val="339"/>
                <w:jc w:val="center"/>
              </w:trPr>
              <w:tc>
                <w:tcPr>
                  <w:tcW w:w="625" w:type="dxa"/>
                  <w:vMerge/>
                  <w:tcBorders>
                    <w:top w:val="single" w:sz="4" w:space="0" w:color="auto"/>
                    <w:left w:val="single" w:sz="4" w:space="0" w:color="auto"/>
                    <w:bottom w:val="single" w:sz="4" w:space="0" w:color="auto"/>
                    <w:right w:val="single" w:sz="4" w:space="0" w:color="auto"/>
                  </w:tcBorders>
                  <w:vAlign w:val="center"/>
                </w:tcPr>
                <w:p w14:paraId="27AD45CA" w14:textId="77777777" w:rsidR="009C7EBF" w:rsidRDefault="009C7EBF">
                  <w:pPr>
                    <w:rPr>
                      <w:rFonts w:ascii="Times New Roman" w:hAnsi="Times New Roman"/>
                      <w:sz w:val="14"/>
                      <w:szCs w:val="14"/>
                      <w:lang w:val="en-GB" w:eastAsia="ja-JP"/>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27AD45CB" w14:textId="77777777" w:rsidR="009C7EBF" w:rsidRDefault="009C7EBF">
                  <w:pPr>
                    <w:rPr>
                      <w:rFonts w:ascii="Times New Roman" w:hAnsi="Times New Roman"/>
                      <w:sz w:val="14"/>
                      <w:szCs w:val="14"/>
                      <w:lang w:val="en-GB" w:eastAsia="en-GB"/>
                    </w:rPr>
                  </w:pPr>
                </w:p>
              </w:tc>
              <w:tc>
                <w:tcPr>
                  <w:tcW w:w="928" w:type="dxa"/>
                  <w:vMerge/>
                  <w:tcBorders>
                    <w:top w:val="single" w:sz="4" w:space="0" w:color="auto"/>
                    <w:left w:val="single" w:sz="4" w:space="0" w:color="auto"/>
                    <w:bottom w:val="single" w:sz="4" w:space="0" w:color="auto"/>
                    <w:right w:val="single" w:sz="4" w:space="0" w:color="auto"/>
                  </w:tcBorders>
                  <w:vAlign w:val="center"/>
                </w:tcPr>
                <w:p w14:paraId="27AD45CC" w14:textId="77777777" w:rsidR="009C7EBF" w:rsidRDefault="009C7EBF">
                  <w:pPr>
                    <w:rPr>
                      <w:rFonts w:ascii="Times New Roman" w:hAnsi="Times New Roman"/>
                      <w:sz w:val="14"/>
                      <w:szCs w:val="14"/>
                      <w:lang w:val="en-GB" w:eastAsia="en-GB"/>
                    </w:rPr>
                  </w:pPr>
                </w:p>
              </w:tc>
              <w:tc>
                <w:tcPr>
                  <w:tcW w:w="586" w:type="dxa"/>
                  <w:vMerge/>
                  <w:tcBorders>
                    <w:top w:val="single" w:sz="4" w:space="0" w:color="auto"/>
                    <w:left w:val="single" w:sz="4" w:space="0" w:color="auto"/>
                    <w:bottom w:val="single" w:sz="4" w:space="0" w:color="auto"/>
                    <w:right w:val="single" w:sz="4" w:space="0" w:color="auto"/>
                  </w:tcBorders>
                  <w:vAlign w:val="center"/>
                </w:tcPr>
                <w:p w14:paraId="27AD45CD" w14:textId="77777777" w:rsidR="009C7EBF" w:rsidRDefault="009C7EBF">
                  <w:pPr>
                    <w:rPr>
                      <w:rFonts w:ascii="Times New Roman" w:hAnsi="Times New Roman"/>
                      <w:sz w:val="14"/>
                      <w:szCs w:val="14"/>
                      <w:lang w:val="en-GB" w:eastAsia="en-GB"/>
                    </w:rPr>
                  </w:pPr>
                </w:p>
              </w:tc>
              <w:tc>
                <w:tcPr>
                  <w:tcW w:w="955" w:type="dxa"/>
                  <w:vMerge/>
                  <w:tcBorders>
                    <w:top w:val="single" w:sz="4" w:space="0" w:color="auto"/>
                    <w:left w:val="single" w:sz="4" w:space="0" w:color="auto"/>
                    <w:bottom w:val="single" w:sz="4" w:space="0" w:color="auto"/>
                    <w:right w:val="single" w:sz="4" w:space="0" w:color="auto"/>
                  </w:tcBorders>
                  <w:vAlign w:val="center"/>
                </w:tcPr>
                <w:p w14:paraId="27AD45CE" w14:textId="77777777" w:rsidR="009C7EBF" w:rsidRDefault="009C7EBF">
                  <w:pPr>
                    <w:rPr>
                      <w:rFonts w:ascii="Times New Roman" w:hAnsi="Times New Roman"/>
                      <w:sz w:val="14"/>
                      <w:szCs w:val="14"/>
                      <w:lang w:val="en-GB" w:eastAsia="en-GB"/>
                    </w:rPr>
                  </w:pPr>
                </w:p>
              </w:tc>
              <w:tc>
                <w:tcPr>
                  <w:tcW w:w="1388" w:type="dxa"/>
                  <w:tcBorders>
                    <w:top w:val="single" w:sz="4" w:space="0" w:color="auto"/>
                    <w:left w:val="single" w:sz="4" w:space="0" w:color="auto"/>
                    <w:bottom w:val="single" w:sz="4" w:space="0" w:color="auto"/>
                    <w:right w:val="single" w:sz="4" w:space="0" w:color="auto"/>
                  </w:tcBorders>
                </w:tcPr>
                <w:p w14:paraId="27AD45CF" w14:textId="77777777" w:rsidR="009C7EBF" w:rsidRDefault="00056357">
                  <w:pPr>
                    <w:rPr>
                      <w:rFonts w:eastAsia="Batang"/>
                      <w:sz w:val="14"/>
                      <w:szCs w:val="14"/>
                      <w:lang w:val="en-GB"/>
                    </w:rPr>
                  </w:pPr>
                  <w:r>
                    <w:rPr>
                      <w:sz w:val="14"/>
                      <w:szCs w:val="14"/>
                      <w:lang w:val="en-GB" w:eastAsia="ja-JP"/>
                    </w:rPr>
                    <w:t>{40%,2m,2m}, T</w:t>
                  </w:r>
                  <w:r>
                    <w:rPr>
                      <w:sz w:val="14"/>
                      <w:szCs w:val="14"/>
                      <w:vertAlign w:val="subscript"/>
                      <w:lang w:val="en-GB" w:eastAsia="ja-JP"/>
                    </w:rPr>
                    <w:t>1</w:t>
                  </w:r>
                  <w:r>
                    <w:rPr>
                      <w:sz w:val="14"/>
                      <w:szCs w:val="14"/>
                      <w:lang w:val="en-GB" w:eastAsia="ja-JP"/>
                    </w:rPr>
                    <w:t>=20ns</w:t>
                  </w:r>
                </w:p>
              </w:tc>
              <w:tc>
                <w:tcPr>
                  <w:tcW w:w="990" w:type="dxa"/>
                  <w:vMerge/>
                  <w:tcBorders>
                    <w:top w:val="single" w:sz="4" w:space="0" w:color="auto"/>
                    <w:left w:val="single" w:sz="4" w:space="0" w:color="auto"/>
                    <w:bottom w:val="single" w:sz="4" w:space="0" w:color="auto"/>
                    <w:right w:val="single" w:sz="4" w:space="0" w:color="auto"/>
                  </w:tcBorders>
                  <w:vAlign w:val="center"/>
                </w:tcPr>
                <w:p w14:paraId="27AD45D0" w14:textId="77777777" w:rsidR="009C7EBF" w:rsidRDefault="009C7EBF">
                  <w:pPr>
                    <w:rPr>
                      <w:rFonts w:ascii="Times New Roman" w:eastAsia="Batang" w:hAnsi="Times New Roman"/>
                      <w:sz w:val="14"/>
                      <w:szCs w:val="14"/>
                      <w:lang w:val="en-GB"/>
                    </w:rPr>
                  </w:pPr>
                </w:p>
              </w:tc>
              <w:tc>
                <w:tcPr>
                  <w:tcW w:w="1249" w:type="dxa"/>
                  <w:vMerge/>
                  <w:tcBorders>
                    <w:top w:val="single" w:sz="4" w:space="0" w:color="auto"/>
                    <w:left w:val="single" w:sz="4" w:space="0" w:color="auto"/>
                    <w:bottom w:val="single" w:sz="4" w:space="0" w:color="auto"/>
                    <w:right w:val="single" w:sz="4" w:space="0" w:color="auto"/>
                  </w:tcBorders>
                  <w:vAlign w:val="center"/>
                </w:tcPr>
                <w:p w14:paraId="27AD45D1" w14:textId="77777777" w:rsidR="009C7EBF" w:rsidRDefault="009C7EBF">
                  <w:pPr>
                    <w:rPr>
                      <w:rFonts w:ascii="Times New Roman" w:eastAsia="Batang" w:hAnsi="Times New Roman"/>
                      <w:sz w:val="14"/>
                      <w:szCs w:val="14"/>
                      <w:lang w:val="en-GB"/>
                    </w:rPr>
                  </w:pPr>
                </w:p>
              </w:tc>
              <w:tc>
                <w:tcPr>
                  <w:tcW w:w="970" w:type="dxa"/>
                  <w:vMerge/>
                  <w:tcBorders>
                    <w:top w:val="single" w:sz="4" w:space="0" w:color="auto"/>
                    <w:left w:val="single" w:sz="4" w:space="0" w:color="auto"/>
                    <w:bottom w:val="single" w:sz="4" w:space="0" w:color="auto"/>
                    <w:right w:val="single" w:sz="4" w:space="0" w:color="auto"/>
                  </w:tcBorders>
                  <w:vAlign w:val="center"/>
                </w:tcPr>
                <w:p w14:paraId="27AD45D2" w14:textId="77777777" w:rsidR="009C7EBF" w:rsidRDefault="009C7EBF">
                  <w:pPr>
                    <w:rPr>
                      <w:rFonts w:ascii="Times New Roman" w:eastAsia="Batang" w:hAnsi="Times New Roman"/>
                      <w:sz w:val="14"/>
                      <w:szCs w:val="14"/>
                      <w:lang w:val="en-GB"/>
                    </w:rPr>
                  </w:pPr>
                </w:p>
              </w:tc>
              <w:tc>
                <w:tcPr>
                  <w:tcW w:w="975" w:type="dxa"/>
                  <w:vMerge/>
                  <w:tcBorders>
                    <w:top w:val="single" w:sz="4" w:space="0" w:color="auto"/>
                    <w:left w:val="single" w:sz="4" w:space="0" w:color="auto"/>
                    <w:bottom w:val="single" w:sz="4" w:space="0" w:color="auto"/>
                    <w:right w:val="single" w:sz="4" w:space="0" w:color="auto"/>
                  </w:tcBorders>
                  <w:vAlign w:val="center"/>
                </w:tcPr>
                <w:p w14:paraId="27AD45D3" w14:textId="77777777" w:rsidR="009C7EBF" w:rsidRDefault="009C7EBF">
                  <w:pPr>
                    <w:rPr>
                      <w:rFonts w:ascii="Times New Roman" w:eastAsia="Batang" w:hAnsi="Times New Roman"/>
                      <w:sz w:val="14"/>
                      <w:szCs w:val="14"/>
                      <w:lang w:val="en-GB"/>
                    </w:rPr>
                  </w:pPr>
                </w:p>
              </w:tc>
              <w:tc>
                <w:tcPr>
                  <w:tcW w:w="463" w:type="dxa"/>
                  <w:tcBorders>
                    <w:top w:val="single" w:sz="4" w:space="0" w:color="auto"/>
                    <w:left w:val="single" w:sz="4" w:space="0" w:color="auto"/>
                    <w:bottom w:val="single" w:sz="4" w:space="0" w:color="auto"/>
                    <w:right w:val="single" w:sz="4" w:space="0" w:color="auto"/>
                  </w:tcBorders>
                  <w:vAlign w:val="center"/>
                </w:tcPr>
                <w:p w14:paraId="27AD45D4" w14:textId="77777777" w:rsidR="009C7EBF" w:rsidRDefault="00056357">
                  <w:pPr>
                    <w:rPr>
                      <w:rFonts w:eastAsia="Batang"/>
                      <w:sz w:val="14"/>
                      <w:szCs w:val="14"/>
                      <w:lang w:val="en-GB"/>
                    </w:rPr>
                  </w:pPr>
                  <w:r>
                    <w:rPr>
                      <w:rFonts w:eastAsia="Batang"/>
                      <w:sz w:val="14"/>
                      <w:szCs w:val="14"/>
                      <w:lang w:val="en-GB"/>
                    </w:rPr>
                    <w:t>1.619</w:t>
                  </w:r>
                </w:p>
              </w:tc>
            </w:tr>
            <w:tr w:rsidR="009C7EBF" w14:paraId="27AD45E1" w14:textId="77777777">
              <w:trPr>
                <w:trHeight w:val="339"/>
                <w:jc w:val="center"/>
              </w:trPr>
              <w:tc>
                <w:tcPr>
                  <w:tcW w:w="625" w:type="dxa"/>
                  <w:vMerge/>
                  <w:tcBorders>
                    <w:top w:val="single" w:sz="4" w:space="0" w:color="auto"/>
                    <w:left w:val="single" w:sz="4" w:space="0" w:color="auto"/>
                    <w:bottom w:val="single" w:sz="4" w:space="0" w:color="auto"/>
                    <w:right w:val="single" w:sz="4" w:space="0" w:color="auto"/>
                  </w:tcBorders>
                  <w:vAlign w:val="center"/>
                </w:tcPr>
                <w:p w14:paraId="27AD45D6" w14:textId="77777777" w:rsidR="009C7EBF" w:rsidRDefault="009C7EBF">
                  <w:pPr>
                    <w:rPr>
                      <w:rFonts w:ascii="Times New Roman" w:hAnsi="Times New Roman"/>
                      <w:sz w:val="14"/>
                      <w:szCs w:val="14"/>
                      <w:lang w:val="en-GB" w:eastAsia="ja-JP"/>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27AD45D7" w14:textId="77777777" w:rsidR="009C7EBF" w:rsidRDefault="009C7EBF">
                  <w:pPr>
                    <w:rPr>
                      <w:rFonts w:ascii="Times New Roman" w:hAnsi="Times New Roman"/>
                      <w:sz w:val="14"/>
                      <w:szCs w:val="14"/>
                      <w:lang w:val="en-GB" w:eastAsia="en-GB"/>
                    </w:rPr>
                  </w:pPr>
                </w:p>
              </w:tc>
              <w:tc>
                <w:tcPr>
                  <w:tcW w:w="928" w:type="dxa"/>
                  <w:vMerge/>
                  <w:tcBorders>
                    <w:top w:val="single" w:sz="4" w:space="0" w:color="auto"/>
                    <w:left w:val="single" w:sz="4" w:space="0" w:color="auto"/>
                    <w:bottom w:val="single" w:sz="4" w:space="0" w:color="auto"/>
                    <w:right w:val="single" w:sz="4" w:space="0" w:color="auto"/>
                  </w:tcBorders>
                  <w:vAlign w:val="center"/>
                </w:tcPr>
                <w:p w14:paraId="27AD45D8" w14:textId="77777777" w:rsidR="009C7EBF" w:rsidRDefault="009C7EBF">
                  <w:pPr>
                    <w:rPr>
                      <w:rFonts w:ascii="Times New Roman" w:hAnsi="Times New Roman"/>
                      <w:sz w:val="14"/>
                      <w:szCs w:val="14"/>
                      <w:lang w:val="en-GB" w:eastAsia="en-GB"/>
                    </w:rPr>
                  </w:pPr>
                </w:p>
              </w:tc>
              <w:tc>
                <w:tcPr>
                  <w:tcW w:w="586" w:type="dxa"/>
                  <w:vMerge/>
                  <w:tcBorders>
                    <w:top w:val="single" w:sz="4" w:space="0" w:color="auto"/>
                    <w:left w:val="single" w:sz="4" w:space="0" w:color="auto"/>
                    <w:bottom w:val="single" w:sz="4" w:space="0" w:color="auto"/>
                    <w:right w:val="single" w:sz="4" w:space="0" w:color="auto"/>
                  </w:tcBorders>
                  <w:vAlign w:val="center"/>
                </w:tcPr>
                <w:p w14:paraId="27AD45D9" w14:textId="77777777" w:rsidR="009C7EBF" w:rsidRDefault="009C7EBF">
                  <w:pPr>
                    <w:rPr>
                      <w:rFonts w:ascii="Times New Roman" w:hAnsi="Times New Roman"/>
                      <w:sz w:val="14"/>
                      <w:szCs w:val="14"/>
                      <w:lang w:val="en-GB" w:eastAsia="en-GB"/>
                    </w:rPr>
                  </w:pPr>
                </w:p>
              </w:tc>
              <w:tc>
                <w:tcPr>
                  <w:tcW w:w="955" w:type="dxa"/>
                  <w:vMerge/>
                  <w:tcBorders>
                    <w:top w:val="single" w:sz="4" w:space="0" w:color="auto"/>
                    <w:left w:val="single" w:sz="4" w:space="0" w:color="auto"/>
                    <w:bottom w:val="single" w:sz="4" w:space="0" w:color="auto"/>
                    <w:right w:val="single" w:sz="4" w:space="0" w:color="auto"/>
                  </w:tcBorders>
                  <w:vAlign w:val="center"/>
                </w:tcPr>
                <w:p w14:paraId="27AD45DA" w14:textId="77777777" w:rsidR="009C7EBF" w:rsidRDefault="009C7EBF">
                  <w:pPr>
                    <w:rPr>
                      <w:rFonts w:ascii="Times New Roman" w:hAnsi="Times New Roman"/>
                      <w:sz w:val="14"/>
                      <w:szCs w:val="14"/>
                      <w:lang w:val="en-GB" w:eastAsia="en-GB"/>
                    </w:rPr>
                  </w:pPr>
                </w:p>
              </w:tc>
              <w:tc>
                <w:tcPr>
                  <w:tcW w:w="1388" w:type="dxa"/>
                  <w:tcBorders>
                    <w:top w:val="single" w:sz="4" w:space="0" w:color="auto"/>
                    <w:left w:val="single" w:sz="4" w:space="0" w:color="auto"/>
                    <w:bottom w:val="single" w:sz="4" w:space="0" w:color="auto"/>
                    <w:right w:val="single" w:sz="4" w:space="0" w:color="auto"/>
                  </w:tcBorders>
                </w:tcPr>
                <w:p w14:paraId="27AD45DB" w14:textId="77777777" w:rsidR="009C7EBF" w:rsidRDefault="00056357">
                  <w:pPr>
                    <w:rPr>
                      <w:rFonts w:eastAsia="Batang"/>
                      <w:sz w:val="14"/>
                      <w:szCs w:val="14"/>
                      <w:lang w:val="en-GB"/>
                    </w:rPr>
                  </w:pPr>
                  <w:r>
                    <w:rPr>
                      <w:sz w:val="14"/>
                      <w:szCs w:val="14"/>
                      <w:lang w:val="en-GB" w:eastAsia="ja-JP"/>
                    </w:rPr>
                    <w:t>{40%,2m,2m}, T</w:t>
                  </w:r>
                  <w:r>
                    <w:rPr>
                      <w:sz w:val="14"/>
                      <w:szCs w:val="14"/>
                      <w:vertAlign w:val="subscript"/>
                      <w:lang w:val="en-GB" w:eastAsia="ja-JP"/>
                    </w:rPr>
                    <w:t>1</w:t>
                  </w:r>
                  <w:r>
                    <w:rPr>
                      <w:sz w:val="14"/>
                      <w:szCs w:val="14"/>
                      <w:lang w:val="en-GB" w:eastAsia="ja-JP"/>
                    </w:rPr>
                    <w:t>=50ns</w:t>
                  </w:r>
                </w:p>
              </w:tc>
              <w:tc>
                <w:tcPr>
                  <w:tcW w:w="990" w:type="dxa"/>
                  <w:vMerge/>
                  <w:tcBorders>
                    <w:top w:val="single" w:sz="4" w:space="0" w:color="auto"/>
                    <w:left w:val="single" w:sz="4" w:space="0" w:color="auto"/>
                    <w:bottom w:val="single" w:sz="4" w:space="0" w:color="auto"/>
                    <w:right w:val="single" w:sz="4" w:space="0" w:color="auto"/>
                  </w:tcBorders>
                  <w:vAlign w:val="center"/>
                </w:tcPr>
                <w:p w14:paraId="27AD45DC" w14:textId="77777777" w:rsidR="009C7EBF" w:rsidRDefault="009C7EBF">
                  <w:pPr>
                    <w:rPr>
                      <w:rFonts w:ascii="Times New Roman" w:eastAsia="Batang" w:hAnsi="Times New Roman"/>
                      <w:sz w:val="14"/>
                      <w:szCs w:val="14"/>
                      <w:lang w:val="en-GB"/>
                    </w:rPr>
                  </w:pPr>
                </w:p>
              </w:tc>
              <w:tc>
                <w:tcPr>
                  <w:tcW w:w="1249" w:type="dxa"/>
                  <w:vMerge/>
                  <w:tcBorders>
                    <w:top w:val="single" w:sz="4" w:space="0" w:color="auto"/>
                    <w:left w:val="single" w:sz="4" w:space="0" w:color="auto"/>
                    <w:bottom w:val="single" w:sz="4" w:space="0" w:color="auto"/>
                    <w:right w:val="single" w:sz="4" w:space="0" w:color="auto"/>
                  </w:tcBorders>
                  <w:vAlign w:val="center"/>
                </w:tcPr>
                <w:p w14:paraId="27AD45DD" w14:textId="77777777" w:rsidR="009C7EBF" w:rsidRDefault="009C7EBF">
                  <w:pPr>
                    <w:rPr>
                      <w:rFonts w:ascii="Times New Roman" w:eastAsia="Batang" w:hAnsi="Times New Roman"/>
                      <w:sz w:val="14"/>
                      <w:szCs w:val="14"/>
                      <w:lang w:val="en-GB"/>
                    </w:rPr>
                  </w:pPr>
                </w:p>
              </w:tc>
              <w:tc>
                <w:tcPr>
                  <w:tcW w:w="970" w:type="dxa"/>
                  <w:vMerge/>
                  <w:tcBorders>
                    <w:top w:val="single" w:sz="4" w:space="0" w:color="auto"/>
                    <w:left w:val="single" w:sz="4" w:space="0" w:color="auto"/>
                    <w:bottom w:val="single" w:sz="4" w:space="0" w:color="auto"/>
                    <w:right w:val="single" w:sz="4" w:space="0" w:color="auto"/>
                  </w:tcBorders>
                  <w:vAlign w:val="center"/>
                </w:tcPr>
                <w:p w14:paraId="27AD45DE" w14:textId="77777777" w:rsidR="009C7EBF" w:rsidRDefault="009C7EBF">
                  <w:pPr>
                    <w:rPr>
                      <w:rFonts w:ascii="Times New Roman" w:eastAsia="Batang" w:hAnsi="Times New Roman"/>
                      <w:sz w:val="14"/>
                      <w:szCs w:val="14"/>
                      <w:lang w:val="en-GB"/>
                    </w:rPr>
                  </w:pPr>
                </w:p>
              </w:tc>
              <w:tc>
                <w:tcPr>
                  <w:tcW w:w="975" w:type="dxa"/>
                  <w:vMerge/>
                  <w:tcBorders>
                    <w:top w:val="single" w:sz="4" w:space="0" w:color="auto"/>
                    <w:left w:val="single" w:sz="4" w:space="0" w:color="auto"/>
                    <w:bottom w:val="single" w:sz="4" w:space="0" w:color="auto"/>
                    <w:right w:val="single" w:sz="4" w:space="0" w:color="auto"/>
                  </w:tcBorders>
                  <w:vAlign w:val="center"/>
                </w:tcPr>
                <w:p w14:paraId="27AD45DF" w14:textId="77777777" w:rsidR="009C7EBF" w:rsidRDefault="009C7EBF">
                  <w:pPr>
                    <w:rPr>
                      <w:rFonts w:ascii="Times New Roman" w:eastAsia="Batang" w:hAnsi="Times New Roman"/>
                      <w:sz w:val="14"/>
                      <w:szCs w:val="14"/>
                      <w:lang w:val="en-GB"/>
                    </w:rPr>
                  </w:pPr>
                </w:p>
              </w:tc>
              <w:tc>
                <w:tcPr>
                  <w:tcW w:w="463" w:type="dxa"/>
                  <w:tcBorders>
                    <w:top w:val="single" w:sz="4" w:space="0" w:color="auto"/>
                    <w:left w:val="single" w:sz="4" w:space="0" w:color="auto"/>
                    <w:bottom w:val="single" w:sz="4" w:space="0" w:color="auto"/>
                    <w:right w:val="single" w:sz="4" w:space="0" w:color="auto"/>
                  </w:tcBorders>
                  <w:vAlign w:val="center"/>
                </w:tcPr>
                <w:p w14:paraId="27AD45E0" w14:textId="77777777" w:rsidR="009C7EBF" w:rsidRDefault="00056357">
                  <w:pPr>
                    <w:rPr>
                      <w:rFonts w:eastAsia="Batang"/>
                      <w:sz w:val="14"/>
                      <w:szCs w:val="14"/>
                      <w:lang w:val="en-GB"/>
                    </w:rPr>
                  </w:pPr>
                  <w:r>
                    <w:rPr>
                      <w:rFonts w:eastAsia="Batang"/>
                      <w:sz w:val="14"/>
                      <w:szCs w:val="14"/>
                      <w:lang w:val="en-GB"/>
                    </w:rPr>
                    <w:t>9.827</w:t>
                  </w:r>
                </w:p>
              </w:tc>
            </w:tr>
          </w:tbl>
          <w:p w14:paraId="27AD45E2" w14:textId="77777777" w:rsidR="009C7EBF" w:rsidRDefault="00056357">
            <w:pPr>
              <w:rPr>
                <w:lang w:eastAsia="ja-JP"/>
              </w:rPr>
            </w:pPr>
            <w:r>
              <w:rPr>
                <w:lang w:val="en-GB"/>
              </w:rPr>
              <w:br/>
            </w:r>
            <w:r>
              <w:t xml:space="preserve">Table </w:t>
            </w:r>
            <w:r>
              <w:fldChar w:fldCharType="begin"/>
            </w:r>
            <w:r>
              <w:instrText xml:space="preserve"> SEQ Table \* ARABIC </w:instrText>
            </w:r>
            <w:r>
              <w:fldChar w:fldCharType="separate"/>
            </w:r>
            <w:r>
              <w:t>53</w:t>
            </w:r>
            <w:r>
              <w:fldChar w:fldCharType="end"/>
            </w:r>
            <w:r>
              <w:t xml:space="preserve">. </w:t>
            </w:r>
            <w:r>
              <w:rPr>
                <w:lang w:val="en-GB" w:eastAsia="ja-JP"/>
              </w:rPr>
              <w:t xml:space="preserve">Evaluation results for AI/ML model deployed on network-side, with model generalization investigation where the model is trained in </w:t>
            </w:r>
            <w:r>
              <w:rPr>
                <w:lang w:eastAsia="ja-JP"/>
              </w:rPr>
              <w:t>InF-DH {</w:t>
            </w:r>
            <w:r>
              <w:t>4</w:t>
            </w:r>
            <w:r>
              <w:rPr>
                <w:lang w:eastAsia="ja-JP"/>
              </w:rPr>
              <w:t>0%, 2m, 2m} with network synchronization error STD T</w:t>
            </w:r>
            <w:r>
              <w:rPr>
                <w:vertAlign w:val="subscript"/>
                <w:lang w:eastAsia="ja-JP"/>
              </w:rPr>
              <w:t>1</w:t>
            </w:r>
            <w:r>
              <w:rPr>
                <w:lang w:eastAsia="ja-JP"/>
              </w:rPr>
              <w:t>=25ns, and tested with InF-DH {40%, 2m, 2m} and a range of UE timing errors</w:t>
            </w:r>
            <w:r>
              <w:rPr>
                <w:lang w:val="en-GB" w:eastAsia="ja-JP"/>
              </w:rPr>
              <w:t>. Architecture II (</w:t>
            </w:r>
            <w:r>
              <w:rPr>
                <w:lang w:eastAsia="ja-JP"/>
              </w:rPr>
              <w:t>9 layers: 6 Conv1D layers, 3 Dense layers).</w:t>
            </w:r>
          </w:p>
          <w:tbl>
            <w:tblPr>
              <w:tblW w:w="96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5"/>
              <w:gridCol w:w="700"/>
              <w:gridCol w:w="896"/>
              <w:gridCol w:w="688"/>
              <w:gridCol w:w="683"/>
              <w:gridCol w:w="1720"/>
              <w:gridCol w:w="763"/>
              <w:gridCol w:w="837"/>
              <w:gridCol w:w="875"/>
              <w:gridCol w:w="964"/>
              <w:gridCol w:w="796"/>
            </w:tblGrid>
            <w:tr w:rsidR="009C7EBF" w14:paraId="27AD45EB" w14:textId="77777777">
              <w:trPr>
                <w:jc w:val="center"/>
              </w:trPr>
              <w:tc>
                <w:tcPr>
                  <w:tcW w:w="695" w:type="dxa"/>
                  <w:vMerge w:val="restart"/>
                  <w:tcBorders>
                    <w:top w:val="single" w:sz="4" w:space="0" w:color="auto"/>
                    <w:left w:val="single" w:sz="4" w:space="0" w:color="auto"/>
                    <w:bottom w:val="single" w:sz="4" w:space="0" w:color="auto"/>
                    <w:right w:val="single" w:sz="4" w:space="0" w:color="auto"/>
                  </w:tcBorders>
                </w:tcPr>
                <w:p w14:paraId="27AD45E3" w14:textId="77777777" w:rsidR="009C7EBF" w:rsidRDefault="00056357">
                  <w:pPr>
                    <w:rPr>
                      <w:rFonts w:ascii="Times New Roman" w:eastAsia="Times New Roman" w:hAnsi="Times New Roman" w:cs="Times New Roman"/>
                      <w:b/>
                      <w:sz w:val="14"/>
                      <w:szCs w:val="14"/>
                      <w:lang w:val="en-GB"/>
                    </w:rPr>
                  </w:pPr>
                  <w:r>
                    <w:rPr>
                      <w:rFonts w:eastAsia="Batang"/>
                      <w:b/>
                      <w:bCs/>
                      <w:sz w:val="14"/>
                      <w:szCs w:val="14"/>
                      <w:lang w:val="en-GB"/>
                    </w:rPr>
                    <w:t>Model</w:t>
                  </w:r>
                </w:p>
              </w:tc>
              <w:tc>
                <w:tcPr>
                  <w:tcW w:w="700" w:type="dxa"/>
                  <w:vMerge w:val="restart"/>
                  <w:tcBorders>
                    <w:top w:val="single" w:sz="4" w:space="0" w:color="auto"/>
                    <w:left w:val="single" w:sz="4" w:space="0" w:color="auto"/>
                    <w:bottom w:val="single" w:sz="4" w:space="0" w:color="auto"/>
                    <w:right w:val="single" w:sz="4" w:space="0" w:color="auto"/>
                  </w:tcBorders>
                </w:tcPr>
                <w:p w14:paraId="27AD45E4" w14:textId="77777777" w:rsidR="009C7EBF" w:rsidRDefault="00056357">
                  <w:pPr>
                    <w:rPr>
                      <w:b/>
                      <w:sz w:val="14"/>
                      <w:szCs w:val="14"/>
                      <w:lang w:val="en-GB"/>
                    </w:rPr>
                  </w:pPr>
                  <w:r>
                    <w:rPr>
                      <w:b/>
                      <w:sz w:val="14"/>
                      <w:szCs w:val="14"/>
                      <w:lang w:val="en-GB"/>
                    </w:rPr>
                    <w:t>Model input</w:t>
                  </w:r>
                </w:p>
              </w:tc>
              <w:tc>
                <w:tcPr>
                  <w:tcW w:w="896" w:type="dxa"/>
                  <w:vMerge w:val="restart"/>
                  <w:tcBorders>
                    <w:top w:val="single" w:sz="4" w:space="0" w:color="auto"/>
                    <w:left w:val="single" w:sz="4" w:space="0" w:color="auto"/>
                    <w:bottom w:val="single" w:sz="4" w:space="0" w:color="auto"/>
                    <w:right w:val="single" w:sz="4" w:space="0" w:color="auto"/>
                  </w:tcBorders>
                </w:tcPr>
                <w:p w14:paraId="27AD45E5" w14:textId="77777777" w:rsidR="009C7EBF" w:rsidRDefault="00056357">
                  <w:pPr>
                    <w:rPr>
                      <w:b/>
                      <w:sz w:val="14"/>
                      <w:szCs w:val="14"/>
                      <w:lang w:val="en-GB"/>
                    </w:rPr>
                  </w:pPr>
                  <w:r>
                    <w:rPr>
                      <w:b/>
                      <w:sz w:val="14"/>
                      <w:szCs w:val="14"/>
                      <w:lang w:val="en-GB"/>
                    </w:rPr>
                    <w:t>Model output</w:t>
                  </w:r>
                </w:p>
              </w:tc>
              <w:tc>
                <w:tcPr>
                  <w:tcW w:w="688" w:type="dxa"/>
                  <w:vMerge w:val="restart"/>
                  <w:tcBorders>
                    <w:top w:val="single" w:sz="4" w:space="0" w:color="auto"/>
                    <w:left w:val="single" w:sz="4" w:space="0" w:color="auto"/>
                    <w:bottom w:val="single" w:sz="4" w:space="0" w:color="auto"/>
                    <w:right w:val="single" w:sz="4" w:space="0" w:color="auto"/>
                  </w:tcBorders>
                </w:tcPr>
                <w:p w14:paraId="27AD45E6" w14:textId="77777777" w:rsidR="009C7EBF" w:rsidRDefault="00056357">
                  <w:pPr>
                    <w:rPr>
                      <w:b/>
                      <w:sz w:val="14"/>
                      <w:szCs w:val="14"/>
                      <w:lang w:val="en-GB"/>
                    </w:rPr>
                  </w:pPr>
                  <w:r>
                    <w:rPr>
                      <w:b/>
                      <w:sz w:val="14"/>
                      <w:szCs w:val="14"/>
                      <w:lang w:val="en-GB"/>
                    </w:rPr>
                    <w:t>Label</w:t>
                  </w:r>
                </w:p>
              </w:tc>
              <w:tc>
                <w:tcPr>
                  <w:tcW w:w="2403" w:type="dxa"/>
                  <w:gridSpan w:val="2"/>
                  <w:tcBorders>
                    <w:top w:val="single" w:sz="4" w:space="0" w:color="auto"/>
                    <w:left w:val="single" w:sz="4" w:space="0" w:color="auto"/>
                    <w:bottom w:val="single" w:sz="4" w:space="0" w:color="auto"/>
                    <w:right w:val="single" w:sz="4" w:space="0" w:color="auto"/>
                  </w:tcBorders>
                </w:tcPr>
                <w:p w14:paraId="27AD45E7" w14:textId="77777777" w:rsidR="009C7EBF" w:rsidRDefault="00056357">
                  <w:pPr>
                    <w:jc w:val="center"/>
                    <w:rPr>
                      <w:b/>
                      <w:sz w:val="14"/>
                      <w:szCs w:val="14"/>
                      <w:lang w:val="en-GB"/>
                    </w:rPr>
                  </w:pPr>
                  <w:r>
                    <w:rPr>
                      <w:b/>
                      <w:sz w:val="14"/>
                      <w:szCs w:val="14"/>
                      <w:lang w:val="en-GB"/>
                    </w:rPr>
                    <w:t>Settings</w:t>
                  </w:r>
                </w:p>
              </w:tc>
              <w:tc>
                <w:tcPr>
                  <w:tcW w:w="1600" w:type="dxa"/>
                  <w:gridSpan w:val="2"/>
                  <w:tcBorders>
                    <w:top w:val="single" w:sz="4" w:space="0" w:color="auto"/>
                    <w:left w:val="single" w:sz="4" w:space="0" w:color="auto"/>
                    <w:bottom w:val="single" w:sz="4" w:space="0" w:color="auto"/>
                    <w:right w:val="single" w:sz="4" w:space="0" w:color="auto"/>
                  </w:tcBorders>
                </w:tcPr>
                <w:p w14:paraId="27AD45E8" w14:textId="77777777" w:rsidR="009C7EBF" w:rsidRDefault="00056357">
                  <w:pPr>
                    <w:rPr>
                      <w:b/>
                      <w:sz w:val="14"/>
                      <w:szCs w:val="14"/>
                      <w:lang w:val="en-GB"/>
                    </w:rPr>
                  </w:pPr>
                  <w:r>
                    <w:rPr>
                      <w:b/>
                      <w:sz w:val="14"/>
                      <w:szCs w:val="14"/>
                      <w:lang w:val="en-GB"/>
                    </w:rPr>
                    <w:t>Dataset size</w:t>
                  </w:r>
                </w:p>
              </w:tc>
              <w:tc>
                <w:tcPr>
                  <w:tcW w:w="1839" w:type="dxa"/>
                  <w:gridSpan w:val="2"/>
                  <w:tcBorders>
                    <w:top w:val="single" w:sz="4" w:space="0" w:color="auto"/>
                    <w:left w:val="single" w:sz="4" w:space="0" w:color="auto"/>
                    <w:bottom w:val="single" w:sz="4" w:space="0" w:color="auto"/>
                    <w:right w:val="single" w:sz="4" w:space="0" w:color="auto"/>
                  </w:tcBorders>
                </w:tcPr>
                <w:p w14:paraId="27AD45E9" w14:textId="77777777" w:rsidR="009C7EBF" w:rsidRDefault="00056357">
                  <w:pPr>
                    <w:rPr>
                      <w:b/>
                      <w:sz w:val="14"/>
                      <w:szCs w:val="14"/>
                      <w:lang w:val="en-GB"/>
                    </w:rPr>
                  </w:pPr>
                  <w:r>
                    <w:rPr>
                      <w:b/>
                      <w:sz w:val="14"/>
                      <w:szCs w:val="14"/>
                      <w:lang w:val="en-GB"/>
                    </w:rPr>
                    <w:t>AI/ML complexity</w:t>
                  </w:r>
                </w:p>
              </w:tc>
              <w:tc>
                <w:tcPr>
                  <w:tcW w:w="796" w:type="dxa"/>
                  <w:tcBorders>
                    <w:top w:val="single" w:sz="4" w:space="0" w:color="auto"/>
                    <w:left w:val="single" w:sz="4" w:space="0" w:color="auto"/>
                    <w:bottom w:val="single" w:sz="4" w:space="0" w:color="auto"/>
                    <w:right w:val="single" w:sz="4" w:space="0" w:color="auto"/>
                  </w:tcBorders>
                </w:tcPr>
                <w:p w14:paraId="27AD45EA" w14:textId="77777777" w:rsidR="009C7EBF" w:rsidRDefault="00056357">
                  <w:pPr>
                    <w:rPr>
                      <w:b/>
                      <w:sz w:val="14"/>
                      <w:szCs w:val="14"/>
                      <w:lang w:val="en-GB"/>
                    </w:rPr>
                  </w:pPr>
                  <w:r>
                    <w:rPr>
                      <w:b/>
                      <w:sz w:val="14"/>
                      <w:szCs w:val="14"/>
                      <w:lang w:val="en-GB"/>
                    </w:rPr>
                    <w:t>Horiz. pos. accuracy @90% (m)</w:t>
                  </w:r>
                </w:p>
              </w:tc>
            </w:tr>
            <w:tr w:rsidR="009C7EBF" w14:paraId="27AD45F7" w14:textId="77777777">
              <w:trPr>
                <w:jc w:val="center"/>
              </w:trPr>
              <w:tc>
                <w:tcPr>
                  <w:tcW w:w="695" w:type="dxa"/>
                  <w:vMerge/>
                  <w:tcBorders>
                    <w:top w:val="single" w:sz="4" w:space="0" w:color="auto"/>
                    <w:left w:val="single" w:sz="4" w:space="0" w:color="auto"/>
                    <w:bottom w:val="single" w:sz="4" w:space="0" w:color="auto"/>
                    <w:right w:val="single" w:sz="4" w:space="0" w:color="auto"/>
                  </w:tcBorders>
                  <w:vAlign w:val="center"/>
                </w:tcPr>
                <w:p w14:paraId="27AD45EC" w14:textId="77777777" w:rsidR="009C7EBF" w:rsidRDefault="009C7EBF">
                  <w:pPr>
                    <w:rPr>
                      <w:rFonts w:ascii="Times New Roman" w:hAnsi="Times New Roman"/>
                      <w:b/>
                      <w:sz w:val="14"/>
                      <w:szCs w:val="14"/>
                      <w:lang w:val="en-GB" w:eastAsia="en-GB"/>
                    </w:rPr>
                  </w:pPr>
                </w:p>
              </w:tc>
              <w:tc>
                <w:tcPr>
                  <w:tcW w:w="700" w:type="dxa"/>
                  <w:vMerge/>
                  <w:tcBorders>
                    <w:top w:val="single" w:sz="4" w:space="0" w:color="auto"/>
                    <w:left w:val="single" w:sz="4" w:space="0" w:color="auto"/>
                    <w:bottom w:val="single" w:sz="4" w:space="0" w:color="auto"/>
                    <w:right w:val="single" w:sz="4" w:space="0" w:color="auto"/>
                  </w:tcBorders>
                  <w:vAlign w:val="center"/>
                </w:tcPr>
                <w:p w14:paraId="27AD45ED" w14:textId="77777777" w:rsidR="009C7EBF" w:rsidRDefault="009C7EBF">
                  <w:pPr>
                    <w:rPr>
                      <w:rFonts w:ascii="Times New Roman" w:hAnsi="Times New Roman"/>
                      <w:b/>
                      <w:sz w:val="14"/>
                      <w:szCs w:val="14"/>
                      <w:lang w:val="en-GB" w:eastAsia="en-GB"/>
                    </w:rPr>
                  </w:pPr>
                </w:p>
              </w:tc>
              <w:tc>
                <w:tcPr>
                  <w:tcW w:w="896" w:type="dxa"/>
                  <w:vMerge/>
                  <w:tcBorders>
                    <w:top w:val="single" w:sz="4" w:space="0" w:color="auto"/>
                    <w:left w:val="single" w:sz="4" w:space="0" w:color="auto"/>
                    <w:bottom w:val="single" w:sz="4" w:space="0" w:color="auto"/>
                    <w:right w:val="single" w:sz="4" w:space="0" w:color="auto"/>
                  </w:tcBorders>
                  <w:vAlign w:val="center"/>
                </w:tcPr>
                <w:p w14:paraId="27AD45EE" w14:textId="77777777" w:rsidR="009C7EBF" w:rsidRDefault="009C7EBF">
                  <w:pPr>
                    <w:rPr>
                      <w:rFonts w:ascii="Times New Roman" w:hAnsi="Times New Roman"/>
                      <w:b/>
                      <w:sz w:val="14"/>
                      <w:szCs w:val="14"/>
                      <w:lang w:val="en-GB" w:eastAsia="en-GB"/>
                    </w:rPr>
                  </w:pPr>
                </w:p>
              </w:tc>
              <w:tc>
                <w:tcPr>
                  <w:tcW w:w="688" w:type="dxa"/>
                  <w:vMerge/>
                  <w:tcBorders>
                    <w:top w:val="single" w:sz="4" w:space="0" w:color="auto"/>
                    <w:left w:val="single" w:sz="4" w:space="0" w:color="auto"/>
                    <w:bottom w:val="single" w:sz="4" w:space="0" w:color="auto"/>
                    <w:right w:val="single" w:sz="4" w:space="0" w:color="auto"/>
                  </w:tcBorders>
                  <w:vAlign w:val="center"/>
                </w:tcPr>
                <w:p w14:paraId="27AD45EF" w14:textId="77777777" w:rsidR="009C7EBF" w:rsidRDefault="009C7EBF">
                  <w:pPr>
                    <w:rPr>
                      <w:rFonts w:ascii="Times New Roman" w:hAnsi="Times New Roman"/>
                      <w:b/>
                      <w:sz w:val="14"/>
                      <w:szCs w:val="14"/>
                      <w:lang w:val="en-GB" w:eastAsia="en-GB"/>
                    </w:rPr>
                  </w:pPr>
                </w:p>
              </w:tc>
              <w:tc>
                <w:tcPr>
                  <w:tcW w:w="683" w:type="dxa"/>
                  <w:tcBorders>
                    <w:top w:val="single" w:sz="4" w:space="0" w:color="auto"/>
                    <w:left w:val="single" w:sz="4" w:space="0" w:color="auto"/>
                    <w:bottom w:val="single" w:sz="4" w:space="0" w:color="auto"/>
                    <w:right w:val="single" w:sz="4" w:space="0" w:color="auto"/>
                  </w:tcBorders>
                  <w:vAlign w:val="center"/>
                </w:tcPr>
                <w:p w14:paraId="27AD45F0" w14:textId="77777777" w:rsidR="009C7EBF" w:rsidRDefault="00056357">
                  <w:pPr>
                    <w:jc w:val="center"/>
                    <w:rPr>
                      <w:sz w:val="14"/>
                      <w:szCs w:val="14"/>
                      <w:lang w:val="en-GB"/>
                    </w:rPr>
                  </w:pPr>
                  <w:r>
                    <w:rPr>
                      <w:sz w:val="14"/>
                      <w:szCs w:val="14"/>
                      <w:lang w:val="en-GB"/>
                    </w:rPr>
                    <w:t>Train</w:t>
                  </w:r>
                </w:p>
              </w:tc>
              <w:tc>
                <w:tcPr>
                  <w:tcW w:w="1720" w:type="dxa"/>
                  <w:tcBorders>
                    <w:top w:val="single" w:sz="4" w:space="0" w:color="auto"/>
                    <w:left w:val="single" w:sz="4" w:space="0" w:color="auto"/>
                    <w:bottom w:val="single" w:sz="4" w:space="0" w:color="auto"/>
                    <w:right w:val="single" w:sz="4" w:space="0" w:color="auto"/>
                  </w:tcBorders>
                  <w:vAlign w:val="center"/>
                </w:tcPr>
                <w:p w14:paraId="27AD45F1" w14:textId="77777777" w:rsidR="009C7EBF" w:rsidRDefault="00056357">
                  <w:pPr>
                    <w:jc w:val="center"/>
                    <w:rPr>
                      <w:sz w:val="14"/>
                      <w:szCs w:val="14"/>
                      <w:lang w:val="en-GB"/>
                    </w:rPr>
                  </w:pPr>
                  <w:r>
                    <w:rPr>
                      <w:sz w:val="14"/>
                      <w:szCs w:val="14"/>
                      <w:lang w:val="en-GB"/>
                    </w:rPr>
                    <w:t>Test</w:t>
                  </w:r>
                </w:p>
              </w:tc>
              <w:tc>
                <w:tcPr>
                  <w:tcW w:w="763" w:type="dxa"/>
                  <w:tcBorders>
                    <w:top w:val="single" w:sz="4" w:space="0" w:color="auto"/>
                    <w:left w:val="single" w:sz="4" w:space="0" w:color="auto"/>
                    <w:bottom w:val="single" w:sz="4" w:space="0" w:color="auto"/>
                    <w:right w:val="single" w:sz="4" w:space="0" w:color="auto"/>
                  </w:tcBorders>
                  <w:vAlign w:val="center"/>
                </w:tcPr>
                <w:p w14:paraId="27AD45F2" w14:textId="77777777" w:rsidR="009C7EBF" w:rsidRDefault="00056357">
                  <w:pPr>
                    <w:jc w:val="center"/>
                    <w:rPr>
                      <w:sz w:val="14"/>
                      <w:szCs w:val="14"/>
                      <w:lang w:val="en-GB"/>
                    </w:rPr>
                  </w:pPr>
                  <w:r>
                    <w:rPr>
                      <w:sz w:val="14"/>
                      <w:szCs w:val="14"/>
                      <w:lang w:val="en-GB"/>
                    </w:rPr>
                    <w:t>Train</w:t>
                  </w:r>
                </w:p>
              </w:tc>
              <w:tc>
                <w:tcPr>
                  <w:tcW w:w="837" w:type="dxa"/>
                  <w:tcBorders>
                    <w:top w:val="single" w:sz="4" w:space="0" w:color="auto"/>
                    <w:left w:val="single" w:sz="4" w:space="0" w:color="auto"/>
                    <w:bottom w:val="single" w:sz="4" w:space="0" w:color="auto"/>
                    <w:right w:val="single" w:sz="4" w:space="0" w:color="auto"/>
                  </w:tcBorders>
                  <w:vAlign w:val="center"/>
                </w:tcPr>
                <w:p w14:paraId="27AD45F3" w14:textId="77777777" w:rsidR="009C7EBF" w:rsidRDefault="00056357">
                  <w:pPr>
                    <w:jc w:val="center"/>
                    <w:rPr>
                      <w:sz w:val="14"/>
                      <w:szCs w:val="14"/>
                      <w:lang w:val="en-GB"/>
                    </w:rPr>
                  </w:pPr>
                  <w:r>
                    <w:rPr>
                      <w:sz w:val="14"/>
                      <w:szCs w:val="14"/>
                      <w:lang w:val="en-GB"/>
                    </w:rPr>
                    <w:t>Test</w:t>
                  </w:r>
                </w:p>
              </w:tc>
              <w:tc>
                <w:tcPr>
                  <w:tcW w:w="875" w:type="dxa"/>
                  <w:tcBorders>
                    <w:top w:val="single" w:sz="4" w:space="0" w:color="auto"/>
                    <w:left w:val="single" w:sz="4" w:space="0" w:color="auto"/>
                    <w:bottom w:val="single" w:sz="4" w:space="0" w:color="auto"/>
                    <w:right w:val="single" w:sz="4" w:space="0" w:color="auto"/>
                  </w:tcBorders>
                </w:tcPr>
                <w:p w14:paraId="27AD45F4" w14:textId="77777777" w:rsidR="009C7EBF" w:rsidRDefault="00056357">
                  <w:pPr>
                    <w:rPr>
                      <w:sz w:val="14"/>
                      <w:szCs w:val="14"/>
                      <w:lang w:val="en-GB"/>
                    </w:rPr>
                  </w:pPr>
                  <w:r>
                    <w:rPr>
                      <w:sz w:val="14"/>
                      <w:szCs w:val="14"/>
                      <w:lang w:val="en-GB"/>
                    </w:rPr>
                    <w:t>Model complexity</w:t>
                  </w:r>
                </w:p>
              </w:tc>
              <w:tc>
                <w:tcPr>
                  <w:tcW w:w="964" w:type="dxa"/>
                  <w:tcBorders>
                    <w:top w:val="single" w:sz="4" w:space="0" w:color="auto"/>
                    <w:left w:val="single" w:sz="4" w:space="0" w:color="auto"/>
                    <w:bottom w:val="single" w:sz="4" w:space="0" w:color="auto"/>
                    <w:right w:val="single" w:sz="4" w:space="0" w:color="auto"/>
                  </w:tcBorders>
                </w:tcPr>
                <w:p w14:paraId="27AD45F5" w14:textId="77777777" w:rsidR="009C7EBF" w:rsidRDefault="00056357">
                  <w:pPr>
                    <w:rPr>
                      <w:sz w:val="14"/>
                      <w:szCs w:val="14"/>
                      <w:lang w:val="en-GB"/>
                    </w:rPr>
                  </w:pPr>
                  <w:r>
                    <w:rPr>
                      <w:sz w:val="14"/>
                      <w:szCs w:val="14"/>
                      <w:lang w:val="en-GB"/>
                    </w:rPr>
                    <w:t>Computation complexity</w:t>
                  </w:r>
                </w:p>
              </w:tc>
              <w:tc>
                <w:tcPr>
                  <w:tcW w:w="796" w:type="dxa"/>
                  <w:tcBorders>
                    <w:top w:val="single" w:sz="4" w:space="0" w:color="auto"/>
                    <w:left w:val="single" w:sz="4" w:space="0" w:color="auto"/>
                    <w:bottom w:val="single" w:sz="4" w:space="0" w:color="auto"/>
                    <w:right w:val="single" w:sz="4" w:space="0" w:color="auto"/>
                  </w:tcBorders>
                </w:tcPr>
                <w:p w14:paraId="27AD45F6" w14:textId="77777777" w:rsidR="009C7EBF" w:rsidRDefault="00056357">
                  <w:pPr>
                    <w:rPr>
                      <w:sz w:val="14"/>
                      <w:szCs w:val="14"/>
                      <w:lang w:val="en-GB"/>
                    </w:rPr>
                  </w:pPr>
                  <w:r>
                    <w:rPr>
                      <w:sz w:val="14"/>
                      <w:szCs w:val="14"/>
                      <w:lang w:val="en-GB"/>
                    </w:rPr>
                    <w:t>AI/ML</w:t>
                  </w:r>
                </w:p>
              </w:tc>
            </w:tr>
            <w:tr w:rsidR="009C7EBF" w14:paraId="27AD4607" w14:textId="77777777">
              <w:trPr>
                <w:trHeight w:val="342"/>
                <w:jc w:val="center"/>
              </w:trPr>
              <w:tc>
                <w:tcPr>
                  <w:tcW w:w="695" w:type="dxa"/>
                  <w:vMerge w:val="restart"/>
                  <w:tcBorders>
                    <w:top w:val="single" w:sz="4" w:space="0" w:color="auto"/>
                    <w:left w:val="single" w:sz="4" w:space="0" w:color="auto"/>
                    <w:bottom w:val="single" w:sz="4" w:space="0" w:color="auto"/>
                    <w:right w:val="single" w:sz="4" w:space="0" w:color="auto"/>
                  </w:tcBorders>
                </w:tcPr>
                <w:p w14:paraId="27AD45F8" w14:textId="77777777" w:rsidR="009C7EBF" w:rsidRDefault="00056357">
                  <w:pPr>
                    <w:ind w:left="-72" w:right="-72"/>
                    <w:rPr>
                      <w:sz w:val="14"/>
                      <w:szCs w:val="14"/>
                      <w:lang w:val="en-GB" w:eastAsia="ja-JP"/>
                    </w:rPr>
                  </w:pPr>
                  <w:r>
                    <w:rPr>
                      <w:sz w:val="14"/>
                      <w:szCs w:val="14"/>
                      <w:lang w:val="en-GB" w:eastAsia="ja-JP"/>
                    </w:rPr>
                    <w:t>II</w:t>
                  </w:r>
                </w:p>
              </w:tc>
              <w:tc>
                <w:tcPr>
                  <w:tcW w:w="700" w:type="dxa"/>
                  <w:vMerge w:val="restart"/>
                  <w:tcBorders>
                    <w:top w:val="single" w:sz="4" w:space="0" w:color="auto"/>
                    <w:left w:val="single" w:sz="4" w:space="0" w:color="auto"/>
                    <w:bottom w:val="single" w:sz="4" w:space="0" w:color="auto"/>
                    <w:right w:val="single" w:sz="4" w:space="0" w:color="auto"/>
                  </w:tcBorders>
                </w:tcPr>
                <w:p w14:paraId="27AD45F9" w14:textId="77777777" w:rsidR="009C7EBF" w:rsidRDefault="00056357">
                  <w:pPr>
                    <w:ind w:left="-72" w:right="-72"/>
                    <w:rPr>
                      <w:sz w:val="14"/>
                      <w:szCs w:val="14"/>
                      <w:lang w:val="en-GB" w:eastAsia="ja-JP"/>
                    </w:rPr>
                  </w:pPr>
                  <w:r>
                    <w:rPr>
                      <w:sz w:val="14"/>
                      <w:szCs w:val="14"/>
                      <w:lang w:val="en-GB" w:eastAsia="ja-JP"/>
                    </w:rPr>
                    <w:t xml:space="preserve">Time domain CIR, </w:t>
                  </w:r>
                </w:p>
                <w:p w14:paraId="27AD45FA" w14:textId="77777777" w:rsidR="009C7EBF" w:rsidRDefault="00056357">
                  <w:pPr>
                    <w:ind w:left="-72" w:right="-72"/>
                    <w:rPr>
                      <w:rFonts w:eastAsia="Batang"/>
                      <w:sz w:val="14"/>
                      <w:szCs w:val="14"/>
                      <w:lang w:val="en-GB"/>
                    </w:rPr>
                  </w:pPr>
                  <w:r>
                    <w:rPr>
                      <w:sz w:val="14"/>
                      <w:szCs w:val="14"/>
                      <w:lang w:val="en-GB" w:eastAsia="ja-JP"/>
                    </w:rPr>
                    <w:t>1x2x256  complex array</w:t>
                  </w:r>
                </w:p>
                <w:p w14:paraId="27AD45FB" w14:textId="77777777" w:rsidR="009C7EBF" w:rsidRDefault="009C7EBF">
                  <w:pPr>
                    <w:rPr>
                      <w:rFonts w:eastAsia="Times New Roman"/>
                      <w:sz w:val="14"/>
                      <w:szCs w:val="14"/>
                      <w:lang w:val="en-GB" w:eastAsia="en-GB"/>
                    </w:rPr>
                  </w:pPr>
                </w:p>
              </w:tc>
              <w:tc>
                <w:tcPr>
                  <w:tcW w:w="896" w:type="dxa"/>
                  <w:vMerge w:val="restart"/>
                  <w:tcBorders>
                    <w:top w:val="single" w:sz="4" w:space="0" w:color="auto"/>
                    <w:left w:val="single" w:sz="4" w:space="0" w:color="auto"/>
                    <w:bottom w:val="single" w:sz="4" w:space="0" w:color="auto"/>
                    <w:right w:val="single" w:sz="4" w:space="0" w:color="auto"/>
                  </w:tcBorders>
                </w:tcPr>
                <w:p w14:paraId="27AD45FC" w14:textId="77777777" w:rsidR="009C7EBF" w:rsidRDefault="00056357">
                  <w:pPr>
                    <w:ind w:left="-72" w:right="-72"/>
                    <w:rPr>
                      <w:sz w:val="14"/>
                      <w:szCs w:val="14"/>
                      <w:lang w:val="en-GB" w:eastAsia="ja-JP"/>
                    </w:rPr>
                  </w:pPr>
                  <w:r>
                    <w:rPr>
                      <w:sz w:val="14"/>
                      <w:szCs w:val="14"/>
                      <w:lang w:val="en-GB" w:eastAsia="ja-JP"/>
                    </w:rPr>
                    <w:t>(1). LoS/NLoS classification</w:t>
                  </w:r>
                </w:p>
                <w:p w14:paraId="27AD45FD" w14:textId="77777777" w:rsidR="009C7EBF" w:rsidRDefault="00056357">
                  <w:pPr>
                    <w:ind w:left="-72" w:right="-72"/>
                    <w:rPr>
                      <w:sz w:val="14"/>
                      <w:szCs w:val="14"/>
                      <w:lang w:val="en-GB" w:eastAsia="en-GB"/>
                    </w:rPr>
                  </w:pPr>
                  <w:r>
                    <w:rPr>
                      <w:sz w:val="14"/>
                      <w:szCs w:val="14"/>
                      <w:lang w:val="en-GB" w:eastAsia="ja-JP"/>
                    </w:rPr>
                    <w:t>(2). ToA estimate</w:t>
                  </w:r>
                </w:p>
              </w:tc>
              <w:tc>
                <w:tcPr>
                  <w:tcW w:w="688" w:type="dxa"/>
                  <w:vMerge w:val="restart"/>
                  <w:tcBorders>
                    <w:top w:val="single" w:sz="4" w:space="0" w:color="auto"/>
                    <w:left w:val="single" w:sz="4" w:space="0" w:color="auto"/>
                    <w:bottom w:val="single" w:sz="4" w:space="0" w:color="auto"/>
                    <w:right w:val="single" w:sz="4" w:space="0" w:color="auto"/>
                  </w:tcBorders>
                </w:tcPr>
                <w:p w14:paraId="27AD45FE" w14:textId="77777777" w:rsidR="009C7EBF" w:rsidRDefault="00056357">
                  <w:pPr>
                    <w:ind w:left="-72" w:right="-72"/>
                    <w:jc w:val="center"/>
                    <w:rPr>
                      <w:rFonts w:eastAsia="Batang"/>
                      <w:sz w:val="14"/>
                      <w:szCs w:val="14"/>
                      <w:lang w:val="en-GB"/>
                    </w:rPr>
                  </w:pPr>
                  <w:r>
                    <w:rPr>
                      <w:rFonts w:eastAsia="Batang"/>
                      <w:sz w:val="14"/>
                      <w:szCs w:val="14"/>
                      <w:lang w:val="en-GB"/>
                    </w:rPr>
                    <w:t>Ideal</w:t>
                  </w:r>
                </w:p>
                <w:p w14:paraId="27AD45FF" w14:textId="77777777" w:rsidR="009C7EBF" w:rsidRDefault="009C7EBF">
                  <w:pPr>
                    <w:rPr>
                      <w:rFonts w:eastAsia="Times New Roman"/>
                      <w:sz w:val="14"/>
                      <w:szCs w:val="14"/>
                      <w:lang w:val="en-GB" w:eastAsia="en-GB"/>
                    </w:rPr>
                  </w:pPr>
                </w:p>
              </w:tc>
              <w:tc>
                <w:tcPr>
                  <w:tcW w:w="683" w:type="dxa"/>
                  <w:vMerge w:val="restart"/>
                  <w:tcBorders>
                    <w:top w:val="single" w:sz="4" w:space="0" w:color="auto"/>
                    <w:left w:val="single" w:sz="4" w:space="0" w:color="auto"/>
                    <w:bottom w:val="single" w:sz="4" w:space="0" w:color="auto"/>
                    <w:right w:val="single" w:sz="4" w:space="0" w:color="auto"/>
                  </w:tcBorders>
                </w:tcPr>
                <w:p w14:paraId="27AD4600" w14:textId="77777777" w:rsidR="009C7EBF" w:rsidRDefault="00056357">
                  <w:pPr>
                    <w:ind w:left="-72" w:right="-72"/>
                    <w:jc w:val="center"/>
                    <w:rPr>
                      <w:sz w:val="14"/>
                      <w:szCs w:val="14"/>
                      <w:lang w:val="en-GB"/>
                    </w:rPr>
                  </w:pPr>
                  <w:r>
                    <w:rPr>
                      <w:rFonts w:eastAsia="Batang"/>
                      <w:sz w:val="14"/>
                      <w:szCs w:val="14"/>
                      <w:lang w:val="en-GB"/>
                    </w:rPr>
                    <w:t>{40%, 2m, 2m}</w:t>
                  </w:r>
                </w:p>
              </w:tc>
              <w:tc>
                <w:tcPr>
                  <w:tcW w:w="1720" w:type="dxa"/>
                  <w:tcBorders>
                    <w:top w:val="single" w:sz="4" w:space="0" w:color="auto"/>
                    <w:left w:val="single" w:sz="4" w:space="0" w:color="auto"/>
                    <w:bottom w:val="single" w:sz="4" w:space="0" w:color="auto"/>
                    <w:right w:val="single" w:sz="4" w:space="0" w:color="auto"/>
                  </w:tcBorders>
                </w:tcPr>
                <w:p w14:paraId="27AD4601" w14:textId="77777777" w:rsidR="009C7EBF" w:rsidRDefault="00056357">
                  <w:pPr>
                    <w:ind w:left="-107"/>
                    <w:rPr>
                      <w:sz w:val="14"/>
                      <w:szCs w:val="14"/>
                      <w:lang w:val="en-GB"/>
                    </w:rPr>
                  </w:pPr>
                  <w:r>
                    <w:rPr>
                      <w:rFonts w:eastAsia="Batang"/>
                      <w:sz w:val="14"/>
                      <w:szCs w:val="14"/>
                      <w:lang w:val="en-GB" w:eastAsia="ja-JP"/>
                    </w:rPr>
                    <w:t>{40%,2m,2m</w:t>
                  </w:r>
                  <w:r>
                    <w:rPr>
                      <w:sz w:val="14"/>
                      <w:szCs w:val="14"/>
                      <w:lang w:val="en-GB" w:eastAsia="ja-JP"/>
                    </w:rPr>
                    <w:t>}, T</w:t>
                  </w:r>
                  <w:r>
                    <w:rPr>
                      <w:sz w:val="14"/>
                      <w:szCs w:val="14"/>
                      <w:vertAlign w:val="subscript"/>
                      <w:lang w:val="en-GB" w:eastAsia="ja-JP"/>
                    </w:rPr>
                    <w:t>1</w:t>
                  </w:r>
                  <w:r>
                    <w:rPr>
                      <w:sz w:val="14"/>
                      <w:szCs w:val="14"/>
                      <w:lang w:val="en-GB" w:eastAsia="ja-JP"/>
                    </w:rPr>
                    <w:t>=0ns</w:t>
                  </w:r>
                </w:p>
              </w:tc>
              <w:tc>
                <w:tcPr>
                  <w:tcW w:w="763" w:type="dxa"/>
                  <w:vMerge w:val="restart"/>
                  <w:tcBorders>
                    <w:top w:val="single" w:sz="4" w:space="0" w:color="auto"/>
                    <w:left w:val="single" w:sz="4" w:space="0" w:color="auto"/>
                    <w:bottom w:val="single" w:sz="4" w:space="0" w:color="auto"/>
                    <w:right w:val="single" w:sz="4" w:space="0" w:color="auto"/>
                  </w:tcBorders>
                </w:tcPr>
                <w:p w14:paraId="27AD4602" w14:textId="77777777" w:rsidR="009C7EBF" w:rsidRDefault="00056357">
                  <w:pPr>
                    <w:rPr>
                      <w:rFonts w:eastAsia="Batang"/>
                      <w:sz w:val="14"/>
                      <w:szCs w:val="14"/>
                      <w:lang w:val="en-GB"/>
                    </w:rPr>
                  </w:pPr>
                  <w:r>
                    <w:rPr>
                      <w:rFonts w:eastAsia="Batang"/>
                      <w:sz w:val="14"/>
                      <w:szCs w:val="14"/>
                      <w:lang w:val="en-GB"/>
                    </w:rPr>
                    <w:t>5400 UE drops</w:t>
                  </w:r>
                </w:p>
              </w:tc>
              <w:tc>
                <w:tcPr>
                  <w:tcW w:w="837" w:type="dxa"/>
                  <w:vMerge w:val="restart"/>
                  <w:tcBorders>
                    <w:top w:val="single" w:sz="4" w:space="0" w:color="auto"/>
                    <w:left w:val="single" w:sz="4" w:space="0" w:color="auto"/>
                    <w:bottom w:val="single" w:sz="4" w:space="0" w:color="auto"/>
                    <w:right w:val="single" w:sz="4" w:space="0" w:color="auto"/>
                  </w:tcBorders>
                </w:tcPr>
                <w:p w14:paraId="27AD4603" w14:textId="77777777" w:rsidR="009C7EBF" w:rsidRDefault="00056357">
                  <w:pPr>
                    <w:rPr>
                      <w:rFonts w:eastAsia="Batang"/>
                      <w:sz w:val="14"/>
                      <w:szCs w:val="14"/>
                      <w:lang w:val="en-GB"/>
                    </w:rPr>
                  </w:pPr>
                  <w:r>
                    <w:rPr>
                      <w:rFonts w:eastAsia="Batang"/>
                      <w:sz w:val="14"/>
                      <w:szCs w:val="14"/>
                      <w:lang w:val="en-GB"/>
                    </w:rPr>
                    <w:t>4000 UE drops</w:t>
                  </w:r>
                </w:p>
              </w:tc>
              <w:tc>
                <w:tcPr>
                  <w:tcW w:w="875" w:type="dxa"/>
                  <w:vMerge w:val="restart"/>
                  <w:tcBorders>
                    <w:top w:val="single" w:sz="4" w:space="0" w:color="auto"/>
                    <w:left w:val="single" w:sz="4" w:space="0" w:color="auto"/>
                    <w:bottom w:val="single" w:sz="4" w:space="0" w:color="auto"/>
                    <w:right w:val="single" w:sz="4" w:space="0" w:color="auto"/>
                  </w:tcBorders>
                </w:tcPr>
                <w:p w14:paraId="27AD4604" w14:textId="77777777" w:rsidR="009C7EBF" w:rsidRDefault="00056357">
                  <w:pPr>
                    <w:rPr>
                      <w:rFonts w:eastAsia="Batang"/>
                      <w:sz w:val="14"/>
                      <w:szCs w:val="14"/>
                      <w:lang w:val="en-GB"/>
                    </w:rPr>
                  </w:pPr>
                  <w:r>
                    <w:rPr>
                      <w:rFonts w:eastAsia="Batang"/>
                      <w:sz w:val="14"/>
                      <w:szCs w:val="14"/>
                      <w:lang w:val="en-GB"/>
                    </w:rPr>
                    <w:t>36,512 complex parameters</w:t>
                  </w:r>
                </w:p>
              </w:tc>
              <w:tc>
                <w:tcPr>
                  <w:tcW w:w="964" w:type="dxa"/>
                  <w:vMerge w:val="restart"/>
                  <w:tcBorders>
                    <w:top w:val="single" w:sz="4" w:space="0" w:color="auto"/>
                    <w:left w:val="single" w:sz="4" w:space="0" w:color="auto"/>
                    <w:bottom w:val="single" w:sz="4" w:space="0" w:color="auto"/>
                    <w:right w:val="single" w:sz="4" w:space="0" w:color="auto"/>
                  </w:tcBorders>
                </w:tcPr>
                <w:p w14:paraId="27AD4605" w14:textId="77777777" w:rsidR="009C7EBF" w:rsidRDefault="00056357">
                  <w:pPr>
                    <w:rPr>
                      <w:rFonts w:eastAsia="Batang"/>
                      <w:sz w:val="14"/>
                      <w:szCs w:val="14"/>
                      <w:lang w:val="en-GB"/>
                    </w:rPr>
                  </w:pPr>
                  <w:r>
                    <w:rPr>
                      <w:rFonts w:eastAsia="Batang"/>
                      <w:sz w:val="14"/>
                      <w:szCs w:val="14"/>
                      <w:lang w:val="en-GB"/>
                    </w:rPr>
                    <w:t>16,998,966 FLOPs</w:t>
                  </w:r>
                </w:p>
              </w:tc>
              <w:tc>
                <w:tcPr>
                  <w:tcW w:w="796" w:type="dxa"/>
                  <w:tcBorders>
                    <w:top w:val="single" w:sz="4" w:space="0" w:color="auto"/>
                    <w:left w:val="single" w:sz="4" w:space="0" w:color="auto"/>
                    <w:bottom w:val="single" w:sz="4" w:space="0" w:color="auto"/>
                    <w:right w:val="single" w:sz="4" w:space="0" w:color="auto"/>
                  </w:tcBorders>
                  <w:vAlign w:val="center"/>
                </w:tcPr>
                <w:p w14:paraId="27AD4606" w14:textId="77777777" w:rsidR="009C7EBF" w:rsidRDefault="00056357">
                  <w:pPr>
                    <w:rPr>
                      <w:rFonts w:eastAsia="Batang"/>
                      <w:sz w:val="14"/>
                      <w:szCs w:val="14"/>
                      <w:lang w:val="en-GB"/>
                    </w:rPr>
                  </w:pPr>
                  <w:r>
                    <w:rPr>
                      <w:rFonts w:eastAsia="Batang"/>
                      <w:sz w:val="14"/>
                      <w:szCs w:val="14"/>
                      <w:lang w:val="en-GB"/>
                    </w:rPr>
                    <w:t>0.072</w:t>
                  </w:r>
                </w:p>
              </w:tc>
            </w:tr>
            <w:tr w:rsidR="009C7EBF" w14:paraId="27AD4613" w14:textId="77777777">
              <w:trPr>
                <w:trHeight w:val="339"/>
                <w:jc w:val="center"/>
              </w:trPr>
              <w:tc>
                <w:tcPr>
                  <w:tcW w:w="695" w:type="dxa"/>
                  <w:vMerge/>
                  <w:tcBorders>
                    <w:top w:val="single" w:sz="4" w:space="0" w:color="auto"/>
                    <w:left w:val="single" w:sz="4" w:space="0" w:color="auto"/>
                    <w:bottom w:val="single" w:sz="4" w:space="0" w:color="auto"/>
                    <w:right w:val="single" w:sz="4" w:space="0" w:color="auto"/>
                  </w:tcBorders>
                  <w:vAlign w:val="center"/>
                </w:tcPr>
                <w:p w14:paraId="27AD4608" w14:textId="77777777" w:rsidR="009C7EBF" w:rsidRDefault="009C7EBF">
                  <w:pPr>
                    <w:rPr>
                      <w:rFonts w:ascii="Times New Roman" w:hAnsi="Times New Roman"/>
                      <w:sz w:val="14"/>
                      <w:szCs w:val="14"/>
                      <w:lang w:val="en-GB" w:eastAsia="ja-JP"/>
                    </w:rPr>
                  </w:pPr>
                </w:p>
              </w:tc>
              <w:tc>
                <w:tcPr>
                  <w:tcW w:w="700" w:type="dxa"/>
                  <w:vMerge/>
                  <w:tcBorders>
                    <w:top w:val="single" w:sz="4" w:space="0" w:color="auto"/>
                    <w:left w:val="single" w:sz="4" w:space="0" w:color="auto"/>
                    <w:bottom w:val="single" w:sz="4" w:space="0" w:color="auto"/>
                    <w:right w:val="single" w:sz="4" w:space="0" w:color="auto"/>
                  </w:tcBorders>
                  <w:vAlign w:val="center"/>
                </w:tcPr>
                <w:p w14:paraId="27AD4609" w14:textId="77777777" w:rsidR="009C7EBF" w:rsidRDefault="009C7EBF">
                  <w:pPr>
                    <w:rPr>
                      <w:rFonts w:ascii="Times New Roman" w:hAnsi="Times New Roman"/>
                      <w:sz w:val="14"/>
                      <w:szCs w:val="14"/>
                      <w:lang w:val="en-GB" w:eastAsia="en-GB"/>
                    </w:rPr>
                  </w:pPr>
                </w:p>
              </w:tc>
              <w:tc>
                <w:tcPr>
                  <w:tcW w:w="896" w:type="dxa"/>
                  <w:vMerge/>
                  <w:tcBorders>
                    <w:top w:val="single" w:sz="4" w:space="0" w:color="auto"/>
                    <w:left w:val="single" w:sz="4" w:space="0" w:color="auto"/>
                    <w:bottom w:val="single" w:sz="4" w:space="0" w:color="auto"/>
                    <w:right w:val="single" w:sz="4" w:space="0" w:color="auto"/>
                  </w:tcBorders>
                  <w:vAlign w:val="center"/>
                </w:tcPr>
                <w:p w14:paraId="27AD460A" w14:textId="77777777" w:rsidR="009C7EBF" w:rsidRDefault="009C7EBF">
                  <w:pPr>
                    <w:rPr>
                      <w:rFonts w:ascii="Times New Roman" w:hAnsi="Times New Roman"/>
                      <w:sz w:val="14"/>
                      <w:szCs w:val="14"/>
                      <w:lang w:val="en-GB" w:eastAsia="en-GB"/>
                    </w:rPr>
                  </w:pPr>
                </w:p>
              </w:tc>
              <w:tc>
                <w:tcPr>
                  <w:tcW w:w="688" w:type="dxa"/>
                  <w:vMerge/>
                  <w:tcBorders>
                    <w:top w:val="single" w:sz="4" w:space="0" w:color="auto"/>
                    <w:left w:val="single" w:sz="4" w:space="0" w:color="auto"/>
                    <w:bottom w:val="single" w:sz="4" w:space="0" w:color="auto"/>
                    <w:right w:val="single" w:sz="4" w:space="0" w:color="auto"/>
                  </w:tcBorders>
                  <w:vAlign w:val="center"/>
                </w:tcPr>
                <w:p w14:paraId="27AD460B" w14:textId="77777777" w:rsidR="009C7EBF" w:rsidRDefault="009C7EBF">
                  <w:pPr>
                    <w:rPr>
                      <w:rFonts w:ascii="Times New Roman" w:hAnsi="Times New Roman"/>
                      <w:sz w:val="14"/>
                      <w:szCs w:val="14"/>
                      <w:lang w:val="en-GB" w:eastAsia="en-GB"/>
                    </w:rPr>
                  </w:pPr>
                </w:p>
              </w:tc>
              <w:tc>
                <w:tcPr>
                  <w:tcW w:w="683" w:type="dxa"/>
                  <w:vMerge/>
                  <w:tcBorders>
                    <w:top w:val="single" w:sz="4" w:space="0" w:color="auto"/>
                    <w:left w:val="single" w:sz="4" w:space="0" w:color="auto"/>
                    <w:bottom w:val="single" w:sz="4" w:space="0" w:color="auto"/>
                    <w:right w:val="single" w:sz="4" w:space="0" w:color="auto"/>
                  </w:tcBorders>
                  <w:vAlign w:val="center"/>
                </w:tcPr>
                <w:p w14:paraId="27AD460C" w14:textId="77777777" w:rsidR="009C7EBF" w:rsidRDefault="009C7EBF">
                  <w:pPr>
                    <w:rPr>
                      <w:rFonts w:ascii="Times New Roman" w:hAnsi="Times New Roman"/>
                      <w:sz w:val="14"/>
                      <w:szCs w:val="14"/>
                      <w:lang w:val="en-GB" w:eastAsia="en-GB"/>
                    </w:rPr>
                  </w:pPr>
                </w:p>
              </w:tc>
              <w:tc>
                <w:tcPr>
                  <w:tcW w:w="1720" w:type="dxa"/>
                  <w:tcBorders>
                    <w:top w:val="single" w:sz="4" w:space="0" w:color="auto"/>
                    <w:left w:val="single" w:sz="4" w:space="0" w:color="auto"/>
                    <w:bottom w:val="single" w:sz="4" w:space="0" w:color="auto"/>
                    <w:right w:val="single" w:sz="4" w:space="0" w:color="auto"/>
                  </w:tcBorders>
                </w:tcPr>
                <w:p w14:paraId="27AD460D" w14:textId="77777777" w:rsidR="009C7EBF" w:rsidRDefault="00056357">
                  <w:pPr>
                    <w:ind w:left="-107"/>
                    <w:rPr>
                      <w:rFonts w:eastAsia="Batang"/>
                      <w:sz w:val="14"/>
                      <w:szCs w:val="14"/>
                      <w:lang w:val="en-GB"/>
                    </w:rPr>
                  </w:pPr>
                  <w:r>
                    <w:rPr>
                      <w:sz w:val="14"/>
                      <w:szCs w:val="14"/>
                      <w:lang w:val="en-GB" w:eastAsia="ja-JP"/>
                    </w:rPr>
                    <w:t>{40%,2m,2m}, T</w:t>
                  </w:r>
                  <w:r>
                    <w:rPr>
                      <w:sz w:val="14"/>
                      <w:szCs w:val="14"/>
                      <w:vertAlign w:val="subscript"/>
                      <w:lang w:val="en-GB" w:eastAsia="ja-JP"/>
                    </w:rPr>
                    <w:t>1</w:t>
                  </w:r>
                  <w:r>
                    <w:rPr>
                      <w:sz w:val="14"/>
                      <w:szCs w:val="14"/>
                      <w:lang w:val="en-GB" w:eastAsia="ja-JP"/>
                    </w:rPr>
                    <w:t>=2ns</w:t>
                  </w:r>
                </w:p>
              </w:tc>
              <w:tc>
                <w:tcPr>
                  <w:tcW w:w="763" w:type="dxa"/>
                  <w:vMerge/>
                  <w:tcBorders>
                    <w:top w:val="single" w:sz="4" w:space="0" w:color="auto"/>
                    <w:left w:val="single" w:sz="4" w:space="0" w:color="auto"/>
                    <w:bottom w:val="single" w:sz="4" w:space="0" w:color="auto"/>
                    <w:right w:val="single" w:sz="4" w:space="0" w:color="auto"/>
                  </w:tcBorders>
                  <w:vAlign w:val="center"/>
                </w:tcPr>
                <w:p w14:paraId="27AD460E" w14:textId="77777777" w:rsidR="009C7EBF" w:rsidRDefault="009C7EBF">
                  <w:pPr>
                    <w:rPr>
                      <w:rFonts w:ascii="Times New Roman" w:eastAsia="Batang" w:hAnsi="Times New Roman"/>
                      <w:sz w:val="14"/>
                      <w:szCs w:val="14"/>
                      <w:lang w:val="en-GB"/>
                    </w:rPr>
                  </w:pPr>
                </w:p>
              </w:tc>
              <w:tc>
                <w:tcPr>
                  <w:tcW w:w="837" w:type="dxa"/>
                  <w:vMerge/>
                  <w:tcBorders>
                    <w:top w:val="single" w:sz="4" w:space="0" w:color="auto"/>
                    <w:left w:val="single" w:sz="4" w:space="0" w:color="auto"/>
                    <w:bottom w:val="single" w:sz="4" w:space="0" w:color="auto"/>
                    <w:right w:val="single" w:sz="4" w:space="0" w:color="auto"/>
                  </w:tcBorders>
                  <w:vAlign w:val="center"/>
                </w:tcPr>
                <w:p w14:paraId="27AD460F" w14:textId="77777777" w:rsidR="009C7EBF" w:rsidRDefault="009C7EBF">
                  <w:pPr>
                    <w:rPr>
                      <w:rFonts w:ascii="Times New Roman" w:eastAsia="Batang" w:hAnsi="Times New Roman"/>
                      <w:sz w:val="14"/>
                      <w:szCs w:val="14"/>
                      <w:lang w:val="en-GB"/>
                    </w:rPr>
                  </w:pPr>
                </w:p>
              </w:tc>
              <w:tc>
                <w:tcPr>
                  <w:tcW w:w="875" w:type="dxa"/>
                  <w:vMerge/>
                  <w:tcBorders>
                    <w:top w:val="single" w:sz="4" w:space="0" w:color="auto"/>
                    <w:left w:val="single" w:sz="4" w:space="0" w:color="auto"/>
                    <w:bottom w:val="single" w:sz="4" w:space="0" w:color="auto"/>
                    <w:right w:val="single" w:sz="4" w:space="0" w:color="auto"/>
                  </w:tcBorders>
                  <w:vAlign w:val="center"/>
                </w:tcPr>
                <w:p w14:paraId="27AD4610" w14:textId="77777777" w:rsidR="009C7EBF" w:rsidRDefault="009C7EBF">
                  <w:pPr>
                    <w:rPr>
                      <w:rFonts w:ascii="Times New Roman" w:eastAsia="Batang" w:hAnsi="Times New Roman"/>
                      <w:sz w:val="14"/>
                      <w:szCs w:val="14"/>
                      <w:lang w:val="en-GB"/>
                    </w:rPr>
                  </w:pPr>
                </w:p>
              </w:tc>
              <w:tc>
                <w:tcPr>
                  <w:tcW w:w="964" w:type="dxa"/>
                  <w:vMerge/>
                  <w:tcBorders>
                    <w:top w:val="single" w:sz="4" w:space="0" w:color="auto"/>
                    <w:left w:val="single" w:sz="4" w:space="0" w:color="auto"/>
                    <w:bottom w:val="single" w:sz="4" w:space="0" w:color="auto"/>
                    <w:right w:val="single" w:sz="4" w:space="0" w:color="auto"/>
                  </w:tcBorders>
                  <w:vAlign w:val="center"/>
                </w:tcPr>
                <w:p w14:paraId="27AD4611" w14:textId="77777777" w:rsidR="009C7EBF" w:rsidRDefault="009C7EBF">
                  <w:pPr>
                    <w:rPr>
                      <w:rFonts w:ascii="Times New Roman" w:eastAsia="Batang" w:hAnsi="Times New Roman"/>
                      <w:sz w:val="14"/>
                      <w:szCs w:val="14"/>
                      <w:lang w:val="en-GB"/>
                    </w:rPr>
                  </w:pPr>
                </w:p>
              </w:tc>
              <w:tc>
                <w:tcPr>
                  <w:tcW w:w="796" w:type="dxa"/>
                  <w:tcBorders>
                    <w:top w:val="single" w:sz="4" w:space="0" w:color="auto"/>
                    <w:left w:val="single" w:sz="4" w:space="0" w:color="auto"/>
                    <w:bottom w:val="single" w:sz="4" w:space="0" w:color="auto"/>
                    <w:right w:val="single" w:sz="4" w:space="0" w:color="auto"/>
                  </w:tcBorders>
                  <w:vAlign w:val="center"/>
                </w:tcPr>
                <w:p w14:paraId="27AD4612" w14:textId="77777777" w:rsidR="009C7EBF" w:rsidRDefault="00056357">
                  <w:pPr>
                    <w:rPr>
                      <w:rFonts w:eastAsia="Batang"/>
                      <w:sz w:val="14"/>
                      <w:szCs w:val="14"/>
                      <w:lang w:val="en-GB"/>
                    </w:rPr>
                  </w:pPr>
                  <w:r>
                    <w:rPr>
                      <w:rFonts w:eastAsia="Batang"/>
                      <w:sz w:val="14"/>
                      <w:szCs w:val="14"/>
                      <w:lang w:val="en-GB"/>
                    </w:rPr>
                    <w:t>0.357</w:t>
                  </w:r>
                </w:p>
              </w:tc>
            </w:tr>
            <w:tr w:rsidR="009C7EBF" w14:paraId="27AD461F" w14:textId="77777777">
              <w:trPr>
                <w:trHeight w:val="339"/>
                <w:jc w:val="center"/>
              </w:trPr>
              <w:tc>
                <w:tcPr>
                  <w:tcW w:w="695" w:type="dxa"/>
                  <w:vMerge/>
                  <w:tcBorders>
                    <w:top w:val="single" w:sz="4" w:space="0" w:color="auto"/>
                    <w:left w:val="single" w:sz="4" w:space="0" w:color="auto"/>
                    <w:bottom w:val="single" w:sz="4" w:space="0" w:color="auto"/>
                    <w:right w:val="single" w:sz="4" w:space="0" w:color="auto"/>
                  </w:tcBorders>
                  <w:vAlign w:val="center"/>
                </w:tcPr>
                <w:p w14:paraId="27AD4614" w14:textId="77777777" w:rsidR="009C7EBF" w:rsidRDefault="009C7EBF">
                  <w:pPr>
                    <w:rPr>
                      <w:rFonts w:ascii="Times New Roman" w:hAnsi="Times New Roman"/>
                      <w:sz w:val="14"/>
                      <w:szCs w:val="14"/>
                      <w:lang w:val="en-GB" w:eastAsia="ja-JP"/>
                    </w:rPr>
                  </w:pPr>
                </w:p>
              </w:tc>
              <w:tc>
                <w:tcPr>
                  <w:tcW w:w="700" w:type="dxa"/>
                  <w:vMerge/>
                  <w:tcBorders>
                    <w:top w:val="single" w:sz="4" w:space="0" w:color="auto"/>
                    <w:left w:val="single" w:sz="4" w:space="0" w:color="auto"/>
                    <w:bottom w:val="single" w:sz="4" w:space="0" w:color="auto"/>
                    <w:right w:val="single" w:sz="4" w:space="0" w:color="auto"/>
                  </w:tcBorders>
                  <w:vAlign w:val="center"/>
                </w:tcPr>
                <w:p w14:paraId="27AD4615" w14:textId="77777777" w:rsidR="009C7EBF" w:rsidRDefault="009C7EBF">
                  <w:pPr>
                    <w:rPr>
                      <w:rFonts w:ascii="Times New Roman" w:hAnsi="Times New Roman"/>
                      <w:sz w:val="14"/>
                      <w:szCs w:val="14"/>
                      <w:lang w:val="en-GB" w:eastAsia="en-GB"/>
                    </w:rPr>
                  </w:pPr>
                </w:p>
              </w:tc>
              <w:tc>
                <w:tcPr>
                  <w:tcW w:w="896" w:type="dxa"/>
                  <w:vMerge/>
                  <w:tcBorders>
                    <w:top w:val="single" w:sz="4" w:space="0" w:color="auto"/>
                    <w:left w:val="single" w:sz="4" w:space="0" w:color="auto"/>
                    <w:bottom w:val="single" w:sz="4" w:space="0" w:color="auto"/>
                    <w:right w:val="single" w:sz="4" w:space="0" w:color="auto"/>
                  </w:tcBorders>
                  <w:vAlign w:val="center"/>
                </w:tcPr>
                <w:p w14:paraId="27AD4616" w14:textId="77777777" w:rsidR="009C7EBF" w:rsidRDefault="009C7EBF">
                  <w:pPr>
                    <w:rPr>
                      <w:rFonts w:ascii="Times New Roman" w:hAnsi="Times New Roman"/>
                      <w:sz w:val="14"/>
                      <w:szCs w:val="14"/>
                      <w:lang w:val="en-GB" w:eastAsia="en-GB"/>
                    </w:rPr>
                  </w:pPr>
                </w:p>
              </w:tc>
              <w:tc>
                <w:tcPr>
                  <w:tcW w:w="688" w:type="dxa"/>
                  <w:vMerge/>
                  <w:tcBorders>
                    <w:top w:val="single" w:sz="4" w:space="0" w:color="auto"/>
                    <w:left w:val="single" w:sz="4" w:space="0" w:color="auto"/>
                    <w:bottom w:val="single" w:sz="4" w:space="0" w:color="auto"/>
                    <w:right w:val="single" w:sz="4" w:space="0" w:color="auto"/>
                  </w:tcBorders>
                  <w:vAlign w:val="center"/>
                </w:tcPr>
                <w:p w14:paraId="27AD4617" w14:textId="77777777" w:rsidR="009C7EBF" w:rsidRDefault="009C7EBF">
                  <w:pPr>
                    <w:rPr>
                      <w:rFonts w:ascii="Times New Roman" w:hAnsi="Times New Roman"/>
                      <w:sz w:val="14"/>
                      <w:szCs w:val="14"/>
                      <w:lang w:val="en-GB" w:eastAsia="en-GB"/>
                    </w:rPr>
                  </w:pPr>
                </w:p>
              </w:tc>
              <w:tc>
                <w:tcPr>
                  <w:tcW w:w="683" w:type="dxa"/>
                  <w:vMerge/>
                  <w:tcBorders>
                    <w:top w:val="single" w:sz="4" w:space="0" w:color="auto"/>
                    <w:left w:val="single" w:sz="4" w:space="0" w:color="auto"/>
                    <w:bottom w:val="single" w:sz="4" w:space="0" w:color="auto"/>
                    <w:right w:val="single" w:sz="4" w:space="0" w:color="auto"/>
                  </w:tcBorders>
                  <w:vAlign w:val="center"/>
                </w:tcPr>
                <w:p w14:paraId="27AD4618" w14:textId="77777777" w:rsidR="009C7EBF" w:rsidRDefault="009C7EBF">
                  <w:pPr>
                    <w:rPr>
                      <w:rFonts w:ascii="Times New Roman" w:hAnsi="Times New Roman"/>
                      <w:sz w:val="14"/>
                      <w:szCs w:val="14"/>
                      <w:lang w:val="en-GB" w:eastAsia="en-GB"/>
                    </w:rPr>
                  </w:pPr>
                </w:p>
              </w:tc>
              <w:tc>
                <w:tcPr>
                  <w:tcW w:w="1720" w:type="dxa"/>
                  <w:tcBorders>
                    <w:top w:val="single" w:sz="4" w:space="0" w:color="auto"/>
                    <w:left w:val="single" w:sz="4" w:space="0" w:color="auto"/>
                    <w:bottom w:val="single" w:sz="4" w:space="0" w:color="auto"/>
                    <w:right w:val="single" w:sz="4" w:space="0" w:color="auto"/>
                  </w:tcBorders>
                </w:tcPr>
                <w:p w14:paraId="27AD4619" w14:textId="77777777" w:rsidR="009C7EBF" w:rsidRDefault="00056357">
                  <w:pPr>
                    <w:ind w:left="-107"/>
                    <w:rPr>
                      <w:rFonts w:eastAsia="Batang"/>
                      <w:sz w:val="14"/>
                      <w:szCs w:val="14"/>
                      <w:lang w:val="en-GB"/>
                    </w:rPr>
                  </w:pPr>
                  <w:r>
                    <w:rPr>
                      <w:sz w:val="14"/>
                      <w:szCs w:val="14"/>
                      <w:lang w:val="en-GB" w:eastAsia="ja-JP"/>
                    </w:rPr>
                    <w:t>{40%,2m,2m}, T</w:t>
                  </w:r>
                  <w:r>
                    <w:rPr>
                      <w:sz w:val="14"/>
                      <w:szCs w:val="14"/>
                      <w:vertAlign w:val="subscript"/>
                      <w:lang w:val="en-GB" w:eastAsia="ja-JP"/>
                    </w:rPr>
                    <w:t>1</w:t>
                  </w:r>
                  <w:r>
                    <w:rPr>
                      <w:sz w:val="14"/>
                      <w:szCs w:val="14"/>
                      <w:lang w:val="en-GB" w:eastAsia="ja-JP"/>
                    </w:rPr>
                    <w:t>=6ns</w:t>
                  </w:r>
                </w:p>
              </w:tc>
              <w:tc>
                <w:tcPr>
                  <w:tcW w:w="763" w:type="dxa"/>
                  <w:vMerge/>
                  <w:tcBorders>
                    <w:top w:val="single" w:sz="4" w:space="0" w:color="auto"/>
                    <w:left w:val="single" w:sz="4" w:space="0" w:color="auto"/>
                    <w:bottom w:val="single" w:sz="4" w:space="0" w:color="auto"/>
                    <w:right w:val="single" w:sz="4" w:space="0" w:color="auto"/>
                  </w:tcBorders>
                  <w:vAlign w:val="center"/>
                </w:tcPr>
                <w:p w14:paraId="27AD461A" w14:textId="77777777" w:rsidR="009C7EBF" w:rsidRDefault="009C7EBF">
                  <w:pPr>
                    <w:rPr>
                      <w:rFonts w:ascii="Times New Roman" w:eastAsia="Batang" w:hAnsi="Times New Roman"/>
                      <w:sz w:val="14"/>
                      <w:szCs w:val="14"/>
                      <w:lang w:val="en-GB"/>
                    </w:rPr>
                  </w:pPr>
                </w:p>
              </w:tc>
              <w:tc>
                <w:tcPr>
                  <w:tcW w:w="837" w:type="dxa"/>
                  <w:vMerge/>
                  <w:tcBorders>
                    <w:top w:val="single" w:sz="4" w:space="0" w:color="auto"/>
                    <w:left w:val="single" w:sz="4" w:space="0" w:color="auto"/>
                    <w:bottom w:val="single" w:sz="4" w:space="0" w:color="auto"/>
                    <w:right w:val="single" w:sz="4" w:space="0" w:color="auto"/>
                  </w:tcBorders>
                  <w:vAlign w:val="center"/>
                </w:tcPr>
                <w:p w14:paraId="27AD461B" w14:textId="77777777" w:rsidR="009C7EBF" w:rsidRDefault="009C7EBF">
                  <w:pPr>
                    <w:rPr>
                      <w:rFonts w:ascii="Times New Roman" w:eastAsia="Batang" w:hAnsi="Times New Roman"/>
                      <w:sz w:val="14"/>
                      <w:szCs w:val="14"/>
                      <w:lang w:val="en-GB"/>
                    </w:rPr>
                  </w:pPr>
                </w:p>
              </w:tc>
              <w:tc>
                <w:tcPr>
                  <w:tcW w:w="875" w:type="dxa"/>
                  <w:vMerge/>
                  <w:tcBorders>
                    <w:top w:val="single" w:sz="4" w:space="0" w:color="auto"/>
                    <w:left w:val="single" w:sz="4" w:space="0" w:color="auto"/>
                    <w:bottom w:val="single" w:sz="4" w:space="0" w:color="auto"/>
                    <w:right w:val="single" w:sz="4" w:space="0" w:color="auto"/>
                  </w:tcBorders>
                  <w:vAlign w:val="center"/>
                </w:tcPr>
                <w:p w14:paraId="27AD461C" w14:textId="77777777" w:rsidR="009C7EBF" w:rsidRDefault="009C7EBF">
                  <w:pPr>
                    <w:rPr>
                      <w:rFonts w:ascii="Times New Roman" w:eastAsia="Batang" w:hAnsi="Times New Roman"/>
                      <w:sz w:val="14"/>
                      <w:szCs w:val="14"/>
                      <w:lang w:val="en-GB"/>
                    </w:rPr>
                  </w:pPr>
                </w:p>
              </w:tc>
              <w:tc>
                <w:tcPr>
                  <w:tcW w:w="964" w:type="dxa"/>
                  <w:vMerge/>
                  <w:tcBorders>
                    <w:top w:val="single" w:sz="4" w:space="0" w:color="auto"/>
                    <w:left w:val="single" w:sz="4" w:space="0" w:color="auto"/>
                    <w:bottom w:val="single" w:sz="4" w:space="0" w:color="auto"/>
                    <w:right w:val="single" w:sz="4" w:space="0" w:color="auto"/>
                  </w:tcBorders>
                  <w:vAlign w:val="center"/>
                </w:tcPr>
                <w:p w14:paraId="27AD461D" w14:textId="77777777" w:rsidR="009C7EBF" w:rsidRDefault="009C7EBF">
                  <w:pPr>
                    <w:rPr>
                      <w:rFonts w:ascii="Times New Roman" w:eastAsia="Batang" w:hAnsi="Times New Roman"/>
                      <w:sz w:val="14"/>
                      <w:szCs w:val="14"/>
                      <w:lang w:val="en-GB"/>
                    </w:rPr>
                  </w:pPr>
                </w:p>
              </w:tc>
              <w:tc>
                <w:tcPr>
                  <w:tcW w:w="796" w:type="dxa"/>
                  <w:tcBorders>
                    <w:top w:val="single" w:sz="4" w:space="0" w:color="auto"/>
                    <w:left w:val="single" w:sz="4" w:space="0" w:color="auto"/>
                    <w:bottom w:val="single" w:sz="4" w:space="0" w:color="auto"/>
                    <w:right w:val="single" w:sz="4" w:space="0" w:color="auto"/>
                  </w:tcBorders>
                  <w:vAlign w:val="center"/>
                </w:tcPr>
                <w:p w14:paraId="27AD461E" w14:textId="77777777" w:rsidR="009C7EBF" w:rsidRDefault="00056357">
                  <w:pPr>
                    <w:rPr>
                      <w:rFonts w:eastAsia="Batang"/>
                      <w:sz w:val="14"/>
                      <w:szCs w:val="14"/>
                      <w:lang w:val="en-GB"/>
                    </w:rPr>
                  </w:pPr>
                  <w:r>
                    <w:rPr>
                      <w:rFonts w:eastAsia="Batang"/>
                      <w:sz w:val="14"/>
                      <w:szCs w:val="14"/>
                      <w:lang w:val="en-GB"/>
                    </w:rPr>
                    <w:t>0.342</w:t>
                  </w:r>
                </w:p>
              </w:tc>
            </w:tr>
            <w:tr w:rsidR="009C7EBF" w14:paraId="27AD462B" w14:textId="77777777">
              <w:trPr>
                <w:trHeight w:val="339"/>
                <w:jc w:val="center"/>
              </w:trPr>
              <w:tc>
                <w:tcPr>
                  <w:tcW w:w="695" w:type="dxa"/>
                  <w:vMerge/>
                  <w:tcBorders>
                    <w:top w:val="single" w:sz="4" w:space="0" w:color="auto"/>
                    <w:left w:val="single" w:sz="4" w:space="0" w:color="auto"/>
                    <w:bottom w:val="single" w:sz="4" w:space="0" w:color="auto"/>
                    <w:right w:val="single" w:sz="4" w:space="0" w:color="auto"/>
                  </w:tcBorders>
                  <w:vAlign w:val="center"/>
                </w:tcPr>
                <w:p w14:paraId="27AD4620" w14:textId="77777777" w:rsidR="009C7EBF" w:rsidRDefault="009C7EBF">
                  <w:pPr>
                    <w:rPr>
                      <w:rFonts w:ascii="Times New Roman" w:hAnsi="Times New Roman"/>
                      <w:sz w:val="14"/>
                      <w:szCs w:val="14"/>
                      <w:lang w:val="en-GB" w:eastAsia="ja-JP"/>
                    </w:rPr>
                  </w:pPr>
                </w:p>
              </w:tc>
              <w:tc>
                <w:tcPr>
                  <w:tcW w:w="700" w:type="dxa"/>
                  <w:vMerge/>
                  <w:tcBorders>
                    <w:top w:val="single" w:sz="4" w:space="0" w:color="auto"/>
                    <w:left w:val="single" w:sz="4" w:space="0" w:color="auto"/>
                    <w:bottom w:val="single" w:sz="4" w:space="0" w:color="auto"/>
                    <w:right w:val="single" w:sz="4" w:space="0" w:color="auto"/>
                  </w:tcBorders>
                  <w:vAlign w:val="center"/>
                </w:tcPr>
                <w:p w14:paraId="27AD4621" w14:textId="77777777" w:rsidR="009C7EBF" w:rsidRDefault="009C7EBF">
                  <w:pPr>
                    <w:rPr>
                      <w:rFonts w:ascii="Times New Roman" w:hAnsi="Times New Roman"/>
                      <w:sz w:val="14"/>
                      <w:szCs w:val="14"/>
                      <w:lang w:val="en-GB" w:eastAsia="en-GB"/>
                    </w:rPr>
                  </w:pPr>
                </w:p>
              </w:tc>
              <w:tc>
                <w:tcPr>
                  <w:tcW w:w="896" w:type="dxa"/>
                  <w:vMerge/>
                  <w:tcBorders>
                    <w:top w:val="single" w:sz="4" w:space="0" w:color="auto"/>
                    <w:left w:val="single" w:sz="4" w:space="0" w:color="auto"/>
                    <w:bottom w:val="single" w:sz="4" w:space="0" w:color="auto"/>
                    <w:right w:val="single" w:sz="4" w:space="0" w:color="auto"/>
                  </w:tcBorders>
                  <w:vAlign w:val="center"/>
                </w:tcPr>
                <w:p w14:paraId="27AD4622" w14:textId="77777777" w:rsidR="009C7EBF" w:rsidRDefault="009C7EBF">
                  <w:pPr>
                    <w:rPr>
                      <w:rFonts w:ascii="Times New Roman" w:hAnsi="Times New Roman"/>
                      <w:sz w:val="14"/>
                      <w:szCs w:val="14"/>
                      <w:lang w:val="en-GB" w:eastAsia="en-GB"/>
                    </w:rPr>
                  </w:pPr>
                </w:p>
              </w:tc>
              <w:tc>
                <w:tcPr>
                  <w:tcW w:w="688" w:type="dxa"/>
                  <w:vMerge/>
                  <w:tcBorders>
                    <w:top w:val="single" w:sz="4" w:space="0" w:color="auto"/>
                    <w:left w:val="single" w:sz="4" w:space="0" w:color="auto"/>
                    <w:bottom w:val="single" w:sz="4" w:space="0" w:color="auto"/>
                    <w:right w:val="single" w:sz="4" w:space="0" w:color="auto"/>
                  </w:tcBorders>
                  <w:vAlign w:val="center"/>
                </w:tcPr>
                <w:p w14:paraId="27AD4623" w14:textId="77777777" w:rsidR="009C7EBF" w:rsidRDefault="009C7EBF">
                  <w:pPr>
                    <w:rPr>
                      <w:rFonts w:ascii="Times New Roman" w:hAnsi="Times New Roman"/>
                      <w:sz w:val="14"/>
                      <w:szCs w:val="14"/>
                      <w:lang w:val="en-GB" w:eastAsia="en-GB"/>
                    </w:rPr>
                  </w:pPr>
                </w:p>
              </w:tc>
              <w:tc>
                <w:tcPr>
                  <w:tcW w:w="683" w:type="dxa"/>
                  <w:vMerge/>
                  <w:tcBorders>
                    <w:top w:val="single" w:sz="4" w:space="0" w:color="auto"/>
                    <w:left w:val="single" w:sz="4" w:space="0" w:color="auto"/>
                    <w:bottom w:val="single" w:sz="4" w:space="0" w:color="auto"/>
                    <w:right w:val="single" w:sz="4" w:space="0" w:color="auto"/>
                  </w:tcBorders>
                  <w:vAlign w:val="center"/>
                </w:tcPr>
                <w:p w14:paraId="27AD4624" w14:textId="77777777" w:rsidR="009C7EBF" w:rsidRDefault="009C7EBF">
                  <w:pPr>
                    <w:rPr>
                      <w:rFonts w:ascii="Times New Roman" w:hAnsi="Times New Roman"/>
                      <w:sz w:val="14"/>
                      <w:szCs w:val="14"/>
                      <w:lang w:val="en-GB" w:eastAsia="en-GB"/>
                    </w:rPr>
                  </w:pPr>
                </w:p>
              </w:tc>
              <w:tc>
                <w:tcPr>
                  <w:tcW w:w="1720" w:type="dxa"/>
                  <w:tcBorders>
                    <w:top w:val="single" w:sz="4" w:space="0" w:color="auto"/>
                    <w:left w:val="single" w:sz="4" w:space="0" w:color="auto"/>
                    <w:bottom w:val="single" w:sz="4" w:space="0" w:color="auto"/>
                    <w:right w:val="single" w:sz="4" w:space="0" w:color="auto"/>
                  </w:tcBorders>
                </w:tcPr>
                <w:p w14:paraId="27AD4625" w14:textId="77777777" w:rsidR="009C7EBF" w:rsidRDefault="00056357">
                  <w:pPr>
                    <w:ind w:left="-107"/>
                    <w:rPr>
                      <w:rFonts w:eastAsia="Batang"/>
                      <w:sz w:val="14"/>
                      <w:szCs w:val="14"/>
                      <w:lang w:val="en-GB"/>
                    </w:rPr>
                  </w:pPr>
                  <w:r>
                    <w:rPr>
                      <w:sz w:val="14"/>
                      <w:szCs w:val="14"/>
                      <w:lang w:val="en-GB" w:eastAsia="ja-JP"/>
                    </w:rPr>
                    <w:t>{40%,2m,2m}, T</w:t>
                  </w:r>
                  <w:r>
                    <w:rPr>
                      <w:sz w:val="14"/>
                      <w:szCs w:val="14"/>
                      <w:vertAlign w:val="subscript"/>
                      <w:lang w:val="en-GB" w:eastAsia="ja-JP"/>
                    </w:rPr>
                    <w:t>1</w:t>
                  </w:r>
                  <w:r>
                    <w:rPr>
                      <w:sz w:val="14"/>
                      <w:szCs w:val="14"/>
                      <w:lang w:val="en-GB" w:eastAsia="ja-JP"/>
                    </w:rPr>
                    <w:t>=20ns</w:t>
                  </w:r>
                </w:p>
              </w:tc>
              <w:tc>
                <w:tcPr>
                  <w:tcW w:w="763" w:type="dxa"/>
                  <w:vMerge/>
                  <w:tcBorders>
                    <w:top w:val="single" w:sz="4" w:space="0" w:color="auto"/>
                    <w:left w:val="single" w:sz="4" w:space="0" w:color="auto"/>
                    <w:bottom w:val="single" w:sz="4" w:space="0" w:color="auto"/>
                    <w:right w:val="single" w:sz="4" w:space="0" w:color="auto"/>
                  </w:tcBorders>
                  <w:vAlign w:val="center"/>
                </w:tcPr>
                <w:p w14:paraId="27AD4626" w14:textId="77777777" w:rsidR="009C7EBF" w:rsidRDefault="009C7EBF">
                  <w:pPr>
                    <w:rPr>
                      <w:rFonts w:ascii="Times New Roman" w:eastAsia="Batang" w:hAnsi="Times New Roman"/>
                      <w:sz w:val="14"/>
                      <w:szCs w:val="14"/>
                      <w:lang w:val="en-GB"/>
                    </w:rPr>
                  </w:pPr>
                </w:p>
              </w:tc>
              <w:tc>
                <w:tcPr>
                  <w:tcW w:w="837" w:type="dxa"/>
                  <w:vMerge/>
                  <w:tcBorders>
                    <w:top w:val="single" w:sz="4" w:space="0" w:color="auto"/>
                    <w:left w:val="single" w:sz="4" w:space="0" w:color="auto"/>
                    <w:bottom w:val="single" w:sz="4" w:space="0" w:color="auto"/>
                    <w:right w:val="single" w:sz="4" w:space="0" w:color="auto"/>
                  </w:tcBorders>
                  <w:vAlign w:val="center"/>
                </w:tcPr>
                <w:p w14:paraId="27AD4627" w14:textId="77777777" w:rsidR="009C7EBF" w:rsidRDefault="009C7EBF">
                  <w:pPr>
                    <w:rPr>
                      <w:rFonts w:ascii="Times New Roman" w:eastAsia="Batang" w:hAnsi="Times New Roman"/>
                      <w:sz w:val="14"/>
                      <w:szCs w:val="14"/>
                      <w:lang w:val="en-GB"/>
                    </w:rPr>
                  </w:pPr>
                </w:p>
              </w:tc>
              <w:tc>
                <w:tcPr>
                  <w:tcW w:w="875" w:type="dxa"/>
                  <w:vMerge/>
                  <w:tcBorders>
                    <w:top w:val="single" w:sz="4" w:space="0" w:color="auto"/>
                    <w:left w:val="single" w:sz="4" w:space="0" w:color="auto"/>
                    <w:bottom w:val="single" w:sz="4" w:space="0" w:color="auto"/>
                    <w:right w:val="single" w:sz="4" w:space="0" w:color="auto"/>
                  </w:tcBorders>
                  <w:vAlign w:val="center"/>
                </w:tcPr>
                <w:p w14:paraId="27AD4628" w14:textId="77777777" w:rsidR="009C7EBF" w:rsidRDefault="009C7EBF">
                  <w:pPr>
                    <w:rPr>
                      <w:rFonts w:ascii="Times New Roman" w:eastAsia="Batang" w:hAnsi="Times New Roman"/>
                      <w:sz w:val="14"/>
                      <w:szCs w:val="14"/>
                      <w:lang w:val="en-GB"/>
                    </w:rPr>
                  </w:pPr>
                </w:p>
              </w:tc>
              <w:tc>
                <w:tcPr>
                  <w:tcW w:w="964" w:type="dxa"/>
                  <w:vMerge/>
                  <w:tcBorders>
                    <w:top w:val="single" w:sz="4" w:space="0" w:color="auto"/>
                    <w:left w:val="single" w:sz="4" w:space="0" w:color="auto"/>
                    <w:bottom w:val="single" w:sz="4" w:space="0" w:color="auto"/>
                    <w:right w:val="single" w:sz="4" w:space="0" w:color="auto"/>
                  </w:tcBorders>
                  <w:vAlign w:val="center"/>
                </w:tcPr>
                <w:p w14:paraId="27AD4629" w14:textId="77777777" w:rsidR="009C7EBF" w:rsidRDefault="009C7EBF">
                  <w:pPr>
                    <w:rPr>
                      <w:rFonts w:ascii="Times New Roman" w:eastAsia="Batang" w:hAnsi="Times New Roman"/>
                      <w:sz w:val="14"/>
                      <w:szCs w:val="14"/>
                      <w:lang w:val="en-GB"/>
                    </w:rPr>
                  </w:pPr>
                </w:p>
              </w:tc>
              <w:tc>
                <w:tcPr>
                  <w:tcW w:w="796" w:type="dxa"/>
                  <w:tcBorders>
                    <w:top w:val="single" w:sz="4" w:space="0" w:color="auto"/>
                    <w:left w:val="single" w:sz="4" w:space="0" w:color="auto"/>
                    <w:bottom w:val="single" w:sz="4" w:space="0" w:color="auto"/>
                    <w:right w:val="single" w:sz="4" w:space="0" w:color="auto"/>
                  </w:tcBorders>
                  <w:vAlign w:val="center"/>
                </w:tcPr>
                <w:p w14:paraId="27AD462A" w14:textId="77777777" w:rsidR="009C7EBF" w:rsidRDefault="00056357">
                  <w:pPr>
                    <w:rPr>
                      <w:rFonts w:eastAsia="Batang"/>
                      <w:sz w:val="14"/>
                      <w:szCs w:val="14"/>
                      <w:lang w:val="en-GB"/>
                    </w:rPr>
                  </w:pPr>
                  <w:r>
                    <w:rPr>
                      <w:rFonts w:eastAsia="Batang"/>
                      <w:sz w:val="14"/>
                      <w:szCs w:val="14"/>
                      <w:lang w:val="en-GB"/>
                    </w:rPr>
                    <w:t>0.402</w:t>
                  </w:r>
                </w:p>
              </w:tc>
            </w:tr>
            <w:tr w:rsidR="009C7EBF" w14:paraId="27AD4637" w14:textId="77777777">
              <w:trPr>
                <w:trHeight w:val="339"/>
                <w:jc w:val="center"/>
              </w:trPr>
              <w:tc>
                <w:tcPr>
                  <w:tcW w:w="695" w:type="dxa"/>
                  <w:vMerge/>
                  <w:tcBorders>
                    <w:top w:val="single" w:sz="4" w:space="0" w:color="auto"/>
                    <w:left w:val="single" w:sz="4" w:space="0" w:color="auto"/>
                    <w:bottom w:val="single" w:sz="4" w:space="0" w:color="auto"/>
                    <w:right w:val="single" w:sz="4" w:space="0" w:color="auto"/>
                  </w:tcBorders>
                  <w:vAlign w:val="center"/>
                </w:tcPr>
                <w:p w14:paraId="27AD462C" w14:textId="77777777" w:rsidR="009C7EBF" w:rsidRDefault="009C7EBF">
                  <w:pPr>
                    <w:rPr>
                      <w:rFonts w:ascii="Times New Roman" w:hAnsi="Times New Roman"/>
                      <w:sz w:val="14"/>
                      <w:szCs w:val="14"/>
                      <w:lang w:val="en-GB" w:eastAsia="ja-JP"/>
                    </w:rPr>
                  </w:pPr>
                </w:p>
              </w:tc>
              <w:tc>
                <w:tcPr>
                  <w:tcW w:w="700" w:type="dxa"/>
                  <w:vMerge/>
                  <w:tcBorders>
                    <w:top w:val="single" w:sz="4" w:space="0" w:color="auto"/>
                    <w:left w:val="single" w:sz="4" w:space="0" w:color="auto"/>
                    <w:bottom w:val="single" w:sz="4" w:space="0" w:color="auto"/>
                    <w:right w:val="single" w:sz="4" w:space="0" w:color="auto"/>
                  </w:tcBorders>
                  <w:vAlign w:val="center"/>
                </w:tcPr>
                <w:p w14:paraId="27AD462D" w14:textId="77777777" w:rsidR="009C7EBF" w:rsidRDefault="009C7EBF">
                  <w:pPr>
                    <w:rPr>
                      <w:rFonts w:ascii="Times New Roman" w:hAnsi="Times New Roman"/>
                      <w:sz w:val="14"/>
                      <w:szCs w:val="14"/>
                      <w:lang w:val="en-GB" w:eastAsia="en-GB"/>
                    </w:rPr>
                  </w:pPr>
                </w:p>
              </w:tc>
              <w:tc>
                <w:tcPr>
                  <w:tcW w:w="896" w:type="dxa"/>
                  <w:vMerge/>
                  <w:tcBorders>
                    <w:top w:val="single" w:sz="4" w:space="0" w:color="auto"/>
                    <w:left w:val="single" w:sz="4" w:space="0" w:color="auto"/>
                    <w:bottom w:val="single" w:sz="4" w:space="0" w:color="auto"/>
                    <w:right w:val="single" w:sz="4" w:space="0" w:color="auto"/>
                  </w:tcBorders>
                  <w:vAlign w:val="center"/>
                </w:tcPr>
                <w:p w14:paraId="27AD462E" w14:textId="77777777" w:rsidR="009C7EBF" w:rsidRDefault="009C7EBF">
                  <w:pPr>
                    <w:rPr>
                      <w:rFonts w:ascii="Times New Roman" w:hAnsi="Times New Roman"/>
                      <w:sz w:val="14"/>
                      <w:szCs w:val="14"/>
                      <w:lang w:val="en-GB" w:eastAsia="en-GB"/>
                    </w:rPr>
                  </w:pPr>
                </w:p>
              </w:tc>
              <w:tc>
                <w:tcPr>
                  <w:tcW w:w="688" w:type="dxa"/>
                  <w:vMerge/>
                  <w:tcBorders>
                    <w:top w:val="single" w:sz="4" w:space="0" w:color="auto"/>
                    <w:left w:val="single" w:sz="4" w:space="0" w:color="auto"/>
                    <w:bottom w:val="single" w:sz="4" w:space="0" w:color="auto"/>
                    <w:right w:val="single" w:sz="4" w:space="0" w:color="auto"/>
                  </w:tcBorders>
                  <w:vAlign w:val="center"/>
                </w:tcPr>
                <w:p w14:paraId="27AD462F" w14:textId="77777777" w:rsidR="009C7EBF" w:rsidRDefault="009C7EBF">
                  <w:pPr>
                    <w:rPr>
                      <w:rFonts w:ascii="Times New Roman" w:hAnsi="Times New Roman"/>
                      <w:sz w:val="14"/>
                      <w:szCs w:val="14"/>
                      <w:lang w:val="en-GB" w:eastAsia="en-GB"/>
                    </w:rPr>
                  </w:pPr>
                </w:p>
              </w:tc>
              <w:tc>
                <w:tcPr>
                  <w:tcW w:w="683" w:type="dxa"/>
                  <w:vMerge/>
                  <w:tcBorders>
                    <w:top w:val="single" w:sz="4" w:space="0" w:color="auto"/>
                    <w:left w:val="single" w:sz="4" w:space="0" w:color="auto"/>
                    <w:bottom w:val="single" w:sz="4" w:space="0" w:color="auto"/>
                    <w:right w:val="single" w:sz="4" w:space="0" w:color="auto"/>
                  </w:tcBorders>
                  <w:vAlign w:val="center"/>
                </w:tcPr>
                <w:p w14:paraId="27AD4630" w14:textId="77777777" w:rsidR="009C7EBF" w:rsidRDefault="009C7EBF">
                  <w:pPr>
                    <w:rPr>
                      <w:rFonts w:ascii="Times New Roman" w:hAnsi="Times New Roman"/>
                      <w:sz w:val="14"/>
                      <w:szCs w:val="14"/>
                      <w:lang w:val="en-GB" w:eastAsia="en-GB"/>
                    </w:rPr>
                  </w:pPr>
                </w:p>
              </w:tc>
              <w:tc>
                <w:tcPr>
                  <w:tcW w:w="1720" w:type="dxa"/>
                  <w:tcBorders>
                    <w:top w:val="single" w:sz="4" w:space="0" w:color="auto"/>
                    <w:left w:val="single" w:sz="4" w:space="0" w:color="auto"/>
                    <w:bottom w:val="single" w:sz="4" w:space="0" w:color="auto"/>
                    <w:right w:val="single" w:sz="4" w:space="0" w:color="auto"/>
                  </w:tcBorders>
                </w:tcPr>
                <w:p w14:paraId="27AD4631" w14:textId="77777777" w:rsidR="009C7EBF" w:rsidRDefault="00056357">
                  <w:pPr>
                    <w:ind w:left="-107"/>
                    <w:rPr>
                      <w:rFonts w:eastAsia="Batang"/>
                      <w:sz w:val="14"/>
                      <w:szCs w:val="14"/>
                      <w:lang w:val="en-GB"/>
                    </w:rPr>
                  </w:pPr>
                  <w:r>
                    <w:rPr>
                      <w:sz w:val="14"/>
                      <w:szCs w:val="14"/>
                      <w:lang w:val="en-GB" w:eastAsia="ja-JP"/>
                    </w:rPr>
                    <w:t>{40%,2m,2m}, T</w:t>
                  </w:r>
                  <w:r>
                    <w:rPr>
                      <w:sz w:val="14"/>
                      <w:szCs w:val="14"/>
                      <w:vertAlign w:val="subscript"/>
                      <w:lang w:val="en-GB" w:eastAsia="ja-JP"/>
                    </w:rPr>
                    <w:t>1</w:t>
                  </w:r>
                  <w:r>
                    <w:rPr>
                      <w:sz w:val="14"/>
                      <w:szCs w:val="14"/>
                      <w:lang w:val="en-GB" w:eastAsia="ja-JP"/>
                    </w:rPr>
                    <w:t>=50ns</w:t>
                  </w:r>
                </w:p>
              </w:tc>
              <w:tc>
                <w:tcPr>
                  <w:tcW w:w="763" w:type="dxa"/>
                  <w:vMerge/>
                  <w:tcBorders>
                    <w:top w:val="single" w:sz="4" w:space="0" w:color="auto"/>
                    <w:left w:val="single" w:sz="4" w:space="0" w:color="auto"/>
                    <w:bottom w:val="single" w:sz="4" w:space="0" w:color="auto"/>
                    <w:right w:val="single" w:sz="4" w:space="0" w:color="auto"/>
                  </w:tcBorders>
                  <w:vAlign w:val="center"/>
                </w:tcPr>
                <w:p w14:paraId="27AD4632" w14:textId="77777777" w:rsidR="009C7EBF" w:rsidRDefault="009C7EBF">
                  <w:pPr>
                    <w:rPr>
                      <w:rFonts w:ascii="Times New Roman" w:eastAsia="Batang" w:hAnsi="Times New Roman"/>
                      <w:sz w:val="14"/>
                      <w:szCs w:val="14"/>
                      <w:lang w:val="en-GB"/>
                    </w:rPr>
                  </w:pPr>
                </w:p>
              </w:tc>
              <w:tc>
                <w:tcPr>
                  <w:tcW w:w="837" w:type="dxa"/>
                  <w:vMerge/>
                  <w:tcBorders>
                    <w:top w:val="single" w:sz="4" w:space="0" w:color="auto"/>
                    <w:left w:val="single" w:sz="4" w:space="0" w:color="auto"/>
                    <w:bottom w:val="single" w:sz="4" w:space="0" w:color="auto"/>
                    <w:right w:val="single" w:sz="4" w:space="0" w:color="auto"/>
                  </w:tcBorders>
                  <w:vAlign w:val="center"/>
                </w:tcPr>
                <w:p w14:paraId="27AD4633" w14:textId="77777777" w:rsidR="009C7EBF" w:rsidRDefault="009C7EBF">
                  <w:pPr>
                    <w:rPr>
                      <w:rFonts w:ascii="Times New Roman" w:eastAsia="Batang" w:hAnsi="Times New Roman"/>
                      <w:sz w:val="14"/>
                      <w:szCs w:val="14"/>
                      <w:lang w:val="en-GB"/>
                    </w:rPr>
                  </w:pPr>
                </w:p>
              </w:tc>
              <w:tc>
                <w:tcPr>
                  <w:tcW w:w="875" w:type="dxa"/>
                  <w:vMerge/>
                  <w:tcBorders>
                    <w:top w:val="single" w:sz="4" w:space="0" w:color="auto"/>
                    <w:left w:val="single" w:sz="4" w:space="0" w:color="auto"/>
                    <w:bottom w:val="single" w:sz="4" w:space="0" w:color="auto"/>
                    <w:right w:val="single" w:sz="4" w:space="0" w:color="auto"/>
                  </w:tcBorders>
                  <w:vAlign w:val="center"/>
                </w:tcPr>
                <w:p w14:paraId="27AD4634" w14:textId="77777777" w:rsidR="009C7EBF" w:rsidRDefault="009C7EBF">
                  <w:pPr>
                    <w:rPr>
                      <w:rFonts w:ascii="Times New Roman" w:eastAsia="Batang" w:hAnsi="Times New Roman"/>
                      <w:sz w:val="14"/>
                      <w:szCs w:val="14"/>
                      <w:lang w:val="en-GB"/>
                    </w:rPr>
                  </w:pPr>
                </w:p>
              </w:tc>
              <w:tc>
                <w:tcPr>
                  <w:tcW w:w="964" w:type="dxa"/>
                  <w:vMerge/>
                  <w:tcBorders>
                    <w:top w:val="single" w:sz="4" w:space="0" w:color="auto"/>
                    <w:left w:val="single" w:sz="4" w:space="0" w:color="auto"/>
                    <w:bottom w:val="single" w:sz="4" w:space="0" w:color="auto"/>
                    <w:right w:val="single" w:sz="4" w:space="0" w:color="auto"/>
                  </w:tcBorders>
                  <w:vAlign w:val="center"/>
                </w:tcPr>
                <w:p w14:paraId="27AD4635" w14:textId="77777777" w:rsidR="009C7EBF" w:rsidRDefault="009C7EBF">
                  <w:pPr>
                    <w:rPr>
                      <w:rFonts w:ascii="Times New Roman" w:eastAsia="Batang" w:hAnsi="Times New Roman"/>
                      <w:sz w:val="14"/>
                      <w:szCs w:val="14"/>
                      <w:lang w:val="en-GB"/>
                    </w:rPr>
                  </w:pPr>
                </w:p>
              </w:tc>
              <w:tc>
                <w:tcPr>
                  <w:tcW w:w="796" w:type="dxa"/>
                  <w:tcBorders>
                    <w:top w:val="single" w:sz="4" w:space="0" w:color="auto"/>
                    <w:left w:val="single" w:sz="4" w:space="0" w:color="auto"/>
                    <w:bottom w:val="single" w:sz="4" w:space="0" w:color="auto"/>
                    <w:right w:val="single" w:sz="4" w:space="0" w:color="auto"/>
                  </w:tcBorders>
                  <w:vAlign w:val="center"/>
                </w:tcPr>
                <w:p w14:paraId="27AD4636" w14:textId="77777777" w:rsidR="009C7EBF" w:rsidRDefault="00056357">
                  <w:pPr>
                    <w:rPr>
                      <w:rFonts w:eastAsia="Batang"/>
                      <w:sz w:val="14"/>
                      <w:szCs w:val="14"/>
                      <w:lang w:val="en-GB"/>
                    </w:rPr>
                  </w:pPr>
                  <w:r>
                    <w:rPr>
                      <w:rFonts w:eastAsia="Batang"/>
                      <w:sz w:val="14"/>
                      <w:szCs w:val="14"/>
                      <w:lang w:val="en-GB"/>
                    </w:rPr>
                    <w:t>2.553</w:t>
                  </w:r>
                </w:p>
              </w:tc>
            </w:tr>
          </w:tbl>
          <w:p w14:paraId="27AD4638" w14:textId="77777777" w:rsidR="009C7EBF" w:rsidRDefault="00056357">
            <w:pPr>
              <w:rPr>
                <w:lang w:val="en-GB"/>
              </w:rPr>
            </w:pPr>
            <w:r>
              <w:rPr>
                <w:lang w:val="en-GB"/>
              </w:rPr>
              <w:br/>
              <w:t>Table 54. Evaluation results for AI/ML model deployed on network-side, with model generalization investigation where the model is trained in InF-DH {40%, 2m, 2m} with network synchronization error STD T1=50ns, and tested with InF-DH {40%, 2m, 2m} and a range of UE timing errors. Architecture II (9 layers: 6 Conv1D layers, 3 Dense layers).</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5"/>
              <w:gridCol w:w="707"/>
              <w:gridCol w:w="898"/>
              <w:gridCol w:w="782"/>
              <w:gridCol w:w="860"/>
              <w:gridCol w:w="1322"/>
              <w:gridCol w:w="784"/>
              <w:gridCol w:w="784"/>
              <w:gridCol w:w="1061"/>
              <w:gridCol w:w="1151"/>
              <w:gridCol w:w="722"/>
            </w:tblGrid>
            <w:tr w:rsidR="009C7EBF" w14:paraId="27AD4641" w14:textId="77777777">
              <w:trPr>
                <w:jc w:val="center"/>
              </w:trPr>
              <w:tc>
                <w:tcPr>
                  <w:tcW w:w="717" w:type="dxa"/>
                  <w:vMerge w:val="restart"/>
                  <w:tcBorders>
                    <w:top w:val="single" w:sz="4" w:space="0" w:color="auto"/>
                    <w:left w:val="single" w:sz="4" w:space="0" w:color="auto"/>
                    <w:bottom w:val="single" w:sz="4" w:space="0" w:color="auto"/>
                    <w:right w:val="single" w:sz="4" w:space="0" w:color="auto"/>
                  </w:tcBorders>
                </w:tcPr>
                <w:p w14:paraId="27AD4639" w14:textId="77777777" w:rsidR="009C7EBF" w:rsidRDefault="00056357">
                  <w:pPr>
                    <w:rPr>
                      <w:rFonts w:ascii="Times New Roman" w:eastAsia="Times New Roman" w:hAnsi="Times New Roman" w:cs="Times New Roman"/>
                      <w:b/>
                      <w:sz w:val="14"/>
                      <w:szCs w:val="14"/>
                      <w:lang w:val="en-GB"/>
                    </w:rPr>
                  </w:pPr>
                  <w:r>
                    <w:rPr>
                      <w:rFonts w:eastAsia="Batang"/>
                      <w:b/>
                      <w:bCs/>
                      <w:sz w:val="14"/>
                      <w:szCs w:val="14"/>
                      <w:lang w:val="en-GB"/>
                    </w:rPr>
                    <w:t>Model</w:t>
                  </w:r>
                </w:p>
              </w:tc>
              <w:tc>
                <w:tcPr>
                  <w:tcW w:w="716" w:type="dxa"/>
                  <w:vMerge w:val="restart"/>
                  <w:tcBorders>
                    <w:top w:val="single" w:sz="4" w:space="0" w:color="auto"/>
                    <w:left w:val="single" w:sz="4" w:space="0" w:color="auto"/>
                    <w:bottom w:val="single" w:sz="4" w:space="0" w:color="auto"/>
                    <w:right w:val="single" w:sz="4" w:space="0" w:color="auto"/>
                  </w:tcBorders>
                </w:tcPr>
                <w:p w14:paraId="27AD463A" w14:textId="77777777" w:rsidR="009C7EBF" w:rsidRDefault="00056357">
                  <w:pPr>
                    <w:rPr>
                      <w:b/>
                      <w:sz w:val="14"/>
                      <w:szCs w:val="14"/>
                      <w:lang w:val="en-GB"/>
                    </w:rPr>
                  </w:pPr>
                  <w:r>
                    <w:rPr>
                      <w:b/>
                      <w:sz w:val="14"/>
                      <w:szCs w:val="14"/>
                      <w:lang w:val="en-GB"/>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27AD463B" w14:textId="77777777" w:rsidR="009C7EBF" w:rsidRDefault="00056357">
                  <w:pPr>
                    <w:rPr>
                      <w:b/>
                      <w:sz w:val="14"/>
                      <w:szCs w:val="14"/>
                      <w:lang w:val="en-GB"/>
                    </w:rPr>
                  </w:pPr>
                  <w:r>
                    <w:rPr>
                      <w:b/>
                      <w:sz w:val="14"/>
                      <w:szCs w:val="14"/>
                      <w:lang w:val="en-GB"/>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27AD463C" w14:textId="77777777" w:rsidR="009C7EBF" w:rsidRDefault="00056357">
                  <w:pPr>
                    <w:rPr>
                      <w:b/>
                      <w:sz w:val="14"/>
                      <w:szCs w:val="14"/>
                      <w:lang w:val="en-GB"/>
                    </w:rPr>
                  </w:pPr>
                  <w:r>
                    <w:rPr>
                      <w:b/>
                      <w:sz w:val="14"/>
                      <w:szCs w:val="14"/>
                      <w:lang w:val="en-GB"/>
                    </w:rPr>
                    <w:t>Label</w:t>
                  </w:r>
                </w:p>
              </w:tc>
              <w:tc>
                <w:tcPr>
                  <w:tcW w:w="2253" w:type="dxa"/>
                  <w:gridSpan w:val="2"/>
                  <w:tcBorders>
                    <w:top w:val="single" w:sz="4" w:space="0" w:color="auto"/>
                    <w:left w:val="single" w:sz="4" w:space="0" w:color="auto"/>
                    <w:bottom w:val="single" w:sz="4" w:space="0" w:color="auto"/>
                    <w:right w:val="single" w:sz="4" w:space="0" w:color="auto"/>
                  </w:tcBorders>
                </w:tcPr>
                <w:p w14:paraId="27AD463D" w14:textId="77777777" w:rsidR="009C7EBF" w:rsidRDefault="00056357">
                  <w:pPr>
                    <w:jc w:val="center"/>
                    <w:rPr>
                      <w:b/>
                      <w:sz w:val="14"/>
                      <w:szCs w:val="14"/>
                      <w:lang w:val="en-GB"/>
                    </w:rPr>
                  </w:pPr>
                  <w:r>
                    <w:rPr>
                      <w:b/>
                      <w:sz w:val="14"/>
                      <w:szCs w:val="14"/>
                      <w:lang w:val="en-GB"/>
                    </w:rPr>
                    <w:t>Settings</w:t>
                  </w:r>
                </w:p>
              </w:tc>
              <w:tc>
                <w:tcPr>
                  <w:tcW w:w="1620" w:type="dxa"/>
                  <w:gridSpan w:val="2"/>
                  <w:tcBorders>
                    <w:top w:val="single" w:sz="4" w:space="0" w:color="auto"/>
                    <w:left w:val="single" w:sz="4" w:space="0" w:color="auto"/>
                    <w:bottom w:val="single" w:sz="4" w:space="0" w:color="auto"/>
                    <w:right w:val="single" w:sz="4" w:space="0" w:color="auto"/>
                  </w:tcBorders>
                </w:tcPr>
                <w:p w14:paraId="27AD463E" w14:textId="77777777" w:rsidR="009C7EBF" w:rsidRDefault="00056357">
                  <w:pPr>
                    <w:rPr>
                      <w:b/>
                      <w:sz w:val="14"/>
                      <w:szCs w:val="14"/>
                      <w:lang w:val="en-GB"/>
                    </w:rPr>
                  </w:pPr>
                  <w:r>
                    <w:rPr>
                      <w:b/>
                      <w:sz w:val="14"/>
                      <w:szCs w:val="14"/>
                      <w:lang w:val="en-GB"/>
                    </w:rPr>
                    <w:t>Dataset size</w:t>
                  </w:r>
                </w:p>
              </w:tc>
              <w:tc>
                <w:tcPr>
                  <w:tcW w:w="2252" w:type="dxa"/>
                  <w:gridSpan w:val="2"/>
                  <w:tcBorders>
                    <w:top w:val="single" w:sz="4" w:space="0" w:color="auto"/>
                    <w:left w:val="single" w:sz="4" w:space="0" w:color="auto"/>
                    <w:bottom w:val="single" w:sz="4" w:space="0" w:color="auto"/>
                    <w:right w:val="single" w:sz="4" w:space="0" w:color="auto"/>
                  </w:tcBorders>
                </w:tcPr>
                <w:p w14:paraId="27AD463F" w14:textId="77777777" w:rsidR="009C7EBF" w:rsidRDefault="00056357">
                  <w:pPr>
                    <w:rPr>
                      <w:b/>
                      <w:sz w:val="14"/>
                      <w:szCs w:val="14"/>
                      <w:lang w:val="en-GB"/>
                    </w:rPr>
                  </w:pPr>
                  <w:r>
                    <w:rPr>
                      <w:b/>
                      <w:sz w:val="14"/>
                      <w:szCs w:val="14"/>
                      <w:lang w:val="en-GB"/>
                    </w:rPr>
                    <w:t>AI/ML complexity</w:t>
                  </w:r>
                </w:p>
              </w:tc>
              <w:tc>
                <w:tcPr>
                  <w:tcW w:w="507" w:type="dxa"/>
                  <w:tcBorders>
                    <w:top w:val="single" w:sz="4" w:space="0" w:color="auto"/>
                    <w:left w:val="single" w:sz="4" w:space="0" w:color="auto"/>
                    <w:bottom w:val="single" w:sz="4" w:space="0" w:color="auto"/>
                    <w:right w:val="single" w:sz="4" w:space="0" w:color="auto"/>
                  </w:tcBorders>
                </w:tcPr>
                <w:p w14:paraId="27AD4640" w14:textId="77777777" w:rsidR="009C7EBF" w:rsidRDefault="00056357">
                  <w:pPr>
                    <w:rPr>
                      <w:b/>
                      <w:sz w:val="14"/>
                      <w:szCs w:val="14"/>
                      <w:lang w:val="en-GB"/>
                    </w:rPr>
                  </w:pPr>
                  <w:r>
                    <w:rPr>
                      <w:b/>
                      <w:sz w:val="14"/>
                      <w:szCs w:val="14"/>
                      <w:lang w:val="en-GB"/>
                    </w:rPr>
                    <w:t>Horiz. pos. accuracy @90% (m)</w:t>
                  </w:r>
                </w:p>
              </w:tc>
            </w:tr>
            <w:tr w:rsidR="009C7EBF" w14:paraId="27AD464D" w14:textId="77777777">
              <w:trPr>
                <w:trHeight w:val="368"/>
                <w:jc w:val="center"/>
              </w:trPr>
              <w:tc>
                <w:tcPr>
                  <w:tcW w:w="717" w:type="dxa"/>
                  <w:vMerge/>
                  <w:tcBorders>
                    <w:top w:val="single" w:sz="4" w:space="0" w:color="auto"/>
                    <w:left w:val="single" w:sz="4" w:space="0" w:color="auto"/>
                    <w:bottom w:val="single" w:sz="4" w:space="0" w:color="auto"/>
                    <w:right w:val="single" w:sz="4" w:space="0" w:color="auto"/>
                  </w:tcBorders>
                  <w:vAlign w:val="center"/>
                </w:tcPr>
                <w:p w14:paraId="27AD4642" w14:textId="77777777" w:rsidR="009C7EBF" w:rsidRDefault="009C7EBF">
                  <w:pPr>
                    <w:rPr>
                      <w:rFonts w:ascii="Times New Roman" w:hAnsi="Times New Roman"/>
                      <w:b/>
                      <w:sz w:val="14"/>
                      <w:szCs w:val="14"/>
                      <w:lang w:val="en-GB" w:eastAsia="en-GB"/>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27AD4643" w14:textId="77777777" w:rsidR="009C7EBF" w:rsidRDefault="009C7EBF">
                  <w:pPr>
                    <w:rPr>
                      <w:rFonts w:ascii="Times New Roman" w:hAnsi="Times New Roman"/>
                      <w:b/>
                      <w:sz w:val="14"/>
                      <w:szCs w:val="14"/>
                      <w:lang w:val="en-GB"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7AD4644" w14:textId="77777777" w:rsidR="009C7EBF" w:rsidRDefault="009C7EBF">
                  <w:pPr>
                    <w:rPr>
                      <w:rFonts w:ascii="Times New Roman" w:hAnsi="Times New Roman"/>
                      <w:b/>
                      <w:sz w:val="14"/>
                      <w:szCs w:val="14"/>
                      <w:lang w:val="en-GB" w:eastAsia="en-GB"/>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27AD4645" w14:textId="77777777" w:rsidR="009C7EBF" w:rsidRDefault="009C7EBF">
                  <w:pPr>
                    <w:rPr>
                      <w:rFonts w:ascii="Times New Roman" w:hAnsi="Times New Roman"/>
                      <w:b/>
                      <w:sz w:val="14"/>
                      <w:szCs w:val="14"/>
                      <w:lang w:val="en-GB" w:eastAsia="en-GB"/>
                    </w:rPr>
                  </w:pPr>
                </w:p>
              </w:tc>
              <w:tc>
                <w:tcPr>
                  <w:tcW w:w="898" w:type="dxa"/>
                  <w:tcBorders>
                    <w:top w:val="single" w:sz="4" w:space="0" w:color="auto"/>
                    <w:left w:val="single" w:sz="4" w:space="0" w:color="auto"/>
                    <w:bottom w:val="single" w:sz="4" w:space="0" w:color="auto"/>
                    <w:right w:val="single" w:sz="4" w:space="0" w:color="auto"/>
                  </w:tcBorders>
                  <w:vAlign w:val="center"/>
                </w:tcPr>
                <w:p w14:paraId="27AD4646" w14:textId="77777777" w:rsidR="009C7EBF" w:rsidRDefault="00056357">
                  <w:pPr>
                    <w:jc w:val="center"/>
                    <w:rPr>
                      <w:sz w:val="14"/>
                      <w:szCs w:val="14"/>
                      <w:lang w:val="en-GB"/>
                    </w:rPr>
                  </w:pPr>
                  <w:r>
                    <w:rPr>
                      <w:sz w:val="14"/>
                      <w:szCs w:val="14"/>
                      <w:lang w:val="en-GB"/>
                    </w:rPr>
                    <w:t>Train</w:t>
                  </w:r>
                </w:p>
              </w:tc>
              <w:tc>
                <w:tcPr>
                  <w:tcW w:w="1355" w:type="dxa"/>
                  <w:tcBorders>
                    <w:top w:val="single" w:sz="4" w:space="0" w:color="auto"/>
                    <w:left w:val="single" w:sz="4" w:space="0" w:color="auto"/>
                    <w:bottom w:val="single" w:sz="4" w:space="0" w:color="auto"/>
                    <w:right w:val="single" w:sz="4" w:space="0" w:color="auto"/>
                  </w:tcBorders>
                  <w:vAlign w:val="center"/>
                </w:tcPr>
                <w:p w14:paraId="27AD4647" w14:textId="77777777" w:rsidR="009C7EBF" w:rsidRDefault="00056357">
                  <w:pPr>
                    <w:jc w:val="center"/>
                    <w:rPr>
                      <w:sz w:val="14"/>
                      <w:szCs w:val="14"/>
                      <w:lang w:val="en-GB"/>
                    </w:rPr>
                  </w:pPr>
                  <w:r>
                    <w:rPr>
                      <w:sz w:val="14"/>
                      <w:szCs w:val="14"/>
                      <w:lang w:val="en-GB"/>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27AD4648" w14:textId="77777777" w:rsidR="009C7EBF" w:rsidRDefault="00056357">
                  <w:pPr>
                    <w:jc w:val="center"/>
                    <w:rPr>
                      <w:sz w:val="14"/>
                      <w:szCs w:val="14"/>
                      <w:lang w:val="en-GB"/>
                    </w:rPr>
                  </w:pPr>
                  <w:r>
                    <w:rPr>
                      <w:sz w:val="14"/>
                      <w:szCs w:val="14"/>
                      <w:lang w:val="en-GB"/>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27AD4649" w14:textId="77777777" w:rsidR="009C7EBF" w:rsidRDefault="00056357">
                  <w:pPr>
                    <w:jc w:val="center"/>
                    <w:rPr>
                      <w:sz w:val="14"/>
                      <w:szCs w:val="14"/>
                      <w:lang w:val="en-GB"/>
                    </w:rPr>
                  </w:pPr>
                  <w:r>
                    <w:rPr>
                      <w:sz w:val="14"/>
                      <w:szCs w:val="14"/>
                      <w:lang w:val="en-GB"/>
                    </w:rPr>
                    <w:t>Test</w:t>
                  </w:r>
                </w:p>
              </w:tc>
              <w:tc>
                <w:tcPr>
                  <w:tcW w:w="1081" w:type="dxa"/>
                  <w:tcBorders>
                    <w:top w:val="single" w:sz="4" w:space="0" w:color="auto"/>
                    <w:left w:val="single" w:sz="4" w:space="0" w:color="auto"/>
                    <w:bottom w:val="single" w:sz="4" w:space="0" w:color="auto"/>
                    <w:right w:val="single" w:sz="4" w:space="0" w:color="auto"/>
                  </w:tcBorders>
                </w:tcPr>
                <w:p w14:paraId="27AD464A" w14:textId="77777777" w:rsidR="009C7EBF" w:rsidRDefault="00056357">
                  <w:pPr>
                    <w:rPr>
                      <w:sz w:val="14"/>
                      <w:szCs w:val="14"/>
                      <w:lang w:val="en-GB"/>
                    </w:rPr>
                  </w:pPr>
                  <w:r>
                    <w:rPr>
                      <w:sz w:val="14"/>
                      <w:szCs w:val="14"/>
                      <w:lang w:val="en-GB"/>
                    </w:rPr>
                    <w:t>Model complexity</w:t>
                  </w:r>
                </w:p>
              </w:tc>
              <w:tc>
                <w:tcPr>
                  <w:tcW w:w="1171" w:type="dxa"/>
                  <w:tcBorders>
                    <w:top w:val="single" w:sz="4" w:space="0" w:color="auto"/>
                    <w:left w:val="single" w:sz="4" w:space="0" w:color="auto"/>
                    <w:bottom w:val="single" w:sz="4" w:space="0" w:color="auto"/>
                    <w:right w:val="single" w:sz="4" w:space="0" w:color="auto"/>
                  </w:tcBorders>
                </w:tcPr>
                <w:p w14:paraId="27AD464B" w14:textId="77777777" w:rsidR="009C7EBF" w:rsidRDefault="00056357">
                  <w:pPr>
                    <w:rPr>
                      <w:sz w:val="14"/>
                      <w:szCs w:val="14"/>
                      <w:lang w:val="en-GB"/>
                    </w:rPr>
                  </w:pPr>
                  <w:r>
                    <w:rPr>
                      <w:sz w:val="14"/>
                      <w:szCs w:val="14"/>
                      <w:lang w:val="en-GB"/>
                    </w:rPr>
                    <w:t>Computation complexity</w:t>
                  </w:r>
                </w:p>
              </w:tc>
              <w:tc>
                <w:tcPr>
                  <w:tcW w:w="507" w:type="dxa"/>
                  <w:tcBorders>
                    <w:top w:val="single" w:sz="4" w:space="0" w:color="auto"/>
                    <w:left w:val="single" w:sz="4" w:space="0" w:color="auto"/>
                    <w:bottom w:val="single" w:sz="4" w:space="0" w:color="auto"/>
                    <w:right w:val="single" w:sz="4" w:space="0" w:color="auto"/>
                  </w:tcBorders>
                </w:tcPr>
                <w:p w14:paraId="27AD464C" w14:textId="77777777" w:rsidR="009C7EBF" w:rsidRDefault="00056357">
                  <w:pPr>
                    <w:rPr>
                      <w:sz w:val="14"/>
                      <w:szCs w:val="14"/>
                      <w:lang w:val="en-GB"/>
                    </w:rPr>
                  </w:pPr>
                  <w:r>
                    <w:rPr>
                      <w:sz w:val="14"/>
                      <w:szCs w:val="14"/>
                      <w:lang w:val="en-GB"/>
                    </w:rPr>
                    <w:t>AI/ML</w:t>
                  </w:r>
                </w:p>
              </w:tc>
            </w:tr>
            <w:tr w:rsidR="009C7EBF" w14:paraId="27AD465D" w14:textId="77777777">
              <w:trPr>
                <w:trHeight w:val="342"/>
                <w:jc w:val="center"/>
              </w:trPr>
              <w:tc>
                <w:tcPr>
                  <w:tcW w:w="717" w:type="dxa"/>
                  <w:vMerge w:val="restart"/>
                  <w:tcBorders>
                    <w:top w:val="single" w:sz="4" w:space="0" w:color="auto"/>
                    <w:left w:val="single" w:sz="4" w:space="0" w:color="auto"/>
                    <w:bottom w:val="single" w:sz="4" w:space="0" w:color="auto"/>
                    <w:right w:val="single" w:sz="4" w:space="0" w:color="auto"/>
                  </w:tcBorders>
                </w:tcPr>
                <w:p w14:paraId="27AD464E" w14:textId="77777777" w:rsidR="009C7EBF" w:rsidRDefault="00056357">
                  <w:pPr>
                    <w:ind w:left="-72" w:right="-72"/>
                    <w:rPr>
                      <w:sz w:val="14"/>
                      <w:szCs w:val="14"/>
                      <w:lang w:val="en-GB" w:eastAsia="ja-JP"/>
                    </w:rPr>
                  </w:pPr>
                  <w:r>
                    <w:rPr>
                      <w:sz w:val="14"/>
                      <w:szCs w:val="14"/>
                      <w:lang w:val="en-GB" w:eastAsia="ja-JP"/>
                    </w:rPr>
                    <w:t>II</w:t>
                  </w:r>
                </w:p>
              </w:tc>
              <w:tc>
                <w:tcPr>
                  <w:tcW w:w="716" w:type="dxa"/>
                  <w:vMerge w:val="restart"/>
                  <w:tcBorders>
                    <w:top w:val="single" w:sz="4" w:space="0" w:color="auto"/>
                    <w:left w:val="single" w:sz="4" w:space="0" w:color="auto"/>
                    <w:bottom w:val="single" w:sz="4" w:space="0" w:color="auto"/>
                    <w:right w:val="single" w:sz="4" w:space="0" w:color="auto"/>
                  </w:tcBorders>
                </w:tcPr>
                <w:p w14:paraId="27AD464F" w14:textId="77777777" w:rsidR="009C7EBF" w:rsidRDefault="00056357">
                  <w:pPr>
                    <w:ind w:left="-72" w:right="-72"/>
                    <w:rPr>
                      <w:sz w:val="14"/>
                      <w:szCs w:val="14"/>
                      <w:lang w:val="en-GB" w:eastAsia="ja-JP"/>
                    </w:rPr>
                  </w:pPr>
                  <w:r>
                    <w:rPr>
                      <w:sz w:val="14"/>
                      <w:szCs w:val="14"/>
                      <w:lang w:val="en-GB" w:eastAsia="ja-JP"/>
                    </w:rPr>
                    <w:t xml:space="preserve">Time domain CIR, </w:t>
                  </w:r>
                </w:p>
                <w:p w14:paraId="27AD4650" w14:textId="77777777" w:rsidR="009C7EBF" w:rsidRDefault="00056357">
                  <w:pPr>
                    <w:ind w:left="-72" w:right="-72"/>
                    <w:rPr>
                      <w:rFonts w:eastAsia="Batang"/>
                      <w:sz w:val="14"/>
                      <w:szCs w:val="14"/>
                      <w:lang w:val="en-GB"/>
                    </w:rPr>
                  </w:pPr>
                  <w:r>
                    <w:rPr>
                      <w:sz w:val="14"/>
                      <w:szCs w:val="14"/>
                      <w:lang w:val="en-GB" w:eastAsia="ja-JP"/>
                    </w:rPr>
                    <w:t>1x2x256  complex array</w:t>
                  </w:r>
                </w:p>
                <w:p w14:paraId="27AD4651" w14:textId="77777777" w:rsidR="009C7EBF" w:rsidRDefault="009C7EBF">
                  <w:pPr>
                    <w:rPr>
                      <w:rFonts w:eastAsia="Times New Roman"/>
                      <w:sz w:val="14"/>
                      <w:szCs w:val="14"/>
                      <w:lang w:val="en-GB" w:eastAsia="en-GB"/>
                    </w:rPr>
                  </w:pPr>
                </w:p>
              </w:tc>
              <w:tc>
                <w:tcPr>
                  <w:tcW w:w="901" w:type="dxa"/>
                  <w:vMerge w:val="restart"/>
                  <w:tcBorders>
                    <w:top w:val="single" w:sz="4" w:space="0" w:color="auto"/>
                    <w:left w:val="single" w:sz="4" w:space="0" w:color="auto"/>
                    <w:bottom w:val="single" w:sz="4" w:space="0" w:color="auto"/>
                    <w:right w:val="single" w:sz="4" w:space="0" w:color="auto"/>
                  </w:tcBorders>
                </w:tcPr>
                <w:p w14:paraId="27AD4652" w14:textId="77777777" w:rsidR="009C7EBF" w:rsidRDefault="00056357">
                  <w:pPr>
                    <w:ind w:left="-72" w:right="-72"/>
                    <w:rPr>
                      <w:sz w:val="14"/>
                      <w:szCs w:val="14"/>
                      <w:lang w:val="en-GB" w:eastAsia="ja-JP"/>
                    </w:rPr>
                  </w:pPr>
                  <w:r>
                    <w:rPr>
                      <w:sz w:val="14"/>
                      <w:szCs w:val="14"/>
                      <w:lang w:val="en-GB" w:eastAsia="ja-JP"/>
                    </w:rPr>
                    <w:t>(1). LoS/NLoS classification</w:t>
                  </w:r>
                </w:p>
                <w:p w14:paraId="27AD4653" w14:textId="77777777" w:rsidR="009C7EBF" w:rsidRDefault="00056357">
                  <w:pPr>
                    <w:ind w:left="-72" w:right="-72"/>
                    <w:rPr>
                      <w:sz w:val="14"/>
                      <w:szCs w:val="14"/>
                      <w:lang w:val="en-GB" w:eastAsia="en-GB"/>
                    </w:rPr>
                  </w:pPr>
                  <w:r>
                    <w:rPr>
                      <w:sz w:val="14"/>
                      <w:szCs w:val="14"/>
                      <w:lang w:val="en-GB" w:eastAsia="ja-JP"/>
                    </w:rPr>
                    <w:t>(2). ToA estimate</w:t>
                  </w:r>
                </w:p>
              </w:tc>
              <w:tc>
                <w:tcPr>
                  <w:tcW w:w="810" w:type="dxa"/>
                  <w:vMerge w:val="restart"/>
                  <w:tcBorders>
                    <w:top w:val="single" w:sz="4" w:space="0" w:color="auto"/>
                    <w:left w:val="single" w:sz="4" w:space="0" w:color="auto"/>
                    <w:bottom w:val="single" w:sz="4" w:space="0" w:color="auto"/>
                    <w:right w:val="single" w:sz="4" w:space="0" w:color="auto"/>
                  </w:tcBorders>
                </w:tcPr>
                <w:p w14:paraId="27AD4654" w14:textId="77777777" w:rsidR="009C7EBF" w:rsidRDefault="00056357">
                  <w:pPr>
                    <w:ind w:left="-72" w:right="-72"/>
                    <w:jc w:val="center"/>
                    <w:rPr>
                      <w:rFonts w:eastAsia="Batang"/>
                      <w:sz w:val="14"/>
                      <w:szCs w:val="14"/>
                      <w:lang w:val="en-GB"/>
                    </w:rPr>
                  </w:pPr>
                  <w:r>
                    <w:rPr>
                      <w:rFonts w:eastAsia="Batang"/>
                      <w:sz w:val="14"/>
                      <w:szCs w:val="14"/>
                      <w:lang w:val="en-GB"/>
                    </w:rPr>
                    <w:t>Ideal</w:t>
                  </w:r>
                </w:p>
                <w:p w14:paraId="27AD4655" w14:textId="77777777" w:rsidR="009C7EBF" w:rsidRDefault="009C7EBF">
                  <w:pPr>
                    <w:rPr>
                      <w:rFonts w:eastAsia="Times New Roman"/>
                      <w:sz w:val="14"/>
                      <w:szCs w:val="14"/>
                      <w:lang w:val="en-GB" w:eastAsia="en-GB"/>
                    </w:rPr>
                  </w:pPr>
                </w:p>
              </w:tc>
              <w:tc>
                <w:tcPr>
                  <w:tcW w:w="898" w:type="dxa"/>
                  <w:vMerge w:val="restart"/>
                  <w:tcBorders>
                    <w:top w:val="single" w:sz="4" w:space="0" w:color="auto"/>
                    <w:left w:val="single" w:sz="4" w:space="0" w:color="auto"/>
                    <w:bottom w:val="single" w:sz="4" w:space="0" w:color="auto"/>
                    <w:right w:val="single" w:sz="4" w:space="0" w:color="auto"/>
                  </w:tcBorders>
                </w:tcPr>
                <w:p w14:paraId="27AD4656" w14:textId="77777777" w:rsidR="009C7EBF" w:rsidRDefault="00056357">
                  <w:pPr>
                    <w:ind w:left="-72" w:right="-72"/>
                    <w:jc w:val="center"/>
                    <w:rPr>
                      <w:sz w:val="14"/>
                      <w:szCs w:val="14"/>
                      <w:lang w:val="en-GB"/>
                    </w:rPr>
                  </w:pPr>
                  <w:r>
                    <w:rPr>
                      <w:rFonts w:eastAsia="Batang"/>
                      <w:sz w:val="14"/>
                      <w:szCs w:val="14"/>
                      <w:lang w:val="en-GB"/>
                    </w:rPr>
                    <w:t>{40%, 2m, 2m}</w:t>
                  </w:r>
                </w:p>
              </w:tc>
              <w:tc>
                <w:tcPr>
                  <w:tcW w:w="1355" w:type="dxa"/>
                  <w:tcBorders>
                    <w:top w:val="single" w:sz="4" w:space="0" w:color="auto"/>
                    <w:left w:val="single" w:sz="4" w:space="0" w:color="auto"/>
                    <w:bottom w:val="single" w:sz="4" w:space="0" w:color="auto"/>
                    <w:right w:val="single" w:sz="4" w:space="0" w:color="auto"/>
                  </w:tcBorders>
                </w:tcPr>
                <w:p w14:paraId="27AD4657" w14:textId="77777777" w:rsidR="009C7EBF" w:rsidRDefault="00056357">
                  <w:pPr>
                    <w:rPr>
                      <w:sz w:val="14"/>
                      <w:szCs w:val="14"/>
                      <w:lang w:val="en-GB"/>
                    </w:rPr>
                  </w:pPr>
                  <w:r>
                    <w:rPr>
                      <w:rFonts w:eastAsia="Batang"/>
                      <w:sz w:val="14"/>
                      <w:szCs w:val="14"/>
                      <w:lang w:val="en-GB" w:eastAsia="ja-JP"/>
                    </w:rPr>
                    <w:t>{40%,2m,2m</w:t>
                  </w:r>
                  <w:r>
                    <w:rPr>
                      <w:sz w:val="14"/>
                      <w:szCs w:val="14"/>
                      <w:lang w:val="en-GB" w:eastAsia="ja-JP"/>
                    </w:rPr>
                    <w:t>}, T</w:t>
                  </w:r>
                  <w:r>
                    <w:rPr>
                      <w:sz w:val="14"/>
                      <w:szCs w:val="14"/>
                      <w:vertAlign w:val="subscript"/>
                      <w:lang w:val="en-GB" w:eastAsia="ja-JP"/>
                    </w:rPr>
                    <w:t>1</w:t>
                  </w:r>
                  <w:r>
                    <w:rPr>
                      <w:sz w:val="14"/>
                      <w:szCs w:val="14"/>
                      <w:lang w:val="en-GB" w:eastAsia="ja-JP"/>
                    </w:rPr>
                    <w:t>=0ns</w:t>
                  </w:r>
                </w:p>
              </w:tc>
              <w:tc>
                <w:tcPr>
                  <w:tcW w:w="810" w:type="dxa"/>
                  <w:vMerge w:val="restart"/>
                  <w:tcBorders>
                    <w:top w:val="single" w:sz="4" w:space="0" w:color="auto"/>
                    <w:left w:val="single" w:sz="4" w:space="0" w:color="auto"/>
                    <w:bottom w:val="single" w:sz="4" w:space="0" w:color="auto"/>
                    <w:right w:val="single" w:sz="4" w:space="0" w:color="auto"/>
                  </w:tcBorders>
                </w:tcPr>
                <w:p w14:paraId="27AD4658" w14:textId="77777777" w:rsidR="009C7EBF" w:rsidRDefault="00056357">
                  <w:pPr>
                    <w:rPr>
                      <w:rFonts w:eastAsia="Batang"/>
                      <w:sz w:val="14"/>
                      <w:szCs w:val="14"/>
                      <w:lang w:val="en-GB"/>
                    </w:rPr>
                  </w:pPr>
                  <w:r>
                    <w:rPr>
                      <w:rFonts w:eastAsia="Batang"/>
                      <w:sz w:val="14"/>
                      <w:szCs w:val="14"/>
                      <w:lang w:val="en-GB"/>
                    </w:rPr>
                    <w:t>5400 UE drops</w:t>
                  </w:r>
                </w:p>
              </w:tc>
              <w:tc>
                <w:tcPr>
                  <w:tcW w:w="810" w:type="dxa"/>
                  <w:vMerge w:val="restart"/>
                  <w:tcBorders>
                    <w:top w:val="single" w:sz="4" w:space="0" w:color="auto"/>
                    <w:left w:val="single" w:sz="4" w:space="0" w:color="auto"/>
                    <w:bottom w:val="single" w:sz="4" w:space="0" w:color="auto"/>
                    <w:right w:val="single" w:sz="4" w:space="0" w:color="auto"/>
                  </w:tcBorders>
                </w:tcPr>
                <w:p w14:paraId="27AD4659" w14:textId="77777777" w:rsidR="009C7EBF" w:rsidRDefault="00056357">
                  <w:pPr>
                    <w:rPr>
                      <w:rFonts w:eastAsia="Batang"/>
                      <w:sz w:val="14"/>
                      <w:szCs w:val="14"/>
                      <w:lang w:val="en-GB"/>
                    </w:rPr>
                  </w:pPr>
                  <w:r>
                    <w:rPr>
                      <w:rFonts w:eastAsia="Batang"/>
                      <w:sz w:val="14"/>
                      <w:szCs w:val="14"/>
                      <w:lang w:val="en-GB"/>
                    </w:rPr>
                    <w:t>4000 UE drops</w:t>
                  </w:r>
                </w:p>
              </w:tc>
              <w:tc>
                <w:tcPr>
                  <w:tcW w:w="1081" w:type="dxa"/>
                  <w:vMerge w:val="restart"/>
                  <w:tcBorders>
                    <w:top w:val="single" w:sz="4" w:space="0" w:color="auto"/>
                    <w:left w:val="single" w:sz="4" w:space="0" w:color="auto"/>
                    <w:bottom w:val="single" w:sz="4" w:space="0" w:color="auto"/>
                    <w:right w:val="single" w:sz="4" w:space="0" w:color="auto"/>
                  </w:tcBorders>
                </w:tcPr>
                <w:p w14:paraId="27AD465A" w14:textId="77777777" w:rsidR="009C7EBF" w:rsidRDefault="00056357">
                  <w:pPr>
                    <w:rPr>
                      <w:rFonts w:eastAsia="Batang"/>
                      <w:sz w:val="14"/>
                      <w:szCs w:val="14"/>
                      <w:lang w:val="en-GB"/>
                    </w:rPr>
                  </w:pPr>
                  <w:r>
                    <w:rPr>
                      <w:rFonts w:eastAsia="Batang"/>
                      <w:sz w:val="14"/>
                      <w:szCs w:val="14"/>
                      <w:lang w:val="en-GB"/>
                    </w:rPr>
                    <w:t>36,512 complex parameters</w:t>
                  </w:r>
                </w:p>
              </w:tc>
              <w:tc>
                <w:tcPr>
                  <w:tcW w:w="1171" w:type="dxa"/>
                  <w:vMerge w:val="restart"/>
                  <w:tcBorders>
                    <w:top w:val="single" w:sz="4" w:space="0" w:color="auto"/>
                    <w:left w:val="single" w:sz="4" w:space="0" w:color="auto"/>
                    <w:bottom w:val="single" w:sz="4" w:space="0" w:color="auto"/>
                    <w:right w:val="single" w:sz="4" w:space="0" w:color="auto"/>
                  </w:tcBorders>
                </w:tcPr>
                <w:p w14:paraId="27AD465B" w14:textId="77777777" w:rsidR="009C7EBF" w:rsidRDefault="00056357">
                  <w:pPr>
                    <w:rPr>
                      <w:rFonts w:eastAsia="Batang"/>
                      <w:sz w:val="14"/>
                      <w:szCs w:val="14"/>
                      <w:lang w:val="en-GB"/>
                    </w:rPr>
                  </w:pPr>
                  <w:r>
                    <w:rPr>
                      <w:rFonts w:eastAsia="Batang"/>
                      <w:sz w:val="14"/>
                      <w:szCs w:val="14"/>
                      <w:lang w:val="en-GB"/>
                    </w:rPr>
                    <w:t>16,998,966 FLOPs</w:t>
                  </w:r>
                </w:p>
              </w:tc>
              <w:tc>
                <w:tcPr>
                  <w:tcW w:w="507" w:type="dxa"/>
                  <w:tcBorders>
                    <w:top w:val="single" w:sz="4" w:space="0" w:color="auto"/>
                    <w:left w:val="single" w:sz="4" w:space="0" w:color="auto"/>
                    <w:bottom w:val="single" w:sz="4" w:space="0" w:color="auto"/>
                    <w:right w:val="single" w:sz="4" w:space="0" w:color="auto"/>
                  </w:tcBorders>
                  <w:vAlign w:val="center"/>
                </w:tcPr>
                <w:p w14:paraId="27AD465C" w14:textId="77777777" w:rsidR="009C7EBF" w:rsidRDefault="00056357">
                  <w:pPr>
                    <w:rPr>
                      <w:rFonts w:eastAsia="Batang"/>
                      <w:sz w:val="14"/>
                      <w:szCs w:val="14"/>
                      <w:lang w:val="en-GB"/>
                    </w:rPr>
                  </w:pPr>
                  <w:r>
                    <w:rPr>
                      <w:rFonts w:eastAsia="Batang"/>
                      <w:sz w:val="14"/>
                      <w:szCs w:val="14"/>
                      <w:lang w:val="en-GB"/>
                    </w:rPr>
                    <w:t>0.067</w:t>
                  </w:r>
                </w:p>
              </w:tc>
            </w:tr>
            <w:tr w:rsidR="009C7EBF" w14:paraId="27AD4669" w14:textId="77777777">
              <w:trPr>
                <w:trHeight w:val="339"/>
                <w:jc w:val="center"/>
              </w:trPr>
              <w:tc>
                <w:tcPr>
                  <w:tcW w:w="717" w:type="dxa"/>
                  <w:vMerge/>
                  <w:tcBorders>
                    <w:top w:val="single" w:sz="4" w:space="0" w:color="auto"/>
                    <w:left w:val="single" w:sz="4" w:space="0" w:color="auto"/>
                    <w:bottom w:val="single" w:sz="4" w:space="0" w:color="auto"/>
                    <w:right w:val="single" w:sz="4" w:space="0" w:color="auto"/>
                  </w:tcBorders>
                  <w:vAlign w:val="center"/>
                </w:tcPr>
                <w:p w14:paraId="27AD465E" w14:textId="77777777" w:rsidR="009C7EBF" w:rsidRDefault="009C7EBF">
                  <w:pPr>
                    <w:rPr>
                      <w:rFonts w:ascii="Times New Roman" w:hAnsi="Times New Roman"/>
                      <w:sz w:val="14"/>
                      <w:szCs w:val="14"/>
                      <w:lang w:val="en-GB" w:eastAsia="ja-JP"/>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27AD465F" w14:textId="77777777" w:rsidR="009C7EBF" w:rsidRDefault="009C7EBF">
                  <w:pPr>
                    <w:rPr>
                      <w:rFonts w:ascii="Times New Roman" w:hAnsi="Times New Roman"/>
                      <w:sz w:val="14"/>
                      <w:szCs w:val="14"/>
                      <w:lang w:val="en-GB"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7AD4660" w14:textId="77777777" w:rsidR="009C7EBF" w:rsidRDefault="009C7EBF">
                  <w:pPr>
                    <w:rPr>
                      <w:rFonts w:ascii="Times New Roman" w:hAnsi="Times New Roman"/>
                      <w:sz w:val="14"/>
                      <w:szCs w:val="14"/>
                      <w:lang w:val="en-GB" w:eastAsia="en-GB"/>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27AD4661" w14:textId="77777777" w:rsidR="009C7EBF" w:rsidRDefault="009C7EBF">
                  <w:pPr>
                    <w:rPr>
                      <w:rFonts w:ascii="Times New Roman" w:hAnsi="Times New Roman"/>
                      <w:sz w:val="14"/>
                      <w:szCs w:val="14"/>
                      <w:lang w:val="en-GB" w:eastAsia="en-GB"/>
                    </w:rPr>
                  </w:pPr>
                </w:p>
              </w:tc>
              <w:tc>
                <w:tcPr>
                  <w:tcW w:w="898" w:type="dxa"/>
                  <w:vMerge/>
                  <w:tcBorders>
                    <w:top w:val="single" w:sz="4" w:space="0" w:color="auto"/>
                    <w:left w:val="single" w:sz="4" w:space="0" w:color="auto"/>
                    <w:bottom w:val="single" w:sz="4" w:space="0" w:color="auto"/>
                    <w:right w:val="single" w:sz="4" w:space="0" w:color="auto"/>
                  </w:tcBorders>
                  <w:vAlign w:val="center"/>
                </w:tcPr>
                <w:p w14:paraId="27AD4662" w14:textId="77777777" w:rsidR="009C7EBF" w:rsidRDefault="009C7EBF">
                  <w:pPr>
                    <w:rPr>
                      <w:rFonts w:ascii="Times New Roman" w:hAnsi="Times New Roman"/>
                      <w:sz w:val="14"/>
                      <w:szCs w:val="14"/>
                      <w:lang w:val="en-GB" w:eastAsia="en-GB"/>
                    </w:rPr>
                  </w:pPr>
                </w:p>
              </w:tc>
              <w:tc>
                <w:tcPr>
                  <w:tcW w:w="1355" w:type="dxa"/>
                  <w:tcBorders>
                    <w:top w:val="single" w:sz="4" w:space="0" w:color="auto"/>
                    <w:left w:val="single" w:sz="4" w:space="0" w:color="auto"/>
                    <w:bottom w:val="single" w:sz="4" w:space="0" w:color="auto"/>
                    <w:right w:val="single" w:sz="4" w:space="0" w:color="auto"/>
                  </w:tcBorders>
                </w:tcPr>
                <w:p w14:paraId="27AD4663" w14:textId="77777777" w:rsidR="009C7EBF" w:rsidRDefault="00056357">
                  <w:pPr>
                    <w:rPr>
                      <w:rFonts w:eastAsia="Batang"/>
                      <w:sz w:val="14"/>
                      <w:szCs w:val="14"/>
                      <w:lang w:val="en-GB"/>
                    </w:rPr>
                  </w:pPr>
                  <w:r>
                    <w:rPr>
                      <w:sz w:val="14"/>
                      <w:szCs w:val="14"/>
                      <w:lang w:val="en-GB" w:eastAsia="ja-JP"/>
                    </w:rPr>
                    <w:t>{40%,2m,2m}, T</w:t>
                  </w:r>
                  <w:r>
                    <w:rPr>
                      <w:sz w:val="14"/>
                      <w:szCs w:val="14"/>
                      <w:vertAlign w:val="subscript"/>
                      <w:lang w:val="en-GB" w:eastAsia="ja-JP"/>
                    </w:rPr>
                    <w:t>1</w:t>
                  </w:r>
                  <w:r>
                    <w:rPr>
                      <w:sz w:val="14"/>
                      <w:szCs w:val="14"/>
                      <w:lang w:val="en-GB" w:eastAsia="ja-JP"/>
                    </w:rPr>
                    <w:t>=2ns</w:t>
                  </w:r>
                </w:p>
              </w:tc>
              <w:tc>
                <w:tcPr>
                  <w:tcW w:w="810" w:type="dxa"/>
                  <w:vMerge/>
                  <w:tcBorders>
                    <w:top w:val="single" w:sz="4" w:space="0" w:color="auto"/>
                    <w:left w:val="single" w:sz="4" w:space="0" w:color="auto"/>
                    <w:bottom w:val="single" w:sz="4" w:space="0" w:color="auto"/>
                    <w:right w:val="single" w:sz="4" w:space="0" w:color="auto"/>
                  </w:tcBorders>
                  <w:vAlign w:val="center"/>
                </w:tcPr>
                <w:p w14:paraId="27AD4664" w14:textId="77777777" w:rsidR="009C7EBF" w:rsidRDefault="009C7EBF">
                  <w:pPr>
                    <w:rPr>
                      <w:rFonts w:ascii="Times New Roman" w:eastAsia="Batang" w:hAnsi="Times New Roman"/>
                      <w:sz w:val="14"/>
                      <w:szCs w:val="14"/>
                      <w:lang w:val="en-GB"/>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27AD4665" w14:textId="77777777" w:rsidR="009C7EBF" w:rsidRDefault="009C7EBF">
                  <w:pPr>
                    <w:rPr>
                      <w:rFonts w:ascii="Times New Roman" w:eastAsia="Batang" w:hAnsi="Times New Roman"/>
                      <w:sz w:val="14"/>
                      <w:szCs w:val="14"/>
                      <w:lang w:val="en-GB"/>
                    </w:rPr>
                  </w:pPr>
                </w:p>
              </w:tc>
              <w:tc>
                <w:tcPr>
                  <w:tcW w:w="1081" w:type="dxa"/>
                  <w:vMerge/>
                  <w:tcBorders>
                    <w:top w:val="single" w:sz="4" w:space="0" w:color="auto"/>
                    <w:left w:val="single" w:sz="4" w:space="0" w:color="auto"/>
                    <w:bottom w:val="single" w:sz="4" w:space="0" w:color="auto"/>
                    <w:right w:val="single" w:sz="4" w:space="0" w:color="auto"/>
                  </w:tcBorders>
                  <w:vAlign w:val="center"/>
                </w:tcPr>
                <w:p w14:paraId="27AD4666" w14:textId="77777777" w:rsidR="009C7EBF" w:rsidRDefault="009C7EBF">
                  <w:pPr>
                    <w:rPr>
                      <w:rFonts w:ascii="Times New Roman" w:eastAsia="Batang" w:hAnsi="Times New Roman"/>
                      <w:sz w:val="14"/>
                      <w:szCs w:val="14"/>
                      <w:lang w:val="en-GB"/>
                    </w:rPr>
                  </w:pPr>
                </w:p>
              </w:tc>
              <w:tc>
                <w:tcPr>
                  <w:tcW w:w="1171" w:type="dxa"/>
                  <w:vMerge/>
                  <w:tcBorders>
                    <w:top w:val="single" w:sz="4" w:space="0" w:color="auto"/>
                    <w:left w:val="single" w:sz="4" w:space="0" w:color="auto"/>
                    <w:bottom w:val="single" w:sz="4" w:space="0" w:color="auto"/>
                    <w:right w:val="single" w:sz="4" w:space="0" w:color="auto"/>
                  </w:tcBorders>
                  <w:vAlign w:val="center"/>
                </w:tcPr>
                <w:p w14:paraId="27AD4667" w14:textId="77777777" w:rsidR="009C7EBF" w:rsidRDefault="009C7EBF">
                  <w:pPr>
                    <w:rPr>
                      <w:rFonts w:ascii="Times New Roman" w:eastAsia="Batang" w:hAnsi="Times New Roman"/>
                      <w:sz w:val="14"/>
                      <w:szCs w:val="14"/>
                      <w:lang w:val="en-GB"/>
                    </w:rPr>
                  </w:pPr>
                </w:p>
              </w:tc>
              <w:tc>
                <w:tcPr>
                  <w:tcW w:w="507" w:type="dxa"/>
                  <w:tcBorders>
                    <w:top w:val="single" w:sz="4" w:space="0" w:color="auto"/>
                    <w:left w:val="single" w:sz="4" w:space="0" w:color="auto"/>
                    <w:bottom w:val="single" w:sz="4" w:space="0" w:color="auto"/>
                    <w:right w:val="single" w:sz="4" w:space="0" w:color="auto"/>
                  </w:tcBorders>
                  <w:vAlign w:val="center"/>
                </w:tcPr>
                <w:p w14:paraId="27AD4668" w14:textId="77777777" w:rsidR="009C7EBF" w:rsidRDefault="00056357">
                  <w:pPr>
                    <w:rPr>
                      <w:rFonts w:eastAsia="Batang"/>
                      <w:sz w:val="14"/>
                      <w:szCs w:val="14"/>
                      <w:lang w:val="en-GB"/>
                    </w:rPr>
                  </w:pPr>
                  <w:r>
                    <w:rPr>
                      <w:rFonts w:eastAsia="Batang"/>
                      <w:sz w:val="14"/>
                      <w:szCs w:val="14"/>
                      <w:lang w:val="en-GB"/>
                    </w:rPr>
                    <w:t>0.329</w:t>
                  </w:r>
                </w:p>
              </w:tc>
            </w:tr>
            <w:tr w:rsidR="009C7EBF" w14:paraId="27AD4675" w14:textId="77777777">
              <w:trPr>
                <w:trHeight w:val="339"/>
                <w:jc w:val="center"/>
              </w:trPr>
              <w:tc>
                <w:tcPr>
                  <w:tcW w:w="717" w:type="dxa"/>
                  <w:vMerge/>
                  <w:tcBorders>
                    <w:top w:val="single" w:sz="4" w:space="0" w:color="auto"/>
                    <w:left w:val="single" w:sz="4" w:space="0" w:color="auto"/>
                    <w:bottom w:val="single" w:sz="4" w:space="0" w:color="auto"/>
                    <w:right w:val="single" w:sz="4" w:space="0" w:color="auto"/>
                  </w:tcBorders>
                  <w:vAlign w:val="center"/>
                </w:tcPr>
                <w:p w14:paraId="27AD466A" w14:textId="77777777" w:rsidR="009C7EBF" w:rsidRDefault="009C7EBF">
                  <w:pPr>
                    <w:rPr>
                      <w:rFonts w:ascii="Times New Roman" w:hAnsi="Times New Roman"/>
                      <w:sz w:val="14"/>
                      <w:szCs w:val="14"/>
                      <w:lang w:val="en-GB" w:eastAsia="ja-JP"/>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27AD466B" w14:textId="77777777" w:rsidR="009C7EBF" w:rsidRDefault="009C7EBF">
                  <w:pPr>
                    <w:rPr>
                      <w:rFonts w:ascii="Times New Roman" w:hAnsi="Times New Roman"/>
                      <w:sz w:val="14"/>
                      <w:szCs w:val="14"/>
                      <w:lang w:val="en-GB"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7AD466C" w14:textId="77777777" w:rsidR="009C7EBF" w:rsidRDefault="009C7EBF">
                  <w:pPr>
                    <w:rPr>
                      <w:rFonts w:ascii="Times New Roman" w:hAnsi="Times New Roman"/>
                      <w:sz w:val="14"/>
                      <w:szCs w:val="14"/>
                      <w:lang w:val="en-GB" w:eastAsia="en-GB"/>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27AD466D" w14:textId="77777777" w:rsidR="009C7EBF" w:rsidRDefault="009C7EBF">
                  <w:pPr>
                    <w:rPr>
                      <w:rFonts w:ascii="Times New Roman" w:hAnsi="Times New Roman"/>
                      <w:sz w:val="14"/>
                      <w:szCs w:val="14"/>
                      <w:lang w:val="en-GB" w:eastAsia="en-GB"/>
                    </w:rPr>
                  </w:pPr>
                </w:p>
              </w:tc>
              <w:tc>
                <w:tcPr>
                  <w:tcW w:w="898" w:type="dxa"/>
                  <w:vMerge/>
                  <w:tcBorders>
                    <w:top w:val="single" w:sz="4" w:space="0" w:color="auto"/>
                    <w:left w:val="single" w:sz="4" w:space="0" w:color="auto"/>
                    <w:bottom w:val="single" w:sz="4" w:space="0" w:color="auto"/>
                    <w:right w:val="single" w:sz="4" w:space="0" w:color="auto"/>
                  </w:tcBorders>
                  <w:vAlign w:val="center"/>
                </w:tcPr>
                <w:p w14:paraId="27AD466E" w14:textId="77777777" w:rsidR="009C7EBF" w:rsidRDefault="009C7EBF">
                  <w:pPr>
                    <w:rPr>
                      <w:rFonts w:ascii="Times New Roman" w:hAnsi="Times New Roman"/>
                      <w:sz w:val="14"/>
                      <w:szCs w:val="14"/>
                      <w:lang w:val="en-GB" w:eastAsia="en-GB"/>
                    </w:rPr>
                  </w:pPr>
                </w:p>
              </w:tc>
              <w:tc>
                <w:tcPr>
                  <w:tcW w:w="1355" w:type="dxa"/>
                  <w:tcBorders>
                    <w:top w:val="single" w:sz="4" w:space="0" w:color="auto"/>
                    <w:left w:val="single" w:sz="4" w:space="0" w:color="auto"/>
                    <w:bottom w:val="single" w:sz="4" w:space="0" w:color="auto"/>
                    <w:right w:val="single" w:sz="4" w:space="0" w:color="auto"/>
                  </w:tcBorders>
                </w:tcPr>
                <w:p w14:paraId="27AD466F" w14:textId="77777777" w:rsidR="009C7EBF" w:rsidRDefault="00056357">
                  <w:pPr>
                    <w:rPr>
                      <w:rFonts w:eastAsia="Batang"/>
                      <w:sz w:val="14"/>
                      <w:szCs w:val="14"/>
                      <w:lang w:val="en-GB"/>
                    </w:rPr>
                  </w:pPr>
                  <w:r>
                    <w:rPr>
                      <w:sz w:val="14"/>
                      <w:szCs w:val="14"/>
                      <w:lang w:val="en-GB" w:eastAsia="ja-JP"/>
                    </w:rPr>
                    <w:t>{40%,2m,2m}, T</w:t>
                  </w:r>
                  <w:r>
                    <w:rPr>
                      <w:sz w:val="14"/>
                      <w:szCs w:val="14"/>
                      <w:vertAlign w:val="subscript"/>
                      <w:lang w:val="en-GB" w:eastAsia="ja-JP"/>
                    </w:rPr>
                    <w:t>1</w:t>
                  </w:r>
                  <w:r>
                    <w:rPr>
                      <w:sz w:val="14"/>
                      <w:szCs w:val="14"/>
                      <w:lang w:val="en-GB" w:eastAsia="ja-JP"/>
                    </w:rPr>
                    <w:t>=6ns</w:t>
                  </w:r>
                </w:p>
              </w:tc>
              <w:tc>
                <w:tcPr>
                  <w:tcW w:w="810" w:type="dxa"/>
                  <w:vMerge/>
                  <w:tcBorders>
                    <w:top w:val="single" w:sz="4" w:space="0" w:color="auto"/>
                    <w:left w:val="single" w:sz="4" w:space="0" w:color="auto"/>
                    <w:bottom w:val="single" w:sz="4" w:space="0" w:color="auto"/>
                    <w:right w:val="single" w:sz="4" w:space="0" w:color="auto"/>
                  </w:tcBorders>
                  <w:vAlign w:val="center"/>
                </w:tcPr>
                <w:p w14:paraId="27AD4670" w14:textId="77777777" w:rsidR="009C7EBF" w:rsidRDefault="009C7EBF">
                  <w:pPr>
                    <w:rPr>
                      <w:rFonts w:ascii="Times New Roman" w:eastAsia="Batang" w:hAnsi="Times New Roman"/>
                      <w:sz w:val="14"/>
                      <w:szCs w:val="14"/>
                      <w:lang w:val="en-GB"/>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27AD4671" w14:textId="77777777" w:rsidR="009C7EBF" w:rsidRDefault="009C7EBF">
                  <w:pPr>
                    <w:rPr>
                      <w:rFonts w:ascii="Times New Roman" w:eastAsia="Batang" w:hAnsi="Times New Roman"/>
                      <w:sz w:val="14"/>
                      <w:szCs w:val="14"/>
                      <w:lang w:val="en-GB"/>
                    </w:rPr>
                  </w:pPr>
                </w:p>
              </w:tc>
              <w:tc>
                <w:tcPr>
                  <w:tcW w:w="1081" w:type="dxa"/>
                  <w:vMerge/>
                  <w:tcBorders>
                    <w:top w:val="single" w:sz="4" w:space="0" w:color="auto"/>
                    <w:left w:val="single" w:sz="4" w:space="0" w:color="auto"/>
                    <w:bottom w:val="single" w:sz="4" w:space="0" w:color="auto"/>
                    <w:right w:val="single" w:sz="4" w:space="0" w:color="auto"/>
                  </w:tcBorders>
                  <w:vAlign w:val="center"/>
                </w:tcPr>
                <w:p w14:paraId="27AD4672" w14:textId="77777777" w:rsidR="009C7EBF" w:rsidRDefault="009C7EBF">
                  <w:pPr>
                    <w:rPr>
                      <w:rFonts w:ascii="Times New Roman" w:eastAsia="Batang" w:hAnsi="Times New Roman"/>
                      <w:sz w:val="14"/>
                      <w:szCs w:val="14"/>
                      <w:lang w:val="en-GB"/>
                    </w:rPr>
                  </w:pPr>
                </w:p>
              </w:tc>
              <w:tc>
                <w:tcPr>
                  <w:tcW w:w="1171" w:type="dxa"/>
                  <w:vMerge/>
                  <w:tcBorders>
                    <w:top w:val="single" w:sz="4" w:space="0" w:color="auto"/>
                    <w:left w:val="single" w:sz="4" w:space="0" w:color="auto"/>
                    <w:bottom w:val="single" w:sz="4" w:space="0" w:color="auto"/>
                    <w:right w:val="single" w:sz="4" w:space="0" w:color="auto"/>
                  </w:tcBorders>
                  <w:vAlign w:val="center"/>
                </w:tcPr>
                <w:p w14:paraId="27AD4673" w14:textId="77777777" w:rsidR="009C7EBF" w:rsidRDefault="009C7EBF">
                  <w:pPr>
                    <w:rPr>
                      <w:rFonts w:ascii="Times New Roman" w:eastAsia="Batang" w:hAnsi="Times New Roman"/>
                      <w:sz w:val="14"/>
                      <w:szCs w:val="14"/>
                      <w:lang w:val="en-GB"/>
                    </w:rPr>
                  </w:pPr>
                </w:p>
              </w:tc>
              <w:tc>
                <w:tcPr>
                  <w:tcW w:w="507" w:type="dxa"/>
                  <w:tcBorders>
                    <w:top w:val="single" w:sz="4" w:space="0" w:color="auto"/>
                    <w:left w:val="single" w:sz="4" w:space="0" w:color="auto"/>
                    <w:bottom w:val="single" w:sz="4" w:space="0" w:color="auto"/>
                    <w:right w:val="single" w:sz="4" w:space="0" w:color="auto"/>
                  </w:tcBorders>
                  <w:vAlign w:val="center"/>
                </w:tcPr>
                <w:p w14:paraId="27AD4674" w14:textId="77777777" w:rsidR="009C7EBF" w:rsidRDefault="00056357">
                  <w:pPr>
                    <w:rPr>
                      <w:rFonts w:eastAsia="Batang"/>
                      <w:sz w:val="14"/>
                      <w:szCs w:val="14"/>
                      <w:lang w:val="en-GB"/>
                    </w:rPr>
                  </w:pPr>
                  <w:r>
                    <w:rPr>
                      <w:rFonts w:eastAsia="Batang"/>
                      <w:sz w:val="14"/>
                      <w:szCs w:val="14"/>
                      <w:lang w:val="en-GB"/>
                    </w:rPr>
                    <w:t>0.3</w:t>
                  </w:r>
                </w:p>
              </w:tc>
            </w:tr>
            <w:tr w:rsidR="009C7EBF" w14:paraId="27AD4681" w14:textId="77777777">
              <w:trPr>
                <w:trHeight w:val="339"/>
                <w:jc w:val="center"/>
              </w:trPr>
              <w:tc>
                <w:tcPr>
                  <w:tcW w:w="717" w:type="dxa"/>
                  <w:vMerge/>
                  <w:tcBorders>
                    <w:top w:val="single" w:sz="4" w:space="0" w:color="auto"/>
                    <w:left w:val="single" w:sz="4" w:space="0" w:color="auto"/>
                    <w:bottom w:val="single" w:sz="4" w:space="0" w:color="auto"/>
                    <w:right w:val="single" w:sz="4" w:space="0" w:color="auto"/>
                  </w:tcBorders>
                  <w:vAlign w:val="center"/>
                </w:tcPr>
                <w:p w14:paraId="27AD4676" w14:textId="77777777" w:rsidR="009C7EBF" w:rsidRDefault="009C7EBF">
                  <w:pPr>
                    <w:rPr>
                      <w:rFonts w:ascii="Times New Roman" w:hAnsi="Times New Roman"/>
                      <w:sz w:val="14"/>
                      <w:szCs w:val="14"/>
                      <w:lang w:val="en-GB" w:eastAsia="ja-JP"/>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27AD4677" w14:textId="77777777" w:rsidR="009C7EBF" w:rsidRDefault="009C7EBF">
                  <w:pPr>
                    <w:rPr>
                      <w:rFonts w:ascii="Times New Roman" w:hAnsi="Times New Roman"/>
                      <w:sz w:val="14"/>
                      <w:szCs w:val="14"/>
                      <w:lang w:val="en-GB"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7AD4678" w14:textId="77777777" w:rsidR="009C7EBF" w:rsidRDefault="009C7EBF">
                  <w:pPr>
                    <w:rPr>
                      <w:rFonts w:ascii="Times New Roman" w:hAnsi="Times New Roman"/>
                      <w:sz w:val="14"/>
                      <w:szCs w:val="14"/>
                      <w:lang w:val="en-GB" w:eastAsia="en-GB"/>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27AD4679" w14:textId="77777777" w:rsidR="009C7EBF" w:rsidRDefault="009C7EBF">
                  <w:pPr>
                    <w:rPr>
                      <w:rFonts w:ascii="Times New Roman" w:hAnsi="Times New Roman"/>
                      <w:sz w:val="14"/>
                      <w:szCs w:val="14"/>
                      <w:lang w:val="en-GB" w:eastAsia="en-GB"/>
                    </w:rPr>
                  </w:pPr>
                </w:p>
              </w:tc>
              <w:tc>
                <w:tcPr>
                  <w:tcW w:w="898" w:type="dxa"/>
                  <w:vMerge/>
                  <w:tcBorders>
                    <w:top w:val="single" w:sz="4" w:space="0" w:color="auto"/>
                    <w:left w:val="single" w:sz="4" w:space="0" w:color="auto"/>
                    <w:bottom w:val="single" w:sz="4" w:space="0" w:color="auto"/>
                    <w:right w:val="single" w:sz="4" w:space="0" w:color="auto"/>
                  </w:tcBorders>
                  <w:vAlign w:val="center"/>
                </w:tcPr>
                <w:p w14:paraId="27AD467A" w14:textId="77777777" w:rsidR="009C7EBF" w:rsidRDefault="009C7EBF">
                  <w:pPr>
                    <w:rPr>
                      <w:rFonts w:ascii="Times New Roman" w:hAnsi="Times New Roman"/>
                      <w:sz w:val="14"/>
                      <w:szCs w:val="14"/>
                      <w:lang w:val="en-GB" w:eastAsia="en-GB"/>
                    </w:rPr>
                  </w:pPr>
                </w:p>
              </w:tc>
              <w:tc>
                <w:tcPr>
                  <w:tcW w:w="1355" w:type="dxa"/>
                  <w:tcBorders>
                    <w:top w:val="single" w:sz="4" w:space="0" w:color="auto"/>
                    <w:left w:val="single" w:sz="4" w:space="0" w:color="auto"/>
                    <w:bottom w:val="single" w:sz="4" w:space="0" w:color="auto"/>
                    <w:right w:val="single" w:sz="4" w:space="0" w:color="auto"/>
                  </w:tcBorders>
                </w:tcPr>
                <w:p w14:paraId="27AD467B" w14:textId="77777777" w:rsidR="009C7EBF" w:rsidRDefault="00056357">
                  <w:pPr>
                    <w:rPr>
                      <w:rFonts w:eastAsia="Batang"/>
                      <w:sz w:val="14"/>
                      <w:szCs w:val="14"/>
                      <w:lang w:val="en-GB"/>
                    </w:rPr>
                  </w:pPr>
                  <w:r>
                    <w:rPr>
                      <w:sz w:val="14"/>
                      <w:szCs w:val="14"/>
                      <w:lang w:val="en-GB" w:eastAsia="ja-JP"/>
                    </w:rPr>
                    <w:t>{40%,2m,2m}, T</w:t>
                  </w:r>
                  <w:r>
                    <w:rPr>
                      <w:sz w:val="14"/>
                      <w:szCs w:val="14"/>
                      <w:vertAlign w:val="subscript"/>
                      <w:lang w:val="en-GB" w:eastAsia="ja-JP"/>
                    </w:rPr>
                    <w:t>1</w:t>
                  </w:r>
                  <w:r>
                    <w:rPr>
                      <w:sz w:val="14"/>
                      <w:szCs w:val="14"/>
                      <w:lang w:val="en-GB" w:eastAsia="ja-JP"/>
                    </w:rPr>
                    <w:t>=20ns</w:t>
                  </w:r>
                </w:p>
              </w:tc>
              <w:tc>
                <w:tcPr>
                  <w:tcW w:w="810" w:type="dxa"/>
                  <w:vMerge/>
                  <w:tcBorders>
                    <w:top w:val="single" w:sz="4" w:space="0" w:color="auto"/>
                    <w:left w:val="single" w:sz="4" w:space="0" w:color="auto"/>
                    <w:bottom w:val="single" w:sz="4" w:space="0" w:color="auto"/>
                    <w:right w:val="single" w:sz="4" w:space="0" w:color="auto"/>
                  </w:tcBorders>
                  <w:vAlign w:val="center"/>
                </w:tcPr>
                <w:p w14:paraId="27AD467C" w14:textId="77777777" w:rsidR="009C7EBF" w:rsidRDefault="009C7EBF">
                  <w:pPr>
                    <w:rPr>
                      <w:rFonts w:ascii="Times New Roman" w:eastAsia="Batang" w:hAnsi="Times New Roman"/>
                      <w:sz w:val="14"/>
                      <w:szCs w:val="14"/>
                      <w:lang w:val="en-GB"/>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27AD467D" w14:textId="77777777" w:rsidR="009C7EBF" w:rsidRDefault="009C7EBF">
                  <w:pPr>
                    <w:rPr>
                      <w:rFonts w:ascii="Times New Roman" w:eastAsia="Batang" w:hAnsi="Times New Roman"/>
                      <w:sz w:val="14"/>
                      <w:szCs w:val="14"/>
                      <w:lang w:val="en-GB"/>
                    </w:rPr>
                  </w:pPr>
                </w:p>
              </w:tc>
              <w:tc>
                <w:tcPr>
                  <w:tcW w:w="1081" w:type="dxa"/>
                  <w:vMerge/>
                  <w:tcBorders>
                    <w:top w:val="single" w:sz="4" w:space="0" w:color="auto"/>
                    <w:left w:val="single" w:sz="4" w:space="0" w:color="auto"/>
                    <w:bottom w:val="single" w:sz="4" w:space="0" w:color="auto"/>
                    <w:right w:val="single" w:sz="4" w:space="0" w:color="auto"/>
                  </w:tcBorders>
                  <w:vAlign w:val="center"/>
                </w:tcPr>
                <w:p w14:paraId="27AD467E" w14:textId="77777777" w:rsidR="009C7EBF" w:rsidRDefault="009C7EBF">
                  <w:pPr>
                    <w:rPr>
                      <w:rFonts w:ascii="Times New Roman" w:eastAsia="Batang" w:hAnsi="Times New Roman"/>
                      <w:sz w:val="14"/>
                      <w:szCs w:val="14"/>
                      <w:lang w:val="en-GB"/>
                    </w:rPr>
                  </w:pPr>
                </w:p>
              </w:tc>
              <w:tc>
                <w:tcPr>
                  <w:tcW w:w="1171" w:type="dxa"/>
                  <w:vMerge/>
                  <w:tcBorders>
                    <w:top w:val="single" w:sz="4" w:space="0" w:color="auto"/>
                    <w:left w:val="single" w:sz="4" w:space="0" w:color="auto"/>
                    <w:bottom w:val="single" w:sz="4" w:space="0" w:color="auto"/>
                    <w:right w:val="single" w:sz="4" w:space="0" w:color="auto"/>
                  </w:tcBorders>
                  <w:vAlign w:val="center"/>
                </w:tcPr>
                <w:p w14:paraId="27AD467F" w14:textId="77777777" w:rsidR="009C7EBF" w:rsidRDefault="009C7EBF">
                  <w:pPr>
                    <w:rPr>
                      <w:rFonts w:ascii="Times New Roman" w:eastAsia="Batang" w:hAnsi="Times New Roman"/>
                      <w:sz w:val="14"/>
                      <w:szCs w:val="14"/>
                      <w:lang w:val="en-GB"/>
                    </w:rPr>
                  </w:pPr>
                </w:p>
              </w:tc>
              <w:tc>
                <w:tcPr>
                  <w:tcW w:w="507" w:type="dxa"/>
                  <w:tcBorders>
                    <w:top w:val="single" w:sz="4" w:space="0" w:color="auto"/>
                    <w:left w:val="single" w:sz="4" w:space="0" w:color="auto"/>
                    <w:bottom w:val="single" w:sz="4" w:space="0" w:color="auto"/>
                    <w:right w:val="single" w:sz="4" w:space="0" w:color="auto"/>
                  </w:tcBorders>
                  <w:vAlign w:val="center"/>
                </w:tcPr>
                <w:p w14:paraId="27AD4680" w14:textId="77777777" w:rsidR="009C7EBF" w:rsidRDefault="00056357">
                  <w:pPr>
                    <w:rPr>
                      <w:rFonts w:eastAsia="Batang"/>
                      <w:sz w:val="14"/>
                      <w:szCs w:val="14"/>
                      <w:lang w:val="en-GB"/>
                    </w:rPr>
                  </w:pPr>
                  <w:r>
                    <w:rPr>
                      <w:rFonts w:eastAsia="Batang"/>
                      <w:sz w:val="14"/>
                      <w:szCs w:val="14"/>
                      <w:lang w:val="en-GB"/>
                    </w:rPr>
                    <w:t>0.336</w:t>
                  </w:r>
                </w:p>
              </w:tc>
            </w:tr>
            <w:tr w:rsidR="009C7EBF" w14:paraId="27AD468D" w14:textId="77777777">
              <w:trPr>
                <w:trHeight w:val="339"/>
                <w:jc w:val="center"/>
              </w:trPr>
              <w:tc>
                <w:tcPr>
                  <w:tcW w:w="717" w:type="dxa"/>
                  <w:vMerge/>
                  <w:tcBorders>
                    <w:top w:val="single" w:sz="4" w:space="0" w:color="auto"/>
                    <w:left w:val="single" w:sz="4" w:space="0" w:color="auto"/>
                    <w:bottom w:val="single" w:sz="4" w:space="0" w:color="auto"/>
                    <w:right w:val="single" w:sz="4" w:space="0" w:color="auto"/>
                  </w:tcBorders>
                  <w:vAlign w:val="center"/>
                </w:tcPr>
                <w:p w14:paraId="27AD4682" w14:textId="77777777" w:rsidR="009C7EBF" w:rsidRDefault="009C7EBF">
                  <w:pPr>
                    <w:rPr>
                      <w:rFonts w:ascii="Times New Roman" w:hAnsi="Times New Roman"/>
                      <w:sz w:val="14"/>
                      <w:szCs w:val="14"/>
                      <w:lang w:val="en-GB" w:eastAsia="ja-JP"/>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27AD4683" w14:textId="77777777" w:rsidR="009C7EBF" w:rsidRDefault="009C7EBF">
                  <w:pPr>
                    <w:rPr>
                      <w:rFonts w:ascii="Times New Roman" w:hAnsi="Times New Roman"/>
                      <w:sz w:val="14"/>
                      <w:szCs w:val="14"/>
                      <w:lang w:val="en-GB"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7AD4684" w14:textId="77777777" w:rsidR="009C7EBF" w:rsidRDefault="009C7EBF">
                  <w:pPr>
                    <w:rPr>
                      <w:rFonts w:ascii="Times New Roman" w:hAnsi="Times New Roman"/>
                      <w:sz w:val="14"/>
                      <w:szCs w:val="14"/>
                      <w:lang w:val="en-GB" w:eastAsia="en-GB"/>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27AD4685" w14:textId="77777777" w:rsidR="009C7EBF" w:rsidRDefault="009C7EBF">
                  <w:pPr>
                    <w:rPr>
                      <w:rFonts w:ascii="Times New Roman" w:hAnsi="Times New Roman"/>
                      <w:sz w:val="14"/>
                      <w:szCs w:val="14"/>
                      <w:lang w:val="en-GB" w:eastAsia="en-GB"/>
                    </w:rPr>
                  </w:pPr>
                </w:p>
              </w:tc>
              <w:tc>
                <w:tcPr>
                  <w:tcW w:w="898" w:type="dxa"/>
                  <w:vMerge/>
                  <w:tcBorders>
                    <w:top w:val="single" w:sz="4" w:space="0" w:color="auto"/>
                    <w:left w:val="single" w:sz="4" w:space="0" w:color="auto"/>
                    <w:bottom w:val="single" w:sz="4" w:space="0" w:color="auto"/>
                    <w:right w:val="single" w:sz="4" w:space="0" w:color="auto"/>
                  </w:tcBorders>
                  <w:vAlign w:val="center"/>
                </w:tcPr>
                <w:p w14:paraId="27AD4686" w14:textId="77777777" w:rsidR="009C7EBF" w:rsidRDefault="009C7EBF">
                  <w:pPr>
                    <w:rPr>
                      <w:rFonts w:ascii="Times New Roman" w:hAnsi="Times New Roman"/>
                      <w:sz w:val="14"/>
                      <w:szCs w:val="14"/>
                      <w:lang w:val="en-GB" w:eastAsia="en-GB"/>
                    </w:rPr>
                  </w:pPr>
                </w:p>
              </w:tc>
              <w:tc>
                <w:tcPr>
                  <w:tcW w:w="1355" w:type="dxa"/>
                  <w:tcBorders>
                    <w:top w:val="single" w:sz="4" w:space="0" w:color="auto"/>
                    <w:left w:val="single" w:sz="4" w:space="0" w:color="auto"/>
                    <w:bottom w:val="single" w:sz="4" w:space="0" w:color="auto"/>
                    <w:right w:val="single" w:sz="4" w:space="0" w:color="auto"/>
                  </w:tcBorders>
                </w:tcPr>
                <w:p w14:paraId="27AD4687" w14:textId="77777777" w:rsidR="009C7EBF" w:rsidRDefault="00056357">
                  <w:pPr>
                    <w:rPr>
                      <w:rFonts w:eastAsia="Batang"/>
                      <w:sz w:val="14"/>
                      <w:szCs w:val="14"/>
                      <w:lang w:val="en-GB"/>
                    </w:rPr>
                  </w:pPr>
                  <w:r>
                    <w:rPr>
                      <w:sz w:val="14"/>
                      <w:szCs w:val="14"/>
                      <w:lang w:val="en-GB" w:eastAsia="ja-JP"/>
                    </w:rPr>
                    <w:t>{40%,2m,2m}, T</w:t>
                  </w:r>
                  <w:r>
                    <w:rPr>
                      <w:sz w:val="14"/>
                      <w:szCs w:val="14"/>
                      <w:vertAlign w:val="subscript"/>
                      <w:lang w:val="en-GB" w:eastAsia="ja-JP"/>
                    </w:rPr>
                    <w:t>1</w:t>
                  </w:r>
                  <w:r>
                    <w:rPr>
                      <w:sz w:val="14"/>
                      <w:szCs w:val="14"/>
                      <w:lang w:val="en-GB" w:eastAsia="ja-JP"/>
                    </w:rPr>
                    <w:t>=50ns</w:t>
                  </w:r>
                </w:p>
              </w:tc>
              <w:tc>
                <w:tcPr>
                  <w:tcW w:w="810" w:type="dxa"/>
                  <w:vMerge/>
                  <w:tcBorders>
                    <w:top w:val="single" w:sz="4" w:space="0" w:color="auto"/>
                    <w:left w:val="single" w:sz="4" w:space="0" w:color="auto"/>
                    <w:bottom w:val="single" w:sz="4" w:space="0" w:color="auto"/>
                    <w:right w:val="single" w:sz="4" w:space="0" w:color="auto"/>
                  </w:tcBorders>
                  <w:vAlign w:val="center"/>
                </w:tcPr>
                <w:p w14:paraId="27AD4688" w14:textId="77777777" w:rsidR="009C7EBF" w:rsidRDefault="009C7EBF">
                  <w:pPr>
                    <w:rPr>
                      <w:rFonts w:ascii="Times New Roman" w:eastAsia="Batang" w:hAnsi="Times New Roman"/>
                      <w:sz w:val="14"/>
                      <w:szCs w:val="14"/>
                      <w:lang w:val="en-GB"/>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27AD4689" w14:textId="77777777" w:rsidR="009C7EBF" w:rsidRDefault="009C7EBF">
                  <w:pPr>
                    <w:rPr>
                      <w:rFonts w:ascii="Times New Roman" w:eastAsia="Batang" w:hAnsi="Times New Roman"/>
                      <w:sz w:val="14"/>
                      <w:szCs w:val="14"/>
                      <w:lang w:val="en-GB"/>
                    </w:rPr>
                  </w:pPr>
                </w:p>
              </w:tc>
              <w:tc>
                <w:tcPr>
                  <w:tcW w:w="1081" w:type="dxa"/>
                  <w:vMerge/>
                  <w:tcBorders>
                    <w:top w:val="single" w:sz="4" w:space="0" w:color="auto"/>
                    <w:left w:val="single" w:sz="4" w:space="0" w:color="auto"/>
                    <w:bottom w:val="single" w:sz="4" w:space="0" w:color="auto"/>
                    <w:right w:val="single" w:sz="4" w:space="0" w:color="auto"/>
                  </w:tcBorders>
                  <w:vAlign w:val="center"/>
                </w:tcPr>
                <w:p w14:paraId="27AD468A" w14:textId="77777777" w:rsidR="009C7EBF" w:rsidRDefault="009C7EBF">
                  <w:pPr>
                    <w:rPr>
                      <w:rFonts w:ascii="Times New Roman" w:eastAsia="Batang" w:hAnsi="Times New Roman"/>
                      <w:sz w:val="14"/>
                      <w:szCs w:val="14"/>
                      <w:lang w:val="en-GB"/>
                    </w:rPr>
                  </w:pPr>
                </w:p>
              </w:tc>
              <w:tc>
                <w:tcPr>
                  <w:tcW w:w="1171" w:type="dxa"/>
                  <w:vMerge/>
                  <w:tcBorders>
                    <w:top w:val="single" w:sz="4" w:space="0" w:color="auto"/>
                    <w:left w:val="single" w:sz="4" w:space="0" w:color="auto"/>
                    <w:bottom w:val="single" w:sz="4" w:space="0" w:color="auto"/>
                    <w:right w:val="single" w:sz="4" w:space="0" w:color="auto"/>
                  </w:tcBorders>
                  <w:vAlign w:val="center"/>
                </w:tcPr>
                <w:p w14:paraId="27AD468B" w14:textId="77777777" w:rsidR="009C7EBF" w:rsidRDefault="009C7EBF">
                  <w:pPr>
                    <w:rPr>
                      <w:rFonts w:ascii="Times New Roman" w:eastAsia="Batang" w:hAnsi="Times New Roman"/>
                      <w:sz w:val="14"/>
                      <w:szCs w:val="14"/>
                      <w:lang w:val="en-GB"/>
                    </w:rPr>
                  </w:pPr>
                </w:p>
              </w:tc>
              <w:tc>
                <w:tcPr>
                  <w:tcW w:w="507" w:type="dxa"/>
                  <w:tcBorders>
                    <w:top w:val="single" w:sz="4" w:space="0" w:color="auto"/>
                    <w:left w:val="single" w:sz="4" w:space="0" w:color="auto"/>
                    <w:bottom w:val="single" w:sz="4" w:space="0" w:color="auto"/>
                    <w:right w:val="single" w:sz="4" w:space="0" w:color="auto"/>
                  </w:tcBorders>
                  <w:vAlign w:val="center"/>
                </w:tcPr>
                <w:p w14:paraId="27AD468C" w14:textId="77777777" w:rsidR="009C7EBF" w:rsidRDefault="00056357">
                  <w:pPr>
                    <w:rPr>
                      <w:rFonts w:eastAsia="Batang"/>
                      <w:sz w:val="14"/>
                      <w:szCs w:val="14"/>
                      <w:lang w:val="en-GB"/>
                    </w:rPr>
                  </w:pPr>
                  <w:r>
                    <w:rPr>
                      <w:rFonts w:eastAsia="Batang"/>
                      <w:sz w:val="14"/>
                      <w:szCs w:val="14"/>
                      <w:lang w:val="en-GB"/>
                    </w:rPr>
                    <w:t>0.653</w:t>
                  </w:r>
                </w:p>
              </w:tc>
            </w:tr>
          </w:tbl>
          <w:p w14:paraId="27AD468E" w14:textId="77777777" w:rsidR="009C7EBF" w:rsidRDefault="009C7EBF">
            <w:pPr>
              <w:rPr>
                <w:lang w:val="en-GB"/>
              </w:rPr>
            </w:pPr>
          </w:p>
        </w:tc>
      </w:tr>
    </w:tbl>
    <w:p w14:paraId="27AD4690" w14:textId="77777777" w:rsidR="009C7EBF" w:rsidRDefault="009C7EBF">
      <w:pPr>
        <w:rPr>
          <w:lang w:val="en-GB" w:eastAsia="ja-JP"/>
        </w:rPr>
      </w:pPr>
    </w:p>
    <w:p w14:paraId="27AD4691" w14:textId="77777777" w:rsidR="009C7EBF" w:rsidRDefault="00056357">
      <w:pPr>
        <w:pStyle w:val="Heading3"/>
      </w:pPr>
      <w:r>
        <w:t>Additional generalization aspect: SNR mismatch</w:t>
      </w:r>
    </w:p>
    <w:p w14:paraId="27AD4692" w14:textId="77777777" w:rsidR="009C7EBF" w:rsidRDefault="009C7EBF">
      <w:pPr>
        <w:rPr>
          <w:lang w:eastAsia="ja-JP"/>
        </w:rPr>
      </w:pPr>
    </w:p>
    <w:tbl>
      <w:tblPr>
        <w:tblStyle w:val="TableGrid"/>
        <w:tblW w:w="0" w:type="auto"/>
        <w:tblLook w:val="04A0" w:firstRow="1" w:lastRow="0" w:firstColumn="1" w:lastColumn="0" w:noHBand="0" w:noVBand="1"/>
      </w:tblPr>
      <w:tblGrid>
        <w:gridCol w:w="9962"/>
      </w:tblGrid>
      <w:tr w:rsidR="009C7EBF" w14:paraId="27AD4793" w14:textId="77777777">
        <w:tc>
          <w:tcPr>
            <w:tcW w:w="9962" w:type="dxa"/>
          </w:tcPr>
          <w:p w14:paraId="27AD4693" w14:textId="77777777" w:rsidR="009C7EBF" w:rsidRDefault="00056357">
            <w:pPr>
              <w:pStyle w:val="ListParagraph"/>
              <w:numPr>
                <w:ilvl w:val="0"/>
                <w:numId w:val="20"/>
              </w:numPr>
              <w:rPr>
                <w:rFonts w:ascii="Times New Roman" w:hAnsi="Times New Roman"/>
              </w:rPr>
            </w:pPr>
            <w:r>
              <w:rPr>
                <w:lang w:eastAsia="ja-JP"/>
              </w:rPr>
              <w:t>Ericsson (R1-2210854)</w:t>
            </w:r>
          </w:p>
          <w:p w14:paraId="27AD4694" w14:textId="77777777" w:rsidR="009C7EBF" w:rsidRDefault="009C7EBF">
            <w:pPr>
              <w:rPr>
                <w:lang w:val="en-GB"/>
              </w:rPr>
            </w:pPr>
          </w:p>
          <w:p w14:paraId="27AD4695" w14:textId="77777777" w:rsidR="009C7EBF" w:rsidRDefault="00056357">
            <w:pPr>
              <w:rPr>
                <w:lang w:val="en-GB"/>
              </w:rPr>
            </w:pPr>
            <w:r>
              <w:rPr>
                <w:lang w:val="en-GB"/>
              </w:rPr>
              <w:t>Table 50. Evaluation results for AI/ML model deployed on network-side, with model generalization investigation where the model is trained in InF-DH {40%, 2m, 2m} and 23 dBm UE transmit power and tested with the same InF-DH clutter parameters and 13 dBm and 3 dBm UE transmit powers.  No network synchronization error. Two architectures of the ML model: Model I (6 layers: 3 Conv1D layers, 3 Dense layers) and Model II (9 layers: 6 Conv1D layers, 3 Dense layers)</w:t>
            </w:r>
          </w:p>
          <w:tbl>
            <w:tblPr>
              <w:tblW w:w="98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8"/>
              <w:gridCol w:w="755"/>
              <w:gridCol w:w="1069"/>
              <w:gridCol w:w="569"/>
              <w:gridCol w:w="834"/>
              <w:gridCol w:w="1465"/>
              <w:gridCol w:w="693"/>
              <w:gridCol w:w="761"/>
              <w:gridCol w:w="1065"/>
              <w:gridCol w:w="1165"/>
              <w:gridCol w:w="794"/>
            </w:tblGrid>
            <w:tr w:rsidR="009C7EBF" w14:paraId="27AD469E" w14:textId="77777777">
              <w:trPr>
                <w:jc w:val="center"/>
              </w:trPr>
              <w:tc>
                <w:tcPr>
                  <w:tcW w:w="648" w:type="dxa"/>
                  <w:vMerge w:val="restart"/>
                  <w:tcBorders>
                    <w:top w:val="single" w:sz="4" w:space="0" w:color="auto"/>
                    <w:left w:val="single" w:sz="4" w:space="0" w:color="auto"/>
                    <w:bottom w:val="single" w:sz="4" w:space="0" w:color="auto"/>
                    <w:right w:val="single" w:sz="4" w:space="0" w:color="auto"/>
                  </w:tcBorders>
                </w:tcPr>
                <w:p w14:paraId="27AD4696" w14:textId="77777777" w:rsidR="009C7EBF" w:rsidRDefault="00056357">
                  <w:pPr>
                    <w:rPr>
                      <w:rFonts w:ascii="Times New Roman" w:eastAsia="Times New Roman" w:hAnsi="Times New Roman" w:cs="Times New Roman"/>
                      <w:b/>
                      <w:sz w:val="16"/>
                      <w:szCs w:val="16"/>
                      <w:lang w:val="en-GB"/>
                    </w:rPr>
                  </w:pPr>
                  <w:r>
                    <w:rPr>
                      <w:rFonts w:eastAsia="Batang"/>
                      <w:b/>
                      <w:bCs/>
                      <w:sz w:val="16"/>
                      <w:szCs w:val="16"/>
                      <w:lang w:val="en-GB"/>
                    </w:rPr>
                    <w:t>Model</w:t>
                  </w:r>
                </w:p>
              </w:tc>
              <w:tc>
                <w:tcPr>
                  <w:tcW w:w="763" w:type="dxa"/>
                  <w:vMerge w:val="restart"/>
                  <w:tcBorders>
                    <w:top w:val="single" w:sz="4" w:space="0" w:color="auto"/>
                    <w:left w:val="single" w:sz="4" w:space="0" w:color="auto"/>
                    <w:bottom w:val="single" w:sz="4" w:space="0" w:color="auto"/>
                    <w:right w:val="single" w:sz="4" w:space="0" w:color="auto"/>
                  </w:tcBorders>
                </w:tcPr>
                <w:p w14:paraId="27AD4697" w14:textId="77777777" w:rsidR="009C7EBF" w:rsidRDefault="00056357">
                  <w:pPr>
                    <w:rPr>
                      <w:b/>
                      <w:sz w:val="16"/>
                      <w:szCs w:val="16"/>
                      <w:lang w:val="en-GB"/>
                    </w:rPr>
                  </w:pPr>
                  <w:r>
                    <w:rPr>
                      <w:b/>
                      <w:sz w:val="16"/>
                      <w:szCs w:val="16"/>
                      <w:lang w:val="en-GB"/>
                    </w:rPr>
                    <w:t>Model input</w:t>
                  </w:r>
                </w:p>
              </w:tc>
              <w:tc>
                <w:tcPr>
                  <w:tcW w:w="1082" w:type="dxa"/>
                  <w:vMerge w:val="restart"/>
                  <w:tcBorders>
                    <w:top w:val="single" w:sz="4" w:space="0" w:color="auto"/>
                    <w:left w:val="single" w:sz="4" w:space="0" w:color="auto"/>
                    <w:bottom w:val="single" w:sz="4" w:space="0" w:color="auto"/>
                    <w:right w:val="single" w:sz="4" w:space="0" w:color="auto"/>
                  </w:tcBorders>
                </w:tcPr>
                <w:p w14:paraId="27AD4698" w14:textId="77777777" w:rsidR="009C7EBF" w:rsidRDefault="00056357">
                  <w:pPr>
                    <w:rPr>
                      <w:b/>
                      <w:sz w:val="16"/>
                      <w:szCs w:val="16"/>
                      <w:lang w:val="en-GB"/>
                    </w:rPr>
                  </w:pPr>
                  <w:r>
                    <w:rPr>
                      <w:b/>
                      <w:sz w:val="16"/>
                      <w:szCs w:val="16"/>
                      <w:lang w:val="en-GB"/>
                    </w:rPr>
                    <w:t>Model output</w:t>
                  </w:r>
                </w:p>
              </w:tc>
              <w:tc>
                <w:tcPr>
                  <w:tcW w:w="569" w:type="dxa"/>
                  <w:vMerge w:val="restart"/>
                  <w:tcBorders>
                    <w:top w:val="single" w:sz="4" w:space="0" w:color="auto"/>
                    <w:left w:val="single" w:sz="4" w:space="0" w:color="auto"/>
                    <w:bottom w:val="single" w:sz="4" w:space="0" w:color="auto"/>
                    <w:right w:val="single" w:sz="4" w:space="0" w:color="auto"/>
                  </w:tcBorders>
                </w:tcPr>
                <w:p w14:paraId="27AD4699" w14:textId="77777777" w:rsidR="009C7EBF" w:rsidRDefault="00056357">
                  <w:pPr>
                    <w:rPr>
                      <w:b/>
                      <w:sz w:val="16"/>
                      <w:szCs w:val="16"/>
                      <w:lang w:val="en-GB"/>
                    </w:rPr>
                  </w:pPr>
                  <w:r>
                    <w:rPr>
                      <w:b/>
                      <w:sz w:val="16"/>
                      <w:szCs w:val="16"/>
                      <w:lang w:val="en-GB"/>
                    </w:rPr>
                    <w:t>Label</w:t>
                  </w:r>
                </w:p>
              </w:tc>
              <w:tc>
                <w:tcPr>
                  <w:tcW w:w="2439" w:type="dxa"/>
                  <w:gridSpan w:val="2"/>
                  <w:tcBorders>
                    <w:top w:val="single" w:sz="4" w:space="0" w:color="auto"/>
                    <w:left w:val="single" w:sz="4" w:space="0" w:color="auto"/>
                    <w:bottom w:val="single" w:sz="4" w:space="0" w:color="auto"/>
                    <w:right w:val="single" w:sz="4" w:space="0" w:color="auto"/>
                  </w:tcBorders>
                </w:tcPr>
                <w:p w14:paraId="27AD469A" w14:textId="77777777" w:rsidR="009C7EBF" w:rsidRDefault="00056357">
                  <w:pPr>
                    <w:jc w:val="center"/>
                    <w:rPr>
                      <w:b/>
                      <w:sz w:val="16"/>
                      <w:szCs w:val="16"/>
                      <w:lang w:val="en-GB"/>
                    </w:rPr>
                  </w:pPr>
                  <w:r>
                    <w:rPr>
                      <w:b/>
                      <w:sz w:val="16"/>
                      <w:szCs w:val="16"/>
                      <w:lang w:val="en-GB"/>
                    </w:rPr>
                    <w:t>Settings</w:t>
                  </w:r>
                </w:p>
              </w:tc>
              <w:tc>
                <w:tcPr>
                  <w:tcW w:w="1493" w:type="dxa"/>
                  <w:gridSpan w:val="2"/>
                  <w:tcBorders>
                    <w:top w:val="single" w:sz="4" w:space="0" w:color="auto"/>
                    <w:left w:val="single" w:sz="4" w:space="0" w:color="auto"/>
                    <w:bottom w:val="single" w:sz="4" w:space="0" w:color="auto"/>
                    <w:right w:val="single" w:sz="4" w:space="0" w:color="auto"/>
                  </w:tcBorders>
                </w:tcPr>
                <w:p w14:paraId="27AD469B" w14:textId="77777777" w:rsidR="009C7EBF" w:rsidRDefault="00056357">
                  <w:pPr>
                    <w:rPr>
                      <w:b/>
                      <w:sz w:val="16"/>
                      <w:szCs w:val="16"/>
                      <w:lang w:val="en-GB"/>
                    </w:rPr>
                  </w:pPr>
                  <w:r>
                    <w:rPr>
                      <w:b/>
                      <w:sz w:val="16"/>
                      <w:szCs w:val="16"/>
                      <w:lang w:val="en-GB"/>
                    </w:rPr>
                    <w:t>Dataset size</w:t>
                  </w:r>
                </w:p>
              </w:tc>
              <w:tc>
                <w:tcPr>
                  <w:tcW w:w="2256" w:type="dxa"/>
                  <w:gridSpan w:val="2"/>
                  <w:tcBorders>
                    <w:top w:val="single" w:sz="4" w:space="0" w:color="auto"/>
                    <w:left w:val="single" w:sz="4" w:space="0" w:color="auto"/>
                    <w:bottom w:val="single" w:sz="4" w:space="0" w:color="auto"/>
                    <w:right w:val="single" w:sz="4" w:space="0" w:color="auto"/>
                  </w:tcBorders>
                </w:tcPr>
                <w:p w14:paraId="27AD469C" w14:textId="77777777" w:rsidR="009C7EBF" w:rsidRDefault="00056357">
                  <w:pPr>
                    <w:rPr>
                      <w:b/>
                      <w:sz w:val="16"/>
                      <w:szCs w:val="16"/>
                      <w:lang w:val="en-GB"/>
                    </w:rPr>
                  </w:pPr>
                  <w:r>
                    <w:rPr>
                      <w:b/>
                      <w:sz w:val="16"/>
                      <w:szCs w:val="16"/>
                      <w:lang w:val="en-GB"/>
                    </w:rPr>
                    <w:t>AI/ML complexity</w:t>
                  </w:r>
                </w:p>
              </w:tc>
              <w:tc>
                <w:tcPr>
                  <w:tcW w:w="568" w:type="dxa"/>
                  <w:tcBorders>
                    <w:top w:val="single" w:sz="4" w:space="0" w:color="auto"/>
                    <w:left w:val="single" w:sz="4" w:space="0" w:color="auto"/>
                    <w:bottom w:val="single" w:sz="4" w:space="0" w:color="auto"/>
                    <w:right w:val="single" w:sz="4" w:space="0" w:color="auto"/>
                  </w:tcBorders>
                </w:tcPr>
                <w:p w14:paraId="27AD469D" w14:textId="77777777" w:rsidR="009C7EBF" w:rsidRDefault="00056357">
                  <w:pPr>
                    <w:rPr>
                      <w:b/>
                      <w:sz w:val="16"/>
                      <w:szCs w:val="16"/>
                      <w:lang w:val="en-GB"/>
                    </w:rPr>
                  </w:pPr>
                  <w:r>
                    <w:rPr>
                      <w:b/>
                      <w:sz w:val="16"/>
                      <w:szCs w:val="16"/>
                      <w:lang w:val="en-GB"/>
                    </w:rPr>
                    <w:t>Horiz. pos. accuracy @90% (m)</w:t>
                  </w:r>
                </w:p>
              </w:tc>
            </w:tr>
            <w:tr w:rsidR="009C7EBF" w14:paraId="27AD46AA" w14:textId="77777777">
              <w:trPr>
                <w:trHeight w:val="404"/>
                <w:jc w:val="center"/>
              </w:trPr>
              <w:tc>
                <w:tcPr>
                  <w:tcW w:w="648" w:type="dxa"/>
                  <w:vMerge/>
                  <w:tcBorders>
                    <w:top w:val="single" w:sz="4" w:space="0" w:color="auto"/>
                    <w:left w:val="single" w:sz="4" w:space="0" w:color="auto"/>
                    <w:bottom w:val="single" w:sz="4" w:space="0" w:color="auto"/>
                    <w:right w:val="single" w:sz="4" w:space="0" w:color="auto"/>
                  </w:tcBorders>
                  <w:vAlign w:val="center"/>
                </w:tcPr>
                <w:p w14:paraId="27AD469F" w14:textId="77777777" w:rsidR="009C7EBF" w:rsidRDefault="009C7EBF">
                  <w:pPr>
                    <w:rPr>
                      <w:rFonts w:ascii="Times New Roman" w:hAnsi="Times New Roman"/>
                      <w:b/>
                      <w:sz w:val="16"/>
                      <w:szCs w:val="16"/>
                      <w:lang w:val="en-GB" w:eastAsia="en-GB"/>
                    </w:rPr>
                  </w:pPr>
                </w:p>
              </w:tc>
              <w:tc>
                <w:tcPr>
                  <w:tcW w:w="763" w:type="dxa"/>
                  <w:vMerge/>
                  <w:tcBorders>
                    <w:top w:val="single" w:sz="4" w:space="0" w:color="auto"/>
                    <w:left w:val="single" w:sz="4" w:space="0" w:color="auto"/>
                    <w:bottom w:val="single" w:sz="4" w:space="0" w:color="auto"/>
                    <w:right w:val="single" w:sz="4" w:space="0" w:color="auto"/>
                  </w:tcBorders>
                  <w:vAlign w:val="center"/>
                </w:tcPr>
                <w:p w14:paraId="27AD46A0" w14:textId="77777777" w:rsidR="009C7EBF" w:rsidRDefault="009C7EBF">
                  <w:pPr>
                    <w:rPr>
                      <w:rFonts w:ascii="Times New Roman" w:hAnsi="Times New Roman"/>
                      <w:b/>
                      <w:sz w:val="16"/>
                      <w:szCs w:val="16"/>
                      <w:lang w:val="en-GB" w:eastAsia="en-GB"/>
                    </w:rPr>
                  </w:pPr>
                </w:p>
              </w:tc>
              <w:tc>
                <w:tcPr>
                  <w:tcW w:w="1082" w:type="dxa"/>
                  <w:vMerge/>
                  <w:tcBorders>
                    <w:top w:val="single" w:sz="4" w:space="0" w:color="auto"/>
                    <w:left w:val="single" w:sz="4" w:space="0" w:color="auto"/>
                    <w:bottom w:val="single" w:sz="4" w:space="0" w:color="auto"/>
                    <w:right w:val="single" w:sz="4" w:space="0" w:color="auto"/>
                  </w:tcBorders>
                  <w:vAlign w:val="center"/>
                </w:tcPr>
                <w:p w14:paraId="27AD46A1" w14:textId="77777777" w:rsidR="009C7EBF" w:rsidRDefault="009C7EBF">
                  <w:pPr>
                    <w:rPr>
                      <w:rFonts w:ascii="Times New Roman" w:hAnsi="Times New Roman"/>
                      <w:b/>
                      <w:sz w:val="16"/>
                      <w:szCs w:val="16"/>
                      <w:lang w:val="en-GB" w:eastAsia="en-GB"/>
                    </w:rPr>
                  </w:pPr>
                </w:p>
              </w:tc>
              <w:tc>
                <w:tcPr>
                  <w:tcW w:w="569" w:type="dxa"/>
                  <w:vMerge/>
                  <w:tcBorders>
                    <w:top w:val="single" w:sz="4" w:space="0" w:color="auto"/>
                    <w:left w:val="single" w:sz="4" w:space="0" w:color="auto"/>
                    <w:bottom w:val="single" w:sz="4" w:space="0" w:color="auto"/>
                    <w:right w:val="single" w:sz="4" w:space="0" w:color="auto"/>
                  </w:tcBorders>
                  <w:vAlign w:val="center"/>
                </w:tcPr>
                <w:p w14:paraId="27AD46A2" w14:textId="77777777" w:rsidR="009C7EBF" w:rsidRDefault="009C7EBF">
                  <w:pPr>
                    <w:rPr>
                      <w:rFonts w:ascii="Times New Roman" w:hAnsi="Times New Roman"/>
                      <w:b/>
                      <w:sz w:val="16"/>
                      <w:szCs w:val="16"/>
                      <w:lang w:val="en-GB" w:eastAsia="en-GB"/>
                    </w:rPr>
                  </w:pPr>
                </w:p>
              </w:tc>
              <w:tc>
                <w:tcPr>
                  <w:tcW w:w="865" w:type="dxa"/>
                  <w:tcBorders>
                    <w:top w:val="single" w:sz="4" w:space="0" w:color="auto"/>
                    <w:left w:val="single" w:sz="4" w:space="0" w:color="auto"/>
                    <w:bottom w:val="single" w:sz="4" w:space="0" w:color="auto"/>
                    <w:right w:val="single" w:sz="4" w:space="0" w:color="auto"/>
                  </w:tcBorders>
                  <w:vAlign w:val="center"/>
                </w:tcPr>
                <w:p w14:paraId="27AD46A3" w14:textId="77777777" w:rsidR="009C7EBF" w:rsidRDefault="00056357">
                  <w:pPr>
                    <w:jc w:val="center"/>
                    <w:rPr>
                      <w:sz w:val="16"/>
                      <w:szCs w:val="16"/>
                      <w:lang w:val="en-GB"/>
                    </w:rPr>
                  </w:pPr>
                  <w:r>
                    <w:rPr>
                      <w:sz w:val="16"/>
                      <w:szCs w:val="16"/>
                      <w:lang w:val="en-GB"/>
                    </w:rPr>
                    <w:t>Train</w:t>
                  </w:r>
                </w:p>
              </w:tc>
              <w:tc>
                <w:tcPr>
                  <w:tcW w:w="1574" w:type="dxa"/>
                  <w:tcBorders>
                    <w:top w:val="single" w:sz="4" w:space="0" w:color="auto"/>
                    <w:left w:val="single" w:sz="4" w:space="0" w:color="auto"/>
                    <w:bottom w:val="single" w:sz="4" w:space="0" w:color="auto"/>
                    <w:right w:val="single" w:sz="4" w:space="0" w:color="auto"/>
                  </w:tcBorders>
                  <w:vAlign w:val="center"/>
                </w:tcPr>
                <w:p w14:paraId="27AD46A4" w14:textId="77777777" w:rsidR="009C7EBF" w:rsidRDefault="00056357">
                  <w:pPr>
                    <w:jc w:val="center"/>
                    <w:rPr>
                      <w:sz w:val="16"/>
                      <w:szCs w:val="16"/>
                      <w:lang w:val="en-GB"/>
                    </w:rPr>
                  </w:pPr>
                  <w:r>
                    <w:rPr>
                      <w:sz w:val="16"/>
                      <w:szCs w:val="16"/>
                      <w:lang w:val="en-GB"/>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27AD46A5" w14:textId="77777777" w:rsidR="009C7EBF" w:rsidRDefault="00056357">
                  <w:pPr>
                    <w:jc w:val="center"/>
                    <w:rPr>
                      <w:sz w:val="16"/>
                      <w:szCs w:val="16"/>
                      <w:lang w:val="en-GB"/>
                    </w:rPr>
                  </w:pPr>
                  <w:r>
                    <w:rPr>
                      <w:sz w:val="16"/>
                      <w:szCs w:val="16"/>
                      <w:lang w:val="en-GB"/>
                    </w:rPr>
                    <w:t>Train</w:t>
                  </w:r>
                </w:p>
              </w:tc>
              <w:tc>
                <w:tcPr>
                  <w:tcW w:w="785" w:type="dxa"/>
                  <w:tcBorders>
                    <w:top w:val="single" w:sz="4" w:space="0" w:color="auto"/>
                    <w:left w:val="single" w:sz="4" w:space="0" w:color="auto"/>
                    <w:bottom w:val="single" w:sz="4" w:space="0" w:color="auto"/>
                    <w:right w:val="single" w:sz="4" w:space="0" w:color="auto"/>
                  </w:tcBorders>
                  <w:vAlign w:val="center"/>
                </w:tcPr>
                <w:p w14:paraId="27AD46A6" w14:textId="77777777" w:rsidR="009C7EBF" w:rsidRDefault="00056357">
                  <w:pPr>
                    <w:jc w:val="center"/>
                    <w:rPr>
                      <w:sz w:val="16"/>
                      <w:szCs w:val="16"/>
                      <w:lang w:val="en-GB"/>
                    </w:rPr>
                  </w:pPr>
                  <w:r>
                    <w:rPr>
                      <w:sz w:val="16"/>
                      <w:szCs w:val="16"/>
                      <w:lang w:val="en-GB"/>
                    </w:rPr>
                    <w:t>Test</w:t>
                  </w:r>
                </w:p>
              </w:tc>
              <w:tc>
                <w:tcPr>
                  <w:tcW w:w="1078" w:type="dxa"/>
                  <w:tcBorders>
                    <w:top w:val="single" w:sz="4" w:space="0" w:color="auto"/>
                    <w:left w:val="single" w:sz="4" w:space="0" w:color="auto"/>
                    <w:bottom w:val="single" w:sz="4" w:space="0" w:color="auto"/>
                    <w:right w:val="single" w:sz="4" w:space="0" w:color="auto"/>
                  </w:tcBorders>
                </w:tcPr>
                <w:p w14:paraId="27AD46A7" w14:textId="77777777" w:rsidR="009C7EBF" w:rsidRDefault="00056357">
                  <w:pPr>
                    <w:rPr>
                      <w:sz w:val="16"/>
                      <w:szCs w:val="16"/>
                      <w:lang w:val="en-GB"/>
                    </w:rPr>
                  </w:pPr>
                  <w:r>
                    <w:rPr>
                      <w:sz w:val="16"/>
                      <w:szCs w:val="16"/>
                      <w:lang w:val="en-GB"/>
                    </w:rPr>
                    <w:t>Model complexity</w:t>
                  </w:r>
                </w:p>
              </w:tc>
              <w:tc>
                <w:tcPr>
                  <w:tcW w:w="1178" w:type="dxa"/>
                  <w:tcBorders>
                    <w:top w:val="single" w:sz="4" w:space="0" w:color="auto"/>
                    <w:left w:val="single" w:sz="4" w:space="0" w:color="auto"/>
                    <w:bottom w:val="single" w:sz="4" w:space="0" w:color="auto"/>
                    <w:right w:val="single" w:sz="4" w:space="0" w:color="auto"/>
                  </w:tcBorders>
                </w:tcPr>
                <w:p w14:paraId="27AD46A8" w14:textId="77777777" w:rsidR="009C7EBF" w:rsidRDefault="00056357">
                  <w:pPr>
                    <w:rPr>
                      <w:sz w:val="16"/>
                      <w:szCs w:val="16"/>
                      <w:lang w:val="en-GB"/>
                    </w:rPr>
                  </w:pPr>
                  <w:r>
                    <w:rPr>
                      <w:sz w:val="16"/>
                      <w:szCs w:val="16"/>
                      <w:lang w:val="en-GB"/>
                    </w:rPr>
                    <w:t>Computation complexity</w:t>
                  </w:r>
                </w:p>
              </w:tc>
              <w:tc>
                <w:tcPr>
                  <w:tcW w:w="568" w:type="dxa"/>
                  <w:tcBorders>
                    <w:top w:val="single" w:sz="4" w:space="0" w:color="auto"/>
                    <w:left w:val="single" w:sz="4" w:space="0" w:color="auto"/>
                    <w:bottom w:val="single" w:sz="4" w:space="0" w:color="auto"/>
                    <w:right w:val="single" w:sz="4" w:space="0" w:color="auto"/>
                  </w:tcBorders>
                </w:tcPr>
                <w:p w14:paraId="27AD46A9" w14:textId="77777777" w:rsidR="009C7EBF" w:rsidRDefault="00056357">
                  <w:pPr>
                    <w:rPr>
                      <w:sz w:val="16"/>
                      <w:szCs w:val="16"/>
                      <w:lang w:val="en-GB"/>
                    </w:rPr>
                  </w:pPr>
                  <w:r>
                    <w:rPr>
                      <w:sz w:val="16"/>
                      <w:szCs w:val="16"/>
                      <w:lang w:val="en-GB"/>
                    </w:rPr>
                    <w:t>AI/ML</w:t>
                  </w:r>
                </w:p>
              </w:tc>
            </w:tr>
            <w:tr w:rsidR="009C7EBF" w14:paraId="27AD46BA" w14:textId="77777777">
              <w:trPr>
                <w:trHeight w:val="258"/>
                <w:jc w:val="center"/>
              </w:trPr>
              <w:tc>
                <w:tcPr>
                  <w:tcW w:w="648" w:type="dxa"/>
                  <w:vMerge w:val="restart"/>
                  <w:tcBorders>
                    <w:top w:val="single" w:sz="4" w:space="0" w:color="auto"/>
                    <w:left w:val="single" w:sz="4" w:space="0" w:color="auto"/>
                    <w:bottom w:val="single" w:sz="4" w:space="0" w:color="auto"/>
                    <w:right w:val="single" w:sz="4" w:space="0" w:color="auto"/>
                  </w:tcBorders>
                </w:tcPr>
                <w:p w14:paraId="27AD46AB" w14:textId="77777777" w:rsidR="009C7EBF" w:rsidRDefault="00056357">
                  <w:pPr>
                    <w:ind w:left="-72" w:right="-72"/>
                    <w:rPr>
                      <w:sz w:val="16"/>
                      <w:szCs w:val="16"/>
                      <w:lang w:val="en-GB" w:eastAsia="ja-JP"/>
                    </w:rPr>
                  </w:pPr>
                  <w:r>
                    <w:rPr>
                      <w:sz w:val="16"/>
                      <w:szCs w:val="16"/>
                      <w:lang w:val="en-GB" w:eastAsia="ja-JP"/>
                    </w:rPr>
                    <w:t>I</w:t>
                  </w:r>
                </w:p>
              </w:tc>
              <w:tc>
                <w:tcPr>
                  <w:tcW w:w="763" w:type="dxa"/>
                  <w:vMerge w:val="restart"/>
                  <w:tcBorders>
                    <w:top w:val="single" w:sz="4" w:space="0" w:color="auto"/>
                    <w:left w:val="single" w:sz="4" w:space="0" w:color="auto"/>
                    <w:bottom w:val="single" w:sz="4" w:space="0" w:color="auto"/>
                    <w:right w:val="single" w:sz="4" w:space="0" w:color="auto"/>
                  </w:tcBorders>
                </w:tcPr>
                <w:p w14:paraId="27AD46AC" w14:textId="77777777" w:rsidR="009C7EBF" w:rsidRDefault="00056357">
                  <w:pPr>
                    <w:ind w:left="-72" w:right="-72"/>
                    <w:rPr>
                      <w:sz w:val="16"/>
                      <w:szCs w:val="16"/>
                      <w:lang w:val="en-GB" w:eastAsia="ja-JP"/>
                    </w:rPr>
                  </w:pPr>
                  <w:r>
                    <w:rPr>
                      <w:sz w:val="16"/>
                      <w:szCs w:val="16"/>
                      <w:lang w:val="en-GB" w:eastAsia="ja-JP"/>
                    </w:rPr>
                    <w:t xml:space="preserve">Time domain CIR, </w:t>
                  </w:r>
                </w:p>
                <w:p w14:paraId="27AD46AD" w14:textId="77777777" w:rsidR="009C7EBF" w:rsidRDefault="00056357">
                  <w:pPr>
                    <w:ind w:left="-72" w:right="-72"/>
                    <w:rPr>
                      <w:rFonts w:eastAsia="Batang"/>
                      <w:sz w:val="16"/>
                      <w:szCs w:val="16"/>
                      <w:lang w:val="en-GB"/>
                    </w:rPr>
                  </w:pPr>
                  <w:r>
                    <w:rPr>
                      <w:sz w:val="16"/>
                      <w:szCs w:val="16"/>
                      <w:lang w:val="en-GB" w:eastAsia="ja-JP"/>
                    </w:rPr>
                    <w:t>1x2x256  complex array</w:t>
                  </w:r>
                </w:p>
                <w:p w14:paraId="27AD46AE" w14:textId="77777777" w:rsidR="009C7EBF" w:rsidRDefault="009C7EBF">
                  <w:pPr>
                    <w:rPr>
                      <w:rFonts w:eastAsia="Times New Roman"/>
                      <w:sz w:val="16"/>
                      <w:szCs w:val="16"/>
                      <w:lang w:val="en-GB" w:eastAsia="en-GB"/>
                    </w:rPr>
                  </w:pPr>
                </w:p>
              </w:tc>
              <w:tc>
                <w:tcPr>
                  <w:tcW w:w="1082" w:type="dxa"/>
                  <w:vMerge w:val="restart"/>
                  <w:tcBorders>
                    <w:top w:val="single" w:sz="4" w:space="0" w:color="auto"/>
                    <w:left w:val="single" w:sz="4" w:space="0" w:color="auto"/>
                    <w:bottom w:val="single" w:sz="4" w:space="0" w:color="auto"/>
                    <w:right w:val="single" w:sz="4" w:space="0" w:color="auto"/>
                  </w:tcBorders>
                </w:tcPr>
                <w:p w14:paraId="27AD46AF" w14:textId="77777777" w:rsidR="009C7EBF" w:rsidRDefault="00056357">
                  <w:pPr>
                    <w:ind w:left="-72" w:right="-72"/>
                    <w:rPr>
                      <w:sz w:val="16"/>
                      <w:szCs w:val="16"/>
                      <w:lang w:val="en-GB" w:eastAsia="ja-JP"/>
                    </w:rPr>
                  </w:pPr>
                  <w:r>
                    <w:rPr>
                      <w:sz w:val="16"/>
                      <w:szCs w:val="16"/>
                      <w:lang w:val="en-GB" w:eastAsia="ja-JP"/>
                    </w:rPr>
                    <w:t>(1). LoS/NLoS classification</w:t>
                  </w:r>
                </w:p>
                <w:p w14:paraId="27AD46B0" w14:textId="77777777" w:rsidR="009C7EBF" w:rsidRDefault="00056357">
                  <w:pPr>
                    <w:ind w:left="-72" w:right="-72"/>
                    <w:rPr>
                      <w:sz w:val="16"/>
                      <w:szCs w:val="16"/>
                      <w:lang w:val="en-GB" w:eastAsia="en-GB"/>
                    </w:rPr>
                  </w:pPr>
                  <w:r>
                    <w:rPr>
                      <w:sz w:val="16"/>
                      <w:szCs w:val="16"/>
                      <w:lang w:val="en-GB" w:eastAsia="ja-JP"/>
                    </w:rPr>
                    <w:t>(2). ToA estimate</w:t>
                  </w:r>
                </w:p>
              </w:tc>
              <w:tc>
                <w:tcPr>
                  <w:tcW w:w="569" w:type="dxa"/>
                  <w:vMerge w:val="restart"/>
                  <w:tcBorders>
                    <w:top w:val="single" w:sz="4" w:space="0" w:color="auto"/>
                    <w:left w:val="single" w:sz="4" w:space="0" w:color="auto"/>
                    <w:bottom w:val="single" w:sz="4" w:space="0" w:color="auto"/>
                    <w:right w:val="single" w:sz="4" w:space="0" w:color="auto"/>
                  </w:tcBorders>
                </w:tcPr>
                <w:p w14:paraId="27AD46B1" w14:textId="77777777" w:rsidR="009C7EBF" w:rsidRDefault="00056357">
                  <w:pPr>
                    <w:ind w:left="-72" w:right="-72"/>
                    <w:jc w:val="center"/>
                    <w:rPr>
                      <w:rFonts w:eastAsia="Batang"/>
                      <w:sz w:val="16"/>
                      <w:szCs w:val="16"/>
                      <w:lang w:val="en-GB"/>
                    </w:rPr>
                  </w:pPr>
                  <w:r>
                    <w:rPr>
                      <w:rFonts w:eastAsia="Batang"/>
                      <w:sz w:val="16"/>
                      <w:szCs w:val="16"/>
                      <w:lang w:val="en-GB"/>
                    </w:rPr>
                    <w:t>Ideal</w:t>
                  </w:r>
                </w:p>
                <w:p w14:paraId="27AD46B2" w14:textId="77777777" w:rsidR="009C7EBF" w:rsidRDefault="009C7EBF">
                  <w:pPr>
                    <w:rPr>
                      <w:rFonts w:eastAsia="Times New Roman"/>
                      <w:sz w:val="16"/>
                      <w:szCs w:val="16"/>
                      <w:lang w:val="en-GB" w:eastAsia="en-GB"/>
                    </w:rPr>
                  </w:pPr>
                </w:p>
              </w:tc>
              <w:tc>
                <w:tcPr>
                  <w:tcW w:w="865" w:type="dxa"/>
                  <w:vMerge w:val="restart"/>
                  <w:tcBorders>
                    <w:top w:val="single" w:sz="4" w:space="0" w:color="auto"/>
                    <w:left w:val="single" w:sz="4" w:space="0" w:color="auto"/>
                    <w:bottom w:val="single" w:sz="4" w:space="0" w:color="auto"/>
                    <w:right w:val="single" w:sz="4" w:space="0" w:color="auto"/>
                  </w:tcBorders>
                </w:tcPr>
                <w:p w14:paraId="27AD46B3" w14:textId="77777777" w:rsidR="009C7EBF" w:rsidRDefault="00056357">
                  <w:pPr>
                    <w:ind w:left="-72" w:right="-72"/>
                    <w:jc w:val="center"/>
                    <w:rPr>
                      <w:sz w:val="16"/>
                      <w:szCs w:val="16"/>
                      <w:lang w:val="en-GB"/>
                    </w:rPr>
                  </w:pPr>
                  <w:r>
                    <w:rPr>
                      <w:rFonts w:eastAsia="Batang"/>
                      <w:sz w:val="16"/>
                      <w:szCs w:val="16"/>
                      <w:lang w:val="en-GB"/>
                    </w:rPr>
                    <w:t>{40%, 2m, 2m} 23dBm UE TX pow.</w:t>
                  </w:r>
                </w:p>
              </w:tc>
              <w:tc>
                <w:tcPr>
                  <w:tcW w:w="1574" w:type="dxa"/>
                  <w:tcBorders>
                    <w:top w:val="single" w:sz="4" w:space="0" w:color="auto"/>
                    <w:left w:val="single" w:sz="4" w:space="0" w:color="auto"/>
                    <w:bottom w:val="single" w:sz="4" w:space="0" w:color="auto"/>
                    <w:right w:val="single" w:sz="4" w:space="0" w:color="auto"/>
                  </w:tcBorders>
                </w:tcPr>
                <w:p w14:paraId="27AD46B4" w14:textId="77777777" w:rsidR="009C7EBF" w:rsidRDefault="00056357">
                  <w:pPr>
                    <w:rPr>
                      <w:sz w:val="16"/>
                      <w:szCs w:val="16"/>
                      <w:lang w:val="en-GB"/>
                    </w:rPr>
                  </w:pPr>
                  <w:r>
                    <w:rPr>
                      <w:rFonts w:eastAsia="Batang"/>
                      <w:sz w:val="16"/>
                      <w:szCs w:val="16"/>
                      <w:lang w:val="en-GB"/>
                    </w:rPr>
                    <w:t>{40%, 2m, 2m} 23dBm UE TX pow.</w:t>
                  </w:r>
                </w:p>
              </w:tc>
              <w:tc>
                <w:tcPr>
                  <w:tcW w:w="708" w:type="dxa"/>
                  <w:vMerge w:val="restart"/>
                  <w:tcBorders>
                    <w:top w:val="single" w:sz="4" w:space="0" w:color="auto"/>
                    <w:left w:val="single" w:sz="4" w:space="0" w:color="auto"/>
                    <w:bottom w:val="single" w:sz="4" w:space="0" w:color="auto"/>
                    <w:right w:val="single" w:sz="4" w:space="0" w:color="auto"/>
                  </w:tcBorders>
                </w:tcPr>
                <w:p w14:paraId="27AD46B5" w14:textId="77777777" w:rsidR="009C7EBF" w:rsidRDefault="00056357">
                  <w:pPr>
                    <w:rPr>
                      <w:rFonts w:eastAsia="Batang"/>
                      <w:sz w:val="16"/>
                      <w:szCs w:val="16"/>
                      <w:lang w:val="en-GB"/>
                    </w:rPr>
                  </w:pPr>
                  <w:r>
                    <w:rPr>
                      <w:rFonts w:eastAsia="Batang"/>
                      <w:sz w:val="16"/>
                      <w:szCs w:val="16"/>
                      <w:lang w:val="en-GB"/>
                    </w:rPr>
                    <w:t>5400 UE drops</w:t>
                  </w:r>
                </w:p>
              </w:tc>
              <w:tc>
                <w:tcPr>
                  <w:tcW w:w="785" w:type="dxa"/>
                  <w:vMerge w:val="restart"/>
                  <w:tcBorders>
                    <w:top w:val="single" w:sz="4" w:space="0" w:color="auto"/>
                    <w:left w:val="single" w:sz="4" w:space="0" w:color="auto"/>
                    <w:bottom w:val="single" w:sz="4" w:space="0" w:color="auto"/>
                    <w:right w:val="single" w:sz="4" w:space="0" w:color="auto"/>
                  </w:tcBorders>
                </w:tcPr>
                <w:p w14:paraId="27AD46B6" w14:textId="77777777" w:rsidR="009C7EBF" w:rsidRDefault="00056357">
                  <w:pPr>
                    <w:rPr>
                      <w:rFonts w:eastAsia="Batang"/>
                      <w:sz w:val="16"/>
                      <w:szCs w:val="16"/>
                      <w:lang w:val="en-GB"/>
                    </w:rPr>
                  </w:pPr>
                  <w:r>
                    <w:rPr>
                      <w:rFonts w:eastAsia="Batang"/>
                      <w:sz w:val="16"/>
                      <w:szCs w:val="16"/>
                      <w:lang w:val="en-GB"/>
                    </w:rPr>
                    <w:t>4000 UE drops</w:t>
                  </w:r>
                </w:p>
              </w:tc>
              <w:tc>
                <w:tcPr>
                  <w:tcW w:w="1078" w:type="dxa"/>
                  <w:vMerge w:val="restart"/>
                  <w:tcBorders>
                    <w:top w:val="single" w:sz="4" w:space="0" w:color="auto"/>
                    <w:left w:val="single" w:sz="4" w:space="0" w:color="auto"/>
                    <w:bottom w:val="single" w:sz="4" w:space="0" w:color="auto"/>
                    <w:right w:val="single" w:sz="4" w:space="0" w:color="auto"/>
                  </w:tcBorders>
                </w:tcPr>
                <w:p w14:paraId="27AD46B7" w14:textId="77777777" w:rsidR="009C7EBF" w:rsidRDefault="00056357">
                  <w:pPr>
                    <w:rPr>
                      <w:rFonts w:eastAsia="Times New Roman"/>
                      <w:sz w:val="16"/>
                      <w:szCs w:val="16"/>
                      <w:lang w:val="en-GB" w:eastAsia="en-GB"/>
                    </w:rPr>
                  </w:pPr>
                  <w:r>
                    <w:rPr>
                      <w:rFonts w:eastAsia="Batang"/>
                      <w:sz w:val="16"/>
                      <w:szCs w:val="16"/>
                      <w:lang w:val="en-GB"/>
                    </w:rPr>
                    <w:t>35,447 complex parameters</w:t>
                  </w:r>
                </w:p>
              </w:tc>
              <w:tc>
                <w:tcPr>
                  <w:tcW w:w="1178" w:type="dxa"/>
                  <w:vMerge w:val="restart"/>
                  <w:tcBorders>
                    <w:top w:val="single" w:sz="4" w:space="0" w:color="auto"/>
                    <w:left w:val="single" w:sz="4" w:space="0" w:color="auto"/>
                    <w:bottom w:val="single" w:sz="4" w:space="0" w:color="auto"/>
                    <w:right w:val="single" w:sz="4" w:space="0" w:color="auto"/>
                  </w:tcBorders>
                </w:tcPr>
                <w:p w14:paraId="27AD46B8" w14:textId="77777777" w:rsidR="009C7EBF" w:rsidRDefault="00056357">
                  <w:pPr>
                    <w:rPr>
                      <w:sz w:val="16"/>
                      <w:szCs w:val="16"/>
                      <w:lang w:val="en-GB"/>
                    </w:rPr>
                  </w:pPr>
                  <w:r>
                    <w:rPr>
                      <w:rFonts w:eastAsia="Batang"/>
                      <w:sz w:val="16"/>
                      <w:szCs w:val="16"/>
                      <w:lang w:val="en-GB"/>
                    </w:rPr>
                    <w:t>7,283,790 FLOPs</w:t>
                  </w:r>
                </w:p>
              </w:tc>
              <w:tc>
                <w:tcPr>
                  <w:tcW w:w="568" w:type="dxa"/>
                  <w:tcBorders>
                    <w:top w:val="single" w:sz="4" w:space="0" w:color="auto"/>
                    <w:left w:val="single" w:sz="4" w:space="0" w:color="auto"/>
                    <w:bottom w:val="single" w:sz="4" w:space="0" w:color="auto"/>
                    <w:right w:val="single" w:sz="4" w:space="0" w:color="auto"/>
                  </w:tcBorders>
                </w:tcPr>
                <w:p w14:paraId="27AD46B9" w14:textId="77777777" w:rsidR="009C7EBF" w:rsidRDefault="00056357">
                  <w:pPr>
                    <w:rPr>
                      <w:rFonts w:eastAsia="Batang"/>
                      <w:sz w:val="16"/>
                      <w:szCs w:val="16"/>
                      <w:lang w:val="en-GB"/>
                    </w:rPr>
                  </w:pPr>
                  <w:r>
                    <w:rPr>
                      <w:rFonts w:eastAsia="Batang"/>
                      <w:sz w:val="16"/>
                      <w:szCs w:val="16"/>
                      <w:lang w:val="en-GB"/>
                    </w:rPr>
                    <w:t>0.109</w:t>
                  </w:r>
                </w:p>
              </w:tc>
            </w:tr>
            <w:tr w:rsidR="009C7EBF" w14:paraId="27AD46C6" w14:textId="77777777">
              <w:trPr>
                <w:trHeight w:val="258"/>
                <w:jc w:val="center"/>
              </w:trPr>
              <w:tc>
                <w:tcPr>
                  <w:tcW w:w="648" w:type="dxa"/>
                  <w:vMerge/>
                  <w:tcBorders>
                    <w:top w:val="single" w:sz="4" w:space="0" w:color="auto"/>
                    <w:left w:val="single" w:sz="4" w:space="0" w:color="auto"/>
                    <w:bottom w:val="single" w:sz="4" w:space="0" w:color="auto"/>
                    <w:right w:val="single" w:sz="4" w:space="0" w:color="auto"/>
                  </w:tcBorders>
                  <w:vAlign w:val="center"/>
                </w:tcPr>
                <w:p w14:paraId="27AD46BB" w14:textId="77777777" w:rsidR="009C7EBF" w:rsidRDefault="009C7EBF">
                  <w:pPr>
                    <w:rPr>
                      <w:rFonts w:ascii="Times New Roman" w:hAnsi="Times New Roman"/>
                      <w:sz w:val="16"/>
                      <w:szCs w:val="16"/>
                      <w:lang w:val="en-GB" w:eastAsia="ja-JP"/>
                    </w:rPr>
                  </w:pPr>
                </w:p>
              </w:tc>
              <w:tc>
                <w:tcPr>
                  <w:tcW w:w="763" w:type="dxa"/>
                  <w:vMerge/>
                  <w:tcBorders>
                    <w:top w:val="single" w:sz="4" w:space="0" w:color="auto"/>
                    <w:left w:val="single" w:sz="4" w:space="0" w:color="auto"/>
                    <w:bottom w:val="single" w:sz="4" w:space="0" w:color="auto"/>
                    <w:right w:val="single" w:sz="4" w:space="0" w:color="auto"/>
                  </w:tcBorders>
                  <w:vAlign w:val="center"/>
                </w:tcPr>
                <w:p w14:paraId="27AD46BC" w14:textId="77777777" w:rsidR="009C7EBF" w:rsidRDefault="009C7EBF">
                  <w:pPr>
                    <w:rPr>
                      <w:rFonts w:ascii="Times New Roman" w:hAnsi="Times New Roman"/>
                      <w:sz w:val="16"/>
                      <w:szCs w:val="16"/>
                      <w:lang w:val="en-GB" w:eastAsia="en-GB"/>
                    </w:rPr>
                  </w:pPr>
                </w:p>
              </w:tc>
              <w:tc>
                <w:tcPr>
                  <w:tcW w:w="1082" w:type="dxa"/>
                  <w:vMerge/>
                  <w:tcBorders>
                    <w:top w:val="single" w:sz="4" w:space="0" w:color="auto"/>
                    <w:left w:val="single" w:sz="4" w:space="0" w:color="auto"/>
                    <w:bottom w:val="single" w:sz="4" w:space="0" w:color="auto"/>
                    <w:right w:val="single" w:sz="4" w:space="0" w:color="auto"/>
                  </w:tcBorders>
                  <w:vAlign w:val="center"/>
                </w:tcPr>
                <w:p w14:paraId="27AD46BD" w14:textId="77777777" w:rsidR="009C7EBF" w:rsidRDefault="009C7EBF">
                  <w:pPr>
                    <w:rPr>
                      <w:rFonts w:ascii="Times New Roman" w:hAnsi="Times New Roman"/>
                      <w:sz w:val="16"/>
                      <w:szCs w:val="16"/>
                      <w:lang w:val="en-GB" w:eastAsia="en-GB"/>
                    </w:rPr>
                  </w:pPr>
                </w:p>
              </w:tc>
              <w:tc>
                <w:tcPr>
                  <w:tcW w:w="569" w:type="dxa"/>
                  <w:vMerge/>
                  <w:tcBorders>
                    <w:top w:val="single" w:sz="4" w:space="0" w:color="auto"/>
                    <w:left w:val="single" w:sz="4" w:space="0" w:color="auto"/>
                    <w:bottom w:val="single" w:sz="4" w:space="0" w:color="auto"/>
                    <w:right w:val="single" w:sz="4" w:space="0" w:color="auto"/>
                  </w:tcBorders>
                  <w:vAlign w:val="center"/>
                </w:tcPr>
                <w:p w14:paraId="27AD46BE" w14:textId="77777777" w:rsidR="009C7EBF" w:rsidRDefault="009C7EBF">
                  <w:pPr>
                    <w:rPr>
                      <w:rFonts w:ascii="Times New Roman" w:hAnsi="Times New Roman"/>
                      <w:sz w:val="16"/>
                      <w:szCs w:val="16"/>
                      <w:lang w:val="en-GB" w:eastAsia="en-GB"/>
                    </w:rPr>
                  </w:pPr>
                </w:p>
              </w:tc>
              <w:tc>
                <w:tcPr>
                  <w:tcW w:w="865" w:type="dxa"/>
                  <w:vMerge/>
                  <w:tcBorders>
                    <w:top w:val="single" w:sz="4" w:space="0" w:color="auto"/>
                    <w:left w:val="single" w:sz="4" w:space="0" w:color="auto"/>
                    <w:bottom w:val="single" w:sz="4" w:space="0" w:color="auto"/>
                    <w:right w:val="single" w:sz="4" w:space="0" w:color="auto"/>
                  </w:tcBorders>
                  <w:vAlign w:val="center"/>
                </w:tcPr>
                <w:p w14:paraId="27AD46BF" w14:textId="77777777" w:rsidR="009C7EBF" w:rsidRDefault="009C7EBF">
                  <w:pPr>
                    <w:rPr>
                      <w:rFonts w:ascii="Times New Roman" w:hAnsi="Times New Roman"/>
                      <w:sz w:val="16"/>
                      <w:szCs w:val="16"/>
                      <w:lang w:val="en-GB" w:eastAsia="en-GB"/>
                    </w:rPr>
                  </w:pPr>
                </w:p>
              </w:tc>
              <w:tc>
                <w:tcPr>
                  <w:tcW w:w="1574" w:type="dxa"/>
                  <w:tcBorders>
                    <w:top w:val="single" w:sz="4" w:space="0" w:color="auto"/>
                    <w:left w:val="single" w:sz="4" w:space="0" w:color="auto"/>
                    <w:bottom w:val="single" w:sz="4" w:space="0" w:color="auto"/>
                    <w:right w:val="single" w:sz="4" w:space="0" w:color="auto"/>
                  </w:tcBorders>
                </w:tcPr>
                <w:p w14:paraId="27AD46C0" w14:textId="77777777" w:rsidR="009C7EBF" w:rsidRDefault="00056357">
                  <w:pPr>
                    <w:rPr>
                      <w:rFonts w:eastAsia="Batang"/>
                      <w:sz w:val="16"/>
                      <w:szCs w:val="16"/>
                      <w:lang w:val="en-GB"/>
                    </w:rPr>
                  </w:pPr>
                  <w:r>
                    <w:rPr>
                      <w:rFonts w:eastAsia="Batang"/>
                      <w:sz w:val="16"/>
                      <w:szCs w:val="16"/>
                      <w:lang w:val="en-GB"/>
                    </w:rPr>
                    <w:t>{40%, 2m, 2m} 13dBm UE TX pow.</w:t>
                  </w:r>
                </w:p>
              </w:tc>
              <w:tc>
                <w:tcPr>
                  <w:tcW w:w="708" w:type="dxa"/>
                  <w:vMerge/>
                  <w:tcBorders>
                    <w:top w:val="single" w:sz="4" w:space="0" w:color="auto"/>
                    <w:left w:val="single" w:sz="4" w:space="0" w:color="auto"/>
                    <w:bottom w:val="single" w:sz="4" w:space="0" w:color="auto"/>
                    <w:right w:val="single" w:sz="4" w:space="0" w:color="auto"/>
                  </w:tcBorders>
                  <w:vAlign w:val="center"/>
                </w:tcPr>
                <w:p w14:paraId="27AD46C1" w14:textId="77777777" w:rsidR="009C7EBF" w:rsidRDefault="009C7EBF">
                  <w:pPr>
                    <w:rPr>
                      <w:rFonts w:ascii="Times New Roman" w:eastAsia="Batang" w:hAnsi="Times New Roman"/>
                      <w:sz w:val="16"/>
                      <w:szCs w:val="16"/>
                      <w:lang w:val="en-GB"/>
                    </w:rPr>
                  </w:pPr>
                </w:p>
              </w:tc>
              <w:tc>
                <w:tcPr>
                  <w:tcW w:w="785" w:type="dxa"/>
                  <w:vMerge/>
                  <w:tcBorders>
                    <w:top w:val="single" w:sz="4" w:space="0" w:color="auto"/>
                    <w:left w:val="single" w:sz="4" w:space="0" w:color="auto"/>
                    <w:bottom w:val="single" w:sz="4" w:space="0" w:color="auto"/>
                    <w:right w:val="single" w:sz="4" w:space="0" w:color="auto"/>
                  </w:tcBorders>
                  <w:vAlign w:val="center"/>
                </w:tcPr>
                <w:p w14:paraId="27AD46C2" w14:textId="77777777" w:rsidR="009C7EBF" w:rsidRDefault="009C7EBF">
                  <w:pPr>
                    <w:rPr>
                      <w:rFonts w:ascii="Times New Roman" w:eastAsia="Batang" w:hAnsi="Times New Roman"/>
                      <w:sz w:val="16"/>
                      <w:szCs w:val="16"/>
                      <w:lang w:val="en-GB"/>
                    </w:rPr>
                  </w:pPr>
                </w:p>
              </w:tc>
              <w:tc>
                <w:tcPr>
                  <w:tcW w:w="1078" w:type="dxa"/>
                  <w:vMerge/>
                  <w:tcBorders>
                    <w:top w:val="single" w:sz="4" w:space="0" w:color="auto"/>
                    <w:left w:val="single" w:sz="4" w:space="0" w:color="auto"/>
                    <w:bottom w:val="single" w:sz="4" w:space="0" w:color="auto"/>
                    <w:right w:val="single" w:sz="4" w:space="0" w:color="auto"/>
                  </w:tcBorders>
                  <w:vAlign w:val="center"/>
                </w:tcPr>
                <w:p w14:paraId="27AD46C3" w14:textId="77777777" w:rsidR="009C7EBF" w:rsidRDefault="009C7EBF">
                  <w:pPr>
                    <w:rPr>
                      <w:rFonts w:ascii="Times New Roman" w:hAnsi="Times New Roman"/>
                      <w:sz w:val="16"/>
                      <w:szCs w:val="16"/>
                      <w:lang w:val="en-GB" w:eastAsia="en-GB"/>
                    </w:rPr>
                  </w:pPr>
                </w:p>
              </w:tc>
              <w:tc>
                <w:tcPr>
                  <w:tcW w:w="1178" w:type="dxa"/>
                  <w:vMerge/>
                  <w:tcBorders>
                    <w:top w:val="single" w:sz="4" w:space="0" w:color="auto"/>
                    <w:left w:val="single" w:sz="4" w:space="0" w:color="auto"/>
                    <w:bottom w:val="single" w:sz="4" w:space="0" w:color="auto"/>
                    <w:right w:val="single" w:sz="4" w:space="0" w:color="auto"/>
                  </w:tcBorders>
                  <w:vAlign w:val="center"/>
                </w:tcPr>
                <w:p w14:paraId="27AD46C4" w14:textId="77777777" w:rsidR="009C7EBF" w:rsidRDefault="009C7EBF">
                  <w:pPr>
                    <w:rPr>
                      <w:rFonts w:ascii="Times New Roman" w:hAnsi="Times New Roman"/>
                      <w:sz w:val="16"/>
                      <w:szCs w:val="16"/>
                      <w:lang w:val="en-GB" w:eastAsia="en-GB"/>
                    </w:rPr>
                  </w:pPr>
                </w:p>
              </w:tc>
              <w:tc>
                <w:tcPr>
                  <w:tcW w:w="568" w:type="dxa"/>
                  <w:tcBorders>
                    <w:top w:val="single" w:sz="4" w:space="0" w:color="auto"/>
                    <w:left w:val="single" w:sz="4" w:space="0" w:color="auto"/>
                    <w:bottom w:val="single" w:sz="4" w:space="0" w:color="auto"/>
                    <w:right w:val="single" w:sz="4" w:space="0" w:color="auto"/>
                  </w:tcBorders>
                </w:tcPr>
                <w:p w14:paraId="27AD46C5" w14:textId="77777777" w:rsidR="009C7EBF" w:rsidRDefault="00056357">
                  <w:pPr>
                    <w:rPr>
                      <w:rFonts w:eastAsia="Batang"/>
                      <w:sz w:val="16"/>
                      <w:szCs w:val="16"/>
                      <w:lang w:val="en-GB"/>
                    </w:rPr>
                  </w:pPr>
                  <w:r>
                    <w:rPr>
                      <w:rFonts w:eastAsia="Batang"/>
                      <w:sz w:val="16"/>
                      <w:szCs w:val="16"/>
                      <w:lang w:val="en-GB"/>
                    </w:rPr>
                    <w:t>0.109</w:t>
                  </w:r>
                </w:p>
              </w:tc>
            </w:tr>
            <w:tr w:rsidR="009C7EBF" w14:paraId="27AD46D2" w14:textId="77777777">
              <w:trPr>
                <w:trHeight w:val="258"/>
                <w:jc w:val="center"/>
              </w:trPr>
              <w:tc>
                <w:tcPr>
                  <w:tcW w:w="648" w:type="dxa"/>
                  <w:vMerge/>
                  <w:tcBorders>
                    <w:top w:val="single" w:sz="4" w:space="0" w:color="auto"/>
                    <w:left w:val="single" w:sz="4" w:space="0" w:color="auto"/>
                    <w:bottom w:val="single" w:sz="4" w:space="0" w:color="auto"/>
                    <w:right w:val="single" w:sz="4" w:space="0" w:color="auto"/>
                  </w:tcBorders>
                  <w:vAlign w:val="center"/>
                </w:tcPr>
                <w:p w14:paraId="27AD46C7" w14:textId="77777777" w:rsidR="009C7EBF" w:rsidRDefault="009C7EBF">
                  <w:pPr>
                    <w:rPr>
                      <w:rFonts w:ascii="Times New Roman" w:hAnsi="Times New Roman"/>
                      <w:sz w:val="16"/>
                      <w:szCs w:val="16"/>
                      <w:lang w:val="en-GB" w:eastAsia="ja-JP"/>
                    </w:rPr>
                  </w:pPr>
                </w:p>
              </w:tc>
              <w:tc>
                <w:tcPr>
                  <w:tcW w:w="763" w:type="dxa"/>
                  <w:vMerge/>
                  <w:tcBorders>
                    <w:top w:val="single" w:sz="4" w:space="0" w:color="auto"/>
                    <w:left w:val="single" w:sz="4" w:space="0" w:color="auto"/>
                    <w:bottom w:val="single" w:sz="4" w:space="0" w:color="auto"/>
                    <w:right w:val="single" w:sz="4" w:space="0" w:color="auto"/>
                  </w:tcBorders>
                  <w:vAlign w:val="center"/>
                </w:tcPr>
                <w:p w14:paraId="27AD46C8" w14:textId="77777777" w:rsidR="009C7EBF" w:rsidRDefault="009C7EBF">
                  <w:pPr>
                    <w:rPr>
                      <w:rFonts w:ascii="Times New Roman" w:hAnsi="Times New Roman"/>
                      <w:sz w:val="16"/>
                      <w:szCs w:val="16"/>
                      <w:lang w:val="en-GB" w:eastAsia="en-GB"/>
                    </w:rPr>
                  </w:pPr>
                </w:p>
              </w:tc>
              <w:tc>
                <w:tcPr>
                  <w:tcW w:w="1082" w:type="dxa"/>
                  <w:vMerge/>
                  <w:tcBorders>
                    <w:top w:val="single" w:sz="4" w:space="0" w:color="auto"/>
                    <w:left w:val="single" w:sz="4" w:space="0" w:color="auto"/>
                    <w:bottom w:val="single" w:sz="4" w:space="0" w:color="auto"/>
                    <w:right w:val="single" w:sz="4" w:space="0" w:color="auto"/>
                  </w:tcBorders>
                  <w:vAlign w:val="center"/>
                </w:tcPr>
                <w:p w14:paraId="27AD46C9" w14:textId="77777777" w:rsidR="009C7EBF" w:rsidRDefault="009C7EBF">
                  <w:pPr>
                    <w:rPr>
                      <w:rFonts w:ascii="Times New Roman" w:hAnsi="Times New Roman"/>
                      <w:sz w:val="16"/>
                      <w:szCs w:val="16"/>
                      <w:lang w:val="en-GB" w:eastAsia="en-GB"/>
                    </w:rPr>
                  </w:pPr>
                </w:p>
              </w:tc>
              <w:tc>
                <w:tcPr>
                  <w:tcW w:w="569" w:type="dxa"/>
                  <w:vMerge/>
                  <w:tcBorders>
                    <w:top w:val="single" w:sz="4" w:space="0" w:color="auto"/>
                    <w:left w:val="single" w:sz="4" w:space="0" w:color="auto"/>
                    <w:bottom w:val="single" w:sz="4" w:space="0" w:color="auto"/>
                    <w:right w:val="single" w:sz="4" w:space="0" w:color="auto"/>
                  </w:tcBorders>
                  <w:vAlign w:val="center"/>
                </w:tcPr>
                <w:p w14:paraId="27AD46CA" w14:textId="77777777" w:rsidR="009C7EBF" w:rsidRDefault="009C7EBF">
                  <w:pPr>
                    <w:rPr>
                      <w:rFonts w:ascii="Times New Roman" w:hAnsi="Times New Roman"/>
                      <w:sz w:val="16"/>
                      <w:szCs w:val="16"/>
                      <w:lang w:val="en-GB" w:eastAsia="en-GB"/>
                    </w:rPr>
                  </w:pPr>
                </w:p>
              </w:tc>
              <w:tc>
                <w:tcPr>
                  <w:tcW w:w="865" w:type="dxa"/>
                  <w:vMerge/>
                  <w:tcBorders>
                    <w:top w:val="single" w:sz="4" w:space="0" w:color="auto"/>
                    <w:left w:val="single" w:sz="4" w:space="0" w:color="auto"/>
                    <w:bottom w:val="single" w:sz="4" w:space="0" w:color="auto"/>
                    <w:right w:val="single" w:sz="4" w:space="0" w:color="auto"/>
                  </w:tcBorders>
                  <w:vAlign w:val="center"/>
                </w:tcPr>
                <w:p w14:paraId="27AD46CB" w14:textId="77777777" w:rsidR="009C7EBF" w:rsidRDefault="009C7EBF">
                  <w:pPr>
                    <w:rPr>
                      <w:rFonts w:ascii="Times New Roman" w:hAnsi="Times New Roman"/>
                      <w:sz w:val="16"/>
                      <w:szCs w:val="16"/>
                      <w:lang w:val="en-GB" w:eastAsia="en-GB"/>
                    </w:rPr>
                  </w:pPr>
                </w:p>
              </w:tc>
              <w:tc>
                <w:tcPr>
                  <w:tcW w:w="1574" w:type="dxa"/>
                  <w:tcBorders>
                    <w:top w:val="single" w:sz="4" w:space="0" w:color="auto"/>
                    <w:left w:val="single" w:sz="4" w:space="0" w:color="auto"/>
                    <w:bottom w:val="single" w:sz="4" w:space="0" w:color="auto"/>
                    <w:right w:val="single" w:sz="4" w:space="0" w:color="auto"/>
                  </w:tcBorders>
                </w:tcPr>
                <w:p w14:paraId="27AD46CC" w14:textId="77777777" w:rsidR="009C7EBF" w:rsidRDefault="00056357">
                  <w:pPr>
                    <w:rPr>
                      <w:rFonts w:eastAsia="Batang"/>
                      <w:sz w:val="16"/>
                      <w:szCs w:val="16"/>
                      <w:lang w:val="en-GB"/>
                    </w:rPr>
                  </w:pPr>
                  <w:r>
                    <w:rPr>
                      <w:rFonts w:eastAsia="Batang"/>
                      <w:sz w:val="16"/>
                      <w:szCs w:val="16"/>
                      <w:lang w:val="en-GB"/>
                    </w:rPr>
                    <w:t>{40%, 2m, 2m} 3dBm UE TX pow.</w:t>
                  </w:r>
                </w:p>
              </w:tc>
              <w:tc>
                <w:tcPr>
                  <w:tcW w:w="708" w:type="dxa"/>
                  <w:vMerge/>
                  <w:tcBorders>
                    <w:top w:val="single" w:sz="4" w:space="0" w:color="auto"/>
                    <w:left w:val="single" w:sz="4" w:space="0" w:color="auto"/>
                    <w:bottom w:val="single" w:sz="4" w:space="0" w:color="auto"/>
                    <w:right w:val="single" w:sz="4" w:space="0" w:color="auto"/>
                  </w:tcBorders>
                  <w:vAlign w:val="center"/>
                </w:tcPr>
                <w:p w14:paraId="27AD46CD" w14:textId="77777777" w:rsidR="009C7EBF" w:rsidRDefault="009C7EBF">
                  <w:pPr>
                    <w:rPr>
                      <w:rFonts w:ascii="Times New Roman" w:eastAsia="Batang" w:hAnsi="Times New Roman"/>
                      <w:sz w:val="16"/>
                      <w:szCs w:val="16"/>
                      <w:lang w:val="en-GB"/>
                    </w:rPr>
                  </w:pPr>
                </w:p>
              </w:tc>
              <w:tc>
                <w:tcPr>
                  <w:tcW w:w="785" w:type="dxa"/>
                  <w:vMerge/>
                  <w:tcBorders>
                    <w:top w:val="single" w:sz="4" w:space="0" w:color="auto"/>
                    <w:left w:val="single" w:sz="4" w:space="0" w:color="auto"/>
                    <w:bottom w:val="single" w:sz="4" w:space="0" w:color="auto"/>
                    <w:right w:val="single" w:sz="4" w:space="0" w:color="auto"/>
                  </w:tcBorders>
                  <w:vAlign w:val="center"/>
                </w:tcPr>
                <w:p w14:paraId="27AD46CE" w14:textId="77777777" w:rsidR="009C7EBF" w:rsidRDefault="009C7EBF">
                  <w:pPr>
                    <w:rPr>
                      <w:rFonts w:ascii="Times New Roman" w:eastAsia="Batang" w:hAnsi="Times New Roman"/>
                      <w:sz w:val="16"/>
                      <w:szCs w:val="16"/>
                      <w:lang w:val="en-GB"/>
                    </w:rPr>
                  </w:pPr>
                </w:p>
              </w:tc>
              <w:tc>
                <w:tcPr>
                  <w:tcW w:w="1078" w:type="dxa"/>
                  <w:vMerge/>
                  <w:tcBorders>
                    <w:top w:val="single" w:sz="4" w:space="0" w:color="auto"/>
                    <w:left w:val="single" w:sz="4" w:space="0" w:color="auto"/>
                    <w:bottom w:val="single" w:sz="4" w:space="0" w:color="auto"/>
                    <w:right w:val="single" w:sz="4" w:space="0" w:color="auto"/>
                  </w:tcBorders>
                  <w:vAlign w:val="center"/>
                </w:tcPr>
                <w:p w14:paraId="27AD46CF" w14:textId="77777777" w:rsidR="009C7EBF" w:rsidRDefault="009C7EBF">
                  <w:pPr>
                    <w:rPr>
                      <w:rFonts w:ascii="Times New Roman" w:hAnsi="Times New Roman"/>
                      <w:sz w:val="16"/>
                      <w:szCs w:val="16"/>
                      <w:lang w:val="en-GB" w:eastAsia="en-GB"/>
                    </w:rPr>
                  </w:pPr>
                </w:p>
              </w:tc>
              <w:tc>
                <w:tcPr>
                  <w:tcW w:w="1178" w:type="dxa"/>
                  <w:vMerge/>
                  <w:tcBorders>
                    <w:top w:val="single" w:sz="4" w:space="0" w:color="auto"/>
                    <w:left w:val="single" w:sz="4" w:space="0" w:color="auto"/>
                    <w:bottom w:val="single" w:sz="4" w:space="0" w:color="auto"/>
                    <w:right w:val="single" w:sz="4" w:space="0" w:color="auto"/>
                  </w:tcBorders>
                  <w:vAlign w:val="center"/>
                </w:tcPr>
                <w:p w14:paraId="27AD46D0" w14:textId="77777777" w:rsidR="009C7EBF" w:rsidRDefault="009C7EBF">
                  <w:pPr>
                    <w:rPr>
                      <w:rFonts w:ascii="Times New Roman" w:hAnsi="Times New Roman"/>
                      <w:sz w:val="16"/>
                      <w:szCs w:val="16"/>
                      <w:lang w:val="en-GB" w:eastAsia="en-GB"/>
                    </w:rPr>
                  </w:pPr>
                </w:p>
              </w:tc>
              <w:tc>
                <w:tcPr>
                  <w:tcW w:w="568" w:type="dxa"/>
                  <w:tcBorders>
                    <w:top w:val="single" w:sz="4" w:space="0" w:color="auto"/>
                    <w:left w:val="single" w:sz="4" w:space="0" w:color="auto"/>
                    <w:bottom w:val="single" w:sz="4" w:space="0" w:color="auto"/>
                    <w:right w:val="single" w:sz="4" w:space="0" w:color="auto"/>
                  </w:tcBorders>
                </w:tcPr>
                <w:p w14:paraId="27AD46D1" w14:textId="77777777" w:rsidR="009C7EBF" w:rsidRDefault="00056357">
                  <w:pPr>
                    <w:rPr>
                      <w:rFonts w:eastAsia="Batang"/>
                      <w:sz w:val="16"/>
                      <w:szCs w:val="16"/>
                      <w:lang w:val="en-GB"/>
                    </w:rPr>
                  </w:pPr>
                  <w:r>
                    <w:rPr>
                      <w:rFonts w:eastAsia="Batang"/>
                      <w:sz w:val="16"/>
                      <w:szCs w:val="16"/>
                      <w:lang w:val="en-GB"/>
                    </w:rPr>
                    <w:t>0.117</w:t>
                  </w:r>
                </w:p>
              </w:tc>
            </w:tr>
            <w:tr w:rsidR="009C7EBF" w14:paraId="27AD46DE" w14:textId="77777777">
              <w:trPr>
                <w:trHeight w:val="258"/>
                <w:jc w:val="center"/>
              </w:trPr>
              <w:tc>
                <w:tcPr>
                  <w:tcW w:w="648" w:type="dxa"/>
                  <w:vMerge w:val="restart"/>
                  <w:tcBorders>
                    <w:top w:val="single" w:sz="4" w:space="0" w:color="auto"/>
                    <w:left w:val="single" w:sz="4" w:space="0" w:color="auto"/>
                    <w:bottom w:val="single" w:sz="4" w:space="0" w:color="auto"/>
                    <w:right w:val="single" w:sz="4" w:space="0" w:color="auto"/>
                  </w:tcBorders>
                </w:tcPr>
                <w:p w14:paraId="27AD46D3" w14:textId="77777777" w:rsidR="009C7EBF" w:rsidRDefault="00056357">
                  <w:pPr>
                    <w:ind w:left="-72" w:right="-72"/>
                    <w:rPr>
                      <w:rFonts w:eastAsia="Times New Roman"/>
                      <w:sz w:val="16"/>
                      <w:szCs w:val="16"/>
                      <w:lang w:val="en-GB" w:eastAsia="ja-JP"/>
                    </w:rPr>
                  </w:pPr>
                  <w:r>
                    <w:rPr>
                      <w:sz w:val="16"/>
                      <w:szCs w:val="16"/>
                      <w:lang w:val="en-GB" w:eastAsia="ja-JP"/>
                    </w:rPr>
                    <w:t>II</w:t>
                  </w:r>
                </w:p>
              </w:tc>
              <w:tc>
                <w:tcPr>
                  <w:tcW w:w="763" w:type="dxa"/>
                  <w:vMerge/>
                  <w:tcBorders>
                    <w:top w:val="single" w:sz="4" w:space="0" w:color="auto"/>
                    <w:left w:val="single" w:sz="4" w:space="0" w:color="auto"/>
                    <w:bottom w:val="single" w:sz="4" w:space="0" w:color="auto"/>
                    <w:right w:val="single" w:sz="4" w:space="0" w:color="auto"/>
                  </w:tcBorders>
                  <w:vAlign w:val="center"/>
                </w:tcPr>
                <w:p w14:paraId="27AD46D4" w14:textId="77777777" w:rsidR="009C7EBF" w:rsidRDefault="009C7EBF">
                  <w:pPr>
                    <w:rPr>
                      <w:rFonts w:ascii="Times New Roman" w:hAnsi="Times New Roman"/>
                      <w:sz w:val="16"/>
                      <w:szCs w:val="16"/>
                      <w:lang w:val="en-GB" w:eastAsia="en-GB"/>
                    </w:rPr>
                  </w:pPr>
                </w:p>
              </w:tc>
              <w:tc>
                <w:tcPr>
                  <w:tcW w:w="1082" w:type="dxa"/>
                  <w:vMerge/>
                  <w:tcBorders>
                    <w:top w:val="single" w:sz="4" w:space="0" w:color="auto"/>
                    <w:left w:val="single" w:sz="4" w:space="0" w:color="auto"/>
                    <w:bottom w:val="single" w:sz="4" w:space="0" w:color="auto"/>
                    <w:right w:val="single" w:sz="4" w:space="0" w:color="auto"/>
                  </w:tcBorders>
                  <w:vAlign w:val="center"/>
                </w:tcPr>
                <w:p w14:paraId="27AD46D5" w14:textId="77777777" w:rsidR="009C7EBF" w:rsidRDefault="009C7EBF">
                  <w:pPr>
                    <w:rPr>
                      <w:rFonts w:ascii="Times New Roman" w:hAnsi="Times New Roman"/>
                      <w:sz w:val="16"/>
                      <w:szCs w:val="16"/>
                      <w:lang w:val="en-GB" w:eastAsia="en-GB"/>
                    </w:rPr>
                  </w:pPr>
                </w:p>
              </w:tc>
              <w:tc>
                <w:tcPr>
                  <w:tcW w:w="569" w:type="dxa"/>
                  <w:vMerge/>
                  <w:tcBorders>
                    <w:top w:val="single" w:sz="4" w:space="0" w:color="auto"/>
                    <w:left w:val="single" w:sz="4" w:space="0" w:color="auto"/>
                    <w:bottom w:val="single" w:sz="4" w:space="0" w:color="auto"/>
                    <w:right w:val="single" w:sz="4" w:space="0" w:color="auto"/>
                  </w:tcBorders>
                  <w:vAlign w:val="center"/>
                </w:tcPr>
                <w:p w14:paraId="27AD46D6" w14:textId="77777777" w:rsidR="009C7EBF" w:rsidRDefault="009C7EBF">
                  <w:pPr>
                    <w:rPr>
                      <w:rFonts w:ascii="Times New Roman" w:hAnsi="Times New Roman"/>
                      <w:sz w:val="16"/>
                      <w:szCs w:val="16"/>
                      <w:lang w:val="en-GB" w:eastAsia="en-GB"/>
                    </w:rPr>
                  </w:pPr>
                </w:p>
              </w:tc>
              <w:tc>
                <w:tcPr>
                  <w:tcW w:w="865" w:type="dxa"/>
                  <w:vMerge/>
                  <w:tcBorders>
                    <w:top w:val="single" w:sz="4" w:space="0" w:color="auto"/>
                    <w:left w:val="single" w:sz="4" w:space="0" w:color="auto"/>
                    <w:bottom w:val="single" w:sz="4" w:space="0" w:color="auto"/>
                    <w:right w:val="single" w:sz="4" w:space="0" w:color="auto"/>
                  </w:tcBorders>
                  <w:vAlign w:val="center"/>
                </w:tcPr>
                <w:p w14:paraId="27AD46D7" w14:textId="77777777" w:rsidR="009C7EBF" w:rsidRDefault="009C7EBF">
                  <w:pPr>
                    <w:rPr>
                      <w:rFonts w:ascii="Times New Roman" w:hAnsi="Times New Roman"/>
                      <w:sz w:val="16"/>
                      <w:szCs w:val="16"/>
                      <w:lang w:val="en-GB" w:eastAsia="en-GB"/>
                    </w:rPr>
                  </w:pPr>
                </w:p>
              </w:tc>
              <w:tc>
                <w:tcPr>
                  <w:tcW w:w="1574" w:type="dxa"/>
                  <w:tcBorders>
                    <w:top w:val="single" w:sz="4" w:space="0" w:color="auto"/>
                    <w:left w:val="single" w:sz="4" w:space="0" w:color="auto"/>
                    <w:bottom w:val="single" w:sz="4" w:space="0" w:color="auto"/>
                    <w:right w:val="single" w:sz="4" w:space="0" w:color="auto"/>
                  </w:tcBorders>
                </w:tcPr>
                <w:p w14:paraId="27AD46D8" w14:textId="77777777" w:rsidR="009C7EBF" w:rsidRDefault="00056357">
                  <w:pPr>
                    <w:rPr>
                      <w:rFonts w:eastAsia="Batang"/>
                      <w:sz w:val="16"/>
                      <w:szCs w:val="16"/>
                      <w:lang w:val="en-GB"/>
                    </w:rPr>
                  </w:pPr>
                  <w:r>
                    <w:rPr>
                      <w:rFonts w:eastAsia="Batang"/>
                      <w:sz w:val="16"/>
                      <w:szCs w:val="16"/>
                      <w:lang w:val="en-GB"/>
                    </w:rPr>
                    <w:t>{40%, 2m, 2m} 23dBm UE TX pow.</w:t>
                  </w:r>
                </w:p>
              </w:tc>
              <w:tc>
                <w:tcPr>
                  <w:tcW w:w="708" w:type="dxa"/>
                  <w:vMerge/>
                  <w:tcBorders>
                    <w:top w:val="single" w:sz="4" w:space="0" w:color="auto"/>
                    <w:left w:val="single" w:sz="4" w:space="0" w:color="auto"/>
                    <w:bottom w:val="single" w:sz="4" w:space="0" w:color="auto"/>
                    <w:right w:val="single" w:sz="4" w:space="0" w:color="auto"/>
                  </w:tcBorders>
                  <w:vAlign w:val="center"/>
                </w:tcPr>
                <w:p w14:paraId="27AD46D9" w14:textId="77777777" w:rsidR="009C7EBF" w:rsidRDefault="009C7EBF">
                  <w:pPr>
                    <w:rPr>
                      <w:rFonts w:ascii="Times New Roman" w:eastAsia="Batang" w:hAnsi="Times New Roman"/>
                      <w:sz w:val="16"/>
                      <w:szCs w:val="16"/>
                      <w:lang w:val="en-GB"/>
                    </w:rPr>
                  </w:pPr>
                </w:p>
              </w:tc>
              <w:tc>
                <w:tcPr>
                  <w:tcW w:w="785" w:type="dxa"/>
                  <w:vMerge/>
                  <w:tcBorders>
                    <w:top w:val="single" w:sz="4" w:space="0" w:color="auto"/>
                    <w:left w:val="single" w:sz="4" w:space="0" w:color="auto"/>
                    <w:bottom w:val="single" w:sz="4" w:space="0" w:color="auto"/>
                    <w:right w:val="single" w:sz="4" w:space="0" w:color="auto"/>
                  </w:tcBorders>
                  <w:vAlign w:val="center"/>
                </w:tcPr>
                <w:p w14:paraId="27AD46DA" w14:textId="77777777" w:rsidR="009C7EBF" w:rsidRDefault="009C7EBF">
                  <w:pPr>
                    <w:rPr>
                      <w:rFonts w:ascii="Times New Roman" w:eastAsia="Batang" w:hAnsi="Times New Roman"/>
                      <w:sz w:val="16"/>
                      <w:szCs w:val="16"/>
                      <w:lang w:val="en-GB"/>
                    </w:rPr>
                  </w:pPr>
                </w:p>
              </w:tc>
              <w:tc>
                <w:tcPr>
                  <w:tcW w:w="1078" w:type="dxa"/>
                  <w:vMerge w:val="restart"/>
                  <w:tcBorders>
                    <w:top w:val="single" w:sz="4" w:space="0" w:color="auto"/>
                    <w:left w:val="single" w:sz="4" w:space="0" w:color="auto"/>
                    <w:bottom w:val="single" w:sz="4" w:space="0" w:color="auto"/>
                    <w:right w:val="single" w:sz="4" w:space="0" w:color="auto"/>
                  </w:tcBorders>
                </w:tcPr>
                <w:p w14:paraId="27AD46DB" w14:textId="77777777" w:rsidR="009C7EBF" w:rsidRDefault="00056357">
                  <w:pPr>
                    <w:rPr>
                      <w:rFonts w:eastAsia="Times New Roman"/>
                      <w:sz w:val="16"/>
                      <w:szCs w:val="16"/>
                      <w:lang w:val="en-GB" w:eastAsia="en-GB"/>
                    </w:rPr>
                  </w:pPr>
                  <w:r>
                    <w:rPr>
                      <w:rFonts w:eastAsia="Batang"/>
                      <w:sz w:val="16"/>
                      <w:szCs w:val="16"/>
                      <w:lang w:val="en-GB"/>
                    </w:rPr>
                    <w:t>36,512 complex parameters</w:t>
                  </w:r>
                </w:p>
              </w:tc>
              <w:tc>
                <w:tcPr>
                  <w:tcW w:w="1178" w:type="dxa"/>
                  <w:vMerge w:val="restart"/>
                  <w:tcBorders>
                    <w:top w:val="single" w:sz="4" w:space="0" w:color="auto"/>
                    <w:left w:val="single" w:sz="4" w:space="0" w:color="auto"/>
                    <w:bottom w:val="single" w:sz="4" w:space="0" w:color="auto"/>
                    <w:right w:val="single" w:sz="4" w:space="0" w:color="auto"/>
                  </w:tcBorders>
                </w:tcPr>
                <w:p w14:paraId="27AD46DC" w14:textId="77777777" w:rsidR="009C7EBF" w:rsidRDefault="00056357">
                  <w:pPr>
                    <w:rPr>
                      <w:sz w:val="16"/>
                      <w:szCs w:val="16"/>
                      <w:lang w:val="en-GB"/>
                    </w:rPr>
                  </w:pPr>
                  <w:r>
                    <w:rPr>
                      <w:rFonts w:eastAsia="Batang"/>
                      <w:sz w:val="16"/>
                      <w:szCs w:val="16"/>
                      <w:lang w:val="en-GB"/>
                    </w:rPr>
                    <w:t>16,998,966 FLOPs</w:t>
                  </w:r>
                </w:p>
              </w:tc>
              <w:tc>
                <w:tcPr>
                  <w:tcW w:w="568" w:type="dxa"/>
                  <w:tcBorders>
                    <w:top w:val="single" w:sz="4" w:space="0" w:color="auto"/>
                    <w:left w:val="single" w:sz="4" w:space="0" w:color="auto"/>
                    <w:bottom w:val="single" w:sz="4" w:space="0" w:color="auto"/>
                    <w:right w:val="single" w:sz="4" w:space="0" w:color="auto"/>
                  </w:tcBorders>
                  <w:vAlign w:val="center"/>
                </w:tcPr>
                <w:p w14:paraId="27AD46DD" w14:textId="77777777" w:rsidR="009C7EBF" w:rsidRDefault="00056357">
                  <w:pPr>
                    <w:rPr>
                      <w:rFonts w:eastAsia="Batang"/>
                      <w:sz w:val="16"/>
                      <w:szCs w:val="16"/>
                      <w:lang w:val="en-GB"/>
                    </w:rPr>
                  </w:pPr>
                  <w:r>
                    <w:rPr>
                      <w:rFonts w:eastAsia="Batang"/>
                      <w:sz w:val="16"/>
                      <w:szCs w:val="16"/>
                      <w:lang w:val="en-GB"/>
                    </w:rPr>
                    <w:t>0.062</w:t>
                  </w:r>
                </w:p>
              </w:tc>
            </w:tr>
            <w:tr w:rsidR="009C7EBF" w14:paraId="27AD46EA" w14:textId="77777777">
              <w:trPr>
                <w:trHeight w:val="258"/>
                <w:jc w:val="center"/>
              </w:trPr>
              <w:tc>
                <w:tcPr>
                  <w:tcW w:w="648" w:type="dxa"/>
                  <w:vMerge/>
                  <w:tcBorders>
                    <w:top w:val="single" w:sz="4" w:space="0" w:color="auto"/>
                    <w:left w:val="single" w:sz="4" w:space="0" w:color="auto"/>
                    <w:bottom w:val="single" w:sz="4" w:space="0" w:color="auto"/>
                    <w:right w:val="single" w:sz="4" w:space="0" w:color="auto"/>
                  </w:tcBorders>
                  <w:vAlign w:val="center"/>
                </w:tcPr>
                <w:p w14:paraId="27AD46DF" w14:textId="77777777" w:rsidR="009C7EBF" w:rsidRDefault="009C7EBF">
                  <w:pPr>
                    <w:rPr>
                      <w:rFonts w:ascii="Times New Roman" w:hAnsi="Times New Roman"/>
                      <w:sz w:val="16"/>
                      <w:szCs w:val="16"/>
                      <w:lang w:val="en-GB" w:eastAsia="ja-JP"/>
                    </w:rPr>
                  </w:pPr>
                </w:p>
              </w:tc>
              <w:tc>
                <w:tcPr>
                  <w:tcW w:w="763" w:type="dxa"/>
                  <w:vMerge/>
                  <w:tcBorders>
                    <w:top w:val="single" w:sz="4" w:space="0" w:color="auto"/>
                    <w:left w:val="single" w:sz="4" w:space="0" w:color="auto"/>
                    <w:bottom w:val="single" w:sz="4" w:space="0" w:color="auto"/>
                    <w:right w:val="single" w:sz="4" w:space="0" w:color="auto"/>
                  </w:tcBorders>
                  <w:vAlign w:val="center"/>
                </w:tcPr>
                <w:p w14:paraId="27AD46E0" w14:textId="77777777" w:rsidR="009C7EBF" w:rsidRDefault="009C7EBF">
                  <w:pPr>
                    <w:rPr>
                      <w:rFonts w:ascii="Times New Roman" w:hAnsi="Times New Roman"/>
                      <w:sz w:val="16"/>
                      <w:szCs w:val="16"/>
                      <w:lang w:val="en-GB" w:eastAsia="en-GB"/>
                    </w:rPr>
                  </w:pPr>
                </w:p>
              </w:tc>
              <w:tc>
                <w:tcPr>
                  <w:tcW w:w="1082" w:type="dxa"/>
                  <w:vMerge/>
                  <w:tcBorders>
                    <w:top w:val="single" w:sz="4" w:space="0" w:color="auto"/>
                    <w:left w:val="single" w:sz="4" w:space="0" w:color="auto"/>
                    <w:bottom w:val="single" w:sz="4" w:space="0" w:color="auto"/>
                    <w:right w:val="single" w:sz="4" w:space="0" w:color="auto"/>
                  </w:tcBorders>
                  <w:vAlign w:val="center"/>
                </w:tcPr>
                <w:p w14:paraId="27AD46E1" w14:textId="77777777" w:rsidR="009C7EBF" w:rsidRDefault="009C7EBF">
                  <w:pPr>
                    <w:rPr>
                      <w:rFonts w:ascii="Times New Roman" w:hAnsi="Times New Roman"/>
                      <w:sz w:val="16"/>
                      <w:szCs w:val="16"/>
                      <w:lang w:val="en-GB" w:eastAsia="en-GB"/>
                    </w:rPr>
                  </w:pPr>
                </w:p>
              </w:tc>
              <w:tc>
                <w:tcPr>
                  <w:tcW w:w="569" w:type="dxa"/>
                  <w:vMerge/>
                  <w:tcBorders>
                    <w:top w:val="single" w:sz="4" w:space="0" w:color="auto"/>
                    <w:left w:val="single" w:sz="4" w:space="0" w:color="auto"/>
                    <w:bottom w:val="single" w:sz="4" w:space="0" w:color="auto"/>
                    <w:right w:val="single" w:sz="4" w:space="0" w:color="auto"/>
                  </w:tcBorders>
                  <w:vAlign w:val="center"/>
                </w:tcPr>
                <w:p w14:paraId="27AD46E2" w14:textId="77777777" w:rsidR="009C7EBF" w:rsidRDefault="009C7EBF">
                  <w:pPr>
                    <w:rPr>
                      <w:rFonts w:ascii="Times New Roman" w:hAnsi="Times New Roman"/>
                      <w:sz w:val="16"/>
                      <w:szCs w:val="16"/>
                      <w:lang w:val="en-GB" w:eastAsia="en-GB"/>
                    </w:rPr>
                  </w:pPr>
                </w:p>
              </w:tc>
              <w:tc>
                <w:tcPr>
                  <w:tcW w:w="865" w:type="dxa"/>
                  <w:vMerge/>
                  <w:tcBorders>
                    <w:top w:val="single" w:sz="4" w:space="0" w:color="auto"/>
                    <w:left w:val="single" w:sz="4" w:space="0" w:color="auto"/>
                    <w:bottom w:val="single" w:sz="4" w:space="0" w:color="auto"/>
                    <w:right w:val="single" w:sz="4" w:space="0" w:color="auto"/>
                  </w:tcBorders>
                  <w:vAlign w:val="center"/>
                </w:tcPr>
                <w:p w14:paraId="27AD46E3" w14:textId="77777777" w:rsidR="009C7EBF" w:rsidRDefault="009C7EBF">
                  <w:pPr>
                    <w:rPr>
                      <w:rFonts w:ascii="Times New Roman" w:hAnsi="Times New Roman"/>
                      <w:sz w:val="16"/>
                      <w:szCs w:val="16"/>
                      <w:lang w:val="en-GB" w:eastAsia="en-GB"/>
                    </w:rPr>
                  </w:pPr>
                </w:p>
              </w:tc>
              <w:tc>
                <w:tcPr>
                  <w:tcW w:w="1574" w:type="dxa"/>
                  <w:tcBorders>
                    <w:top w:val="single" w:sz="4" w:space="0" w:color="auto"/>
                    <w:left w:val="single" w:sz="4" w:space="0" w:color="auto"/>
                    <w:bottom w:val="single" w:sz="4" w:space="0" w:color="auto"/>
                    <w:right w:val="single" w:sz="4" w:space="0" w:color="auto"/>
                  </w:tcBorders>
                </w:tcPr>
                <w:p w14:paraId="27AD46E4" w14:textId="77777777" w:rsidR="009C7EBF" w:rsidRDefault="00056357">
                  <w:pPr>
                    <w:rPr>
                      <w:rFonts w:eastAsia="Batang"/>
                      <w:sz w:val="16"/>
                      <w:szCs w:val="16"/>
                      <w:lang w:val="en-GB"/>
                    </w:rPr>
                  </w:pPr>
                  <w:r>
                    <w:rPr>
                      <w:rFonts w:eastAsia="Batang"/>
                      <w:sz w:val="16"/>
                      <w:szCs w:val="16"/>
                      <w:lang w:val="en-GB"/>
                    </w:rPr>
                    <w:t>{40%, 2m, 2m} 13dBm UE TX pow.</w:t>
                  </w:r>
                </w:p>
              </w:tc>
              <w:tc>
                <w:tcPr>
                  <w:tcW w:w="708" w:type="dxa"/>
                  <w:vMerge/>
                  <w:tcBorders>
                    <w:top w:val="single" w:sz="4" w:space="0" w:color="auto"/>
                    <w:left w:val="single" w:sz="4" w:space="0" w:color="auto"/>
                    <w:bottom w:val="single" w:sz="4" w:space="0" w:color="auto"/>
                    <w:right w:val="single" w:sz="4" w:space="0" w:color="auto"/>
                  </w:tcBorders>
                  <w:vAlign w:val="center"/>
                </w:tcPr>
                <w:p w14:paraId="27AD46E5" w14:textId="77777777" w:rsidR="009C7EBF" w:rsidRDefault="009C7EBF">
                  <w:pPr>
                    <w:rPr>
                      <w:rFonts w:ascii="Times New Roman" w:eastAsia="Batang" w:hAnsi="Times New Roman"/>
                      <w:sz w:val="16"/>
                      <w:szCs w:val="16"/>
                      <w:lang w:val="en-GB"/>
                    </w:rPr>
                  </w:pPr>
                </w:p>
              </w:tc>
              <w:tc>
                <w:tcPr>
                  <w:tcW w:w="785" w:type="dxa"/>
                  <w:vMerge/>
                  <w:tcBorders>
                    <w:top w:val="single" w:sz="4" w:space="0" w:color="auto"/>
                    <w:left w:val="single" w:sz="4" w:space="0" w:color="auto"/>
                    <w:bottom w:val="single" w:sz="4" w:space="0" w:color="auto"/>
                    <w:right w:val="single" w:sz="4" w:space="0" w:color="auto"/>
                  </w:tcBorders>
                  <w:vAlign w:val="center"/>
                </w:tcPr>
                <w:p w14:paraId="27AD46E6" w14:textId="77777777" w:rsidR="009C7EBF" w:rsidRDefault="009C7EBF">
                  <w:pPr>
                    <w:rPr>
                      <w:rFonts w:ascii="Times New Roman" w:eastAsia="Batang" w:hAnsi="Times New Roman"/>
                      <w:sz w:val="16"/>
                      <w:szCs w:val="16"/>
                      <w:lang w:val="en-GB"/>
                    </w:rPr>
                  </w:pPr>
                </w:p>
              </w:tc>
              <w:tc>
                <w:tcPr>
                  <w:tcW w:w="1078" w:type="dxa"/>
                  <w:vMerge/>
                  <w:tcBorders>
                    <w:top w:val="single" w:sz="4" w:space="0" w:color="auto"/>
                    <w:left w:val="single" w:sz="4" w:space="0" w:color="auto"/>
                    <w:bottom w:val="single" w:sz="4" w:space="0" w:color="auto"/>
                    <w:right w:val="single" w:sz="4" w:space="0" w:color="auto"/>
                  </w:tcBorders>
                  <w:vAlign w:val="center"/>
                </w:tcPr>
                <w:p w14:paraId="27AD46E7" w14:textId="77777777" w:rsidR="009C7EBF" w:rsidRDefault="009C7EBF">
                  <w:pPr>
                    <w:rPr>
                      <w:rFonts w:ascii="Times New Roman" w:hAnsi="Times New Roman"/>
                      <w:sz w:val="16"/>
                      <w:szCs w:val="16"/>
                      <w:lang w:val="en-GB" w:eastAsia="en-GB"/>
                    </w:rPr>
                  </w:pPr>
                </w:p>
              </w:tc>
              <w:tc>
                <w:tcPr>
                  <w:tcW w:w="1178" w:type="dxa"/>
                  <w:vMerge/>
                  <w:tcBorders>
                    <w:top w:val="single" w:sz="4" w:space="0" w:color="auto"/>
                    <w:left w:val="single" w:sz="4" w:space="0" w:color="auto"/>
                    <w:bottom w:val="single" w:sz="4" w:space="0" w:color="auto"/>
                    <w:right w:val="single" w:sz="4" w:space="0" w:color="auto"/>
                  </w:tcBorders>
                  <w:vAlign w:val="center"/>
                </w:tcPr>
                <w:p w14:paraId="27AD46E8" w14:textId="77777777" w:rsidR="009C7EBF" w:rsidRDefault="009C7EBF">
                  <w:pPr>
                    <w:rPr>
                      <w:rFonts w:ascii="Times New Roman" w:hAnsi="Times New Roman"/>
                      <w:sz w:val="16"/>
                      <w:szCs w:val="16"/>
                      <w:lang w:val="en-GB" w:eastAsia="en-GB"/>
                    </w:rPr>
                  </w:pPr>
                </w:p>
              </w:tc>
              <w:tc>
                <w:tcPr>
                  <w:tcW w:w="568" w:type="dxa"/>
                  <w:tcBorders>
                    <w:top w:val="single" w:sz="4" w:space="0" w:color="auto"/>
                    <w:left w:val="single" w:sz="4" w:space="0" w:color="auto"/>
                    <w:bottom w:val="single" w:sz="4" w:space="0" w:color="auto"/>
                    <w:right w:val="single" w:sz="4" w:space="0" w:color="auto"/>
                  </w:tcBorders>
                  <w:vAlign w:val="center"/>
                </w:tcPr>
                <w:p w14:paraId="27AD46E9" w14:textId="77777777" w:rsidR="009C7EBF" w:rsidRDefault="00056357">
                  <w:pPr>
                    <w:rPr>
                      <w:rFonts w:eastAsia="Batang"/>
                      <w:sz w:val="16"/>
                      <w:szCs w:val="16"/>
                      <w:lang w:val="en-GB"/>
                    </w:rPr>
                  </w:pPr>
                  <w:r>
                    <w:rPr>
                      <w:rFonts w:eastAsia="Batang"/>
                      <w:sz w:val="16"/>
                      <w:szCs w:val="16"/>
                      <w:lang w:val="en-GB"/>
                    </w:rPr>
                    <w:t>0.062</w:t>
                  </w:r>
                </w:p>
              </w:tc>
            </w:tr>
            <w:tr w:rsidR="009C7EBF" w14:paraId="27AD46F6" w14:textId="77777777">
              <w:trPr>
                <w:trHeight w:val="258"/>
                <w:jc w:val="center"/>
              </w:trPr>
              <w:tc>
                <w:tcPr>
                  <w:tcW w:w="648" w:type="dxa"/>
                  <w:vMerge/>
                  <w:tcBorders>
                    <w:top w:val="single" w:sz="4" w:space="0" w:color="auto"/>
                    <w:left w:val="single" w:sz="4" w:space="0" w:color="auto"/>
                    <w:bottom w:val="single" w:sz="4" w:space="0" w:color="auto"/>
                    <w:right w:val="single" w:sz="4" w:space="0" w:color="auto"/>
                  </w:tcBorders>
                  <w:vAlign w:val="center"/>
                </w:tcPr>
                <w:p w14:paraId="27AD46EB" w14:textId="77777777" w:rsidR="009C7EBF" w:rsidRDefault="009C7EBF">
                  <w:pPr>
                    <w:rPr>
                      <w:rFonts w:ascii="Times New Roman" w:hAnsi="Times New Roman"/>
                      <w:sz w:val="16"/>
                      <w:szCs w:val="16"/>
                      <w:lang w:val="en-GB" w:eastAsia="ja-JP"/>
                    </w:rPr>
                  </w:pPr>
                </w:p>
              </w:tc>
              <w:tc>
                <w:tcPr>
                  <w:tcW w:w="763" w:type="dxa"/>
                  <w:vMerge/>
                  <w:tcBorders>
                    <w:top w:val="single" w:sz="4" w:space="0" w:color="auto"/>
                    <w:left w:val="single" w:sz="4" w:space="0" w:color="auto"/>
                    <w:bottom w:val="single" w:sz="4" w:space="0" w:color="auto"/>
                    <w:right w:val="single" w:sz="4" w:space="0" w:color="auto"/>
                  </w:tcBorders>
                  <w:vAlign w:val="center"/>
                </w:tcPr>
                <w:p w14:paraId="27AD46EC" w14:textId="77777777" w:rsidR="009C7EBF" w:rsidRDefault="009C7EBF">
                  <w:pPr>
                    <w:rPr>
                      <w:rFonts w:ascii="Times New Roman" w:hAnsi="Times New Roman"/>
                      <w:sz w:val="16"/>
                      <w:szCs w:val="16"/>
                      <w:lang w:val="en-GB" w:eastAsia="en-GB"/>
                    </w:rPr>
                  </w:pPr>
                </w:p>
              </w:tc>
              <w:tc>
                <w:tcPr>
                  <w:tcW w:w="1082" w:type="dxa"/>
                  <w:vMerge/>
                  <w:tcBorders>
                    <w:top w:val="single" w:sz="4" w:space="0" w:color="auto"/>
                    <w:left w:val="single" w:sz="4" w:space="0" w:color="auto"/>
                    <w:bottom w:val="single" w:sz="4" w:space="0" w:color="auto"/>
                    <w:right w:val="single" w:sz="4" w:space="0" w:color="auto"/>
                  </w:tcBorders>
                  <w:vAlign w:val="center"/>
                </w:tcPr>
                <w:p w14:paraId="27AD46ED" w14:textId="77777777" w:rsidR="009C7EBF" w:rsidRDefault="009C7EBF">
                  <w:pPr>
                    <w:rPr>
                      <w:rFonts w:ascii="Times New Roman" w:hAnsi="Times New Roman"/>
                      <w:sz w:val="16"/>
                      <w:szCs w:val="16"/>
                      <w:lang w:val="en-GB" w:eastAsia="en-GB"/>
                    </w:rPr>
                  </w:pPr>
                </w:p>
              </w:tc>
              <w:tc>
                <w:tcPr>
                  <w:tcW w:w="569" w:type="dxa"/>
                  <w:vMerge/>
                  <w:tcBorders>
                    <w:top w:val="single" w:sz="4" w:space="0" w:color="auto"/>
                    <w:left w:val="single" w:sz="4" w:space="0" w:color="auto"/>
                    <w:bottom w:val="single" w:sz="4" w:space="0" w:color="auto"/>
                    <w:right w:val="single" w:sz="4" w:space="0" w:color="auto"/>
                  </w:tcBorders>
                  <w:vAlign w:val="center"/>
                </w:tcPr>
                <w:p w14:paraId="27AD46EE" w14:textId="77777777" w:rsidR="009C7EBF" w:rsidRDefault="009C7EBF">
                  <w:pPr>
                    <w:rPr>
                      <w:rFonts w:ascii="Times New Roman" w:hAnsi="Times New Roman"/>
                      <w:sz w:val="16"/>
                      <w:szCs w:val="16"/>
                      <w:lang w:val="en-GB" w:eastAsia="en-GB"/>
                    </w:rPr>
                  </w:pPr>
                </w:p>
              </w:tc>
              <w:tc>
                <w:tcPr>
                  <w:tcW w:w="865" w:type="dxa"/>
                  <w:vMerge/>
                  <w:tcBorders>
                    <w:top w:val="single" w:sz="4" w:space="0" w:color="auto"/>
                    <w:left w:val="single" w:sz="4" w:space="0" w:color="auto"/>
                    <w:bottom w:val="single" w:sz="4" w:space="0" w:color="auto"/>
                    <w:right w:val="single" w:sz="4" w:space="0" w:color="auto"/>
                  </w:tcBorders>
                  <w:vAlign w:val="center"/>
                </w:tcPr>
                <w:p w14:paraId="27AD46EF" w14:textId="77777777" w:rsidR="009C7EBF" w:rsidRDefault="009C7EBF">
                  <w:pPr>
                    <w:rPr>
                      <w:rFonts w:ascii="Times New Roman" w:hAnsi="Times New Roman"/>
                      <w:sz w:val="16"/>
                      <w:szCs w:val="16"/>
                      <w:lang w:val="en-GB" w:eastAsia="en-GB"/>
                    </w:rPr>
                  </w:pPr>
                </w:p>
              </w:tc>
              <w:tc>
                <w:tcPr>
                  <w:tcW w:w="1574" w:type="dxa"/>
                  <w:tcBorders>
                    <w:top w:val="single" w:sz="4" w:space="0" w:color="auto"/>
                    <w:left w:val="single" w:sz="4" w:space="0" w:color="auto"/>
                    <w:bottom w:val="single" w:sz="4" w:space="0" w:color="auto"/>
                    <w:right w:val="single" w:sz="4" w:space="0" w:color="auto"/>
                  </w:tcBorders>
                </w:tcPr>
                <w:p w14:paraId="27AD46F0" w14:textId="77777777" w:rsidR="009C7EBF" w:rsidRDefault="00056357">
                  <w:pPr>
                    <w:rPr>
                      <w:rFonts w:eastAsia="Batang"/>
                      <w:sz w:val="16"/>
                      <w:szCs w:val="16"/>
                      <w:lang w:val="en-GB"/>
                    </w:rPr>
                  </w:pPr>
                  <w:r>
                    <w:rPr>
                      <w:rFonts w:eastAsia="Batang"/>
                      <w:sz w:val="16"/>
                      <w:szCs w:val="16"/>
                      <w:lang w:val="en-GB"/>
                    </w:rPr>
                    <w:t>{40%, 2m, 2m} 3dBm UE TX pow.</w:t>
                  </w:r>
                </w:p>
              </w:tc>
              <w:tc>
                <w:tcPr>
                  <w:tcW w:w="708" w:type="dxa"/>
                  <w:vMerge/>
                  <w:tcBorders>
                    <w:top w:val="single" w:sz="4" w:space="0" w:color="auto"/>
                    <w:left w:val="single" w:sz="4" w:space="0" w:color="auto"/>
                    <w:bottom w:val="single" w:sz="4" w:space="0" w:color="auto"/>
                    <w:right w:val="single" w:sz="4" w:space="0" w:color="auto"/>
                  </w:tcBorders>
                  <w:vAlign w:val="center"/>
                </w:tcPr>
                <w:p w14:paraId="27AD46F1" w14:textId="77777777" w:rsidR="009C7EBF" w:rsidRDefault="009C7EBF">
                  <w:pPr>
                    <w:rPr>
                      <w:rFonts w:ascii="Times New Roman" w:eastAsia="Batang" w:hAnsi="Times New Roman"/>
                      <w:sz w:val="16"/>
                      <w:szCs w:val="16"/>
                      <w:lang w:val="en-GB"/>
                    </w:rPr>
                  </w:pPr>
                </w:p>
              </w:tc>
              <w:tc>
                <w:tcPr>
                  <w:tcW w:w="785" w:type="dxa"/>
                  <w:vMerge/>
                  <w:tcBorders>
                    <w:top w:val="single" w:sz="4" w:space="0" w:color="auto"/>
                    <w:left w:val="single" w:sz="4" w:space="0" w:color="auto"/>
                    <w:bottom w:val="single" w:sz="4" w:space="0" w:color="auto"/>
                    <w:right w:val="single" w:sz="4" w:space="0" w:color="auto"/>
                  </w:tcBorders>
                  <w:vAlign w:val="center"/>
                </w:tcPr>
                <w:p w14:paraId="27AD46F2" w14:textId="77777777" w:rsidR="009C7EBF" w:rsidRDefault="009C7EBF">
                  <w:pPr>
                    <w:rPr>
                      <w:rFonts w:ascii="Times New Roman" w:eastAsia="Batang" w:hAnsi="Times New Roman"/>
                      <w:sz w:val="16"/>
                      <w:szCs w:val="16"/>
                      <w:lang w:val="en-GB"/>
                    </w:rPr>
                  </w:pPr>
                </w:p>
              </w:tc>
              <w:tc>
                <w:tcPr>
                  <w:tcW w:w="1078" w:type="dxa"/>
                  <w:vMerge/>
                  <w:tcBorders>
                    <w:top w:val="single" w:sz="4" w:space="0" w:color="auto"/>
                    <w:left w:val="single" w:sz="4" w:space="0" w:color="auto"/>
                    <w:bottom w:val="single" w:sz="4" w:space="0" w:color="auto"/>
                    <w:right w:val="single" w:sz="4" w:space="0" w:color="auto"/>
                  </w:tcBorders>
                  <w:vAlign w:val="center"/>
                </w:tcPr>
                <w:p w14:paraId="27AD46F3" w14:textId="77777777" w:rsidR="009C7EBF" w:rsidRDefault="009C7EBF">
                  <w:pPr>
                    <w:rPr>
                      <w:rFonts w:ascii="Times New Roman" w:hAnsi="Times New Roman"/>
                      <w:sz w:val="16"/>
                      <w:szCs w:val="16"/>
                      <w:lang w:val="en-GB" w:eastAsia="en-GB"/>
                    </w:rPr>
                  </w:pPr>
                </w:p>
              </w:tc>
              <w:tc>
                <w:tcPr>
                  <w:tcW w:w="1178" w:type="dxa"/>
                  <w:vMerge/>
                  <w:tcBorders>
                    <w:top w:val="single" w:sz="4" w:space="0" w:color="auto"/>
                    <w:left w:val="single" w:sz="4" w:space="0" w:color="auto"/>
                    <w:bottom w:val="single" w:sz="4" w:space="0" w:color="auto"/>
                    <w:right w:val="single" w:sz="4" w:space="0" w:color="auto"/>
                  </w:tcBorders>
                  <w:vAlign w:val="center"/>
                </w:tcPr>
                <w:p w14:paraId="27AD46F4" w14:textId="77777777" w:rsidR="009C7EBF" w:rsidRDefault="009C7EBF">
                  <w:pPr>
                    <w:rPr>
                      <w:rFonts w:ascii="Times New Roman" w:hAnsi="Times New Roman"/>
                      <w:sz w:val="16"/>
                      <w:szCs w:val="16"/>
                      <w:lang w:val="en-GB" w:eastAsia="en-GB"/>
                    </w:rPr>
                  </w:pPr>
                </w:p>
              </w:tc>
              <w:tc>
                <w:tcPr>
                  <w:tcW w:w="568" w:type="dxa"/>
                  <w:tcBorders>
                    <w:top w:val="single" w:sz="4" w:space="0" w:color="auto"/>
                    <w:left w:val="single" w:sz="4" w:space="0" w:color="auto"/>
                    <w:bottom w:val="single" w:sz="4" w:space="0" w:color="auto"/>
                    <w:right w:val="single" w:sz="4" w:space="0" w:color="auto"/>
                  </w:tcBorders>
                  <w:vAlign w:val="center"/>
                </w:tcPr>
                <w:p w14:paraId="27AD46F5" w14:textId="77777777" w:rsidR="009C7EBF" w:rsidRDefault="00056357">
                  <w:pPr>
                    <w:rPr>
                      <w:rFonts w:eastAsia="Batang"/>
                      <w:sz w:val="16"/>
                      <w:szCs w:val="16"/>
                      <w:lang w:val="en-GB"/>
                    </w:rPr>
                  </w:pPr>
                  <w:r>
                    <w:rPr>
                      <w:rFonts w:eastAsia="Batang"/>
                      <w:sz w:val="16"/>
                      <w:szCs w:val="16"/>
                      <w:lang w:val="en-GB"/>
                    </w:rPr>
                    <w:t>0.072</w:t>
                  </w:r>
                </w:p>
              </w:tc>
            </w:tr>
          </w:tbl>
          <w:p w14:paraId="27AD46F7" w14:textId="77777777" w:rsidR="009C7EBF" w:rsidRDefault="00056357">
            <w:pPr>
              <w:rPr>
                <w:lang w:val="en-GB"/>
              </w:rPr>
            </w:pPr>
            <w:r>
              <w:rPr>
                <w:lang w:val="en-GB"/>
              </w:rPr>
              <w:br/>
              <w:t>Table 71. Evaluation results for AI/ML model deployed on network-side, with model generalization investigation where the model is trained in InF-DH {60%, 6m, 2m} and 23 dBm UE transmit power and tested with the same InF-DH clutter parameters and 13 dBm and 3 dBm UE transmit powers.  No network synchronization error. Architectures of the ML model: 34 layers complex network.</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3"/>
              <w:gridCol w:w="894"/>
              <w:gridCol w:w="793"/>
              <w:gridCol w:w="875"/>
              <w:gridCol w:w="1128"/>
              <w:gridCol w:w="720"/>
              <w:gridCol w:w="793"/>
              <w:gridCol w:w="1160"/>
              <w:gridCol w:w="1264"/>
              <w:gridCol w:w="1150"/>
            </w:tblGrid>
            <w:tr w:rsidR="009C7EBF" w14:paraId="27AD46FF"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27AD46F8" w14:textId="77777777" w:rsidR="009C7EBF" w:rsidRDefault="00056357">
                  <w:pPr>
                    <w:rPr>
                      <w:rFonts w:ascii="Times New Roman" w:eastAsia="Times New Roman" w:hAnsi="Times New Roman" w:cs="Times New Roman"/>
                      <w:b/>
                      <w:sz w:val="18"/>
                      <w:szCs w:val="18"/>
                      <w:lang w:val="en-GB"/>
                    </w:rPr>
                  </w:pPr>
                  <w:r>
                    <w:rPr>
                      <w:b/>
                      <w:sz w:val="18"/>
                      <w:szCs w:val="18"/>
                      <w:lang w:val="en-GB"/>
                    </w:rPr>
                    <w:t>Model input</w:t>
                  </w:r>
                </w:p>
              </w:tc>
              <w:tc>
                <w:tcPr>
                  <w:tcW w:w="899" w:type="dxa"/>
                  <w:vMerge w:val="restart"/>
                  <w:tcBorders>
                    <w:top w:val="single" w:sz="4" w:space="0" w:color="auto"/>
                    <w:left w:val="single" w:sz="4" w:space="0" w:color="auto"/>
                    <w:bottom w:val="single" w:sz="4" w:space="0" w:color="auto"/>
                    <w:right w:val="single" w:sz="4" w:space="0" w:color="auto"/>
                  </w:tcBorders>
                </w:tcPr>
                <w:p w14:paraId="27AD46F9" w14:textId="77777777" w:rsidR="009C7EBF" w:rsidRDefault="00056357">
                  <w:pPr>
                    <w:rPr>
                      <w:b/>
                      <w:sz w:val="18"/>
                      <w:szCs w:val="18"/>
                      <w:lang w:val="en-GB"/>
                    </w:rPr>
                  </w:pPr>
                  <w:r>
                    <w:rPr>
                      <w:b/>
                      <w:sz w:val="18"/>
                      <w:szCs w:val="18"/>
                      <w:lang w:val="en-GB"/>
                    </w:rPr>
                    <w:t>Model output</w:t>
                  </w:r>
                </w:p>
              </w:tc>
              <w:tc>
                <w:tcPr>
                  <w:tcW w:w="812" w:type="dxa"/>
                  <w:vMerge w:val="restart"/>
                  <w:tcBorders>
                    <w:top w:val="single" w:sz="4" w:space="0" w:color="auto"/>
                    <w:left w:val="single" w:sz="4" w:space="0" w:color="auto"/>
                    <w:bottom w:val="single" w:sz="4" w:space="0" w:color="auto"/>
                    <w:right w:val="single" w:sz="4" w:space="0" w:color="auto"/>
                  </w:tcBorders>
                </w:tcPr>
                <w:p w14:paraId="27AD46FA" w14:textId="77777777" w:rsidR="009C7EBF" w:rsidRDefault="00056357">
                  <w:pPr>
                    <w:rPr>
                      <w:b/>
                      <w:sz w:val="18"/>
                      <w:szCs w:val="18"/>
                      <w:lang w:val="en-GB"/>
                    </w:rPr>
                  </w:pPr>
                  <w:r>
                    <w:rPr>
                      <w:b/>
                      <w:sz w:val="18"/>
                      <w:szCs w:val="18"/>
                      <w:lang w:val="en-GB"/>
                    </w:rPr>
                    <w:t>Label</w:t>
                  </w:r>
                </w:p>
              </w:tc>
              <w:tc>
                <w:tcPr>
                  <w:tcW w:w="2068" w:type="dxa"/>
                  <w:gridSpan w:val="2"/>
                  <w:tcBorders>
                    <w:top w:val="single" w:sz="4" w:space="0" w:color="auto"/>
                    <w:left w:val="single" w:sz="4" w:space="0" w:color="auto"/>
                    <w:bottom w:val="single" w:sz="4" w:space="0" w:color="auto"/>
                    <w:right w:val="single" w:sz="4" w:space="0" w:color="auto"/>
                  </w:tcBorders>
                </w:tcPr>
                <w:p w14:paraId="27AD46FB" w14:textId="77777777" w:rsidR="009C7EBF" w:rsidRDefault="00056357">
                  <w:pPr>
                    <w:jc w:val="center"/>
                    <w:rPr>
                      <w:b/>
                      <w:sz w:val="18"/>
                      <w:szCs w:val="18"/>
                      <w:lang w:val="en-GB"/>
                    </w:rPr>
                  </w:pPr>
                  <w:r>
                    <w:rPr>
                      <w:b/>
                      <w:sz w:val="18"/>
                      <w:szCs w:val="18"/>
                      <w:lang w:val="en-GB"/>
                    </w:rPr>
                    <w:t>Settings</w:t>
                  </w:r>
                </w:p>
              </w:tc>
              <w:tc>
                <w:tcPr>
                  <w:tcW w:w="1530" w:type="dxa"/>
                  <w:gridSpan w:val="2"/>
                  <w:tcBorders>
                    <w:top w:val="single" w:sz="4" w:space="0" w:color="auto"/>
                    <w:left w:val="single" w:sz="4" w:space="0" w:color="auto"/>
                    <w:bottom w:val="single" w:sz="4" w:space="0" w:color="auto"/>
                    <w:right w:val="single" w:sz="4" w:space="0" w:color="auto"/>
                  </w:tcBorders>
                </w:tcPr>
                <w:p w14:paraId="27AD46FC" w14:textId="77777777" w:rsidR="009C7EBF" w:rsidRDefault="00056357">
                  <w:pPr>
                    <w:rPr>
                      <w:b/>
                      <w:sz w:val="18"/>
                      <w:szCs w:val="18"/>
                      <w:lang w:val="en-GB"/>
                    </w:rPr>
                  </w:pPr>
                  <w:r>
                    <w:rPr>
                      <w:b/>
                      <w:sz w:val="18"/>
                      <w:szCs w:val="18"/>
                      <w:lang w:val="en-GB"/>
                    </w:rPr>
                    <w:t>Dataset size</w:t>
                  </w:r>
                </w:p>
              </w:tc>
              <w:tc>
                <w:tcPr>
                  <w:tcW w:w="2340" w:type="dxa"/>
                  <w:gridSpan w:val="2"/>
                  <w:tcBorders>
                    <w:top w:val="single" w:sz="4" w:space="0" w:color="auto"/>
                    <w:left w:val="single" w:sz="4" w:space="0" w:color="auto"/>
                    <w:bottom w:val="single" w:sz="4" w:space="0" w:color="auto"/>
                    <w:right w:val="single" w:sz="4" w:space="0" w:color="auto"/>
                  </w:tcBorders>
                </w:tcPr>
                <w:p w14:paraId="27AD46FD" w14:textId="77777777" w:rsidR="009C7EBF" w:rsidRDefault="00056357">
                  <w:pPr>
                    <w:rPr>
                      <w:b/>
                      <w:sz w:val="18"/>
                      <w:szCs w:val="18"/>
                      <w:lang w:val="en-GB"/>
                    </w:rPr>
                  </w:pPr>
                  <w:r>
                    <w:rPr>
                      <w:b/>
                      <w:sz w:val="18"/>
                      <w:szCs w:val="18"/>
                      <w:lang w:val="en-GB"/>
                    </w:rPr>
                    <w:t>AI/ML complexity</w:t>
                  </w:r>
                </w:p>
              </w:tc>
              <w:tc>
                <w:tcPr>
                  <w:tcW w:w="1170" w:type="dxa"/>
                  <w:tcBorders>
                    <w:top w:val="single" w:sz="4" w:space="0" w:color="auto"/>
                    <w:left w:val="single" w:sz="4" w:space="0" w:color="auto"/>
                    <w:bottom w:val="single" w:sz="4" w:space="0" w:color="auto"/>
                    <w:right w:val="single" w:sz="4" w:space="0" w:color="auto"/>
                  </w:tcBorders>
                </w:tcPr>
                <w:p w14:paraId="27AD46FE" w14:textId="77777777" w:rsidR="009C7EBF" w:rsidRDefault="00056357">
                  <w:pPr>
                    <w:rPr>
                      <w:b/>
                      <w:sz w:val="18"/>
                      <w:szCs w:val="18"/>
                      <w:lang w:val="en-GB"/>
                    </w:rPr>
                  </w:pPr>
                  <w:r>
                    <w:rPr>
                      <w:b/>
                      <w:sz w:val="18"/>
                      <w:szCs w:val="18"/>
                      <w:lang w:val="en-GB"/>
                    </w:rPr>
                    <w:t>Horiz.pos. accuracy at 90% (m)</w:t>
                  </w:r>
                </w:p>
              </w:tc>
            </w:tr>
            <w:tr w:rsidR="009C7EBF" w14:paraId="27AD470A"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27AD4700" w14:textId="77777777" w:rsidR="009C7EBF" w:rsidRDefault="009C7EBF">
                  <w:pPr>
                    <w:rPr>
                      <w:rFonts w:ascii="Times New Roman" w:hAnsi="Times New Roman"/>
                      <w:b/>
                      <w:sz w:val="18"/>
                      <w:szCs w:val="18"/>
                      <w:lang w:val="en-GB" w:eastAsia="en-GB"/>
                    </w:rPr>
                  </w:pPr>
                </w:p>
              </w:tc>
              <w:tc>
                <w:tcPr>
                  <w:tcW w:w="899" w:type="dxa"/>
                  <w:vMerge/>
                  <w:tcBorders>
                    <w:top w:val="single" w:sz="4" w:space="0" w:color="auto"/>
                    <w:left w:val="single" w:sz="4" w:space="0" w:color="auto"/>
                    <w:bottom w:val="single" w:sz="4" w:space="0" w:color="auto"/>
                    <w:right w:val="single" w:sz="4" w:space="0" w:color="auto"/>
                  </w:tcBorders>
                  <w:vAlign w:val="center"/>
                </w:tcPr>
                <w:p w14:paraId="27AD4701" w14:textId="77777777" w:rsidR="009C7EBF" w:rsidRDefault="009C7EBF">
                  <w:pPr>
                    <w:rPr>
                      <w:rFonts w:ascii="Times New Roman" w:hAnsi="Times New Roman"/>
                      <w:b/>
                      <w:sz w:val="18"/>
                      <w:szCs w:val="18"/>
                      <w:lang w:val="en-GB" w:eastAsia="en-GB"/>
                    </w:rPr>
                  </w:pPr>
                </w:p>
              </w:tc>
              <w:tc>
                <w:tcPr>
                  <w:tcW w:w="812" w:type="dxa"/>
                  <w:vMerge/>
                  <w:tcBorders>
                    <w:top w:val="single" w:sz="4" w:space="0" w:color="auto"/>
                    <w:left w:val="single" w:sz="4" w:space="0" w:color="auto"/>
                    <w:bottom w:val="single" w:sz="4" w:space="0" w:color="auto"/>
                    <w:right w:val="single" w:sz="4" w:space="0" w:color="auto"/>
                  </w:tcBorders>
                  <w:vAlign w:val="center"/>
                </w:tcPr>
                <w:p w14:paraId="27AD4702" w14:textId="77777777" w:rsidR="009C7EBF" w:rsidRDefault="009C7EBF">
                  <w:pPr>
                    <w:rPr>
                      <w:rFonts w:ascii="Times New Roman" w:hAnsi="Times New Roman"/>
                      <w:b/>
                      <w:sz w:val="18"/>
                      <w:szCs w:val="18"/>
                      <w:lang w:val="en-GB" w:eastAsia="en-GB"/>
                    </w:rPr>
                  </w:pPr>
                </w:p>
              </w:tc>
              <w:tc>
                <w:tcPr>
                  <w:tcW w:w="898" w:type="dxa"/>
                  <w:tcBorders>
                    <w:top w:val="single" w:sz="4" w:space="0" w:color="auto"/>
                    <w:left w:val="single" w:sz="4" w:space="0" w:color="auto"/>
                    <w:bottom w:val="single" w:sz="4" w:space="0" w:color="auto"/>
                    <w:right w:val="single" w:sz="4" w:space="0" w:color="auto"/>
                  </w:tcBorders>
                  <w:vAlign w:val="center"/>
                </w:tcPr>
                <w:p w14:paraId="27AD4703" w14:textId="77777777" w:rsidR="009C7EBF" w:rsidRDefault="00056357">
                  <w:pPr>
                    <w:jc w:val="center"/>
                    <w:rPr>
                      <w:sz w:val="18"/>
                      <w:szCs w:val="18"/>
                      <w:lang w:val="en-GB"/>
                    </w:rPr>
                  </w:pPr>
                  <w:r>
                    <w:rPr>
                      <w:sz w:val="18"/>
                      <w:szCs w:val="18"/>
                      <w:lang w:val="en-GB"/>
                    </w:rPr>
                    <w:t>Train</w:t>
                  </w:r>
                </w:p>
              </w:tc>
              <w:tc>
                <w:tcPr>
                  <w:tcW w:w="1170" w:type="dxa"/>
                  <w:tcBorders>
                    <w:top w:val="single" w:sz="4" w:space="0" w:color="auto"/>
                    <w:left w:val="single" w:sz="4" w:space="0" w:color="auto"/>
                    <w:bottom w:val="single" w:sz="4" w:space="0" w:color="auto"/>
                    <w:right w:val="single" w:sz="4" w:space="0" w:color="auto"/>
                  </w:tcBorders>
                  <w:vAlign w:val="center"/>
                </w:tcPr>
                <w:p w14:paraId="27AD4704" w14:textId="77777777" w:rsidR="009C7EBF" w:rsidRDefault="00056357">
                  <w:pPr>
                    <w:jc w:val="center"/>
                    <w:rPr>
                      <w:sz w:val="18"/>
                      <w:szCs w:val="18"/>
                      <w:lang w:val="en-GB"/>
                    </w:rPr>
                  </w:pPr>
                  <w:r>
                    <w:rPr>
                      <w:sz w:val="18"/>
                      <w:szCs w:val="18"/>
                      <w:lang w:val="en-GB"/>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27AD4705" w14:textId="77777777" w:rsidR="009C7EBF" w:rsidRDefault="00056357">
                  <w:pPr>
                    <w:jc w:val="center"/>
                    <w:rPr>
                      <w:sz w:val="18"/>
                      <w:szCs w:val="18"/>
                      <w:lang w:val="en-GB"/>
                    </w:rPr>
                  </w:pPr>
                  <w:r>
                    <w:rPr>
                      <w:sz w:val="18"/>
                      <w:szCs w:val="18"/>
                      <w:lang w:val="en-GB"/>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27AD4706" w14:textId="77777777" w:rsidR="009C7EBF" w:rsidRDefault="00056357">
                  <w:pPr>
                    <w:jc w:val="center"/>
                    <w:rPr>
                      <w:sz w:val="18"/>
                      <w:szCs w:val="18"/>
                      <w:lang w:val="en-GB"/>
                    </w:rPr>
                  </w:pPr>
                  <w:r>
                    <w:rPr>
                      <w:sz w:val="18"/>
                      <w:szCs w:val="18"/>
                      <w:lang w:val="en-GB"/>
                    </w:rPr>
                    <w:t>Test</w:t>
                  </w:r>
                </w:p>
              </w:tc>
              <w:tc>
                <w:tcPr>
                  <w:tcW w:w="1170" w:type="dxa"/>
                  <w:tcBorders>
                    <w:top w:val="single" w:sz="4" w:space="0" w:color="auto"/>
                    <w:left w:val="single" w:sz="4" w:space="0" w:color="auto"/>
                    <w:bottom w:val="single" w:sz="4" w:space="0" w:color="auto"/>
                    <w:right w:val="single" w:sz="4" w:space="0" w:color="auto"/>
                  </w:tcBorders>
                </w:tcPr>
                <w:p w14:paraId="27AD4707" w14:textId="77777777" w:rsidR="009C7EBF" w:rsidRDefault="00056357">
                  <w:pPr>
                    <w:rPr>
                      <w:sz w:val="18"/>
                      <w:szCs w:val="18"/>
                      <w:lang w:val="en-GB"/>
                    </w:rPr>
                  </w:pPr>
                  <w:r>
                    <w:rPr>
                      <w:sz w:val="18"/>
                      <w:szCs w:val="18"/>
                      <w:lang w:val="en-GB"/>
                    </w:rPr>
                    <w:t>Model complexity</w:t>
                  </w:r>
                </w:p>
              </w:tc>
              <w:tc>
                <w:tcPr>
                  <w:tcW w:w="1170" w:type="dxa"/>
                  <w:tcBorders>
                    <w:top w:val="single" w:sz="4" w:space="0" w:color="auto"/>
                    <w:left w:val="single" w:sz="4" w:space="0" w:color="auto"/>
                    <w:bottom w:val="single" w:sz="4" w:space="0" w:color="auto"/>
                    <w:right w:val="single" w:sz="4" w:space="0" w:color="auto"/>
                  </w:tcBorders>
                </w:tcPr>
                <w:p w14:paraId="27AD4708" w14:textId="77777777" w:rsidR="009C7EBF" w:rsidRDefault="00056357">
                  <w:pPr>
                    <w:rPr>
                      <w:sz w:val="18"/>
                      <w:szCs w:val="18"/>
                      <w:lang w:val="en-GB"/>
                    </w:rPr>
                  </w:pPr>
                  <w:r>
                    <w:rPr>
                      <w:sz w:val="18"/>
                      <w:szCs w:val="18"/>
                      <w:lang w:val="en-GB"/>
                    </w:rPr>
                    <w:t>Computation complexity</w:t>
                  </w:r>
                </w:p>
              </w:tc>
              <w:tc>
                <w:tcPr>
                  <w:tcW w:w="1170" w:type="dxa"/>
                  <w:tcBorders>
                    <w:top w:val="single" w:sz="4" w:space="0" w:color="auto"/>
                    <w:left w:val="single" w:sz="4" w:space="0" w:color="auto"/>
                    <w:bottom w:val="single" w:sz="4" w:space="0" w:color="auto"/>
                    <w:right w:val="single" w:sz="4" w:space="0" w:color="auto"/>
                  </w:tcBorders>
                </w:tcPr>
                <w:p w14:paraId="27AD4709" w14:textId="77777777" w:rsidR="009C7EBF" w:rsidRDefault="00056357">
                  <w:pPr>
                    <w:rPr>
                      <w:sz w:val="18"/>
                      <w:szCs w:val="18"/>
                      <w:lang w:val="en-GB"/>
                    </w:rPr>
                  </w:pPr>
                  <w:r>
                    <w:rPr>
                      <w:sz w:val="18"/>
                      <w:szCs w:val="18"/>
                      <w:lang w:val="en-GB"/>
                    </w:rPr>
                    <w:t>AI/ML</w:t>
                  </w:r>
                </w:p>
              </w:tc>
            </w:tr>
            <w:tr w:rsidR="009C7EBF" w14:paraId="27AD4718" w14:textId="77777777">
              <w:trPr>
                <w:trHeight w:val="258"/>
                <w:jc w:val="center"/>
              </w:trPr>
              <w:tc>
                <w:tcPr>
                  <w:tcW w:w="716" w:type="dxa"/>
                  <w:vMerge w:val="restart"/>
                  <w:tcBorders>
                    <w:top w:val="single" w:sz="4" w:space="0" w:color="auto"/>
                    <w:left w:val="single" w:sz="4" w:space="0" w:color="auto"/>
                    <w:bottom w:val="single" w:sz="4" w:space="0" w:color="auto"/>
                    <w:right w:val="single" w:sz="4" w:space="0" w:color="auto"/>
                  </w:tcBorders>
                </w:tcPr>
                <w:p w14:paraId="27AD470B" w14:textId="77777777" w:rsidR="009C7EBF" w:rsidRDefault="00056357">
                  <w:pPr>
                    <w:ind w:left="-72" w:right="-72"/>
                    <w:rPr>
                      <w:sz w:val="18"/>
                      <w:szCs w:val="18"/>
                      <w:lang w:val="en-GB" w:eastAsia="ja-JP"/>
                    </w:rPr>
                  </w:pPr>
                  <w:r>
                    <w:rPr>
                      <w:sz w:val="18"/>
                      <w:szCs w:val="18"/>
                      <w:lang w:val="en-GB" w:eastAsia="ja-JP"/>
                    </w:rPr>
                    <w:t xml:space="preserve">Time domain CIR, </w:t>
                  </w:r>
                </w:p>
                <w:p w14:paraId="27AD470C" w14:textId="77777777" w:rsidR="009C7EBF" w:rsidRDefault="00056357">
                  <w:pPr>
                    <w:ind w:left="-72" w:right="-72"/>
                    <w:rPr>
                      <w:rFonts w:eastAsia="Batang"/>
                      <w:sz w:val="18"/>
                      <w:szCs w:val="18"/>
                      <w:lang w:val="en-GB"/>
                    </w:rPr>
                  </w:pPr>
                  <w:r>
                    <w:rPr>
                      <w:sz w:val="18"/>
                      <w:szCs w:val="18"/>
                      <w:lang w:val="en-GB" w:eastAsia="ja-JP"/>
                    </w:rPr>
                    <w:t>1x2x256  complex array</w:t>
                  </w:r>
                </w:p>
                <w:p w14:paraId="27AD470D" w14:textId="77777777" w:rsidR="009C7EBF" w:rsidRDefault="009C7EBF">
                  <w:pPr>
                    <w:rPr>
                      <w:rFonts w:eastAsia="Times New Roman"/>
                      <w:lang w:val="en-GB" w:eastAsia="en-GB"/>
                    </w:rPr>
                  </w:pPr>
                </w:p>
              </w:tc>
              <w:tc>
                <w:tcPr>
                  <w:tcW w:w="899" w:type="dxa"/>
                  <w:vMerge w:val="restart"/>
                  <w:tcBorders>
                    <w:top w:val="single" w:sz="4" w:space="0" w:color="auto"/>
                    <w:left w:val="single" w:sz="4" w:space="0" w:color="auto"/>
                    <w:bottom w:val="single" w:sz="4" w:space="0" w:color="auto"/>
                    <w:right w:val="single" w:sz="4" w:space="0" w:color="auto"/>
                  </w:tcBorders>
                </w:tcPr>
                <w:p w14:paraId="27AD470E" w14:textId="77777777" w:rsidR="009C7EBF" w:rsidRDefault="00056357">
                  <w:pPr>
                    <w:rPr>
                      <w:lang w:val="en-GB"/>
                    </w:rPr>
                  </w:pPr>
                  <w:r>
                    <w:rPr>
                      <w:sz w:val="18"/>
                      <w:szCs w:val="18"/>
                      <w:lang w:val="en-GB" w:eastAsia="ja-JP"/>
                    </w:rPr>
                    <w:t>ToA estimate</w:t>
                  </w:r>
                </w:p>
              </w:tc>
              <w:tc>
                <w:tcPr>
                  <w:tcW w:w="812" w:type="dxa"/>
                  <w:vMerge w:val="restart"/>
                  <w:tcBorders>
                    <w:top w:val="single" w:sz="4" w:space="0" w:color="auto"/>
                    <w:left w:val="single" w:sz="4" w:space="0" w:color="auto"/>
                    <w:bottom w:val="single" w:sz="4" w:space="0" w:color="auto"/>
                    <w:right w:val="single" w:sz="4" w:space="0" w:color="auto"/>
                  </w:tcBorders>
                </w:tcPr>
                <w:p w14:paraId="27AD470F" w14:textId="77777777" w:rsidR="009C7EBF" w:rsidRDefault="00056357">
                  <w:pPr>
                    <w:ind w:left="-72" w:right="-72"/>
                    <w:jc w:val="center"/>
                    <w:rPr>
                      <w:rFonts w:eastAsia="Batang"/>
                      <w:sz w:val="18"/>
                      <w:szCs w:val="18"/>
                      <w:lang w:val="en-GB"/>
                    </w:rPr>
                  </w:pPr>
                  <w:r>
                    <w:rPr>
                      <w:rFonts w:eastAsia="Batang"/>
                      <w:sz w:val="18"/>
                      <w:szCs w:val="18"/>
                      <w:lang w:val="en-GB"/>
                    </w:rPr>
                    <w:t>Ideal</w:t>
                  </w:r>
                </w:p>
                <w:p w14:paraId="27AD4710" w14:textId="77777777" w:rsidR="009C7EBF" w:rsidRDefault="009C7EBF">
                  <w:pPr>
                    <w:rPr>
                      <w:rFonts w:eastAsia="Times New Roman"/>
                      <w:lang w:val="en-GB" w:eastAsia="en-GB"/>
                    </w:rPr>
                  </w:pPr>
                </w:p>
              </w:tc>
              <w:tc>
                <w:tcPr>
                  <w:tcW w:w="898" w:type="dxa"/>
                  <w:vMerge w:val="restart"/>
                  <w:tcBorders>
                    <w:top w:val="single" w:sz="4" w:space="0" w:color="auto"/>
                    <w:left w:val="single" w:sz="4" w:space="0" w:color="auto"/>
                    <w:bottom w:val="single" w:sz="4" w:space="0" w:color="auto"/>
                    <w:right w:val="single" w:sz="4" w:space="0" w:color="auto"/>
                  </w:tcBorders>
                </w:tcPr>
                <w:p w14:paraId="27AD4711" w14:textId="77777777" w:rsidR="009C7EBF" w:rsidRDefault="00056357">
                  <w:pPr>
                    <w:ind w:left="-72" w:right="-72"/>
                    <w:jc w:val="center"/>
                    <w:rPr>
                      <w:lang w:val="en-GB"/>
                    </w:rPr>
                  </w:pPr>
                  <w:r>
                    <w:rPr>
                      <w:rFonts w:eastAsia="Batang"/>
                      <w:sz w:val="18"/>
                      <w:szCs w:val="18"/>
                      <w:lang w:val="en-GB" w:eastAsia="ja-JP"/>
                    </w:rPr>
                    <w:t>{</w:t>
                  </w:r>
                  <w:r>
                    <w:rPr>
                      <w:sz w:val="18"/>
                      <w:szCs w:val="18"/>
                      <w:lang w:val="en-GB" w:eastAsia="ja-JP"/>
                    </w:rPr>
                    <w:t>60%, 6m</w:t>
                  </w:r>
                  <w:r>
                    <w:rPr>
                      <w:rFonts w:eastAsia="Batang"/>
                      <w:sz w:val="18"/>
                      <w:szCs w:val="18"/>
                      <w:lang w:val="en-GB" w:eastAsia="ja-JP"/>
                    </w:rPr>
                    <w:t xml:space="preserve">, 2m} </w:t>
                  </w:r>
                  <w:r>
                    <w:rPr>
                      <w:rFonts w:eastAsia="Batang"/>
                      <w:sz w:val="18"/>
                      <w:szCs w:val="18"/>
                      <w:lang w:val="en-GB"/>
                    </w:rPr>
                    <w:t>23dBm UE TX pow.</w:t>
                  </w:r>
                </w:p>
              </w:tc>
              <w:tc>
                <w:tcPr>
                  <w:tcW w:w="1170" w:type="dxa"/>
                  <w:tcBorders>
                    <w:top w:val="single" w:sz="4" w:space="0" w:color="auto"/>
                    <w:left w:val="single" w:sz="4" w:space="0" w:color="auto"/>
                    <w:bottom w:val="single" w:sz="4" w:space="0" w:color="auto"/>
                    <w:right w:val="single" w:sz="4" w:space="0" w:color="auto"/>
                  </w:tcBorders>
                </w:tcPr>
                <w:p w14:paraId="27AD4712" w14:textId="77777777" w:rsidR="009C7EBF" w:rsidRDefault="00056357">
                  <w:pPr>
                    <w:rPr>
                      <w:lang w:val="en-GB"/>
                    </w:rPr>
                  </w:pPr>
                  <w:r>
                    <w:rPr>
                      <w:rFonts w:eastAsia="Batang"/>
                      <w:sz w:val="18"/>
                      <w:szCs w:val="18"/>
                      <w:lang w:val="en-GB" w:eastAsia="ja-JP"/>
                    </w:rPr>
                    <w:t>{</w:t>
                  </w:r>
                  <w:r>
                    <w:rPr>
                      <w:sz w:val="18"/>
                      <w:szCs w:val="18"/>
                      <w:lang w:val="en-GB" w:eastAsia="ja-JP"/>
                    </w:rPr>
                    <w:t>60%, 6m</w:t>
                  </w:r>
                  <w:r>
                    <w:rPr>
                      <w:rFonts w:eastAsia="Batang"/>
                      <w:sz w:val="18"/>
                      <w:szCs w:val="18"/>
                      <w:lang w:val="en-GB" w:eastAsia="ja-JP"/>
                    </w:rPr>
                    <w:t xml:space="preserve">, 2m} </w:t>
                  </w:r>
                  <w:r>
                    <w:rPr>
                      <w:rFonts w:eastAsia="Batang"/>
                      <w:sz w:val="18"/>
                      <w:szCs w:val="18"/>
                      <w:lang w:val="en-GB"/>
                    </w:rPr>
                    <w:t>23dBm UE TX pow.</w:t>
                  </w:r>
                </w:p>
              </w:tc>
              <w:tc>
                <w:tcPr>
                  <w:tcW w:w="720" w:type="dxa"/>
                  <w:vMerge w:val="restart"/>
                  <w:tcBorders>
                    <w:top w:val="single" w:sz="4" w:space="0" w:color="auto"/>
                    <w:left w:val="single" w:sz="4" w:space="0" w:color="auto"/>
                    <w:bottom w:val="single" w:sz="4" w:space="0" w:color="auto"/>
                    <w:right w:val="single" w:sz="4" w:space="0" w:color="auto"/>
                  </w:tcBorders>
                </w:tcPr>
                <w:p w14:paraId="27AD4713" w14:textId="77777777" w:rsidR="009C7EBF" w:rsidRDefault="00056357">
                  <w:pPr>
                    <w:rPr>
                      <w:rFonts w:eastAsia="Batang"/>
                      <w:sz w:val="18"/>
                      <w:szCs w:val="18"/>
                      <w:lang w:val="en-GB"/>
                    </w:rPr>
                  </w:pPr>
                  <w:r>
                    <w:rPr>
                      <w:rFonts w:eastAsia="Batang"/>
                      <w:sz w:val="18"/>
                      <w:szCs w:val="18"/>
                      <w:lang w:val="en-GB"/>
                    </w:rPr>
                    <w:t>86,400  UE drops</w:t>
                  </w:r>
                </w:p>
              </w:tc>
              <w:tc>
                <w:tcPr>
                  <w:tcW w:w="810" w:type="dxa"/>
                  <w:vMerge w:val="restart"/>
                  <w:tcBorders>
                    <w:top w:val="single" w:sz="4" w:space="0" w:color="auto"/>
                    <w:left w:val="single" w:sz="4" w:space="0" w:color="auto"/>
                    <w:bottom w:val="single" w:sz="4" w:space="0" w:color="auto"/>
                    <w:right w:val="single" w:sz="4" w:space="0" w:color="auto"/>
                  </w:tcBorders>
                </w:tcPr>
                <w:p w14:paraId="27AD4714" w14:textId="77777777" w:rsidR="009C7EBF" w:rsidRDefault="00056357">
                  <w:pPr>
                    <w:rPr>
                      <w:rFonts w:eastAsia="Batang"/>
                      <w:sz w:val="18"/>
                      <w:szCs w:val="18"/>
                      <w:lang w:val="en-GB"/>
                    </w:rPr>
                  </w:pPr>
                  <w:r>
                    <w:rPr>
                      <w:rFonts w:eastAsia="Batang"/>
                      <w:sz w:val="18"/>
                      <w:szCs w:val="18"/>
                      <w:lang w:val="en-GB"/>
                    </w:rPr>
                    <w:t>4000 UE drops</w:t>
                  </w:r>
                </w:p>
              </w:tc>
              <w:tc>
                <w:tcPr>
                  <w:tcW w:w="1170" w:type="dxa"/>
                  <w:vMerge w:val="restart"/>
                  <w:tcBorders>
                    <w:top w:val="single" w:sz="4" w:space="0" w:color="auto"/>
                    <w:left w:val="single" w:sz="4" w:space="0" w:color="auto"/>
                    <w:bottom w:val="single" w:sz="4" w:space="0" w:color="auto"/>
                    <w:right w:val="single" w:sz="4" w:space="0" w:color="auto"/>
                  </w:tcBorders>
                </w:tcPr>
                <w:p w14:paraId="27AD4715" w14:textId="77777777" w:rsidR="009C7EBF" w:rsidRDefault="00056357">
                  <w:pPr>
                    <w:rPr>
                      <w:rFonts w:eastAsia="Times New Roman"/>
                      <w:lang w:val="en-GB" w:eastAsia="en-GB"/>
                    </w:rPr>
                  </w:pPr>
                  <w:r>
                    <w:rPr>
                      <w:rFonts w:eastAsia="Batang"/>
                      <w:sz w:val="18"/>
                      <w:szCs w:val="18"/>
                      <w:lang w:val="en-GB"/>
                    </w:rPr>
                    <w:t>32,553,234 complex parameters</w:t>
                  </w:r>
                </w:p>
              </w:tc>
              <w:tc>
                <w:tcPr>
                  <w:tcW w:w="1170" w:type="dxa"/>
                  <w:vMerge w:val="restart"/>
                  <w:tcBorders>
                    <w:top w:val="single" w:sz="4" w:space="0" w:color="auto"/>
                    <w:left w:val="single" w:sz="4" w:space="0" w:color="auto"/>
                    <w:bottom w:val="single" w:sz="4" w:space="0" w:color="auto"/>
                    <w:right w:val="single" w:sz="4" w:space="0" w:color="auto"/>
                  </w:tcBorders>
                </w:tcPr>
                <w:p w14:paraId="27AD4716" w14:textId="77777777" w:rsidR="009C7EBF" w:rsidRDefault="00056357">
                  <w:pPr>
                    <w:rPr>
                      <w:lang w:val="en-GB"/>
                    </w:rPr>
                  </w:pPr>
                  <w:r>
                    <w:rPr>
                      <w:rFonts w:eastAsia="Batang"/>
                      <w:sz w:val="18"/>
                      <w:szCs w:val="18"/>
                      <w:lang w:val="en-GB"/>
                    </w:rPr>
                    <w:t>2,316,337,272 FLOPs</w:t>
                  </w:r>
                </w:p>
              </w:tc>
              <w:tc>
                <w:tcPr>
                  <w:tcW w:w="1170" w:type="dxa"/>
                  <w:tcBorders>
                    <w:top w:val="single" w:sz="4" w:space="0" w:color="auto"/>
                    <w:left w:val="single" w:sz="4" w:space="0" w:color="auto"/>
                    <w:bottom w:val="single" w:sz="4" w:space="0" w:color="auto"/>
                    <w:right w:val="single" w:sz="4" w:space="0" w:color="auto"/>
                  </w:tcBorders>
                  <w:vAlign w:val="center"/>
                </w:tcPr>
                <w:p w14:paraId="27AD4717" w14:textId="77777777" w:rsidR="009C7EBF" w:rsidRDefault="00056357">
                  <w:pPr>
                    <w:rPr>
                      <w:rFonts w:eastAsia="Batang"/>
                      <w:sz w:val="18"/>
                      <w:szCs w:val="18"/>
                      <w:lang w:val="en-GB"/>
                    </w:rPr>
                  </w:pPr>
                  <w:r>
                    <w:rPr>
                      <w:rFonts w:eastAsia="Batang"/>
                      <w:sz w:val="18"/>
                      <w:szCs w:val="18"/>
                      <w:lang w:val="en-GB"/>
                    </w:rPr>
                    <w:t>0.744</w:t>
                  </w:r>
                </w:p>
              </w:tc>
            </w:tr>
            <w:tr w:rsidR="009C7EBF" w14:paraId="27AD4723" w14:textId="77777777">
              <w:trPr>
                <w:trHeight w:val="258"/>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27AD4719" w14:textId="77777777" w:rsidR="009C7EBF" w:rsidRDefault="009C7EBF">
                  <w:pPr>
                    <w:rPr>
                      <w:rFonts w:ascii="Times New Roman" w:hAnsi="Times New Roman"/>
                      <w:lang w:val="en-GB" w:eastAsia="en-GB"/>
                    </w:rPr>
                  </w:pPr>
                </w:p>
              </w:tc>
              <w:tc>
                <w:tcPr>
                  <w:tcW w:w="899" w:type="dxa"/>
                  <w:vMerge/>
                  <w:tcBorders>
                    <w:top w:val="single" w:sz="4" w:space="0" w:color="auto"/>
                    <w:left w:val="single" w:sz="4" w:space="0" w:color="auto"/>
                    <w:bottom w:val="single" w:sz="4" w:space="0" w:color="auto"/>
                    <w:right w:val="single" w:sz="4" w:space="0" w:color="auto"/>
                  </w:tcBorders>
                  <w:vAlign w:val="center"/>
                </w:tcPr>
                <w:p w14:paraId="27AD471A" w14:textId="77777777" w:rsidR="009C7EBF" w:rsidRDefault="009C7EBF">
                  <w:pPr>
                    <w:rPr>
                      <w:rFonts w:ascii="Times New Roman" w:hAnsi="Times New Roman"/>
                      <w:lang w:val="en-GB" w:eastAsia="en-GB"/>
                    </w:rPr>
                  </w:pPr>
                </w:p>
              </w:tc>
              <w:tc>
                <w:tcPr>
                  <w:tcW w:w="812" w:type="dxa"/>
                  <w:vMerge/>
                  <w:tcBorders>
                    <w:top w:val="single" w:sz="4" w:space="0" w:color="auto"/>
                    <w:left w:val="single" w:sz="4" w:space="0" w:color="auto"/>
                    <w:bottom w:val="single" w:sz="4" w:space="0" w:color="auto"/>
                    <w:right w:val="single" w:sz="4" w:space="0" w:color="auto"/>
                  </w:tcBorders>
                  <w:vAlign w:val="center"/>
                </w:tcPr>
                <w:p w14:paraId="27AD471B" w14:textId="77777777" w:rsidR="009C7EBF" w:rsidRDefault="009C7EBF">
                  <w:pPr>
                    <w:rPr>
                      <w:rFonts w:ascii="Times New Roman" w:hAnsi="Times New Roman"/>
                      <w:lang w:val="en-GB" w:eastAsia="en-GB"/>
                    </w:rPr>
                  </w:pPr>
                </w:p>
              </w:tc>
              <w:tc>
                <w:tcPr>
                  <w:tcW w:w="2068" w:type="dxa"/>
                  <w:vMerge/>
                  <w:tcBorders>
                    <w:top w:val="single" w:sz="4" w:space="0" w:color="auto"/>
                    <w:left w:val="single" w:sz="4" w:space="0" w:color="auto"/>
                    <w:bottom w:val="single" w:sz="4" w:space="0" w:color="auto"/>
                    <w:right w:val="single" w:sz="4" w:space="0" w:color="auto"/>
                  </w:tcBorders>
                  <w:vAlign w:val="center"/>
                </w:tcPr>
                <w:p w14:paraId="27AD471C" w14:textId="77777777" w:rsidR="009C7EBF" w:rsidRDefault="009C7EBF">
                  <w:pPr>
                    <w:rPr>
                      <w:rFonts w:ascii="Times New Roman" w:hAnsi="Times New Roman"/>
                      <w:lang w:val="en-GB" w:eastAsia="en-GB"/>
                    </w:rPr>
                  </w:pPr>
                </w:p>
              </w:tc>
              <w:tc>
                <w:tcPr>
                  <w:tcW w:w="1170" w:type="dxa"/>
                  <w:tcBorders>
                    <w:top w:val="single" w:sz="4" w:space="0" w:color="auto"/>
                    <w:left w:val="single" w:sz="4" w:space="0" w:color="auto"/>
                    <w:bottom w:val="single" w:sz="4" w:space="0" w:color="auto"/>
                    <w:right w:val="single" w:sz="4" w:space="0" w:color="auto"/>
                  </w:tcBorders>
                </w:tcPr>
                <w:p w14:paraId="27AD471D" w14:textId="77777777" w:rsidR="009C7EBF" w:rsidRDefault="00056357">
                  <w:pPr>
                    <w:rPr>
                      <w:rFonts w:eastAsia="Batang"/>
                      <w:sz w:val="18"/>
                      <w:szCs w:val="18"/>
                      <w:lang w:val="en-GB"/>
                    </w:rPr>
                  </w:pPr>
                  <w:r>
                    <w:rPr>
                      <w:rFonts w:eastAsia="Batang"/>
                      <w:sz w:val="18"/>
                      <w:szCs w:val="18"/>
                      <w:lang w:val="en-GB" w:eastAsia="ja-JP"/>
                    </w:rPr>
                    <w:t>{</w:t>
                  </w:r>
                  <w:r>
                    <w:rPr>
                      <w:sz w:val="18"/>
                      <w:szCs w:val="18"/>
                      <w:lang w:val="en-GB" w:eastAsia="ja-JP"/>
                    </w:rPr>
                    <w:t>60%, 6m</w:t>
                  </w:r>
                  <w:r>
                    <w:rPr>
                      <w:rFonts w:eastAsia="Batang"/>
                      <w:sz w:val="18"/>
                      <w:szCs w:val="18"/>
                      <w:lang w:val="en-GB" w:eastAsia="ja-JP"/>
                    </w:rPr>
                    <w:t xml:space="preserve">, 2m} </w:t>
                  </w:r>
                  <w:r>
                    <w:rPr>
                      <w:rFonts w:eastAsia="Batang"/>
                      <w:sz w:val="18"/>
                      <w:szCs w:val="18"/>
                      <w:lang w:val="en-GB"/>
                    </w:rPr>
                    <w:t>13dBm UE TX pow.</w:t>
                  </w:r>
                </w:p>
              </w:tc>
              <w:tc>
                <w:tcPr>
                  <w:tcW w:w="1530" w:type="dxa"/>
                  <w:vMerge/>
                  <w:tcBorders>
                    <w:top w:val="single" w:sz="4" w:space="0" w:color="auto"/>
                    <w:left w:val="single" w:sz="4" w:space="0" w:color="auto"/>
                    <w:bottom w:val="single" w:sz="4" w:space="0" w:color="auto"/>
                    <w:right w:val="single" w:sz="4" w:space="0" w:color="auto"/>
                  </w:tcBorders>
                  <w:vAlign w:val="center"/>
                </w:tcPr>
                <w:p w14:paraId="27AD471E" w14:textId="77777777" w:rsidR="009C7EBF" w:rsidRDefault="009C7EBF">
                  <w:pPr>
                    <w:rPr>
                      <w:rFonts w:ascii="Times New Roman" w:eastAsia="Batang" w:hAnsi="Times New Roman"/>
                      <w:sz w:val="18"/>
                      <w:szCs w:val="18"/>
                      <w:lang w:val="en-GB"/>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27AD471F" w14:textId="77777777" w:rsidR="009C7EBF" w:rsidRDefault="009C7EBF">
                  <w:pPr>
                    <w:rPr>
                      <w:rFonts w:ascii="Times New Roman" w:eastAsia="Batang" w:hAnsi="Times New Roman"/>
                      <w:sz w:val="18"/>
                      <w:szCs w:val="18"/>
                      <w:lang w:val="en-GB"/>
                    </w:rPr>
                  </w:pPr>
                </w:p>
              </w:tc>
              <w:tc>
                <w:tcPr>
                  <w:tcW w:w="2340" w:type="dxa"/>
                  <w:vMerge/>
                  <w:tcBorders>
                    <w:top w:val="single" w:sz="4" w:space="0" w:color="auto"/>
                    <w:left w:val="single" w:sz="4" w:space="0" w:color="auto"/>
                    <w:bottom w:val="single" w:sz="4" w:space="0" w:color="auto"/>
                    <w:right w:val="single" w:sz="4" w:space="0" w:color="auto"/>
                  </w:tcBorders>
                  <w:vAlign w:val="center"/>
                </w:tcPr>
                <w:p w14:paraId="27AD4720" w14:textId="77777777" w:rsidR="009C7EBF" w:rsidRDefault="009C7EBF">
                  <w:pPr>
                    <w:rPr>
                      <w:rFonts w:ascii="Times New Roman" w:hAnsi="Times New Roman"/>
                      <w:lang w:val="en-GB" w:eastAsia="en-GB"/>
                    </w:rPr>
                  </w:pPr>
                </w:p>
              </w:tc>
              <w:tc>
                <w:tcPr>
                  <w:tcW w:w="1170" w:type="dxa"/>
                  <w:vMerge/>
                  <w:tcBorders>
                    <w:top w:val="single" w:sz="4" w:space="0" w:color="auto"/>
                    <w:left w:val="single" w:sz="4" w:space="0" w:color="auto"/>
                    <w:bottom w:val="single" w:sz="4" w:space="0" w:color="auto"/>
                    <w:right w:val="single" w:sz="4" w:space="0" w:color="auto"/>
                  </w:tcBorders>
                  <w:vAlign w:val="center"/>
                </w:tcPr>
                <w:p w14:paraId="27AD4721" w14:textId="77777777" w:rsidR="009C7EBF" w:rsidRDefault="009C7EBF">
                  <w:pPr>
                    <w:rPr>
                      <w:rFonts w:ascii="Times New Roman" w:hAnsi="Times New Roman"/>
                      <w:lang w:val="en-GB" w:eastAsia="en-GB"/>
                    </w:rPr>
                  </w:pPr>
                </w:p>
              </w:tc>
              <w:tc>
                <w:tcPr>
                  <w:tcW w:w="1170" w:type="dxa"/>
                  <w:tcBorders>
                    <w:top w:val="single" w:sz="4" w:space="0" w:color="auto"/>
                    <w:left w:val="single" w:sz="4" w:space="0" w:color="auto"/>
                    <w:bottom w:val="single" w:sz="4" w:space="0" w:color="auto"/>
                    <w:right w:val="single" w:sz="4" w:space="0" w:color="auto"/>
                  </w:tcBorders>
                  <w:vAlign w:val="center"/>
                </w:tcPr>
                <w:p w14:paraId="27AD4722" w14:textId="77777777" w:rsidR="009C7EBF" w:rsidRDefault="00056357">
                  <w:pPr>
                    <w:rPr>
                      <w:rFonts w:eastAsia="Batang"/>
                      <w:sz w:val="18"/>
                      <w:szCs w:val="18"/>
                      <w:lang w:val="en-GB"/>
                    </w:rPr>
                  </w:pPr>
                  <w:r>
                    <w:rPr>
                      <w:rFonts w:eastAsia="Batang"/>
                      <w:sz w:val="18"/>
                      <w:szCs w:val="18"/>
                      <w:lang w:val="en-GB"/>
                    </w:rPr>
                    <w:t>0.746</w:t>
                  </w:r>
                </w:p>
              </w:tc>
            </w:tr>
            <w:tr w:rsidR="009C7EBF" w14:paraId="27AD472E" w14:textId="77777777">
              <w:trPr>
                <w:trHeight w:val="258"/>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27AD4724" w14:textId="77777777" w:rsidR="009C7EBF" w:rsidRDefault="009C7EBF">
                  <w:pPr>
                    <w:rPr>
                      <w:rFonts w:ascii="Times New Roman" w:hAnsi="Times New Roman"/>
                      <w:lang w:val="en-GB" w:eastAsia="en-GB"/>
                    </w:rPr>
                  </w:pPr>
                </w:p>
              </w:tc>
              <w:tc>
                <w:tcPr>
                  <w:tcW w:w="899" w:type="dxa"/>
                  <w:vMerge/>
                  <w:tcBorders>
                    <w:top w:val="single" w:sz="4" w:space="0" w:color="auto"/>
                    <w:left w:val="single" w:sz="4" w:space="0" w:color="auto"/>
                    <w:bottom w:val="single" w:sz="4" w:space="0" w:color="auto"/>
                    <w:right w:val="single" w:sz="4" w:space="0" w:color="auto"/>
                  </w:tcBorders>
                  <w:vAlign w:val="center"/>
                </w:tcPr>
                <w:p w14:paraId="27AD4725" w14:textId="77777777" w:rsidR="009C7EBF" w:rsidRDefault="009C7EBF">
                  <w:pPr>
                    <w:rPr>
                      <w:rFonts w:ascii="Times New Roman" w:hAnsi="Times New Roman"/>
                      <w:lang w:val="en-GB" w:eastAsia="en-GB"/>
                    </w:rPr>
                  </w:pPr>
                </w:p>
              </w:tc>
              <w:tc>
                <w:tcPr>
                  <w:tcW w:w="812" w:type="dxa"/>
                  <w:vMerge/>
                  <w:tcBorders>
                    <w:top w:val="single" w:sz="4" w:space="0" w:color="auto"/>
                    <w:left w:val="single" w:sz="4" w:space="0" w:color="auto"/>
                    <w:bottom w:val="single" w:sz="4" w:space="0" w:color="auto"/>
                    <w:right w:val="single" w:sz="4" w:space="0" w:color="auto"/>
                  </w:tcBorders>
                  <w:vAlign w:val="center"/>
                </w:tcPr>
                <w:p w14:paraId="27AD4726" w14:textId="77777777" w:rsidR="009C7EBF" w:rsidRDefault="009C7EBF">
                  <w:pPr>
                    <w:rPr>
                      <w:rFonts w:ascii="Times New Roman" w:hAnsi="Times New Roman"/>
                      <w:lang w:val="en-GB" w:eastAsia="en-GB"/>
                    </w:rPr>
                  </w:pPr>
                </w:p>
              </w:tc>
              <w:tc>
                <w:tcPr>
                  <w:tcW w:w="2068" w:type="dxa"/>
                  <w:vMerge/>
                  <w:tcBorders>
                    <w:top w:val="single" w:sz="4" w:space="0" w:color="auto"/>
                    <w:left w:val="single" w:sz="4" w:space="0" w:color="auto"/>
                    <w:bottom w:val="single" w:sz="4" w:space="0" w:color="auto"/>
                    <w:right w:val="single" w:sz="4" w:space="0" w:color="auto"/>
                  </w:tcBorders>
                  <w:vAlign w:val="center"/>
                </w:tcPr>
                <w:p w14:paraId="27AD4727" w14:textId="77777777" w:rsidR="009C7EBF" w:rsidRDefault="009C7EBF">
                  <w:pPr>
                    <w:rPr>
                      <w:rFonts w:ascii="Times New Roman" w:hAnsi="Times New Roman"/>
                      <w:lang w:val="en-GB" w:eastAsia="en-GB"/>
                    </w:rPr>
                  </w:pPr>
                </w:p>
              </w:tc>
              <w:tc>
                <w:tcPr>
                  <w:tcW w:w="1170" w:type="dxa"/>
                  <w:tcBorders>
                    <w:top w:val="single" w:sz="4" w:space="0" w:color="auto"/>
                    <w:left w:val="single" w:sz="4" w:space="0" w:color="auto"/>
                    <w:bottom w:val="single" w:sz="4" w:space="0" w:color="auto"/>
                    <w:right w:val="single" w:sz="4" w:space="0" w:color="auto"/>
                  </w:tcBorders>
                </w:tcPr>
                <w:p w14:paraId="27AD4728" w14:textId="77777777" w:rsidR="009C7EBF" w:rsidRDefault="00056357">
                  <w:pPr>
                    <w:rPr>
                      <w:rFonts w:eastAsia="Batang"/>
                      <w:sz w:val="18"/>
                      <w:szCs w:val="18"/>
                      <w:lang w:val="en-GB"/>
                    </w:rPr>
                  </w:pPr>
                  <w:r>
                    <w:rPr>
                      <w:rFonts w:eastAsia="Batang"/>
                      <w:sz w:val="18"/>
                      <w:szCs w:val="18"/>
                      <w:lang w:val="en-GB" w:eastAsia="ja-JP"/>
                    </w:rPr>
                    <w:t>{</w:t>
                  </w:r>
                  <w:r>
                    <w:rPr>
                      <w:sz w:val="18"/>
                      <w:szCs w:val="18"/>
                      <w:lang w:val="en-GB" w:eastAsia="ja-JP"/>
                    </w:rPr>
                    <w:t>60%, 6m</w:t>
                  </w:r>
                  <w:r>
                    <w:rPr>
                      <w:rFonts w:eastAsia="Batang"/>
                      <w:sz w:val="18"/>
                      <w:szCs w:val="18"/>
                      <w:lang w:val="en-GB" w:eastAsia="ja-JP"/>
                    </w:rPr>
                    <w:t xml:space="preserve">, 2m} </w:t>
                  </w:r>
                  <w:r>
                    <w:rPr>
                      <w:rFonts w:eastAsia="Batang"/>
                      <w:sz w:val="18"/>
                      <w:szCs w:val="18"/>
                      <w:lang w:val="en-GB"/>
                    </w:rPr>
                    <w:t>3dBm UE TX pow.</w:t>
                  </w:r>
                </w:p>
              </w:tc>
              <w:tc>
                <w:tcPr>
                  <w:tcW w:w="1530" w:type="dxa"/>
                  <w:vMerge/>
                  <w:tcBorders>
                    <w:top w:val="single" w:sz="4" w:space="0" w:color="auto"/>
                    <w:left w:val="single" w:sz="4" w:space="0" w:color="auto"/>
                    <w:bottom w:val="single" w:sz="4" w:space="0" w:color="auto"/>
                    <w:right w:val="single" w:sz="4" w:space="0" w:color="auto"/>
                  </w:tcBorders>
                  <w:vAlign w:val="center"/>
                </w:tcPr>
                <w:p w14:paraId="27AD4729" w14:textId="77777777" w:rsidR="009C7EBF" w:rsidRDefault="009C7EBF">
                  <w:pPr>
                    <w:rPr>
                      <w:rFonts w:ascii="Times New Roman" w:eastAsia="Batang" w:hAnsi="Times New Roman"/>
                      <w:sz w:val="18"/>
                      <w:szCs w:val="18"/>
                      <w:lang w:val="en-GB"/>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27AD472A" w14:textId="77777777" w:rsidR="009C7EBF" w:rsidRDefault="009C7EBF">
                  <w:pPr>
                    <w:rPr>
                      <w:rFonts w:ascii="Times New Roman" w:eastAsia="Batang" w:hAnsi="Times New Roman"/>
                      <w:sz w:val="18"/>
                      <w:szCs w:val="18"/>
                      <w:lang w:val="en-GB"/>
                    </w:rPr>
                  </w:pPr>
                </w:p>
              </w:tc>
              <w:tc>
                <w:tcPr>
                  <w:tcW w:w="2340" w:type="dxa"/>
                  <w:vMerge/>
                  <w:tcBorders>
                    <w:top w:val="single" w:sz="4" w:space="0" w:color="auto"/>
                    <w:left w:val="single" w:sz="4" w:space="0" w:color="auto"/>
                    <w:bottom w:val="single" w:sz="4" w:space="0" w:color="auto"/>
                    <w:right w:val="single" w:sz="4" w:space="0" w:color="auto"/>
                  </w:tcBorders>
                  <w:vAlign w:val="center"/>
                </w:tcPr>
                <w:p w14:paraId="27AD472B" w14:textId="77777777" w:rsidR="009C7EBF" w:rsidRDefault="009C7EBF">
                  <w:pPr>
                    <w:rPr>
                      <w:rFonts w:ascii="Times New Roman" w:hAnsi="Times New Roman"/>
                      <w:lang w:val="en-GB" w:eastAsia="en-GB"/>
                    </w:rPr>
                  </w:pPr>
                </w:p>
              </w:tc>
              <w:tc>
                <w:tcPr>
                  <w:tcW w:w="1170" w:type="dxa"/>
                  <w:vMerge/>
                  <w:tcBorders>
                    <w:top w:val="single" w:sz="4" w:space="0" w:color="auto"/>
                    <w:left w:val="single" w:sz="4" w:space="0" w:color="auto"/>
                    <w:bottom w:val="single" w:sz="4" w:space="0" w:color="auto"/>
                    <w:right w:val="single" w:sz="4" w:space="0" w:color="auto"/>
                  </w:tcBorders>
                  <w:vAlign w:val="center"/>
                </w:tcPr>
                <w:p w14:paraId="27AD472C" w14:textId="77777777" w:rsidR="009C7EBF" w:rsidRDefault="009C7EBF">
                  <w:pPr>
                    <w:rPr>
                      <w:rFonts w:ascii="Times New Roman" w:hAnsi="Times New Roman"/>
                      <w:lang w:val="en-GB" w:eastAsia="en-GB"/>
                    </w:rPr>
                  </w:pPr>
                </w:p>
              </w:tc>
              <w:tc>
                <w:tcPr>
                  <w:tcW w:w="1170" w:type="dxa"/>
                  <w:tcBorders>
                    <w:top w:val="single" w:sz="4" w:space="0" w:color="auto"/>
                    <w:left w:val="single" w:sz="4" w:space="0" w:color="auto"/>
                    <w:bottom w:val="single" w:sz="4" w:space="0" w:color="auto"/>
                    <w:right w:val="single" w:sz="4" w:space="0" w:color="auto"/>
                  </w:tcBorders>
                  <w:vAlign w:val="center"/>
                </w:tcPr>
                <w:p w14:paraId="27AD472D" w14:textId="77777777" w:rsidR="009C7EBF" w:rsidRDefault="00056357">
                  <w:pPr>
                    <w:rPr>
                      <w:rFonts w:eastAsia="Batang"/>
                      <w:sz w:val="18"/>
                      <w:szCs w:val="18"/>
                      <w:lang w:val="en-GB"/>
                    </w:rPr>
                  </w:pPr>
                  <w:r>
                    <w:rPr>
                      <w:rFonts w:eastAsia="Batang"/>
                      <w:sz w:val="18"/>
                      <w:szCs w:val="18"/>
                      <w:lang w:val="en-GB"/>
                    </w:rPr>
                    <w:t>0.744</w:t>
                  </w:r>
                </w:p>
              </w:tc>
            </w:tr>
          </w:tbl>
          <w:p w14:paraId="27AD472F" w14:textId="77777777" w:rsidR="009C7EBF" w:rsidRDefault="009C7EBF">
            <w:pPr>
              <w:rPr>
                <w:lang w:val="en-GB"/>
              </w:rPr>
            </w:pPr>
          </w:p>
          <w:p w14:paraId="27AD4730" w14:textId="77777777" w:rsidR="009C7EBF" w:rsidRDefault="00056357">
            <w:pPr>
              <w:rPr>
                <w:lang w:val="en-GB"/>
              </w:rPr>
            </w:pPr>
            <w:r>
              <w:rPr>
                <w:lang w:val="en-GB"/>
              </w:rPr>
              <w:t>Table 104. Evaluation results for AI/ML model deployed on network-side, with model generalization investigation where the model is trained in InF-DH {60%, 6m, 2m} and 23 dBm UE transmit power and tested with the same InF-DH clutter parameters and 13 dBm and 3 dBm UE transmit powers.  No network synchronization error. Architectures of the ML model: 18 layers complex network.</w:t>
            </w:r>
          </w:p>
          <w:tbl>
            <w:tblPr>
              <w:tblW w:w="99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878"/>
              <w:gridCol w:w="772"/>
              <w:gridCol w:w="532"/>
              <w:gridCol w:w="934"/>
              <w:gridCol w:w="1569"/>
              <w:gridCol w:w="864"/>
              <w:gridCol w:w="777"/>
              <w:gridCol w:w="1059"/>
              <w:gridCol w:w="1158"/>
              <w:gridCol w:w="722"/>
            </w:tblGrid>
            <w:tr w:rsidR="009C7EBF" w14:paraId="27AD4739" w14:textId="77777777">
              <w:trPr>
                <w:jc w:val="center"/>
              </w:trPr>
              <w:tc>
                <w:tcPr>
                  <w:tcW w:w="648" w:type="dxa"/>
                  <w:vMerge w:val="restart"/>
                  <w:tcBorders>
                    <w:top w:val="single" w:sz="4" w:space="0" w:color="auto"/>
                    <w:left w:val="single" w:sz="4" w:space="0" w:color="auto"/>
                    <w:bottom w:val="single" w:sz="4" w:space="0" w:color="auto"/>
                    <w:right w:val="single" w:sz="4" w:space="0" w:color="auto"/>
                  </w:tcBorders>
                </w:tcPr>
                <w:p w14:paraId="27AD4731" w14:textId="77777777" w:rsidR="009C7EBF" w:rsidRDefault="00056357">
                  <w:pPr>
                    <w:rPr>
                      <w:rFonts w:ascii="Times New Roman" w:eastAsia="Times New Roman" w:hAnsi="Times New Roman" w:cs="Times New Roman"/>
                      <w:b/>
                      <w:sz w:val="14"/>
                      <w:szCs w:val="14"/>
                      <w:lang w:val="en-GB"/>
                    </w:rPr>
                  </w:pPr>
                  <w:r>
                    <w:rPr>
                      <w:rFonts w:eastAsia="Batang"/>
                      <w:b/>
                      <w:bCs/>
                      <w:sz w:val="14"/>
                      <w:szCs w:val="14"/>
                      <w:lang w:val="en-GB"/>
                    </w:rPr>
                    <w:t>Model</w:t>
                  </w:r>
                </w:p>
              </w:tc>
              <w:tc>
                <w:tcPr>
                  <w:tcW w:w="898" w:type="dxa"/>
                  <w:vMerge w:val="restart"/>
                  <w:tcBorders>
                    <w:top w:val="single" w:sz="4" w:space="0" w:color="auto"/>
                    <w:left w:val="single" w:sz="4" w:space="0" w:color="auto"/>
                    <w:bottom w:val="single" w:sz="4" w:space="0" w:color="auto"/>
                    <w:right w:val="single" w:sz="4" w:space="0" w:color="auto"/>
                  </w:tcBorders>
                </w:tcPr>
                <w:p w14:paraId="27AD4732" w14:textId="77777777" w:rsidR="009C7EBF" w:rsidRDefault="00056357">
                  <w:pPr>
                    <w:rPr>
                      <w:b/>
                      <w:sz w:val="14"/>
                      <w:szCs w:val="14"/>
                      <w:lang w:val="en-GB"/>
                    </w:rPr>
                  </w:pPr>
                  <w:r>
                    <w:rPr>
                      <w:b/>
                      <w:sz w:val="14"/>
                      <w:szCs w:val="14"/>
                      <w:lang w:val="en-GB"/>
                    </w:rPr>
                    <w:t>Model input</w:t>
                  </w:r>
                </w:p>
              </w:tc>
              <w:tc>
                <w:tcPr>
                  <w:tcW w:w="786" w:type="dxa"/>
                  <w:vMerge w:val="restart"/>
                  <w:tcBorders>
                    <w:top w:val="single" w:sz="4" w:space="0" w:color="auto"/>
                    <w:left w:val="single" w:sz="4" w:space="0" w:color="auto"/>
                    <w:bottom w:val="single" w:sz="4" w:space="0" w:color="auto"/>
                    <w:right w:val="single" w:sz="4" w:space="0" w:color="auto"/>
                  </w:tcBorders>
                </w:tcPr>
                <w:p w14:paraId="27AD4733" w14:textId="77777777" w:rsidR="009C7EBF" w:rsidRDefault="00056357">
                  <w:pPr>
                    <w:rPr>
                      <w:b/>
                      <w:sz w:val="14"/>
                      <w:szCs w:val="14"/>
                      <w:lang w:val="en-GB"/>
                    </w:rPr>
                  </w:pPr>
                  <w:r>
                    <w:rPr>
                      <w:b/>
                      <w:sz w:val="14"/>
                      <w:szCs w:val="14"/>
                      <w:lang w:val="en-GB"/>
                    </w:rPr>
                    <w:t>Model output</w:t>
                  </w:r>
                </w:p>
              </w:tc>
              <w:tc>
                <w:tcPr>
                  <w:tcW w:w="538" w:type="dxa"/>
                  <w:vMerge w:val="restart"/>
                  <w:tcBorders>
                    <w:top w:val="single" w:sz="4" w:space="0" w:color="auto"/>
                    <w:left w:val="single" w:sz="4" w:space="0" w:color="auto"/>
                    <w:bottom w:val="single" w:sz="4" w:space="0" w:color="auto"/>
                    <w:right w:val="single" w:sz="4" w:space="0" w:color="auto"/>
                  </w:tcBorders>
                </w:tcPr>
                <w:p w14:paraId="27AD4734" w14:textId="77777777" w:rsidR="009C7EBF" w:rsidRDefault="00056357">
                  <w:pPr>
                    <w:ind w:left="-49"/>
                    <w:rPr>
                      <w:b/>
                      <w:sz w:val="14"/>
                      <w:szCs w:val="14"/>
                      <w:lang w:val="en-GB"/>
                    </w:rPr>
                  </w:pPr>
                  <w:r>
                    <w:rPr>
                      <w:b/>
                      <w:sz w:val="14"/>
                      <w:szCs w:val="14"/>
                      <w:lang w:val="en-GB"/>
                    </w:rPr>
                    <w:t>Label</w:t>
                  </w:r>
                </w:p>
              </w:tc>
              <w:tc>
                <w:tcPr>
                  <w:tcW w:w="2644" w:type="dxa"/>
                  <w:gridSpan w:val="2"/>
                  <w:tcBorders>
                    <w:top w:val="single" w:sz="4" w:space="0" w:color="auto"/>
                    <w:left w:val="single" w:sz="4" w:space="0" w:color="auto"/>
                    <w:bottom w:val="single" w:sz="4" w:space="0" w:color="auto"/>
                    <w:right w:val="single" w:sz="4" w:space="0" w:color="auto"/>
                  </w:tcBorders>
                </w:tcPr>
                <w:p w14:paraId="27AD4735" w14:textId="77777777" w:rsidR="009C7EBF" w:rsidRDefault="00056357">
                  <w:pPr>
                    <w:jc w:val="center"/>
                    <w:rPr>
                      <w:sz w:val="14"/>
                      <w:szCs w:val="14"/>
                      <w:lang w:val="en-GB"/>
                    </w:rPr>
                  </w:pPr>
                  <w:r>
                    <w:rPr>
                      <w:b/>
                      <w:sz w:val="14"/>
                      <w:szCs w:val="14"/>
                      <w:lang w:val="en-GB"/>
                    </w:rPr>
                    <w:t>Settings</w:t>
                  </w:r>
                </w:p>
              </w:tc>
              <w:tc>
                <w:tcPr>
                  <w:tcW w:w="1693" w:type="dxa"/>
                  <w:gridSpan w:val="2"/>
                  <w:tcBorders>
                    <w:top w:val="single" w:sz="4" w:space="0" w:color="auto"/>
                    <w:left w:val="single" w:sz="4" w:space="0" w:color="auto"/>
                    <w:bottom w:val="single" w:sz="4" w:space="0" w:color="auto"/>
                    <w:right w:val="single" w:sz="4" w:space="0" w:color="auto"/>
                  </w:tcBorders>
                </w:tcPr>
                <w:p w14:paraId="27AD4736" w14:textId="77777777" w:rsidR="009C7EBF" w:rsidRDefault="00056357">
                  <w:pPr>
                    <w:rPr>
                      <w:b/>
                      <w:sz w:val="14"/>
                      <w:szCs w:val="14"/>
                      <w:lang w:val="en-GB"/>
                    </w:rPr>
                  </w:pPr>
                  <w:r>
                    <w:rPr>
                      <w:b/>
                      <w:sz w:val="14"/>
                      <w:szCs w:val="14"/>
                      <w:lang w:val="en-GB"/>
                    </w:rPr>
                    <w:t>Dataset size</w:t>
                  </w:r>
                </w:p>
              </w:tc>
              <w:tc>
                <w:tcPr>
                  <w:tcW w:w="2257" w:type="dxa"/>
                  <w:gridSpan w:val="2"/>
                  <w:tcBorders>
                    <w:top w:val="single" w:sz="4" w:space="0" w:color="auto"/>
                    <w:left w:val="single" w:sz="4" w:space="0" w:color="auto"/>
                    <w:bottom w:val="single" w:sz="4" w:space="0" w:color="auto"/>
                    <w:right w:val="single" w:sz="4" w:space="0" w:color="auto"/>
                  </w:tcBorders>
                </w:tcPr>
                <w:p w14:paraId="27AD4737" w14:textId="77777777" w:rsidR="009C7EBF" w:rsidRDefault="00056357">
                  <w:pPr>
                    <w:rPr>
                      <w:b/>
                      <w:sz w:val="14"/>
                      <w:szCs w:val="14"/>
                      <w:lang w:val="en-GB"/>
                    </w:rPr>
                  </w:pPr>
                  <w:r>
                    <w:rPr>
                      <w:b/>
                      <w:sz w:val="14"/>
                      <w:szCs w:val="14"/>
                      <w:lang w:val="en-GB"/>
                    </w:rPr>
                    <w:t>AI/ML complexity</w:t>
                  </w:r>
                </w:p>
              </w:tc>
              <w:tc>
                <w:tcPr>
                  <w:tcW w:w="444" w:type="dxa"/>
                  <w:tcBorders>
                    <w:top w:val="single" w:sz="4" w:space="0" w:color="auto"/>
                    <w:left w:val="single" w:sz="4" w:space="0" w:color="auto"/>
                    <w:bottom w:val="single" w:sz="4" w:space="0" w:color="auto"/>
                    <w:right w:val="single" w:sz="4" w:space="0" w:color="auto"/>
                  </w:tcBorders>
                </w:tcPr>
                <w:p w14:paraId="27AD4738" w14:textId="77777777" w:rsidR="009C7EBF" w:rsidRDefault="00056357">
                  <w:pPr>
                    <w:rPr>
                      <w:b/>
                      <w:sz w:val="14"/>
                      <w:szCs w:val="14"/>
                      <w:lang w:val="en-GB"/>
                    </w:rPr>
                  </w:pPr>
                  <w:r>
                    <w:rPr>
                      <w:b/>
                      <w:sz w:val="14"/>
                      <w:szCs w:val="14"/>
                      <w:lang w:val="en-GB"/>
                    </w:rPr>
                    <w:t>Horiz. pos. accuracy @90% (m)</w:t>
                  </w:r>
                </w:p>
              </w:tc>
            </w:tr>
            <w:tr w:rsidR="009C7EBF" w14:paraId="27AD4745" w14:textId="77777777">
              <w:trPr>
                <w:jc w:val="center"/>
              </w:trPr>
              <w:tc>
                <w:tcPr>
                  <w:tcW w:w="648" w:type="dxa"/>
                  <w:vMerge/>
                  <w:tcBorders>
                    <w:top w:val="single" w:sz="4" w:space="0" w:color="auto"/>
                    <w:left w:val="single" w:sz="4" w:space="0" w:color="auto"/>
                    <w:bottom w:val="single" w:sz="4" w:space="0" w:color="auto"/>
                    <w:right w:val="single" w:sz="4" w:space="0" w:color="auto"/>
                  </w:tcBorders>
                  <w:vAlign w:val="center"/>
                </w:tcPr>
                <w:p w14:paraId="27AD473A" w14:textId="77777777" w:rsidR="009C7EBF" w:rsidRDefault="009C7EBF">
                  <w:pPr>
                    <w:rPr>
                      <w:rFonts w:ascii="Times New Roman" w:hAnsi="Times New Roman"/>
                      <w:b/>
                      <w:sz w:val="14"/>
                      <w:szCs w:val="14"/>
                      <w:lang w:val="en-GB" w:eastAsia="en-GB"/>
                    </w:rPr>
                  </w:pPr>
                </w:p>
              </w:tc>
              <w:tc>
                <w:tcPr>
                  <w:tcW w:w="898" w:type="dxa"/>
                  <w:vMerge/>
                  <w:tcBorders>
                    <w:top w:val="single" w:sz="4" w:space="0" w:color="auto"/>
                    <w:left w:val="single" w:sz="4" w:space="0" w:color="auto"/>
                    <w:bottom w:val="single" w:sz="4" w:space="0" w:color="auto"/>
                    <w:right w:val="single" w:sz="4" w:space="0" w:color="auto"/>
                  </w:tcBorders>
                  <w:vAlign w:val="center"/>
                </w:tcPr>
                <w:p w14:paraId="27AD473B" w14:textId="77777777" w:rsidR="009C7EBF" w:rsidRDefault="009C7EBF">
                  <w:pPr>
                    <w:rPr>
                      <w:rFonts w:ascii="Times New Roman" w:hAnsi="Times New Roman"/>
                      <w:b/>
                      <w:sz w:val="14"/>
                      <w:szCs w:val="14"/>
                      <w:lang w:val="en-GB" w:eastAsia="en-GB"/>
                    </w:rPr>
                  </w:pPr>
                </w:p>
              </w:tc>
              <w:tc>
                <w:tcPr>
                  <w:tcW w:w="786" w:type="dxa"/>
                  <w:vMerge/>
                  <w:tcBorders>
                    <w:top w:val="single" w:sz="4" w:space="0" w:color="auto"/>
                    <w:left w:val="single" w:sz="4" w:space="0" w:color="auto"/>
                    <w:bottom w:val="single" w:sz="4" w:space="0" w:color="auto"/>
                    <w:right w:val="single" w:sz="4" w:space="0" w:color="auto"/>
                  </w:tcBorders>
                  <w:vAlign w:val="center"/>
                </w:tcPr>
                <w:p w14:paraId="27AD473C" w14:textId="77777777" w:rsidR="009C7EBF" w:rsidRDefault="009C7EBF">
                  <w:pPr>
                    <w:rPr>
                      <w:rFonts w:ascii="Times New Roman" w:hAnsi="Times New Roman"/>
                      <w:b/>
                      <w:sz w:val="14"/>
                      <w:szCs w:val="14"/>
                      <w:lang w:val="en-GB" w:eastAsia="en-GB"/>
                    </w:rPr>
                  </w:pPr>
                </w:p>
              </w:tc>
              <w:tc>
                <w:tcPr>
                  <w:tcW w:w="538" w:type="dxa"/>
                  <w:vMerge/>
                  <w:tcBorders>
                    <w:top w:val="single" w:sz="4" w:space="0" w:color="auto"/>
                    <w:left w:val="single" w:sz="4" w:space="0" w:color="auto"/>
                    <w:bottom w:val="single" w:sz="4" w:space="0" w:color="auto"/>
                    <w:right w:val="single" w:sz="4" w:space="0" w:color="auto"/>
                  </w:tcBorders>
                  <w:vAlign w:val="center"/>
                </w:tcPr>
                <w:p w14:paraId="27AD473D" w14:textId="77777777" w:rsidR="009C7EBF" w:rsidRDefault="009C7EBF">
                  <w:pPr>
                    <w:rPr>
                      <w:rFonts w:ascii="Times New Roman" w:hAnsi="Times New Roman"/>
                      <w:b/>
                      <w:sz w:val="14"/>
                      <w:szCs w:val="14"/>
                      <w:lang w:val="en-GB" w:eastAsia="en-GB"/>
                    </w:rPr>
                  </w:pPr>
                </w:p>
              </w:tc>
              <w:tc>
                <w:tcPr>
                  <w:tcW w:w="975" w:type="dxa"/>
                  <w:tcBorders>
                    <w:top w:val="single" w:sz="4" w:space="0" w:color="auto"/>
                    <w:left w:val="single" w:sz="4" w:space="0" w:color="auto"/>
                    <w:bottom w:val="single" w:sz="4" w:space="0" w:color="auto"/>
                    <w:right w:val="single" w:sz="4" w:space="0" w:color="auto"/>
                  </w:tcBorders>
                  <w:vAlign w:val="center"/>
                </w:tcPr>
                <w:p w14:paraId="27AD473E" w14:textId="77777777" w:rsidR="009C7EBF" w:rsidRDefault="00056357">
                  <w:pPr>
                    <w:jc w:val="center"/>
                    <w:rPr>
                      <w:sz w:val="14"/>
                      <w:szCs w:val="14"/>
                      <w:lang w:val="en-GB"/>
                    </w:rPr>
                  </w:pPr>
                  <w:r>
                    <w:rPr>
                      <w:sz w:val="14"/>
                      <w:szCs w:val="14"/>
                      <w:lang w:val="en-GB"/>
                    </w:rPr>
                    <w:t>Train</w:t>
                  </w:r>
                </w:p>
              </w:tc>
              <w:tc>
                <w:tcPr>
                  <w:tcW w:w="1669" w:type="dxa"/>
                  <w:tcBorders>
                    <w:top w:val="single" w:sz="4" w:space="0" w:color="auto"/>
                    <w:left w:val="single" w:sz="4" w:space="0" w:color="auto"/>
                    <w:bottom w:val="single" w:sz="4" w:space="0" w:color="auto"/>
                    <w:right w:val="single" w:sz="4" w:space="0" w:color="auto"/>
                  </w:tcBorders>
                  <w:vAlign w:val="center"/>
                </w:tcPr>
                <w:p w14:paraId="27AD473F" w14:textId="77777777" w:rsidR="009C7EBF" w:rsidRDefault="00056357">
                  <w:pPr>
                    <w:jc w:val="center"/>
                    <w:rPr>
                      <w:sz w:val="14"/>
                      <w:szCs w:val="14"/>
                      <w:lang w:val="en-GB"/>
                    </w:rPr>
                  </w:pPr>
                  <w:r>
                    <w:rPr>
                      <w:sz w:val="14"/>
                      <w:szCs w:val="14"/>
                      <w:lang w:val="en-GB"/>
                    </w:rPr>
                    <w:t>Test</w:t>
                  </w:r>
                </w:p>
              </w:tc>
              <w:tc>
                <w:tcPr>
                  <w:tcW w:w="891" w:type="dxa"/>
                  <w:tcBorders>
                    <w:top w:val="single" w:sz="4" w:space="0" w:color="auto"/>
                    <w:left w:val="single" w:sz="4" w:space="0" w:color="auto"/>
                    <w:bottom w:val="single" w:sz="4" w:space="0" w:color="auto"/>
                    <w:right w:val="single" w:sz="4" w:space="0" w:color="auto"/>
                  </w:tcBorders>
                  <w:vAlign w:val="center"/>
                </w:tcPr>
                <w:p w14:paraId="27AD4740" w14:textId="77777777" w:rsidR="009C7EBF" w:rsidRDefault="00056357">
                  <w:pPr>
                    <w:jc w:val="center"/>
                    <w:rPr>
                      <w:sz w:val="14"/>
                      <w:szCs w:val="14"/>
                      <w:lang w:val="en-GB"/>
                    </w:rPr>
                  </w:pPr>
                  <w:r>
                    <w:rPr>
                      <w:sz w:val="14"/>
                      <w:szCs w:val="14"/>
                      <w:lang w:val="en-GB"/>
                    </w:rPr>
                    <w:t>Train</w:t>
                  </w:r>
                </w:p>
              </w:tc>
              <w:tc>
                <w:tcPr>
                  <w:tcW w:w="802" w:type="dxa"/>
                  <w:tcBorders>
                    <w:top w:val="single" w:sz="4" w:space="0" w:color="auto"/>
                    <w:left w:val="single" w:sz="4" w:space="0" w:color="auto"/>
                    <w:bottom w:val="single" w:sz="4" w:space="0" w:color="auto"/>
                    <w:right w:val="single" w:sz="4" w:space="0" w:color="auto"/>
                  </w:tcBorders>
                  <w:vAlign w:val="center"/>
                </w:tcPr>
                <w:p w14:paraId="27AD4741" w14:textId="77777777" w:rsidR="009C7EBF" w:rsidRDefault="00056357">
                  <w:pPr>
                    <w:jc w:val="center"/>
                    <w:rPr>
                      <w:sz w:val="14"/>
                      <w:szCs w:val="14"/>
                      <w:lang w:val="en-GB"/>
                    </w:rPr>
                  </w:pPr>
                  <w:r>
                    <w:rPr>
                      <w:sz w:val="14"/>
                      <w:szCs w:val="14"/>
                      <w:lang w:val="en-GB"/>
                    </w:rPr>
                    <w:t>test</w:t>
                  </w:r>
                </w:p>
              </w:tc>
              <w:tc>
                <w:tcPr>
                  <w:tcW w:w="1079" w:type="dxa"/>
                  <w:tcBorders>
                    <w:top w:val="single" w:sz="4" w:space="0" w:color="auto"/>
                    <w:left w:val="single" w:sz="4" w:space="0" w:color="auto"/>
                    <w:bottom w:val="single" w:sz="4" w:space="0" w:color="auto"/>
                    <w:right w:val="single" w:sz="4" w:space="0" w:color="auto"/>
                  </w:tcBorders>
                </w:tcPr>
                <w:p w14:paraId="27AD4742" w14:textId="77777777" w:rsidR="009C7EBF" w:rsidRDefault="00056357">
                  <w:pPr>
                    <w:rPr>
                      <w:sz w:val="14"/>
                      <w:szCs w:val="14"/>
                      <w:lang w:val="en-GB"/>
                    </w:rPr>
                  </w:pPr>
                  <w:r>
                    <w:rPr>
                      <w:sz w:val="14"/>
                      <w:szCs w:val="14"/>
                      <w:lang w:val="en-GB"/>
                    </w:rPr>
                    <w:t>Model complexity</w:t>
                  </w:r>
                </w:p>
              </w:tc>
              <w:tc>
                <w:tcPr>
                  <w:tcW w:w="1178" w:type="dxa"/>
                  <w:tcBorders>
                    <w:top w:val="single" w:sz="4" w:space="0" w:color="auto"/>
                    <w:left w:val="single" w:sz="4" w:space="0" w:color="auto"/>
                    <w:bottom w:val="single" w:sz="4" w:space="0" w:color="auto"/>
                    <w:right w:val="single" w:sz="4" w:space="0" w:color="auto"/>
                  </w:tcBorders>
                </w:tcPr>
                <w:p w14:paraId="27AD4743" w14:textId="77777777" w:rsidR="009C7EBF" w:rsidRDefault="00056357">
                  <w:pPr>
                    <w:rPr>
                      <w:sz w:val="14"/>
                      <w:szCs w:val="14"/>
                      <w:lang w:val="en-GB"/>
                    </w:rPr>
                  </w:pPr>
                  <w:r>
                    <w:rPr>
                      <w:sz w:val="14"/>
                      <w:szCs w:val="14"/>
                      <w:lang w:val="en-GB"/>
                    </w:rPr>
                    <w:t>Computation complexity</w:t>
                  </w:r>
                </w:p>
              </w:tc>
              <w:tc>
                <w:tcPr>
                  <w:tcW w:w="444" w:type="dxa"/>
                  <w:tcBorders>
                    <w:top w:val="single" w:sz="4" w:space="0" w:color="auto"/>
                    <w:left w:val="single" w:sz="4" w:space="0" w:color="auto"/>
                    <w:bottom w:val="single" w:sz="4" w:space="0" w:color="auto"/>
                    <w:right w:val="single" w:sz="4" w:space="0" w:color="auto"/>
                  </w:tcBorders>
                </w:tcPr>
                <w:p w14:paraId="27AD4744" w14:textId="77777777" w:rsidR="009C7EBF" w:rsidRDefault="00056357">
                  <w:pPr>
                    <w:rPr>
                      <w:sz w:val="14"/>
                      <w:szCs w:val="14"/>
                      <w:lang w:val="en-GB"/>
                    </w:rPr>
                  </w:pPr>
                  <w:r>
                    <w:rPr>
                      <w:sz w:val="14"/>
                      <w:szCs w:val="14"/>
                      <w:lang w:val="en-GB"/>
                    </w:rPr>
                    <w:t>AI/ML</w:t>
                  </w:r>
                </w:p>
              </w:tc>
            </w:tr>
            <w:tr w:rsidR="009C7EBF" w14:paraId="27AD4754" w14:textId="77777777">
              <w:trPr>
                <w:trHeight w:val="258"/>
                <w:jc w:val="center"/>
              </w:trPr>
              <w:tc>
                <w:tcPr>
                  <w:tcW w:w="648" w:type="dxa"/>
                  <w:vMerge w:val="restart"/>
                  <w:tcBorders>
                    <w:top w:val="single" w:sz="4" w:space="0" w:color="auto"/>
                    <w:left w:val="single" w:sz="4" w:space="0" w:color="auto"/>
                    <w:bottom w:val="single" w:sz="4" w:space="0" w:color="auto"/>
                    <w:right w:val="single" w:sz="4" w:space="0" w:color="auto"/>
                  </w:tcBorders>
                </w:tcPr>
                <w:p w14:paraId="27AD4746" w14:textId="77777777" w:rsidR="009C7EBF" w:rsidRDefault="00056357">
                  <w:pPr>
                    <w:ind w:left="-72" w:right="-72"/>
                    <w:rPr>
                      <w:sz w:val="14"/>
                      <w:szCs w:val="14"/>
                      <w:lang w:val="en-GB" w:eastAsia="ja-JP"/>
                    </w:rPr>
                  </w:pPr>
                  <w:r>
                    <w:rPr>
                      <w:sz w:val="14"/>
                      <w:szCs w:val="14"/>
                      <w:lang w:val="en-GB" w:eastAsia="ja-JP"/>
                    </w:rPr>
                    <w:t>I</w:t>
                  </w:r>
                </w:p>
              </w:tc>
              <w:tc>
                <w:tcPr>
                  <w:tcW w:w="898" w:type="dxa"/>
                  <w:vMerge w:val="restart"/>
                  <w:tcBorders>
                    <w:top w:val="single" w:sz="4" w:space="0" w:color="auto"/>
                    <w:left w:val="single" w:sz="4" w:space="0" w:color="auto"/>
                    <w:bottom w:val="single" w:sz="4" w:space="0" w:color="auto"/>
                    <w:right w:val="single" w:sz="4" w:space="0" w:color="auto"/>
                  </w:tcBorders>
                </w:tcPr>
                <w:p w14:paraId="27AD4747" w14:textId="77777777" w:rsidR="009C7EBF" w:rsidRDefault="00056357">
                  <w:pPr>
                    <w:ind w:left="-72" w:right="-72"/>
                    <w:rPr>
                      <w:sz w:val="14"/>
                      <w:szCs w:val="14"/>
                      <w:lang w:val="en-GB" w:eastAsia="ja-JP"/>
                    </w:rPr>
                  </w:pPr>
                  <w:r>
                    <w:rPr>
                      <w:sz w:val="14"/>
                      <w:szCs w:val="14"/>
                      <w:lang w:val="en-GB" w:eastAsia="ja-JP"/>
                    </w:rPr>
                    <w:t xml:space="preserve">Time domain CIR, </w:t>
                  </w:r>
                </w:p>
                <w:p w14:paraId="27AD4748" w14:textId="77777777" w:rsidR="009C7EBF" w:rsidRDefault="00056357">
                  <w:pPr>
                    <w:ind w:left="-72" w:right="-72"/>
                    <w:rPr>
                      <w:rFonts w:eastAsia="Batang"/>
                      <w:sz w:val="14"/>
                      <w:szCs w:val="14"/>
                      <w:lang w:val="en-GB"/>
                    </w:rPr>
                  </w:pPr>
                  <w:r>
                    <w:rPr>
                      <w:sz w:val="14"/>
                      <w:szCs w:val="14"/>
                      <w:lang w:val="en-GB" w:eastAsia="ja-JP"/>
                    </w:rPr>
                    <w:t>18x2x256  complex array</w:t>
                  </w:r>
                </w:p>
                <w:p w14:paraId="27AD4749" w14:textId="77777777" w:rsidR="009C7EBF" w:rsidRDefault="009C7EBF">
                  <w:pPr>
                    <w:rPr>
                      <w:rFonts w:eastAsia="Times New Roman"/>
                      <w:sz w:val="14"/>
                      <w:szCs w:val="14"/>
                      <w:lang w:val="en-GB" w:eastAsia="en-GB"/>
                    </w:rPr>
                  </w:pPr>
                </w:p>
              </w:tc>
              <w:tc>
                <w:tcPr>
                  <w:tcW w:w="786" w:type="dxa"/>
                  <w:vMerge w:val="restart"/>
                  <w:tcBorders>
                    <w:top w:val="single" w:sz="4" w:space="0" w:color="auto"/>
                    <w:left w:val="single" w:sz="4" w:space="0" w:color="auto"/>
                    <w:bottom w:val="single" w:sz="4" w:space="0" w:color="auto"/>
                    <w:right w:val="single" w:sz="4" w:space="0" w:color="auto"/>
                  </w:tcBorders>
                </w:tcPr>
                <w:p w14:paraId="27AD474A" w14:textId="77777777" w:rsidR="009C7EBF" w:rsidRDefault="00056357">
                  <w:pPr>
                    <w:ind w:left="-72" w:right="-72"/>
                    <w:rPr>
                      <w:sz w:val="14"/>
                      <w:szCs w:val="14"/>
                      <w:lang w:val="en-GB"/>
                    </w:rPr>
                  </w:pPr>
                  <w:r>
                    <w:rPr>
                      <w:sz w:val="14"/>
                      <w:szCs w:val="14"/>
                      <w:lang w:val="en-GB" w:eastAsia="ja-JP"/>
                    </w:rPr>
                    <w:t>ToA estimate</w:t>
                  </w:r>
                </w:p>
              </w:tc>
              <w:tc>
                <w:tcPr>
                  <w:tcW w:w="538" w:type="dxa"/>
                  <w:vMerge w:val="restart"/>
                  <w:tcBorders>
                    <w:top w:val="single" w:sz="4" w:space="0" w:color="auto"/>
                    <w:left w:val="single" w:sz="4" w:space="0" w:color="auto"/>
                    <w:bottom w:val="single" w:sz="4" w:space="0" w:color="auto"/>
                    <w:right w:val="single" w:sz="4" w:space="0" w:color="auto"/>
                  </w:tcBorders>
                </w:tcPr>
                <w:p w14:paraId="27AD474B" w14:textId="77777777" w:rsidR="009C7EBF" w:rsidRDefault="00056357">
                  <w:pPr>
                    <w:ind w:left="-72" w:right="-72"/>
                    <w:jc w:val="center"/>
                    <w:rPr>
                      <w:rFonts w:eastAsia="Batang"/>
                      <w:sz w:val="14"/>
                      <w:szCs w:val="14"/>
                      <w:lang w:val="en-GB"/>
                    </w:rPr>
                  </w:pPr>
                  <w:r>
                    <w:rPr>
                      <w:rFonts w:eastAsia="Batang"/>
                      <w:sz w:val="14"/>
                      <w:szCs w:val="14"/>
                      <w:lang w:val="en-GB"/>
                    </w:rPr>
                    <w:t>Ideal</w:t>
                  </w:r>
                </w:p>
                <w:p w14:paraId="27AD474C" w14:textId="77777777" w:rsidR="009C7EBF" w:rsidRDefault="009C7EBF">
                  <w:pPr>
                    <w:rPr>
                      <w:rFonts w:eastAsia="Times New Roman"/>
                      <w:sz w:val="14"/>
                      <w:szCs w:val="14"/>
                      <w:lang w:val="en-GB" w:eastAsia="en-GB"/>
                    </w:rPr>
                  </w:pPr>
                </w:p>
              </w:tc>
              <w:tc>
                <w:tcPr>
                  <w:tcW w:w="975" w:type="dxa"/>
                  <w:vMerge w:val="restart"/>
                  <w:tcBorders>
                    <w:top w:val="single" w:sz="4" w:space="0" w:color="auto"/>
                    <w:left w:val="single" w:sz="4" w:space="0" w:color="auto"/>
                    <w:bottom w:val="single" w:sz="4" w:space="0" w:color="auto"/>
                    <w:right w:val="single" w:sz="4" w:space="0" w:color="auto"/>
                  </w:tcBorders>
                </w:tcPr>
                <w:p w14:paraId="27AD474D" w14:textId="77777777" w:rsidR="009C7EBF" w:rsidRDefault="00056357">
                  <w:pPr>
                    <w:ind w:left="-72" w:right="-72"/>
                    <w:rPr>
                      <w:sz w:val="14"/>
                      <w:szCs w:val="14"/>
                      <w:lang w:val="en-GB"/>
                    </w:rPr>
                  </w:pPr>
                  <w:r>
                    <w:rPr>
                      <w:sz w:val="14"/>
                      <w:szCs w:val="14"/>
                      <w:lang w:val="en-GB" w:eastAsia="ja-JP"/>
                    </w:rPr>
                    <w:t xml:space="preserve">{60%, 6m, 2m} </w:t>
                  </w:r>
                  <w:r>
                    <w:rPr>
                      <w:rFonts w:eastAsia="Batang"/>
                      <w:sz w:val="14"/>
                      <w:szCs w:val="14"/>
                      <w:lang w:val="en-GB"/>
                    </w:rPr>
                    <w:t>23dBm UE TX pow.</w:t>
                  </w:r>
                </w:p>
              </w:tc>
              <w:tc>
                <w:tcPr>
                  <w:tcW w:w="1669" w:type="dxa"/>
                  <w:tcBorders>
                    <w:top w:val="single" w:sz="4" w:space="0" w:color="auto"/>
                    <w:left w:val="single" w:sz="4" w:space="0" w:color="auto"/>
                    <w:bottom w:val="single" w:sz="4" w:space="0" w:color="auto"/>
                    <w:right w:val="single" w:sz="4" w:space="0" w:color="auto"/>
                  </w:tcBorders>
                </w:tcPr>
                <w:p w14:paraId="27AD474E" w14:textId="77777777" w:rsidR="009C7EBF" w:rsidRDefault="00056357">
                  <w:pPr>
                    <w:rPr>
                      <w:sz w:val="14"/>
                      <w:szCs w:val="14"/>
                      <w:lang w:val="en-GB"/>
                    </w:rPr>
                  </w:pPr>
                  <w:r>
                    <w:rPr>
                      <w:sz w:val="14"/>
                      <w:szCs w:val="14"/>
                      <w:lang w:val="en-GB" w:eastAsia="ja-JP"/>
                    </w:rPr>
                    <w:t xml:space="preserve">{60%, 6m, 2m} </w:t>
                  </w:r>
                  <w:r>
                    <w:rPr>
                      <w:rFonts w:eastAsia="Batang"/>
                      <w:sz w:val="14"/>
                      <w:szCs w:val="14"/>
                      <w:lang w:val="en-GB"/>
                    </w:rPr>
                    <w:t>23dBm UE TX pow.</w:t>
                  </w:r>
                </w:p>
              </w:tc>
              <w:tc>
                <w:tcPr>
                  <w:tcW w:w="891" w:type="dxa"/>
                  <w:vMerge w:val="restart"/>
                  <w:tcBorders>
                    <w:top w:val="single" w:sz="4" w:space="0" w:color="auto"/>
                    <w:left w:val="single" w:sz="4" w:space="0" w:color="auto"/>
                    <w:bottom w:val="single" w:sz="4" w:space="0" w:color="auto"/>
                    <w:right w:val="single" w:sz="4" w:space="0" w:color="auto"/>
                  </w:tcBorders>
                </w:tcPr>
                <w:p w14:paraId="27AD474F" w14:textId="77777777" w:rsidR="009C7EBF" w:rsidRDefault="00056357">
                  <w:pPr>
                    <w:rPr>
                      <w:rFonts w:eastAsia="Batang"/>
                      <w:sz w:val="14"/>
                      <w:szCs w:val="14"/>
                      <w:lang w:val="en-GB"/>
                    </w:rPr>
                  </w:pPr>
                  <w:r>
                    <w:rPr>
                      <w:rFonts w:eastAsia="Batang"/>
                      <w:sz w:val="14"/>
                      <w:szCs w:val="14"/>
                      <w:lang w:val="en-GB"/>
                    </w:rPr>
                    <w:t>86,400  UE drops</w:t>
                  </w:r>
                </w:p>
              </w:tc>
              <w:tc>
                <w:tcPr>
                  <w:tcW w:w="802" w:type="dxa"/>
                  <w:vMerge w:val="restart"/>
                  <w:tcBorders>
                    <w:top w:val="single" w:sz="4" w:space="0" w:color="auto"/>
                    <w:left w:val="single" w:sz="4" w:space="0" w:color="auto"/>
                    <w:bottom w:val="single" w:sz="4" w:space="0" w:color="auto"/>
                    <w:right w:val="single" w:sz="4" w:space="0" w:color="auto"/>
                  </w:tcBorders>
                </w:tcPr>
                <w:p w14:paraId="27AD4750" w14:textId="77777777" w:rsidR="009C7EBF" w:rsidRDefault="00056357">
                  <w:pPr>
                    <w:rPr>
                      <w:rFonts w:eastAsia="Batang"/>
                      <w:sz w:val="14"/>
                      <w:szCs w:val="14"/>
                      <w:lang w:val="en-GB"/>
                    </w:rPr>
                  </w:pPr>
                  <w:r>
                    <w:rPr>
                      <w:rFonts w:eastAsia="Batang"/>
                      <w:sz w:val="14"/>
                      <w:szCs w:val="14"/>
                      <w:lang w:val="en-GB"/>
                    </w:rPr>
                    <w:t>4000 UE drops</w:t>
                  </w:r>
                </w:p>
              </w:tc>
              <w:tc>
                <w:tcPr>
                  <w:tcW w:w="1079" w:type="dxa"/>
                  <w:vMerge w:val="restart"/>
                  <w:tcBorders>
                    <w:top w:val="single" w:sz="4" w:space="0" w:color="auto"/>
                    <w:left w:val="single" w:sz="4" w:space="0" w:color="auto"/>
                    <w:bottom w:val="single" w:sz="4" w:space="0" w:color="auto"/>
                    <w:right w:val="single" w:sz="4" w:space="0" w:color="auto"/>
                  </w:tcBorders>
                </w:tcPr>
                <w:p w14:paraId="27AD4751" w14:textId="77777777" w:rsidR="009C7EBF" w:rsidRDefault="00056357">
                  <w:pPr>
                    <w:rPr>
                      <w:rFonts w:eastAsia="Times New Roman"/>
                      <w:sz w:val="14"/>
                      <w:szCs w:val="14"/>
                      <w:lang w:val="en-GB" w:eastAsia="en-GB"/>
                    </w:rPr>
                  </w:pPr>
                  <w:r>
                    <w:rPr>
                      <w:rFonts w:eastAsia="Batang"/>
                      <w:sz w:val="14"/>
                      <w:szCs w:val="14"/>
                      <w:lang w:val="en-GB"/>
                    </w:rPr>
                    <w:t>1,229,121 complex parameters</w:t>
                  </w:r>
                </w:p>
              </w:tc>
              <w:tc>
                <w:tcPr>
                  <w:tcW w:w="1178" w:type="dxa"/>
                  <w:vMerge w:val="restart"/>
                  <w:tcBorders>
                    <w:top w:val="single" w:sz="4" w:space="0" w:color="auto"/>
                    <w:left w:val="single" w:sz="4" w:space="0" w:color="auto"/>
                    <w:bottom w:val="single" w:sz="4" w:space="0" w:color="auto"/>
                    <w:right w:val="single" w:sz="4" w:space="0" w:color="auto"/>
                  </w:tcBorders>
                </w:tcPr>
                <w:p w14:paraId="27AD4752" w14:textId="77777777" w:rsidR="009C7EBF" w:rsidRDefault="00056357">
                  <w:pPr>
                    <w:rPr>
                      <w:sz w:val="14"/>
                      <w:szCs w:val="14"/>
                      <w:lang w:val="en-GB"/>
                    </w:rPr>
                  </w:pPr>
                  <w:r>
                    <w:rPr>
                      <w:rFonts w:eastAsia="Batang"/>
                      <w:sz w:val="14"/>
                      <w:szCs w:val="14"/>
                      <w:lang w:val="en-GB"/>
                    </w:rPr>
                    <w:t>86,127,185 FLOPs</w:t>
                  </w:r>
                </w:p>
              </w:tc>
              <w:tc>
                <w:tcPr>
                  <w:tcW w:w="444" w:type="dxa"/>
                  <w:tcBorders>
                    <w:top w:val="single" w:sz="4" w:space="0" w:color="auto"/>
                    <w:left w:val="single" w:sz="4" w:space="0" w:color="auto"/>
                    <w:bottom w:val="single" w:sz="4" w:space="0" w:color="auto"/>
                    <w:right w:val="single" w:sz="4" w:space="0" w:color="auto"/>
                  </w:tcBorders>
                  <w:vAlign w:val="center"/>
                </w:tcPr>
                <w:p w14:paraId="27AD4753" w14:textId="77777777" w:rsidR="009C7EBF" w:rsidRDefault="00056357">
                  <w:pPr>
                    <w:rPr>
                      <w:rFonts w:eastAsia="Batang"/>
                      <w:sz w:val="14"/>
                      <w:szCs w:val="14"/>
                      <w:lang w:val="en-GB"/>
                    </w:rPr>
                  </w:pPr>
                  <w:r>
                    <w:rPr>
                      <w:rFonts w:eastAsia="Batang"/>
                      <w:sz w:val="14"/>
                      <w:szCs w:val="14"/>
                      <w:lang w:val="en-GB"/>
                    </w:rPr>
                    <w:t>0.653</w:t>
                  </w:r>
                </w:p>
              </w:tc>
            </w:tr>
            <w:tr w:rsidR="009C7EBF" w14:paraId="27AD4760" w14:textId="77777777">
              <w:trPr>
                <w:trHeight w:val="258"/>
                <w:jc w:val="center"/>
              </w:trPr>
              <w:tc>
                <w:tcPr>
                  <w:tcW w:w="648" w:type="dxa"/>
                  <w:vMerge/>
                  <w:tcBorders>
                    <w:top w:val="single" w:sz="4" w:space="0" w:color="auto"/>
                    <w:left w:val="single" w:sz="4" w:space="0" w:color="auto"/>
                    <w:bottom w:val="single" w:sz="4" w:space="0" w:color="auto"/>
                    <w:right w:val="single" w:sz="4" w:space="0" w:color="auto"/>
                  </w:tcBorders>
                  <w:vAlign w:val="center"/>
                </w:tcPr>
                <w:p w14:paraId="27AD4755" w14:textId="77777777" w:rsidR="009C7EBF" w:rsidRDefault="009C7EBF">
                  <w:pPr>
                    <w:rPr>
                      <w:rFonts w:ascii="Times New Roman" w:hAnsi="Times New Roman"/>
                      <w:sz w:val="14"/>
                      <w:szCs w:val="14"/>
                      <w:lang w:val="en-GB" w:eastAsia="ja-JP"/>
                    </w:rPr>
                  </w:pPr>
                </w:p>
              </w:tc>
              <w:tc>
                <w:tcPr>
                  <w:tcW w:w="898" w:type="dxa"/>
                  <w:vMerge/>
                  <w:tcBorders>
                    <w:top w:val="single" w:sz="4" w:space="0" w:color="auto"/>
                    <w:left w:val="single" w:sz="4" w:space="0" w:color="auto"/>
                    <w:bottom w:val="single" w:sz="4" w:space="0" w:color="auto"/>
                    <w:right w:val="single" w:sz="4" w:space="0" w:color="auto"/>
                  </w:tcBorders>
                  <w:vAlign w:val="center"/>
                </w:tcPr>
                <w:p w14:paraId="27AD4756" w14:textId="77777777" w:rsidR="009C7EBF" w:rsidRDefault="009C7EBF">
                  <w:pPr>
                    <w:rPr>
                      <w:rFonts w:ascii="Times New Roman" w:hAnsi="Times New Roman"/>
                      <w:sz w:val="14"/>
                      <w:szCs w:val="14"/>
                      <w:lang w:val="en-GB" w:eastAsia="en-GB"/>
                    </w:rPr>
                  </w:pPr>
                </w:p>
              </w:tc>
              <w:tc>
                <w:tcPr>
                  <w:tcW w:w="786" w:type="dxa"/>
                  <w:vMerge/>
                  <w:tcBorders>
                    <w:top w:val="single" w:sz="4" w:space="0" w:color="auto"/>
                    <w:left w:val="single" w:sz="4" w:space="0" w:color="auto"/>
                    <w:bottom w:val="single" w:sz="4" w:space="0" w:color="auto"/>
                    <w:right w:val="single" w:sz="4" w:space="0" w:color="auto"/>
                  </w:tcBorders>
                  <w:vAlign w:val="center"/>
                </w:tcPr>
                <w:p w14:paraId="27AD4757" w14:textId="77777777" w:rsidR="009C7EBF" w:rsidRDefault="009C7EBF">
                  <w:pPr>
                    <w:rPr>
                      <w:rFonts w:ascii="Times New Roman" w:hAnsi="Times New Roman"/>
                      <w:sz w:val="14"/>
                      <w:szCs w:val="14"/>
                      <w:lang w:val="en-GB" w:eastAsia="en-GB"/>
                    </w:rPr>
                  </w:pPr>
                </w:p>
              </w:tc>
              <w:tc>
                <w:tcPr>
                  <w:tcW w:w="538" w:type="dxa"/>
                  <w:vMerge/>
                  <w:tcBorders>
                    <w:top w:val="single" w:sz="4" w:space="0" w:color="auto"/>
                    <w:left w:val="single" w:sz="4" w:space="0" w:color="auto"/>
                    <w:bottom w:val="single" w:sz="4" w:space="0" w:color="auto"/>
                    <w:right w:val="single" w:sz="4" w:space="0" w:color="auto"/>
                  </w:tcBorders>
                  <w:vAlign w:val="center"/>
                </w:tcPr>
                <w:p w14:paraId="27AD4758" w14:textId="77777777" w:rsidR="009C7EBF" w:rsidRDefault="009C7EBF">
                  <w:pPr>
                    <w:rPr>
                      <w:rFonts w:ascii="Times New Roman" w:hAnsi="Times New Roman"/>
                      <w:sz w:val="14"/>
                      <w:szCs w:val="14"/>
                      <w:lang w:val="en-GB" w:eastAsia="en-GB"/>
                    </w:rPr>
                  </w:pPr>
                </w:p>
              </w:tc>
              <w:tc>
                <w:tcPr>
                  <w:tcW w:w="975" w:type="dxa"/>
                  <w:vMerge/>
                  <w:tcBorders>
                    <w:top w:val="single" w:sz="4" w:space="0" w:color="auto"/>
                    <w:left w:val="single" w:sz="4" w:space="0" w:color="auto"/>
                    <w:bottom w:val="single" w:sz="4" w:space="0" w:color="auto"/>
                    <w:right w:val="single" w:sz="4" w:space="0" w:color="auto"/>
                  </w:tcBorders>
                  <w:vAlign w:val="center"/>
                </w:tcPr>
                <w:p w14:paraId="27AD4759" w14:textId="77777777" w:rsidR="009C7EBF" w:rsidRDefault="009C7EBF">
                  <w:pPr>
                    <w:rPr>
                      <w:rFonts w:ascii="Times New Roman" w:hAnsi="Times New Roman"/>
                      <w:sz w:val="14"/>
                      <w:szCs w:val="14"/>
                      <w:lang w:val="en-GB" w:eastAsia="en-GB"/>
                    </w:rPr>
                  </w:pPr>
                </w:p>
              </w:tc>
              <w:tc>
                <w:tcPr>
                  <w:tcW w:w="1669" w:type="dxa"/>
                  <w:tcBorders>
                    <w:top w:val="single" w:sz="4" w:space="0" w:color="auto"/>
                    <w:left w:val="single" w:sz="4" w:space="0" w:color="auto"/>
                    <w:bottom w:val="single" w:sz="4" w:space="0" w:color="auto"/>
                    <w:right w:val="single" w:sz="4" w:space="0" w:color="auto"/>
                  </w:tcBorders>
                </w:tcPr>
                <w:p w14:paraId="27AD475A" w14:textId="77777777" w:rsidR="009C7EBF" w:rsidRDefault="00056357">
                  <w:pPr>
                    <w:rPr>
                      <w:rFonts w:eastAsia="Batang"/>
                      <w:sz w:val="14"/>
                      <w:szCs w:val="14"/>
                      <w:lang w:val="en-GB"/>
                    </w:rPr>
                  </w:pPr>
                  <w:r>
                    <w:rPr>
                      <w:sz w:val="14"/>
                      <w:szCs w:val="14"/>
                      <w:lang w:val="en-GB" w:eastAsia="ja-JP"/>
                    </w:rPr>
                    <w:t xml:space="preserve">{60%, 6m, 2m} </w:t>
                  </w:r>
                  <w:r>
                    <w:rPr>
                      <w:rFonts w:eastAsia="Batang"/>
                      <w:sz w:val="14"/>
                      <w:szCs w:val="14"/>
                      <w:lang w:val="en-GB"/>
                    </w:rPr>
                    <w:t>13dBm UE TX pow.</w:t>
                  </w:r>
                </w:p>
              </w:tc>
              <w:tc>
                <w:tcPr>
                  <w:tcW w:w="891" w:type="dxa"/>
                  <w:vMerge/>
                  <w:tcBorders>
                    <w:top w:val="single" w:sz="4" w:space="0" w:color="auto"/>
                    <w:left w:val="single" w:sz="4" w:space="0" w:color="auto"/>
                    <w:bottom w:val="single" w:sz="4" w:space="0" w:color="auto"/>
                    <w:right w:val="single" w:sz="4" w:space="0" w:color="auto"/>
                  </w:tcBorders>
                  <w:vAlign w:val="center"/>
                </w:tcPr>
                <w:p w14:paraId="27AD475B" w14:textId="77777777" w:rsidR="009C7EBF" w:rsidRDefault="009C7EBF">
                  <w:pPr>
                    <w:rPr>
                      <w:rFonts w:ascii="Times New Roman" w:eastAsia="Batang" w:hAnsi="Times New Roman"/>
                      <w:sz w:val="14"/>
                      <w:szCs w:val="14"/>
                      <w:lang w:val="en-GB"/>
                    </w:rPr>
                  </w:pPr>
                </w:p>
              </w:tc>
              <w:tc>
                <w:tcPr>
                  <w:tcW w:w="802" w:type="dxa"/>
                  <w:vMerge/>
                  <w:tcBorders>
                    <w:top w:val="single" w:sz="4" w:space="0" w:color="auto"/>
                    <w:left w:val="single" w:sz="4" w:space="0" w:color="auto"/>
                    <w:bottom w:val="single" w:sz="4" w:space="0" w:color="auto"/>
                    <w:right w:val="single" w:sz="4" w:space="0" w:color="auto"/>
                  </w:tcBorders>
                  <w:vAlign w:val="center"/>
                </w:tcPr>
                <w:p w14:paraId="27AD475C" w14:textId="77777777" w:rsidR="009C7EBF" w:rsidRDefault="009C7EBF">
                  <w:pPr>
                    <w:rPr>
                      <w:rFonts w:ascii="Times New Roman" w:eastAsia="Batang" w:hAnsi="Times New Roman"/>
                      <w:sz w:val="14"/>
                      <w:szCs w:val="14"/>
                      <w:lang w:val="en-GB"/>
                    </w:rPr>
                  </w:pPr>
                </w:p>
              </w:tc>
              <w:tc>
                <w:tcPr>
                  <w:tcW w:w="1079" w:type="dxa"/>
                  <w:vMerge/>
                  <w:tcBorders>
                    <w:top w:val="single" w:sz="4" w:space="0" w:color="auto"/>
                    <w:left w:val="single" w:sz="4" w:space="0" w:color="auto"/>
                    <w:bottom w:val="single" w:sz="4" w:space="0" w:color="auto"/>
                    <w:right w:val="single" w:sz="4" w:space="0" w:color="auto"/>
                  </w:tcBorders>
                  <w:vAlign w:val="center"/>
                </w:tcPr>
                <w:p w14:paraId="27AD475D" w14:textId="77777777" w:rsidR="009C7EBF" w:rsidRDefault="009C7EBF">
                  <w:pPr>
                    <w:rPr>
                      <w:rFonts w:ascii="Times New Roman" w:hAnsi="Times New Roman"/>
                      <w:sz w:val="14"/>
                      <w:szCs w:val="14"/>
                      <w:lang w:val="en-GB" w:eastAsia="en-GB"/>
                    </w:rPr>
                  </w:pPr>
                </w:p>
              </w:tc>
              <w:tc>
                <w:tcPr>
                  <w:tcW w:w="1178" w:type="dxa"/>
                  <w:vMerge/>
                  <w:tcBorders>
                    <w:top w:val="single" w:sz="4" w:space="0" w:color="auto"/>
                    <w:left w:val="single" w:sz="4" w:space="0" w:color="auto"/>
                    <w:bottom w:val="single" w:sz="4" w:space="0" w:color="auto"/>
                    <w:right w:val="single" w:sz="4" w:space="0" w:color="auto"/>
                  </w:tcBorders>
                  <w:vAlign w:val="center"/>
                </w:tcPr>
                <w:p w14:paraId="27AD475E" w14:textId="77777777" w:rsidR="009C7EBF" w:rsidRDefault="009C7EBF">
                  <w:pPr>
                    <w:rPr>
                      <w:rFonts w:ascii="Times New Roman" w:hAnsi="Times New Roman"/>
                      <w:sz w:val="14"/>
                      <w:szCs w:val="14"/>
                      <w:lang w:val="en-GB" w:eastAsia="en-GB"/>
                    </w:rPr>
                  </w:pPr>
                </w:p>
              </w:tc>
              <w:tc>
                <w:tcPr>
                  <w:tcW w:w="444" w:type="dxa"/>
                  <w:tcBorders>
                    <w:top w:val="single" w:sz="4" w:space="0" w:color="auto"/>
                    <w:left w:val="single" w:sz="4" w:space="0" w:color="auto"/>
                    <w:bottom w:val="single" w:sz="4" w:space="0" w:color="auto"/>
                    <w:right w:val="single" w:sz="4" w:space="0" w:color="auto"/>
                  </w:tcBorders>
                  <w:vAlign w:val="center"/>
                </w:tcPr>
                <w:p w14:paraId="27AD475F" w14:textId="77777777" w:rsidR="009C7EBF" w:rsidRDefault="00056357">
                  <w:pPr>
                    <w:rPr>
                      <w:rFonts w:eastAsia="Batang"/>
                      <w:sz w:val="14"/>
                      <w:szCs w:val="14"/>
                      <w:lang w:val="en-GB"/>
                    </w:rPr>
                  </w:pPr>
                  <w:r>
                    <w:rPr>
                      <w:rFonts w:eastAsia="Batang"/>
                      <w:sz w:val="14"/>
                      <w:szCs w:val="14"/>
                      <w:lang w:val="en-GB"/>
                    </w:rPr>
                    <w:t>0.717</w:t>
                  </w:r>
                </w:p>
              </w:tc>
            </w:tr>
            <w:tr w:rsidR="009C7EBF" w14:paraId="27AD476C" w14:textId="77777777">
              <w:trPr>
                <w:trHeight w:val="258"/>
                <w:jc w:val="center"/>
              </w:trPr>
              <w:tc>
                <w:tcPr>
                  <w:tcW w:w="648" w:type="dxa"/>
                  <w:vMerge/>
                  <w:tcBorders>
                    <w:top w:val="single" w:sz="4" w:space="0" w:color="auto"/>
                    <w:left w:val="single" w:sz="4" w:space="0" w:color="auto"/>
                    <w:bottom w:val="single" w:sz="4" w:space="0" w:color="auto"/>
                    <w:right w:val="single" w:sz="4" w:space="0" w:color="auto"/>
                  </w:tcBorders>
                  <w:vAlign w:val="center"/>
                </w:tcPr>
                <w:p w14:paraId="27AD4761" w14:textId="77777777" w:rsidR="009C7EBF" w:rsidRDefault="009C7EBF">
                  <w:pPr>
                    <w:rPr>
                      <w:rFonts w:ascii="Times New Roman" w:hAnsi="Times New Roman"/>
                      <w:sz w:val="14"/>
                      <w:szCs w:val="14"/>
                      <w:lang w:val="en-GB" w:eastAsia="ja-JP"/>
                    </w:rPr>
                  </w:pPr>
                </w:p>
              </w:tc>
              <w:tc>
                <w:tcPr>
                  <w:tcW w:w="898" w:type="dxa"/>
                  <w:vMerge/>
                  <w:tcBorders>
                    <w:top w:val="single" w:sz="4" w:space="0" w:color="auto"/>
                    <w:left w:val="single" w:sz="4" w:space="0" w:color="auto"/>
                    <w:bottom w:val="single" w:sz="4" w:space="0" w:color="auto"/>
                    <w:right w:val="single" w:sz="4" w:space="0" w:color="auto"/>
                  </w:tcBorders>
                  <w:vAlign w:val="center"/>
                </w:tcPr>
                <w:p w14:paraId="27AD4762" w14:textId="77777777" w:rsidR="009C7EBF" w:rsidRDefault="009C7EBF">
                  <w:pPr>
                    <w:rPr>
                      <w:rFonts w:ascii="Times New Roman" w:hAnsi="Times New Roman"/>
                      <w:sz w:val="14"/>
                      <w:szCs w:val="14"/>
                      <w:lang w:val="en-GB" w:eastAsia="en-GB"/>
                    </w:rPr>
                  </w:pPr>
                </w:p>
              </w:tc>
              <w:tc>
                <w:tcPr>
                  <w:tcW w:w="786" w:type="dxa"/>
                  <w:vMerge/>
                  <w:tcBorders>
                    <w:top w:val="single" w:sz="4" w:space="0" w:color="auto"/>
                    <w:left w:val="single" w:sz="4" w:space="0" w:color="auto"/>
                    <w:bottom w:val="single" w:sz="4" w:space="0" w:color="auto"/>
                    <w:right w:val="single" w:sz="4" w:space="0" w:color="auto"/>
                  </w:tcBorders>
                  <w:vAlign w:val="center"/>
                </w:tcPr>
                <w:p w14:paraId="27AD4763" w14:textId="77777777" w:rsidR="009C7EBF" w:rsidRDefault="009C7EBF">
                  <w:pPr>
                    <w:rPr>
                      <w:rFonts w:ascii="Times New Roman" w:hAnsi="Times New Roman"/>
                      <w:sz w:val="14"/>
                      <w:szCs w:val="14"/>
                      <w:lang w:val="en-GB" w:eastAsia="en-GB"/>
                    </w:rPr>
                  </w:pPr>
                </w:p>
              </w:tc>
              <w:tc>
                <w:tcPr>
                  <w:tcW w:w="538" w:type="dxa"/>
                  <w:vMerge/>
                  <w:tcBorders>
                    <w:top w:val="single" w:sz="4" w:space="0" w:color="auto"/>
                    <w:left w:val="single" w:sz="4" w:space="0" w:color="auto"/>
                    <w:bottom w:val="single" w:sz="4" w:space="0" w:color="auto"/>
                    <w:right w:val="single" w:sz="4" w:space="0" w:color="auto"/>
                  </w:tcBorders>
                  <w:vAlign w:val="center"/>
                </w:tcPr>
                <w:p w14:paraId="27AD4764" w14:textId="77777777" w:rsidR="009C7EBF" w:rsidRDefault="009C7EBF">
                  <w:pPr>
                    <w:rPr>
                      <w:rFonts w:ascii="Times New Roman" w:hAnsi="Times New Roman"/>
                      <w:sz w:val="14"/>
                      <w:szCs w:val="14"/>
                      <w:lang w:val="en-GB" w:eastAsia="en-GB"/>
                    </w:rPr>
                  </w:pPr>
                </w:p>
              </w:tc>
              <w:tc>
                <w:tcPr>
                  <w:tcW w:w="975" w:type="dxa"/>
                  <w:vMerge/>
                  <w:tcBorders>
                    <w:top w:val="single" w:sz="4" w:space="0" w:color="auto"/>
                    <w:left w:val="single" w:sz="4" w:space="0" w:color="auto"/>
                    <w:bottom w:val="single" w:sz="4" w:space="0" w:color="auto"/>
                    <w:right w:val="single" w:sz="4" w:space="0" w:color="auto"/>
                  </w:tcBorders>
                  <w:vAlign w:val="center"/>
                </w:tcPr>
                <w:p w14:paraId="27AD4765" w14:textId="77777777" w:rsidR="009C7EBF" w:rsidRDefault="009C7EBF">
                  <w:pPr>
                    <w:rPr>
                      <w:rFonts w:ascii="Times New Roman" w:hAnsi="Times New Roman"/>
                      <w:sz w:val="14"/>
                      <w:szCs w:val="14"/>
                      <w:lang w:val="en-GB" w:eastAsia="en-GB"/>
                    </w:rPr>
                  </w:pPr>
                </w:p>
              </w:tc>
              <w:tc>
                <w:tcPr>
                  <w:tcW w:w="1669" w:type="dxa"/>
                  <w:tcBorders>
                    <w:top w:val="single" w:sz="4" w:space="0" w:color="auto"/>
                    <w:left w:val="single" w:sz="4" w:space="0" w:color="auto"/>
                    <w:bottom w:val="single" w:sz="4" w:space="0" w:color="auto"/>
                    <w:right w:val="single" w:sz="4" w:space="0" w:color="auto"/>
                  </w:tcBorders>
                </w:tcPr>
                <w:p w14:paraId="27AD4766" w14:textId="77777777" w:rsidR="009C7EBF" w:rsidRDefault="00056357">
                  <w:pPr>
                    <w:rPr>
                      <w:rFonts w:eastAsia="Batang"/>
                      <w:sz w:val="14"/>
                      <w:szCs w:val="14"/>
                      <w:lang w:val="en-GB"/>
                    </w:rPr>
                  </w:pPr>
                  <w:r>
                    <w:rPr>
                      <w:sz w:val="14"/>
                      <w:szCs w:val="14"/>
                      <w:lang w:val="en-GB" w:eastAsia="ja-JP"/>
                    </w:rPr>
                    <w:t xml:space="preserve">{60%, 6m, 2m} </w:t>
                  </w:r>
                  <w:r>
                    <w:rPr>
                      <w:rFonts w:eastAsia="Batang"/>
                      <w:sz w:val="14"/>
                      <w:szCs w:val="14"/>
                      <w:lang w:val="en-GB"/>
                    </w:rPr>
                    <w:t>3dBm UE TX pow.</w:t>
                  </w:r>
                </w:p>
              </w:tc>
              <w:tc>
                <w:tcPr>
                  <w:tcW w:w="891" w:type="dxa"/>
                  <w:vMerge/>
                  <w:tcBorders>
                    <w:top w:val="single" w:sz="4" w:space="0" w:color="auto"/>
                    <w:left w:val="single" w:sz="4" w:space="0" w:color="auto"/>
                    <w:bottom w:val="single" w:sz="4" w:space="0" w:color="auto"/>
                    <w:right w:val="single" w:sz="4" w:space="0" w:color="auto"/>
                  </w:tcBorders>
                  <w:vAlign w:val="center"/>
                </w:tcPr>
                <w:p w14:paraId="27AD4767" w14:textId="77777777" w:rsidR="009C7EBF" w:rsidRDefault="009C7EBF">
                  <w:pPr>
                    <w:rPr>
                      <w:rFonts w:ascii="Times New Roman" w:eastAsia="Batang" w:hAnsi="Times New Roman"/>
                      <w:sz w:val="14"/>
                      <w:szCs w:val="14"/>
                      <w:lang w:val="en-GB"/>
                    </w:rPr>
                  </w:pPr>
                </w:p>
              </w:tc>
              <w:tc>
                <w:tcPr>
                  <w:tcW w:w="802" w:type="dxa"/>
                  <w:vMerge/>
                  <w:tcBorders>
                    <w:top w:val="single" w:sz="4" w:space="0" w:color="auto"/>
                    <w:left w:val="single" w:sz="4" w:space="0" w:color="auto"/>
                    <w:bottom w:val="single" w:sz="4" w:space="0" w:color="auto"/>
                    <w:right w:val="single" w:sz="4" w:space="0" w:color="auto"/>
                  </w:tcBorders>
                  <w:vAlign w:val="center"/>
                </w:tcPr>
                <w:p w14:paraId="27AD4768" w14:textId="77777777" w:rsidR="009C7EBF" w:rsidRDefault="009C7EBF">
                  <w:pPr>
                    <w:rPr>
                      <w:rFonts w:ascii="Times New Roman" w:eastAsia="Batang" w:hAnsi="Times New Roman"/>
                      <w:sz w:val="14"/>
                      <w:szCs w:val="14"/>
                      <w:lang w:val="en-GB"/>
                    </w:rPr>
                  </w:pPr>
                </w:p>
              </w:tc>
              <w:tc>
                <w:tcPr>
                  <w:tcW w:w="1079" w:type="dxa"/>
                  <w:vMerge/>
                  <w:tcBorders>
                    <w:top w:val="single" w:sz="4" w:space="0" w:color="auto"/>
                    <w:left w:val="single" w:sz="4" w:space="0" w:color="auto"/>
                    <w:bottom w:val="single" w:sz="4" w:space="0" w:color="auto"/>
                    <w:right w:val="single" w:sz="4" w:space="0" w:color="auto"/>
                  </w:tcBorders>
                  <w:vAlign w:val="center"/>
                </w:tcPr>
                <w:p w14:paraId="27AD4769" w14:textId="77777777" w:rsidR="009C7EBF" w:rsidRDefault="009C7EBF">
                  <w:pPr>
                    <w:rPr>
                      <w:rFonts w:ascii="Times New Roman" w:hAnsi="Times New Roman"/>
                      <w:sz w:val="14"/>
                      <w:szCs w:val="14"/>
                      <w:lang w:val="en-GB" w:eastAsia="en-GB"/>
                    </w:rPr>
                  </w:pPr>
                </w:p>
              </w:tc>
              <w:tc>
                <w:tcPr>
                  <w:tcW w:w="1178" w:type="dxa"/>
                  <w:vMerge/>
                  <w:tcBorders>
                    <w:top w:val="single" w:sz="4" w:space="0" w:color="auto"/>
                    <w:left w:val="single" w:sz="4" w:space="0" w:color="auto"/>
                    <w:bottom w:val="single" w:sz="4" w:space="0" w:color="auto"/>
                    <w:right w:val="single" w:sz="4" w:space="0" w:color="auto"/>
                  </w:tcBorders>
                  <w:vAlign w:val="center"/>
                </w:tcPr>
                <w:p w14:paraId="27AD476A" w14:textId="77777777" w:rsidR="009C7EBF" w:rsidRDefault="009C7EBF">
                  <w:pPr>
                    <w:rPr>
                      <w:rFonts w:ascii="Times New Roman" w:hAnsi="Times New Roman"/>
                      <w:sz w:val="14"/>
                      <w:szCs w:val="14"/>
                      <w:lang w:val="en-GB" w:eastAsia="en-GB"/>
                    </w:rPr>
                  </w:pPr>
                </w:p>
              </w:tc>
              <w:tc>
                <w:tcPr>
                  <w:tcW w:w="444" w:type="dxa"/>
                  <w:tcBorders>
                    <w:top w:val="single" w:sz="4" w:space="0" w:color="auto"/>
                    <w:left w:val="single" w:sz="4" w:space="0" w:color="auto"/>
                    <w:bottom w:val="single" w:sz="4" w:space="0" w:color="auto"/>
                    <w:right w:val="single" w:sz="4" w:space="0" w:color="auto"/>
                  </w:tcBorders>
                  <w:vAlign w:val="center"/>
                </w:tcPr>
                <w:p w14:paraId="27AD476B" w14:textId="77777777" w:rsidR="009C7EBF" w:rsidRDefault="00056357">
                  <w:pPr>
                    <w:rPr>
                      <w:rFonts w:eastAsia="Batang"/>
                      <w:sz w:val="14"/>
                      <w:szCs w:val="14"/>
                      <w:lang w:val="en-GB"/>
                    </w:rPr>
                  </w:pPr>
                  <w:r>
                    <w:rPr>
                      <w:rFonts w:eastAsia="Batang"/>
                      <w:sz w:val="14"/>
                      <w:szCs w:val="14"/>
                      <w:lang w:val="en-GB"/>
                    </w:rPr>
                    <w:t>1.965</w:t>
                  </w:r>
                </w:p>
              </w:tc>
            </w:tr>
            <w:tr w:rsidR="009C7EBF" w14:paraId="27AD4778" w14:textId="77777777">
              <w:trPr>
                <w:trHeight w:val="258"/>
                <w:jc w:val="center"/>
              </w:trPr>
              <w:tc>
                <w:tcPr>
                  <w:tcW w:w="648" w:type="dxa"/>
                  <w:vMerge w:val="restart"/>
                  <w:tcBorders>
                    <w:top w:val="single" w:sz="4" w:space="0" w:color="auto"/>
                    <w:left w:val="single" w:sz="4" w:space="0" w:color="auto"/>
                    <w:bottom w:val="single" w:sz="4" w:space="0" w:color="auto"/>
                    <w:right w:val="single" w:sz="4" w:space="0" w:color="auto"/>
                  </w:tcBorders>
                </w:tcPr>
                <w:p w14:paraId="27AD476D" w14:textId="77777777" w:rsidR="009C7EBF" w:rsidRDefault="00056357">
                  <w:pPr>
                    <w:ind w:left="-72" w:right="-72"/>
                    <w:rPr>
                      <w:rFonts w:eastAsia="Times New Roman"/>
                      <w:sz w:val="14"/>
                      <w:szCs w:val="14"/>
                      <w:lang w:val="en-GB" w:eastAsia="ja-JP"/>
                    </w:rPr>
                  </w:pPr>
                  <w:r>
                    <w:rPr>
                      <w:sz w:val="14"/>
                      <w:szCs w:val="14"/>
                      <w:lang w:val="en-GB" w:eastAsia="ja-JP"/>
                    </w:rPr>
                    <w:t>II</w:t>
                  </w:r>
                </w:p>
              </w:tc>
              <w:tc>
                <w:tcPr>
                  <w:tcW w:w="898" w:type="dxa"/>
                  <w:vMerge/>
                  <w:tcBorders>
                    <w:top w:val="single" w:sz="4" w:space="0" w:color="auto"/>
                    <w:left w:val="single" w:sz="4" w:space="0" w:color="auto"/>
                    <w:bottom w:val="single" w:sz="4" w:space="0" w:color="auto"/>
                    <w:right w:val="single" w:sz="4" w:space="0" w:color="auto"/>
                  </w:tcBorders>
                  <w:vAlign w:val="center"/>
                </w:tcPr>
                <w:p w14:paraId="27AD476E" w14:textId="77777777" w:rsidR="009C7EBF" w:rsidRDefault="009C7EBF">
                  <w:pPr>
                    <w:rPr>
                      <w:rFonts w:ascii="Times New Roman" w:hAnsi="Times New Roman"/>
                      <w:sz w:val="14"/>
                      <w:szCs w:val="14"/>
                      <w:lang w:val="en-GB" w:eastAsia="en-GB"/>
                    </w:rPr>
                  </w:pPr>
                </w:p>
              </w:tc>
              <w:tc>
                <w:tcPr>
                  <w:tcW w:w="786" w:type="dxa"/>
                  <w:vMerge/>
                  <w:tcBorders>
                    <w:top w:val="single" w:sz="4" w:space="0" w:color="auto"/>
                    <w:left w:val="single" w:sz="4" w:space="0" w:color="auto"/>
                    <w:bottom w:val="single" w:sz="4" w:space="0" w:color="auto"/>
                    <w:right w:val="single" w:sz="4" w:space="0" w:color="auto"/>
                  </w:tcBorders>
                  <w:vAlign w:val="center"/>
                </w:tcPr>
                <w:p w14:paraId="27AD476F" w14:textId="77777777" w:rsidR="009C7EBF" w:rsidRDefault="009C7EBF">
                  <w:pPr>
                    <w:rPr>
                      <w:rFonts w:ascii="Times New Roman" w:hAnsi="Times New Roman"/>
                      <w:sz w:val="14"/>
                      <w:szCs w:val="14"/>
                      <w:lang w:val="en-GB" w:eastAsia="en-GB"/>
                    </w:rPr>
                  </w:pPr>
                </w:p>
              </w:tc>
              <w:tc>
                <w:tcPr>
                  <w:tcW w:w="538" w:type="dxa"/>
                  <w:vMerge/>
                  <w:tcBorders>
                    <w:top w:val="single" w:sz="4" w:space="0" w:color="auto"/>
                    <w:left w:val="single" w:sz="4" w:space="0" w:color="auto"/>
                    <w:bottom w:val="single" w:sz="4" w:space="0" w:color="auto"/>
                    <w:right w:val="single" w:sz="4" w:space="0" w:color="auto"/>
                  </w:tcBorders>
                  <w:vAlign w:val="center"/>
                </w:tcPr>
                <w:p w14:paraId="27AD4770" w14:textId="77777777" w:rsidR="009C7EBF" w:rsidRDefault="009C7EBF">
                  <w:pPr>
                    <w:rPr>
                      <w:rFonts w:ascii="Times New Roman" w:hAnsi="Times New Roman"/>
                      <w:sz w:val="14"/>
                      <w:szCs w:val="14"/>
                      <w:lang w:val="en-GB" w:eastAsia="en-GB"/>
                    </w:rPr>
                  </w:pPr>
                </w:p>
              </w:tc>
              <w:tc>
                <w:tcPr>
                  <w:tcW w:w="975" w:type="dxa"/>
                  <w:vMerge/>
                  <w:tcBorders>
                    <w:top w:val="single" w:sz="4" w:space="0" w:color="auto"/>
                    <w:left w:val="single" w:sz="4" w:space="0" w:color="auto"/>
                    <w:bottom w:val="single" w:sz="4" w:space="0" w:color="auto"/>
                    <w:right w:val="single" w:sz="4" w:space="0" w:color="auto"/>
                  </w:tcBorders>
                  <w:vAlign w:val="center"/>
                </w:tcPr>
                <w:p w14:paraId="27AD4771" w14:textId="77777777" w:rsidR="009C7EBF" w:rsidRDefault="009C7EBF">
                  <w:pPr>
                    <w:rPr>
                      <w:rFonts w:ascii="Times New Roman" w:hAnsi="Times New Roman"/>
                      <w:sz w:val="14"/>
                      <w:szCs w:val="14"/>
                      <w:lang w:val="en-GB" w:eastAsia="en-GB"/>
                    </w:rPr>
                  </w:pPr>
                </w:p>
              </w:tc>
              <w:tc>
                <w:tcPr>
                  <w:tcW w:w="1669" w:type="dxa"/>
                  <w:tcBorders>
                    <w:top w:val="single" w:sz="4" w:space="0" w:color="auto"/>
                    <w:left w:val="single" w:sz="4" w:space="0" w:color="auto"/>
                    <w:bottom w:val="single" w:sz="4" w:space="0" w:color="auto"/>
                    <w:right w:val="single" w:sz="4" w:space="0" w:color="auto"/>
                  </w:tcBorders>
                </w:tcPr>
                <w:p w14:paraId="27AD4772" w14:textId="77777777" w:rsidR="009C7EBF" w:rsidRDefault="00056357">
                  <w:pPr>
                    <w:rPr>
                      <w:rFonts w:eastAsia="Batang"/>
                      <w:sz w:val="14"/>
                      <w:szCs w:val="14"/>
                      <w:lang w:val="en-GB"/>
                    </w:rPr>
                  </w:pPr>
                  <w:r>
                    <w:rPr>
                      <w:sz w:val="14"/>
                      <w:szCs w:val="14"/>
                      <w:lang w:val="en-GB" w:eastAsia="ja-JP"/>
                    </w:rPr>
                    <w:t xml:space="preserve">{60%, 6m, 2m} </w:t>
                  </w:r>
                  <w:r>
                    <w:rPr>
                      <w:rFonts w:eastAsia="Batang"/>
                      <w:sz w:val="14"/>
                      <w:szCs w:val="14"/>
                      <w:lang w:val="en-GB"/>
                    </w:rPr>
                    <w:t>23dBm UE TX pow.</w:t>
                  </w:r>
                </w:p>
              </w:tc>
              <w:tc>
                <w:tcPr>
                  <w:tcW w:w="891" w:type="dxa"/>
                  <w:vMerge/>
                  <w:tcBorders>
                    <w:top w:val="single" w:sz="4" w:space="0" w:color="auto"/>
                    <w:left w:val="single" w:sz="4" w:space="0" w:color="auto"/>
                    <w:bottom w:val="single" w:sz="4" w:space="0" w:color="auto"/>
                    <w:right w:val="single" w:sz="4" w:space="0" w:color="auto"/>
                  </w:tcBorders>
                  <w:vAlign w:val="center"/>
                </w:tcPr>
                <w:p w14:paraId="27AD4773" w14:textId="77777777" w:rsidR="009C7EBF" w:rsidRDefault="009C7EBF">
                  <w:pPr>
                    <w:rPr>
                      <w:rFonts w:ascii="Times New Roman" w:eastAsia="Batang" w:hAnsi="Times New Roman"/>
                      <w:sz w:val="14"/>
                      <w:szCs w:val="14"/>
                      <w:lang w:val="en-GB"/>
                    </w:rPr>
                  </w:pPr>
                </w:p>
              </w:tc>
              <w:tc>
                <w:tcPr>
                  <w:tcW w:w="802" w:type="dxa"/>
                  <w:vMerge/>
                  <w:tcBorders>
                    <w:top w:val="single" w:sz="4" w:space="0" w:color="auto"/>
                    <w:left w:val="single" w:sz="4" w:space="0" w:color="auto"/>
                    <w:bottom w:val="single" w:sz="4" w:space="0" w:color="auto"/>
                    <w:right w:val="single" w:sz="4" w:space="0" w:color="auto"/>
                  </w:tcBorders>
                  <w:vAlign w:val="center"/>
                </w:tcPr>
                <w:p w14:paraId="27AD4774" w14:textId="77777777" w:rsidR="009C7EBF" w:rsidRDefault="009C7EBF">
                  <w:pPr>
                    <w:rPr>
                      <w:rFonts w:ascii="Times New Roman" w:eastAsia="Batang" w:hAnsi="Times New Roman"/>
                      <w:sz w:val="14"/>
                      <w:szCs w:val="14"/>
                      <w:lang w:val="en-GB"/>
                    </w:rPr>
                  </w:pPr>
                </w:p>
              </w:tc>
              <w:tc>
                <w:tcPr>
                  <w:tcW w:w="1079" w:type="dxa"/>
                  <w:vMerge w:val="restart"/>
                  <w:tcBorders>
                    <w:top w:val="single" w:sz="4" w:space="0" w:color="auto"/>
                    <w:left w:val="single" w:sz="4" w:space="0" w:color="auto"/>
                    <w:bottom w:val="single" w:sz="4" w:space="0" w:color="auto"/>
                    <w:right w:val="single" w:sz="4" w:space="0" w:color="auto"/>
                  </w:tcBorders>
                </w:tcPr>
                <w:p w14:paraId="27AD4775" w14:textId="77777777" w:rsidR="009C7EBF" w:rsidRDefault="00056357">
                  <w:pPr>
                    <w:rPr>
                      <w:rFonts w:eastAsia="Times New Roman"/>
                      <w:sz w:val="14"/>
                      <w:szCs w:val="14"/>
                      <w:lang w:val="en-GB" w:eastAsia="en-GB"/>
                    </w:rPr>
                  </w:pPr>
                  <w:r>
                    <w:rPr>
                      <w:rFonts w:eastAsia="Batang"/>
                      <w:sz w:val="14"/>
                      <w:szCs w:val="14"/>
                      <w:lang w:val="en-GB"/>
                    </w:rPr>
                    <w:t>4,884,345 complex parameters</w:t>
                  </w:r>
                </w:p>
              </w:tc>
              <w:tc>
                <w:tcPr>
                  <w:tcW w:w="1178" w:type="dxa"/>
                  <w:vMerge w:val="restart"/>
                  <w:tcBorders>
                    <w:top w:val="single" w:sz="4" w:space="0" w:color="auto"/>
                    <w:left w:val="single" w:sz="4" w:space="0" w:color="auto"/>
                    <w:bottom w:val="single" w:sz="4" w:space="0" w:color="auto"/>
                    <w:right w:val="single" w:sz="4" w:space="0" w:color="auto"/>
                  </w:tcBorders>
                </w:tcPr>
                <w:p w14:paraId="27AD4776" w14:textId="77777777" w:rsidR="009C7EBF" w:rsidRDefault="00056357">
                  <w:pPr>
                    <w:rPr>
                      <w:sz w:val="14"/>
                      <w:szCs w:val="14"/>
                      <w:lang w:val="en-GB"/>
                    </w:rPr>
                  </w:pPr>
                  <w:r>
                    <w:rPr>
                      <w:rFonts w:eastAsia="Batang"/>
                      <w:sz w:val="14"/>
                      <w:szCs w:val="14"/>
                      <w:lang w:val="en-GB"/>
                    </w:rPr>
                    <w:t>328,859,463 FLOPs</w:t>
                  </w:r>
                </w:p>
              </w:tc>
              <w:tc>
                <w:tcPr>
                  <w:tcW w:w="444" w:type="dxa"/>
                  <w:tcBorders>
                    <w:top w:val="single" w:sz="4" w:space="0" w:color="auto"/>
                    <w:left w:val="single" w:sz="4" w:space="0" w:color="auto"/>
                    <w:bottom w:val="single" w:sz="4" w:space="0" w:color="auto"/>
                    <w:right w:val="single" w:sz="4" w:space="0" w:color="auto"/>
                  </w:tcBorders>
                  <w:vAlign w:val="center"/>
                </w:tcPr>
                <w:p w14:paraId="27AD4777" w14:textId="77777777" w:rsidR="009C7EBF" w:rsidRDefault="00056357">
                  <w:pPr>
                    <w:rPr>
                      <w:rFonts w:eastAsia="Batang"/>
                      <w:sz w:val="14"/>
                      <w:szCs w:val="14"/>
                      <w:lang w:val="en-GB"/>
                    </w:rPr>
                  </w:pPr>
                  <w:r>
                    <w:rPr>
                      <w:rFonts w:eastAsia="Batang"/>
                      <w:sz w:val="14"/>
                      <w:szCs w:val="14"/>
                      <w:lang w:val="en-GB"/>
                    </w:rPr>
                    <w:t>0.436</w:t>
                  </w:r>
                </w:p>
              </w:tc>
            </w:tr>
            <w:tr w:rsidR="009C7EBF" w14:paraId="27AD4784" w14:textId="77777777">
              <w:trPr>
                <w:trHeight w:val="258"/>
                <w:jc w:val="center"/>
              </w:trPr>
              <w:tc>
                <w:tcPr>
                  <w:tcW w:w="648" w:type="dxa"/>
                  <w:vMerge/>
                  <w:tcBorders>
                    <w:top w:val="single" w:sz="4" w:space="0" w:color="auto"/>
                    <w:left w:val="single" w:sz="4" w:space="0" w:color="auto"/>
                    <w:bottom w:val="single" w:sz="4" w:space="0" w:color="auto"/>
                    <w:right w:val="single" w:sz="4" w:space="0" w:color="auto"/>
                  </w:tcBorders>
                  <w:vAlign w:val="center"/>
                </w:tcPr>
                <w:p w14:paraId="27AD4779" w14:textId="77777777" w:rsidR="009C7EBF" w:rsidRDefault="009C7EBF">
                  <w:pPr>
                    <w:rPr>
                      <w:rFonts w:ascii="Times New Roman" w:hAnsi="Times New Roman"/>
                      <w:sz w:val="14"/>
                      <w:szCs w:val="14"/>
                      <w:lang w:val="en-GB" w:eastAsia="ja-JP"/>
                    </w:rPr>
                  </w:pPr>
                </w:p>
              </w:tc>
              <w:tc>
                <w:tcPr>
                  <w:tcW w:w="898" w:type="dxa"/>
                  <w:vMerge/>
                  <w:tcBorders>
                    <w:top w:val="single" w:sz="4" w:space="0" w:color="auto"/>
                    <w:left w:val="single" w:sz="4" w:space="0" w:color="auto"/>
                    <w:bottom w:val="single" w:sz="4" w:space="0" w:color="auto"/>
                    <w:right w:val="single" w:sz="4" w:space="0" w:color="auto"/>
                  </w:tcBorders>
                  <w:vAlign w:val="center"/>
                </w:tcPr>
                <w:p w14:paraId="27AD477A" w14:textId="77777777" w:rsidR="009C7EBF" w:rsidRDefault="009C7EBF">
                  <w:pPr>
                    <w:rPr>
                      <w:rFonts w:ascii="Times New Roman" w:hAnsi="Times New Roman"/>
                      <w:sz w:val="14"/>
                      <w:szCs w:val="14"/>
                      <w:lang w:val="en-GB" w:eastAsia="en-GB"/>
                    </w:rPr>
                  </w:pPr>
                </w:p>
              </w:tc>
              <w:tc>
                <w:tcPr>
                  <w:tcW w:w="786" w:type="dxa"/>
                  <w:vMerge/>
                  <w:tcBorders>
                    <w:top w:val="single" w:sz="4" w:space="0" w:color="auto"/>
                    <w:left w:val="single" w:sz="4" w:space="0" w:color="auto"/>
                    <w:bottom w:val="single" w:sz="4" w:space="0" w:color="auto"/>
                    <w:right w:val="single" w:sz="4" w:space="0" w:color="auto"/>
                  </w:tcBorders>
                  <w:vAlign w:val="center"/>
                </w:tcPr>
                <w:p w14:paraId="27AD477B" w14:textId="77777777" w:rsidR="009C7EBF" w:rsidRDefault="009C7EBF">
                  <w:pPr>
                    <w:rPr>
                      <w:rFonts w:ascii="Times New Roman" w:hAnsi="Times New Roman"/>
                      <w:sz w:val="14"/>
                      <w:szCs w:val="14"/>
                      <w:lang w:val="en-GB" w:eastAsia="en-GB"/>
                    </w:rPr>
                  </w:pPr>
                </w:p>
              </w:tc>
              <w:tc>
                <w:tcPr>
                  <w:tcW w:w="538" w:type="dxa"/>
                  <w:vMerge/>
                  <w:tcBorders>
                    <w:top w:val="single" w:sz="4" w:space="0" w:color="auto"/>
                    <w:left w:val="single" w:sz="4" w:space="0" w:color="auto"/>
                    <w:bottom w:val="single" w:sz="4" w:space="0" w:color="auto"/>
                    <w:right w:val="single" w:sz="4" w:space="0" w:color="auto"/>
                  </w:tcBorders>
                  <w:vAlign w:val="center"/>
                </w:tcPr>
                <w:p w14:paraId="27AD477C" w14:textId="77777777" w:rsidR="009C7EBF" w:rsidRDefault="009C7EBF">
                  <w:pPr>
                    <w:rPr>
                      <w:rFonts w:ascii="Times New Roman" w:hAnsi="Times New Roman"/>
                      <w:sz w:val="14"/>
                      <w:szCs w:val="14"/>
                      <w:lang w:val="en-GB" w:eastAsia="en-GB"/>
                    </w:rPr>
                  </w:pPr>
                </w:p>
              </w:tc>
              <w:tc>
                <w:tcPr>
                  <w:tcW w:w="975" w:type="dxa"/>
                  <w:vMerge/>
                  <w:tcBorders>
                    <w:top w:val="single" w:sz="4" w:space="0" w:color="auto"/>
                    <w:left w:val="single" w:sz="4" w:space="0" w:color="auto"/>
                    <w:bottom w:val="single" w:sz="4" w:space="0" w:color="auto"/>
                    <w:right w:val="single" w:sz="4" w:space="0" w:color="auto"/>
                  </w:tcBorders>
                  <w:vAlign w:val="center"/>
                </w:tcPr>
                <w:p w14:paraId="27AD477D" w14:textId="77777777" w:rsidR="009C7EBF" w:rsidRDefault="009C7EBF">
                  <w:pPr>
                    <w:rPr>
                      <w:rFonts w:ascii="Times New Roman" w:hAnsi="Times New Roman"/>
                      <w:sz w:val="14"/>
                      <w:szCs w:val="14"/>
                      <w:lang w:val="en-GB" w:eastAsia="en-GB"/>
                    </w:rPr>
                  </w:pPr>
                </w:p>
              </w:tc>
              <w:tc>
                <w:tcPr>
                  <w:tcW w:w="1669" w:type="dxa"/>
                  <w:tcBorders>
                    <w:top w:val="single" w:sz="4" w:space="0" w:color="auto"/>
                    <w:left w:val="single" w:sz="4" w:space="0" w:color="auto"/>
                    <w:bottom w:val="single" w:sz="4" w:space="0" w:color="auto"/>
                    <w:right w:val="single" w:sz="4" w:space="0" w:color="auto"/>
                  </w:tcBorders>
                </w:tcPr>
                <w:p w14:paraId="27AD477E" w14:textId="77777777" w:rsidR="009C7EBF" w:rsidRDefault="00056357">
                  <w:pPr>
                    <w:rPr>
                      <w:rFonts w:eastAsia="Batang"/>
                      <w:sz w:val="14"/>
                      <w:szCs w:val="14"/>
                      <w:lang w:val="en-GB"/>
                    </w:rPr>
                  </w:pPr>
                  <w:r>
                    <w:rPr>
                      <w:sz w:val="14"/>
                      <w:szCs w:val="14"/>
                      <w:lang w:val="en-GB" w:eastAsia="ja-JP"/>
                    </w:rPr>
                    <w:t xml:space="preserve">{60%, 6m, 2m} </w:t>
                  </w:r>
                  <w:r>
                    <w:rPr>
                      <w:rFonts w:eastAsia="Batang"/>
                      <w:sz w:val="14"/>
                      <w:szCs w:val="14"/>
                      <w:lang w:val="en-GB"/>
                    </w:rPr>
                    <w:t>13dBm UE TX pow.</w:t>
                  </w:r>
                </w:p>
              </w:tc>
              <w:tc>
                <w:tcPr>
                  <w:tcW w:w="891" w:type="dxa"/>
                  <w:vMerge/>
                  <w:tcBorders>
                    <w:top w:val="single" w:sz="4" w:space="0" w:color="auto"/>
                    <w:left w:val="single" w:sz="4" w:space="0" w:color="auto"/>
                    <w:bottom w:val="single" w:sz="4" w:space="0" w:color="auto"/>
                    <w:right w:val="single" w:sz="4" w:space="0" w:color="auto"/>
                  </w:tcBorders>
                  <w:vAlign w:val="center"/>
                </w:tcPr>
                <w:p w14:paraId="27AD477F" w14:textId="77777777" w:rsidR="009C7EBF" w:rsidRDefault="009C7EBF">
                  <w:pPr>
                    <w:rPr>
                      <w:rFonts w:ascii="Times New Roman" w:eastAsia="Batang" w:hAnsi="Times New Roman"/>
                      <w:sz w:val="14"/>
                      <w:szCs w:val="14"/>
                      <w:lang w:val="en-GB"/>
                    </w:rPr>
                  </w:pPr>
                </w:p>
              </w:tc>
              <w:tc>
                <w:tcPr>
                  <w:tcW w:w="802" w:type="dxa"/>
                  <w:vMerge/>
                  <w:tcBorders>
                    <w:top w:val="single" w:sz="4" w:space="0" w:color="auto"/>
                    <w:left w:val="single" w:sz="4" w:space="0" w:color="auto"/>
                    <w:bottom w:val="single" w:sz="4" w:space="0" w:color="auto"/>
                    <w:right w:val="single" w:sz="4" w:space="0" w:color="auto"/>
                  </w:tcBorders>
                  <w:vAlign w:val="center"/>
                </w:tcPr>
                <w:p w14:paraId="27AD4780" w14:textId="77777777" w:rsidR="009C7EBF" w:rsidRDefault="009C7EBF">
                  <w:pPr>
                    <w:rPr>
                      <w:rFonts w:ascii="Times New Roman" w:eastAsia="Batang" w:hAnsi="Times New Roman"/>
                      <w:sz w:val="14"/>
                      <w:szCs w:val="14"/>
                      <w:lang w:val="en-GB"/>
                    </w:rPr>
                  </w:pPr>
                </w:p>
              </w:tc>
              <w:tc>
                <w:tcPr>
                  <w:tcW w:w="1079" w:type="dxa"/>
                  <w:vMerge/>
                  <w:tcBorders>
                    <w:top w:val="single" w:sz="4" w:space="0" w:color="auto"/>
                    <w:left w:val="single" w:sz="4" w:space="0" w:color="auto"/>
                    <w:bottom w:val="single" w:sz="4" w:space="0" w:color="auto"/>
                    <w:right w:val="single" w:sz="4" w:space="0" w:color="auto"/>
                  </w:tcBorders>
                  <w:vAlign w:val="center"/>
                </w:tcPr>
                <w:p w14:paraId="27AD4781" w14:textId="77777777" w:rsidR="009C7EBF" w:rsidRDefault="009C7EBF">
                  <w:pPr>
                    <w:rPr>
                      <w:rFonts w:ascii="Times New Roman" w:hAnsi="Times New Roman"/>
                      <w:sz w:val="14"/>
                      <w:szCs w:val="14"/>
                      <w:lang w:val="en-GB" w:eastAsia="en-GB"/>
                    </w:rPr>
                  </w:pPr>
                </w:p>
              </w:tc>
              <w:tc>
                <w:tcPr>
                  <w:tcW w:w="1178" w:type="dxa"/>
                  <w:vMerge/>
                  <w:tcBorders>
                    <w:top w:val="single" w:sz="4" w:space="0" w:color="auto"/>
                    <w:left w:val="single" w:sz="4" w:space="0" w:color="auto"/>
                    <w:bottom w:val="single" w:sz="4" w:space="0" w:color="auto"/>
                    <w:right w:val="single" w:sz="4" w:space="0" w:color="auto"/>
                  </w:tcBorders>
                  <w:vAlign w:val="center"/>
                </w:tcPr>
                <w:p w14:paraId="27AD4782" w14:textId="77777777" w:rsidR="009C7EBF" w:rsidRDefault="009C7EBF">
                  <w:pPr>
                    <w:rPr>
                      <w:rFonts w:ascii="Times New Roman" w:hAnsi="Times New Roman"/>
                      <w:sz w:val="14"/>
                      <w:szCs w:val="14"/>
                      <w:lang w:val="en-GB" w:eastAsia="en-GB"/>
                    </w:rPr>
                  </w:pPr>
                </w:p>
              </w:tc>
              <w:tc>
                <w:tcPr>
                  <w:tcW w:w="444" w:type="dxa"/>
                  <w:tcBorders>
                    <w:top w:val="single" w:sz="4" w:space="0" w:color="auto"/>
                    <w:left w:val="single" w:sz="4" w:space="0" w:color="auto"/>
                    <w:bottom w:val="single" w:sz="4" w:space="0" w:color="auto"/>
                    <w:right w:val="single" w:sz="4" w:space="0" w:color="auto"/>
                  </w:tcBorders>
                  <w:vAlign w:val="center"/>
                </w:tcPr>
                <w:p w14:paraId="27AD4783" w14:textId="77777777" w:rsidR="009C7EBF" w:rsidRDefault="00056357">
                  <w:pPr>
                    <w:rPr>
                      <w:rFonts w:eastAsia="Batang"/>
                      <w:sz w:val="14"/>
                      <w:szCs w:val="14"/>
                      <w:lang w:val="en-GB"/>
                    </w:rPr>
                  </w:pPr>
                  <w:r>
                    <w:rPr>
                      <w:rFonts w:eastAsia="Batang"/>
                      <w:sz w:val="14"/>
                      <w:szCs w:val="14"/>
                      <w:lang w:val="en-GB"/>
                    </w:rPr>
                    <w:t>0.439</w:t>
                  </w:r>
                </w:p>
              </w:tc>
            </w:tr>
            <w:tr w:rsidR="009C7EBF" w14:paraId="27AD4790" w14:textId="77777777">
              <w:trPr>
                <w:trHeight w:val="258"/>
                <w:jc w:val="center"/>
              </w:trPr>
              <w:tc>
                <w:tcPr>
                  <w:tcW w:w="648" w:type="dxa"/>
                  <w:vMerge/>
                  <w:tcBorders>
                    <w:top w:val="single" w:sz="4" w:space="0" w:color="auto"/>
                    <w:left w:val="single" w:sz="4" w:space="0" w:color="auto"/>
                    <w:bottom w:val="single" w:sz="4" w:space="0" w:color="auto"/>
                    <w:right w:val="single" w:sz="4" w:space="0" w:color="auto"/>
                  </w:tcBorders>
                  <w:vAlign w:val="center"/>
                </w:tcPr>
                <w:p w14:paraId="27AD4785" w14:textId="77777777" w:rsidR="009C7EBF" w:rsidRDefault="009C7EBF">
                  <w:pPr>
                    <w:rPr>
                      <w:rFonts w:ascii="Times New Roman" w:hAnsi="Times New Roman"/>
                      <w:sz w:val="14"/>
                      <w:szCs w:val="14"/>
                      <w:lang w:val="en-GB" w:eastAsia="ja-JP"/>
                    </w:rPr>
                  </w:pPr>
                </w:p>
              </w:tc>
              <w:tc>
                <w:tcPr>
                  <w:tcW w:w="898" w:type="dxa"/>
                  <w:vMerge/>
                  <w:tcBorders>
                    <w:top w:val="single" w:sz="4" w:space="0" w:color="auto"/>
                    <w:left w:val="single" w:sz="4" w:space="0" w:color="auto"/>
                    <w:bottom w:val="single" w:sz="4" w:space="0" w:color="auto"/>
                    <w:right w:val="single" w:sz="4" w:space="0" w:color="auto"/>
                  </w:tcBorders>
                  <w:vAlign w:val="center"/>
                </w:tcPr>
                <w:p w14:paraId="27AD4786" w14:textId="77777777" w:rsidR="009C7EBF" w:rsidRDefault="009C7EBF">
                  <w:pPr>
                    <w:rPr>
                      <w:rFonts w:ascii="Times New Roman" w:hAnsi="Times New Roman"/>
                      <w:sz w:val="14"/>
                      <w:szCs w:val="14"/>
                      <w:lang w:val="en-GB" w:eastAsia="en-GB"/>
                    </w:rPr>
                  </w:pPr>
                </w:p>
              </w:tc>
              <w:tc>
                <w:tcPr>
                  <w:tcW w:w="786" w:type="dxa"/>
                  <w:vMerge/>
                  <w:tcBorders>
                    <w:top w:val="single" w:sz="4" w:space="0" w:color="auto"/>
                    <w:left w:val="single" w:sz="4" w:space="0" w:color="auto"/>
                    <w:bottom w:val="single" w:sz="4" w:space="0" w:color="auto"/>
                    <w:right w:val="single" w:sz="4" w:space="0" w:color="auto"/>
                  </w:tcBorders>
                  <w:vAlign w:val="center"/>
                </w:tcPr>
                <w:p w14:paraId="27AD4787" w14:textId="77777777" w:rsidR="009C7EBF" w:rsidRDefault="009C7EBF">
                  <w:pPr>
                    <w:rPr>
                      <w:rFonts w:ascii="Times New Roman" w:hAnsi="Times New Roman"/>
                      <w:sz w:val="14"/>
                      <w:szCs w:val="14"/>
                      <w:lang w:val="en-GB" w:eastAsia="en-GB"/>
                    </w:rPr>
                  </w:pPr>
                </w:p>
              </w:tc>
              <w:tc>
                <w:tcPr>
                  <w:tcW w:w="538" w:type="dxa"/>
                  <w:vMerge/>
                  <w:tcBorders>
                    <w:top w:val="single" w:sz="4" w:space="0" w:color="auto"/>
                    <w:left w:val="single" w:sz="4" w:space="0" w:color="auto"/>
                    <w:bottom w:val="single" w:sz="4" w:space="0" w:color="auto"/>
                    <w:right w:val="single" w:sz="4" w:space="0" w:color="auto"/>
                  </w:tcBorders>
                  <w:vAlign w:val="center"/>
                </w:tcPr>
                <w:p w14:paraId="27AD4788" w14:textId="77777777" w:rsidR="009C7EBF" w:rsidRDefault="009C7EBF">
                  <w:pPr>
                    <w:rPr>
                      <w:rFonts w:ascii="Times New Roman" w:hAnsi="Times New Roman"/>
                      <w:sz w:val="14"/>
                      <w:szCs w:val="14"/>
                      <w:lang w:val="en-GB" w:eastAsia="en-GB"/>
                    </w:rPr>
                  </w:pPr>
                </w:p>
              </w:tc>
              <w:tc>
                <w:tcPr>
                  <w:tcW w:w="975" w:type="dxa"/>
                  <w:vMerge/>
                  <w:tcBorders>
                    <w:top w:val="single" w:sz="4" w:space="0" w:color="auto"/>
                    <w:left w:val="single" w:sz="4" w:space="0" w:color="auto"/>
                    <w:bottom w:val="single" w:sz="4" w:space="0" w:color="auto"/>
                    <w:right w:val="single" w:sz="4" w:space="0" w:color="auto"/>
                  </w:tcBorders>
                  <w:vAlign w:val="center"/>
                </w:tcPr>
                <w:p w14:paraId="27AD4789" w14:textId="77777777" w:rsidR="009C7EBF" w:rsidRDefault="009C7EBF">
                  <w:pPr>
                    <w:rPr>
                      <w:rFonts w:ascii="Times New Roman" w:hAnsi="Times New Roman"/>
                      <w:sz w:val="14"/>
                      <w:szCs w:val="14"/>
                      <w:lang w:val="en-GB" w:eastAsia="en-GB"/>
                    </w:rPr>
                  </w:pPr>
                </w:p>
              </w:tc>
              <w:tc>
                <w:tcPr>
                  <w:tcW w:w="1669" w:type="dxa"/>
                  <w:tcBorders>
                    <w:top w:val="single" w:sz="4" w:space="0" w:color="auto"/>
                    <w:left w:val="single" w:sz="4" w:space="0" w:color="auto"/>
                    <w:bottom w:val="single" w:sz="4" w:space="0" w:color="auto"/>
                    <w:right w:val="single" w:sz="4" w:space="0" w:color="auto"/>
                  </w:tcBorders>
                </w:tcPr>
                <w:p w14:paraId="27AD478A" w14:textId="77777777" w:rsidR="009C7EBF" w:rsidRDefault="00056357">
                  <w:pPr>
                    <w:rPr>
                      <w:rFonts w:eastAsia="Batang"/>
                      <w:sz w:val="14"/>
                      <w:szCs w:val="14"/>
                      <w:lang w:val="en-GB"/>
                    </w:rPr>
                  </w:pPr>
                  <w:r>
                    <w:rPr>
                      <w:sz w:val="14"/>
                      <w:szCs w:val="14"/>
                      <w:lang w:val="en-GB" w:eastAsia="ja-JP"/>
                    </w:rPr>
                    <w:t xml:space="preserve">{60%, 6m, 2m} </w:t>
                  </w:r>
                  <w:r>
                    <w:rPr>
                      <w:rFonts w:eastAsia="Batang"/>
                      <w:sz w:val="14"/>
                      <w:szCs w:val="14"/>
                      <w:lang w:val="en-GB"/>
                    </w:rPr>
                    <w:t>3dBm UE TX pow.</w:t>
                  </w:r>
                </w:p>
              </w:tc>
              <w:tc>
                <w:tcPr>
                  <w:tcW w:w="891" w:type="dxa"/>
                  <w:vMerge/>
                  <w:tcBorders>
                    <w:top w:val="single" w:sz="4" w:space="0" w:color="auto"/>
                    <w:left w:val="single" w:sz="4" w:space="0" w:color="auto"/>
                    <w:bottom w:val="single" w:sz="4" w:space="0" w:color="auto"/>
                    <w:right w:val="single" w:sz="4" w:space="0" w:color="auto"/>
                  </w:tcBorders>
                  <w:vAlign w:val="center"/>
                </w:tcPr>
                <w:p w14:paraId="27AD478B" w14:textId="77777777" w:rsidR="009C7EBF" w:rsidRDefault="009C7EBF">
                  <w:pPr>
                    <w:rPr>
                      <w:rFonts w:ascii="Times New Roman" w:eastAsia="Batang" w:hAnsi="Times New Roman"/>
                      <w:sz w:val="14"/>
                      <w:szCs w:val="14"/>
                      <w:lang w:val="en-GB"/>
                    </w:rPr>
                  </w:pPr>
                </w:p>
              </w:tc>
              <w:tc>
                <w:tcPr>
                  <w:tcW w:w="802" w:type="dxa"/>
                  <w:vMerge/>
                  <w:tcBorders>
                    <w:top w:val="single" w:sz="4" w:space="0" w:color="auto"/>
                    <w:left w:val="single" w:sz="4" w:space="0" w:color="auto"/>
                    <w:bottom w:val="single" w:sz="4" w:space="0" w:color="auto"/>
                    <w:right w:val="single" w:sz="4" w:space="0" w:color="auto"/>
                  </w:tcBorders>
                  <w:vAlign w:val="center"/>
                </w:tcPr>
                <w:p w14:paraId="27AD478C" w14:textId="77777777" w:rsidR="009C7EBF" w:rsidRDefault="009C7EBF">
                  <w:pPr>
                    <w:rPr>
                      <w:rFonts w:ascii="Times New Roman" w:eastAsia="Batang" w:hAnsi="Times New Roman"/>
                      <w:sz w:val="14"/>
                      <w:szCs w:val="14"/>
                      <w:lang w:val="en-GB"/>
                    </w:rPr>
                  </w:pPr>
                </w:p>
              </w:tc>
              <w:tc>
                <w:tcPr>
                  <w:tcW w:w="1079" w:type="dxa"/>
                  <w:vMerge/>
                  <w:tcBorders>
                    <w:top w:val="single" w:sz="4" w:space="0" w:color="auto"/>
                    <w:left w:val="single" w:sz="4" w:space="0" w:color="auto"/>
                    <w:bottom w:val="single" w:sz="4" w:space="0" w:color="auto"/>
                    <w:right w:val="single" w:sz="4" w:space="0" w:color="auto"/>
                  </w:tcBorders>
                  <w:vAlign w:val="center"/>
                </w:tcPr>
                <w:p w14:paraId="27AD478D" w14:textId="77777777" w:rsidR="009C7EBF" w:rsidRDefault="009C7EBF">
                  <w:pPr>
                    <w:rPr>
                      <w:rFonts w:ascii="Times New Roman" w:hAnsi="Times New Roman"/>
                      <w:sz w:val="14"/>
                      <w:szCs w:val="14"/>
                      <w:lang w:val="en-GB" w:eastAsia="en-GB"/>
                    </w:rPr>
                  </w:pPr>
                </w:p>
              </w:tc>
              <w:tc>
                <w:tcPr>
                  <w:tcW w:w="1178" w:type="dxa"/>
                  <w:vMerge/>
                  <w:tcBorders>
                    <w:top w:val="single" w:sz="4" w:space="0" w:color="auto"/>
                    <w:left w:val="single" w:sz="4" w:space="0" w:color="auto"/>
                    <w:bottom w:val="single" w:sz="4" w:space="0" w:color="auto"/>
                    <w:right w:val="single" w:sz="4" w:space="0" w:color="auto"/>
                  </w:tcBorders>
                  <w:vAlign w:val="center"/>
                </w:tcPr>
                <w:p w14:paraId="27AD478E" w14:textId="77777777" w:rsidR="009C7EBF" w:rsidRDefault="009C7EBF">
                  <w:pPr>
                    <w:rPr>
                      <w:rFonts w:ascii="Times New Roman" w:hAnsi="Times New Roman"/>
                      <w:sz w:val="14"/>
                      <w:szCs w:val="14"/>
                      <w:lang w:val="en-GB" w:eastAsia="en-GB"/>
                    </w:rPr>
                  </w:pPr>
                </w:p>
              </w:tc>
              <w:tc>
                <w:tcPr>
                  <w:tcW w:w="444" w:type="dxa"/>
                  <w:tcBorders>
                    <w:top w:val="single" w:sz="4" w:space="0" w:color="auto"/>
                    <w:left w:val="single" w:sz="4" w:space="0" w:color="auto"/>
                    <w:bottom w:val="single" w:sz="4" w:space="0" w:color="auto"/>
                    <w:right w:val="single" w:sz="4" w:space="0" w:color="auto"/>
                  </w:tcBorders>
                  <w:vAlign w:val="center"/>
                </w:tcPr>
                <w:p w14:paraId="27AD478F" w14:textId="77777777" w:rsidR="009C7EBF" w:rsidRDefault="00056357">
                  <w:pPr>
                    <w:rPr>
                      <w:rFonts w:eastAsia="Batang"/>
                      <w:sz w:val="14"/>
                      <w:szCs w:val="14"/>
                      <w:lang w:val="en-GB"/>
                    </w:rPr>
                  </w:pPr>
                  <w:r>
                    <w:rPr>
                      <w:rFonts w:eastAsia="Batang"/>
                      <w:sz w:val="14"/>
                      <w:szCs w:val="14"/>
                      <w:lang w:val="en-GB"/>
                    </w:rPr>
                    <w:t>0.785</w:t>
                  </w:r>
                </w:p>
              </w:tc>
            </w:tr>
          </w:tbl>
          <w:p w14:paraId="27AD4791" w14:textId="77777777" w:rsidR="009C7EBF" w:rsidRDefault="00056357">
            <w:pPr>
              <w:rPr>
                <w:lang w:val="en-GB"/>
              </w:rPr>
            </w:pPr>
            <w:r>
              <w:rPr>
                <w:lang w:val="en-GB"/>
              </w:rPr>
              <w:br/>
              <w:t>Observation 2</w:t>
            </w:r>
            <w:r>
              <w:rPr>
                <w:lang w:val="en-GB"/>
              </w:rPr>
              <w:tab/>
              <w:t>Distributed ML models that estimate ToAs independently at different TRPs achieve more robustness against operating SNR mismatch from that assumed during model training than centralized ML models. The centralized ML models either jointly estimate ToAs (AI/ML assisted appraoch) or generate UE position directly (direct AI/ML approach) are more sensitive to operating SNR mismatch.</w:t>
            </w:r>
          </w:p>
          <w:p w14:paraId="27AD4792" w14:textId="77777777" w:rsidR="009C7EBF" w:rsidRDefault="00056357">
            <w:pPr>
              <w:rPr>
                <w:lang w:val="en-GB"/>
              </w:rPr>
            </w:pPr>
            <w:r>
              <w:rPr>
                <w:lang w:val="en-GB"/>
              </w:rPr>
              <w:t>Proposal 5</w:t>
            </w:r>
            <w:r>
              <w:rPr>
                <w:lang w:val="en-GB"/>
              </w:rPr>
              <w:tab/>
              <w:t>Investigate the impact of operating SNRs on the performance of each AI/ML approaches/constructions in the study item.</w:t>
            </w:r>
          </w:p>
        </w:tc>
      </w:tr>
    </w:tbl>
    <w:p w14:paraId="27AD4794" w14:textId="77777777" w:rsidR="009C7EBF" w:rsidRDefault="009C7EBF">
      <w:pPr>
        <w:rPr>
          <w:lang w:eastAsia="ja-JP"/>
        </w:rPr>
      </w:pPr>
    </w:p>
    <w:p w14:paraId="27AD4795" w14:textId="77777777" w:rsidR="009C7EBF" w:rsidRDefault="00056357">
      <w:pPr>
        <w:pStyle w:val="Heading2"/>
        <w:rPr>
          <w:lang w:val="en-US"/>
        </w:rPr>
      </w:pPr>
      <w:r>
        <w:rPr>
          <w:lang w:val="en-US"/>
        </w:rPr>
        <w:t>Evaluation of model fine-tuning / re-training</w:t>
      </w:r>
    </w:p>
    <w:tbl>
      <w:tblPr>
        <w:tblStyle w:val="TableGrid"/>
        <w:tblW w:w="0" w:type="auto"/>
        <w:tblLook w:val="04A0" w:firstRow="1" w:lastRow="0" w:firstColumn="1" w:lastColumn="0" w:noHBand="0" w:noVBand="1"/>
      </w:tblPr>
      <w:tblGrid>
        <w:gridCol w:w="9962"/>
      </w:tblGrid>
      <w:tr w:rsidR="009C7EBF" w14:paraId="27AD481A" w14:textId="77777777">
        <w:tc>
          <w:tcPr>
            <w:tcW w:w="9962" w:type="dxa"/>
          </w:tcPr>
          <w:p w14:paraId="27AD4796" w14:textId="77777777" w:rsidR="009C7EBF" w:rsidRDefault="00056357">
            <w:pPr>
              <w:pStyle w:val="ListParagraph"/>
              <w:numPr>
                <w:ilvl w:val="0"/>
                <w:numId w:val="20"/>
              </w:numPr>
              <w:rPr>
                <w:lang w:eastAsia="ja-JP"/>
              </w:rPr>
            </w:pPr>
            <w:r>
              <w:rPr>
                <w:lang w:val="en-US" w:eastAsia="ja-JP"/>
              </w:rPr>
              <w:t>v</w:t>
            </w:r>
            <w:r>
              <w:rPr>
                <w:lang w:eastAsia="ja-JP"/>
              </w:rPr>
              <w:t>ivo (R1-2211002)</w:t>
            </w:r>
          </w:p>
          <w:p w14:paraId="27AD4797" w14:textId="77777777" w:rsidR="009C7EBF" w:rsidRDefault="009C7EBF">
            <w:pPr>
              <w:rPr>
                <w:lang w:eastAsia="ja-JP"/>
              </w:rPr>
            </w:pPr>
          </w:p>
          <w:p w14:paraId="27AD4798" w14:textId="77777777" w:rsidR="009C7EBF" w:rsidRDefault="00056357">
            <w:pPr>
              <w:rPr>
                <w:lang w:eastAsia="ja-JP"/>
              </w:rPr>
            </w:pPr>
            <w:r>
              <w:rPr>
                <w:lang w:eastAsia="ja-JP"/>
              </w:rPr>
              <w:t>5.2.1.</w:t>
            </w:r>
            <w:r>
              <w:rPr>
                <w:lang w:eastAsia="ja-JP"/>
              </w:rPr>
              <w:tab/>
              <w:t>Model fine-tuning across drops</w:t>
            </w:r>
          </w:p>
          <w:p w14:paraId="27AD4799" w14:textId="77777777" w:rsidR="009C7EBF" w:rsidRDefault="00056357">
            <w:pPr>
              <w:rPr>
                <w:lang w:eastAsia="ja-JP"/>
              </w:rPr>
            </w:pPr>
            <w:r>
              <w:rPr>
                <w:lang w:eastAsia="ja-JP"/>
              </w:rPr>
              <w:t>Table 20</w:t>
            </w:r>
            <w:r>
              <w:rPr>
                <w:lang w:eastAsia="ja-JP"/>
              </w:rPr>
              <w:tab/>
              <w:t>Evaluation results of  fine-tuning for AI/ML model deployed on UE or Network side, CNN</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728"/>
              <w:gridCol w:w="658"/>
              <w:gridCol w:w="928"/>
              <w:gridCol w:w="779"/>
              <w:gridCol w:w="928"/>
              <w:gridCol w:w="608"/>
              <w:gridCol w:w="597"/>
              <w:gridCol w:w="467"/>
              <w:gridCol w:w="1028"/>
              <w:gridCol w:w="1158"/>
              <w:gridCol w:w="1049"/>
            </w:tblGrid>
            <w:tr w:rsidR="009C7EBF" w14:paraId="27AD47A1" w14:textId="77777777">
              <w:tc>
                <w:tcPr>
                  <w:tcW w:w="706" w:type="dxa"/>
                  <w:vMerge w:val="restart"/>
                  <w:tcBorders>
                    <w:top w:val="single" w:sz="4" w:space="0" w:color="auto"/>
                    <w:left w:val="single" w:sz="4" w:space="0" w:color="auto"/>
                    <w:bottom w:val="single" w:sz="4" w:space="0" w:color="auto"/>
                    <w:right w:val="single" w:sz="4" w:space="0" w:color="auto"/>
                  </w:tcBorders>
                </w:tcPr>
                <w:p w14:paraId="27AD479A" w14:textId="77777777" w:rsidR="009C7EBF" w:rsidRDefault="00056357">
                  <w:pPr>
                    <w:rPr>
                      <w:rFonts w:ascii="Times" w:eastAsia="Batang" w:hAnsi="Times" w:cs="Times New Roman"/>
                      <w:b/>
                      <w:color w:val="000000" w:themeColor="text1"/>
                      <w:sz w:val="18"/>
                      <w:szCs w:val="18"/>
                      <w:lang w:val="en-GB"/>
                    </w:rPr>
                  </w:pPr>
                  <w:r>
                    <w:rPr>
                      <w:rFonts w:ascii="Times" w:eastAsia="Batang" w:hAnsi="Times"/>
                      <w:b/>
                      <w:color w:val="000000" w:themeColor="text1"/>
                      <w:sz w:val="18"/>
                      <w:szCs w:val="18"/>
                      <w:lang w:val="en-GB"/>
                    </w:rPr>
                    <w:t>Model input</w:t>
                  </w:r>
                </w:p>
              </w:tc>
              <w:tc>
                <w:tcPr>
                  <w:tcW w:w="730" w:type="dxa"/>
                  <w:vMerge w:val="restart"/>
                  <w:tcBorders>
                    <w:top w:val="single" w:sz="4" w:space="0" w:color="auto"/>
                    <w:left w:val="single" w:sz="4" w:space="0" w:color="auto"/>
                    <w:bottom w:val="single" w:sz="4" w:space="0" w:color="auto"/>
                    <w:right w:val="single" w:sz="4" w:space="0" w:color="auto"/>
                  </w:tcBorders>
                </w:tcPr>
                <w:p w14:paraId="27AD479B" w14:textId="77777777" w:rsidR="009C7EBF" w:rsidRDefault="00056357">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Model output</w:t>
                  </w:r>
                </w:p>
              </w:tc>
              <w:tc>
                <w:tcPr>
                  <w:tcW w:w="658" w:type="dxa"/>
                  <w:vMerge w:val="restart"/>
                  <w:tcBorders>
                    <w:top w:val="single" w:sz="4" w:space="0" w:color="auto"/>
                    <w:left w:val="single" w:sz="4" w:space="0" w:color="auto"/>
                    <w:bottom w:val="single" w:sz="4" w:space="0" w:color="auto"/>
                    <w:right w:val="single" w:sz="4" w:space="0" w:color="auto"/>
                  </w:tcBorders>
                </w:tcPr>
                <w:p w14:paraId="27AD479C" w14:textId="77777777" w:rsidR="009C7EBF" w:rsidRDefault="00056357">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Label</w:t>
                  </w:r>
                </w:p>
              </w:tc>
              <w:tc>
                <w:tcPr>
                  <w:tcW w:w="2629" w:type="dxa"/>
                  <w:gridSpan w:val="3"/>
                  <w:tcBorders>
                    <w:top w:val="single" w:sz="4" w:space="0" w:color="auto"/>
                    <w:left w:val="single" w:sz="4" w:space="0" w:color="auto"/>
                    <w:bottom w:val="single" w:sz="4" w:space="0" w:color="auto"/>
                    <w:right w:val="single" w:sz="4" w:space="0" w:color="auto"/>
                  </w:tcBorders>
                </w:tcPr>
                <w:p w14:paraId="27AD479D" w14:textId="77777777" w:rsidR="009C7EBF" w:rsidRDefault="00056357">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Settings (e.g., drops, clutter param, mix)</w:t>
                  </w:r>
                </w:p>
              </w:tc>
              <w:tc>
                <w:tcPr>
                  <w:tcW w:w="1674" w:type="dxa"/>
                  <w:gridSpan w:val="3"/>
                  <w:tcBorders>
                    <w:top w:val="single" w:sz="4" w:space="0" w:color="auto"/>
                    <w:left w:val="single" w:sz="4" w:space="0" w:color="auto"/>
                    <w:bottom w:val="single" w:sz="4" w:space="0" w:color="auto"/>
                    <w:right w:val="single" w:sz="4" w:space="0" w:color="auto"/>
                  </w:tcBorders>
                </w:tcPr>
                <w:p w14:paraId="27AD479E" w14:textId="77777777" w:rsidR="009C7EBF" w:rsidRDefault="00056357">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Dataset size</w:t>
                  </w:r>
                </w:p>
              </w:tc>
              <w:tc>
                <w:tcPr>
                  <w:tcW w:w="2188" w:type="dxa"/>
                  <w:gridSpan w:val="2"/>
                  <w:tcBorders>
                    <w:top w:val="single" w:sz="4" w:space="0" w:color="auto"/>
                    <w:left w:val="single" w:sz="4" w:space="0" w:color="auto"/>
                    <w:bottom w:val="single" w:sz="4" w:space="0" w:color="auto"/>
                    <w:right w:val="single" w:sz="4" w:space="0" w:color="auto"/>
                  </w:tcBorders>
                </w:tcPr>
                <w:p w14:paraId="27AD479F" w14:textId="77777777" w:rsidR="009C7EBF" w:rsidRDefault="00056357">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AI/ML complexity</w:t>
                  </w:r>
                </w:p>
              </w:tc>
              <w:tc>
                <w:tcPr>
                  <w:tcW w:w="1049" w:type="dxa"/>
                  <w:tcBorders>
                    <w:top w:val="single" w:sz="4" w:space="0" w:color="auto"/>
                    <w:left w:val="single" w:sz="4" w:space="0" w:color="auto"/>
                    <w:bottom w:val="single" w:sz="4" w:space="0" w:color="auto"/>
                    <w:right w:val="single" w:sz="4" w:space="0" w:color="auto"/>
                  </w:tcBorders>
                </w:tcPr>
                <w:p w14:paraId="27AD47A0" w14:textId="77777777" w:rsidR="009C7EBF" w:rsidRDefault="00056357">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Horizontal TOA. accuracy at CDF=90% (m)</w:t>
                  </w:r>
                </w:p>
              </w:tc>
            </w:tr>
            <w:tr w:rsidR="009C7EBF" w14:paraId="27AD47AE"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27AD47A2" w14:textId="77777777" w:rsidR="009C7EBF" w:rsidRDefault="009C7EBF">
                  <w:pPr>
                    <w:rPr>
                      <w:rFonts w:ascii="Times" w:eastAsia="Batang" w:hAnsi="Times"/>
                      <w:b/>
                      <w:color w:val="000000" w:themeColor="text1"/>
                      <w:sz w:val="18"/>
                      <w:szCs w:val="18"/>
                      <w:lang w:val="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7AD47A3" w14:textId="77777777" w:rsidR="009C7EBF" w:rsidRDefault="009C7EBF">
                  <w:pPr>
                    <w:rPr>
                      <w:rFonts w:ascii="Times" w:eastAsia="Batang" w:hAnsi="Times"/>
                      <w:b/>
                      <w:color w:val="000000" w:themeColor="text1"/>
                      <w:sz w:val="18"/>
                      <w:szCs w:val="18"/>
                      <w:lang w:val="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7AD47A4" w14:textId="77777777" w:rsidR="009C7EBF" w:rsidRDefault="009C7EBF">
                  <w:pPr>
                    <w:rPr>
                      <w:rFonts w:ascii="Times" w:eastAsia="Batang" w:hAnsi="Times"/>
                      <w:b/>
                      <w:color w:val="000000" w:themeColor="text1"/>
                      <w:sz w:val="18"/>
                      <w:szCs w:val="18"/>
                      <w:lang w:val="en-GB"/>
                    </w:rPr>
                  </w:pPr>
                </w:p>
              </w:tc>
              <w:tc>
                <w:tcPr>
                  <w:tcW w:w="1016" w:type="dxa"/>
                  <w:tcBorders>
                    <w:top w:val="single" w:sz="4" w:space="0" w:color="auto"/>
                    <w:left w:val="single" w:sz="4" w:space="0" w:color="auto"/>
                    <w:bottom w:val="single" w:sz="4" w:space="0" w:color="auto"/>
                    <w:right w:val="single" w:sz="4" w:space="0" w:color="auto"/>
                  </w:tcBorders>
                  <w:vAlign w:val="center"/>
                </w:tcPr>
                <w:p w14:paraId="27AD47A5" w14:textId="77777777" w:rsidR="009C7EBF" w:rsidRDefault="00056357">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Train</w:t>
                  </w:r>
                </w:p>
              </w:tc>
              <w:tc>
                <w:tcPr>
                  <w:tcW w:w="597" w:type="dxa"/>
                  <w:tcBorders>
                    <w:top w:val="single" w:sz="4" w:space="0" w:color="auto"/>
                    <w:left w:val="single" w:sz="4" w:space="0" w:color="auto"/>
                    <w:bottom w:val="single" w:sz="4" w:space="0" w:color="auto"/>
                    <w:right w:val="single" w:sz="4" w:space="0" w:color="auto"/>
                  </w:tcBorders>
                  <w:vAlign w:val="center"/>
                </w:tcPr>
                <w:p w14:paraId="27AD47A6" w14:textId="77777777" w:rsidR="009C7EBF" w:rsidRDefault="00056357">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Fine-tune</w:t>
                  </w:r>
                </w:p>
              </w:tc>
              <w:tc>
                <w:tcPr>
                  <w:tcW w:w="1016" w:type="dxa"/>
                  <w:tcBorders>
                    <w:top w:val="single" w:sz="4" w:space="0" w:color="auto"/>
                    <w:left w:val="single" w:sz="4" w:space="0" w:color="auto"/>
                    <w:bottom w:val="single" w:sz="4" w:space="0" w:color="auto"/>
                    <w:right w:val="single" w:sz="4" w:space="0" w:color="auto"/>
                  </w:tcBorders>
                  <w:vAlign w:val="center"/>
                </w:tcPr>
                <w:p w14:paraId="27AD47A7" w14:textId="77777777" w:rsidR="009C7EBF" w:rsidRDefault="00056357">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Test</w:t>
                  </w:r>
                </w:p>
              </w:tc>
              <w:tc>
                <w:tcPr>
                  <w:tcW w:w="609" w:type="dxa"/>
                  <w:tcBorders>
                    <w:top w:val="single" w:sz="4" w:space="0" w:color="auto"/>
                    <w:left w:val="single" w:sz="4" w:space="0" w:color="auto"/>
                    <w:bottom w:val="single" w:sz="4" w:space="0" w:color="auto"/>
                    <w:right w:val="single" w:sz="4" w:space="0" w:color="auto"/>
                  </w:tcBorders>
                  <w:vAlign w:val="center"/>
                </w:tcPr>
                <w:p w14:paraId="27AD47A8" w14:textId="77777777" w:rsidR="009C7EBF" w:rsidRDefault="00056357">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Train</w:t>
                  </w:r>
                </w:p>
              </w:tc>
              <w:tc>
                <w:tcPr>
                  <w:tcW w:w="597" w:type="dxa"/>
                  <w:tcBorders>
                    <w:top w:val="single" w:sz="4" w:space="0" w:color="auto"/>
                    <w:left w:val="single" w:sz="4" w:space="0" w:color="auto"/>
                    <w:bottom w:val="single" w:sz="4" w:space="0" w:color="auto"/>
                    <w:right w:val="single" w:sz="4" w:space="0" w:color="auto"/>
                  </w:tcBorders>
                  <w:vAlign w:val="center"/>
                </w:tcPr>
                <w:p w14:paraId="27AD47A9" w14:textId="77777777" w:rsidR="009C7EBF" w:rsidRDefault="00056357">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Fine-tune</w:t>
                  </w:r>
                </w:p>
              </w:tc>
              <w:tc>
                <w:tcPr>
                  <w:tcW w:w="468" w:type="dxa"/>
                  <w:tcBorders>
                    <w:top w:val="single" w:sz="4" w:space="0" w:color="auto"/>
                    <w:left w:val="single" w:sz="4" w:space="0" w:color="auto"/>
                    <w:bottom w:val="single" w:sz="4" w:space="0" w:color="auto"/>
                    <w:right w:val="single" w:sz="4" w:space="0" w:color="auto"/>
                  </w:tcBorders>
                  <w:vAlign w:val="center"/>
                </w:tcPr>
                <w:p w14:paraId="27AD47AA" w14:textId="77777777" w:rsidR="009C7EBF" w:rsidRDefault="00056357">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test</w:t>
                  </w:r>
                </w:p>
              </w:tc>
              <w:tc>
                <w:tcPr>
                  <w:tcW w:w="1029" w:type="dxa"/>
                  <w:tcBorders>
                    <w:top w:val="single" w:sz="4" w:space="0" w:color="auto"/>
                    <w:left w:val="single" w:sz="4" w:space="0" w:color="auto"/>
                    <w:bottom w:val="single" w:sz="4" w:space="0" w:color="auto"/>
                    <w:right w:val="single" w:sz="4" w:space="0" w:color="auto"/>
                  </w:tcBorders>
                </w:tcPr>
                <w:p w14:paraId="27AD47AB" w14:textId="77777777" w:rsidR="009C7EBF" w:rsidRDefault="00056357">
                  <w:pPr>
                    <w:rPr>
                      <w:rFonts w:ascii="Times" w:eastAsia="Batang" w:hAnsi="Times"/>
                      <w:color w:val="000000" w:themeColor="text1"/>
                      <w:sz w:val="18"/>
                      <w:szCs w:val="18"/>
                      <w:lang w:val="en-GB"/>
                    </w:rPr>
                  </w:pPr>
                  <w:r>
                    <w:rPr>
                      <w:rFonts w:ascii="Times" w:eastAsia="Batang" w:hAnsi="Times"/>
                      <w:color w:val="000000" w:themeColor="text1"/>
                      <w:sz w:val="18"/>
                      <w:szCs w:val="18"/>
                      <w:lang w:val="en-GB"/>
                    </w:rPr>
                    <w:t>Model complexity</w:t>
                  </w:r>
                </w:p>
              </w:tc>
              <w:tc>
                <w:tcPr>
                  <w:tcW w:w="1159" w:type="dxa"/>
                  <w:tcBorders>
                    <w:top w:val="single" w:sz="4" w:space="0" w:color="auto"/>
                    <w:left w:val="single" w:sz="4" w:space="0" w:color="auto"/>
                    <w:bottom w:val="single" w:sz="4" w:space="0" w:color="auto"/>
                    <w:right w:val="single" w:sz="4" w:space="0" w:color="auto"/>
                  </w:tcBorders>
                </w:tcPr>
                <w:p w14:paraId="27AD47AC" w14:textId="77777777" w:rsidR="009C7EBF" w:rsidRDefault="00056357">
                  <w:pPr>
                    <w:rPr>
                      <w:rFonts w:ascii="Times" w:eastAsia="Batang" w:hAnsi="Times"/>
                      <w:color w:val="000000" w:themeColor="text1"/>
                      <w:sz w:val="18"/>
                      <w:szCs w:val="18"/>
                      <w:lang w:val="en-GB"/>
                    </w:rPr>
                  </w:pPr>
                  <w:r>
                    <w:rPr>
                      <w:rFonts w:ascii="Times" w:eastAsia="Batang" w:hAnsi="Times"/>
                      <w:color w:val="000000" w:themeColor="text1"/>
                      <w:sz w:val="18"/>
                      <w:szCs w:val="18"/>
                      <w:lang w:val="en-GB"/>
                    </w:rPr>
                    <w:t>Computation complexity</w:t>
                  </w:r>
                </w:p>
              </w:tc>
              <w:tc>
                <w:tcPr>
                  <w:tcW w:w="1049" w:type="dxa"/>
                  <w:tcBorders>
                    <w:top w:val="single" w:sz="4" w:space="0" w:color="auto"/>
                    <w:left w:val="single" w:sz="4" w:space="0" w:color="auto"/>
                    <w:bottom w:val="single" w:sz="4" w:space="0" w:color="auto"/>
                    <w:right w:val="single" w:sz="4" w:space="0" w:color="auto"/>
                  </w:tcBorders>
                </w:tcPr>
                <w:p w14:paraId="27AD47AD" w14:textId="77777777" w:rsidR="009C7EBF" w:rsidRDefault="00056357">
                  <w:pPr>
                    <w:rPr>
                      <w:rFonts w:ascii="Times" w:eastAsia="Batang" w:hAnsi="Times"/>
                      <w:color w:val="000000" w:themeColor="text1"/>
                      <w:sz w:val="18"/>
                      <w:szCs w:val="18"/>
                      <w:lang w:val="en-GB"/>
                    </w:rPr>
                  </w:pPr>
                  <w:r>
                    <w:rPr>
                      <w:rFonts w:ascii="Times" w:eastAsia="Batang" w:hAnsi="Times"/>
                      <w:color w:val="000000" w:themeColor="text1"/>
                      <w:sz w:val="18"/>
                      <w:szCs w:val="18"/>
                      <w:lang w:val="en-GB"/>
                    </w:rPr>
                    <w:t>AI/ML</w:t>
                  </w:r>
                </w:p>
              </w:tc>
            </w:tr>
            <w:tr w:rsidR="009C7EBF" w14:paraId="27AD47BB" w14:textId="77777777">
              <w:trPr>
                <w:trHeight w:val="35"/>
              </w:trPr>
              <w:tc>
                <w:tcPr>
                  <w:tcW w:w="706" w:type="dxa"/>
                  <w:tcBorders>
                    <w:top w:val="single" w:sz="4" w:space="0" w:color="auto"/>
                    <w:left w:val="single" w:sz="4" w:space="0" w:color="auto"/>
                    <w:bottom w:val="single" w:sz="4" w:space="0" w:color="auto"/>
                    <w:right w:val="single" w:sz="4" w:space="0" w:color="auto"/>
                  </w:tcBorders>
                  <w:vAlign w:val="center"/>
                </w:tcPr>
                <w:p w14:paraId="27AD47AF" w14:textId="77777777" w:rsidR="009C7EBF" w:rsidRDefault="00056357">
                  <w:pPr>
                    <w:jc w:val="center"/>
                    <w:rPr>
                      <w:rFonts w:ascii="Times" w:hAnsi="Times"/>
                      <w:color w:val="000000" w:themeColor="text1"/>
                      <w:lang w:val="en-GB"/>
                    </w:rPr>
                  </w:pPr>
                  <w:r>
                    <w:rPr>
                      <w:color w:val="000000" w:themeColor="text1"/>
                      <w:szCs w:val="20"/>
                    </w:rPr>
                    <w:t>CIR</w:t>
                  </w:r>
                </w:p>
              </w:tc>
              <w:tc>
                <w:tcPr>
                  <w:tcW w:w="730" w:type="dxa"/>
                  <w:tcBorders>
                    <w:top w:val="single" w:sz="4" w:space="0" w:color="auto"/>
                    <w:left w:val="single" w:sz="4" w:space="0" w:color="auto"/>
                    <w:bottom w:val="single" w:sz="4" w:space="0" w:color="auto"/>
                    <w:right w:val="single" w:sz="4" w:space="0" w:color="auto"/>
                  </w:tcBorders>
                  <w:vAlign w:val="center"/>
                </w:tcPr>
                <w:p w14:paraId="27AD47B0" w14:textId="77777777" w:rsidR="009C7EBF" w:rsidRDefault="00056357">
                  <w:pPr>
                    <w:jc w:val="center"/>
                    <w:rPr>
                      <w:rFonts w:ascii="Times" w:hAnsi="Times"/>
                      <w:color w:val="000000" w:themeColor="text1"/>
                      <w:lang w:val="en-GB"/>
                    </w:rPr>
                  </w:pPr>
                  <w:r>
                    <w:rPr>
                      <w:color w:val="000000" w:themeColor="text1"/>
                    </w:rPr>
                    <w:t>TOA</w:t>
                  </w:r>
                </w:p>
              </w:tc>
              <w:tc>
                <w:tcPr>
                  <w:tcW w:w="658" w:type="dxa"/>
                  <w:tcBorders>
                    <w:top w:val="single" w:sz="4" w:space="0" w:color="auto"/>
                    <w:left w:val="single" w:sz="4" w:space="0" w:color="auto"/>
                    <w:bottom w:val="single" w:sz="4" w:space="0" w:color="auto"/>
                    <w:right w:val="single" w:sz="4" w:space="0" w:color="auto"/>
                  </w:tcBorders>
                </w:tcPr>
                <w:p w14:paraId="27AD47B1" w14:textId="77777777" w:rsidR="009C7EBF" w:rsidRDefault="00056357">
                  <w:pPr>
                    <w:jc w:val="center"/>
                    <w:rPr>
                      <w:rFonts w:ascii="Times" w:hAnsi="Times"/>
                      <w:color w:val="000000" w:themeColor="text1"/>
                      <w:lang w:val="en-GB"/>
                    </w:rPr>
                  </w:pPr>
                  <w:r>
                    <w:rPr>
                      <w:rFonts w:ascii="Times" w:hAnsi="Times"/>
                      <w:color w:val="000000" w:themeColor="text1"/>
                      <w:lang w:val="en-GB"/>
                    </w:rPr>
                    <w:t>0%</w:t>
                  </w:r>
                </w:p>
              </w:tc>
              <w:tc>
                <w:tcPr>
                  <w:tcW w:w="1016" w:type="dxa"/>
                  <w:tcBorders>
                    <w:top w:val="single" w:sz="4" w:space="0" w:color="auto"/>
                    <w:left w:val="single" w:sz="4" w:space="0" w:color="auto"/>
                    <w:bottom w:val="single" w:sz="4" w:space="0" w:color="auto"/>
                    <w:right w:val="single" w:sz="4" w:space="0" w:color="auto"/>
                  </w:tcBorders>
                </w:tcPr>
                <w:p w14:paraId="27AD47B2" w14:textId="77777777" w:rsidR="009C7EBF" w:rsidRDefault="00056357">
                  <w:pPr>
                    <w:jc w:val="center"/>
                    <w:rPr>
                      <w:rFonts w:ascii="Times" w:hAnsi="Times"/>
                      <w:color w:val="000000" w:themeColor="text1"/>
                      <w:lang w:val="en-GB"/>
                    </w:rPr>
                  </w:pPr>
                  <w:r>
                    <w:rPr>
                      <w:rFonts w:ascii="Times" w:hAnsi="Times"/>
                      <w:color w:val="000000" w:themeColor="text1"/>
                      <w:lang w:val="en-GB"/>
                    </w:rPr>
                    <w:t>Drop1</w:t>
                  </w:r>
                </w:p>
              </w:tc>
              <w:tc>
                <w:tcPr>
                  <w:tcW w:w="597" w:type="dxa"/>
                  <w:tcBorders>
                    <w:top w:val="single" w:sz="4" w:space="0" w:color="auto"/>
                    <w:left w:val="single" w:sz="4" w:space="0" w:color="auto"/>
                    <w:bottom w:val="single" w:sz="4" w:space="0" w:color="auto"/>
                    <w:right w:val="single" w:sz="4" w:space="0" w:color="auto"/>
                  </w:tcBorders>
                </w:tcPr>
                <w:p w14:paraId="27AD47B3" w14:textId="77777777" w:rsidR="009C7EBF" w:rsidRDefault="00056357">
                  <w:pPr>
                    <w:jc w:val="center"/>
                    <w:rPr>
                      <w:rFonts w:ascii="Times" w:hAnsi="Times"/>
                      <w:color w:val="000000" w:themeColor="text1"/>
                      <w:lang w:val="en-GB"/>
                    </w:rPr>
                  </w:pPr>
                  <w:r>
                    <w:rPr>
                      <w:rFonts w:ascii="Times" w:hAnsi="Times"/>
                      <w:color w:val="000000" w:themeColor="text1"/>
                      <w:lang w:val="en-GB"/>
                    </w:rPr>
                    <w:t>/</w:t>
                  </w:r>
                </w:p>
              </w:tc>
              <w:tc>
                <w:tcPr>
                  <w:tcW w:w="1016" w:type="dxa"/>
                  <w:tcBorders>
                    <w:top w:val="single" w:sz="4" w:space="0" w:color="auto"/>
                    <w:left w:val="single" w:sz="4" w:space="0" w:color="auto"/>
                    <w:bottom w:val="single" w:sz="4" w:space="0" w:color="auto"/>
                    <w:right w:val="single" w:sz="4" w:space="0" w:color="auto"/>
                  </w:tcBorders>
                </w:tcPr>
                <w:p w14:paraId="27AD47B4" w14:textId="77777777" w:rsidR="009C7EBF" w:rsidRDefault="00056357">
                  <w:pPr>
                    <w:jc w:val="center"/>
                    <w:rPr>
                      <w:rFonts w:ascii="Times" w:hAnsi="Times"/>
                      <w:color w:val="000000" w:themeColor="text1"/>
                      <w:lang w:val="en-GB"/>
                    </w:rPr>
                  </w:pPr>
                  <w:r>
                    <w:rPr>
                      <w:rFonts w:ascii="Times" w:hAnsi="Times"/>
                      <w:color w:val="000000" w:themeColor="text1"/>
                      <w:lang w:val="en-GB"/>
                    </w:rPr>
                    <w:t>Drop2</w:t>
                  </w:r>
                </w:p>
              </w:tc>
              <w:tc>
                <w:tcPr>
                  <w:tcW w:w="609" w:type="dxa"/>
                  <w:tcBorders>
                    <w:top w:val="single" w:sz="4" w:space="0" w:color="auto"/>
                    <w:left w:val="single" w:sz="4" w:space="0" w:color="auto"/>
                    <w:bottom w:val="single" w:sz="4" w:space="0" w:color="auto"/>
                    <w:right w:val="single" w:sz="4" w:space="0" w:color="auto"/>
                  </w:tcBorders>
                </w:tcPr>
                <w:p w14:paraId="27AD47B5" w14:textId="77777777" w:rsidR="009C7EBF" w:rsidRDefault="00056357">
                  <w:pPr>
                    <w:jc w:val="center"/>
                    <w:rPr>
                      <w:rFonts w:ascii="Times" w:hAnsi="Times"/>
                      <w:color w:val="000000" w:themeColor="text1"/>
                      <w:lang w:val="en-GB"/>
                    </w:rPr>
                  </w:pPr>
                  <w:r>
                    <w:rPr>
                      <w:rFonts w:ascii="Times" w:hAnsi="Times"/>
                      <w:color w:val="000000" w:themeColor="text1"/>
                      <w:lang w:val="en-GB"/>
                    </w:rPr>
                    <w:t>25k</w:t>
                  </w:r>
                </w:p>
              </w:tc>
              <w:tc>
                <w:tcPr>
                  <w:tcW w:w="597" w:type="dxa"/>
                  <w:tcBorders>
                    <w:top w:val="single" w:sz="4" w:space="0" w:color="auto"/>
                    <w:left w:val="single" w:sz="4" w:space="0" w:color="auto"/>
                    <w:bottom w:val="single" w:sz="4" w:space="0" w:color="auto"/>
                    <w:right w:val="single" w:sz="4" w:space="0" w:color="auto"/>
                  </w:tcBorders>
                </w:tcPr>
                <w:p w14:paraId="27AD47B6" w14:textId="77777777" w:rsidR="009C7EBF" w:rsidRDefault="00056357">
                  <w:pPr>
                    <w:jc w:val="center"/>
                    <w:rPr>
                      <w:rFonts w:ascii="Times" w:hAnsi="Times"/>
                      <w:color w:val="000000" w:themeColor="text1"/>
                      <w:lang w:val="en-GB"/>
                    </w:rPr>
                  </w:pPr>
                  <w:r>
                    <w:rPr>
                      <w:rFonts w:ascii="Times" w:hAnsi="Times"/>
                      <w:color w:val="000000" w:themeColor="text1"/>
                      <w:lang w:val="en-GB"/>
                    </w:rPr>
                    <w:t>0</w:t>
                  </w:r>
                </w:p>
              </w:tc>
              <w:tc>
                <w:tcPr>
                  <w:tcW w:w="468" w:type="dxa"/>
                  <w:tcBorders>
                    <w:top w:val="single" w:sz="4" w:space="0" w:color="auto"/>
                    <w:left w:val="single" w:sz="4" w:space="0" w:color="auto"/>
                    <w:bottom w:val="single" w:sz="4" w:space="0" w:color="auto"/>
                    <w:right w:val="single" w:sz="4" w:space="0" w:color="auto"/>
                  </w:tcBorders>
                </w:tcPr>
                <w:p w14:paraId="27AD47B7" w14:textId="77777777" w:rsidR="009C7EBF" w:rsidRDefault="00056357">
                  <w:pPr>
                    <w:jc w:val="center"/>
                    <w:rPr>
                      <w:rFonts w:ascii="Times" w:hAnsi="Times"/>
                      <w:color w:val="000000" w:themeColor="text1"/>
                      <w:lang w:val="en-GB"/>
                    </w:rPr>
                  </w:pPr>
                  <w:r>
                    <w:rPr>
                      <w:rFonts w:ascii="Times" w:hAnsi="Times"/>
                      <w:color w:val="000000" w:themeColor="text1"/>
                      <w:lang w:val="en-GB"/>
                    </w:rPr>
                    <w:t>1k</w:t>
                  </w:r>
                </w:p>
              </w:tc>
              <w:tc>
                <w:tcPr>
                  <w:tcW w:w="1029" w:type="dxa"/>
                  <w:tcBorders>
                    <w:top w:val="single" w:sz="4" w:space="0" w:color="auto"/>
                    <w:left w:val="single" w:sz="4" w:space="0" w:color="auto"/>
                    <w:bottom w:val="single" w:sz="4" w:space="0" w:color="auto"/>
                    <w:right w:val="single" w:sz="4" w:space="0" w:color="auto"/>
                  </w:tcBorders>
                  <w:vAlign w:val="center"/>
                </w:tcPr>
                <w:p w14:paraId="27AD47B8" w14:textId="77777777" w:rsidR="009C7EBF" w:rsidRDefault="00056357">
                  <w:pPr>
                    <w:jc w:val="center"/>
                    <w:rPr>
                      <w:rFonts w:ascii="Times" w:eastAsia="Batang" w:hAnsi="Times"/>
                      <w:color w:val="000000" w:themeColor="text1"/>
                      <w:lang w:val="en-GB"/>
                    </w:rPr>
                  </w:pPr>
                  <w:r>
                    <w:rPr>
                      <w:color w:val="000000" w:themeColor="text1"/>
                    </w:rPr>
                    <w:t>44M*18</w:t>
                  </w:r>
                </w:p>
              </w:tc>
              <w:tc>
                <w:tcPr>
                  <w:tcW w:w="1159" w:type="dxa"/>
                  <w:tcBorders>
                    <w:top w:val="single" w:sz="4" w:space="0" w:color="auto"/>
                    <w:left w:val="single" w:sz="4" w:space="0" w:color="auto"/>
                    <w:bottom w:val="single" w:sz="4" w:space="0" w:color="auto"/>
                    <w:right w:val="single" w:sz="4" w:space="0" w:color="auto"/>
                  </w:tcBorders>
                  <w:vAlign w:val="center"/>
                </w:tcPr>
                <w:p w14:paraId="27AD47B9" w14:textId="77777777" w:rsidR="009C7EBF" w:rsidRDefault="00056357">
                  <w:pPr>
                    <w:jc w:val="center"/>
                    <w:rPr>
                      <w:rFonts w:ascii="Times" w:eastAsia="Batang" w:hAnsi="Times"/>
                      <w:color w:val="000000" w:themeColor="text1"/>
                      <w:lang w:val="en-GB"/>
                    </w:rPr>
                  </w:pPr>
                  <w:r>
                    <w:rPr>
                      <w:color w:val="000000" w:themeColor="text1"/>
                    </w:rPr>
                    <w:t>1.45G*18</w:t>
                  </w:r>
                </w:p>
              </w:tc>
              <w:tc>
                <w:tcPr>
                  <w:tcW w:w="1049" w:type="dxa"/>
                  <w:tcBorders>
                    <w:top w:val="single" w:sz="4" w:space="0" w:color="auto"/>
                    <w:left w:val="single" w:sz="4" w:space="0" w:color="auto"/>
                    <w:bottom w:val="single" w:sz="4" w:space="0" w:color="auto"/>
                    <w:right w:val="single" w:sz="4" w:space="0" w:color="auto"/>
                  </w:tcBorders>
                  <w:vAlign w:val="center"/>
                </w:tcPr>
                <w:p w14:paraId="27AD47BA" w14:textId="77777777" w:rsidR="009C7EBF" w:rsidRDefault="00056357">
                  <w:pPr>
                    <w:jc w:val="center"/>
                    <w:rPr>
                      <w:rFonts w:ascii="Times New Roman" w:eastAsia="Times New Roman" w:hAnsi="Times New Roman"/>
                      <w:color w:val="000000" w:themeColor="text1"/>
                    </w:rPr>
                  </w:pPr>
                  <w:r>
                    <w:rPr>
                      <w:color w:val="000000" w:themeColor="text1"/>
                      <w:szCs w:val="20"/>
                    </w:rPr>
                    <w:t>2.76</w:t>
                  </w:r>
                </w:p>
              </w:tc>
            </w:tr>
            <w:tr w:rsidR="009C7EBF" w14:paraId="27AD47C8" w14:textId="77777777">
              <w:trPr>
                <w:trHeight w:val="35"/>
              </w:trPr>
              <w:tc>
                <w:tcPr>
                  <w:tcW w:w="706" w:type="dxa"/>
                  <w:tcBorders>
                    <w:top w:val="single" w:sz="4" w:space="0" w:color="auto"/>
                    <w:left w:val="single" w:sz="4" w:space="0" w:color="auto"/>
                    <w:bottom w:val="single" w:sz="4" w:space="0" w:color="auto"/>
                    <w:right w:val="single" w:sz="4" w:space="0" w:color="auto"/>
                  </w:tcBorders>
                  <w:vAlign w:val="center"/>
                </w:tcPr>
                <w:p w14:paraId="27AD47BC" w14:textId="77777777" w:rsidR="009C7EBF" w:rsidRDefault="00056357">
                  <w:pPr>
                    <w:jc w:val="center"/>
                    <w:rPr>
                      <w:rFonts w:ascii="Times" w:hAnsi="Times"/>
                      <w:color w:val="000000" w:themeColor="text1"/>
                      <w:lang w:val="en-GB"/>
                    </w:rPr>
                  </w:pPr>
                  <w:r>
                    <w:rPr>
                      <w:color w:val="000000" w:themeColor="text1"/>
                      <w:szCs w:val="20"/>
                    </w:rPr>
                    <w:t>CIR</w:t>
                  </w:r>
                </w:p>
              </w:tc>
              <w:tc>
                <w:tcPr>
                  <w:tcW w:w="730" w:type="dxa"/>
                  <w:tcBorders>
                    <w:top w:val="single" w:sz="4" w:space="0" w:color="auto"/>
                    <w:left w:val="single" w:sz="4" w:space="0" w:color="auto"/>
                    <w:bottom w:val="single" w:sz="4" w:space="0" w:color="auto"/>
                    <w:right w:val="single" w:sz="4" w:space="0" w:color="auto"/>
                  </w:tcBorders>
                  <w:vAlign w:val="center"/>
                </w:tcPr>
                <w:p w14:paraId="27AD47BD" w14:textId="77777777" w:rsidR="009C7EBF" w:rsidRDefault="00056357">
                  <w:pPr>
                    <w:jc w:val="center"/>
                    <w:rPr>
                      <w:rFonts w:ascii="Times" w:hAnsi="Times"/>
                      <w:color w:val="000000" w:themeColor="text1"/>
                      <w:lang w:val="en-GB"/>
                    </w:rPr>
                  </w:pPr>
                  <w:r>
                    <w:rPr>
                      <w:color w:val="000000" w:themeColor="text1"/>
                    </w:rPr>
                    <w:t>TOA</w:t>
                  </w:r>
                </w:p>
              </w:tc>
              <w:tc>
                <w:tcPr>
                  <w:tcW w:w="658" w:type="dxa"/>
                  <w:tcBorders>
                    <w:top w:val="single" w:sz="4" w:space="0" w:color="auto"/>
                    <w:left w:val="single" w:sz="4" w:space="0" w:color="auto"/>
                    <w:bottom w:val="single" w:sz="4" w:space="0" w:color="auto"/>
                    <w:right w:val="single" w:sz="4" w:space="0" w:color="auto"/>
                  </w:tcBorders>
                </w:tcPr>
                <w:p w14:paraId="27AD47BE" w14:textId="77777777" w:rsidR="009C7EBF" w:rsidRDefault="00056357">
                  <w:pPr>
                    <w:jc w:val="center"/>
                    <w:rPr>
                      <w:rFonts w:ascii="Times" w:hAnsi="Times"/>
                      <w:color w:val="000000" w:themeColor="text1"/>
                      <w:lang w:val="en-GB"/>
                    </w:rPr>
                  </w:pPr>
                  <w:r>
                    <w:rPr>
                      <w:rFonts w:ascii="Times" w:hAnsi="Times"/>
                      <w:color w:val="000000" w:themeColor="text1"/>
                      <w:lang w:val="en-GB"/>
                    </w:rPr>
                    <w:t>0%</w:t>
                  </w:r>
                </w:p>
              </w:tc>
              <w:tc>
                <w:tcPr>
                  <w:tcW w:w="1016" w:type="dxa"/>
                  <w:tcBorders>
                    <w:top w:val="single" w:sz="4" w:space="0" w:color="auto"/>
                    <w:left w:val="single" w:sz="4" w:space="0" w:color="auto"/>
                    <w:bottom w:val="single" w:sz="4" w:space="0" w:color="auto"/>
                    <w:right w:val="single" w:sz="4" w:space="0" w:color="auto"/>
                  </w:tcBorders>
                </w:tcPr>
                <w:p w14:paraId="27AD47BF" w14:textId="77777777" w:rsidR="009C7EBF" w:rsidRDefault="00056357">
                  <w:pPr>
                    <w:jc w:val="center"/>
                    <w:rPr>
                      <w:rFonts w:ascii="Times" w:hAnsi="Times"/>
                      <w:color w:val="000000" w:themeColor="text1"/>
                      <w:lang w:val="en-GB"/>
                    </w:rPr>
                  </w:pPr>
                  <w:r>
                    <w:rPr>
                      <w:rFonts w:ascii="Times" w:hAnsi="Times"/>
                      <w:color w:val="000000" w:themeColor="text1"/>
                      <w:lang w:val="en-GB"/>
                    </w:rPr>
                    <w:t>Drop1</w:t>
                  </w:r>
                </w:p>
              </w:tc>
              <w:tc>
                <w:tcPr>
                  <w:tcW w:w="597" w:type="dxa"/>
                  <w:tcBorders>
                    <w:top w:val="single" w:sz="4" w:space="0" w:color="auto"/>
                    <w:left w:val="single" w:sz="4" w:space="0" w:color="auto"/>
                    <w:bottom w:val="single" w:sz="4" w:space="0" w:color="auto"/>
                    <w:right w:val="single" w:sz="4" w:space="0" w:color="auto"/>
                  </w:tcBorders>
                </w:tcPr>
                <w:p w14:paraId="27AD47C0" w14:textId="77777777" w:rsidR="009C7EBF" w:rsidRDefault="00056357">
                  <w:pPr>
                    <w:jc w:val="center"/>
                    <w:rPr>
                      <w:rFonts w:ascii="Times" w:hAnsi="Times"/>
                      <w:color w:val="000000" w:themeColor="text1"/>
                      <w:lang w:val="en-GB"/>
                    </w:rPr>
                  </w:pPr>
                  <w:r>
                    <w:rPr>
                      <w:rFonts w:ascii="Times" w:hAnsi="Times"/>
                      <w:color w:val="000000" w:themeColor="text1"/>
                      <w:lang w:val="en-GB"/>
                    </w:rPr>
                    <w:t>Drop2</w:t>
                  </w:r>
                </w:p>
              </w:tc>
              <w:tc>
                <w:tcPr>
                  <w:tcW w:w="1016" w:type="dxa"/>
                  <w:tcBorders>
                    <w:top w:val="single" w:sz="4" w:space="0" w:color="auto"/>
                    <w:left w:val="single" w:sz="4" w:space="0" w:color="auto"/>
                    <w:bottom w:val="single" w:sz="4" w:space="0" w:color="auto"/>
                    <w:right w:val="single" w:sz="4" w:space="0" w:color="auto"/>
                  </w:tcBorders>
                </w:tcPr>
                <w:p w14:paraId="27AD47C1" w14:textId="77777777" w:rsidR="009C7EBF" w:rsidRDefault="00056357">
                  <w:pPr>
                    <w:jc w:val="center"/>
                    <w:rPr>
                      <w:rFonts w:ascii="Times" w:hAnsi="Times"/>
                      <w:color w:val="000000" w:themeColor="text1"/>
                      <w:lang w:val="en-GB"/>
                    </w:rPr>
                  </w:pPr>
                  <w:r>
                    <w:rPr>
                      <w:rFonts w:ascii="Times" w:hAnsi="Times"/>
                      <w:color w:val="000000" w:themeColor="text1"/>
                      <w:lang w:val="en-GB"/>
                    </w:rPr>
                    <w:t>Drop2</w:t>
                  </w:r>
                </w:p>
              </w:tc>
              <w:tc>
                <w:tcPr>
                  <w:tcW w:w="609" w:type="dxa"/>
                  <w:tcBorders>
                    <w:top w:val="single" w:sz="4" w:space="0" w:color="auto"/>
                    <w:left w:val="single" w:sz="4" w:space="0" w:color="auto"/>
                    <w:bottom w:val="single" w:sz="4" w:space="0" w:color="auto"/>
                    <w:right w:val="single" w:sz="4" w:space="0" w:color="auto"/>
                  </w:tcBorders>
                </w:tcPr>
                <w:p w14:paraId="27AD47C2" w14:textId="77777777" w:rsidR="009C7EBF" w:rsidRDefault="00056357">
                  <w:pPr>
                    <w:jc w:val="center"/>
                    <w:rPr>
                      <w:rFonts w:ascii="Times" w:eastAsia="Batang" w:hAnsi="Times"/>
                      <w:color w:val="000000" w:themeColor="text1"/>
                      <w:lang w:val="en-GB"/>
                    </w:rPr>
                  </w:pPr>
                  <w:r>
                    <w:rPr>
                      <w:rFonts w:ascii="Times" w:hAnsi="Times"/>
                      <w:color w:val="000000" w:themeColor="text1"/>
                      <w:lang w:val="en-GB"/>
                    </w:rPr>
                    <w:t>25k</w:t>
                  </w:r>
                </w:p>
              </w:tc>
              <w:tc>
                <w:tcPr>
                  <w:tcW w:w="597" w:type="dxa"/>
                  <w:tcBorders>
                    <w:top w:val="single" w:sz="4" w:space="0" w:color="auto"/>
                    <w:left w:val="single" w:sz="4" w:space="0" w:color="auto"/>
                    <w:bottom w:val="single" w:sz="4" w:space="0" w:color="auto"/>
                    <w:right w:val="single" w:sz="4" w:space="0" w:color="auto"/>
                  </w:tcBorders>
                </w:tcPr>
                <w:p w14:paraId="27AD47C3" w14:textId="77777777" w:rsidR="009C7EBF" w:rsidRDefault="00056357">
                  <w:pPr>
                    <w:jc w:val="center"/>
                    <w:rPr>
                      <w:rFonts w:ascii="Times" w:hAnsi="Times"/>
                      <w:color w:val="000000" w:themeColor="text1"/>
                      <w:lang w:val="en-GB"/>
                    </w:rPr>
                  </w:pPr>
                  <w:r>
                    <w:rPr>
                      <w:rFonts w:ascii="Times" w:hAnsi="Times"/>
                      <w:color w:val="000000" w:themeColor="text1"/>
                      <w:lang w:val="en-GB"/>
                    </w:rPr>
                    <w:t>1k</w:t>
                  </w:r>
                </w:p>
              </w:tc>
              <w:tc>
                <w:tcPr>
                  <w:tcW w:w="468" w:type="dxa"/>
                  <w:tcBorders>
                    <w:top w:val="single" w:sz="4" w:space="0" w:color="auto"/>
                    <w:left w:val="single" w:sz="4" w:space="0" w:color="auto"/>
                    <w:bottom w:val="single" w:sz="4" w:space="0" w:color="auto"/>
                    <w:right w:val="single" w:sz="4" w:space="0" w:color="auto"/>
                  </w:tcBorders>
                </w:tcPr>
                <w:p w14:paraId="27AD47C4" w14:textId="77777777" w:rsidR="009C7EBF" w:rsidRDefault="00056357">
                  <w:pPr>
                    <w:jc w:val="center"/>
                    <w:rPr>
                      <w:rFonts w:ascii="Times" w:eastAsia="Batang" w:hAnsi="Times"/>
                      <w:color w:val="000000" w:themeColor="text1"/>
                      <w:lang w:val="en-GB"/>
                    </w:rPr>
                  </w:pPr>
                  <w:r>
                    <w:rPr>
                      <w:rFonts w:ascii="Times" w:hAnsi="Times"/>
                      <w:color w:val="000000" w:themeColor="text1"/>
                      <w:lang w:val="en-GB"/>
                    </w:rPr>
                    <w:t>1k</w:t>
                  </w:r>
                </w:p>
              </w:tc>
              <w:tc>
                <w:tcPr>
                  <w:tcW w:w="1029" w:type="dxa"/>
                  <w:tcBorders>
                    <w:top w:val="single" w:sz="4" w:space="0" w:color="auto"/>
                    <w:left w:val="single" w:sz="4" w:space="0" w:color="auto"/>
                    <w:bottom w:val="single" w:sz="4" w:space="0" w:color="auto"/>
                    <w:right w:val="single" w:sz="4" w:space="0" w:color="auto"/>
                  </w:tcBorders>
                  <w:vAlign w:val="center"/>
                </w:tcPr>
                <w:p w14:paraId="27AD47C5" w14:textId="77777777" w:rsidR="009C7EBF" w:rsidRDefault="00056357">
                  <w:pPr>
                    <w:jc w:val="center"/>
                    <w:rPr>
                      <w:rFonts w:ascii="Times" w:eastAsia="Batang" w:hAnsi="Times"/>
                      <w:color w:val="000000" w:themeColor="text1"/>
                      <w:lang w:val="en-GB"/>
                    </w:rPr>
                  </w:pPr>
                  <w:r>
                    <w:rPr>
                      <w:color w:val="000000" w:themeColor="text1"/>
                    </w:rPr>
                    <w:t>44M*18</w:t>
                  </w:r>
                </w:p>
              </w:tc>
              <w:tc>
                <w:tcPr>
                  <w:tcW w:w="1159" w:type="dxa"/>
                  <w:tcBorders>
                    <w:top w:val="single" w:sz="4" w:space="0" w:color="auto"/>
                    <w:left w:val="single" w:sz="4" w:space="0" w:color="auto"/>
                    <w:bottom w:val="single" w:sz="4" w:space="0" w:color="auto"/>
                    <w:right w:val="single" w:sz="4" w:space="0" w:color="auto"/>
                  </w:tcBorders>
                  <w:vAlign w:val="center"/>
                </w:tcPr>
                <w:p w14:paraId="27AD47C6" w14:textId="77777777" w:rsidR="009C7EBF" w:rsidRDefault="00056357">
                  <w:pPr>
                    <w:jc w:val="center"/>
                    <w:rPr>
                      <w:rFonts w:ascii="Times" w:eastAsia="Batang" w:hAnsi="Times"/>
                      <w:color w:val="000000" w:themeColor="text1"/>
                      <w:lang w:val="en-GB"/>
                    </w:rPr>
                  </w:pPr>
                  <w:r>
                    <w:rPr>
                      <w:color w:val="000000" w:themeColor="text1"/>
                    </w:rPr>
                    <w:t>1.45G*18</w:t>
                  </w:r>
                </w:p>
              </w:tc>
              <w:tc>
                <w:tcPr>
                  <w:tcW w:w="1049" w:type="dxa"/>
                  <w:tcBorders>
                    <w:top w:val="single" w:sz="4" w:space="0" w:color="auto"/>
                    <w:left w:val="single" w:sz="4" w:space="0" w:color="auto"/>
                    <w:bottom w:val="single" w:sz="4" w:space="0" w:color="auto"/>
                    <w:right w:val="single" w:sz="4" w:space="0" w:color="auto"/>
                  </w:tcBorders>
                  <w:vAlign w:val="center"/>
                </w:tcPr>
                <w:p w14:paraId="27AD47C7" w14:textId="77777777" w:rsidR="009C7EBF" w:rsidRDefault="00056357">
                  <w:pPr>
                    <w:jc w:val="center"/>
                    <w:rPr>
                      <w:rFonts w:ascii="Times New Roman" w:eastAsia="Times New Roman" w:hAnsi="Times New Roman"/>
                      <w:color w:val="000000" w:themeColor="text1"/>
                    </w:rPr>
                  </w:pPr>
                  <w:r>
                    <w:rPr>
                      <w:color w:val="000000" w:themeColor="text1"/>
                      <w:szCs w:val="20"/>
                    </w:rPr>
                    <w:t>1.97</w:t>
                  </w:r>
                </w:p>
              </w:tc>
            </w:tr>
          </w:tbl>
          <w:p w14:paraId="27AD47C9" w14:textId="77777777" w:rsidR="009C7EBF" w:rsidRDefault="00056357">
            <w:pPr>
              <w:rPr>
                <w:lang w:eastAsia="ja-JP"/>
              </w:rPr>
            </w:pPr>
            <w:r>
              <w:rPr>
                <w:lang w:eastAsia="ja-JP"/>
              </w:rPr>
              <w:t>Observation 18:</w:t>
            </w:r>
            <w:r>
              <w:rPr>
                <w:lang w:eastAsia="ja-JP"/>
              </w:rPr>
              <w:tab/>
              <w:t>Fine-tuning the model with small amounts of samples from an unseen scenario can achieve significantly positioning accuracy improvement when the pre-trained model is transferred to a new drop for AI/ML assisted positioning.</w:t>
            </w:r>
          </w:p>
          <w:p w14:paraId="27AD47CA" w14:textId="77777777" w:rsidR="009C7EBF" w:rsidRDefault="00056357">
            <w:pPr>
              <w:rPr>
                <w:lang w:eastAsia="ja-JP"/>
              </w:rPr>
            </w:pPr>
            <w:r>
              <w:rPr>
                <w:lang w:eastAsia="ja-JP"/>
              </w:rPr>
              <w:t>5.2.2.</w:t>
            </w:r>
            <w:r>
              <w:rPr>
                <w:lang w:eastAsia="ja-JP"/>
              </w:rPr>
              <w:tab/>
              <w:t>Model fine-tuning across scenarios</w:t>
            </w:r>
          </w:p>
          <w:p w14:paraId="27AD47CB" w14:textId="77777777" w:rsidR="009C7EBF" w:rsidRDefault="00056357">
            <w:pPr>
              <w:rPr>
                <w:lang w:eastAsia="ja-JP"/>
              </w:rPr>
            </w:pPr>
            <w:r>
              <w:rPr>
                <w:lang w:eastAsia="ja-JP"/>
              </w:rPr>
              <w:t>Table 21</w:t>
            </w:r>
            <w:r>
              <w:rPr>
                <w:lang w:eastAsia="ja-JP"/>
              </w:rPr>
              <w:tab/>
              <w:t>Evaluation results of  fine-tuning for AI/ML model deployed on UE or Network side, CNN</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5"/>
              <w:gridCol w:w="832"/>
              <w:gridCol w:w="702"/>
              <w:gridCol w:w="807"/>
              <w:gridCol w:w="626"/>
              <w:gridCol w:w="627"/>
              <w:gridCol w:w="708"/>
              <w:gridCol w:w="630"/>
              <w:gridCol w:w="536"/>
              <w:gridCol w:w="1129"/>
              <w:gridCol w:w="1269"/>
              <w:gridCol w:w="1049"/>
            </w:tblGrid>
            <w:tr w:rsidR="009C7EBF" w14:paraId="27AD47D3" w14:textId="77777777">
              <w:tc>
                <w:tcPr>
                  <w:tcW w:w="716" w:type="dxa"/>
                  <w:vMerge w:val="restart"/>
                  <w:tcBorders>
                    <w:top w:val="single" w:sz="4" w:space="0" w:color="auto"/>
                    <w:left w:val="single" w:sz="4" w:space="0" w:color="auto"/>
                    <w:bottom w:val="single" w:sz="4" w:space="0" w:color="auto"/>
                    <w:right w:val="single" w:sz="4" w:space="0" w:color="auto"/>
                  </w:tcBorders>
                </w:tcPr>
                <w:p w14:paraId="27AD47CC" w14:textId="77777777" w:rsidR="009C7EBF" w:rsidRDefault="00056357">
                  <w:pPr>
                    <w:rPr>
                      <w:rFonts w:ascii="Times" w:eastAsia="Batang" w:hAnsi="Times" w:cs="Times New Roman"/>
                      <w:b/>
                      <w:color w:val="000000" w:themeColor="text1"/>
                      <w:sz w:val="18"/>
                      <w:szCs w:val="18"/>
                      <w:lang w:val="en-GB"/>
                    </w:rPr>
                  </w:pPr>
                  <w:r>
                    <w:rPr>
                      <w:rFonts w:ascii="Times" w:eastAsia="Batang" w:hAnsi="Times"/>
                      <w:b/>
                      <w:color w:val="000000" w:themeColor="text1"/>
                      <w:sz w:val="18"/>
                      <w:szCs w:val="18"/>
                      <w:lang w:val="en-GB"/>
                    </w:rPr>
                    <w:t>Model input</w:t>
                  </w:r>
                </w:p>
              </w:tc>
              <w:tc>
                <w:tcPr>
                  <w:tcW w:w="833" w:type="dxa"/>
                  <w:vMerge w:val="restart"/>
                  <w:tcBorders>
                    <w:top w:val="single" w:sz="4" w:space="0" w:color="auto"/>
                    <w:left w:val="single" w:sz="4" w:space="0" w:color="auto"/>
                    <w:bottom w:val="single" w:sz="4" w:space="0" w:color="auto"/>
                    <w:right w:val="single" w:sz="4" w:space="0" w:color="auto"/>
                  </w:tcBorders>
                </w:tcPr>
                <w:p w14:paraId="27AD47CD" w14:textId="77777777" w:rsidR="009C7EBF" w:rsidRDefault="00056357">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Model output</w:t>
                  </w:r>
                </w:p>
              </w:tc>
              <w:tc>
                <w:tcPr>
                  <w:tcW w:w="703" w:type="dxa"/>
                  <w:vMerge w:val="restart"/>
                  <w:tcBorders>
                    <w:top w:val="single" w:sz="4" w:space="0" w:color="auto"/>
                    <w:left w:val="single" w:sz="4" w:space="0" w:color="auto"/>
                    <w:bottom w:val="single" w:sz="4" w:space="0" w:color="auto"/>
                    <w:right w:val="single" w:sz="4" w:space="0" w:color="auto"/>
                  </w:tcBorders>
                </w:tcPr>
                <w:p w14:paraId="27AD47CE" w14:textId="77777777" w:rsidR="009C7EBF" w:rsidRDefault="00056357">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Label</w:t>
                  </w:r>
                </w:p>
              </w:tc>
              <w:tc>
                <w:tcPr>
                  <w:tcW w:w="2061" w:type="dxa"/>
                  <w:gridSpan w:val="3"/>
                  <w:tcBorders>
                    <w:top w:val="single" w:sz="4" w:space="0" w:color="auto"/>
                    <w:left w:val="single" w:sz="4" w:space="0" w:color="auto"/>
                    <w:bottom w:val="single" w:sz="4" w:space="0" w:color="auto"/>
                    <w:right w:val="single" w:sz="4" w:space="0" w:color="auto"/>
                  </w:tcBorders>
                </w:tcPr>
                <w:p w14:paraId="27AD47CF" w14:textId="77777777" w:rsidR="009C7EBF" w:rsidRDefault="00056357">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Settings (e.g., drops, clutter param, mix)</w:t>
                  </w:r>
                </w:p>
              </w:tc>
              <w:tc>
                <w:tcPr>
                  <w:tcW w:w="1874" w:type="dxa"/>
                  <w:gridSpan w:val="3"/>
                  <w:tcBorders>
                    <w:top w:val="single" w:sz="4" w:space="0" w:color="auto"/>
                    <w:left w:val="single" w:sz="4" w:space="0" w:color="auto"/>
                    <w:bottom w:val="single" w:sz="4" w:space="0" w:color="auto"/>
                    <w:right w:val="single" w:sz="4" w:space="0" w:color="auto"/>
                  </w:tcBorders>
                </w:tcPr>
                <w:p w14:paraId="27AD47D0" w14:textId="77777777" w:rsidR="009C7EBF" w:rsidRDefault="00056357">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Dataset size</w:t>
                  </w:r>
                </w:p>
              </w:tc>
              <w:tc>
                <w:tcPr>
                  <w:tcW w:w="2398" w:type="dxa"/>
                  <w:gridSpan w:val="2"/>
                  <w:tcBorders>
                    <w:top w:val="single" w:sz="4" w:space="0" w:color="auto"/>
                    <w:left w:val="single" w:sz="4" w:space="0" w:color="auto"/>
                    <w:bottom w:val="single" w:sz="4" w:space="0" w:color="auto"/>
                    <w:right w:val="single" w:sz="4" w:space="0" w:color="auto"/>
                  </w:tcBorders>
                </w:tcPr>
                <w:p w14:paraId="27AD47D1" w14:textId="77777777" w:rsidR="009C7EBF" w:rsidRDefault="00056357">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AI/ML complexity</w:t>
                  </w:r>
                </w:p>
              </w:tc>
              <w:tc>
                <w:tcPr>
                  <w:tcW w:w="1049" w:type="dxa"/>
                  <w:tcBorders>
                    <w:top w:val="single" w:sz="4" w:space="0" w:color="auto"/>
                    <w:left w:val="single" w:sz="4" w:space="0" w:color="auto"/>
                    <w:bottom w:val="single" w:sz="4" w:space="0" w:color="auto"/>
                    <w:right w:val="single" w:sz="4" w:space="0" w:color="auto"/>
                  </w:tcBorders>
                </w:tcPr>
                <w:p w14:paraId="27AD47D2" w14:textId="77777777" w:rsidR="009C7EBF" w:rsidRDefault="00056357">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Horizontal pos. accuracy at CDF=90% (m)</w:t>
                  </w:r>
                </w:p>
              </w:tc>
            </w:tr>
            <w:tr w:rsidR="009C7EBF" w14:paraId="27AD47E0" w14:textId="77777777">
              <w:tc>
                <w:tcPr>
                  <w:tcW w:w="716" w:type="dxa"/>
                  <w:vMerge/>
                  <w:tcBorders>
                    <w:top w:val="single" w:sz="4" w:space="0" w:color="auto"/>
                    <w:left w:val="single" w:sz="4" w:space="0" w:color="auto"/>
                    <w:bottom w:val="single" w:sz="4" w:space="0" w:color="auto"/>
                    <w:right w:val="single" w:sz="4" w:space="0" w:color="auto"/>
                  </w:tcBorders>
                  <w:vAlign w:val="center"/>
                </w:tcPr>
                <w:p w14:paraId="27AD47D4" w14:textId="77777777" w:rsidR="009C7EBF" w:rsidRDefault="009C7EBF">
                  <w:pPr>
                    <w:rPr>
                      <w:rFonts w:ascii="Times" w:eastAsia="Batang" w:hAnsi="Times"/>
                      <w:b/>
                      <w:color w:val="000000" w:themeColor="text1"/>
                      <w:sz w:val="18"/>
                      <w:szCs w:val="18"/>
                      <w:lang w:val="en-GB"/>
                    </w:rPr>
                  </w:pPr>
                </w:p>
              </w:tc>
              <w:tc>
                <w:tcPr>
                  <w:tcW w:w="833" w:type="dxa"/>
                  <w:vMerge/>
                  <w:tcBorders>
                    <w:top w:val="single" w:sz="4" w:space="0" w:color="auto"/>
                    <w:left w:val="single" w:sz="4" w:space="0" w:color="auto"/>
                    <w:bottom w:val="single" w:sz="4" w:space="0" w:color="auto"/>
                    <w:right w:val="single" w:sz="4" w:space="0" w:color="auto"/>
                  </w:tcBorders>
                  <w:vAlign w:val="center"/>
                </w:tcPr>
                <w:p w14:paraId="27AD47D5" w14:textId="77777777" w:rsidR="009C7EBF" w:rsidRDefault="009C7EBF">
                  <w:pPr>
                    <w:rPr>
                      <w:rFonts w:ascii="Times" w:eastAsia="Batang" w:hAnsi="Times"/>
                      <w:b/>
                      <w:color w:val="000000" w:themeColor="text1"/>
                      <w:sz w:val="18"/>
                      <w:szCs w:val="18"/>
                      <w:lang w:val="en-GB"/>
                    </w:rPr>
                  </w:pPr>
                </w:p>
              </w:tc>
              <w:tc>
                <w:tcPr>
                  <w:tcW w:w="703" w:type="dxa"/>
                  <w:vMerge/>
                  <w:tcBorders>
                    <w:top w:val="single" w:sz="4" w:space="0" w:color="auto"/>
                    <w:left w:val="single" w:sz="4" w:space="0" w:color="auto"/>
                    <w:bottom w:val="single" w:sz="4" w:space="0" w:color="auto"/>
                    <w:right w:val="single" w:sz="4" w:space="0" w:color="auto"/>
                  </w:tcBorders>
                  <w:vAlign w:val="center"/>
                </w:tcPr>
                <w:p w14:paraId="27AD47D6" w14:textId="77777777" w:rsidR="009C7EBF" w:rsidRDefault="009C7EBF">
                  <w:pPr>
                    <w:rPr>
                      <w:rFonts w:ascii="Times" w:eastAsia="Batang" w:hAnsi="Times"/>
                      <w:b/>
                      <w:color w:val="000000" w:themeColor="text1"/>
                      <w:sz w:val="18"/>
                      <w:szCs w:val="18"/>
                      <w:lang w:val="en-GB"/>
                    </w:rPr>
                  </w:pPr>
                </w:p>
              </w:tc>
              <w:tc>
                <w:tcPr>
                  <w:tcW w:w="808" w:type="dxa"/>
                  <w:tcBorders>
                    <w:top w:val="single" w:sz="4" w:space="0" w:color="auto"/>
                    <w:left w:val="single" w:sz="4" w:space="0" w:color="auto"/>
                    <w:bottom w:val="single" w:sz="4" w:space="0" w:color="auto"/>
                    <w:right w:val="single" w:sz="4" w:space="0" w:color="auto"/>
                  </w:tcBorders>
                  <w:vAlign w:val="center"/>
                </w:tcPr>
                <w:p w14:paraId="27AD47D7" w14:textId="77777777" w:rsidR="009C7EBF" w:rsidRDefault="00056357">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Train</w:t>
                  </w:r>
                </w:p>
              </w:tc>
              <w:tc>
                <w:tcPr>
                  <w:tcW w:w="626" w:type="dxa"/>
                  <w:tcBorders>
                    <w:top w:val="single" w:sz="4" w:space="0" w:color="auto"/>
                    <w:left w:val="single" w:sz="4" w:space="0" w:color="auto"/>
                    <w:bottom w:val="single" w:sz="4" w:space="0" w:color="auto"/>
                    <w:right w:val="single" w:sz="4" w:space="0" w:color="auto"/>
                  </w:tcBorders>
                  <w:vAlign w:val="center"/>
                </w:tcPr>
                <w:p w14:paraId="27AD47D8" w14:textId="77777777" w:rsidR="009C7EBF" w:rsidRDefault="00056357">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Fine-tune</w:t>
                  </w:r>
                </w:p>
              </w:tc>
              <w:tc>
                <w:tcPr>
                  <w:tcW w:w="627" w:type="dxa"/>
                  <w:tcBorders>
                    <w:top w:val="single" w:sz="4" w:space="0" w:color="auto"/>
                    <w:left w:val="single" w:sz="4" w:space="0" w:color="auto"/>
                    <w:bottom w:val="single" w:sz="4" w:space="0" w:color="auto"/>
                    <w:right w:val="single" w:sz="4" w:space="0" w:color="auto"/>
                  </w:tcBorders>
                  <w:vAlign w:val="center"/>
                </w:tcPr>
                <w:p w14:paraId="27AD47D9" w14:textId="77777777" w:rsidR="009C7EBF" w:rsidRDefault="00056357">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27AD47DA" w14:textId="77777777" w:rsidR="009C7EBF" w:rsidRDefault="00056357">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27AD47DB" w14:textId="77777777" w:rsidR="009C7EBF" w:rsidRDefault="00056357">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Fine-tune</w:t>
                  </w:r>
                </w:p>
              </w:tc>
              <w:tc>
                <w:tcPr>
                  <w:tcW w:w="536" w:type="dxa"/>
                  <w:tcBorders>
                    <w:top w:val="single" w:sz="4" w:space="0" w:color="auto"/>
                    <w:left w:val="single" w:sz="4" w:space="0" w:color="auto"/>
                    <w:bottom w:val="single" w:sz="4" w:space="0" w:color="auto"/>
                    <w:right w:val="single" w:sz="4" w:space="0" w:color="auto"/>
                  </w:tcBorders>
                  <w:vAlign w:val="center"/>
                </w:tcPr>
                <w:p w14:paraId="27AD47DC" w14:textId="77777777" w:rsidR="009C7EBF" w:rsidRDefault="00056357">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test</w:t>
                  </w:r>
                </w:p>
              </w:tc>
              <w:tc>
                <w:tcPr>
                  <w:tcW w:w="1129" w:type="dxa"/>
                  <w:tcBorders>
                    <w:top w:val="single" w:sz="4" w:space="0" w:color="auto"/>
                    <w:left w:val="single" w:sz="4" w:space="0" w:color="auto"/>
                    <w:bottom w:val="single" w:sz="4" w:space="0" w:color="auto"/>
                    <w:right w:val="single" w:sz="4" w:space="0" w:color="auto"/>
                  </w:tcBorders>
                </w:tcPr>
                <w:p w14:paraId="27AD47DD" w14:textId="77777777" w:rsidR="009C7EBF" w:rsidRDefault="00056357">
                  <w:pPr>
                    <w:rPr>
                      <w:rFonts w:ascii="Times" w:eastAsia="Batang" w:hAnsi="Times"/>
                      <w:color w:val="000000" w:themeColor="text1"/>
                      <w:sz w:val="18"/>
                      <w:szCs w:val="18"/>
                      <w:lang w:val="en-GB"/>
                    </w:rPr>
                  </w:pPr>
                  <w:r>
                    <w:rPr>
                      <w:rFonts w:ascii="Times" w:eastAsia="Batang" w:hAnsi="Times"/>
                      <w:color w:val="000000" w:themeColor="text1"/>
                      <w:sz w:val="18"/>
                      <w:szCs w:val="18"/>
                      <w:lang w:val="en-GB"/>
                    </w:rPr>
                    <w:t>Model complexity</w:t>
                  </w:r>
                </w:p>
              </w:tc>
              <w:tc>
                <w:tcPr>
                  <w:tcW w:w="1269" w:type="dxa"/>
                  <w:tcBorders>
                    <w:top w:val="single" w:sz="4" w:space="0" w:color="auto"/>
                    <w:left w:val="single" w:sz="4" w:space="0" w:color="auto"/>
                    <w:bottom w:val="single" w:sz="4" w:space="0" w:color="auto"/>
                    <w:right w:val="single" w:sz="4" w:space="0" w:color="auto"/>
                  </w:tcBorders>
                </w:tcPr>
                <w:p w14:paraId="27AD47DE" w14:textId="77777777" w:rsidR="009C7EBF" w:rsidRDefault="00056357">
                  <w:pPr>
                    <w:rPr>
                      <w:rFonts w:ascii="Times" w:eastAsia="Batang" w:hAnsi="Times"/>
                      <w:color w:val="000000" w:themeColor="text1"/>
                      <w:sz w:val="18"/>
                      <w:szCs w:val="18"/>
                      <w:lang w:val="en-GB"/>
                    </w:rPr>
                  </w:pPr>
                  <w:r>
                    <w:rPr>
                      <w:rFonts w:ascii="Times" w:eastAsia="Batang" w:hAnsi="Times"/>
                      <w:color w:val="000000" w:themeColor="text1"/>
                      <w:sz w:val="18"/>
                      <w:szCs w:val="18"/>
                      <w:lang w:val="en-GB"/>
                    </w:rPr>
                    <w:t>Computation complexity</w:t>
                  </w:r>
                </w:p>
              </w:tc>
              <w:tc>
                <w:tcPr>
                  <w:tcW w:w="1049" w:type="dxa"/>
                  <w:tcBorders>
                    <w:top w:val="single" w:sz="4" w:space="0" w:color="auto"/>
                    <w:left w:val="single" w:sz="4" w:space="0" w:color="auto"/>
                    <w:bottom w:val="single" w:sz="4" w:space="0" w:color="auto"/>
                    <w:right w:val="single" w:sz="4" w:space="0" w:color="auto"/>
                  </w:tcBorders>
                </w:tcPr>
                <w:p w14:paraId="27AD47DF" w14:textId="77777777" w:rsidR="009C7EBF" w:rsidRDefault="00056357">
                  <w:pPr>
                    <w:rPr>
                      <w:rFonts w:ascii="Times" w:eastAsia="Batang" w:hAnsi="Times"/>
                      <w:color w:val="000000" w:themeColor="text1"/>
                      <w:sz w:val="18"/>
                      <w:szCs w:val="18"/>
                      <w:lang w:val="en-GB"/>
                    </w:rPr>
                  </w:pPr>
                  <w:r>
                    <w:rPr>
                      <w:rFonts w:ascii="Times" w:eastAsia="Batang" w:hAnsi="Times"/>
                      <w:color w:val="000000" w:themeColor="text1"/>
                      <w:sz w:val="18"/>
                      <w:szCs w:val="18"/>
                      <w:lang w:val="en-GB"/>
                    </w:rPr>
                    <w:t>AI/ML</w:t>
                  </w:r>
                </w:p>
              </w:tc>
            </w:tr>
            <w:tr w:rsidR="009C7EBF" w14:paraId="27AD47ED"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27AD47E1" w14:textId="77777777" w:rsidR="009C7EBF" w:rsidRDefault="00056357">
                  <w:pPr>
                    <w:jc w:val="center"/>
                    <w:rPr>
                      <w:rFonts w:ascii="Times" w:hAnsi="Times"/>
                      <w:color w:val="000000" w:themeColor="text1"/>
                      <w:lang w:val="en-GB"/>
                    </w:rPr>
                  </w:pPr>
                  <w:r>
                    <w:rPr>
                      <w:color w:val="000000" w:themeColor="text1"/>
                      <w:szCs w:val="20"/>
                    </w:rPr>
                    <w:t>CIR</w:t>
                  </w:r>
                </w:p>
              </w:tc>
              <w:tc>
                <w:tcPr>
                  <w:tcW w:w="833" w:type="dxa"/>
                  <w:tcBorders>
                    <w:top w:val="single" w:sz="4" w:space="0" w:color="auto"/>
                    <w:left w:val="single" w:sz="4" w:space="0" w:color="auto"/>
                    <w:bottom w:val="single" w:sz="4" w:space="0" w:color="auto"/>
                    <w:right w:val="single" w:sz="4" w:space="0" w:color="auto"/>
                  </w:tcBorders>
                  <w:vAlign w:val="center"/>
                </w:tcPr>
                <w:p w14:paraId="27AD47E2" w14:textId="77777777" w:rsidR="009C7EBF" w:rsidRDefault="00056357">
                  <w:pPr>
                    <w:jc w:val="center"/>
                    <w:rPr>
                      <w:rFonts w:ascii="Times" w:hAnsi="Times"/>
                      <w:color w:val="000000" w:themeColor="text1"/>
                      <w:lang w:val="en-GB"/>
                    </w:rPr>
                  </w:pPr>
                  <w:r>
                    <w:rPr>
                      <w:color w:val="000000" w:themeColor="text1"/>
                    </w:rPr>
                    <w:t>TOA</w:t>
                  </w:r>
                </w:p>
              </w:tc>
              <w:tc>
                <w:tcPr>
                  <w:tcW w:w="703" w:type="dxa"/>
                  <w:tcBorders>
                    <w:top w:val="single" w:sz="4" w:space="0" w:color="auto"/>
                    <w:left w:val="single" w:sz="4" w:space="0" w:color="auto"/>
                    <w:bottom w:val="single" w:sz="4" w:space="0" w:color="auto"/>
                    <w:right w:val="single" w:sz="4" w:space="0" w:color="auto"/>
                  </w:tcBorders>
                </w:tcPr>
                <w:p w14:paraId="27AD47E3" w14:textId="77777777" w:rsidR="009C7EBF" w:rsidRDefault="00056357">
                  <w:pPr>
                    <w:jc w:val="center"/>
                    <w:rPr>
                      <w:rFonts w:ascii="Times" w:hAnsi="Times"/>
                      <w:color w:val="000000" w:themeColor="text1"/>
                      <w:lang w:val="en-GB"/>
                    </w:rPr>
                  </w:pPr>
                  <w:r>
                    <w:rPr>
                      <w:rFonts w:ascii="Times" w:hAnsi="Times"/>
                      <w:color w:val="000000" w:themeColor="text1"/>
                      <w:lang w:val="en-GB"/>
                    </w:rPr>
                    <w:t>0%</w:t>
                  </w:r>
                </w:p>
              </w:tc>
              <w:tc>
                <w:tcPr>
                  <w:tcW w:w="808" w:type="dxa"/>
                  <w:tcBorders>
                    <w:top w:val="single" w:sz="4" w:space="0" w:color="auto"/>
                    <w:left w:val="single" w:sz="4" w:space="0" w:color="auto"/>
                    <w:bottom w:val="single" w:sz="4" w:space="0" w:color="auto"/>
                    <w:right w:val="single" w:sz="4" w:space="0" w:color="auto"/>
                  </w:tcBorders>
                </w:tcPr>
                <w:p w14:paraId="27AD47E4" w14:textId="77777777" w:rsidR="009C7EBF" w:rsidRDefault="00056357">
                  <w:pPr>
                    <w:jc w:val="center"/>
                    <w:rPr>
                      <w:rFonts w:ascii="Times" w:hAnsi="Times"/>
                      <w:color w:val="000000" w:themeColor="text1"/>
                      <w:lang w:val="en-GB"/>
                    </w:rPr>
                  </w:pPr>
                  <w:r>
                    <w:rPr>
                      <w:rFonts w:ascii="Times" w:hAnsi="Times"/>
                      <w:color w:val="000000" w:themeColor="text1"/>
                      <w:lang w:val="en-GB"/>
                    </w:rPr>
                    <w:t>DH</w:t>
                  </w:r>
                </w:p>
              </w:tc>
              <w:tc>
                <w:tcPr>
                  <w:tcW w:w="626" w:type="dxa"/>
                  <w:tcBorders>
                    <w:top w:val="single" w:sz="4" w:space="0" w:color="auto"/>
                    <w:left w:val="single" w:sz="4" w:space="0" w:color="auto"/>
                    <w:bottom w:val="single" w:sz="4" w:space="0" w:color="auto"/>
                    <w:right w:val="single" w:sz="4" w:space="0" w:color="auto"/>
                  </w:tcBorders>
                </w:tcPr>
                <w:p w14:paraId="27AD47E5" w14:textId="77777777" w:rsidR="009C7EBF" w:rsidRDefault="00056357">
                  <w:pPr>
                    <w:jc w:val="center"/>
                    <w:rPr>
                      <w:rFonts w:ascii="Times" w:hAnsi="Times"/>
                      <w:color w:val="000000" w:themeColor="text1"/>
                      <w:lang w:val="en-GB"/>
                    </w:rPr>
                  </w:pPr>
                  <w:r>
                    <w:rPr>
                      <w:rFonts w:ascii="Times" w:hAnsi="Times"/>
                      <w:color w:val="000000" w:themeColor="text1"/>
                      <w:lang w:val="en-GB"/>
                    </w:rPr>
                    <w:t>/</w:t>
                  </w:r>
                </w:p>
              </w:tc>
              <w:tc>
                <w:tcPr>
                  <w:tcW w:w="627" w:type="dxa"/>
                  <w:tcBorders>
                    <w:top w:val="single" w:sz="4" w:space="0" w:color="auto"/>
                    <w:left w:val="single" w:sz="4" w:space="0" w:color="auto"/>
                    <w:bottom w:val="single" w:sz="4" w:space="0" w:color="auto"/>
                    <w:right w:val="single" w:sz="4" w:space="0" w:color="auto"/>
                  </w:tcBorders>
                </w:tcPr>
                <w:p w14:paraId="27AD47E6" w14:textId="77777777" w:rsidR="009C7EBF" w:rsidRDefault="00056357">
                  <w:pPr>
                    <w:jc w:val="center"/>
                    <w:rPr>
                      <w:rFonts w:ascii="Times" w:hAnsi="Times"/>
                      <w:color w:val="000000" w:themeColor="text1"/>
                      <w:lang w:val="en-GB"/>
                    </w:rPr>
                  </w:pPr>
                  <w:r>
                    <w:rPr>
                      <w:rFonts w:ascii="Times" w:hAnsi="Times"/>
                      <w:color w:val="000000" w:themeColor="text1"/>
                      <w:lang w:val="en-GB"/>
                    </w:rPr>
                    <w:t>HH</w:t>
                  </w:r>
                </w:p>
              </w:tc>
              <w:tc>
                <w:tcPr>
                  <w:tcW w:w="708" w:type="dxa"/>
                  <w:tcBorders>
                    <w:top w:val="single" w:sz="4" w:space="0" w:color="auto"/>
                    <w:left w:val="single" w:sz="4" w:space="0" w:color="auto"/>
                    <w:bottom w:val="single" w:sz="4" w:space="0" w:color="auto"/>
                    <w:right w:val="single" w:sz="4" w:space="0" w:color="auto"/>
                  </w:tcBorders>
                </w:tcPr>
                <w:p w14:paraId="27AD47E7" w14:textId="77777777" w:rsidR="009C7EBF" w:rsidRDefault="00056357">
                  <w:pPr>
                    <w:jc w:val="center"/>
                    <w:rPr>
                      <w:rFonts w:ascii="Times" w:hAnsi="Times"/>
                      <w:color w:val="000000" w:themeColor="text1"/>
                      <w:lang w:val="en-GB"/>
                    </w:rPr>
                  </w:pPr>
                  <w:r>
                    <w:rPr>
                      <w:rFonts w:ascii="Times" w:hAnsi="Times"/>
                      <w:color w:val="000000" w:themeColor="text1"/>
                      <w:lang w:val="en-GB"/>
                    </w:rPr>
                    <w:t>25k</w:t>
                  </w:r>
                </w:p>
              </w:tc>
              <w:tc>
                <w:tcPr>
                  <w:tcW w:w="630" w:type="dxa"/>
                  <w:tcBorders>
                    <w:top w:val="single" w:sz="4" w:space="0" w:color="auto"/>
                    <w:left w:val="single" w:sz="4" w:space="0" w:color="auto"/>
                    <w:bottom w:val="single" w:sz="4" w:space="0" w:color="auto"/>
                    <w:right w:val="single" w:sz="4" w:space="0" w:color="auto"/>
                  </w:tcBorders>
                </w:tcPr>
                <w:p w14:paraId="27AD47E8" w14:textId="77777777" w:rsidR="009C7EBF" w:rsidRDefault="00056357">
                  <w:pPr>
                    <w:jc w:val="center"/>
                    <w:rPr>
                      <w:rFonts w:ascii="Times" w:hAnsi="Times"/>
                      <w:color w:val="000000" w:themeColor="text1"/>
                      <w:lang w:val="en-GB"/>
                    </w:rPr>
                  </w:pPr>
                  <w:r>
                    <w:rPr>
                      <w:rFonts w:ascii="Times" w:hAnsi="Times"/>
                      <w:color w:val="000000" w:themeColor="text1"/>
                      <w:lang w:val="en-GB"/>
                    </w:rPr>
                    <w:t>0</w:t>
                  </w:r>
                </w:p>
              </w:tc>
              <w:tc>
                <w:tcPr>
                  <w:tcW w:w="536" w:type="dxa"/>
                  <w:tcBorders>
                    <w:top w:val="single" w:sz="4" w:space="0" w:color="auto"/>
                    <w:left w:val="single" w:sz="4" w:space="0" w:color="auto"/>
                    <w:bottom w:val="single" w:sz="4" w:space="0" w:color="auto"/>
                    <w:right w:val="single" w:sz="4" w:space="0" w:color="auto"/>
                  </w:tcBorders>
                </w:tcPr>
                <w:p w14:paraId="27AD47E9" w14:textId="77777777" w:rsidR="009C7EBF" w:rsidRDefault="00056357">
                  <w:pPr>
                    <w:jc w:val="center"/>
                    <w:rPr>
                      <w:rFonts w:ascii="Times" w:hAnsi="Times"/>
                      <w:color w:val="000000" w:themeColor="text1"/>
                      <w:lang w:val="en-GB"/>
                    </w:rPr>
                  </w:pPr>
                  <w:r>
                    <w:rPr>
                      <w:rFonts w:ascii="Times" w:hAnsi="Times"/>
                      <w:color w:val="000000" w:themeColor="text1"/>
                      <w:lang w:val="en-GB"/>
                    </w:rPr>
                    <w:t>1k</w:t>
                  </w:r>
                </w:p>
              </w:tc>
              <w:tc>
                <w:tcPr>
                  <w:tcW w:w="1129" w:type="dxa"/>
                  <w:tcBorders>
                    <w:top w:val="single" w:sz="4" w:space="0" w:color="auto"/>
                    <w:left w:val="single" w:sz="4" w:space="0" w:color="auto"/>
                    <w:bottom w:val="single" w:sz="4" w:space="0" w:color="auto"/>
                    <w:right w:val="single" w:sz="4" w:space="0" w:color="auto"/>
                  </w:tcBorders>
                  <w:vAlign w:val="center"/>
                </w:tcPr>
                <w:p w14:paraId="27AD47EA" w14:textId="77777777" w:rsidR="009C7EBF" w:rsidRDefault="00056357">
                  <w:pPr>
                    <w:jc w:val="center"/>
                    <w:rPr>
                      <w:rFonts w:ascii="Times" w:eastAsia="Batang" w:hAnsi="Times"/>
                      <w:color w:val="000000" w:themeColor="text1"/>
                      <w:lang w:val="en-GB"/>
                    </w:rPr>
                  </w:pPr>
                  <w:r>
                    <w:rPr>
                      <w:color w:val="000000" w:themeColor="text1"/>
                    </w:rPr>
                    <w:t>44M *18</w:t>
                  </w:r>
                </w:p>
              </w:tc>
              <w:tc>
                <w:tcPr>
                  <w:tcW w:w="1269" w:type="dxa"/>
                  <w:tcBorders>
                    <w:top w:val="single" w:sz="4" w:space="0" w:color="auto"/>
                    <w:left w:val="single" w:sz="4" w:space="0" w:color="auto"/>
                    <w:bottom w:val="single" w:sz="4" w:space="0" w:color="auto"/>
                    <w:right w:val="single" w:sz="4" w:space="0" w:color="auto"/>
                  </w:tcBorders>
                  <w:vAlign w:val="center"/>
                </w:tcPr>
                <w:p w14:paraId="27AD47EB" w14:textId="77777777" w:rsidR="009C7EBF" w:rsidRDefault="00056357">
                  <w:pPr>
                    <w:jc w:val="center"/>
                    <w:rPr>
                      <w:rFonts w:ascii="Times" w:eastAsia="Batang" w:hAnsi="Times"/>
                      <w:color w:val="000000" w:themeColor="text1"/>
                      <w:lang w:val="en-GB"/>
                    </w:rPr>
                  </w:pPr>
                  <w:r>
                    <w:rPr>
                      <w:color w:val="000000" w:themeColor="text1"/>
                    </w:rPr>
                    <w:t>1.45G*18</w:t>
                  </w:r>
                </w:p>
              </w:tc>
              <w:tc>
                <w:tcPr>
                  <w:tcW w:w="1049" w:type="dxa"/>
                  <w:tcBorders>
                    <w:top w:val="single" w:sz="4" w:space="0" w:color="auto"/>
                    <w:left w:val="single" w:sz="4" w:space="0" w:color="auto"/>
                    <w:bottom w:val="single" w:sz="4" w:space="0" w:color="auto"/>
                    <w:right w:val="single" w:sz="4" w:space="0" w:color="auto"/>
                  </w:tcBorders>
                  <w:vAlign w:val="center"/>
                </w:tcPr>
                <w:p w14:paraId="27AD47EC" w14:textId="77777777" w:rsidR="009C7EBF" w:rsidRDefault="00056357">
                  <w:pPr>
                    <w:jc w:val="center"/>
                    <w:rPr>
                      <w:rFonts w:ascii="Times New Roman" w:eastAsia="Times New Roman" w:hAnsi="Times New Roman"/>
                      <w:color w:val="000000" w:themeColor="text1"/>
                    </w:rPr>
                  </w:pPr>
                  <w:r>
                    <w:rPr>
                      <w:color w:val="000000" w:themeColor="text1"/>
                      <w:szCs w:val="20"/>
                    </w:rPr>
                    <w:t>&gt;10</w:t>
                  </w:r>
                </w:p>
              </w:tc>
            </w:tr>
            <w:tr w:rsidR="009C7EBF" w14:paraId="27AD47FA"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27AD47EE" w14:textId="77777777" w:rsidR="009C7EBF" w:rsidRDefault="00056357">
                  <w:pPr>
                    <w:jc w:val="center"/>
                    <w:rPr>
                      <w:rFonts w:ascii="Times" w:hAnsi="Times"/>
                      <w:color w:val="000000" w:themeColor="text1"/>
                      <w:lang w:val="en-GB"/>
                    </w:rPr>
                  </w:pPr>
                  <w:r>
                    <w:rPr>
                      <w:color w:val="000000" w:themeColor="text1"/>
                      <w:szCs w:val="20"/>
                    </w:rPr>
                    <w:t>CIR</w:t>
                  </w:r>
                </w:p>
              </w:tc>
              <w:tc>
                <w:tcPr>
                  <w:tcW w:w="833" w:type="dxa"/>
                  <w:tcBorders>
                    <w:top w:val="single" w:sz="4" w:space="0" w:color="auto"/>
                    <w:left w:val="single" w:sz="4" w:space="0" w:color="auto"/>
                    <w:bottom w:val="single" w:sz="4" w:space="0" w:color="auto"/>
                    <w:right w:val="single" w:sz="4" w:space="0" w:color="auto"/>
                  </w:tcBorders>
                  <w:vAlign w:val="center"/>
                </w:tcPr>
                <w:p w14:paraId="27AD47EF" w14:textId="77777777" w:rsidR="009C7EBF" w:rsidRDefault="00056357">
                  <w:pPr>
                    <w:jc w:val="center"/>
                    <w:rPr>
                      <w:rFonts w:ascii="Times" w:hAnsi="Times"/>
                      <w:color w:val="000000" w:themeColor="text1"/>
                      <w:lang w:val="en-GB"/>
                    </w:rPr>
                  </w:pPr>
                  <w:r>
                    <w:rPr>
                      <w:color w:val="000000" w:themeColor="text1"/>
                    </w:rPr>
                    <w:t>TOA</w:t>
                  </w:r>
                </w:p>
              </w:tc>
              <w:tc>
                <w:tcPr>
                  <w:tcW w:w="703" w:type="dxa"/>
                  <w:tcBorders>
                    <w:top w:val="single" w:sz="4" w:space="0" w:color="auto"/>
                    <w:left w:val="single" w:sz="4" w:space="0" w:color="auto"/>
                    <w:bottom w:val="single" w:sz="4" w:space="0" w:color="auto"/>
                    <w:right w:val="single" w:sz="4" w:space="0" w:color="auto"/>
                  </w:tcBorders>
                </w:tcPr>
                <w:p w14:paraId="27AD47F0" w14:textId="77777777" w:rsidR="009C7EBF" w:rsidRDefault="00056357">
                  <w:pPr>
                    <w:jc w:val="center"/>
                    <w:rPr>
                      <w:rFonts w:ascii="Times" w:hAnsi="Times"/>
                      <w:color w:val="000000" w:themeColor="text1"/>
                      <w:lang w:val="en-GB"/>
                    </w:rPr>
                  </w:pPr>
                  <w:r>
                    <w:rPr>
                      <w:rFonts w:ascii="Times" w:hAnsi="Times"/>
                      <w:color w:val="000000" w:themeColor="text1"/>
                      <w:lang w:val="en-GB"/>
                    </w:rPr>
                    <w:t>0%</w:t>
                  </w:r>
                </w:p>
              </w:tc>
              <w:tc>
                <w:tcPr>
                  <w:tcW w:w="808" w:type="dxa"/>
                  <w:tcBorders>
                    <w:top w:val="single" w:sz="4" w:space="0" w:color="auto"/>
                    <w:left w:val="single" w:sz="4" w:space="0" w:color="auto"/>
                    <w:bottom w:val="single" w:sz="4" w:space="0" w:color="auto"/>
                    <w:right w:val="single" w:sz="4" w:space="0" w:color="auto"/>
                  </w:tcBorders>
                </w:tcPr>
                <w:p w14:paraId="27AD47F1" w14:textId="77777777" w:rsidR="009C7EBF" w:rsidRDefault="00056357">
                  <w:pPr>
                    <w:jc w:val="center"/>
                    <w:rPr>
                      <w:rFonts w:ascii="Times" w:hAnsi="Times"/>
                      <w:color w:val="000000" w:themeColor="text1"/>
                      <w:lang w:val="en-GB"/>
                    </w:rPr>
                  </w:pPr>
                  <w:r>
                    <w:rPr>
                      <w:rFonts w:ascii="Times" w:hAnsi="Times"/>
                      <w:color w:val="000000" w:themeColor="text1"/>
                      <w:lang w:val="en-GB"/>
                    </w:rPr>
                    <w:t>HH</w:t>
                  </w:r>
                </w:p>
              </w:tc>
              <w:tc>
                <w:tcPr>
                  <w:tcW w:w="626" w:type="dxa"/>
                  <w:tcBorders>
                    <w:top w:val="single" w:sz="4" w:space="0" w:color="auto"/>
                    <w:left w:val="single" w:sz="4" w:space="0" w:color="auto"/>
                    <w:bottom w:val="single" w:sz="4" w:space="0" w:color="auto"/>
                    <w:right w:val="single" w:sz="4" w:space="0" w:color="auto"/>
                  </w:tcBorders>
                </w:tcPr>
                <w:p w14:paraId="27AD47F2" w14:textId="77777777" w:rsidR="009C7EBF" w:rsidRDefault="00056357">
                  <w:pPr>
                    <w:jc w:val="center"/>
                    <w:rPr>
                      <w:rFonts w:ascii="Times" w:hAnsi="Times"/>
                      <w:color w:val="000000" w:themeColor="text1"/>
                      <w:lang w:val="en-GB"/>
                    </w:rPr>
                  </w:pPr>
                  <w:r>
                    <w:rPr>
                      <w:rFonts w:ascii="Times" w:hAnsi="Times"/>
                      <w:color w:val="000000" w:themeColor="text1"/>
                      <w:lang w:val="en-GB"/>
                    </w:rPr>
                    <w:t>/</w:t>
                  </w:r>
                </w:p>
              </w:tc>
              <w:tc>
                <w:tcPr>
                  <w:tcW w:w="627" w:type="dxa"/>
                  <w:tcBorders>
                    <w:top w:val="single" w:sz="4" w:space="0" w:color="auto"/>
                    <w:left w:val="single" w:sz="4" w:space="0" w:color="auto"/>
                    <w:bottom w:val="single" w:sz="4" w:space="0" w:color="auto"/>
                    <w:right w:val="single" w:sz="4" w:space="0" w:color="auto"/>
                  </w:tcBorders>
                </w:tcPr>
                <w:p w14:paraId="27AD47F3" w14:textId="77777777" w:rsidR="009C7EBF" w:rsidRDefault="00056357">
                  <w:pPr>
                    <w:jc w:val="center"/>
                    <w:rPr>
                      <w:rFonts w:ascii="Times" w:hAnsi="Times"/>
                      <w:color w:val="000000" w:themeColor="text1"/>
                      <w:lang w:val="en-GB"/>
                    </w:rPr>
                  </w:pPr>
                  <w:r>
                    <w:rPr>
                      <w:rFonts w:ascii="Times" w:hAnsi="Times"/>
                      <w:color w:val="000000" w:themeColor="text1"/>
                      <w:lang w:val="en-GB"/>
                    </w:rPr>
                    <w:t>DH</w:t>
                  </w:r>
                </w:p>
              </w:tc>
              <w:tc>
                <w:tcPr>
                  <w:tcW w:w="708" w:type="dxa"/>
                  <w:tcBorders>
                    <w:top w:val="single" w:sz="4" w:space="0" w:color="auto"/>
                    <w:left w:val="single" w:sz="4" w:space="0" w:color="auto"/>
                    <w:bottom w:val="single" w:sz="4" w:space="0" w:color="auto"/>
                    <w:right w:val="single" w:sz="4" w:space="0" w:color="auto"/>
                  </w:tcBorders>
                </w:tcPr>
                <w:p w14:paraId="27AD47F4" w14:textId="77777777" w:rsidR="009C7EBF" w:rsidRDefault="00056357">
                  <w:pPr>
                    <w:jc w:val="center"/>
                    <w:rPr>
                      <w:rFonts w:ascii="Times" w:eastAsia="Batang" w:hAnsi="Times"/>
                      <w:color w:val="000000" w:themeColor="text1"/>
                      <w:lang w:val="en-GB"/>
                    </w:rPr>
                  </w:pPr>
                  <w:r>
                    <w:rPr>
                      <w:rFonts w:ascii="Times" w:hAnsi="Times"/>
                      <w:color w:val="000000" w:themeColor="text1"/>
                      <w:lang w:val="en-GB"/>
                    </w:rPr>
                    <w:t>25k</w:t>
                  </w:r>
                </w:p>
              </w:tc>
              <w:tc>
                <w:tcPr>
                  <w:tcW w:w="630" w:type="dxa"/>
                  <w:tcBorders>
                    <w:top w:val="single" w:sz="4" w:space="0" w:color="auto"/>
                    <w:left w:val="single" w:sz="4" w:space="0" w:color="auto"/>
                    <w:bottom w:val="single" w:sz="4" w:space="0" w:color="auto"/>
                    <w:right w:val="single" w:sz="4" w:space="0" w:color="auto"/>
                  </w:tcBorders>
                </w:tcPr>
                <w:p w14:paraId="27AD47F5" w14:textId="77777777" w:rsidR="009C7EBF" w:rsidRDefault="00056357">
                  <w:pPr>
                    <w:jc w:val="center"/>
                    <w:rPr>
                      <w:rFonts w:ascii="Times" w:hAnsi="Times"/>
                      <w:color w:val="000000" w:themeColor="text1"/>
                      <w:lang w:val="en-GB"/>
                    </w:rPr>
                  </w:pPr>
                  <w:r>
                    <w:rPr>
                      <w:rFonts w:ascii="Times" w:hAnsi="Times"/>
                      <w:color w:val="000000" w:themeColor="text1"/>
                      <w:lang w:val="en-GB"/>
                    </w:rPr>
                    <w:t>0</w:t>
                  </w:r>
                </w:p>
              </w:tc>
              <w:tc>
                <w:tcPr>
                  <w:tcW w:w="536" w:type="dxa"/>
                  <w:tcBorders>
                    <w:top w:val="single" w:sz="4" w:space="0" w:color="auto"/>
                    <w:left w:val="single" w:sz="4" w:space="0" w:color="auto"/>
                    <w:bottom w:val="single" w:sz="4" w:space="0" w:color="auto"/>
                    <w:right w:val="single" w:sz="4" w:space="0" w:color="auto"/>
                  </w:tcBorders>
                </w:tcPr>
                <w:p w14:paraId="27AD47F6" w14:textId="77777777" w:rsidR="009C7EBF" w:rsidRDefault="00056357">
                  <w:pPr>
                    <w:jc w:val="center"/>
                    <w:rPr>
                      <w:rFonts w:ascii="Times" w:eastAsia="Batang" w:hAnsi="Times"/>
                      <w:color w:val="000000" w:themeColor="text1"/>
                      <w:lang w:val="en-GB"/>
                    </w:rPr>
                  </w:pPr>
                  <w:r>
                    <w:rPr>
                      <w:rFonts w:ascii="Times" w:hAnsi="Times"/>
                      <w:color w:val="000000" w:themeColor="text1"/>
                      <w:lang w:val="en-GB"/>
                    </w:rPr>
                    <w:t>1k</w:t>
                  </w:r>
                </w:p>
              </w:tc>
              <w:tc>
                <w:tcPr>
                  <w:tcW w:w="1129" w:type="dxa"/>
                  <w:tcBorders>
                    <w:top w:val="single" w:sz="4" w:space="0" w:color="auto"/>
                    <w:left w:val="single" w:sz="4" w:space="0" w:color="auto"/>
                    <w:bottom w:val="single" w:sz="4" w:space="0" w:color="auto"/>
                    <w:right w:val="single" w:sz="4" w:space="0" w:color="auto"/>
                  </w:tcBorders>
                  <w:vAlign w:val="center"/>
                </w:tcPr>
                <w:p w14:paraId="27AD47F7" w14:textId="77777777" w:rsidR="009C7EBF" w:rsidRDefault="00056357">
                  <w:pPr>
                    <w:jc w:val="center"/>
                    <w:rPr>
                      <w:rFonts w:ascii="Times" w:eastAsia="Batang" w:hAnsi="Times"/>
                      <w:color w:val="000000" w:themeColor="text1"/>
                      <w:lang w:val="en-GB"/>
                    </w:rPr>
                  </w:pPr>
                  <w:r>
                    <w:rPr>
                      <w:color w:val="000000" w:themeColor="text1"/>
                    </w:rPr>
                    <w:t>44M *18</w:t>
                  </w:r>
                </w:p>
              </w:tc>
              <w:tc>
                <w:tcPr>
                  <w:tcW w:w="1269" w:type="dxa"/>
                  <w:tcBorders>
                    <w:top w:val="single" w:sz="4" w:space="0" w:color="auto"/>
                    <w:left w:val="single" w:sz="4" w:space="0" w:color="auto"/>
                    <w:bottom w:val="single" w:sz="4" w:space="0" w:color="auto"/>
                    <w:right w:val="single" w:sz="4" w:space="0" w:color="auto"/>
                  </w:tcBorders>
                  <w:vAlign w:val="center"/>
                </w:tcPr>
                <w:p w14:paraId="27AD47F8" w14:textId="77777777" w:rsidR="009C7EBF" w:rsidRDefault="00056357">
                  <w:pPr>
                    <w:jc w:val="center"/>
                    <w:rPr>
                      <w:rFonts w:ascii="Times" w:eastAsia="Batang" w:hAnsi="Times"/>
                      <w:color w:val="000000" w:themeColor="text1"/>
                      <w:lang w:val="en-GB"/>
                    </w:rPr>
                  </w:pPr>
                  <w:r>
                    <w:rPr>
                      <w:color w:val="000000" w:themeColor="text1"/>
                    </w:rPr>
                    <w:t>1.45G*18</w:t>
                  </w:r>
                </w:p>
              </w:tc>
              <w:tc>
                <w:tcPr>
                  <w:tcW w:w="1049" w:type="dxa"/>
                  <w:tcBorders>
                    <w:top w:val="single" w:sz="4" w:space="0" w:color="auto"/>
                    <w:left w:val="single" w:sz="4" w:space="0" w:color="auto"/>
                    <w:bottom w:val="single" w:sz="4" w:space="0" w:color="auto"/>
                    <w:right w:val="single" w:sz="4" w:space="0" w:color="auto"/>
                  </w:tcBorders>
                  <w:vAlign w:val="center"/>
                </w:tcPr>
                <w:p w14:paraId="27AD47F9" w14:textId="77777777" w:rsidR="009C7EBF" w:rsidRDefault="00056357">
                  <w:pPr>
                    <w:jc w:val="center"/>
                    <w:rPr>
                      <w:rFonts w:ascii="Times New Roman" w:eastAsia="Times New Roman" w:hAnsi="Times New Roman"/>
                      <w:color w:val="000000" w:themeColor="text1"/>
                    </w:rPr>
                  </w:pPr>
                  <w:r>
                    <w:rPr>
                      <w:color w:val="000000" w:themeColor="text1"/>
                      <w:szCs w:val="20"/>
                    </w:rPr>
                    <w:t>&gt;10</w:t>
                  </w:r>
                </w:p>
              </w:tc>
            </w:tr>
            <w:tr w:rsidR="009C7EBF" w14:paraId="27AD4807"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27AD47FB" w14:textId="77777777" w:rsidR="009C7EBF" w:rsidRDefault="00056357">
                  <w:pPr>
                    <w:jc w:val="center"/>
                    <w:rPr>
                      <w:color w:val="000000" w:themeColor="text1"/>
                      <w:szCs w:val="20"/>
                    </w:rPr>
                  </w:pPr>
                  <w:r>
                    <w:rPr>
                      <w:color w:val="000000" w:themeColor="text1"/>
                      <w:szCs w:val="20"/>
                    </w:rPr>
                    <w:t>CIR</w:t>
                  </w:r>
                </w:p>
              </w:tc>
              <w:tc>
                <w:tcPr>
                  <w:tcW w:w="833" w:type="dxa"/>
                  <w:tcBorders>
                    <w:top w:val="single" w:sz="4" w:space="0" w:color="auto"/>
                    <w:left w:val="single" w:sz="4" w:space="0" w:color="auto"/>
                    <w:bottom w:val="single" w:sz="4" w:space="0" w:color="auto"/>
                    <w:right w:val="single" w:sz="4" w:space="0" w:color="auto"/>
                  </w:tcBorders>
                  <w:vAlign w:val="center"/>
                </w:tcPr>
                <w:p w14:paraId="27AD47FC" w14:textId="77777777" w:rsidR="009C7EBF" w:rsidRDefault="00056357">
                  <w:pPr>
                    <w:jc w:val="center"/>
                    <w:rPr>
                      <w:color w:val="000000" w:themeColor="text1"/>
                    </w:rPr>
                  </w:pPr>
                  <w:r>
                    <w:rPr>
                      <w:color w:val="000000" w:themeColor="text1"/>
                    </w:rPr>
                    <w:t>TOA</w:t>
                  </w:r>
                </w:p>
              </w:tc>
              <w:tc>
                <w:tcPr>
                  <w:tcW w:w="703" w:type="dxa"/>
                  <w:tcBorders>
                    <w:top w:val="single" w:sz="4" w:space="0" w:color="auto"/>
                    <w:left w:val="single" w:sz="4" w:space="0" w:color="auto"/>
                    <w:bottom w:val="single" w:sz="4" w:space="0" w:color="auto"/>
                    <w:right w:val="single" w:sz="4" w:space="0" w:color="auto"/>
                  </w:tcBorders>
                </w:tcPr>
                <w:p w14:paraId="27AD47FD" w14:textId="77777777" w:rsidR="009C7EBF" w:rsidRDefault="00056357">
                  <w:pPr>
                    <w:jc w:val="center"/>
                    <w:rPr>
                      <w:rFonts w:ascii="Times" w:hAnsi="Times"/>
                      <w:color w:val="000000" w:themeColor="text1"/>
                      <w:lang w:val="en-GB"/>
                    </w:rPr>
                  </w:pPr>
                  <w:r>
                    <w:rPr>
                      <w:rFonts w:ascii="Times" w:hAnsi="Times"/>
                      <w:color w:val="000000" w:themeColor="text1"/>
                      <w:lang w:val="en-GB"/>
                    </w:rPr>
                    <w:t>0%</w:t>
                  </w:r>
                </w:p>
              </w:tc>
              <w:tc>
                <w:tcPr>
                  <w:tcW w:w="808" w:type="dxa"/>
                  <w:tcBorders>
                    <w:top w:val="single" w:sz="4" w:space="0" w:color="auto"/>
                    <w:left w:val="single" w:sz="4" w:space="0" w:color="auto"/>
                    <w:bottom w:val="single" w:sz="4" w:space="0" w:color="auto"/>
                    <w:right w:val="single" w:sz="4" w:space="0" w:color="auto"/>
                  </w:tcBorders>
                </w:tcPr>
                <w:p w14:paraId="27AD47FE" w14:textId="77777777" w:rsidR="009C7EBF" w:rsidRDefault="00056357">
                  <w:pPr>
                    <w:jc w:val="center"/>
                    <w:rPr>
                      <w:rFonts w:ascii="Times" w:hAnsi="Times"/>
                      <w:color w:val="000000" w:themeColor="text1"/>
                      <w:lang w:val="en-GB"/>
                    </w:rPr>
                  </w:pPr>
                  <w:r>
                    <w:rPr>
                      <w:rFonts w:ascii="Times" w:hAnsi="Times"/>
                      <w:color w:val="000000" w:themeColor="text1"/>
                      <w:lang w:val="en-GB"/>
                    </w:rPr>
                    <w:t>DH</w:t>
                  </w:r>
                </w:p>
              </w:tc>
              <w:tc>
                <w:tcPr>
                  <w:tcW w:w="626" w:type="dxa"/>
                  <w:tcBorders>
                    <w:top w:val="single" w:sz="4" w:space="0" w:color="auto"/>
                    <w:left w:val="single" w:sz="4" w:space="0" w:color="auto"/>
                    <w:bottom w:val="single" w:sz="4" w:space="0" w:color="auto"/>
                    <w:right w:val="single" w:sz="4" w:space="0" w:color="auto"/>
                  </w:tcBorders>
                </w:tcPr>
                <w:p w14:paraId="27AD47FF" w14:textId="77777777" w:rsidR="009C7EBF" w:rsidRDefault="00056357">
                  <w:pPr>
                    <w:jc w:val="center"/>
                    <w:rPr>
                      <w:rFonts w:ascii="Times" w:hAnsi="Times"/>
                      <w:color w:val="000000" w:themeColor="text1"/>
                      <w:lang w:val="en-GB"/>
                    </w:rPr>
                  </w:pPr>
                  <w:r>
                    <w:rPr>
                      <w:rFonts w:ascii="Times" w:hAnsi="Times"/>
                      <w:color w:val="000000" w:themeColor="text1"/>
                      <w:lang w:val="en-GB"/>
                    </w:rPr>
                    <w:t>HH</w:t>
                  </w:r>
                </w:p>
              </w:tc>
              <w:tc>
                <w:tcPr>
                  <w:tcW w:w="627" w:type="dxa"/>
                  <w:tcBorders>
                    <w:top w:val="single" w:sz="4" w:space="0" w:color="auto"/>
                    <w:left w:val="single" w:sz="4" w:space="0" w:color="auto"/>
                    <w:bottom w:val="single" w:sz="4" w:space="0" w:color="auto"/>
                    <w:right w:val="single" w:sz="4" w:space="0" w:color="auto"/>
                  </w:tcBorders>
                </w:tcPr>
                <w:p w14:paraId="27AD4800" w14:textId="77777777" w:rsidR="009C7EBF" w:rsidRDefault="00056357">
                  <w:pPr>
                    <w:jc w:val="center"/>
                    <w:rPr>
                      <w:rFonts w:ascii="Times" w:hAnsi="Times"/>
                      <w:color w:val="000000" w:themeColor="text1"/>
                      <w:lang w:val="en-GB"/>
                    </w:rPr>
                  </w:pPr>
                  <w:r>
                    <w:rPr>
                      <w:rFonts w:ascii="Times" w:hAnsi="Times"/>
                      <w:color w:val="000000" w:themeColor="text1"/>
                      <w:lang w:val="en-GB"/>
                    </w:rPr>
                    <w:t>HH</w:t>
                  </w:r>
                </w:p>
              </w:tc>
              <w:tc>
                <w:tcPr>
                  <w:tcW w:w="708" w:type="dxa"/>
                  <w:tcBorders>
                    <w:top w:val="single" w:sz="4" w:space="0" w:color="auto"/>
                    <w:left w:val="single" w:sz="4" w:space="0" w:color="auto"/>
                    <w:bottom w:val="single" w:sz="4" w:space="0" w:color="auto"/>
                    <w:right w:val="single" w:sz="4" w:space="0" w:color="auto"/>
                  </w:tcBorders>
                </w:tcPr>
                <w:p w14:paraId="27AD4801" w14:textId="77777777" w:rsidR="009C7EBF" w:rsidRDefault="00056357">
                  <w:pPr>
                    <w:jc w:val="center"/>
                    <w:rPr>
                      <w:rFonts w:ascii="Times" w:hAnsi="Times"/>
                      <w:color w:val="000000" w:themeColor="text1"/>
                      <w:lang w:val="en-GB"/>
                    </w:rPr>
                  </w:pPr>
                  <w:r>
                    <w:rPr>
                      <w:rFonts w:ascii="Times" w:hAnsi="Times"/>
                      <w:color w:val="000000" w:themeColor="text1"/>
                      <w:lang w:val="en-GB"/>
                    </w:rPr>
                    <w:t>25k</w:t>
                  </w:r>
                </w:p>
              </w:tc>
              <w:tc>
                <w:tcPr>
                  <w:tcW w:w="630" w:type="dxa"/>
                  <w:tcBorders>
                    <w:top w:val="single" w:sz="4" w:space="0" w:color="auto"/>
                    <w:left w:val="single" w:sz="4" w:space="0" w:color="auto"/>
                    <w:bottom w:val="single" w:sz="4" w:space="0" w:color="auto"/>
                    <w:right w:val="single" w:sz="4" w:space="0" w:color="auto"/>
                  </w:tcBorders>
                </w:tcPr>
                <w:p w14:paraId="27AD4802" w14:textId="77777777" w:rsidR="009C7EBF" w:rsidRDefault="00056357">
                  <w:pPr>
                    <w:jc w:val="center"/>
                    <w:rPr>
                      <w:rFonts w:ascii="Times" w:hAnsi="Times"/>
                      <w:color w:val="000000" w:themeColor="text1"/>
                      <w:lang w:val="en-GB"/>
                    </w:rPr>
                  </w:pPr>
                  <w:r>
                    <w:rPr>
                      <w:rFonts w:ascii="Times" w:hAnsi="Times"/>
                      <w:color w:val="000000" w:themeColor="text1"/>
                      <w:lang w:val="en-GB"/>
                    </w:rPr>
                    <w:t>1k</w:t>
                  </w:r>
                </w:p>
              </w:tc>
              <w:tc>
                <w:tcPr>
                  <w:tcW w:w="536" w:type="dxa"/>
                  <w:tcBorders>
                    <w:top w:val="single" w:sz="4" w:space="0" w:color="auto"/>
                    <w:left w:val="single" w:sz="4" w:space="0" w:color="auto"/>
                    <w:bottom w:val="single" w:sz="4" w:space="0" w:color="auto"/>
                    <w:right w:val="single" w:sz="4" w:space="0" w:color="auto"/>
                  </w:tcBorders>
                </w:tcPr>
                <w:p w14:paraId="27AD4803" w14:textId="77777777" w:rsidR="009C7EBF" w:rsidRDefault="00056357">
                  <w:pPr>
                    <w:jc w:val="center"/>
                    <w:rPr>
                      <w:rFonts w:ascii="Times" w:hAnsi="Times"/>
                      <w:color w:val="000000" w:themeColor="text1"/>
                      <w:lang w:val="en-GB"/>
                    </w:rPr>
                  </w:pPr>
                  <w:r>
                    <w:rPr>
                      <w:rFonts w:ascii="Times" w:hAnsi="Times"/>
                      <w:color w:val="000000" w:themeColor="text1"/>
                      <w:lang w:val="en-GB"/>
                    </w:rPr>
                    <w:t>1k</w:t>
                  </w:r>
                </w:p>
              </w:tc>
              <w:tc>
                <w:tcPr>
                  <w:tcW w:w="1129" w:type="dxa"/>
                  <w:tcBorders>
                    <w:top w:val="single" w:sz="4" w:space="0" w:color="auto"/>
                    <w:left w:val="single" w:sz="4" w:space="0" w:color="auto"/>
                    <w:bottom w:val="single" w:sz="4" w:space="0" w:color="auto"/>
                    <w:right w:val="single" w:sz="4" w:space="0" w:color="auto"/>
                  </w:tcBorders>
                  <w:vAlign w:val="center"/>
                </w:tcPr>
                <w:p w14:paraId="27AD4804" w14:textId="77777777" w:rsidR="009C7EBF" w:rsidRDefault="00056357">
                  <w:pPr>
                    <w:jc w:val="center"/>
                    <w:rPr>
                      <w:rFonts w:ascii="Times New Roman" w:eastAsia="Times New Roman" w:hAnsi="Times New Roman"/>
                      <w:color w:val="000000" w:themeColor="text1"/>
                    </w:rPr>
                  </w:pPr>
                  <w:r>
                    <w:rPr>
                      <w:color w:val="000000" w:themeColor="text1"/>
                    </w:rPr>
                    <w:t>44M *18</w:t>
                  </w:r>
                </w:p>
              </w:tc>
              <w:tc>
                <w:tcPr>
                  <w:tcW w:w="1269" w:type="dxa"/>
                  <w:tcBorders>
                    <w:top w:val="single" w:sz="4" w:space="0" w:color="auto"/>
                    <w:left w:val="single" w:sz="4" w:space="0" w:color="auto"/>
                    <w:bottom w:val="single" w:sz="4" w:space="0" w:color="auto"/>
                    <w:right w:val="single" w:sz="4" w:space="0" w:color="auto"/>
                  </w:tcBorders>
                  <w:vAlign w:val="center"/>
                </w:tcPr>
                <w:p w14:paraId="27AD4805" w14:textId="77777777" w:rsidR="009C7EBF" w:rsidRDefault="00056357">
                  <w:pPr>
                    <w:jc w:val="center"/>
                    <w:rPr>
                      <w:color w:val="000000" w:themeColor="text1"/>
                    </w:rPr>
                  </w:pPr>
                  <w:r>
                    <w:rPr>
                      <w:color w:val="000000" w:themeColor="text1"/>
                    </w:rPr>
                    <w:t>1.45G*18</w:t>
                  </w:r>
                </w:p>
              </w:tc>
              <w:tc>
                <w:tcPr>
                  <w:tcW w:w="1049" w:type="dxa"/>
                  <w:tcBorders>
                    <w:top w:val="single" w:sz="4" w:space="0" w:color="auto"/>
                    <w:left w:val="single" w:sz="4" w:space="0" w:color="auto"/>
                    <w:bottom w:val="single" w:sz="4" w:space="0" w:color="auto"/>
                    <w:right w:val="single" w:sz="4" w:space="0" w:color="auto"/>
                  </w:tcBorders>
                  <w:vAlign w:val="center"/>
                </w:tcPr>
                <w:p w14:paraId="27AD4806" w14:textId="77777777" w:rsidR="009C7EBF" w:rsidRDefault="00056357">
                  <w:pPr>
                    <w:jc w:val="center"/>
                    <w:rPr>
                      <w:color w:val="000000" w:themeColor="text1"/>
                      <w:szCs w:val="20"/>
                    </w:rPr>
                  </w:pPr>
                  <w:r>
                    <w:rPr>
                      <w:color w:val="000000" w:themeColor="text1"/>
                      <w:szCs w:val="20"/>
                    </w:rPr>
                    <w:t>0.28</w:t>
                  </w:r>
                </w:p>
              </w:tc>
            </w:tr>
            <w:tr w:rsidR="009C7EBF" w14:paraId="27AD4814"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27AD4808" w14:textId="77777777" w:rsidR="009C7EBF" w:rsidRDefault="00056357">
                  <w:pPr>
                    <w:jc w:val="center"/>
                    <w:rPr>
                      <w:color w:val="000000" w:themeColor="text1"/>
                      <w:szCs w:val="20"/>
                    </w:rPr>
                  </w:pPr>
                  <w:r>
                    <w:rPr>
                      <w:color w:val="000000" w:themeColor="text1"/>
                      <w:szCs w:val="20"/>
                    </w:rPr>
                    <w:t>CIR</w:t>
                  </w:r>
                </w:p>
              </w:tc>
              <w:tc>
                <w:tcPr>
                  <w:tcW w:w="833" w:type="dxa"/>
                  <w:tcBorders>
                    <w:top w:val="single" w:sz="4" w:space="0" w:color="auto"/>
                    <w:left w:val="single" w:sz="4" w:space="0" w:color="auto"/>
                    <w:bottom w:val="single" w:sz="4" w:space="0" w:color="auto"/>
                    <w:right w:val="single" w:sz="4" w:space="0" w:color="auto"/>
                  </w:tcBorders>
                  <w:vAlign w:val="center"/>
                </w:tcPr>
                <w:p w14:paraId="27AD4809" w14:textId="77777777" w:rsidR="009C7EBF" w:rsidRDefault="00056357">
                  <w:pPr>
                    <w:jc w:val="center"/>
                    <w:rPr>
                      <w:color w:val="000000" w:themeColor="text1"/>
                    </w:rPr>
                  </w:pPr>
                  <w:r>
                    <w:rPr>
                      <w:color w:val="000000" w:themeColor="text1"/>
                    </w:rPr>
                    <w:t>TOA</w:t>
                  </w:r>
                </w:p>
              </w:tc>
              <w:tc>
                <w:tcPr>
                  <w:tcW w:w="703" w:type="dxa"/>
                  <w:tcBorders>
                    <w:top w:val="single" w:sz="4" w:space="0" w:color="auto"/>
                    <w:left w:val="single" w:sz="4" w:space="0" w:color="auto"/>
                    <w:bottom w:val="single" w:sz="4" w:space="0" w:color="auto"/>
                    <w:right w:val="single" w:sz="4" w:space="0" w:color="auto"/>
                  </w:tcBorders>
                </w:tcPr>
                <w:p w14:paraId="27AD480A" w14:textId="77777777" w:rsidR="009C7EBF" w:rsidRDefault="00056357">
                  <w:pPr>
                    <w:jc w:val="center"/>
                    <w:rPr>
                      <w:rFonts w:ascii="Times" w:hAnsi="Times"/>
                      <w:color w:val="000000" w:themeColor="text1"/>
                      <w:lang w:val="en-GB"/>
                    </w:rPr>
                  </w:pPr>
                  <w:r>
                    <w:rPr>
                      <w:rFonts w:ascii="Times" w:hAnsi="Times"/>
                      <w:color w:val="000000" w:themeColor="text1"/>
                      <w:lang w:val="en-GB"/>
                    </w:rPr>
                    <w:t>0%</w:t>
                  </w:r>
                </w:p>
              </w:tc>
              <w:tc>
                <w:tcPr>
                  <w:tcW w:w="808" w:type="dxa"/>
                  <w:tcBorders>
                    <w:top w:val="single" w:sz="4" w:space="0" w:color="auto"/>
                    <w:left w:val="single" w:sz="4" w:space="0" w:color="auto"/>
                    <w:bottom w:val="single" w:sz="4" w:space="0" w:color="auto"/>
                    <w:right w:val="single" w:sz="4" w:space="0" w:color="auto"/>
                  </w:tcBorders>
                </w:tcPr>
                <w:p w14:paraId="27AD480B" w14:textId="77777777" w:rsidR="009C7EBF" w:rsidRDefault="00056357">
                  <w:pPr>
                    <w:jc w:val="center"/>
                    <w:rPr>
                      <w:rFonts w:ascii="Times" w:hAnsi="Times"/>
                      <w:color w:val="000000" w:themeColor="text1"/>
                      <w:lang w:val="en-GB"/>
                    </w:rPr>
                  </w:pPr>
                  <w:r>
                    <w:rPr>
                      <w:rFonts w:ascii="Times" w:hAnsi="Times"/>
                      <w:color w:val="000000" w:themeColor="text1"/>
                      <w:lang w:val="en-GB"/>
                    </w:rPr>
                    <w:t>DH</w:t>
                  </w:r>
                </w:p>
              </w:tc>
              <w:tc>
                <w:tcPr>
                  <w:tcW w:w="626" w:type="dxa"/>
                  <w:tcBorders>
                    <w:top w:val="single" w:sz="4" w:space="0" w:color="auto"/>
                    <w:left w:val="single" w:sz="4" w:space="0" w:color="auto"/>
                    <w:bottom w:val="single" w:sz="4" w:space="0" w:color="auto"/>
                    <w:right w:val="single" w:sz="4" w:space="0" w:color="auto"/>
                  </w:tcBorders>
                </w:tcPr>
                <w:p w14:paraId="27AD480C" w14:textId="77777777" w:rsidR="009C7EBF" w:rsidRDefault="00056357">
                  <w:pPr>
                    <w:jc w:val="center"/>
                    <w:rPr>
                      <w:rFonts w:ascii="Times" w:hAnsi="Times"/>
                      <w:color w:val="000000" w:themeColor="text1"/>
                      <w:lang w:val="en-GB"/>
                    </w:rPr>
                  </w:pPr>
                  <w:r>
                    <w:rPr>
                      <w:rFonts w:ascii="Times" w:hAnsi="Times"/>
                      <w:color w:val="000000" w:themeColor="text1"/>
                      <w:lang w:val="en-GB"/>
                    </w:rPr>
                    <w:t>SH</w:t>
                  </w:r>
                </w:p>
              </w:tc>
              <w:tc>
                <w:tcPr>
                  <w:tcW w:w="627" w:type="dxa"/>
                  <w:tcBorders>
                    <w:top w:val="single" w:sz="4" w:space="0" w:color="auto"/>
                    <w:left w:val="single" w:sz="4" w:space="0" w:color="auto"/>
                    <w:bottom w:val="single" w:sz="4" w:space="0" w:color="auto"/>
                    <w:right w:val="single" w:sz="4" w:space="0" w:color="auto"/>
                  </w:tcBorders>
                </w:tcPr>
                <w:p w14:paraId="27AD480D" w14:textId="77777777" w:rsidR="009C7EBF" w:rsidRDefault="00056357">
                  <w:pPr>
                    <w:jc w:val="center"/>
                    <w:rPr>
                      <w:rFonts w:ascii="Times" w:hAnsi="Times"/>
                      <w:color w:val="000000" w:themeColor="text1"/>
                      <w:lang w:val="en-GB"/>
                    </w:rPr>
                  </w:pPr>
                  <w:r>
                    <w:rPr>
                      <w:rFonts w:ascii="Times" w:hAnsi="Times"/>
                      <w:color w:val="000000" w:themeColor="text1"/>
                      <w:lang w:val="en-GB"/>
                    </w:rPr>
                    <w:t>SH</w:t>
                  </w:r>
                </w:p>
              </w:tc>
              <w:tc>
                <w:tcPr>
                  <w:tcW w:w="708" w:type="dxa"/>
                  <w:tcBorders>
                    <w:top w:val="single" w:sz="4" w:space="0" w:color="auto"/>
                    <w:left w:val="single" w:sz="4" w:space="0" w:color="auto"/>
                    <w:bottom w:val="single" w:sz="4" w:space="0" w:color="auto"/>
                    <w:right w:val="single" w:sz="4" w:space="0" w:color="auto"/>
                  </w:tcBorders>
                </w:tcPr>
                <w:p w14:paraId="27AD480E" w14:textId="77777777" w:rsidR="009C7EBF" w:rsidRDefault="00056357">
                  <w:pPr>
                    <w:jc w:val="center"/>
                    <w:rPr>
                      <w:rFonts w:ascii="Times" w:hAnsi="Times"/>
                      <w:color w:val="000000" w:themeColor="text1"/>
                      <w:lang w:val="en-GB"/>
                    </w:rPr>
                  </w:pPr>
                  <w:r>
                    <w:rPr>
                      <w:rFonts w:ascii="Times" w:hAnsi="Times"/>
                      <w:color w:val="000000" w:themeColor="text1"/>
                      <w:lang w:val="en-GB"/>
                    </w:rPr>
                    <w:t>25k</w:t>
                  </w:r>
                </w:p>
              </w:tc>
              <w:tc>
                <w:tcPr>
                  <w:tcW w:w="630" w:type="dxa"/>
                  <w:tcBorders>
                    <w:top w:val="single" w:sz="4" w:space="0" w:color="auto"/>
                    <w:left w:val="single" w:sz="4" w:space="0" w:color="auto"/>
                    <w:bottom w:val="single" w:sz="4" w:space="0" w:color="auto"/>
                    <w:right w:val="single" w:sz="4" w:space="0" w:color="auto"/>
                  </w:tcBorders>
                </w:tcPr>
                <w:p w14:paraId="27AD480F" w14:textId="77777777" w:rsidR="009C7EBF" w:rsidRDefault="00056357">
                  <w:pPr>
                    <w:jc w:val="center"/>
                    <w:rPr>
                      <w:rFonts w:ascii="Times" w:hAnsi="Times"/>
                      <w:color w:val="000000" w:themeColor="text1"/>
                      <w:lang w:val="en-GB"/>
                    </w:rPr>
                  </w:pPr>
                  <w:r>
                    <w:rPr>
                      <w:rFonts w:ascii="Times" w:hAnsi="Times"/>
                      <w:color w:val="000000" w:themeColor="text1"/>
                      <w:lang w:val="en-GB"/>
                    </w:rPr>
                    <w:t>1k</w:t>
                  </w:r>
                </w:p>
              </w:tc>
              <w:tc>
                <w:tcPr>
                  <w:tcW w:w="536" w:type="dxa"/>
                  <w:tcBorders>
                    <w:top w:val="single" w:sz="4" w:space="0" w:color="auto"/>
                    <w:left w:val="single" w:sz="4" w:space="0" w:color="auto"/>
                    <w:bottom w:val="single" w:sz="4" w:space="0" w:color="auto"/>
                    <w:right w:val="single" w:sz="4" w:space="0" w:color="auto"/>
                  </w:tcBorders>
                </w:tcPr>
                <w:p w14:paraId="27AD4810" w14:textId="77777777" w:rsidR="009C7EBF" w:rsidRDefault="00056357">
                  <w:pPr>
                    <w:jc w:val="center"/>
                    <w:rPr>
                      <w:rFonts w:ascii="Times" w:hAnsi="Times"/>
                      <w:color w:val="000000" w:themeColor="text1"/>
                      <w:lang w:val="en-GB"/>
                    </w:rPr>
                  </w:pPr>
                  <w:r>
                    <w:rPr>
                      <w:rFonts w:ascii="Times" w:hAnsi="Times"/>
                      <w:color w:val="000000" w:themeColor="text1"/>
                      <w:lang w:val="en-GB"/>
                    </w:rPr>
                    <w:t>1k</w:t>
                  </w:r>
                </w:p>
              </w:tc>
              <w:tc>
                <w:tcPr>
                  <w:tcW w:w="1129" w:type="dxa"/>
                  <w:tcBorders>
                    <w:top w:val="single" w:sz="4" w:space="0" w:color="auto"/>
                    <w:left w:val="single" w:sz="4" w:space="0" w:color="auto"/>
                    <w:bottom w:val="single" w:sz="4" w:space="0" w:color="auto"/>
                    <w:right w:val="single" w:sz="4" w:space="0" w:color="auto"/>
                  </w:tcBorders>
                  <w:vAlign w:val="center"/>
                </w:tcPr>
                <w:p w14:paraId="27AD4811" w14:textId="77777777" w:rsidR="009C7EBF" w:rsidRDefault="00056357">
                  <w:pPr>
                    <w:jc w:val="center"/>
                    <w:rPr>
                      <w:rFonts w:ascii="Times New Roman" w:eastAsia="Times New Roman" w:hAnsi="Times New Roman"/>
                      <w:color w:val="000000" w:themeColor="text1"/>
                    </w:rPr>
                  </w:pPr>
                  <w:r>
                    <w:rPr>
                      <w:color w:val="000000" w:themeColor="text1"/>
                    </w:rPr>
                    <w:t>44M *18</w:t>
                  </w:r>
                </w:p>
              </w:tc>
              <w:tc>
                <w:tcPr>
                  <w:tcW w:w="1269" w:type="dxa"/>
                  <w:tcBorders>
                    <w:top w:val="single" w:sz="4" w:space="0" w:color="auto"/>
                    <w:left w:val="single" w:sz="4" w:space="0" w:color="auto"/>
                    <w:bottom w:val="single" w:sz="4" w:space="0" w:color="auto"/>
                    <w:right w:val="single" w:sz="4" w:space="0" w:color="auto"/>
                  </w:tcBorders>
                  <w:vAlign w:val="center"/>
                </w:tcPr>
                <w:p w14:paraId="27AD4812" w14:textId="77777777" w:rsidR="009C7EBF" w:rsidRDefault="00056357">
                  <w:pPr>
                    <w:jc w:val="center"/>
                    <w:rPr>
                      <w:color w:val="000000" w:themeColor="text1"/>
                    </w:rPr>
                  </w:pPr>
                  <w:r>
                    <w:rPr>
                      <w:color w:val="000000" w:themeColor="text1"/>
                    </w:rPr>
                    <w:t>1.45G*18</w:t>
                  </w:r>
                </w:p>
              </w:tc>
              <w:tc>
                <w:tcPr>
                  <w:tcW w:w="1049" w:type="dxa"/>
                  <w:tcBorders>
                    <w:top w:val="single" w:sz="4" w:space="0" w:color="auto"/>
                    <w:left w:val="single" w:sz="4" w:space="0" w:color="auto"/>
                    <w:bottom w:val="single" w:sz="4" w:space="0" w:color="auto"/>
                    <w:right w:val="single" w:sz="4" w:space="0" w:color="auto"/>
                  </w:tcBorders>
                  <w:vAlign w:val="center"/>
                </w:tcPr>
                <w:p w14:paraId="27AD4813" w14:textId="77777777" w:rsidR="009C7EBF" w:rsidRDefault="00056357">
                  <w:pPr>
                    <w:jc w:val="center"/>
                    <w:rPr>
                      <w:color w:val="000000" w:themeColor="text1"/>
                      <w:szCs w:val="20"/>
                    </w:rPr>
                  </w:pPr>
                  <w:r>
                    <w:rPr>
                      <w:color w:val="000000" w:themeColor="text1"/>
                      <w:szCs w:val="20"/>
                    </w:rPr>
                    <w:t>0.38</w:t>
                  </w:r>
                </w:p>
              </w:tc>
            </w:tr>
          </w:tbl>
          <w:p w14:paraId="27AD4815" w14:textId="77777777" w:rsidR="009C7EBF" w:rsidRDefault="009C7EBF">
            <w:pPr>
              <w:rPr>
                <w:lang w:eastAsia="ja-JP"/>
              </w:rPr>
            </w:pPr>
          </w:p>
          <w:p w14:paraId="27AD4816" w14:textId="77777777" w:rsidR="009C7EBF" w:rsidRDefault="00056357">
            <w:pPr>
              <w:rPr>
                <w:lang w:eastAsia="ja-JP"/>
              </w:rPr>
            </w:pPr>
            <w:r>
              <w:rPr>
                <w:lang w:eastAsia="ja-JP"/>
              </w:rPr>
              <w:t>Observation 20:</w:t>
            </w:r>
            <w:r>
              <w:rPr>
                <w:lang w:eastAsia="ja-JP"/>
              </w:rPr>
              <w:tab/>
              <w:t>Model fine-tuning is suitable for the following tasks:</w:t>
            </w:r>
          </w:p>
          <w:p w14:paraId="27AD4817" w14:textId="77777777" w:rsidR="009C7EBF" w:rsidRDefault="00056357">
            <w:pPr>
              <w:rPr>
                <w:lang w:eastAsia="ja-JP"/>
              </w:rPr>
            </w:pPr>
            <w:r>
              <w:rPr>
                <w:lang w:eastAsia="ja-JP"/>
              </w:rPr>
              <w:t>•</w:t>
            </w:r>
            <w:r>
              <w:rPr>
                <w:lang w:eastAsia="ja-JP"/>
              </w:rPr>
              <w:tab/>
              <w:t>The source domain and the target domain are greatly similar, such as with different synchronization error.</w:t>
            </w:r>
          </w:p>
          <w:p w14:paraId="27AD4818" w14:textId="77777777" w:rsidR="009C7EBF" w:rsidRDefault="00056357">
            <w:pPr>
              <w:rPr>
                <w:lang w:eastAsia="ja-JP"/>
              </w:rPr>
            </w:pPr>
            <w:r>
              <w:rPr>
                <w:lang w:eastAsia="ja-JP"/>
              </w:rPr>
              <w:t>•</w:t>
            </w:r>
            <w:r>
              <w:rPr>
                <w:lang w:eastAsia="ja-JP"/>
              </w:rPr>
              <w:tab/>
              <w:t>The target domain is easy to fit, such as TOA estimation of LOS path.</w:t>
            </w:r>
          </w:p>
          <w:p w14:paraId="27AD4819" w14:textId="77777777" w:rsidR="009C7EBF" w:rsidRDefault="00056357">
            <w:pPr>
              <w:rPr>
                <w:lang w:val="en-GB" w:eastAsia="ja-JP"/>
              </w:rPr>
            </w:pPr>
            <w:r>
              <w:rPr>
                <w:lang w:val="en-GB" w:eastAsia="ja-JP"/>
              </w:rPr>
              <w:t>Proposal 11:</w:t>
            </w:r>
            <w:r>
              <w:rPr>
                <w:lang w:val="en-GB" w:eastAsia="ja-JP"/>
              </w:rPr>
              <w:tab/>
              <w:t>Both data efficiency and target performance could be considered as reference to determine the sample size for model fine-tuning</w:t>
            </w:r>
          </w:p>
        </w:tc>
      </w:tr>
      <w:tr w:rsidR="009C7EBF" w14:paraId="27AD488D" w14:textId="77777777">
        <w:tc>
          <w:tcPr>
            <w:tcW w:w="9962" w:type="dxa"/>
          </w:tcPr>
          <w:p w14:paraId="27AD481B" w14:textId="77777777" w:rsidR="009C7EBF" w:rsidRDefault="00056357">
            <w:pPr>
              <w:pStyle w:val="ListParagraph"/>
              <w:numPr>
                <w:ilvl w:val="0"/>
                <w:numId w:val="20"/>
              </w:numPr>
              <w:rPr>
                <w:lang w:val="en-US" w:eastAsia="ja-JP"/>
              </w:rPr>
            </w:pPr>
            <w:r>
              <w:rPr>
                <w:lang w:eastAsia="ja-JP"/>
              </w:rPr>
              <w:t>CATT (R1-2211193)</w:t>
            </w:r>
          </w:p>
          <w:p w14:paraId="27AD481C" w14:textId="77777777" w:rsidR="009C7EBF" w:rsidRDefault="00056357">
            <w:pPr>
              <w:rPr>
                <w:lang w:eastAsia="ja-JP"/>
              </w:rPr>
            </w:pPr>
            <w:r>
              <w:rPr>
                <w:lang w:eastAsia="ja-JP"/>
              </w:rPr>
              <w:t>Table 14: Evaluation results for AI/ML model deployed on UE/LMF-side, with model fine-tuning for clutter parameter, ResNet18</w:t>
            </w:r>
          </w:p>
          <w:tbl>
            <w:tblPr>
              <w:tblW w:w="97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6"/>
              <w:gridCol w:w="729"/>
              <w:gridCol w:w="565"/>
              <w:gridCol w:w="936"/>
              <w:gridCol w:w="1277"/>
              <w:gridCol w:w="1277"/>
              <w:gridCol w:w="524"/>
              <w:gridCol w:w="476"/>
              <w:gridCol w:w="462"/>
              <w:gridCol w:w="770"/>
              <w:gridCol w:w="859"/>
              <w:gridCol w:w="785"/>
            </w:tblGrid>
            <w:tr w:rsidR="009C7EBF" w14:paraId="27AD4824" w14:textId="77777777">
              <w:tc>
                <w:tcPr>
                  <w:tcW w:w="1076" w:type="dxa"/>
                  <w:vMerge w:val="restart"/>
                  <w:tcBorders>
                    <w:top w:val="single" w:sz="4" w:space="0" w:color="auto"/>
                    <w:left w:val="single" w:sz="4" w:space="0" w:color="auto"/>
                    <w:bottom w:val="single" w:sz="4" w:space="0" w:color="auto"/>
                    <w:right w:val="single" w:sz="4" w:space="0" w:color="auto"/>
                  </w:tcBorders>
                </w:tcPr>
                <w:p w14:paraId="27AD481D" w14:textId="77777777" w:rsidR="009C7EBF" w:rsidRDefault="00056357">
                  <w:pPr>
                    <w:rPr>
                      <w:rFonts w:ascii="Times New Roman" w:eastAsia="SimSun" w:hAnsi="Times New Roman" w:cs="Times New Roman"/>
                      <w:b/>
                      <w:sz w:val="16"/>
                      <w:szCs w:val="16"/>
                      <w:lang w:val="en-GB"/>
                    </w:rPr>
                  </w:pPr>
                  <w:r>
                    <w:rPr>
                      <w:rFonts w:ascii="Times New Roman" w:hAnsi="Times New Roman" w:cs="Times New Roman"/>
                      <w:b/>
                      <w:sz w:val="16"/>
                      <w:szCs w:val="16"/>
                    </w:rPr>
                    <w:t>Model input</w:t>
                  </w:r>
                </w:p>
              </w:tc>
              <w:tc>
                <w:tcPr>
                  <w:tcW w:w="729" w:type="dxa"/>
                  <w:vMerge w:val="restart"/>
                  <w:tcBorders>
                    <w:top w:val="single" w:sz="4" w:space="0" w:color="auto"/>
                    <w:left w:val="single" w:sz="4" w:space="0" w:color="auto"/>
                    <w:bottom w:val="single" w:sz="4" w:space="0" w:color="auto"/>
                    <w:right w:val="single" w:sz="4" w:space="0" w:color="auto"/>
                  </w:tcBorders>
                </w:tcPr>
                <w:p w14:paraId="27AD481E" w14:textId="77777777" w:rsidR="009C7EBF" w:rsidRDefault="00056357">
                  <w:pPr>
                    <w:rPr>
                      <w:rFonts w:ascii="Times New Roman" w:eastAsia="SimSun" w:hAnsi="Times New Roman" w:cs="Times New Roman"/>
                      <w:b/>
                      <w:sz w:val="16"/>
                      <w:szCs w:val="16"/>
                      <w:lang w:val="en-GB"/>
                    </w:rPr>
                  </w:pPr>
                  <w:r>
                    <w:rPr>
                      <w:rFonts w:ascii="Times New Roman" w:hAnsi="Times New Roman" w:cs="Times New Roman"/>
                      <w:b/>
                      <w:sz w:val="16"/>
                      <w:szCs w:val="16"/>
                    </w:rPr>
                    <w:t>Model output</w:t>
                  </w:r>
                </w:p>
              </w:tc>
              <w:tc>
                <w:tcPr>
                  <w:tcW w:w="565" w:type="dxa"/>
                  <w:vMerge w:val="restart"/>
                  <w:tcBorders>
                    <w:top w:val="single" w:sz="4" w:space="0" w:color="auto"/>
                    <w:left w:val="single" w:sz="4" w:space="0" w:color="auto"/>
                    <w:bottom w:val="single" w:sz="4" w:space="0" w:color="auto"/>
                    <w:right w:val="single" w:sz="4" w:space="0" w:color="auto"/>
                  </w:tcBorders>
                </w:tcPr>
                <w:p w14:paraId="27AD481F" w14:textId="77777777" w:rsidR="009C7EBF" w:rsidRDefault="00056357">
                  <w:pPr>
                    <w:rPr>
                      <w:rFonts w:ascii="Times New Roman" w:eastAsia="SimSun" w:hAnsi="Times New Roman" w:cs="Times New Roman"/>
                      <w:b/>
                      <w:sz w:val="16"/>
                      <w:szCs w:val="16"/>
                      <w:lang w:val="en-GB"/>
                    </w:rPr>
                  </w:pPr>
                  <w:r>
                    <w:rPr>
                      <w:rFonts w:ascii="Times New Roman" w:hAnsi="Times New Roman" w:cs="Times New Roman"/>
                      <w:b/>
                      <w:sz w:val="16"/>
                      <w:szCs w:val="16"/>
                    </w:rPr>
                    <w:t>Label</w:t>
                  </w:r>
                </w:p>
              </w:tc>
              <w:tc>
                <w:tcPr>
                  <w:tcW w:w="3490" w:type="dxa"/>
                  <w:gridSpan w:val="3"/>
                  <w:tcBorders>
                    <w:top w:val="single" w:sz="4" w:space="0" w:color="auto"/>
                    <w:left w:val="single" w:sz="4" w:space="0" w:color="auto"/>
                    <w:bottom w:val="single" w:sz="4" w:space="0" w:color="auto"/>
                    <w:right w:val="single" w:sz="4" w:space="0" w:color="auto"/>
                  </w:tcBorders>
                </w:tcPr>
                <w:p w14:paraId="27AD4820" w14:textId="77777777" w:rsidR="009C7EBF" w:rsidRDefault="00056357">
                  <w:pPr>
                    <w:rPr>
                      <w:rFonts w:ascii="Times New Roman" w:eastAsia="SimSun" w:hAnsi="Times New Roman" w:cs="Times New Roman"/>
                      <w:b/>
                      <w:sz w:val="16"/>
                      <w:szCs w:val="16"/>
                      <w:lang w:val="en-GB"/>
                    </w:rPr>
                  </w:pPr>
                  <w:r>
                    <w:rPr>
                      <w:rFonts w:ascii="Times New Roman" w:hAnsi="Times New Roman" w:cs="Times New Roman"/>
                      <w:b/>
                      <w:sz w:val="16"/>
                      <w:szCs w:val="16"/>
                    </w:rPr>
                    <w:t>Settings (e.g., drops, clutter param, mix)</w:t>
                  </w:r>
                </w:p>
              </w:tc>
              <w:tc>
                <w:tcPr>
                  <w:tcW w:w="1462" w:type="dxa"/>
                  <w:gridSpan w:val="3"/>
                  <w:tcBorders>
                    <w:top w:val="single" w:sz="4" w:space="0" w:color="auto"/>
                    <w:left w:val="single" w:sz="4" w:space="0" w:color="auto"/>
                    <w:bottom w:val="single" w:sz="4" w:space="0" w:color="auto"/>
                    <w:right w:val="single" w:sz="4" w:space="0" w:color="auto"/>
                  </w:tcBorders>
                </w:tcPr>
                <w:p w14:paraId="27AD4821" w14:textId="77777777" w:rsidR="009C7EBF" w:rsidRDefault="00056357">
                  <w:pPr>
                    <w:rPr>
                      <w:rFonts w:ascii="Times New Roman" w:eastAsia="SimSun" w:hAnsi="Times New Roman" w:cs="Times New Roman"/>
                      <w:b/>
                      <w:sz w:val="16"/>
                      <w:szCs w:val="16"/>
                      <w:lang w:val="en-GB"/>
                    </w:rPr>
                  </w:pPr>
                  <w:r>
                    <w:rPr>
                      <w:rFonts w:ascii="Times New Roman" w:hAnsi="Times New Roman" w:cs="Times New Roman"/>
                      <w:b/>
                      <w:sz w:val="16"/>
                      <w:szCs w:val="16"/>
                    </w:rPr>
                    <w:t>Dataset size</w:t>
                  </w:r>
                </w:p>
              </w:tc>
              <w:tc>
                <w:tcPr>
                  <w:tcW w:w="1629" w:type="dxa"/>
                  <w:gridSpan w:val="2"/>
                  <w:tcBorders>
                    <w:top w:val="single" w:sz="4" w:space="0" w:color="auto"/>
                    <w:left w:val="single" w:sz="4" w:space="0" w:color="auto"/>
                    <w:bottom w:val="single" w:sz="4" w:space="0" w:color="auto"/>
                    <w:right w:val="single" w:sz="4" w:space="0" w:color="auto"/>
                  </w:tcBorders>
                </w:tcPr>
                <w:p w14:paraId="27AD4822" w14:textId="77777777" w:rsidR="009C7EBF" w:rsidRDefault="00056357">
                  <w:pPr>
                    <w:rPr>
                      <w:rFonts w:ascii="Times New Roman" w:eastAsia="SimSun" w:hAnsi="Times New Roman" w:cs="Times New Roman"/>
                      <w:b/>
                      <w:sz w:val="16"/>
                      <w:szCs w:val="16"/>
                      <w:lang w:val="en-GB"/>
                    </w:rPr>
                  </w:pPr>
                  <w:r>
                    <w:rPr>
                      <w:rFonts w:ascii="Times New Roman" w:hAnsi="Times New Roman" w:cs="Times New Roman"/>
                      <w:b/>
                      <w:sz w:val="16"/>
                      <w:szCs w:val="16"/>
                    </w:rPr>
                    <w:t>AI/ML complexity</w:t>
                  </w:r>
                </w:p>
              </w:tc>
              <w:tc>
                <w:tcPr>
                  <w:tcW w:w="785" w:type="dxa"/>
                  <w:tcBorders>
                    <w:top w:val="single" w:sz="4" w:space="0" w:color="auto"/>
                    <w:left w:val="single" w:sz="4" w:space="0" w:color="auto"/>
                    <w:bottom w:val="single" w:sz="4" w:space="0" w:color="auto"/>
                    <w:right w:val="single" w:sz="4" w:space="0" w:color="auto"/>
                  </w:tcBorders>
                </w:tcPr>
                <w:p w14:paraId="27AD4823" w14:textId="77777777" w:rsidR="009C7EBF" w:rsidRDefault="00056357">
                  <w:pPr>
                    <w:rPr>
                      <w:rFonts w:ascii="Times New Roman" w:eastAsia="SimSun" w:hAnsi="Times New Roman" w:cs="Times New Roman"/>
                      <w:b/>
                      <w:sz w:val="16"/>
                      <w:szCs w:val="16"/>
                      <w:lang w:val="en-GB"/>
                    </w:rPr>
                  </w:pPr>
                  <w:r>
                    <w:rPr>
                      <w:rFonts w:ascii="Times New Roman" w:hAnsi="Times New Roman" w:cs="Times New Roman"/>
                      <w:b/>
                      <w:sz w:val="16"/>
                      <w:szCs w:val="16"/>
                    </w:rPr>
                    <w:t>Horizontal pos. accuracy at CDF=90% (m)</w:t>
                  </w:r>
                </w:p>
              </w:tc>
            </w:tr>
            <w:tr w:rsidR="009C7EBF" w14:paraId="27AD4831" w14:textId="77777777">
              <w:tc>
                <w:tcPr>
                  <w:tcW w:w="1076" w:type="dxa"/>
                  <w:vMerge/>
                  <w:tcBorders>
                    <w:top w:val="single" w:sz="4" w:space="0" w:color="auto"/>
                    <w:left w:val="single" w:sz="4" w:space="0" w:color="auto"/>
                    <w:bottom w:val="single" w:sz="4" w:space="0" w:color="auto"/>
                    <w:right w:val="single" w:sz="4" w:space="0" w:color="auto"/>
                  </w:tcBorders>
                  <w:vAlign w:val="center"/>
                </w:tcPr>
                <w:p w14:paraId="27AD4825" w14:textId="77777777" w:rsidR="009C7EBF" w:rsidRDefault="009C7EBF">
                  <w:pPr>
                    <w:rPr>
                      <w:rFonts w:ascii="Times New Roman" w:eastAsia="SimSun" w:hAnsi="Times New Roman" w:cs="Times New Roman"/>
                      <w:b/>
                      <w:sz w:val="16"/>
                      <w:szCs w:val="16"/>
                      <w:lang w:val="en-GB"/>
                    </w:rPr>
                  </w:pPr>
                </w:p>
              </w:tc>
              <w:tc>
                <w:tcPr>
                  <w:tcW w:w="729" w:type="dxa"/>
                  <w:vMerge/>
                  <w:tcBorders>
                    <w:top w:val="single" w:sz="4" w:space="0" w:color="auto"/>
                    <w:left w:val="single" w:sz="4" w:space="0" w:color="auto"/>
                    <w:bottom w:val="single" w:sz="4" w:space="0" w:color="auto"/>
                    <w:right w:val="single" w:sz="4" w:space="0" w:color="auto"/>
                  </w:tcBorders>
                  <w:vAlign w:val="center"/>
                </w:tcPr>
                <w:p w14:paraId="27AD4826" w14:textId="77777777" w:rsidR="009C7EBF" w:rsidRDefault="009C7EBF">
                  <w:pPr>
                    <w:rPr>
                      <w:rFonts w:ascii="Times New Roman" w:eastAsia="SimSun" w:hAnsi="Times New Roman" w:cs="Times New Roman"/>
                      <w:b/>
                      <w:sz w:val="16"/>
                      <w:szCs w:val="16"/>
                      <w:lang w:val="en-GB"/>
                    </w:rPr>
                  </w:pPr>
                </w:p>
              </w:tc>
              <w:tc>
                <w:tcPr>
                  <w:tcW w:w="565" w:type="dxa"/>
                  <w:vMerge/>
                  <w:tcBorders>
                    <w:top w:val="single" w:sz="4" w:space="0" w:color="auto"/>
                    <w:left w:val="single" w:sz="4" w:space="0" w:color="auto"/>
                    <w:bottom w:val="single" w:sz="4" w:space="0" w:color="auto"/>
                    <w:right w:val="single" w:sz="4" w:space="0" w:color="auto"/>
                  </w:tcBorders>
                  <w:vAlign w:val="center"/>
                </w:tcPr>
                <w:p w14:paraId="27AD4827" w14:textId="77777777" w:rsidR="009C7EBF" w:rsidRDefault="009C7EBF">
                  <w:pPr>
                    <w:rPr>
                      <w:rFonts w:ascii="Times New Roman" w:eastAsia="SimSun" w:hAnsi="Times New Roman" w:cs="Times New Roman"/>
                      <w:b/>
                      <w:sz w:val="16"/>
                      <w:szCs w:val="16"/>
                      <w:lang w:val="en-GB"/>
                    </w:rPr>
                  </w:pPr>
                </w:p>
              </w:tc>
              <w:tc>
                <w:tcPr>
                  <w:tcW w:w="936" w:type="dxa"/>
                  <w:tcBorders>
                    <w:top w:val="single" w:sz="4" w:space="0" w:color="auto"/>
                    <w:left w:val="single" w:sz="4" w:space="0" w:color="auto"/>
                    <w:bottom w:val="single" w:sz="4" w:space="0" w:color="auto"/>
                    <w:right w:val="single" w:sz="4" w:space="0" w:color="auto"/>
                  </w:tcBorders>
                  <w:vAlign w:val="center"/>
                </w:tcPr>
                <w:p w14:paraId="27AD4828" w14:textId="77777777" w:rsidR="009C7EBF" w:rsidRDefault="00056357">
                  <w:pPr>
                    <w:jc w:val="center"/>
                    <w:rPr>
                      <w:rFonts w:ascii="Times New Roman" w:eastAsia="SimSun" w:hAnsi="Times New Roman" w:cs="Times New Roman"/>
                      <w:sz w:val="16"/>
                      <w:szCs w:val="16"/>
                      <w:lang w:val="en-GB"/>
                    </w:rPr>
                  </w:pPr>
                  <w:r>
                    <w:rPr>
                      <w:rFonts w:ascii="Times New Roman" w:hAnsi="Times New Roman" w:cs="Times New Roman"/>
                      <w:sz w:val="16"/>
                      <w:szCs w:val="16"/>
                    </w:rPr>
                    <w:t>Train</w:t>
                  </w:r>
                </w:p>
              </w:tc>
              <w:tc>
                <w:tcPr>
                  <w:tcW w:w="1440" w:type="dxa"/>
                  <w:tcBorders>
                    <w:top w:val="single" w:sz="4" w:space="0" w:color="auto"/>
                    <w:left w:val="single" w:sz="4" w:space="0" w:color="auto"/>
                    <w:bottom w:val="single" w:sz="4" w:space="0" w:color="auto"/>
                    <w:right w:val="single" w:sz="4" w:space="0" w:color="auto"/>
                  </w:tcBorders>
                  <w:vAlign w:val="center"/>
                </w:tcPr>
                <w:p w14:paraId="27AD4829" w14:textId="77777777" w:rsidR="009C7EBF" w:rsidRDefault="00056357">
                  <w:pPr>
                    <w:jc w:val="center"/>
                    <w:rPr>
                      <w:rFonts w:ascii="Times New Roman" w:eastAsia="SimSun" w:hAnsi="Times New Roman" w:cs="Times New Roman"/>
                      <w:sz w:val="16"/>
                      <w:szCs w:val="16"/>
                      <w:lang w:val="en-GB"/>
                    </w:rPr>
                  </w:pPr>
                  <w:r>
                    <w:rPr>
                      <w:rFonts w:ascii="Times New Roman" w:hAnsi="Times New Roman" w:cs="Times New Roman"/>
                      <w:sz w:val="16"/>
                      <w:szCs w:val="16"/>
                    </w:rPr>
                    <w:t>Fine-tune</w:t>
                  </w:r>
                </w:p>
              </w:tc>
              <w:tc>
                <w:tcPr>
                  <w:tcW w:w="1114" w:type="dxa"/>
                  <w:tcBorders>
                    <w:top w:val="single" w:sz="4" w:space="0" w:color="auto"/>
                    <w:left w:val="single" w:sz="4" w:space="0" w:color="auto"/>
                    <w:bottom w:val="single" w:sz="4" w:space="0" w:color="auto"/>
                    <w:right w:val="single" w:sz="4" w:space="0" w:color="auto"/>
                  </w:tcBorders>
                  <w:vAlign w:val="center"/>
                </w:tcPr>
                <w:p w14:paraId="27AD482A" w14:textId="77777777" w:rsidR="009C7EBF" w:rsidRDefault="00056357">
                  <w:pPr>
                    <w:jc w:val="center"/>
                    <w:rPr>
                      <w:rFonts w:ascii="Times New Roman" w:eastAsia="SimSun" w:hAnsi="Times New Roman" w:cs="Times New Roman"/>
                      <w:sz w:val="16"/>
                      <w:szCs w:val="16"/>
                      <w:lang w:val="en-GB"/>
                    </w:rPr>
                  </w:pPr>
                  <w:r>
                    <w:rPr>
                      <w:rFonts w:ascii="Times New Roman" w:hAnsi="Times New Roman" w:cs="Times New Roman"/>
                      <w:sz w:val="16"/>
                      <w:szCs w:val="16"/>
                    </w:rPr>
                    <w:t>Test</w:t>
                  </w:r>
                </w:p>
              </w:tc>
              <w:tc>
                <w:tcPr>
                  <w:tcW w:w="524" w:type="dxa"/>
                  <w:tcBorders>
                    <w:top w:val="single" w:sz="4" w:space="0" w:color="auto"/>
                    <w:left w:val="single" w:sz="4" w:space="0" w:color="auto"/>
                    <w:bottom w:val="single" w:sz="4" w:space="0" w:color="auto"/>
                    <w:right w:val="single" w:sz="4" w:space="0" w:color="auto"/>
                  </w:tcBorders>
                  <w:vAlign w:val="center"/>
                </w:tcPr>
                <w:p w14:paraId="27AD482B" w14:textId="77777777" w:rsidR="009C7EBF" w:rsidRDefault="00056357">
                  <w:pPr>
                    <w:jc w:val="center"/>
                    <w:rPr>
                      <w:rFonts w:ascii="Times New Roman" w:eastAsia="SimSun" w:hAnsi="Times New Roman" w:cs="Times New Roman"/>
                      <w:sz w:val="16"/>
                      <w:szCs w:val="16"/>
                      <w:lang w:val="en-GB"/>
                    </w:rPr>
                  </w:pPr>
                  <w:r>
                    <w:rPr>
                      <w:rFonts w:ascii="Times New Roman" w:hAnsi="Times New Roman" w:cs="Times New Roman"/>
                      <w:sz w:val="16"/>
                      <w:szCs w:val="16"/>
                    </w:rPr>
                    <w:t>Train</w:t>
                  </w:r>
                </w:p>
              </w:tc>
              <w:tc>
                <w:tcPr>
                  <w:tcW w:w="476" w:type="dxa"/>
                  <w:tcBorders>
                    <w:top w:val="single" w:sz="4" w:space="0" w:color="auto"/>
                    <w:left w:val="single" w:sz="4" w:space="0" w:color="auto"/>
                    <w:bottom w:val="single" w:sz="4" w:space="0" w:color="auto"/>
                    <w:right w:val="single" w:sz="4" w:space="0" w:color="auto"/>
                  </w:tcBorders>
                  <w:vAlign w:val="center"/>
                </w:tcPr>
                <w:p w14:paraId="27AD482C" w14:textId="77777777" w:rsidR="009C7EBF" w:rsidRDefault="00056357">
                  <w:pPr>
                    <w:jc w:val="center"/>
                    <w:rPr>
                      <w:rFonts w:ascii="Times New Roman" w:eastAsia="SimSun" w:hAnsi="Times New Roman" w:cs="Times New Roman"/>
                      <w:sz w:val="16"/>
                      <w:szCs w:val="16"/>
                      <w:lang w:val="en-GB"/>
                    </w:rPr>
                  </w:pPr>
                  <w:r>
                    <w:rPr>
                      <w:rFonts w:ascii="Times New Roman" w:hAnsi="Times New Roman" w:cs="Times New Roman"/>
                      <w:sz w:val="16"/>
                      <w:szCs w:val="16"/>
                    </w:rPr>
                    <w:t>Fine-tune</w:t>
                  </w:r>
                </w:p>
              </w:tc>
              <w:tc>
                <w:tcPr>
                  <w:tcW w:w="462" w:type="dxa"/>
                  <w:tcBorders>
                    <w:top w:val="single" w:sz="4" w:space="0" w:color="auto"/>
                    <w:left w:val="single" w:sz="4" w:space="0" w:color="auto"/>
                    <w:bottom w:val="single" w:sz="4" w:space="0" w:color="auto"/>
                    <w:right w:val="single" w:sz="4" w:space="0" w:color="auto"/>
                  </w:tcBorders>
                  <w:vAlign w:val="center"/>
                </w:tcPr>
                <w:p w14:paraId="27AD482D" w14:textId="77777777" w:rsidR="009C7EBF" w:rsidRDefault="00056357">
                  <w:pPr>
                    <w:jc w:val="center"/>
                    <w:rPr>
                      <w:rFonts w:ascii="Times New Roman" w:eastAsia="SimSun" w:hAnsi="Times New Roman" w:cs="Times New Roman"/>
                      <w:sz w:val="16"/>
                      <w:szCs w:val="16"/>
                      <w:lang w:val="en-GB"/>
                    </w:rPr>
                  </w:pPr>
                  <w:r>
                    <w:rPr>
                      <w:rFonts w:ascii="Times New Roman" w:hAnsi="Times New Roman" w:cs="Times New Roman"/>
                      <w:sz w:val="16"/>
                      <w:szCs w:val="16"/>
                    </w:rPr>
                    <w:t>test</w:t>
                  </w:r>
                </w:p>
              </w:tc>
              <w:tc>
                <w:tcPr>
                  <w:tcW w:w="770" w:type="dxa"/>
                  <w:tcBorders>
                    <w:top w:val="single" w:sz="4" w:space="0" w:color="auto"/>
                    <w:left w:val="single" w:sz="4" w:space="0" w:color="auto"/>
                    <w:bottom w:val="single" w:sz="4" w:space="0" w:color="auto"/>
                    <w:right w:val="single" w:sz="4" w:space="0" w:color="auto"/>
                  </w:tcBorders>
                </w:tcPr>
                <w:p w14:paraId="27AD482E" w14:textId="77777777" w:rsidR="009C7EBF" w:rsidRDefault="00056357">
                  <w:pPr>
                    <w:rPr>
                      <w:rFonts w:ascii="Times New Roman" w:eastAsia="SimSun" w:hAnsi="Times New Roman" w:cs="Times New Roman"/>
                      <w:sz w:val="16"/>
                      <w:szCs w:val="16"/>
                      <w:lang w:val="en-GB"/>
                    </w:rPr>
                  </w:pPr>
                  <w:r>
                    <w:rPr>
                      <w:rFonts w:ascii="Times New Roman" w:hAnsi="Times New Roman" w:cs="Times New Roman"/>
                      <w:sz w:val="16"/>
                      <w:szCs w:val="16"/>
                    </w:rPr>
                    <w:t>Model complexity</w:t>
                  </w:r>
                </w:p>
              </w:tc>
              <w:tc>
                <w:tcPr>
                  <w:tcW w:w="859" w:type="dxa"/>
                  <w:tcBorders>
                    <w:top w:val="single" w:sz="4" w:space="0" w:color="auto"/>
                    <w:left w:val="single" w:sz="4" w:space="0" w:color="auto"/>
                    <w:bottom w:val="single" w:sz="4" w:space="0" w:color="auto"/>
                    <w:right w:val="single" w:sz="4" w:space="0" w:color="auto"/>
                  </w:tcBorders>
                </w:tcPr>
                <w:p w14:paraId="27AD482F" w14:textId="77777777" w:rsidR="009C7EBF" w:rsidRDefault="00056357">
                  <w:pPr>
                    <w:rPr>
                      <w:rFonts w:ascii="Times New Roman" w:eastAsia="SimSun" w:hAnsi="Times New Roman" w:cs="Times New Roman"/>
                      <w:sz w:val="16"/>
                      <w:szCs w:val="16"/>
                      <w:lang w:val="en-GB"/>
                    </w:rPr>
                  </w:pPr>
                  <w:r>
                    <w:rPr>
                      <w:rFonts w:ascii="Times New Roman" w:hAnsi="Times New Roman" w:cs="Times New Roman"/>
                      <w:sz w:val="16"/>
                      <w:szCs w:val="16"/>
                    </w:rPr>
                    <w:t>Computation complexity</w:t>
                  </w:r>
                </w:p>
              </w:tc>
              <w:tc>
                <w:tcPr>
                  <w:tcW w:w="785" w:type="dxa"/>
                  <w:tcBorders>
                    <w:top w:val="single" w:sz="4" w:space="0" w:color="auto"/>
                    <w:left w:val="single" w:sz="4" w:space="0" w:color="auto"/>
                    <w:bottom w:val="single" w:sz="4" w:space="0" w:color="auto"/>
                    <w:right w:val="single" w:sz="4" w:space="0" w:color="auto"/>
                  </w:tcBorders>
                </w:tcPr>
                <w:p w14:paraId="27AD4830" w14:textId="77777777" w:rsidR="009C7EBF" w:rsidRDefault="00056357">
                  <w:pPr>
                    <w:rPr>
                      <w:rFonts w:ascii="Times New Roman" w:eastAsia="SimSun" w:hAnsi="Times New Roman" w:cs="Times New Roman"/>
                      <w:sz w:val="16"/>
                      <w:szCs w:val="16"/>
                      <w:lang w:val="en-GB"/>
                    </w:rPr>
                  </w:pPr>
                  <w:r>
                    <w:rPr>
                      <w:rFonts w:ascii="Times New Roman" w:hAnsi="Times New Roman" w:cs="Times New Roman"/>
                      <w:sz w:val="16"/>
                      <w:szCs w:val="16"/>
                    </w:rPr>
                    <w:t>AI/ML</w:t>
                  </w:r>
                </w:p>
              </w:tc>
            </w:tr>
            <w:tr w:rsidR="009C7EBF" w14:paraId="27AD4841" w14:textId="77777777">
              <w:trPr>
                <w:trHeight w:val="35"/>
              </w:trPr>
              <w:tc>
                <w:tcPr>
                  <w:tcW w:w="1076" w:type="dxa"/>
                  <w:tcBorders>
                    <w:top w:val="single" w:sz="4" w:space="0" w:color="auto"/>
                    <w:left w:val="single" w:sz="4" w:space="0" w:color="auto"/>
                    <w:bottom w:val="single" w:sz="4" w:space="0" w:color="auto"/>
                    <w:right w:val="single" w:sz="4" w:space="0" w:color="auto"/>
                  </w:tcBorders>
                </w:tcPr>
                <w:p w14:paraId="27AD4832" w14:textId="77777777" w:rsidR="009C7EBF" w:rsidRDefault="00056357">
                  <w:pPr>
                    <w:rPr>
                      <w:rFonts w:ascii="Times New Roman" w:hAnsi="Times New Roman" w:cs="Times New Roman"/>
                      <w:sz w:val="16"/>
                      <w:szCs w:val="16"/>
                      <w:lang w:val="en-GB"/>
                    </w:rPr>
                  </w:pPr>
                  <w:r>
                    <w:rPr>
                      <w:rFonts w:ascii="Times New Roman" w:hAnsi="Times New Roman" w:cs="Times New Roman"/>
                      <w:sz w:val="16"/>
                      <w:szCs w:val="16"/>
                      <w:lang w:val="en-GB"/>
                    </w:rPr>
                    <w:t>Type:C0ir</w:t>
                  </w:r>
                </w:p>
                <w:p w14:paraId="27AD4833" w14:textId="77777777" w:rsidR="009C7EBF" w:rsidRDefault="00056357">
                  <w:pPr>
                    <w:rPr>
                      <w:rFonts w:ascii="Times New Roman" w:eastAsia="SimSun" w:hAnsi="Times New Roman" w:cs="Times New Roman"/>
                      <w:sz w:val="16"/>
                      <w:szCs w:val="16"/>
                      <w:lang w:val="en-GB"/>
                    </w:rPr>
                  </w:pPr>
                  <w:r>
                    <w:rPr>
                      <w:rFonts w:ascii="Times New Roman" w:hAnsi="Times New Roman" w:cs="Times New Roman"/>
                      <w:sz w:val="16"/>
                      <w:szCs w:val="16"/>
                      <w:lang w:val="en-GB"/>
                    </w:rPr>
                    <w:t>Size:18*1*256</w:t>
                  </w:r>
                  <w:r>
                    <w:rPr>
                      <w:rFonts w:ascii="Times New Roman" w:hAnsi="Times New Roman" w:cs="Times New Roman" w:hint="eastAsia"/>
                      <w:sz w:val="16"/>
                      <w:szCs w:val="16"/>
                      <w:lang w:val="en-GB"/>
                    </w:rPr>
                    <w:t>*2</w:t>
                  </w:r>
                </w:p>
              </w:tc>
              <w:tc>
                <w:tcPr>
                  <w:tcW w:w="729" w:type="dxa"/>
                  <w:tcBorders>
                    <w:top w:val="single" w:sz="4" w:space="0" w:color="auto"/>
                    <w:left w:val="single" w:sz="4" w:space="0" w:color="auto"/>
                    <w:bottom w:val="single" w:sz="4" w:space="0" w:color="auto"/>
                    <w:right w:val="single" w:sz="4" w:space="0" w:color="auto"/>
                  </w:tcBorders>
                </w:tcPr>
                <w:p w14:paraId="27AD4834" w14:textId="77777777" w:rsidR="009C7EBF" w:rsidRDefault="00056357">
                  <w:pPr>
                    <w:rPr>
                      <w:rFonts w:ascii="Times New Roman" w:hAnsi="Times New Roman" w:cs="Times New Roman"/>
                      <w:sz w:val="16"/>
                      <w:szCs w:val="16"/>
                      <w:lang w:val="en-GB"/>
                    </w:rPr>
                  </w:pPr>
                  <w:r>
                    <w:rPr>
                      <w:rFonts w:ascii="Times New Roman" w:hAnsi="Times New Roman" w:cs="Times New Roman"/>
                      <w:sz w:val="16"/>
                      <w:szCs w:val="16"/>
                      <w:lang w:val="en-GB"/>
                    </w:rPr>
                    <w:t>Type:ToA</w:t>
                  </w:r>
                </w:p>
                <w:p w14:paraId="27AD4835" w14:textId="77777777" w:rsidR="009C7EBF" w:rsidRDefault="00056357">
                  <w:pPr>
                    <w:rPr>
                      <w:rFonts w:ascii="Times New Roman" w:eastAsia="SimSun" w:hAnsi="Times New Roman" w:cs="Times New Roman"/>
                      <w:sz w:val="16"/>
                      <w:szCs w:val="16"/>
                      <w:lang w:val="en-GB"/>
                    </w:rPr>
                  </w:pPr>
                  <w:r>
                    <w:rPr>
                      <w:rFonts w:ascii="Times New Roman" w:hAnsi="Times New Roman" w:cs="Times New Roman"/>
                      <w:sz w:val="16"/>
                      <w:szCs w:val="16"/>
                      <w:lang w:val="en-GB"/>
                    </w:rPr>
                    <w:t>Size</w:t>
                  </w:r>
                  <w:r>
                    <w:rPr>
                      <w:rFonts w:ascii="Times New Roman" w:hAnsi="Times New Roman" w:cs="Times New Roman" w:hint="eastAsia"/>
                      <w:sz w:val="16"/>
                      <w:szCs w:val="16"/>
                      <w:lang w:val="en-GB"/>
                    </w:rPr>
                    <w:t>1*18</w:t>
                  </w:r>
                </w:p>
              </w:tc>
              <w:tc>
                <w:tcPr>
                  <w:tcW w:w="565" w:type="dxa"/>
                  <w:tcBorders>
                    <w:top w:val="single" w:sz="4" w:space="0" w:color="auto"/>
                    <w:left w:val="single" w:sz="4" w:space="0" w:color="auto"/>
                    <w:bottom w:val="single" w:sz="4" w:space="0" w:color="auto"/>
                    <w:right w:val="single" w:sz="4" w:space="0" w:color="auto"/>
                  </w:tcBorders>
                </w:tcPr>
                <w:p w14:paraId="27AD4836" w14:textId="77777777" w:rsidR="009C7EBF" w:rsidRDefault="00056357">
                  <w:pPr>
                    <w:rPr>
                      <w:rFonts w:ascii="Times New Roman" w:eastAsia="SimSun" w:hAnsi="Times New Roman" w:cs="Times New Roman"/>
                      <w:sz w:val="16"/>
                      <w:szCs w:val="16"/>
                    </w:rPr>
                  </w:pPr>
                  <w:r>
                    <w:rPr>
                      <w:rFonts w:ascii="Times New Roman" w:hAnsi="Times New Roman" w:cs="Times New Roman"/>
                      <w:sz w:val="16"/>
                      <w:szCs w:val="16"/>
                    </w:rPr>
                    <w:t>ToA with 100% ground truth label</w:t>
                  </w:r>
                </w:p>
              </w:tc>
              <w:tc>
                <w:tcPr>
                  <w:tcW w:w="936" w:type="dxa"/>
                  <w:tcBorders>
                    <w:top w:val="single" w:sz="4" w:space="0" w:color="auto"/>
                    <w:left w:val="single" w:sz="4" w:space="0" w:color="auto"/>
                    <w:bottom w:val="single" w:sz="4" w:space="0" w:color="auto"/>
                    <w:right w:val="single" w:sz="4" w:space="0" w:color="auto"/>
                  </w:tcBorders>
                </w:tcPr>
                <w:p w14:paraId="27AD4837" w14:textId="77777777" w:rsidR="009C7EBF" w:rsidRDefault="00056357">
                  <w:pPr>
                    <w:rPr>
                      <w:rFonts w:ascii="Times New Roman" w:hAnsi="Times New Roman" w:cs="Times New Roman"/>
                      <w:sz w:val="16"/>
                      <w:szCs w:val="16"/>
                      <w:lang w:val="en-GB"/>
                    </w:rPr>
                  </w:pPr>
                  <w:r>
                    <w:rPr>
                      <w:rFonts w:ascii="Times New Roman" w:hAnsi="Times New Roman" w:cs="Times New Roman"/>
                      <w:sz w:val="16"/>
                      <w:szCs w:val="16"/>
                      <w:lang w:val="en-GB"/>
                    </w:rPr>
                    <w:t>clutter param:</w:t>
                  </w:r>
                </w:p>
                <w:p w14:paraId="27AD4838" w14:textId="77777777" w:rsidR="009C7EBF" w:rsidRDefault="00056357">
                  <w:pPr>
                    <w:rPr>
                      <w:rFonts w:ascii="Times New Roman" w:eastAsia="SimSun" w:hAnsi="Times New Roman" w:cs="Times New Roman"/>
                      <w:sz w:val="16"/>
                      <w:szCs w:val="16"/>
                      <w:lang w:val="en-GB"/>
                    </w:rPr>
                  </w:pPr>
                  <w:r>
                    <w:rPr>
                      <w:rFonts w:ascii="Times New Roman" w:hAnsi="Times New Roman" w:cs="Times New Roman"/>
                      <w:sz w:val="16"/>
                      <w:szCs w:val="16"/>
                      <w:lang w:val="en-GB"/>
                    </w:rPr>
                    <w:t>{60%,6m,2m}</w:t>
                  </w:r>
                </w:p>
              </w:tc>
              <w:tc>
                <w:tcPr>
                  <w:tcW w:w="1440" w:type="dxa"/>
                  <w:tcBorders>
                    <w:top w:val="single" w:sz="4" w:space="0" w:color="auto"/>
                    <w:left w:val="single" w:sz="4" w:space="0" w:color="auto"/>
                    <w:bottom w:val="single" w:sz="4" w:space="0" w:color="auto"/>
                    <w:right w:val="single" w:sz="4" w:space="0" w:color="auto"/>
                  </w:tcBorders>
                </w:tcPr>
                <w:p w14:paraId="27AD4839" w14:textId="77777777" w:rsidR="009C7EBF" w:rsidRDefault="00056357">
                  <w:pPr>
                    <w:rPr>
                      <w:rFonts w:ascii="Times New Roman" w:eastAsia="SimSun" w:hAnsi="Times New Roman" w:cs="Times New Roman"/>
                      <w:sz w:val="16"/>
                      <w:szCs w:val="16"/>
                      <w:lang w:val="en-GB"/>
                    </w:rPr>
                  </w:pPr>
                  <w:r>
                    <w:rPr>
                      <w:rFonts w:ascii="Times New Roman" w:hAnsi="Times New Roman" w:cs="Times New Roman"/>
                      <w:sz w:val="16"/>
                      <w:szCs w:val="16"/>
                      <w:lang w:val="en-GB"/>
                    </w:rPr>
                    <w:t>clutter param:{40%,2m,2m}</w:t>
                  </w:r>
                </w:p>
              </w:tc>
              <w:tc>
                <w:tcPr>
                  <w:tcW w:w="1114" w:type="dxa"/>
                  <w:tcBorders>
                    <w:top w:val="single" w:sz="4" w:space="0" w:color="auto"/>
                    <w:left w:val="single" w:sz="4" w:space="0" w:color="auto"/>
                    <w:bottom w:val="single" w:sz="4" w:space="0" w:color="auto"/>
                    <w:right w:val="single" w:sz="4" w:space="0" w:color="auto"/>
                  </w:tcBorders>
                </w:tcPr>
                <w:p w14:paraId="27AD483A" w14:textId="77777777" w:rsidR="009C7EBF" w:rsidRDefault="00056357">
                  <w:pPr>
                    <w:rPr>
                      <w:rFonts w:ascii="Times New Roman" w:eastAsia="SimSun" w:hAnsi="Times New Roman" w:cs="Times New Roman"/>
                      <w:sz w:val="16"/>
                      <w:szCs w:val="16"/>
                      <w:lang w:val="en-GB"/>
                    </w:rPr>
                  </w:pPr>
                  <w:r>
                    <w:rPr>
                      <w:rFonts w:ascii="Times New Roman" w:hAnsi="Times New Roman" w:cs="Times New Roman"/>
                      <w:sz w:val="16"/>
                      <w:szCs w:val="16"/>
                      <w:lang w:val="en-GB"/>
                    </w:rPr>
                    <w:t>clutter param:{40%,2m,2m}</w:t>
                  </w:r>
                </w:p>
              </w:tc>
              <w:tc>
                <w:tcPr>
                  <w:tcW w:w="524" w:type="dxa"/>
                  <w:tcBorders>
                    <w:top w:val="single" w:sz="4" w:space="0" w:color="auto"/>
                    <w:left w:val="single" w:sz="4" w:space="0" w:color="auto"/>
                    <w:bottom w:val="single" w:sz="4" w:space="0" w:color="auto"/>
                    <w:right w:val="single" w:sz="4" w:space="0" w:color="auto"/>
                  </w:tcBorders>
                </w:tcPr>
                <w:p w14:paraId="27AD483B" w14:textId="77777777" w:rsidR="009C7EBF" w:rsidRDefault="00056357">
                  <w:pPr>
                    <w:rPr>
                      <w:rFonts w:ascii="Times New Roman" w:eastAsia="SimSun" w:hAnsi="Times New Roman" w:cs="Times New Roman"/>
                      <w:sz w:val="16"/>
                      <w:szCs w:val="16"/>
                      <w:lang w:val="en-GB"/>
                    </w:rPr>
                  </w:pPr>
                  <w:r>
                    <w:rPr>
                      <w:rFonts w:ascii="Times New Roman" w:hAnsi="Times New Roman" w:cs="Times New Roman"/>
                      <w:sz w:val="16"/>
                      <w:szCs w:val="16"/>
                      <w:lang w:val="en-GB"/>
                    </w:rPr>
                    <w:t>20000</w:t>
                  </w:r>
                </w:p>
              </w:tc>
              <w:tc>
                <w:tcPr>
                  <w:tcW w:w="476" w:type="dxa"/>
                  <w:tcBorders>
                    <w:top w:val="single" w:sz="4" w:space="0" w:color="auto"/>
                    <w:left w:val="single" w:sz="4" w:space="0" w:color="auto"/>
                    <w:bottom w:val="single" w:sz="4" w:space="0" w:color="auto"/>
                    <w:right w:val="single" w:sz="4" w:space="0" w:color="auto"/>
                  </w:tcBorders>
                </w:tcPr>
                <w:p w14:paraId="27AD483C" w14:textId="77777777" w:rsidR="009C7EBF" w:rsidRDefault="00056357">
                  <w:pPr>
                    <w:rPr>
                      <w:rFonts w:ascii="Times New Roman" w:eastAsia="SimSun" w:hAnsi="Times New Roman" w:cs="Times New Roman"/>
                      <w:sz w:val="16"/>
                      <w:szCs w:val="16"/>
                      <w:lang w:val="en-GB"/>
                    </w:rPr>
                  </w:pPr>
                  <w:r>
                    <w:rPr>
                      <w:rFonts w:ascii="Times New Roman" w:hAnsi="Times New Roman" w:cs="Times New Roman"/>
                      <w:sz w:val="16"/>
                      <w:szCs w:val="16"/>
                      <w:lang w:val="en-GB"/>
                    </w:rPr>
                    <w:t>1600</w:t>
                  </w:r>
                </w:p>
              </w:tc>
              <w:tc>
                <w:tcPr>
                  <w:tcW w:w="462" w:type="dxa"/>
                  <w:tcBorders>
                    <w:top w:val="single" w:sz="4" w:space="0" w:color="auto"/>
                    <w:left w:val="single" w:sz="4" w:space="0" w:color="auto"/>
                    <w:bottom w:val="single" w:sz="4" w:space="0" w:color="auto"/>
                    <w:right w:val="single" w:sz="4" w:space="0" w:color="auto"/>
                  </w:tcBorders>
                </w:tcPr>
                <w:p w14:paraId="27AD483D" w14:textId="77777777" w:rsidR="009C7EBF" w:rsidRDefault="00056357">
                  <w:pPr>
                    <w:rPr>
                      <w:rFonts w:ascii="Times New Roman" w:eastAsia="SimSun" w:hAnsi="Times New Roman" w:cs="Times New Roman"/>
                      <w:sz w:val="16"/>
                      <w:szCs w:val="16"/>
                      <w:lang w:val="en-GB"/>
                    </w:rPr>
                  </w:pPr>
                  <w:r>
                    <w:rPr>
                      <w:rFonts w:ascii="Times New Roman" w:hAnsi="Times New Roman" w:cs="Times New Roman"/>
                      <w:sz w:val="16"/>
                      <w:szCs w:val="16"/>
                      <w:lang w:val="en-GB"/>
                    </w:rPr>
                    <w:t>1600</w:t>
                  </w:r>
                </w:p>
              </w:tc>
              <w:tc>
                <w:tcPr>
                  <w:tcW w:w="770" w:type="dxa"/>
                  <w:tcBorders>
                    <w:top w:val="single" w:sz="4" w:space="0" w:color="auto"/>
                    <w:left w:val="single" w:sz="4" w:space="0" w:color="auto"/>
                    <w:bottom w:val="single" w:sz="4" w:space="0" w:color="auto"/>
                    <w:right w:val="single" w:sz="4" w:space="0" w:color="auto"/>
                  </w:tcBorders>
                </w:tcPr>
                <w:p w14:paraId="27AD483E" w14:textId="77777777" w:rsidR="009C7EBF" w:rsidRDefault="00056357">
                  <w:pPr>
                    <w:rPr>
                      <w:rFonts w:ascii="Times New Roman" w:eastAsia="SimSun" w:hAnsi="Times New Roman" w:cs="Times New Roman"/>
                      <w:sz w:val="16"/>
                      <w:szCs w:val="16"/>
                      <w:lang w:val="en-GB"/>
                    </w:rPr>
                  </w:pPr>
                  <w:r>
                    <w:rPr>
                      <w:rFonts w:ascii="Times New Roman" w:eastAsia="SimSun" w:hAnsi="Times New Roman" w:cs="Times New Roman" w:hint="eastAsia"/>
                      <w:sz w:val="16"/>
                      <w:szCs w:val="16"/>
                    </w:rPr>
                    <w:t>12.7M</w:t>
                  </w:r>
                </w:p>
              </w:tc>
              <w:tc>
                <w:tcPr>
                  <w:tcW w:w="859" w:type="dxa"/>
                  <w:tcBorders>
                    <w:top w:val="single" w:sz="4" w:space="0" w:color="auto"/>
                    <w:left w:val="single" w:sz="4" w:space="0" w:color="auto"/>
                    <w:bottom w:val="single" w:sz="4" w:space="0" w:color="auto"/>
                    <w:right w:val="single" w:sz="4" w:space="0" w:color="auto"/>
                  </w:tcBorders>
                </w:tcPr>
                <w:p w14:paraId="27AD483F" w14:textId="77777777" w:rsidR="009C7EBF" w:rsidRDefault="00056357">
                  <w:pPr>
                    <w:rPr>
                      <w:rFonts w:ascii="Times New Roman" w:eastAsia="SimSun" w:hAnsi="Times New Roman" w:cs="Times New Roman"/>
                      <w:sz w:val="16"/>
                      <w:szCs w:val="16"/>
                      <w:lang w:val="en-GB"/>
                    </w:rPr>
                  </w:pPr>
                  <w:r>
                    <w:rPr>
                      <w:rFonts w:ascii="Times New Roman" w:eastAsia="SimSun" w:hAnsi="Times New Roman" w:cs="Times New Roman" w:hint="eastAsia"/>
                      <w:sz w:val="16"/>
                      <w:szCs w:val="16"/>
                    </w:rPr>
                    <w:t>4.42G FLOPs</w:t>
                  </w:r>
                </w:p>
              </w:tc>
              <w:tc>
                <w:tcPr>
                  <w:tcW w:w="785" w:type="dxa"/>
                  <w:tcBorders>
                    <w:top w:val="single" w:sz="4" w:space="0" w:color="auto"/>
                    <w:left w:val="single" w:sz="4" w:space="0" w:color="auto"/>
                    <w:bottom w:val="single" w:sz="4" w:space="0" w:color="auto"/>
                    <w:right w:val="single" w:sz="4" w:space="0" w:color="auto"/>
                  </w:tcBorders>
                </w:tcPr>
                <w:p w14:paraId="27AD4840" w14:textId="77777777" w:rsidR="009C7EBF" w:rsidRDefault="00056357">
                  <w:pPr>
                    <w:rPr>
                      <w:rFonts w:ascii="Times New Roman" w:eastAsia="SimSun" w:hAnsi="Times New Roman" w:cs="Times New Roman"/>
                      <w:sz w:val="16"/>
                      <w:szCs w:val="16"/>
                      <w:lang w:val="en-GB"/>
                    </w:rPr>
                  </w:pPr>
                  <w:r>
                    <w:rPr>
                      <w:rFonts w:ascii="Times New Roman" w:eastAsia="SimSun" w:hAnsi="Times New Roman" w:cs="Times New Roman"/>
                      <w:sz w:val="16"/>
                      <w:szCs w:val="16"/>
                      <w:lang w:val="en-GB"/>
                    </w:rPr>
                    <w:t>1.8m</w:t>
                  </w:r>
                </w:p>
              </w:tc>
            </w:tr>
          </w:tbl>
          <w:p w14:paraId="27AD4842" w14:textId="77777777" w:rsidR="009C7EBF" w:rsidRDefault="00056357">
            <w:pPr>
              <w:rPr>
                <w:lang w:eastAsia="ja-JP"/>
              </w:rPr>
            </w:pPr>
            <w:r>
              <w:rPr>
                <w:lang w:eastAsia="ja-JP"/>
              </w:rPr>
              <w:br/>
              <w:t>Table 15: Evaluation results for AI/ML model deployed on UE/LMF-side, with model fine-tuning network synchronization error , ResNet18</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0"/>
              <w:gridCol w:w="766"/>
              <w:gridCol w:w="590"/>
              <w:gridCol w:w="1059"/>
              <w:gridCol w:w="1059"/>
              <w:gridCol w:w="1059"/>
              <w:gridCol w:w="546"/>
              <w:gridCol w:w="495"/>
              <w:gridCol w:w="480"/>
              <w:gridCol w:w="810"/>
              <w:gridCol w:w="906"/>
              <w:gridCol w:w="826"/>
            </w:tblGrid>
            <w:tr w:rsidR="009C7EBF" w14:paraId="27AD484A" w14:textId="77777777">
              <w:tc>
                <w:tcPr>
                  <w:tcW w:w="817" w:type="dxa"/>
                  <w:vMerge w:val="restart"/>
                  <w:tcBorders>
                    <w:top w:val="single" w:sz="4" w:space="0" w:color="auto"/>
                    <w:left w:val="single" w:sz="4" w:space="0" w:color="auto"/>
                    <w:bottom w:val="single" w:sz="4" w:space="0" w:color="auto"/>
                    <w:right w:val="single" w:sz="4" w:space="0" w:color="auto"/>
                  </w:tcBorders>
                </w:tcPr>
                <w:p w14:paraId="27AD4843" w14:textId="77777777" w:rsidR="009C7EBF" w:rsidRDefault="00056357">
                  <w:pPr>
                    <w:rPr>
                      <w:rFonts w:ascii="Times New Roman" w:eastAsia="SimSun" w:hAnsi="Times New Roman" w:cs="Times New Roman"/>
                      <w:b/>
                      <w:sz w:val="16"/>
                      <w:szCs w:val="16"/>
                      <w:lang w:val="en-GB"/>
                    </w:rPr>
                  </w:pPr>
                  <w:r>
                    <w:rPr>
                      <w:rFonts w:ascii="Times New Roman" w:hAnsi="Times New Roman" w:cs="Times New Roman"/>
                      <w:b/>
                      <w:sz w:val="16"/>
                      <w:szCs w:val="16"/>
                    </w:rPr>
                    <w:t>Model input</w:t>
                  </w:r>
                </w:p>
              </w:tc>
              <w:tc>
                <w:tcPr>
                  <w:tcW w:w="799" w:type="dxa"/>
                  <w:vMerge w:val="restart"/>
                  <w:tcBorders>
                    <w:top w:val="single" w:sz="4" w:space="0" w:color="auto"/>
                    <w:left w:val="single" w:sz="4" w:space="0" w:color="auto"/>
                    <w:bottom w:val="single" w:sz="4" w:space="0" w:color="auto"/>
                    <w:right w:val="single" w:sz="4" w:space="0" w:color="auto"/>
                  </w:tcBorders>
                </w:tcPr>
                <w:p w14:paraId="27AD4844" w14:textId="77777777" w:rsidR="009C7EBF" w:rsidRDefault="00056357">
                  <w:pPr>
                    <w:rPr>
                      <w:rFonts w:ascii="Times New Roman" w:eastAsia="SimSun" w:hAnsi="Times New Roman" w:cs="Times New Roman"/>
                      <w:b/>
                      <w:sz w:val="16"/>
                      <w:szCs w:val="16"/>
                      <w:lang w:val="en-GB"/>
                    </w:rPr>
                  </w:pPr>
                  <w:r>
                    <w:rPr>
                      <w:rFonts w:ascii="Times New Roman" w:hAnsi="Times New Roman" w:cs="Times New Roman"/>
                      <w:b/>
                      <w:sz w:val="16"/>
                      <w:szCs w:val="16"/>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27AD4845" w14:textId="77777777" w:rsidR="009C7EBF" w:rsidRDefault="00056357">
                  <w:pPr>
                    <w:rPr>
                      <w:rFonts w:ascii="Times New Roman" w:eastAsia="SimSun" w:hAnsi="Times New Roman" w:cs="Times New Roman"/>
                      <w:b/>
                      <w:sz w:val="16"/>
                      <w:szCs w:val="16"/>
                      <w:lang w:val="en-GB"/>
                    </w:rPr>
                  </w:pPr>
                  <w:r>
                    <w:rPr>
                      <w:rFonts w:ascii="Times New Roman" w:hAnsi="Times New Roman" w:cs="Times New Roman"/>
                      <w:b/>
                      <w:sz w:val="16"/>
                      <w:szCs w:val="16"/>
                    </w:rPr>
                    <w:t>Label</w:t>
                  </w:r>
                </w:p>
              </w:tc>
              <w:tc>
                <w:tcPr>
                  <w:tcW w:w="2077" w:type="dxa"/>
                  <w:gridSpan w:val="3"/>
                  <w:tcBorders>
                    <w:top w:val="single" w:sz="4" w:space="0" w:color="auto"/>
                    <w:left w:val="single" w:sz="4" w:space="0" w:color="auto"/>
                    <w:bottom w:val="single" w:sz="4" w:space="0" w:color="auto"/>
                    <w:right w:val="single" w:sz="4" w:space="0" w:color="auto"/>
                  </w:tcBorders>
                </w:tcPr>
                <w:p w14:paraId="27AD4846" w14:textId="77777777" w:rsidR="009C7EBF" w:rsidRDefault="00056357">
                  <w:pPr>
                    <w:rPr>
                      <w:rFonts w:ascii="Times New Roman" w:eastAsia="SimSun" w:hAnsi="Times New Roman" w:cs="Times New Roman"/>
                      <w:b/>
                      <w:sz w:val="16"/>
                      <w:szCs w:val="16"/>
                      <w:lang w:val="en-GB"/>
                    </w:rPr>
                  </w:pPr>
                  <w:r>
                    <w:rPr>
                      <w:rFonts w:ascii="Times New Roman" w:hAnsi="Times New Roman" w:cs="Times New Roman"/>
                      <w:b/>
                      <w:sz w:val="16"/>
                      <w:szCs w:val="16"/>
                    </w:rPr>
                    <w:t>Settings (e.g., drops, clutter param, mix)</w:t>
                  </w:r>
                </w:p>
              </w:tc>
              <w:tc>
                <w:tcPr>
                  <w:tcW w:w="1984" w:type="dxa"/>
                  <w:gridSpan w:val="3"/>
                  <w:tcBorders>
                    <w:top w:val="single" w:sz="4" w:space="0" w:color="auto"/>
                    <w:left w:val="single" w:sz="4" w:space="0" w:color="auto"/>
                    <w:bottom w:val="single" w:sz="4" w:space="0" w:color="auto"/>
                    <w:right w:val="single" w:sz="4" w:space="0" w:color="auto"/>
                  </w:tcBorders>
                </w:tcPr>
                <w:p w14:paraId="27AD4847" w14:textId="77777777" w:rsidR="009C7EBF" w:rsidRDefault="00056357">
                  <w:pPr>
                    <w:rPr>
                      <w:rFonts w:ascii="Times New Roman" w:eastAsia="SimSun" w:hAnsi="Times New Roman" w:cs="Times New Roman"/>
                      <w:b/>
                      <w:sz w:val="16"/>
                      <w:szCs w:val="16"/>
                      <w:lang w:val="en-GB"/>
                    </w:rPr>
                  </w:pPr>
                  <w:r>
                    <w:rPr>
                      <w:rFonts w:ascii="Times New Roman" w:hAnsi="Times New Roman" w:cs="Times New Roman"/>
                      <w:b/>
                      <w:sz w:val="16"/>
                      <w:szCs w:val="16"/>
                    </w:rPr>
                    <w:t>Dataset size</w:t>
                  </w:r>
                </w:p>
              </w:tc>
              <w:tc>
                <w:tcPr>
                  <w:tcW w:w="1843" w:type="dxa"/>
                  <w:gridSpan w:val="2"/>
                  <w:tcBorders>
                    <w:top w:val="single" w:sz="4" w:space="0" w:color="auto"/>
                    <w:left w:val="single" w:sz="4" w:space="0" w:color="auto"/>
                    <w:bottom w:val="single" w:sz="4" w:space="0" w:color="auto"/>
                    <w:right w:val="single" w:sz="4" w:space="0" w:color="auto"/>
                  </w:tcBorders>
                </w:tcPr>
                <w:p w14:paraId="27AD4848" w14:textId="77777777" w:rsidR="009C7EBF" w:rsidRDefault="00056357">
                  <w:pPr>
                    <w:rPr>
                      <w:rFonts w:ascii="Times New Roman" w:eastAsia="SimSun" w:hAnsi="Times New Roman" w:cs="Times New Roman"/>
                      <w:b/>
                      <w:sz w:val="16"/>
                      <w:szCs w:val="16"/>
                      <w:lang w:val="en-GB"/>
                    </w:rPr>
                  </w:pPr>
                  <w:r>
                    <w:rPr>
                      <w:rFonts w:ascii="Times New Roman" w:hAnsi="Times New Roman" w:cs="Times New Roman"/>
                      <w:b/>
                      <w:sz w:val="16"/>
                      <w:szCs w:val="16"/>
                    </w:rPr>
                    <w:t>AI/ML complexity</w:t>
                  </w:r>
                </w:p>
              </w:tc>
              <w:tc>
                <w:tcPr>
                  <w:tcW w:w="992" w:type="dxa"/>
                  <w:tcBorders>
                    <w:top w:val="single" w:sz="4" w:space="0" w:color="auto"/>
                    <w:left w:val="single" w:sz="4" w:space="0" w:color="auto"/>
                    <w:bottom w:val="single" w:sz="4" w:space="0" w:color="auto"/>
                    <w:right w:val="single" w:sz="4" w:space="0" w:color="auto"/>
                  </w:tcBorders>
                </w:tcPr>
                <w:p w14:paraId="27AD4849" w14:textId="77777777" w:rsidR="009C7EBF" w:rsidRDefault="00056357">
                  <w:pPr>
                    <w:rPr>
                      <w:rFonts w:ascii="Times New Roman" w:eastAsia="SimSun" w:hAnsi="Times New Roman" w:cs="Times New Roman"/>
                      <w:b/>
                      <w:sz w:val="16"/>
                      <w:szCs w:val="16"/>
                      <w:lang w:val="en-GB"/>
                    </w:rPr>
                  </w:pPr>
                  <w:r>
                    <w:rPr>
                      <w:rFonts w:ascii="Times New Roman" w:hAnsi="Times New Roman" w:cs="Times New Roman"/>
                      <w:b/>
                      <w:sz w:val="16"/>
                      <w:szCs w:val="16"/>
                    </w:rPr>
                    <w:t>Horizontal pos. accuracy at CDF=90% (m)</w:t>
                  </w:r>
                </w:p>
              </w:tc>
            </w:tr>
            <w:tr w:rsidR="009C7EBF" w14:paraId="27AD4857" w14:textId="77777777">
              <w:tc>
                <w:tcPr>
                  <w:tcW w:w="817" w:type="dxa"/>
                  <w:vMerge/>
                  <w:tcBorders>
                    <w:top w:val="single" w:sz="4" w:space="0" w:color="auto"/>
                    <w:left w:val="single" w:sz="4" w:space="0" w:color="auto"/>
                    <w:bottom w:val="single" w:sz="4" w:space="0" w:color="auto"/>
                    <w:right w:val="single" w:sz="4" w:space="0" w:color="auto"/>
                  </w:tcBorders>
                  <w:vAlign w:val="center"/>
                </w:tcPr>
                <w:p w14:paraId="27AD484B" w14:textId="77777777" w:rsidR="009C7EBF" w:rsidRDefault="009C7EBF">
                  <w:pPr>
                    <w:rPr>
                      <w:rFonts w:ascii="Times New Roman" w:eastAsia="SimSun" w:hAnsi="Times New Roman" w:cs="Times New Roman"/>
                      <w:b/>
                      <w:sz w:val="16"/>
                      <w:szCs w:val="16"/>
                      <w:lang w:val="en-GB"/>
                    </w:rPr>
                  </w:pPr>
                </w:p>
              </w:tc>
              <w:tc>
                <w:tcPr>
                  <w:tcW w:w="799" w:type="dxa"/>
                  <w:vMerge/>
                  <w:tcBorders>
                    <w:top w:val="single" w:sz="4" w:space="0" w:color="auto"/>
                    <w:left w:val="single" w:sz="4" w:space="0" w:color="auto"/>
                    <w:bottom w:val="single" w:sz="4" w:space="0" w:color="auto"/>
                    <w:right w:val="single" w:sz="4" w:space="0" w:color="auto"/>
                  </w:tcBorders>
                  <w:vAlign w:val="center"/>
                </w:tcPr>
                <w:p w14:paraId="27AD484C" w14:textId="77777777" w:rsidR="009C7EBF" w:rsidRDefault="009C7EBF">
                  <w:pPr>
                    <w:rPr>
                      <w:rFonts w:ascii="Times New Roman" w:eastAsia="SimSun" w:hAnsi="Times New Roman" w:cs="Times New Roman"/>
                      <w:b/>
                      <w:sz w:val="16"/>
                      <w:szCs w:val="16"/>
                      <w:lang w:val="en-GB"/>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27AD484D" w14:textId="77777777" w:rsidR="009C7EBF" w:rsidRDefault="009C7EBF">
                  <w:pPr>
                    <w:rPr>
                      <w:rFonts w:ascii="Times New Roman" w:eastAsia="SimSun" w:hAnsi="Times New Roman" w:cs="Times New Roman"/>
                      <w:b/>
                      <w:sz w:val="16"/>
                      <w:szCs w:val="16"/>
                      <w:lang w:val="en-GB"/>
                    </w:rPr>
                  </w:pPr>
                </w:p>
              </w:tc>
              <w:tc>
                <w:tcPr>
                  <w:tcW w:w="651" w:type="dxa"/>
                  <w:tcBorders>
                    <w:top w:val="single" w:sz="4" w:space="0" w:color="auto"/>
                    <w:left w:val="single" w:sz="4" w:space="0" w:color="auto"/>
                    <w:bottom w:val="single" w:sz="4" w:space="0" w:color="auto"/>
                    <w:right w:val="single" w:sz="4" w:space="0" w:color="auto"/>
                  </w:tcBorders>
                  <w:vAlign w:val="center"/>
                </w:tcPr>
                <w:p w14:paraId="27AD484E" w14:textId="77777777" w:rsidR="009C7EBF" w:rsidRDefault="00056357">
                  <w:pPr>
                    <w:jc w:val="center"/>
                    <w:rPr>
                      <w:rFonts w:ascii="Times New Roman" w:eastAsia="SimSun" w:hAnsi="Times New Roman" w:cs="Times New Roman"/>
                      <w:sz w:val="16"/>
                      <w:szCs w:val="16"/>
                      <w:lang w:val="en-GB"/>
                    </w:rPr>
                  </w:pPr>
                  <w:r>
                    <w:rPr>
                      <w:rFonts w:ascii="Times New Roman" w:hAnsi="Times New Roman" w:cs="Times New Roman"/>
                      <w:sz w:val="16"/>
                      <w:szCs w:val="16"/>
                    </w:rPr>
                    <w:t>Train</w:t>
                  </w:r>
                </w:p>
              </w:tc>
              <w:tc>
                <w:tcPr>
                  <w:tcW w:w="717" w:type="dxa"/>
                  <w:tcBorders>
                    <w:top w:val="single" w:sz="4" w:space="0" w:color="auto"/>
                    <w:left w:val="single" w:sz="4" w:space="0" w:color="auto"/>
                    <w:bottom w:val="single" w:sz="4" w:space="0" w:color="auto"/>
                    <w:right w:val="single" w:sz="4" w:space="0" w:color="auto"/>
                  </w:tcBorders>
                  <w:vAlign w:val="center"/>
                </w:tcPr>
                <w:p w14:paraId="27AD484F" w14:textId="77777777" w:rsidR="009C7EBF" w:rsidRDefault="00056357">
                  <w:pPr>
                    <w:jc w:val="center"/>
                    <w:rPr>
                      <w:rFonts w:ascii="Times New Roman" w:eastAsia="SimSun" w:hAnsi="Times New Roman" w:cs="Times New Roman"/>
                      <w:sz w:val="16"/>
                      <w:szCs w:val="16"/>
                      <w:lang w:val="en-GB"/>
                    </w:rPr>
                  </w:pPr>
                  <w:r>
                    <w:rPr>
                      <w:rFonts w:ascii="Times New Roman" w:hAnsi="Times New Roman" w:cs="Times New Roman"/>
                      <w:sz w:val="16"/>
                      <w:szCs w:val="16"/>
                    </w:rPr>
                    <w:t>Fine-tune</w:t>
                  </w:r>
                </w:p>
              </w:tc>
              <w:tc>
                <w:tcPr>
                  <w:tcW w:w="709" w:type="dxa"/>
                  <w:tcBorders>
                    <w:top w:val="single" w:sz="4" w:space="0" w:color="auto"/>
                    <w:left w:val="single" w:sz="4" w:space="0" w:color="auto"/>
                    <w:bottom w:val="single" w:sz="4" w:space="0" w:color="auto"/>
                    <w:right w:val="single" w:sz="4" w:space="0" w:color="auto"/>
                  </w:tcBorders>
                  <w:vAlign w:val="center"/>
                </w:tcPr>
                <w:p w14:paraId="27AD4850" w14:textId="77777777" w:rsidR="009C7EBF" w:rsidRDefault="00056357">
                  <w:pPr>
                    <w:jc w:val="center"/>
                    <w:rPr>
                      <w:rFonts w:ascii="Times New Roman" w:eastAsia="SimSun" w:hAnsi="Times New Roman" w:cs="Times New Roman"/>
                      <w:sz w:val="16"/>
                      <w:szCs w:val="16"/>
                      <w:lang w:val="en-GB"/>
                    </w:rPr>
                  </w:pPr>
                  <w:r>
                    <w:rPr>
                      <w:rFonts w:ascii="Times New Roman" w:hAnsi="Times New Roman" w:cs="Times New Roman"/>
                      <w:sz w:val="16"/>
                      <w:szCs w:val="16"/>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27AD4851" w14:textId="77777777" w:rsidR="009C7EBF" w:rsidRDefault="00056357">
                  <w:pPr>
                    <w:jc w:val="center"/>
                    <w:rPr>
                      <w:rFonts w:ascii="Times New Roman" w:eastAsia="SimSun" w:hAnsi="Times New Roman" w:cs="Times New Roman"/>
                      <w:sz w:val="16"/>
                      <w:szCs w:val="16"/>
                      <w:lang w:val="en-GB"/>
                    </w:rPr>
                  </w:pPr>
                  <w:r>
                    <w:rPr>
                      <w:rFonts w:ascii="Times New Roman" w:hAnsi="Times New Roman" w:cs="Times New Roman"/>
                      <w:sz w:val="16"/>
                      <w:szCs w:val="16"/>
                    </w:rPr>
                    <w:t>Train</w:t>
                  </w:r>
                </w:p>
              </w:tc>
              <w:tc>
                <w:tcPr>
                  <w:tcW w:w="567" w:type="dxa"/>
                  <w:tcBorders>
                    <w:top w:val="single" w:sz="4" w:space="0" w:color="auto"/>
                    <w:left w:val="single" w:sz="4" w:space="0" w:color="auto"/>
                    <w:bottom w:val="single" w:sz="4" w:space="0" w:color="auto"/>
                    <w:right w:val="single" w:sz="4" w:space="0" w:color="auto"/>
                  </w:tcBorders>
                  <w:vAlign w:val="center"/>
                </w:tcPr>
                <w:p w14:paraId="27AD4852" w14:textId="77777777" w:rsidR="009C7EBF" w:rsidRDefault="00056357">
                  <w:pPr>
                    <w:jc w:val="center"/>
                    <w:rPr>
                      <w:rFonts w:ascii="Times New Roman" w:eastAsia="SimSun" w:hAnsi="Times New Roman" w:cs="Times New Roman"/>
                      <w:sz w:val="16"/>
                      <w:szCs w:val="16"/>
                      <w:lang w:val="en-GB"/>
                    </w:rPr>
                  </w:pPr>
                  <w:r>
                    <w:rPr>
                      <w:rFonts w:ascii="Times New Roman" w:hAnsi="Times New Roman" w:cs="Times New Roman"/>
                      <w:sz w:val="16"/>
                      <w:szCs w:val="16"/>
                    </w:rPr>
                    <w:t>Fine-tune</w:t>
                  </w:r>
                </w:p>
              </w:tc>
              <w:tc>
                <w:tcPr>
                  <w:tcW w:w="709" w:type="dxa"/>
                  <w:tcBorders>
                    <w:top w:val="single" w:sz="4" w:space="0" w:color="auto"/>
                    <w:left w:val="single" w:sz="4" w:space="0" w:color="auto"/>
                    <w:bottom w:val="single" w:sz="4" w:space="0" w:color="auto"/>
                    <w:right w:val="single" w:sz="4" w:space="0" w:color="auto"/>
                  </w:tcBorders>
                  <w:vAlign w:val="center"/>
                </w:tcPr>
                <w:p w14:paraId="27AD4853" w14:textId="77777777" w:rsidR="009C7EBF" w:rsidRDefault="00056357">
                  <w:pPr>
                    <w:jc w:val="center"/>
                    <w:rPr>
                      <w:rFonts w:ascii="Times New Roman" w:eastAsia="SimSun" w:hAnsi="Times New Roman" w:cs="Times New Roman"/>
                      <w:sz w:val="16"/>
                      <w:szCs w:val="16"/>
                      <w:lang w:val="en-GB"/>
                    </w:rPr>
                  </w:pPr>
                  <w:r>
                    <w:rPr>
                      <w:rFonts w:ascii="Times New Roman" w:hAnsi="Times New Roman" w:cs="Times New Roman"/>
                      <w:sz w:val="16"/>
                      <w:szCs w:val="16"/>
                    </w:rPr>
                    <w:t>test</w:t>
                  </w:r>
                </w:p>
              </w:tc>
              <w:tc>
                <w:tcPr>
                  <w:tcW w:w="851" w:type="dxa"/>
                  <w:tcBorders>
                    <w:top w:val="single" w:sz="4" w:space="0" w:color="auto"/>
                    <w:left w:val="single" w:sz="4" w:space="0" w:color="auto"/>
                    <w:bottom w:val="single" w:sz="4" w:space="0" w:color="auto"/>
                    <w:right w:val="single" w:sz="4" w:space="0" w:color="auto"/>
                  </w:tcBorders>
                </w:tcPr>
                <w:p w14:paraId="27AD4854" w14:textId="77777777" w:rsidR="009C7EBF" w:rsidRDefault="00056357">
                  <w:pPr>
                    <w:rPr>
                      <w:rFonts w:ascii="Times New Roman" w:eastAsia="SimSun" w:hAnsi="Times New Roman" w:cs="Times New Roman"/>
                      <w:sz w:val="16"/>
                      <w:szCs w:val="16"/>
                      <w:lang w:val="en-GB"/>
                    </w:rPr>
                  </w:pPr>
                  <w:r>
                    <w:rPr>
                      <w:rFonts w:ascii="Times New Roman" w:hAnsi="Times New Roman" w:cs="Times New Roman"/>
                      <w:sz w:val="16"/>
                      <w:szCs w:val="16"/>
                    </w:rPr>
                    <w:t>Model complexity</w:t>
                  </w:r>
                </w:p>
              </w:tc>
              <w:tc>
                <w:tcPr>
                  <w:tcW w:w="992" w:type="dxa"/>
                  <w:tcBorders>
                    <w:top w:val="single" w:sz="4" w:space="0" w:color="auto"/>
                    <w:left w:val="single" w:sz="4" w:space="0" w:color="auto"/>
                    <w:bottom w:val="single" w:sz="4" w:space="0" w:color="auto"/>
                    <w:right w:val="single" w:sz="4" w:space="0" w:color="auto"/>
                  </w:tcBorders>
                </w:tcPr>
                <w:p w14:paraId="27AD4855" w14:textId="77777777" w:rsidR="009C7EBF" w:rsidRDefault="00056357">
                  <w:pPr>
                    <w:rPr>
                      <w:rFonts w:ascii="Times New Roman" w:eastAsia="SimSun" w:hAnsi="Times New Roman" w:cs="Times New Roman"/>
                      <w:sz w:val="16"/>
                      <w:szCs w:val="16"/>
                      <w:lang w:val="en-GB"/>
                    </w:rPr>
                  </w:pPr>
                  <w:r>
                    <w:rPr>
                      <w:rFonts w:ascii="Times New Roman" w:hAnsi="Times New Roman" w:cs="Times New Roman"/>
                      <w:sz w:val="16"/>
                      <w:szCs w:val="16"/>
                    </w:rPr>
                    <w:t>Computation complexity</w:t>
                  </w:r>
                </w:p>
              </w:tc>
              <w:tc>
                <w:tcPr>
                  <w:tcW w:w="992" w:type="dxa"/>
                  <w:tcBorders>
                    <w:top w:val="single" w:sz="4" w:space="0" w:color="auto"/>
                    <w:left w:val="single" w:sz="4" w:space="0" w:color="auto"/>
                    <w:bottom w:val="single" w:sz="4" w:space="0" w:color="auto"/>
                    <w:right w:val="single" w:sz="4" w:space="0" w:color="auto"/>
                  </w:tcBorders>
                </w:tcPr>
                <w:p w14:paraId="27AD4856" w14:textId="77777777" w:rsidR="009C7EBF" w:rsidRDefault="00056357">
                  <w:pPr>
                    <w:rPr>
                      <w:rFonts w:ascii="Times New Roman" w:eastAsia="SimSun" w:hAnsi="Times New Roman" w:cs="Times New Roman"/>
                      <w:sz w:val="16"/>
                      <w:szCs w:val="16"/>
                      <w:lang w:val="en-GB"/>
                    </w:rPr>
                  </w:pPr>
                  <w:r>
                    <w:rPr>
                      <w:rFonts w:ascii="Times New Roman" w:hAnsi="Times New Roman" w:cs="Times New Roman"/>
                      <w:sz w:val="16"/>
                      <w:szCs w:val="16"/>
                    </w:rPr>
                    <w:t>AI/ML</w:t>
                  </w:r>
                </w:p>
              </w:tc>
            </w:tr>
            <w:tr w:rsidR="009C7EBF" w14:paraId="27AD4866" w14:textId="77777777">
              <w:trPr>
                <w:trHeight w:val="35"/>
              </w:trPr>
              <w:tc>
                <w:tcPr>
                  <w:tcW w:w="817" w:type="dxa"/>
                  <w:tcBorders>
                    <w:top w:val="single" w:sz="4" w:space="0" w:color="auto"/>
                    <w:left w:val="single" w:sz="4" w:space="0" w:color="auto"/>
                    <w:bottom w:val="single" w:sz="4" w:space="0" w:color="auto"/>
                    <w:right w:val="single" w:sz="4" w:space="0" w:color="auto"/>
                  </w:tcBorders>
                </w:tcPr>
                <w:p w14:paraId="27AD4858" w14:textId="77777777" w:rsidR="009C7EBF" w:rsidRDefault="00056357">
                  <w:pPr>
                    <w:rPr>
                      <w:rFonts w:ascii="Times New Roman" w:hAnsi="Times New Roman" w:cs="Times New Roman"/>
                      <w:sz w:val="16"/>
                      <w:szCs w:val="16"/>
                      <w:lang w:val="en-GB"/>
                    </w:rPr>
                  </w:pPr>
                  <w:r>
                    <w:rPr>
                      <w:rFonts w:ascii="Times New Roman" w:hAnsi="Times New Roman" w:cs="Times New Roman"/>
                      <w:sz w:val="16"/>
                      <w:szCs w:val="16"/>
                      <w:lang w:val="en-GB"/>
                    </w:rPr>
                    <w:t>Type:CIR</w:t>
                  </w:r>
                </w:p>
                <w:p w14:paraId="27AD4859" w14:textId="77777777" w:rsidR="009C7EBF" w:rsidRDefault="00056357">
                  <w:pPr>
                    <w:rPr>
                      <w:rFonts w:ascii="Times New Roman" w:eastAsia="SimSun" w:hAnsi="Times New Roman" w:cs="Times New Roman"/>
                      <w:sz w:val="16"/>
                      <w:szCs w:val="16"/>
                      <w:lang w:val="en-GB"/>
                    </w:rPr>
                  </w:pPr>
                  <w:r>
                    <w:rPr>
                      <w:rFonts w:ascii="Times New Roman" w:hAnsi="Times New Roman" w:cs="Times New Roman"/>
                      <w:sz w:val="16"/>
                      <w:szCs w:val="16"/>
                      <w:lang w:val="en-GB"/>
                    </w:rPr>
                    <w:t>Size:18*1*256</w:t>
                  </w:r>
                  <w:r>
                    <w:rPr>
                      <w:rFonts w:ascii="Times New Roman" w:hAnsi="Times New Roman" w:cs="Times New Roman" w:hint="eastAsia"/>
                      <w:sz w:val="16"/>
                      <w:szCs w:val="16"/>
                      <w:lang w:val="en-GB"/>
                    </w:rPr>
                    <w:t>*2</w:t>
                  </w:r>
                </w:p>
              </w:tc>
              <w:tc>
                <w:tcPr>
                  <w:tcW w:w="799" w:type="dxa"/>
                  <w:tcBorders>
                    <w:top w:val="single" w:sz="4" w:space="0" w:color="auto"/>
                    <w:left w:val="single" w:sz="4" w:space="0" w:color="auto"/>
                    <w:bottom w:val="single" w:sz="4" w:space="0" w:color="auto"/>
                    <w:right w:val="single" w:sz="4" w:space="0" w:color="auto"/>
                  </w:tcBorders>
                </w:tcPr>
                <w:p w14:paraId="27AD485A" w14:textId="77777777" w:rsidR="009C7EBF" w:rsidRDefault="00056357">
                  <w:pPr>
                    <w:rPr>
                      <w:rFonts w:ascii="Times New Roman" w:hAnsi="Times New Roman" w:cs="Times New Roman"/>
                      <w:sz w:val="16"/>
                      <w:szCs w:val="16"/>
                      <w:lang w:val="en-GB"/>
                    </w:rPr>
                  </w:pPr>
                  <w:r>
                    <w:rPr>
                      <w:rFonts w:ascii="Times New Roman" w:hAnsi="Times New Roman" w:cs="Times New Roman"/>
                      <w:sz w:val="16"/>
                      <w:szCs w:val="16"/>
                      <w:lang w:val="en-GB"/>
                    </w:rPr>
                    <w:t>Type:ToA</w:t>
                  </w:r>
                </w:p>
                <w:p w14:paraId="27AD485B" w14:textId="77777777" w:rsidR="009C7EBF" w:rsidRDefault="00056357">
                  <w:pPr>
                    <w:rPr>
                      <w:rFonts w:ascii="Times New Roman" w:eastAsia="SimSun" w:hAnsi="Times New Roman" w:cs="Times New Roman"/>
                      <w:sz w:val="16"/>
                      <w:szCs w:val="16"/>
                      <w:lang w:val="en-GB"/>
                    </w:rPr>
                  </w:pPr>
                  <w:r>
                    <w:rPr>
                      <w:rFonts w:ascii="Times New Roman" w:hAnsi="Times New Roman" w:cs="Times New Roman"/>
                      <w:sz w:val="16"/>
                      <w:szCs w:val="16"/>
                      <w:lang w:val="en-GB"/>
                    </w:rPr>
                    <w:t>Size:</w:t>
                  </w:r>
                  <w:r>
                    <w:rPr>
                      <w:rFonts w:ascii="Times New Roman" w:hAnsi="Times New Roman" w:cs="Times New Roman" w:hint="eastAsia"/>
                      <w:sz w:val="16"/>
                      <w:szCs w:val="16"/>
                      <w:lang w:val="en-GB"/>
                    </w:rPr>
                    <w:t>1*18</w:t>
                  </w:r>
                </w:p>
              </w:tc>
              <w:tc>
                <w:tcPr>
                  <w:tcW w:w="810" w:type="dxa"/>
                  <w:tcBorders>
                    <w:top w:val="single" w:sz="4" w:space="0" w:color="auto"/>
                    <w:left w:val="single" w:sz="4" w:space="0" w:color="auto"/>
                    <w:bottom w:val="single" w:sz="4" w:space="0" w:color="auto"/>
                    <w:right w:val="single" w:sz="4" w:space="0" w:color="auto"/>
                  </w:tcBorders>
                </w:tcPr>
                <w:p w14:paraId="27AD485C" w14:textId="77777777" w:rsidR="009C7EBF" w:rsidRDefault="00056357">
                  <w:pPr>
                    <w:rPr>
                      <w:rFonts w:ascii="Times New Roman" w:eastAsia="SimSun" w:hAnsi="Times New Roman" w:cs="Times New Roman"/>
                      <w:sz w:val="16"/>
                      <w:szCs w:val="16"/>
                    </w:rPr>
                  </w:pPr>
                  <w:r>
                    <w:rPr>
                      <w:rFonts w:ascii="Times New Roman" w:hAnsi="Times New Roman" w:cs="Times New Roman"/>
                      <w:sz w:val="16"/>
                      <w:szCs w:val="16"/>
                    </w:rPr>
                    <w:t>ToA with 100% ground truth label</w:t>
                  </w:r>
                </w:p>
              </w:tc>
              <w:tc>
                <w:tcPr>
                  <w:tcW w:w="651" w:type="dxa"/>
                  <w:tcBorders>
                    <w:top w:val="single" w:sz="4" w:space="0" w:color="auto"/>
                    <w:left w:val="single" w:sz="4" w:space="0" w:color="auto"/>
                    <w:bottom w:val="single" w:sz="4" w:space="0" w:color="auto"/>
                    <w:right w:val="single" w:sz="4" w:space="0" w:color="auto"/>
                  </w:tcBorders>
                </w:tcPr>
                <w:p w14:paraId="27AD485D" w14:textId="77777777" w:rsidR="009C7EBF" w:rsidRDefault="00056357">
                  <w:pPr>
                    <w:rPr>
                      <w:rFonts w:ascii="Times New Roman" w:eastAsia="SimSun" w:hAnsi="Times New Roman" w:cs="Times New Roman"/>
                      <w:sz w:val="16"/>
                      <w:szCs w:val="16"/>
                      <w:lang w:val="en-GB"/>
                    </w:rPr>
                  </w:pPr>
                  <w:r>
                    <w:rPr>
                      <w:rFonts w:ascii="Times New Roman" w:hAnsi="Times New Roman" w:cs="Times New Roman"/>
                      <w:sz w:val="16"/>
                      <w:szCs w:val="16"/>
                      <w:lang w:val="en-GB"/>
                    </w:rPr>
                    <w:t>w/o network synchronization error</w:t>
                  </w:r>
                </w:p>
              </w:tc>
              <w:tc>
                <w:tcPr>
                  <w:tcW w:w="717" w:type="dxa"/>
                  <w:tcBorders>
                    <w:top w:val="single" w:sz="4" w:space="0" w:color="auto"/>
                    <w:left w:val="single" w:sz="4" w:space="0" w:color="auto"/>
                    <w:bottom w:val="single" w:sz="4" w:space="0" w:color="auto"/>
                    <w:right w:val="single" w:sz="4" w:space="0" w:color="auto"/>
                  </w:tcBorders>
                </w:tcPr>
                <w:p w14:paraId="27AD485E" w14:textId="77777777" w:rsidR="009C7EBF" w:rsidRDefault="00056357">
                  <w:pPr>
                    <w:rPr>
                      <w:rFonts w:ascii="Times New Roman" w:eastAsia="SimSun" w:hAnsi="Times New Roman" w:cs="Times New Roman"/>
                      <w:sz w:val="16"/>
                      <w:szCs w:val="16"/>
                      <w:lang w:val="en-GB"/>
                    </w:rPr>
                  </w:pPr>
                  <w:r>
                    <w:rPr>
                      <w:rFonts w:ascii="Times New Roman" w:hAnsi="Times New Roman" w:cs="Times New Roman"/>
                      <w:sz w:val="16"/>
                      <w:szCs w:val="16"/>
                      <w:lang w:val="en-GB"/>
                    </w:rPr>
                    <w:t>w/ network synchronization error</w:t>
                  </w:r>
                </w:p>
              </w:tc>
              <w:tc>
                <w:tcPr>
                  <w:tcW w:w="709" w:type="dxa"/>
                  <w:tcBorders>
                    <w:top w:val="single" w:sz="4" w:space="0" w:color="auto"/>
                    <w:left w:val="single" w:sz="4" w:space="0" w:color="auto"/>
                    <w:bottom w:val="single" w:sz="4" w:space="0" w:color="auto"/>
                    <w:right w:val="single" w:sz="4" w:space="0" w:color="auto"/>
                  </w:tcBorders>
                </w:tcPr>
                <w:p w14:paraId="27AD485F" w14:textId="77777777" w:rsidR="009C7EBF" w:rsidRDefault="00056357">
                  <w:pPr>
                    <w:rPr>
                      <w:rFonts w:ascii="Times New Roman" w:eastAsia="SimSun" w:hAnsi="Times New Roman" w:cs="Times New Roman"/>
                      <w:sz w:val="16"/>
                      <w:szCs w:val="16"/>
                      <w:lang w:val="en-GB"/>
                    </w:rPr>
                  </w:pPr>
                  <w:r>
                    <w:rPr>
                      <w:rFonts w:ascii="Times New Roman" w:hAnsi="Times New Roman" w:cs="Times New Roman"/>
                      <w:sz w:val="16"/>
                      <w:szCs w:val="16"/>
                      <w:lang w:val="en-GB"/>
                    </w:rPr>
                    <w:t>w/ network synchronization error</w:t>
                  </w:r>
                </w:p>
              </w:tc>
              <w:tc>
                <w:tcPr>
                  <w:tcW w:w="708" w:type="dxa"/>
                  <w:tcBorders>
                    <w:top w:val="single" w:sz="4" w:space="0" w:color="auto"/>
                    <w:left w:val="single" w:sz="4" w:space="0" w:color="auto"/>
                    <w:bottom w:val="single" w:sz="4" w:space="0" w:color="auto"/>
                    <w:right w:val="single" w:sz="4" w:space="0" w:color="auto"/>
                  </w:tcBorders>
                </w:tcPr>
                <w:p w14:paraId="27AD4860" w14:textId="77777777" w:rsidR="009C7EBF" w:rsidRDefault="00056357">
                  <w:pPr>
                    <w:rPr>
                      <w:rFonts w:ascii="Times New Roman" w:eastAsia="SimSun" w:hAnsi="Times New Roman" w:cs="Times New Roman"/>
                      <w:sz w:val="16"/>
                      <w:szCs w:val="16"/>
                      <w:lang w:val="en-GB"/>
                    </w:rPr>
                  </w:pPr>
                  <w:r>
                    <w:rPr>
                      <w:rFonts w:ascii="Times New Roman" w:hAnsi="Times New Roman" w:cs="Times New Roman"/>
                      <w:sz w:val="16"/>
                      <w:szCs w:val="16"/>
                      <w:lang w:val="en-GB"/>
                    </w:rPr>
                    <w:t>20000</w:t>
                  </w:r>
                </w:p>
              </w:tc>
              <w:tc>
                <w:tcPr>
                  <w:tcW w:w="567" w:type="dxa"/>
                  <w:tcBorders>
                    <w:top w:val="single" w:sz="4" w:space="0" w:color="auto"/>
                    <w:left w:val="single" w:sz="4" w:space="0" w:color="auto"/>
                    <w:bottom w:val="single" w:sz="4" w:space="0" w:color="auto"/>
                    <w:right w:val="single" w:sz="4" w:space="0" w:color="auto"/>
                  </w:tcBorders>
                </w:tcPr>
                <w:p w14:paraId="27AD4861" w14:textId="77777777" w:rsidR="009C7EBF" w:rsidRDefault="00056357">
                  <w:pPr>
                    <w:rPr>
                      <w:rFonts w:ascii="Times New Roman" w:eastAsia="SimSun" w:hAnsi="Times New Roman" w:cs="Times New Roman"/>
                      <w:sz w:val="16"/>
                      <w:szCs w:val="16"/>
                      <w:lang w:val="en-GB"/>
                    </w:rPr>
                  </w:pPr>
                  <w:r>
                    <w:rPr>
                      <w:rFonts w:ascii="Times New Roman" w:hAnsi="Times New Roman" w:cs="Times New Roman"/>
                      <w:sz w:val="16"/>
                      <w:szCs w:val="16"/>
                      <w:lang w:val="en-GB"/>
                    </w:rPr>
                    <w:t>1600</w:t>
                  </w:r>
                </w:p>
              </w:tc>
              <w:tc>
                <w:tcPr>
                  <w:tcW w:w="709" w:type="dxa"/>
                  <w:tcBorders>
                    <w:top w:val="single" w:sz="4" w:space="0" w:color="auto"/>
                    <w:left w:val="single" w:sz="4" w:space="0" w:color="auto"/>
                    <w:bottom w:val="single" w:sz="4" w:space="0" w:color="auto"/>
                    <w:right w:val="single" w:sz="4" w:space="0" w:color="auto"/>
                  </w:tcBorders>
                </w:tcPr>
                <w:p w14:paraId="27AD4862" w14:textId="77777777" w:rsidR="009C7EBF" w:rsidRDefault="00056357">
                  <w:pPr>
                    <w:rPr>
                      <w:rFonts w:ascii="Times New Roman" w:eastAsia="SimSun" w:hAnsi="Times New Roman" w:cs="Times New Roman"/>
                      <w:sz w:val="16"/>
                      <w:szCs w:val="16"/>
                      <w:lang w:val="en-GB"/>
                    </w:rPr>
                  </w:pPr>
                  <w:r>
                    <w:rPr>
                      <w:rFonts w:ascii="Times New Roman" w:hAnsi="Times New Roman" w:cs="Times New Roman"/>
                      <w:sz w:val="16"/>
                      <w:szCs w:val="16"/>
                      <w:lang w:val="en-GB"/>
                    </w:rPr>
                    <w:t>1600</w:t>
                  </w:r>
                </w:p>
              </w:tc>
              <w:tc>
                <w:tcPr>
                  <w:tcW w:w="851" w:type="dxa"/>
                  <w:tcBorders>
                    <w:top w:val="single" w:sz="4" w:space="0" w:color="auto"/>
                    <w:left w:val="single" w:sz="4" w:space="0" w:color="auto"/>
                    <w:bottom w:val="single" w:sz="4" w:space="0" w:color="auto"/>
                    <w:right w:val="single" w:sz="4" w:space="0" w:color="auto"/>
                  </w:tcBorders>
                </w:tcPr>
                <w:p w14:paraId="27AD4863" w14:textId="77777777" w:rsidR="009C7EBF" w:rsidRDefault="00056357">
                  <w:pPr>
                    <w:rPr>
                      <w:rFonts w:ascii="Times New Roman" w:eastAsia="SimSun" w:hAnsi="Times New Roman" w:cs="Times New Roman"/>
                      <w:sz w:val="16"/>
                      <w:szCs w:val="16"/>
                      <w:lang w:val="en-GB"/>
                    </w:rPr>
                  </w:pPr>
                  <w:r>
                    <w:rPr>
                      <w:rFonts w:ascii="Times New Roman" w:eastAsia="SimSun" w:hAnsi="Times New Roman" w:cs="Times New Roman" w:hint="eastAsia"/>
                      <w:sz w:val="16"/>
                      <w:szCs w:val="16"/>
                    </w:rPr>
                    <w:t>12.7M</w:t>
                  </w:r>
                </w:p>
              </w:tc>
              <w:tc>
                <w:tcPr>
                  <w:tcW w:w="992" w:type="dxa"/>
                  <w:tcBorders>
                    <w:top w:val="single" w:sz="4" w:space="0" w:color="auto"/>
                    <w:left w:val="single" w:sz="4" w:space="0" w:color="auto"/>
                    <w:bottom w:val="single" w:sz="4" w:space="0" w:color="auto"/>
                    <w:right w:val="single" w:sz="4" w:space="0" w:color="auto"/>
                  </w:tcBorders>
                </w:tcPr>
                <w:p w14:paraId="27AD4864" w14:textId="77777777" w:rsidR="009C7EBF" w:rsidRDefault="00056357">
                  <w:pPr>
                    <w:rPr>
                      <w:rFonts w:ascii="Times New Roman" w:eastAsia="SimSun" w:hAnsi="Times New Roman" w:cs="Times New Roman"/>
                      <w:sz w:val="16"/>
                      <w:szCs w:val="16"/>
                      <w:lang w:val="en-GB"/>
                    </w:rPr>
                  </w:pPr>
                  <w:r>
                    <w:rPr>
                      <w:rFonts w:ascii="Times New Roman" w:eastAsia="SimSun" w:hAnsi="Times New Roman" w:cs="Times New Roman" w:hint="eastAsia"/>
                      <w:sz w:val="16"/>
                      <w:szCs w:val="16"/>
                    </w:rPr>
                    <w:t>4.42G FLOPs</w:t>
                  </w:r>
                </w:p>
              </w:tc>
              <w:tc>
                <w:tcPr>
                  <w:tcW w:w="992" w:type="dxa"/>
                  <w:tcBorders>
                    <w:top w:val="single" w:sz="4" w:space="0" w:color="auto"/>
                    <w:left w:val="single" w:sz="4" w:space="0" w:color="auto"/>
                    <w:bottom w:val="single" w:sz="4" w:space="0" w:color="auto"/>
                    <w:right w:val="single" w:sz="4" w:space="0" w:color="auto"/>
                  </w:tcBorders>
                </w:tcPr>
                <w:p w14:paraId="27AD4865" w14:textId="77777777" w:rsidR="009C7EBF" w:rsidRDefault="00056357">
                  <w:pPr>
                    <w:rPr>
                      <w:rFonts w:ascii="Times New Roman" w:eastAsia="SimSun" w:hAnsi="Times New Roman" w:cs="Times New Roman"/>
                      <w:sz w:val="16"/>
                      <w:szCs w:val="16"/>
                      <w:lang w:val="en-GB"/>
                    </w:rPr>
                  </w:pPr>
                  <w:r>
                    <w:rPr>
                      <w:rFonts w:ascii="Times New Roman" w:eastAsia="SimSun" w:hAnsi="Times New Roman" w:cs="Times New Roman"/>
                      <w:sz w:val="16"/>
                      <w:szCs w:val="16"/>
                      <w:lang w:val="en-GB"/>
                    </w:rPr>
                    <w:t>1.31m</w:t>
                  </w:r>
                </w:p>
              </w:tc>
            </w:tr>
          </w:tbl>
          <w:p w14:paraId="27AD4867" w14:textId="77777777" w:rsidR="009C7EBF" w:rsidRDefault="00056357">
            <w:pPr>
              <w:rPr>
                <w:lang w:eastAsia="ja-JP"/>
              </w:rPr>
            </w:pPr>
            <w:r>
              <w:rPr>
                <w:lang w:eastAsia="ja-JP"/>
              </w:rPr>
              <w:br/>
              <w:t>Table 16: Evaluation results for AI/ML model deployed on UE/LMF-side, with model fine-tuning for different InF scenarios, ResNet18</w:t>
            </w:r>
          </w:p>
          <w:tbl>
            <w:tblPr>
              <w:tblW w:w="97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79"/>
              <w:gridCol w:w="745"/>
              <w:gridCol w:w="576"/>
              <w:gridCol w:w="1110"/>
              <w:gridCol w:w="1185"/>
              <w:gridCol w:w="1185"/>
              <w:gridCol w:w="533"/>
              <w:gridCol w:w="484"/>
              <w:gridCol w:w="470"/>
              <w:gridCol w:w="787"/>
              <w:gridCol w:w="879"/>
              <w:gridCol w:w="803"/>
            </w:tblGrid>
            <w:tr w:rsidR="009C7EBF" w14:paraId="27AD486F" w14:textId="77777777">
              <w:tc>
                <w:tcPr>
                  <w:tcW w:w="979" w:type="dxa"/>
                  <w:vMerge w:val="restart"/>
                  <w:tcMar>
                    <w:top w:w="0" w:type="dxa"/>
                    <w:left w:w="108" w:type="dxa"/>
                    <w:bottom w:w="0" w:type="dxa"/>
                    <w:right w:w="108" w:type="dxa"/>
                  </w:tcMar>
                </w:tcPr>
                <w:p w14:paraId="27AD4868" w14:textId="77777777" w:rsidR="009C7EBF" w:rsidRDefault="00056357">
                  <w:pPr>
                    <w:rPr>
                      <w:rFonts w:ascii="Times New Roman" w:eastAsia="SimSun" w:hAnsi="Times New Roman" w:cs="Times New Roman"/>
                      <w:b/>
                      <w:bCs/>
                      <w:sz w:val="16"/>
                      <w:szCs w:val="16"/>
                      <w:lang w:val="en-GB"/>
                    </w:rPr>
                  </w:pPr>
                  <w:r>
                    <w:rPr>
                      <w:rFonts w:ascii="Times New Roman" w:hAnsi="Times New Roman" w:cs="Times New Roman"/>
                      <w:b/>
                      <w:bCs/>
                      <w:sz w:val="16"/>
                      <w:szCs w:val="16"/>
                    </w:rPr>
                    <w:t>Model input</w:t>
                  </w:r>
                </w:p>
              </w:tc>
              <w:tc>
                <w:tcPr>
                  <w:tcW w:w="745" w:type="dxa"/>
                  <w:vMerge w:val="restart"/>
                  <w:tcMar>
                    <w:top w:w="0" w:type="dxa"/>
                    <w:left w:w="108" w:type="dxa"/>
                    <w:bottom w:w="0" w:type="dxa"/>
                    <w:right w:w="108" w:type="dxa"/>
                  </w:tcMar>
                </w:tcPr>
                <w:p w14:paraId="27AD4869" w14:textId="77777777" w:rsidR="009C7EBF" w:rsidRDefault="00056357">
                  <w:pPr>
                    <w:rPr>
                      <w:rFonts w:ascii="Times New Roman" w:eastAsia="SimSun" w:hAnsi="Times New Roman" w:cs="Times New Roman"/>
                      <w:b/>
                      <w:bCs/>
                      <w:sz w:val="16"/>
                      <w:szCs w:val="16"/>
                      <w:lang w:val="en-GB"/>
                    </w:rPr>
                  </w:pPr>
                  <w:r>
                    <w:rPr>
                      <w:rFonts w:ascii="Times New Roman" w:hAnsi="Times New Roman" w:cs="Times New Roman"/>
                      <w:b/>
                      <w:bCs/>
                      <w:sz w:val="16"/>
                      <w:szCs w:val="16"/>
                    </w:rPr>
                    <w:t>Model output</w:t>
                  </w:r>
                </w:p>
              </w:tc>
              <w:tc>
                <w:tcPr>
                  <w:tcW w:w="862" w:type="dxa"/>
                  <w:vMerge w:val="restart"/>
                  <w:tcMar>
                    <w:top w:w="0" w:type="dxa"/>
                    <w:left w:w="108" w:type="dxa"/>
                    <w:bottom w:w="0" w:type="dxa"/>
                    <w:right w:w="108" w:type="dxa"/>
                  </w:tcMar>
                </w:tcPr>
                <w:p w14:paraId="27AD486A" w14:textId="77777777" w:rsidR="009C7EBF" w:rsidRDefault="00056357">
                  <w:pPr>
                    <w:rPr>
                      <w:rFonts w:ascii="Times New Roman" w:eastAsia="SimSun" w:hAnsi="Times New Roman" w:cs="Times New Roman"/>
                      <w:b/>
                      <w:bCs/>
                      <w:sz w:val="16"/>
                      <w:szCs w:val="16"/>
                      <w:lang w:val="en-GB"/>
                    </w:rPr>
                  </w:pPr>
                  <w:r>
                    <w:rPr>
                      <w:rFonts w:ascii="Times New Roman" w:hAnsi="Times New Roman" w:cs="Times New Roman"/>
                      <w:b/>
                      <w:bCs/>
                      <w:sz w:val="16"/>
                      <w:szCs w:val="16"/>
                    </w:rPr>
                    <w:t>Label</w:t>
                  </w:r>
                </w:p>
              </w:tc>
              <w:tc>
                <w:tcPr>
                  <w:tcW w:w="3194" w:type="dxa"/>
                  <w:gridSpan w:val="3"/>
                  <w:tcMar>
                    <w:top w:w="0" w:type="dxa"/>
                    <w:left w:w="108" w:type="dxa"/>
                    <w:bottom w:w="0" w:type="dxa"/>
                    <w:right w:w="108" w:type="dxa"/>
                  </w:tcMar>
                </w:tcPr>
                <w:p w14:paraId="27AD486B" w14:textId="77777777" w:rsidR="009C7EBF" w:rsidRDefault="00056357">
                  <w:pPr>
                    <w:rPr>
                      <w:rFonts w:ascii="Times New Roman" w:eastAsia="SimSun" w:hAnsi="Times New Roman" w:cs="Times New Roman"/>
                      <w:b/>
                      <w:bCs/>
                      <w:sz w:val="16"/>
                      <w:szCs w:val="16"/>
                      <w:lang w:val="en-GB"/>
                    </w:rPr>
                  </w:pPr>
                  <w:r>
                    <w:rPr>
                      <w:rFonts w:ascii="Times New Roman" w:hAnsi="Times New Roman" w:cs="Times New Roman"/>
                      <w:b/>
                      <w:bCs/>
                      <w:sz w:val="16"/>
                      <w:szCs w:val="16"/>
                    </w:rPr>
                    <w:t>Settings (e.g., drops, clutter param, mix)</w:t>
                  </w:r>
                </w:p>
              </w:tc>
              <w:tc>
                <w:tcPr>
                  <w:tcW w:w="1487" w:type="dxa"/>
                  <w:gridSpan w:val="3"/>
                  <w:tcMar>
                    <w:top w:w="0" w:type="dxa"/>
                    <w:left w:w="108" w:type="dxa"/>
                    <w:bottom w:w="0" w:type="dxa"/>
                    <w:right w:w="108" w:type="dxa"/>
                  </w:tcMar>
                </w:tcPr>
                <w:p w14:paraId="27AD486C" w14:textId="77777777" w:rsidR="009C7EBF" w:rsidRDefault="00056357">
                  <w:pPr>
                    <w:rPr>
                      <w:rFonts w:ascii="Times New Roman" w:eastAsia="SimSun" w:hAnsi="Times New Roman" w:cs="Times New Roman"/>
                      <w:b/>
                      <w:bCs/>
                      <w:sz w:val="16"/>
                      <w:szCs w:val="16"/>
                      <w:lang w:val="en-GB"/>
                    </w:rPr>
                  </w:pPr>
                  <w:r>
                    <w:rPr>
                      <w:rFonts w:ascii="Times New Roman" w:hAnsi="Times New Roman" w:cs="Times New Roman"/>
                      <w:b/>
                      <w:bCs/>
                      <w:sz w:val="16"/>
                      <w:szCs w:val="16"/>
                    </w:rPr>
                    <w:t>Dataset size</w:t>
                  </w:r>
                </w:p>
              </w:tc>
              <w:tc>
                <w:tcPr>
                  <w:tcW w:w="1666" w:type="dxa"/>
                  <w:gridSpan w:val="2"/>
                  <w:tcMar>
                    <w:top w:w="0" w:type="dxa"/>
                    <w:left w:w="108" w:type="dxa"/>
                    <w:bottom w:w="0" w:type="dxa"/>
                    <w:right w:w="108" w:type="dxa"/>
                  </w:tcMar>
                </w:tcPr>
                <w:p w14:paraId="27AD486D" w14:textId="77777777" w:rsidR="009C7EBF" w:rsidRDefault="00056357">
                  <w:pPr>
                    <w:rPr>
                      <w:rFonts w:ascii="Times New Roman" w:eastAsia="SimSun" w:hAnsi="Times New Roman" w:cs="Times New Roman"/>
                      <w:b/>
                      <w:bCs/>
                      <w:sz w:val="16"/>
                      <w:szCs w:val="16"/>
                      <w:lang w:val="en-GB"/>
                    </w:rPr>
                  </w:pPr>
                  <w:r>
                    <w:rPr>
                      <w:rFonts w:ascii="Times New Roman" w:hAnsi="Times New Roman" w:cs="Times New Roman"/>
                      <w:b/>
                      <w:bCs/>
                      <w:sz w:val="16"/>
                      <w:szCs w:val="16"/>
                    </w:rPr>
                    <w:t>AI/ML complexity</w:t>
                  </w:r>
                </w:p>
              </w:tc>
              <w:tc>
                <w:tcPr>
                  <w:tcW w:w="803" w:type="dxa"/>
                  <w:tcMar>
                    <w:top w:w="0" w:type="dxa"/>
                    <w:left w:w="108" w:type="dxa"/>
                    <w:bottom w:w="0" w:type="dxa"/>
                    <w:right w:w="108" w:type="dxa"/>
                  </w:tcMar>
                </w:tcPr>
                <w:p w14:paraId="27AD486E" w14:textId="77777777" w:rsidR="009C7EBF" w:rsidRDefault="00056357">
                  <w:pPr>
                    <w:rPr>
                      <w:rFonts w:ascii="Times New Roman" w:eastAsia="SimSun" w:hAnsi="Times New Roman" w:cs="Times New Roman"/>
                      <w:b/>
                      <w:bCs/>
                      <w:sz w:val="16"/>
                      <w:szCs w:val="16"/>
                      <w:lang w:val="en-GB"/>
                    </w:rPr>
                  </w:pPr>
                  <w:r>
                    <w:rPr>
                      <w:rFonts w:ascii="Times New Roman" w:hAnsi="Times New Roman" w:cs="Times New Roman"/>
                      <w:b/>
                      <w:bCs/>
                      <w:sz w:val="16"/>
                      <w:szCs w:val="16"/>
                    </w:rPr>
                    <w:t>Horizontal pos. accuracy at CDF=90% (m)</w:t>
                  </w:r>
                </w:p>
              </w:tc>
            </w:tr>
            <w:tr w:rsidR="009C7EBF" w14:paraId="27AD487C" w14:textId="77777777">
              <w:trPr>
                <w:trHeight w:val="290"/>
              </w:trPr>
              <w:tc>
                <w:tcPr>
                  <w:tcW w:w="979" w:type="dxa"/>
                  <w:vMerge/>
                  <w:vAlign w:val="center"/>
                </w:tcPr>
                <w:p w14:paraId="27AD4870" w14:textId="77777777" w:rsidR="009C7EBF" w:rsidRDefault="009C7EBF">
                  <w:pPr>
                    <w:rPr>
                      <w:rFonts w:ascii="Times New Roman" w:eastAsia="SimSun" w:hAnsi="Times New Roman" w:cs="Times New Roman"/>
                      <w:b/>
                      <w:bCs/>
                      <w:sz w:val="16"/>
                      <w:szCs w:val="16"/>
                      <w:lang w:val="en-GB"/>
                    </w:rPr>
                  </w:pPr>
                </w:p>
              </w:tc>
              <w:tc>
                <w:tcPr>
                  <w:tcW w:w="745" w:type="dxa"/>
                  <w:vMerge/>
                  <w:vAlign w:val="center"/>
                </w:tcPr>
                <w:p w14:paraId="27AD4871" w14:textId="77777777" w:rsidR="009C7EBF" w:rsidRDefault="009C7EBF">
                  <w:pPr>
                    <w:rPr>
                      <w:rFonts w:ascii="Times New Roman" w:eastAsia="SimSun" w:hAnsi="Times New Roman" w:cs="Times New Roman"/>
                      <w:b/>
                      <w:bCs/>
                      <w:sz w:val="16"/>
                      <w:szCs w:val="16"/>
                      <w:lang w:val="en-GB"/>
                    </w:rPr>
                  </w:pPr>
                </w:p>
              </w:tc>
              <w:tc>
                <w:tcPr>
                  <w:tcW w:w="862" w:type="dxa"/>
                  <w:vMerge/>
                  <w:vAlign w:val="center"/>
                </w:tcPr>
                <w:p w14:paraId="27AD4872" w14:textId="77777777" w:rsidR="009C7EBF" w:rsidRDefault="009C7EBF">
                  <w:pPr>
                    <w:rPr>
                      <w:rFonts w:ascii="Times New Roman" w:eastAsia="SimSun" w:hAnsi="Times New Roman" w:cs="Times New Roman"/>
                      <w:b/>
                      <w:bCs/>
                      <w:sz w:val="16"/>
                      <w:szCs w:val="16"/>
                      <w:lang w:val="en-GB"/>
                    </w:rPr>
                  </w:pPr>
                </w:p>
              </w:tc>
              <w:tc>
                <w:tcPr>
                  <w:tcW w:w="824" w:type="dxa"/>
                  <w:tcMar>
                    <w:top w:w="0" w:type="dxa"/>
                    <w:left w:w="108" w:type="dxa"/>
                    <w:bottom w:w="0" w:type="dxa"/>
                    <w:right w:w="108" w:type="dxa"/>
                  </w:tcMar>
                  <w:vAlign w:val="center"/>
                </w:tcPr>
                <w:p w14:paraId="27AD4873" w14:textId="77777777" w:rsidR="009C7EBF" w:rsidRDefault="00056357">
                  <w:pPr>
                    <w:jc w:val="center"/>
                    <w:rPr>
                      <w:rFonts w:ascii="Times New Roman" w:eastAsia="SimSun" w:hAnsi="Times New Roman" w:cs="Times New Roman"/>
                      <w:sz w:val="16"/>
                      <w:szCs w:val="16"/>
                      <w:lang w:val="en-GB"/>
                    </w:rPr>
                  </w:pPr>
                  <w:r>
                    <w:rPr>
                      <w:rFonts w:ascii="Times New Roman" w:hAnsi="Times New Roman" w:cs="Times New Roman"/>
                      <w:sz w:val="16"/>
                      <w:szCs w:val="16"/>
                    </w:rPr>
                    <w:t>Train</w:t>
                  </w:r>
                </w:p>
              </w:tc>
              <w:tc>
                <w:tcPr>
                  <w:tcW w:w="1185" w:type="dxa"/>
                  <w:tcMar>
                    <w:top w:w="0" w:type="dxa"/>
                    <w:left w:w="108" w:type="dxa"/>
                    <w:bottom w:w="0" w:type="dxa"/>
                    <w:right w:w="108" w:type="dxa"/>
                  </w:tcMar>
                  <w:vAlign w:val="center"/>
                </w:tcPr>
                <w:p w14:paraId="27AD4874" w14:textId="77777777" w:rsidR="009C7EBF" w:rsidRDefault="00056357">
                  <w:pPr>
                    <w:jc w:val="center"/>
                    <w:rPr>
                      <w:rFonts w:ascii="Times New Roman" w:eastAsia="SimSun" w:hAnsi="Times New Roman" w:cs="Times New Roman"/>
                      <w:sz w:val="16"/>
                      <w:szCs w:val="16"/>
                      <w:lang w:val="en-GB"/>
                    </w:rPr>
                  </w:pPr>
                  <w:r>
                    <w:rPr>
                      <w:rFonts w:ascii="Times New Roman" w:hAnsi="Times New Roman" w:cs="Times New Roman"/>
                      <w:sz w:val="16"/>
                      <w:szCs w:val="16"/>
                    </w:rPr>
                    <w:t>Fine-tune</w:t>
                  </w:r>
                </w:p>
              </w:tc>
              <w:tc>
                <w:tcPr>
                  <w:tcW w:w="1185" w:type="dxa"/>
                  <w:tcMar>
                    <w:top w:w="0" w:type="dxa"/>
                    <w:left w:w="108" w:type="dxa"/>
                    <w:bottom w:w="0" w:type="dxa"/>
                    <w:right w:w="108" w:type="dxa"/>
                  </w:tcMar>
                  <w:vAlign w:val="center"/>
                </w:tcPr>
                <w:p w14:paraId="27AD4875" w14:textId="77777777" w:rsidR="009C7EBF" w:rsidRDefault="00056357">
                  <w:pPr>
                    <w:jc w:val="center"/>
                    <w:rPr>
                      <w:rFonts w:ascii="Times New Roman" w:eastAsia="SimSun" w:hAnsi="Times New Roman" w:cs="Times New Roman"/>
                      <w:sz w:val="16"/>
                      <w:szCs w:val="16"/>
                      <w:lang w:val="en-GB"/>
                    </w:rPr>
                  </w:pPr>
                  <w:r>
                    <w:rPr>
                      <w:rFonts w:ascii="Times New Roman" w:hAnsi="Times New Roman" w:cs="Times New Roman"/>
                      <w:sz w:val="16"/>
                      <w:szCs w:val="16"/>
                    </w:rPr>
                    <w:t>Test</w:t>
                  </w:r>
                </w:p>
              </w:tc>
              <w:tc>
                <w:tcPr>
                  <w:tcW w:w="533" w:type="dxa"/>
                  <w:tcMar>
                    <w:top w:w="0" w:type="dxa"/>
                    <w:left w:w="108" w:type="dxa"/>
                    <w:bottom w:w="0" w:type="dxa"/>
                    <w:right w:w="108" w:type="dxa"/>
                  </w:tcMar>
                  <w:vAlign w:val="center"/>
                </w:tcPr>
                <w:p w14:paraId="27AD4876" w14:textId="77777777" w:rsidR="009C7EBF" w:rsidRDefault="00056357">
                  <w:pPr>
                    <w:jc w:val="center"/>
                    <w:rPr>
                      <w:rFonts w:ascii="Times New Roman" w:eastAsia="SimSun" w:hAnsi="Times New Roman" w:cs="Times New Roman"/>
                      <w:sz w:val="16"/>
                      <w:szCs w:val="16"/>
                      <w:lang w:val="en-GB"/>
                    </w:rPr>
                  </w:pPr>
                  <w:r>
                    <w:rPr>
                      <w:rFonts w:ascii="Times New Roman" w:hAnsi="Times New Roman" w:cs="Times New Roman"/>
                      <w:sz w:val="16"/>
                      <w:szCs w:val="16"/>
                    </w:rPr>
                    <w:t>Train</w:t>
                  </w:r>
                </w:p>
              </w:tc>
              <w:tc>
                <w:tcPr>
                  <w:tcW w:w="484" w:type="dxa"/>
                  <w:tcMar>
                    <w:top w:w="0" w:type="dxa"/>
                    <w:left w:w="108" w:type="dxa"/>
                    <w:bottom w:w="0" w:type="dxa"/>
                    <w:right w:w="108" w:type="dxa"/>
                  </w:tcMar>
                  <w:vAlign w:val="center"/>
                </w:tcPr>
                <w:p w14:paraId="27AD4877" w14:textId="77777777" w:rsidR="009C7EBF" w:rsidRDefault="00056357">
                  <w:pPr>
                    <w:jc w:val="center"/>
                    <w:rPr>
                      <w:rFonts w:ascii="Times New Roman" w:eastAsia="SimSun" w:hAnsi="Times New Roman" w:cs="Times New Roman"/>
                      <w:sz w:val="16"/>
                      <w:szCs w:val="16"/>
                      <w:lang w:val="en-GB"/>
                    </w:rPr>
                  </w:pPr>
                  <w:r>
                    <w:rPr>
                      <w:rFonts w:ascii="Times New Roman" w:hAnsi="Times New Roman" w:cs="Times New Roman"/>
                      <w:sz w:val="16"/>
                      <w:szCs w:val="16"/>
                    </w:rPr>
                    <w:t>Fine-tune</w:t>
                  </w:r>
                </w:p>
              </w:tc>
              <w:tc>
                <w:tcPr>
                  <w:tcW w:w="470" w:type="dxa"/>
                  <w:tcMar>
                    <w:top w:w="0" w:type="dxa"/>
                    <w:left w:w="108" w:type="dxa"/>
                    <w:bottom w:w="0" w:type="dxa"/>
                    <w:right w:w="108" w:type="dxa"/>
                  </w:tcMar>
                  <w:vAlign w:val="center"/>
                </w:tcPr>
                <w:p w14:paraId="27AD4878" w14:textId="77777777" w:rsidR="009C7EBF" w:rsidRDefault="00056357">
                  <w:pPr>
                    <w:jc w:val="center"/>
                    <w:rPr>
                      <w:rFonts w:ascii="Times New Roman" w:eastAsia="SimSun" w:hAnsi="Times New Roman" w:cs="Times New Roman"/>
                      <w:sz w:val="16"/>
                      <w:szCs w:val="16"/>
                      <w:lang w:val="en-GB"/>
                    </w:rPr>
                  </w:pPr>
                  <w:r>
                    <w:rPr>
                      <w:rFonts w:ascii="Times New Roman" w:hAnsi="Times New Roman" w:cs="Times New Roman"/>
                      <w:sz w:val="16"/>
                      <w:szCs w:val="16"/>
                    </w:rPr>
                    <w:t>test</w:t>
                  </w:r>
                </w:p>
              </w:tc>
              <w:tc>
                <w:tcPr>
                  <w:tcW w:w="787" w:type="dxa"/>
                  <w:tcMar>
                    <w:top w:w="0" w:type="dxa"/>
                    <w:left w:w="108" w:type="dxa"/>
                    <w:bottom w:w="0" w:type="dxa"/>
                    <w:right w:w="108" w:type="dxa"/>
                  </w:tcMar>
                </w:tcPr>
                <w:p w14:paraId="27AD4879" w14:textId="77777777" w:rsidR="009C7EBF" w:rsidRDefault="00056357">
                  <w:pPr>
                    <w:rPr>
                      <w:rFonts w:ascii="Times New Roman" w:eastAsia="SimSun" w:hAnsi="Times New Roman" w:cs="Times New Roman"/>
                      <w:sz w:val="16"/>
                      <w:szCs w:val="16"/>
                      <w:lang w:val="en-GB"/>
                    </w:rPr>
                  </w:pPr>
                  <w:r>
                    <w:rPr>
                      <w:rFonts w:ascii="Times New Roman" w:hAnsi="Times New Roman" w:cs="Times New Roman"/>
                      <w:sz w:val="16"/>
                      <w:szCs w:val="16"/>
                    </w:rPr>
                    <w:t>Model complexity</w:t>
                  </w:r>
                </w:p>
              </w:tc>
              <w:tc>
                <w:tcPr>
                  <w:tcW w:w="879" w:type="dxa"/>
                  <w:tcMar>
                    <w:top w:w="0" w:type="dxa"/>
                    <w:left w:w="108" w:type="dxa"/>
                    <w:bottom w:w="0" w:type="dxa"/>
                    <w:right w:w="108" w:type="dxa"/>
                  </w:tcMar>
                </w:tcPr>
                <w:p w14:paraId="27AD487A" w14:textId="77777777" w:rsidR="009C7EBF" w:rsidRDefault="00056357">
                  <w:pPr>
                    <w:rPr>
                      <w:rFonts w:ascii="Times New Roman" w:eastAsia="SimSun" w:hAnsi="Times New Roman" w:cs="Times New Roman"/>
                      <w:sz w:val="16"/>
                      <w:szCs w:val="16"/>
                      <w:lang w:val="en-GB"/>
                    </w:rPr>
                  </w:pPr>
                  <w:r>
                    <w:rPr>
                      <w:rFonts w:ascii="Times New Roman" w:hAnsi="Times New Roman" w:cs="Times New Roman"/>
                      <w:sz w:val="16"/>
                      <w:szCs w:val="16"/>
                    </w:rPr>
                    <w:t>Computation complexity</w:t>
                  </w:r>
                </w:p>
              </w:tc>
              <w:tc>
                <w:tcPr>
                  <w:tcW w:w="803" w:type="dxa"/>
                  <w:tcMar>
                    <w:top w:w="0" w:type="dxa"/>
                    <w:left w:w="108" w:type="dxa"/>
                    <w:bottom w:w="0" w:type="dxa"/>
                    <w:right w:w="108" w:type="dxa"/>
                  </w:tcMar>
                </w:tcPr>
                <w:p w14:paraId="27AD487B" w14:textId="77777777" w:rsidR="009C7EBF" w:rsidRDefault="00056357">
                  <w:pPr>
                    <w:rPr>
                      <w:rFonts w:ascii="Times New Roman" w:eastAsia="SimSun" w:hAnsi="Times New Roman" w:cs="Times New Roman"/>
                      <w:sz w:val="16"/>
                      <w:szCs w:val="16"/>
                      <w:lang w:val="en-GB"/>
                    </w:rPr>
                  </w:pPr>
                  <w:r>
                    <w:rPr>
                      <w:rFonts w:ascii="Times New Roman" w:hAnsi="Times New Roman" w:cs="Times New Roman"/>
                      <w:sz w:val="16"/>
                      <w:szCs w:val="16"/>
                    </w:rPr>
                    <w:t>AI/ML</w:t>
                  </w:r>
                </w:p>
              </w:tc>
            </w:tr>
            <w:tr w:rsidR="009C7EBF" w14:paraId="27AD488B" w14:textId="77777777">
              <w:trPr>
                <w:trHeight w:val="35"/>
              </w:trPr>
              <w:tc>
                <w:tcPr>
                  <w:tcW w:w="979" w:type="dxa"/>
                  <w:tcMar>
                    <w:top w:w="0" w:type="dxa"/>
                    <w:left w:w="108" w:type="dxa"/>
                    <w:bottom w:w="0" w:type="dxa"/>
                    <w:right w:w="108" w:type="dxa"/>
                  </w:tcMar>
                </w:tcPr>
                <w:p w14:paraId="27AD487D" w14:textId="77777777" w:rsidR="009C7EBF" w:rsidRDefault="00056357">
                  <w:pPr>
                    <w:rPr>
                      <w:rFonts w:ascii="Times New Roman" w:hAnsi="Times New Roman" w:cs="Times New Roman"/>
                      <w:sz w:val="16"/>
                      <w:szCs w:val="16"/>
                      <w:lang w:val="en-GB"/>
                    </w:rPr>
                  </w:pPr>
                  <w:r>
                    <w:rPr>
                      <w:rFonts w:ascii="Times New Roman" w:hAnsi="Times New Roman" w:cs="Times New Roman"/>
                      <w:sz w:val="16"/>
                      <w:szCs w:val="16"/>
                      <w:lang w:val="en-GB"/>
                    </w:rPr>
                    <w:t>Type:CIR</w:t>
                  </w:r>
                </w:p>
                <w:p w14:paraId="27AD487E" w14:textId="77777777" w:rsidR="009C7EBF" w:rsidRDefault="00056357">
                  <w:pPr>
                    <w:rPr>
                      <w:rFonts w:ascii="Times New Roman" w:eastAsia="SimSun" w:hAnsi="Times New Roman" w:cs="Times New Roman"/>
                      <w:sz w:val="16"/>
                      <w:szCs w:val="16"/>
                      <w:lang w:val="en-GB"/>
                    </w:rPr>
                  </w:pPr>
                  <w:r>
                    <w:rPr>
                      <w:rFonts w:ascii="Times New Roman" w:hAnsi="Times New Roman" w:cs="Times New Roman"/>
                      <w:sz w:val="16"/>
                      <w:szCs w:val="16"/>
                      <w:lang w:val="en-GB"/>
                    </w:rPr>
                    <w:t>Size:18*1*256</w:t>
                  </w:r>
                </w:p>
              </w:tc>
              <w:tc>
                <w:tcPr>
                  <w:tcW w:w="745" w:type="dxa"/>
                  <w:tcMar>
                    <w:top w:w="0" w:type="dxa"/>
                    <w:left w:w="108" w:type="dxa"/>
                    <w:bottom w:w="0" w:type="dxa"/>
                    <w:right w:w="108" w:type="dxa"/>
                  </w:tcMar>
                </w:tcPr>
                <w:p w14:paraId="27AD487F" w14:textId="77777777" w:rsidR="009C7EBF" w:rsidRDefault="00056357">
                  <w:pPr>
                    <w:rPr>
                      <w:rFonts w:ascii="Times New Roman" w:hAnsi="Times New Roman" w:cs="Times New Roman"/>
                      <w:sz w:val="16"/>
                      <w:szCs w:val="16"/>
                      <w:lang w:val="en-GB"/>
                    </w:rPr>
                  </w:pPr>
                  <w:r>
                    <w:rPr>
                      <w:rFonts w:ascii="Times New Roman" w:hAnsi="Times New Roman" w:cs="Times New Roman"/>
                      <w:sz w:val="16"/>
                      <w:szCs w:val="16"/>
                      <w:lang w:val="en-GB"/>
                    </w:rPr>
                    <w:t>Type:ToA</w:t>
                  </w:r>
                </w:p>
                <w:p w14:paraId="27AD4880" w14:textId="77777777" w:rsidR="009C7EBF" w:rsidRDefault="00056357">
                  <w:pPr>
                    <w:rPr>
                      <w:rFonts w:ascii="Times New Roman" w:eastAsia="SimSun" w:hAnsi="Times New Roman" w:cs="Times New Roman"/>
                      <w:sz w:val="16"/>
                      <w:szCs w:val="16"/>
                      <w:lang w:val="en-GB"/>
                    </w:rPr>
                  </w:pPr>
                  <w:r>
                    <w:rPr>
                      <w:rFonts w:ascii="Times New Roman" w:hAnsi="Times New Roman" w:cs="Times New Roman"/>
                      <w:sz w:val="16"/>
                      <w:szCs w:val="16"/>
                      <w:lang w:val="en-GB"/>
                    </w:rPr>
                    <w:t>Size:</w:t>
                  </w:r>
                  <w:r>
                    <w:rPr>
                      <w:rFonts w:ascii="Times New Roman" w:hAnsi="Times New Roman" w:cs="Times New Roman" w:hint="eastAsia"/>
                      <w:sz w:val="16"/>
                      <w:szCs w:val="16"/>
                      <w:lang w:val="en-GB"/>
                    </w:rPr>
                    <w:t>1*18</w:t>
                  </w:r>
                </w:p>
              </w:tc>
              <w:tc>
                <w:tcPr>
                  <w:tcW w:w="862" w:type="dxa"/>
                  <w:tcMar>
                    <w:top w:w="0" w:type="dxa"/>
                    <w:left w:w="108" w:type="dxa"/>
                    <w:bottom w:w="0" w:type="dxa"/>
                    <w:right w:w="108" w:type="dxa"/>
                  </w:tcMar>
                </w:tcPr>
                <w:p w14:paraId="27AD4881" w14:textId="77777777" w:rsidR="009C7EBF" w:rsidRDefault="00056357">
                  <w:pPr>
                    <w:rPr>
                      <w:rFonts w:ascii="Times New Roman" w:eastAsia="SimSun" w:hAnsi="Times New Roman" w:cs="Times New Roman"/>
                      <w:sz w:val="16"/>
                      <w:szCs w:val="16"/>
                    </w:rPr>
                  </w:pPr>
                  <w:r>
                    <w:rPr>
                      <w:rFonts w:ascii="Times New Roman" w:hAnsi="Times New Roman" w:cs="Times New Roman" w:hint="eastAsia"/>
                      <w:sz w:val="16"/>
                      <w:szCs w:val="16"/>
                    </w:rPr>
                    <w:t>ToA with 100% ground truth label</w:t>
                  </w:r>
                </w:p>
              </w:tc>
              <w:tc>
                <w:tcPr>
                  <w:tcW w:w="824" w:type="dxa"/>
                  <w:tcMar>
                    <w:top w:w="0" w:type="dxa"/>
                    <w:left w:w="108" w:type="dxa"/>
                    <w:bottom w:w="0" w:type="dxa"/>
                    <w:right w:w="108" w:type="dxa"/>
                  </w:tcMar>
                </w:tcPr>
                <w:p w14:paraId="27AD4882" w14:textId="77777777" w:rsidR="009C7EBF" w:rsidRDefault="00056357">
                  <w:pPr>
                    <w:rPr>
                      <w:rFonts w:ascii="Times New Roman" w:hAnsi="Times New Roman" w:cs="Times New Roman"/>
                      <w:sz w:val="16"/>
                      <w:szCs w:val="16"/>
                    </w:rPr>
                  </w:pPr>
                  <w:r>
                    <w:rPr>
                      <w:rFonts w:ascii="Times New Roman" w:hAnsi="Times New Roman" w:cs="Times New Roman"/>
                      <w:sz w:val="16"/>
                      <w:szCs w:val="16"/>
                      <w:lang w:val="en-GB"/>
                    </w:rPr>
                    <w:t>In</w:t>
                  </w:r>
                  <w:r>
                    <w:rPr>
                      <w:rFonts w:ascii="Times New Roman" w:hAnsi="Times New Roman" w:cs="Times New Roman" w:hint="eastAsia"/>
                      <w:sz w:val="16"/>
                      <w:szCs w:val="16"/>
                      <w:lang w:val="en-GB"/>
                    </w:rPr>
                    <w:t>F</w:t>
                  </w:r>
                  <w:r>
                    <w:rPr>
                      <w:rFonts w:ascii="Times New Roman" w:hAnsi="Times New Roman" w:cs="Times New Roman"/>
                      <w:sz w:val="16"/>
                      <w:szCs w:val="16"/>
                      <w:lang w:val="en-GB"/>
                    </w:rPr>
                    <w:t>-DH</w:t>
                  </w:r>
                  <w:r>
                    <w:rPr>
                      <w:rFonts w:ascii="Times New Roman" w:hAnsi="Times New Roman" w:cs="Times New Roman"/>
                      <w:sz w:val="16"/>
                      <w:szCs w:val="16"/>
                    </w:rPr>
                    <w:t>{60%,6m2m}</w:t>
                  </w:r>
                </w:p>
              </w:tc>
              <w:tc>
                <w:tcPr>
                  <w:tcW w:w="1185" w:type="dxa"/>
                  <w:tcMar>
                    <w:top w:w="0" w:type="dxa"/>
                    <w:left w:w="108" w:type="dxa"/>
                    <w:bottom w:w="0" w:type="dxa"/>
                    <w:right w:w="108" w:type="dxa"/>
                  </w:tcMar>
                </w:tcPr>
                <w:p w14:paraId="27AD4883" w14:textId="77777777" w:rsidR="009C7EBF" w:rsidRDefault="00056357">
                  <w:pPr>
                    <w:rPr>
                      <w:rFonts w:ascii="Times New Roman" w:hAnsi="Times New Roman" w:cs="Times New Roman"/>
                      <w:sz w:val="16"/>
                      <w:szCs w:val="16"/>
                    </w:rPr>
                  </w:pPr>
                  <w:r>
                    <w:rPr>
                      <w:rFonts w:ascii="Times New Roman" w:hAnsi="Times New Roman" w:cs="Times New Roman"/>
                      <w:sz w:val="16"/>
                      <w:szCs w:val="16"/>
                      <w:lang w:val="en-GB"/>
                    </w:rPr>
                    <w:t>In</w:t>
                  </w:r>
                  <w:r>
                    <w:rPr>
                      <w:rFonts w:ascii="Times New Roman" w:hAnsi="Times New Roman" w:cs="Times New Roman" w:hint="eastAsia"/>
                      <w:sz w:val="16"/>
                      <w:szCs w:val="16"/>
                      <w:lang w:val="en-GB"/>
                    </w:rPr>
                    <w:t>F</w:t>
                  </w:r>
                  <w:r>
                    <w:rPr>
                      <w:rFonts w:ascii="Times New Roman" w:hAnsi="Times New Roman" w:cs="Times New Roman"/>
                      <w:sz w:val="16"/>
                      <w:szCs w:val="16"/>
                      <w:lang w:val="en-GB"/>
                    </w:rPr>
                    <w:t>-SH</w:t>
                  </w:r>
                  <w:r>
                    <w:rPr>
                      <w:rFonts w:ascii="Times New Roman" w:hAnsi="Times New Roman" w:cs="Times New Roman"/>
                      <w:sz w:val="16"/>
                      <w:szCs w:val="16"/>
                    </w:rPr>
                    <w:t>{20%,10m,2m}</w:t>
                  </w:r>
                </w:p>
              </w:tc>
              <w:tc>
                <w:tcPr>
                  <w:tcW w:w="1185" w:type="dxa"/>
                  <w:tcMar>
                    <w:top w:w="0" w:type="dxa"/>
                    <w:left w:w="108" w:type="dxa"/>
                    <w:bottom w:w="0" w:type="dxa"/>
                    <w:right w:w="108" w:type="dxa"/>
                  </w:tcMar>
                </w:tcPr>
                <w:p w14:paraId="27AD4884" w14:textId="77777777" w:rsidR="009C7EBF" w:rsidRDefault="00056357">
                  <w:pPr>
                    <w:rPr>
                      <w:rFonts w:ascii="Times New Roman" w:eastAsia="SimSun" w:hAnsi="Times New Roman" w:cs="Times New Roman"/>
                      <w:sz w:val="16"/>
                      <w:szCs w:val="16"/>
                      <w:lang w:val="en-GB"/>
                    </w:rPr>
                  </w:pPr>
                  <w:r>
                    <w:rPr>
                      <w:rFonts w:ascii="Times New Roman" w:hAnsi="Times New Roman" w:cs="Times New Roman"/>
                      <w:sz w:val="16"/>
                      <w:szCs w:val="16"/>
                      <w:lang w:val="en-GB"/>
                    </w:rPr>
                    <w:t>In</w:t>
                  </w:r>
                  <w:r>
                    <w:rPr>
                      <w:rFonts w:ascii="Times New Roman" w:hAnsi="Times New Roman" w:cs="Times New Roman" w:hint="eastAsia"/>
                      <w:sz w:val="16"/>
                      <w:szCs w:val="16"/>
                      <w:lang w:val="en-GB"/>
                    </w:rPr>
                    <w:t>F</w:t>
                  </w:r>
                  <w:r>
                    <w:rPr>
                      <w:rFonts w:ascii="Times New Roman" w:hAnsi="Times New Roman" w:cs="Times New Roman"/>
                      <w:sz w:val="16"/>
                      <w:szCs w:val="16"/>
                      <w:lang w:val="en-GB"/>
                    </w:rPr>
                    <w:t>-SH</w:t>
                  </w:r>
                  <w:r>
                    <w:rPr>
                      <w:rFonts w:ascii="Times New Roman" w:hAnsi="Times New Roman" w:cs="Times New Roman"/>
                      <w:sz w:val="16"/>
                      <w:szCs w:val="16"/>
                    </w:rPr>
                    <w:t>{20%,10m,2m}</w:t>
                  </w:r>
                </w:p>
              </w:tc>
              <w:tc>
                <w:tcPr>
                  <w:tcW w:w="533" w:type="dxa"/>
                  <w:tcMar>
                    <w:top w:w="0" w:type="dxa"/>
                    <w:left w:w="108" w:type="dxa"/>
                    <w:bottom w:w="0" w:type="dxa"/>
                    <w:right w:w="108" w:type="dxa"/>
                  </w:tcMar>
                </w:tcPr>
                <w:p w14:paraId="27AD4885" w14:textId="77777777" w:rsidR="009C7EBF" w:rsidRDefault="00056357">
                  <w:pPr>
                    <w:rPr>
                      <w:rFonts w:ascii="Times New Roman" w:eastAsia="SimSun" w:hAnsi="Times New Roman" w:cs="Times New Roman"/>
                      <w:sz w:val="16"/>
                      <w:szCs w:val="16"/>
                      <w:lang w:val="en-GB"/>
                    </w:rPr>
                  </w:pPr>
                  <w:r>
                    <w:rPr>
                      <w:rFonts w:ascii="Times New Roman" w:hAnsi="Times New Roman" w:cs="Times New Roman"/>
                      <w:sz w:val="16"/>
                      <w:szCs w:val="16"/>
                      <w:lang w:val="en-GB"/>
                    </w:rPr>
                    <w:t>20000</w:t>
                  </w:r>
                </w:p>
              </w:tc>
              <w:tc>
                <w:tcPr>
                  <w:tcW w:w="484" w:type="dxa"/>
                  <w:tcMar>
                    <w:top w:w="0" w:type="dxa"/>
                    <w:left w:w="108" w:type="dxa"/>
                    <w:bottom w:w="0" w:type="dxa"/>
                    <w:right w:w="108" w:type="dxa"/>
                  </w:tcMar>
                </w:tcPr>
                <w:p w14:paraId="27AD4886" w14:textId="77777777" w:rsidR="009C7EBF" w:rsidRDefault="00056357">
                  <w:pPr>
                    <w:rPr>
                      <w:rFonts w:ascii="Times New Roman" w:eastAsia="SimSun" w:hAnsi="Times New Roman" w:cs="Times New Roman"/>
                      <w:sz w:val="16"/>
                      <w:szCs w:val="16"/>
                      <w:lang w:val="en-GB"/>
                    </w:rPr>
                  </w:pPr>
                  <w:r>
                    <w:rPr>
                      <w:rFonts w:ascii="Times New Roman" w:hAnsi="Times New Roman" w:cs="Times New Roman"/>
                      <w:sz w:val="16"/>
                      <w:szCs w:val="16"/>
                      <w:lang w:val="en-GB"/>
                    </w:rPr>
                    <w:t>1600</w:t>
                  </w:r>
                </w:p>
              </w:tc>
              <w:tc>
                <w:tcPr>
                  <w:tcW w:w="470" w:type="dxa"/>
                  <w:tcMar>
                    <w:top w:w="0" w:type="dxa"/>
                    <w:left w:w="108" w:type="dxa"/>
                    <w:bottom w:w="0" w:type="dxa"/>
                    <w:right w:w="108" w:type="dxa"/>
                  </w:tcMar>
                </w:tcPr>
                <w:p w14:paraId="27AD4887" w14:textId="77777777" w:rsidR="009C7EBF" w:rsidRDefault="00056357">
                  <w:pPr>
                    <w:rPr>
                      <w:rFonts w:ascii="Times New Roman" w:eastAsia="SimSun" w:hAnsi="Times New Roman" w:cs="Times New Roman"/>
                      <w:sz w:val="16"/>
                      <w:szCs w:val="16"/>
                      <w:lang w:val="en-GB"/>
                    </w:rPr>
                  </w:pPr>
                  <w:r>
                    <w:rPr>
                      <w:rFonts w:ascii="Times New Roman" w:hAnsi="Times New Roman" w:cs="Times New Roman"/>
                      <w:sz w:val="16"/>
                      <w:szCs w:val="16"/>
                      <w:lang w:val="en-GB"/>
                    </w:rPr>
                    <w:t>1600</w:t>
                  </w:r>
                </w:p>
              </w:tc>
              <w:tc>
                <w:tcPr>
                  <w:tcW w:w="787" w:type="dxa"/>
                  <w:tcMar>
                    <w:top w:w="0" w:type="dxa"/>
                    <w:left w:w="108" w:type="dxa"/>
                    <w:bottom w:w="0" w:type="dxa"/>
                    <w:right w:w="108" w:type="dxa"/>
                  </w:tcMar>
                </w:tcPr>
                <w:p w14:paraId="27AD4888" w14:textId="77777777" w:rsidR="009C7EBF" w:rsidRDefault="00056357">
                  <w:pPr>
                    <w:rPr>
                      <w:rFonts w:ascii="Times New Roman" w:eastAsia="SimSun" w:hAnsi="Times New Roman" w:cs="Times New Roman"/>
                      <w:sz w:val="16"/>
                      <w:szCs w:val="16"/>
                      <w:lang w:val="en-GB"/>
                    </w:rPr>
                  </w:pPr>
                  <w:r>
                    <w:rPr>
                      <w:rFonts w:ascii="Times New Roman" w:eastAsia="SimSun" w:hAnsi="Times New Roman" w:cs="Times New Roman" w:hint="eastAsia"/>
                      <w:sz w:val="16"/>
                      <w:szCs w:val="16"/>
                    </w:rPr>
                    <w:t>12.7M</w:t>
                  </w:r>
                </w:p>
              </w:tc>
              <w:tc>
                <w:tcPr>
                  <w:tcW w:w="879" w:type="dxa"/>
                  <w:tcMar>
                    <w:top w:w="0" w:type="dxa"/>
                    <w:left w:w="108" w:type="dxa"/>
                    <w:bottom w:w="0" w:type="dxa"/>
                    <w:right w:w="108" w:type="dxa"/>
                  </w:tcMar>
                </w:tcPr>
                <w:p w14:paraId="27AD4889" w14:textId="77777777" w:rsidR="009C7EBF" w:rsidRDefault="00056357">
                  <w:pPr>
                    <w:rPr>
                      <w:rFonts w:ascii="Times New Roman" w:eastAsia="SimSun" w:hAnsi="Times New Roman" w:cs="Times New Roman"/>
                      <w:sz w:val="16"/>
                      <w:szCs w:val="16"/>
                      <w:lang w:val="en-GB"/>
                    </w:rPr>
                  </w:pPr>
                  <w:r>
                    <w:rPr>
                      <w:rFonts w:ascii="Times New Roman" w:eastAsia="SimSun" w:hAnsi="Times New Roman" w:cs="Times New Roman" w:hint="eastAsia"/>
                      <w:sz w:val="16"/>
                      <w:szCs w:val="16"/>
                    </w:rPr>
                    <w:t>4.42G FLOPs</w:t>
                  </w:r>
                </w:p>
              </w:tc>
              <w:tc>
                <w:tcPr>
                  <w:tcW w:w="803" w:type="dxa"/>
                  <w:tcMar>
                    <w:top w:w="0" w:type="dxa"/>
                    <w:left w:w="108" w:type="dxa"/>
                    <w:bottom w:w="0" w:type="dxa"/>
                    <w:right w:w="108" w:type="dxa"/>
                  </w:tcMar>
                </w:tcPr>
                <w:p w14:paraId="27AD488A" w14:textId="77777777" w:rsidR="009C7EBF" w:rsidRDefault="00056357">
                  <w:pPr>
                    <w:rPr>
                      <w:rFonts w:ascii="Times New Roman" w:eastAsia="SimSun" w:hAnsi="Times New Roman" w:cs="Times New Roman"/>
                      <w:sz w:val="16"/>
                      <w:szCs w:val="16"/>
                      <w:lang w:val="en-GB"/>
                    </w:rPr>
                  </w:pPr>
                  <w:r>
                    <w:rPr>
                      <w:rFonts w:ascii="Times New Roman" w:hAnsi="Times New Roman" w:cs="Times New Roman"/>
                      <w:sz w:val="16"/>
                      <w:szCs w:val="16"/>
                      <w:lang w:val="en-GB"/>
                    </w:rPr>
                    <w:t>3.46m</w:t>
                  </w:r>
                </w:p>
              </w:tc>
            </w:tr>
          </w:tbl>
          <w:p w14:paraId="27AD488C" w14:textId="77777777" w:rsidR="009C7EBF" w:rsidRDefault="009C7EBF">
            <w:pPr>
              <w:rPr>
                <w:lang w:eastAsia="ja-JP"/>
              </w:rPr>
            </w:pPr>
          </w:p>
        </w:tc>
      </w:tr>
      <w:tr w:rsidR="009C7EBF" w14:paraId="27AD48F2" w14:textId="77777777">
        <w:tc>
          <w:tcPr>
            <w:tcW w:w="9962" w:type="dxa"/>
          </w:tcPr>
          <w:p w14:paraId="27AD488E" w14:textId="77777777" w:rsidR="009C7EBF" w:rsidRDefault="00056357">
            <w:pPr>
              <w:pStyle w:val="ListParagraph"/>
              <w:numPr>
                <w:ilvl w:val="0"/>
                <w:numId w:val="20"/>
              </w:numPr>
              <w:rPr>
                <w:lang w:val="en-US" w:eastAsia="ja-JP"/>
              </w:rPr>
            </w:pPr>
            <w:r>
              <w:rPr>
                <w:lang w:eastAsia="ja-JP"/>
              </w:rPr>
              <w:t>Xiaomi (R1-2211359)</w:t>
            </w:r>
          </w:p>
          <w:p w14:paraId="27AD488F" w14:textId="77777777" w:rsidR="009C7EBF" w:rsidRDefault="00056357">
            <w:pPr>
              <w:rPr>
                <w:lang w:eastAsia="ja-JP"/>
              </w:rPr>
            </w:pPr>
            <w:r>
              <w:rPr>
                <w:lang w:eastAsia="ja-JP"/>
              </w:rPr>
              <w:t>Table 8 Evaluation results for AI-based ToA predication with model deployed on UE or NW side, with model generalization (with fine-tuning), ResNet</w:t>
            </w:r>
          </w:p>
          <w:tbl>
            <w:tblPr>
              <w:tblW w:w="964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6"/>
              <w:gridCol w:w="776"/>
              <w:gridCol w:w="755"/>
              <w:gridCol w:w="669"/>
              <w:gridCol w:w="653"/>
              <w:gridCol w:w="653"/>
              <w:gridCol w:w="701"/>
              <w:gridCol w:w="616"/>
              <w:gridCol w:w="649"/>
              <w:gridCol w:w="982"/>
              <w:gridCol w:w="1119"/>
              <w:gridCol w:w="1216"/>
            </w:tblGrid>
            <w:tr w:rsidR="009C7EBF" w14:paraId="27AD4897" w14:textId="77777777">
              <w:tc>
                <w:tcPr>
                  <w:tcW w:w="709" w:type="dxa"/>
                  <w:vMerge w:val="restart"/>
                  <w:tcBorders>
                    <w:top w:val="single" w:sz="4" w:space="0" w:color="auto"/>
                    <w:left w:val="single" w:sz="4" w:space="0" w:color="auto"/>
                    <w:bottom w:val="single" w:sz="4" w:space="0" w:color="auto"/>
                    <w:right w:val="single" w:sz="4" w:space="0" w:color="auto"/>
                  </w:tcBorders>
                </w:tcPr>
                <w:p w14:paraId="27AD4890" w14:textId="77777777" w:rsidR="009C7EBF" w:rsidRDefault="00056357">
                  <w:pPr>
                    <w:rPr>
                      <w:rFonts w:ascii="Times New Roman" w:eastAsia="Batang" w:hAnsi="Times New Roman" w:cs="Times New Roman"/>
                      <w:b/>
                      <w:sz w:val="16"/>
                      <w:szCs w:val="16"/>
                    </w:rPr>
                  </w:pPr>
                  <w:r>
                    <w:rPr>
                      <w:rFonts w:ascii="Times New Roman" w:hAnsi="Times New Roman"/>
                      <w:b/>
                      <w:sz w:val="16"/>
                      <w:szCs w:val="16"/>
                    </w:rPr>
                    <w:t>Model input</w:t>
                  </w:r>
                </w:p>
              </w:tc>
              <w:tc>
                <w:tcPr>
                  <w:tcW w:w="800" w:type="dxa"/>
                  <w:vMerge w:val="restart"/>
                  <w:tcBorders>
                    <w:top w:val="single" w:sz="4" w:space="0" w:color="auto"/>
                    <w:left w:val="single" w:sz="4" w:space="0" w:color="auto"/>
                    <w:bottom w:val="single" w:sz="4" w:space="0" w:color="auto"/>
                    <w:right w:val="single" w:sz="4" w:space="0" w:color="auto"/>
                  </w:tcBorders>
                </w:tcPr>
                <w:p w14:paraId="27AD4891" w14:textId="77777777" w:rsidR="009C7EBF" w:rsidRDefault="00056357">
                  <w:pPr>
                    <w:rPr>
                      <w:rFonts w:ascii="Times New Roman" w:hAnsi="Times New Roman"/>
                      <w:b/>
                      <w:sz w:val="16"/>
                      <w:szCs w:val="16"/>
                    </w:rPr>
                  </w:pPr>
                  <w:r>
                    <w:rPr>
                      <w:rFonts w:ascii="Times New Roman" w:hAnsi="Times New Roman"/>
                      <w:b/>
                      <w:sz w:val="16"/>
                      <w:szCs w:val="16"/>
                    </w:rPr>
                    <w:t>Model output</w:t>
                  </w:r>
                </w:p>
              </w:tc>
              <w:tc>
                <w:tcPr>
                  <w:tcW w:w="788" w:type="dxa"/>
                  <w:vMerge w:val="restart"/>
                  <w:tcBorders>
                    <w:top w:val="single" w:sz="4" w:space="0" w:color="auto"/>
                    <w:left w:val="single" w:sz="4" w:space="0" w:color="auto"/>
                    <w:bottom w:val="single" w:sz="4" w:space="0" w:color="auto"/>
                    <w:right w:val="single" w:sz="4" w:space="0" w:color="auto"/>
                  </w:tcBorders>
                </w:tcPr>
                <w:p w14:paraId="27AD4892" w14:textId="77777777" w:rsidR="009C7EBF" w:rsidRDefault="00056357">
                  <w:pPr>
                    <w:rPr>
                      <w:rFonts w:ascii="Times New Roman" w:hAnsi="Times New Roman"/>
                      <w:b/>
                      <w:sz w:val="16"/>
                      <w:szCs w:val="16"/>
                    </w:rPr>
                  </w:pPr>
                  <w:r>
                    <w:rPr>
                      <w:rFonts w:ascii="Times New Roman" w:hAnsi="Times New Roman"/>
                      <w:b/>
                      <w:sz w:val="16"/>
                      <w:szCs w:val="16"/>
                    </w:rPr>
                    <w:t>Label</w:t>
                  </w:r>
                </w:p>
              </w:tc>
              <w:tc>
                <w:tcPr>
                  <w:tcW w:w="1933" w:type="dxa"/>
                  <w:gridSpan w:val="3"/>
                  <w:tcBorders>
                    <w:top w:val="single" w:sz="4" w:space="0" w:color="auto"/>
                    <w:left w:val="single" w:sz="4" w:space="0" w:color="auto"/>
                    <w:bottom w:val="single" w:sz="4" w:space="0" w:color="auto"/>
                    <w:right w:val="single" w:sz="4" w:space="0" w:color="auto"/>
                  </w:tcBorders>
                </w:tcPr>
                <w:p w14:paraId="27AD4893" w14:textId="77777777" w:rsidR="009C7EBF" w:rsidRDefault="00056357">
                  <w:pPr>
                    <w:rPr>
                      <w:rFonts w:ascii="Times New Roman" w:hAnsi="Times New Roman"/>
                      <w:b/>
                      <w:sz w:val="16"/>
                      <w:szCs w:val="16"/>
                    </w:rPr>
                  </w:pPr>
                  <w:r>
                    <w:rPr>
                      <w:rFonts w:ascii="Times New Roman" w:hAnsi="Times New Roman"/>
                      <w:b/>
                      <w:sz w:val="16"/>
                      <w:szCs w:val="16"/>
                    </w:rPr>
                    <w:t xml:space="preserve">Clutter parameter </w:t>
                  </w:r>
                </w:p>
              </w:tc>
              <w:tc>
                <w:tcPr>
                  <w:tcW w:w="2007" w:type="dxa"/>
                  <w:gridSpan w:val="3"/>
                  <w:tcBorders>
                    <w:top w:val="single" w:sz="4" w:space="0" w:color="auto"/>
                    <w:left w:val="single" w:sz="4" w:space="0" w:color="auto"/>
                    <w:bottom w:val="single" w:sz="4" w:space="0" w:color="auto"/>
                    <w:right w:val="single" w:sz="4" w:space="0" w:color="auto"/>
                  </w:tcBorders>
                </w:tcPr>
                <w:p w14:paraId="27AD4894" w14:textId="77777777" w:rsidR="009C7EBF" w:rsidRDefault="00056357">
                  <w:pPr>
                    <w:rPr>
                      <w:rFonts w:ascii="Times New Roman" w:hAnsi="Times New Roman"/>
                      <w:b/>
                      <w:sz w:val="16"/>
                      <w:szCs w:val="16"/>
                    </w:rPr>
                  </w:pPr>
                  <w:r>
                    <w:rPr>
                      <w:rFonts w:ascii="Times New Roman" w:hAnsi="Times New Roman"/>
                      <w:b/>
                      <w:sz w:val="16"/>
                      <w:szCs w:val="16"/>
                    </w:rPr>
                    <w:t>Dataset size</w:t>
                  </w:r>
                </w:p>
              </w:tc>
              <w:tc>
                <w:tcPr>
                  <w:tcW w:w="2127" w:type="dxa"/>
                  <w:gridSpan w:val="2"/>
                  <w:tcBorders>
                    <w:top w:val="single" w:sz="4" w:space="0" w:color="auto"/>
                    <w:left w:val="single" w:sz="4" w:space="0" w:color="auto"/>
                    <w:bottom w:val="single" w:sz="4" w:space="0" w:color="auto"/>
                    <w:right w:val="single" w:sz="4" w:space="0" w:color="auto"/>
                  </w:tcBorders>
                </w:tcPr>
                <w:p w14:paraId="27AD4895" w14:textId="77777777" w:rsidR="009C7EBF" w:rsidRDefault="00056357">
                  <w:pPr>
                    <w:rPr>
                      <w:rFonts w:ascii="Times New Roman" w:hAnsi="Times New Roman"/>
                      <w:b/>
                      <w:sz w:val="16"/>
                      <w:szCs w:val="16"/>
                    </w:rPr>
                  </w:pPr>
                  <w:r>
                    <w:rPr>
                      <w:rFonts w:ascii="Times New Roman" w:hAnsi="Times New Roman"/>
                      <w:b/>
                      <w:sz w:val="16"/>
                      <w:szCs w:val="16"/>
                    </w:rPr>
                    <w:t>AI/ML complexity</w:t>
                  </w:r>
                </w:p>
              </w:tc>
              <w:tc>
                <w:tcPr>
                  <w:tcW w:w="1275" w:type="dxa"/>
                  <w:tcBorders>
                    <w:top w:val="single" w:sz="4" w:space="0" w:color="auto"/>
                    <w:left w:val="single" w:sz="4" w:space="0" w:color="auto"/>
                    <w:bottom w:val="single" w:sz="4" w:space="0" w:color="auto"/>
                    <w:right w:val="single" w:sz="4" w:space="0" w:color="auto"/>
                  </w:tcBorders>
                </w:tcPr>
                <w:p w14:paraId="27AD4896" w14:textId="77777777" w:rsidR="009C7EBF" w:rsidRDefault="00056357">
                  <w:pPr>
                    <w:rPr>
                      <w:rFonts w:ascii="Times New Roman" w:hAnsi="Times New Roman"/>
                      <w:b/>
                      <w:sz w:val="16"/>
                      <w:szCs w:val="16"/>
                    </w:rPr>
                  </w:pPr>
                  <w:r>
                    <w:rPr>
                      <w:rFonts w:ascii="Times New Roman" w:hAnsi="Times New Roman"/>
                      <w:b/>
                      <w:sz w:val="16"/>
                      <w:szCs w:val="16"/>
                    </w:rPr>
                    <w:t>Horizontal pos. accuracy at CDF=90% (m)</w:t>
                  </w:r>
                </w:p>
              </w:tc>
            </w:tr>
            <w:tr w:rsidR="009C7EBF" w14:paraId="27AD48A4" w14:textId="77777777">
              <w:tc>
                <w:tcPr>
                  <w:tcW w:w="709" w:type="dxa"/>
                  <w:vMerge/>
                  <w:tcBorders>
                    <w:top w:val="single" w:sz="4" w:space="0" w:color="auto"/>
                    <w:left w:val="single" w:sz="4" w:space="0" w:color="auto"/>
                    <w:bottom w:val="single" w:sz="4" w:space="0" w:color="auto"/>
                    <w:right w:val="single" w:sz="4" w:space="0" w:color="auto"/>
                  </w:tcBorders>
                  <w:vAlign w:val="center"/>
                </w:tcPr>
                <w:p w14:paraId="27AD4898" w14:textId="77777777" w:rsidR="009C7EBF" w:rsidRDefault="009C7EBF">
                  <w:pPr>
                    <w:rPr>
                      <w:rFonts w:ascii="Times New Roman" w:hAnsi="Times New Roman"/>
                      <w:b/>
                      <w:sz w:val="16"/>
                      <w:szCs w:val="16"/>
                      <w:lang w:val="en-GB"/>
                    </w:rPr>
                  </w:pPr>
                </w:p>
              </w:tc>
              <w:tc>
                <w:tcPr>
                  <w:tcW w:w="800" w:type="dxa"/>
                  <w:vMerge/>
                  <w:tcBorders>
                    <w:top w:val="single" w:sz="4" w:space="0" w:color="auto"/>
                    <w:left w:val="single" w:sz="4" w:space="0" w:color="auto"/>
                    <w:bottom w:val="single" w:sz="4" w:space="0" w:color="auto"/>
                    <w:right w:val="single" w:sz="4" w:space="0" w:color="auto"/>
                  </w:tcBorders>
                  <w:vAlign w:val="center"/>
                </w:tcPr>
                <w:p w14:paraId="27AD4899" w14:textId="77777777" w:rsidR="009C7EBF" w:rsidRDefault="009C7EBF">
                  <w:pPr>
                    <w:rPr>
                      <w:rFonts w:ascii="Times New Roman" w:hAnsi="Times New Roman"/>
                      <w:b/>
                      <w:sz w:val="16"/>
                      <w:szCs w:val="16"/>
                      <w:lang w:val="en-GB"/>
                    </w:rPr>
                  </w:pPr>
                </w:p>
              </w:tc>
              <w:tc>
                <w:tcPr>
                  <w:tcW w:w="788" w:type="dxa"/>
                  <w:vMerge/>
                  <w:tcBorders>
                    <w:top w:val="single" w:sz="4" w:space="0" w:color="auto"/>
                    <w:left w:val="single" w:sz="4" w:space="0" w:color="auto"/>
                    <w:bottom w:val="single" w:sz="4" w:space="0" w:color="auto"/>
                    <w:right w:val="single" w:sz="4" w:space="0" w:color="auto"/>
                  </w:tcBorders>
                  <w:vAlign w:val="center"/>
                </w:tcPr>
                <w:p w14:paraId="27AD489A" w14:textId="77777777" w:rsidR="009C7EBF" w:rsidRDefault="009C7EBF">
                  <w:pPr>
                    <w:rPr>
                      <w:rFonts w:ascii="Times New Roman" w:hAnsi="Times New Roman"/>
                      <w:b/>
                      <w:sz w:val="16"/>
                      <w:szCs w:val="16"/>
                      <w:lang w:val="en-GB"/>
                    </w:rPr>
                  </w:pPr>
                </w:p>
              </w:tc>
              <w:tc>
                <w:tcPr>
                  <w:tcW w:w="673" w:type="dxa"/>
                  <w:tcBorders>
                    <w:top w:val="single" w:sz="4" w:space="0" w:color="auto"/>
                    <w:left w:val="single" w:sz="4" w:space="0" w:color="auto"/>
                    <w:bottom w:val="single" w:sz="4" w:space="0" w:color="auto"/>
                    <w:right w:val="single" w:sz="4" w:space="0" w:color="auto"/>
                  </w:tcBorders>
                  <w:vAlign w:val="center"/>
                </w:tcPr>
                <w:p w14:paraId="27AD489B" w14:textId="77777777" w:rsidR="009C7EBF" w:rsidRDefault="00056357">
                  <w:pPr>
                    <w:jc w:val="center"/>
                    <w:rPr>
                      <w:rFonts w:ascii="Times New Roman" w:hAnsi="Times New Roman"/>
                      <w:sz w:val="16"/>
                      <w:szCs w:val="16"/>
                    </w:rPr>
                  </w:pPr>
                  <w:r>
                    <w:rPr>
                      <w:rFonts w:ascii="Times New Roman" w:hAnsi="Times New Roman"/>
                      <w:sz w:val="16"/>
                      <w:szCs w:val="16"/>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27AD489C" w14:textId="77777777" w:rsidR="009C7EBF" w:rsidRDefault="00056357">
                  <w:pPr>
                    <w:jc w:val="center"/>
                    <w:rPr>
                      <w:rFonts w:ascii="Times New Roman" w:hAnsi="Times New Roman"/>
                      <w:sz w:val="16"/>
                      <w:szCs w:val="16"/>
                    </w:rPr>
                  </w:pPr>
                  <w:r>
                    <w:rPr>
                      <w:rFonts w:ascii="Times New Roman" w:hAnsi="Times New Roman"/>
                      <w:sz w:val="16"/>
                      <w:szCs w:val="16"/>
                    </w:rPr>
                    <w:t>Fine-tune</w:t>
                  </w:r>
                </w:p>
              </w:tc>
              <w:tc>
                <w:tcPr>
                  <w:tcW w:w="630" w:type="dxa"/>
                  <w:tcBorders>
                    <w:top w:val="single" w:sz="4" w:space="0" w:color="auto"/>
                    <w:left w:val="single" w:sz="4" w:space="0" w:color="auto"/>
                    <w:bottom w:val="single" w:sz="4" w:space="0" w:color="auto"/>
                    <w:right w:val="single" w:sz="4" w:space="0" w:color="auto"/>
                  </w:tcBorders>
                  <w:vAlign w:val="center"/>
                </w:tcPr>
                <w:p w14:paraId="27AD489D" w14:textId="77777777" w:rsidR="009C7EBF" w:rsidRDefault="00056357">
                  <w:pPr>
                    <w:jc w:val="center"/>
                    <w:rPr>
                      <w:rFonts w:ascii="Times New Roman" w:hAnsi="Times New Roman"/>
                      <w:sz w:val="16"/>
                      <w:szCs w:val="16"/>
                    </w:rPr>
                  </w:pPr>
                  <w:r>
                    <w:rPr>
                      <w:rFonts w:ascii="Times New Roman" w:hAnsi="Times New Roman"/>
                      <w:sz w:val="16"/>
                      <w:szCs w:val="16"/>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27AD489E" w14:textId="77777777" w:rsidR="009C7EBF" w:rsidRDefault="00056357">
                  <w:pPr>
                    <w:jc w:val="center"/>
                    <w:rPr>
                      <w:rFonts w:ascii="Times New Roman" w:hAnsi="Times New Roman"/>
                      <w:sz w:val="16"/>
                      <w:szCs w:val="16"/>
                    </w:rPr>
                  </w:pPr>
                  <w:r>
                    <w:rPr>
                      <w:rFonts w:ascii="Times New Roman" w:hAnsi="Times New Roman"/>
                      <w:sz w:val="16"/>
                      <w:szCs w:val="16"/>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27AD489F" w14:textId="77777777" w:rsidR="009C7EBF" w:rsidRDefault="00056357">
                  <w:pPr>
                    <w:rPr>
                      <w:rFonts w:ascii="Times New Roman" w:hAnsi="Times New Roman"/>
                      <w:sz w:val="16"/>
                      <w:szCs w:val="16"/>
                    </w:rPr>
                  </w:pPr>
                  <w:r>
                    <w:rPr>
                      <w:rFonts w:ascii="Times New Roman" w:hAnsi="Times New Roman"/>
                      <w:sz w:val="16"/>
                      <w:szCs w:val="16"/>
                    </w:rPr>
                    <w:t>Fine-tune</w:t>
                  </w:r>
                </w:p>
              </w:tc>
              <w:tc>
                <w:tcPr>
                  <w:tcW w:w="657" w:type="dxa"/>
                  <w:tcBorders>
                    <w:top w:val="single" w:sz="4" w:space="0" w:color="auto"/>
                    <w:left w:val="single" w:sz="4" w:space="0" w:color="auto"/>
                    <w:bottom w:val="single" w:sz="4" w:space="0" w:color="auto"/>
                    <w:right w:val="single" w:sz="4" w:space="0" w:color="auto"/>
                  </w:tcBorders>
                  <w:vAlign w:val="center"/>
                </w:tcPr>
                <w:p w14:paraId="27AD48A0" w14:textId="77777777" w:rsidR="009C7EBF" w:rsidRDefault="00056357">
                  <w:pPr>
                    <w:jc w:val="center"/>
                    <w:rPr>
                      <w:rFonts w:ascii="Times New Roman" w:hAnsi="Times New Roman"/>
                      <w:sz w:val="16"/>
                      <w:szCs w:val="16"/>
                    </w:rPr>
                  </w:pPr>
                  <w:r>
                    <w:rPr>
                      <w:rFonts w:ascii="Times New Roman" w:hAnsi="Times New Roman"/>
                      <w:sz w:val="16"/>
                      <w:szCs w:val="16"/>
                    </w:rPr>
                    <w:t>test</w:t>
                  </w:r>
                </w:p>
              </w:tc>
              <w:tc>
                <w:tcPr>
                  <w:tcW w:w="993" w:type="dxa"/>
                  <w:tcBorders>
                    <w:top w:val="single" w:sz="4" w:space="0" w:color="auto"/>
                    <w:left w:val="single" w:sz="4" w:space="0" w:color="auto"/>
                    <w:bottom w:val="single" w:sz="4" w:space="0" w:color="auto"/>
                    <w:right w:val="single" w:sz="4" w:space="0" w:color="auto"/>
                  </w:tcBorders>
                </w:tcPr>
                <w:p w14:paraId="27AD48A1" w14:textId="77777777" w:rsidR="009C7EBF" w:rsidRDefault="00056357">
                  <w:pPr>
                    <w:rPr>
                      <w:rFonts w:ascii="Times New Roman" w:hAnsi="Times New Roman"/>
                      <w:sz w:val="16"/>
                      <w:szCs w:val="16"/>
                    </w:rPr>
                  </w:pPr>
                  <w:r>
                    <w:rPr>
                      <w:rFonts w:ascii="Times New Roman" w:hAnsi="Times New Roman"/>
                      <w:sz w:val="16"/>
                      <w:szCs w:val="16"/>
                    </w:rPr>
                    <w:t>Model complexity</w:t>
                  </w:r>
                </w:p>
              </w:tc>
              <w:tc>
                <w:tcPr>
                  <w:tcW w:w="1134" w:type="dxa"/>
                  <w:tcBorders>
                    <w:top w:val="single" w:sz="4" w:space="0" w:color="auto"/>
                    <w:left w:val="single" w:sz="4" w:space="0" w:color="auto"/>
                    <w:bottom w:val="single" w:sz="4" w:space="0" w:color="auto"/>
                    <w:right w:val="single" w:sz="4" w:space="0" w:color="auto"/>
                  </w:tcBorders>
                </w:tcPr>
                <w:p w14:paraId="27AD48A2" w14:textId="77777777" w:rsidR="009C7EBF" w:rsidRDefault="00056357">
                  <w:pPr>
                    <w:rPr>
                      <w:rFonts w:ascii="Times New Roman" w:hAnsi="Times New Roman"/>
                      <w:sz w:val="16"/>
                      <w:szCs w:val="16"/>
                    </w:rPr>
                  </w:pPr>
                  <w:r>
                    <w:rPr>
                      <w:rFonts w:ascii="Times New Roman" w:hAnsi="Times New Roman"/>
                      <w:sz w:val="16"/>
                      <w:szCs w:val="16"/>
                    </w:rPr>
                    <w:t>Computation complexity</w:t>
                  </w:r>
                </w:p>
              </w:tc>
              <w:tc>
                <w:tcPr>
                  <w:tcW w:w="1275" w:type="dxa"/>
                  <w:tcBorders>
                    <w:top w:val="single" w:sz="4" w:space="0" w:color="auto"/>
                    <w:left w:val="single" w:sz="4" w:space="0" w:color="auto"/>
                    <w:bottom w:val="single" w:sz="4" w:space="0" w:color="auto"/>
                    <w:right w:val="single" w:sz="4" w:space="0" w:color="auto"/>
                  </w:tcBorders>
                </w:tcPr>
                <w:p w14:paraId="27AD48A3" w14:textId="77777777" w:rsidR="009C7EBF" w:rsidRDefault="00056357">
                  <w:pPr>
                    <w:rPr>
                      <w:rFonts w:ascii="Times New Roman" w:hAnsi="Times New Roman"/>
                      <w:sz w:val="16"/>
                      <w:szCs w:val="16"/>
                    </w:rPr>
                  </w:pPr>
                  <w:r>
                    <w:rPr>
                      <w:rFonts w:ascii="Times New Roman" w:hAnsi="Times New Roman"/>
                      <w:sz w:val="16"/>
                      <w:szCs w:val="16"/>
                    </w:rPr>
                    <w:t>AI/ML</w:t>
                  </w:r>
                </w:p>
              </w:tc>
            </w:tr>
            <w:tr w:rsidR="009C7EBF" w14:paraId="27AD48B1" w14:textId="77777777">
              <w:trPr>
                <w:trHeight w:val="35"/>
              </w:trPr>
              <w:tc>
                <w:tcPr>
                  <w:tcW w:w="709" w:type="dxa"/>
                  <w:tcBorders>
                    <w:top w:val="single" w:sz="4" w:space="0" w:color="auto"/>
                    <w:left w:val="single" w:sz="4" w:space="0" w:color="auto"/>
                    <w:bottom w:val="single" w:sz="4" w:space="0" w:color="auto"/>
                    <w:right w:val="single" w:sz="4" w:space="0" w:color="auto"/>
                  </w:tcBorders>
                </w:tcPr>
                <w:p w14:paraId="27AD48A5" w14:textId="77777777" w:rsidR="009C7EBF" w:rsidRDefault="00056357">
                  <w:pPr>
                    <w:rPr>
                      <w:rFonts w:ascii="Times New Roman" w:hAnsi="Times New Roman"/>
                      <w:sz w:val="16"/>
                      <w:szCs w:val="16"/>
                    </w:rPr>
                  </w:pPr>
                  <w:r>
                    <w:rPr>
                      <w:rFonts w:ascii="Times New Roman" w:eastAsia="DengXian" w:hAnsi="Times New Roman"/>
                      <w:sz w:val="16"/>
                      <w:szCs w:val="16"/>
                    </w:rPr>
                    <w:t>18*256*2 CIR</w:t>
                  </w:r>
                </w:p>
              </w:tc>
              <w:tc>
                <w:tcPr>
                  <w:tcW w:w="800" w:type="dxa"/>
                  <w:tcBorders>
                    <w:top w:val="single" w:sz="4" w:space="0" w:color="auto"/>
                    <w:left w:val="single" w:sz="4" w:space="0" w:color="auto"/>
                    <w:bottom w:val="single" w:sz="4" w:space="0" w:color="auto"/>
                    <w:right w:val="single" w:sz="4" w:space="0" w:color="auto"/>
                  </w:tcBorders>
                </w:tcPr>
                <w:p w14:paraId="27AD48A6" w14:textId="77777777" w:rsidR="009C7EBF" w:rsidRDefault="00056357">
                  <w:pPr>
                    <w:rPr>
                      <w:rFonts w:ascii="Times New Roman" w:hAnsi="Times New Roman"/>
                      <w:sz w:val="16"/>
                      <w:szCs w:val="16"/>
                    </w:rPr>
                  </w:pPr>
                  <w:r>
                    <w:rPr>
                      <w:rFonts w:ascii="Times New Roman" w:eastAsia="DengXian" w:hAnsi="Times New Roman"/>
                      <w:sz w:val="16"/>
                      <w:szCs w:val="16"/>
                    </w:rPr>
                    <w:t>18*1 UE TOA</w:t>
                  </w:r>
                </w:p>
              </w:tc>
              <w:tc>
                <w:tcPr>
                  <w:tcW w:w="788" w:type="dxa"/>
                  <w:tcBorders>
                    <w:top w:val="single" w:sz="4" w:space="0" w:color="auto"/>
                    <w:left w:val="single" w:sz="4" w:space="0" w:color="auto"/>
                    <w:bottom w:val="single" w:sz="4" w:space="0" w:color="auto"/>
                    <w:right w:val="single" w:sz="4" w:space="0" w:color="auto"/>
                  </w:tcBorders>
                </w:tcPr>
                <w:p w14:paraId="27AD48A7" w14:textId="77777777" w:rsidR="009C7EBF" w:rsidRDefault="00056357">
                  <w:pPr>
                    <w:rPr>
                      <w:rFonts w:ascii="Times New Roman" w:hAnsi="Times New Roman"/>
                      <w:sz w:val="16"/>
                      <w:szCs w:val="16"/>
                    </w:rPr>
                  </w:pPr>
                  <w:r>
                    <w:rPr>
                      <w:rFonts w:ascii="Times New Roman" w:eastAsia="DengXian" w:hAnsi="Times New Roman"/>
                      <w:sz w:val="16"/>
                      <w:szCs w:val="16"/>
                    </w:rPr>
                    <w:t>18*1 UE TOA</w:t>
                  </w:r>
                </w:p>
              </w:tc>
              <w:tc>
                <w:tcPr>
                  <w:tcW w:w="673" w:type="dxa"/>
                  <w:tcBorders>
                    <w:top w:val="single" w:sz="4" w:space="0" w:color="auto"/>
                    <w:left w:val="single" w:sz="4" w:space="0" w:color="auto"/>
                    <w:bottom w:val="single" w:sz="4" w:space="0" w:color="auto"/>
                    <w:right w:val="single" w:sz="4" w:space="0" w:color="auto"/>
                  </w:tcBorders>
                </w:tcPr>
                <w:p w14:paraId="27AD48A8" w14:textId="77777777" w:rsidR="009C7EBF" w:rsidRDefault="00056357">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tc>
              <w:tc>
                <w:tcPr>
                  <w:tcW w:w="630" w:type="dxa"/>
                  <w:tcBorders>
                    <w:top w:val="single" w:sz="4" w:space="0" w:color="auto"/>
                    <w:left w:val="single" w:sz="4" w:space="0" w:color="auto"/>
                    <w:bottom w:val="single" w:sz="4" w:space="0" w:color="auto"/>
                    <w:right w:val="single" w:sz="4" w:space="0" w:color="auto"/>
                  </w:tcBorders>
                </w:tcPr>
                <w:p w14:paraId="27AD48A9" w14:textId="77777777" w:rsidR="009C7EBF" w:rsidRDefault="00056357">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tc>
              <w:tc>
                <w:tcPr>
                  <w:tcW w:w="630" w:type="dxa"/>
                  <w:tcBorders>
                    <w:top w:val="single" w:sz="4" w:space="0" w:color="auto"/>
                    <w:left w:val="single" w:sz="4" w:space="0" w:color="auto"/>
                    <w:bottom w:val="single" w:sz="4" w:space="0" w:color="auto"/>
                    <w:right w:val="single" w:sz="4" w:space="0" w:color="auto"/>
                  </w:tcBorders>
                </w:tcPr>
                <w:p w14:paraId="27AD48AA" w14:textId="77777777" w:rsidR="009C7EBF" w:rsidRDefault="00056357">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tc>
              <w:tc>
                <w:tcPr>
                  <w:tcW w:w="720" w:type="dxa"/>
                  <w:tcBorders>
                    <w:top w:val="single" w:sz="4" w:space="0" w:color="auto"/>
                    <w:left w:val="single" w:sz="4" w:space="0" w:color="auto"/>
                    <w:bottom w:val="single" w:sz="4" w:space="0" w:color="auto"/>
                    <w:right w:val="single" w:sz="4" w:space="0" w:color="auto"/>
                  </w:tcBorders>
                </w:tcPr>
                <w:p w14:paraId="27AD48AB" w14:textId="77777777" w:rsidR="009C7EBF" w:rsidRDefault="00056357">
                  <w:pPr>
                    <w:rPr>
                      <w:rFonts w:ascii="Times New Roman" w:hAnsi="Times New Roman"/>
                      <w:sz w:val="16"/>
                      <w:szCs w:val="16"/>
                    </w:rPr>
                  </w:pPr>
                  <w:r>
                    <w:rPr>
                      <w:rFonts w:ascii="Times New Roman" w:eastAsia="DengXian" w:hAnsi="Times New Roman"/>
                      <w:sz w:val="16"/>
                      <w:szCs w:val="16"/>
                    </w:rPr>
                    <w:t>70000</w:t>
                  </w:r>
                </w:p>
              </w:tc>
              <w:tc>
                <w:tcPr>
                  <w:tcW w:w="630" w:type="dxa"/>
                  <w:tcBorders>
                    <w:top w:val="single" w:sz="4" w:space="0" w:color="auto"/>
                    <w:left w:val="single" w:sz="4" w:space="0" w:color="auto"/>
                    <w:bottom w:val="single" w:sz="4" w:space="0" w:color="auto"/>
                    <w:right w:val="single" w:sz="4" w:space="0" w:color="auto"/>
                  </w:tcBorders>
                </w:tcPr>
                <w:p w14:paraId="27AD48AC" w14:textId="77777777" w:rsidR="009C7EBF" w:rsidRDefault="00056357">
                  <w:pPr>
                    <w:rPr>
                      <w:rFonts w:ascii="Times New Roman" w:hAnsi="Times New Roman"/>
                      <w:sz w:val="16"/>
                      <w:szCs w:val="16"/>
                    </w:rPr>
                  </w:pPr>
                  <w:r>
                    <w:rPr>
                      <w:rFonts w:ascii="Times New Roman" w:eastAsia="DengXian" w:hAnsi="Times New Roman"/>
                      <w:sz w:val="16"/>
                      <w:szCs w:val="16"/>
                    </w:rPr>
                    <w:t>5000</w:t>
                  </w:r>
                </w:p>
              </w:tc>
              <w:tc>
                <w:tcPr>
                  <w:tcW w:w="657" w:type="dxa"/>
                  <w:tcBorders>
                    <w:top w:val="single" w:sz="4" w:space="0" w:color="auto"/>
                    <w:left w:val="single" w:sz="4" w:space="0" w:color="auto"/>
                    <w:bottom w:val="single" w:sz="4" w:space="0" w:color="auto"/>
                    <w:right w:val="single" w:sz="4" w:space="0" w:color="auto"/>
                  </w:tcBorders>
                </w:tcPr>
                <w:p w14:paraId="27AD48AD" w14:textId="77777777" w:rsidR="009C7EBF" w:rsidRDefault="00056357">
                  <w:pPr>
                    <w:rPr>
                      <w:rFonts w:ascii="Times New Roman" w:hAnsi="Times New Roman"/>
                      <w:sz w:val="16"/>
                      <w:szCs w:val="16"/>
                    </w:rPr>
                  </w:pPr>
                  <w:r>
                    <w:rPr>
                      <w:rFonts w:ascii="Times New Roman" w:eastAsia="DengXian" w:hAnsi="Times New Roman"/>
                      <w:sz w:val="16"/>
                      <w:szCs w:val="16"/>
                    </w:rPr>
                    <w:t>10000</w:t>
                  </w:r>
                </w:p>
              </w:tc>
              <w:tc>
                <w:tcPr>
                  <w:tcW w:w="993" w:type="dxa"/>
                  <w:tcBorders>
                    <w:top w:val="single" w:sz="4" w:space="0" w:color="auto"/>
                    <w:left w:val="single" w:sz="4" w:space="0" w:color="auto"/>
                    <w:bottom w:val="single" w:sz="4" w:space="0" w:color="auto"/>
                    <w:right w:val="single" w:sz="4" w:space="0" w:color="auto"/>
                  </w:tcBorders>
                </w:tcPr>
                <w:p w14:paraId="27AD48AE" w14:textId="77777777" w:rsidR="009C7EBF" w:rsidRDefault="00056357">
                  <w:pPr>
                    <w:rPr>
                      <w:rFonts w:ascii="Times New Roman" w:hAnsi="Times New Roman"/>
                      <w:sz w:val="16"/>
                      <w:szCs w:val="16"/>
                    </w:rPr>
                  </w:pPr>
                  <w:r>
                    <w:rPr>
                      <w:rFonts w:ascii="Times New Roman" w:hAnsi="Times New Roman"/>
                      <w:sz w:val="16"/>
                      <w:szCs w:val="16"/>
                    </w:rPr>
                    <w:t>21,285,650</w:t>
                  </w:r>
                </w:p>
              </w:tc>
              <w:tc>
                <w:tcPr>
                  <w:tcW w:w="1134" w:type="dxa"/>
                  <w:tcBorders>
                    <w:top w:val="single" w:sz="4" w:space="0" w:color="auto"/>
                    <w:left w:val="single" w:sz="4" w:space="0" w:color="auto"/>
                    <w:bottom w:val="single" w:sz="4" w:space="0" w:color="auto"/>
                    <w:right w:val="single" w:sz="4" w:space="0" w:color="auto"/>
                  </w:tcBorders>
                </w:tcPr>
                <w:p w14:paraId="27AD48AF" w14:textId="77777777" w:rsidR="009C7EBF" w:rsidRDefault="00056357">
                  <w:pPr>
                    <w:rPr>
                      <w:rFonts w:ascii="Times New Roman" w:hAnsi="Times New Roman"/>
                      <w:sz w:val="16"/>
                      <w:szCs w:val="16"/>
                    </w:rPr>
                  </w:pPr>
                  <w:r>
                    <w:rPr>
                      <w:rFonts w:ascii="Times New Roman" w:hAnsi="Times New Roman"/>
                      <w:sz w:val="16"/>
                      <w:szCs w:val="16"/>
                    </w:rPr>
                    <w:t>5.76GFlops</w:t>
                  </w:r>
                </w:p>
              </w:tc>
              <w:tc>
                <w:tcPr>
                  <w:tcW w:w="1275" w:type="dxa"/>
                  <w:tcBorders>
                    <w:top w:val="single" w:sz="4" w:space="0" w:color="auto"/>
                    <w:left w:val="single" w:sz="4" w:space="0" w:color="auto"/>
                    <w:bottom w:val="single" w:sz="4" w:space="0" w:color="auto"/>
                    <w:right w:val="single" w:sz="4" w:space="0" w:color="auto"/>
                  </w:tcBorders>
                </w:tcPr>
                <w:p w14:paraId="27AD48B0" w14:textId="77777777" w:rsidR="009C7EBF" w:rsidRDefault="00056357">
                  <w:pPr>
                    <w:rPr>
                      <w:rFonts w:ascii="Times New Roman" w:eastAsia="DengXian" w:hAnsi="Times New Roman"/>
                      <w:sz w:val="16"/>
                      <w:szCs w:val="16"/>
                    </w:rPr>
                  </w:pPr>
                  <w:r>
                    <w:rPr>
                      <w:rFonts w:ascii="Times New Roman" w:eastAsia="DengXian" w:hAnsi="Times New Roman"/>
                      <w:sz w:val="16"/>
                      <w:szCs w:val="16"/>
                    </w:rPr>
                    <w:t>1.5325</w:t>
                  </w:r>
                </w:p>
              </w:tc>
            </w:tr>
            <w:tr w:rsidR="009C7EBF" w14:paraId="27AD48BE" w14:textId="77777777">
              <w:trPr>
                <w:trHeight w:val="35"/>
              </w:trPr>
              <w:tc>
                <w:tcPr>
                  <w:tcW w:w="709" w:type="dxa"/>
                  <w:tcBorders>
                    <w:top w:val="single" w:sz="4" w:space="0" w:color="auto"/>
                    <w:left w:val="single" w:sz="4" w:space="0" w:color="auto"/>
                    <w:bottom w:val="single" w:sz="4" w:space="0" w:color="auto"/>
                    <w:right w:val="single" w:sz="4" w:space="0" w:color="auto"/>
                  </w:tcBorders>
                </w:tcPr>
                <w:p w14:paraId="27AD48B2" w14:textId="77777777" w:rsidR="009C7EBF" w:rsidRDefault="00056357">
                  <w:pPr>
                    <w:rPr>
                      <w:rFonts w:ascii="Times New Roman" w:eastAsia="Batang" w:hAnsi="Times New Roman"/>
                      <w:sz w:val="16"/>
                      <w:szCs w:val="16"/>
                    </w:rPr>
                  </w:pPr>
                  <w:r>
                    <w:rPr>
                      <w:rFonts w:ascii="Times New Roman" w:eastAsia="DengXian" w:hAnsi="Times New Roman"/>
                      <w:sz w:val="16"/>
                      <w:szCs w:val="16"/>
                    </w:rPr>
                    <w:t>18*256*2 CIR</w:t>
                  </w:r>
                </w:p>
              </w:tc>
              <w:tc>
                <w:tcPr>
                  <w:tcW w:w="800" w:type="dxa"/>
                  <w:tcBorders>
                    <w:top w:val="single" w:sz="4" w:space="0" w:color="auto"/>
                    <w:left w:val="single" w:sz="4" w:space="0" w:color="auto"/>
                    <w:bottom w:val="single" w:sz="4" w:space="0" w:color="auto"/>
                    <w:right w:val="single" w:sz="4" w:space="0" w:color="auto"/>
                  </w:tcBorders>
                </w:tcPr>
                <w:p w14:paraId="27AD48B3" w14:textId="77777777" w:rsidR="009C7EBF" w:rsidRDefault="00056357">
                  <w:pPr>
                    <w:rPr>
                      <w:rFonts w:ascii="Times New Roman" w:hAnsi="Times New Roman"/>
                      <w:sz w:val="16"/>
                      <w:szCs w:val="16"/>
                    </w:rPr>
                  </w:pPr>
                  <w:r>
                    <w:rPr>
                      <w:rFonts w:ascii="Times New Roman" w:eastAsia="DengXian" w:hAnsi="Times New Roman"/>
                      <w:sz w:val="16"/>
                      <w:szCs w:val="16"/>
                    </w:rPr>
                    <w:t>18*1 UE TOA</w:t>
                  </w:r>
                </w:p>
              </w:tc>
              <w:tc>
                <w:tcPr>
                  <w:tcW w:w="788" w:type="dxa"/>
                  <w:tcBorders>
                    <w:top w:val="single" w:sz="4" w:space="0" w:color="auto"/>
                    <w:left w:val="single" w:sz="4" w:space="0" w:color="auto"/>
                    <w:bottom w:val="single" w:sz="4" w:space="0" w:color="auto"/>
                    <w:right w:val="single" w:sz="4" w:space="0" w:color="auto"/>
                  </w:tcBorders>
                </w:tcPr>
                <w:p w14:paraId="27AD48B4" w14:textId="77777777" w:rsidR="009C7EBF" w:rsidRDefault="00056357">
                  <w:pPr>
                    <w:rPr>
                      <w:rFonts w:ascii="Times New Roman" w:hAnsi="Times New Roman"/>
                      <w:sz w:val="16"/>
                      <w:szCs w:val="16"/>
                    </w:rPr>
                  </w:pPr>
                  <w:r>
                    <w:rPr>
                      <w:rFonts w:ascii="Times New Roman" w:eastAsia="DengXian" w:hAnsi="Times New Roman"/>
                      <w:sz w:val="16"/>
                      <w:szCs w:val="16"/>
                    </w:rPr>
                    <w:t>18*1 UE TOA</w:t>
                  </w:r>
                </w:p>
              </w:tc>
              <w:tc>
                <w:tcPr>
                  <w:tcW w:w="673" w:type="dxa"/>
                  <w:tcBorders>
                    <w:top w:val="single" w:sz="4" w:space="0" w:color="auto"/>
                    <w:left w:val="single" w:sz="4" w:space="0" w:color="auto"/>
                    <w:bottom w:val="single" w:sz="4" w:space="0" w:color="auto"/>
                    <w:right w:val="single" w:sz="4" w:space="0" w:color="auto"/>
                  </w:tcBorders>
                </w:tcPr>
                <w:p w14:paraId="27AD48B5" w14:textId="77777777" w:rsidR="009C7EBF" w:rsidRDefault="00056357">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tc>
              <w:tc>
                <w:tcPr>
                  <w:tcW w:w="630" w:type="dxa"/>
                  <w:tcBorders>
                    <w:top w:val="single" w:sz="4" w:space="0" w:color="auto"/>
                    <w:left w:val="single" w:sz="4" w:space="0" w:color="auto"/>
                    <w:bottom w:val="single" w:sz="4" w:space="0" w:color="auto"/>
                    <w:right w:val="single" w:sz="4" w:space="0" w:color="auto"/>
                  </w:tcBorders>
                </w:tcPr>
                <w:p w14:paraId="27AD48B6" w14:textId="77777777" w:rsidR="009C7EBF" w:rsidRDefault="00056357">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tc>
              <w:tc>
                <w:tcPr>
                  <w:tcW w:w="630" w:type="dxa"/>
                  <w:tcBorders>
                    <w:top w:val="single" w:sz="4" w:space="0" w:color="auto"/>
                    <w:left w:val="single" w:sz="4" w:space="0" w:color="auto"/>
                    <w:bottom w:val="single" w:sz="4" w:space="0" w:color="auto"/>
                    <w:right w:val="single" w:sz="4" w:space="0" w:color="auto"/>
                  </w:tcBorders>
                </w:tcPr>
                <w:p w14:paraId="27AD48B7" w14:textId="77777777" w:rsidR="009C7EBF" w:rsidRDefault="00056357">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tc>
              <w:tc>
                <w:tcPr>
                  <w:tcW w:w="720" w:type="dxa"/>
                  <w:tcBorders>
                    <w:top w:val="single" w:sz="4" w:space="0" w:color="auto"/>
                    <w:left w:val="single" w:sz="4" w:space="0" w:color="auto"/>
                    <w:bottom w:val="single" w:sz="4" w:space="0" w:color="auto"/>
                    <w:right w:val="single" w:sz="4" w:space="0" w:color="auto"/>
                  </w:tcBorders>
                </w:tcPr>
                <w:p w14:paraId="27AD48B8" w14:textId="77777777" w:rsidR="009C7EBF" w:rsidRDefault="00056357">
                  <w:pPr>
                    <w:rPr>
                      <w:rFonts w:ascii="Times New Roman" w:eastAsia="Batang" w:hAnsi="Times New Roman"/>
                      <w:sz w:val="16"/>
                      <w:szCs w:val="16"/>
                    </w:rPr>
                  </w:pPr>
                  <w:r>
                    <w:rPr>
                      <w:rFonts w:ascii="Times New Roman" w:eastAsia="DengXian" w:hAnsi="Times New Roman"/>
                      <w:sz w:val="16"/>
                      <w:szCs w:val="16"/>
                    </w:rPr>
                    <w:t>70000</w:t>
                  </w:r>
                </w:p>
              </w:tc>
              <w:tc>
                <w:tcPr>
                  <w:tcW w:w="630" w:type="dxa"/>
                  <w:tcBorders>
                    <w:top w:val="single" w:sz="4" w:space="0" w:color="auto"/>
                    <w:left w:val="single" w:sz="4" w:space="0" w:color="auto"/>
                    <w:bottom w:val="single" w:sz="4" w:space="0" w:color="auto"/>
                    <w:right w:val="single" w:sz="4" w:space="0" w:color="auto"/>
                  </w:tcBorders>
                </w:tcPr>
                <w:p w14:paraId="27AD48B9" w14:textId="77777777" w:rsidR="009C7EBF" w:rsidRDefault="00056357">
                  <w:pPr>
                    <w:rPr>
                      <w:rFonts w:ascii="Times New Roman" w:hAnsi="Times New Roman"/>
                      <w:sz w:val="16"/>
                      <w:szCs w:val="16"/>
                    </w:rPr>
                  </w:pPr>
                  <w:r>
                    <w:rPr>
                      <w:rFonts w:ascii="Times New Roman" w:eastAsia="DengXian" w:hAnsi="Times New Roman"/>
                      <w:sz w:val="16"/>
                      <w:szCs w:val="16"/>
                    </w:rPr>
                    <w:t>5000</w:t>
                  </w:r>
                </w:p>
              </w:tc>
              <w:tc>
                <w:tcPr>
                  <w:tcW w:w="657" w:type="dxa"/>
                  <w:tcBorders>
                    <w:top w:val="single" w:sz="4" w:space="0" w:color="auto"/>
                    <w:left w:val="single" w:sz="4" w:space="0" w:color="auto"/>
                    <w:bottom w:val="single" w:sz="4" w:space="0" w:color="auto"/>
                    <w:right w:val="single" w:sz="4" w:space="0" w:color="auto"/>
                  </w:tcBorders>
                </w:tcPr>
                <w:p w14:paraId="27AD48BA" w14:textId="77777777" w:rsidR="009C7EBF" w:rsidRDefault="00056357">
                  <w:pPr>
                    <w:rPr>
                      <w:rFonts w:ascii="Times New Roman" w:hAnsi="Times New Roman"/>
                      <w:sz w:val="16"/>
                      <w:szCs w:val="16"/>
                    </w:rPr>
                  </w:pPr>
                  <w:r>
                    <w:rPr>
                      <w:rFonts w:ascii="Times New Roman" w:eastAsia="DengXian" w:hAnsi="Times New Roman"/>
                      <w:sz w:val="16"/>
                      <w:szCs w:val="16"/>
                    </w:rPr>
                    <w:t>10000</w:t>
                  </w:r>
                </w:p>
              </w:tc>
              <w:tc>
                <w:tcPr>
                  <w:tcW w:w="993" w:type="dxa"/>
                  <w:tcBorders>
                    <w:top w:val="single" w:sz="4" w:space="0" w:color="auto"/>
                    <w:left w:val="single" w:sz="4" w:space="0" w:color="auto"/>
                    <w:bottom w:val="single" w:sz="4" w:space="0" w:color="auto"/>
                    <w:right w:val="single" w:sz="4" w:space="0" w:color="auto"/>
                  </w:tcBorders>
                </w:tcPr>
                <w:p w14:paraId="27AD48BB" w14:textId="77777777" w:rsidR="009C7EBF" w:rsidRDefault="00056357">
                  <w:pPr>
                    <w:rPr>
                      <w:rFonts w:ascii="Times New Roman" w:hAnsi="Times New Roman"/>
                      <w:sz w:val="16"/>
                      <w:szCs w:val="16"/>
                    </w:rPr>
                  </w:pPr>
                  <w:r>
                    <w:rPr>
                      <w:rFonts w:ascii="Times New Roman" w:hAnsi="Times New Roman"/>
                      <w:sz w:val="16"/>
                      <w:szCs w:val="16"/>
                    </w:rPr>
                    <w:t>21,285,650</w:t>
                  </w:r>
                </w:p>
              </w:tc>
              <w:tc>
                <w:tcPr>
                  <w:tcW w:w="1134" w:type="dxa"/>
                  <w:tcBorders>
                    <w:top w:val="single" w:sz="4" w:space="0" w:color="auto"/>
                    <w:left w:val="single" w:sz="4" w:space="0" w:color="auto"/>
                    <w:bottom w:val="single" w:sz="4" w:space="0" w:color="auto"/>
                    <w:right w:val="single" w:sz="4" w:space="0" w:color="auto"/>
                  </w:tcBorders>
                </w:tcPr>
                <w:p w14:paraId="27AD48BC" w14:textId="77777777" w:rsidR="009C7EBF" w:rsidRDefault="00056357">
                  <w:pPr>
                    <w:rPr>
                      <w:rFonts w:ascii="Times New Roman" w:hAnsi="Times New Roman"/>
                      <w:sz w:val="16"/>
                      <w:szCs w:val="16"/>
                    </w:rPr>
                  </w:pPr>
                  <w:r>
                    <w:rPr>
                      <w:rFonts w:ascii="Times New Roman" w:hAnsi="Times New Roman"/>
                      <w:sz w:val="16"/>
                      <w:szCs w:val="16"/>
                    </w:rPr>
                    <w:t>5.76GFlops</w:t>
                  </w:r>
                </w:p>
              </w:tc>
              <w:tc>
                <w:tcPr>
                  <w:tcW w:w="1275" w:type="dxa"/>
                  <w:tcBorders>
                    <w:top w:val="single" w:sz="4" w:space="0" w:color="auto"/>
                    <w:left w:val="single" w:sz="4" w:space="0" w:color="auto"/>
                    <w:bottom w:val="single" w:sz="4" w:space="0" w:color="auto"/>
                    <w:right w:val="single" w:sz="4" w:space="0" w:color="auto"/>
                  </w:tcBorders>
                </w:tcPr>
                <w:p w14:paraId="27AD48BD" w14:textId="77777777" w:rsidR="009C7EBF" w:rsidRDefault="00056357">
                  <w:pPr>
                    <w:rPr>
                      <w:rFonts w:ascii="Times New Roman" w:eastAsia="DengXian" w:hAnsi="Times New Roman"/>
                      <w:sz w:val="16"/>
                      <w:szCs w:val="16"/>
                    </w:rPr>
                  </w:pPr>
                  <w:r>
                    <w:rPr>
                      <w:rFonts w:ascii="Times New Roman" w:eastAsia="DengXian" w:hAnsi="Times New Roman"/>
                      <w:sz w:val="16"/>
                      <w:szCs w:val="16"/>
                    </w:rPr>
                    <w:t>0.8494</w:t>
                  </w:r>
                </w:p>
              </w:tc>
            </w:tr>
          </w:tbl>
          <w:p w14:paraId="27AD48BF" w14:textId="77777777" w:rsidR="009C7EBF" w:rsidRDefault="00056357">
            <w:pPr>
              <w:rPr>
                <w:lang w:eastAsia="ja-JP"/>
              </w:rPr>
            </w:pPr>
            <w:r>
              <w:rPr>
                <w:lang w:eastAsia="ja-JP"/>
              </w:rPr>
              <w:br/>
              <w:t>Table 14 Evaluation results for AI-based ToA predication with model deployed on UE or NW side, with model generalization (with fine-tuning), ResNet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6"/>
              <w:gridCol w:w="871"/>
              <w:gridCol w:w="765"/>
              <w:gridCol w:w="670"/>
              <w:gridCol w:w="708"/>
              <w:gridCol w:w="702"/>
              <w:gridCol w:w="696"/>
              <w:gridCol w:w="565"/>
              <w:gridCol w:w="727"/>
              <w:gridCol w:w="956"/>
              <w:gridCol w:w="1247"/>
              <w:gridCol w:w="987"/>
            </w:tblGrid>
            <w:tr w:rsidR="009C7EBF" w14:paraId="27AD48C7" w14:textId="77777777">
              <w:tc>
                <w:tcPr>
                  <w:tcW w:w="716" w:type="dxa"/>
                  <w:vMerge w:val="restart"/>
                  <w:tcBorders>
                    <w:top w:val="single" w:sz="4" w:space="0" w:color="auto"/>
                    <w:left w:val="single" w:sz="4" w:space="0" w:color="auto"/>
                    <w:bottom w:val="single" w:sz="4" w:space="0" w:color="auto"/>
                    <w:right w:val="single" w:sz="4" w:space="0" w:color="auto"/>
                  </w:tcBorders>
                </w:tcPr>
                <w:p w14:paraId="27AD48C0" w14:textId="77777777" w:rsidR="009C7EBF" w:rsidRDefault="00056357">
                  <w:pPr>
                    <w:rPr>
                      <w:rFonts w:ascii="Times New Roman" w:eastAsia="Batang" w:hAnsi="Times New Roman" w:cs="Times New Roman"/>
                      <w:b/>
                      <w:sz w:val="16"/>
                      <w:szCs w:val="16"/>
                    </w:rPr>
                  </w:pPr>
                  <w:r>
                    <w:rPr>
                      <w:rFonts w:ascii="Times New Roman" w:hAnsi="Times New Roman"/>
                      <w:b/>
                      <w:sz w:val="16"/>
                      <w:szCs w:val="16"/>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27AD48C1" w14:textId="77777777" w:rsidR="009C7EBF" w:rsidRDefault="00056357">
                  <w:pPr>
                    <w:rPr>
                      <w:rFonts w:ascii="Times New Roman" w:hAnsi="Times New Roman"/>
                      <w:b/>
                      <w:sz w:val="16"/>
                      <w:szCs w:val="16"/>
                    </w:rPr>
                  </w:pPr>
                  <w:r>
                    <w:rPr>
                      <w:rFonts w:ascii="Times New Roman" w:hAnsi="Times New Roman"/>
                      <w:b/>
                      <w:sz w:val="16"/>
                      <w:szCs w:val="16"/>
                    </w:rPr>
                    <w:t>Model output</w:t>
                  </w:r>
                </w:p>
              </w:tc>
              <w:tc>
                <w:tcPr>
                  <w:tcW w:w="788" w:type="dxa"/>
                  <w:vMerge w:val="restart"/>
                  <w:tcBorders>
                    <w:top w:val="single" w:sz="4" w:space="0" w:color="auto"/>
                    <w:left w:val="single" w:sz="4" w:space="0" w:color="auto"/>
                    <w:bottom w:val="single" w:sz="4" w:space="0" w:color="auto"/>
                    <w:right w:val="single" w:sz="4" w:space="0" w:color="auto"/>
                  </w:tcBorders>
                </w:tcPr>
                <w:p w14:paraId="27AD48C2" w14:textId="77777777" w:rsidR="009C7EBF" w:rsidRDefault="00056357">
                  <w:pPr>
                    <w:rPr>
                      <w:rFonts w:ascii="Times New Roman" w:hAnsi="Times New Roman"/>
                      <w:b/>
                      <w:sz w:val="16"/>
                      <w:szCs w:val="16"/>
                    </w:rPr>
                  </w:pPr>
                  <w:r>
                    <w:rPr>
                      <w:rFonts w:ascii="Times New Roman" w:hAnsi="Times New Roman"/>
                      <w:b/>
                      <w:sz w:val="16"/>
                      <w:szCs w:val="16"/>
                    </w:rPr>
                    <w:t>Label</w:t>
                  </w:r>
                </w:p>
              </w:tc>
              <w:tc>
                <w:tcPr>
                  <w:tcW w:w="2098" w:type="dxa"/>
                  <w:gridSpan w:val="3"/>
                  <w:tcBorders>
                    <w:top w:val="single" w:sz="4" w:space="0" w:color="auto"/>
                    <w:left w:val="single" w:sz="4" w:space="0" w:color="auto"/>
                    <w:bottom w:val="single" w:sz="4" w:space="0" w:color="auto"/>
                    <w:right w:val="single" w:sz="4" w:space="0" w:color="auto"/>
                  </w:tcBorders>
                </w:tcPr>
                <w:p w14:paraId="27AD48C3" w14:textId="77777777" w:rsidR="009C7EBF" w:rsidRDefault="00056357">
                  <w:pPr>
                    <w:rPr>
                      <w:rFonts w:ascii="Times New Roman" w:hAnsi="Times New Roman"/>
                      <w:sz w:val="16"/>
                      <w:szCs w:val="16"/>
                    </w:rPr>
                  </w:pPr>
                  <w:r>
                    <w:rPr>
                      <w:rFonts w:ascii="Arial" w:hAnsi="Arial" w:cs="Arial"/>
                      <w:b/>
                      <w:bCs/>
                      <w:sz w:val="16"/>
                      <w:szCs w:val="16"/>
                    </w:rPr>
                    <w:t>Clutter param &amp; network synchronization error</w:t>
                  </w:r>
                </w:p>
              </w:tc>
              <w:tc>
                <w:tcPr>
                  <w:tcW w:w="2018" w:type="dxa"/>
                  <w:gridSpan w:val="3"/>
                  <w:tcBorders>
                    <w:top w:val="single" w:sz="4" w:space="0" w:color="auto"/>
                    <w:left w:val="single" w:sz="4" w:space="0" w:color="auto"/>
                    <w:bottom w:val="single" w:sz="4" w:space="0" w:color="auto"/>
                    <w:right w:val="single" w:sz="4" w:space="0" w:color="auto"/>
                  </w:tcBorders>
                </w:tcPr>
                <w:p w14:paraId="27AD48C4" w14:textId="77777777" w:rsidR="009C7EBF" w:rsidRDefault="00056357">
                  <w:pPr>
                    <w:rPr>
                      <w:rFonts w:ascii="Times New Roman" w:hAnsi="Times New Roman"/>
                      <w:b/>
                      <w:sz w:val="16"/>
                      <w:szCs w:val="16"/>
                    </w:rPr>
                  </w:pPr>
                  <w:r>
                    <w:rPr>
                      <w:rFonts w:ascii="Times New Roman" w:hAnsi="Times New Roman"/>
                      <w:b/>
                      <w:sz w:val="16"/>
                      <w:szCs w:val="16"/>
                    </w:rPr>
                    <w:t>Dataset size</w:t>
                  </w:r>
                </w:p>
              </w:tc>
              <w:tc>
                <w:tcPr>
                  <w:tcW w:w="2234" w:type="dxa"/>
                  <w:gridSpan w:val="2"/>
                  <w:tcBorders>
                    <w:top w:val="single" w:sz="4" w:space="0" w:color="auto"/>
                    <w:left w:val="single" w:sz="4" w:space="0" w:color="auto"/>
                    <w:bottom w:val="single" w:sz="4" w:space="0" w:color="auto"/>
                    <w:right w:val="single" w:sz="4" w:space="0" w:color="auto"/>
                  </w:tcBorders>
                </w:tcPr>
                <w:p w14:paraId="27AD48C5" w14:textId="77777777" w:rsidR="009C7EBF" w:rsidRDefault="00056357">
                  <w:pPr>
                    <w:rPr>
                      <w:rFonts w:ascii="Times New Roman" w:hAnsi="Times New Roman"/>
                      <w:b/>
                      <w:sz w:val="16"/>
                      <w:szCs w:val="16"/>
                    </w:rPr>
                  </w:pPr>
                  <w:r>
                    <w:rPr>
                      <w:rFonts w:ascii="Times New Roman" w:hAnsi="Times New Roman"/>
                      <w:b/>
                      <w:sz w:val="16"/>
                      <w:szCs w:val="16"/>
                    </w:rPr>
                    <w:t>AI/ML complexity</w:t>
                  </w:r>
                </w:p>
              </w:tc>
              <w:tc>
                <w:tcPr>
                  <w:tcW w:w="992" w:type="dxa"/>
                  <w:tcBorders>
                    <w:top w:val="single" w:sz="4" w:space="0" w:color="auto"/>
                    <w:left w:val="single" w:sz="4" w:space="0" w:color="auto"/>
                    <w:bottom w:val="single" w:sz="4" w:space="0" w:color="auto"/>
                    <w:right w:val="single" w:sz="4" w:space="0" w:color="auto"/>
                  </w:tcBorders>
                </w:tcPr>
                <w:p w14:paraId="27AD48C6" w14:textId="77777777" w:rsidR="009C7EBF" w:rsidRDefault="00056357">
                  <w:pPr>
                    <w:rPr>
                      <w:rFonts w:ascii="Times New Roman" w:hAnsi="Times New Roman"/>
                      <w:b/>
                      <w:sz w:val="16"/>
                      <w:szCs w:val="16"/>
                    </w:rPr>
                  </w:pPr>
                  <w:r>
                    <w:rPr>
                      <w:rFonts w:ascii="Times New Roman" w:hAnsi="Times New Roman"/>
                      <w:b/>
                      <w:sz w:val="16"/>
                      <w:szCs w:val="16"/>
                    </w:rPr>
                    <w:t>Horizontal pos. accuracy at CDF=90% (m)</w:t>
                  </w:r>
                </w:p>
              </w:tc>
            </w:tr>
            <w:tr w:rsidR="009C7EBF" w14:paraId="27AD48D4" w14:textId="77777777">
              <w:tc>
                <w:tcPr>
                  <w:tcW w:w="716" w:type="dxa"/>
                  <w:vMerge/>
                  <w:tcBorders>
                    <w:top w:val="single" w:sz="4" w:space="0" w:color="auto"/>
                    <w:left w:val="single" w:sz="4" w:space="0" w:color="auto"/>
                    <w:bottom w:val="single" w:sz="4" w:space="0" w:color="auto"/>
                    <w:right w:val="single" w:sz="4" w:space="0" w:color="auto"/>
                  </w:tcBorders>
                  <w:vAlign w:val="center"/>
                </w:tcPr>
                <w:p w14:paraId="27AD48C8" w14:textId="77777777" w:rsidR="009C7EBF" w:rsidRDefault="009C7EBF">
                  <w:pPr>
                    <w:rPr>
                      <w:rFonts w:ascii="Times New Roman" w:hAnsi="Times New Roman"/>
                      <w:b/>
                      <w:sz w:val="16"/>
                      <w:szCs w:val="16"/>
                      <w:lang w:val="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7AD48C9" w14:textId="77777777" w:rsidR="009C7EBF" w:rsidRDefault="009C7EBF">
                  <w:pPr>
                    <w:rPr>
                      <w:rFonts w:ascii="Times New Roman" w:hAnsi="Times New Roman"/>
                      <w:b/>
                      <w:sz w:val="16"/>
                      <w:szCs w:val="16"/>
                      <w:lang w:val="en-GB"/>
                    </w:rPr>
                  </w:pPr>
                </w:p>
              </w:tc>
              <w:tc>
                <w:tcPr>
                  <w:tcW w:w="788" w:type="dxa"/>
                  <w:vMerge/>
                  <w:tcBorders>
                    <w:top w:val="single" w:sz="4" w:space="0" w:color="auto"/>
                    <w:left w:val="single" w:sz="4" w:space="0" w:color="auto"/>
                    <w:bottom w:val="single" w:sz="4" w:space="0" w:color="auto"/>
                    <w:right w:val="single" w:sz="4" w:space="0" w:color="auto"/>
                  </w:tcBorders>
                  <w:vAlign w:val="center"/>
                </w:tcPr>
                <w:p w14:paraId="27AD48CA" w14:textId="77777777" w:rsidR="009C7EBF" w:rsidRDefault="009C7EBF">
                  <w:pPr>
                    <w:rPr>
                      <w:rFonts w:ascii="Times New Roman" w:hAnsi="Times New Roman"/>
                      <w:b/>
                      <w:sz w:val="16"/>
                      <w:szCs w:val="16"/>
                      <w:lang w:val="en-GB"/>
                    </w:rPr>
                  </w:pPr>
                </w:p>
              </w:tc>
              <w:tc>
                <w:tcPr>
                  <w:tcW w:w="673" w:type="dxa"/>
                  <w:tcBorders>
                    <w:top w:val="single" w:sz="4" w:space="0" w:color="auto"/>
                    <w:left w:val="single" w:sz="4" w:space="0" w:color="auto"/>
                    <w:bottom w:val="single" w:sz="4" w:space="0" w:color="auto"/>
                    <w:right w:val="single" w:sz="4" w:space="0" w:color="auto"/>
                  </w:tcBorders>
                  <w:vAlign w:val="center"/>
                </w:tcPr>
                <w:p w14:paraId="27AD48CB" w14:textId="77777777" w:rsidR="009C7EBF" w:rsidRDefault="00056357">
                  <w:pPr>
                    <w:jc w:val="center"/>
                    <w:rPr>
                      <w:rFonts w:ascii="Times New Roman" w:hAnsi="Times New Roman"/>
                      <w:sz w:val="16"/>
                      <w:szCs w:val="16"/>
                    </w:rPr>
                  </w:pPr>
                  <w:r>
                    <w:rPr>
                      <w:rFonts w:ascii="Times New Roman" w:hAnsi="Times New Roman"/>
                      <w:sz w:val="16"/>
                      <w:szCs w:val="16"/>
                    </w:rPr>
                    <w:t>Train</w:t>
                  </w:r>
                </w:p>
              </w:tc>
              <w:tc>
                <w:tcPr>
                  <w:tcW w:w="716" w:type="dxa"/>
                  <w:tcBorders>
                    <w:top w:val="single" w:sz="4" w:space="0" w:color="auto"/>
                    <w:left w:val="single" w:sz="4" w:space="0" w:color="auto"/>
                    <w:bottom w:val="single" w:sz="4" w:space="0" w:color="auto"/>
                    <w:right w:val="single" w:sz="4" w:space="0" w:color="auto"/>
                  </w:tcBorders>
                  <w:vAlign w:val="center"/>
                </w:tcPr>
                <w:p w14:paraId="27AD48CC" w14:textId="77777777" w:rsidR="009C7EBF" w:rsidRDefault="00056357">
                  <w:pPr>
                    <w:jc w:val="center"/>
                    <w:rPr>
                      <w:rFonts w:ascii="Times New Roman" w:hAnsi="Times New Roman"/>
                      <w:sz w:val="16"/>
                      <w:szCs w:val="16"/>
                    </w:rPr>
                  </w:pPr>
                  <w:r>
                    <w:rPr>
                      <w:rFonts w:ascii="Times New Roman" w:hAnsi="Times New Roman"/>
                      <w:sz w:val="16"/>
                      <w:szCs w:val="16"/>
                    </w:rPr>
                    <w:t>Fine-tune</w:t>
                  </w:r>
                </w:p>
              </w:tc>
              <w:tc>
                <w:tcPr>
                  <w:tcW w:w="709" w:type="dxa"/>
                  <w:tcBorders>
                    <w:top w:val="single" w:sz="4" w:space="0" w:color="auto"/>
                    <w:left w:val="single" w:sz="4" w:space="0" w:color="auto"/>
                    <w:bottom w:val="single" w:sz="4" w:space="0" w:color="auto"/>
                    <w:right w:val="single" w:sz="4" w:space="0" w:color="auto"/>
                  </w:tcBorders>
                  <w:vAlign w:val="center"/>
                </w:tcPr>
                <w:p w14:paraId="27AD48CD" w14:textId="77777777" w:rsidR="009C7EBF" w:rsidRDefault="00056357">
                  <w:pPr>
                    <w:jc w:val="center"/>
                    <w:rPr>
                      <w:rFonts w:ascii="Times New Roman" w:hAnsi="Times New Roman"/>
                      <w:sz w:val="16"/>
                      <w:szCs w:val="16"/>
                    </w:rPr>
                  </w:pPr>
                  <w:r>
                    <w:rPr>
                      <w:rFonts w:ascii="Times New Roman" w:hAnsi="Times New Roman"/>
                      <w:sz w:val="16"/>
                      <w:szCs w:val="16"/>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27AD48CE" w14:textId="77777777" w:rsidR="009C7EBF" w:rsidRDefault="00056357">
                  <w:pPr>
                    <w:jc w:val="center"/>
                    <w:rPr>
                      <w:rFonts w:ascii="Times New Roman" w:hAnsi="Times New Roman"/>
                      <w:sz w:val="16"/>
                      <w:szCs w:val="16"/>
                    </w:rPr>
                  </w:pPr>
                  <w:r>
                    <w:rPr>
                      <w:rFonts w:ascii="Times New Roman" w:hAnsi="Times New Roman"/>
                      <w:sz w:val="16"/>
                      <w:szCs w:val="16"/>
                    </w:rPr>
                    <w:t>Train</w:t>
                  </w:r>
                </w:p>
              </w:tc>
              <w:tc>
                <w:tcPr>
                  <w:tcW w:w="567" w:type="dxa"/>
                  <w:tcBorders>
                    <w:top w:val="single" w:sz="4" w:space="0" w:color="auto"/>
                    <w:left w:val="single" w:sz="4" w:space="0" w:color="auto"/>
                    <w:bottom w:val="single" w:sz="4" w:space="0" w:color="auto"/>
                    <w:right w:val="single" w:sz="4" w:space="0" w:color="auto"/>
                  </w:tcBorders>
                  <w:vAlign w:val="center"/>
                </w:tcPr>
                <w:p w14:paraId="27AD48CF" w14:textId="77777777" w:rsidR="009C7EBF" w:rsidRDefault="00056357">
                  <w:pPr>
                    <w:rPr>
                      <w:rFonts w:ascii="Times New Roman" w:hAnsi="Times New Roman"/>
                      <w:sz w:val="16"/>
                      <w:szCs w:val="16"/>
                    </w:rPr>
                  </w:pPr>
                  <w:r>
                    <w:rPr>
                      <w:rFonts w:ascii="Times New Roman" w:hAnsi="Times New Roman"/>
                      <w:sz w:val="16"/>
                      <w:szCs w:val="16"/>
                    </w:rPr>
                    <w:t>Fine-tune</w:t>
                  </w:r>
                </w:p>
              </w:tc>
              <w:tc>
                <w:tcPr>
                  <w:tcW w:w="743" w:type="dxa"/>
                  <w:tcBorders>
                    <w:top w:val="single" w:sz="4" w:space="0" w:color="auto"/>
                    <w:left w:val="single" w:sz="4" w:space="0" w:color="auto"/>
                    <w:bottom w:val="single" w:sz="4" w:space="0" w:color="auto"/>
                    <w:right w:val="single" w:sz="4" w:space="0" w:color="auto"/>
                  </w:tcBorders>
                  <w:vAlign w:val="center"/>
                </w:tcPr>
                <w:p w14:paraId="27AD48D0" w14:textId="77777777" w:rsidR="009C7EBF" w:rsidRDefault="00056357">
                  <w:pPr>
                    <w:jc w:val="center"/>
                    <w:rPr>
                      <w:rFonts w:ascii="Times New Roman" w:hAnsi="Times New Roman"/>
                      <w:sz w:val="16"/>
                      <w:szCs w:val="16"/>
                    </w:rPr>
                  </w:pPr>
                  <w:r>
                    <w:rPr>
                      <w:rFonts w:ascii="Times New Roman" w:hAnsi="Times New Roman"/>
                      <w:sz w:val="16"/>
                      <w:szCs w:val="16"/>
                    </w:rPr>
                    <w:t>test</w:t>
                  </w:r>
                </w:p>
              </w:tc>
              <w:tc>
                <w:tcPr>
                  <w:tcW w:w="958" w:type="dxa"/>
                  <w:tcBorders>
                    <w:top w:val="single" w:sz="4" w:space="0" w:color="auto"/>
                    <w:left w:val="single" w:sz="4" w:space="0" w:color="auto"/>
                    <w:bottom w:val="single" w:sz="4" w:space="0" w:color="auto"/>
                    <w:right w:val="single" w:sz="4" w:space="0" w:color="auto"/>
                  </w:tcBorders>
                </w:tcPr>
                <w:p w14:paraId="27AD48D1" w14:textId="77777777" w:rsidR="009C7EBF" w:rsidRDefault="00056357">
                  <w:pPr>
                    <w:rPr>
                      <w:rFonts w:ascii="Times New Roman" w:hAnsi="Times New Roman"/>
                      <w:sz w:val="16"/>
                      <w:szCs w:val="16"/>
                    </w:rPr>
                  </w:pPr>
                  <w:r>
                    <w:rPr>
                      <w:rFonts w:ascii="Times New Roman" w:hAnsi="Times New Roman"/>
                      <w:sz w:val="16"/>
                      <w:szCs w:val="16"/>
                    </w:rPr>
                    <w:t>Model complexity</w:t>
                  </w:r>
                </w:p>
              </w:tc>
              <w:tc>
                <w:tcPr>
                  <w:tcW w:w="1276" w:type="dxa"/>
                  <w:tcBorders>
                    <w:top w:val="single" w:sz="4" w:space="0" w:color="auto"/>
                    <w:left w:val="single" w:sz="4" w:space="0" w:color="auto"/>
                    <w:bottom w:val="single" w:sz="4" w:space="0" w:color="auto"/>
                    <w:right w:val="single" w:sz="4" w:space="0" w:color="auto"/>
                  </w:tcBorders>
                </w:tcPr>
                <w:p w14:paraId="27AD48D2" w14:textId="77777777" w:rsidR="009C7EBF" w:rsidRDefault="00056357">
                  <w:pPr>
                    <w:rPr>
                      <w:rFonts w:ascii="Times New Roman" w:hAnsi="Times New Roman"/>
                      <w:sz w:val="16"/>
                      <w:szCs w:val="16"/>
                    </w:rPr>
                  </w:pPr>
                  <w:r>
                    <w:rPr>
                      <w:rFonts w:ascii="Times New Roman" w:hAnsi="Times New Roman"/>
                      <w:sz w:val="16"/>
                      <w:szCs w:val="16"/>
                    </w:rPr>
                    <w:t>Computation complexity</w:t>
                  </w:r>
                </w:p>
              </w:tc>
              <w:tc>
                <w:tcPr>
                  <w:tcW w:w="992" w:type="dxa"/>
                  <w:tcBorders>
                    <w:top w:val="single" w:sz="4" w:space="0" w:color="auto"/>
                    <w:left w:val="single" w:sz="4" w:space="0" w:color="auto"/>
                    <w:bottom w:val="single" w:sz="4" w:space="0" w:color="auto"/>
                    <w:right w:val="single" w:sz="4" w:space="0" w:color="auto"/>
                  </w:tcBorders>
                </w:tcPr>
                <w:p w14:paraId="27AD48D3" w14:textId="77777777" w:rsidR="009C7EBF" w:rsidRDefault="00056357">
                  <w:pPr>
                    <w:rPr>
                      <w:rFonts w:ascii="Times New Roman" w:hAnsi="Times New Roman"/>
                      <w:sz w:val="16"/>
                      <w:szCs w:val="16"/>
                    </w:rPr>
                  </w:pPr>
                  <w:r>
                    <w:rPr>
                      <w:rFonts w:ascii="Times New Roman" w:hAnsi="Times New Roman"/>
                      <w:sz w:val="16"/>
                      <w:szCs w:val="16"/>
                    </w:rPr>
                    <w:t>AI/ML</w:t>
                  </w:r>
                </w:p>
              </w:tc>
            </w:tr>
            <w:tr w:rsidR="009C7EBF" w14:paraId="27AD48E1"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27AD48D5" w14:textId="77777777" w:rsidR="009C7EBF" w:rsidRDefault="00056357">
                  <w:pPr>
                    <w:rPr>
                      <w:rFonts w:ascii="Times New Roman" w:hAnsi="Times New Roman"/>
                      <w:sz w:val="16"/>
                      <w:szCs w:val="16"/>
                    </w:rPr>
                  </w:pPr>
                  <w:r>
                    <w:rPr>
                      <w:rFonts w:ascii="Times New Roman" w:eastAsia="DengXian" w:hAnsi="Times New Roman"/>
                      <w:sz w:val="16"/>
                      <w:szCs w:val="16"/>
                    </w:rPr>
                    <w:t>18*256*2 CIR</w:t>
                  </w:r>
                </w:p>
              </w:tc>
              <w:tc>
                <w:tcPr>
                  <w:tcW w:w="901" w:type="dxa"/>
                  <w:tcBorders>
                    <w:top w:val="single" w:sz="4" w:space="0" w:color="auto"/>
                    <w:left w:val="single" w:sz="4" w:space="0" w:color="auto"/>
                    <w:bottom w:val="single" w:sz="4" w:space="0" w:color="auto"/>
                    <w:right w:val="single" w:sz="4" w:space="0" w:color="auto"/>
                  </w:tcBorders>
                </w:tcPr>
                <w:p w14:paraId="27AD48D6" w14:textId="77777777" w:rsidR="009C7EBF" w:rsidRDefault="00056357">
                  <w:pPr>
                    <w:rPr>
                      <w:rFonts w:ascii="Times New Roman" w:hAnsi="Times New Roman"/>
                      <w:sz w:val="16"/>
                      <w:szCs w:val="16"/>
                    </w:rPr>
                  </w:pPr>
                  <w:r>
                    <w:rPr>
                      <w:rFonts w:ascii="Times New Roman" w:eastAsia="DengXian" w:hAnsi="Times New Roman"/>
                      <w:sz w:val="16"/>
                      <w:szCs w:val="16"/>
                    </w:rPr>
                    <w:t>18*1 UE TOA</w:t>
                  </w:r>
                </w:p>
              </w:tc>
              <w:tc>
                <w:tcPr>
                  <w:tcW w:w="788" w:type="dxa"/>
                  <w:tcBorders>
                    <w:top w:val="single" w:sz="4" w:space="0" w:color="auto"/>
                    <w:left w:val="single" w:sz="4" w:space="0" w:color="auto"/>
                    <w:bottom w:val="single" w:sz="4" w:space="0" w:color="auto"/>
                    <w:right w:val="single" w:sz="4" w:space="0" w:color="auto"/>
                  </w:tcBorders>
                </w:tcPr>
                <w:p w14:paraId="27AD48D7" w14:textId="77777777" w:rsidR="009C7EBF" w:rsidRDefault="00056357">
                  <w:pPr>
                    <w:rPr>
                      <w:rFonts w:ascii="Times New Roman" w:hAnsi="Times New Roman"/>
                      <w:sz w:val="16"/>
                      <w:szCs w:val="16"/>
                    </w:rPr>
                  </w:pPr>
                  <w:r>
                    <w:rPr>
                      <w:rFonts w:ascii="Times New Roman" w:eastAsia="DengXian" w:hAnsi="Times New Roman"/>
                      <w:sz w:val="16"/>
                      <w:szCs w:val="16"/>
                    </w:rPr>
                    <w:t>18*1 UE TOA</w:t>
                  </w:r>
                </w:p>
              </w:tc>
              <w:tc>
                <w:tcPr>
                  <w:tcW w:w="673" w:type="dxa"/>
                  <w:tcBorders>
                    <w:top w:val="single" w:sz="4" w:space="0" w:color="auto"/>
                    <w:left w:val="single" w:sz="4" w:space="0" w:color="auto"/>
                    <w:bottom w:val="single" w:sz="4" w:space="0" w:color="auto"/>
                    <w:right w:val="single" w:sz="4" w:space="0" w:color="auto"/>
                  </w:tcBorders>
                </w:tcPr>
                <w:p w14:paraId="27AD48D8" w14:textId="77777777" w:rsidR="009C7EBF" w:rsidRDefault="00056357">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 xml:space="preserve">2} , 0ns error </w:t>
                  </w:r>
                </w:p>
              </w:tc>
              <w:tc>
                <w:tcPr>
                  <w:tcW w:w="716" w:type="dxa"/>
                  <w:tcBorders>
                    <w:top w:val="single" w:sz="4" w:space="0" w:color="auto"/>
                    <w:left w:val="single" w:sz="4" w:space="0" w:color="auto"/>
                    <w:bottom w:val="single" w:sz="4" w:space="0" w:color="auto"/>
                    <w:right w:val="single" w:sz="4" w:space="0" w:color="auto"/>
                  </w:tcBorders>
                </w:tcPr>
                <w:p w14:paraId="27AD48D9" w14:textId="77777777" w:rsidR="009C7EBF" w:rsidRDefault="00056357">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 , 100 ns error</w:t>
                  </w:r>
                </w:p>
              </w:tc>
              <w:tc>
                <w:tcPr>
                  <w:tcW w:w="709" w:type="dxa"/>
                  <w:tcBorders>
                    <w:top w:val="single" w:sz="4" w:space="0" w:color="auto"/>
                    <w:left w:val="single" w:sz="4" w:space="0" w:color="auto"/>
                    <w:bottom w:val="single" w:sz="4" w:space="0" w:color="auto"/>
                    <w:right w:val="single" w:sz="4" w:space="0" w:color="auto"/>
                  </w:tcBorders>
                </w:tcPr>
                <w:p w14:paraId="27AD48DA" w14:textId="77777777" w:rsidR="009C7EBF" w:rsidRDefault="00056357">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 , 100 ns error</w:t>
                  </w:r>
                </w:p>
              </w:tc>
              <w:tc>
                <w:tcPr>
                  <w:tcW w:w="708" w:type="dxa"/>
                  <w:tcBorders>
                    <w:top w:val="single" w:sz="4" w:space="0" w:color="auto"/>
                    <w:left w:val="single" w:sz="4" w:space="0" w:color="auto"/>
                    <w:bottom w:val="single" w:sz="4" w:space="0" w:color="auto"/>
                    <w:right w:val="single" w:sz="4" w:space="0" w:color="auto"/>
                  </w:tcBorders>
                </w:tcPr>
                <w:p w14:paraId="27AD48DB" w14:textId="77777777" w:rsidR="009C7EBF" w:rsidRDefault="00056357">
                  <w:pPr>
                    <w:rPr>
                      <w:rFonts w:ascii="Times New Roman" w:hAnsi="Times New Roman"/>
                      <w:sz w:val="16"/>
                      <w:szCs w:val="16"/>
                    </w:rPr>
                  </w:pPr>
                  <w:r>
                    <w:rPr>
                      <w:rFonts w:ascii="Times New Roman" w:eastAsia="DengXian" w:hAnsi="Times New Roman"/>
                      <w:sz w:val="16"/>
                      <w:szCs w:val="16"/>
                    </w:rPr>
                    <w:t>70000</w:t>
                  </w:r>
                </w:p>
              </w:tc>
              <w:tc>
                <w:tcPr>
                  <w:tcW w:w="567" w:type="dxa"/>
                  <w:tcBorders>
                    <w:top w:val="single" w:sz="4" w:space="0" w:color="auto"/>
                    <w:left w:val="single" w:sz="4" w:space="0" w:color="auto"/>
                    <w:bottom w:val="single" w:sz="4" w:space="0" w:color="auto"/>
                    <w:right w:val="single" w:sz="4" w:space="0" w:color="auto"/>
                  </w:tcBorders>
                </w:tcPr>
                <w:p w14:paraId="27AD48DC" w14:textId="77777777" w:rsidR="009C7EBF" w:rsidRDefault="00056357">
                  <w:pPr>
                    <w:rPr>
                      <w:rFonts w:ascii="Times New Roman" w:hAnsi="Times New Roman"/>
                      <w:sz w:val="16"/>
                      <w:szCs w:val="16"/>
                    </w:rPr>
                  </w:pPr>
                  <w:r>
                    <w:rPr>
                      <w:rFonts w:ascii="Times New Roman" w:eastAsia="DengXian" w:hAnsi="Times New Roman"/>
                      <w:sz w:val="16"/>
                      <w:szCs w:val="16"/>
                    </w:rPr>
                    <w:t>5000</w:t>
                  </w:r>
                </w:p>
              </w:tc>
              <w:tc>
                <w:tcPr>
                  <w:tcW w:w="743" w:type="dxa"/>
                  <w:tcBorders>
                    <w:top w:val="single" w:sz="4" w:space="0" w:color="auto"/>
                    <w:left w:val="single" w:sz="4" w:space="0" w:color="auto"/>
                    <w:bottom w:val="single" w:sz="4" w:space="0" w:color="auto"/>
                    <w:right w:val="single" w:sz="4" w:space="0" w:color="auto"/>
                  </w:tcBorders>
                </w:tcPr>
                <w:p w14:paraId="27AD48DD" w14:textId="77777777" w:rsidR="009C7EBF" w:rsidRDefault="00056357">
                  <w:pPr>
                    <w:rPr>
                      <w:rFonts w:ascii="Times New Roman" w:hAnsi="Times New Roman"/>
                      <w:sz w:val="16"/>
                      <w:szCs w:val="16"/>
                    </w:rPr>
                  </w:pPr>
                  <w:r>
                    <w:rPr>
                      <w:rFonts w:ascii="Times New Roman" w:eastAsia="DengXian" w:hAnsi="Times New Roman"/>
                      <w:sz w:val="16"/>
                      <w:szCs w:val="16"/>
                    </w:rPr>
                    <w:t>10000</w:t>
                  </w:r>
                </w:p>
              </w:tc>
              <w:tc>
                <w:tcPr>
                  <w:tcW w:w="958" w:type="dxa"/>
                  <w:tcBorders>
                    <w:top w:val="single" w:sz="4" w:space="0" w:color="auto"/>
                    <w:left w:val="single" w:sz="4" w:space="0" w:color="auto"/>
                    <w:bottom w:val="single" w:sz="4" w:space="0" w:color="auto"/>
                    <w:right w:val="single" w:sz="4" w:space="0" w:color="auto"/>
                  </w:tcBorders>
                </w:tcPr>
                <w:p w14:paraId="27AD48DE" w14:textId="77777777" w:rsidR="009C7EBF" w:rsidRDefault="00056357">
                  <w:pPr>
                    <w:rPr>
                      <w:rFonts w:ascii="Times" w:hAnsi="Times"/>
                      <w:sz w:val="16"/>
                    </w:rPr>
                  </w:pPr>
                  <w:r>
                    <w:rPr>
                      <w:sz w:val="16"/>
                    </w:rPr>
                    <w:t>21,285,650</w:t>
                  </w:r>
                </w:p>
              </w:tc>
              <w:tc>
                <w:tcPr>
                  <w:tcW w:w="1276" w:type="dxa"/>
                  <w:tcBorders>
                    <w:top w:val="single" w:sz="4" w:space="0" w:color="auto"/>
                    <w:left w:val="single" w:sz="4" w:space="0" w:color="auto"/>
                    <w:bottom w:val="single" w:sz="4" w:space="0" w:color="auto"/>
                    <w:right w:val="single" w:sz="4" w:space="0" w:color="auto"/>
                  </w:tcBorders>
                </w:tcPr>
                <w:p w14:paraId="27AD48DF" w14:textId="77777777" w:rsidR="009C7EBF" w:rsidRDefault="00056357">
                  <w:pPr>
                    <w:rPr>
                      <w:sz w:val="16"/>
                    </w:rPr>
                  </w:pPr>
                  <w:r>
                    <w:rPr>
                      <w:sz w:val="16"/>
                    </w:rPr>
                    <w:t>5.76GFlops</w:t>
                  </w:r>
                </w:p>
              </w:tc>
              <w:tc>
                <w:tcPr>
                  <w:tcW w:w="992" w:type="dxa"/>
                  <w:tcBorders>
                    <w:top w:val="single" w:sz="4" w:space="0" w:color="auto"/>
                    <w:left w:val="single" w:sz="4" w:space="0" w:color="auto"/>
                    <w:bottom w:val="single" w:sz="4" w:space="0" w:color="auto"/>
                    <w:right w:val="single" w:sz="4" w:space="0" w:color="auto"/>
                  </w:tcBorders>
                </w:tcPr>
                <w:p w14:paraId="27AD48E0" w14:textId="77777777" w:rsidR="009C7EBF" w:rsidRDefault="00056357">
                  <w:pPr>
                    <w:rPr>
                      <w:sz w:val="16"/>
                    </w:rPr>
                  </w:pPr>
                  <w:r>
                    <w:rPr>
                      <w:sz w:val="16"/>
                    </w:rPr>
                    <w:t>4.4925</w:t>
                  </w:r>
                </w:p>
              </w:tc>
            </w:tr>
            <w:tr w:rsidR="009C7EBF" w14:paraId="27AD48F0"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27AD48E2" w14:textId="77777777" w:rsidR="009C7EBF" w:rsidRDefault="00056357">
                  <w:pPr>
                    <w:rPr>
                      <w:rFonts w:ascii="Times New Roman" w:hAnsi="Times New Roman"/>
                      <w:sz w:val="16"/>
                      <w:szCs w:val="16"/>
                    </w:rPr>
                  </w:pPr>
                  <w:r>
                    <w:rPr>
                      <w:rFonts w:ascii="Times New Roman" w:eastAsia="DengXian" w:hAnsi="Times New Roman"/>
                      <w:sz w:val="16"/>
                      <w:szCs w:val="16"/>
                    </w:rPr>
                    <w:t>18*256*2 CIR</w:t>
                  </w:r>
                </w:p>
              </w:tc>
              <w:tc>
                <w:tcPr>
                  <w:tcW w:w="901" w:type="dxa"/>
                  <w:tcBorders>
                    <w:top w:val="single" w:sz="4" w:space="0" w:color="auto"/>
                    <w:left w:val="single" w:sz="4" w:space="0" w:color="auto"/>
                    <w:bottom w:val="single" w:sz="4" w:space="0" w:color="auto"/>
                    <w:right w:val="single" w:sz="4" w:space="0" w:color="auto"/>
                  </w:tcBorders>
                </w:tcPr>
                <w:p w14:paraId="27AD48E3" w14:textId="77777777" w:rsidR="009C7EBF" w:rsidRDefault="00056357">
                  <w:pPr>
                    <w:rPr>
                      <w:rFonts w:ascii="Times New Roman" w:hAnsi="Times New Roman"/>
                      <w:sz w:val="16"/>
                      <w:szCs w:val="16"/>
                    </w:rPr>
                  </w:pPr>
                  <w:r>
                    <w:rPr>
                      <w:rFonts w:ascii="Times New Roman" w:eastAsia="DengXian" w:hAnsi="Times New Roman"/>
                      <w:sz w:val="16"/>
                      <w:szCs w:val="16"/>
                    </w:rPr>
                    <w:t>18*1 UE TOA</w:t>
                  </w:r>
                </w:p>
              </w:tc>
              <w:tc>
                <w:tcPr>
                  <w:tcW w:w="788" w:type="dxa"/>
                  <w:tcBorders>
                    <w:top w:val="single" w:sz="4" w:space="0" w:color="auto"/>
                    <w:left w:val="single" w:sz="4" w:space="0" w:color="auto"/>
                    <w:bottom w:val="single" w:sz="4" w:space="0" w:color="auto"/>
                    <w:right w:val="single" w:sz="4" w:space="0" w:color="auto"/>
                  </w:tcBorders>
                </w:tcPr>
                <w:p w14:paraId="27AD48E4" w14:textId="77777777" w:rsidR="009C7EBF" w:rsidRDefault="00056357">
                  <w:pPr>
                    <w:rPr>
                      <w:rFonts w:ascii="Times New Roman" w:hAnsi="Times New Roman"/>
                      <w:sz w:val="16"/>
                      <w:szCs w:val="16"/>
                    </w:rPr>
                  </w:pPr>
                  <w:r>
                    <w:rPr>
                      <w:rFonts w:ascii="Times New Roman" w:eastAsia="DengXian" w:hAnsi="Times New Roman"/>
                      <w:sz w:val="16"/>
                      <w:szCs w:val="16"/>
                    </w:rPr>
                    <w:t>18*1 UE TOA</w:t>
                  </w:r>
                </w:p>
              </w:tc>
              <w:tc>
                <w:tcPr>
                  <w:tcW w:w="673" w:type="dxa"/>
                  <w:tcBorders>
                    <w:top w:val="single" w:sz="4" w:space="0" w:color="auto"/>
                    <w:left w:val="single" w:sz="4" w:space="0" w:color="auto"/>
                    <w:bottom w:val="single" w:sz="4" w:space="0" w:color="auto"/>
                    <w:right w:val="single" w:sz="4" w:space="0" w:color="auto"/>
                  </w:tcBorders>
                </w:tcPr>
                <w:p w14:paraId="27AD48E5" w14:textId="77777777" w:rsidR="009C7EBF" w:rsidRDefault="00056357">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 0ns error</w:t>
                  </w:r>
                </w:p>
              </w:tc>
              <w:tc>
                <w:tcPr>
                  <w:tcW w:w="716" w:type="dxa"/>
                  <w:tcBorders>
                    <w:top w:val="single" w:sz="4" w:space="0" w:color="auto"/>
                    <w:left w:val="single" w:sz="4" w:space="0" w:color="auto"/>
                    <w:bottom w:val="single" w:sz="4" w:space="0" w:color="auto"/>
                    <w:right w:val="single" w:sz="4" w:space="0" w:color="auto"/>
                  </w:tcBorders>
                </w:tcPr>
                <w:p w14:paraId="27AD48E6" w14:textId="77777777" w:rsidR="009C7EBF" w:rsidRDefault="00056357">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p w14:paraId="27AD48E7" w14:textId="77777777" w:rsidR="009C7EBF" w:rsidRDefault="00056357">
                  <w:pPr>
                    <w:rPr>
                      <w:rFonts w:ascii="Times New Roman" w:eastAsia="DengXian" w:hAnsi="Times New Roman"/>
                      <w:sz w:val="16"/>
                      <w:szCs w:val="16"/>
                    </w:rPr>
                  </w:pPr>
                  <w:r>
                    <w:rPr>
                      <w:rFonts w:ascii="Times New Roman" w:eastAsia="DengXian" w:hAnsi="Times New Roman"/>
                      <w:sz w:val="16"/>
                      <w:szCs w:val="16"/>
                    </w:rPr>
                    <w:t>100 ns error</w:t>
                  </w:r>
                </w:p>
              </w:tc>
              <w:tc>
                <w:tcPr>
                  <w:tcW w:w="709" w:type="dxa"/>
                  <w:tcBorders>
                    <w:top w:val="single" w:sz="4" w:space="0" w:color="auto"/>
                    <w:left w:val="single" w:sz="4" w:space="0" w:color="auto"/>
                    <w:bottom w:val="single" w:sz="4" w:space="0" w:color="auto"/>
                    <w:right w:val="single" w:sz="4" w:space="0" w:color="auto"/>
                  </w:tcBorders>
                </w:tcPr>
                <w:p w14:paraId="27AD48E8" w14:textId="77777777" w:rsidR="009C7EBF" w:rsidRDefault="00056357">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p w14:paraId="27AD48E9" w14:textId="77777777" w:rsidR="009C7EBF" w:rsidRDefault="00056357">
                  <w:pPr>
                    <w:rPr>
                      <w:rFonts w:ascii="Times New Roman" w:eastAsia="DengXian" w:hAnsi="Times New Roman"/>
                      <w:sz w:val="16"/>
                      <w:szCs w:val="16"/>
                    </w:rPr>
                  </w:pPr>
                  <w:r>
                    <w:rPr>
                      <w:rFonts w:ascii="Times New Roman" w:eastAsia="DengXian" w:hAnsi="Times New Roman"/>
                      <w:sz w:val="16"/>
                      <w:szCs w:val="16"/>
                    </w:rPr>
                    <w:t>100 ns error</w:t>
                  </w:r>
                </w:p>
              </w:tc>
              <w:tc>
                <w:tcPr>
                  <w:tcW w:w="708" w:type="dxa"/>
                  <w:tcBorders>
                    <w:top w:val="single" w:sz="4" w:space="0" w:color="auto"/>
                    <w:left w:val="single" w:sz="4" w:space="0" w:color="auto"/>
                    <w:bottom w:val="single" w:sz="4" w:space="0" w:color="auto"/>
                    <w:right w:val="single" w:sz="4" w:space="0" w:color="auto"/>
                  </w:tcBorders>
                </w:tcPr>
                <w:p w14:paraId="27AD48EA" w14:textId="77777777" w:rsidR="009C7EBF" w:rsidRDefault="00056357">
                  <w:pPr>
                    <w:rPr>
                      <w:rFonts w:ascii="Times New Roman" w:eastAsia="Batang" w:hAnsi="Times New Roman"/>
                      <w:sz w:val="16"/>
                      <w:szCs w:val="16"/>
                    </w:rPr>
                  </w:pPr>
                  <w:r>
                    <w:rPr>
                      <w:rFonts w:ascii="Times New Roman" w:eastAsia="DengXian" w:hAnsi="Times New Roman"/>
                      <w:sz w:val="16"/>
                      <w:szCs w:val="16"/>
                    </w:rPr>
                    <w:t>70000</w:t>
                  </w:r>
                </w:p>
              </w:tc>
              <w:tc>
                <w:tcPr>
                  <w:tcW w:w="567" w:type="dxa"/>
                  <w:tcBorders>
                    <w:top w:val="single" w:sz="4" w:space="0" w:color="auto"/>
                    <w:left w:val="single" w:sz="4" w:space="0" w:color="auto"/>
                    <w:bottom w:val="single" w:sz="4" w:space="0" w:color="auto"/>
                    <w:right w:val="single" w:sz="4" w:space="0" w:color="auto"/>
                  </w:tcBorders>
                </w:tcPr>
                <w:p w14:paraId="27AD48EB" w14:textId="77777777" w:rsidR="009C7EBF" w:rsidRDefault="00056357">
                  <w:pPr>
                    <w:rPr>
                      <w:rFonts w:ascii="Times New Roman" w:hAnsi="Times New Roman"/>
                      <w:sz w:val="16"/>
                      <w:szCs w:val="16"/>
                    </w:rPr>
                  </w:pPr>
                  <w:r>
                    <w:rPr>
                      <w:rFonts w:ascii="Times New Roman" w:eastAsia="DengXian" w:hAnsi="Times New Roman"/>
                      <w:sz w:val="16"/>
                      <w:szCs w:val="16"/>
                    </w:rPr>
                    <w:t>5000</w:t>
                  </w:r>
                </w:p>
              </w:tc>
              <w:tc>
                <w:tcPr>
                  <w:tcW w:w="743" w:type="dxa"/>
                  <w:tcBorders>
                    <w:top w:val="single" w:sz="4" w:space="0" w:color="auto"/>
                    <w:left w:val="single" w:sz="4" w:space="0" w:color="auto"/>
                    <w:bottom w:val="single" w:sz="4" w:space="0" w:color="auto"/>
                    <w:right w:val="single" w:sz="4" w:space="0" w:color="auto"/>
                  </w:tcBorders>
                </w:tcPr>
                <w:p w14:paraId="27AD48EC" w14:textId="77777777" w:rsidR="009C7EBF" w:rsidRDefault="00056357">
                  <w:pPr>
                    <w:rPr>
                      <w:rFonts w:ascii="Times New Roman" w:hAnsi="Times New Roman"/>
                      <w:sz w:val="16"/>
                      <w:szCs w:val="16"/>
                    </w:rPr>
                  </w:pPr>
                  <w:r>
                    <w:rPr>
                      <w:rFonts w:ascii="Times New Roman" w:eastAsia="DengXian" w:hAnsi="Times New Roman"/>
                      <w:sz w:val="16"/>
                      <w:szCs w:val="16"/>
                    </w:rPr>
                    <w:t>10000</w:t>
                  </w:r>
                </w:p>
              </w:tc>
              <w:tc>
                <w:tcPr>
                  <w:tcW w:w="958" w:type="dxa"/>
                  <w:tcBorders>
                    <w:top w:val="single" w:sz="4" w:space="0" w:color="auto"/>
                    <w:left w:val="single" w:sz="4" w:space="0" w:color="auto"/>
                    <w:bottom w:val="single" w:sz="4" w:space="0" w:color="auto"/>
                    <w:right w:val="single" w:sz="4" w:space="0" w:color="auto"/>
                  </w:tcBorders>
                </w:tcPr>
                <w:p w14:paraId="27AD48ED" w14:textId="77777777" w:rsidR="009C7EBF" w:rsidRDefault="00056357">
                  <w:pPr>
                    <w:rPr>
                      <w:rFonts w:ascii="Times" w:hAnsi="Times"/>
                      <w:sz w:val="16"/>
                    </w:rPr>
                  </w:pPr>
                  <w:r>
                    <w:rPr>
                      <w:sz w:val="16"/>
                    </w:rPr>
                    <w:t>21,285,650</w:t>
                  </w:r>
                </w:p>
              </w:tc>
              <w:tc>
                <w:tcPr>
                  <w:tcW w:w="1276" w:type="dxa"/>
                  <w:tcBorders>
                    <w:top w:val="single" w:sz="4" w:space="0" w:color="auto"/>
                    <w:left w:val="single" w:sz="4" w:space="0" w:color="auto"/>
                    <w:bottom w:val="single" w:sz="4" w:space="0" w:color="auto"/>
                    <w:right w:val="single" w:sz="4" w:space="0" w:color="auto"/>
                  </w:tcBorders>
                </w:tcPr>
                <w:p w14:paraId="27AD48EE" w14:textId="77777777" w:rsidR="009C7EBF" w:rsidRDefault="00056357">
                  <w:pPr>
                    <w:rPr>
                      <w:sz w:val="16"/>
                    </w:rPr>
                  </w:pPr>
                  <w:r>
                    <w:rPr>
                      <w:sz w:val="16"/>
                    </w:rPr>
                    <w:t>5.76GFlops</w:t>
                  </w:r>
                </w:p>
              </w:tc>
              <w:tc>
                <w:tcPr>
                  <w:tcW w:w="992" w:type="dxa"/>
                  <w:tcBorders>
                    <w:top w:val="single" w:sz="4" w:space="0" w:color="auto"/>
                    <w:left w:val="single" w:sz="4" w:space="0" w:color="auto"/>
                    <w:bottom w:val="single" w:sz="4" w:space="0" w:color="auto"/>
                    <w:right w:val="single" w:sz="4" w:space="0" w:color="auto"/>
                  </w:tcBorders>
                </w:tcPr>
                <w:p w14:paraId="27AD48EF" w14:textId="77777777" w:rsidR="009C7EBF" w:rsidRDefault="00056357">
                  <w:pPr>
                    <w:rPr>
                      <w:sz w:val="16"/>
                    </w:rPr>
                  </w:pPr>
                  <w:r>
                    <w:rPr>
                      <w:sz w:val="16"/>
                    </w:rPr>
                    <w:t>7.5060</w:t>
                  </w:r>
                </w:p>
              </w:tc>
            </w:tr>
          </w:tbl>
          <w:p w14:paraId="27AD48F1" w14:textId="77777777" w:rsidR="009C7EBF" w:rsidRDefault="009C7EBF">
            <w:pPr>
              <w:rPr>
                <w:lang w:eastAsia="ja-JP"/>
              </w:rPr>
            </w:pPr>
          </w:p>
        </w:tc>
      </w:tr>
      <w:tr w:rsidR="009C7EBF" w14:paraId="27AD49CE" w14:textId="77777777">
        <w:tc>
          <w:tcPr>
            <w:tcW w:w="9962" w:type="dxa"/>
          </w:tcPr>
          <w:p w14:paraId="27AD48F3" w14:textId="77777777" w:rsidR="009C7EBF" w:rsidRDefault="00056357">
            <w:pPr>
              <w:pStyle w:val="ListParagraph"/>
              <w:numPr>
                <w:ilvl w:val="0"/>
                <w:numId w:val="20"/>
              </w:numPr>
              <w:rPr>
                <w:rFonts w:ascii="Times New Roman" w:hAnsi="Times New Roman"/>
              </w:rPr>
            </w:pPr>
            <w:r>
              <w:rPr>
                <w:lang w:eastAsia="ja-JP"/>
              </w:rPr>
              <w:t>Ericsson (R1-2210854)</w:t>
            </w:r>
          </w:p>
          <w:p w14:paraId="27AD48F4" w14:textId="77777777" w:rsidR="009C7EBF" w:rsidRDefault="00056357">
            <w:pPr>
              <w:rPr>
                <w:lang w:val="en-GB"/>
              </w:rPr>
            </w:pPr>
            <w:r>
              <w:rPr>
                <w:lang w:val="en-GB"/>
              </w:rPr>
              <w:t>Table 73. Evaluation results for AI/ML model deployed on network-side, with model generalization investigation where the model is trained in InF-DH {60%, 6m, 2m}, then fine-tuned with InF-DH {40%, 2m, 2m}, and tested with various InF-DH clutter parameters.  No network synchronization error. Architectures of the ML model: 34 layers complex network</w:t>
            </w:r>
          </w:p>
          <w:tbl>
            <w:tblPr>
              <w:tblW w:w="98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3"/>
              <w:gridCol w:w="865"/>
              <w:gridCol w:w="613"/>
              <w:gridCol w:w="633"/>
              <w:gridCol w:w="629"/>
              <w:gridCol w:w="1239"/>
              <w:gridCol w:w="718"/>
              <w:gridCol w:w="649"/>
              <w:gridCol w:w="649"/>
              <w:gridCol w:w="1066"/>
              <w:gridCol w:w="1178"/>
              <w:gridCol w:w="866"/>
            </w:tblGrid>
            <w:tr w:rsidR="009C7EBF" w14:paraId="27AD48FC" w14:textId="77777777">
              <w:tc>
                <w:tcPr>
                  <w:tcW w:w="763" w:type="dxa"/>
                  <w:vMerge w:val="restart"/>
                  <w:tcBorders>
                    <w:top w:val="single" w:sz="4" w:space="0" w:color="auto"/>
                    <w:left w:val="single" w:sz="4" w:space="0" w:color="auto"/>
                    <w:bottom w:val="single" w:sz="4" w:space="0" w:color="auto"/>
                    <w:right w:val="single" w:sz="4" w:space="0" w:color="auto"/>
                  </w:tcBorders>
                </w:tcPr>
                <w:p w14:paraId="27AD48F5" w14:textId="77777777" w:rsidR="009C7EBF" w:rsidRDefault="00056357">
                  <w:pPr>
                    <w:rPr>
                      <w:rFonts w:ascii="Times New Roman" w:eastAsia="Times New Roman" w:hAnsi="Times New Roman" w:cs="Times New Roman"/>
                      <w:b/>
                      <w:sz w:val="18"/>
                      <w:szCs w:val="18"/>
                      <w:lang w:val="en-GB"/>
                    </w:rPr>
                  </w:pPr>
                  <w:r>
                    <w:rPr>
                      <w:b/>
                      <w:sz w:val="18"/>
                      <w:szCs w:val="18"/>
                      <w:lang w:val="en-GB"/>
                    </w:rPr>
                    <w:t>Model input</w:t>
                  </w:r>
                </w:p>
              </w:tc>
              <w:tc>
                <w:tcPr>
                  <w:tcW w:w="891" w:type="dxa"/>
                  <w:vMerge w:val="restart"/>
                  <w:tcBorders>
                    <w:top w:val="single" w:sz="4" w:space="0" w:color="auto"/>
                    <w:left w:val="single" w:sz="4" w:space="0" w:color="auto"/>
                    <w:bottom w:val="single" w:sz="4" w:space="0" w:color="auto"/>
                    <w:right w:val="single" w:sz="4" w:space="0" w:color="auto"/>
                  </w:tcBorders>
                </w:tcPr>
                <w:p w14:paraId="27AD48F6" w14:textId="77777777" w:rsidR="009C7EBF" w:rsidRDefault="00056357">
                  <w:pPr>
                    <w:rPr>
                      <w:b/>
                      <w:sz w:val="18"/>
                      <w:szCs w:val="18"/>
                      <w:lang w:val="en-GB"/>
                    </w:rPr>
                  </w:pPr>
                  <w:r>
                    <w:rPr>
                      <w:b/>
                      <w:sz w:val="18"/>
                      <w:szCs w:val="18"/>
                      <w:lang w:val="en-GB"/>
                    </w:rPr>
                    <w:t>Model output</w:t>
                  </w:r>
                </w:p>
              </w:tc>
              <w:tc>
                <w:tcPr>
                  <w:tcW w:w="613" w:type="dxa"/>
                  <w:vMerge w:val="restart"/>
                  <w:tcBorders>
                    <w:top w:val="single" w:sz="4" w:space="0" w:color="auto"/>
                    <w:left w:val="single" w:sz="4" w:space="0" w:color="auto"/>
                    <w:bottom w:val="single" w:sz="4" w:space="0" w:color="auto"/>
                    <w:right w:val="single" w:sz="4" w:space="0" w:color="auto"/>
                  </w:tcBorders>
                </w:tcPr>
                <w:p w14:paraId="27AD48F7" w14:textId="77777777" w:rsidR="009C7EBF" w:rsidRDefault="00056357">
                  <w:pPr>
                    <w:rPr>
                      <w:b/>
                      <w:sz w:val="18"/>
                      <w:szCs w:val="18"/>
                      <w:lang w:val="en-GB"/>
                    </w:rPr>
                  </w:pPr>
                  <w:r>
                    <w:rPr>
                      <w:b/>
                      <w:sz w:val="18"/>
                      <w:szCs w:val="18"/>
                      <w:lang w:val="en-GB"/>
                    </w:rPr>
                    <w:t>Label</w:t>
                  </w:r>
                </w:p>
              </w:tc>
              <w:tc>
                <w:tcPr>
                  <w:tcW w:w="2656" w:type="dxa"/>
                  <w:gridSpan w:val="3"/>
                  <w:tcBorders>
                    <w:top w:val="single" w:sz="4" w:space="0" w:color="auto"/>
                    <w:left w:val="single" w:sz="4" w:space="0" w:color="auto"/>
                    <w:bottom w:val="single" w:sz="4" w:space="0" w:color="auto"/>
                    <w:right w:val="single" w:sz="4" w:space="0" w:color="auto"/>
                  </w:tcBorders>
                </w:tcPr>
                <w:p w14:paraId="27AD48F8" w14:textId="77777777" w:rsidR="009C7EBF" w:rsidRDefault="00056357">
                  <w:pPr>
                    <w:jc w:val="center"/>
                    <w:rPr>
                      <w:b/>
                      <w:sz w:val="18"/>
                      <w:szCs w:val="18"/>
                      <w:lang w:val="en-GB"/>
                    </w:rPr>
                  </w:pPr>
                  <w:r>
                    <w:rPr>
                      <w:b/>
                      <w:sz w:val="18"/>
                      <w:szCs w:val="18"/>
                      <w:lang w:val="en-GB"/>
                    </w:rPr>
                    <w:t>Settings</w:t>
                  </w:r>
                </w:p>
              </w:tc>
              <w:tc>
                <w:tcPr>
                  <w:tcW w:w="2130" w:type="dxa"/>
                  <w:gridSpan w:val="3"/>
                  <w:tcBorders>
                    <w:top w:val="single" w:sz="4" w:space="0" w:color="auto"/>
                    <w:left w:val="single" w:sz="4" w:space="0" w:color="auto"/>
                    <w:bottom w:val="single" w:sz="4" w:space="0" w:color="auto"/>
                    <w:right w:val="single" w:sz="4" w:space="0" w:color="auto"/>
                  </w:tcBorders>
                </w:tcPr>
                <w:p w14:paraId="27AD48F9" w14:textId="77777777" w:rsidR="009C7EBF" w:rsidRDefault="00056357">
                  <w:pPr>
                    <w:rPr>
                      <w:b/>
                      <w:sz w:val="18"/>
                      <w:szCs w:val="18"/>
                      <w:lang w:val="en-GB"/>
                    </w:rPr>
                  </w:pPr>
                  <w:r>
                    <w:rPr>
                      <w:b/>
                      <w:sz w:val="18"/>
                      <w:szCs w:val="18"/>
                      <w:lang w:val="en-GB"/>
                    </w:rPr>
                    <w:t>Dataset size</w:t>
                  </w:r>
                </w:p>
              </w:tc>
              <w:tc>
                <w:tcPr>
                  <w:tcW w:w="2255" w:type="dxa"/>
                  <w:gridSpan w:val="2"/>
                  <w:tcBorders>
                    <w:top w:val="single" w:sz="4" w:space="0" w:color="auto"/>
                    <w:left w:val="single" w:sz="4" w:space="0" w:color="auto"/>
                    <w:bottom w:val="single" w:sz="4" w:space="0" w:color="auto"/>
                    <w:right w:val="single" w:sz="4" w:space="0" w:color="auto"/>
                  </w:tcBorders>
                </w:tcPr>
                <w:p w14:paraId="27AD48FA" w14:textId="77777777" w:rsidR="009C7EBF" w:rsidRDefault="00056357">
                  <w:pPr>
                    <w:rPr>
                      <w:b/>
                      <w:sz w:val="18"/>
                      <w:szCs w:val="18"/>
                      <w:lang w:val="en-GB"/>
                    </w:rPr>
                  </w:pPr>
                  <w:r>
                    <w:rPr>
                      <w:b/>
                      <w:sz w:val="18"/>
                      <w:szCs w:val="18"/>
                      <w:lang w:val="en-GB"/>
                    </w:rPr>
                    <w:t>AI/ML complexity</w:t>
                  </w:r>
                </w:p>
              </w:tc>
              <w:tc>
                <w:tcPr>
                  <w:tcW w:w="560" w:type="dxa"/>
                  <w:tcBorders>
                    <w:top w:val="single" w:sz="4" w:space="0" w:color="auto"/>
                    <w:left w:val="single" w:sz="4" w:space="0" w:color="auto"/>
                    <w:bottom w:val="single" w:sz="4" w:space="0" w:color="auto"/>
                    <w:right w:val="single" w:sz="4" w:space="0" w:color="auto"/>
                  </w:tcBorders>
                </w:tcPr>
                <w:p w14:paraId="27AD48FB" w14:textId="77777777" w:rsidR="009C7EBF" w:rsidRDefault="00056357">
                  <w:pPr>
                    <w:rPr>
                      <w:b/>
                      <w:sz w:val="18"/>
                      <w:szCs w:val="18"/>
                      <w:lang w:val="en-GB"/>
                    </w:rPr>
                  </w:pPr>
                  <w:r>
                    <w:rPr>
                      <w:b/>
                      <w:sz w:val="18"/>
                      <w:szCs w:val="18"/>
                      <w:lang w:val="en-GB"/>
                    </w:rPr>
                    <w:t>Horiz. pos. accuracy @90% (m)</w:t>
                  </w:r>
                </w:p>
              </w:tc>
            </w:tr>
            <w:tr w:rsidR="009C7EBF" w14:paraId="27AD4909" w14:textId="77777777">
              <w:tc>
                <w:tcPr>
                  <w:tcW w:w="763" w:type="dxa"/>
                  <w:vMerge/>
                  <w:tcBorders>
                    <w:top w:val="single" w:sz="4" w:space="0" w:color="auto"/>
                    <w:left w:val="single" w:sz="4" w:space="0" w:color="auto"/>
                    <w:bottom w:val="single" w:sz="4" w:space="0" w:color="auto"/>
                    <w:right w:val="single" w:sz="4" w:space="0" w:color="auto"/>
                  </w:tcBorders>
                  <w:vAlign w:val="center"/>
                </w:tcPr>
                <w:p w14:paraId="27AD48FD" w14:textId="77777777" w:rsidR="009C7EBF" w:rsidRDefault="009C7EBF">
                  <w:pPr>
                    <w:rPr>
                      <w:rFonts w:ascii="Times New Roman" w:hAnsi="Times New Roman"/>
                      <w:b/>
                      <w:sz w:val="18"/>
                      <w:szCs w:val="18"/>
                      <w:lang w:val="en-GB" w:eastAsia="en-GB"/>
                    </w:rPr>
                  </w:pPr>
                </w:p>
              </w:tc>
              <w:tc>
                <w:tcPr>
                  <w:tcW w:w="891" w:type="dxa"/>
                  <w:vMerge/>
                  <w:tcBorders>
                    <w:top w:val="single" w:sz="4" w:space="0" w:color="auto"/>
                    <w:left w:val="single" w:sz="4" w:space="0" w:color="auto"/>
                    <w:bottom w:val="single" w:sz="4" w:space="0" w:color="auto"/>
                    <w:right w:val="single" w:sz="4" w:space="0" w:color="auto"/>
                  </w:tcBorders>
                  <w:vAlign w:val="center"/>
                </w:tcPr>
                <w:p w14:paraId="27AD48FE" w14:textId="77777777" w:rsidR="009C7EBF" w:rsidRDefault="009C7EBF">
                  <w:pPr>
                    <w:rPr>
                      <w:rFonts w:ascii="Times New Roman" w:hAnsi="Times New Roman"/>
                      <w:b/>
                      <w:sz w:val="18"/>
                      <w:szCs w:val="18"/>
                      <w:lang w:val="en-GB" w:eastAsia="en-GB"/>
                    </w:rPr>
                  </w:pPr>
                </w:p>
              </w:tc>
              <w:tc>
                <w:tcPr>
                  <w:tcW w:w="613" w:type="dxa"/>
                  <w:vMerge/>
                  <w:tcBorders>
                    <w:top w:val="single" w:sz="4" w:space="0" w:color="auto"/>
                    <w:left w:val="single" w:sz="4" w:space="0" w:color="auto"/>
                    <w:bottom w:val="single" w:sz="4" w:space="0" w:color="auto"/>
                    <w:right w:val="single" w:sz="4" w:space="0" w:color="auto"/>
                  </w:tcBorders>
                  <w:vAlign w:val="center"/>
                </w:tcPr>
                <w:p w14:paraId="27AD48FF" w14:textId="77777777" w:rsidR="009C7EBF" w:rsidRDefault="009C7EBF">
                  <w:pPr>
                    <w:rPr>
                      <w:rFonts w:ascii="Times New Roman" w:hAnsi="Times New Roman"/>
                      <w:b/>
                      <w:sz w:val="18"/>
                      <w:szCs w:val="18"/>
                      <w:lang w:val="en-GB" w:eastAsia="en-GB"/>
                    </w:rPr>
                  </w:pPr>
                </w:p>
              </w:tc>
              <w:tc>
                <w:tcPr>
                  <w:tcW w:w="646" w:type="dxa"/>
                  <w:tcBorders>
                    <w:top w:val="single" w:sz="4" w:space="0" w:color="auto"/>
                    <w:left w:val="single" w:sz="4" w:space="0" w:color="auto"/>
                    <w:bottom w:val="single" w:sz="4" w:space="0" w:color="auto"/>
                    <w:right w:val="single" w:sz="4" w:space="0" w:color="auto"/>
                  </w:tcBorders>
                  <w:vAlign w:val="center"/>
                </w:tcPr>
                <w:p w14:paraId="27AD4900" w14:textId="77777777" w:rsidR="009C7EBF" w:rsidRDefault="00056357">
                  <w:pPr>
                    <w:jc w:val="center"/>
                    <w:rPr>
                      <w:sz w:val="18"/>
                      <w:szCs w:val="18"/>
                      <w:lang w:val="en-GB"/>
                    </w:rPr>
                  </w:pPr>
                  <w:r>
                    <w:rPr>
                      <w:sz w:val="18"/>
                      <w:szCs w:val="18"/>
                      <w:lang w:val="en-GB"/>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27AD4901" w14:textId="77777777" w:rsidR="009C7EBF" w:rsidRDefault="00056357">
                  <w:pPr>
                    <w:jc w:val="center"/>
                    <w:rPr>
                      <w:sz w:val="18"/>
                      <w:szCs w:val="18"/>
                      <w:lang w:val="en-GB"/>
                    </w:rPr>
                  </w:pPr>
                  <w:r>
                    <w:rPr>
                      <w:sz w:val="18"/>
                      <w:szCs w:val="18"/>
                      <w:lang w:val="en-GB"/>
                    </w:rPr>
                    <w:t>Fine-tune</w:t>
                  </w:r>
                </w:p>
              </w:tc>
              <w:tc>
                <w:tcPr>
                  <w:tcW w:w="1380" w:type="dxa"/>
                  <w:tcBorders>
                    <w:top w:val="single" w:sz="4" w:space="0" w:color="auto"/>
                    <w:left w:val="single" w:sz="4" w:space="0" w:color="auto"/>
                    <w:bottom w:val="single" w:sz="4" w:space="0" w:color="auto"/>
                    <w:right w:val="single" w:sz="4" w:space="0" w:color="auto"/>
                  </w:tcBorders>
                  <w:vAlign w:val="center"/>
                </w:tcPr>
                <w:p w14:paraId="27AD4902" w14:textId="77777777" w:rsidR="009C7EBF" w:rsidRDefault="00056357">
                  <w:pPr>
                    <w:jc w:val="center"/>
                    <w:rPr>
                      <w:sz w:val="18"/>
                      <w:szCs w:val="18"/>
                      <w:lang w:val="en-GB"/>
                    </w:rPr>
                  </w:pPr>
                  <w:r>
                    <w:rPr>
                      <w:sz w:val="18"/>
                      <w:szCs w:val="18"/>
                      <w:lang w:val="en-GB"/>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27AD4903" w14:textId="77777777" w:rsidR="009C7EBF" w:rsidRDefault="00056357">
                  <w:pPr>
                    <w:jc w:val="center"/>
                    <w:rPr>
                      <w:sz w:val="18"/>
                      <w:szCs w:val="18"/>
                      <w:lang w:val="en-GB"/>
                    </w:rPr>
                  </w:pPr>
                  <w:r>
                    <w:rPr>
                      <w:sz w:val="18"/>
                      <w:szCs w:val="18"/>
                      <w:lang w:val="en-GB"/>
                    </w:rPr>
                    <w:t>Train</w:t>
                  </w:r>
                </w:p>
              </w:tc>
              <w:tc>
                <w:tcPr>
                  <w:tcW w:w="705" w:type="dxa"/>
                  <w:tcBorders>
                    <w:top w:val="single" w:sz="4" w:space="0" w:color="auto"/>
                    <w:left w:val="single" w:sz="4" w:space="0" w:color="auto"/>
                    <w:bottom w:val="single" w:sz="4" w:space="0" w:color="auto"/>
                    <w:right w:val="single" w:sz="4" w:space="0" w:color="auto"/>
                  </w:tcBorders>
                  <w:vAlign w:val="center"/>
                </w:tcPr>
                <w:p w14:paraId="27AD4904" w14:textId="77777777" w:rsidR="009C7EBF" w:rsidRDefault="00056357">
                  <w:pPr>
                    <w:rPr>
                      <w:sz w:val="18"/>
                      <w:szCs w:val="18"/>
                      <w:lang w:val="en-GB"/>
                    </w:rPr>
                  </w:pPr>
                  <w:r>
                    <w:rPr>
                      <w:sz w:val="18"/>
                      <w:szCs w:val="18"/>
                      <w:lang w:val="en-GB"/>
                    </w:rPr>
                    <w:t>Fine-tune</w:t>
                  </w:r>
                </w:p>
              </w:tc>
              <w:tc>
                <w:tcPr>
                  <w:tcW w:w="705" w:type="dxa"/>
                  <w:tcBorders>
                    <w:top w:val="single" w:sz="4" w:space="0" w:color="auto"/>
                    <w:left w:val="single" w:sz="4" w:space="0" w:color="auto"/>
                    <w:bottom w:val="single" w:sz="4" w:space="0" w:color="auto"/>
                    <w:right w:val="single" w:sz="4" w:space="0" w:color="auto"/>
                  </w:tcBorders>
                  <w:vAlign w:val="center"/>
                </w:tcPr>
                <w:p w14:paraId="27AD4905" w14:textId="77777777" w:rsidR="009C7EBF" w:rsidRDefault="00056357">
                  <w:pPr>
                    <w:jc w:val="center"/>
                    <w:rPr>
                      <w:sz w:val="18"/>
                      <w:szCs w:val="18"/>
                      <w:lang w:val="en-GB"/>
                    </w:rPr>
                  </w:pPr>
                  <w:r>
                    <w:rPr>
                      <w:sz w:val="18"/>
                      <w:szCs w:val="18"/>
                      <w:lang w:val="en-GB"/>
                    </w:rPr>
                    <w:t>Test</w:t>
                  </w:r>
                </w:p>
              </w:tc>
              <w:tc>
                <w:tcPr>
                  <w:tcW w:w="1077" w:type="dxa"/>
                  <w:tcBorders>
                    <w:top w:val="single" w:sz="4" w:space="0" w:color="auto"/>
                    <w:left w:val="single" w:sz="4" w:space="0" w:color="auto"/>
                    <w:bottom w:val="single" w:sz="4" w:space="0" w:color="auto"/>
                    <w:right w:val="single" w:sz="4" w:space="0" w:color="auto"/>
                  </w:tcBorders>
                </w:tcPr>
                <w:p w14:paraId="27AD4906" w14:textId="77777777" w:rsidR="009C7EBF" w:rsidRDefault="00056357">
                  <w:pPr>
                    <w:rPr>
                      <w:sz w:val="18"/>
                      <w:szCs w:val="18"/>
                      <w:lang w:val="en-GB"/>
                    </w:rPr>
                  </w:pPr>
                  <w:r>
                    <w:rPr>
                      <w:sz w:val="18"/>
                      <w:szCs w:val="18"/>
                      <w:lang w:val="en-GB"/>
                    </w:rPr>
                    <w:t>Model complexity</w:t>
                  </w:r>
                </w:p>
              </w:tc>
              <w:tc>
                <w:tcPr>
                  <w:tcW w:w="1178" w:type="dxa"/>
                  <w:tcBorders>
                    <w:top w:val="single" w:sz="4" w:space="0" w:color="auto"/>
                    <w:left w:val="single" w:sz="4" w:space="0" w:color="auto"/>
                    <w:bottom w:val="single" w:sz="4" w:space="0" w:color="auto"/>
                    <w:right w:val="single" w:sz="4" w:space="0" w:color="auto"/>
                  </w:tcBorders>
                </w:tcPr>
                <w:p w14:paraId="27AD4907" w14:textId="77777777" w:rsidR="009C7EBF" w:rsidRDefault="00056357">
                  <w:pPr>
                    <w:rPr>
                      <w:sz w:val="18"/>
                      <w:szCs w:val="18"/>
                      <w:lang w:val="en-GB"/>
                    </w:rPr>
                  </w:pPr>
                  <w:r>
                    <w:rPr>
                      <w:sz w:val="18"/>
                      <w:szCs w:val="18"/>
                      <w:lang w:val="en-GB"/>
                    </w:rPr>
                    <w:t>Computation complexity</w:t>
                  </w:r>
                </w:p>
              </w:tc>
              <w:tc>
                <w:tcPr>
                  <w:tcW w:w="560" w:type="dxa"/>
                  <w:tcBorders>
                    <w:top w:val="single" w:sz="4" w:space="0" w:color="auto"/>
                    <w:left w:val="single" w:sz="4" w:space="0" w:color="auto"/>
                    <w:bottom w:val="single" w:sz="4" w:space="0" w:color="auto"/>
                    <w:right w:val="single" w:sz="4" w:space="0" w:color="auto"/>
                  </w:tcBorders>
                </w:tcPr>
                <w:p w14:paraId="27AD4908" w14:textId="77777777" w:rsidR="009C7EBF" w:rsidRDefault="00056357">
                  <w:pPr>
                    <w:rPr>
                      <w:sz w:val="18"/>
                      <w:szCs w:val="18"/>
                      <w:lang w:val="en-GB"/>
                    </w:rPr>
                  </w:pPr>
                  <w:r>
                    <w:rPr>
                      <w:sz w:val="18"/>
                      <w:szCs w:val="18"/>
                      <w:lang w:val="en-GB"/>
                    </w:rPr>
                    <w:t>AI/ML</w:t>
                  </w:r>
                </w:p>
              </w:tc>
            </w:tr>
            <w:tr w:rsidR="009C7EBF" w14:paraId="27AD4919" w14:textId="77777777">
              <w:trPr>
                <w:trHeight w:val="471"/>
              </w:trPr>
              <w:tc>
                <w:tcPr>
                  <w:tcW w:w="763" w:type="dxa"/>
                  <w:vMerge w:val="restart"/>
                  <w:tcBorders>
                    <w:top w:val="single" w:sz="4" w:space="0" w:color="auto"/>
                    <w:left w:val="single" w:sz="4" w:space="0" w:color="auto"/>
                    <w:bottom w:val="single" w:sz="4" w:space="0" w:color="auto"/>
                    <w:right w:val="single" w:sz="4" w:space="0" w:color="auto"/>
                  </w:tcBorders>
                </w:tcPr>
                <w:p w14:paraId="27AD490A" w14:textId="77777777" w:rsidR="009C7EBF" w:rsidRDefault="00056357">
                  <w:pPr>
                    <w:ind w:left="-72" w:right="-72"/>
                    <w:rPr>
                      <w:sz w:val="18"/>
                      <w:szCs w:val="18"/>
                      <w:lang w:val="en-GB" w:eastAsia="ja-JP"/>
                    </w:rPr>
                  </w:pPr>
                  <w:r>
                    <w:rPr>
                      <w:sz w:val="18"/>
                      <w:szCs w:val="18"/>
                      <w:lang w:val="en-GB" w:eastAsia="ja-JP"/>
                    </w:rPr>
                    <w:t xml:space="preserve">Time domain CIR, </w:t>
                  </w:r>
                </w:p>
                <w:p w14:paraId="27AD490B" w14:textId="77777777" w:rsidR="009C7EBF" w:rsidRDefault="00056357">
                  <w:pPr>
                    <w:ind w:left="-72" w:right="-72"/>
                    <w:rPr>
                      <w:rFonts w:eastAsia="Batang"/>
                      <w:sz w:val="18"/>
                      <w:szCs w:val="18"/>
                      <w:lang w:val="en-GB"/>
                    </w:rPr>
                  </w:pPr>
                  <w:r>
                    <w:rPr>
                      <w:sz w:val="18"/>
                      <w:szCs w:val="18"/>
                      <w:lang w:val="en-GB" w:eastAsia="ja-JP"/>
                    </w:rPr>
                    <w:t>1x2x256  complex array</w:t>
                  </w:r>
                </w:p>
                <w:p w14:paraId="27AD490C" w14:textId="77777777" w:rsidR="009C7EBF" w:rsidRDefault="009C7EBF">
                  <w:pPr>
                    <w:rPr>
                      <w:rFonts w:eastAsia="Times New Roman"/>
                      <w:lang w:val="en-GB" w:eastAsia="en-GB"/>
                    </w:rPr>
                  </w:pPr>
                </w:p>
              </w:tc>
              <w:tc>
                <w:tcPr>
                  <w:tcW w:w="891" w:type="dxa"/>
                  <w:vMerge w:val="restart"/>
                  <w:tcBorders>
                    <w:top w:val="single" w:sz="4" w:space="0" w:color="auto"/>
                    <w:left w:val="single" w:sz="4" w:space="0" w:color="auto"/>
                    <w:bottom w:val="single" w:sz="4" w:space="0" w:color="auto"/>
                    <w:right w:val="single" w:sz="4" w:space="0" w:color="auto"/>
                  </w:tcBorders>
                </w:tcPr>
                <w:p w14:paraId="27AD490D" w14:textId="77777777" w:rsidR="009C7EBF" w:rsidRDefault="00056357">
                  <w:pPr>
                    <w:rPr>
                      <w:lang w:val="en-GB"/>
                    </w:rPr>
                  </w:pPr>
                  <w:r>
                    <w:rPr>
                      <w:sz w:val="18"/>
                      <w:szCs w:val="18"/>
                      <w:lang w:val="en-GB" w:eastAsia="ja-JP"/>
                    </w:rPr>
                    <w:t>ToA estimate</w:t>
                  </w:r>
                </w:p>
              </w:tc>
              <w:tc>
                <w:tcPr>
                  <w:tcW w:w="613" w:type="dxa"/>
                  <w:vMerge w:val="restart"/>
                  <w:tcBorders>
                    <w:top w:val="single" w:sz="4" w:space="0" w:color="auto"/>
                    <w:left w:val="single" w:sz="4" w:space="0" w:color="auto"/>
                    <w:bottom w:val="single" w:sz="4" w:space="0" w:color="auto"/>
                    <w:right w:val="single" w:sz="4" w:space="0" w:color="auto"/>
                  </w:tcBorders>
                </w:tcPr>
                <w:p w14:paraId="27AD490E" w14:textId="77777777" w:rsidR="009C7EBF" w:rsidRDefault="00056357">
                  <w:pPr>
                    <w:ind w:left="-72" w:right="-72"/>
                    <w:jc w:val="center"/>
                    <w:rPr>
                      <w:rFonts w:eastAsia="Batang"/>
                      <w:sz w:val="18"/>
                      <w:szCs w:val="18"/>
                      <w:lang w:val="en-GB"/>
                    </w:rPr>
                  </w:pPr>
                  <w:r>
                    <w:rPr>
                      <w:rFonts w:eastAsia="Batang"/>
                      <w:sz w:val="18"/>
                      <w:szCs w:val="18"/>
                      <w:lang w:val="en-GB"/>
                    </w:rPr>
                    <w:t>Ideal</w:t>
                  </w:r>
                </w:p>
                <w:p w14:paraId="27AD490F" w14:textId="77777777" w:rsidR="009C7EBF" w:rsidRDefault="009C7EBF">
                  <w:pPr>
                    <w:rPr>
                      <w:rFonts w:eastAsia="Times New Roman"/>
                      <w:lang w:val="en-GB" w:eastAsia="en-GB"/>
                    </w:rPr>
                  </w:pPr>
                </w:p>
              </w:tc>
              <w:tc>
                <w:tcPr>
                  <w:tcW w:w="646" w:type="dxa"/>
                  <w:vMerge w:val="restart"/>
                  <w:tcBorders>
                    <w:top w:val="single" w:sz="4" w:space="0" w:color="auto"/>
                    <w:left w:val="single" w:sz="4" w:space="0" w:color="auto"/>
                    <w:bottom w:val="single" w:sz="4" w:space="0" w:color="auto"/>
                    <w:right w:val="single" w:sz="4" w:space="0" w:color="auto"/>
                  </w:tcBorders>
                </w:tcPr>
                <w:p w14:paraId="27AD4910" w14:textId="77777777" w:rsidR="009C7EBF" w:rsidRDefault="00056357">
                  <w:pPr>
                    <w:rPr>
                      <w:lang w:val="en-GB"/>
                    </w:rPr>
                  </w:pPr>
                  <w:r>
                    <w:rPr>
                      <w:sz w:val="18"/>
                      <w:szCs w:val="18"/>
                      <w:lang w:val="en-GB" w:eastAsia="ja-JP"/>
                    </w:rPr>
                    <w:t>{60%, 6m, 2m}</w:t>
                  </w:r>
                </w:p>
              </w:tc>
              <w:tc>
                <w:tcPr>
                  <w:tcW w:w="630" w:type="dxa"/>
                  <w:vMerge w:val="restart"/>
                  <w:tcBorders>
                    <w:top w:val="single" w:sz="4" w:space="0" w:color="auto"/>
                    <w:left w:val="single" w:sz="4" w:space="0" w:color="auto"/>
                    <w:bottom w:val="single" w:sz="4" w:space="0" w:color="auto"/>
                    <w:right w:val="single" w:sz="4" w:space="0" w:color="auto"/>
                  </w:tcBorders>
                </w:tcPr>
                <w:p w14:paraId="27AD4911" w14:textId="77777777" w:rsidR="009C7EBF" w:rsidRDefault="00056357">
                  <w:pPr>
                    <w:rPr>
                      <w:lang w:val="en-GB"/>
                    </w:rPr>
                  </w:pPr>
                  <w:r>
                    <w:rPr>
                      <w:rFonts w:eastAsia="Batang"/>
                      <w:sz w:val="18"/>
                      <w:szCs w:val="18"/>
                      <w:lang w:val="en-GB"/>
                    </w:rPr>
                    <w:t xml:space="preserve">{40%, 2m, 2m} </w:t>
                  </w:r>
                </w:p>
              </w:tc>
              <w:tc>
                <w:tcPr>
                  <w:tcW w:w="1380" w:type="dxa"/>
                  <w:tcBorders>
                    <w:top w:val="single" w:sz="4" w:space="0" w:color="auto"/>
                    <w:left w:val="single" w:sz="4" w:space="0" w:color="auto"/>
                    <w:bottom w:val="single" w:sz="4" w:space="0" w:color="auto"/>
                    <w:right w:val="single" w:sz="4" w:space="0" w:color="auto"/>
                  </w:tcBorders>
                </w:tcPr>
                <w:p w14:paraId="27AD4912" w14:textId="77777777" w:rsidR="009C7EBF" w:rsidRDefault="00056357">
                  <w:pPr>
                    <w:rPr>
                      <w:lang w:val="en-GB"/>
                    </w:rPr>
                  </w:pPr>
                  <w:r>
                    <w:rPr>
                      <w:rFonts w:eastAsia="Batang"/>
                      <w:sz w:val="18"/>
                      <w:szCs w:val="18"/>
                      <w:lang w:val="en-GB"/>
                    </w:rPr>
                    <w:t xml:space="preserve">{40%, 2m, 2m} </w:t>
                  </w:r>
                </w:p>
              </w:tc>
              <w:tc>
                <w:tcPr>
                  <w:tcW w:w="720" w:type="dxa"/>
                  <w:vMerge w:val="restart"/>
                  <w:tcBorders>
                    <w:top w:val="single" w:sz="4" w:space="0" w:color="auto"/>
                    <w:left w:val="single" w:sz="4" w:space="0" w:color="auto"/>
                    <w:bottom w:val="single" w:sz="4" w:space="0" w:color="auto"/>
                    <w:right w:val="single" w:sz="4" w:space="0" w:color="auto"/>
                  </w:tcBorders>
                </w:tcPr>
                <w:p w14:paraId="27AD4913" w14:textId="77777777" w:rsidR="009C7EBF" w:rsidRDefault="00056357">
                  <w:pPr>
                    <w:rPr>
                      <w:lang w:val="en-GB"/>
                    </w:rPr>
                  </w:pPr>
                  <w:r>
                    <w:rPr>
                      <w:rFonts w:eastAsia="Batang"/>
                      <w:sz w:val="18"/>
                      <w:szCs w:val="18"/>
                      <w:lang w:val="en-GB"/>
                    </w:rPr>
                    <w:t>86,400  UE drops</w:t>
                  </w:r>
                </w:p>
              </w:tc>
              <w:tc>
                <w:tcPr>
                  <w:tcW w:w="705" w:type="dxa"/>
                  <w:vMerge w:val="restart"/>
                  <w:tcBorders>
                    <w:top w:val="single" w:sz="4" w:space="0" w:color="auto"/>
                    <w:left w:val="single" w:sz="4" w:space="0" w:color="auto"/>
                    <w:bottom w:val="single" w:sz="4" w:space="0" w:color="auto"/>
                    <w:right w:val="single" w:sz="4" w:space="0" w:color="auto"/>
                  </w:tcBorders>
                </w:tcPr>
                <w:p w14:paraId="27AD4914" w14:textId="77777777" w:rsidR="009C7EBF" w:rsidRDefault="00056357">
                  <w:pPr>
                    <w:rPr>
                      <w:lang w:val="en-GB"/>
                    </w:rPr>
                  </w:pPr>
                  <w:r>
                    <w:rPr>
                      <w:rFonts w:eastAsia="Batang"/>
                      <w:sz w:val="18"/>
                      <w:szCs w:val="18"/>
                      <w:lang w:val="en-GB"/>
                    </w:rPr>
                    <w:t>1000  UE drops</w:t>
                  </w:r>
                </w:p>
              </w:tc>
              <w:tc>
                <w:tcPr>
                  <w:tcW w:w="705" w:type="dxa"/>
                  <w:vMerge w:val="restart"/>
                  <w:tcBorders>
                    <w:top w:val="single" w:sz="4" w:space="0" w:color="auto"/>
                    <w:left w:val="single" w:sz="4" w:space="0" w:color="auto"/>
                    <w:bottom w:val="single" w:sz="4" w:space="0" w:color="auto"/>
                    <w:right w:val="single" w:sz="4" w:space="0" w:color="auto"/>
                  </w:tcBorders>
                </w:tcPr>
                <w:p w14:paraId="27AD4915" w14:textId="77777777" w:rsidR="009C7EBF" w:rsidRDefault="00056357">
                  <w:pPr>
                    <w:rPr>
                      <w:lang w:val="en-GB"/>
                    </w:rPr>
                  </w:pPr>
                  <w:r>
                    <w:rPr>
                      <w:rFonts w:eastAsia="Batang"/>
                      <w:sz w:val="18"/>
                      <w:szCs w:val="18"/>
                      <w:lang w:val="en-GB"/>
                    </w:rPr>
                    <w:t>4000 UE drops</w:t>
                  </w:r>
                </w:p>
              </w:tc>
              <w:tc>
                <w:tcPr>
                  <w:tcW w:w="1077" w:type="dxa"/>
                  <w:vMerge w:val="restart"/>
                  <w:tcBorders>
                    <w:top w:val="single" w:sz="4" w:space="0" w:color="auto"/>
                    <w:left w:val="single" w:sz="4" w:space="0" w:color="auto"/>
                    <w:bottom w:val="single" w:sz="4" w:space="0" w:color="auto"/>
                    <w:right w:val="single" w:sz="4" w:space="0" w:color="auto"/>
                  </w:tcBorders>
                </w:tcPr>
                <w:p w14:paraId="27AD4916" w14:textId="77777777" w:rsidR="009C7EBF" w:rsidRDefault="00056357">
                  <w:pPr>
                    <w:rPr>
                      <w:lang w:val="en-GB"/>
                    </w:rPr>
                  </w:pPr>
                  <w:r>
                    <w:rPr>
                      <w:rFonts w:eastAsia="Batang"/>
                      <w:sz w:val="18"/>
                      <w:szCs w:val="18"/>
                      <w:lang w:val="en-GB"/>
                    </w:rPr>
                    <w:t>32,553,234 complex parameters</w:t>
                  </w:r>
                </w:p>
              </w:tc>
              <w:tc>
                <w:tcPr>
                  <w:tcW w:w="1178" w:type="dxa"/>
                  <w:vMerge w:val="restart"/>
                  <w:tcBorders>
                    <w:top w:val="single" w:sz="4" w:space="0" w:color="auto"/>
                    <w:left w:val="single" w:sz="4" w:space="0" w:color="auto"/>
                    <w:bottom w:val="single" w:sz="4" w:space="0" w:color="auto"/>
                    <w:right w:val="single" w:sz="4" w:space="0" w:color="auto"/>
                  </w:tcBorders>
                </w:tcPr>
                <w:p w14:paraId="27AD4917" w14:textId="77777777" w:rsidR="009C7EBF" w:rsidRDefault="00056357">
                  <w:pPr>
                    <w:ind w:left="-104"/>
                    <w:rPr>
                      <w:lang w:val="en-GB"/>
                    </w:rPr>
                  </w:pPr>
                  <w:r>
                    <w:rPr>
                      <w:rFonts w:eastAsia="Batang"/>
                      <w:sz w:val="18"/>
                      <w:szCs w:val="18"/>
                      <w:lang w:val="en-GB"/>
                    </w:rPr>
                    <w:t>2,316,337,272 FLOPs</w:t>
                  </w:r>
                </w:p>
              </w:tc>
              <w:tc>
                <w:tcPr>
                  <w:tcW w:w="560" w:type="dxa"/>
                  <w:tcBorders>
                    <w:top w:val="single" w:sz="4" w:space="0" w:color="auto"/>
                    <w:left w:val="single" w:sz="4" w:space="0" w:color="auto"/>
                    <w:bottom w:val="single" w:sz="4" w:space="0" w:color="auto"/>
                    <w:right w:val="single" w:sz="4" w:space="0" w:color="auto"/>
                  </w:tcBorders>
                  <w:vAlign w:val="center"/>
                </w:tcPr>
                <w:p w14:paraId="27AD4918" w14:textId="77777777" w:rsidR="009C7EBF" w:rsidRDefault="00056357">
                  <w:pPr>
                    <w:rPr>
                      <w:rFonts w:eastAsia="Batang"/>
                      <w:sz w:val="18"/>
                      <w:szCs w:val="18"/>
                      <w:lang w:val="en-GB"/>
                    </w:rPr>
                  </w:pPr>
                  <w:r>
                    <w:rPr>
                      <w:rFonts w:eastAsia="Batang"/>
                      <w:sz w:val="18"/>
                      <w:szCs w:val="18"/>
                      <w:lang w:val="en-GB"/>
                    </w:rPr>
                    <w:t>2.114</w:t>
                  </w:r>
                </w:p>
              </w:tc>
            </w:tr>
            <w:tr w:rsidR="009C7EBF" w14:paraId="27AD4926" w14:textId="77777777">
              <w:trPr>
                <w:trHeight w:val="468"/>
              </w:trPr>
              <w:tc>
                <w:tcPr>
                  <w:tcW w:w="763" w:type="dxa"/>
                  <w:vMerge/>
                  <w:tcBorders>
                    <w:top w:val="single" w:sz="4" w:space="0" w:color="auto"/>
                    <w:left w:val="single" w:sz="4" w:space="0" w:color="auto"/>
                    <w:bottom w:val="single" w:sz="4" w:space="0" w:color="auto"/>
                    <w:right w:val="single" w:sz="4" w:space="0" w:color="auto"/>
                  </w:tcBorders>
                  <w:vAlign w:val="center"/>
                </w:tcPr>
                <w:p w14:paraId="27AD491A" w14:textId="77777777" w:rsidR="009C7EBF" w:rsidRDefault="009C7EBF">
                  <w:pPr>
                    <w:rPr>
                      <w:rFonts w:ascii="Times New Roman" w:hAnsi="Times New Roman"/>
                      <w:lang w:val="en-GB" w:eastAsia="en-GB"/>
                    </w:rPr>
                  </w:pPr>
                </w:p>
              </w:tc>
              <w:tc>
                <w:tcPr>
                  <w:tcW w:w="891" w:type="dxa"/>
                  <w:vMerge/>
                  <w:tcBorders>
                    <w:top w:val="single" w:sz="4" w:space="0" w:color="auto"/>
                    <w:left w:val="single" w:sz="4" w:space="0" w:color="auto"/>
                    <w:bottom w:val="single" w:sz="4" w:space="0" w:color="auto"/>
                    <w:right w:val="single" w:sz="4" w:space="0" w:color="auto"/>
                  </w:tcBorders>
                  <w:vAlign w:val="center"/>
                </w:tcPr>
                <w:p w14:paraId="27AD491B" w14:textId="77777777" w:rsidR="009C7EBF" w:rsidRDefault="009C7EBF">
                  <w:pPr>
                    <w:rPr>
                      <w:rFonts w:ascii="Times New Roman" w:hAnsi="Times New Roman"/>
                      <w:lang w:val="en-GB" w:eastAsia="en-GB"/>
                    </w:rPr>
                  </w:pPr>
                </w:p>
              </w:tc>
              <w:tc>
                <w:tcPr>
                  <w:tcW w:w="613" w:type="dxa"/>
                  <w:vMerge/>
                  <w:tcBorders>
                    <w:top w:val="single" w:sz="4" w:space="0" w:color="auto"/>
                    <w:left w:val="single" w:sz="4" w:space="0" w:color="auto"/>
                    <w:bottom w:val="single" w:sz="4" w:space="0" w:color="auto"/>
                    <w:right w:val="single" w:sz="4" w:space="0" w:color="auto"/>
                  </w:tcBorders>
                  <w:vAlign w:val="center"/>
                </w:tcPr>
                <w:p w14:paraId="27AD491C" w14:textId="77777777" w:rsidR="009C7EBF" w:rsidRDefault="009C7EBF">
                  <w:pPr>
                    <w:rPr>
                      <w:rFonts w:ascii="Times New Roman" w:hAnsi="Times New Roman"/>
                      <w:lang w:val="en-GB" w:eastAsia="en-GB"/>
                    </w:rPr>
                  </w:pPr>
                </w:p>
              </w:tc>
              <w:tc>
                <w:tcPr>
                  <w:tcW w:w="646" w:type="dxa"/>
                  <w:vMerge/>
                  <w:tcBorders>
                    <w:top w:val="single" w:sz="4" w:space="0" w:color="auto"/>
                    <w:left w:val="single" w:sz="4" w:space="0" w:color="auto"/>
                    <w:bottom w:val="single" w:sz="4" w:space="0" w:color="auto"/>
                    <w:right w:val="single" w:sz="4" w:space="0" w:color="auto"/>
                  </w:tcBorders>
                  <w:vAlign w:val="center"/>
                </w:tcPr>
                <w:p w14:paraId="27AD491D" w14:textId="77777777" w:rsidR="009C7EBF" w:rsidRDefault="009C7EBF">
                  <w:pPr>
                    <w:rPr>
                      <w:rFonts w:ascii="Times New Roman" w:hAnsi="Times New Roman"/>
                      <w:lang w:val="en-GB" w:eastAsia="en-GB"/>
                    </w:rPr>
                  </w:pPr>
                </w:p>
              </w:tc>
              <w:tc>
                <w:tcPr>
                  <w:tcW w:w="630" w:type="dxa"/>
                  <w:vMerge/>
                  <w:tcBorders>
                    <w:top w:val="single" w:sz="4" w:space="0" w:color="auto"/>
                    <w:left w:val="single" w:sz="4" w:space="0" w:color="auto"/>
                    <w:bottom w:val="single" w:sz="4" w:space="0" w:color="auto"/>
                    <w:right w:val="single" w:sz="4" w:space="0" w:color="auto"/>
                  </w:tcBorders>
                  <w:vAlign w:val="center"/>
                </w:tcPr>
                <w:p w14:paraId="27AD491E" w14:textId="77777777" w:rsidR="009C7EBF" w:rsidRDefault="009C7EBF">
                  <w:pPr>
                    <w:rPr>
                      <w:rFonts w:ascii="Times New Roman" w:hAnsi="Times New Roman"/>
                      <w:lang w:val="en-GB" w:eastAsia="en-GB"/>
                    </w:rPr>
                  </w:pPr>
                </w:p>
              </w:tc>
              <w:tc>
                <w:tcPr>
                  <w:tcW w:w="1380" w:type="dxa"/>
                  <w:tcBorders>
                    <w:top w:val="single" w:sz="4" w:space="0" w:color="auto"/>
                    <w:left w:val="single" w:sz="4" w:space="0" w:color="auto"/>
                    <w:bottom w:val="single" w:sz="4" w:space="0" w:color="auto"/>
                    <w:right w:val="single" w:sz="4" w:space="0" w:color="auto"/>
                  </w:tcBorders>
                </w:tcPr>
                <w:p w14:paraId="27AD491F" w14:textId="77777777" w:rsidR="009C7EBF" w:rsidRDefault="00056357">
                  <w:pPr>
                    <w:rPr>
                      <w:rFonts w:eastAsia="Times New Roman"/>
                      <w:lang w:val="en-GB" w:eastAsia="en-GB"/>
                    </w:rPr>
                  </w:pPr>
                  <w:r>
                    <w:rPr>
                      <w:sz w:val="18"/>
                      <w:szCs w:val="18"/>
                      <w:lang w:val="en-GB" w:eastAsia="ja-JP"/>
                    </w:rPr>
                    <w:t>{40%,6m,2m}</w:t>
                  </w:r>
                </w:p>
              </w:tc>
              <w:tc>
                <w:tcPr>
                  <w:tcW w:w="720" w:type="dxa"/>
                  <w:vMerge/>
                  <w:tcBorders>
                    <w:top w:val="single" w:sz="4" w:space="0" w:color="auto"/>
                    <w:left w:val="single" w:sz="4" w:space="0" w:color="auto"/>
                    <w:bottom w:val="single" w:sz="4" w:space="0" w:color="auto"/>
                    <w:right w:val="single" w:sz="4" w:space="0" w:color="auto"/>
                  </w:tcBorders>
                  <w:vAlign w:val="center"/>
                </w:tcPr>
                <w:p w14:paraId="27AD4920" w14:textId="77777777" w:rsidR="009C7EBF" w:rsidRDefault="009C7EBF">
                  <w:pPr>
                    <w:rPr>
                      <w:rFonts w:ascii="Times New Roman" w:hAnsi="Times New Roman"/>
                      <w:lang w:val="en-GB" w:eastAsia="en-GB"/>
                    </w:rPr>
                  </w:pPr>
                </w:p>
              </w:tc>
              <w:tc>
                <w:tcPr>
                  <w:tcW w:w="705" w:type="dxa"/>
                  <w:vMerge/>
                  <w:tcBorders>
                    <w:top w:val="single" w:sz="4" w:space="0" w:color="auto"/>
                    <w:left w:val="single" w:sz="4" w:space="0" w:color="auto"/>
                    <w:bottom w:val="single" w:sz="4" w:space="0" w:color="auto"/>
                    <w:right w:val="single" w:sz="4" w:space="0" w:color="auto"/>
                  </w:tcBorders>
                  <w:vAlign w:val="center"/>
                </w:tcPr>
                <w:p w14:paraId="27AD4921" w14:textId="77777777" w:rsidR="009C7EBF" w:rsidRDefault="009C7EBF">
                  <w:pPr>
                    <w:rPr>
                      <w:rFonts w:ascii="Times New Roman" w:hAnsi="Times New Roman"/>
                      <w:lang w:val="en-GB" w:eastAsia="en-GB"/>
                    </w:rPr>
                  </w:pPr>
                </w:p>
              </w:tc>
              <w:tc>
                <w:tcPr>
                  <w:tcW w:w="705" w:type="dxa"/>
                  <w:vMerge/>
                  <w:tcBorders>
                    <w:top w:val="single" w:sz="4" w:space="0" w:color="auto"/>
                    <w:left w:val="single" w:sz="4" w:space="0" w:color="auto"/>
                    <w:bottom w:val="single" w:sz="4" w:space="0" w:color="auto"/>
                    <w:right w:val="single" w:sz="4" w:space="0" w:color="auto"/>
                  </w:tcBorders>
                  <w:vAlign w:val="center"/>
                </w:tcPr>
                <w:p w14:paraId="27AD4922" w14:textId="77777777" w:rsidR="009C7EBF" w:rsidRDefault="009C7EBF">
                  <w:pPr>
                    <w:rPr>
                      <w:rFonts w:ascii="Times New Roman" w:hAnsi="Times New Roman"/>
                      <w:lang w:val="en-GB" w:eastAsia="en-GB"/>
                    </w:rPr>
                  </w:pPr>
                </w:p>
              </w:tc>
              <w:tc>
                <w:tcPr>
                  <w:tcW w:w="1077" w:type="dxa"/>
                  <w:vMerge/>
                  <w:tcBorders>
                    <w:top w:val="single" w:sz="4" w:space="0" w:color="auto"/>
                    <w:left w:val="single" w:sz="4" w:space="0" w:color="auto"/>
                    <w:bottom w:val="single" w:sz="4" w:space="0" w:color="auto"/>
                    <w:right w:val="single" w:sz="4" w:space="0" w:color="auto"/>
                  </w:tcBorders>
                  <w:vAlign w:val="center"/>
                </w:tcPr>
                <w:p w14:paraId="27AD4923" w14:textId="77777777" w:rsidR="009C7EBF" w:rsidRDefault="009C7EBF">
                  <w:pPr>
                    <w:rPr>
                      <w:rFonts w:ascii="Times New Roman" w:hAnsi="Times New Roman"/>
                      <w:lang w:val="en-GB" w:eastAsia="en-GB"/>
                    </w:rPr>
                  </w:pPr>
                </w:p>
              </w:tc>
              <w:tc>
                <w:tcPr>
                  <w:tcW w:w="1178" w:type="dxa"/>
                  <w:vMerge/>
                  <w:tcBorders>
                    <w:top w:val="single" w:sz="4" w:space="0" w:color="auto"/>
                    <w:left w:val="single" w:sz="4" w:space="0" w:color="auto"/>
                    <w:bottom w:val="single" w:sz="4" w:space="0" w:color="auto"/>
                    <w:right w:val="single" w:sz="4" w:space="0" w:color="auto"/>
                  </w:tcBorders>
                  <w:vAlign w:val="center"/>
                </w:tcPr>
                <w:p w14:paraId="27AD4924" w14:textId="77777777" w:rsidR="009C7EBF" w:rsidRDefault="009C7EBF">
                  <w:pPr>
                    <w:rPr>
                      <w:rFonts w:ascii="Times New Roman" w:hAnsi="Times New Roman"/>
                      <w:lang w:val="en-GB" w:eastAsia="en-GB"/>
                    </w:rPr>
                  </w:pPr>
                </w:p>
              </w:tc>
              <w:tc>
                <w:tcPr>
                  <w:tcW w:w="560" w:type="dxa"/>
                  <w:tcBorders>
                    <w:top w:val="single" w:sz="4" w:space="0" w:color="auto"/>
                    <w:left w:val="single" w:sz="4" w:space="0" w:color="auto"/>
                    <w:bottom w:val="single" w:sz="4" w:space="0" w:color="auto"/>
                    <w:right w:val="single" w:sz="4" w:space="0" w:color="auto"/>
                  </w:tcBorders>
                  <w:vAlign w:val="center"/>
                </w:tcPr>
                <w:p w14:paraId="27AD4925" w14:textId="77777777" w:rsidR="009C7EBF" w:rsidRDefault="00056357">
                  <w:pPr>
                    <w:rPr>
                      <w:rFonts w:eastAsia="Batang"/>
                      <w:sz w:val="18"/>
                      <w:szCs w:val="18"/>
                      <w:lang w:val="en-GB"/>
                    </w:rPr>
                  </w:pPr>
                  <w:r>
                    <w:rPr>
                      <w:rFonts w:eastAsia="Batang"/>
                      <w:sz w:val="18"/>
                      <w:szCs w:val="18"/>
                      <w:lang w:val="en-GB"/>
                    </w:rPr>
                    <w:t>6.206</w:t>
                  </w:r>
                </w:p>
              </w:tc>
            </w:tr>
            <w:tr w:rsidR="009C7EBF" w14:paraId="27AD4933" w14:textId="77777777">
              <w:trPr>
                <w:trHeight w:val="468"/>
              </w:trPr>
              <w:tc>
                <w:tcPr>
                  <w:tcW w:w="763" w:type="dxa"/>
                  <w:vMerge/>
                  <w:tcBorders>
                    <w:top w:val="single" w:sz="4" w:space="0" w:color="auto"/>
                    <w:left w:val="single" w:sz="4" w:space="0" w:color="auto"/>
                    <w:bottom w:val="single" w:sz="4" w:space="0" w:color="auto"/>
                    <w:right w:val="single" w:sz="4" w:space="0" w:color="auto"/>
                  </w:tcBorders>
                  <w:vAlign w:val="center"/>
                </w:tcPr>
                <w:p w14:paraId="27AD4927" w14:textId="77777777" w:rsidR="009C7EBF" w:rsidRDefault="009C7EBF">
                  <w:pPr>
                    <w:rPr>
                      <w:rFonts w:ascii="Times New Roman" w:hAnsi="Times New Roman"/>
                      <w:lang w:val="en-GB" w:eastAsia="en-GB"/>
                    </w:rPr>
                  </w:pPr>
                </w:p>
              </w:tc>
              <w:tc>
                <w:tcPr>
                  <w:tcW w:w="891" w:type="dxa"/>
                  <w:vMerge/>
                  <w:tcBorders>
                    <w:top w:val="single" w:sz="4" w:space="0" w:color="auto"/>
                    <w:left w:val="single" w:sz="4" w:space="0" w:color="auto"/>
                    <w:bottom w:val="single" w:sz="4" w:space="0" w:color="auto"/>
                    <w:right w:val="single" w:sz="4" w:space="0" w:color="auto"/>
                  </w:tcBorders>
                  <w:vAlign w:val="center"/>
                </w:tcPr>
                <w:p w14:paraId="27AD4928" w14:textId="77777777" w:rsidR="009C7EBF" w:rsidRDefault="009C7EBF">
                  <w:pPr>
                    <w:rPr>
                      <w:rFonts w:ascii="Times New Roman" w:hAnsi="Times New Roman"/>
                      <w:lang w:val="en-GB" w:eastAsia="en-GB"/>
                    </w:rPr>
                  </w:pPr>
                </w:p>
              </w:tc>
              <w:tc>
                <w:tcPr>
                  <w:tcW w:w="613" w:type="dxa"/>
                  <w:vMerge/>
                  <w:tcBorders>
                    <w:top w:val="single" w:sz="4" w:space="0" w:color="auto"/>
                    <w:left w:val="single" w:sz="4" w:space="0" w:color="auto"/>
                    <w:bottom w:val="single" w:sz="4" w:space="0" w:color="auto"/>
                    <w:right w:val="single" w:sz="4" w:space="0" w:color="auto"/>
                  </w:tcBorders>
                  <w:vAlign w:val="center"/>
                </w:tcPr>
                <w:p w14:paraId="27AD4929" w14:textId="77777777" w:rsidR="009C7EBF" w:rsidRDefault="009C7EBF">
                  <w:pPr>
                    <w:rPr>
                      <w:rFonts w:ascii="Times New Roman" w:hAnsi="Times New Roman"/>
                      <w:lang w:val="en-GB" w:eastAsia="en-GB"/>
                    </w:rPr>
                  </w:pPr>
                </w:p>
              </w:tc>
              <w:tc>
                <w:tcPr>
                  <w:tcW w:w="646" w:type="dxa"/>
                  <w:vMerge/>
                  <w:tcBorders>
                    <w:top w:val="single" w:sz="4" w:space="0" w:color="auto"/>
                    <w:left w:val="single" w:sz="4" w:space="0" w:color="auto"/>
                    <w:bottom w:val="single" w:sz="4" w:space="0" w:color="auto"/>
                    <w:right w:val="single" w:sz="4" w:space="0" w:color="auto"/>
                  </w:tcBorders>
                  <w:vAlign w:val="center"/>
                </w:tcPr>
                <w:p w14:paraId="27AD492A" w14:textId="77777777" w:rsidR="009C7EBF" w:rsidRDefault="009C7EBF">
                  <w:pPr>
                    <w:rPr>
                      <w:rFonts w:ascii="Times New Roman" w:hAnsi="Times New Roman"/>
                      <w:lang w:val="en-GB" w:eastAsia="en-GB"/>
                    </w:rPr>
                  </w:pPr>
                </w:p>
              </w:tc>
              <w:tc>
                <w:tcPr>
                  <w:tcW w:w="630" w:type="dxa"/>
                  <w:vMerge/>
                  <w:tcBorders>
                    <w:top w:val="single" w:sz="4" w:space="0" w:color="auto"/>
                    <w:left w:val="single" w:sz="4" w:space="0" w:color="auto"/>
                    <w:bottom w:val="single" w:sz="4" w:space="0" w:color="auto"/>
                    <w:right w:val="single" w:sz="4" w:space="0" w:color="auto"/>
                  </w:tcBorders>
                  <w:vAlign w:val="center"/>
                </w:tcPr>
                <w:p w14:paraId="27AD492B" w14:textId="77777777" w:rsidR="009C7EBF" w:rsidRDefault="009C7EBF">
                  <w:pPr>
                    <w:rPr>
                      <w:rFonts w:ascii="Times New Roman" w:hAnsi="Times New Roman"/>
                      <w:lang w:val="en-GB" w:eastAsia="en-GB"/>
                    </w:rPr>
                  </w:pPr>
                </w:p>
              </w:tc>
              <w:tc>
                <w:tcPr>
                  <w:tcW w:w="1380" w:type="dxa"/>
                  <w:tcBorders>
                    <w:top w:val="single" w:sz="4" w:space="0" w:color="auto"/>
                    <w:left w:val="single" w:sz="4" w:space="0" w:color="auto"/>
                    <w:bottom w:val="single" w:sz="4" w:space="0" w:color="auto"/>
                    <w:right w:val="single" w:sz="4" w:space="0" w:color="auto"/>
                  </w:tcBorders>
                </w:tcPr>
                <w:p w14:paraId="27AD492C" w14:textId="77777777" w:rsidR="009C7EBF" w:rsidRDefault="00056357">
                  <w:pPr>
                    <w:rPr>
                      <w:rFonts w:eastAsia="Times New Roman"/>
                      <w:lang w:val="en-GB" w:eastAsia="en-GB"/>
                    </w:rPr>
                  </w:pPr>
                  <w:r>
                    <w:rPr>
                      <w:sz w:val="18"/>
                      <w:szCs w:val="18"/>
                      <w:lang w:val="en-GB" w:eastAsia="ja-JP"/>
                    </w:rPr>
                    <w:t>{60%, 2m, 2m}</w:t>
                  </w:r>
                </w:p>
              </w:tc>
              <w:tc>
                <w:tcPr>
                  <w:tcW w:w="720" w:type="dxa"/>
                  <w:vMerge/>
                  <w:tcBorders>
                    <w:top w:val="single" w:sz="4" w:space="0" w:color="auto"/>
                    <w:left w:val="single" w:sz="4" w:space="0" w:color="auto"/>
                    <w:bottom w:val="single" w:sz="4" w:space="0" w:color="auto"/>
                    <w:right w:val="single" w:sz="4" w:space="0" w:color="auto"/>
                  </w:tcBorders>
                  <w:vAlign w:val="center"/>
                </w:tcPr>
                <w:p w14:paraId="27AD492D" w14:textId="77777777" w:rsidR="009C7EBF" w:rsidRDefault="009C7EBF">
                  <w:pPr>
                    <w:rPr>
                      <w:rFonts w:ascii="Times New Roman" w:hAnsi="Times New Roman"/>
                      <w:lang w:val="en-GB" w:eastAsia="en-GB"/>
                    </w:rPr>
                  </w:pPr>
                </w:p>
              </w:tc>
              <w:tc>
                <w:tcPr>
                  <w:tcW w:w="705" w:type="dxa"/>
                  <w:vMerge/>
                  <w:tcBorders>
                    <w:top w:val="single" w:sz="4" w:space="0" w:color="auto"/>
                    <w:left w:val="single" w:sz="4" w:space="0" w:color="auto"/>
                    <w:bottom w:val="single" w:sz="4" w:space="0" w:color="auto"/>
                    <w:right w:val="single" w:sz="4" w:space="0" w:color="auto"/>
                  </w:tcBorders>
                  <w:vAlign w:val="center"/>
                </w:tcPr>
                <w:p w14:paraId="27AD492E" w14:textId="77777777" w:rsidR="009C7EBF" w:rsidRDefault="009C7EBF">
                  <w:pPr>
                    <w:rPr>
                      <w:rFonts w:ascii="Times New Roman" w:hAnsi="Times New Roman"/>
                      <w:lang w:val="en-GB" w:eastAsia="en-GB"/>
                    </w:rPr>
                  </w:pPr>
                </w:p>
              </w:tc>
              <w:tc>
                <w:tcPr>
                  <w:tcW w:w="705" w:type="dxa"/>
                  <w:vMerge/>
                  <w:tcBorders>
                    <w:top w:val="single" w:sz="4" w:space="0" w:color="auto"/>
                    <w:left w:val="single" w:sz="4" w:space="0" w:color="auto"/>
                    <w:bottom w:val="single" w:sz="4" w:space="0" w:color="auto"/>
                    <w:right w:val="single" w:sz="4" w:space="0" w:color="auto"/>
                  </w:tcBorders>
                  <w:vAlign w:val="center"/>
                </w:tcPr>
                <w:p w14:paraId="27AD492F" w14:textId="77777777" w:rsidR="009C7EBF" w:rsidRDefault="009C7EBF">
                  <w:pPr>
                    <w:rPr>
                      <w:rFonts w:ascii="Times New Roman" w:hAnsi="Times New Roman"/>
                      <w:lang w:val="en-GB" w:eastAsia="en-GB"/>
                    </w:rPr>
                  </w:pPr>
                </w:p>
              </w:tc>
              <w:tc>
                <w:tcPr>
                  <w:tcW w:w="1077" w:type="dxa"/>
                  <w:vMerge/>
                  <w:tcBorders>
                    <w:top w:val="single" w:sz="4" w:space="0" w:color="auto"/>
                    <w:left w:val="single" w:sz="4" w:space="0" w:color="auto"/>
                    <w:bottom w:val="single" w:sz="4" w:space="0" w:color="auto"/>
                    <w:right w:val="single" w:sz="4" w:space="0" w:color="auto"/>
                  </w:tcBorders>
                  <w:vAlign w:val="center"/>
                </w:tcPr>
                <w:p w14:paraId="27AD4930" w14:textId="77777777" w:rsidR="009C7EBF" w:rsidRDefault="009C7EBF">
                  <w:pPr>
                    <w:rPr>
                      <w:rFonts w:ascii="Times New Roman" w:hAnsi="Times New Roman"/>
                      <w:lang w:val="en-GB" w:eastAsia="en-GB"/>
                    </w:rPr>
                  </w:pPr>
                </w:p>
              </w:tc>
              <w:tc>
                <w:tcPr>
                  <w:tcW w:w="1178" w:type="dxa"/>
                  <w:vMerge/>
                  <w:tcBorders>
                    <w:top w:val="single" w:sz="4" w:space="0" w:color="auto"/>
                    <w:left w:val="single" w:sz="4" w:space="0" w:color="auto"/>
                    <w:bottom w:val="single" w:sz="4" w:space="0" w:color="auto"/>
                    <w:right w:val="single" w:sz="4" w:space="0" w:color="auto"/>
                  </w:tcBorders>
                  <w:vAlign w:val="center"/>
                </w:tcPr>
                <w:p w14:paraId="27AD4931" w14:textId="77777777" w:rsidR="009C7EBF" w:rsidRDefault="009C7EBF">
                  <w:pPr>
                    <w:rPr>
                      <w:rFonts w:ascii="Times New Roman" w:hAnsi="Times New Roman"/>
                      <w:lang w:val="en-GB" w:eastAsia="en-GB"/>
                    </w:rPr>
                  </w:pPr>
                </w:p>
              </w:tc>
              <w:tc>
                <w:tcPr>
                  <w:tcW w:w="560" w:type="dxa"/>
                  <w:tcBorders>
                    <w:top w:val="single" w:sz="4" w:space="0" w:color="auto"/>
                    <w:left w:val="single" w:sz="4" w:space="0" w:color="auto"/>
                    <w:bottom w:val="single" w:sz="4" w:space="0" w:color="auto"/>
                    <w:right w:val="single" w:sz="4" w:space="0" w:color="auto"/>
                  </w:tcBorders>
                  <w:vAlign w:val="center"/>
                </w:tcPr>
                <w:p w14:paraId="27AD4932" w14:textId="77777777" w:rsidR="009C7EBF" w:rsidRDefault="00056357">
                  <w:pPr>
                    <w:rPr>
                      <w:rFonts w:eastAsia="Batang"/>
                      <w:sz w:val="18"/>
                      <w:szCs w:val="18"/>
                      <w:lang w:val="en-GB"/>
                    </w:rPr>
                  </w:pPr>
                  <w:r>
                    <w:rPr>
                      <w:rFonts w:eastAsia="Batang"/>
                      <w:sz w:val="18"/>
                      <w:szCs w:val="18"/>
                      <w:lang w:val="en-GB"/>
                    </w:rPr>
                    <w:t>3.469</w:t>
                  </w:r>
                </w:p>
              </w:tc>
            </w:tr>
            <w:tr w:rsidR="009C7EBF" w14:paraId="27AD4940" w14:textId="77777777">
              <w:trPr>
                <w:trHeight w:val="468"/>
              </w:trPr>
              <w:tc>
                <w:tcPr>
                  <w:tcW w:w="763" w:type="dxa"/>
                  <w:vMerge/>
                  <w:tcBorders>
                    <w:top w:val="single" w:sz="4" w:space="0" w:color="auto"/>
                    <w:left w:val="single" w:sz="4" w:space="0" w:color="auto"/>
                    <w:bottom w:val="single" w:sz="4" w:space="0" w:color="auto"/>
                    <w:right w:val="single" w:sz="4" w:space="0" w:color="auto"/>
                  </w:tcBorders>
                  <w:vAlign w:val="center"/>
                </w:tcPr>
                <w:p w14:paraId="27AD4934" w14:textId="77777777" w:rsidR="009C7EBF" w:rsidRDefault="009C7EBF">
                  <w:pPr>
                    <w:rPr>
                      <w:rFonts w:ascii="Times New Roman" w:hAnsi="Times New Roman"/>
                      <w:lang w:val="en-GB" w:eastAsia="en-GB"/>
                    </w:rPr>
                  </w:pPr>
                </w:p>
              </w:tc>
              <w:tc>
                <w:tcPr>
                  <w:tcW w:w="891" w:type="dxa"/>
                  <w:vMerge/>
                  <w:tcBorders>
                    <w:top w:val="single" w:sz="4" w:space="0" w:color="auto"/>
                    <w:left w:val="single" w:sz="4" w:space="0" w:color="auto"/>
                    <w:bottom w:val="single" w:sz="4" w:space="0" w:color="auto"/>
                    <w:right w:val="single" w:sz="4" w:space="0" w:color="auto"/>
                  </w:tcBorders>
                  <w:vAlign w:val="center"/>
                </w:tcPr>
                <w:p w14:paraId="27AD4935" w14:textId="77777777" w:rsidR="009C7EBF" w:rsidRDefault="009C7EBF">
                  <w:pPr>
                    <w:rPr>
                      <w:rFonts w:ascii="Times New Roman" w:hAnsi="Times New Roman"/>
                      <w:lang w:val="en-GB" w:eastAsia="en-GB"/>
                    </w:rPr>
                  </w:pPr>
                </w:p>
              </w:tc>
              <w:tc>
                <w:tcPr>
                  <w:tcW w:w="613" w:type="dxa"/>
                  <w:vMerge/>
                  <w:tcBorders>
                    <w:top w:val="single" w:sz="4" w:space="0" w:color="auto"/>
                    <w:left w:val="single" w:sz="4" w:space="0" w:color="auto"/>
                    <w:bottom w:val="single" w:sz="4" w:space="0" w:color="auto"/>
                    <w:right w:val="single" w:sz="4" w:space="0" w:color="auto"/>
                  </w:tcBorders>
                  <w:vAlign w:val="center"/>
                </w:tcPr>
                <w:p w14:paraId="27AD4936" w14:textId="77777777" w:rsidR="009C7EBF" w:rsidRDefault="009C7EBF">
                  <w:pPr>
                    <w:rPr>
                      <w:rFonts w:ascii="Times New Roman" w:hAnsi="Times New Roman"/>
                      <w:lang w:val="en-GB" w:eastAsia="en-GB"/>
                    </w:rPr>
                  </w:pPr>
                </w:p>
              </w:tc>
              <w:tc>
                <w:tcPr>
                  <w:tcW w:w="646" w:type="dxa"/>
                  <w:vMerge/>
                  <w:tcBorders>
                    <w:top w:val="single" w:sz="4" w:space="0" w:color="auto"/>
                    <w:left w:val="single" w:sz="4" w:space="0" w:color="auto"/>
                    <w:bottom w:val="single" w:sz="4" w:space="0" w:color="auto"/>
                    <w:right w:val="single" w:sz="4" w:space="0" w:color="auto"/>
                  </w:tcBorders>
                  <w:vAlign w:val="center"/>
                </w:tcPr>
                <w:p w14:paraId="27AD4937" w14:textId="77777777" w:rsidR="009C7EBF" w:rsidRDefault="009C7EBF">
                  <w:pPr>
                    <w:rPr>
                      <w:rFonts w:ascii="Times New Roman" w:hAnsi="Times New Roman"/>
                      <w:lang w:val="en-GB" w:eastAsia="en-GB"/>
                    </w:rPr>
                  </w:pPr>
                </w:p>
              </w:tc>
              <w:tc>
                <w:tcPr>
                  <w:tcW w:w="630" w:type="dxa"/>
                  <w:vMerge/>
                  <w:tcBorders>
                    <w:top w:val="single" w:sz="4" w:space="0" w:color="auto"/>
                    <w:left w:val="single" w:sz="4" w:space="0" w:color="auto"/>
                    <w:bottom w:val="single" w:sz="4" w:space="0" w:color="auto"/>
                    <w:right w:val="single" w:sz="4" w:space="0" w:color="auto"/>
                  </w:tcBorders>
                  <w:vAlign w:val="center"/>
                </w:tcPr>
                <w:p w14:paraId="27AD4938" w14:textId="77777777" w:rsidR="009C7EBF" w:rsidRDefault="009C7EBF">
                  <w:pPr>
                    <w:rPr>
                      <w:rFonts w:ascii="Times New Roman" w:hAnsi="Times New Roman"/>
                      <w:lang w:val="en-GB" w:eastAsia="en-GB"/>
                    </w:rPr>
                  </w:pPr>
                </w:p>
              </w:tc>
              <w:tc>
                <w:tcPr>
                  <w:tcW w:w="1380" w:type="dxa"/>
                  <w:tcBorders>
                    <w:top w:val="single" w:sz="4" w:space="0" w:color="auto"/>
                    <w:left w:val="single" w:sz="4" w:space="0" w:color="auto"/>
                    <w:bottom w:val="single" w:sz="4" w:space="0" w:color="auto"/>
                    <w:right w:val="single" w:sz="4" w:space="0" w:color="auto"/>
                  </w:tcBorders>
                </w:tcPr>
                <w:p w14:paraId="27AD4939" w14:textId="77777777" w:rsidR="009C7EBF" w:rsidRDefault="00056357">
                  <w:pPr>
                    <w:rPr>
                      <w:rFonts w:eastAsia="Times New Roman"/>
                      <w:lang w:val="en-GB" w:eastAsia="en-GB"/>
                    </w:rPr>
                  </w:pPr>
                  <w:r>
                    <w:rPr>
                      <w:sz w:val="18"/>
                      <w:szCs w:val="18"/>
                      <w:lang w:val="en-GB" w:eastAsia="ja-JP"/>
                    </w:rPr>
                    <w:t>{60%, 6m, 2m}</w:t>
                  </w:r>
                </w:p>
              </w:tc>
              <w:tc>
                <w:tcPr>
                  <w:tcW w:w="720" w:type="dxa"/>
                  <w:vMerge/>
                  <w:tcBorders>
                    <w:top w:val="single" w:sz="4" w:space="0" w:color="auto"/>
                    <w:left w:val="single" w:sz="4" w:space="0" w:color="auto"/>
                    <w:bottom w:val="single" w:sz="4" w:space="0" w:color="auto"/>
                    <w:right w:val="single" w:sz="4" w:space="0" w:color="auto"/>
                  </w:tcBorders>
                  <w:vAlign w:val="center"/>
                </w:tcPr>
                <w:p w14:paraId="27AD493A" w14:textId="77777777" w:rsidR="009C7EBF" w:rsidRDefault="009C7EBF">
                  <w:pPr>
                    <w:rPr>
                      <w:rFonts w:ascii="Times New Roman" w:hAnsi="Times New Roman"/>
                      <w:lang w:val="en-GB" w:eastAsia="en-GB"/>
                    </w:rPr>
                  </w:pPr>
                </w:p>
              </w:tc>
              <w:tc>
                <w:tcPr>
                  <w:tcW w:w="705" w:type="dxa"/>
                  <w:vMerge/>
                  <w:tcBorders>
                    <w:top w:val="single" w:sz="4" w:space="0" w:color="auto"/>
                    <w:left w:val="single" w:sz="4" w:space="0" w:color="auto"/>
                    <w:bottom w:val="single" w:sz="4" w:space="0" w:color="auto"/>
                    <w:right w:val="single" w:sz="4" w:space="0" w:color="auto"/>
                  </w:tcBorders>
                  <w:vAlign w:val="center"/>
                </w:tcPr>
                <w:p w14:paraId="27AD493B" w14:textId="77777777" w:rsidR="009C7EBF" w:rsidRDefault="009C7EBF">
                  <w:pPr>
                    <w:rPr>
                      <w:rFonts w:ascii="Times New Roman" w:hAnsi="Times New Roman"/>
                      <w:lang w:val="en-GB" w:eastAsia="en-GB"/>
                    </w:rPr>
                  </w:pPr>
                </w:p>
              </w:tc>
              <w:tc>
                <w:tcPr>
                  <w:tcW w:w="705" w:type="dxa"/>
                  <w:vMerge/>
                  <w:tcBorders>
                    <w:top w:val="single" w:sz="4" w:space="0" w:color="auto"/>
                    <w:left w:val="single" w:sz="4" w:space="0" w:color="auto"/>
                    <w:bottom w:val="single" w:sz="4" w:space="0" w:color="auto"/>
                    <w:right w:val="single" w:sz="4" w:space="0" w:color="auto"/>
                  </w:tcBorders>
                  <w:vAlign w:val="center"/>
                </w:tcPr>
                <w:p w14:paraId="27AD493C" w14:textId="77777777" w:rsidR="009C7EBF" w:rsidRDefault="009C7EBF">
                  <w:pPr>
                    <w:rPr>
                      <w:rFonts w:ascii="Times New Roman" w:hAnsi="Times New Roman"/>
                      <w:lang w:val="en-GB" w:eastAsia="en-GB"/>
                    </w:rPr>
                  </w:pPr>
                </w:p>
              </w:tc>
              <w:tc>
                <w:tcPr>
                  <w:tcW w:w="1077" w:type="dxa"/>
                  <w:vMerge/>
                  <w:tcBorders>
                    <w:top w:val="single" w:sz="4" w:space="0" w:color="auto"/>
                    <w:left w:val="single" w:sz="4" w:space="0" w:color="auto"/>
                    <w:bottom w:val="single" w:sz="4" w:space="0" w:color="auto"/>
                    <w:right w:val="single" w:sz="4" w:space="0" w:color="auto"/>
                  </w:tcBorders>
                  <w:vAlign w:val="center"/>
                </w:tcPr>
                <w:p w14:paraId="27AD493D" w14:textId="77777777" w:rsidR="009C7EBF" w:rsidRDefault="009C7EBF">
                  <w:pPr>
                    <w:rPr>
                      <w:rFonts w:ascii="Times New Roman" w:hAnsi="Times New Roman"/>
                      <w:lang w:val="en-GB" w:eastAsia="en-GB"/>
                    </w:rPr>
                  </w:pPr>
                </w:p>
              </w:tc>
              <w:tc>
                <w:tcPr>
                  <w:tcW w:w="1178" w:type="dxa"/>
                  <w:vMerge/>
                  <w:tcBorders>
                    <w:top w:val="single" w:sz="4" w:space="0" w:color="auto"/>
                    <w:left w:val="single" w:sz="4" w:space="0" w:color="auto"/>
                    <w:bottom w:val="single" w:sz="4" w:space="0" w:color="auto"/>
                    <w:right w:val="single" w:sz="4" w:space="0" w:color="auto"/>
                  </w:tcBorders>
                  <w:vAlign w:val="center"/>
                </w:tcPr>
                <w:p w14:paraId="27AD493E" w14:textId="77777777" w:rsidR="009C7EBF" w:rsidRDefault="009C7EBF">
                  <w:pPr>
                    <w:rPr>
                      <w:rFonts w:ascii="Times New Roman" w:hAnsi="Times New Roman"/>
                      <w:lang w:val="en-GB" w:eastAsia="en-GB"/>
                    </w:rPr>
                  </w:pPr>
                </w:p>
              </w:tc>
              <w:tc>
                <w:tcPr>
                  <w:tcW w:w="560" w:type="dxa"/>
                  <w:tcBorders>
                    <w:top w:val="single" w:sz="4" w:space="0" w:color="auto"/>
                    <w:left w:val="single" w:sz="4" w:space="0" w:color="auto"/>
                    <w:bottom w:val="single" w:sz="4" w:space="0" w:color="auto"/>
                    <w:right w:val="single" w:sz="4" w:space="0" w:color="auto"/>
                  </w:tcBorders>
                  <w:vAlign w:val="center"/>
                </w:tcPr>
                <w:p w14:paraId="27AD493F" w14:textId="77777777" w:rsidR="009C7EBF" w:rsidRDefault="00056357">
                  <w:pPr>
                    <w:rPr>
                      <w:rFonts w:eastAsia="Batang"/>
                      <w:sz w:val="18"/>
                      <w:szCs w:val="18"/>
                      <w:lang w:val="en-GB"/>
                    </w:rPr>
                  </w:pPr>
                  <w:r>
                    <w:rPr>
                      <w:rFonts w:eastAsia="Batang"/>
                      <w:sz w:val="18"/>
                      <w:szCs w:val="18"/>
                      <w:lang w:val="en-GB"/>
                    </w:rPr>
                    <w:t>6.624</w:t>
                  </w:r>
                </w:p>
              </w:tc>
            </w:tr>
          </w:tbl>
          <w:p w14:paraId="27AD4941" w14:textId="77777777" w:rsidR="009C7EBF" w:rsidRDefault="009C7EBF">
            <w:pPr>
              <w:rPr>
                <w:lang w:val="en-GB"/>
              </w:rPr>
            </w:pPr>
          </w:p>
          <w:p w14:paraId="27AD4942" w14:textId="77777777" w:rsidR="009C7EBF" w:rsidRDefault="00056357">
            <w:pPr>
              <w:rPr>
                <w:lang w:val="en-GB"/>
              </w:rPr>
            </w:pPr>
            <w:r>
              <w:rPr>
                <w:lang w:val="en-GB"/>
              </w:rPr>
              <w:t>Table 106. Evaluation results for AI/ML model deployed on network-side, with model generalization investigation where the model is trained in InF-DH {60%, 6m, 2m}, then fine-tuned with InF-DH {40%, 2m, 2m}, and tested with various InF-DH clutter parameters.  No network synchronization error. Architectures of the ML model: 18 layers complex network</w:t>
            </w:r>
          </w:p>
          <w:tbl>
            <w:tblPr>
              <w:tblW w:w="9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
              <w:gridCol w:w="788"/>
              <w:gridCol w:w="799"/>
              <w:gridCol w:w="531"/>
              <w:gridCol w:w="621"/>
              <w:gridCol w:w="632"/>
              <w:gridCol w:w="982"/>
              <w:gridCol w:w="722"/>
              <w:gridCol w:w="583"/>
              <w:gridCol w:w="541"/>
              <w:gridCol w:w="875"/>
              <w:gridCol w:w="964"/>
              <w:gridCol w:w="722"/>
            </w:tblGrid>
            <w:tr w:rsidR="009C7EBF" w14:paraId="27AD494B" w14:textId="77777777">
              <w:trPr>
                <w:trHeight w:val="20"/>
                <w:jc w:val="center"/>
              </w:trPr>
              <w:tc>
                <w:tcPr>
                  <w:tcW w:w="594" w:type="dxa"/>
                  <w:vMerge w:val="restart"/>
                  <w:tcBorders>
                    <w:top w:val="single" w:sz="4" w:space="0" w:color="auto"/>
                    <w:left w:val="single" w:sz="4" w:space="0" w:color="auto"/>
                    <w:bottom w:val="single" w:sz="4" w:space="0" w:color="auto"/>
                    <w:right w:val="single" w:sz="4" w:space="0" w:color="auto"/>
                  </w:tcBorders>
                </w:tcPr>
                <w:p w14:paraId="27AD4943" w14:textId="77777777" w:rsidR="009C7EBF" w:rsidRDefault="00056357">
                  <w:pPr>
                    <w:rPr>
                      <w:rFonts w:ascii="Times New Roman" w:eastAsia="Times New Roman" w:hAnsi="Times New Roman" w:cs="Times New Roman"/>
                      <w:b/>
                      <w:sz w:val="14"/>
                      <w:szCs w:val="14"/>
                      <w:lang w:val="en-GB"/>
                    </w:rPr>
                  </w:pPr>
                  <w:r>
                    <w:rPr>
                      <w:rFonts w:eastAsia="Batang"/>
                      <w:b/>
                      <w:sz w:val="14"/>
                      <w:szCs w:val="14"/>
                      <w:lang w:val="en-GB"/>
                    </w:rPr>
                    <w:t>Model</w:t>
                  </w:r>
                </w:p>
              </w:tc>
              <w:tc>
                <w:tcPr>
                  <w:tcW w:w="813" w:type="dxa"/>
                  <w:vMerge w:val="restart"/>
                  <w:tcBorders>
                    <w:top w:val="single" w:sz="4" w:space="0" w:color="auto"/>
                    <w:left w:val="single" w:sz="4" w:space="0" w:color="auto"/>
                    <w:bottom w:val="single" w:sz="4" w:space="0" w:color="auto"/>
                    <w:right w:val="single" w:sz="4" w:space="0" w:color="auto"/>
                  </w:tcBorders>
                </w:tcPr>
                <w:p w14:paraId="27AD4944" w14:textId="77777777" w:rsidR="009C7EBF" w:rsidRDefault="00056357">
                  <w:pPr>
                    <w:rPr>
                      <w:b/>
                      <w:sz w:val="14"/>
                      <w:szCs w:val="14"/>
                      <w:lang w:val="en-GB"/>
                    </w:rPr>
                  </w:pPr>
                  <w:r>
                    <w:rPr>
                      <w:b/>
                      <w:sz w:val="14"/>
                      <w:szCs w:val="14"/>
                      <w:lang w:val="en-GB"/>
                    </w:rPr>
                    <w:t>Model input</w:t>
                  </w:r>
                </w:p>
              </w:tc>
              <w:tc>
                <w:tcPr>
                  <w:tcW w:w="821" w:type="dxa"/>
                  <w:vMerge w:val="restart"/>
                  <w:tcBorders>
                    <w:top w:val="single" w:sz="4" w:space="0" w:color="auto"/>
                    <w:left w:val="single" w:sz="4" w:space="0" w:color="auto"/>
                    <w:bottom w:val="single" w:sz="4" w:space="0" w:color="auto"/>
                    <w:right w:val="single" w:sz="4" w:space="0" w:color="auto"/>
                  </w:tcBorders>
                </w:tcPr>
                <w:p w14:paraId="27AD4945" w14:textId="77777777" w:rsidR="009C7EBF" w:rsidRDefault="00056357">
                  <w:pPr>
                    <w:rPr>
                      <w:b/>
                      <w:sz w:val="14"/>
                      <w:szCs w:val="14"/>
                      <w:lang w:val="en-GB"/>
                    </w:rPr>
                  </w:pPr>
                  <w:r>
                    <w:rPr>
                      <w:b/>
                      <w:sz w:val="14"/>
                      <w:szCs w:val="14"/>
                      <w:lang w:val="en-GB"/>
                    </w:rPr>
                    <w:t>Model output</w:t>
                  </w:r>
                </w:p>
              </w:tc>
              <w:tc>
                <w:tcPr>
                  <w:tcW w:w="532" w:type="dxa"/>
                  <w:vMerge w:val="restart"/>
                  <w:tcBorders>
                    <w:top w:val="single" w:sz="4" w:space="0" w:color="auto"/>
                    <w:left w:val="single" w:sz="4" w:space="0" w:color="auto"/>
                    <w:bottom w:val="single" w:sz="4" w:space="0" w:color="auto"/>
                    <w:right w:val="single" w:sz="4" w:space="0" w:color="auto"/>
                  </w:tcBorders>
                </w:tcPr>
                <w:p w14:paraId="27AD4946" w14:textId="77777777" w:rsidR="009C7EBF" w:rsidRDefault="00056357">
                  <w:pPr>
                    <w:rPr>
                      <w:b/>
                      <w:sz w:val="14"/>
                      <w:szCs w:val="14"/>
                      <w:lang w:val="en-GB"/>
                    </w:rPr>
                  </w:pPr>
                  <w:r>
                    <w:rPr>
                      <w:b/>
                      <w:sz w:val="14"/>
                      <w:szCs w:val="14"/>
                      <w:lang w:val="en-GB"/>
                    </w:rPr>
                    <w:t>Label</w:t>
                  </w:r>
                </w:p>
              </w:tc>
              <w:tc>
                <w:tcPr>
                  <w:tcW w:w="2280" w:type="dxa"/>
                  <w:gridSpan w:val="3"/>
                  <w:tcBorders>
                    <w:top w:val="single" w:sz="4" w:space="0" w:color="auto"/>
                    <w:left w:val="single" w:sz="4" w:space="0" w:color="auto"/>
                    <w:bottom w:val="single" w:sz="4" w:space="0" w:color="auto"/>
                    <w:right w:val="single" w:sz="4" w:space="0" w:color="auto"/>
                  </w:tcBorders>
                </w:tcPr>
                <w:p w14:paraId="27AD4947" w14:textId="77777777" w:rsidR="009C7EBF" w:rsidRDefault="00056357">
                  <w:pPr>
                    <w:jc w:val="center"/>
                    <w:rPr>
                      <w:sz w:val="14"/>
                      <w:szCs w:val="14"/>
                      <w:lang w:val="en-GB"/>
                    </w:rPr>
                  </w:pPr>
                  <w:r>
                    <w:rPr>
                      <w:b/>
                      <w:sz w:val="14"/>
                      <w:szCs w:val="14"/>
                      <w:lang w:val="en-GB"/>
                    </w:rPr>
                    <w:t>Settings</w:t>
                  </w:r>
                </w:p>
              </w:tc>
              <w:tc>
                <w:tcPr>
                  <w:tcW w:w="1885" w:type="dxa"/>
                  <w:gridSpan w:val="3"/>
                  <w:tcBorders>
                    <w:top w:val="single" w:sz="4" w:space="0" w:color="auto"/>
                    <w:left w:val="single" w:sz="4" w:space="0" w:color="auto"/>
                    <w:bottom w:val="single" w:sz="4" w:space="0" w:color="auto"/>
                    <w:right w:val="single" w:sz="4" w:space="0" w:color="auto"/>
                  </w:tcBorders>
                </w:tcPr>
                <w:p w14:paraId="27AD4948" w14:textId="77777777" w:rsidR="009C7EBF" w:rsidRDefault="00056357">
                  <w:pPr>
                    <w:jc w:val="center"/>
                    <w:rPr>
                      <w:b/>
                      <w:sz w:val="14"/>
                      <w:szCs w:val="14"/>
                      <w:lang w:val="en-GB"/>
                    </w:rPr>
                  </w:pPr>
                  <w:r>
                    <w:rPr>
                      <w:b/>
                      <w:sz w:val="14"/>
                      <w:szCs w:val="14"/>
                      <w:lang w:val="en-GB"/>
                    </w:rPr>
                    <w:t>Dataset size</w:t>
                  </w:r>
                </w:p>
              </w:tc>
              <w:tc>
                <w:tcPr>
                  <w:tcW w:w="1707" w:type="dxa"/>
                  <w:gridSpan w:val="2"/>
                  <w:tcBorders>
                    <w:top w:val="single" w:sz="4" w:space="0" w:color="auto"/>
                    <w:left w:val="single" w:sz="4" w:space="0" w:color="auto"/>
                    <w:bottom w:val="single" w:sz="4" w:space="0" w:color="auto"/>
                    <w:right w:val="single" w:sz="4" w:space="0" w:color="auto"/>
                  </w:tcBorders>
                </w:tcPr>
                <w:p w14:paraId="27AD4949" w14:textId="77777777" w:rsidR="009C7EBF" w:rsidRDefault="00056357">
                  <w:pPr>
                    <w:rPr>
                      <w:b/>
                      <w:sz w:val="14"/>
                      <w:szCs w:val="14"/>
                      <w:lang w:val="en-GB"/>
                    </w:rPr>
                  </w:pPr>
                  <w:r>
                    <w:rPr>
                      <w:b/>
                      <w:sz w:val="14"/>
                      <w:szCs w:val="14"/>
                      <w:lang w:val="en-GB"/>
                    </w:rPr>
                    <w:t>AI/ML complexity</w:t>
                  </w:r>
                </w:p>
              </w:tc>
              <w:tc>
                <w:tcPr>
                  <w:tcW w:w="722" w:type="dxa"/>
                  <w:tcBorders>
                    <w:top w:val="single" w:sz="4" w:space="0" w:color="auto"/>
                    <w:left w:val="single" w:sz="4" w:space="0" w:color="auto"/>
                    <w:bottom w:val="single" w:sz="4" w:space="0" w:color="auto"/>
                    <w:right w:val="single" w:sz="4" w:space="0" w:color="auto"/>
                  </w:tcBorders>
                </w:tcPr>
                <w:p w14:paraId="27AD494A" w14:textId="77777777" w:rsidR="009C7EBF" w:rsidRDefault="00056357">
                  <w:pPr>
                    <w:rPr>
                      <w:b/>
                      <w:sz w:val="14"/>
                      <w:szCs w:val="14"/>
                      <w:lang w:val="en-GB"/>
                    </w:rPr>
                  </w:pPr>
                  <w:r>
                    <w:rPr>
                      <w:b/>
                      <w:sz w:val="14"/>
                      <w:szCs w:val="14"/>
                      <w:lang w:val="en-GB"/>
                    </w:rPr>
                    <w:t>Horiz. pos. accuracy @90% (m)</w:t>
                  </w:r>
                </w:p>
              </w:tc>
            </w:tr>
            <w:tr w:rsidR="009C7EBF" w14:paraId="27AD4959" w14:textId="77777777">
              <w:trPr>
                <w:trHeight w:val="20"/>
                <w:jc w:val="center"/>
              </w:trPr>
              <w:tc>
                <w:tcPr>
                  <w:tcW w:w="594" w:type="dxa"/>
                  <w:vMerge/>
                  <w:tcBorders>
                    <w:top w:val="single" w:sz="4" w:space="0" w:color="auto"/>
                    <w:left w:val="single" w:sz="4" w:space="0" w:color="auto"/>
                    <w:bottom w:val="single" w:sz="4" w:space="0" w:color="auto"/>
                    <w:right w:val="single" w:sz="4" w:space="0" w:color="auto"/>
                  </w:tcBorders>
                  <w:vAlign w:val="center"/>
                </w:tcPr>
                <w:p w14:paraId="27AD494C" w14:textId="77777777" w:rsidR="009C7EBF" w:rsidRDefault="009C7EBF">
                  <w:pPr>
                    <w:rPr>
                      <w:rFonts w:ascii="Times New Roman" w:hAnsi="Times New Roman"/>
                      <w:b/>
                      <w:sz w:val="14"/>
                      <w:szCs w:val="14"/>
                      <w:lang w:val="en-GB" w:eastAsia="en-GB"/>
                    </w:rPr>
                  </w:pPr>
                </w:p>
              </w:tc>
              <w:tc>
                <w:tcPr>
                  <w:tcW w:w="813" w:type="dxa"/>
                  <w:vMerge/>
                  <w:tcBorders>
                    <w:top w:val="single" w:sz="4" w:space="0" w:color="auto"/>
                    <w:left w:val="single" w:sz="4" w:space="0" w:color="auto"/>
                    <w:bottom w:val="single" w:sz="4" w:space="0" w:color="auto"/>
                    <w:right w:val="single" w:sz="4" w:space="0" w:color="auto"/>
                  </w:tcBorders>
                  <w:vAlign w:val="center"/>
                </w:tcPr>
                <w:p w14:paraId="27AD494D" w14:textId="77777777" w:rsidR="009C7EBF" w:rsidRDefault="009C7EBF">
                  <w:pPr>
                    <w:rPr>
                      <w:rFonts w:ascii="Times New Roman" w:hAnsi="Times New Roman"/>
                      <w:b/>
                      <w:sz w:val="14"/>
                      <w:szCs w:val="14"/>
                      <w:lang w:val="en-GB" w:eastAsia="en-GB"/>
                    </w:rPr>
                  </w:pPr>
                </w:p>
              </w:tc>
              <w:tc>
                <w:tcPr>
                  <w:tcW w:w="821" w:type="dxa"/>
                  <w:vMerge/>
                  <w:tcBorders>
                    <w:top w:val="single" w:sz="4" w:space="0" w:color="auto"/>
                    <w:left w:val="single" w:sz="4" w:space="0" w:color="auto"/>
                    <w:bottom w:val="single" w:sz="4" w:space="0" w:color="auto"/>
                    <w:right w:val="single" w:sz="4" w:space="0" w:color="auto"/>
                  </w:tcBorders>
                  <w:vAlign w:val="center"/>
                </w:tcPr>
                <w:p w14:paraId="27AD494E" w14:textId="77777777" w:rsidR="009C7EBF" w:rsidRDefault="009C7EBF">
                  <w:pPr>
                    <w:rPr>
                      <w:rFonts w:ascii="Times New Roman" w:hAnsi="Times New Roman"/>
                      <w:b/>
                      <w:sz w:val="14"/>
                      <w:szCs w:val="14"/>
                      <w:lang w:val="en-GB" w:eastAsia="en-GB"/>
                    </w:rPr>
                  </w:pPr>
                </w:p>
              </w:tc>
              <w:tc>
                <w:tcPr>
                  <w:tcW w:w="532" w:type="dxa"/>
                  <w:vMerge/>
                  <w:tcBorders>
                    <w:top w:val="single" w:sz="4" w:space="0" w:color="auto"/>
                    <w:left w:val="single" w:sz="4" w:space="0" w:color="auto"/>
                    <w:bottom w:val="single" w:sz="4" w:space="0" w:color="auto"/>
                    <w:right w:val="single" w:sz="4" w:space="0" w:color="auto"/>
                  </w:tcBorders>
                  <w:vAlign w:val="center"/>
                </w:tcPr>
                <w:p w14:paraId="27AD494F" w14:textId="77777777" w:rsidR="009C7EBF" w:rsidRDefault="009C7EBF">
                  <w:pPr>
                    <w:rPr>
                      <w:rFonts w:ascii="Times New Roman" w:hAnsi="Times New Roman"/>
                      <w:b/>
                      <w:sz w:val="14"/>
                      <w:szCs w:val="14"/>
                      <w:lang w:val="en-GB" w:eastAsia="en-GB"/>
                    </w:rPr>
                  </w:pPr>
                </w:p>
              </w:tc>
              <w:tc>
                <w:tcPr>
                  <w:tcW w:w="642" w:type="dxa"/>
                  <w:tcBorders>
                    <w:top w:val="single" w:sz="4" w:space="0" w:color="auto"/>
                    <w:left w:val="single" w:sz="4" w:space="0" w:color="auto"/>
                    <w:bottom w:val="single" w:sz="4" w:space="0" w:color="auto"/>
                    <w:right w:val="single" w:sz="4" w:space="0" w:color="auto"/>
                  </w:tcBorders>
                  <w:vAlign w:val="center"/>
                </w:tcPr>
                <w:p w14:paraId="27AD4950" w14:textId="77777777" w:rsidR="009C7EBF" w:rsidRDefault="00056357">
                  <w:pPr>
                    <w:jc w:val="center"/>
                    <w:rPr>
                      <w:sz w:val="14"/>
                      <w:szCs w:val="14"/>
                      <w:lang w:val="en-GB"/>
                    </w:rPr>
                  </w:pPr>
                  <w:r>
                    <w:rPr>
                      <w:sz w:val="14"/>
                      <w:szCs w:val="14"/>
                      <w:lang w:val="en-GB"/>
                    </w:rPr>
                    <w:t>Train</w:t>
                  </w:r>
                </w:p>
              </w:tc>
              <w:tc>
                <w:tcPr>
                  <w:tcW w:w="656" w:type="dxa"/>
                  <w:tcBorders>
                    <w:top w:val="single" w:sz="4" w:space="0" w:color="auto"/>
                    <w:left w:val="single" w:sz="4" w:space="0" w:color="auto"/>
                    <w:bottom w:val="single" w:sz="4" w:space="0" w:color="auto"/>
                    <w:right w:val="single" w:sz="4" w:space="0" w:color="auto"/>
                  </w:tcBorders>
                  <w:vAlign w:val="center"/>
                </w:tcPr>
                <w:p w14:paraId="27AD4951" w14:textId="77777777" w:rsidR="009C7EBF" w:rsidRDefault="00056357">
                  <w:pPr>
                    <w:jc w:val="center"/>
                    <w:rPr>
                      <w:sz w:val="14"/>
                      <w:szCs w:val="14"/>
                      <w:lang w:val="en-GB"/>
                    </w:rPr>
                  </w:pPr>
                  <w:r>
                    <w:rPr>
                      <w:sz w:val="14"/>
                      <w:szCs w:val="14"/>
                      <w:lang w:val="en-GB"/>
                    </w:rPr>
                    <w:t>Fine-tune</w:t>
                  </w:r>
                </w:p>
              </w:tc>
              <w:tc>
                <w:tcPr>
                  <w:tcW w:w="982" w:type="dxa"/>
                  <w:tcBorders>
                    <w:top w:val="single" w:sz="4" w:space="0" w:color="auto"/>
                    <w:left w:val="single" w:sz="4" w:space="0" w:color="auto"/>
                    <w:bottom w:val="single" w:sz="4" w:space="0" w:color="auto"/>
                    <w:right w:val="single" w:sz="4" w:space="0" w:color="auto"/>
                  </w:tcBorders>
                  <w:vAlign w:val="center"/>
                </w:tcPr>
                <w:p w14:paraId="27AD4952" w14:textId="77777777" w:rsidR="009C7EBF" w:rsidRDefault="00056357">
                  <w:pPr>
                    <w:jc w:val="center"/>
                    <w:rPr>
                      <w:sz w:val="14"/>
                      <w:szCs w:val="14"/>
                      <w:lang w:val="en-GB"/>
                    </w:rPr>
                  </w:pPr>
                  <w:r>
                    <w:rPr>
                      <w:sz w:val="14"/>
                      <w:szCs w:val="14"/>
                      <w:lang w:val="en-GB"/>
                    </w:rPr>
                    <w:t>Test</w:t>
                  </w:r>
                </w:p>
              </w:tc>
              <w:tc>
                <w:tcPr>
                  <w:tcW w:w="751" w:type="dxa"/>
                  <w:tcBorders>
                    <w:top w:val="single" w:sz="4" w:space="0" w:color="auto"/>
                    <w:left w:val="single" w:sz="4" w:space="0" w:color="auto"/>
                    <w:bottom w:val="single" w:sz="4" w:space="0" w:color="auto"/>
                    <w:right w:val="single" w:sz="4" w:space="0" w:color="auto"/>
                  </w:tcBorders>
                  <w:vAlign w:val="center"/>
                </w:tcPr>
                <w:p w14:paraId="27AD4953" w14:textId="77777777" w:rsidR="009C7EBF" w:rsidRDefault="00056357">
                  <w:pPr>
                    <w:jc w:val="center"/>
                    <w:rPr>
                      <w:sz w:val="14"/>
                      <w:szCs w:val="14"/>
                      <w:lang w:val="en-GB"/>
                    </w:rPr>
                  </w:pPr>
                  <w:r>
                    <w:rPr>
                      <w:sz w:val="14"/>
                      <w:szCs w:val="14"/>
                      <w:lang w:val="en-GB"/>
                    </w:rPr>
                    <w:t>Train</w:t>
                  </w:r>
                </w:p>
              </w:tc>
              <w:tc>
                <w:tcPr>
                  <w:tcW w:w="593" w:type="dxa"/>
                  <w:tcBorders>
                    <w:top w:val="single" w:sz="4" w:space="0" w:color="auto"/>
                    <w:left w:val="single" w:sz="4" w:space="0" w:color="auto"/>
                    <w:bottom w:val="single" w:sz="4" w:space="0" w:color="auto"/>
                    <w:right w:val="single" w:sz="4" w:space="0" w:color="auto"/>
                  </w:tcBorders>
                  <w:vAlign w:val="center"/>
                </w:tcPr>
                <w:p w14:paraId="27AD4954" w14:textId="77777777" w:rsidR="009C7EBF" w:rsidRDefault="00056357">
                  <w:pPr>
                    <w:rPr>
                      <w:sz w:val="14"/>
                      <w:szCs w:val="14"/>
                      <w:lang w:val="en-GB"/>
                    </w:rPr>
                  </w:pPr>
                  <w:r>
                    <w:rPr>
                      <w:sz w:val="14"/>
                      <w:szCs w:val="14"/>
                      <w:lang w:val="en-GB"/>
                    </w:rPr>
                    <w:t>Fine-tune</w:t>
                  </w:r>
                </w:p>
              </w:tc>
              <w:tc>
                <w:tcPr>
                  <w:tcW w:w="541" w:type="dxa"/>
                  <w:tcBorders>
                    <w:top w:val="single" w:sz="4" w:space="0" w:color="auto"/>
                    <w:left w:val="single" w:sz="4" w:space="0" w:color="auto"/>
                    <w:bottom w:val="single" w:sz="4" w:space="0" w:color="auto"/>
                    <w:right w:val="single" w:sz="4" w:space="0" w:color="auto"/>
                  </w:tcBorders>
                  <w:vAlign w:val="center"/>
                </w:tcPr>
                <w:p w14:paraId="27AD4955" w14:textId="77777777" w:rsidR="009C7EBF" w:rsidRDefault="00056357">
                  <w:pPr>
                    <w:jc w:val="center"/>
                    <w:rPr>
                      <w:sz w:val="14"/>
                      <w:szCs w:val="14"/>
                      <w:lang w:val="en-GB"/>
                    </w:rPr>
                  </w:pPr>
                  <w:r>
                    <w:rPr>
                      <w:sz w:val="14"/>
                      <w:szCs w:val="14"/>
                      <w:lang w:val="en-GB"/>
                    </w:rPr>
                    <w:t>Test</w:t>
                  </w:r>
                </w:p>
              </w:tc>
              <w:tc>
                <w:tcPr>
                  <w:tcW w:w="875" w:type="dxa"/>
                  <w:tcBorders>
                    <w:top w:val="single" w:sz="4" w:space="0" w:color="auto"/>
                    <w:left w:val="single" w:sz="4" w:space="0" w:color="auto"/>
                    <w:bottom w:val="single" w:sz="4" w:space="0" w:color="auto"/>
                    <w:right w:val="single" w:sz="4" w:space="0" w:color="auto"/>
                  </w:tcBorders>
                </w:tcPr>
                <w:p w14:paraId="27AD4956" w14:textId="77777777" w:rsidR="009C7EBF" w:rsidRDefault="00056357">
                  <w:pPr>
                    <w:rPr>
                      <w:sz w:val="14"/>
                      <w:szCs w:val="14"/>
                      <w:lang w:val="en-GB"/>
                    </w:rPr>
                  </w:pPr>
                  <w:r>
                    <w:rPr>
                      <w:sz w:val="14"/>
                      <w:szCs w:val="14"/>
                      <w:lang w:val="en-GB"/>
                    </w:rPr>
                    <w:t>Model complexity</w:t>
                  </w:r>
                </w:p>
              </w:tc>
              <w:tc>
                <w:tcPr>
                  <w:tcW w:w="832" w:type="dxa"/>
                  <w:tcBorders>
                    <w:top w:val="single" w:sz="4" w:space="0" w:color="auto"/>
                    <w:left w:val="single" w:sz="4" w:space="0" w:color="auto"/>
                    <w:bottom w:val="single" w:sz="4" w:space="0" w:color="auto"/>
                    <w:right w:val="single" w:sz="4" w:space="0" w:color="auto"/>
                  </w:tcBorders>
                </w:tcPr>
                <w:p w14:paraId="27AD4957" w14:textId="77777777" w:rsidR="009C7EBF" w:rsidRDefault="00056357">
                  <w:pPr>
                    <w:rPr>
                      <w:sz w:val="14"/>
                      <w:szCs w:val="14"/>
                      <w:lang w:val="en-GB"/>
                    </w:rPr>
                  </w:pPr>
                  <w:r>
                    <w:rPr>
                      <w:sz w:val="14"/>
                      <w:szCs w:val="14"/>
                      <w:lang w:val="en-GB"/>
                    </w:rPr>
                    <w:t>Computation complexity</w:t>
                  </w:r>
                </w:p>
              </w:tc>
              <w:tc>
                <w:tcPr>
                  <w:tcW w:w="722" w:type="dxa"/>
                  <w:tcBorders>
                    <w:top w:val="single" w:sz="4" w:space="0" w:color="auto"/>
                    <w:left w:val="single" w:sz="4" w:space="0" w:color="auto"/>
                    <w:bottom w:val="single" w:sz="4" w:space="0" w:color="auto"/>
                    <w:right w:val="single" w:sz="4" w:space="0" w:color="auto"/>
                  </w:tcBorders>
                </w:tcPr>
                <w:p w14:paraId="27AD4958" w14:textId="77777777" w:rsidR="009C7EBF" w:rsidRDefault="00056357">
                  <w:pPr>
                    <w:rPr>
                      <w:sz w:val="14"/>
                      <w:szCs w:val="14"/>
                      <w:lang w:val="en-GB"/>
                    </w:rPr>
                  </w:pPr>
                  <w:r>
                    <w:rPr>
                      <w:sz w:val="14"/>
                      <w:szCs w:val="14"/>
                      <w:lang w:val="en-GB"/>
                    </w:rPr>
                    <w:t>AI/ML</w:t>
                  </w:r>
                </w:p>
              </w:tc>
            </w:tr>
            <w:tr w:rsidR="009C7EBF" w14:paraId="27AD496A" w14:textId="77777777">
              <w:trPr>
                <w:trHeight w:val="20"/>
                <w:jc w:val="center"/>
              </w:trPr>
              <w:tc>
                <w:tcPr>
                  <w:tcW w:w="594" w:type="dxa"/>
                  <w:vMerge w:val="restart"/>
                  <w:tcBorders>
                    <w:top w:val="single" w:sz="4" w:space="0" w:color="auto"/>
                    <w:left w:val="single" w:sz="4" w:space="0" w:color="auto"/>
                    <w:bottom w:val="single" w:sz="4" w:space="0" w:color="auto"/>
                    <w:right w:val="single" w:sz="4" w:space="0" w:color="auto"/>
                  </w:tcBorders>
                </w:tcPr>
                <w:p w14:paraId="27AD495A" w14:textId="77777777" w:rsidR="009C7EBF" w:rsidRDefault="00056357">
                  <w:pPr>
                    <w:rPr>
                      <w:sz w:val="14"/>
                      <w:szCs w:val="14"/>
                      <w:lang w:val="en-GB"/>
                    </w:rPr>
                  </w:pPr>
                  <w:r>
                    <w:rPr>
                      <w:sz w:val="14"/>
                      <w:szCs w:val="14"/>
                      <w:lang w:val="en-GB" w:eastAsia="ja-JP"/>
                    </w:rPr>
                    <w:t>I</w:t>
                  </w:r>
                </w:p>
              </w:tc>
              <w:tc>
                <w:tcPr>
                  <w:tcW w:w="813" w:type="dxa"/>
                  <w:vMerge w:val="restart"/>
                  <w:tcBorders>
                    <w:top w:val="single" w:sz="4" w:space="0" w:color="auto"/>
                    <w:left w:val="single" w:sz="4" w:space="0" w:color="auto"/>
                    <w:bottom w:val="single" w:sz="4" w:space="0" w:color="auto"/>
                    <w:right w:val="single" w:sz="4" w:space="0" w:color="auto"/>
                  </w:tcBorders>
                </w:tcPr>
                <w:p w14:paraId="27AD495B" w14:textId="77777777" w:rsidR="009C7EBF" w:rsidRDefault="00056357">
                  <w:pPr>
                    <w:ind w:left="-72" w:right="-72"/>
                    <w:rPr>
                      <w:sz w:val="14"/>
                      <w:szCs w:val="14"/>
                      <w:lang w:val="en-GB" w:eastAsia="ja-JP"/>
                    </w:rPr>
                  </w:pPr>
                  <w:r>
                    <w:rPr>
                      <w:sz w:val="14"/>
                      <w:szCs w:val="14"/>
                      <w:lang w:val="en-GB" w:eastAsia="ja-JP"/>
                    </w:rPr>
                    <w:t xml:space="preserve">Time domain CIR, </w:t>
                  </w:r>
                </w:p>
                <w:p w14:paraId="27AD495C" w14:textId="77777777" w:rsidR="009C7EBF" w:rsidRDefault="00056357">
                  <w:pPr>
                    <w:ind w:left="-72" w:right="-72"/>
                    <w:rPr>
                      <w:rFonts w:eastAsia="Batang"/>
                      <w:sz w:val="14"/>
                      <w:szCs w:val="14"/>
                      <w:lang w:val="en-GB"/>
                    </w:rPr>
                  </w:pPr>
                  <w:r>
                    <w:rPr>
                      <w:sz w:val="14"/>
                      <w:szCs w:val="14"/>
                      <w:lang w:val="en-GB" w:eastAsia="ja-JP"/>
                    </w:rPr>
                    <w:t>18x2x256  complex array</w:t>
                  </w:r>
                </w:p>
                <w:p w14:paraId="27AD495D" w14:textId="77777777" w:rsidR="009C7EBF" w:rsidRDefault="009C7EBF">
                  <w:pPr>
                    <w:ind w:left="-72" w:right="-72"/>
                    <w:rPr>
                      <w:rFonts w:eastAsia="Times New Roman"/>
                      <w:sz w:val="14"/>
                      <w:szCs w:val="14"/>
                      <w:lang w:val="en-GB" w:eastAsia="ja-JP"/>
                    </w:rPr>
                  </w:pPr>
                </w:p>
              </w:tc>
              <w:tc>
                <w:tcPr>
                  <w:tcW w:w="821" w:type="dxa"/>
                  <w:vMerge w:val="restart"/>
                  <w:tcBorders>
                    <w:top w:val="single" w:sz="4" w:space="0" w:color="auto"/>
                    <w:left w:val="single" w:sz="4" w:space="0" w:color="auto"/>
                    <w:bottom w:val="single" w:sz="4" w:space="0" w:color="auto"/>
                    <w:right w:val="single" w:sz="4" w:space="0" w:color="auto"/>
                  </w:tcBorders>
                </w:tcPr>
                <w:p w14:paraId="27AD495E" w14:textId="77777777" w:rsidR="009C7EBF" w:rsidRDefault="00056357">
                  <w:pPr>
                    <w:rPr>
                      <w:sz w:val="14"/>
                      <w:szCs w:val="14"/>
                      <w:lang w:val="en-GB" w:eastAsia="en-GB"/>
                    </w:rPr>
                  </w:pPr>
                  <w:r>
                    <w:rPr>
                      <w:sz w:val="14"/>
                      <w:szCs w:val="14"/>
                      <w:lang w:val="en-GB" w:eastAsia="ja-JP"/>
                    </w:rPr>
                    <w:t>ToA estimate</w:t>
                  </w:r>
                </w:p>
              </w:tc>
              <w:tc>
                <w:tcPr>
                  <w:tcW w:w="532" w:type="dxa"/>
                  <w:vMerge w:val="restart"/>
                  <w:tcBorders>
                    <w:top w:val="single" w:sz="4" w:space="0" w:color="auto"/>
                    <w:left w:val="single" w:sz="4" w:space="0" w:color="auto"/>
                    <w:bottom w:val="single" w:sz="4" w:space="0" w:color="auto"/>
                    <w:right w:val="single" w:sz="4" w:space="0" w:color="auto"/>
                  </w:tcBorders>
                </w:tcPr>
                <w:p w14:paraId="27AD495F" w14:textId="77777777" w:rsidR="009C7EBF" w:rsidRDefault="00056357">
                  <w:pPr>
                    <w:ind w:left="-72" w:right="-72"/>
                    <w:jc w:val="center"/>
                    <w:rPr>
                      <w:rFonts w:eastAsia="Batang"/>
                      <w:sz w:val="14"/>
                      <w:szCs w:val="14"/>
                      <w:lang w:val="en-GB"/>
                    </w:rPr>
                  </w:pPr>
                  <w:r>
                    <w:rPr>
                      <w:rFonts w:eastAsia="Batang"/>
                      <w:sz w:val="14"/>
                      <w:szCs w:val="14"/>
                      <w:lang w:val="en-GB"/>
                    </w:rPr>
                    <w:t>Ideal</w:t>
                  </w:r>
                </w:p>
                <w:p w14:paraId="27AD4960" w14:textId="77777777" w:rsidR="009C7EBF" w:rsidRDefault="009C7EBF">
                  <w:pPr>
                    <w:rPr>
                      <w:rFonts w:eastAsia="Times New Roman"/>
                      <w:sz w:val="14"/>
                      <w:szCs w:val="14"/>
                      <w:lang w:val="en-GB" w:eastAsia="en-GB"/>
                    </w:rPr>
                  </w:pPr>
                </w:p>
              </w:tc>
              <w:tc>
                <w:tcPr>
                  <w:tcW w:w="642" w:type="dxa"/>
                  <w:vMerge w:val="restart"/>
                  <w:tcBorders>
                    <w:top w:val="single" w:sz="4" w:space="0" w:color="auto"/>
                    <w:left w:val="single" w:sz="4" w:space="0" w:color="auto"/>
                    <w:bottom w:val="single" w:sz="4" w:space="0" w:color="auto"/>
                    <w:right w:val="single" w:sz="4" w:space="0" w:color="auto"/>
                  </w:tcBorders>
                </w:tcPr>
                <w:p w14:paraId="27AD4961" w14:textId="77777777" w:rsidR="009C7EBF" w:rsidRDefault="00056357">
                  <w:pPr>
                    <w:rPr>
                      <w:sz w:val="14"/>
                      <w:szCs w:val="14"/>
                      <w:lang w:val="en-GB"/>
                    </w:rPr>
                  </w:pPr>
                  <w:r>
                    <w:rPr>
                      <w:sz w:val="14"/>
                      <w:szCs w:val="14"/>
                      <w:lang w:val="en-GB" w:eastAsia="ja-JP"/>
                    </w:rPr>
                    <w:t>{60%, 6m, 2m}</w:t>
                  </w:r>
                </w:p>
              </w:tc>
              <w:tc>
                <w:tcPr>
                  <w:tcW w:w="656" w:type="dxa"/>
                  <w:vMerge w:val="restart"/>
                  <w:tcBorders>
                    <w:top w:val="single" w:sz="4" w:space="0" w:color="auto"/>
                    <w:left w:val="single" w:sz="4" w:space="0" w:color="auto"/>
                    <w:bottom w:val="single" w:sz="4" w:space="0" w:color="auto"/>
                    <w:right w:val="single" w:sz="4" w:space="0" w:color="auto"/>
                  </w:tcBorders>
                </w:tcPr>
                <w:p w14:paraId="27AD4962" w14:textId="77777777" w:rsidR="009C7EBF" w:rsidRDefault="00056357">
                  <w:pPr>
                    <w:rPr>
                      <w:sz w:val="14"/>
                      <w:szCs w:val="14"/>
                      <w:lang w:val="en-GB"/>
                    </w:rPr>
                  </w:pPr>
                  <w:r>
                    <w:rPr>
                      <w:rFonts w:eastAsia="Batang"/>
                      <w:sz w:val="14"/>
                      <w:szCs w:val="14"/>
                      <w:lang w:val="en-GB"/>
                    </w:rPr>
                    <w:t xml:space="preserve">{40%, 2m, 2m} </w:t>
                  </w:r>
                </w:p>
              </w:tc>
              <w:tc>
                <w:tcPr>
                  <w:tcW w:w="982" w:type="dxa"/>
                  <w:tcBorders>
                    <w:top w:val="single" w:sz="4" w:space="0" w:color="auto"/>
                    <w:left w:val="single" w:sz="4" w:space="0" w:color="auto"/>
                    <w:bottom w:val="single" w:sz="4" w:space="0" w:color="auto"/>
                    <w:right w:val="single" w:sz="4" w:space="0" w:color="auto"/>
                  </w:tcBorders>
                </w:tcPr>
                <w:p w14:paraId="27AD4963" w14:textId="77777777" w:rsidR="009C7EBF" w:rsidRDefault="00056357">
                  <w:pPr>
                    <w:rPr>
                      <w:sz w:val="14"/>
                      <w:szCs w:val="14"/>
                      <w:lang w:val="en-GB"/>
                    </w:rPr>
                  </w:pPr>
                  <w:r>
                    <w:rPr>
                      <w:rFonts w:eastAsia="Batang"/>
                      <w:sz w:val="14"/>
                      <w:szCs w:val="14"/>
                      <w:lang w:val="en-GB"/>
                    </w:rPr>
                    <w:t xml:space="preserve">{40%,2m,2m} </w:t>
                  </w:r>
                </w:p>
              </w:tc>
              <w:tc>
                <w:tcPr>
                  <w:tcW w:w="751" w:type="dxa"/>
                  <w:vMerge w:val="restart"/>
                  <w:tcBorders>
                    <w:top w:val="single" w:sz="4" w:space="0" w:color="auto"/>
                    <w:left w:val="single" w:sz="4" w:space="0" w:color="auto"/>
                    <w:bottom w:val="single" w:sz="4" w:space="0" w:color="auto"/>
                    <w:right w:val="single" w:sz="4" w:space="0" w:color="auto"/>
                  </w:tcBorders>
                </w:tcPr>
                <w:p w14:paraId="27AD4964" w14:textId="77777777" w:rsidR="009C7EBF" w:rsidRDefault="00056357">
                  <w:pPr>
                    <w:rPr>
                      <w:sz w:val="14"/>
                      <w:szCs w:val="14"/>
                      <w:lang w:val="en-GB"/>
                    </w:rPr>
                  </w:pPr>
                  <w:r>
                    <w:rPr>
                      <w:rFonts w:eastAsia="Batang"/>
                      <w:sz w:val="14"/>
                      <w:szCs w:val="14"/>
                      <w:lang w:val="en-GB"/>
                    </w:rPr>
                    <w:t>86,400  UE drops</w:t>
                  </w:r>
                </w:p>
              </w:tc>
              <w:tc>
                <w:tcPr>
                  <w:tcW w:w="593" w:type="dxa"/>
                  <w:vMerge w:val="restart"/>
                  <w:tcBorders>
                    <w:top w:val="single" w:sz="4" w:space="0" w:color="auto"/>
                    <w:left w:val="single" w:sz="4" w:space="0" w:color="auto"/>
                    <w:bottom w:val="single" w:sz="4" w:space="0" w:color="auto"/>
                    <w:right w:val="single" w:sz="4" w:space="0" w:color="auto"/>
                  </w:tcBorders>
                </w:tcPr>
                <w:p w14:paraId="27AD4965" w14:textId="77777777" w:rsidR="009C7EBF" w:rsidRDefault="00056357">
                  <w:pPr>
                    <w:rPr>
                      <w:sz w:val="14"/>
                      <w:szCs w:val="14"/>
                      <w:lang w:val="en-GB"/>
                    </w:rPr>
                  </w:pPr>
                  <w:r>
                    <w:rPr>
                      <w:rFonts w:eastAsia="Batang"/>
                      <w:sz w:val="14"/>
                      <w:szCs w:val="14"/>
                      <w:lang w:val="en-GB"/>
                    </w:rPr>
                    <w:t>1000  UE drops</w:t>
                  </w:r>
                </w:p>
              </w:tc>
              <w:tc>
                <w:tcPr>
                  <w:tcW w:w="541" w:type="dxa"/>
                  <w:vMerge w:val="restart"/>
                  <w:tcBorders>
                    <w:top w:val="single" w:sz="4" w:space="0" w:color="auto"/>
                    <w:left w:val="single" w:sz="4" w:space="0" w:color="auto"/>
                    <w:bottom w:val="single" w:sz="4" w:space="0" w:color="auto"/>
                    <w:right w:val="single" w:sz="4" w:space="0" w:color="auto"/>
                  </w:tcBorders>
                </w:tcPr>
                <w:p w14:paraId="27AD4966" w14:textId="77777777" w:rsidR="009C7EBF" w:rsidRDefault="00056357">
                  <w:pPr>
                    <w:rPr>
                      <w:sz w:val="14"/>
                      <w:szCs w:val="14"/>
                      <w:lang w:val="en-GB"/>
                    </w:rPr>
                  </w:pPr>
                  <w:r>
                    <w:rPr>
                      <w:rFonts w:eastAsia="Batang"/>
                      <w:sz w:val="14"/>
                      <w:szCs w:val="14"/>
                      <w:lang w:val="en-GB"/>
                    </w:rPr>
                    <w:t>4000 UE drops</w:t>
                  </w:r>
                </w:p>
              </w:tc>
              <w:tc>
                <w:tcPr>
                  <w:tcW w:w="875" w:type="dxa"/>
                  <w:vMerge w:val="restart"/>
                  <w:tcBorders>
                    <w:top w:val="single" w:sz="4" w:space="0" w:color="auto"/>
                    <w:left w:val="single" w:sz="4" w:space="0" w:color="auto"/>
                    <w:bottom w:val="single" w:sz="4" w:space="0" w:color="auto"/>
                    <w:right w:val="single" w:sz="4" w:space="0" w:color="auto"/>
                  </w:tcBorders>
                </w:tcPr>
                <w:p w14:paraId="27AD4967" w14:textId="77777777" w:rsidR="009C7EBF" w:rsidRDefault="00056357">
                  <w:pPr>
                    <w:rPr>
                      <w:sz w:val="14"/>
                      <w:szCs w:val="14"/>
                      <w:lang w:val="en-GB"/>
                    </w:rPr>
                  </w:pPr>
                  <w:r>
                    <w:rPr>
                      <w:rFonts w:eastAsia="Batang"/>
                      <w:sz w:val="14"/>
                      <w:szCs w:val="14"/>
                      <w:lang w:val="en-GB"/>
                    </w:rPr>
                    <w:t>1,229,121 complex parameters</w:t>
                  </w:r>
                </w:p>
              </w:tc>
              <w:tc>
                <w:tcPr>
                  <w:tcW w:w="832" w:type="dxa"/>
                  <w:vMerge w:val="restart"/>
                  <w:tcBorders>
                    <w:top w:val="single" w:sz="4" w:space="0" w:color="auto"/>
                    <w:left w:val="single" w:sz="4" w:space="0" w:color="auto"/>
                    <w:bottom w:val="single" w:sz="4" w:space="0" w:color="auto"/>
                    <w:right w:val="single" w:sz="4" w:space="0" w:color="auto"/>
                  </w:tcBorders>
                </w:tcPr>
                <w:p w14:paraId="27AD4968" w14:textId="77777777" w:rsidR="009C7EBF" w:rsidRDefault="00056357">
                  <w:pPr>
                    <w:rPr>
                      <w:sz w:val="14"/>
                      <w:szCs w:val="14"/>
                      <w:lang w:val="en-GB"/>
                    </w:rPr>
                  </w:pPr>
                  <w:r>
                    <w:rPr>
                      <w:rFonts w:eastAsia="Batang"/>
                      <w:sz w:val="14"/>
                      <w:szCs w:val="14"/>
                      <w:lang w:val="en-GB"/>
                    </w:rPr>
                    <w:t>86,127,185 FLOPs</w:t>
                  </w:r>
                </w:p>
              </w:tc>
              <w:tc>
                <w:tcPr>
                  <w:tcW w:w="722" w:type="dxa"/>
                  <w:tcBorders>
                    <w:top w:val="single" w:sz="4" w:space="0" w:color="auto"/>
                    <w:left w:val="single" w:sz="4" w:space="0" w:color="auto"/>
                    <w:bottom w:val="single" w:sz="4" w:space="0" w:color="auto"/>
                    <w:right w:val="single" w:sz="4" w:space="0" w:color="auto"/>
                  </w:tcBorders>
                  <w:vAlign w:val="center"/>
                </w:tcPr>
                <w:p w14:paraId="27AD4969" w14:textId="77777777" w:rsidR="009C7EBF" w:rsidRDefault="00056357">
                  <w:pPr>
                    <w:rPr>
                      <w:rFonts w:eastAsia="Batang"/>
                      <w:sz w:val="14"/>
                      <w:szCs w:val="14"/>
                      <w:lang w:val="en-GB"/>
                    </w:rPr>
                  </w:pPr>
                  <w:r>
                    <w:rPr>
                      <w:rFonts w:eastAsia="Batang"/>
                      <w:sz w:val="14"/>
                      <w:szCs w:val="14"/>
                      <w:lang w:val="en-GB"/>
                    </w:rPr>
                    <w:t>4.852</w:t>
                  </w:r>
                </w:p>
              </w:tc>
            </w:tr>
            <w:tr w:rsidR="009C7EBF" w14:paraId="27AD4978" w14:textId="77777777">
              <w:trPr>
                <w:trHeight w:val="20"/>
                <w:jc w:val="center"/>
              </w:trPr>
              <w:tc>
                <w:tcPr>
                  <w:tcW w:w="594" w:type="dxa"/>
                  <w:vMerge/>
                  <w:tcBorders>
                    <w:top w:val="single" w:sz="4" w:space="0" w:color="auto"/>
                    <w:left w:val="single" w:sz="4" w:space="0" w:color="auto"/>
                    <w:bottom w:val="single" w:sz="4" w:space="0" w:color="auto"/>
                    <w:right w:val="single" w:sz="4" w:space="0" w:color="auto"/>
                  </w:tcBorders>
                  <w:vAlign w:val="center"/>
                </w:tcPr>
                <w:p w14:paraId="27AD496B" w14:textId="77777777" w:rsidR="009C7EBF" w:rsidRDefault="009C7EBF">
                  <w:pPr>
                    <w:rPr>
                      <w:rFonts w:ascii="Times New Roman" w:hAnsi="Times New Roman"/>
                      <w:sz w:val="14"/>
                      <w:szCs w:val="14"/>
                      <w:lang w:val="en-GB" w:eastAsia="en-GB"/>
                    </w:rPr>
                  </w:pPr>
                </w:p>
              </w:tc>
              <w:tc>
                <w:tcPr>
                  <w:tcW w:w="813" w:type="dxa"/>
                  <w:vMerge/>
                  <w:tcBorders>
                    <w:top w:val="single" w:sz="4" w:space="0" w:color="auto"/>
                    <w:left w:val="single" w:sz="4" w:space="0" w:color="auto"/>
                    <w:bottom w:val="single" w:sz="4" w:space="0" w:color="auto"/>
                    <w:right w:val="single" w:sz="4" w:space="0" w:color="auto"/>
                  </w:tcBorders>
                  <w:vAlign w:val="center"/>
                </w:tcPr>
                <w:p w14:paraId="27AD496C" w14:textId="77777777" w:rsidR="009C7EBF" w:rsidRDefault="009C7EBF">
                  <w:pPr>
                    <w:rPr>
                      <w:rFonts w:ascii="Times New Roman" w:hAnsi="Times New Roman"/>
                      <w:sz w:val="14"/>
                      <w:szCs w:val="14"/>
                      <w:lang w:val="en-GB" w:eastAsia="ja-JP"/>
                    </w:rPr>
                  </w:pPr>
                </w:p>
              </w:tc>
              <w:tc>
                <w:tcPr>
                  <w:tcW w:w="821" w:type="dxa"/>
                  <w:vMerge/>
                  <w:tcBorders>
                    <w:top w:val="single" w:sz="4" w:space="0" w:color="auto"/>
                    <w:left w:val="single" w:sz="4" w:space="0" w:color="auto"/>
                    <w:bottom w:val="single" w:sz="4" w:space="0" w:color="auto"/>
                    <w:right w:val="single" w:sz="4" w:space="0" w:color="auto"/>
                  </w:tcBorders>
                  <w:vAlign w:val="center"/>
                </w:tcPr>
                <w:p w14:paraId="27AD496D" w14:textId="77777777" w:rsidR="009C7EBF" w:rsidRDefault="009C7EBF">
                  <w:pPr>
                    <w:rPr>
                      <w:rFonts w:ascii="Times New Roman" w:hAnsi="Times New Roman"/>
                      <w:sz w:val="14"/>
                      <w:szCs w:val="14"/>
                      <w:lang w:val="en-GB" w:eastAsia="en-GB"/>
                    </w:rPr>
                  </w:pPr>
                </w:p>
              </w:tc>
              <w:tc>
                <w:tcPr>
                  <w:tcW w:w="532" w:type="dxa"/>
                  <w:vMerge/>
                  <w:tcBorders>
                    <w:top w:val="single" w:sz="4" w:space="0" w:color="auto"/>
                    <w:left w:val="single" w:sz="4" w:space="0" w:color="auto"/>
                    <w:bottom w:val="single" w:sz="4" w:space="0" w:color="auto"/>
                    <w:right w:val="single" w:sz="4" w:space="0" w:color="auto"/>
                  </w:tcBorders>
                  <w:vAlign w:val="center"/>
                </w:tcPr>
                <w:p w14:paraId="27AD496E" w14:textId="77777777" w:rsidR="009C7EBF" w:rsidRDefault="009C7EBF">
                  <w:pPr>
                    <w:rPr>
                      <w:rFonts w:ascii="Times New Roman" w:hAnsi="Times New Roman"/>
                      <w:sz w:val="14"/>
                      <w:szCs w:val="14"/>
                      <w:lang w:val="en-GB" w:eastAsia="en-GB"/>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27AD496F" w14:textId="77777777" w:rsidR="009C7EBF" w:rsidRDefault="009C7EBF">
                  <w:pPr>
                    <w:rPr>
                      <w:rFonts w:ascii="Times New Roman" w:hAnsi="Times New Roman"/>
                      <w:sz w:val="14"/>
                      <w:szCs w:val="14"/>
                      <w:lang w:val="en-GB" w:eastAsia="en-GB"/>
                    </w:rPr>
                  </w:pPr>
                </w:p>
              </w:tc>
              <w:tc>
                <w:tcPr>
                  <w:tcW w:w="656" w:type="dxa"/>
                  <w:vMerge/>
                  <w:tcBorders>
                    <w:top w:val="single" w:sz="4" w:space="0" w:color="auto"/>
                    <w:left w:val="single" w:sz="4" w:space="0" w:color="auto"/>
                    <w:bottom w:val="single" w:sz="4" w:space="0" w:color="auto"/>
                    <w:right w:val="single" w:sz="4" w:space="0" w:color="auto"/>
                  </w:tcBorders>
                  <w:vAlign w:val="center"/>
                </w:tcPr>
                <w:p w14:paraId="27AD4970" w14:textId="77777777" w:rsidR="009C7EBF" w:rsidRDefault="009C7EBF">
                  <w:pPr>
                    <w:rPr>
                      <w:rFonts w:ascii="Times New Roman" w:hAnsi="Times New Roman"/>
                      <w:sz w:val="14"/>
                      <w:szCs w:val="14"/>
                      <w:lang w:val="en-GB" w:eastAsia="en-GB"/>
                    </w:rPr>
                  </w:pPr>
                </w:p>
              </w:tc>
              <w:tc>
                <w:tcPr>
                  <w:tcW w:w="982" w:type="dxa"/>
                  <w:tcBorders>
                    <w:top w:val="single" w:sz="4" w:space="0" w:color="auto"/>
                    <w:left w:val="single" w:sz="4" w:space="0" w:color="auto"/>
                    <w:bottom w:val="single" w:sz="4" w:space="0" w:color="auto"/>
                    <w:right w:val="single" w:sz="4" w:space="0" w:color="auto"/>
                  </w:tcBorders>
                </w:tcPr>
                <w:p w14:paraId="27AD4971" w14:textId="77777777" w:rsidR="009C7EBF" w:rsidRDefault="00056357">
                  <w:pPr>
                    <w:rPr>
                      <w:rFonts w:eastAsia="Times New Roman"/>
                      <w:sz w:val="14"/>
                      <w:szCs w:val="14"/>
                      <w:lang w:val="en-GB" w:eastAsia="en-GB"/>
                    </w:rPr>
                  </w:pPr>
                  <w:r>
                    <w:rPr>
                      <w:sz w:val="14"/>
                      <w:szCs w:val="14"/>
                      <w:lang w:val="en-GB" w:eastAsia="ja-JP"/>
                    </w:rPr>
                    <w:t>{40%,6m,2m}</w:t>
                  </w:r>
                </w:p>
              </w:tc>
              <w:tc>
                <w:tcPr>
                  <w:tcW w:w="751" w:type="dxa"/>
                  <w:vMerge/>
                  <w:tcBorders>
                    <w:top w:val="single" w:sz="4" w:space="0" w:color="auto"/>
                    <w:left w:val="single" w:sz="4" w:space="0" w:color="auto"/>
                    <w:bottom w:val="single" w:sz="4" w:space="0" w:color="auto"/>
                    <w:right w:val="single" w:sz="4" w:space="0" w:color="auto"/>
                  </w:tcBorders>
                  <w:vAlign w:val="center"/>
                </w:tcPr>
                <w:p w14:paraId="27AD4972" w14:textId="77777777" w:rsidR="009C7EBF" w:rsidRDefault="009C7EBF">
                  <w:pPr>
                    <w:rPr>
                      <w:rFonts w:ascii="Times New Roman" w:hAnsi="Times New Roman"/>
                      <w:sz w:val="14"/>
                      <w:szCs w:val="14"/>
                      <w:lang w:val="en-GB" w:eastAsia="en-GB"/>
                    </w:rPr>
                  </w:pPr>
                </w:p>
              </w:tc>
              <w:tc>
                <w:tcPr>
                  <w:tcW w:w="593" w:type="dxa"/>
                  <w:vMerge/>
                  <w:tcBorders>
                    <w:top w:val="single" w:sz="4" w:space="0" w:color="auto"/>
                    <w:left w:val="single" w:sz="4" w:space="0" w:color="auto"/>
                    <w:bottom w:val="single" w:sz="4" w:space="0" w:color="auto"/>
                    <w:right w:val="single" w:sz="4" w:space="0" w:color="auto"/>
                  </w:tcBorders>
                  <w:vAlign w:val="center"/>
                </w:tcPr>
                <w:p w14:paraId="27AD4973" w14:textId="77777777" w:rsidR="009C7EBF" w:rsidRDefault="009C7EBF">
                  <w:pPr>
                    <w:rPr>
                      <w:rFonts w:ascii="Times New Roman" w:hAnsi="Times New Roman"/>
                      <w:sz w:val="14"/>
                      <w:szCs w:val="14"/>
                      <w:lang w:val="en-GB" w:eastAsia="en-GB"/>
                    </w:rPr>
                  </w:pPr>
                </w:p>
              </w:tc>
              <w:tc>
                <w:tcPr>
                  <w:tcW w:w="541" w:type="dxa"/>
                  <w:vMerge/>
                  <w:tcBorders>
                    <w:top w:val="single" w:sz="4" w:space="0" w:color="auto"/>
                    <w:left w:val="single" w:sz="4" w:space="0" w:color="auto"/>
                    <w:bottom w:val="single" w:sz="4" w:space="0" w:color="auto"/>
                    <w:right w:val="single" w:sz="4" w:space="0" w:color="auto"/>
                  </w:tcBorders>
                  <w:vAlign w:val="center"/>
                </w:tcPr>
                <w:p w14:paraId="27AD4974" w14:textId="77777777" w:rsidR="009C7EBF" w:rsidRDefault="009C7EBF">
                  <w:pPr>
                    <w:rPr>
                      <w:rFonts w:ascii="Times New Roman" w:hAnsi="Times New Roman"/>
                      <w:sz w:val="14"/>
                      <w:szCs w:val="14"/>
                      <w:lang w:val="en-GB" w:eastAsia="en-GB"/>
                    </w:rPr>
                  </w:pPr>
                </w:p>
              </w:tc>
              <w:tc>
                <w:tcPr>
                  <w:tcW w:w="875" w:type="dxa"/>
                  <w:vMerge/>
                  <w:tcBorders>
                    <w:top w:val="single" w:sz="4" w:space="0" w:color="auto"/>
                    <w:left w:val="single" w:sz="4" w:space="0" w:color="auto"/>
                    <w:bottom w:val="single" w:sz="4" w:space="0" w:color="auto"/>
                    <w:right w:val="single" w:sz="4" w:space="0" w:color="auto"/>
                  </w:tcBorders>
                  <w:vAlign w:val="center"/>
                </w:tcPr>
                <w:p w14:paraId="27AD4975" w14:textId="77777777" w:rsidR="009C7EBF" w:rsidRDefault="009C7EBF">
                  <w:pPr>
                    <w:rPr>
                      <w:rFonts w:ascii="Times New Roman" w:hAnsi="Times New Roman"/>
                      <w:sz w:val="14"/>
                      <w:szCs w:val="14"/>
                      <w:lang w:val="en-GB" w:eastAsia="en-GB"/>
                    </w:rPr>
                  </w:pPr>
                </w:p>
              </w:tc>
              <w:tc>
                <w:tcPr>
                  <w:tcW w:w="832" w:type="dxa"/>
                  <w:vMerge/>
                  <w:tcBorders>
                    <w:top w:val="single" w:sz="4" w:space="0" w:color="auto"/>
                    <w:left w:val="single" w:sz="4" w:space="0" w:color="auto"/>
                    <w:bottom w:val="single" w:sz="4" w:space="0" w:color="auto"/>
                    <w:right w:val="single" w:sz="4" w:space="0" w:color="auto"/>
                  </w:tcBorders>
                  <w:vAlign w:val="center"/>
                </w:tcPr>
                <w:p w14:paraId="27AD4976" w14:textId="77777777" w:rsidR="009C7EBF" w:rsidRDefault="009C7EBF">
                  <w:pPr>
                    <w:rPr>
                      <w:rFonts w:ascii="Times New Roman" w:hAnsi="Times New Roman"/>
                      <w:sz w:val="14"/>
                      <w:szCs w:val="14"/>
                      <w:lang w:val="en-GB" w:eastAsia="en-GB"/>
                    </w:rPr>
                  </w:pPr>
                </w:p>
              </w:tc>
              <w:tc>
                <w:tcPr>
                  <w:tcW w:w="722" w:type="dxa"/>
                  <w:tcBorders>
                    <w:top w:val="single" w:sz="4" w:space="0" w:color="auto"/>
                    <w:left w:val="single" w:sz="4" w:space="0" w:color="auto"/>
                    <w:bottom w:val="single" w:sz="4" w:space="0" w:color="auto"/>
                    <w:right w:val="single" w:sz="4" w:space="0" w:color="auto"/>
                  </w:tcBorders>
                  <w:vAlign w:val="center"/>
                </w:tcPr>
                <w:p w14:paraId="27AD4977" w14:textId="77777777" w:rsidR="009C7EBF" w:rsidRDefault="00056357">
                  <w:pPr>
                    <w:rPr>
                      <w:rFonts w:eastAsia="Batang"/>
                      <w:sz w:val="14"/>
                      <w:szCs w:val="14"/>
                      <w:lang w:val="en-GB"/>
                    </w:rPr>
                  </w:pPr>
                  <w:r>
                    <w:rPr>
                      <w:rFonts w:eastAsia="Batang"/>
                      <w:sz w:val="14"/>
                      <w:szCs w:val="14"/>
                      <w:lang w:val="en-GB"/>
                    </w:rPr>
                    <w:t>4.733</w:t>
                  </w:r>
                </w:p>
              </w:tc>
            </w:tr>
            <w:tr w:rsidR="009C7EBF" w14:paraId="27AD4986" w14:textId="77777777">
              <w:trPr>
                <w:trHeight w:val="20"/>
                <w:jc w:val="center"/>
              </w:trPr>
              <w:tc>
                <w:tcPr>
                  <w:tcW w:w="594" w:type="dxa"/>
                  <w:vMerge/>
                  <w:tcBorders>
                    <w:top w:val="single" w:sz="4" w:space="0" w:color="auto"/>
                    <w:left w:val="single" w:sz="4" w:space="0" w:color="auto"/>
                    <w:bottom w:val="single" w:sz="4" w:space="0" w:color="auto"/>
                    <w:right w:val="single" w:sz="4" w:space="0" w:color="auto"/>
                  </w:tcBorders>
                  <w:vAlign w:val="center"/>
                </w:tcPr>
                <w:p w14:paraId="27AD4979" w14:textId="77777777" w:rsidR="009C7EBF" w:rsidRDefault="009C7EBF">
                  <w:pPr>
                    <w:rPr>
                      <w:rFonts w:ascii="Times New Roman" w:hAnsi="Times New Roman"/>
                      <w:sz w:val="14"/>
                      <w:szCs w:val="14"/>
                      <w:lang w:val="en-GB" w:eastAsia="en-GB"/>
                    </w:rPr>
                  </w:pPr>
                </w:p>
              </w:tc>
              <w:tc>
                <w:tcPr>
                  <w:tcW w:w="813" w:type="dxa"/>
                  <w:vMerge/>
                  <w:tcBorders>
                    <w:top w:val="single" w:sz="4" w:space="0" w:color="auto"/>
                    <w:left w:val="single" w:sz="4" w:space="0" w:color="auto"/>
                    <w:bottom w:val="single" w:sz="4" w:space="0" w:color="auto"/>
                    <w:right w:val="single" w:sz="4" w:space="0" w:color="auto"/>
                  </w:tcBorders>
                  <w:vAlign w:val="center"/>
                </w:tcPr>
                <w:p w14:paraId="27AD497A" w14:textId="77777777" w:rsidR="009C7EBF" w:rsidRDefault="009C7EBF">
                  <w:pPr>
                    <w:rPr>
                      <w:rFonts w:ascii="Times New Roman" w:hAnsi="Times New Roman"/>
                      <w:sz w:val="14"/>
                      <w:szCs w:val="14"/>
                      <w:lang w:val="en-GB" w:eastAsia="ja-JP"/>
                    </w:rPr>
                  </w:pPr>
                </w:p>
              </w:tc>
              <w:tc>
                <w:tcPr>
                  <w:tcW w:w="821" w:type="dxa"/>
                  <w:vMerge/>
                  <w:tcBorders>
                    <w:top w:val="single" w:sz="4" w:space="0" w:color="auto"/>
                    <w:left w:val="single" w:sz="4" w:space="0" w:color="auto"/>
                    <w:bottom w:val="single" w:sz="4" w:space="0" w:color="auto"/>
                    <w:right w:val="single" w:sz="4" w:space="0" w:color="auto"/>
                  </w:tcBorders>
                  <w:vAlign w:val="center"/>
                </w:tcPr>
                <w:p w14:paraId="27AD497B" w14:textId="77777777" w:rsidR="009C7EBF" w:rsidRDefault="009C7EBF">
                  <w:pPr>
                    <w:rPr>
                      <w:rFonts w:ascii="Times New Roman" w:hAnsi="Times New Roman"/>
                      <w:sz w:val="14"/>
                      <w:szCs w:val="14"/>
                      <w:lang w:val="en-GB" w:eastAsia="en-GB"/>
                    </w:rPr>
                  </w:pPr>
                </w:p>
              </w:tc>
              <w:tc>
                <w:tcPr>
                  <w:tcW w:w="532" w:type="dxa"/>
                  <w:vMerge/>
                  <w:tcBorders>
                    <w:top w:val="single" w:sz="4" w:space="0" w:color="auto"/>
                    <w:left w:val="single" w:sz="4" w:space="0" w:color="auto"/>
                    <w:bottom w:val="single" w:sz="4" w:space="0" w:color="auto"/>
                    <w:right w:val="single" w:sz="4" w:space="0" w:color="auto"/>
                  </w:tcBorders>
                  <w:vAlign w:val="center"/>
                </w:tcPr>
                <w:p w14:paraId="27AD497C" w14:textId="77777777" w:rsidR="009C7EBF" w:rsidRDefault="009C7EBF">
                  <w:pPr>
                    <w:rPr>
                      <w:rFonts w:ascii="Times New Roman" w:hAnsi="Times New Roman"/>
                      <w:sz w:val="14"/>
                      <w:szCs w:val="14"/>
                      <w:lang w:val="en-GB" w:eastAsia="en-GB"/>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27AD497D" w14:textId="77777777" w:rsidR="009C7EBF" w:rsidRDefault="009C7EBF">
                  <w:pPr>
                    <w:rPr>
                      <w:rFonts w:ascii="Times New Roman" w:hAnsi="Times New Roman"/>
                      <w:sz w:val="14"/>
                      <w:szCs w:val="14"/>
                      <w:lang w:val="en-GB" w:eastAsia="en-GB"/>
                    </w:rPr>
                  </w:pPr>
                </w:p>
              </w:tc>
              <w:tc>
                <w:tcPr>
                  <w:tcW w:w="656" w:type="dxa"/>
                  <w:vMerge/>
                  <w:tcBorders>
                    <w:top w:val="single" w:sz="4" w:space="0" w:color="auto"/>
                    <w:left w:val="single" w:sz="4" w:space="0" w:color="auto"/>
                    <w:bottom w:val="single" w:sz="4" w:space="0" w:color="auto"/>
                    <w:right w:val="single" w:sz="4" w:space="0" w:color="auto"/>
                  </w:tcBorders>
                  <w:vAlign w:val="center"/>
                </w:tcPr>
                <w:p w14:paraId="27AD497E" w14:textId="77777777" w:rsidR="009C7EBF" w:rsidRDefault="009C7EBF">
                  <w:pPr>
                    <w:rPr>
                      <w:rFonts w:ascii="Times New Roman" w:hAnsi="Times New Roman"/>
                      <w:sz w:val="14"/>
                      <w:szCs w:val="14"/>
                      <w:lang w:val="en-GB" w:eastAsia="en-GB"/>
                    </w:rPr>
                  </w:pPr>
                </w:p>
              </w:tc>
              <w:tc>
                <w:tcPr>
                  <w:tcW w:w="982" w:type="dxa"/>
                  <w:tcBorders>
                    <w:top w:val="single" w:sz="4" w:space="0" w:color="auto"/>
                    <w:left w:val="single" w:sz="4" w:space="0" w:color="auto"/>
                    <w:bottom w:val="single" w:sz="4" w:space="0" w:color="auto"/>
                    <w:right w:val="single" w:sz="4" w:space="0" w:color="auto"/>
                  </w:tcBorders>
                </w:tcPr>
                <w:p w14:paraId="27AD497F" w14:textId="77777777" w:rsidR="009C7EBF" w:rsidRDefault="00056357">
                  <w:pPr>
                    <w:rPr>
                      <w:rFonts w:eastAsia="Times New Roman"/>
                      <w:sz w:val="14"/>
                      <w:szCs w:val="14"/>
                      <w:lang w:val="en-GB" w:eastAsia="en-GB"/>
                    </w:rPr>
                  </w:pPr>
                  <w:r>
                    <w:rPr>
                      <w:sz w:val="14"/>
                      <w:szCs w:val="14"/>
                      <w:lang w:val="en-GB" w:eastAsia="ja-JP"/>
                    </w:rPr>
                    <w:t>{60%,2m,2m}</w:t>
                  </w:r>
                </w:p>
              </w:tc>
              <w:tc>
                <w:tcPr>
                  <w:tcW w:w="751" w:type="dxa"/>
                  <w:vMerge/>
                  <w:tcBorders>
                    <w:top w:val="single" w:sz="4" w:space="0" w:color="auto"/>
                    <w:left w:val="single" w:sz="4" w:space="0" w:color="auto"/>
                    <w:bottom w:val="single" w:sz="4" w:space="0" w:color="auto"/>
                    <w:right w:val="single" w:sz="4" w:space="0" w:color="auto"/>
                  </w:tcBorders>
                  <w:vAlign w:val="center"/>
                </w:tcPr>
                <w:p w14:paraId="27AD4980" w14:textId="77777777" w:rsidR="009C7EBF" w:rsidRDefault="009C7EBF">
                  <w:pPr>
                    <w:rPr>
                      <w:rFonts w:ascii="Times New Roman" w:hAnsi="Times New Roman"/>
                      <w:sz w:val="14"/>
                      <w:szCs w:val="14"/>
                      <w:lang w:val="en-GB" w:eastAsia="en-GB"/>
                    </w:rPr>
                  </w:pPr>
                </w:p>
              </w:tc>
              <w:tc>
                <w:tcPr>
                  <w:tcW w:w="593" w:type="dxa"/>
                  <w:vMerge/>
                  <w:tcBorders>
                    <w:top w:val="single" w:sz="4" w:space="0" w:color="auto"/>
                    <w:left w:val="single" w:sz="4" w:space="0" w:color="auto"/>
                    <w:bottom w:val="single" w:sz="4" w:space="0" w:color="auto"/>
                    <w:right w:val="single" w:sz="4" w:space="0" w:color="auto"/>
                  </w:tcBorders>
                  <w:vAlign w:val="center"/>
                </w:tcPr>
                <w:p w14:paraId="27AD4981" w14:textId="77777777" w:rsidR="009C7EBF" w:rsidRDefault="009C7EBF">
                  <w:pPr>
                    <w:rPr>
                      <w:rFonts w:ascii="Times New Roman" w:hAnsi="Times New Roman"/>
                      <w:sz w:val="14"/>
                      <w:szCs w:val="14"/>
                      <w:lang w:val="en-GB" w:eastAsia="en-GB"/>
                    </w:rPr>
                  </w:pPr>
                </w:p>
              </w:tc>
              <w:tc>
                <w:tcPr>
                  <w:tcW w:w="541" w:type="dxa"/>
                  <w:vMerge/>
                  <w:tcBorders>
                    <w:top w:val="single" w:sz="4" w:space="0" w:color="auto"/>
                    <w:left w:val="single" w:sz="4" w:space="0" w:color="auto"/>
                    <w:bottom w:val="single" w:sz="4" w:space="0" w:color="auto"/>
                    <w:right w:val="single" w:sz="4" w:space="0" w:color="auto"/>
                  </w:tcBorders>
                  <w:vAlign w:val="center"/>
                </w:tcPr>
                <w:p w14:paraId="27AD4982" w14:textId="77777777" w:rsidR="009C7EBF" w:rsidRDefault="009C7EBF">
                  <w:pPr>
                    <w:rPr>
                      <w:rFonts w:ascii="Times New Roman" w:hAnsi="Times New Roman"/>
                      <w:sz w:val="14"/>
                      <w:szCs w:val="14"/>
                      <w:lang w:val="en-GB" w:eastAsia="en-GB"/>
                    </w:rPr>
                  </w:pPr>
                </w:p>
              </w:tc>
              <w:tc>
                <w:tcPr>
                  <w:tcW w:w="875" w:type="dxa"/>
                  <w:vMerge/>
                  <w:tcBorders>
                    <w:top w:val="single" w:sz="4" w:space="0" w:color="auto"/>
                    <w:left w:val="single" w:sz="4" w:space="0" w:color="auto"/>
                    <w:bottom w:val="single" w:sz="4" w:space="0" w:color="auto"/>
                    <w:right w:val="single" w:sz="4" w:space="0" w:color="auto"/>
                  </w:tcBorders>
                  <w:vAlign w:val="center"/>
                </w:tcPr>
                <w:p w14:paraId="27AD4983" w14:textId="77777777" w:rsidR="009C7EBF" w:rsidRDefault="009C7EBF">
                  <w:pPr>
                    <w:rPr>
                      <w:rFonts w:ascii="Times New Roman" w:hAnsi="Times New Roman"/>
                      <w:sz w:val="14"/>
                      <w:szCs w:val="14"/>
                      <w:lang w:val="en-GB" w:eastAsia="en-GB"/>
                    </w:rPr>
                  </w:pPr>
                </w:p>
              </w:tc>
              <w:tc>
                <w:tcPr>
                  <w:tcW w:w="832" w:type="dxa"/>
                  <w:vMerge/>
                  <w:tcBorders>
                    <w:top w:val="single" w:sz="4" w:space="0" w:color="auto"/>
                    <w:left w:val="single" w:sz="4" w:space="0" w:color="auto"/>
                    <w:bottom w:val="single" w:sz="4" w:space="0" w:color="auto"/>
                    <w:right w:val="single" w:sz="4" w:space="0" w:color="auto"/>
                  </w:tcBorders>
                  <w:vAlign w:val="center"/>
                </w:tcPr>
                <w:p w14:paraId="27AD4984" w14:textId="77777777" w:rsidR="009C7EBF" w:rsidRDefault="009C7EBF">
                  <w:pPr>
                    <w:rPr>
                      <w:rFonts w:ascii="Times New Roman" w:hAnsi="Times New Roman"/>
                      <w:sz w:val="14"/>
                      <w:szCs w:val="14"/>
                      <w:lang w:val="en-GB" w:eastAsia="en-GB"/>
                    </w:rPr>
                  </w:pPr>
                </w:p>
              </w:tc>
              <w:tc>
                <w:tcPr>
                  <w:tcW w:w="722" w:type="dxa"/>
                  <w:tcBorders>
                    <w:top w:val="single" w:sz="4" w:space="0" w:color="auto"/>
                    <w:left w:val="single" w:sz="4" w:space="0" w:color="auto"/>
                    <w:bottom w:val="single" w:sz="4" w:space="0" w:color="auto"/>
                    <w:right w:val="single" w:sz="4" w:space="0" w:color="auto"/>
                  </w:tcBorders>
                  <w:vAlign w:val="center"/>
                </w:tcPr>
                <w:p w14:paraId="27AD4985" w14:textId="77777777" w:rsidR="009C7EBF" w:rsidRDefault="00056357">
                  <w:pPr>
                    <w:rPr>
                      <w:rFonts w:eastAsia="Batang"/>
                      <w:sz w:val="14"/>
                      <w:szCs w:val="14"/>
                      <w:lang w:val="en-GB"/>
                    </w:rPr>
                  </w:pPr>
                  <w:r>
                    <w:rPr>
                      <w:rFonts w:eastAsia="Batang"/>
                      <w:sz w:val="14"/>
                      <w:szCs w:val="14"/>
                      <w:lang w:val="en-GB"/>
                    </w:rPr>
                    <w:t>4.478</w:t>
                  </w:r>
                </w:p>
              </w:tc>
            </w:tr>
            <w:tr w:rsidR="009C7EBF" w14:paraId="27AD4994" w14:textId="77777777">
              <w:trPr>
                <w:trHeight w:val="20"/>
                <w:jc w:val="center"/>
              </w:trPr>
              <w:tc>
                <w:tcPr>
                  <w:tcW w:w="594" w:type="dxa"/>
                  <w:vMerge/>
                  <w:tcBorders>
                    <w:top w:val="single" w:sz="4" w:space="0" w:color="auto"/>
                    <w:left w:val="single" w:sz="4" w:space="0" w:color="auto"/>
                    <w:bottom w:val="single" w:sz="4" w:space="0" w:color="auto"/>
                    <w:right w:val="single" w:sz="4" w:space="0" w:color="auto"/>
                  </w:tcBorders>
                  <w:vAlign w:val="center"/>
                </w:tcPr>
                <w:p w14:paraId="27AD4987" w14:textId="77777777" w:rsidR="009C7EBF" w:rsidRDefault="009C7EBF">
                  <w:pPr>
                    <w:rPr>
                      <w:rFonts w:ascii="Times New Roman" w:hAnsi="Times New Roman"/>
                      <w:sz w:val="14"/>
                      <w:szCs w:val="14"/>
                      <w:lang w:val="en-GB" w:eastAsia="en-GB"/>
                    </w:rPr>
                  </w:pPr>
                </w:p>
              </w:tc>
              <w:tc>
                <w:tcPr>
                  <w:tcW w:w="813" w:type="dxa"/>
                  <w:vMerge/>
                  <w:tcBorders>
                    <w:top w:val="single" w:sz="4" w:space="0" w:color="auto"/>
                    <w:left w:val="single" w:sz="4" w:space="0" w:color="auto"/>
                    <w:bottom w:val="single" w:sz="4" w:space="0" w:color="auto"/>
                    <w:right w:val="single" w:sz="4" w:space="0" w:color="auto"/>
                  </w:tcBorders>
                  <w:vAlign w:val="center"/>
                </w:tcPr>
                <w:p w14:paraId="27AD4988" w14:textId="77777777" w:rsidR="009C7EBF" w:rsidRDefault="009C7EBF">
                  <w:pPr>
                    <w:rPr>
                      <w:rFonts w:ascii="Times New Roman" w:hAnsi="Times New Roman"/>
                      <w:sz w:val="14"/>
                      <w:szCs w:val="14"/>
                      <w:lang w:val="en-GB" w:eastAsia="ja-JP"/>
                    </w:rPr>
                  </w:pPr>
                </w:p>
              </w:tc>
              <w:tc>
                <w:tcPr>
                  <w:tcW w:w="821" w:type="dxa"/>
                  <w:vMerge/>
                  <w:tcBorders>
                    <w:top w:val="single" w:sz="4" w:space="0" w:color="auto"/>
                    <w:left w:val="single" w:sz="4" w:space="0" w:color="auto"/>
                    <w:bottom w:val="single" w:sz="4" w:space="0" w:color="auto"/>
                    <w:right w:val="single" w:sz="4" w:space="0" w:color="auto"/>
                  </w:tcBorders>
                  <w:vAlign w:val="center"/>
                </w:tcPr>
                <w:p w14:paraId="27AD4989" w14:textId="77777777" w:rsidR="009C7EBF" w:rsidRDefault="009C7EBF">
                  <w:pPr>
                    <w:rPr>
                      <w:rFonts w:ascii="Times New Roman" w:hAnsi="Times New Roman"/>
                      <w:sz w:val="14"/>
                      <w:szCs w:val="14"/>
                      <w:lang w:val="en-GB" w:eastAsia="en-GB"/>
                    </w:rPr>
                  </w:pPr>
                </w:p>
              </w:tc>
              <w:tc>
                <w:tcPr>
                  <w:tcW w:w="532" w:type="dxa"/>
                  <w:vMerge/>
                  <w:tcBorders>
                    <w:top w:val="single" w:sz="4" w:space="0" w:color="auto"/>
                    <w:left w:val="single" w:sz="4" w:space="0" w:color="auto"/>
                    <w:bottom w:val="single" w:sz="4" w:space="0" w:color="auto"/>
                    <w:right w:val="single" w:sz="4" w:space="0" w:color="auto"/>
                  </w:tcBorders>
                  <w:vAlign w:val="center"/>
                </w:tcPr>
                <w:p w14:paraId="27AD498A" w14:textId="77777777" w:rsidR="009C7EBF" w:rsidRDefault="009C7EBF">
                  <w:pPr>
                    <w:rPr>
                      <w:rFonts w:ascii="Times New Roman" w:hAnsi="Times New Roman"/>
                      <w:sz w:val="14"/>
                      <w:szCs w:val="14"/>
                      <w:lang w:val="en-GB" w:eastAsia="en-GB"/>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27AD498B" w14:textId="77777777" w:rsidR="009C7EBF" w:rsidRDefault="009C7EBF">
                  <w:pPr>
                    <w:rPr>
                      <w:rFonts w:ascii="Times New Roman" w:hAnsi="Times New Roman"/>
                      <w:sz w:val="14"/>
                      <w:szCs w:val="14"/>
                      <w:lang w:val="en-GB" w:eastAsia="en-GB"/>
                    </w:rPr>
                  </w:pPr>
                </w:p>
              </w:tc>
              <w:tc>
                <w:tcPr>
                  <w:tcW w:w="656" w:type="dxa"/>
                  <w:vMerge/>
                  <w:tcBorders>
                    <w:top w:val="single" w:sz="4" w:space="0" w:color="auto"/>
                    <w:left w:val="single" w:sz="4" w:space="0" w:color="auto"/>
                    <w:bottom w:val="single" w:sz="4" w:space="0" w:color="auto"/>
                    <w:right w:val="single" w:sz="4" w:space="0" w:color="auto"/>
                  </w:tcBorders>
                  <w:vAlign w:val="center"/>
                </w:tcPr>
                <w:p w14:paraId="27AD498C" w14:textId="77777777" w:rsidR="009C7EBF" w:rsidRDefault="009C7EBF">
                  <w:pPr>
                    <w:rPr>
                      <w:rFonts w:ascii="Times New Roman" w:hAnsi="Times New Roman"/>
                      <w:sz w:val="14"/>
                      <w:szCs w:val="14"/>
                      <w:lang w:val="en-GB" w:eastAsia="en-GB"/>
                    </w:rPr>
                  </w:pPr>
                </w:p>
              </w:tc>
              <w:tc>
                <w:tcPr>
                  <w:tcW w:w="982" w:type="dxa"/>
                  <w:tcBorders>
                    <w:top w:val="single" w:sz="4" w:space="0" w:color="auto"/>
                    <w:left w:val="single" w:sz="4" w:space="0" w:color="auto"/>
                    <w:bottom w:val="single" w:sz="4" w:space="0" w:color="auto"/>
                    <w:right w:val="single" w:sz="4" w:space="0" w:color="auto"/>
                  </w:tcBorders>
                </w:tcPr>
                <w:p w14:paraId="27AD498D" w14:textId="77777777" w:rsidR="009C7EBF" w:rsidRDefault="00056357">
                  <w:pPr>
                    <w:rPr>
                      <w:rFonts w:eastAsia="Times New Roman"/>
                      <w:sz w:val="14"/>
                      <w:szCs w:val="14"/>
                      <w:lang w:val="en-GB" w:eastAsia="en-GB"/>
                    </w:rPr>
                  </w:pPr>
                  <w:r>
                    <w:rPr>
                      <w:sz w:val="14"/>
                      <w:szCs w:val="14"/>
                      <w:lang w:val="en-GB" w:eastAsia="ja-JP"/>
                    </w:rPr>
                    <w:t>{60%,6m,2m}</w:t>
                  </w:r>
                </w:p>
              </w:tc>
              <w:tc>
                <w:tcPr>
                  <w:tcW w:w="751" w:type="dxa"/>
                  <w:vMerge/>
                  <w:tcBorders>
                    <w:top w:val="single" w:sz="4" w:space="0" w:color="auto"/>
                    <w:left w:val="single" w:sz="4" w:space="0" w:color="auto"/>
                    <w:bottom w:val="single" w:sz="4" w:space="0" w:color="auto"/>
                    <w:right w:val="single" w:sz="4" w:space="0" w:color="auto"/>
                  </w:tcBorders>
                  <w:vAlign w:val="center"/>
                </w:tcPr>
                <w:p w14:paraId="27AD498E" w14:textId="77777777" w:rsidR="009C7EBF" w:rsidRDefault="009C7EBF">
                  <w:pPr>
                    <w:rPr>
                      <w:rFonts w:ascii="Times New Roman" w:hAnsi="Times New Roman"/>
                      <w:sz w:val="14"/>
                      <w:szCs w:val="14"/>
                      <w:lang w:val="en-GB" w:eastAsia="en-GB"/>
                    </w:rPr>
                  </w:pPr>
                </w:p>
              </w:tc>
              <w:tc>
                <w:tcPr>
                  <w:tcW w:w="593" w:type="dxa"/>
                  <w:vMerge/>
                  <w:tcBorders>
                    <w:top w:val="single" w:sz="4" w:space="0" w:color="auto"/>
                    <w:left w:val="single" w:sz="4" w:space="0" w:color="auto"/>
                    <w:bottom w:val="single" w:sz="4" w:space="0" w:color="auto"/>
                    <w:right w:val="single" w:sz="4" w:space="0" w:color="auto"/>
                  </w:tcBorders>
                  <w:vAlign w:val="center"/>
                </w:tcPr>
                <w:p w14:paraId="27AD498F" w14:textId="77777777" w:rsidR="009C7EBF" w:rsidRDefault="009C7EBF">
                  <w:pPr>
                    <w:rPr>
                      <w:rFonts w:ascii="Times New Roman" w:hAnsi="Times New Roman"/>
                      <w:sz w:val="14"/>
                      <w:szCs w:val="14"/>
                      <w:lang w:val="en-GB" w:eastAsia="en-GB"/>
                    </w:rPr>
                  </w:pPr>
                </w:p>
              </w:tc>
              <w:tc>
                <w:tcPr>
                  <w:tcW w:w="541" w:type="dxa"/>
                  <w:vMerge/>
                  <w:tcBorders>
                    <w:top w:val="single" w:sz="4" w:space="0" w:color="auto"/>
                    <w:left w:val="single" w:sz="4" w:space="0" w:color="auto"/>
                    <w:bottom w:val="single" w:sz="4" w:space="0" w:color="auto"/>
                    <w:right w:val="single" w:sz="4" w:space="0" w:color="auto"/>
                  </w:tcBorders>
                  <w:vAlign w:val="center"/>
                </w:tcPr>
                <w:p w14:paraId="27AD4990" w14:textId="77777777" w:rsidR="009C7EBF" w:rsidRDefault="009C7EBF">
                  <w:pPr>
                    <w:rPr>
                      <w:rFonts w:ascii="Times New Roman" w:hAnsi="Times New Roman"/>
                      <w:sz w:val="14"/>
                      <w:szCs w:val="14"/>
                      <w:lang w:val="en-GB" w:eastAsia="en-GB"/>
                    </w:rPr>
                  </w:pPr>
                </w:p>
              </w:tc>
              <w:tc>
                <w:tcPr>
                  <w:tcW w:w="875" w:type="dxa"/>
                  <w:vMerge/>
                  <w:tcBorders>
                    <w:top w:val="single" w:sz="4" w:space="0" w:color="auto"/>
                    <w:left w:val="single" w:sz="4" w:space="0" w:color="auto"/>
                    <w:bottom w:val="single" w:sz="4" w:space="0" w:color="auto"/>
                    <w:right w:val="single" w:sz="4" w:space="0" w:color="auto"/>
                  </w:tcBorders>
                  <w:vAlign w:val="center"/>
                </w:tcPr>
                <w:p w14:paraId="27AD4991" w14:textId="77777777" w:rsidR="009C7EBF" w:rsidRDefault="009C7EBF">
                  <w:pPr>
                    <w:rPr>
                      <w:rFonts w:ascii="Times New Roman" w:hAnsi="Times New Roman"/>
                      <w:sz w:val="14"/>
                      <w:szCs w:val="14"/>
                      <w:lang w:val="en-GB" w:eastAsia="en-GB"/>
                    </w:rPr>
                  </w:pPr>
                </w:p>
              </w:tc>
              <w:tc>
                <w:tcPr>
                  <w:tcW w:w="832" w:type="dxa"/>
                  <w:vMerge/>
                  <w:tcBorders>
                    <w:top w:val="single" w:sz="4" w:space="0" w:color="auto"/>
                    <w:left w:val="single" w:sz="4" w:space="0" w:color="auto"/>
                    <w:bottom w:val="single" w:sz="4" w:space="0" w:color="auto"/>
                    <w:right w:val="single" w:sz="4" w:space="0" w:color="auto"/>
                  </w:tcBorders>
                  <w:vAlign w:val="center"/>
                </w:tcPr>
                <w:p w14:paraId="27AD4992" w14:textId="77777777" w:rsidR="009C7EBF" w:rsidRDefault="009C7EBF">
                  <w:pPr>
                    <w:rPr>
                      <w:rFonts w:ascii="Times New Roman" w:hAnsi="Times New Roman"/>
                      <w:sz w:val="14"/>
                      <w:szCs w:val="14"/>
                      <w:lang w:val="en-GB" w:eastAsia="en-GB"/>
                    </w:rPr>
                  </w:pPr>
                </w:p>
              </w:tc>
              <w:tc>
                <w:tcPr>
                  <w:tcW w:w="722" w:type="dxa"/>
                  <w:tcBorders>
                    <w:top w:val="single" w:sz="4" w:space="0" w:color="auto"/>
                    <w:left w:val="single" w:sz="4" w:space="0" w:color="auto"/>
                    <w:bottom w:val="single" w:sz="4" w:space="0" w:color="auto"/>
                    <w:right w:val="single" w:sz="4" w:space="0" w:color="auto"/>
                  </w:tcBorders>
                  <w:vAlign w:val="center"/>
                </w:tcPr>
                <w:p w14:paraId="27AD4993" w14:textId="77777777" w:rsidR="009C7EBF" w:rsidRDefault="00056357">
                  <w:pPr>
                    <w:rPr>
                      <w:rFonts w:eastAsia="Batang"/>
                      <w:sz w:val="14"/>
                      <w:szCs w:val="14"/>
                      <w:lang w:val="en-GB"/>
                    </w:rPr>
                  </w:pPr>
                  <w:r>
                    <w:rPr>
                      <w:rFonts w:eastAsia="Batang"/>
                      <w:sz w:val="14"/>
                      <w:szCs w:val="14"/>
                      <w:lang w:val="en-GB"/>
                    </w:rPr>
                    <w:t>4.75</w:t>
                  </w:r>
                </w:p>
              </w:tc>
            </w:tr>
            <w:tr w:rsidR="009C7EBF" w14:paraId="27AD49A2" w14:textId="77777777">
              <w:trPr>
                <w:trHeight w:val="20"/>
                <w:jc w:val="center"/>
              </w:trPr>
              <w:tc>
                <w:tcPr>
                  <w:tcW w:w="594" w:type="dxa"/>
                  <w:vMerge w:val="restart"/>
                  <w:tcBorders>
                    <w:top w:val="single" w:sz="4" w:space="0" w:color="auto"/>
                    <w:left w:val="single" w:sz="4" w:space="0" w:color="auto"/>
                    <w:bottom w:val="single" w:sz="4" w:space="0" w:color="auto"/>
                    <w:right w:val="single" w:sz="4" w:space="0" w:color="auto"/>
                  </w:tcBorders>
                </w:tcPr>
                <w:p w14:paraId="27AD4995" w14:textId="77777777" w:rsidR="009C7EBF" w:rsidRDefault="00056357">
                  <w:pPr>
                    <w:ind w:left="-72" w:right="-72"/>
                    <w:rPr>
                      <w:rFonts w:eastAsia="Times New Roman"/>
                      <w:sz w:val="14"/>
                      <w:szCs w:val="14"/>
                      <w:lang w:val="en-GB" w:eastAsia="ja-JP"/>
                    </w:rPr>
                  </w:pPr>
                  <w:r>
                    <w:rPr>
                      <w:sz w:val="14"/>
                      <w:szCs w:val="14"/>
                      <w:lang w:val="en-GB" w:eastAsia="ja-JP"/>
                    </w:rPr>
                    <w:t>II</w:t>
                  </w:r>
                </w:p>
              </w:tc>
              <w:tc>
                <w:tcPr>
                  <w:tcW w:w="813" w:type="dxa"/>
                  <w:vMerge/>
                  <w:tcBorders>
                    <w:top w:val="single" w:sz="4" w:space="0" w:color="auto"/>
                    <w:left w:val="single" w:sz="4" w:space="0" w:color="auto"/>
                    <w:bottom w:val="single" w:sz="4" w:space="0" w:color="auto"/>
                    <w:right w:val="single" w:sz="4" w:space="0" w:color="auto"/>
                  </w:tcBorders>
                  <w:vAlign w:val="center"/>
                </w:tcPr>
                <w:p w14:paraId="27AD4996" w14:textId="77777777" w:rsidR="009C7EBF" w:rsidRDefault="009C7EBF">
                  <w:pPr>
                    <w:rPr>
                      <w:rFonts w:ascii="Times New Roman" w:hAnsi="Times New Roman"/>
                      <w:sz w:val="14"/>
                      <w:szCs w:val="14"/>
                      <w:lang w:val="en-GB" w:eastAsia="ja-JP"/>
                    </w:rPr>
                  </w:pPr>
                </w:p>
              </w:tc>
              <w:tc>
                <w:tcPr>
                  <w:tcW w:w="821" w:type="dxa"/>
                  <w:vMerge/>
                  <w:tcBorders>
                    <w:top w:val="single" w:sz="4" w:space="0" w:color="auto"/>
                    <w:left w:val="single" w:sz="4" w:space="0" w:color="auto"/>
                    <w:bottom w:val="single" w:sz="4" w:space="0" w:color="auto"/>
                    <w:right w:val="single" w:sz="4" w:space="0" w:color="auto"/>
                  </w:tcBorders>
                  <w:vAlign w:val="center"/>
                </w:tcPr>
                <w:p w14:paraId="27AD4997" w14:textId="77777777" w:rsidR="009C7EBF" w:rsidRDefault="009C7EBF">
                  <w:pPr>
                    <w:rPr>
                      <w:rFonts w:ascii="Times New Roman" w:hAnsi="Times New Roman"/>
                      <w:sz w:val="14"/>
                      <w:szCs w:val="14"/>
                      <w:lang w:val="en-GB" w:eastAsia="en-GB"/>
                    </w:rPr>
                  </w:pPr>
                </w:p>
              </w:tc>
              <w:tc>
                <w:tcPr>
                  <w:tcW w:w="532" w:type="dxa"/>
                  <w:vMerge/>
                  <w:tcBorders>
                    <w:top w:val="single" w:sz="4" w:space="0" w:color="auto"/>
                    <w:left w:val="single" w:sz="4" w:space="0" w:color="auto"/>
                    <w:bottom w:val="single" w:sz="4" w:space="0" w:color="auto"/>
                    <w:right w:val="single" w:sz="4" w:space="0" w:color="auto"/>
                  </w:tcBorders>
                  <w:vAlign w:val="center"/>
                </w:tcPr>
                <w:p w14:paraId="27AD4998" w14:textId="77777777" w:rsidR="009C7EBF" w:rsidRDefault="009C7EBF">
                  <w:pPr>
                    <w:rPr>
                      <w:rFonts w:ascii="Times New Roman" w:hAnsi="Times New Roman"/>
                      <w:sz w:val="14"/>
                      <w:szCs w:val="14"/>
                      <w:lang w:val="en-GB" w:eastAsia="en-GB"/>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27AD4999" w14:textId="77777777" w:rsidR="009C7EBF" w:rsidRDefault="009C7EBF">
                  <w:pPr>
                    <w:rPr>
                      <w:rFonts w:ascii="Times New Roman" w:hAnsi="Times New Roman"/>
                      <w:sz w:val="14"/>
                      <w:szCs w:val="14"/>
                      <w:lang w:val="en-GB" w:eastAsia="en-GB"/>
                    </w:rPr>
                  </w:pPr>
                </w:p>
              </w:tc>
              <w:tc>
                <w:tcPr>
                  <w:tcW w:w="656" w:type="dxa"/>
                  <w:vMerge/>
                  <w:tcBorders>
                    <w:top w:val="single" w:sz="4" w:space="0" w:color="auto"/>
                    <w:left w:val="single" w:sz="4" w:space="0" w:color="auto"/>
                    <w:bottom w:val="single" w:sz="4" w:space="0" w:color="auto"/>
                    <w:right w:val="single" w:sz="4" w:space="0" w:color="auto"/>
                  </w:tcBorders>
                  <w:vAlign w:val="center"/>
                </w:tcPr>
                <w:p w14:paraId="27AD499A" w14:textId="77777777" w:rsidR="009C7EBF" w:rsidRDefault="009C7EBF">
                  <w:pPr>
                    <w:rPr>
                      <w:rFonts w:ascii="Times New Roman" w:hAnsi="Times New Roman"/>
                      <w:sz w:val="14"/>
                      <w:szCs w:val="14"/>
                      <w:lang w:val="en-GB" w:eastAsia="en-GB"/>
                    </w:rPr>
                  </w:pPr>
                </w:p>
              </w:tc>
              <w:tc>
                <w:tcPr>
                  <w:tcW w:w="982" w:type="dxa"/>
                  <w:tcBorders>
                    <w:top w:val="single" w:sz="4" w:space="0" w:color="auto"/>
                    <w:left w:val="single" w:sz="4" w:space="0" w:color="auto"/>
                    <w:bottom w:val="single" w:sz="4" w:space="0" w:color="auto"/>
                    <w:right w:val="single" w:sz="4" w:space="0" w:color="auto"/>
                  </w:tcBorders>
                </w:tcPr>
                <w:p w14:paraId="27AD499B" w14:textId="77777777" w:rsidR="009C7EBF" w:rsidRDefault="00056357">
                  <w:pPr>
                    <w:rPr>
                      <w:sz w:val="14"/>
                      <w:szCs w:val="14"/>
                      <w:lang w:val="en-GB" w:eastAsia="ja-JP"/>
                    </w:rPr>
                  </w:pPr>
                  <w:r>
                    <w:rPr>
                      <w:rFonts w:eastAsia="Batang"/>
                      <w:sz w:val="14"/>
                      <w:szCs w:val="14"/>
                      <w:lang w:val="en-GB"/>
                    </w:rPr>
                    <w:t xml:space="preserve">{40%,2m,2m} </w:t>
                  </w:r>
                </w:p>
              </w:tc>
              <w:tc>
                <w:tcPr>
                  <w:tcW w:w="751" w:type="dxa"/>
                  <w:vMerge w:val="restart"/>
                  <w:tcBorders>
                    <w:top w:val="single" w:sz="4" w:space="0" w:color="auto"/>
                    <w:left w:val="single" w:sz="4" w:space="0" w:color="auto"/>
                    <w:bottom w:val="single" w:sz="4" w:space="0" w:color="auto"/>
                    <w:right w:val="single" w:sz="4" w:space="0" w:color="auto"/>
                  </w:tcBorders>
                </w:tcPr>
                <w:p w14:paraId="27AD499C" w14:textId="77777777" w:rsidR="009C7EBF" w:rsidRDefault="009C7EBF">
                  <w:pPr>
                    <w:rPr>
                      <w:rFonts w:eastAsia="Batang"/>
                      <w:sz w:val="14"/>
                      <w:szCs w:val="14"/>
                      <w:lang w:val="en-GB"/>
                    </w:rPr>
                  </w:pPr>
                </w:p>
              </w:tc>
              <w:tc>
                <w:tcPr>
                  <w:tcW w:w="593" w:type="dxa"/>
                  <w:vMerge w:val="restart"/>
                  <w:tcBorders>
                    <w:top w:val="single" w:sz="4" w:space="0" w:color="auto"/>
                    <w:left w:val="single" w:sz="4" w:space="0" w:color="auto"/>
                    <w:bottom w:val="single" w:sz="4" w:space="0" w:color="auto"/>
                    <w:right w:val="single" w:sz="4" w:space="0" w:color="auto"/>
                  </w:tcBorders>
                </w:tcPr>
                <w:p w14:paraId="27AD499D" w14:textId="77777777" w:rsidR="009C7EBF" w:rsidRDefault="009C7EBF">
                  <w:pPr>
                    <w:rPr>
                      <w:rFonts w:eastAsia="Times New Roman"/>
                      <w:sz w:val="14"/>
                      <w:szCs w:val="14"/>
                      <w:lang w:val="en-GB" w:eastAsia="en-GB"/>
                    </w:rPr>
                  </w:pPr>
                </w:p>
              </w:tc>
              <w:tc>
                <w:tcPr>
                  <w:tcW w:w="541" w:type="dxa"/>
                  <w:vMerge w:val="restart"/>
                  <w:tcBorders>
                    <w:top w:val="single" w:sz="4" w:space="0" w:color="auto"/>
                    <w:left w:val="single" w:sz="4" w:space="0" w:color="auto"/>
                    <w:bottom w:val="single" w:sz="4" w:space="0" w:color="auto"/>
                    <w:right w:val="single" w:sz="4" w:space="0" w:color="auto"/>
                  </w:tcBorders>
                </w:tcPr>
                <w:p w14:paraId="27AD499E" w14:textId="77777777" w:rsidR="009C7EBF" w:rsidRDefault="009C7EBF">
                  <w:pPr>
                    <w:rPr>
                      <w:rFonts w:eastAsia="Batang"/>
                      <w:sz w:val="14"/>
                      <w:szCs w:val="14"/>
                      <w:lang w:val="en-GB"/>
                    </w:rPr>
                  </w:pPr>
                </w:p>
              </w:tc>
              <w:tc>
                <w:tcPr>
                  <w:tcW w:w="875" w:type="dxa"/>
                  <w:vMerge w:val="restart"/>
                  <w:tcBorders>
                    <w:top w:val="single" w:sz="4" w:space="0" w:color="auto"/>
                    <w:left w:val="single" w:sz="4" w:space="0" w:color="auto"/>
                    <w:bottom w:val="single" w:sz="4" w:space="0" w:color="auto"/>
                    <w:right w:val="single" w:sz="4" w:space="0" w:color="auto"/>
                  </w:tcBorders>
                </w:tcPr>
                <w:p w14:paraId="27AD499F" w14:textId="77777777" w:rsidR="009C7EBF" w:rsidRDefault="00056357">
                  <w:pPr>
                    <w:rPr>
                      <w:rFonts w:eastAsia="Batang"/>
                      <w:sz w:val="14"/>
                      <w:szCs w:val="14"/>
                      <w:lang w:val="en-GB"/>
                    </w:rPr>
                  </w:pPr>
                  <w:r>
                    <w:rPr>
                      <w:rFonts w:eastAsia="Batang"/>
                      <w:sz w:val="14"/>
                      <w:szCs w:val="14"/>
                      <w:lang w:val="en-GB"/>
                    </w:rPr>
                    <w:t>4,884,345 complex parameters</w:t>
                  </w:r>
                </w:p>
              </w:tc>
              <w:tc>
                <w:tcPr>
                  <w:tcW w:w="832" w:type="dxa"/>
                  <w:vMerge w:val="restart"/>
                  <w:tcBorders>
                    <w:top w:val="single" w:sz="4" w:space="0" w:color="auto"/>
                    <w:left w:val="single" w:sz="4" w:space="0" w:color="auto"/>
                    <w:bottom w:val="single" w:sz="4" w:space="0" w:color="auto"/>
                    <w:right w:val="single" w:sz="4" w:space="0" w:color="auto"/>
                  </w:tcBorders>
                </w:tcPr>
                <w:p w14:paraId="27AD49A0" w14:textId="77777777" w:rsidR="009C7EBF" w:rsidRDefault="00056357">
                  <w:pPr>
                    <w:rPr>
                      <w:rFonts w:eastAsia="Batang"/>
                      <w:sz w:val="14"/>
                      <w:szCs w:val="14"/>
                      <w:lang w:val="en-GB"/>
                    </w:rPr>
                  </w:pPr>
                  <w:r>
                    <w:rPr>
                      <w:rFonts w:eastAsia="Batang"/>
                      <w:sz w:val="14"/>
                      <w:szCs w:val="14"/>
                      <w:lang w:val="en-GB"/>
                    </w:rPr>
                    <w:t>328,859,463 FLOPs</w:t>
                  </w:r>
                </w:p>
              </w:tc>
              <w:tc>
                <w:tcPr>
                  <w:tcW w:w="722" w:type="dxa"/>
                  <w:tcBorders>
                    <w:top w:val="single" w:sz="4" w:space="0" w:color="auto"/>
                    <w:left w:val="single" w:sz="4" w:space="0" w:color="auto"/>
                    <w:bottom w:val="single" w:sz="4" w:space="0" w:color="auto"/>
                    <w:right w:val="single" w:sz="4" w:space="0" w:color="auto"/>
                  </w:tcBorders>
                  <w:vAlign w:val="center"/>
                </w:tcPr>
                <w:p w14:paraId="27AD49A1" w14:textId="77777777" w:rsidR="009C7EBF" w:rsidRDefault="00056357">
                  <w:pPr>
                    <w:rPr>
                      <w:rFonts w:eastAsia="Batang"/>
                      <w:sz w:val="14"/>
                      <w:szCs w:val="14"/>
                      <w:lang w:val="en-GB"/>
                    </w:rPr>
                  </w:pPr>
                  <w:r>
                    <w:rPr>
                      <w:rFonts w:eastAsia="Batang"/>
                      <w:sz w:val="14"/>
                      <w:szCs w:val="14"/>
                      <w:lang w:val="en-GB"/>
                    </w:rPr>
                    <w:t>4.283</w:t>
                  </w:r>
                </w:p>
              </w:tc>
            </w:tr>
            <w:tr w:rsidR="009C7EBF" w14:paraId="27AD49B0" w14:textId="77777777">
              <w:trPr>
                <w:trHeight w:val="20"/>
                <w:jc w:val="center"/>
              </w:trPr>
              <w:tc>
                <w:tcPr>
                  <w:tcW w:w="594" w:type="dxa"/>
                  <w:vMerge/>
                  <w:tcBorders>
                    <w:top w:val="single" w:sz="4" w:space="0" w:color="auto"/>
                    <w:left w:val="single" w:sz="4" w:space="0" w:color="auto"/>
                    <w:bottom w:val="single" w:sz="4" w:space="0" w:color="auto"/>
                    <w:right w:val="single" w:sz="4" w:space="0" w:color="auto"/>
                  </w:tcBorders>
                  <w:vAlign w:val="center"/>
                </w:tcPr>
                <w:p w14:paraId="27AD49A3" w14:textId="77777777" w:rsidR="009C7EBF" w:rsidRDefault="009C7EBF">
                  <w:pPr>
                    <w:rPr>
                      <w:rFonts w:ascii="Times New Roman" w:hAnsi="Times New Roman"/>
                      <w:sz w:val="14"/>
                      <w:szCs w:val="14"/>
                      <w:lang w:val="en-GB" w:eastAsia="ja-JP"/>
                    </w:rPr>
                  </w:pPr>
                </w:p>
              </w:tc>
              <w:tc>
                <w:tcPr>
                  <w:tcW w:w="813" w:type="dxa"/>
                  <w:vMerge/>
                  <w:tcBorders>
                    <w:top w:val="single" w:sz="4" w:space="0" w:color="auto"/>
                    <w:left w:val="single" w:sz="4" w:space="0" w:color="auto"/>
                    <w:bottom w:val="single" w:sz="4" w:space="0" w:color="auto"/>
                    <w:right w:val="single" w:sz="4" w:space="0" w:color="auto"/>
                  </w:tcBorders>
                  <w:vAlign w:val="center"/>
                </w:tcPr>
                <w:p w14:paraId="27AD49A4" w14:textId="77777777" w:rsidR="009C7EBF" w:rsidRDefault="009C7EBF">
                  <w:pPr>
                    <w:rPr>
                      <w:rFonts w:ascii="Times New Roman" w:hAnsi="Times New Roman"/>
                      <w:sz w:val="14"/>
                      <w:szCs w:val="14"/>
                      <w:lang w:val="en-GB" w:eastAsia="ja-JP"/>
                    </w:rPr>
                  </w:pPr>
                </w:p>
              </w:tc>
              <w:tc>
                <w:tcPr>
                  <w:tcW w:w="821" w:type="dxa"/>
                  <w:vMerge/>
                  <w:tcBorders>
                    <w:top w:val="single" w:sz="4" w:space="0" w:color="auto"/>
                    <w:left w:val="single" w:sz="4" w:space="0" w:color="auto"/>
                    <w:bottom w:val="single" w:sz="4" w:space="0" w:color="auto"/>
                    <w:right w:val="single" w:sz="4" w:space="0" w:color="auto"/>
                  </w:tcBorders>
                  <w:vAlign w:val="center"/>
                </w:tcPr>
                <w:p w14:paraId="27AD49A5" w14:textId="77777777" w:rsidR="009C7EBF" w:rsidRDefault="009C7EBF">
                  <w:pPr>
                    <w:rPr>
                      <w:rFonts w:ascii="Times New Roman" w:hAnsi="Times New Roman"/>
                      <w:sz w:val="14"/>
                      <w:szCs w:val="14"/>
                      <w:lang w:val="en-GB" w:eastAsia="en-GB"/>
                    </w:rPr>
                  </w:pPr>
                </w:p>
              </w:tc>
              <w:tc>
                <w:tcPr>
                  <w:tcW w:w="532" w:type="dxa"/>
                  <w:vMerge/>
                  <w:tcBorders>
                    <w:top w:val="single" w:sz="4" w:space="0" w:color="auto"/>
                    <w:left w:val="single" w:sz="4" w:space="0" w:color="auto"/>
                    <w:bottom w:val="single" w:sz="4" w:space="0" w:color="auto"/>
                    <w:right w:val="single" w:sz="4" w:space="0" w:color="auto"/>
                  </w:tcBorders>
                  <w:vAlign w:val="center"/>
                </w:tcPr>
                <w:p w14:paraId="27AD49A6" w14:textId="77777777" w:rsidR="009C7EBF" w:rsidRDefault="009C7EBF">
                  <w:pPr>
                    <w:rPr>
                      <w:rFonts w:ascii="Times New Roman" w:hAnsi="Times New Roman"/>
                      <w:sz w:val="14"/>
                      <w:szCs w:val="14"/>
                      <w:lang w:val="en-GB" w:eastAsia="en-GB"/>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27AD49A7" w14:textId="77777777" w:rsidR="009C7EBF" w:rsidRDefault="009C7EBF">
                  <w:pPr>
                    <w:rPr>
                      <w:rFonts w:ascii="Times New Roman" w:hAnsi="Times New Roman"/>
                      <w:sz w:val="14"/>
                      <w:szCs w:val="14"/>
                      <w:lang w:val="en-GB" w:eastAsia="en-GB"/>
                    </w:rPr>
                  </w:pPr>
                </w:p>
              </w:tc>
              <w:tc>
                <w:tcPr>
                  <w:tcW w:w="656" w:type="dxa"/>
                  <w:vMerge/>
                  <w:tcBorders>
                    <w:top w:val="single" w:sz="4" w:space="0" w:color="auto"/>
                    <w:left w:val="single" w:sz="4" w:space="0" w:color="auto"/>
                    <w:bottom w:val="single" w:sz="4" w:space="0" w:color="auto"/>
                    <w:right w:val="single" w:sz="4" w:space="0" w:color="auto"/>
                  </w:tcBorders>
                  <w:vAlign w:val="center"/>
                </w:tcPr>
                <w:p w14:paraId="27AD49A8" w14:textId="77777777" w:rsidR="009C7EBF" w:rsidRDefault="009C7EBF">
                  <w:pPr>
                    <w:rPr>
                      <w:rFonts w:ascii="Times New Roman" w:hAnsi="Times New Roman"/>
                      <w:sz w:val="14"/>
                      <w:szCs w:val="14"/>
                      <w:lang w:val="en-GB" w:eastAsia="en-GB"/>
                    </w:rPr>
                  </w:pPr>
                </w:p>
              </w:tc>
              <w:tc>
                <w:tcPr>
                  <w:tcW w:w="982" w:type="dxa"/>
                  <w:tcBorders>
                    <w:top w:val="single" w:sz="4" w:space="0" w:color="auto"/>
                    <w:left w:val="single" w:sz="4" w:space="0" w:color="auto"/>
                    <w:bottom w:val="single" w:sz="4" w:space="0" w:color="auto"/>
                    <w:right w:val="single" w:sz="4" w:space="0" w:color="auto"/>
                  </w:tcBorders>
                </w:tcPr>
                <w:p w14:paraId="27AD49A9" w14:textId="77777777" w:rsidR="009C7EBF" w:rsidRDefault="00056357">
                  <w:pPr>
                    <w:rPr>
                      <w:rFonts w:eastAsia="Times New Roman"/>
                      <w:sz w:val="14"/>
                      <w:szCs w:val="14"/>
                      <w:lang w:val="en-GB" w:eastAsia="ja-JP"/>
                    </w:rPr>
                  </w:pPr>
                  <w:r>
                    <w:rPr>
                      <w:sz w:val="14"/>
                      <w:szCs w:val="14"/>
                      <w:lang w:val="en-GB" w:eastAsia="ja-JP"/>
                    </w:rPr>
                    <w:t>{40%,6m,2m}</w:t>
                  </w:r>
                </w:p>
              </w:tc>
              <w:tc>
                <w:tcPr>
                  <w:tcW w:w="751" w:type="dxa"/>
                  <w:vMerge/>
                  <w:tcBorders>
                    <w:top w:val="single" w:sz="4" w:space="0" w:color="auto"/>
                    <w:left w:val="single" w:sz="4" w:space="0" w:color="auto"/>
                    <w:bottom w:val="single" w:sz="4" w:space="0" w:color="auto"/>
                    <w:right w:val="single" w:sz="4" w:space="0" w:color="auto"/>
                  </w:tcBorders>
                  <w:vAlign w:val="center"/>
                </w:tcPr>
                <w:p w14:paraId="27AD49AA" w14:textId="77777777" w:rsidR="009C7EBF" w:rsidRDefault="009C7EBF">
                  <w:pPr>
                    <w:rPr>
                      <w:rFonts w:ascii="Times New Roman" w:eastAsia="Batang" w:hAnsi="Times New Roman"/>
                      <w:sz w:val="14"/>
                      <w:szCs w:val="14"/>
                      <w:lang w:val="en-GB"/>
                    </w:rPr>
                  </w:pPr>
                </w:p>
              </w:tc>
              <w:tc>
                <w:tcPr>
                  <w:tcW w:w="593" w:type="dxa"/>
                  <w:vMerge/>
                  <w:tcBorders>
                    <w:top w:val="single" w:sz="4" w:space="0" w:color="auto"/>
                    <w:left w:val="single" w:sz="4" w:space="0" w:color="auto"/>
                    <w:bottom w:val="single" w:sz="4" w:space="0" w:color="auto"/>
                    <w:right w:val="single" w:sz="4" w:space="0" w:color="auto"/>
                  </w:tcBorders>
                  <w:vAlign w:val="center"/>
                </w:tcPr>
                <w:p w14:paraId="27AD49AB" w14:textId="77777777" w:rsidR="009C7EBF" w:rsidRDefault="009C7EBF">
                  <w:pPr>
                    <w:rPr>
                      <w:rFonts w:ascii="Times New Roman" w:hAnsi="Times New Roman"/>
                      <w:sz w:val="14"/>
                      <w:szCs w:val="14"/>
                      <w:lang w:val="en-GB" w:eastAsia="en-GB"/>
                    </w:rPr>
                  </w:pPr>
                </w:p>
              </w:tc>
              <w:tc>
                <w:tcPr>
                  <w:tcW w:w="541" w:type="dxa"/>
                  <w:vMerge/>
                  <w:tcBorders>
                    <w:top w:val="single" w:sz="4" w:space="0" w:color="auto"/>
                    <w:left w:val="single" w:sz="4" w:space="0" w:color="auto"/>
                    <w:bottom w:val="single" w:sz="4" w:space="0" w:color="auto"/>
                    <w:right w:val="single" w:sz="4" w:space="0" w:color="auto"/>
                  </w:tcBorders>
                  <w:vAlign w:val="center"/>
                </w:tcPr>
                <w:p w14:paraId="27AD49AC" w14:textId="77777777" w:rsidR="009C7EBF" w:rsidRDefault="009C7EBF">
                  <w:pPr>
                    <w:rPr>
                      <w:rFonts w:ascii="Times New Roman" w:eastAsia="Batang" w:hAnsi="Times New Roman"/>
                      <w:sz w:val="14"/>
                      <w:szCs w:val="14"/>
                      <w:lang w:val="en-GB"/>
                    </w:rPr>
                  </w:pPr>
                </w:p>
              </w:tc>
              <w:tc>
                <w:tcPr>
                  <w:tcW w:w="875" w:type="dxa"/>
                  <w:vMerge/>
                  <w:tcBorders>
                    <w:top w:val="single" w:sz="4" w:space="0" w:color="auto"/>
                    <w:left w:val="single" w:sz="4" w:space="0" w:color="auto"/>
                    <w:bottom w:val="single" w:sz="4" w:space="0" w:color="auto"/>
                    <w:right w:val="single" w:sz="4" w:space="0" w:color="auto"/>
                  </w:tcBorders>
                  <w:vAlign w:val="center"/>
                </w:tcPr>
                <w:p w14:paraId="27AD49AD" w14:textId="77777777" w:rsidR="009C7EBF" w:rsidRDefault="009C7EBF">
                  <w:pPr>
                    <w:rPr>
                      <w:rFonts w:ascii="Times New Roman" w:eastAsia="Batang" w:hAnsi="Times New Roman"/>
                      <w:sz w:val="14"/>
                      <w:szCs w:val="14"/>
                      <w:lang w:val="en-GB"/>
                    </w:rPr>
                  </w:pPr>
                </w:p>
              </w:tc>
              <w:tc>
                <w:tcPr>
                  <w:tcW w:w="832" w:type="dxa"/>
                  <w:vMerge/>
                  <w:tcBorders>
                    <w:top w:val="single" w:sz="4" w:space="0" w:color="auto"/>
                    <w:left w:val="single" w:sz="4" w:space="0" w:color="auto"/>
                    <w:bottom w:val="single" w:sz="4" w:space="0" w:color="auto"/>
                    <w:right w:val="single" w:sz="4" w:space="0" w:color="auto"/>
                  </w:tcBorders>
                  <w:vAlign w:val="center"/>
                </w:tcPr>
                <w:p w14:paraId="27AD49AE" w14:textId="77777777" w:rsidR="009C7EBF" w:rsidRDefault="009C7EBF">
                  <w:pPr>
                    <w:rPr>
                      <w:rFonts w:ascii="Times New Roman" w:eastAsia="Batang" w:hAnsi="Times New Roman"/>
                      <w:sz w:val="14"/>
                      <w:szCs w:val="14"/>
                      <w:lang w:val="en-GB"/>
                    </w:rPr>
                  </w:pPr>
                </w:p>
              </w:tc>
              <w:tc>
                <w:tcPr>
                  <w:tcW w:w="722" w:type="dxa"/>
                  <w:tcBorders>
                    <w:top w:val="single" w:sz="4" w:space="0" w:color="auto"/>
                    <w:left w:val="single" w:sz="4" w:space="0" w:color="auto"/>
                    <w:bottom w:val="single" w:sz="4" w:space="0" w:color="auto"/>
                    <w:right w:val="single" w:sz="4" w:space="0" w:color="auto"/>
                  </w:tcBorders>
                  <w:vAlign w:val="center"/>
                </w:tcPr>
                <w:p w14:paraId="27AD49AF" w14:textId="77777777" w:rsidR="009C7EBF" w:rsidRDefault="00056357">
                  <w:pPr>
                    <w:rPr>
                      <w:rFonts w:eastAsia="Batang"/>
                      <w:sz w:val="14"/>
                      <w:szCs w:val="14"/>
                      <w:lang w:val="en-GB"/>
                    </w:rPr>
                  </w:pPr>
                  <w:r>
                    <w:rPr>
                      <w:rFonts w:eastAsia="Batang"/>
                      <w:sz w:val="14"/>
                      <w:szCs w:val="14"/>
                      <w:lang w:val="en-GB"/>
                    </w:rPr>
                    <w:t>2.755</w:t>
                  </w:r>
                </w:p>
              </w:tc>
            </w:tr>
            <w:tr w:rsidR="009C7EBF" w14:paraId="27AD49BE" w14:textId="77777777">
              <w:trPr>
                <w:trHeight w:val="20"/>
                <w:jc w:val="center"/>
              </w:trPr>
              <w:tc>
                <w:tcPr>
                  <w:tcW w:w="594" w:type="dxa"/>
                  <w:vMerge/>
                  <w:tcBorders>
                    <w:top w:val="single" w:sz="4" w:space="0" w:color="auto"/>
                    <w:left w:val="single" w:sz="4" w:space="0" w:color="auto"/>
                    <w:bottom w:val="single" w:sz="4" w:space="0" w:color="auto"/>
                    <w:right w:val="single" w:sz="4" w:space="0" w:color="auto"/>
                  </w:tcBorders>
                  <w:vAlign w:val="center"/>
                </w:tcPr>
                <w:p w14:paraId="27AD49B1" w14:textId="77777777" w:rsidR="009C7EBF" w:rsidRDefault="009C7EBF">
                  <w:pPr>
                    <w:rPr>
                      <w:rFonts w:ascii="Times New Roman" w:hAnsi="Times New Roman"/>
                      <w:sz w:val="14"/>
                      <w:szCs w:val="14"/>
                      <w:lang w:val="en-GB" w:eastAsia="ja-JP"/>
                    </w:rPr>
                  </w:pPr>
                </w:p>
              </w:tc>
              <w:tc>
                <w:tcPr>
                  <w:tcW w:w="813" w:type="dxa"/>
                  <w:vMerge/>
                  <w:tcBorders>
                    <w:top w:val="single" w:sz="4" w:space="0" w:color="auto"/>
                    <w:left w:val="single" w:sz="4" w:space="0" w:color="auto"/>
                    <w:bottom w:val="single" w:sz="4" w:space="0" w:color="auto"/>
                    <w:right w:val="single" w:sz="4" w:space="0" w:color="auto"/>
                  </w:tcBorders>
                  <w:vAlign w:val="center"/>
                </w:tcPr>
                <w:p w14:paraId="27AD49B2" w14:textId="77777777" w:rsidR="009C7EBF" w:rsidRDefault="009C7EBF">
                  <w:pPr>
                    <w:rPr>
                      <w:rFonts w:ascii="Times New Roman" w:hAnsi="Times New Roman"/>
                      <w:sz w:val="14"/>
                      <w:szCs w:val="14"/>
                      <w:lang w:val="en-GB" w:eastAsia="ja-JP"/>
                    </w:rPr>
                  </w:pPr>
                </w:p>
              </w:tc>
              <w:tc>
                <w:tcPr>
                  <w:tcW w:w="821" w:type="dxa"/>
                  <w:vMerge/>
                  <w:tcBorders>
                    <w:top w:val="single" w:sz="4" w:space="0" w:color="auto"/>
                    <w:left w:val="single" w:sz="4" w:space="0" w:color="auto"/>
                    <w:bottom w:val="single" w:sz="4" w:space="0" w:color="auto"/>
                    <w:right w:val="single" w:sz="4" w:space="0" w:color="auto"/>
                  </w:tcBorders>
                  <w:vAlign w:val="center"/>
                </w:tcPr>
                <w:p w14:paraId="27AD49B3" w14:textId="77777777" w:rsidR="009C7EBF" w:rsidRDefault="009C7EBF">
                  <w:pPr>
                    <w:rPr>
                      <w:rFonts w:ascii="Times New Roman" w:hAnsi="Times New Roman"/>
                      <w:sz w:val="14"/>
                      <w:szCs w:val="14"/>
                      <w:lang w:val="en-GB" w:eastAsia="en-GB"/>
                    </w:rPr>
                  </w:pPr>
                </w:p>
              </w:tc>
              <w:tc>
                <w:tcPr>
                  <w:tcW w:w="532" w:type="dxa"/>
                  <w:vMerge/>
                  <w:tcBorders>
                    <w:top w:val="single" w:sz="4" w:space="0" w:color="auto"/>
                    <w:left w:val="single" w:sz="4" w:space="0" w:color="auto"/>
                    <w:bottom w:val="single" w:sz="4" w:space="0" w:color="auto"/>
                    <w:right w:val="single" w:sz="4" w:space="0" w:color="auto"/>
                  </w:tcBorders>
                  <w:vAlign w:val="center"/>
                </w:tcPr>
                <w:p w14:paraId="27AD49B4" w14:textId="77777777" w:rsidR="009C7EBF" w:rsidRDefault="009C7EBF">
                  <w:pPr>
                    <w:rPr>
                      <w:rFonts w:ascii="Times New Roman" w:hAnsi="Times New Roman"/>
                      <w:sz w:val="14"/>
                      <w:szCs w:val="14"/>
                      <w:lang w:val="en-GB" w:eastAsia="en-GB"/>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27AD49B5" w14:textId="77777777" w:rsidR="009C7EBF" w:rsidRDefault="009C7EBF">
                  <w:pPr>
                    <w:rPr>
                      <w:rFonts w:ascii="Times New Roman" w:hAnsi="Times New Roman"/>
                      <w:sz w:val="14"/>
                      <w:szCs w:val="14"/>
                      <w:lang w:val="en-GB" w:eastAsia="en-GB"/>
                    </w:rPr>
                  </w:pPr>
                </w:p>
              </w:tc>
              <w:tc>
                <w:tcPr>
                  <w:tcW w:w="656" w:type="dxa"/>
                  <w:vMerge/>
                  <w:tcBorders>
                    <w:top w:val="single" w:sz="4" w:space="0" w:color="auto"/>
                    <w:left w:val="single" w:sz="4" w:space="0" w:color="auto"/>
                    <w:bottom w:val="single" w:sz="4" w:space="0" w:color="auto"/>
                    <w:right w:val="single" w:sz="4" w:space="0" w:color="auto"/>
                  </w:tcBorders>
                  <w:vAlign w:val="center"/>
                </w:tcPr>
                <w:p w14:paraId="27AD49B6" w14:textId="77777777" w:rsidR="009C7EBF" w:rsidRDefault="009C7EBF">
                  <w:pPr>
                    <w:rPr>
                      <w:rFonts w:ascii="Times New Roman" w:hAnsi="Times New Roman"/>
                      <w:sz w:val="14"/>
                      <w:szCs w:val="14"/>
                      <w:lang w:val="en-GB" w:eastAsia="en-GB"/>
                    </w:rPr>
                  </w:pPr>
                </w:p>
              </w:tc>
              <w:tc>
                <w:tcPr>
                  <w:tcW w:w="982" w:type="dxa"/>
                  <w:tcBorders>
                    <w:top w:val="single" w:sz="4" w:space="0" w:color="auto"/>
                    <w:left w:val="single" w:sz="4" w:space="0" w:color="auto"/>
                    <w:bottom w:val="single" w:sz="4" w:space="0" w:color="auto"/>
                    <w:right w:val="single" w:sz="4" w:space="0" w:color="auto"/>
                  </w:tcBorders>
                </w:tcPr>
                <w:p w14:paraId="27AD49B7" w14:textId="77777777" w:rsidR="009C7EBF" w:rsidRDefault="00056357">
                  <w:pPr>
                    <w:rPr>
                      <w:rFonts w:eastAsia="Times New Roman"/>
                      <w:sz w:val="14"/>
                      <w:szCs w:val="14"/>
                      <w:lang w:val="en-GB" w:eastAsia="ja-JP"/>
                    </w:rPr>
                  </w:pPr>
                  <w:r>
                    <w:rPr>
                      <w:sz w:val="14"/>
                      <w:szCs w:val="14"/>
                      <w:lang w:val="en-GB" w:eastAsia="ja-JP"/>
                    </w:rPr>
                    <w:t>{60%,2m,2m}</w:t>
                  </w:r>
                </w:p>
              </w:tc>
              <w:tc>
                <w:tcPr>
                  <w:tcW w:w="751" w:type="dxa"/>
                  <w:vMerge/>
                  <w:tcBorders>
                    <w:top w:val="single" w:sz="4" w:space="0" w:color="auto"/>
                    <w:left w:val="single" w:sz="4" w:space="0" w:color="auto"/>
                    <w:bottom w:val="single" w:sz="4" w:space="0" w:color="auto"/>
                    <w:right w:val="single" w:sz="4" w:space="0" w:color="auto"/>
                  </w:tcBorders>
                  <w:vAlign w:val="center"/>
                </w:tcPr>
                <w:p w14:paraId="27AD49B8" w14:textId="77777777" w:rsidR="009C7EBF" w:rsidRDefault="009C7EBF">
                  <w:pPr>
                    <w:rPr>
                      <w:rFonts w:ascii="Times New Roman" w:eastAsia="Batang" w:hAnsi="Times New Roman"/>
                      <w:sz w:val="14"/>
                      <w:szCs w:val="14"/>
                      <w:lang w:val="en-GB"/>
                    </w:rPr>
                  </w:pPr>
                </w:p>
              </w:tc>
              <w:tc>
                <w:tcPr>
                  <w:tcW w:w="593" w:type="dxa"/>
                  <w:vMerge/>
                  <w:tcBorders>
                    <w:top w:val="single" w:sz="4" w:space="0" w:color="auto"/>
                    <w:left w:val="single" w:sz="4" w:space="0" w:color="auto"/>
                    <w:bottom w:val="single" w:sz="4" w:space="0" w:color="auto"/>
                    <w:right w:val="single" w:sz="4" w:space="0" w:color="auto"/>
                  </w:tcBorders>
                  <w:vAlign w:val="center"/>
                </w:tcPr>
                <w:p w14:paraId="27AD49B9" w14:textId="77777777" w:rsidR="009C7EBF" w:rsidRDefault="009C7EBF">
                  <w:pPr>
                    <w:rPr>
                      <w:rFonts w:ascii="Times New Roman" w:hAnsi="Times New Roman"/>
                      <w:sz w:val="14"/>
                      <w:szCs w:val="14"/>
                      <w:lang w:val="en-GB" w:eastAsia="en-GB"/>
                    </w:rPr>
                  </w:pPr>
                </w:p>
              </w:tc>
              <w:tc>
                <w:tcPr>
                  <w:tcW w:w="541" w:type="dxa"/>
                  <w:vMerge/>
                  <w:tcBorders>
                    <w:top w:val="single" w:sz="4" w:space="0" w:color="auto"/>
                    <w:left w:val="single" w:sz="4" w:space="0" w:color="auto"/>
                    <w:bottom w:val="single" w:sz="4" w:space="0" w:color="auto"/>
                    <w:right w:val="single" w:sz="4" w:space="0" w:color="auto"/>
                  </w:tcBorders>
                  <w:vAlign w:val="center"/>
                </w:tcPr>
                <w:p w14:paraId="27AD49BA" w14:textId="77777777" w:rsidR="009C7EBF" w:rsidRDefault="009C7EBF">
                  <w:pPr>
                    <w:rPr>
                      <w:rFonts w:ascii="Times New Roman" w:eastAsia="Batang" w:hAnsi="Times New Roman"/>
                      <w:sz w:val="14"/>
                      <w:szCs w:val="14"/>
                      <w:lang w:val="en-GB"/>
                    </w:rPr>
                  </w:pPr>
                </w:p>
              </w:tc>
              <w:tc>
                <w:tcPr>
                  <w:tcW w:w="875" w:type="dxa"/>
                  <w:vMerge/>
                  <w:tcBorders>
                    <w:top w:val="single" w:sz="4" w:space="0" w:color="auto"/>
                    <w:left w:val="single" w:sz="4" w:space="0" w:color="auto"/>
                    <w:bottom w:val="single" w:sz="4" w:space="0" w:color="auto"/>
                    <w:right w:val="single" w:sz="4" w:space="0" w:color="auto"/>
                  </w:tcBorders>
                  <w:vAlign w:val="center"/>
                </w:tcPr>
                <w:p w14:paraId="27AD49BB" w14:textId="77777777" w:rsidR="009C7EBF" w:rsidRDefault="009C7EBF">
                  <w:pPr>
                    <w:rPr>
                      <w:rFonts w:ascii="Times New Roman" w:eastAsia="Batang" w:hAnsi="Times New Roman"/>
                      <w:sz w:val="14"/>
                      <w:szCs w:val="14"/>
                      <w:lang w:val="en-GB"/>
                    </w:rPr>
                  </w:pPr>
                </w:p>
              </w:tc>
              <w:tc>
                <w:tcPr>
                  <w:tcW w:w="832" w:type="dxa"/>
                  <w:vMerge/>
                  <w:tcBorders>
                    <w:top w:val="single" w:sz="4" w:space="0" w:color="auto"/>
                    <w:left w:val="single" w:sz="4" w:space="0" w:color="auto"/>
                    <w:bottom w:val="single" w:sz="4" w:space="0" w:color="auto"/>
                    <w:right w:val="single" w:sz="4" w:space="0" w:color="auto"/>
                  </w:tcBorders>
                  <w:vAlign w:val="center"/>
                </w:tcPr>
                <w:p w14:paraId="27AD49BC" w14:textId="77777777" w:rsidR="009C7EBF" w:rsidRDefault="009C7EBF">
                  <w:pPr>
                    <w:rPr>
                      <w:rFonts w:ascii="Times New Roman" w:eastAsia="Batang" w:hAnsi="Times New Roman"/>
                      <w:sz w:val="14"/>
                      <w:szCs w:val="14"/>
                      <w:lang w:val="en-GB"/>
                    </w:rPr>
                  </w:pPr>
                </w:p>
              </w:tc>
              <w:tc>
                <w:tcPr>
                  <w:tcW w:w="722" w:type="dxa"/>
                  <w:tcBorders>
                    <w:top w:val="single" w:sz="4" w:space="0" w:color="auto"/>
                    <w:left w:val="single" w:sz="4" w:space="0" w:color="auto"/>
                    <w:bottom w:val="single" w:sz="4" w:space="0" w:color="auto"/>
                    <w:right w:val="single" w:sz="4" w:space="0" w:color="auto"/>
                  </w:tcBorders>
                  <w:vAlign w:val="center"/>
                </w:tcPr>
                <w:p w14:paraId="27AD49BD" w14:textId="77777777" w:rsidR="009C7EBF" w:rsidRDefault="00056357">
                  <w:pPr>
                    <w:rPr>
                      <w:rFonts w:eastAsia="Batang"/>
                      <w:sz w:val="14"/>
                      <w:szCs w:val="14"/>
                      <w:lang w:val="en-GB"/>
                    </w:rPr>
                  </w:pPr>
                  <w:r>
                    <w:rPr>
                      <w:rFonts w:eastAsia="Batang"/>
                      <w:sz w:val="14"/>
                      <w:szCs w:val="14"/>
                      <w:lang w:val="en-GB"/>
                    </w:rPr>
                    <w:t>3.446</w:t>
                  </w:r>
                </w:p>
              </w:tc>
            </w:tr>
            <w:tr w:rsidR="009C7EBF" w14:paraId="27AD49CC" w14:textId="77777777">
              <w:trPr>
                <w:trHeight w:val="20"/>
                <w:jc w:val="center"/>
              </w:trPr>
              <w:tc>
                <w:tcPr>
                  <w:tcW w:w="594" w:type="dxa"/>
                  <w:vMerge/>
                  <w:tcBorders>
                    <w:top w:val="single" w:sz="4" w:space="0" w:color="auto"/>
                    <w:left w:val="single" w:sz="4" w:space="0" w:color="auto"/>
                    <w:bottom w:val="single" w:sz="4" w:space="0" w:color="auto"/>
                    <w:right w:val="single" w:sz="4" w:space="0" w:color="auto"/>
                  </w:tcBorders>
                  <w:vAlign w:val="center"/>
                </w:tcPr>
                <w:p w14:paraId="27AD49BF" w14:textId="77777777" w:rsidR="009C7EBF" w:rsidRDefault="009C7EBF">
                  <w:pPr>
                    <w:rPr>
                      <w:rFonts w:ascii="Times New Roman" w:hAnsi="Times New Roman"/>
                      <w:sz w:val="14"/>
                      <w:szCs w:val="14"/>
                      <w:lang w:val="en-GB" w:eastAsia="ja-JP"/>
                    </w:rPr>
                  </w:pPr>
                </w:p>
              </w:tc>
              <w:tc>
                <w:tcPr>
                  <w:tcW w:w="813" w:type="dxa"/>
                  <w:vMerge/>
                  <w:tcBorders>
                    <w:top w:val="single" w:sz="4" w:space="0" w:color="auto"/>
                    <w:left w:val="single" w:sz="4" w:space="0" w:color="auto"/>
                    <w:bottom w:val="single" w:sz="4" w:space="0" w:color="auto"/>
                    <w:right w:val="single" w:sz="4" w:space="0" w:color="auto"/>
                  </w:tcBorders>
                  <w:vAlign w:val="center"/>
                </w:tcPr>
                <w:p w14:paraId="27AD49C0" w14:textId="77777777" w:rsidR="009C7EBF" w:rsidRDefault="009C7EBF">
                  <w:pPr>
                    <w:rPr>
                      <w:rFonts w:ascii="Times New Roman" w:hAnsi="Times New Roman"/>
                      <w:sz w:val="14"/>
                      <w:szCs w:val="14"/>
                      <w:lang w:val="en-GB" w:eastAsia="ja-JP"/>
                    </w:rPr>
                  </w:pPr>
                </w:p>
              </w:tc>
              <w:tc>
                <w:tcPr>
                  <w:tcW w:w="821" w:type="dxa"/>
                  <w:vMerge/>
                  <w:tcBorders>
                    <w:top w:val="single" w:sz="4" w:space="0" w:color="auto"/>
                    <w:left w:val="single" w:sz="4" w:space="0" w:color="auto"/>
                    <w:bottom w:val="single" w:sz="4" w:space="0" w:color="auto"/>
                    <w:right w:val="single" w:sz="4" w:space="0" w:color="auto"/>
                  </w:tcBorders>
                  <w:vAlign w:val="center"/>
                </w:tcPr>
                <w:p w14:paraId="27AD49C1" w14:textId="77777777" w:rsidR="009C7EBF" w:rsidRDefault="009C7EBF">
                  <w:pPr>
                    <w:rPr>
                      <w:rFonts w:ascii="Times New Roman" w:hAnsi="Times New Roman"/>
                      <w:sz w:val="14"/>
                      <w:szCs w:val="14"/>
                      <w:lang w:val="en-GB" w:eastAsia="en-GB"/>
                    </w:rPr>
                  </w:pPr>
                </w:p>
              </w:tc>
              <w:tc>
                <w:tcPr>
                  <w:tcW w:w="532" w:type="dxa"/>
                  <w:vMerge/>
                  <w:tcBorders>
                    <w:top w:val="single" w:sz="4" w:space="0" w:color="auto"/>
                    <w:left w:val="single" w:sz="4" w:space="0" w:color="auto"/>
                    <w:bottom w:val="single" w:sz="4" w:space="0" w:color="auto"/>
                    <w:right w:val="single" w:sz="4" w:space="0" w:color="auto"/>
                  </w:tcBorders>
                  <w:vAlign w:val="center"/>
                </w:tcPr>
                <w:p w14:paraId="27AD49C2" w14:textId="77777777" w:rsidR="009C7EBF" w:rsidRDefault="009C7EBF">
                  <w:pPr>
                    <w:rPr>
                      <w:rFonts w:ascii="Times New Roman" w:hAnsi="Times New Roman"/>
                      <w:sz w:val="14"/>
                      <w:szCs w:val="14"/>
                      <w:lang w:val="en-GB" w:eastAsia="en-GB"/>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27AD49C3" w14:textId="77777777" w:rsidR="009C7EBF" w:rsidRDefault="009C7EBF">
                  <w:pPr>
                    <w:rPr>
                      <w:rFonts w:ascii="Times New Roman" w:hAnsi="Times New Roman"/>
                      <w:sz w:val="14"/>
                      <w:szCs w:val="14"/>
                      <w:lang w:val="en-GB" w:eastAsia="en-GB"/>
                    </w:rPr>
                  </w:pPr>
                </w:p>
              </w:tc>
              <w:tc>
                <w:tcPr>
                  <w:tcW w:w="656" w:type="dxa"/>
                  <w:vMerge/>
                  <w:tcBorders>
                    <w:top w:val="single" w:sz="4" w:space="0" w:color="auto"/>
                    <w:left w:val="single" w:sz="4" w:space="0" w:color="auto"/>
                    <w:bottom w:val="single" w:sz="4" w:space="0" w:color="auto"/>
                    <w:right w:val="single" w:sz="4" w:space="0" w:color="auto"/>
                  </w:tcBorders>
                  <w:vAlign w:val="center"/>
                </w:tcPr>
                <w:p w14:paraId="27AD49C4" w14:textId="77777777" w:rsidR="009C7EBF" w:rsidRDefault="009C7EBF">
                  <w:pPr>
                    <w:rPr>
                      <w:rFonts w:ascii="Times New Roman" w:hAnsi="Times New Roman"/>
                      <w:sz w:val="14"/>
                      <w:szCs w:val="14"/>
                      <w:lang w:val="en-GB" w:eastAsia="en-GB"/>
                    </w:rPr>
                  </w:pPr>
                </w:p>
              </w:tc>
              <w:tc>
                <w:tcPr>
                  <w:tcW w:w="982" w:type="dxa"/>
                  <w:tcBorders>
                    <w:top w:val="single" w:sz="4" w:space="0" w:color="auto"/>
                    <w:left w:val="single" w:sz="4" w:space="0" w:color="auto"/>
                    <w:bottom w:val="single" w:sz="4" w:space="0" w:color="auto"/>
                    <w:right w:val="single" w:sz="4" w:space="0" w:color="auto"/>
                  </w:tcBorders>
                </w:tcPr>
                <w:p w14:paraId="27AD49C5" w14:textId="77777777" w:rsidR="009C7EBF" w:rsidRDefault="00056357">
                  <w:pPr>
                    <w:rPr>
                      <w:rFonts w:eastAsia="Times New Roman"/>
                      <w:sz w:val="14"/>
                      <w:szCs w:val="14"/>
                      <w:lang w:val="en-GB" w:eastAsia="ja-JP"/>
                    </w:rPr>
                  </w:pPr>
                  <w:r>
                    <w:rPr>
                      <w:sz w:val="14"/>
                      <w:szCs w:val="14"/>
                      <w:lang w:val="en-GB" w:eastAsia="ja-JP"/>
                    </w:rPr>
                    <w:t>{60%,6m,2m}</w:t>
                  </w:r>
                </w:p>
              </w:tc>
              <w:tc>
                <w:tcPr>
                  <w:tcW w:w="751" w:type="dxa"/>
                  <w:vMerge/>
                  <w:tcBorders>
                    <w:top w:val="single" w:sz="4" w:space="0" w:color="auto"/>
                    <w:left w:val="single" w:sz="4" w:space="0" w:color="auto"/>
                    <w:bottom w:val="single" w:sz="4" w:space="0" w:color="auto"/>
                    <w:right w:val="single" w:sz="4" w:space="0" w:color="auto"/>
                  </w:tcBorders>
                  <w:vAlign w:val="center"/>
                </w:tcPr>
                <w:p w14:paraId="27AD49C6" w14:textId="77777777" w:rsidR="009C7EBF" w:rsidRDefault="009C7EBF">
                  <w:pPr>
                    <w:rPr>
                      <w:rFonts w:ascii="Times New Roman" w:eastAsia="Batang" w:hAnsi="Times New Roman"/>
                      <w:sz w:val="14"/>
                      <w:szCs w:val="14"/>
                      <w:lang w:val="en-GB"/>
                    </w:rPr>
                  </w:pPr>
                </w:p>
              </w:tc>
              <w:tc>
                <w:tcPr>
                  <w:tcW w:w="593" w:type="dxa"/>
                  <w:vMerge/>
                  <w:tcBorders>
                    <w:top w:val="single" w:sz="4" w:space="0" w:color="auto"/>
                    <w:left w:val="single" w:sz="4" w:space="0" w:color="auto"/>
                    <w:bottom w:val="single" w:sz="4" w:space="0" w:color="auto"/>
                    <w:right w:val="single" w:sz="4" w:space="0" w:color="auto"/>
                  </w:tcBorders>
                  <w:vAlign w:val="center"/>
                </w:tcPr>
                <w:p w14:paraId="27AD49C7" w14:textId="77777777" w:rsidR="009C7EBF" w:rsidRDefault="009C7EBF">
                  <w:pPr>
                    <w:rPr>
                      <w:rFonts w:ascii="Times New Roman" w:hAnsi="Times New Roman"/>
                      <w:sz w:val="14"/>
                      <w:szCs w:val="14"/>
                      <w:lang w:val="en-GB" w:eastAsia="en-GB"/>
                    </w:rPr>
                  </w:pPr>
                </w:p>
              </w:tc>
              <w:tc>
                <w:tcPr>
                  <w:tcW w:w="541" w:type="dxa"/>
                  <w:vMerge/>
                  <w:tcBorders>
                    <w:top w:val="single" w:sz="4" w:space="0" w:color="auto"/>
                    <w:left w:val="single" w:sz="4" w:space="0" w:color="auto"/>
                    <w:bottom w:val="single" w:sz="4" w:space="0" w:color="auto"/>
                    <w:right w:val="single" w:sz="4" w:space="0" w:color="auto"/>
                  </w:tcBorders>
                  <w:vAlign w:val="center"/>
                </w:tcPr>
                <w:p w14:paraId="27AD49C8" w14:textId="77777777" w:rsidR="009C7EBF" w:rsidRDefault="009C7EBF">
                  <w:pPr>
                    <w:rPr>
                      <w:rFonts w:ascii="Times New Roman" w:eastAsia="Batang" w:hAnsi="Times New Roman"/>
                      <w:sz w:val="14"/>
                      <w:szCs w:val="14"/>
                      <w:lang w:val="en-GB"/>
                    </w:rPr>
                  </w:pPr>
                </w:p>
              </w:tc>
              <w:tc>
                <w:tcPr>
                  <w:tcW w:w="875" w:type="dxa"/>
                  <w:vMerge/>
                  <w:tcBorders>
                    <w:top w:val="single" w:sz="4" w:space="0" w:color="auto"/>
                    <w:left w:val="single" w:sz="4" w:space="0" w:color="auto"/>
                    <w:bottom w:val="single" w:sz="4" w:space="0" w:color="auto"/>
                    <w:right w:val="single" w:sz="4" w:space="0" w:color="auto"/>
                  </w:tcBorders>
                  <w:vAlign w:val="center"/>
                </w:tcPr>
                <w:p w14:paraId="27AD49C9" w14:textId="77777777" w:rsidR="009C7EBF" w:rsidRDefault="009C7EBF">
                  <w:pPr>
                    <w:rPr>
                      <w:rFonts w:ascii="Times New Roman" w:eastAsia="Batang" w:hAnsi="Times New Roman"/>
                      <w:sz w:val="14"/>
                      <w:szCs w:val="14"/>
                      <w:lang w:val="en-GB"/>
                    </w:rPr>
                  </w:pPr>
                </w:p>
              </w:tc>
              <w:tc>
                <w:tcPr>
                  <w:tcW w:w="832" w:type="dxa"/>
                  <w:vMerge/>
                  <w:tcBorders>
                    <w:top w:val="single" w:sz="4" w:space="0" w:color="auto"/>
                    <w:left w:val="single" w:sz="4" w:space="0" w:color="auto"/>
                    <w:bottom w:val="single" w:sz="4" w:space="0" w:color="auto"/>
                    <w:right w:val="single" w:sz="4" w:space="0" w:color="auto"/>
                  </w:tcBorders>
                  <w:vAlign w:val="center"/>
                </w:tcPr>
                <w:p w14:paraId="27AD49CA" w14:textId="77777777" w:rsidR="009C7EBF" w:rsidRDefault="009C7EBF">
                  <w:pPr>
                    <w:rPr>
                      <w:rFonts w:ascii="Times New Roman" w:eastAsia="Batang" w:hAnsi="Times New Roman"/>
                      <w:sz w:val="14"/>
                      <w:szCs w:val="14"/>
                      <w:lang w:val="en-GB"/>
                    </w:rPr>
                  </w:pPr>
                </w:p>
              </w:tc>
              <w:tc>
                <w:tcPr>
                  <w:tcW w:w="722" w:type="dxa"/>
                  <w:tcBorders>
                    <w:top w:val="single" w:sz="4" w:space="0" w:color="auto"/>
                    <w:left w:val="single" w:sz="4" w:space="0" w:color="auto"/>
                    <w:bottom w:val="single" w:sz="4" w:space="0" w:color="auto"/>
                    <w:right w:val="single" w:sz="4" w:space="0" w:color="auto"/>
                  </w:tcBorders>
                  <w:vAlign w:val="center"/>
                </w:tcPr>
                <w:p w14:paraId="27AD49CB" w14:textId="77777777" w:rsidR="009C7EBF" w:rsidRDefault="00056357">
                  <w:pPr>
                    <w:rPr>
                      <w:rFonts w:eastAsia="Batang"/>
                      <w:sz w:val="14"/>
                      <w:szCs w:val="14"/>
                      <w:lang w:val="en-GB"/>
                    </w:rPr>
                  </w:pPr>
                  <w:r>
                    <w:rPr>
                      <w:rFonts w:eastAsia="Batang"/>
                      <w:sz w:val="14"/>
                      <w:szCs w:val="14"/>
                      <w:lang w:val="en-GB"/>
                    </w:rPr>
                    <w:t>2.759</w:t>
                  </w:r>
                </w:p>
              </w:tc>
            </w:tr>
          </w:tbl>
          <w:p w14:paraId="27AD49CD" w14:textId="77777777" w:rsidR="009C7EBF" w:rsidRDefault="009C7EBF">
            <w:pPr>
              <w:rPr>
                <w:lang w:val="en-GB"/>
              </w:rPr>
            </w:pPr>
          </w:p>
        </w:tc>
      </w:tr>
    </w:tbl>
    <w:p w14:paraId="27AD49CF" w14:textId="77777777" w:rsidR="009C7EBF" w:rsidRDefault="009C7EBF">
      <w:pPr>
        <w:rPr>
          <w:lang w:val="en-GB" w:eastAsia="ja-JP"/>
        </w:rPr>
      </w:pPr>
    </w:p>
    <w:p w14:paraId="27AD49D0" w14:textId="77777777" w:rsidR="009C7EBF" w:rsidRDefault="00056357">
      <w:pPr>
        <w:pStyle w:val="Heading2"/>
        <w:rPr>
          <w:lang w:val="en-US"/>
        </w:rPr>
      </w:pPr>
      <w:r>
        <w:rPr>
          <w:lang w:val="en-US"/>
        </w:rPr>
        <w:t>Evaluation of issues related to ground truth labels</w:t>
      </w:r>
    </w:p>
    <w:tbl>
      <w:tblPr>
        <w:tblStyle w:val="TableGrid"/>
        <w:tblW w:w="0" w:type="auto"/>
        <w:tblLook w:val="04A0" w:firstRow="1" w:lastRow="0" w:firstColumn="1" w:lastColumn="0" w:noHBand="0" w:noVBand="1"/>
      </w:tblPr>
      <w:tblGrid>
        <w:gridCol w:w="9962"/>
      </w:tblGrid>
      <w:tr w:rsidR="009C7EBF" w14:paraId="27AD4A07" w14:textId="77777777">
        <w:tc>
          <w:tcPr>
            <w:tcW w:w="9962" w:type="dxa"/>
          </w:tcPr>
          <w:p w14:paraId="27AD49D1" w14:textId="77777777" w:rsidR="009C7EBF" w:rsidRDefault="00056357">
            <w:pPr>
              <w:pStyle w:val="ListParagraph"/>
              <w:numPr>
                <w:ilvl w:val="0"/>
                <w:numId w:val="20"/>
              </w:numPr>
              <w:rPr>
                <w:lang w:eastAsia="ja-JP"/>
              </w:rPr>
            </w:pPr>
            <w:r>
              <w:rPr>
                <w:lang w:eastAsia="ja-JP"/>
              </w:rPr>
              <w:t>Nokia (R1-2212331)</w:t>
            </w:r>
          </w:p>
          <w:p w14:paraId="27AD49D2" w14:textId="77777777" w:rsidR="009C7EBF" w:rsidRDefault="00056357">
            <w:pPr>
              <w:ind w:left="360"/>
              <w:jc w:val="center"/>
            </w:pPr>
            <w:r>
              <w:rPr>
                <w:noProof/>
              </w:rPr>
              <w:drawing>
                <wp:inline distT="0" distB="0" distL="0" distR="0" wp14:anchorId="27AD4AE7" wp14:editId="27AD4AE8">
                  <wp:extent cx="2876550" cy="21590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2876550" cy="2159000"/>
                          </a:xfrm>
                          <a:prstGeom prst="rect">
                            <a:avLst/>
                          </a:prstGeom>
                          <a:noFill/>
                          <a:ln>
                            <a:noFill/>
                          </a:ln>
                        </pic:spPr>
                      </pic:pic>
                    </a:graphicData>
                  </a:graphic>
                </wp:inline>
              </w:drawing>
            </w:r>
          </w:p>
          <w:p w14:paraId="27AD49D3" w14:textId="77777777" w:rsidR="009C7EBF" w:rsidRDefault="00056357">
            <w:pPr>
              <w:ind w:left="360"/>
            </w:pPr>
            <w:r>
              <w:rPr>
                <w:b/>
                <w:bCs/>
              </w:rPr>
              <w:t>Fig. 2:</w:t>
            </w:r>
            <w:r>
              <w:t xml:space="preserve"> LOS/NLOS detection accuracy versus required labelled data volume in training between two approaches, random data labelling and on-demand labelling </w:t>
            </w:r>
          </w:p>
          <w:p w14:paraId="27AD49D4" w14:textId="77777777" w:rsidR="009C7EBF" w:rsidRDefault="009C7EBF">
            <w:pPr>
              <w:rPr>
                <w:lang w:eastAsia="ja-JP"/>
              </w:rPr>
            </w:pPr>
          </w:p>
          <w:p w14:paraId="27AD49D5" w14:textId="77777777" w:rsidR="009C7EBF" w:rsidRDefault="00056357">
            <w:pPr>
              <w:rPr>
                <w:rFonts w:ascii="Segoe UI" w:hAnsi="Segoe UI" w:cs="Segoe UI"/>
                <w:sz w:val="18"/>
                <w:szCs w:val="18"/>
              </w:rPr>
            </w:pPr>
            <w:r>
              <w:rPr>
                <w:rFonts w:eastAsia="Times New Roman"/>
                <w:b/>
                <w:bCs/>
              </w:rPr>
              <w:t>Table 2</w:t>
            </w:r>
            <w:r>
              <w:rPr>
                <w:rFonts w:eastAsia="Times New Roman"/>
              </w:rPr>
              <w:t>: Model information and evaluation results for AI/ML model for on-demand labelling and random labelling. </w:t>
            </w:r>
          </w:p>
          <w:tbl>
            <w:tblPr>
              <w:tblW w:w="98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3"/>
              <w:gridCol w:w="1384"/>
              <w:gridCol w:w="818"/>
              <w:gridCol w:w="824"/>
              <w:gridCol w:w="972"/>
              <w:gridCol w:w="780"/>
              <w:gridCol w:w="1018"/>
              <w:gridCol w:w="1305"/>
              <w:gridCol w:w="1996"/>
            </w:tblGrid>
            <w:tr w:rsidR="009C7EBF" w14:paraId="27AD49DD" w14:textId="77777777">
              <w:trPr>
                <w:trHeight w:val="300"/>
              </w:trPr>
              <w:tc>
                <w:tcPr>
                  <w:tcW w:w="716" w:type="dxa"/>
                  <w:vMerge w:val="restart"/>
                  <w:tcBorders>
                    <w:top w:val="single" w:sz="4" w:space="0" w:color="auto"/>
                    <w:left w:val="single" w:sz="4" w:space="0" w:color="auto"/>
                    <w:bottom w:val="single" w:sz="4" w:space="0" w:color="auto"/>
                    <w:right w:val="single" w:sz="4" w:space="0" w:color="auto"/>
                  </w:tcBorders>
                </w:tcPr>
                <w:p w14:paraId="27AD49D6" w14:textId="77777777" w:rsidR="009C7EBF" w:rsidRDefault="00056357">
                  <w:pPr>
                    <w:rPr>
                      <w:b/>
                      <w:bCs/>
                      <w:sz w:val="18"/>
                      <w:szCs w:val="18"/>
                    </w:rPr>
                  </w:pPr>
                  <w:r>
                    <w:rPr>
                      <w:b/>
                      <w:bCs/>
                      <w:sz w:val="18"/>
                      <w:szCs w:val="18"/>
                    </w:rPr>
                    <w:t>Model input</w:t>
                  </w:r>
                </w:p>
              </w:tc>
              <w:tc>
                <w:tcPr>
                  <w:tcW w:w="1122" w:type="dxa"/>
                  <w:vMerge w:val="restart"/>
                  <w:tcBorders>
                    <w:top w:val="single" w:sz="4" w:space="0" w:color="auto"/>
                    <w:left w:val="single" w:sz="4" w:space="0" w:color="auto"/>
                    <w:bottom w:val="single" w:sz="4" w:space="0" w:color="auto"/>
                    <w:right w:val="single" w:sz="4" w:space="0" w:color="auto"/>
                  </w:tcBorders>
                </w:tcPr>
                <w:p w14:paraId="27AD49D7" w14:textId="77777777" w:rsidR="009C7EBF" w:rsidRDefault="00056357">
                  <w:pPr>
                    <w:rPr>
                      <w:b/>
                      <w:bCs/>
                      <w:sz w:val="18"/>
                      <w:szCs w:val="18"/>
                    </w:rPr>
                  </w:pPr>
                  <w:r>
                    <w:rPr>
                      <w:b/>
                      <w:bCs/>
                      <w:sz w:val="18"/>
                      <w:szCs w:val="18"/>
                    </w:rPr>
                    <w:t>Model output</w:t>
                  </w:r>
                </w:p>
              </w:tc>
              <w:tc>
                <w:tcPr>
                  <w:tcW w:w="851" w:type="dxa"/>
                  <w:vMerge w:val="restart"/>
                  <w:tcBorders>
                    <w:top w:val="single" w:sz="4" w:space="0" w:color="auto"/>
                    <w:left w:val="single" w:sz="4" w:space="0" w:color="auto"/>
                    <w:bottom w:val="single" w:sz="4" w:space="0" w:color="auto"/>
                    <w:right w:val="single" w:sz="4" w:space="0" w:color="auto"/>
                  </w:tcBorders>
                </w:tcPr>
                <w:p w14:paraId="27AD49D8" w14:textId="77777777" w:rsidR="009C7EBF" w:rsidRDefault="00056357">
                  <w:pPr>
                    <w:rPr>
                      <w:b/>
                      <w:bCs/>
                      <w:sz w:val="18"/>
                      <w:szCs w:val="18"/>
                    </w:rPr>
                  </w:pPr>
                  <w:r>
                    <w:rPr>
                      <w:b/>
                      <w:bCs/>
                      <w:sz w:val="18"/>
                      <w:szCs w:val="18"/>
                    </w:rPr>
                    <w:t>Label</w:t>
                  </w:r>
                </w:p>
              </w:tc>
              <w:tc>
                <w:tcPr>
                  <w:tcW w:w="850" w:type="dxa"/>
                  <w:vMerge w:val="restart"/>
                  <w:tcBorders>
                    <w:top w:val="single" w:sz="4" w:space="0" w:color="auto"/>
                    <w:left w:val="single" w:sz="4" w:space="0" w:color="auto"/>
                    <w:bottom w:val="single" w:sz="4" w:space="0" w:color="auto"/>
                    <w:right w:val="single" w:sz="4" w:space="0" w:color="auto"/>
                  </w:tcBorders>
                </w:tcPr>
                <w:p w14:paraId="27AD49D9" w14:textId="77777777" w:rsidR="009C7EBF" w:rsidRDefault="00056357">
                  <w:pPr>
                    <w:rPr>
                      <w:b/>
                      <w:bCs/>
                      <w:sz w:val="18"/>
                      <w:szCs w:val="18"/>
                    </w:rPr>
                  </w:pPr>
                  <w:r>
                    <w:rPr>
                      <w:b/>
                      <w:bCs/>
                      <w:sz w:val="18"/>
                      <w:szCs w:val="18"/>
                    </w:rPr>
                    <w:t>Clutter param</w:t>
                  </w:r>
                </w:p>
              </w:tc>
              <w:tc>
                <w:tcPr>
                  <w:tcW w:w="1843" w:type="dxa"/>
                  <w:gridSpan w:val="2"/>
                  <w:tcBorders>
                    <w:top w:val="single" w:sz="4" w:space="0" w:color="auto"/>
                    <w:left w:val="single" w:sz="4" w:space="0" w:color="auto"/>
                    <w:bottom w:val="single" w:sz="4" w:space="0" w:color="auto"/>
                    <w:right w:val="single" w:sz="4" w:space="0" w:color="auto"/>
                  </w:tcBorders>
                </w:tcPr>
                <w:p w14:paraId="27AD49DA" w14:textId="77777777" w:rsidR="009C7EBF" w:rsidRDefault="00056357">
                  <w:pPr>
                    <w:rPr>
                      <w:b/>
                      <w:bCs/>
                      <w:sz w:val="18"/>
                      <w:szCs w:val="18"/>
                    </w:rPr>
                  </w:pPr>
                  <w:r>
                    <w:rPr>
                      <w:b/>
                      <w:bCs/>
                      <w:sz w:val="18"/>
                      <w:szCs w:val="18"/>
                    </w:rPr>
                    <w:t>Dataset size</w:t>
                  </w:r>
                </w:p>
              </w:tc>
              <w:tc>
                <w:tcPr>
                  <w:tcW w:w="2126" w:type="dxa"/>
                  <w:gridSpan w:val="2"/>
                  <w:tcBorders>
                    <w:top w:val="single" w:sz="4" w:space="0" w:color="auto"/>
                    <w:left w:val="single" w:sz="4" w:space="0" w:color="auto"/>
                    <w:bottom w:val="single" w:sz="4" w:space="0" w:color="auto"/>
                    <w:right w:val="single" w:sz="4" w:space="0" w:color="auto"/>
                  </w:tcBorders>
                </w:tcPr>
                <w:p w14:paraId="27AD49DB" w14:textId="77777777" w:rsidR="009C7EBF" w:rsidRDefault="00056357">
                  <w:pPr>
                    <w:rPr>
                      <w:b/>
                      <w:bCs/>
                      <w:sz w:val="18"/>
                      <w:szCs w:val="18"/>
                    </w:rPr>
                  </w:pPr>
                  <w:r>
                    <w:rPr>
                      <w:b/>
                      <w:bCs/>
                      <w:sz w:val="18"/>
                      <w:szCs w:val="18"/>
                    </w:rPr>
                    <w:t>AI/ML complexity</w:t>
                  </w:r>
                </w:p>
              </w:tc>
              <w:tc>
                <w:tcPr>
                  <w:tcW w:w="2302" w:type="dxa"/>
                  <w:tcBorders>
                    <w:top w:val="single" w:sz="4" w:space="0" w:color="auto"/>
                    <w:left w:val="single" w:sz="4" w:space="0" w:color="auto"/>
                    <w:bottom w:val="single" w:sz="4" w:space="0" w:color="auto"/>
                    <w:right w:val="single" w:sz="4" w:space="0" w:color="auto"/>
                  </w:tcBorders>
                </w:tcPr>
                <w:p w14:paraId="27AD49DC" w14:textId="77777777" w:rsidR="009C7EBF" w:rsidRDefault="00056357">
                  <w:pPr>
                    <w:rPr>
                      <w:b/>
                      <w:bCs/>
                      <w:sz w:val="18"/>
                      <w:szCs w:val="18"/>
                    </w:rPr>
                  </w:pPr>
                  <w:r>
                    <w:rPr>
                      <w:b/>
                      <w:bCs/>
                      <w:sz w:val="18"/>
                      <w:szCs w:val="18"/>
                    </w:rPr>
                    <w:t>Required training data size to reach accuracy at 82%</w:t>
                  </w:r>
                </w:p>
              </w:tc>
            </w:tr>
            <w:tr w:rsidR="009C7EBF" w14:paraId="27AD49E7" w14:textId="77777777">
              <w:trPr>
                <w:trHeight w:val="300"/>
              </w:trPr>
              <w:tc>
                <w:tcPr>
                  <w:tcW w:w="716" w:type="dxa"/>
                  <w:vMerge/>
                  <w:tcBorders>
                    <w:top w:val="single" w:sz="4" w:space="0" w:color="auto"/>
                    <w:left w:val="single" w:sz="4" w:space="0" w:color="auto"/>
                    <w:bottom w:val="single" w:sz="4" w:space="0" w:color="auto"/>
                    <w:right w:val="single" w:sz="4" w:space="0" w:color="auto"/>
                  </w:tcBorders>
                  <w:vAlign w:val="center"/>
                </w:tcPr>
                <w:p w14:paraId="27AD49DE" w14:textId="77777777" w:rsidR="009C7EBF" w:rsidRDefault="009C7EBF">
                  <w:pPr>
                    <w:rPr>
                      <w:b/>
                      <w:bCs/>
                      <w:sz w:val="18"/>
                      <w:szCs w:val="18"/>
                    </w:rPr>
                  </w:pPr>
                </w:p>
              </w:tc>
              <w:tc>
                <w:tcPr>
                  <w:tcW w:w="1122" w:type="dxa"/>
                  <w:vMerge/>
                  <w:tcBorders>
                    <w:top w:val="single" w:sz="4" w:space="0" w:color="auto"/>
                    <w:left w:val="single" w:sz="4" w:space="0" w:color="auto"/>
                    <w:bottom w:val="single" w:sz="4" w:space="0" w:color="auto"/>
                    <w:right w:val="single" w:sz="4" w:space="0" w:color="auto"/>
                  </w:tcBorders>
                  <w:vAlign w:val="center"/>
                </w:tcPr>
                <w:p w14:paraId="27AD49DF" w14:textId="77777777" w:rsidR="009C7EBF" w:rsidRDefault="009C7EBF">
                  <w:pPr>
                    <w:rPr>
                      <w:b/>
                      <w:bCs/>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27AD49E0" w14:textId="77777777" w:rsidR="009C7EBF" w:rsidRDefault="009C7EBF">
                  <w:pPr>
                    <w:rPr>
                      <w:b/>
                      <w:bC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27AD49E1" w14:textId="77777777" w:rsidR="009C7EBF" w:rsidRDefault="009C7EBF">
                  <w:pPr>
                    <w:rPr>
                      <w:b/>
                      <w:bCs/>
                      <w:sz w:val="18"/>
                      <w:szCs w:val="18"/>
                    </w:rPr>
                  </w:pPr>
                </w:p>
              </w:tc>
              <w:tc>
                <w:tcPr>
                  <w:tcW w:w="992" w:type="dxa"/>
                  <w:tcBorders>
                    <w:top w:val="single" w:sz="4" w:space="0" w:color="auto"/>
                    <w:left w:val="single" w:sz="4" w:space="0" w:color="auto"/>
                    <w:bottom w:val="single" w:sz="4" w:space="0" w:color="auto"/>
                    <w:right w:val="single" w:sz="4" w:space="0" w:color="auto"/>
                  </w:tcBorders>
                </w:tcPr>
                <w:p w14:paraId="27AD49E2" w14:textId="77777777" w:rsidR="009C7EBF" w:rsidRDefault="00056357">
                  <w:pPr>
                    <w:rPr>
                      <w:sz w:val="18"/>
                      <w:szCs w:val="18"/>
                    </w:rPr>
                  </w:pPr>
                  <w:r>
                    <w:rPr>
                      <w:sz w:val="18"/>
                      <w:szCs w:val="18"/>
                    </w:rPr>
                    <w:t>Training</w:t>
                  </w:r>
                </w:p>
              </w:tc>
              <w:tc>
                <w:tcPr>
                  <w:tcW w:w="851" w:type="dxa"/>
                  <w:tcBorders>
                    <w:top w:val="single" w:sz="4" w:space="0" w:color="auto"/>
                    <w:left w:val="single" w:sz="4" w:space="0" w:color="auto"/>
                    <w:bottom w:val="single" w:sz="4" w:space="0" w:color="auto"/>
                    <w:right w:val="single" w:sz="4" w:space="0" w:color="auto"/>
                  </w:tcBorders>
                </w:tcPr>
                <w:p w14:paraId="27AD49E3" w14:textId="77777777" w:rsidR="009C7EBF" w:rsidRDefault="00056357">
                  <w:pPr>
                    <w:rPr>
                      <w:sz w:val="18"/>
                      <w:szCs w:val="18"/>
                    </w:rPr>
                  </w:pPr>
                  <w:r>
                    <w:rPr>
                      <w:sz w:val="18"/>
                      <w:szCs w:val="18"/>
                    </w:rPr>
                    <w:t>Test</w:t>
                  </w:r>
                </w:p>
              </w:tc>
              <w:tc>
                <w:tcPr>
                  <w:tcW w:w="850" w:type="dxa"/>
                  <w:tcBorders>
                    <w:top w:val="single" w:sz="4" w:space="0" w:color="auto"/>
                    <w:left w:val="single" w:sz="4" w:space="0" w:color="auto"/>
                    <w:bottom w:val="single" w:sz="4" w:space="0" w:color="auto"/>
                    <w:right w:val="single" w:sz="4" w:space="0" w:color="auto"/>
                  </w:tcBorders>
                </w:tcPr>
                <w:p w14:paraId="27AD49E4" w14:textId="77777777" w:rsidR="009C7EBF" w:rsidRDefault="00056357">
                  <w:pPr>
                    <w:rPr>
                      <w:sz w:val="18"/>
                      <w:szCs w:val="18"/>
                    </w:rPr>
                  </w:pPr>
                  <w:r>
                    <w:rPr>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27AD49E5" w14:textId="77777777" w:rsidR="009C7EBF" w:rsidRDefault="00056357">
                  <w:pPr>
                    <w:rPr>
                      <w:sz w:val="18"/>
                      <w:szCs w:val="18"/>
                    </w:rPr>
                  </w:pPr>
                  <w:r>
                    <w:rPr>
                      <w:sz w:val="18"/>
                      <w:szCs w:val="18"/>
                    </w:rPr>
                    <w:t>Computational complexity</w:t>
                  </w:r>
                </w:p>
              </w:tc>
              <w:tc>
                <w:tcPr>
                  <w:tcW w:w="2302" w:type="dxa"/>
                  <w:tcBorders>
                    <w:top w:val="single" w:sz="4" w:space="0" w:color="auto"/>
                    <w:left w:val="single" w:sz="4" w:space="0" w:color="auto"/>
                    <w:bottom w:val="single" w:sz="4" w:space="0" w:color="auto"/>
                    <w:right w:val="single" w:sz="4" w:space="0" w:color="auto"/>
                  </w:tcBorders>
                </w:tcPr>
                <w:p w14:paraId="27AD49E6" w14:textId="77777777" w:rsidR="009C7EBF" w:rsidRDefault="00056357">
                  <w:pPr>
                    <w:rPr>
                      <w:sz w:val="18"/>
                      <w:szCs w:val="18"/>
                    </w:rPr>
                  </w:pPr>
                  <w:r>
                    <w:rPr>
                      <w:sz w:val="18"/>
                      <w:szCs w:val="18"/>
                    </w:rPr>
                    <w:t>AI/ML</w:t>
                  </w:r>
                </w:p>
              </w:tc>
            </w:tr>
            <w:tr w:rsidR="009C7EBF" w14:paraId="27AD49F1" w14:textId="77777777">
              <w:trPr>
                <w:trHeight w:val="35"/>
              </w:trPr>
              <w:tc>
                <w:tcPr>
                  <w:tcW w:w="716" w:type="dxa"/>
                  <w:vMerge w:val="restart"/>
                  <w:tcBorders>
                    <w:top w:val="single" w:sz="4" w:space="0" w:color="auto"/>
                    <w:left w:val="single" w:sz="4" w:space="0" w:color="auto"/>
                    <w:bottom w:val="single" w:sz="4" w:space="0" w:color="auto"/>
                    <w:right w:val="single" w:sz="4" w:space="0" w:color="auto"/>
                  </w:tcBorders>
                </w:tcPr>
                <w:p w14:paraId="27AD49E8" w14:textId="77777777" w:rsidR="009C7EBF" w:rsidRDefault="00056357">
                  <w:r>
                    <w:t>CIR from 1 BS</w:t>
                  </w:r>
                </w:p>
              </w:tc>
              <w:tc>
                <w:tcPr>
                  <w:tcW w:w="1122" w:type="dxa"/>
                  <w:tcBorders>
                    <w:top w:val="single" w:sz="4" w:space="0" w:color="auto"/>
                    <w:left w:val="single" w:sz="4" w:space="0" w:color="auto"/>
                    <w:bottom w:val="single" w:sz="4" w:space="0" w:color="auto"/>
                    <w:right w:val="single" w:sz="4" w:space="0" w:color="auto"/>
                  </w:tcBorders>
                </w:tcPr>
                <w:p w14:paraId="27AD49E9" w14:textId="77777777" w:rsidR="009C7EBF" w:rsidRDefault="00056357">
                  <w:r>
                    <w:t>Classification 0/1</w:t>
                  </w:r>
                </w:p>
              </w:tc>
              <w:tc>
                <w:tcPr>
                  <w:tcW w:w="851" w:type="dxa"/>
                  <w:vMerge w:val="restart"/>
                  <w:tcBorders>
                    <w:top w:val="single" w:sz="4" w:space="0" w:color="auto"/>
                    <w:left w:val="single" w:sz="4" w:space="0" w:color="auto"/>
                    <w:bottom w:val="single" w:sz="4" w:space="0" w:color="auto"/>
                    <w:right w:val="single" w:sz="4" w:space="0" w:color="auto"/>
                  </w:tcBorders>
                </w:tcPr>
                <w:p w14:paraId="27AD49EA" w14:textId="77777777" w:rsidR="009C7EBF" w:rsidRDefault="00056357">
                  <w:r>
                    <w:t>LOS (1) / NLOS (0)</w:t>
                  </w:r>
                </w:p>
              </w:tc>
              <w:tc>
                <w:tcPr>
                  <w:tcW w:w="850" w:type="dxa"/>
                  <w:vMerge w:val="restart"/>
                  <w:tcBorders>
                    <w:top w:val="single" w:sz="4" w:space="0" w:color="auto"/>
                    <w:left w:val="single" w:sz="4" w:space="0" w:color="auto"/>
                    <w:bottom w:val="single" w:sz="4" w:space="0" w:color="auto"/>
                    <w:right w:val="single" w:sz="4" w:space="0" w:color="auto"/>
                  </w:tcBorders>
                </w:tcPr>
                <w:p w14:paraId="27AD49EB" w14:textId="77777777" w:rsidR="009C7EBF" w:rsidRDefault="00056357">
                  <w:r>
                    <w:t>40%</w:t>
                  </w:r>
                </w:p>
              </w:tc>
              <w:tc>
                <w:tcPr>
                  <w:tcW w:w="992" w:type="dxa"/>
                  <w:vMerge w:val="restart"/>
                  <w:tcBorders>
                    <w:top w:val="single" w:sz="4" w:space="0" w:color="auto"/>
                    <w:left w:val="single" w:sz="4" w:space="0" w:color="auto"/>
                    <w:bottom w:val="single" w:sz="4" w:space="0" w:color="auto"/>
                    <w:right w:val="single" w:sz="4" w:space="0" w:color="auto"/>
                  </w:tcBorders>
                </w:tcPr>
                <w:p w14:paraId="27AD49EC" w14:textId="77777777" w:rsidR="009C7EBF" w:rsidRDefault="00056357">
                  <w:r>
                    <w:t xml:space="preserve">10K </w:t>
                  </w:r>
                  <w:r>
                    <w:rPr>
                      <w:sz w:val="16"/>
                      <w:szCs w:val="16"/>
                    </w:rPr>
                    <w:t>including evaluation</w:t>
                  </w:r>
                </w:p>
              </w:tc>
              <w:tc>
                <w:tcPr>
                  <w:tcW w:w="851" w:type="dxa"/>
                  <w:vMerge w:val="restart"/>
                  <w:tcBorders>
                    <w:top w:val="single" w:sz="4" w:space="0" w:color="auto"/>
                    <w:left w:val="single" w:sz="4" w:space="0" w:color="auto"/>
                    <w:bottom w:val="single" w:sz="4" w:space="0" w:color="auto"/>
                    <w:right w:val="single" w:sz="4" w:space="0" w:color="auto"/>
                  </w:tcBorders>
                </w:tcPr>
                <w:p w14:paraId="27AD49ED" w14:textId="77777777" w:rsidR="009C7EBF" w:rsidRDefault="00056357">
                  <w:r>
                    <w:t xml:space="preserve">2K </w:t>
                  </w:r>
                </w:p>
              </w:tc>
              <w:tc>
                <w:tcPr>
                  <w:tcW w:w="850" w:type="dxa"/>
                  <w:vMerge w:val="restart"/>
                  <w:tcBorders>
                    <w:top w:val="single" w:sz="4" w:space="0" w:color="auto"/>
                    <w:left w:val="single" w:sz="4" w:space="0" w:color="auto"/>
                    <w:bottom w:val="single" w:sz="4" w:space="0" w:color="auto"/>
                    <w:right w:val="single" w:sz="4" w:space="0" w:color="auto"/>
                  </w:tcBorders>
                </w:tcPr>
                <w:p w14:paraId="27AD49EE" w14:textId="77777777" w:rsidR="009C7EBF" w:rsidRDefault="00056357">
                  <w:r>
                    <w:t>0.31M</w:t>
                  </w:r>
                </w:p>
              </w:tc>
              <w:tc>
                <w:tcPr>
                  <w:tcW w:w="1276" w:type="dxa"/>
                  <w:vMerge w:val="restart"/>
                  <w:tcBorders>
                    <w:top w:val="single" w:sz="4" w:space="0" w:color="auto"/>
                    <w:left w:val="single" w:sz="4" w:space="0" w:color="auto"/>
                    <w:bottom w:val="single" w:sz="4" w:space="0" w:color="auto"/>
                    <w:right w:val="single" w:sz="4" w:space="0" w:color="auto"/>
                  </w:tcBorders>
                </w:tcPr>
                <w:p w14:paraId="27AD49EF" w14:textId="77777777" w:rsidR="009C7EBF" w:rsidRDefault="00056357">
                  <w:r>
                    <w:t>4.33M flops</w:t>
                  </w:r>
                </w:p>
              </w:tc>
              <w:tc>
                <w:tcPr>
                  <w:tcW w:w="2302" w:type="dxa"/>
                  <w:vMerge w:val="restart"/>
                  <w:tcBorders>
                    <w:top w:val="single" w:sz="4" w:space="0" w:color="auto"/>
                    <w:left w:val="single" w:sz="4" w:space="0" w:color="auto"/>
                    <w:bottom w:val="single" w:sz="4" w:space="0" w:color="auto"/>
                    <w:right w:val="single" w:sz="4" w:space="0" w:color="auto"/>
                  </w:tcBorders>
                </w:tcPr>
                <w:p w14:paraId="27AD49F0" w14:textId="77777777" w:rsidR="009C7EBF" w:rsidRDefault="00056357">
                  <w:r>
                    <w:t>680 (red line in Fig. 2)</w:t>
                  </w:r>
                </w:p>
              </w:tc>
            </w:tr>
            <w:tr w:rsidR="009C7EBF" w14:paraId="27AD49FB" w14:textId="77777777">
              <w:trPr>
                <w:trHeight w:val="35"/>
              </w:trPr>
              <w:tc>
                <w:tcPr>
                  <w:tcW w:w="716" w:type="dxa"/>
                  <w:vMerge/>
                  <w:tcBorders>
                    <w:top w:val="single" w:sz="4" w:space="0" w:color="auto"/>
                    <w:left w:val="single" w:sz="4" w:space="0" w:color="auto"/>
                    <w:bottom w:val="single" w:sz="4" w:space="0" w:color="auto"/>
                    <w:right w:val="single" w:sz="4" w:space="0" w:color="auto"/>
                  </w:tcBorders>
                  <w:vAlign w:val="center"/>
                </w:tcPr>
                <w:p w14:paraId="27AD49F2" w14:textId="77777777" w:rsidR="009C7EBF" w:rsidRDefault="009C7EBF"/>
              </w:tc>
              <w:tc>
                <w:tcPr>
                  <w:tcW w:w="1122" w:type="dxa"/>
                  <w:tcBorders>
                    <w:top w:val="single" w:sz="4" w:space="0" w:color="auto"/>
                    <w:left w:val="single" w:sz="4" w:space="0" w:color="auto"/>
                    <w:bottom w:val="single" w:sz="4" w:space="0" w:color="auto"/>
                    <w:right w:val="single" w:sz="4" w:space="0" w:color="auto"/>
                  </w:tcBorders>
                </w:tcPr>
                <w:p w14:paraId="27AD49F3" w14:textId="77777777" w:rsidR="009C7EBF" w:rsidRDefault="00056357">
                  <w:r>
                    <w:t>Degree of classification confidence</w:t>
                  </w:r>
                </w:p>
              </w:tc>
              <w:tc>
                <w:tcPr>
                  <w:tcW w:w="851" w:type="dxa"/>
                  <w:vMerge/>
                  <w:tcBorders>
                    <w:top w:val="single" w:sz="4" w:space="0" w:color="auto"/>
                    <w:left w:val="single" w:sz="4" w:space="0" w:color="auto"/>
                    <w:bottom w:val="single" w:sz="4" w:space="0" w:color="auto"/>
                    <w:right w:val="single" w:sz="4" w:space="0" w:color="auto"/>
                  </w:tcBorders>
                  <w:vAlign w:val="center"/>
                </w:tcPr>
                <w:p w14:paraId="27AD49F4" w14:textId="77777777" w:rsidR="009C7EBF" w:rsidRDefault="009C7EBF"/>
              </w:tc>
              <w:tc>
                <w:tcPr>
                  <w:tcW w:w="850" w:type="dxa"/>
                  <w:vMerge/>
                  <w:tcBorders>
                    <w:top w:val="single" w:sz="4" w:space="0" w:color="auto"/>
                    <w:left w:val="single" w:sz="4" w:space="0" w:color="auto"/>
                    <w:bottom w:val="single" w:sz="4" w:space="0" w:color="auto"/>
                    <w:right w:val="single" w:sz="4" w:space="0" w:color="auto"/>
                  </w:tcBorders>
                  <w:vAlign w:val="center"/>
                </w:tcPr>
                <w:p w14:paraId="27AD49F5" w14:textId="77777777" w:rsidR="009C7EBF" w:rsidRDefault="009C7EBF"/>
              </w:tc>
              <w:tc>
                <w:tcPr>
                  <w:tcW w:w="1843" w:type="dxa"/>
                  <w:vMerge/>
                  <w:tcBorders>
                    <w:top w:val="single" w:sz="4" w:space="0" w:color="auto"/>
                    <w:left w:val="single" w:sz="4" w:space="0" w:color="auto"/>
                    <w:bottom w:val="single" w:sz="4" w:space="0" w:color="auto"/>
                    <w:right w:val="single" w:sz="4" w:space="0" w:color="auto"/>
                  </w:tcBorders>
                  <w:vAlign w:val="center"/>
                </w:tcPr>
                <w:p w14:paraId="27AD49F6" w14:textId="77777777" w:rsidR="009C7EBF" w:rsidRDefault="009C7EBF"/>
              </w:tc>
              <w:tc>
                <w:tcPr>
                  <w:tcW w:w="851" w:type="dxa"/>
                  <w:vMerge/>
                  <w:tcBorders>
                    <w:top w:val="single" w:sz="4" w:space="0" w:color="auto"/>
                    <w:left w:val="single" w:sz="4" w:space="0" w:color="auto"/>
                    <w:bottom w:val="single" w:sz="4" w:space="0" w:color="auto"/>
                    <w:right w:val="single" w:sz="4" w:space="0" w:color="auto"/>
                  </w:tcBorders>
                  <w:vAlign w:val="center"/>
                </w:tcPr>
                <w:p w14:paraId="27AD49F7" w14:textId="77777777" w:rsidR="009C7EBF" w:rsidRDefault="009C7EBF"/>
              </w:tc>
              <w:tc>
                <w:tcPr>
                  <w:tcW w:w="2126" w:type="dxa"/>
                  <w:vMerge/>
                  <w:tcBorders>
                    <w:top w:val="single" w:sz="4" w:space="0" w:color="auto"/>
                    <w:left w:val="single" w:sz="4" w:space="0" w:color="auto"/>
                    <w:bottom w:val="single" w:sz="4" w:space="0" w:color="auto"/>
                    <w:right w:val="single" w:sz="4" w:space="0" w:color="auto"/>
                  </w:tcBorders>
                  <w:vAlign w:val="center"/>
                </w:tcPr>
                <w:p w14:paraId="27AD49F8" w14:textId="77777777" w:rsidR="009C7EBF" w:rsidRDefault="009C7EBF"/>
              </w:tc>
              <w:tc>
                <w:tcPr>
                  <w:tcW w:w="1276" w:type="dxa"/>
                  <w:vMerge/>
                  <w:tcBorders>
                    <w:top w:val="single" w:sz="4" w:space="0" w:color="auto"/>
                    <w:left w:val="single" w:sz="4" w:space="0" w:color="auto"/>
                    <w:bottom w:val="single" w:sz="4" w:space="0" w:color="auto"/>
                    <w:right w:val="single" w:sz="4" w:space="0" w:color="auto"/>
                  </w:tcBorders>
                  <w:vAlign w:val="center"/>
                </w:tcPr>
                <w:p w14:paraId="27AD49F9" w14:textId="77777777" w:rsidR="009C7EBF" w:rsidRDefault="009C7EBF"/>
              </w:tc>
              <w:tc>
                <w:tcPr>
                  <w:tcW w:w="2302" w:type="dxa"/>
                  <w:vMerge/>
                  <w:tcBorders>
                    <w:top w:val="single" w:sz="4" w:space="0" w:color="auto"/>
                    <w:left w:val="single" w:sz="4" w:space="0" w:color="auto"/>
                    <w:bottom w:val="single" w:sz="4" w:space="0" w:color="auto"/>
                    <w:right w:val="single" w:sz="4" w:space="0" w:color="auto"/>
                  </w:tcBorders>
                  <w:vAlign w:val="center"/>
                </w:tcPr>
                <w:p w14:paraId="27AD49FA" w14:textId="77777777" w:rsidR="009C7EBF" w:rsidRDefault="009C7EBF"/>
              </w:tc>
            </w:tr>
            <w:tr w:rsidR="009C7EBF" w14:paraId="27AD4A05"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27AD49FC" w14:textId="77777777" w:rsidR="009C7EBF" w:rsidRDefault="00056357">
                  <w:r>
                    <w:t>CIR from 1 BS</w:t>
                  </w:r>
                </w:p>
              </w:tc>
              <w:tc>
                <w:tcPr>
                  <w:tcW w:w="1122" w:type="dxa"/>
                  <w:tcBorders>
                    <w:top w:val="single" w:sz="4" w:space="0" w:color="auto"/>
                    <w:left w:val="single" w:sz="4" w:space="0" w:color="auto"/>
                    <w:bottom w:val="single" w:sz="4" w:space="0" w:color="auto"/>
                    <w:right w:val="single" w:sz="4" w:space="0" w:color="auto"/>
                  </w:tcBorders>
                </w:tcPr>
                <w:p w14:paraId="27AD49FD" w14:textId="77777777" w:rsidR="009C7EBF" w:rsidRDefault="00056357">
                  <w:r>
                    <w:t>Classification 0/1</w:t>
                  </w:r>
                </w:p>
              </w:tc>
              <w:tc>
                <w:tcPr>
                  <w:tcW w:w="851" w:type="dxa"/>
                  <w:tcBorders>
                    <w:top w:val="single" w:sz="4" w:space="0" w:color="auto"/>
                    <w:left w:val="single" w:sz="4" w:space="0" w:color="auto"/>
                    <w:bottom w:val="single" w:sz="4" w:space="0" w:color="auto"/>
                    <w:right w:val="single" w:sz="4" w:space="0" w:color="auto"/>
                  </w:tcBorders>
                </w:tcPr>
                <w:p w14:paraId="27AD49FE" w14:textId="77777777" w:rsidR="009C7EBF" w:rsidRDefault="00056357">
                  <w:r>
                    <w:t>LOS (1) / NLOS (0)</w:t>
                  </w:r>
                </w:p>
              </w:tc>
              <w:tc>
                <w:tcPr>
                  <w:tcW w:w="850" w:type="dxa"/>
                  <w:tcBorders>
                    <w:top w:val="single" w:sz="4" w:space="0" w:color="auto"/>
                    <w:left w:val="single" w:sz="4" w:space="0" w:color="auto"/>
                    <w:bottom w:val="single" w:sz="4" w:space="0" w:color="auto"/>
                    <w:right w:val="single" w:sz="4" w:space="0" w:color="auto"/>
                  </w:tcBorders>
                </w:tcPr>
                <w:p w14:paraId="27AD49FF" w14:textId="77777777" w:rsidR="009C7EBF" w:rsidRDefault="00056357">
                  <w:r>
                    <w:t>40%</w:t>
                  </w:r>
                </w:p>
              </w:tc>
              <w:tc>
                <w:tcPr>
                  <w:tcW w:w="992" w:type="dxa"/>
                  <w:tcBorders>
                    <w:top w:val="single" w:sz="4" w:space="0" w:color="auto"/>
                    <w:left w:val="single" w:sz="4" w:space="0" w:color="auto"/>
                    <w:bottom w:val="single" w:sz="4" w:space="0" w:color="auto"/>
                    <w:right w:val="single" w:sz="4" w:space="0" w:color="auto"/>
                  </w:tcBorders>
                </w:tcPr>
                <w:p w14:paraId="27AD4A00" w14:textId="77777777" w:rsidR="009C7EBF" w:rsidRDefault="00056357">
                  <w:r>
                    <w:t xml:space="preserve">10K </w:t>
                  </w:r>
                  <w:r>
                    <w:rPr>
                      <w:sz w:val="16"/>
                      <w:szCs w:val="16"/>
                    </w:rPr>
                    <w:t>including evaluation</w:t>
                  </w:r>
                </w:p>
              </w:tc>
              <w:tc>
                <w:tcPr>
                  <w:tcW w:w="851" w:type="dxa"/>
                  <w:tcBorders>
                    <w:top w:val="single" w:sz="4" w:space="0" w:color="auto"/>
                    <w:left w:val="single" w:sz="4" w:space="0" w:color="auto"/>
                    <w:bottom w:val="single" w:sz="4" w:space="0" w:color="auto"/>
                    <w:right w:val="single" w:sz="4" w:space="0" w:color="auto"/>
                  </w:tcBorders>
                </w:tcPr>
                <w:p w14:paraId="27AD4A01" w14:textId="77777777" w:rsidR="009C7EBF" w:rsidRDefault="00056357">
                  <w:r>
                    <w:t xml:space="preserve">2K </w:t>
                  </w:r>
                </w:p>
              </w:tc>
              <w:tc>
                <w:tcPr>
                  <w:tcW w:w="850" w:type="dxa"/>
                  <w:tcBorders>
                    <w:top w:val="single" w:sz="4" w:space="0" w:color="auto"/>
                    <w:left w:val="single" w:sz="4" w:space="0" w:color="auto"/>
                    <w:bottom w:val="single" w:sz="4" w:space="0" w:color="auto"/>
                    <w:right w:val="single" w:sz="4" w:space="0" w:color="auto"/>
                  </w:tcBorders>
                </w:tcPr>
                <w:p w14:paraId="27AD4A02" w14:textId="77777777" w:rsidR="009C7EBF" w:rsidRDefault="00056357">
                  <w:r>
                    <w:t>0.24M</w:t>
                  </w:r>
                </w:p>
              </w:tc>
              <w:tc>
                <w:tcPr>
                  <w:tcW w:w="1276" w:type="dxa"/>
                  <w:tcBorders>
                    <w:top w:val="single" w:sz="4" w:space="0" w:color="auto"/>
                    <w:left w:val="single" w:sz="4" w:space="0" w:color="auto"/>
                    <w:bottom w:val="single" w:sz="4" w:space="0" w:color="auto"/>
                    <w:right w:val="single" w:sz="4" w:space="0" w:color="auto"/>
                  </w:tcBorders>
                </w:tcPr>
                <w:p w14:paraId="27AD4A03" w14:textId="77777777" w:rsidR="009C7EBF" w:rsidRDefault="00056357">
                  <w:r>
                    <w:t>2.38M flops</w:t>
                  </w:r>
                </w:p>
              </w:tc>
              <w:tc>
                <w:tcPr>
                  <w:tcW w:w="2302" w:type="dxa"/>
                  <w:tcBorders>
                    <w:top w:val="single" w:sz="4" w:space="0" w:color="auto"/>
                    <w:left w:val="single" w:sz="4" w:space="0" w:color="auto"/>
                    <w:bottom w:val="single" w:sz="4" w:space="0" w:color="auto"/>
                    <w:right w:val="single" w:sz="4" w:space="0" w:color="auto"/>
                  </w:tcBorders>
                </w:tcPr>
                <w:p w14:paraId="27AD4A04" w14:textId="77777777" w:rsidR="009C7EBF" w:rsidRDefault="00056357">
                  <w:r>
                    <w:t>2010 (blue line in Fig. 2)</w:t>
                  </w:r>
                </w:p>
              </w:tc>
            </w:tr>
          </w:tbl>
          <w:p w14:paraId="27AD4A06" w14:textId="77777777" w:rsidR="009C7EBF" w:rsidRDefault="009C7EBF">
            <w:pPr>
              <w:rPr>
                <w:lang w:eastAsia="ja-JP"/>
              </w:rPr>
            </w:pPr>
          </w:p>
        </w:tc>
      </w:tr>
    </w:tbl>
    <w:p w14:paraId="27AD4A08" w14:textId="77777777" w:rsidR="009C7EBF" w:rsidRDefault="009C7EBF">
      <w:pPr>
        <w:rPr>
          <w:lang w:val="en-GB" w:eastAsia="ja-JP"/>
        </w:rPr>
      </w:pPr>
    </w:p>
    <w:p w14:paraId="27AD4A09" w14:textId="77777777" w:rsidR="009C7EBF" w:rsidRDefault="009C7EBF">
      <w:pPr>
        <w:rPr>
          <w:lang w:val="en-GB" w:eastAsia="ja-JP"/>
        </w:rPr>
      </w:pPr>
    </w:p>
    <w:p w14:paraId="27AD4A0A" w14:textId="77777777" w:rsidR="009C7EBF" w:rsidRDefault="00056357">
      <w:pPr>
        <w:pStyle w:val="Heading2"/>
        <w:rPr>
          <w:lang w:val="en-US"/>
        </w:rPr>
      </w:pPr>
      <w:r>
        <w:rPr>
          <w:lang w:val="en-US"/>
        </w:rPr>
        <w:t>Other evaluation results</w:t>
      </w:r>
    </w:p>
    <w:p w14:paraId="27AD4A0B" w14:textId="77777777" w:rsidR="009C7EBF" w:rsidRDefault="00056357">
      <w:pPr>
        <w:pStyle w:val="Heading3"/>
      </w:pPr>
      <w:r>
        <w:t>Robustness to time varying changes</w:t>
      </w:r>
    </w:p>
    <w:tbl>
      <w:tblPr>
        <w:tblStyle w:val="TableGrid"/>
        <w:tblW w:w="0" w:type="auto"/>
        <w:tblLook w:val="04A0" w:firstRow="1" w:lastRow="0" w:firstColumn="1" w:lastColumn="0" w:noHBand="0" w:noVBand="1"/>
      </w:tblPr>
      <w:tblGrid>
        <w:gridCol w:w="9962"/>
      </w:tblGrid>
      <w:tr w:rsidR="009C7EBF" w14:paraId="27AD4A11" w14:textId="77777777">
        <w:tc>
          <w:tcPr>
            <w:tcW w:w="9962" w:type="dxa"/>
          </w:tcPr>
          <w:p w14:paraId="27AD4A0C" w14:textId="77777777" w:rsidR="009C7EBF" w:rsidRDefault="00056357">
            <w:pPr>
              <w:pStyle w:val="ListParagraph"/>
              <w:numPr>
                <w:ilvl w:val="0"/>
                <w:numId w:val="20"/>
              </w:numPr>
              <w:rPr>
                <w:lang w:eastAsia="ja-JP"/>
              </w:rPr>
            </w:pPr>
            <w:r>
              <w:rPr>
                <w:lang w:eastAsia="ja-JP"/>
              </w:rPr>
              <w:t>Qualcomm (R1-2212112)</w:t>
            </w:r>
          </w:p>
          <w:p w14:paraId="27AD4A0D" w14:textId="77777777" w:rsidR="009C7EBF" w:rsidRDefault="00056357">
            <w:pPr>
              <w:pStyle w:val="00BodyText"/>
              <w:rPr>
                <w:rFonts w:eastAsia="Times New Roman" w:cs="Times New Roman"/>
                <w:b/>
                <w:bCs/>
              </w:rPr>
            </w:pPr>
            <w:r>
              <w:rPr>
                <w:rFonts w:ascii="Times New Roman" w:hAnsi="Times New Roman"/>
                <w:b/>
                <w:bCs/>
                <w:szCs w:val="24"/>
                <w:u w:val="single"/>
              </w:rPr>
              <w:t>Observation 19:</w:t>
            </w:r>
            <w:r>
              <w:rPr>
                <w:rFonts w:ascii="Times New Roman" w:hAnsi="Times New Roman"/>
                <w:b/>
                <w:bCs/>
                <w:szCs w:val="24"/>
              </w:rPr>
              <w:t xml:space="preserve"> The</w:t>
            </w:r>
            <w:r>
              <w:rPr>
                <w:rFonts w:ascii="Times New Roman" w:hAnsi="Times New Roman"/>
                <w:b/>
                <w:szCs w:val="24"/>
              </w:rPr>
              <w:t xml:space="preserve"> ML-assisted soft information reporting using single-TRP approach</w:t>
            </w:r>
            <w:r>
              <w:rPr>
                <w:rFonts w:ascii="Times New Roman" w:hAnsi="Times New Roman"/>
                <w:b/>
                <w:bCs/>
                <w:szCs w:val="24"/>
              </w:rPr>
              <w:t xml:space="preserve"> has good robustness to zone-specific time varying changes.</w:t>
            </w:r>
          </w:p>
          <w:p w14:paraId="27AD4A0E" w14:textId="77777777" w:rsidR="009C7EBF" w:rsidRDefault="009C7EBF">
            <w:pPr>
              <w:pStyle w:val="00BodyText"/>
              <w:rPr>
                <w:rFonts w:ascii="Times New Roman" w:hAnsi="Times New Roman"/>
                <w:szCs w:val="24"/>
              </w:rPr>
            </w:pPr>
          </w:p>
          <w:p w14:paraId="27AD4A0F" w14:textId="77777777" w:rsidR="009C7EBF" w:rsidRDefault="00056357">
            <w:pPr>
              <w:spacing w:after="200"/>
              <w:jc w:val="center"/>
              <w:rPr>
                <w:rFonts w:ascii="Times New Roman" w:hAnsi="Times New Roman"/>
                <w:b/>
                <w:bCs/>
                <w:sz w:val="18"/>
                <w:szCs w:val="18"/>
              </w:rPr>
            </w:pPr>
            <w:r>
              <w:rPr>
                <w:b/>
                <w:noProof/>
                <w:sz w:val="18"/>
                <w:szCs w:val="18"/>
              </w:rPr>
              <w:drawing>
                <wp:inline distT="0" distB="0" distL="0" distR="0" wp14:anchorId="27AD4AE9" wp14:editId="27AD4AEA">
                  <wp:extent cx="2774950" cy="2425700"/>
                  <wp:effectExtent l="0" t="0" r="6350" b="0"/>
                  <wp:docPr id="14" name="Picture 1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line chart&#10;&#10;Description automatically generated"/>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2774950" cy="2425700"/>
                          </a:xfrm>
                          <a:prstGeom prst="rect">
                            <a:avLst/>
                          </a:prstGeom>
                          <a:noFill/>
                          <a:ln>
                            <a:noFill/>
                          </a:ln>
                        </pic:spPr>
                      </pic:pic>
                    </a:graphicData>
                  </a:graphic>
                </wp:inline>
              </w:drawing>
            </w:r>
          </w:p>
          <w:p w14:paraId="27AD4A10" w14:textId="77777777" w:rsidR="009C7EBF" w:rsidRDefault="00056357">
            <w:pPr>
              <w:spacing w:after="200"/>
              <w:jc w:val="center"/>
              <w:rPr>
                <w:b/>
                <w:bCs/>
                <w:sz w:val="18"/>
                <w:szCs w:val="18"/>
              </w:rPr>
            </w:pPr>
            <w:r>
              <w:rPr>
                <w:b/>
                <w:bCs/>
                <w:sz w:val="18"/>
                <w:szCs w:val="18"/>
              </w:rPr>
              <w:t>Figure 21. CDF of horizontal positioning error for ML-based soft information reporting across time varying changes in a specific zone.</w:t>
            </w:r>
          </w:p>
        </w:tc>
      </w:tr>
    </w:tbl>
    <w:p w14:paraId="27AD4A12" w14:textId="77777777" w:rsidR="009C7EBF" w:rsidRDefault="009C7EBF">
      <w:pPr>
        <w:rPr>
          <w:lang w:eastAsia="ja-JP"/>
        </w:rPr>
      </w:pPr>
    </w:p>
    <w:p w14:paraId="27AD4A13" w14:textId="0C08177C" w:rsidR="009C7EBF" w:rsidRDefault="00056357">
      <w:pPr>
        <w:pStyle w:val="Heading3"/>
      </w:pPr>
      <w:r>
        <w:t xml:space="preserve">Comparison </w:t>
      </w:r>
      <w:r w:rsidR="002D2C3D">
        <w:t xml:space="preserve">of </w:t>
      </w:r>
      <w:r>
        <w:t>direct AI/ML positioning approach and AI/ML</w:t>
      </w:r>
      <w:r>
        <w:rPr>
          <w:lang w:val="en-US"/>
        </w:rPr>
        <w:t xml:space="preserve"> assisted approach</w:t>
      </w:r>
    </w:p>
    <w:p w14:paraId="27AD4A14" w14:textId="77777777" w:rsidR="009C7EBF" w:rsidRDefault="009C7EBF">
      <w:pPr>
        <w:rPr>
          <w:lang w:eastAsia="ja-JP"/>
        </w:rPr>
      </w:pPr>
    </w:p>
    <w:tbl>
      <w:tblPr>
        <w:tblStyle w:val="TableGrid"/>
        <w:tblW w:w="0" w:type="auto"/>
        <w:tblLook w:val="04A0" w:firstRow="1" w:lastRow="0" w:firstColumn="1" w:lastColumn="0" w:noHBand="0" w:noVBand="1"/>
      </w:tblPr>
      <w:tblGrid>
        <w:gridCol w:w="9962"/>
      </w:tblGrid>
      <w:tr w:rsidR="009C7EBF" w14:paraId="27AD4A4B" w14:textId="77777777">
        <w:tc>
          <w:tcPr>
            <w:tcW w:w="9962" w:type="dxa"/>
          </w:tcPr>
          <w:p w14:paraId="27AD4A15" w14:textId="77777777" w:rsidR="009C7EBF" w:rsidRDefault="00056357">
            <w:pPr>
              <w:pStyle w:val="ListParagraph"/>
              <w:numPr>
                <w:ilvl w:val="0"/>
                <w:numId w:val="20"/>
              </w:numPr>
              <w:rPr>
                <w:lang w:eastAsia="ja-JP"/>
              </w:rPr>
            </w:pPr>
            <w:r>
              <w:rPr>
                <w:lang w:eastAsia="ja-JP"/>
              </w:rPr>
              <w:t>Qualcomm (R1-2212112)</w:t>
            </w:r>
          </w:p>
          <w:p w14:paraId="27AD4A16" w14:textId="77777777" w:rsidR="009C7EBF" w:rsidRDefault="00056357">
            <w:pPr>
              <w:pStyle w:val="Caption"/>
              <w:keepNext/>
              <w:rPr>
                <w:rFonts w:ascii="Times New Roman" w:eastAsia="Malgun Gothic" w:hAnsi="Times New Roman" w:cs="Times New Roman"/>
                <w:sz w:val="18"/>
                <w:szCs w:val="18"/>
              </w:rPr>
            </w:pPr>
            <w:bookmarkStart w:id="24" w:name="_Ref118479639"/>
            <w:r>
              <w:t xml:space="preserve">Table </w:t>
            </w:r>
            <w:r>
              <w:fldChar w:fldCharType="begin"/>
            </w:r>
            <w:r>
              <w:instrText xml:space="preserve"> SEQ Table \* ARABIC </w:instrText>
            </w:r>
            <w:r>
              <w:fldChar w:fldCharType="separate"/>
            </w:r>
            <w:r>
              <w:t>12</w:t>
            </w:r>
            <w:r>
              <w:fldChar w:fldCharType="end"/>
            </w:r>
            <w:bookmarkEnd w:id="24"/>
            <w:r>
              <w:t xml:space="preserve"> Horizontal positioning accuracies (m) for InF-DH with (60%, 6m, 2m) clutter, when training and testing on the same drop</w:t>
            </w:r>
          </w:p>
          <w:tbl>
            <w:tblPr>
              <w:tblStyle w:val="6-51"/>
              <w:tblW w:w="6021" w:type="dxa"/>
              <w:jc w:val="center"/>
              <w:tblLook w:val="04A0" w:firstRow="1" w:lastRow="0" w:firstColumn="1" w:lastColumn="0" w:noHBand="0" w:noVBand="1"/>
            </w:tblPr>
            <w:tblGrid>
              <w:gridCol w:w="3952"/>
              <w:gridCol w:w="2069"/>
            </w:tblGrid>
            <w:tr w:rsidR="009C7EBF" w14:paraId="27AD4A19" w14:textId="77777777" w:rsidTr="009C7EBF">
              <w:trPr>
                <w:cnfStyle w:val="100000000000" w:firstRow="1" w:lastRow="0" w:firstColumn="0" w:lastColumn="0" w:oddVBand="0" w:evenVBand="0" w:oddHBand="0" w:evenHBand="0" w:firstRowFirstColumn="0" w:firstRowLastColumn="0" w:lastRowFirstColumn="0" w:lastRowLastColumn="0"/>
                <w:trHeight w:val="111"/>
                <w:jc w:val="center"/>
              </w:trPr>
              <w:tc>
                <w:tcPr>
                  <w:cnfStyle w:val="001000000000" w:firstRow="0" w:lastRow="0" w:firstColumn="1" w:lastColumn="0" w:oddVBand="0" w:evenVBand="0" w:oddHBand="0" w:evenHBand="0" w:firstRowFirstColumn="0" w:firstRowLastColumn="0" w:lastRowFirstColumn="0" w:lastRowLastColumn="0"/>
                  <w:tcW w:w="3952" w:type="dxa"/>
                  <w:tcBorders>
                    <w:top w:val="single" w:sz="4" w:space="0" w:color="9CC2E5" w:themeColor="accent5" w:themeTint="99"/>
                    <w:left w:val="single" w:sz="4" w:space="0" w:color="9CC2E5" w:themeColor="accent5" w:themeTint="99"/>
                    <w:right w:val="single" w:sz="4" w:space="0" w:color="9CC2E5" w:themeColor="accent5" w:themeTint="99"/>
                  </w:tcBorders>
                  <w:vAlign w:val="center"/>
                </w:tcPr>
                <w:p w14:paraId="27AD4A17" w14:textId="77777777" w:rsidR="009C7EBF" w:rsidRDefault="00056357">
                  <w:pPr>
                    <w:rPr>
                      <w:b w:val="0"/>
                      <w:bCs w:val="0"/>
                    </w:rPr>
                  </w:pPr>
                  <w:r>
                    <w:t>Approach</w:t>
                  </w:r>
                </w:p>
              </w:tc>
              <w:tc>
                <w:tcPr>
                  <w:tcW w:w="2069" w:type="dxa"/>
                  <w:tcBorders>
                    <w:top w:val="single" w:sz="4" w:space="0" w:color="9CC2E5" w:themeColor="accent5" w:themeTint="99"/>
                    <w:left w:val="single" w:sz="4" w:space="0" w:color="9CC2E5" w:themeColor="accent5" w:themeTint="99"/>
                    <w:right w:val="single" w:sz="4" w:space="0" w:color="9CC2E5" w:themeColor="accent5" w:themeTint="99"/>
                  </w:tcBorders>
                  <w:vAlign w:val="center"/>
                </w:tcPr>
                <w:p w14:paraId="27AD4A18" w14:textId="77777777" w:rsidR="009C7EBF" w:rsidRDefault="00056357">
                  <w:pPr>
                    <w:cnfStyle w:val="100000000000" w:firstRow="1" w:lastRow="0" w:firstColumn="0" w:lastColumn="0" w:oddVBand="0" w:evenVBand="0" w:oddHBand="0" w:evenHBand="0" w:firstRowFirstColumn="0" w:firstRowLastColumn="0" w:lastRowFirstColumn="0" w:lastRowLastColumn="0"/>
                    <w:rPr>
                      <w:b w:val="0"/>
                      <w:bCs w:val="0"/>
                    </w:rPr>
                  </w:pPr>
                  <w:r>
                    <w:t>90%tile error (m)</w:t>
                  </w:r>
                </w:p>
              </w:tc>
            </w:tr>
            <w:tr w:rsidR="009C7EBF" w14:paraId="27AD4A1C" w14:textId="77777777" w:rsidTr="009C7EBF">
              <w:trPr>
                <w:trHeight w:val="306"/>
                <w:jc w:val="center"/>
              </w:trPr>
              <w:tc>
                <w:tcPr>
                  <w:cnfStyle w:val="001000000000" w:firstRow="0" w:lastRow="0" w:firstColumn="1" w:lastColumn="0" w:oddVBand="0" w:evenVBand="0" w:oddHBand="0" w:evenHBand="0" w:firstRowFirstColumn="0" w:firstRowLastColumn="0" w:lastRowFirstColumn="0" w:lastRowLastColumn="0"/>
                  <w:tcW w:w="395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vAlign w:val="center"/>
                </w:tcPr>
                <w:p w14:paraId="27AD4A1A" w14:textId="77777777" w:rsidR="009C7EBF" w:rsidRDefault="00056357">
                  <w:r>
                    <w:rPr>
                      <w:b w:val="0"/>
                      <w:bCs w:val="0"/>
                    </w:rPr>
                    <w:t>Direct AI/ML (RFFP)</w:t>
                  </w:r>
                </w:p>
              </w:tc>
              <w:tc>
                <w:tcPr>
                  <w:tcW w:w="2069"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vAlign w:val="center"/>
                </w:tcPr>
                <w:p w14:paraId="27AD4A1B" w14:textId="77777777" w:rsidR="009C7EBF" w:rsidRDefault="00056357">
                  <w:pPr>
                    <w:tabs>
                      <w:tab w:val="left" w:pos="1149"/>
                      <w:tab w:val="right" w:pos="1599"/>
                    </w:tabs>
                    <w:ind w:right="705"/>
                    <w:jc w:val="right"/>
                    <w:cnfStyle w:val="000000000000" w:firstRow="0" w:lastRow="0" w:firstColumn="0" w:lastColumn="0" w:oddVBand="0" w:evenVBand="0" w:oddHBand="0" w:evenHBand="0" w:firstRowFirstColumn="0" w:firstRowLastColumn="0" w:lastRowFirstColumn="0" w:lastRowLastColumn="0"/>
                  </w:pPr>
                  <w:r>
                    <w:t xml:space="preserve">2.77             </w:t>
                  </w:r>
                </w:p>
              </w:tc>
            </w:tr>
            <w:tr w:rsidR="009C7EBF" w14:paraId="27AD4A1F" w14:textId="77777777" w:rsidTr="009C7EBF">
              <w:trPr>
                <w:trHeight w:val="306"/>
                <w:jc w:val="center"/>
              </w:trPr>
              <w:tc>
                <w:tcPr>
                  <w:cnfStyle w:val="001000000000" w:firstRow="0" w:lastRow="0" w:firstColumn="1" w:lastColumn="0" w:oddVBand="0" w:evenVBand="0" w:oddHBand="0" w:evenHBand="0" w:firstRowFirstColumn="0" w:firstRowLastColumn="0" w:lastRowFirstColumn="0" w:lastRowLastColumn="0"/>
                  <w:tcW w:w="395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vAlign w:val="center"/>
                </w:tcPr>
                <w:p w14:paraId="27AD4A1D" w14:textId="77777777" w:rsidR="009C7EBF" w:rsidRDefault="00056357">
                  <w:r>
                    <w:rPr>
                      <w:b w:val="0"/>
                      <w:bCs w:val="0"/>
                    </w:rPr>
                    <w:t>AI/ML-assisted (ML-based soft information reporting)</w:t>
                  </w:r>
                </w:p>
              </w:tc>
              <w:tc>
                <w:tcPr>
                  <w:tcW w:w="2069"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vAlign w:val="center"/>
                </w:tcPr>
                <w:p w14:paraId="27AD4A1E" w14:textId="77777777" w:rsidR="009C7EBF" w:rsidRDefault="00056357">
                  <w:pPr>
                    <w:tabs>
                      <w:tab w:val="left" w:pos="1149"/>
                      <w:tab w:val="right" w:pos="1599"/>
                    </w:tabs>
                    <w:ind w:right="705"/>
                    <w:jc w:val="right"/>
                    <w:cnfStyle w:val="000000000000" w:firstRow="0" w:lastRow="0" w:firstColumn="0" w:lastColumn="0" w:oddVBand="0" w:evenVBand="0" w:oddHBand="0" w:evenHBand="0" w:firstRowFirstColumn="0" w:firstRowLastColumn="0" w:lastRowFirstColumn="0" w:lastRowLastColumn="0"/>
                  </w:pPr>
                  <w:r>
                    <w:t>5.10</w:t>
                  </w:r>
                </w:p>
              </w:tc>
            </w:tr>
            <w:tr w:rsidR="009C7EBF" w14:paraId="27AD4A22" w14:textId="77777777" w:rsidTr="009C7EBF">
              <w:trPr>
                <w:trHeight w:val="306"/>
                <w:jc w:val="center"/>
              </w:trPr>
              <w:tc>
                <w:tcPr>
                  <w:cnfStyle w:val="001000000000" w:firstRow="0" w:lastRow="0" w:firstColumn="1" w:lastColumn="0" w:oddVBand="0" w:evenVBand="0" w:oddHBand="0" w:evenHBand="0" w:firstRowFirstColumn="0" w:firstRowLastColumn="0" w:lastRowFirstColumn="0" w:lastRowLastColumn="0"/>
                  <w:tcW w:w="395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vAlign w:val="center"/>
                </w:tcPr>
                <w:p w14:paraId="27AD4A20" w14:textId="77777777" w:rsidR="009C7EBF" w:rsidRDefault="00056357">
                  <w:r>
                    <w:rPr>
                      <w:b w:val="0"/>
                      <w:bCs w:val="0"/>
                    </w:rPr>
                    <w:t>Classical (RANSAC)</w:t>
                  </w:r>
                </w:p>
              </w:tc>
              <w:tc>
                <w:tcPr>
                  <w:tcW w:w="2069"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vAlign w:val="center"/>
                </w:tcPr>
                <w:p w14:paraId="27AD4A21" w14:textId="77777777" w:rsidR="009C7EBF" w:rsidRDefault="00056357">
                  <w:pPr>
                    <w:tabs>
                      <w:tab w:val="left" w:pos="1149"/>
                      <w:tab w:val="right" w:pos="1599"/>
                    </w:tabs>
                    <w:ind w:right="705"/>
                    <w:jc w:val="right"/>
                    <w:cnfStyle w:val="000000000000" w:firstRow="0" w:lastRow="0" w:firstColumn="0" w:lastColumn="0" w:oddVBand="0" w:evenVBand="0" w:oddHBand="0" w:evenHBand="0" w:firstRowFirstColumn="0" w:firstRowLastColumn="0" w:lastRowFirstColumn="0" w:lastRowLastColumn="0"/>
                    <w:rPr>
                      <w:color w:val="4472C4" w:themeColor="accent1"/>
                    </w:rPr>
                  </w:pPr>
                  <w:r>
                    <w:rPr>
                      <w:color w:val="4472C4" w:themeColor="accent1"/>
                    </w:rPr>
                    <w:t>&gt;20</w:t>
                  </w:r>
                </w:p>
              </w:tc>
            </w:tr>
          </w:tbl>
          <w:p w14:paraId="27AD4A23" w14:textId="77777777" w:rsidR="009C7EBF" w:rsidRDefault="009C7EBF">
            <w:pPr>
              <w:rPr>
                <w:sz w:val="20"/>
                <w:szCs w:val="20"/>
                <w:lang w:val="en-GB"/>
              </w:rPr>
            </w:pPr>
          </w:p>
          <w:p w14:paraId="27AD4A24" w14:textId="77777777" w:rsidR="009C7EBF" w:rsidRDefault="00056357">
            <w:pPr>
              <w:pStyle w:val="Caption"/>
              <w:keepNext/>
            </w:pPr>
            <w:bookmarkStart w:id="25" w:name="_Ref118479641"/>
            <w:r>
              <w:t xml:space="preserve">Table </w:t>
            </w:r>
            <w:r>
              <w:fldChar w:fldCharType="begin"/>
            </w:r>
            <w:r>
              <w:instrText xml:space="preserve"> SEQ Table \* ARABIC </w:instrText>
            </w:r>
            <w:r>
              <w:fldChar w:fldCharType="separate"/>
            </w:r>
            <w:r>
              <w:t>13</w:t>
            </w:r>
            <w:r>
              <w:fldChar w:fldCharType="end"/>
            </w:r>
            <w:bookmarkEnd w:id="25"/>
            <w:r>
              <w:t xml:space="preserve"> Generalization performance across homogeneous inter-site changes (i.e., Type 2 generalization) for InF-DH with (60%, 6m, 2m) clutter, when training and testing on different drops</w:t>
            </w:r>
          </w:p>
          <w:tbl>
            <w:tblPr>
              <w:tblStyle w:val="6-51"/>
              <w:tblW w:w="6030" w:type="dxa"/>
              <w:jc w:val="center"/>
              <w:tblLook w:val="04A0" w:firstRow="1" w:lastRow="0" w:firstColumn="1" w:lastColumn="0" w:noHBand="0" w:noVBand="1"/>
            </w:tblPr>
            <w:tblGrid>
              <w:gridCol w:w="3958"/>
              <w:gridCol w:w="2072"/>
            </w:tblGrid>
            <w:tr w:rsidR="009C7EBF" w14:paraId="27AD4A27" w14:textId="77777777" w:rsidTr="009C7EBF">
              <w:trPr>
                <w:cnfStyle w:val="100000000000" w:firstRow="1" w:lastRow="0" w:firstColumn="0" w:lastColumn="0" w:oddVBand="0" w:evenVBand="0" w:oddHBand="0" w:evenHBand="0" w:firstRowFirstColumn="0" w:firstRowLastColumn="0" w:lastRowFirstColumn="0" w:lastRowLastColumn="0"/>
                <w:trHeight w:val="130"/>
                <w:jc w:val="center"/>
              </w:trPr>
              <w:tc>
                <w:tcPr>
                  <w:cnfStyle w:val="001000000000" w:firstRow="0" w:lastRow="0" w:firstColumn="1" w:lastColumn="0" w:oddVBand="0" w:evenVBand="0" w:oddHBand="0" w:evenHBand="0" w:firstRowFirstColumn="0" w:firstRowLastColumn="0" w:lastRowFirstColumn="0" w:lastRowLastColumn="0"/>
                  <w:tcW w:w="3958" w:type="dxa"/>
                  <w:tcBorders>
                    <w:top w:val="single" w:sz="4" w:space="0" w:color="9CC2E5" w:themeColor="accent5" w:themeTint="99"/>
                    <w:left w:val="single" w:sz="4" w:space="0" w:color="9CC2E5" w:themeColor="accent5" w:themeTint="99"/>
                    <w:right w:val="single" w:sz="4" w:space="0" w:color="9CC2E5" w:themeColor="accent5" w:themeTint="99"/>
                  </w:tcBorders>
                  <w:vAlign w:val="center"/>
                </w:tcPr>
                <w:p w14:paraId="27AD4A25" w14:textId="77777777" w:rsidR="009C7EBF" w:rsidRDefault="00056357">
                  <w:pPr>
                    <w:rPr>
                      <w:b w:val="0"/>
                      <w:bCs w:val="0"/>
                    </w:rPr>
                  </w:pPr>
                  <w:r>
                    <w:t>Approach</w:t>
                  </w:r>
                </w:p>
              </w:tc>
              <w:tc>
                <w:tcPr>
                  <w:tcW w:w="2072" w:type="dxa"/>
                  <w:tcBorders>
                    <w:top w:val="single" w:sz="4" w:space="0" w:color="9CC2E5" w:themeColor="accent5" w:themeTint="99"/>
                    <w:left w:val="single" w:sz="4" w:space="0" w:color="9CC2E5" w:themeColor="accent5" w:themeTint="99"/>
                    <w:right w:val="single" w:sz="4" w:space="0" w:color="9CC2E5" w:themeColor="accent5" w:themeTint="99"/>
                  </w:tcBorders>
                  <w:vAlign w:val="center"/>
                </w:tcPr>
                <w:p w14:paraId="27AD4A26" w14:textId="77777777" w:rsidR="009C7EBF" w:rsidRDefault="00056357">
                  <w:pPr>
                    <w:cnfStyle w:val="100000000000" w:firstRow="1" w:lastRow="0" w:firstColumn="0" w:lastColumn="0" w:oddVBand="0" w:evenVBand="0" w:oddHBand="0" w:evenHBand="0" w:firstRowFirstColumn="0" w:firstRowLastColumn="0" w:lastRowFirstColumn="0" w:lastRowLastColumn="0"/>
                    <w:rPr>
                      <w:b w:val="0"/>
                      <w:bCs w:val="0"/>
                    </w:rPr>
                  </w:pPr>
                  <w:r>
                    <w:t>90%tile error (m)</w:t>
                  </w:r>
                </w:p>
              </w:tc>
            </w:tr>
            <w:tr w:rsidR="009C7EBF" w14:paraId="27AD4A2A" w14:textId="77777777" w:rsidTr="009C7EBF">
              <w:trPr>
                <w:trHeight w:val="357"/>
                <w:jc w:val="center"/>
              </w:trPr>
              <w:tc>
                <w:tcPr>
                  <w:cnfStyle w:val="001000000000" w:firstRow="0" w:lastRow="0" w:firstColumn="1" w:lastColumn="0" w:oddVBand="0" w:evenVBand="0" w:oddHBand="0" w:evenHBand="0" w:firstRowFirstColumn="0" w:firstRowLastColumn="0" w:lastRowFirstColumn="0" w:lastRowLastColumn="0"/>
                  <w:tcW w:w="3958"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vAlign w:val="center"/>
                </w:tcPr>
                <w:p w14:paraId="27AD4A28" w14:textId="77777777" w:rsidR="009C7EBF" w:rsidRDefault="00056357">
                  <w:r>
                    <w:rPr>
                      <w:b w:val="0"/>
                      <w:bCs w:val="0"/>
                    </w:rPr>
                    <w:t>Direct AI/ML (RFFP)</w:t>
                  </w:r>
                </w:p>
              </w:tc>
              <w:tc>
                <w:tcPr>
                  <w:tcW w:w="207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vAlign w:val="center"/>
                </w:tcPr>
                <w:p w14:paraId="27AD4A29" w14:textId="77777777" w:rsidR="009C7EBF" w:rsidRDefault="00056357">
                  <w:pPr>
                    <w:ind w:right="705"/>
                    <w:jc w:val="right"/>
                    <w:cnfStyle w:val="000000000000" w:firstRow="0" w:lastRow="0" w:firstColumn="0" w:lastColumn="0" w:oddVBand="0" w:evenVBand="0" w:oddHBand="0" w:evenHBand="0" w:firstRowFirstColumn="0" w:firstRowLastColumn="0" w:lastRowFirstColumn="0" w:lastRowLastColumn="0"/>
                  </w:pPr>
                  <w:r>
                    <w:t>12.33</w:t>
                  </w:r>
                </w:p>
              </w:tc>
            </w:tr>
            <w:tr w:rsidR="009C7EBF" w14:paraId="27AD4A2D" w14:textId="77777777" w:rsidTr="009C7EBF">
              <w:trPr>
                <w:trHeight w:val="357"/>
                <w:jc w:val="center"/>
              </w:trPr>
              <w:tc>
                <w:tcPr>
                  <w:cnfStyle w:val="001000000000" w:firstRow="0" w:lastRow="0" w:firstColumn="1" w:lastColumn="0" w:oddVBand="0" w:evenVBand="0" w:oddHBand="0" w:evenHBand="0" w:firstRowFirstColumn="0" w:firstRowLastColumn="0" w:lastRowFirstColumn="0" w:lastRowLastColumn="0"/>
                  <w:tcW w:w="3958"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vAlign w:val="center"/>
                </w:tcPr>
                <w:p w14:paraId="27AD4A2B" w14:textId="77777777" w:rsidR="009C7EBF" w:rsidRDefault="00056357">
                  <w:r>
                    <w:rPr>
                      <w:b w:val="0"/>
                      <w:bCs w:val="0"/>
                    </w:rPr>
                    <w:t>AI/ML-assisted (ML-based soft information reporting)</w:t>
                  </w:r>
                </w:p>
              </w:tc>
              <w:tc>
                <w:tcPr>
                  <w:tcW w:w="207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vAlign w:val="center"/>
                </w:tcPr>
                <w:p w14:paraId="27AD4A2C" w14:textId="77777777" w:rsidR="009C7EBF" w:rsidRDefault="00056357">
                  <w:pPr>
                    <w:ind w:right="705"/>
                    <w:jc w:val="right"/>
                    <w:cnfStyle w:val="000000000000" w:firstRow="0" w:lastRow="0" w:firstColumn="0" w:lastColumn="0" w:oddVBand="0" w:evenVBand="0" w:oddHBand="0" w:evenHBand="0" w:firstRowFirstColumn="0" w:firstRowLastColumn="0" w:lastRowFirstColumn="0" w:lastRowLastColumn="0"/>
                  </w:pPr>
                  <w:r>
                    <w:t>5.74</w:t>
                  </w:r>
                </w:p>
              </w:tc>
            </w:tr>
            <w:tr w:rsidR="009C7EBF" w14:paraId="27AD4A30" w14:textId="77777777" w:rsidTr="009C7EBF">
              <w:trPr>
                <w:trHeight w:val="357"/>
                <w:jc w:val="center"/>
              </w:trPr>
              <w:tc>
                <w:tcPr>
                  <w:cnfStyle w:val="001000000000" w:firstRow="0" w:lastRow="0" w:firstColumn="1" w:lastColumn="0" w:oddVBand="0" w:evenVBand="0" w:oddHBand="0" w:evenHBand="0" w:firstRowFirstColumn="0" w:firstRowLastColumn="0" w:lastRowFirstColumn="0" w:lastRowLastColumn="0"/>
                  <w:tcW w:w="3958"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vAlign w:val="center"/>
                </w:tcPr>
                <w:p w14:paraId="27AD4A2E" w14:textId="77777777" w:rsidR="009C7EBF" w:rsidRDefault="00056357">
                  <w:r>
                    <w:rPr>
                      <w:b w:val="0"/>
                      <w:bCs w:val="0"/>
                    </w:rPr>
                    <w:t>Classical (RANSAC)</w:t>
                  </w:r>
                </w:p>
              </w:tc>
              <w:tc>
                <w:tcPr>
                  <w:tcW w:w="207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vAlign w:val="center"/>
                </w:tcPr>
                <w:p w14:paraId="27AD4A2F" w14:textId="77777777" w:rsidR="009C7EBF" w:rsidRDefault="00056357">
                  <w:pPr>
                    <w:ind w:right="705"/>
                    <w:jc w:val="right"/>
                    <w:cnfStyle w:val="000000000000" w:firstRow="0" w:lastRow="0" w:firstColumn="0" w:lastColumn="0" w:oddVBand="0" w:evenVBand="0" w:oddHBand="0" w:evenHBand="0" w:firstRowFirstColumn="0" w:firstRowLastColumn="0" w:lastRowFirstColumn="0" w:lastRowLastColumn="0"/>
                    <w:rPr>
                      <w:color w:val="4472C4" w:themeColor="accent1"/>
                    </w:rPr>
                  </w:pPr>
                  <w:r>
                    <w:rPr>
                      <w:color w:val="4472C4" w:themeColor="accent1"/>
                    </w:rPr>
                    <w:t>&gt;20</w:t>
                  </w:r>
                </w:p>
              </w:tc>
            </w:tr>
          </w:tbl>
          <w:p w14:paraId="27AD4A31" w14:textId="77777777" w:rsidR="009C7EBF" w:rsidRDefault="009C7EBF">
            <w:pPr>
              <w:pStyle w:val="Caption"/>
              <w:keepNext/>
              <w:rPr>
                <w:sz w:val="18"/>
                <w:szCs w:val="18"/>
                <w:lang w:val="en-GB" w:eastAsia="en-US"/>
              </w:rPr>
            </w:pPr>
          </w:p>
          <w:p w14:paraId="27AD4A32" w14:textId="77777777" w:rsidR="009C7EBF" w:rsidRDefault="00056357">
            <w:pPr>
              <w:pStyle w:val="Caption"/>
              <w:keepNext/>
            </w:pPr>
            <w:bookmarkStart w:id="26" w:name="_Ref118479642"/>
            <w:r>
              <w:t xml:space="preserve">Table </w:t>
            </w:r>
            <w:r>
              <w:fldChar w:fldCharType="begin"/>
            </w:r>
            <w:r>
              <w:instrText xml:space="preserve"> SEQ Table \* ARABIC </w:instrText>
            </w:r>
            <w:r>
              <w:fldChar w:fldCharType="separate"/>
            </w:r>
            <w:r>
              <w:t>14</w:t>
            </w:r>
            <w:r>
              <w:fldChar w:fldCharType="end"/>
            </w:r>
            <w:bookmarkEnd w:id="26"/>
            <w:r>
              <w:t xml:space="preserve"> Robustness of performance to zone-specific changes (i.e., Type 3 time varying changes)</w:t>
            </w:r>
          </w:p>
          <w:tbl>
            <w:tblPr>
              <w:tblStyle w:val="GridTable6Colorful-Accent51"/>
              <w:tblW w:w="7304" w:type="dxa"/>
              <w:jc w:val="center"/>
              <w:tblLook w:val="04A0" w:firstRow="1" w:lastRow="0" w:firstColumn="1" w:lastColumn="0" w:noHBand="0" w:noVBand="1"/>
            </w:tblPr>
            <w:tblGrid>
              <w:gridCol w:w="2545"/>
              <w:gridCol w:w="3570"/>
              <w:gridCol w:w="1189"/>
            </w:tblGrid>
            <w:tr w:rsidR="009C7EBF" w14:paraId="27AD4A36" w14:textId="77777777" w:rsidTr="009C7EBF">
              <w:trPr>
                <w:cnfStyle w:val="100000000000" w:firstRow="1" w:lastRow="0" w:firstColumn="0" w:lastColumn="0" w:oddVBand="0" w:evenVBand="0" w:oddHBand="0" w:evenHBand="0" w:firstRowFirstColumn="0" w:firstRowLastColumn="0" w:lastRowFirstColumn="0" w:lastRowLastColumn="0"/>
                <w:trHeight w:val="133"/>
                <w:jc w:val="center"/>
              </w:trPr>
              <w:tc>
                <w:tcPr>
                  <w:cnfStyle w:val="001000000000" w:firstRow="0" w:lastRow="0" w:firstColumn="1" w:lastColumn="0" w:oddVBand="0" w:evenVBand="0" w:oddHBand="0" w:evenHBand="0" w:firstRowFirstColumn="0" w:firstRowLastColumn="0" w:lastRowFirstColumn="0" w:lastRowLastColumn="0"/>
                  <w:tcW w:w="2545" w:type="dxa"/>
                  <w:tcBorders>
                    <w:top w:val="single" w:sz="4" w:space="0" w:color="9CC2E5" w:themeColor="accent5" w:themeTint="99"/>
                    <w:left w:val="single" w:sz="4" w:space="0" w:color="9CC2E5" w:themeColor="accent5" w:themeTint="99"/>
                    <w:right w:val="single" w:sz="4" w:space="0" w:color="9CC2E5" w:themeColor="accent5" w:themeTint="99"/>
                  </w:tcBorders>
                  <w:vAlign w:val="center"/>
                </w:tcPr>
                <w:p w14:paraId="27AD4A33" w14:textId="77777777" w:rsidR="009C7EBF" w:rsidRDefault="00056357">
                  <w:pPr>
                    <w:rPr>
                      <w:b w:val="0"/>
                      <w:bCs w:val="0"/>
                    </w:rPr>
                  </w:pPr>
                  <w:r>
                    <w:t>Setting</w:t>
                  </w:r>
                </w:p>
              </w:tc>
              <w:tc>
                <w:tcPr>
                  <w:tcW w:w="3570" w:type="dxa"/>
                  <w:tcBorders>
                    <w:top w:val="single" w:sz="4" w:space="0" w:color="9CC2E5" w:themeColor="accent5" w:themeTint="99"/>
                    <w:left w:val="single" w:sz="4" w:space="0" w:color="9CC2E5" w:themeColor="accent5" w:themeTint="99"/>
                    <w:right w:val="single" w:sz="4" w:space="0" w:color="9CC2E5" w:themeColor="accent5" w:themeTint="99"/>
                  </w:tcBorders>
                  <w:vAlign w:val="center"/>
                </w:tcPr>
                <w:p w14:paraId="27AD4A34" w14:textId="77777777" w:rsidR="009C7EBF" w:rsidRDefault="00056357">
                  <w:pPr>
                    <w:cnfStyle w:val="100000000000" w:firstRow="1" w:lastRow="0" w:firstColumn="0" w:lastColumn="0" w:oddVBand="0" w:evenVBand="0" w:oddHBand="0" w:evenHBand="0" w:firstRowFirstColumn="0" w:firstRowLastColumn="0" w:lastRowFirstColumn="0" w:lastRowLastColumn="0"/>
                    <w:rPr>
                      <w:b w:val="0"/>
                      <w:bCs w:val="0"/>
                    </w:rPr>
                  </w:pPr>
                  <w:r>
                    <w:t>Approach</w:t>
                  </w:r>
                </w:p>
              </w:tc>
              <w:tc>
                <w:tcPr>
                  <w:tcW w:w="1189" w:type="dxa"/>
                  <w:tcBorders>
                    <w:top w:val="single" w:sz="4" w:space="0" w:color="9CC2E5" w:themeColor="accent5" w:themeTint="99"/>
                    <w:left w:val="single" w:sz="4" w:space="0" w:color="9CC2E5" w:themeColor="accent5" w:themeTint="99"/>
                    <w:right w:val="single" w:sz="4" w:space="0" w:color="9CC2E5" w:themeColor="accent5" w:themeTint="99"/>
                  </w:tcBorders>
                  <w:vAlign w:val="center"/>
                </w:tcPr>
                <w:p w14:paraId="27AD4A35" w14:textId="77777777" w:rsidR="009C7EBF" w:rsidRDefault="00056357">
                  <w:pPr>
                    <w:cnfStyle w:val="100000000000" w:firstRow="1" w:lastRow="0" w:firstColumn="0" w:lastColumn="0" w:oddVBand="0" w:evenVBand="0" w:oddHBand="0" w:evenHBand="0" w:firstRowFirstColumn="0" w:firstRowLastColumn="0" w:lastRowFirstColumn="0" w:lastRowLastColumn="0"/>
                    <w:rPr>
                      <w:b w:val="0"/>
                      <w:bCs w:val="0"/>
                    </w:rPr>
                  </w:pPr>
                  <w:r>
                    <w:t>90%tile error (m)</w:t>
                  </w:r>
                </w:p>
              </w:tc>
            </w:tr>
            <w:tr w:rsidR="009C7EBF" w14:paraId="27AD4A3A" w14:textId="77777777" w:rsidTr="009C7EBF">
              <w:trPr>
                <w:trHeight w:val="365"/>
                <w:jc w:val="center"/>
              </w:trPr>
              <w:tc>
                <w:tcPr>
                  <w:cnfStyle w:val="001000000000" w:firstRow="0" w:lastRow="0" w:firstColumn="1" w:lastColumn="0" w:oddVBand="0" w:evenVBand="0" w:oddHBand="0" w:evenHBand="0" w:firstRowFirstColumn="0" w:firstRowLastColumn="0" w:lastRowFirstColumn="0" w:lastRowLastColumn="0"/>
                  <w:tcW w:w="2545" w:type="dxa"/>
                  <w:vMerge w:val="restart"/>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vAlign w:val="center"/>
                </w:tcPr>
                <w:p w14:paraId="27AD4A37" w14:textId="77777777" w:rsidR="009C7EBF" w:rsidRDefault="00056357">
                  <w:r>
                    <w:rPr>
                      <w:b w:val="0"/>
                      <w:bCs w:val="0"/>
                    </w:rPr>
                    <w:t>Direct AI/ML (RFFP)</w:t>
                  </w:r>
                </w:p>
              </w:tc>
              <w:tc>
                <w:tcPr>
                  <w:tcW w:w="357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vAlign w:val="center"/>
                </w:tcPr>
                <w:p w14:paraId="27AD4A38" w14:textId="77777777" w:rsidR="009C7EBF" w:rsidRDefault="00056357">
                  <w:pPr>
                    <w:cnfStyle w:val="000000000000" w:firstRow="0" w:lastRow="0" w:firstColumn="0" w:lastColumn="0" w:oddVBand="0" w:evenVBand="0" w:oddHBand="0" w:evenHBand="0" w:firstRowFirstColumn="0" w:firstRowLastColumn="0" w:lastRowFirstColumn="0" w:lastRowLastColumn="0"/>
                  </w:pPr>
                  <w:r>
                    <w:t>Train and test on odd clusters</w:t>
                  </w:r>
                </w:p>
              </w:tc>
              <w:tc>
                <w:tcPr>
                  <w:tcW w:w="1189"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vAlign w:val="center"/>
                </w:tcPr>
                <w:p w14:paraId="27AD4A39" w14:textId="77777777" w:rsidR="009C7EBF" w:rsidRDefault="00056357">
                  <w:pPr>
                    <w:cnfStyle w:val="000000000000" w:firstRow="0" w:lastRow="0" w:firstColumn="0" w:lastColumn="0" w:oddVBand="0" w:evenVBand="0" w:oddHBand="0" w:evenHBand="0" w:firstRowFirstColumn="0" w:firstRowLastColumn="0" w:lastRowFirstColumn="0" w:lastRowLastColumn="0"/>
                  </w:pPr>
                  <w:r>
                    <w:t>2.74</w:t>
                  </w:r>
                </w:p>
              </w:tc>
            </w:tr>
            <w:tr w:rsidR="009C7EBF" w14:paraId="27AD4A3E" w14:textId="77777777" w:rsidTr="009C7EBF">
              <w:trPr>
                <w:trHeight w:val="365"/>
                <w:jc w:val="center"/>
              </w:trPr>
              <w:tc>
                <w:tcPr>
                  <w:cnfStyle w:val="001000000000" w:firstRow="0" w:lastRow="0" w:firstColumn="1" w:lastColumn="0" w:oddVBand="0" w:evenVBand="0" w:oddHBand="0" w:evenHBand="0" w:firstRowFirstColumn="0" w:firstRowLastColumn="0" w:lastRowFirstColumn="0" w:lastRowLastColumn="0"/>
                  <w:tcW w:w="0" w:type="auto"/>
                  <w:vMerge/>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vAlign w:val="center"/>
                </w:tcPr>
                <w:p w14:paraId="27AD4A3B" w14:textId="77777777" w:rsidR="009C7EBF" w:rsidRDefault="009C7EBF">
                  <w:pPr>
                    <w:rPr>
                      <w:rFonts w:ascii="Times New Roman" w:hAnsi="Times New Roman"/>
                      <w:b w:val="0"/>
                      <w:bCs w:val="0"/>
                      <w:lang w:val="en-GB"/>
                    </w:rPr>
                  </w:pPr>
                </w:p>
              </w:tc>
              <w:tc>
                <w:tcPr>
                  <w:tcW w:w="357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vAlign w:val="center"/>
                </w:tcPr>
                <w:p w14:paraId="27AD4A3C" w14:textId="77777777" w:rsidR="009C7EBF" w:rsidRDefault="00056357">
                  <w:pPr>
                    <w:cnfStyle w:val="000000000000" w:firstRow="0" w:lastRow="0" w:firstColumn="0" w:lastColumn="0" w:oddVBand="0" w:evenVBand="0" w:oddHBand="0" w:evenHBand="0" w:firstRowFirstColumn="0" w:firstRowLastColumn="0" w:lastRowFirstColumn="0" w:lastRowLastColumn="0"/>
                  </w:pPr>
                  <w:r>
                    <w:t>Train on mixed clusters, test on odd clusters while removing up to two random odd clusters and adding up to two random even ones</w:t>
                  </w:r>
                </w:p>
              </w:tc>
              <w:tc>
                <w:tcPr>
                  <w:tcW w:w="1189"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vAlign w:val="center"/>
                </w:tcPr>
                <w:p w14:paraId="27AD4A3D" w14:textId="77777777" w:rsidR="009C7EBF" w:rsidRDefault="00056357">
                  <w:pPr>
                    <w:cnfStyle w:val="000000000000" w:firstRow="0" w:lastRow="0" w:firstColumn="0" w:lastColumn="0" w:oddVBand="0" w:evenVBand="0" w:oddHBand="0" w:evenHBand="0" w:firstRowFirstColumn="0" w:firstRowLastColumn="0" w:lastRowFirstColumn="0" w:lastRowLastColumn="0"/>
                  </w:pPr>
                  <w:r>
                    <w:t>3.17</w:t>
                  </w:r>
                </w:p>
              </w:tc>
            </w:tr>
            <w:tr w:rsidR="009C7EBF" w14:paraId="27AD4A42" w14:textId="77777777" w:rsidTr="009C7EBF">
              <w:trPr>
                <w:trHeight w:val="365"/>
                <w:jc w:val="center"/>
              </w:trPr>
              <w:tc>
                <w:tcPr>
                  <w:cnfStyle w:val="001000000000" w:firstRow="0" w:lastRow="0" w:firstColumn="1" w:lastColumn="0" w:oddVBand="0" w:evenVBand="0" w:oddHBand="0" w:evenHBand="0" w:firstRowFirstColumn="0" w:firstRowLastColumn="0" w:lastRowFirstColumn="0" w:lastRowLastColumn="0"/>
                  <w:tcW w:w="2545" w:type="dxa"/>
                  <w:vMerge w:val="restart"/>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vAlign w:val="center"/>
                </w:tcPr>
                <w:p w14:paraId="27AD4A3F" w14:textId="77777777" w:rsidR="009C7EBF" w:rsidRDefault="00056357">
                  <w:r>
                    <w:rPr>
                      <w:b w:val="0"/>
                      <w:bCs w:val="0"/>
                    </w:rPr>
                    <w:t>AI/ML-assisted (ML-based soft information reporting)</w:t>
                  </w:r>
                </w:p>
              </w:tc>
              <w:tc>
                <w:tcPr>
                  <w:tcW w:w="357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vAlign w:val="center"/>
                </w:tcPr>
                <w:p w14:paraId="27AD4A40" w14:textId="77777777" w:rsidR="009C7EBF" w:rsidRDefault="00056357">
                  <w:pPr>
                    <w:cnfStyle w:val="000000000000" w:firstRow="0" w:lastRow="0" w:firstColumn="0" w:lastColumn="0" w:oddVBand="0" w:evenVBand="0" w:oddHBand="0" w:evenHBand="0" w:firstRowFirstColumn="0" w:firstRowLastColumn="0" w:lastRowFirstColumn="0" w:lastRowLastColumn="0"/>
                  </w:pPr>
                  <w:r>
                    <w:t>Train and test on odd clusters</w:t>
                  </w:r>
                </w:p>
              </w:tc>
              <w:tc>
                <w:tcPr>
                  <w:tcW w:w="1189"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vAlign w:val="center"/>
                </w:tcPr>
                <w:p w14:paraId="27AD4A41" w14:textId="77777777" w:rsidR="009C7EBF" w:rsidRDefault="00056357">
                  <w:pPr>
                    <w:cnfStyle w:val="000000000000" w:firstRow="0" w:lastRow="0" w:firstColumn="0" w:lastColumn="0" w:oddVBand="0" w:evenVBand="0" w:oddHBand="0" w:evenHBand="0" w:firstRowFirstColumn="0" w:firstRowLastColumn="0" w:lastRowFirstColumn="0" w:lastRowLastColumn="0"/>
                    <w:rPr>
                      <w:color w:val="4472C4" w:themeColor="accent1"/>
                    </w:rPr>
                  </w:pPr>
                  <w:r>
                    <w:t>6.23</w:t>
                  </w:r>
                </w:p>
              </w:tc>
            </w:tr>
            <w:tr w:rsidR="009C7EBF" w14:paraId="27AD4A46" w14:textId="77777777" w:rsidTr="009C7EBF">
              <w:trPr>
                <w:trHeight w:val="365"/>
                <w:jc w:val="center"/>
              </w:trPr>
              <w:tc>
                <w:tcPr>
                  <w:cnfStyle w:val="001000000000" w:firstRow="0" w:lastRow="0" w:firstColumn="1" w:lastColumn="0" w:oddVBand="0" w:evenVBand="0" w:oddHBand="0" w:evenHBand="0" w:firstRowFirstColumn="0" w:firstRowLastColumn="0" w:lastRowFirstColumn="0" w:lastRowLastColumn="0"/>
                  <w:tcW w:w="0" w:type="auto"/>
                  <w:vMerge/>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vAlign w:val="center"/>
                </w:tcPr>
                <w:p w14:paraId="27AD4A43" w14:textId="77777777" w:rsidR="009C7EBF" w:rsidRDefault="009C7EBF">
                  <w:pPr>
                    <w:rPr>
                      <w:rFonts w:ascii="Times New Roman" w:hAnsi="Times New Roman"/>
                      <w:b w:val="0"/>
                      <w:bCs w:val="0"/>
                      <w:lang w:val="en-GB"/>
                    </w:rPr>
                  </w:pPr>
                </w:p>
              </w:tc>
              <w:tc>
                <w:tcPr>
                  <w:tcW w:w="357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vAlign w:val="center"/>
                </w:tcPr>
                <w:p w14:paraId="27AD4A44" w14:textId="77777777" w:rsidR="009C7EBF" w:rsidRDefault="00056357">
                  <w:pPr>
                    <w:cnfStyle w:val="000000000000" w:firstRow="0" w:lastRow="0" w:firstColumn="0" w:lastColumn="0" w:oddVBand="0" w:evenVBand="0" w:oddHBand="0" w:evenHBand="0" w:firstRowFirstColumn="0" w:firstRowLastColumn="0" w:lastRowFirstColumn="0" w:lastRowLastColumn="0"/>
                  </w:pPr>
                  <w:r>
                    <w:t>Train on odd clusters, test on even clusters</w:t>
                  </w:r>
                </w:p>
              </w:tc>
              <w:tc>
                <w:tcPr>
                  <w:tcW w:w="1189"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vAlign w:val="center"/>
                </w:tcPr>
                <w:p w14:paraId="27AD4A45" w14:textId="77777777" w:rsidR="009C7EBF" w:rsidRDefault="00056357">
                  <w:pPr>
                    <w:cnfStyle w:val="000000000000" w:firstRow="0" w:lastRow="0" w:firstColumn="0" w:lastColumn="0" w:oddVBand="0" w:evenVBand="0" w:oddHBand="0" w:evenHBand="0" w:firstRowFirstColumn="0" w:firstRowLastColumn="0" w:lastRowFirstColumn="0" w:lastRowLastColumn="0"/>
                    <w:rPr>
                      <w:color w:val="4472C4" w:themeColor="accent1"/>
                    </w:rPr>
                  </w:pPr>
                  <w:r>
                    <w:rPr>
                      <w:color w:val="4472C4" w:themeColor="accent1"/>
                    </w:rPr>
                    <w:t>6.54</w:t>
                  </w:r>
                </w:p>
              </w:tc>
            </w:tr>
          </w:tbl>
          <w:p w14:paraId="27AD4A47" w14:textId="77777777" w:rsidR="009C7EBF" w:rsidRDefault="009C7EBF">
            <w:pPr>
              <w:pStyle w:val="ListParagraph"/>
              <w:ind w:left="525"/>
              <w:rPr>
                <w:sz w:val="20"/>
                <w:szCs w:val="20"/>
                <w:highlight w:val="yellow"/>
                <w:lang w:val="en-GB"/>
              </w:rPr>
            </w:pPr>
          </w:p>
          <w:p w14:paraId="27AD4A48" w14:textId="77777777" w:rsidR="009C7EBF" w:rsidRPr="0060333A" w:rsidRDefault="009C7EBF">
            <w:pPr>
              <w:pStyle w:val="ListParagraph"/>
              <w:ind w:left="525"/>
              <w:rPr>
                <w:lang w:val="en-US"/>
              </w:rPr>
            </w:pPr>
          </w:p>
          <w:p w14:paraId="27AD4A49" w14:textId="77777777" w:rsidR="009C7EBF" w:rsidRDefault="00056357">
            <w:pPr>
              <w:rPr>
                <w:b/>
                <w:bCs/>
              </w:rPr>
            </w:pPr>
            <w:r>
              <w:rPr>
                <w:b/>
                <w:bCs/>
                <w:u w:val="single"/>
              </w:rPr>
              <w:t>Observation 20:</w:t>
            </w:r>
            <w:r>
              <w:rPr>
                <w:b/>
                <w:bCs/>
              </w:rPr>
              <w:t xml:space="preserve"> Direct AI/ML methods may be better suited for scenarios where model switching is possible, or for scenarios where</w:t>
            </w:r>
            <w:r>
              <w:t> </w:t>
            </w:r>
            <w:r>
              <w:rPr>
                <w:b/>
                <w:bCs/>
              </w:rPr>
              <w:t>devices operate only within a given premises (e.g., AGVs in a factory), while AI/ML-assisted methods may be better suited for scenarios where a common model is required for different scenarios.</w:t>
            </w:r>
          </w:p>
          <w:p w14:paraId="27AD4A4A" w14:textId="77777777" w:rsidR="009C7EBF" w:rsidRDefault="009C7EBF">
            <w:pPr>
              <w:rPr>
                <w:lang w:eastAsia="ja-JP"/>
              </w:rPr>
            </w:pPr>
          </w:p>
        </w:tc>
      </w:tr>
    </w:tbl>
    <w:p w14:paraId="27AD4A4C" w14:textId="77777777" w:rsidR="009C7EBF" w:rsidRDefault="009C7EBF">
      <w:pPr>
        <w:rPr>
          <w:lang w:eastAsia="ja-JP"/>
        </w:rPr>
      </w:pPr>
    </w:p>
    <w:p w14:paraId="27AD4A4D" w14:textId="77777777" w:rsidR="009C7EBF" w:rsidRDefault="00056357">
      <w:pPr>
        <w:pStyle w:val="Heading2"/>
      </w:pPr>
      <w:r>
        <w:t>1st round discussion</w:t>
      </w:r>
    </w:p>
    <w:p w14:paraId="27AD4A4E" w14:textId="77777777" w:rsidR="009C7EBF" w:rsidRDefault="00056357">
      <w:pPr>
        <w:rPr>
          <w:lang w:eastAsia="ja-JP"/>
        </w:rPr>
      </w:pPr>
      <w:r>
        <w:rPr>
          <w:lang w:eastAsia="ja-JP"/>
        </w:rPr>
        <w:t xml:space="preserve">Based on the evaluation results submitted by companies, </w:t>
      </w:r>
      <w:r>
        <w:t>for AI/ML assisted approach, the model can have excellent generalization performance under certain environmental change (e.g., different drops) or implementation imperfection (e.g., network synchronization). For example, models with output of LOS/NLOS indicator or ToA performs well even though the model is trained in one drop, and tested in a different drop</w:t>
      </w:r>
      <w:r>
        <w:rPr>
          <w:lang w:eastAsia="ja-JP"/>
        </w:rPr>
        <w:t xml:space="preserve">. Thus, it is useful for RAN1 to distinguish the areas where </w:t>
      </w:r>
      <w:r>
        <w:t xml:space="preserve">a given model has good generalization performance, and </w:t>
      </w:r>
      <w:r>
        <w:rPr>
          <w:lang w:eastAsia="ja-JP"/>
        </w:rPr>
        <w:t xml:space="preserve">the areas where </w:t>
      </w:r>
      <w:r>
        <w:t>a given model has poor good generalization performance. Furthermore, it is useful to identify the scenarios where model fine-tuning is effective/necessary.</w:t>
      </w:r>
    </w:p>
    <w:p w14:paraId="27AD4A4F" w14:textId="77777777" w:rsidR="009C7EBF" w:rsidRDefault="009C7EBF">
      <w:pPr>
        <w:rPr>
          <w:lang w:eastAsia="ja-JP"/>
        </w:rPr>
      </w:pPr>
    </w:p>
    <w:p w14:paraId="27AD4A50" w14:textId="77777777" w:rsidR="009C7EBF" w:rsidRDefault="00056357">
      <w:pPr>
        <w:rPr>
          <w:rFonts w:eastAsia="Batang" w:cstheme="minorHAnsi"/>
          <w:b/>
          <w:bCs/>
          <w:highlight w:val="yellow"/>
          <w:u w:val="single"/>
        </w:rPr>
      </w:pPr>
      <w:r>
        <w:rPr>
          <w:rFonts w:eastAsia="Batang" w:cstheme="minorHAnsi"/>
          <w:b/>
          <w:bCs/>
          <w:highlight w:val="yellow"/>
          <w:u w:val="single"/>
        </w:rPr>
        <w:t xml:space="preserve">Proposal 9.6-1 </w:t>
      </w:r>
    </w:p>
    <w:p w14:paraId="27AD4A51" w14:textId="77777777" w:rsidR="009C7EBF" w:rsidRDefault="00056357">
      <w:r>
        <w:t xml:space="preserve">For AI/ML assisted approach, for each model design (e.g., input, output, single-TRP vs multi-TRP), identify the generalization aspects where the model has good generalization performance (i.e., without mixed training dataset or model fine-tuning), and where the model has poor generalization performance (i.e., need to use mixed training dataset or model fine-tuning). </w:t>
      </w:r>
    </w:p>
    <w:tbl>
      <w:tblPr>
        <w:tblStyle w:val="TableGrid10"/>
        <w:tblW w:w="9990" w:type="dxa"/>
        <w:tblInd w:w="-5" w:type="dxa"/>
        <w:tblLook w:val="04A0" w:firstRow="1" w:lastRow="0" w:firstColumn="1" w:lastColumn="0" w:noHBand="0" w:noVBand="1"/>
      </w:tblPr>
      <w:tblGrid>
        <w:gridCol w:w="1418"/>
        <w:gridCol w:w="8572"/>
      </w:tblGrid>
      <w:tr w:rsidR="009C7EBF" w14:paraId="27AD4A54" w14:textId="77777777">
        <w:tc>
          <w:tcPr>
            <w:tcW w:w="1418" w:type="dxa"/>
          </w:tcPr>
          <w:p w14:paraId="27AD4A52" w14:textId="77777777" w:rsidR="009C7EBF" w:rsidRDefault="009C7EBF">
            <w:pPr>
              <w:rPr>
                <w:b/>
              </w:rPr>
            </w:pPr>
          </w:p>
        </w:tc>
        <w:tc>
          <w:tcPr>
            <w:tcW w:w="8572" w:type="dxa"/>
          </w:tcPr>
          <w:p w14:paraId="27AD4A53" w14:textId="77777777" w:rsidR="009C7EBF" w:rsidRDefault="00056357">
            <w:pPr>
              <w:jc w:val="center"/>
              <w:rPr>
                <w:b/>
                <w:lang w:val="zh-CN"/>
              </w:rPr>
            </w:pPr>
            <w:r>
              <w:rPr>
                <w:rFonts w:hint="eastAsia"/>
                <w:b/>
                <w:lang w:val="zh-CN"/>
              </w:rPr>
              <w:t>Company</w:t>
            </w:r>
          </w:p>
        </w:tc>
      </w:tr>
      <w:tr w:rsidR="009C7EBF" w14:paraId="27AD4A57" w14:textId="77777777">
        <w:tc>
          <w:tcPr>
            <w:tcW w:w="1418" w:type="dxa"/>
          </w:tcPr>
          <w:p w14:paraId="27AD4A55" w14:textId="77777777" w:rsidR="009C7EBF" w:rsidRDefault="00056357">
            <w:pPr>
              <w:rPr>
                <w:lang w:val="zh-CN"/>
              </w:rPr>
            </w:pPr>
            <w:r>
              <w:rPr>
                <w:rFonts w:hint="eastAsia"/>
                <w:lang w:val="zh-CN"/>
              </w:rPr>
              <w:t>Support</w:t>
            </w:r>
          </w:p>
        </w:tc>
        <w:tc>
          <w:tcPr>
            <w:tcW w:w="8572" w:type="dxa"/>
          </w:tcPr>
          <w:p w14:paraId="27AD4A56" w14:textId="22CEE41B" w:rsidR="009C7EBF" w:rsidRDefault="00C306C9">
            <w:r>
              <w:rPr>
                <w:rFonts w:hint="eastAsia"/>
              </w:rPr>
              <w:t>C</w:t>
            </w:r>
            <w:r>
              <w:t>AICT</w:t>
            </w:r>
            <w:r w:rsidR="003737CA">
              <w:t>, HW/HiSi</w:t>
            </w:r>
          </w:p>
        </w:tc>
      </w:tr>
      <w:tr w:rsidR="009C7EBF" w14:paraId="27AD4A5A" w14:textId="77777777">
        <w:tc>
          <w:tcPr>
            <w:tcW w:w="1418" w:type="dxa"/>
          </w:tcPr>
          <w:p w14:paraId="27AD4A58" w14:textId="77777777" w:rsidR="009C7EBF" w:rsidRDefault="00056357">
            <w:pPr>
              <w:rPr>
                <w:lang w:val="zh-CN"/>
              </w:rPr>
            </w:pPr>
            <w:r>
              <w:rPr>
                <w:rFonts w:hint="eastAsia"/>
                <w:lang w:val="zh-CN"/>
              </w:rPr>
              <w:t>Not support</w:t>
            </w:r>
          </w:p>
        </w:tc>
        <w:tc>
          <w:tcPr>
            <w:tcW w:w="8572" w:type="dxa"/>
          </w:tcPr>
          <w:p w14:paraId="27AD4A59" w14:textId="77777777" w:rsidR="009C7EBF" w:rsidRDefault="009C7EBF"/>
        </w:tc>
      </w:tr>
    </w:tbl>
    <w:p w14:paraId="27AD4A5B" w14:textId="77777777" w:rsidR="009C7EBF" w:rsidRDefault="009C7EBF"/>
    <w:tbl>
      <w:tblPr>
        <w:tblStyle w:val="TableGrid"/>
        <w:tblW w:w="9985" w:type="dxa"/>
        <w:tblLook w:val="04A0" w:firstRow="1" w:lastRow="0" w:firstColumn="1" w:lastColumn="0" w:noHBand="0" w:noVBand="1"/>
      </w:tblPr>
      <w:tblGrid>
        <w:gridCol w:w="1411"/>
        <w:gridCol w:w="8574"/>
      </w:tblGrid>
      <w:tr w:rsidR="009C7EBF" w14:paraId="27AD4A5E" w14:textId="77777777">
        <w:tc>
          <w:tcPr>
            <w:tcW w:w="1411" w:type="dxa"/>
          </w:tcPr>
          <w:p w14:paraId="27AD4A5C" w14:textId="77777777" w:rsidR="009C7EBF" w:rsidRDefault="00056357">
            <w:pPr>
              <w:rPr>
                <w:b/>
                <w:bCs/>
                <w:lang w:eastAsia="ja-JP"/>
              </w:rPr>
            </w:pPr>
            <w:r>
              <w:rPr>
                <w:b/>
                <w:bCs/>
                <w:lang w:eastAsia="ja-JP"/>
              </w:rPr>
              <w:t>Company</w:t>
            </w:r>
          </w:p>
        </w:tc>
        <w:tc>
          <w:tcPr>
            <w:tcW w:w="8574" w:type="dxa"/>
          </w:tcPr>
          <w:p w14:paraId="27AD4A5D" w14:textId="77777777" w:rsidR="009C7EBF" w:rsidRDefault="00056357">
            <w:pPr>
              <w:jc w:val="center"/>
              <w:rPr>
                <w:b/>
                <w:bCs/>
                <w:lang w:eastAsia="ja-JP"/>
              </w:rPr>
            </w:pPr>
            <w:r>
              <w:rPr>
                <w:b/>
                <w:bCs/>
                <w:lang w:eastAsia="ja-JP"/>
              </w:rPr>
              <w:t>Comments</w:t>
            </w:r>
          </w:p>
        </w:tc>
      </w:tr>
      <w:tr w:rsidR="009C7EBF" w14:paraId="27AD4A61" w14:textId="77777777">
        <w:tc>
          <w:tcPr>
            <w:tcW w:w="1411" w:type="dxa"/>
          </w:tcPr>
          <w:p w14:paraId="27AD4A5F" w14:textId="77777777" w:rsidR="009C7EBF" w:rsidRDefault="00056357">
            <w:r>
              <w:rPr>
                <w:rFonts w:hint="eastAsia"/>
                <w:lang w:val="en-US" w:eastAsia="zh-CN"/>
              </w:rPr>
              <w:t>ZTE</w:t>
            </w:r>
          </w:p>
        </w:tc>
        <w:tc>
          <w:tcPr>
            <w:tcW w:w="8574" w:type="dxa"/>
          </w:tcPr>
          <w:p w14:paraId="27AD4A60" w14:textId="77777777" w:rsidR="009C7EBF" w:rsidRDefault="00056357">
            <w:r>
              <w:rPr>
                <w:rFonts w:hint="eastAsia"/>
                <w:lang w:val="en-US" w:eastAsia="zh-CN"/>
              </w:rPr>
              <w:t>If the intention is to further study proposed issues, this proposal may not be necessary as companies are already doing this way.</w:t>
            </w:r>
          </w:p>
        </w:tc>
      </w:tr>
      <w:tr w:rsidR="002B190B" w14:paraId="348A3C36" w14:textId="77777777">
        <w:tc>
          <w:tcPr>
            <w:tcW w:w="1411" w:type="dxa"/>
          </w:tcPr>
          <w:p w14:paraId="25F88110" w14:textId="3634A63B" w:rsidR="002B190B" w:rsidRPr="002B190B" w:rsidRDefault="002B190B">
            <w:pPr>
              <w:rPr>
                <w:rFonts w:eastAsia="Malgun Gothic"/>
              </w:rPr>
            </w:pPr>
            <w:r>
              <w:rPr>
                <w:rFonts w:eastAsia="Malgun Gothic" w:hint="eastAsia"/>
              </w:rPr>
              <w:t>LG</w:t>
            </w:r>
          </w:p>
        </w:tc>
        <w:tc>
          <w:tcPr>
            <w:tcW w:w="8574" w:type="dxa"/>
          </w:tcPr>
          <w:p w14:paraId="497BFC48" w14:textId="73F841FA" w:rsidR="002B190B" w:rsidRPr="002B190B" w:rsidRDefault="002B190B">
            <w:pPr>
              <w:rPr>
                <w:rFonts w:eastAsia="Malgun Gothic"/>
              </w:rPr>
            </w:pPr>
            <w:r>
              <w:rPr>
                <w:rFonts w:eastAsia="Malgun Gothic"/>
              </w:rPr>
              <w:t>T</w:t>
            </w:r>
            <w:r>
              <w:rPr>
                <w:rFonts w:eastAsia="Malgun Gothic" w:hint="eastAsia"/>
              </w:rPr>
              <w:t xml:space="preserve">he </w:t>
            </w:r>
            <w:r>
              <w:rPr>
                <w:rFonts w:eastAsia="Malgun Gothic"/>
              </w:rPr>
              <w:t xml:space="preserve">meaning of the proposal seems unclear to our understaning. </w:t>
            </w:r>
          </w:p>
        </w:tc>
      </w:tr>
      <w:tr w:rsidR="005410C6" w14:paraId="1E251CB4" w14:textId="77777777">
        <w:tc>
          <w:tcPr>
            <w:tcW w:w="1411" w:type="dxa"/>
          </w:tcPr>
          <w:p w14:paraId="32B483C7" w14:textId="7E669582" w:rsidR="005410C6" w:rsidRDefault="005410C6" w:rsidP="005410C6">
            <w:pPr>
              <w:rPr>
                <w:rFonts w:eastAsia="Malgun Gothic"/>
              </w:rPr>
            </w:pPr>
            <w:r>
              <w:rPr>
                <w:lang w:eastAsia="ja-JP"/>
              </w:rPr>
              <w:t>OPPO</w:t>
            </w:r>
          </w:p>
        </w:tc>
        <w:tc>
          <w:tcPr>
            <w:tcW w:w="8574" w:type="dxa"/>
          </w:tcPr>
          <w:p w14:paraId="52303319" w14:textId="40829FA7" w:rsidR="005410C6" w:rsidRDefault="005410C6" w:rsidP="005410C6">
            <w:pPr>
              <w:rPr>
                <w:rFonts w:eastAsia="Malgun Gothic"/>
              </w:rPr>
            </w:pPr>
            <w:r>
              <w:rPr>
                <w:lang w:eastAsia="ja-JP"/>
              </w:rPr>
              <w:t>Not clear what’s the motivations of this proposal since these aspects should be investigated for all AI mechanisms including both direct A</w:t>
            </w:r>
            <w:r>
              <w:rPr>
                <w:rFonts w:eastAsiaTheme="minorEastAsia" w:hint="eastAsia"/>
              </w:rPr>
              <w:t>I</w:t>
            </w:r>
            <w:r>
              <w:rPr>
                <w:rFonts w:eastAsiaTheme="minorEastAsia"/>
              </w:rPr>
              <w:t>/ML positioning and AI/ML assisted positioning.</w:t>
            </w:r>
            <w:r>
              <w:rPr>
                <w:lang w:eastAsia="ja-JP"/>
              </w:rPr>
              <w:t xml:space="preserve"> </w:t>
            </w:r>
          </w:p>
        </w:tc>
      </w:tr>
      <w:tr w:rsidR="00817EAF" w14:paraId="5CE1D032" w14:textId="77777777">
        <w:tc>
          <w:tcPr>
            <w:tcW w:w="1411" w:type="dxa"/>
          </w:tcPr>
          <w:p w14:paraId="1E99CD43" w14:textId="16B1EDA9" w:rsidR="00817EAF" w:rsidRDefault="00817EAF" w:rsidP="00817EAF">
            <w:pPr>
              <w:rPr>
                <w:lang w:eastAsia="ja-JP"/>
              </w:rPr>
            </w:pPr>
            <w:r>
              <w:t>Nokia/NSB</w:t>
            </w:r>
          </w:p>
        </w:tc>
        <w:tc>
          <w:tcPr>
            <w:tcW w:w="8574" w:type="dxa"/>
          </w:tcPr>
          <w:p w14:paraId="0D645371" w14:textId="42F7342D" w:rsidR="00817EAF" w:rsidRDefault="00817EAF" w:rsidP="00817EAF">
            <w:pPr>
              <w:rPr>
                <w:lang w:eastAsia="ja-JP"/>
              </w:rPr>
            </w:pPr>
            <w:r>
              <w:rPr>
                <w:rFonts w:eastAsia="Malgun Gothic"/>
              </w:rPr>
              <w:t>We tend to agree with ZTE that perhaps this agreement is not required.</w:t>
            </w:r>
          </w:p>
        </w:tc>
      </w:tr>
      <w:tr w:rsidR="007B3603" w14:paraId="099D093E" w14:textId="77777777">
        <w:tc>
          <w:tcPr>
            <w:tcW w:w="1411" w:type="dxa"/>
          </w:tcPr>
          <w:p w14:paraId="3F3DF60C" w14:textId="6F40F77A" w:rsidR="007B3603" w:rsidRDefault="007B3603" w:rsidP="00817EAF">
            <w:r>
              <w:t>Qualcomm</w:t>
            </w:r>
          </w:p>
        </w:tc>
        <w:tc>
          <w:tcPr>
            <w:tcW w:w="8574" w:type="dxa"/>
          </w:tcPr>
          <w:p w14:paraId="2A62FB48" w14:textId="77777777" w:rsidR="007B3603" w:rsidRPr="007B3603" w:rsidRDefault="007B3603" w:rsidP="007B3603">
            <w:pPr>
              <w:rPr>
                <w:lang w:eastAsia="ja-JP"/>
              </w:rPr>
            </w:pPr>
            <w:r w:rsidRPr="007B3603">
              <w:rPr>
                <w:lang w:eastAsia="ja-JP"/>
              </w:rPr>
              <w:t>We prefer the following modified version:</w:t>
            </w:r>
          </w:p>
          <w:p w14:paraId="4714F237" w14:textId="628C5980" w:rsidR="007B3603" w:rsidRPr="007B3603" w:rsidRDefault="007B3603" w:rsidP="00817EAF">
            <w:r w:rsidRPr="007B3603">
              <w:t xml:space="preserve">For AI/ML assisted approach, for each model design (e.g., input, output, single-TRP vs multi-TRP), identify the generalization aspects where the model has good generalization performance (i.e., without </w:t>
            </w:r>
            <w:r w:rsidRPr="007B3603">
              <w:rPr>
                <w:color w:val="FF0000"/>
              </w:rPr>
              <w:t>model switching,</w:t>
            </w:r>
            <w:r w:rsidRPr="007B3603">
              <w:t xml:space="preserve"> mixed training dataset or model fine-tuning), and where the model has poor generalization performance (i.e., need to use </w:t>
            </w:r>
            <w:r w:rsidRPr="007B3603">
              <w:rPr>
                <w:color w:val="FF0000"/>
              </w:rPr>
              <w:t>model switching,</w:t>
            </w:r>
            <w:r w:rsidRPr="007B3603">
              <w:t xml:space="preserve"> mixed training dataset or model fine-tuning).</w:t>
            </w:r>
            <w:r>
              <w:t xml:space="preserve"> </w:t>
            </w:r>
          </w:p>
        </w:tc>
      </w:tr>
    </w:tbl>
    <w:p w14:paraId="27AD4A62" w14:textId="77777777" w:rsidR="009C7EBF" w:rsidRDefault="009C7EBF">
      <w:pPr>
        <w:rPr>
          <w:lang w:eastAsia="ja-JP"/>
        </w:rPr>
      </w:pPr>
    </w:p>
    <w:p w14:paraId="27AD4A63" w14:textId="77777777" w:rsidR="009C7EBF" w:rsidRDefault="00056357">
      <w:pPr>
        <w:rPr>
          <w:rFonts w:eastAsia="Batang" w:cstheme="minorHAnsi"/>
          <w:b/>
          <w:bCs/>
          <w:highlight w:val="yellow"/>
          <w:u w:val="single"/>
        </w:rPr>
      </w:pPr>
      <w:r>
        <w:rPr>
          <w:rFonts w:eastAsia="Batang" w:cstheme="minorHAnsi"/>
          <w:b/>
          <w:bCs/>
          <w:highlight w:val="yellow"/>
          <w:u w:val="single"/>
        </w:rPr>
        <w:t xml:space="preserve">Proposal 9.6-2 </w:t>
      </w:r>
    </w:p>
    <w:p w14:paraId="27AD4A64" w14:textId="77777777" w:rsidR="009C7EBF" w:rsidRDefault="00056357">
      <w:r>
        <w:t>For AI/ML assisted approach, for each model design (e.g., input, output, single-TRP vs multi-TRP), identify the generalization aspects where model fine-tuning is necessary.</w:t>
      </w:r>
    </w:p>
    <w:tbl>
      <w:tblPr>
        <w:tblStyle w:val="TableGrid10"/>
        <w:tblW w:w="9990" w:type="dxa"/>
        <w:tblInd w:w="-5" w:type="dxa"/>
        <w:tblLook w:val="04A0" w:firstRow="1" w:lastRow="0" w:firstColumn="1" w:lastColumn="0" w:noHBand="0" w:noVBand="1"/>
      </w:tblPr>
      <w:tblGrid>
        <w:gridCol w:w="1418"/>
        <w:gridCol w:w="8572"/>
      </w:tblGrid>
      <w:tr w:rsidR="009C7EBF" w14:paraId="27AD4A67" w14:textId="77777777">
        <w:tc>
          <w:tcPr>
            <w:tcW w:w="1418" w:type="dxa"/>
          </w:tcPr>
          <w:p w14:paraId="27AD4A65" w14:textId="77777777" w:rsidR="009C7EBF" w:rsidRDefault="009C7EBF">
            <w:pPr>
              <w:rPr>
                <w:b/>
              </w:rPr>
            </w:pPr>
          </w:p>
        </w:tc>
        <w:tc>
          <w:tcPr>
            <w:tcW w:w="8572" w:type="dxa"/>
          </w:tcPr>
          <w:p w14:paraId="27AD4A66" w14:textId="77777777" w:rsidR="009C7EBF" w:rsidRDefault="00056357">
            <w:pPr>
              <w:jc w:val="center"/>
              <w:rPr>
                <w:b/>
                <w:lang w:val="zh-CN"/>
              </w:rPr>
            </w:pPr>
            <w:r>
              <w:rPr>
                <w:rFonts w:hint="eastAsia"/>
                <w:b/>
                <w:lang w:val="zh-CN"/>
              </w:rPr>
              <w:t>Company</w:t>
            </w:r>
          </w:p>
        </w:tc>
      </w:tr>
      <w:tr w:rsidR="009C7EBF" w14:paraId="27AD4A6A" w14:textId="77777777">
        <w:tc>
          <w:tcPr>
            <w:tcW w:w="1418" w:type="dxa"/>
          </w:tcPr>
          <w:p w14:paraId="27AD4A68" w14:textId="77777777" w:rsidR="009C7EBF" w:rsidRDefault="00056357">
            <w:pPr>
              <w:rPr>
                <w:lang w:val="zh-CN"/>
              </w:rPr>
            </w:pPr>
            <w:r>
              <w:rPr>
                <w:rFonts w:hint="eastAsia"/>
                <w:lang w:val="zh-CN"/>
              </w:rPr>
              <w:t>Support</w:t>
            </w:r>
          </w:p>
        </w:tc>
        <w:tc>
          <w:tcPr>
            <w:tcW w:w="8572" w:type="dxa"/>
          </w:tcPr>
          <w:p w14:paraId="27AD4A69" w14:textId="1AEBEEA1" w:rsidR="009C7EBF" w:rsidRDefault="00C306C9">
            <w:r>
              <w:rPr>
                <w:rFonts w:hint="eastAsia"/>
              </w:rPr>
              <w:t>C</w:t>
            </w:r>
            <w:r>
              <w:t>AICT</w:t>
            </w:r>
            <w:r w:rsidR="003737CA">
              <w:t>, HW/HiSi</w:t>
            </w:r>
          </w:p>
        </w:tc>
      </w:tr>
      <w:tr w:rsidR="009C7EBF" w14:paraId="27AD4A6D" w14:textId="77777777">
        <w:tc>
          <w:tcPr>
            <w:tcW w:w="1418" w:type="dxa"/>
          </w:tcPr>
          <w:p w14:paraId="27AD4A6B" w14:textId="77777777" w:rsidR="009C7EBF" w:rsidRDefault="00056357">
            <w:pPr>
              <w:rPr>
                <w:lang w:val="zh-CN"/>
              </w:rPr>
            </w:pPr>
            <w:r>
              <w:rPr>
                <w:rFonts w:hint="eastAsia"/>
                <w:lang w:val="zh-CN"/>
              </w:rPr>
              <w:t>Not support</w:t>
            </w:r>
          </w:p>
        </w:tc>
        <w:tc>
          <w:tcPr>
            <w:tcW w:w="8572" w:type="dxa"/>
          </w:tcPr>
          <w:p w14:paraId="27AD4A6C" w14:textId="77777777" w:rsidR="009C7EBF" w:rsidRDefault="009C7EBF"/>
        </w:tc>
      </w:tr>
    </w:tbl>
    <w:p w14:paraId="27AD4A6E" w14:textId="77777777" w:rsidR="009C7EBF" w:rsidRDefault="009C7EBF"/>
    <w:tbl>
      <w:tblPr>
        <w:tblStyle w:val="TableGrid"/>
        <w:tblW w:w="9985" w:type="dxa"/>
        <w:tblLook w:val="04A0" w:firstRow="1" w:lastRow="0" w:firstColumn="1" w:lastColumn="0" w:noHBand="0" w:noVBand="1"/>
      </w:tblPr>
      <w:tblGrid>
        <w:gridCol w:w="1411"/>
        <w:gridCol w:w="8574"/>
      </w:tblGrid>
      <w:tr w:rsidR="009C7EBF" w14:paraId="27AD4A71" w14:textId="77777777">
        <w:tc>
          <w:tcPr>
            <w:tcW w:w="1411" w:type="dxa"/>
          </w:tcPr>
          <w:p w14:paraId="27AD4A6F" w14:textId="77777777" w:rsidR="009C7EBF" w:rsidRDefault="00056357">
            <w:pPr>
              <w:rPr>
                <w:b/>
                <w:bCs/>
                <w:lang w:eastAsia="ja-JP"/>
              </w:rPr>
            </w:pPr>
            <w:r>
              <w:rPr>
                <w:b/>
                <w:bCs/>
                <w:lang w:eastAsia="ja-JP"/>
              </w:rPr>
              <w:t>Company</w:t>
            </w:r>
          </w:p>
        </w:tc>
        <w:tc>
          <w:tcPr>
            <w:tcW w:w="8574" w:type="dxa"/>
          </w:tcPr>
          <w:p w14:paraId="27AD4A70" w14:textId="77777777" w:rsidR="009C7EBF" w:rsidRDefault="00056357">
            <w:pPr>
              <w:jc w:val="center"/>
              <w:rPr>
                <w:b/>
                <w:bCs/>
                <w:lang w:eastAsia="ja-JP"/>
              </w:rPr>
            </w:pPr>
            <w:r>
              <w:rPr>
                <w:b/>
                <w:bCs/>
                <w:lang w:eastAsia="ja-JP"/>
              </w:rPr>
              <w:t>Comments</w:t>
            </w:r>
          </w:p>
        </w:tc>
      </w:tr>
      <w:tr w:rsidR="00074C1D" w14:paraId="27AD4A74" w14:textId="77777777">
        <w:tc>
          <w:tcPr>
            <w:tcW w:w="1411" w:type="dxa"/>
          </w:tcPr>
          <w:p w14:paraId="27AD4A72" w14:textId="36C43F96" w:rsidR="00074C1D" w:rsidRDefault="00074C1D" w:rsidP="00074C1D">
            <w:pPr>
              <w:rPr>
                <w:lang w:eastAsia="ja-JP"/>
              </w:rPr>
            </w:pPr>
            <w:r>
              <w:rPr>
                <w:rFonts w:eastAsia="Malgun Gothic" w:hint="eastAsia"/>
              </w:rPr>
              <w:t>LG</w:t>
            </w:r>
          </w:p>
        </w:tc>
        <w:tc>
          <w:tcPr>
            <w:tcW w:w="8574" w:type="dxa"/>
          </w:tcPr>
          <w:p w14:paraId="27AD4A73" w14:textId="21C82F2B" w:rsidR="00074C1D" w:rsidRDefault="00074C1D" w:rsidP="00074C1D">
            <w:pPr>
              <w:rPr>
                <w:lang w:eastAsia="ja-JP"/>
              </w:rPr>
            </w:pPr>
            <w:r>
              <w:rPr>
                <w:rFonts w:eastAsia="Malgun Gothic"/>
              </w:rPr>
              <w:t>T</w:t>
            </w:r>
            <w:r>
              <w:rPr>
                <w:rFonts w:eastAsia="Malgun Gothic" w:hint="eastAsia"/>
              </w:rPr>
              <w:t xml:space="preserve">he </w:t>
            </w:r>
            <w:r>
              <w:rPr>
                <w:rFonts w:eastAsia="Malgun Gothic"/>
              </w:rPr>
              <w:t xml:space="preserve">meaning of the proposal seems unclear to our understaning. </w:t>
            </w:r>
          </w:p>
        </w:tc>
      </w:tr>
      <w:tr w:rsidR="005410C6" w14:paraId="4378C404" w14:textId="77777777">
        <w:tc>
          <w:tcPr>
            <w:tcW w:w="1411" w:type="dxa"/>
          </w:tcPr>
          <w:p w14:paraId="26F06E92" w14:textId="63F8918D" w:rsidR="005410C6" w:rsidRDefault="005410C6" w:rsidP="005410C6">
            <w:pPr>
              <w:rPr>
                <w:rFonts w:eastAsia="Malgun Gothic"/>
              </w:rPr>
            </w:pPr>
            <w:r>
              <w:rPr>
                <w:rFonts w:eastAsiaTheme="minorEastAsia" w:hint="eastAsia"/>
              </w:rPr>
              <w:t>O</w:t>
            </w:r>
            <w:r>
              <w:rPr>
                <w:rFonts w:eastAsiaTheme="minorEastAsia"/>
              </w:rPr>
              <w:t>PPO</w:t>
            </w:r>
          </w:p>
        </w:tc>
        <w:tc>
          <w:tcPr>
            <w:tcW w:w="8574" w:type="dxa"/>
          </w:tcPr>
          <w:p w14:paraId="51F4BB2B" w14:textId="77777777" w:rsidR="005410C6" w:rsidRDefault="005410C6" w:rsidP="005410C6">
            <w:pPr>
              <w:rPr>
                <w:rFonts w:eastAsiaTheme="minorEastAsia"/>
              </w:rPr>
            </w:pPr>
            <w:r>
              <w:rPr>
                <w:rFonts w:eastAsiaTheme="minorEastAsia"/>
              </w:rPr>
              <w:t>Since proposal 9.6-1 has already mentioned “</w:t>
            </w:r>
            <w:r>
              <w:t>(i.e., need to use mixed training dataset or model fine-tuning)</w:t>
            </w:r>
            <w:r>
              <w:rPr>
                <w:rFonts w:eastAsiaTheme="minorEastAsia"/>
              </w:rPr>
              <w:t>”, proposal 9.6-2 maybe not needed.</w:t>
            </w:r>
          </w:p>
          <w:p w14:paraId="70CEAABB" w14:textId="34BD3E82" w:rsidR="005410C6" w:rsidRDefault="005410C6" w:rsidP="005410C6">
            <w:pPr>
              <w:rPr>
                <w:rFonts w:eastAsia="Malgun Gothic"/>
              </w:rPr>
            </w:pPr>
            <w:r>
              <w:rPr>
                <w:rFonts w:eastAsiaTheme="minorEastAsia"/>
              </w:rPr>
              <w:t xml:space="preserve">Moreover, there are various ways to improve the generalization performance, e.g., the model switching. Why do we need to only focus on fine-tuning. </w:t>
            </w:r>
          </w:p>
        </w:tc>
      </w:tr>
      <w:tr w:rsidR="00C044B0" w14:paraId="1DFCF024" w14:textId="77777777">
        <w:tc>
          <w:tcPr>
            <w:tcW w:w="1411" w:type="dxa"/>
          </w:tcPr>
          <w:p w14:paraId="53C8AF38" w14:textId="555E244A" w:rsidR="00C044B0" w:rsidRDefault="00C044B0" w:rsidP="00C044B0">
            <w:pPr>
              <w:rPr>
                <w:rFonts w:eastAsiaTheme="minorEastAsia"/>
              </w:rPr>
            </w:pPr>
            <w:r>
              <w:t>Nokia/NSB</w:t>
            </w:r>
          </w:p>
        </w:tc>
        <w:tc>
          <w:tcPr>
            <w:tcW w:w="8574" w:type="dxa"/>
          </w:tcPr>
          <w:p w14:paraId="54F6E005" w14:textId="17A2FFEE" w:rsidR="00C044B0" w:rsidRDefault="00C044B0" w:rsidP="00C044B0">
            <w:pPr>
              <w:rPr>
                <w:rFonts w:eastAsiaTheme="minorEastAsia"/>
              </w:rPr>
            </w:pPr>
            <w:r>
              <w:rPr>
                <w:rFonts w:eastAsia="Malgun Gothic"/>
              </w:rPr>
              <w:t>Similar comments as above.</w:t>
            </w:r>
          </w:p>
        </w:tc>
      </w:tr>
      <w:tr w:rsidR="002B1A7A" w14:paraId="135AB079" w14:textId="77777777">
        <w:tc>
          <w:tcPr>
            <w:tcW w:w="1411" w:type="dxa"/>
          </w:tcPr>
          <w:p w14:paraId="7118ACAD" w14:textId="555FE6C5" w:rsidR="002B1A7A" w:rsidRDefault="002B1A7A" w:rsidP="00C044B0">
            <w:r>
              <w:t>Qualcomm</w:t>
            </w:r>
          </w:p>
        </w:tc>
        <w:tc>
          <w:tcPr>
            <w:tcW w:w="8574" w:type="dxa"/>
          </w:tcPr>
          <w:p w14:paraId="5B24F08D" w14:textId="77777777" w:rsidR="002B1A7A" w:rsidRPr="00E26F78" w:rsidRDefault="002B1A7A" w:rsidP="002B1A7A">
            <w:pPr>
              <w:rPr>
                <w:lang w:eastAsia="ja-JP"/>
              </w:rPr>
            </w:pPr>
            <w:r w:rsidRPr="00E26F78">
              <w:rPr>
                <w:lang w:eastAsia="ja-JP"/>
              </w:rPr>
              <w:t>Please consider the following modified version:</w:t>
            </w:r>
          </w:p>
          <w:p w14:paraId="5AA5527F" w14:textId="30E07D30" w:rsidR="002B1A7A" w:rsidRPr="002B1A7A" w:rsidRDefault="002B1A7A" w:rsidP="00C044B0">
            <w:r w:rsidRPr="00E26F78">
              <w:t xml:space="preserve">For AI/ML assisted approach, for each model design (e.g., input, output, single-TRP vs multi-TRP), identify the generalization aspects where </w:t>
            </w:r>
            <w:r w:rsidRPr="00E26F78">
              <w:rPr>
                <w:color w:val="FF0000"/>
              </w:rPr>
              <w:t>model switching or</w:t>
            </w:r>
            <w:r w:rsidRPr="00E26F78">
              <w:t xml:space="preserve"> model fine-tuning is necessary.</w:t>
            </w:r>
          </w:p>
        </w:tc>
      </w:tr>
    </w:tbl>
    <w:p w14:paraId="27AD4A75" w14:textId="77777777" w:rsidR="009C7EBF" w:rsidRDefault="009C7EBF">
      <w:pPr>
        <w:rPr>
          <w:lang w:eastAsia="ja-JP"/>
        </w:rPr>
      </w:pPr>
    </w:p>
    <w:p w14:paraId="27AD4A76" w14:textId="77777777" w:rsidR="009C7EBF" w:rsidRDefault="00056357">
      <w:pPr>
        <w:pStyle w:val="Heading1"/>
      </w:pPr>
      <w:r>
        <w:t xml:space="preserve">Template for reporting evaluation results </w:t>
      </w:r>
    </w:p>
    <w:p w14:paraId="27AD4A77" w14:textId="77777777" w:rsidR="009C7EBF" w:rsidRDefault="009C7EBF">
      <w:pPr>
        <w:rPr>
          <w:lang w:eastAsia="ja-JP"/>
        </w:rPr>
      </w:pPr>
    </w:p>
    <w:tbl>
      <w:tblPr>
        <w:tblStyle w:val="TableGrid"/>
        <w:tblW w:w="0" w:type="auto"/>
        <w:tblLook w:val="04A0" w:firstRow="1" w:lastRow="0" w:firstColumn="1" w:lastColumn="0" w:noHBand="0" w:noVBand="1"/>
      </w:tblPr>
      <w:tblGrid>
        <w:gridCol w:w="9962"/>
      </w:tblGrid>
      <w:tr w:rsidR="009C7EBF" w14:paraId="27AD4A9E" w14:textId="77777777">
        <w:tc>
          <w:tcPr>
            <w:tcW w:w="9962" w:type="dxa"/>
          </w:tcPr>
          <w:p w14:paraId="27AD4A78" w14:textId="77777777" w:rsidR="009C7EBF" w:rsidRDefault="00056357">
            <w:pPr>
              <w:pStyle w:val="ListParagraph"/>
              <w:numPr>
                <w:ilvl w:val="0"/>
                <w:numId w:val="20"/>
              </w:numPr>
              <w:rPr>
                <w:lang w:eastAsia="ja-JP"/>
              </w:rPr>
            </w:pPr>
            <w:r>
              <w:rPr>
                <w:lang w:eastAsia="ja-JP"/>
              </w:rPr>
              <w:t>Qualcomm (R1-2212112)</w:t>
            </w:r>
          </w:p>
          <w:p w14:paraId="27AD4A79" w14:textId="77777777" w:rsidR="009C7EBF" w:rsidRDefault="009C7EBF">
            <w:pPr>
              <w:rPr>
                <w:lang w:eastAsia="ja-JP"/>
              </w:rPr>
            </w:pPr>
          </w:p>
          <w:p w14:paraId="27AD4A7A" w14:textId="77777777" w:rsidR="009C7EBF" w:rsidRDefault="00056357">
            <w:pPr>
              <w:rPr>
                <w:lang w:eastAsia="ja-JP"/>
              </w:rPr>
            </w:pPr>
            <w:r>
              <w:rPr>
                <w:u w:val="single"/>
                <w:lang w:eastAsia="ja-JP"/>
              </w:rPr>
              <w:t>Proposal 3:</w:t>
            </w:r>
            <w:r>
              <w:rPr>
                <w:lang w:eastAsia="ja-JP"/>
              </w:rPr>
              <w:t xml:space="preserve"> Enhance the template for reporting AI/ML positioning evaluation results to include model switching (e.g., number of models).</w:t>
            </w:r>
          </w:p>
          <w:p w14:paraId="27AD4A7B" w14:textId="77777777" w:rsidR="009C7EBF" w:rsidRDefault="00056357">
            <w:pPr>
              <w:rPr>
                <w:lang w:eastAsia="ja-JP"/>
              </w:rPr>
            </w:pPr>
            <w:r>
              <w:rPr>
                <w:lang w:eastAsia="ja-JP"/>
              </w:rPr>
              <w:t xml:space="preserve">Table X. Evaluation results for AI/ML model deployed on [UE or network]-side, [short model description] </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6"/>
              <w:gridCol w:w="827"/>
              <w:gridCol w:w="690"/>
              <w:gridCol w:w="1062"/>
              <w:gridCol w:w="672"/>
              <w:gridCol w:w="593"/>
              <w:gridCol w:w="672"/>
              <w:gridCol w:w="559"/>
              <w:gridCol w:w="1196"/>
              <w:gridCol w:w="1392"/>
              <w:gridCol w:w="1145"/>
            </w:tblGrid>
            <w:tr w:rsidR="009C7EBF" w14:paraId="27AD4A84" w14:textId="77777777">
              <w:trPr>
                <w:trHeight w:val="1191"/>
                <w:jc w:val="center"/>
              </w:trPr>
              <w:tc>
                <w:tcPr>
                  <w:tcW w:w="608" w:type="dxa"/>
                  <w:vMerge w:val="restart"/>
                  <w:tcBorders>
                    <w:top w:val="single" w:sz="4" w:space="0" w:color="auto"/>
                    <w:left w:val="single" w:sz="4" w:space="0" w:color="auto"/>
                    <w:bottom w:val="single" w:sz="4" w:space="0" w:color="auto"/>
                    <w:right w:val="single" w:sz="4" w:space="0" w:color="auto"/>
                  </w:tcBorders>
                </w:tcPr>
                <w:p w14:paraId="27AD4A7C" w14:textId="77777777" w:rsidR="009C7EBF" w:rsidRDefault="00056357">
                  <w:pPr>
                    <w:rPr>
                      <w:rFonts w:ascii="Times New Roman" w:eastAsia="Malgun Gothic" w:hAnsi="Times New Roman" w:cs="Times New Roman"/>
                    </w:rPr>
                  </w:pPr>
                  <w:r>
                    <w:t>Model input</w:t>
                  </w:r>
                </w:p>
              </w:tc>
              <w:tc>
                <w:tcPr>
                  <w:tcW w:w="765" w:type="dxa"/>
                  <w:vMerge w:val="restart"/>
                  <w:tcBorders>
                    <w:top w:val="single" w:sz="4" w:space="0" w:color="auto"/>
                    <w:left w:val="single" w:sz="4" w:space="0" w:color="auto"/>
                    <w:bottom w:val="single" w:sz="4" w:space="0" w:color="auto"/>
                    <w:right w:val="single" w:sz="4" w:space="0" w:color="auto"/>
                  </w:tcBorders>
                </w:tcPr>
                <w:p w14:paraId="27AD4A7D" w14:textId="77777777" w:rsidR="009C7EBF" w:rsidRDefault="00056357">
                  <w:r>
                    <w:t>Model output</w:t>
                  </w:r>
                </w:p>
              </w:tc>
              <w:tc>
                <w:tcPr>
                  <w:tcW w:w="688" w:type="dxa"/>
                  <w:vMerge w:val="restart"/>
                  <w:tcBorders>
                    <w:top w:val="single" w:sz="4" w:space="0" w:color="auto"/>
                    <w:left w:val="single" w:sz="4" w:space="0" w:color="auto"/>
                    <w:bottom w:val="single" w:sz="4" w:space="0" w:color="auto"/>
                    <w:right w:val="single" w:sz="4" w:space="0" w:color="auto"/>
                  </w:tcBorders>
                </w:tcPr>
                <w:p w14:paraId="27AD4A7E" w14:textId="77777777" w:rsidR="009C7EBF" w:rsidRDefault="00056357">
                  <w:r>
                    <w:t>Label</w:t>
                  </w:r>
                </w:p>
              </w:tc>
              <w:tc>
                <w:tcPr>
                  <w:tcW w:w="1084" w:type="dxa"/>
                  <w:vMerge w:val="restart"/>
                  <w:tcBorders>
                    <w:top w:val="single" w:sz="4" w:space="0" w:color="auto"/>
                    <w:left w:val="single" w:sz="4" w:space="0" w:color="auto"/>
                    <w:bottom w:val="single" w:sz="4" w:space="0" w:color="auto"/>
                    <w:right w:val="single" w:sz="4" w:space="0" w:color="auto"/>
                  </w:tcBorders>
                </w:tcPr>
                <w:p w14:paraId="27AD4A7F" w14:textId="77777777" w:rsidR="009C7EBF" w:rsidRDefault="00056357">
                  <w:r>
                    <w:rPr>
                      <w:color w:val="FF0000"/>
                    </w:rPr>
                    <w:t>Model switching (# of models)</w:t>
                  </w:r>
                </w:p>
              </w:tc>
              <w:tc>
                <w:tcPr>
                  <w:tcW w:w="1530" w:type="dxa"/>
                  <w:gridSpan w:val="2"/>
                  <w:tcBorders>
                    <w:top w:val="single" w:sz="4" w:space="0" w:color="auto"/>
                    <w:left w:val="single" w:sz="4" w:space="0" w:color="auto"/>
                    <w:bottom w:val="single" w:sz="4" w:space="0" w:color="auto"/>
                    <w:right w:val="single" w:sz="4" w:space="0" w:color="auto"/>
                  </w:tcBorders>
                </w:tcPr>
                <w:p w14:paraId="27AD4A80" w14:textId="77777777" w:rsidR="009C7EBF" w:rsidRDefault="00056357">
                  <w:r>
                    <w:t>Settings (e.g., drops, clutter param, mix)</w:t>
                  </w:r>
                </w:p>
              </w:tc>
              <w:tc>
                <w:tcPr>
                  <w:tcW w:w="1510" w:type="dxa"/>
                  <w:gridSpan w:val="2"/>
                  <w:tcBorders>
                    <w:top w:val="single" w:sz="4" w:space="0" w:color="auto"/>
                    <w:left w:val="single" w:sz="4" w:space="0" w:color="auto"/>
                    <w:bottom w:val="single" w:sz="4" w:space="0" w:color="auto"/>
                    <w:right w:val="single" w:sz="4" w:space="0" w:color="auto"/>
                  </w:tcBorders>
                </w:tcPr>
                <w:p w14:paraId="27AD4A81" w14:textId="77777777" w:rsidR="009C7EBF" w:rsidRDefault="00056357">
                  <w:r>
                    <w:t>Dataset size</w:t>
                  </w:r>
                </w:p>
              </w:tc>
              <w:tc>
                <w:tcPr>
                  <w:tcW w:w="2065" w:type="dxa"/>
                  <w:gridSpan w:val="2"/>
                  <w:tcBorders>
                    <w:top w:val="single" w:sz="4" w:space="0" w:color="auto"/>
                    <w:left w:val="single" w:sz="4" w:space="0" w:color="auto"/>
                    <w:bottom w:val="single" w:sz="4" w:space="0" w:color="auto"/>
                    <w:right w:val="single" w:sz="4" w:space="0" w:color="auto"/>
                  </w:tcBorders>
                </w:tcPr>
                <w:p w14:paraId="27AD4A82" w14:textId="77777777" w:rsidR="009C7EBF" w:rsidRDefault="00056357">
                  <w:r>
                    <w:t>AI/ML complexity</w:t>
                  </w:r>
                </w:p>
              </w:tc>
              <w:tc>
                <w:tcPr>
                  <w:tcW w:w="1221" w:type="dxa"/>
                  <w:tcBorders>
                    <w:top w:val="single" w:sz="4" w:space="0" w:color="auto"/>
                    <w:left w:val="single" w:sz="4" w:space="0" w:color="auto"/>
                    <w:bottom w:val="single" w:sz="4" w:space="0" w:color="auto"/>
                    <w:right w:val="single" w:sz="4" w:space="0" w:color="auto"/>
                  </w:tcBorders>
                </w:tcPr>
                <w:p w14:paraId="27AD4A83" w14:textId="77777777" w:rsidR="009C7EBF" w:rsidRDefault="00056357">
                  <w:r>
                    <w:t>Horizontal pos. accuracy at CDF=90% (m)</w:t>
                  </w:r>
                </w:p>
              </w:tc>
            </w:tr>
            <w:tr w:rsidR="009C7EBF" w14:paraId="27AD4A90" w14:textId="77777777">
              <w:trPr>
                <w:trHeight w:val="778"/>
                <w:jc w:val="center"/>
              </w:trPr>
              <w:tc>
                <w:tcPr>
                  <w:tcW w:w="608" w:type="dxa"/>
                  <w:vMerge/>
                  <w:tcBorders>
                    <w:top w:val="single" w:sz="4" w:space="0" w:color="auto"/>
                    <w:left w:val="single" w:sz="4" w:space="0" w:color="auto"/>
                    <w:bottom w:val="single" w:sz="4" w:space="0" w:color="auto"/>
                    <w:right w:val="single" w:sz="4" w:space="0" w:color="auto"/>
                  </w:tcBorders>
                  <w:vAlign w:val="center"/>
                </w:tcPr>
                <w:p w14:paraId="27AD4A85" w14:textId="77777777" w:rsidR="009C7EBF" w:rsidRDefault="009C7EBF">
                  <w:pPr>
                    <w:rPr>
                      <w:rFonts w:ascii="Times New Roman" w:hAnsi="Times New Roman"/>
                    </w:rPr>
                  </w:pPr>
                </w:p>
              </w:tc>
              <w:tc>
                <w:tcPr>
                  <w:tcW w:w="765" w:type="dxa"/>
                  <w:vMerge/>
                  <w:tcBorders>
                    <w:top w:val="single" w:sz="4" w:space="0" w:color="auto"/>
                    <w:left w:val="single" w:sz="4" w:space="0" w:color="auto"/>
                    <w:bottom w:val="single" w:sz="4" w:space="0" w:color="auto"/>
                    <w:right w:val="single" w:sz="4" w:space="0" w:color="auto"/>
                  </w:tcBorders>
                  <w:vAlign w:val="center"/>
                </w:tcPr>
                <w:p w14:paraId="27AD4A86" w14:textId="77777777" w:rsidR="009C7EBF" w:rsidRDefault="009C7EBF">
                  <w:pPr>
                    <w:rPr>
                      <w:rFonts w:ascii="Times New Roman" w:hAnsi="Times New Roman"/>
                    </w:rPr>
                  </w:pPr>
                </w:p>
              </w:tc>
              <w:tc>
                <w:tcPr>
                  <w:tcW w:w="688" w:type="dxa"/>
                  <w:vMerge/>
                  <w:tcBorders>
                    <w:top w:val="single" w:sz="4" w:space="0" w:color="auto"/>
                    <w:left w:val="single" w:sz="4" w:space="0" w:color="auto"/>
                    <w:bottom w:val="single" w:sz="4" w:space="0" w:color="auto"/>
                    <w:right w:val="single" w:sz="4" w:space="0" w:color="auto"/>
                  </w:tcBorders>
                  <w:vAlign w:val="center"/>
                </w:tcPr>
                <w:p w14:paraId="27AD4A87" w14:textId="77777777" w:rsidR="009C7EBF" w:rsidRDefault="009C7EBF">
                  <w:pPr>
                    <w:rPr>
                      <w:rFonts w:ascii="Times New Roman" w:hAnsi="Times New Roman"/>
                    </w:rPr>
                  </w:pPr>
                </w:p>
              </w:tc>
              <w:tc>
                <w:tcPr>
                  <w:tcW w:w="1084" w:type="dxa"/>
                  <w:vMerge/>
                  <w:tcBorders>
                    <w:top w:val="single" w:sz="4" w:space="0" w:color="auto"/>
                    <w:left w:val="single" w:sz="4" w:space="0" w:color="auto"/>
                    <w:bottom w:val="single" w:sz="4" w:space="0" w:color="auto"/>
                    <w:right w:val="single" w:sz="4" w:space="0" w:color="auto"/>
                  </w:tcBorders>
                  <w:vAlign w:val="center"/>
                </w:tcPr>
                <w:p w14:paraId="27AD4A88" w14:textId="77777777" w:rsidR="009C7EBF" w:rsidRDefault="009C7EBF">
                  <w:pPr>
                    <w:rPr>
                      <w:rFonts w:ascii="Times New Roman" w:hAnsi="Times New Roman"/>
                    </w:rPr>
                  </w:pPr>
                </w:p>
              </w:tc>
              <w:tc>
                <w:tcPr>
                  <w:tcW w:w="810" w:type="dxa"/>
                  <w:tcBorders>
                    <w:top w:val="single" w:sz="4" w:space="0" w:color="auto"/>
                    <w:left w:val="single" w:sz="4" w:space="0" w:color="auto"/>
                    <w:bottom w:val="single" w:sz="4" w:space="0" w:color="auto"/>
                    <w:right w:val="single" w:sz="4" w:space="0" w:color="auto"/>
                  </w:tcBorders>
                  <w:vAlign w:val="center"/>
                </w:tcPr>
                <w:p w14:paraId="27AD4A89" w14:textId="77777777" w:rsidR="009C7EBF" w:rsidRDefault="00056357">
                  <w:pPr>
                    <w:jc w:val="center"/>
                  </w:pPr>
                  <w:r>
                    <w:t>Train</w:t>
                  </w:r>
                </w:p>
              </w:tc>
              <w:tc>
                <w:tcPr>
                  <w:tcW w:w="720" w:type="dxa"/>
                  <w:tcBorders>
                    <w:top w:val="single" w:sz="4" w:space="0" w:color="auto"/>
                    <w:left w:val="single" w:sz="4" w:space="0" w:color="auto"/>
                    <w:bottom w:val="single" w:sz="4" w:space="0" w:color="auto"/>
                    <w:right w:val="single" w:sz="4" w:space="0" w:color="auto"/>
                  </w:tcBorders>
                  <w:vAlign w:val="center"/>
                </w:tcPr>
                <w:p w14:paraId="27AD4A8A" w14:textId="77777777" w:rsidR="009C7EBF" w:rsidRDefault="00056357">
                  <w:pPr>
                    <w:jc w:val="center"/>
                  </w:pPr>
                  <w:r>
                    <w:t>Test</w:t>
                  </w:r>
                </w:p>
              </w:tc>
              <w:tc>
                <w:tcPr>
                  <w:tcW w:w="822" w:type="dxa"/>
                  <w:tcBorders>
                    <w:top w:val="single" w:sz="4" w:space="0" w:color="auto"/>
                    <w:left w:val="single" w:sz="4" w:space="0" w:color="auto"/>
                    <w:bottom w:val="single" w:sz="4" w:space="0" w:color="auto"/>
                    <w:right w:val="single" w:sz="4" w:space="0" w:color="auto"/>
                  </w:tcBorders>
                  <w:vAlign w:val="center"/>
                </w:tcPr>
                <w:p w14:paraId="27AD4A8B" w14:textId="77777777" w:rsidR="009C7EBF" w:rsidRDefault="00056357">
                  <w:pPr>
                    <w:jc w:val="center"/>
                  </w:pPr>
                  <w:r>
                    <w:t>Train</w:t>
                  </w:r>
                </w:p>
              </w:tc>
              <w:tc>
                <w:tcPr>
                  <w:tcW w:w="688" w:type="dxa"/>
                  <w:tcBorders>
                    <w:top w:val="single" w:sz="4" w:space="0" w:color="auto"/>
                    <w:left w:val="single" w:sz="4" w:space="0" w:color="auto"/>
                    <w:bottom w:val="single" w:sz="4" w:space="0" w:color="auto"/>
                    <w:right w:val="single" w:sz="4" w:space="0" w:color="auto"/>
                  </w:tcBorders>
                  <w:vAlign w:val="center"/>
                </w:tcPr>
                <w:p w14:paraId="27AD4A8C" w14:textId="77777777" w:rsidR="009C7EBF" w:rsidRDefault="00056357">
                  <w:pPr>
                    <w:jc w:val="center"/>
                  </w:pPr>
                  <w:r>
                    <w:t>test</w:t>
                  </w:r>
                </w:p>
              </w:tc>
              <w:tc>
                <w:tcPr>
                  <w:tcW w:w="918" w:type="dxa"/>
                  <w:tcBorders>
                    <w:top w:val="single" w:sz="4" w:space="0" w:color="auto"/>
                    <w:left w:val="single" w:sz="4" w:space="0" w:color="auto"/>
                    <w:bottom w:val="single" w:sz="4" w:space="0" w:color="auto"/>
                    <w:right w:val="single" w:sz="4" w:space="0" w:color="auto"/>
                  </w:tcBorders>
                </w:tcPr>
                <w:p w14:paraId="27AD4A8D" w14:textId="77777777" w:rsidR="009C7EBF" w:rsidRDefault="00056357">
                  <w:r>
                    <w:t xml:space="preserve">Model complexity </w:t>
                  </w:r>
                </w:p>
              </w:tc>
              <w:tc>
                <w:tcPr>
                  <w:tcW w:w="1147" w:type="dxa"/>
                  <w:tcBorders>
                    <w:top w:val="single" w:sz="4" w:space="0" w:color="auto"/>
                    <w:left w:val="single" w:sz="4" w:space="0" w:color="auto"/>
                    <w:bottom w:val="single" w:sz="4" w:space="0" w:color="auto"/>
                    <w:right w:val="single" w:sz="4" w:space="0" w:color="auto"/>
                  </w:tcBorders>
                </w:tcPr>
                <w:p w14:paraId="27AD4A8E" w14:textId="77777777" w:rsidR="009C7EBF" w:rsidRDefault="00056357">
                  <w:r>
                    <w:t>Computation complexity</w:t>
                  </w:r>
                </w:p>
              </w:tc>
              <w:tc>
                <w:tcPr>
                  <w:tcW w:w="1221" w:type="dxa"/>
                  <w:tcBorders>
                    <w:top w:val="single" w:sz="4" w:space="0" w:color="auto"/>
                    <w:left w:val="single" w:sz="4" w:space="0" w:color="auto"/>
                    <w:bottom w:val="single" w:sz="4" w:space="0" w:color="auto"/>
                    <w:right w:val="single" w:sz="4" w:space="0" w:color="auto"/>
                  </w:tcBorders>
                </w:tcPr>
                <w:p w14:paraId="27AD4A8F" w14:textId="77777777" w:rsidR="009C7EBF" w:rsidRDefault="00056357">
                  <w:r>
                    <w:t>AI/ML</w:t>
                  </w:r>
                </w:p>
              </w:tc>
            </w:tr>
            <w:tr w:rsidR="009C7EBF" w14:paraId="27AD4A9C" w14:textId="77777777">
              <w:trPr>
                <w:trHeight w:val="26"/>
                <w:jc w:val="center"/>
              </w:trPr>
              <w:tc>
                <w:tcPr>
                  <w:tcW w:w="608" w:type="dxa"/>
                  <w:tcBorders>
                    <w:top w:val="single" w:sz="4" w:space="0" w:color="auto"/>
                    <w:left w:val="single" w:sz="4" w:space="0" w:color="auto"/>
                    <w:bottom w:val="single" w:sz="4" w:space="0" w:color="auto"/>
                    <w:right w:val="single" w:sz="4" w:space="0" w:color="auto"/>
                  </w:tcBorders>
                </w:tcPr>
                <w:p w14:paraId="27AD4A91" w14:textId="77777777" w:rsidR="009C7EBF" w:rsidRDefault="009C7EBF">
                  <w:pPr>
                    <w:rPr>
                      <w:color w:val="FF0000"/>
                    </w:rPr>
                  </w:pPr>
                </w:p>
              </w:tc>
              <w:tc>
                <w:tcPr>
                  <w:tcW w:w="765" w:type="dxa"/>
                  <w:tcBorders>
                    <w:top w:val="single" w:sz="4" w:space="0" w:color="auto"/>
                    <w:left w:val="single" w:sz="4" w:space="0" w:color="auto"/>
                    <w:bottom w:val="single" w:sz="4" w:space="0" w:color="auto"/>
                    <w:right w:val="single" w:sz="4" w:space="0" w:color="auto"/>
                  </w:tcBorders>
                </w:tcPr>
                <w:p w14:paraId="27AD4A92" w14:textId="77777777" w:rsidR="009C7EBF" w:rsidRDefault="009C7EBF">
                  <w:pPr>
                    <w:rPr>
                      <w:color w:val="FF0000"/>
                    </w:rPr>
                  </w:pPr>
                </w:p>
              </w:tc>
              <w:tc>
                <w:tcPr>
                  <w:tcW w:w="688" w:type="dxa"/>
                  <w:tcBorders>
                    <w:top w:val="single" w:sz="4" w:space="0" w:color="auto"/>
                    <w:left w:val="single" w:sz="4" w:space="0" w:color="auto"/>
                    <w:bottom w:val="single" w:sz="4" w:space="0" w:color="auto"/>
                    <w:right w:val="single" w:sz="4" w:space="0" w:color="auto"/>
                  </w:tcBorders>
                </w:tcPr>
                <w:p w14:paraId="27AD4A93" w14:textId="77777777" w:rsidR="009C7EBF" w:rsidRDefault="009C7EBF">
                  <w:pPr>
                    <w:rPr>
                      <w:color w:val="FF0000"/>
                    </w:rPr>
                  </w:pPr>
                </w:p>
              </w:tc>
              <w:tc>
                <w:tcPr>
                  <w:tcW w:w="1084" w:type="dxa"/>
                  <w:tcBorders>
                    <w:top w:val="single" w:sz="4" w:space="0" w:color="auto"/>
                    <w:left w:val="single" w:sz="4" w:space="0" w:color="auto"/>
                    <w:bottom w:val="single" w:sz="4" w:space="0" w:color="auto"/>
                    <w:right w:val="single" w:sz="4" w:space="0" w:color="auto"/>
                  </w:tcBorders>
                </w:tcPr>
                <w:p w14:paraId="27AD4A94" w14:textId="77777777" w:rsidR="009C7EBF" w:rsidRDefault="009C7EBF">
                  <w:pPr>
                    <w:rPr>
                      <w:color w:val="FF0000"/>
                    </w:rPr>
                  </w:pPr>
                </w:p>
              </w:tc>
              <w:tc>
                <w:tcPr>
                  <w:tcW w:w="810" w:type="dxa"/>
                  <w:tcBorders>
                    <w:top w:val="single" w:sz="4" w:space="0" w:color="auto"/>
                    <w:left w:val="single" w:sz="4" w:space="0" w:color="auto"/>
                    <w:bottom w:val="single" w:sz="4" w:space="0" w:color="auto"/>
                    <w:right w:val="single" w:sz="4" w:space="0" w:color="auto"/>
                  </w:tcBorders>
                </w:tcPr>
                <w:p w14:paraId="27AD4A95" w14:textId="77777777" w:rsidR="009C7EBF" w:rsidRDefault="009C7EBF">
                  <w:pPr>
                    <w:rPr>
                      <w:color w:val="FF0000"/>
                    </w:rPr>
                  </w:pPr>
                </w:p>
              </w:tc>
              <w:tc>
                <w:tcPr>
                  <w:tcW w:w="720" w:type="dxa"/>
                  <w:tcBorders>
                    <w:top w:val="single" w:sz="4" w:space="0" w:color="auto"/>
                    <w:left w:val="single" w:sz="4" w:space="0" w:color="auto"/>
                    <w:bottom w:val="single" w:sz="4" w:space="0" w:color="auto"/>
                    <w:right w:val="single" w:sz="4" w:space="0" w:color="auto"/>
                  </w:tcBorders>
                </w:tcPr>
                <w:p w14:paraId="27AD4A96" w14:textId="77777777" w:rsidR="009C7EBF" w:rsidRDefault="009C7EBF">
                  <w:pPr>
                    <w:rPr>
                      <w:color w:val="FF0000"/>
                    </w:rPr>
                  </w:pPr>
                </w:p>
              </w:tc>
              <w:tc>
                <w:tcPr>
                  <w:tcW w:w="822" w:type="dxa"/>
                  <w:tcBorders>
                    <w:top w:val="single" w:sz="4" w:space="0" w:color="auto"/>
                    <w:left w:val="single" w:sz="4" w:space="0" w:color="auto"/>
                    <w:bottom w:val="single" w:sz="4" w:space="0" w:color="auto"/>
                    <w:right w:val="single" w:sz="4" w:space="0" w:color="auto"/>
                  </w:tcBorders>
                </w:tcPr>
                <w:p w14:paraId="27AD4A97" w14:textId="77777777" w:rsidR="009C7EBF" w:rsidRDefault="009C7EBF">
                  <w:pPr>
                    <w:rPr>
                      <w:color w:val="FF0000"/>
                    </w:rPr>
                  </w:pPr>
                </w:p>
              </w:tc>
              <w:tc>
                <w:tcPr>
                  <w:tcW w:w="688" w:type="dxa"/>
                  <w:tcBorders>
                    <w:top w:val="single" w:sz="4" w:space="0" w:color="auto"/>
                    <w:left w:val="single" w:sz="4" w:space="0" w:color="auto"/>
                    <w:bottom w:val="single" w:sz="4" w:space="0" w:color="auto"/>
                    <w:right w:val="single" w:sz="4" w:space="0" w:color="auto"/>
                  </w:tcBorders>
                </w:tcPr>
                <w:p w14:paraId="27AD4A98" w14:textId="77777777" w:rsidR="009C7EBF" w:rsidRDefault="009C7EBF">
                  <w:pPr>
                    <w:rPr>
                      <w:color w:val="FF0000"/>
                    </w:rPr>
                  </w:pPr>
                </w:p>
              </w:tc>
              <w:tc>
                <w:tcPr>
                  <w:tcW w:w="918" w:type="dxa"/>
                  <w:tcBorders>
                    <w:top w:val="single" w:sz="4" w:space="0" w:color="auto"/>
                    <w:left w:val="single" w:sz="4" w:space="0" w:color="auto"/>
                    <w:bottom w:val="single" w:sz="4" w:space="0" w:color="auto"/>
                    <w:right w:val="single" w:sz="4" w:space="0" w:color="auto"/>
                  </w:tcBorders>
                </w:tcPr>
                <w:p w14:paraId="27AD4A99" w14:textId="77777777" w:rsidR="009C7EBF" w:rsidRDefault="009C7EBF">
                  <w:pPr>
                    <w:rPr>
                      <w:color w:val="FF0000"/>
                    </w:rPr>
                  </w:pPr>
                </w:p>
              </w:tc>
              <w:tc>
                <w:tcPr>
                  <w:tcW w:w="1147" w:type="dxa"/>
                  <w:tcBorders>
                    <w:top w:val="single" w:sz="4" w:space="0" w:color="auto"/>
                    <w:left w:val="single" w:sz="4" w:space="0" w:color="auto"/>
                    <w:bottom w:val="single" w:sz="4" w:space="0" w:color="auto"/>
                    <w:right w:val="single" w:sz="4" w:space="0" w:color="auto"/>
                  </w:tcBorders>
                </w:tcPr>
                <w:p w14:paraId="27AD4A9A" w14:textId="77777777" w:rsidR="009C7EBF" w:rsidRDefault="009C7EBF">
                  <w:pPr>
                    <w:rPr>
                      <w:color w:val="FF0000"/>
                    </w:rPr>
                  </w:pPr>
                </w:p>
              </w:tc>
              <w:tc>
                <w:tcPr>
                  <w:tcW w:w="1221" w:type="dxa"/>
                  <w:tcBorders>
                    <w:top w:val="single" w:sz="4" w:space="0" w:color="auto"/>
                    <w:left w:val="single" w:sz="4" w:space="0" w:color="auto"/>
                    <w:bottom w:val="single" w:sz="4" w:space="0" w:color="auto"/>
                    <w:right w:val="single" w:sz="4" w:space="0" w:color="auto"/>
                  </w:tcBorders>
                </w:tcPr>
                <w:p w14:paraId="27AD4A9B" w14:textId="77777777" w:rsidR="009C7EBF" w:rsidRDefault="009C7EBF">
                  <w:pPr>
                    <w:rPr>
                      <w:color w:val="FF0000"/>
                    </w:rPr>
                  </w:pPr>
                </w:p>
              </w:tc>
            </w:tr>
          </w:tbl>
          <w:p w14:paraId="27AD4A9D" w14:textId="77777777" w:rsidR="009C7EBF" w:rsidRDefault="009C7EBF">
            <w:pPr>
              <w:rPr>
                <w:lang w:eastAsia="ja-JP"/>
              </w:rPr>
            </w:pPr>
          </w:p>
        </w:tc>
      </w:tr>
    </w:tbl>
    <w:p w14:paraId="27AD4A9F" w14:textId="77777777" w:rsidR="009C7EBF" w:rsidRDefault="009C7EBF">
      <w:pPr>
        <w:rPr>
          <w:lang w:eastAsia="ja-JP"/>
        </w:rPr>
      </w:pPr>
    </w:p>
    <w:p w14:paraId="27AD4AA0" w14:textId="47A1BB2A" w:rsidR="009C7EBF" w:rsidRDefault="009C7EBF">
      <w:pPr>
        <w:rPr>
          <w:lang w:eastAsia="ja-JP"/>
        </w:rPr>
      </w:pPr>
    </w:p>
    <w:p w14:paraId="712964CA" w14:textId="0959BE9E" w:rsidR="00E54202" w:rsidRDefault="00E54202" w:rsidP="00E54202">
      <w:pPr>
        <w:pStyle w:val="Heading1"/>
      </w:pPr>
      <w:r>
        <w:t>Proposals from 1</w:t>
      </w:r>
      <w:r w:rsidRPr="00E54202">
        <w:rPr>
          <w:vertAlign w:val="superscript"/>
        </w:rPr>
        <w:t>st</w:t>
      </w:r>
      <w:r>
        <w:t xml:space="preserve"> round for online discussion </w:t>
      </w:r>
    </w:p>
    <w:p w14:paraId="22960ACF" w14:textId="3A01C190" w:rsidR="00E54202" w:rsidRDefault="00E54202">
      <w:pPr>
        <w:rPr>
          <w:lang w:val="en-GB" w:eastAsia="ja-JP"/>
        </w:rPr>
      </w:pPr>
    </w:p>
    <w:p w14:paraId="697860D2" w14:textId="77777777" w:rsidR="00F26EF7" w:rsidRDefault="00F26EF7" w:rsidP="00F26EF7">
      <w:pPr>
        <w:rPr>
          <w:rFonts w:eastAsia="Batang" w:cstheme="minorHAnsi"/>
          <w:b/>
          <w:bCs/>
          <w:highlight w:val="yellow"/>
          <w:u w:val="single"/>
        </w:rPr>
      </w:pPr>
      <w:r>
        <w:rPr>
          <w:rFonts w:eastAsia="Batang" w:cstheme="minorHAnsi"/>
          <w:b/>
          <w:bCs/>
          <w:highlight w:val="yellow"/>
          <w:u w:val="single"/>
        </w:rPr>
        <w:t>Proposal 4.2-1</w:t>
      </w:r>
    </w:p>
    <w:p w14:paraId="4A273EB7" w14:textId="7579F329" w:rsidR="00F26EF7" w:rsidRDefault="00F26EF7" w:rsidP="00F26EF7">
      <w:pPr>
        <w:rPr>
          <w:lang w:eastAsia="ja-JP"/>
        </w:rPr>
      </w:pPr>
      <w:r>
        <w:rPr>
          <w:lang w:eastAsia="ja-JP"/>
        </w:rPr>
        <w:t xml:space="preserve">Study how AI/ML positioning </w:t>
      </w:r>
      <w:r w:rsidR="00281F00">
        <w:rPr>
          <w:lang w:eastAsia="ja-JP"/>
        </w:rPr>
        <w:t>accuracy</w:t>
      </w:r>
      <w:r>
        <w:rPr>
          <w:lang w:eastAsia="ja-JP"/>
        </w:rPr>
        <w:t xml:space="preserve"> is affected by: user density for training dataset.</w:t>
      </w:r>
    </w:p>
    <w:p w14:paraId="5E9DD7EF" w14:textId="77777777" w:rsidR="00F26EF7" w:rsidRPr="005F2A9D" w:rsidRDefault="00F26EF7" w:rsidP="00F26EF7">
      <w:pPr>
        <w:ind w:left="432"/>
        <w:rPr>
          <w:lang w:eastAsia="ja-JP"/>
        </w:rPr>
      </w:pPr>
      <w:r>
        <w:rPr>
          <w:lang w:eastAsia="ja-JP"/>
        </w:rPr>
        <w:t>Note: if the distribution of UE location follows grid distribution, then user density for training dataset is equivalently reflected by the width of the square grid.</w:t>
      </w:r>
    </w:p>
    <w:p w14:paraId="706B8FCB" w14:textId="0FB9416B" w:rsidR="00F26EF7" w:rsidRDefault="00F26EF7">
      <w:pPr>
        <w:rPr>
          <w:lang w:eastAsia="ja-JP"/>
        </w:rPr>
      </w:pPr>
    </w:p>
    <w:p w14:paraId="57FCD94F" w14:textId="77777777" w:rsidR="00F26EF7" w:rsidRDefault="00F26EF7" w:rsidP="00F26EF7">
      <w:pPr>
        <w:rPr>
          <w:rFonts w:eastAsia="Batang" w:cstheme="minorHAnsi"/>
          <w:b/>
          <w:bCs/>
          <w:highlight w:val="yellow"/>
          <w:u w:val="single"/>
        </w:rPr>
      </w:pPr>
      <w:r>
        <w:rPr>
          <w:rFonts w:eastAsia="Batang" w:cstheme="minorHAnsi"/>
          <w:b/>
          <w:bCs/>
          <w:highlight w:val="yellow"/>
          <w:u w:val="single"/>
        </w:rPr>
        <w:t>Proposal 5.1-1</w:t>
      </w:r>
    </w:p>
    <w:p w14:paraId="1A299294" w14:textId="77777777" w:rsidR="00F26EF7" w:rsidRDefault="00F26EF7" w:rsidP="00F26EF7">
      <w:pPr>
        <w:rPr>
          <w:lang w:eastAsia="ja-JP"/>
        </w:rPr>
      </w:pPr>
      <w:r>
        <w:rPr>
          <w:lang w:eastAsia="ja-JP"/>
        </w:rPr>
        <w:t>For reporting the model input dimension N</w:t>
      </w:r>
      <w:r>
        <w:rPr>
          <w:vertAlign w:val="subscript"/>
          <w:lang w:eastAsia="ja-JP"/>
        </w:rPr>
        <w:t>TRP</w:t>
      </w:r>
      <w:r>
        <w:rPr>
          <w:lang w:eastAsia="ja-JP"/>
        </w:rPr>
        <w:t xml:space="preserve"> * N</w:t>
      </w:r>
      <w:r>
        <w:rPr>
          <w:vertAlign w:val="subscript"/>
          <w:lang w:eastAsia="ja-JP"/>
        </w:rPr>
        <w:t>port</w:t>
      </w:r>
      <w:r>
        <w:rPr>
          <w:lang w:eastAsia="ja-JP"/>
        </w:rPr>
        <w:t xml:space="preserve"> * N</w:t>
      </w:r>
      <w:r>
        <w:rPr>
          <w:vertAlign w:val="subscript"/>
          <w:lang w:eastAsia="ja-JP"/>
        </w:rPr>
        <w:t>t</w:t>
      </w:r>
      <w:r>
        <w:rPr>
          <w:lang w:eastAsia="ja-JP"/>
        </w:rPr>
        <w:t xml:space="preserve"> of CIR and PDP, N</w:t>
      </w:r>
      <w:r>
        <w:rPr>
          <w:vertAlign w:val="subscript"/>
          <w:lang w:eastAsia="ja-JP"/>
        </w:rPr>
        <w:t>t</w:t>
      </w:r>
      <w:r>
        <w:rPr>
          <w:lang w:eastAsia="ja-JP"/>
        </w:rPr>
        <w:t xml:space="preserve"> refers to the first N</w:t>
      </w:r>
      <w:r>
        <w:rPr>
          <w:vertAlign w:val="subscript"/>
          <w:lang w:eastAsia="ja-JP"/>
        </w:rPr>
        <w:t>t</w:t>
      </w:r>
      <w:r>
        <w:rPr>
          <w:lang w:eastAsia="ja-JP"/>
        </w:rPr>
        <w:t xml:space="preserve"> </w:t>
      </w:r>
      <w:r w:rsidRPr="00BE4417">
        <w:rPr>
          <w:color w:val="FF0000"/>
        </w:rPr>
        <w:t xml:space="preserve">consecutive </w:t>
      </w:r>
      <w:r>
        <w:rPr>
          <w:lang w:eastAsia="ja-JP"/>
        </w:rPr>
        <w:t>time domain samples.</w:t>
      </w:r>
    </w:p>
    <w:p w14:paraId="47E8FA4D" w14:textId="77777777" w:rsidR="00F26EF7" w:rsidRDefault="00F26EF7" w:rsidP="00F26EF7">
      <w:pPr>
        <w:pStyle w:val="ListParagraph"/>
        <w:numPr>
          <w:ilvl w:val="0"/>
          <w:numId w:val="20"/>
        </w:numPr>
        <w:rPr>
          <w:lang w:val="en-US" w:eastAsia="ja-JP"/>
        </w:rPr>
      </w:pPr>
      <w:r>
        <w:rPr>
          <w:lang w:val="en-US" w:eastAsia="ja-JP"/>
        </w:rPr>
        <w:t xml:space="preserve">If </w:t>
      </w:r>
      <w:r w:rsidRPr="005F2A9D">
        <w:rPr>
          <w:lang w:val="en-US" w:eastAsia="ja-JP"/>
        </w:rPr>
        <w:t>N</w:t>
      </w:r>
      <w:r>
        <w:rPr>
          <w:lang w:val="en-US" w:eastAsia="ja-JP"/>
        </w:rPr>
        <w:t>’</w:t>
      </w:r>
      <w:r w:rsidRPr="005F2A9D">
        <w:rPr>
          <w:vertAlign w:val="subscript"/>
          <w:lang w:val="en-US" w:eastAsia="ja-JP"/>
        </w:rPr>
        <w:t>t</w:t>
      </w:r>
      <w:r>
        <w:rPr>
          <w:lang w:val="en-US" w:eastAsia="ja-JP"/>
        </w:rPr>
        <w:t xml:space="preserve"> (</w:t>
      </w:r>
      <w:r w:rsidRPr="005F2A9D">
        <w:rPr>
          <w:lang w:val="en-US" w:eastAsia="ja-JP"/>
        </w:rPr>
        <w:t>N</w:t>
      </w:r>
      <w:r>
        <w:rPr>
          <w:lang w:val="en-US" w:eastAsia="ja-JP"/>
        </w:rPr>
        <w:t>’</w:t>
      </w:r>
      <w:r w:rsidRPr="005F2A9D">
        <w:rPr>
          <w:vertAlign w:val="subscript"/>
          <w:lang w:val="en-US" w:eastAsia="ja-JP"/>
        </w:rPr>
        <w:t>t</w:t>
      </w:r>
      <w:r>
        <w:rPr>
          <w:lang w:val="en-US" w:eastAsia="ja-JP"/>
        </w:rPr>
        <w:t xml:space="preserve"> &lt;</w:t>
      </w:r>
      <w:r w:rsidRPr="005F2A9D">
        <w:rPr>
          <w:lang w:val="en-US" w:eastAsia="ja-JP"/>
        </w:rPr>
        <w:t xml:space="preserve"> N</w:t>
      </w:r>
      <w:r w:rsidRPr="005F2A9D">
        <w:rPr>
          <w:vertAlign w:val="subscript"/>
          <w:lang w:val="en-US" w:eastAsia="ja-JP"/>
        </w:rPr>
        <w:t>t</w:t>
      </w:r>
      <w:r>
        <w:rPr>
          <w:lang w:val="en-US" w:eastAsia="ja-JP"/>
        </w:rPr>
        <w:t xml:space="preserve">) samples with the strongest power are selected as model input, with </w:t>
      </w:r>
      <w:r>
        <w:rPr>
          <w:rFonts w:eastAsia="SimSun" w:hint="eastAsia"/>
          <w:color w:val="FF0000"/>
          <w:lang w:val="en-US"/>
        </w:rPr>
        <w:t>remaining</w:t>
      </w:r>
      <w:r>
        <w:rPr>
          <w:lang w:val="en-US" w:eastAsia="ja-JP"/>
        </w:rPr>
        <w:t xml:space="preserve"> (</w:t>
      </w:r>
      <w:r w:rsidRPr="005F2A9D">
        <w:rPr>
          <w:lang w:val="en-US" w:eastAsia="ja-JP"/>
        </w:rPr>
        <w:t>N</w:t>
      </w:r>
      <w:r w:rsidRPr="005F2A9D">
        <w:rPr>
          <w:vertAlign w:val="subscript"/>
          <w:lang w:val="en-US" w:eastAsia="ja-JP"/>
        </w:rPr>
        <w:t>t</w:t>
      </w:r>
      <w:r>
        <w:rPr>
          <w:lang w:val="en-US" w:eastAsia="ja-JP"/>
        </w:rPr>
        <w:t xml:space="preserve"> </w:t>
      </w:r>
      <w:r>
        <w:rPr>
          <w:rFonts w:cs="Calibri"/>
          <w:lang w:val="en-US" w:eastAsia="ja-JP"/>
        </w:rPr>
        <w:t>‒</w:t>
      </w:r>
      <w:r w:rsidRPr="005F2A9D">
        <w:rPr>
          <w:lang w:val="en-US" w:eastAsia="ja-JP"/>
        </w:rPr>
        <w:t xml:space="preserve"> N</w:t>
      </w:r>
      <w:r>
        <w:rPr>
          <w:lang w:val="en-US" w:eastAsia="ja-JP"/>
        </w:rPr>
        <w:t>’</w:t>
      </w:r>
      <w:r w:rsidRPr="005F2A9D">
        <w:rPr>
          <w:vertAlign w:val="subscript"/>
          <w:lang w:val="en-US" w:eastAsia="ja-JP"/>
        </w:rPr>
        <w:t>t</w:t>
      </w:r>
      <w:r>
        <w:rPr>
          <w:lang w:val="en-US" w:eastAsia="ja-JP"/>
        </w:rPr>
        <w:t xml:space="preserve">) time domain samples set to zero, then companies report value </w:t>
      </w:r>
      <w:r w:rsidRPr="005F2A9D">
        <w:rPr>
          <w:lang w:val="en-US" w:eastAsia="ja-JP"/>
        </w:rPr>
        <w:t>N</w:t>
      </w:r>
      <w:r>
        <w:rPr>
          <w:lang w:val="en-US" w:eastAsia="ja-JP"/>
        </w:rPr>
        <w:t>’</w:t>
      </w:r>
      <w:r w:rsidRPr="005F2A9D">
        <w:rPr>
          <w:vertAlign w:val="subscript"/>
          <w:lang w:val="en-US" w:eastAsia="ja-JP"/>
        </w:rPr>
        <w:t>t</w:t>
      </w:r>
      <w:r>
        <w:rPr>
          <w:lang w:val="en-US" w:eastAsia="ja-JP"/>
        </w:rPr>
        <w:t xml:space="preserve"> in addition to </w:t>
      </w:r>
      <w:r w:rsidRPr="005F2A9D">
        <w:rPr>
          <w:lang w:val="en-US" w:eastAsia="ja-JP"/>
        </w:rPr>
        <w:t>N</w:t>
      </w:r>
      <w:r w:rsidRPr="005F2A9D">
        <w:rPr>
          <w:vertAlign w:val="subscript"/>
          <w:lang w:val="en-US" w:eastAsia="ja-JP"/>
        </w:rPr>
        <w:t>t</w:t>
      </w:r>
      <w:r>
        <w:rPr>
          <w:lang w:val="en-US" w:eastAsia="ja-JP"/>
        </w:rPr>
        <w:t xml:space="preserve">. It is also assumed that timing info for the </w:t>
      </w:r>
      <w:r w:rsidRPr="005F2A9D">
        <w:rPr>
          <w:lang w:val="en-US" w:eastAsia="ja-JP"/>
        </w:rPr>
        <w:t>N</w:t>
      </w:r>
      <w:r>
        <w:rPr>
          <w:lang w:val="en-US" w:eastAsia="ja-JP"/>
        </w:rPr>
        <w:t>’</w:t>
      </w:r>
      <w:r w:rsidRPr="005F2A9D">
        <w:rPr>
          <w:vertAlign w:val="subscript"/>
          <w:lang w:val="en-US" w:eastAsia="ja-JP"/>
        </w:rPr>
        <w:t>t</w:t>
      </w:r>
      <w:r>
        <w:rPr>
          <w:lang w:val="en-US" w:eastAsia="ja-JP"/>
        </w:rPr>
        <w:t xml:space="preserve"> samples need to be provided as model input.</w:t>
      </w:r>
    </w:p>
    <w:p w14:paraId="4FD74133" w14:textId="77777777" w:rsidR="00F26EF7" w:rsidRPr="00383768" w:rsidRDefault="00F26EF7" w:rsidP="00F26EF7">
      <w:pPr>
        <w:pStyle w:val="ListParagraph"/>
        <w:numPr>
          <w:ilvl w:val="1"/>
          <w:numId w:val="20"/>
        </w:numPr>
        <w:rPr>
          <w:color w:val="FF0000"/>
          <w:lang w:val="en-US" w:eastAsia="ja-JP"/>
        </w:rPr>
      </w:pPr>
      <w:r w:rsidRPr="00383768">
        <w:rPr>
          <w:color w:val="FF0000"/>
          <w:lang w:val="en-US" w:eastAsia="ja-JP"/>
        </w:rPr>
        <w:t>Note: Additional processing complexity is incurred in model implementation when N’</w:t>
      </w:r>
      <w:r w:rsidRPr="00383768">
        <w:rPr>
          <w:color w:val="FF0000"/>
          <w:vertAlign w:val="subscript"/>
          <w:lang w:val="en-US" w:eastAsia="ja-JP"/>
        </w:rPr>
        <w:t>t</w:t>
      </w:r>
      <w:r w:rsidRPr="00383768">
        <w:rPr>
          <w:color w:val="FF0000"/>
          <w:lang w:val="en-US" w:eastAsia="ja-JP"/>
        </w:rPr>
        <w:t xml:space="preserve"> (N’</w:t>
      </w:r>
      <w:r w:rsidRPr="00383768">
        <w:rPr>
          <w:color w:val="FF0000"/>
          <w:vertAlign w:val="subscript"/>
          <w:lang w:val="en-US" w:eastAsia="ja-JP"/>
        </w:rPr>
        <w:t>t</w:t>
      </w:r>
      <w:r w:rsidRPr="00383768">
        <w:rPr>
          <w:color w:val="FF0000"/>
          <w:lang w:val="en-US" w:eastAsia="ja-JP"/>
        </w:rPr>
        <w:t xml:space="preserve"> &lt; N</w:t>
      </w:r>
      <w:r w:rsidRPr="00383768">
        <w:rPr>
          <w:color w:val="FF0000"/>
          <w:vertAlign w:val="subscript"/>
          <w:lang w:val="en-US" w:eastAsia="ja-JP"/>
        </w:rPr>
        <w:t>t</w:t>
      </w:r>
      <w:r w:rsidRPr="00383768">
        <w:rPr>
          <w:color w:val="FF0000"/>
          <w:lang w:val="en-US" w:eastAsia="ja-JP"/>
        </w:rPr>
        <w:t xml:space="preserve">) samples need to be selected. </w:t>
      </w:r>
    </w:p>
    <w:p w14:paraId="510F6E07" w14:textId="0E31D874" w:rsidR="00F26EF7" w:rsidRDefault="00F26EF7">
      <w:pPr>
        <w:rPr>
          <w:lang w:eastAsia="ja-JP"/>
        </w:rPr>
      </w:pPr>
    </w:p>
    <w:p w14:paraId="3E840637" w14:textId="77777777" w:rsidR="00F26EF7" w:rsidRDefault="00F26EF7" w:rsidP="00F26EF7">
      <w:pPr>
        <w:rPr>
          <w:rFonts w:eastAsia="Batang" w:cstheme="minorHAnsi"/>
          <w:b/>
          <w:bCs/>
          <w:highlight w:val="yellow"/>
          <w:u w:val="single"/>
        </w:rPr>
      </w:pPr>
      <w:r>
        <w:rPr>
          <w:rFonts w:eastAsia="Batang" w:cstheme="minorHAnsi"/>
          <w:b/>
          <w:bCs/>
          <w:highlight w:val="yellow"/>
          <w:u w:val="single"/>
        </w:rPr>
        <w:t>Proposal 5.1-2</w:t>
      </w:r>
    </w:p>
    <w:p w14:paraId="69EF4106" w14:textId="77777777" w:rsidR="00F26EF7" w:rsidRDefault="00F26EF7" w:rsidP="00F26EF7">
      <w:pPr>
        <w:rPr>
          <w:lang w:eastAsia="ja-JP"/>
        </w:rPr>
      </w:pPr>
      <w:r>
        <w:rPr>
          <w:lang w:eastAsia="ja-JP"/>
        </w:rPr>
        <w:t>For reporting the model input dimension N</w:t>
      </w:r>
      <w:r>
        <w:rPr>
          <w:vertAlign w:val="subscript"/>
          <w:lang w:eastAsia="ja-JP"/>
        </w:rPr>
        <w:t>TRP</w:t>
      </w:r>
      <w:r>
        <w:rPr>
          <w:lang w:eastAsia="ja-JP"/>
        </w:rPr>
        <w:t xml:space="preserve"> * N</w:t>
      </w:r>
      <w:r>
        <w:rPr>
          <w:vertAlign w:val="subscript"/>
          <w:lang w:eastAsia="ja-JP"/>
        </w:rPr>
        <w:t>port</w:t>
      </w:r>
      <w:r>
        <w:rPr>
          <w:lang w:eastAsia="ja-JP"/>
        </w:rPr>
        <w:t xml:space="preserve"> * N</w:t>
      </w:r>
      <w:r>
        <w:rPr>
          <w:vertAlign w:val="subscript"/>
          <w:lang w:eastAsia="ja-JP"/>
        </w:rPr>
        <w:t>t</w:t>
      </w:r>
      <w:r>
        <w:rPr>
          <w:lang w:eastAsia="ja-JP"/>
        </w:rPr>
        <w:t>:</w:t>
      </w:r>
    </w:p>
    <w:p w14:paraId="1A9E633E" w14:textId="77777777" w:rsidR="00F26EF7" w:rsidRPr="005F2A9D" w:rsidRDefault="00F26EF7" w:rsidP="00F26EF7">
      <w:pPr>
        <w:pStyle w:val="ListParagraph"/>
        <w:numPr>
          <w:ilvl w:val="0"/>
          <w:numId w:val="20"/>
        </w:numPr>
        <w:rPr>
          <w:lang w:val="en-US" w:eastAsia="ja-JP"/>
        </w:rPr>
      </w:pPr>
      <w:r>
        <w:rPr>
          <w:lang w:val="en-US" w:eastAsia="ja-JP"/>
        </w:rPr>
        <w:t>If the model input is</w:t>
      </w:r>
      <w:r w:rsidRPr="005F2A9D">
        <w:rPr>
          <w:lang w:val="en-US" w:eastAsia="ja-JP"/>
        </w:rPr>
        <w:t xml:space="preserve"> CIR</w:t>
      </w:r>
      <w:r>
        <w:rPr>
          <w:lang w:val="en-US" w:eastAsia="ja-JP"/>
        </w:rPr>
        <w:t>, then each input value of CIR is a complex number, i.e.</w:t>
      </w:r>
      <w:r w:rsidRPr="005F2A9D">
        <w:rPr>
          <w:lang w:val="en-US" w:eastAsia="ja-JP"/>
        </w:rPr>
        <w:t xml:space="preserve"> </w:t>
      </w:r>
      <w:r>
        <w:rPr>
          <w:lang w:val="en-US" w:eastAsia="ja-JP"/>
        </w:rPr>
        <w:t>it contains two real values, either {real, imaginary} or {magnitude, phase}</w:t>
      </w:r>
      <w:r w:rsidRPr="005F2A9D">
        <w:rPr>
          <w:lang w:val="en-US" w:eastAsia="ja-JP"/>
        </w:rPr>
        <w:t>.</w:t>
      </w:r>
    </w:p>
    <w:p w14:paraId="4951EFC1" w14:textId="77777777" w:rsidR="00F26EF7" w:rsidRPr="005F2A9D" w:rsidRDefault="00F26EF7" w:rsidP="00F26EF7">
      <w:pPr>
        <w:pStyle w:val="ListParagraph"/>
        <w:numPr>
          <w:ilvl w:val="0"/>
          <w:numId w:val="20"/>
        </w:numPr>
        <w:rPr>
          <w:lang w:val="en-US" w:eastAsia="ja-JP"/>
        </w:rPr>
      </w:pPr>
      <w:r>
        <w:rPr>
          <w:lang w:val="en-US" w:eastAsia="ja-JP"/>
        </w:rPr>
        <w:t>If the model input is PDP, then each input value of PDP is a real value.</w:t>
      </w:r>
    </w:p>
    <w:p w14:paraId="29499DA7" w14:textId="77777777" w:rsidR="00F26EF7" w:rsidRPr="00F26EF7" w:rsidRDefault="00F26EF7">
      <w:pPr>
        <w:rPr>
          <w:lang w:eastAsia="ja-JP"/>
        </w:rPr>
      </w:pPr>
    </w:p>
    <w:p w14:paraId="1D810C66" w14:textId="77777777" w:rsidR="00F26EF7" w:rsidRDefault="00F26EF7" w:rsidP="00F26EF7">
      <w:pPr>
        <w:rPr>
          <w:rFonts w:eastAsia="Batang" w:cstheme="minorHAnsi"/>
          <w:b/>
          <w:bCs/>
          <w:highlight w:val="yellow"/>
          <w:u w:val="single"/>
        </w:rPr>
      </w:pPr>
      <w:r>
        <w:rPr>
          <w:rFonts w:eastAsia="Batang" w:cstheme="minorHAnsi"/>
          <w:b/>
          <w:bCs/>
          <w:highlight w:val="yellow"/>
          <w:u w:val="single"/>
        </w:rPr>
        <w:t>Proposal 5.1-3</w:t>
      </w:r>
    </w:p>
    <w:p w14:paraId="7AC57167" w14:textId="0DF17281" w:rsidR="00F26EF7" w:rsidRDefault="00F26EF7" w:rsidP="00F26EF7">
      <w:r>
        <w:t>At least for</w:t>
      </w:r>
      <w:r w:rsidRPr="00F26EF7">
        <w:rPr>
          <w:color w:val="FF0000"/>
        </w:rPr>
        <w:t xml:space="preserve"> model inference</w:t>
      </w:r>
      <w:r>
        <w:rPr>
          <w:color w:val="FF0000"/>
        </w:rPr>
        <w:t xml:space="preserve"> of</w:t>
      </w:r>
      <w:r>
        <w:t xml:space="preserve"> Case 2b and 3b, study the AI/ML model input, including (a) the type of information (e.g., CIR, PDP, angle) to use as model input, (b) </w:t>
      </w:r>
      <w:r>
        <w:rPr>
          <w:lang w:eastAsia="ja-JP"/>
        </w:rPr>
        <w:t>the formulation of the input data (e.g., the normalization of CIR),</w:t>
      </w:r>
      <w:r>
        <w:t xml:space="preserve"> and (c) the dimension of model input (including study the reduction of input dimension).</w:t>
      </w:r>
    </w:p>
    <w:p w14:paraId="039C8025" w14:textId="77777777" w:rsidR="00F26EF7" w:rsidRDefault="00F26EF7" w:rsidP="00F26EF7">
      <w:pPr>
        <w:numPr>
          <w:ilvl w:val="0"/>
          <w:numId w:val="35"/>
        </w:numPr>
        <w:rPr>
          <w:lang w:val="en-GB" w:eastAsia="ja-JP"/>
        </w:rPr>
      </w:pPr>
      <w:r>
        <w:rPr>
          <w:lang w:val="en-GB" w:eastAsia="ja-JP"/>
        </w:rPr>
        <w:t>Case 2b: UE-assisted/LMF-based positioning with LMF-side model, direct AI/ML positioning</w:t>
      </w:r>
    </w:p>
    <w:p w14:paraId="25ECCB82" w14:textId="77777777" w:rsidR="00F26EF7" w:rsidRDefault="00F26EF7" w:rsidP="00F26EF7">
      <w:pPr>
        <w:numPr>
          <w:ilvl w:val="0"/>
          <w:numId w:val="35"/>
        </w:numPr>
        <w:rPr>
          <w:lang w:val="en-GB" w:eastAsia="ja-JP"/>
        </w:rPr>
      </w:pPr>
      <w:r>
        <w:rPr>
          <w:lang w:val="en-GB" w:eastAsia="ja-JP"/>
        </w:rPr>
        <w:t>Case 3b: NG-RAN node assisted positioning with LMF-side model, direct AI/ML positioning</w:t>
      </w:r>
    </w:p>
    <w:p w14:paraId="23950EAA" w14:textId="0C3CED5C" w:rsidR="00F26EF7" w:rsidRDefault="00F26EF7">
      <w:pPr>
        <w:rPr>
          <w:lang w:val="en-GB" w:eastAsia="ja-JP"/>
        </w:rPr>
      </w:pPr>
    </w:p>
    <w:p w14:paraId="202084D1" w14:textId="77777777" w:rsidR="00F26EF7" w:rsidRDefault="00F26EF7" w:rsidP="00F26EF7">
      <w:pPr>
        <w:rPr>
          <w:rFonts w:eastAsia="Batang" w:cstheme="minorHAnsi"/>
          <w:b/>
          <w:bCs/>
          <w:highlight w:val="yellow"/>
          <w:u w:val="single"/>
        </w:rPr>
      </w:pPr>
      <w:r>
        <w:rPr>
          <w:rFonts w:eastAsia="Batang" w:cstheme="minorHAnsi"/>
          <w:b/>
          <w:bCs/>
          <w:highlight w:val="yellow"/>
          <w:u w:val="single"/>
        </w:rPr>
        <w:t>Proposal 5.1-4</w:t>
      </w:r>
    </w:p>
    <w:p w14:paraId="1A941893" w14:textId="5427A2B4" w:rsidR="00F26EF7" w:rsidRDefault="00F26EF7" w:rsidP="00F26EF7">
      <w:r>
        <w:t xml:space="preserve">At least for </w:t>
      </w:r>
      <w:r w:rsidRPr="00F26EF7">
        <w:rPr>
          <w:color w:val="FF0000"/>
        </w:rPr>
        <w:t>model inference</w:t>
      </w:r>
      <w:r>
        <w:rPr>
          <w:color w:val="FF0000"/>
        </w:rPr>
        <w:t xml:space="preserve"> of</w:t>
      </w:r>
      <w:r>
        <w:t xml:space="preserve"> AI/ML assisted positioning of Case 2a and 3a, study the AI/ML model output, including (a) the type of information (e.g., RSTD, AoD</w:t>
      </w:r>
      <w:r w:rsidR="001453C5">
        <w:t xml:space="preserve">, </w:t>
      </w:r>
      <w:r w:rsidR="001453C5" w:rsidRPr="001453C5">
        <w:rPr>
          <w:color w:val="FF0000"/>
        </w:rPr>
        <w:t>NLOS/NLOS indicator</w:t>
      </w:r>
      <w:r>
        <w:t>) to use as model output,</w:t>
      </w:r>
      <w:r w:rsidR="001453C5">
        <w:t xml:space="preserve"> </w:t>
      </w:r>
      <w:r w:rsidR="001453C5" w:rsidRPr="001453C5">
        <w:rPr>
          <w:color w:val="FF0000"/>
        </w:rPr>
        <w:t>(b) soft information vs hard information,</w:t>
      </w:r>
      <w:r>
        <w:t xml:space="preserve"> (</w:t>
      </w:r>
      <w:r w:rsidR="001453C5">
        <w:t>c</w:t>
      </w:r>
      <w:r>
        <w:t xml:space="preserve">) whether the proposed the model output can reuse existing signaling (e.g., </w:t>
      </w:r>
      <w:r w:rsidR="001453C5" w:rsidRPr="0031767E">
        <w:rPr>
          <w:color w:val="FF0000"/>
        </w:rPr>
        <w:t xml:space="preserve">NRPPa, </w:t>
      </w:r>
      <w:r>
        <w:t xml:space="preserve">LPP). </w:t>
      </w:r>
    </w:p>
    <w:p w14:paraId="3E7F804A" w14:textId="77777777" w:rsidR="00F26EF7" w:rsidRDefault="00F26EF7" w:rsidP="00F26EF7">
      <w:pPr>
        <w:numPr>
          <w:ilvl w:val="0"/>
          <w:numId w:val="35"/>
        </w:numPr>
        <w:rPr>
          <w:lang w:val="en-GB" w:eastAsia="ja-JP"/>
        </w:rPr>
      </w:pPr>
      <w:r>
        <w:rPr>
          <w:lang w:val="en-GB" w:eastAsia="ja-JP"/>
        </w:rPr>
        <w:t>Case 2a: UE-assisted/LMF-based positioning with UE-side model, AI/ML assisted positioning</w:t>
      </w:r>
    </w:p>
    <w:p w14:paraId="3C697C43" w14:textId="77777777" w:rsidR="00F26EF7" w:rsidRDefault="00F26EF7" w:rsidP="00F26EF7">
      <w:pPr>
        <w:numPr>
          <w:ilvl w:val="0"/>
          <w:numId w:val="35"/>
        </w:numPr>
        <w:rPr>
          <w:lang w:val="en-GB" w:eastAsia="ja-JP"/>
        </w:rPr>
      </w:pPr>
      <w:r>
        <w:rPr>
          <w:lang w:val="en-GB" w:eastAsia="ja-JP"/>
        </w:rPr>
        <w:t>Case 3a: NG-RAN node assisted positioning with gNB-side model, AI/ML assisted positioning</w:t>
      </w:r>
    </w:p>
    <w:p w14:paraId="186A8E68" w14:textId="4AE5F729" w:rsidR="00F26EF7" w:rsidRDefault="00F26EF7">
      <w:pPr>
        <w:rPr>
          <w:lang w:val="en-GB" w:eastAsia="ja-JP"/>
        </w:rPr>
      </w:pPr>
    </w:p>
    <w:p w14:paraId="751DC06C" w14:textId="783CB262" w:rsidR="00281F00" w:rsidRDefault="00281F00" w:rsidP="00281F00">
      <w:pPr>
        <w:rPr>
          <w:rFonts w:eastAsia="Batang" w:cstheme="minorHAnsi"/>
          <w:b/>
          <w:bCs/>
          <w:highlight w:val="yellow"/>
          <w:u w:val="single"/>
        </w:rPr>
      </w:pPr>
      <w:r>
        <w:rPr>
          <w:rFonts w:eastAsia="Batang" w:cstheme="minorHAnsi"/>
          <w:b/>
          <w:bCs/>
          <w:highlight w:val="yellow"/>
          <w:u w:val="single"/>
        </w:rPr>
        <w:t>Proposal 7.2-1</w:t>
      </w:r>
    </w:p>
    <w:p w14:paraId="116BE374" w14:textId="77777777" w:rsidR="00281F00" w:rsidRDefault="00281F00" w:rsidP="00281F00">
      <w:pPr>
        <w:rPr>
          <w:lang w:eastAsia="ja-JP"/>
        </w:rPr>
      </w:pPr>
      <w:r>
        <w:rPr>
          <w:lang w:val="en-GB"/>
        </w:rPr>
        <w:t>For AI/ML assisted approach, study the performance of model monitoring metrics where the metrics are obtained from model output.</w:t>
      </w:r>
    </w:p>
    <w:p w14:paraId="7347AF64" w14:textId="63136205" w:rsidR="00F26EF7" w:rsidRDefault="00F26EF7">
      <w:pPr>
        <w:rPr>
          <w:lang w:eastAsia="ja-JP"/>
        </w:rPr>
      </w:pPr>
    </w:p>
    <w:p w14:paraId="2B8C83A3" w14:textId="77777777" w:rsidR="00281F00" w:rsidRPr="004431C3" w:rsidRDefault="00281F00" w:rsidP="00281F00">
      <w:pPr>
        <w:rPr>
          <w:rFonts w:eastAsia="Batang" w:cstheme="minorHAnsi"/>
          <w:b/>
          <w:bCs/>
          <w:highlight w:val="yellow"/>
          <w:u w:val="single"/>
        </w:rPr>
      </w:pPr>
      <w:r w:rsidRPr="004431C3">
        <w:rPr>
          <w:rFonts w:eastAsia="Batang" w:cstheme="minorHAnsi"/>
          <w:b/>
          <w:bCs/>
          <w:highlight w:val="yellow"/>
          <w:u w:val="single"/>
        </w:rPr>
        <w:t xml:space="preserve">Proposal 8.6-2 </w:t>
      </w:r>
    </w:p>
    <w:p w14:paraId="48A2C22E" w14:textId="77777777" w:rsidR="00281F00" w:rsidRDefault="00281F00" w:rsidP="00281F00">
      <w:r>
        <w:t>For direct AI/ML positioning method, investigate the impact of the amount of fine-tuning data on the positioning accuracy of the model.</w:t>
      </w:r>
    </w:p>
    <w:p w14:paraId="79A434DA" w14:textId="4552118D" w:rsidR="00281F00" w:rsidRDefault="00281F00">
      <w:pPr>
        <w:rPr>
          <w:lang w:eastAsia="ja-JP"/>
        </w:rPr>
      </w:pPr>
    </w:p>
    <w:p w14:paraId="3407A699" w14:textId="77777777" w:rsidR="00281F00" w:rsidRDefault="00281F00" w:rsidP="00281F00">
      <w:pPr>
        <w:rPr>
          <w:rFonts w:eastAsia="Batang" w:cstheme="minorHAnsi"/>
          <w:b/>
          <w:bCs/>
          <w:highlight w:val="yellow"/>
          <w:u w:val="single"/>
        </w:rPr>
      </w:pPr>
      <w:r>
        <w:rPr>
          <w:rFonts w:eastAsia="Batang" w:cstheme="minorHAnsi"/>
          <w:b/>
          <w:bCs/>
          <w:highlight w:val="yellow"/>
          <w:u w:val="single"/>
        </w:rPr>
        <w:t>Proposal 6.4-1</w:t>
      </w:r>
    </w:p>
    <w:p w14:paraId="248F1187" w14:textId="77777777" w:rsidR="00281F00" w:rsidRDefault="00281F00" w:rsidP="00281F00">
      <w:pPr>
        <w:rPr>
          <w:lang w:val="en-GB" w:eastAsia="ja-JP"/>
        </w:rPr>
      </w:pPr>
      <w:r>
        <w:rPr>
          <w:lang w:val="en-GB" w:eastAsia="ja-JP"/>
        </w:rPr>
        <w:t>For AI/ML assisted positioning, evaluate the three constructions:</w:t>
      </w:r>
    </w:p>
    <w:p w14:paraId="1FA028A2" w14:textId="77777777" w:rsidR="00281F00" w:rsidRDefault="00281F00" w:rsidP="00281F00">
      <w:pPr>
        <w:pStyle w:val="ListParagraph"/>
        <w:numPr>
          <w:ilvl w:val="0"/>
          <w:numId w:val="20"/>
        </w:numPr>
        <w:rPr>
          <w:lang w:val="en-GB" w:eastAsia="ja-JP"/>
        </w:rPr>
      </w:pPr>
      <w:r>
        <w:rPr>
          <w:lang w:val="en-GB" w:eastAsia="ja-JP"/>
        </w:rPr>
        <w:t>Single-TRP, same model for N TRPs</w:t>
      </w:r>
    </w:p>
    <w:p w14:paraId="5E43985B" w14:textId="77777777" w:rsidR="00281F00" w:rsidRDefault="00281F00" w:rsidP="00281F00">
      <w:pPr>
        <w:pStyle w:val="ListParagraph"/>
        <w:numPr>
          <w:ilvl w:val="0"/>
          <w:numId w:val="20"/>
        </w:numPr>
        <w:rPr>
          <w:lang w:val="en-GB" w:eastAsia="ja-JP"/>
        </w:rPr>
      </w:pPr>
      <w:r>
        <w:rPr>
          <w:lang w:val="en-GB" w:eastAsia="ja-JP"/>
        </w:rPr>
        <w:t>Single-TRP, N models for N TRPs</w:t>
      </w:r>
    </w:p>
    <w:p w14:paraId="6238BC2A" w14:textId="77777777" w:rsidR="00281F00" w:rsidRDefault="00281F00" w:rsidP="00281F00">
      <w:pPr>
        <w:pStyle w:val="ListParagraph"/>
        <w:numPr>
          <w:ilvl w:val="0"/>
          <w:numId w:val="20"/>
        </w:numPr>
        <w:rPr>
          <w:lang w:val="en-GB" w:eastAsia="ja-JP"/>
        </w:rPr>
      </w:pPr>
      <w:r>
        <w:rPr>
          <w:lang w:val="en-GB" w:eastAsia="ja-JP"/>
        </w:rPr>
        <w:t>Multi-TRP (i.e., one model for N TRPs)</w:t>
      </w:r>
    </w:p>
    <w:p w14:paraId="359780AF" w14:textId="77777777" w:rsidR="00281F00" w:rsidRPr="00281F00" w:rsidRDefault="00281F00" w:rsidP="00281F00">
      <w:pPr>
        <w:rPr>
          <w:color w:val="FF0000"/>
          <w:lang w:val="en-GB" w:eastAsia="ja-JP"/>
        </w:rPr>
      </w:pPr>
      <w:r w:rsidRPr="00281F00">
        <w:rPr>
          <w:color w:val="FF0000"/>
          <w:lang w:val="en-GB" w:eastAsia="ja-JP"/>
        </w:rPr>
        <w:t>Note: Individual company evaluate one or more of the three constructions.</w:t>
      </w:r>
    </w:p>
    <w:p w14:paraId="19254198" w14:textId="77777777" w:rsidR="00281F00" w:rsidRPr="00281F00" w:rsidRDefault="00281F00">
      <w:pPr>
        <w:rPr>
          <w:lang w:eastAsia="ja-JP"/>
        </w:rPr>
      </w:pPr>
    </w:p>
    <w:p w14:paraId="19BA412F" w14:textId="77777777" w:rsidR="00F26EF7" w:rsidRPr="00F26EF7" w:rsidRDefault="00F26EF7" w:rsidP="00F26EF7">
      <w:pPr>
        <w:rPr>
          <w:rFonts w:eastAsia="Batang" w:cstheme="minorHAnsi"/>
          <w:b/>
          <w:bCs/>
          <w:highlight w:val="yellow"/>
          <w:u w:val="single"/>
        </w:rPr>
      </w:pPr>
      <w:r w:rsidRPr="00F26EF7">
        <w:rPr>
          <w:rFonts w:eastAsia="Batang" w:cstheme="minorHAnsi"/>
          <w:b/>
          <w:bCs/>
          <w:highlight w:val="yellow"/>
          <w:u w:val="single"/>
        </w:rPr>
        <w:t>Proposal 3.2.2-1</w:t>
      </w:r>
    </w:p>
    <w:p w14:paraId="19635BA1" w14:textId="77777777" w:rsidR="00F26EF7" w:rsidRDefault="00F26EF7" w:rsidP="00F26EF7">
      <w:pPr>
        <w:rPr>
          <w:lang w:eastAsia="ja-JP"/>
        </w:rPr>
      </w:pPr>
      <w:r>
        <w:rPr>
          <w:lang w:eastAsia="ja-JP"/>
        </w:rPr>
        <w:t>For the RAN1#110bis agreement on the calculation of model complexity, the FFS are resolved with the following update: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5"/>
        <w:gridCol w:w="3586"/>
      </w:tblGrid>
      <w:tr w:rsidR="00F26EF7" w14:paraId="09277D8F" w14:textId="77777777" w:rsidTr="002204B0">
        <w:trPr>
          <w:trHeight w:val="20"/>
        </w:trPr>
        <w:tc>
          <w:tcPr>
            <w:tcW w:w="3055" w:type="dxa"/>
            <w:tcBorders>
              <w:top w:val="single" w:sz="4" w:space="0" w:color="auto"/>
              <w:left w:val="single" w:sz="4" w:space="0" w:color="auto"/>
              <w:bottom w:val="single" w:sz="4" w:space="0" w:color="auto"/>
              <w:right w:val="single" w:sz="4" w:space="0" w:color="auto"/>
            </w:tcBorders>
          </w:tcPr>
          <w:p w14:paraId="13BEE1C5" w14:textId="77777777" w:rsidR="00F26EF7" w:rsidRDefault="00F26EF7" w:rsidP="002204B0">
            <w:pPr>
              <w:rPr>
                <w:rFonts w:ascii="Times" w:eastAsia="Batang" w:hAnsi="Times" w:cs="Times New Roman"/>
                <w:b/>
                <w:bCs/>
                <w:lang w:val="en-GB"/>
              </w:rPr>
            </w:pPr>
          </w:p>
        </w:tc>
        <w:tc>
          <w:tcPr>
            <w:tcW w:w="3586" w:type="dxa"/>
            <w:tcBorders>
              <w:top w:val="single" w:sz="4" w:space="0" w:color="auto"/>
              <w:left w:val="single" w:sz="4" w:space="0" w:color="auto"/>
              <w:bottom w:val="single" w:sz="4" w:space="0" w:color="auto"/>
              <w:right w:val="single" w:sz="4" w:space="0" w:color="auto"/>
            </w:tcBorders>
          </w:tcPr>
          <w:p w14:paraId="1CE7F179" w14:textId="77777777" w:rsidR="00F26EF7" w:rsidRDefault="00F26EF7" w:rsidP="002204B0">
            <w:pPr>
              <w:rPr>
                <w:rFonts w:ascii="Times" w:eastAsia="Batang" w:hAnsi="Times" w:cs="Times New Roman"/>
                <w:b/>
                <w:bCs/>
                <w:lang w:val="en-GB"/>
              </w:rPr>
            </w:pPr>
            <w:r>
              <w:rPr>
                <w:rFonts w:ascii="Times" w:eastAsia="Batang" w:hAnsi="Times" w:cs="Times New Roman"/>
                <w:b/>
                <w:bCs/>
                <w:lang w:val="en-GB"/>
              </w:rPr>
              <w:t>Model complexity to support N TRPs</w:t>
            </w:r>
          </w:p>
        </w:tc>
      </w:tr>
      <w:tr w:rsidR="00F26EF7" w14:paraId="3A2835E6" w14:textId="77777777" w:rsidTr="002204B0">
        <w:trPr>
          <w:trHeight w:val="20"/>
        </w:trPr>
        <w:tc>
          <w:tcPr>
            <w:tcW w:w="3055" w:type="dxa"/>
            <w:tcBorders>
              <w:top w:val="single" w:sz="4" w:space="0" w:color="auto"/>
              <w:left w:val="single" w:sz="4" w:space="0" w:color="auto"/>
              <w:bottom w:val="single" w:sz="4" w:space="0" w:color="auto"/>
              <w:right w:val="single" w:sz="4" w:space="0" w:color="auto"/>
            </w:tcBorders>
          </w:tcPr>
          <w:p w14:paraId="4B089F2E" w14:textId="77777777" w:rsidR="00F26EF7" w:rsidRDefault="00F26EF7" w:rsidP="002204B0">
            <w:pPr>
              <w:rPr>
                <w:rFonts w:ascii="Times" w:eastAsia="Batang" w:hAnsi="Times" w:cs="Times New Roman"/>
                <w:b/>
                <w:bCs/>
                <w:lang w:val="en-GB"/>
              </w:rPr>
            </w:pPr>
            <w:r>
              <w:rPr>
                <w:rFonts w:ascii="Times" w:eastAsia="Batang" w:hAnsi="Times" w:cs="Times New Roman"/>
                <w:b/>
                <w:bCs/>
                <w:lang w:val="en-GB"/>
              </w:rPr>
              <w:t>Single-TRP, same model for N TRPs</w:t>
            </w:r>
          </w:p>
        </w:tc>
        <w:tc>
          <w:tcPr>
            <w:tcW w:w="3586" w:type="dxa"/>
            <w:tcBorders>
              <w:top w:val="single" w:sz="4" w:space="0" w:color="auto"/>
              <w:left w:val="single" w:sz="4" w:space="0" w:color="auto"/>
              <w:bottom w:val="single" w:sz="4" w:space="0" w:color="auto"/>
              <w:right w:val="single" w:sz="4" w:space="0" w:color="auto"/>
            </w:tcBorders>
          </w:tcPr>
          <w:p w14:paraId="24CF8573" w14:textId="77777777" w:rsidR="00F26EF7" w:rsidRDefault="004431C3" w:rsidP="002204B0">
            <w:pPr>
              <w:rPr>
                <w:rFonts w:ascii="Calibri" w:eastAsia="DengXian" w:hAnsi="Calibri" w:cs="Times New Roman"/>
                <w:lang w:val="en-GB"/>
              </w:rPr>
            </w:pPr>
            <m:oMathPara>
              <m:oMath>
                <m:sSub>
                  <m:sSubPr>
                    <m:ctrlPr>
                      <w:rPr>
                        <w:rFonts w:ascii="Cambria Math" w:eastAsia="DengXian" w:hAnsi="Cambria Math" w:cs="Times New Roman"/>
                        <w:i/>
                        <w:lang w:val="en-GB"/>
                      </w:rPr>
                    </m:ctrlPr>
                  </m:sSubPr>
                  <m:e>
                    <m:r>
                      <w:rPr>
                        <w:rFonts w:ascii="Cambria Math" w:eastAsia="DengXian" w:hAnsi="Cambria Math" w:cs="Times New Roman"/>
                        <w:lang w:val="en-GB"/>
                      </w:rPr>
                      <m:t>P</m:t>
                    </m:r>
                  </m:e>
                  <m:sub>
                    <m:r>
                      <w:rPr>
                        <w:rFonts w:ascii="Cambria Math" w:eastAsia="DengXian" w:hAnsi="Cambria Math" w:cs="Times New Roman"/>
                        <w:lang w:val="en-GB"/>
                      </w:rPr>
                      <m:t>S</m:t>
                    </m:r>
                  </m:sub>
                </m:sSub>
              </m:oMath>
            </m:oMathPara>
          </w:p>
          <w:p w14:paraId="483F492B" w14:textId="77777777" w:rsidR="00F26EF7" w:rsidRDefault="00F26EF7" w:rsidP="002204B0">
            <w:pPr>
              <w:rPr>
                <w:rFonts w:ascii="Calibri" w:eastAsia="DengXian" w:hAnsi="Calibri" w:cs="Times New Roman"/>
                <w:lang w:val="en-GB"/>
              </w:rPr>
            </w:pPr>
            <w:r w:rsidRPr="002464C2">
              <w:rPr>
                <w:rFonts w:ascii="Times" w:eastAsia="Batang" w:hAnsi="Times" w:cs="Times New Roman"/>
                <w:strike/>
                <w:color w:val="FF0000"/>
                <w:lang w:val="en-GB"/>
              </w:rPr>
              <w:t>When the model is at UE-side</w:t>
            </w:r>
            <w:r>
              <w:rPr>
                <w:rFonts w:ascii="Times" w:eastAsia="Batang" w:hAnsi="Times" w:cs="Times New Roman"/>
                <w:lang w:val="en-GB"/>
              </w:rPr>
              <w:t xml:space="preserve">, where </w:t>
            </w:r>
            <w:r>
              <w:rPr>
                <w:rFonts w:ascii="Cambria Math" w:eastAsia="DengXian" w:hAnsi="Cambria Math" w:cs="Times New Roman"/>
                <w:i/>
                <w:lang w:val="en-GB"/>
              </w:rPr>
              <w:br/>
            </w:r>
            <m:oMath>
              <m:sSub>
                <m:sSubPr>
                  <m:ctrlPr>
                    <w:rPr>
                      <w:rFonts w:ascii="Cambria Math" w:eastAsia="DengXian" w:hAnsi="Cambria Math" w:cs="Times New Roman"/>
                      <w:i/>
                      <w:lang w:val="en-GB"/>
                    </w:rPr>
                  </m:ctrlPr>
                </m:sSubPr>
                <m:e>
                  <m:r>
                    <w:rPr>
                      <w:rFonts w:ascii="Cambria Math" w:eastAsia="DengXian" w:hAnsi="Cambria Math" w:cs="Times New Roman"/>
                      <w:lang w:val="en-GB"/>
                    </w:rPr>
                    <m:t>P</m:t>
                  </m:r>
                </m:e>
                <m:sub>
                  <m:r>
                    <w:rPr>
                      <w:rFonts w:ascii="Cambria Math" w:eastAsia="DengXian" w:hAnsi="Cambria Math" w:cs="Times New Roman"/>
                      <w:lang w:val="en-GB"/>
                    </w:rPr>
                    <m:t>S</m:t>
                  </m:r>
                </m:sub>
              </m:sSub>
            </m:oMath>
            <w:r>
              <w:rPr>
                <w:rFonts w:ascii="Times" w:eastAsia="Batang" w:hAnsi="Times" w:cs="Times New Roman"/>
                <w:lang w:val="en-GB"/>
              </w:rPr>
              <w:t xml:space="preserve"> is the model complexity for </w:t>
            </w:r>
            <w:r w:rsidRPr="002464C2">
              <w:rPr>
                <w:rFonts w:ascii="Times" w:eastAsia="Batang" w:hAnsi="Times" w:cs="Times New Roman"/>
                <w:color w:val="FF0000"/>
                <w:lang w:val="en-GB"/>
              </w:rPr>
              <w:t xml:space="preserve">one and </w:t>
            </w:r>
            <w:r>
              <w:rPr>
                <w:rFonts w:ascii="Times" w:eastAsia="Batang" w:hAnsi="Times" w:cs="Times New Roman"/>
                <w:lang w:val="en-GB"/>
              </w:rPr>
              <w:t>the same mo</w:t>
            </w:r>
            <w:r w:rsidRPr="002464C2">
              <w:rPr>
                <w:rFonts w:ascii="Times" w:eastAsia="Batang" w:hAnsi="Times" w:cs="Times New Roman"/>
                <w:lang w:val="en-GB"/>
              </w:rPr>
              <w:t xml:space="preserve">del </w:t>
            </w:r>
            <w:r w:rsidRPr="002464C2">
              <w:rPr>
                <w:rFonts w:ascii="Times" w:eastAsia="Batang" w:hAnsi="Times"/>
                <w:color w:val="FF0000"/>
                <w:lang w:val="en-GB"/>
              </w:rPr>
              <w:t>that is used for N TRPs</w:t>
            </w:r>
            <w:r w:rsidRPr="002464C2">
              <w:rPr>
                <w:rFonts w:ascii="Times" w:eastAsia="Batang" w:hAnsi="Times" w:cs="Times New Roman"/>
                <w:lang w:val="en-GB"/>
              </w:rPr>
              <w:t>.</w:t>
            </w:r>
          </w:p>
          <w:p w14:paraId="3EE6DFE5" w14:textId="77777777" w:rsidR="00F26EF7" w:rsidRPr="002464C2" w:rsidRDefault="00F26EF7" w:rsidP="002204B0">
            <w:pPr>
              <w:rPr>
                <w:rFonts w:ascii="Times" w:eastAsia="Batang" w:hAnsi="Times" w:cs="Times New Roman"/>
                <w:strike/>
                <w:lang w:val="en-GB"/>
              </w:rPr>
            </w:pPr>
            <w:r w:rsidRPr="002464C2">
              <w:rPr>
                <w:rFonts w:ascii="Times" w:eastAsia="Batang" w:hAnsi="Times" w:cs="Times New Roman"/>
                <w:strike/>
                <w:color w:val="FF0000"/>
                <w:lang w:val="en-GB"/>
              </w:rPr>
              <w:t>FFS: if the model is at network-side</w:t>
            </w:r>
          </w:p>
        </w:tc>
      </w:tr>
      <w:tr w:rsidR="00F26EF7" w14:paraId="44D0D73F" w14:textId="77777777" w:rsidTr="002204B0">
        <w:trPr>
          <w:trHeight w:val="20"/>
        </w:trPr>
        <w:tc>
          <w:tcPr>
            <w:tcW w:w="3055" w:type="dxa"/>
            <w:tcBorders>
              <w:top w:val="single" w:sz="4" w:space="0" w:color="auto"/>
              <w:left w:val="single" w:sz="4" w:space="0" w:color="auto"/>
              <w:bottom w:val="single" w:sz="4" w:space="0" w:color="auto"/>
              <w:right w:val="single" w:sz="4" w:space="0" w:color="auto"/>
            </w:tcBorders>
          </w:tcPr>
          <w:p w14:paraId="33A88D00" w14:textId="77777777" w:rsidR="00F26EF7" w:rsidRDefault="00F26EF7" w:rsidP="002204B0">
            <w:pPr>
              <w:rPr>
                <w:rFonts w:ascii="Times" w:eastAsia="Batang" w:hAnsi="Times" w:cs="Times New Roman"/>
                <w:b/>
                <w:bCs/>
                <w:lang w:val="en-GB"/>
              </w:rPr>
            </w:pPr>
            <w:r>
              <w:rPr>
                <w:rFonts w:ascii="Times" w:eastAsia="Batang" w:hAnsi="Times" w:cs="Times New Roman"/>
                <w:b/>
                <w:bCs/>
                <w:lang w:val="en-GB"/>
              </w:rPr>
              <w:t>Single-TRP, N models for N TRPs</w:t>
            </w:r>
          </w:p>
        </w:tc>
        <w:tc>
          <w:tcPr>
            <w:tcW w:w="3586" w:type="dxa"/>
            <w:tcBorders>
              <w:top w:val="single" w:sz="4" w:space="0" w:color="auto"/>
              <w:left w:val="single" w:sz="4" w:space="0" w:color="auto"/>
              <w:bottom w:val="single" w:sz="4" w:space="0" w:color="auto"/>
              <w:right w:val="single" w:sz="4" w:space="0" w:color="auto"/>
            </w:tcBorders>
          </w:tcPr>
          <w:p w14:paraId="643607AC" w14:textId="77777777" w:rsidR="00F26EF7" w:rsidRPr="002464C2" w:rsidRDefault="00F26EF7" w:rsidP="002204B0">
            <w:pPr>
              <w:rPr>
                <w:rFonts w:ascii="Times" w:eastAsia="Batang" w:hAnsi="Times" w:cs="Times New Roman"/>
                <w:strike/>
                <w:lang w:val="en-GB"/>
              </w:rPr>
            </w:pPr>
            <w:r w:rsidRPr="002464C2">
              <w:rPr>
                <w:rFonts w:ascii="Times" w:eastAsia="Batang" w:hAnsi="Times" w:cs="Times New Roman"/>
                <w:strike/>
                <w:color w:val="FF0000"/>
                <w:lang w:val="en-GB"/>
              </w:rPr>
              <w:t>When the model is at UE-side</w:t>
            </w:r>
            <w:r w:rsidRPr="002464C2">
              <w:rPr>
                <w:rFonts w:ascii="Times" w:eastAsia="Batang" w:hAnsi="Times" w:cs="Times New Roman"/>
                <w:strike/>
                <w:lang w:val="en-GB"/>
              </w:rPr>
              <w:t>,</w:t>
            </w:r>
          </w:p>
          <w:p w14:paraId="07D1470D" w14:textId="77777777" w:rsidR="00F26EF7" w:rsidRDefault="004431C3" w:rsidP="002204B0">
            <w:pPr>
              <w:rPr>
                <w:rFonts w:ascii="Calibri" w:eastAsia="DengXian" w:hAnsi="Calibri" w:cs="Times New Roman"/>
                <w:lang w:val="en-GB"/>
              </w:rPr>
            </w:pPr>
            <m:oMathPara>
              <m:oMath>
                <m:nary>
                  <m:naryPr>
                    <m:chr m:val="∑"/>
                    <m:supHide m:val="1"/>
                    <m:ctrlPr>
                      <w:rPr>
                        <w:rFonts w:ascii="Cambria Math" w:eastAsia="DengXian" w:hAnsi="Cambria Math" w:cs="Times New Roman"/>
                        <w:i/>
                        <w:lang w:val="en-GB"/>
                      </w:rPr>
                    </m:ctrlPr>
                  </m:naryPr>
                  <m:sub>
                    <m:r>
                      <w:rPr>
                        <w:rFonts w:ascii="Cambria Math" w:eastAsia="DengXian" w:hAnsi="Cambria Math" w:cs="Times New Roman"/>
                        <w:lang w:val="en-GB"/>
                      </w:rPr>
                      <m:t>i=1,…N</m:t>
                    </m:r>
                  </m:sub>
                  <m:sup/>
                  <m:e>
                    <m:sSub>
                      <m:sSubPr>
                        <m:ctrlPr>
                          <w:rPr>
                            <w:rFonts w:ascii="Cambria Math" w:eastAsia="DengXian" w:hAnsi="Cambria Math" w:cs="Times New Roman"/>
                            <w:i/>
                            <w:lang w:val="en-GB"/>
                          </w:rPr>
                        </m:ctrlPr>
                      </m:sSubPr>
                      <m:e>
                        <m:r>
                          <w:rPr>
                            <w:rFonts w:ascii="Cambria Math" w:eastAsia="DengXian" w:hAnsi="Cambria Math" w:cs="Times New Roman"/>
                            <w:lang w:val="en-GB"/>
                          </w:rPr>
                          <m:t>P</m:t>
                        </m:r>
                      </m:e>
                      <m:sub>
                        <m:r>
                          <w:rPr>
                            <w:rFonts w:ascii="Cambria Math" w:eastAsia="DengXian" w:hAnsi="Cambria Math" w:cs="Times New Roman"/>
                            <w:lang w:val="en-GB"/>
                          </w:rPr>
                          <m:t>S,i</m:t>
                        </m:r>
                      </m:sub>
                    </m:sSub>
                  </m:e>
                </m:nary>
              </m:oMath>
            </m:oMathPara>
          </w:p>
          <w:p w14:paraId="029F70FA" w14:textId="77777777" w:rsidR="00F26EF7" w:rsidRDefault="00F26EF7" w:rsidP="002204B0">
            <w:pPr>
              <w:rPr>
                <w:rFonts w:ascii="Times" w:eastAsia="Batang" w:hAnsi="Times" w:cs="Times New Roman"/>
                <w:lang w:val="en-GB"/>
              </w:rPr>
            </w:pPr>
            <w:r>
              <w:rPr>
                <w:rFonts w:ascii="Times" w:eastAsia="Batang" w:hAnsi="Times" w:cs="Times New Roman"/>
                <w:lang w:val="en-GB"/>
              </w:rPr>
              <w:t xml:space="preserve">Where </w:t>
            </w:r>
            <m:oMath>
              <m:sSub>
                <m:sSubPr>
                  <m:ctrlPr>
                    <w:rPr>
                      <w:rFonts w:ascii="Cambria Math" w:eastAsia="DengXian" w:hAnsi="Cambria Math" w:cs="Times New Roman"/>
                      <w:i/>
                      <w:lang w:val="en-GB"/>
                    </w:rPr>
                  </m:ctrlPr>
                </m:sSubPr>
                <m:e>
                  <m:r>
                    <w:rPr>
                      <w:rFonts w:ascii="Cambria Math" w:eastAsia="DengXian" w:hAnsi="Cambria Math" w:cs="Times New Roman"/>
                      <w:lang w:val="en-GB"/>
                    </w:rPr>
                    <m:t>P</m:t>
                  </m:r>
                </m:e>
                <m:sub>
                  <m:r>
                    <w:rPr>
                      <w:rFonts w:ascii="Cambria Math" w:eastAsia="DengXian" w:hAnsi="Cambria Math" w:cs="Times New Roman"/>
                      <w:lang w:val="en-GB"/>
                    </w:rPr>
                    <m:t>S,i</m:t>
                  </m:r>
                </m:sub>
              </m:sSub>
            </m:oMath>
            <w:r>
              <w:rPr>
                <w:rFonts w:ascii="Times" w:eastAsia="Batang" w:hAnsi="Times" w:cs="Times New Roman"/>
                <w:lang w:val="en-GB"/>
              </w:rPr>
              <w:t xml:space="preserve"> is the model complexity for the i-th AI/ML model.</w:t>
            </w:r>
          </w:p>
          <w:p w14:paraId="39BDE396" w14:textId="77777777" w:rsidR="00F26EF7" w:rsidRPr="002464C2" w:rsidRDefault="00F26EF7" w:rsidP="002204B0">
            <w:pPr>
              <w:rPr>
                <w:rFonts w:ascii="Times" w:eastAsia="Batang" w:hAnsi="Times" w:cs="Times New Roman"/>
                <w:strike/>
                <w:lang w:val="en-GB"/>
              </w:rPr>
            </w:pPr>
            <w:r w:rsidRPr="002464C2">
              <w:rPr>
                <w:rFonts w:ascii="Times" w:eastAsia="Batang" w:hAnsi="Times" w:cs="Times New Roman"/>
                <w:strike/>
                <w:color w:val="FF0000"/>
                <w:lang w:val="en-GB"/>
              </w:rPr>
              <w:t>FFS: if the model is at network-side</w:t>
            </w:r>
          </w:p>
        </w:tc>
      </w:tr>
    </w:tbl>
    <w:p w14:paraId="1ADE6FFE" w14:textId="77777777" w:rsidR="00F26EF7" w:rsidRPr="002464C2" w:rsidRDefault="00F26EF7" w:rsidP="00F26EF7">
      <w:pPr>
        <w:rPr>
          <w:lang w:val="en-GB" w:eastAsia="ja-JP"/>
        </w:rPr>
      </w:pPr>
    </w:p>
    <w:p w14:paraId="12A687F3" w14:textId="77777777" w:rsidR="00F26EF7" w:rsidRPr="00E54202" w:rsidRDefault="00F26EF7">
      <w:pPr>
        <w:rPr>
          <w:lang w:val="en-GB" w:eastAsia="ja-JP"/>
        </w:rPr>
      </w:pPr>
    </w:p>
    <w:p w14:paraId="27AD4AA1" w14:textId="77777777" w:rsidR="009C7EBF" w:rsidRDefault="009C7EBF">
      <w:pPr>
        <w:rPr>
          <w:lang w:eastAsia="ja-JP"/>
        </w:rPr>
      </w:pPr>
    </w:p>
    <w:p w14:paraId="27AD4AA2" w14:textId="77777777" w:rsidR="009C7EBF" w:rsidRDefault="00056357">
      <w:pPr>
        <w:pStyle w:val="Heading1"/>
      </w:pPr>
      <w:r>
        <w:t>Conclusion</w:t>
      </w:r>
    </w:p>
    <w:p w14:paraId="27AD4AA3" w14:textId="77777777" w:rsidR="009C7EBF" w:rsidRDefault="00056357">
      <w:r>
        <w:t>TBD</w:t>
      </w:r>
    </w:p>
    <w:p w14:paraId="27AD4AA4" w14:textId="77777777" w:rsidR="009C7EBF" w:rsidRDefault="00056357">
      <w:pPr>
        <w:pStyle w:val="Heading1"/>
      </w:pPr>
      <w:r>
        <w:t>References</w:t>
      </w:r>
    </w:p>
    <w:p w14:paraId="27AD4AA5" w14:textId="77777777" w:rsidR="009C7EBF" w:rsidRDefault="00056357">
      <w:pPr>
        <w:pStyle w:val="Reference"/>
      </w:pPr>
      <w:r>
        <w:t>RP-221348, “Revised SID: Study on Artificial Intelligence (AI)/Machine Learning (ML) for NR Air Interface,” 3GPP RAN#96, June 2022.</w:t>
      </w:r>
    </w:p>
    <w:p w14:paraId="27AD4AA6" w14:textId="77777777" w:rsidR="009C7EBF" w:rsidRDefault="00056357">
      <w:pPr>
        <w:pStyle w:val="Reference"/>
      </w:pPr>
      <w:r>
        <w:t>R1-2210854</w:t>
      </w:r>
      <w:r>
        <w:tab/>
        <w:t>Evaluation of AI/ML for Positioning Accuracy Enhancement</w:t>
      </w:r>
      <w:r>
        <w:tab/>
        <w:t>Ericsson</w:t>
      </w:r>
    </w:p>
    <w:p w14:paraId="27AD4AA7" w14:textId="77777777" w:rsidR="009C7EBF" w:rsidRDefault="00056357">
      <w:pPr>
        <w:pStyle w:val="Reference"/>
      </w:pPr>
      <w:r>
        <w:t>R1-2210889</w:t>
      </w:r>
      <w:r>
        <w:tab/>
        <w:t>Evaluation on AI/ML for positioning accuracy enhancement</w:t>
      </w:r>
      <w:r>
        <w:tab/>
        <w:t>Huawei, HiSilicon</w:t>
      </w:r>
    </w:p>
    <w:p w14:paraId="27AD4AA8" w14:textId="77777777" w:rsidR="009C7EBF" w:rsidRDefault="00056357">
      <w:pPr>
        <w:pStyle w:val="Reference"/>
      </w:pPr>
      <w:r>
        <w:t>R1-2211002</w:t>
      </w:r>
      <w:r>
        <w:tab/>
        <w:t>Evaluation on AI/ML for positioning accuracy enhancement</w:t>
      </w:r>
      <w:r>
        <w:tab/>
        <w:t>vivo</w:t>
      </w:r>
    </w:p>
    <w:p w14:paraId="27AD4AA9" w14:textId="77777777" w:rsidR="009C7EBF" w:rsidRDefault="00056357">
      <w:pPr>
        <w:pStyle w:val="Reference"/>
      </w:pPr>
      <w:r>
        <w:t>R1-2211061</w:t>
      </w:r>
      <w:r>
        <w:tab/>
        <w:t>Evaluation on AI for positioning enhancement</w:t>
      </w:r>
      <w:r>
        <w:tab/>
        <w:t>ZTE</w:t>
      </w:r>
    </w:p>
    <w:p w14:paraId="27AD4AAA" w14:textId="77777777" w:rsidR="009C7EBF" w:rsidRDefault="00056357">
      <w:pPr>
        <w:pStyle w:val="Reference"/>
      </w:pPr>
      <w:r>
        <w:t>R1-2211077</w:t>
      </w:r>
      <w:r>
        <w:tab/>
        <w:t>Further evaluation results and discussions of AI positioning accuracy enhancement</w:t>
      </w:r>
      <w:r>
        <w:tab/>
        <w:t>Fujitsu</w:t>
      </w:r>
    </w:p>
    <w:p w14:paraId="27AD4AAB" w14:textId="77777777" w:rsidR="009C7EBF" w:rsidRDefault="00056357">
      <w:pPr>
        <w:pStyle w:val="Reference"/>
      </w:pPr>
      <w:r>
        <w:t>R1-2211128</w:t>
      </w:r>
      <w:r>
        <w:tab/>
        <w:t>On Evaluation of AI/ML based Positioning</w:t>
      </w:r>
      <w:r>
        <w:tab/>
        <w:t>Google</w:t>
      </w:r>
    </w:p>
    <w:p w14:paraId="27AD4AAC" w14:textId="77777777" w:rsidR="009C7EBF" w:rsidRDefault="00056357">
      <w:pPr>
        <w:pStyle w:val="Reference"/>
      </w:pPr>
      <w:r>
        <w:t>R1-2211193</w:t>
      </w:r>
      <w:r>
        <w:tab/>
        <w:t>Evaluation methodology and  results on AI/ML for positioning enhancement</w:t>
      </w:r>
      <w:r>
        <w:tab/>
        <w:t>CATT</w:t>
      </w:r>
    </w:p>
    <w:p w14:paraId="27AD4AAD" w14:textId="77777777" w:rsidR="009C7EBF" w:rsidRDefault="00056357">
      <w:pPr>
        <w:pStyle w:val="Reference"/>
      </w:pPr>
      <w:r>
        <w:t>R1-2211359</w:t>
      </w:r>
      <w:r>
        <w:tab/>
        <w:t>Evaluation on AI/ML for positioning accuracy enhancement</w:t>
      </w:r>
      <w:r>
        <w:tab/>
        <w:t>xiaomi</w:t>
      </w:r>
    </w:p>
    <w:p w14:paraId="27AD4AAE" w14:textId="77777777" w:rsidR="009C7EBF" w:rsidRDefault="00056357">
      <w:pPr>
        <w:pStyle w:val="Reference"/>
      </w:pPr>
      <w:r>
        <w:t>R1-2211482</w:t>
      </w:r>
      <w:r>
        <w:tab/>
        <w:t>Evaluation methodology and preliminary results on AI/ML for positioning accuracy enhancement</w:t>
      </w:r>
      <w:r>
        <w:tab/>
        <w:t>OPPO</w:t>
      </w:r>
    </w:p>
    <w:p w14:paraId="27AD4AAF" w14:textId="77777777" w:rsidR="009C7EBF" w:rsidRDefault="00056357">
      <w:pPr>
        <w:pStyle w:val="Reference"/>
      </w:pPr>
      <w:r>
        <w:t>R1-2211529</w:t>
      </w:r>
      <w:r>
        <w:tab/>
        <w:t>Evaluation on AI/ML for positioning accuracy enhancement</w:t>
      </w:r>
      <w:r>
        <w:tab/>
        <w:t>China Telecom</w:t>
      </w:r>
    </w:p>
    <w:p w14:paraId="27AD4AB0" w14:textId="77777777" w:rsidR="009C7EBF" w:rsidRDefault="00056357">
      <w:pPr>
        <w:pStyle w:val="Reference"/>
      </w:pPr>
      <w:r>
        <w:t>R1-2211676</w:t>
      </w:r>
      <w:r>
        <w:tab/>
        <w:t>Discussion on evaluation on AI/ML for positioning accuracy enhancement</w:t>
      </w:r>
      <w:r>
        <w:tab/>
        <w:t>CMCC</w:t>
      </w:r>
    </w:p>
    <w:p w14:paraId="27AD4AB1" w14:textId="77777777" w:rsidR="009C7EBF" w:rsidRDefault="00056357">
      <w:pPr>
        <w:pStyle w:val="Reference"/>
      </w:pPr>
      <w:r>
        <w:t>R1-2211715</w:t>
      </w:r>
      <w:r>
        <w:tab/>
        <w:t>Evaluation on AI/ML for positioning accuracy enhancement</w:t>
      </w:r>
      <w:r>
        <w:tab/>
        <w:t>InterDigital, Inc.</w:t>
      </w:r>
    </w:p>
    <w:p w14:paraId="27AD4AB2" w14:textId="77777777" w:rsidR="009C7EBF" w:rsidRDefault="00056357">
      <w:pPr>
        <w:pStyle w:val="Reference"/>
      </w:pPr>
      <w:r>
        <w:t>R1-2211722</w:t>
      </w:r>
      <w:r>
        <w:tab/>
        <w:t>Evaluation of AI and ML for positioning enhancement</w:t>
      </w:r>
      <w:r>
        <w:tab/>
        <w:t>NVIDIA</w:t>
      </w:r>
    </w:p>
    <w:p w14:paraId="27AD4AB3" w14:textId="77777777" w:rsidR="009C7EBF" w:rsidRDefault="00056357">
      <w:pPr>
        <w:pStyle w:val="Reference"/>
      </w:pPr>
      <w:r>
        <w:t>R1-2211777</w:t>
      </w:r>
      <w:r>
        <w:tab/>
        <w:t>Discussion on AI/ML Positioning Evaluations</w:t>
      </w:r>
      <w:r>
        <w:tab/>
        <w:t>Lenovo</w:t>
      </w:r>
    </w:p>
    <w:p w14:paraId="27AD4AB4" w14:textId="77777777" w:rsidR="009C7EBF" w:rsidRDefault="00056357">
      <w:pPr>
        <w:pStyle w:val="Reference"/>
      </w:pPr>
      <w:r>
        <w:t>R1-2211809</w:t>
      </w:r>
      <w:r>
        <w:tab/>
        <w:t>On Evaluation on AI/ML for positioning accuracy enhancement</w:t>
      </w:r>
      <w:r>
        <w:tab/>
        <w:t>Apple</w:t>
      </w:r>
    </w:p>
    <w:p w14:paraId="27AD4AB5" w14:textId="77777777" w:rsidR="009C7EBF" w:rsidRDefault="00056357">
      <w:pPr>
        <w:pStyle w:val="Reference"/>
      </w:pPr>
      <w:r>
        <w:t>R1-2211871</w:t>
      </w:r>
      <w:r>
        <w:tab/>
        <w:t>Evaluation on AI/ML for positioning accuracy enhancement</w:t>
      </w:r>
      <w:r>
        <w:tab/>
        <w:t>LG Electronics</w:t>
      </w:r>
    </w:p>
    <w:p w14:paraId="27AD4AB6" w14:textId="77777777" w:rsidR="009C7EBF" w:rsidRDefault="00056357">
      <w:pPr>
        <w:pStyle w:val="Reference"/>
      </w:pPr>
      <w:r>
        <w:t>R1-2211915</w:t>
      </w:r>
      <w:r>
        <w:tab/>
        <w:t>Some discussions on evaluation on AI-ML for positioning accuracy enhancement</w:t>
      </w:r>
      <w:r>
        <w:tab/>
        <w:t>CAICT</w:t>
      </w:r>
    </w:p>
    <w:p w14:paraId="27AD4AB7" w14:textId="77777777" w:rsidR="009C7EBF" w:rsidRDefault="00056357">
      <w:pPr>
        <w:pStyle w:val="Reference"/>
      </w:pPr>
      <w:r>
        <w:t>R1-2212040</w:t>
      </w:r>
      <w:r>
        <w:tab/>
        <w:t>Evaluation on AI ML for Positioning</w:t>
      </w:r>
      <w:r>
        <w:tab/>
        <w:t>Samsung</w:t>
      </w:r>
    </w:p>
    <w:p w14:paraId="27AD4AB8" w14:textId="77777777" w:rsidR="009C7EBF" w:rsidRDefault="00056357">
      <w:pPr>
        <w:pStyle w:val="Reference"/>
      </w:pPr>
      <w:r>
        <w:t>R1-2212112</w:t>
      </w:r>
      <w:r>
        <w:tab/>
        <w:t>Evaluation on AI/ML for positioning accuracy enhancement</w:t>
      </w:r>
      <w:r>
        <w:tab/>
        <w:t>Qualcomm Incorporated</w:t>
      </w:r>
    </w:p>
    <w:p w14:paraId="27AD4AB9" w14:textId="77777777" w:rsidR="009C7EBF" w:rsidRDefault="00056357">
      <w:pPr>
        <w:pStyle w:val="Reference"/>
      </w:pPr>
      <w:r>
        <w:t>R1-2212230</w:t>
      </w:r>
      <w:r>
        <w:tab/>
        <w:t>Evaluation on AI/ML for positioning accuracy enhancement</w:t>
      </w:r>
      <w:r>
        <w:tab/>
        <w:t>MediaTek Inc.</w:t>
      </w:r>
    </w:p>
    <w:p w14:paraId="27AD4ABA" w14:textId="77777777" w:rsidR="009C7EBF" w:rsidRDefault="00056357">
      <w:pPr>
        <w:pStyle w:val="Reference"/>
      </w:pPr>
      <w:r>
        <w:t>R1-2212331</w:t>
      </w:r>
      <w:r>
        <w:tab/>
        <w:t>Evaluation of ML for positioning accuracy enhancement</w:t>
      </w:r>
      <w:r>
        <w:tab/>
        <w:t>Nokia, Nokia Shanghai Bell</w:t>
      </w:r>
    </w:p>
    <w:p w14:paraId="27AD4ABB" w14:textId="77777777" w:rsidR="009C7EBF" w:rsidRDefault="00056357">
      <w:pPr>
        <w:pStyle w:val="Reference"/>
      </w:pPr>
      <w:r>
        <w:t>R1-2212382</w:t>
      </w:r>
      <w:r>
        <w:tab/>
        <w:t xml:space="preserve">Evaluation on AI/ML for positioning accuracy enhancement </w:t>
      </w:r>
      <w:r>
        <w:tab/>
        <w:t>Fraunhofer IIS, Fraunhofer HHI</w:t>
      </w:r>
    </w:p>
    <w:p w14:paraId="27AD4ABC" w14:textId="77777777" w:rsidR="009C7EBF" w:rsidRDefault="009C7EBF">
      <w:pPr>
        <w:pStyle w:val="Reference"/>
        <w:numPr>
          <w:ilvl w:val="0"/>
          <w:numId w:val="0"/>
        </w:numPr>
      </w:pPr>
    </w:p>
    <w:p w14:paraId="27AD4ABD" w14:textId="77777777" w:rsidR="009C7EBF" w:rsidRDefault="00056357">
      <w:pPr>
        <w:rPr>
          <w:lang w:eastAsia="ja-JP"/>
        </w:rPr>
      </w:pPr>
      <w:r>
        <w:rPr>
          <w:lang w:eastAsia="ja-JP"/>
        </w:rPr>
        <w:br w:type="page"/>
      </w:r>
    </w:p>
    <w:p w14:paraId="27AD4ABE" w14:textId="77777777" w:rsidR="009C7EBF" w:rsidRDefault="009C7EBF">
      <w:pPr>
        <w:rPr>
          <w:lang w:eastAsia="ja-JP"/>
        </w:rPr>
      </w:pPr>
    </w:p>
    <w:sectPr w:rsidR="009C7EBF">
      <w:footerReference w:type="default" r:id="rId34"/>
      <w:footnotePr>
        <w:numRestart w:val="eachSect"/>
      </w:footnotePr>
      <w:pgSz w:w="12240" w:h="15840"/>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B850403" w14:textId="77777777" w:rsidR="000873AA" w:rsidRDefault="000873AA">
      <w:r>
        <w:separator/>
      </w:r>
    </w:p>
  </w:endnote>
  <w:endnote w:type="continuationSeparator" w:id="0">
    <w:p w14:paraId="429788CF" w14:textId="77777777" w:rsidR="000873AA" w:rsidRDefault="000873A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Microsoft YaHei UI">
    <w:panose1 w:val="020B0503020204020204"/>
    <w:charset w:val="86"/>
    <w:family w:val="swiss"/>
    <w:pitch w:val="variable"/>
    <w:sig w:usb0="80000287" w:usb1="2ACF3C50" w:usb2="00000016" w:usb3="00000000" w:csb0="0004001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70372152"/>
    </w:sdtPr>
    <w:sdtEndPr/>
    <w:sdtContent>
      <w:p w14:paraId="27AD4AEF" w14:textId="77777777" w:rsidR="00792168" w:rsidRDefault="00792168">
        <w:pPr>
          <w:pStyle w:val="Footer"/>
        </w:pPr>
        <w:r>
          <w:fldChar w:fldCharType="begin"/>
        </w:r>
        <w:r>
          <w:instrText xml:space="preserve"> PAGE   \* MERGEFORMAT </w:instrText>
        </w:r>
        <w:r>
          <w:fldChar w:fldCharType="separate"/>
        </w:r>
        <w:r>
          <w:rPr>
            <w:noProof/>
          </w:rPr>
          <w:t>108</w:t>
        </w:r>
        <w:r>
          <w:fldChar w:fldCharType="end"/>
        </w:r>
      </w:p>
    </w:sdtContent>
  </w:sdt>
  <w:p w14:paraId="27AD4AF0" w14:textId="77777777" w:rsidR="00792168" w:rsidRDefault="0079216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39DC49" w14:textId="77777777" w:rsidR="000873AA" w:rsidRDefault="000873AA">
      <w:r>
        <w:separator/>
      </w:r>
    </w:p>
  </w:footnote>
  <w:footnote w:type="continuationSeparator" w:id="0">
    <w:p w14:paraId="0FEBFA48" w14:textId="77777777" w:rsidR="000873AA" w:rsidRDefault="000873A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87DC426"/>
    <w:multiLevelType w:val="singleLevel"/>
    <w:tmpl w:val="B87DC426"/>
    <w:lvl w:ilvl="0">
      <w:start w:val="1"/>
      <w:numFmt w:val="bullet"/>
      <w:lvlText w:val="•"/>
      <w:lvlJc w:val="left"/>
      <w:pPr>
        <w:ind w:left="420" w:hanging="420"/>
      </w:pPr>
      <w:rPr>
        <w:rFonts w:ascii="Arial" w:hAnsi="Arial" w:cs="Arial" w:hint="default"/>
      </w:rPr>
    </w:lvl>
  </w:abstractNum>
  <w:abstractNum w:abstractNumId="1" w15:restartNumberingAfterBreak="0">
    <w:nsid w:val="CEA3B98D"/>
    <w:multiLevelType w:val="singleLevel"/>
    <w:tmpl w:val="CEA3B98D"/>
    <w:lvl w:ilvl="0">
      <w:start w:val="2"/>
      <w:numFmt w:val="decimal"/>
      <w:suff w:val="nothing"/>
      <w:lvlText w:val="%1-"/>
      <w:lvlJc w:val="left"/>
      <w:pPr>
        <w:ind w:left="0" w:firstLine="0"/>
      </w:pPr>
    </w:lvl>
  </w:abstractNum>
  <w:abstractNum w:abstractNumId="2"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3" w15:restartNumberingAfterBreak="0">
    <w:nsid w:val="01BE0A21"/>
    <w:multiLevelType w:val="hybridMultilevel"/>
    <w:tmpl w:val="E45C2B5E"/>
    <w:lvl w:ilvl="0" w:tplc="90BA9A6E">
      <w:numFmt w:val="decimal"/>
      <w:lvlText w:val="%1"/>
      <w:lvlJc w:val="left"/>
      <w:pPr>
        <w:ind w:left="0" w:firstLine="0"/>
      </w:pPr>
      <w:rPr>
        <w:rFonts w:eastAsia="Microsoft YaHei"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2B46033"/>
    <w:multiLevelType w:val="multilevel"/>
    <w:tmpl w:val="02B46033"/>
    <w:lvl w:ilvl="0">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15:restartNumberingAfterBreak="0">
    <w:nsid w:val="0DBF0F13"/>
    <w:multiLevelType w:val="multilevel"/>
    <w:tmpl w:val="0DBF0F13"/>
    <w:lvl w:ilvl="0">
      <w:start w:val="1"/>
      <w:numFmt w:val="lowerRoman"/>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DDC6E9D"/>
    <w:multiLevelType w:val="hybridMultilevel"/>
    <w:tmpl w:val="B02652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E4A5EAB"/>
    <w:multiLevelType w:val="hybridMultilevel"/>
    <w:tmpl w:val="2A5EC54E"/>
    <w:lvl w:ilvl="0" w:tplc="CB506002">
      <w:start w:val="1"/>
      <w:numFmt w:val="decimal"/>
      <w:suff w:val="space"/>
      <w:lvlText w:val="Observation %1"/>
      <w:lvlJc w:val="left"/>
      <w:pPr>
        <w:ind w:left="0" w:firstLine="0"/>
      </w:pPr>
      <w:rPr>
        <w:rFonts w:ascii="Times New Roman" w:hAnsi="Times New Roman" w:hint="default"/>
        <w:b/>
        <w:i/>
        <w:spacing w:val="0"/>
      </w:rPr>
    </w:lvl>
    <w:lvl w:ilvl="1" w:tplc="95E61F1C">
      <w:numFmt w:val="bullet"/>
      <w:lvlText w:val=""/>
      <w:lvlJc w:val="left"/>
      <w:pPr>
        <w:ind w:left="840" w:hanging="420"/>
      </w:pPr>
      <w:rPr>
        <w:rFonts w:ascii="Symbol" w:eastAsia="Calibri" w:hAnsi="Symbol" w:cs="Times New Roman" w:hint="default"/>
      </w:r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0F847706"/>
    <w:multiLevelType w:val="multilevel"/>
    <w:tmpl w:val="0F847706"/>
    <w:lvl w:ilvl="0">
      <w:start w:val="1"/>
      <w:numFmt w:val="bullet"/>
      <w:pStyle w:val="ListBullet4"/>
      <w:lvlText w:val=""/>
      <w:lvlJc w:val="left"/>
      <w:pPr>
        <w:ind w:left="1854" w:hanging="360"/>
      </w:pPr>
      <w:rPr>
        <w:rFonts w:ascii="Symbol" w:hAnsi="Symbol" w:hint="default"/>
      </w:rPr>
    </w:lvl>
    <w:lvl w:ilvl="1">
      <w:start w:val="1"/>
      <w:numFmt w:val="bullet"/>
      <w:lvlText w:val="o"/>
      <w:lvlJc w:val="left"/>
      <w:pPr>
        <w:ind w:left="2574" w:hanging="360"/>
      </w:pPr>
      <w:rPr>
        <w:rFonts w:ascii="Courier New" w:hAnsi="Courier New" w:cs="Courier New" w:hint="default"/>
      </w:rPr>
    </w:lvl>
    <w:lvl w:ilvl="2">
      <w:start w:val="1"/>
      <w:numFmt w:val="bullet"/>
      <w:lvlText w:val=""/>
      <w:lvlJc w:val="left"/>
      <w:pPr>
        <w:ind w:left="3294" w:hanging="360"/>
      </w:pPr>
      <w:rPr>
        <w:rFonts w:ascii="Wingdings" w:hAnsi="Wingdings" w:hint="default"/>
      </w:rPr>
    </w:lvl>
    <w:lvl w:ilvl="3">
      <w:start w:val="1"/>
      <w:numFmt w:val="bullet"/>
      <w:lvlText w:val=""/>
      <w:lvlJc w:val="left"/>
      <w:pPr>
        <w:ind w:left="4014" w:hanging="360"/>
      </w:pPr>
      <w:rPr>
        <w:rFonts w:ascii="Symbol" w:hAnsi="Symbol" w:hint="default"/>
      </w:rPr>
    </w:lvl>
    <w:lvl w:ilvl="4">
      <w:start w:val="1"/>
      <w:numFmt w:val="bullet"/>
      <w:lvlText w:val="o"/>
      <w:lvlJc w:val="left"/>
      <w:pPr>
        <w:ind w:left="4734" w:hanging="360"/>
      </w:pPr>
      <w:rPr>
        <w:rFonts w:ascii="Courier New" w:hAnsi="Courier New" w:cs="Courier New" w:hint="default"/>
      </w:rPr>
    </w:lvl>
    <w:lvl w:ilvl="5">
      <w:start w:val="1"/>
      <w:numFmt w:val="bullet"/>
      <w:lvlText w:val=""/>
      <w:lvlJc w:val="left"/>
      <w:pPr>
        <w:ind w:left="5454" w:hanging="360"/>
      </w:pPr>
      <w:rPr>
        <w:rFonts w:ascii="Wingdings" w:hAnsi="Wingdings" w:hint="default"/>
      </w:rPr>
    </w:lvl>
    <w:lvl w:ilvl="6">
      <w:start w:val="1"/>
      <w:numFmt w:val="bullet"/>
      <w:lvlText w:val=""/>
      <w:lvlJc w:val="left"/>
      <w:pPr>
        <w:ind w:left="6174" w:hanging="360"/>
      </w:pPr>
      <w:rPr>
        <w:rFonts w:ascii="Symbol" w:hAnsi="Symbol" w:hint="default"/>
      </w:rPr>
    </w:lvl>
    <w:lvl w:ilvl="7">
      <w:start w:val="1"/>
      <w:numFmt w:val="bullet"/>
      <w:lvlText w:val="o"/>
      <w:lvlJc w:val="left"/>
      <w:pPr>
        <w:ind w:left="6894" w:hanging="360"/>
      </w:pPr>
      <w:rPr>
        <w:rFonts w:ascii="Courier New" w:hAnsi="Courier New" w:cs="Courier New" w:hint="default"/>
      </w:rPr>
    </w:lvl>
    <w:lvl w:ilvl="8">
      <w:start w:val="1"/>
      <w:numFmt w:val="bullet"/>
      <w:lvlText w:val=""/>
      <w:lvlJc w:val="left"/>
      <w:pPr>
        <w:ind w:left="7614" w:hanging="360"/>
      </w:pPr>
      <w:rPr>
        <w:rFonts w:ascii="Wingdings" w:hAnsi="Wingdings" w:hint="default"/>
      </w:rPr>
    </w:lvl>
  </w:abstractNum>
  <w:abstractNum w:abstractNumId="9" w15:restartNumberingAfterBreak="0">
    <w:nsid w:val="16185D7F"/>
    <w:multiLevelType w:val="hybridMultilevel"/>
    <w:tmpl w:val="E3721DC2"/>
    <w:lvl w:ilvl="0" w:tplc="0E4A6F8C">
      <w:numFmt w:val="decimal"/>
      <w:lvlText w:val="%1"/>
      <w:lvlJc w:val="left"/>
      <w:pPr>
        <w:ind w:left="0" w:firstLine="0"/>
      </w:pPr>
      <w:rPr>
        <w:rFonts w:eastAsia="Microsoft YaHei"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191A26EA"/>
    <w:multiLevelType w:val="multilevel"/>
    <w:tmpl w:val="191A26E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CD71883"/>
    <w:multiLevelType w:val="multilevel"/>
    <w:tmpl w:val="1CD71883"/>
    <w:lvl w:ilvl="0">
      <w:start w:val="1"/>
      <w:numFmt w:val="decimal"/>
      <w:pStyle w:val="proposal"/>
      <w:lvlText w:val="Proposal %1:"/>
      <w:lvlJc w:val="left"/>
      <w:pPr>
        <w:ind w:left="1412" w:hanging="420"/>
      </w:pPr>
      <w:rPr>
        <w:rFonts w:hint="eastAsia"/>
        <w:b/>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1E701E35"/>
    <w:multiLevelType w:val="singleLevel"/>
    <w:tmpl w:val="1E701E35"/>
    <w:lvl w:ilvl="0">
      <w:start w:val="1"/>
      <w:numFmt w:val="lowerLetter"/>
      <w:suff w:val="space"/>
      <w:lvlText w:val="(%1)"/>
      <w:lvlJc w:val="left"/>
    </w:lvl>
  </w:abstractNum>
  <w:abstractNum w:abstractNumId="13" w15:restartNumberingAfterBreak="0">
    <w:nsid w:val="20396CDA"/>
    <w:multiLevelType w:val="multilevel"/>
    <w:tmpl w:val="20396CDA"/>
    <w:lvl w:ilvl="0">
      <w:start w:val="1"/>
      <w:numFmt w:val="bullet"/>
      <w:pStyle w:val="ListBullet2"/>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14" w15:restartNumberingAfterBreak="0">
    <w:nsid w:val="23CA3A2B"/>
    <w:multiLevelType w:val="multilevel"/>
    <w:tmpl w:val="23CA3A2B"/>
    <w:lvl w:ilvl="0">
      <w:start w:val="1"/>
      <w:numFmt w:val="bullet"/>
      <w:lvlText w:val=""/>
      <w:lvlJc w:val="left"/>
      <w:pPr>
        <w:ind w:left="1068" w:hanging="360"/>
      </w:pPr>
      <w:rPr>
        <w:rFonts w:ascii="Symbol" w:hAnsi="Symbol" w:hint="default"/>
      </w:rPr>
    </w:lvl>
    <w:lvl w:ilvl="1">
      <w:start w:val="1"/>
      <w:numFmt w:val="bullet"/>
      <w:lvlText w:val="o"/>
      <w:lvlJc w:val="left"/>
      <w:pPr>
        <w:ind w:left="1788" w:hanging="360"/>
      </w:pPr>
      <w:rPr>
        <w:rFonts w:ascii="Courier New" w:hAnsi="Courier New" w:cs="Courier New" w:hint="default"/>
      </w:rPr>
    </w:lvl>
    <w:lvl w:ilvl="2">
      <w:start w:val="1"/>
      <w:numFmt w:val="bullet"/>
      <w:lvlText w:val=""/>
      <w:lvlJc w:val="left"/>
      <w:pPr>
        <w:ind w:left="2508" w:hanging="360"/>
      </w:pPr>
      <w:rPr>
        <w:rFonts w:ascii="Wingdings" w:hAnsi="Wingdings" w:hint="default"/>
      </w:rPr>
    </w:lvl>
    <w:lvl w:ilvl="3">
      <w:start w:val="1"/>
      <w:numFmt w:val="bullet"/>
      <w:lvlText w:val=""/>
      <w:lvlJc w:val="left"/>
      <w:pPr>
        <w:ind w:left="3228" w:hanging="360"/>
      </w:pPr>
      <w:rPr>
        <w:rFonts w:ascii="Symbol" w:hAnsi="Symbol" w:hint="default"/>
      </w:rPr>
    </w:lvl>
    <w:lvl w:ilvl="4">
      <w:start w:val="1"/>
      <w:numFmt w:val="bullet"/>
      <w:lvlText w:val="o"/>
      <w:lvlJc w:val="left"/>
      <w:pPr>
        <w:ind w:left="3948" w:hanging="360"/>
      </w:pPr>
      <w:rPr>
        <w:rFonts w:ascii="Courier New" w:hAnsi="Courier New" w:cs="Courier New" w:hint="default"/>
      </w:rPr>
    </w:lvl>
    <w:lvl w:ilvl="5">
      <w:start w:val="1"/>
      <w:numFmt w:val="bullet"/>
      <w:lvlText w:val=""/>
      <w:lvlJc w:val="left"/>
      <w:pPr>
        <w:ind w:left="4668" w:hanging="360"/>
      </w:pPr>
      <w:rPr>
        <w:rFonts w:ascii="Wingdings" w:hAnsi="Wingdings" w:hint="default"/>
      </w:rPr>
    </w:lvl>
    <w:lvl w:ilvl="6">
      <w:start w:val="1"/>
      <w:numFmt w:val="bullet"/>
      <w:lvlText w:val=""/>
      <w:lvlJc w:val="left"/>
      <w:pPr>
        <w:ind w:left="5388" w:hanging="360"/>
      </w:pPr>
      <w:rPr>
        <w:rFonts w:ascii="Symbol" w:hAnsi="Symbol" w:hint="default"/>
      </w:rPr>
    </w:lvl>
    <w:lvl w:ilvl="7">
      <w:start w:val="1"/>
      <w:numFmt w:val="bullet"/>
      <w:lvlText w:val="o"/>
      <w:lvlJc w:val="left"/>
      <w:pPr>
        <w:ind w:left="6108" w:hanging="360"/>
      </w:pPr>
      <w:rPr>
        <w:rFonts w:ascii="Courier New" w:hAnsi="Courier New" w:cs="Courier New" w:hint="default"/>
      </w:rPr>
    </w:lvl>
    <w:lvl w:ilvl="8">
      <w:start w:val="1"/>
      <w:numFmt w:val="bullet"/>
      <w:lvlText w:val=""/>
      <w:lvlJc w:val="left"/>
      <w:pPr>
        <w:ind w:left="6828" w:hanging="360"/>
      </w:pPr>
      <w:rPr>
        <w:rFonts w:ascii="Wingdings" w:hAnsi="Wingdings" w:hint="default"/>
      </w:rPr>
    </w:lvl>
  </w:abstractNum>
  <w:abstractNum w:abstractNumId="15" w15:restartNumberingAfterBreak="0">
    <w:nsid w:val="275A7442"/>
    <w:multiLevelType w:val="multilevel"/>
    <w:tmpl w:val="275A7442"/>
    <w:lvl w:ilvl="0">
      <w:start w:val="1"/>
      <w:numFmt w:val="bullet"/>
      <w:pStyle w:val="ListBullet3"/>
      <w:lvlText w:val=""/>
      <w:lvlJc w:val="left"/>
      <w:pPr>
        <w:ind w:left="1571" w:hanging="360"/>
      </w:pPr>
      <w:rPr>
        <w:rFonts w:ascii="Symbol" w:hAnsi="Symbol"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16" w15:restartNumberingAfterBreak="0">
    <w:nsid w:val="2D5A0A74"/>
    <w:multiLevelType w:val="hybridMultilevel"/>
    <w:tmpl w:val="20A8308A"/>
    <w:lvl w:ilvl="0" w:tplc="A2D68D74">
      <w:numFmt w:val="decimal"/>
      <w:lvlText w:val="%1"/>
      <w:lvlJc w:val="left"/>
      <w:pPr>
        <w:ind w:left="0" w:firstLine="0"/>
      </w:pPr>
      <w:rPr>
        <w:rFonts w:eastAsia="Microsoft YaHei"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2ED44128"/>
    <w:multiLevelType w:val="multilevel"/>
    <w:tmpl w:val="2ED44128"/>
    <w:lvl w:ilvl="0">
      <w:start w:val="1"/>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440" w:hanging="360"/>
      </w:pPr>
      <w:rPr>
        <w:rFonts w:ascii="Times" w:eastAsia="Batang" w:hAnsi="Times" w:cs="Time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304E526A"/>
    <w:multiLevelType w:val="hybridMultilevel"/>
    <w:tmpl w:val="0ABE9724"/>
    <w:lvl w:ilvl="0" w:tplc="BB74F6A6">
      <w:numFmt w:val="decimal"/>
      <w:lvlText w:val="%1"/>
      <w:lvlJc w:val="left"/>
      <w:pPr>
        <w:ind w:left="0" w:firstLine="0"/>
      </w:pPr>
      <w:rPr>
        <w:rFonts w:eastAsia="Microsoft YaHei"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316E7327"/>
    <w:multiLevelType w:val="multilevel"/>
    <w:tmpl w:val="316E73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3EA44FF"/>
    <w:multiLevelType w:val="multilevel"/>
    <w:tmpl w:val="33EA44FF"/>
    <w:lvl w:ilvl="0">
      <w:start w:val="1"/>
      <w:numFmt w:val="decimal"/>
      <w:pStyle w:val="ListNumber"/>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1" w15:restartNumberingAfterBreak="0">
    <w:nsid w:val="353C7F5C"/>
    <w:multiLevelType w:val="multilevel"/>
    <w:tmpl w:val="353C7F5C"/>
    <w:lvl w:ilvl="0">
      <w:start w:val="1"/>
      <w:numFmt w:val="lowerLetter"/>
      <w:lvlText w:val="(%1)"/>
      <w:lvlJc w:val="left"/>
      <w:pPr>
        <w:ind w:left="0" w:hanging="360"/>
      </w:pPr>
    </w:lvl>
    <w:lvl w:ilvl="1">
      <w:start w:val="1"/>
      <w:numFmt w:val="lowerLetter"/>
      <w:lvlText w:val="%2."/>
      <w:lvlJc w:val="left"/>
      <w:pPr>
        <w:ind w:left="720" w:hanging="360"/>
      </w:pPr>
    </w:lvl>
    <w:lvl w:ilvl="2">
      <w:start w:val="1"/>
      <w:numFmt w:val="lowerRoman"/>
      <w:lvlText w:val="%3."/>
      <w:lvlJc w:val="right"/>
      <w:pPr>
        <w:ind w:left="1440" w:hanging="180"/>
      </w:p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22"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lvlText w:val="-"/>
      <w:lvlJc w:val="left"/>
      <w:pPr>
        <w:ind w:left="840" w:hanging="420"/>
      </w:pPr>
      <w:rPr>
        <w:rFonts w:ascii="Times New Roman" w:hAnsi="Times New Roman" w:cs="Times New Roman" w:hint="default"/>
        <w:lang w:val="en-GB"/>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38FF530D"/>
    <w:multiLevelType w:val="hybridMultilevel"/>
    <w:tmpl w:val="4FA60552"/>
    <w:lvl w:ilvl="0" w:tplc="5DAE64C4">
      <w:numFmt w:val="decimal"/>
      <w:lvlText w:val="%1"/>
      <w:lvlJc w:val="left"/>
      <w:pPr>
        <w:ind w:left="0" w:firstLine="0"/>
      </w:pPr>
      <w:rPr>
        <w:rFonts w:eastAsia="Microsoft YaHei"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AA46647"/>
    <w:multiLevelType w:val="multilevel"/>
    <w:tmpl w:val="3AA46647"/>
    <w:lvl w:ilvl="0">
      <w:start w:val="1"/>
      <w:numFmt w:val="decimal"/>
      <w:pStyle w:val="Proposal0"/>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5" w15:restartNumberingAfterBreak="0">
    <w:nsid w:val="3AC25A3F"/>
    <w:multiLevelType w:val="multilevel"/>
    <w:tmpl w:val="3AC25A3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3D162409"/>
    <w:multiLevelType w:val="multilevel"/>
    <w:tmpl w:val="3D1624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3FBD098C"/>
    <w:multiLevelType w:val="multilevel"/>
    <w:tmpl w:val="3FBD09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40B0630A"/>
    <w:multiLevelType w:val="multilevel"/>
    <w:tmpl w:val="40B0630A"/>
    <w:lvl w:ilvl="0">
      <w:start w:val="1"/>
      <w:numFmt w:val="decimal"/>
      <w:pStyle w:val="Heading1"/>
      <w:lvlText w:val="%1"/>
      <w:lvlJc w:val="left"/>
      <w:pPr>
        <w:ind w:left="432" w:hanging="432"/>
      </w:pPr>
    </w:lvl>
    <w:lvl w:ilvl="1">
      <w:start w:val="1"/>
      <w:numFmt w:val="decimal"/>
      <w:pStyle w:val="Heading2"/>
      <w:lvlText w:val="%1.%2"/>
      <w:lvlJc w:val="left"/>
      <w:pPr>
        <w:ind w:left="576" w:hanging="576"/>
      </w:pPr>
      <w:rPr>
        <w:lang w:val="en-US"/>
      </w:r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9" w15:restartNumberingAfterBreak="0">
    <w:nsid w:val="40E6014E"/>
    <w:multiLevelType w:val="multilevel"/>
    <w:tmpl w:val="40E6014E"/>
    <w:lvl w:ilvl="0">
      <w:start w:val="1"/>
      <w:numFmt w:val="bullet"/>
      <w:lvlText w:val=""/>
      <w:lvlJc w:val="left"/>
      <w:pPr>
        <w:ind w:left="900" w:hanging="360"/>
      </w:pPr>
      <w:rPr>
        <w:rFonts w:ascii="Symbol" w:hAnsi="Symbol" w:hint="default"/>
      </w:rPr>
    </w:lvl>
    <w:lvl w:ilvl="1">
      <w:start w:val="1"/>
      <w:numFmt w:val="bullet"/>
      <w:lvlText w:val="o"/>
      <w:lvlJc w:val="left"/>
      <w:pPr>
        <w:ind w:left="1620" w:hanging="360"/>
      </w:pPr>
      <w:rPr>
        <w:rFonts w:ascii="Courier New" w:hAnsi="Courier New" w:cs="Courier New" w:hint="default"/>
      </w:rPr>
    </w:lvl>
    <w:lvl w:ilvl="2">
      <w:start w:val="1"/>
      <w:numFmt w:val="bullet"/>
      <w:lvlText w:val=""/>
      <w:lvlJc w:val="left"/>
      <w:pPr>
        <w:ind w:left="2340" w:hanging="360"/>
      </w:pPr>
      <w:rPr>
        <w:rFonts w:ascii="Wingdings" w:hAnsi="Wingdings" w:hint="default"/>
      </w:rPr>
    </w:lvl>
    <w:lvl w:ilvl="3">
      <w:start w:val="1"/>
      <w:numFmt w:val="bullet"/>
      <w:lvlText w:val=""/>
      <w:lvlJc w:val="left"/>
      <w:pPr>
        <w:ind w:left="3060" w:hanging="360"/>
      </w:pPr>
      <w:rPr>
        <w:rFonts w:ascii="Symbol" w:hAnsi="Symbol" w:hint="default"/>
      </w:rPr>
    </w:lvl>
    <w:lvl w:ilvl="4">
      <w:start w:val="1"/>
      <w:numFmt w:val="bullet"/>
      <w:lvlText w:val="o"/>
      <w:lvlJc w:val="left"/>
      <w:pPr>
        <w:ind w:left="3780" w:hanging="360"/>
      </w:pPr>
      <w:rPr>
        <w:rFonts w:ascii="Courier New" w:hAnsi="Courier New" w:cs="Courier New" w:hint="default"/>
      </w:rPr>
    </w:lvl>
    <w:lvl w:ilvl="5">
      <w:start w:val="1"/>
      <w:numFmt w:val="bullet"/>
      <w:lvlText w:val=""/>
      <w:lvlJc w:val="left"/>
      <w:pPr>
        <w:ind w:left="4500" w:hanging="360"/>
      </w:pPr>
      <w:rPr>
        <w:rFonts w:ascii="Wingdings" w:hAnsi="Wingdings" w:hint="default"/>
      </w:rPr>
    </w:lvl>
    <w:lvl w:ilvl="6">
      <w:start w:val="1"/>
      <w:numFmt w:val="bullet"/>
      <w:lvlText w:val=""/>
      <w:lvlJc w:val="left"/>
      <w:pPr>
        <w:ind w:left="5220" w:hanging="360"/>
      </w:pPr>
      <w:rPr>
        <w:rFonts w:ascii="Symbol" w:hAnsi="Symbol" w:hint="default"/>
      </w:rPr>
    </w:lvl>
    <w:lvl w:ilvl="7">
      <w:start w:val="1"/>
      <w:numFmt w:val="bullet"/>
      <w:lvlText w:val="o"/>
      <w:lvlJc w:val="left"/>
      <w:pPr>
        <w:ind w:left="5940" w:hanging="360"/>
      </w:pPr>
      <w:rPr>
        <w:rFonts w:ascii="Courier New" w:hAnsi="Courier New" w:cs="Courier New" w:hint="default"/>
      </w:rPr>
    </w:lvl>
    <w:lvl w:ilvl="8">
      <w:start w:val="1"/>
      <w:numFmt w:val="bullet"/>
      <w:lvlText w:val=""/>
      <w:lvlJc w:val="left"/>
      <w:pPr>
        <w:ind w:left="6660" w:hanging="360"/>
      </w:pPr>
      <w:rPr>
        <w:rFonts w:ascii="Wingdings" w:hAnsi="Wingdings" w:hint="default"/>
      </w:rPr>
    </w:lvl>
  </w:abstractNum>
  <w:abstractNum w:abstractNumId="30" w15:restartNumberingAfterBreak="0">
    <w:nsid w:val="43F676D3"/>
    <w:multiLevelType w:val="multilevel"/>
    <w:tmpl w:val="43F676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46E20AC9"/>
    <w:multiLevelType w:val="multilevel"/>
    <w:tmpl w:val="46E20A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4807679D"/>
    <w:multiLevelType w:val="hybridMultilevel"/>
    <w:tmpl w:val="B62670FC"/>
    <w:lvl w:ilvl="0" w:tplc="A056745E">
      <w:numFmt w:val="decimal"/>
      <w:lvlText w:val=""/>
      <w:lvlJc w:val="left"/>
      <w:pPr>
        <w:ind w:left="570" w:hanging="570"/>
      </w:pPr>
      <w:rPr>
        <w:rFonts w:ascii="Wingdings" w:eastAsia="Microsoft YaHei" w:hAnsi="Wingdings" w:hint="default"/>
        <w:sz w:val="16"/>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4B45633E"/>
    <w:multiLevelType w:val="multilevel"/>
    <w:tmpl w:val="4B45633E"/>
    <w:lvl w:ilvl="0">
      <w:start w:val="6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5" w15:restartNumberingAfterBreak="0">
    <w:nsid w:val="4E740158"/>
    <w:multiLevelType w:val="hybridMultilevel"/>
    <w:tmpl w:val="7F6CE680"/>
    <w:lvl w:ilvl="0" w:tplc="7D7EB3D4">
      <w:numFmt w:val="decimal"/>
      <w:lvlText w:val="%1"/>
      <w:lvlJc w:val="left"/>
      <w:pPr>
        <w:ind w:left="0" w:firstLine="0"/>
      </w:pPr>
      <w:rPr>
        <w:rFonts w:eastAsia="Microsoft YaHei"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8" w15:restartNumberingAfterBreak="0">
    <w:nsid w:val="56646FE7"/>
    <w:multiLevelType w:val="multilevel"/>
    <w:tmpl w:val="56646FE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5BDE1D10"/>
    <w:multiLevelType w:val="multilevel"/>
    <w:tmpl w:val="5BDE1D10"/>
    <w:lvl w:ilvl="0">
      <w:start w:val="1"/>
      <w:numFmt w:val="bullet"/>
      <w:pStyle w:val="List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40" w15:restartNumberingAfterBreak="0">
    <w:nsid w:val="5C4B6238"/>
    <w:multiLevelType w:val="multilevel"/>
    <w:tmpl w:val="5C4B6238"/>
    <w:lvl w:ilvl="0">
      <w:start w:val="1"/>
      <w:numFmt w:val="decimal"/>
      <w:lvlText w:val="Proposal %1:"/>
      <w:lvlJc w:val="left"/>
      <w:pPr>
        <w:ind w:left="1412" w:hanging="420"/>
      </w:pPr>
      <w:rPr>
        <w:rFonts w:hint="eastAsia"/>
        <w:b/>
        <w:i w:val="0"/>
      </w:rPr>
    </w:lvl>
    <w:lvl w:ilvl="1">
      <w:start w:val="1"/>
      <w:numFmt w:val="lowerLetter"/>
      <w:lvlText w:val="%2)"/>
      <w:lvlJc w:val="left"/>
      <w:pPr>
        <w:ind w:left="840" w:hanging="420"/>
      </w:pPr>
    </w:lvl>
    <w:lvl w:ilvl="2">
      <w:numFmt w:val="bullet"/>
      <w:lvlText w:val="-"/>
      <w:lvlJc w:val="left"/>
      <w:pPr>
        <w:ind w:left="1260" w:hanging="420"/>
      </w:pPr>
      <w:rPr>
        <w:rFonts w:ascii="Times" w:eastAsia="Batang" w:hAnsi="Times" w:cs="Times"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1" w15:restartNumberingAfterBreak="0">
    <w:nsid w:val="5FCD745D"/>
    <w:multiLevelType w:val="multilevel"/>
    <w:tmpl w:val="5FCD745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6192665B"/>
    <w:multiLevelType w:val="multilevel"/>
    <w:tmpl w:val="6192665B"/>
    <w:lvl w:ilvl="0">
      <w:start w:val="1"/>
      <w:numFmt w:val="decimal"/>
      <w:pStyle w:val="figure"/>
      <w:lvlText w:val="Figure %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3" w15:restartNumberingAfterBreak="0">
    <w:nsid w:val="66EF25F8"/>
    <w:multiLevelType w:val="multilevel"/>
    <w:tmpl w:val="66EF25F8"/>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67F159B6"/>
    <w:multiLevelType w:val="hybridMultilevel"/>
    <w:tmpl w:val="C5BEA494"/>
    <w:lvl w:ilvl="0" w:tplc="EEBE7396">
      <w:numFmt w:val="decimal"/>
      <w:lvlText w:val="%1"/>
      <w:lvlJc w:val="left"/>
      <w:pPr>
        <w:ind w:left="0" w:firstLine="0"/>
      </w:pPr>
      <w:rPr>
        <w:rFonts w:eastAsia="Microsoft YaHei"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15:restartNumberingAfterBreak="0">
    <w:nsid w:val="69C9196B"/>
    <w:multiLevelType w:val="multilevel"/>
    <w:tmpl w:val="69C919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6E4C234E"/>
    <w:multiLevelType w:val="multilevel"/>
    <w:tmpl w:val="6E4C234E"/>
    <w:lvl w:ilvl="0">
      <w:start w:val="1"/>
      <w:numFmt w:val="lowerLetter"/>
      <w:pStyle w:val="ListNumber2"/>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47" w15:restartNumberingAfterBreak="0">
    <w:nsid w:val="6FD22A66"/>
    <w:multiLevelType w:val="hybridMultilevel"/>
    <w:tmpl w:val="0C101956"/>
    <w:lvl w:ilvl="0" w:tplc="AB80C35A">
      <w:numFmt w:val="decimal"/>
      <w:lvlText w:val="%1"/>
      <w:lvlJc w:val="left"/>
      <w:pPr>
        <w:ind w:left="0" w:firstLine="0"/>
      </w:pPr>
      <w:rPr>
        <w:rFonts w:eastAsia="Microsoft YaHei"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8" w15:restartNumberingAfterBreak="0">
    <w:nsid w:val="71C90EAF"/>
    <w:multiLevelType w:val="multilevel"/>
    <w:tmpl w:val="71C90EAF"/>
    <w:lvl w:ilvl="0">
      <w:start w:val="1"/>
      <w:numFmt w:val="lowerLetter"/>
      <w:lvlText w:val="(%1)"/>
      <w:lvlJc w:val="left"/>
      <w:pPr>
        <w:ind w:left="0" w:hanging="360"/>
      </w:pPr>
    </w:lvl>
    <w:lvl w:ilvl="1">
      <w:start w:val="1"/>
      <w:numFmt w:val="lowerLetter"/>
      <w:lvlText w:val="%2."/>
      <w:lvlJc w:val="left"/>
      <w:pPr>
        <w:ind w:left="720" w:hanging="360"/>
      </w:pPr>
    </w:lvl>
    <w:lvl w:ilvl="2">
      <w:start w:val="1"/>
      <w:numFmt w:val="bullet"/>
      <w:lvlText w:val=""/>
      <w:lvlJc w:val="left"/>
      <w:pPr>
        <w:ind w:left="1440" w:hanging="180"/>
      </w:pPr>
      <w:rPr>
        <w:rFonts w:ascii="Symbol" w:hAnsi="Symbol" w:hint="default"/>
      </w:r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49" w15:restartNumberingAfterBreak="0">
    <w:nsid w:val="7352685F"/>
    <w:multiLevelType w:val="multilevel"/>
    <w:tmpl w:val="7352685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73A55CFE"/>
    <w:multiLevelType w:val="multilevel"/>
    <w:tmpl w:val="73A55C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74FF1CEA"/>
    <w:multiLevelType w:val="multilevel"/>
    <w:tmpl w:val="74FF1CEA"/>
    <w:lvl w:ilvl="0">
      <w:start w:val="1"/>
      <w:numFmt w:val="bullet"/>
      <w:pStyle w:val="ListBullet5"/>
      <w:lvlText w:val=""/>
      <w:lvlJc w:val="left"/>
      <w:pPr>
        <w:ind w:left="2138" w:hanging="360"/>
      </w:pPr>
      <w:rPr>
        <w:rFonts w:ascii="Symbol" w:hAnsi="Symbol" w:hint="default"/>
      </w:rPr>
    </w:lvl>
    <w:lvl w:ilvl="1">
      <w:start w:val="1"/>
      <w:numFmt w:val="bullet"/>
      <w:lvlText w:val="o"/>
      <w:lvlJc w:val="left"/>
      <w:pPr>
        <w:ind w:left="2858" w:hanging="360"/>
      </w:pPr>
      <w:rPr>
        <w:rFonts w:ascii="Courier New" w:hAnsi="Courier New" w:cs="Courier New" w:hint="default"/>
      </w:rPr>
    </w:lvl>
    <w:lvl w:ilvl="2">
      <w:start w:val="1"/>
      <w:numFmt w:val="bullet"/>
      <w:lvlText w:val=""/>
      <w:lvlJc w:val="left"/>
      <w:pPr>
        <w:ind w:left="3578" w:hanging="360"/>
      </w:pPr>
      <w:rPr>
        <w:rFonts w:ascii="Wingdings" w:hAnsi="Wingdings" w:hint="default"/>
      </w:rPr>
    </w:lvl>
    <w:lvl w:ilvl="3">
      <w:start w:val="1"/>
      <w:numFmt w:val="bullet"/>
      <w:lvlText w:val=""/>
      <w:lvlJc w:val="left"/>
      <w:pPr>
        <w:ind w:left="4298" w:hanging="360"/>
      </w:pPr>
      <w:rPr>
        <w:rFonts w:ascii="Symbol" w:hAnsi="Symbol" w:hint="default"/>
      </w:rPr>
    </w:lvl>
    <w:lvl w:ilvl="4">
      <w:start w:val="1"/>
      <w:numFmt w:val="bullet"/>
      <w:lvlText w:val="o"/>
      <w:lvlJc w:val="left"/>
      <w:pPr>
        <w:ind w:left="5018" w:hanging="360"/>
      </w:pPr>
      <w:rPr>
        <w:rFonts w:ascii="Courier New" w:hAnsi="Courier New" w:cs="Courier New" w:hint="default"/>
      </w:rPr>
    </w:lvl>
    <w:lvl w:ilvl="5">
      <w:start w:val="1"/>
      <w:numFmt w:val="bullet"/>
      <w:lvlText w:val=""/>
      <w:lvlJc w:val="left"/>
      <w:pPr>
        <w:ind w:left="5738" w:hanging="360"/>
      </w:pPr>
      <w:rPr>
        <w:rFonts w:ascii="Wingdings" w:hAnsi="Wingdings" w:hint="default"/>
      </w:rPr>
    </w:lvl>
    <w:lvl w:ilvl="6">
      <w:start w:val="1"/>
      <w:numFmt w:val="bullet"/>
      <w:lvlText w:val=""/>
      <w:lvlJc w:val="left"/>
      <w:pPr>
        <w:ind w:left="6458" w:hanging="360"/>
      </w:pPr>
      <w:rPr>
        <w:rFonts w:ascii="Symbol" w:hAnsi="Symbol" w:hint="default"/>
      </w:rPr>
    </w:lvl>
    <w:lvl w:ilvl="7">
      <w:start w:val="1"/>
      <w:numFmt w:val="bullet"/>
      <w:lvlText w:val="o"/>
      <w:lvlJc w:val="left"/>
      <w:pPr>
        <w:ind w:left="7178" w:hanging="360"/>
      </w:pPr>
      <w:rPr>
        <w:rFonts w:ascii="Courier New" w:hAnsi="Courier New" w:cs="Courier New" w:hint="default"/>
      </w:rPr>
    </w:lvl>
    <w:lvl w:ilvl="8">
      <w:start w:val="1"/>
      <w:numFmt w:val="bullet"/>
      <w:lvlText w:val=""/>
      <w:lvlJc w:val="left"/>
      <w:pPr>
        <w:ind w:left="7898" w:hanging="360"/>
      </w:pPr>
      <w:rPr>
        <w:rFonts w:ascii="Wingdings" w:hAnsi="Wingdings" w:hint="default"/>
      </w:rPr>
    </w:lvl>
  </w:abstractNum>
  <w:abstractNum w:abstractNumId="52" w15:restartNumberingAfterBreak="0">
    <w:nsid w:val="772D3F66"/>
    <w:multiLevelType w:val="hybridMultilevel"/>
    <w:tmpl w:val="DA520BE6"/>
    <w:lvl w:ilvl="0" w:tplc="21CE4F0C">
      <w:numFmt w:val="decimal"/>
      <w:lvlText w:val=""/>
      <w:lvlJc w:val="left"/>
      <w:pPr>
        <w:ind w:left="570" w:hanging="570"/>
      </w:pPr>
      <w:rPr>
        <w:rFonts w:ascii="Wingdings" w:eastAsia="Microsoft YaHei" w:hAnsi="Wingdings" w:hint="default"/>
        <w:sz w:val="16"/>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7DCB3A51"/>
    <w:multiLevelType w:val="hybridMultilevel"/>
    <w:tmpl w:val="FA009088"/>
    <w:lvl w:ilvl="0" w:tplc="6ED6948A">
      <w:numFmt w:val="decimal"/>
      <w:lvlText w:val="%1"/>
      <w:lvlJc w:val="left"/>
      <w:pPr>
        <w:ind w:left="0" w:firstLine="0"/>
      </w:pPr>
      <w:rPr>
        <w:rFonts w:eastAsia="Microsoft YaHei"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4" w15:restartNumberingAfterBreak="0">
    <w:nsid w:val="7E66561B"/>
    <w:multiLevelType w:val="multilevel"/>
    <w:tmpl w:val="7E66561B"/>
    <w:lvl w:ilvl="0">
      <w:start w:val="1"/>
      <w:numFmt w:val="decimal"/>
      <w:lvlText w:val="(%1)."/>
      <w:lvlJc w:val="righ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28"/>
  </w:num>
  <w:num w:numId="2">
    <w:abstractNumId w:val="46"/>
  </w:num>
  <w:num w:numId="3">
    <w:abstractNumId w:val="20"/>
  </w:num>
  <w:num w:numId="4">
    <w:abstractNumId w:val="8"/>
  </w:num>
  <w:num w:numId="5">
    <w:abstractNumId w:val="15"/>
  </w:num>
  <w:num w:numId="6">
    <w:abstractNumId w:val="13"/>
  </w:num>
  <w:num w:numId="7">
    <w:abstractNumId w:val="39"/>
  </w:num>
  <w:num w:numId="8">
    <w:abstractNumId w:val="2"/>
  </w:num>
  <w:num w:numId="9">
    <w:abstractNumId w:val="51"/>
  </w:num>
  <w:num w:numId="10">
    <w:abstractNumId w:val="34"/>
  </w:num>
  <w:num w:numId="11">
    <w:abstractNumId w:val="24"/>
  </w:num>
  <w:num w:numId="12">
    <w:abstractNumId w:val="36"/>
  </w:num>
  <w:num w:numId="13">
    <w:abstractNumId w:val="37"/>
  </w:num>
  <w:num w:numId="14">
    <w:abstractNumId w:val="11"/>
  </w:num>
  <w:num w:numId="15">
    <w:abstractNumId w:val="22"/>
  </w:num>
  <w:num w:numId="16">
    <w:abstractNumId w:val="42"/>
  </w:num>
  <w:num w:numId="17">
    <w:abstractNumId w:val="4"/>
  </w:num>
  <w:num w:numId="18">
    <w:abstractNumId w:val="38"/>
  </w:num>
  <w:num w:numId="19">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45"/>
  </w:num>
  <w:num w:numId="21">
    <w:abstractNumId w:val="49"/>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48"/>
    <w:lvlOverride w:ilvl="0">
      <w:startOverride w:val="1"/>
    </w:lvlOverride>
    <w:lvlOverride w:ilvl="1">
      <w:startOverride w:val="1"/>
    </w:lvlOverride>
  </w:num>
  <w:num w:numId="24">
    <w:abstractNumId w:val="29"/>
  </w:num>
  <w:num w:numId="25">
    <w:abstractNumId w:val="54"/>
  </w:num>
  <w:num w:numId="26">
    <w:abstractNumId w:val="5"/>
  </w:num>
  <w:num w:numId="27">
    <w:abstractNumId w:val="14"/>
  </w:num>
  <w:num w:numId="28">
    <w:abstractNumId w:val="26"/>
  </w:num>
  <w:num w:numId="29">
    <w:abstractNumId w:val="43"/>
  </w:num>
  <w:num w:numId="30">
    <w:abstractNumId w:val="12"/>
  </w:num>
  <w:num w:numId="31">
    <w:abstractNumId w:val="27"/>
  </w:num>
  <w:num w:numId="32">
    <w:abstractNumId w:val="31"/>
  </w:num>
  <w:num w:numId="33">
    <w:abstractNumId w:val="50"/>
  </w:num>
  <w:num w:numId="34">
    <w:abstractNumId w:val="1"/>
    <w:lvlOverride w:ilvl="0">
      <w:startOverride w:val="2"/>
    </w:lvlOverride>
  </w:num>
  <w:num w:numId="35">
    <w:abstractNumId w:val="30"/>
  </w:num>
  <w:num w:numId="36">
    <w:abstractNumId w:val="17"/>
  </w:num>
  <w:num w:numId="37">
    <w:abstractNumId w:val="11"/>
    <w:lvlOverride w:ilvl="0">
      <w:startOverride w:val="1"/>
    </w:lvlOverride>
    <w:lvlOverride w:ilvl="1">
      <w:startOverride w:val="1"/>
    </w:lvlOverride>
  </w:num>
  <w:num w:numId="38">
    <w:abstractNumId w:val="40"/>
  </w:num>
  <w:num w:numId="39">
    <w:abstractNumId w:val="0"/>
  </w:num>
  <w:num w:numId="40">
    <w:abstractNumId w:val="10"/>
  </w:num>
  <w:num w:numId="41">
    <w:abstractNumId w:val="19"/>
  </w:num>
  <w:num w:numId="42">
    <w:abstractNumId w:val="33"/>
  </w:num>
  <w:num w:numId="43">
    <w:abstractNumId w:val="3"/>
  </w:num>
  <w:num w:numId="44">
    <w:abstractNumId w:val="16"/>
  </w:num>
  <w:num w:numId="45">
    <w:abstractNumId w:val="23"/>
  </w:num>
  <w:num w:numId="46">
    <w:abstractNumId w:val="44"/>
  </w:num>
  <w:num w:numId="47">
    <w:abstractNumId w:val="18"/>
  </w:num>
  <w:num w:numId="48">
    <w:abstractNumId w:val="53"/>
  </w:num>
  <w:num w:numId="49">
    <w:abstractNumId w:val="47"/>
  </w:num>
  <w:num w:numId="50">
    <w:abstractNumId w:val="9"/>
  </w:num>
  <w:num w:numId="51">
    <w:abstractNumId w:val="35"/>
  </w:num>
  <w:num w:numId="52">
    <w:abstractNumId w:val="52"/>
  </w:num>
  <w:num w:numId="53">
    <w:abstractNumId w:val="32"/>
  </w:num>
  <w:num w:numId="54">
    <w:abstractNumId w:val="25"/>
  </w:num>
  <w:num w:numId="55">
    <w:abstractNumId w:val="7"/>
  </w:num>
  <w:num w:numId="56">
    <w:abstractNumId w:val="6"/>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removePersonalInformation/>
  <w:bordersDoNotSurroundHeader/>
  <w:bordersDoNotSurroundFooter/>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rawingGridHorizontalOrigin w:val="1800"/>
  <w:drawingGridVerticalOrigin w:val="1440"/>
  <w:doNotShadeFormData/>
  <w:characterSpacingControl w:val="doNotCompress"/>
  <w:hdrShapeDefaults>
    <o:shapedefaults v:ext="edit" spidmax="2050" fillcolor="white">
      <v:fill color="white"/>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E1BB6"/>
    <w:rsid w:val="00000467"/>
    <w:rsid w:val="000006E1"/>
    <w:rsid w:val="00001227"/>
    <w:rsid w:val="00002A37"/>
    <w:rsid w:val="00003504"/>
    <w:rsid w:val="00003783"/>
    <w:rsid w:val="00003EEB"/>
    <w:rsid w:val="0000442B"/>
    <w:rsid w:val="0000564C"/>
    <w:rsid w:val="000056DD"/>
    <w:rsid w:val="00006446"/>
    <w:rsid w:val="00006896"/>
    <w:rsid w:val="00007CDC"/>
    <w:rsid w:val="00010D5A"/>
    <w:rsid w:val="0001102A"/>
    <w:rsid w:val="00011B28"/>
    <w:rsid w:val="00011F30"/>
    <w:rsid w:val="00015D15"/>
    <w:rsid w:val="000171DC"/>
    <w:rsid w:val="00021183"/>
    <w:rsid w:val="00021BDE"/>
    <w:rsid w:val="0002564D"/>
    <w:rsid w:val="00025ECA"/>
    <w:rsid w:val="000325B8"/>
    <w:rsid w:val="00034C15"/>
    <w:rsid w:val="0003655D"/>
    <w:rsid w:val="00036BA1"/>
    <w:rsid w:val="00037BE2"/>
    <w:rsid w:val="00041421"/>
    <w:rsid w:val="000422E2"/>
    <w:rsid w:val="00042F22"/>
    <w:rsid w:val="00043BC3"/>
    <w:rsid w:val="000444EF"/>
    <w:rsid w:val="0004538F"/>
    <w:rsid w:val="00052A07"/>
    <w:rsid w:val="00052CE9"/>
    <w:rsid w:val="000534E3"/>
    <w:rsid w:val="00054367"/>
    <w:rsid w:val="0005588F"/>
    <w:rsid w:val="0005606A"/>
    <w:rsid w:val="00056357"/>
    <w:rsid w:val="0005652E"/>
    <w:rsid w:val="00057117"/>
    <w:rsid w:val="000616E7"/>
    <w:rsid w:val="0006487E"/>
    <w:rsid w:val="00065E1A"/>
    <w:rsid w:val="00073380"/>
    <w:rsid w:val="00074C1D"/>
    <w:rsid w:val="00074CBC"/>
    <w:rsid w:val="00077E5F"/>
    <w:rsid w:val="0008036A"/>
    <w:rsid w:val="00080BE3"/>
    <w:rsid w:val="00081AE6"/>
    <w:rsid w:val="00083E6C"/>
    <w:rsid w:val="00084E1D"/>
    <w:rsid w:val="000855EB"/>
    <w:rsid w:val="00085B52"/>
    <w:rsid w:val="00086643"/>
    <w:rsid w:val="000866F2"/>
    <w:rsid w:val="000873AA"/>
    <w:rsid w:val="0009009F"/>
    <w:rsid w:val="00091557"/>
    <w:rsid w:val="000917DC"/>
    <w:rsid w:val="000924C1"/>
    <w:rsid w:val="000924F0"/>
    <w:rsid w:val="00093474"/>
    <w:rsid w:val="00093FB8"/>
    <w:rsid w:val="0009510F"/>
    <w:rsid w:val="00097634"/>
    <w:rsid w:val="000A0AE4"/>
    <w:rsid w:val="000A1B7B"/>
    <w:rsid w:val="000A4EFA"/>
    <w:rsid w:val="000A56F2"/>
    <w:rsid w:val="000B14B9"/>
    <w:rsid w:val="000B2719"/>
    <w:rsid w:val="000B3545"/>
    <w:rsid w:val="000B3A8F"/>
    <w:rsid w:val="000B4AB9"/>
    <w:rsid w:val="000B58C3"/>
    <w:rsid w:val="000B61E9"/>
    <w:rsid w:val="000B6ECF"/>
    <w:rsid w:val="000C165A"/>
    <w:rsid w:val="000C24ED"/>
    <w:rsid w:val="000C2E19"/>
    <w:rsid w:val="000C34AC"/>
    <w:rsid w:val="000C4720"/>
    <w:rsid w:val="000C5232"/>
    <w:rsid w:val="000C7D36"/>
    <w:rsid w:val="000D0D07"/>
    <w:rsid w:val="000D12B4"/>
    <w:rsid w:val="000D1C42"/>
    <w:rsid w:val="000D4797"/>
    <w:rsid w:val="000D6B31"/>
    <w:rsid w:val="000E0527"/>
    <w:rsid w:val="000E1E92"/>
    <w:rsid w:val="000F06D6"/>
    <w:rsid w:val="000F0EB1"/>
    <w:rsid w:val="000F1106"/>
    <w:rsid w:val="000F30C0"/>
    <w:rsid w:val="000F3BE9"/>
    <w:rsid w:val="000F3F6C"/>
    <w:rsid w:val="000F4C4F"/>
    <w:rsid w:val="000F6DF3"/>
    <w:rsid w:val="000F73B2"/>
    <w:rsid w:val="000F77AF"/>
    <w:rsid w:val="001005FF"/>
    <w:rsid w:val="00100ACC"/>
    <w:rsid w:val="001018DC"/>
    <w:rsid w:val="0010369D"/>
    <w:rsid w:val="00105E37"/>
    <w:rsid w:val="00106061"/>
    <w:rsid w:val="001062FB"/>
    <w:rsid w:val="001063E6"/>
    <w:rsid w:val="00111700"/>
    <w:rsid w:val="0011187F"/>
    <w:rsid w:val="00113CF4"/>
    <w:rsid w:val="001153EA"/>
    <w:rsid w:val="0011541B"/>
    <w:rsid w:val="00115643"/>
    <w:rsid w:val="00115E04"/>
    <w:rsid w:val="00116765"/>
    <w:rsid w:val="00116D78"/>
    <w:rsid w:val="0011738F"/>
    <w:rsid w:val="00117758"/>
    <w:rsid w:val="001219F5"/>
    <w:rsid w:val="00121A20"/>
    <w:rsid w:val="001227F5"/>
    <w:rsid w:val="0012377F"/>
    <w:rsid w:val="00124314"/>
    <w:rsid w:val="001245B3"/>
    <w:rsid w:val="00126B4A"/>
    <w:rsid w:val="00127A71"/>
    <w:rsid w:val="00127A9A"/>
    <w:rsid w:val="0013063A"/>
    <w:rsid w:val="00130F7E"/>
    <w:rsid w:val="00132456"/>
    <w:rsid w:val="00132FD0"/>
    <w:rsid w:val="001344C0"/>
    <w:rsid w:val="001346FA"/>
    <w:rsid w:val="001347B2"/>
    <w:rsid w:val="00135252"/>
    <w:rsid w:val="00136013"/>
    <w:rsid w:val="00137A15"/>
    <w:rsid w:val="00137AB5"/>
    <w:rsid w:val="00137F0B"/>
    <w:rsid w:val="00142E7B"/>
    <w:rsid w:val="0014302A"/>
    <w:rsid w:val="001453C5"/>
    <w:rsid w:val="00147897"/>
    <w:rsid w:val="0014798F"/>
    <w:rsid w:val="001500F8"/>
    <w:rsid w:val="00151E23"/>
    <w:rsid w:val="00152572"/>
    <w:rsid w:val="001526E0"/>
    <w:rsid w:val="001551B5"/>
    <w:rsid w:val="00156339"/>
    <w:rsid w:val="0015753D"/>
    <w:rsid w:val="00160B90"/>
    <w:rsid w:val="00161036"/>
    <w:rsid w:val="001659C1"/>
    <w:rsid w:val="0017352B"/>
    <w:rsid w:val="00173755"/>
    <w:rsid w:val="00173A8E"/>
    <w:rsid w:val="00174F3F"/>
    <w:rsid w:val="0017502C"/>
    <w:rsid w:val="0018143F"/>
    <w:rsid w:val="00181491"/>
    <w:rsid w:val="00181FF8"/>
    <w:rsid w:val="0018523F"/>
    <w:rsid w:val="00185974"/>
    <w:rsid w:val="00190AC1"/>
    <w:rsid w:val="0019311C"/>
    <w:rsid w:val="0019341A"/>
    <w:rsid w:val="001938A6"/>
    <w:rsid w:val="00196301"/>
    <w:rsid w:val="00197DF9"/>
    <w:rsid w:val="001A1987"/>
    <w:rsid w:val="001A2564"/>
    <w:rsid w:val="001A6173"/>
    <w:rsid w:val="001A6CBA"/>
    <w:rsid w:val="001B0D97"/>
    <w:rsid w:val="001B5A5D"/>
    <w:rsid w:val="001B6301"/>
    <w:rsid w:val="001B7DF1"/>
    <w:rsid w:val="001C1CE5"/>
    <w:rsid w:val="001C3D2A"/>
    <w:rsid w:val="001C50F5"/>
    <w:rsid w:val="001C7186"/>
    <w:rsid w:val="001C72C8"/>
    <w:rsid w:val="001D3540"/>
    <w:rsid w:val="001D51BA"/>
    <w:rsid w:val="001D53E7"/>
    <w:rsid w:val="001D6342"/>
    <w:rsid w:val="001D6D53"/>
    <w:rsid w:val="001D708C"/>
    <w:rsid w:val="001D7A0C"/>
    <w:rsid w:val="001E0F98"/>
    <w:rsid w:val="001E1B6C"/>
    <w:rsid w:val="001E58E2"/>
    <w:rsid w:val="001E7998"/>
    <w:rsid w:val="001E7AC3"/>
    <w:rsid w:val="001E7AED"/>
    <w:rsid w:val="001F04AE"/>
    <w:rsid w:val="001F3916"/>
    <w:rsid w:val="001F429F"/>
    <w:rsid w:val="001F54C5"/>
    <w:rsid w:val="001F662C"/>
    <w:rsid w:val="001F7074"/>
    <w:rsid w:val="00200490"/>
    <w:rsid w:val="00201F3A"/>
    <w:rsid w:val="00203498"/>
    <w:rsid w:val="0020396A"/>
    <w:rsid w:val="00203F96"/>
    <w:rsid w:val="002069B2"/>
    <w:rsid w:val="00207FA3"/>
    <w:rsid w:val="00213064"/>
    <w:rsid w:val="002130ED"/>
    <w:rsid w:val="002137DE"/>
    <w:rsid w:val="00214DA8"/>
    <w:rsid w:val="002153F5"/>
    <w:rsid w:val="00215423"/>
    <w:rsid w:val="002158FA"/>
    <w:rsid w:val="00216077"/>
    <w:rsid w:val="00217487"/>
    <w:rsid w:val="0021790A"/>
    <w:rsid w:val="00217D0F"/>
    <w:rsid w:val="00220600"/>
    <w:rsid w:val="002224DB"/>
    <w:rsid w:val="00223FCB"/>
    <w:rsid w:val="0022417C"/>
    <w:rsid w:val="002252C3"/>
    <w:rsid w:val="00225C54"/>
    <w:rsid w:val="00225DB1"/>
    <w:rsid w:val="00230765"/>
    <w:rsid w:val="00230D18"/>
    <w:rsid w:val="00231127"/>
    <w:rsid w:val="002319E4"/>
    <w:rsid w:val="002339D2"/>
    <w:rsid w:val="00235464"/>
    <w:rsid w:val="00235632"/>
    <w:rsid w:val="002357E5"/>
    <w:rsid w:val="00235872"/>
    <w:rsid w:val="00241028"/>
    <w:rsid w:val="00241559"/>
    <w:rsid w:val="00243171"/>
    <w:rsid w:val="002435B3"/>
    <w:rsid w:val="002458EB"/>
    <w:rsid w:val="00245C17"/>
    <w:rsid w:val="002466DB"/>
    <w:rsid w:val="002478CC"/>
    <w:rsid w:val="002500C8"/>
    <w:rsid w:val="002513EA"/>
    <w:rsid w:val="002550D1"/>
    <w:rsid w:val="00256269"/>
    <w:rsid w:val="00256FBC"/>
    <w:rsid w:val="00257543"/>
    <w:rsid w:val="0026135C"/>
    <w:rsid w:val="002617E7"/>
    <w:rsid w:val="00263EE8"/>
    <w:rsid w:val="00264228"/>
    <w:rsid w:val="00264334"/>
    <w:rsid w:val="0026473E"/>
    <w:rsid w:val="00266030"/>
    <w:rsid w:val="00266202"/>
    <w:rsid w:val="00266214"/>
    <w:rsid w:val="00266EBD"/>
    <w:rsid w:val="00267BFC"/>
    <w:rsid w:val="00267C83"/>
    <w:rsid w:val="0027144F"/>
    <w:rsid w:val="00271644"/>
    <w:rsid w:val="00271813"/>
    <w:rsid w:val="00271F3A"/>
    <w:rsid w:val="002725D6"/>
    <w:rsid w:val="00272EBC"/>
    <w:rsid w:val="00273278"/>
    <w:rsid w:val="002737F4"/>
    <w:rsid w:val="00276BB6"/>
    <w:rsid w:val="002805F5"/>
    <w:rsid w:val="00280751"/>
    <w:rsid w:val="00281F00"/>
    <w:rsid w:val="0028280A"/>
    <w:rsid w:val="00284A97"/>
    <w:rsid w:val="00286ACD"/>
    <w:rsid w:val="00287634"/>
    <w:rsid w:val="00287838"/>
    <w:rsid w:val="002907B5"/>
    <w:rsid w:val="00292EB4"/>
    <w:rsid w:val="00292EB7"/>
    <w:rsid w:val="00296227"/>
    <w:rsid w:val="00296F44"/>
    <w:rsid w:val="00296FC7"/>
    <w:rsid w:val="002976FA"/>
    <w:rsid w:val="0029777D"/>
    <w:rsid w:val="002A0117"/>
    <w:rsid w:val="002A055E"/>
    <w:rsid w:val="002A1D4E"/>
    <w:rsid w:val="002A2869"/>
    <w:rsid w:val="002A4057"/>
    <w:rsid w:val="002A640A"/>
    <w:rsid w:val="002B0E34"/>
    <w:rsid w:val="002B190B"/>
    <w:rsid w:val="002B1A7A"/>
    <w:rsid w:val="002B2041"/>
    <w:rsid w:val="002B231F"/>
    <w:rsid w:val="002B24D6"/>
    <w:rsid w:val="002B3E0A"/>
    <w:rsid w:val="002B4607"/>
    <w:rsid w:val="002B49F4"/>
    <w:rsid w:val="002B602E"/>
    <w:rsid w:val="002C1F4D"/>
    <w:rsid w:val="002C2C3A"/>
    <w:rsid w:val="002C41E6"/>
    <w:rsid w:val="002C43DA"/>
    <w:rsid w:val="002C4992"/>
    <w:rsid w:val="002C5CC0"/>
    <w:rsid w:val="002D071A"/>
    <w:rsid w:val="002D2688"/>
    <w:rsid w:val="002D2C39"/>
    <w:rsid w:val="002D2C3D"/>
    <w:rsid w:val="002D34B2"/>
    <w:rsid w:val="002D48B0"/>
    <w:rsid w:val="002D58AB"/>
    <w:rsid w:val="002D5B37"/>
    <w:rsid w:val="002D639E"/>
    <w:rsid w:val="002D7637"/>
    <w:rsid w:val="002E17F2"/>
    <w:rsid w:val="002E3BD9"/>
    <w:rsid w:val="002E6B28"/>
    <w:rsid w:val="002E7CAE"/>
    <w:rsid w:val="002F18FE"/>
    <w:rsid w:val="002F1DE4"/>
    <w:rsid w:val="002F2771"/>
    <w:rsid w:val="002F2AFD"/>
    <w:rsid w:val="002F37A9"/>
    <w:rsid w:val="002F7D80"/>
    <w:rsid w:val="003018B5"/>
    <w:rsid w:val="00301CE6"/>
    <w:rsid w:val="0030256B"/>
    <w:rsid w:val="00303249"/>
    <w:rsid w:val="0030501F"/>
    <w:rsid w:val="00307802"/>
    <w:rsid w:val="00307BA1"/>
    <w:rsid w:val="00311702"/>
    <w:rsid w:val="00311746"/>
    <w:rsid w:val="00311E82"/>
    <w:rsid w:val="003131C9"/>
    <w:rsid w:val="00313FD6"/>
    <w:rsid w:val="003143BD"/>
    <w:rsid w:val="00315363"/>
    <w:rsid w:val="0031767E"/>
    <w:rsid w:val="003203ED"/>
    <w:rsid w:val="00322C9F"/>
    <w:rsid w:val="00324D23"/>
    <w:rsid w:val="00326F91"/>
    <w:rsid w:val="003271EC"/>
    <w:rsid w:val="00330097"/>
    <w:rsid w:val="003313C3"/>
    <w:rsid w:val="00331751"/>
    <w:rsid w:val="0033358F"/>
    <w:rsid w:val="003336CD"/>
    <w:rsid w:val="00334579"/>
    <w:rsid w:val="00335858"/>
    <w:rsid w:val="00336BDA"/>
    <w:rsid w:val="0033726A"/>
    <w:rsid w:val="00337A66"/>
    <w:rsid w:val="00342B31"/>
    <w:rsid w:val="00342BD7"/>
    <w:rsid w:val="003448C8"/>
    <w:rsid w:val="00345840"/>
    <w:rsid w:val="003465EE"/>
    <w:rsid w:val="00346DB5"/>
    <w:rsid w:val="003477B1"/>
    <w:rsid w:val="0035033A"/>
    <w:rsid w:val="00351BD5"/>
    <w:rsid w:val="00356BCF"/>
    <w:rsid w:val="00357380"/>
    <w:rsid w:val="003602D9"/>
    <w:rsid w:val="003604C5"/>
    <w:rsid w:val="003604CE"/>
    <w:rsid w:val="00362AB6"/>
    <w:rsid w:val="00363430"/>
    <w:rsid w:val="0036346A"/>
    <w:rsid w:val="00365EFA"/>
    <w:rsid w:val="0037000B"/>
    <w:rsid w:val="003705B4"/>
    <w:rsid w:val="00370E47"/>
    <w:rsid w:val="00371CBF"/>
    <w:rsid w:val="003737CA"/>
    <w:rsid w:val="003742AC"/>
    <w:rsid w:val="00377CE1"/>
    <w:rsid w:val="003813A0"/>
    <w:rsid w:val="00381D56"/>
    <w:rsid w:val="00383AFE"/>
    <w:rsid w:val="00383BCE"/>
    <w:rsid w:val="003856EF"/>
    <w:rsid w:val="00385BF0"/>
    <w:rsid w:val="003900F2"/>
    <w:rsid w:val="003939FF"/>
    <w:rsid w:val="003948BE"/>
    <w:rsid w:val="0039541B"/>
    <w:rsid w:val="00395E72"/>
    <w:rsid w:val="003963FA"/>
    <w:rsid w:val="003A2223"/>
    <w:rsid w:val="003A2A0F"/>
    <w:rsid w:val="003A45A1"/>
    <w:rsid w:val="003A4FB6"/>
    <w:rsid w:val="003A5B0A"/>
    <w:rsid w:val="003A6BAC"/>
    <w:rsid w:val="003A70A4"/>
    <w:rsid w:val="003A7EF3"/>
    <w:rsid w:val="003B159C"/>
    <w:rsid w:val="003B30AC"/>
    <w:rsid w:val="003B369F"/>
    <w:rsid w:val="003B36A3"/>
    <w:rsid w:val="003B5AC9"/>
    <w:rsid w:val="003B64BB"/>
    <w:rsid w:val="003B7FE5"/>
    <w:rsid w:val="003C11C8"/>
    <w:rsid w:val="003C2702"/>
    <w:rsid w:val="003C7806"/>
    <w:rsid w:val="003D109F"/>
    <w:rsid w:val="003D2478"/>
    <w:rsid w:val="003D2D0B"/>
    <w:rsid w:val="003D3C45"/>
    <w:rsid w:val="003D5B1F"/>
    <w:rsid w:val="003D6879"/>
    <w:rsid w:val="003D72A2"/>
    <w:rsid w:val="003E15FA"/>
    <w:rsid w:val="003E55E4"/>
    <w:rsid w:val="003E5DC7"/>
    <w:rsid w:val="003E74E3"/>
    <w:rsid w:val="003F05C7"/>
    <w:rsid w:val="003F28AF"/>
    <w:rsid w:val="003F2CD4"/>
    <w:rsid w:val="003F5F6C"/>
    <w:rsid w:val="003F6BBE"/>
    <w:rsid w:val="004000E8"/>
    <w:rsid w:val="00400B64"/>
    <w:rsid w:val="00402E2B"/>
    <w:rsid w:val="0040333E"/>
    <w:rsid w:val="00404206"/>
    <w:rsid w:val="00404730"/>
    <w:rsid w:val="0040512B"/>
    <w:rsid w:val="00405CA5"/>
    <w:rsid w:val="0040762B"/>
    <w:rsid w:val="00407CD3"/>
    <w:rsid w:val="00407DF9"/>
    <w:rsid w:val="00410134"/>
    <w:rsid w:val="00410B72"/>
    <w:rsid w:val="00410F18"/>
    <w:rsid w:val="00412252"/>
    <w:rsid w:val="0041263E"/>
    <w:rsid w:val="004126D1"/>
    <w:rsid w:val="00413AAC"/>
    <w:rsid w:val="00413E92"/>
    <w:rsid w:val="0041410B"/>
    <w:rsid w:val="00415E55"/>
    <w:rsid w:val="004203F0"/>
    <w:rsid w:val="004206B7"/>
    <w:rsid w:val="004209DA"/>
    <w:rsid w:val="00421105"/>
    <w:rsid w:val="004219BB"/>
    <w:rsid w:val="00421D9E"/>
    <w:rsid w:val="00422AA4"/>
    <w:rsid w:val="004242F4"/>
    <w:rsid w:val="0042544E"/>
    <w:rsid w:val="00427248"/>
    <w:rsid w:val="0043055E"/>
    <w:rsid w:val="004305E9"/>
    <w:rsid w:val="00430F62"/>
    <w:rsid w:val="0043273E"/>
    <w:rsid w:val="0043496B"/>
    <w:rsid w:val="00435E2D"/>
    <w:rsid w:val="00437447"/>
    <w:rsid w:val="004402D5"/>
    <w:rsid w:val="00440637"/>
    <w:rsid w:val="00441A92"/>
    <w:rsid w:val="004431C3"/>
    <w:rsid w:val="004431DC"/>
    <w:rsid w:val="0044418B"/>
    <w:rsid w:val="0044440B"/>
    <w:rsid w:val="00444F56"/>
    <w:rsid w:val="00445840"/>
    <w:rsid w:val="00445908"/>
    <w:rsid w:val="00445EE1"/>
    <w:rsid w:val="00446488"/>
    <w:rsid w:val="00447933"/>
    <w:rsid w:val="004517AA"/>
    <w:rsid w:val="004520E4"/>
    <w:rsid w:val="00452CAC"/>
    <w:rsid w:val="004555B4"/>
    <w:rsid w:val="00457565"/>
    <w:rsid w:val="004575B1"/>
    <w:rsid w:val="00457B71"/>
    <w:rsid w:val="004618FB"/>
    <w:rsid w:val="004669E2"/>
    <w:rsid w:val="00470C31"/>
    <w:rsid w:val="00471B6C"/>
    <w:rsid w:val="00471DE0"/>
    <w:rsid w:val="004734D0"/>
    <w:rsid w:val="00474FB3"/>
    <w:rsid w:val="00475163"/>
    <w:rsid w:val="0047556B"/>
    <w:rsid w:val="004769C6"/>
    <w:rsid w:val="00477768"/>
    <w:rsid w:val="00480FFD"/>
    <w:rsid w:val="0048452C"/>
    <w:rsid w:val="00485601"/>
    <w:rsid w:val="00487B14"/>
    <w:rsid w:val="004904F6"/>
    <w:rsid w:val="00492BC5"/>
    <w:rsid w:val="00494F01"/>
    <w:rsid w:val="004964F1"/>
    <w:rsid w:val="004A160C"/>
    <w:rsid w:val="004A16BC"/>
    <w:rsid w:val="004A2B94"/>
    <w:rsid w:val="004A4AD7"/>
    <w:rsid w:val="004A5340"/>
    <w:rsid w:val="004A6175"/>
    <w:rsid w:val="004B265B"/>
    <w:rsid w:val="004B487A"/>
    <w:rsid w:val="004B6F6A"/>
    <w:rsid w:val="004B7C0C"/>
    <w:rsid w:val="004C34DE"/>
    <w:rsid w:val="004C3898"/>
    <w:rsid w:val="004C41CE"/>
    <w:rsid w:val="004D2E4A"/>
    <w:rsid w:val="004D36B1"/>
    <w:rsid w:val="004D384C"/>
    <w:rsid w:val="004D771A"/>
    <w:rsid w:val="004D7EBD"/>
    <w:rsid w:val="004E0C4B"/>
    <w:rsid w:val="004E2680"/>
    <w:rsid w:val="004E28F9"/>
    <w:rsid w:val="004E462E"/>
    <w:rsid w:val="004E56DC"/>
    <w:rsid w:val="004E76F4"/>
    <w:rsid w:val="004F0B4E"/>
    <w:rsid w:val="004F0B6C"/>
    <w:rsid w:val="004F2078"/>
    <w:rsid w:val="004F4DA3"/>
    <w:rsid w:val="004F712C"/>
    <w:rsid w:val="00500B6A"/>
    <w:rsid w:val="00500D0B"/>
    <w:rsid w:val="00501EC3"/>
    <w:rsid w:val="00505465"/>
    <w:rsid w:val="00506557"/>
    <w:rsid w:val="0050677A"/>
    <w:rsid w:val="005108D8"/>
    <w:rsid w:val="005116F9"/>
    <w:rsid w:val="005123E2"/>
    <w:rsid w:val="0051282B"/>
    <w:rsid w:val="00513221"/>
    <w:rsid w:val="005153A7"/>
    <w:rsid w:val="00515834"/>
    <w:rsid w:val="005219CF"/>
    <w:rsid w:val="00524523"/>
    <w:rsid w:val="00530143"/>
    <w:rsid w:val="00534B59"/>
    <w:rsid w:val="00536663"/>
    <w:rsid w:val="00536759"/>
    <w:rsid w:val="00537C62"/>
    <w:rsid w:val="005410C6"/>
    <w:rsid w:val="00542A7E"/>
    <w:rsid w:val="0054324D"/>
    <w:rsid w:val="00543717"/>
    <w:rsid w:val="00545317"/>
    <w:rsid w:val="00546970"/>
    <w:rsid w:val="005472F4"/>
    <w:rsid w:val="00550094"/>
    <w:rsid w:val="00553934"/>
    <w:rsid w:val="00553B9D"/>
    <w:rsid w:val="00554E19"/>
    <w:rsid w:val="005555DB"/>
    <w:rsid w:val="0055713F"/>
    <w:rsid w:val="00557F18"/>
    <w:rsid w:val="0056121F"/>
    <w:rsid w:val="005631C6"/>
    <w:rsid w:val="00564A62"/>
    <w:rsid w:val="0056502A"/>
    <w:rsid w:val="0057134A"/>
    <w:rsid w:val="00572505"/>
    <w:rsid w:val="0057308C"/>
    <w:rsid w:val="005738D8"/>
    <w:rsid w:val="00576044"/>
    <w:rsid w:val="00577F73"/>
    <w:rsid w:val="00581967"/>
    <w:rsid w:val="00582809"/>
    <w:rsid w:val="00585106"/>
    <w:rsid w:val="0058798C"/>
    <w:rsid w:val="005900FA"/>
    <w:rsid w:val="00590A80"/>
    <w:rsid w:val="005912D3"/>
    <w:rsid w:val="00591F64"/>
    <w:rsid w:val="005935A4"/>
    <w:rsid w:val="005948C2"/>
    <w:rsid w:val="00595DCA"/>
    <w:rsid w:val="0059646F"/>
    <w:rsid w:val="0059779B"/>
    <w:rsid w:val="00597BE0"/>
    <w:rsid w:val="005A209A"/>
    <w:rsid w:val="005A5655"/>
    <w:rsid w:val="005A5663"/>
    <w:rsid w:val="005A662D"/>
    <w:rsid w:val="005B0A51"/>
    <w:rsid w:val="005B1409"/>
    <w:rsid w:val="005B3034"/>
    <w:rsid w:val="005B3231"/>
    <w:rsid w:val="005B35D7"/>
    <w:rsid w:val="005B392A"/>
    <w:rsid w:val="005B3AA3"/>
    <w:rsid w:val="005B6AF5"/>
    <w:rsid w:val="005B6F83"/>
    <w:rsid w:val="005B7576"/>
    <w:rsid w:val="005B7F01"/>
    <w:rsid w:val="005C670D"/>
    <w:rsid w:val="005C74FB"/>
    <w:rsid w:val="005C76B1"/>
    <w:rsid w:val="005D1602"/>
    <w:rsid w:val="005D313E"/>
    <w:rsid w:val="005D6F38"/>
    <w:rsid w:val="005E1627"/>
    <w:rsid w:val="005E224B"/>
    <w:rsid w:val="005E385F"/>
    <w:rsid w:val="005E5B81"/>
    <w:rsid w:val="005F1BE9"/>
    <w:rsid w:val="005F2A9D"/>
    <w:rsid w:val="005F2CB1"/>
    <w:rsid w:val="005F3025"/>
    <w:rsid w:val="005F31F5"/>
    <w:rsid w:val="005F50B5"/>
    <w:rsid w:val="005F618C"/>
    <w:rsid w:val="005F69F6"/>
    <w:rsid w:val="005F70BD"/>
    <w:rsid w:val="0060283C"/>
    <w:rsid w:val="0060333A"/>
    <w:rsid w:val="006037FD"/>
    <w:rsid w:val="0060440C"/>
    <w:rsid w:val="00604F14"/>
    <w:rsid w:val="00605C73"/>
    <w:rsid w:val="00610DDE"/>
    <w:rsid w:val="00611B83"/>
    <w:rsid w:val="00612231"/>
    <w:rsid w:val="00613257"/>
    <w:rsid w:val="0062078A"/>
    <w:rsid w:val="00620A71"/>
    <w:rsid w:val="00620D80"/>
    <w:rsid w:val="00620E95"/>
    <w:rsid w:val="00620FFC"/>
    <w:rsid w:val="00621330"/>
    <w:rsid w:val="00622029"/>
    <w:rsid w:val="006234A6"/>
    <w:rsid w:val="006251B9"/>
    <w:rsid w:val="00630001"/>
    <w:rsid w:val="00630551"/>
    <w:rsid w:val="006311B3"/>
    <w:rsid w:val="0063284C"/>
    <w:rsid w:val="00633B4A"/>
    <w:rsid w:val="00634CE2"/>
    <w:rsid w:val="00635EFB"/>
    <w:rsid w:val="00636398"/>
    <w:rsid w:val="00636732"/>
    <w:rsid w:val="006368D3"/>
    <w:rsid w:val="006377EC"/>
    <w:rsid w:val="0064151F"/>
    <w:rsid w:val="00641533"/>
    <w:rsid w:val="0064208D"/>
    <w:rsid w:val="00642442"/>
    <w:rsid w:val="00642B81"/>
    <w:rsid w:val="00643475"/>
    <w:rsid w:val="0064396A"/>
    <w:rsid w:val="00645CC8"/>
    <w:rsid w:val="0064624E"/>
    <w:rsid w:val="00650AB9"/>
    <w:rsid w:val="00650C8C"/>
    <w:rsid w:val="0065100A"/>
    <w:rsid w:val="00651BC7"/>
    <w:rsid w:val="006534FD"/>
    <w:rsid w:val="00654F78"/>
    <w:rsid w:val="006553AC"/>
    <w:rsid w:val="00655733"/>
    <w:rsid w:val="00655ACD"/>
    <w:rsid w:val="00656029"/>
    <w:rsid w:val="006562EF"/>
    <w:rsid w:val="00656A92"/>
    <w:rsid w:val="00656DDE"/>
    <w:rsid w:val="00657DCF"/>
    <w:rsid w:val="0066011D"/>
    <w:rsid w:val="006607C0"/>
    <w:rsid w:val="006613A6"/>
    <w:rsid w:val="006627A2"/>
    <w:rsid w:val="006634E6"/>
    <w:rsid w:val="006655EE"/>
    <w:rsid w:val="006655F7"/>
    <w:rsid w:val="00667EE7"/>
    <w:rsid w:val="0067036A"/>
    <w:rsid w:val="00670922"/>
    <w:rsid w:val="00670BE1"/>
    <w:rsid w:val="0067218F"/>
    <w:rsid w:val="00672F21"/>
    <w:rsid w:val="00673E47"/>
    <w:rsid w:val="006741F2"/>
    <w:rsid w:val="00674454"/>
    <w:rsid w:val="00674CC3"/>
    <w:rsid w:val="00675C72"/>
    <w:rsid w:val="006762A0"/>
    <w:rsid w:val="006771F9"/>
    <w:rsid w:val="006776D7"/>
    <w:rsid w:val="00681003"/>
    <w:rsid w:val="006817C9"/>
    <w:rsid w:val="0068381A"/>
    <w:rsid w:val="00683ECE"/>
    <w:rsid w:val="0068753C"/>
    <w:rsid w:val="0069033C"/>
    <w:rsid w:val="00693F28"/>
    <w:rsid w:val="00694D21"/>
    <w:rsid w:val="00695FC2"/>
    <w:rsid w:val="00696949"/>
    <w:rsid w:val="00697052"/>
    <w:rsid w:val="006A027A"/>
    <w:rsid w:val="006A4378"/>
    <w:rsid w:val="006A46FB"/>
    <w:rsid w:val="006A4E07"/>
    <w:rsid w:val="006A4F85"/>
    <w:rsid w:val="006A5E28"/>
    <w:rsid w:val="006A697B"/>
    <w:rsid w:val="006A6FAB"/>
    <w:rsid w:val="006A7AFF"/>
    <w:rsid w:val="006B032E"/>
    <w:rsid w:val="006B132A"/>
    <w:rsid w:val="006B1816"/>
    <w:rsid w:val="006B1E62"/>
    <w:rsid w:val="006B2099"/>
    <w:rsid w:val="006B2A9A"/>
    <w:rsid w:val="006B393A"/>
    <w:rsid w:val="006B50CF"/>
    <w:rsid w:val="006C03B8"/>
    <w:rsid w:val="006C29C4"/>
    <w:rsid w:val="006C2E7A"/>
    <w:rsid w:val="006C492B"/>
    <w:rsid w:val="006C5EC9"/>
    <w:rsid w:val="006C6059"/>
    <w:rsid w:val="006C7522"/>
    <w:rsid w:val="006C78FD"/>
    <w:rsid w:val="006C7C19"/>
    <w:rsid w:val="006D07E3"/>
    <w:rsid w:val="006D0AC2"/>
    <w:rsid w:val="006D19F3"/>
    <w:rsid w:val="006D6F08"/>
    <w:rsid w:val="006D711A"/>
    <w:rsid w:val="006E062C"/>
    <w:rsid w:val="006E1C82"/>
    <w:rsid w:val="006E2714"/>
    <w:rsid w:val="006E28B7"/>
    <w:rsid w:val="006E2A9B"/>
    <w:rsid w:val="006E3310"/>
    <w:rsid w:val="006E4E39"/>
    <w:rsid w:val="006E5066"/>
    <w:rsid w:val="006E565E"/>
    <w:rsid w:val="006E673D"/>
    <w:rsid w:val="006E7D3B"/>
    <w:rsid w:val="006F1B70"/>
    <w:rsid w:val="006F341D"/>
    <w:rsid w:val="006F3CDE"/>
    <w:rsid w:val="006F4ACE"/>
    <w:rsid w:val="006F58D4"/>
    <w:rsid w:val="006F6582"/>
    <w:rsid w:val="0070238B"/>
    <w:rsid w:val="007033EE"/>
    <w:rsid w:val="0070346E"/>
    <w:rsid w:val="0070422F"/>
    <w:rsid w:val="00704EDB"/>
    <w:rsid w:val="00706101"/>
    <w:rsid w:val="00707072"/>
    <w:rsid w:val="00707920"/>
    <w:rsid w:val="00707D61"/>
    <w:rsid w:val="00710B70"/>
    <w:rsid w:val="00711922"/>
    <w:rsid w:val="00712287"/>
    <w:rsid w:val="00712772"/>
    <w:rsid w:val="007148D3"/>
    <w:rsid w:val="00715B9A"/>
    <w:rsid w:val="00720636"/>
    <w:rsid w:val="00722AC8"/>
    <w:rsid w:val="007257D0"/>
    <w:rsid w:val="00726BEE"/>
    <w:rsid w:val="00726D41"/>
    <w:rsid w:val="00726EA6"/>
    <w:rsid w:val="00727208"/>
    <w:rsid w:val="00727680"/>
    <w:rsid w:val="00730CC3"/>
    <w:rsid w:val="00732702"/>
    <w:rsid w:val="00732CD8"/>
    <w:rsid w:val="007340FE"/>
    <w:rsid w:val="007348B1"/>
    <w:rsid w:val="007351E9"/>
    <w:rsid w:val="0073527D"/>
    <w:rsid w:val="00735C83"/>
    <w:rsid w:val="007362A6"/>
    <w:rsid w:val="00736D7D"/>
    <w:rsid w:val="007375F7"/>
    <w:rsid w:val="00740E58"/>
    <w:rsid w:val="00744200"/>
    <w:rsid w:val="007445A0"/>
    <w:rsid w:val="0074524B"/>
    <w:rsid w:val="00745F5B"/>
    <w:rsid w:val="00746DD7"/>
    <w:rsid w:val="007474D6"/>
    <w:rsid w:val="00747D8B"/>
    <w:rsid w:val="00751228"/>
    <w:rsid w:val="00756C52"/>
    <w:rsid w:val="007571E1"/>
    <w:rsid w:val="007604B2"/>
    <w:rsid w:val="0076082C"/>
    <w:rsid w:val="00762BD8"/>
    <w:rsid w:val="00762E34"/>
    <w:rsid w:val="00763724"/>
    <w:rsid w:val="00765281"/>
    <w:rsid w:val="00766BAD"/>
    <w:rsid w:val="00770F11"/>
    <w:rsid w:val="00771B14"/>
    <w:rsid w:val="007721B3"/>
    <w:rsid w:val="007723E1"/>
    <w:rsid w:val="007729A2"/>
    <w:rsid w:val="007755F2"/>
    <w:rsid w:val="0077674F"/>
    <w:rsid w:val="00776971"/>
    <w:rsid w:val="00780A80"/>
    <w:rsid w:val="0078177E"/>
    <w:rsid w:val="00781BFF"/>
    <w:rsid w:val="0078304C"/>
    <w:rsid w:val="00783673"/>
    <w:rsid w:val="00784055"/>
    <w:rsid w:val="00785490"/>
    <w:rsid w:val="00785A9D"/>
    <w:rsid w:val="00787372"/>
    <w:rsid w:val="00792168"/>
    <w:rsid w:val="007925EA"/>
    <w:rsid w:val="00793CD8"/>
    <w:rsid w:val="00795C92"/>
    <w:rsid w:val="00796231"/>
    <w:rsid w:val="007A0E52"/>
    <w:rsid w:val="007A1549"/>
    <w:rsid w:val="007A16D4"/>
    <w:rsid w:val="007A1CB3"/>
    <w:rsid w:val="007A306F"/>
    <w:rsid w:val="007A42AC"/>
    <w:rsid w:val="007A43A6"/>
    <w:rsid w:val="007A58A6"/>
    <w:rsid w:val="007B0460"/>
    <w:rsid w:val="007B358B"/>
    <w:rsid w:val="007B3603"/>
    <w:rsid w:val="007B3D2D"/>
    <w:rsid w:val="007B50AE"/>
    <w:rsid w:val="007B51DF"/>
    <w:rsid w:val="007B785F"/>
    <w:rsid w:val="007C05DD"/>
    <w:rsid w:val="007C3D18"/>
    <w:rsid w:val="007C52F4"/>
    <w:rsid w:val="007C5C1F"/>
    <w:rsid w:val="007C60BF"/>
    <w:rsid w:val="007C6A07"/>
    <w:rsid w:val="007C6DDE"/>
    <w:rsid w:val="007C7225"/>
    <w:rsid w:val="007C75A1"/>
    <w:rsid w:val="007C77A5"/>
    <w:rsid w:val="007D04E5"/>
    <w:rsid w:val="007D08A4"/>
    <w:rsid w:val="007D5901"/>
    <w:rsid w:val="007D59FD"/>
    <w:rsid w:val="007D5F3B"/>
    <w:rsid w:val="007D7526"/>
    <w:rsid w:val="007D7C8C"/>
    <w:rsid w:val="007E4610"/>
    <w:rsid w:val="007E4715"/>
    <w:rsid w:val="007E5033"/>
    <w:rsid w:val="007E505B"/>
    <w:rsid w:val="007E610F"/>
    <w:rsid w:val="007E7091"/>
    <w:rsid w:val="007F4741"/>
    <w:rsid w:val="007F6820"/>
    <w:rsid w:val="00801C99"/>
    <w:rsid w:val="00803299"/>
    <w:rsid w:val="00803FAE"/>
    <w:rsid w:val="0080605F"/>
    <w:rsid w:val="008062C5"/>
    <w:rsid w:val="00807786"/>
    <w:rsid w:val="008102CD"/>
    <w:rsid w:val="008104D6"/>
    <w:rsid w:val="00811FCB"/>
    <w:rsid w:val="00812487"/>
    <w:rsid w:val="008158D6"/>
    <w:rsid w:val="00815AAC"/>
    <w:rsid w:val="00816E09"/>
    <w:rsid w:val="00817196"/>
    <w:rsid w:val="008172C6"/>
    <w:rsid w:val="00817EAF"/>
    <w:rsid w:val="008235DB"/>
    <w:rsid w:val="00824AB4"/>
    <w:rsid w:val="00825C42"/>
    <w:rsid w:val="00825D25"/>
    <w:rsid w:val="00826417"/>
    <w:rsid w:val="00827D6F"/>
    <w:rsid w:val="00832CA4"/>
    <w:rsid w:val="008376AC"/>
    <w:rsid w:val="00841173"/>
    <w:rsid w:val="00843239"/>
    <w:rsid w:val="008444E8"/>
    <w:rsid w:val="00844D6E"/>
    <w:rsid w:val="00844E80"/>
    <w:rsid w:val="008453FA"/>
    <w:rsid w:val="0084664E"/>
    <w:rsid w:val="00846FE7"/>
    <w:rsid w:val="00853457"/>
    <w:rsid w:val="00856911"/>
    <w:rsid w:val="00856F93"/>
    <w:rsid w:val="008574D5"/>
    <w:rsid w:val="008603A9"/>
    <w:rsid w:val="00863554"/>
    <w:rsid w:val="00866075"/>
    <w:rsid w:val="00866648"/>
    <w:rsid w:val="008677FD"/>
    <w:rsid w:val="008679DC"/>
    <w:rsid w:val="00870319"/>
    <w:rsid w:val="008706D4"/>
    <w:rsid w:val="00870F8A"/>
    <w:rsid w:val="008719A4"/>
    <w:rsid w:val="00871D19"/>
    <w:rsid w:val="00871D23"/>
    <w:rsid w:val="00872ED2"/>
    <w:rsid w:val="00872F2E"/>
    <w:rsid w:val="00874312"/>
    <w:rsid w:val="0087436F"/>
    <w:rsid w:val="0087437C"/>
    <w:rsid w:val="00875CD7"/>
    <w:rsid w:val="00876B4D"/>
    <w:rsid w:val="00877F18"/>
    <w:rsid w:val="00880533"/>
    <w:rsid w:val="00880821"/>
    <w:rsid w:val="008814CB"/>
    <w:rsid w:val="008815BB"/>
    <w:rsid w:val="00883EE8"/>
    <w:rsid w:val="00891ADA"/>
    <w:rsid w:val="008929EB"/>
    <w:rsid w:val="008941E3"/>
    <w:rsid w:val="00894A88"/>
    <w:rsid w:val="00895386"/>
    <w:rsid w:val="008A21FF"/>
    <w:rsid w:val="008A2CE2"/>
    <w:rsid w:val="008A30AC"/>
    <w:rsid w:val="008A3940"/>
    <w:rsid w:val="008A44B8"/>
    <w:rsid w:val="008A51A8"/>
    <w:rsid w:val="008A54C7"/>
    <w:rsid w:val="008A77D8"/>
    <w:rsid w:val="008B0026"/>
    <w:rsid w:val="008B0483"/>
    <w:rsid w:val="008B120C"/>
    <w:rsid w:val="008B4266"/>
    <w:rsid w:val="008B51A0"/>
    <w:rsid w:val="008B592A"/>
    <w:rsid w:val="008B5F59"/>
    <w:rsid w:val="008B7B5C"/>
    <w:rsid w:val="008C0173"/>
    <w:rsid w:val="008C0C99"/>
    <w:rsid w:val="008C2017"/>
    <w:rsid w:val="008C32A7"/>
    <w:rsid w:val="008C33B3"/>
    <w:rsid w:val="008C4958"/>
    <w:rsid w:val="008C4BAA"/>
    <w:rsid w:val="008C6AE8"/>
    <w:rsid w:val="008C7573"/>
    <w:rsid w:val="008D00A5"/>
    <w:rsid w:val="008D0EAE"/>
    <w:rsid w:val="008D34F1"/>
    <w:rsid w:val="008D39D8"/>
    <w:rsid w:val="008D3A52"/>
    <w:rsid w:val="008D44D1"/>
    <w:rsid w:val="008D52D9"/>
    <w:rsid w:val="008D6D1A"/>
    <w:rsid w:val="008E02A6"/>
    <w:rsid w:val="008E065E"/>
    <w:rsid w:val="008E0927"/>
    <w:rsid w:val="008E1909"/>
    <w:rsid w:val="008E5800"/>
    <w:rsid w:val="008F0121"/>
    <w:rsid w:val="008F093A"/>
    <w:rsid w:val="008F1C4E"/>
    <w:rsid w:val="008F1EAB"/>
    <w:rsid w:val="008F1FE0"/>
    <w:rsid w:val="008F33DC"/>
    <w:rsid w:val="008F3C9E"/>
    <w:rsid w:val="008F477F"/>
    <w:rsid w:val="008F7A48"/>
    <w:rsid w:val="00902350"/>
    <w:rsid w:val="0090303B"/>
    <w:rsid w:val="0090336B"/>
    <w:rsid w:val="00904A99"/>
    <w:rsid w:val="009053AA"/>
    <w:rsid w:val="00905B32"/>
    <w:rsid w:val="00906939"/>
    <w:rsid w:val="00907A33"/>
    <w:rsid w:val="00907C99"/>
    <w:rsid w:val="00910B7D"/>
    <w:rsid w:val="00911DFB"/>
    <w:rsid w:val="00912343"/>
    <w:rsid w:val="009139D9"/>
    <w:rsid w:val="00914AD8"/>
    <w:rsid w:val="00916079"/>
    <w:rsid w:val="00917CE9"/>
    <w:rsid w:val="00920BF2"/>
    <w:rsid w:val="00922010"/>
    <w:rsid w:val="009234DD"/>
    <w:rsid w:val="009261F8"/>
    <w:rsid w:val="0093192E"/>
    <w:rsid w:val="00931BD9"/>
    <w:rsid w:val="00933E67"/>
    <w:rsid w:val="009368F3"/>
    <w:rsid w:val="00936C7A"/>
    <w:rsid w:val="00941636"/>
    <w:rsid w:val="00943742"/>
    <w:rsid w:val="00945C05"/>
    <w:rsid w:val="00945EB9"/>
    <w:rsid w:val="00946945"/>
    <w:rsid w:val="00947713"/>
    <w:rsid w:val="0095012E"/>
    <w:rsid w:val="00950DE7"/>
    <w:rsid w:val="00953920"/>
    <w:rsid w:val="00953D47"/>
    <w:rsid w:val="00954F56"/>
    <w:rsid w:val="0095629D"/>
    <w:rsid w:val="0095681E"/>
    <w:rsid w:val="009569F0"/>
    <w:rsid w:val="009572D4"/>
    <w:rsid w:val="00957CE5"/>
    <w:rsid w:val="00961410"/>
    <w:rsid w:val="00961921"/>
    <w:rsid w:val="0096430A"/>
    <w:rsid w:val="0096554B"/>
    <w:rsid w:val="0096584A"/>
    <w:rsid w:val="00971F08"/>
    <w:rsid w:val="00972C07"/>
    <w:rsid w:val="00974E4C"/>
    <w:rsid w:val="0097603D"/>
    <w:rsid w:val="0097606B"/>
    <w:rsid w:val="00976949"/>
    <w:rsid w:val="0097768A"/>
    <w:rsid w:val="00977B9C"/>
    <w:rsid w:val="00980477"/>
    <w:rsid w:val="009804A7"/>
    <w:rsid w:val="00985253"/>
    <w:rsid w:val="009853B3"/>
    <w:rsid w:val="0098566B"/>
    <w:rsid w:val="00985EBB"/>
    <w:rsid w:val="009905E9"/>
    <w:rsid w:val="00990630"/>
    <w:rsid w:val="00991761"/>
    <w:rsid w:val="00994DCA"/>
    <w:rsid w:val="009960EC"/>
    <w:rsid w:val="009969F5"/>
    <w:rsid w:val="009970DD"/>
    <w:rsid w:val="009A0FBA"/>
    <w:rsid w:val="009A1601"/>
    <w:rsid w:val="009A3BB6"/>
    <w:rsid w:val="009A3C05"/>
    <w:rsid w:val="009A462D"/>
    <w:rsid w:val="009A5CBA"/>
    <w:rsid w:val="009A6C83"/>
    <w:rsid w:val="009A72C6"/>
    <w:rsid w:val="009B1F30"/>
    <w:rsid w:val="009B28C7"/>
    <w:rsid w:val="009B3AC2"/>
    <w:rsid w:val="009B4DF4"/>
    <w:rsid w:val="009B564E"/>
    <w:rsid w:val="009B5F73"/>
    <w:rsid w:val="009B7E87"/>
    <w:rsid w:val="009C0169"/>
    <w:rsid w:val="009C0DDF"/>
    <w:rsid w:val="009C1E41"/>
    <w:rsid w:val="009C27E2"/>
    <w:rsid w:val="009C403E"/>
    <w:rsid w:val="009C4B65"/>
    <w:rsid w:val="009C7EBF"/>
    <w:rsid w:val="009D3048"/>
    <w:rsid w:val="009D3051"/>
    <w:rsid w:val="009D3C6E"/>
    <w:rsid w:val="009D4B4A"/>
    <w:rsid w:val="009D4FF0"/>
    <w:rsid w:val="009D4FF7"/>
    <w:rsid w:val="009D703C"/>
    <w:rsid w:val="009D718F"/>
    <w:rsid w:val="009E02DE"/>
    <w:rsid w:val="009E068F"/>
    <w:rsid w:val="009E0D4C"/>
    <w:rsid w:val="009E14E0"/>
    <w:rsid w:val="009E1BB6"/>
    <w:rsid w:val="009E293E"/>
    <w:rsid w:val="009E35DB"/>
    <w:rsid w:val="009E47A3"/>
    <w:rsid w:val="009E61B3"/>
    <w:rsid w:val="009F08F3"/>
    <w:rsid w:val="009F2DE4"/>
    <w:rsid w:val="009F344F"/>
    <w:rsid w:val="009F369B"/>
    <w:rsid w:val="009F3C9E"/>
    <w:rsid w:val="00A0097D"/>
    <w:rsid w:val="00A00ADA"/>
    <w:rsid w:val="00A031D8"/>
    <w:rsid w:val="00A048A8"/>
    <w:rsid w:val="00A04F49"/>
    <w:rsid w:val="00A052E7"/>
    <w:rsid w:val="00A12458"/>
    <w:rsid w:val="00A135D5"/>
    <w:rsid w:val="00A13E54"/>
    <w:rsid w:val="00A15D13"/>
    <w:rsid w:val="00A17BF4"/>
    <w:rsid w:val="00A17F63"/>
    <w:rsid w:val="00A201D4"/>
    <w:rsid w:val="00A2193B"/>
    <w:rsid w:val="00A2351A"/>
    <w:rsid w:val="00A25D26"/>
    <w:rsid w:val="00A264A9"/>
    <w:rsid w:val="00A26DCF"/>
    <w:rsid w:val="00A27785"/>
    <w:rsid w:val="00A30187"/>
    <w:rsid w:val="00A32E09"/>
    <w:rsid w:val="00A3448A"/>
    <w:rsid w:val="00A36297"/>
    <w:rsid w:val="00A36344"/>
    <w:rsid w:val="00A36B3B"/>
    <w:rsid w:val="00A41E2B"/>
    <w:rsid w:val="00A439E2"/>
    <w:rsid w:val="00A45B1E"/>
    <w:rsid w:val="00A45B74"/>
    <w:rsid w:val="00A47C1B"/>
    <w:rsid w:val="00A50736"/>
    <w:rsid w:val="00A509C8"/>
    <w:rsid w:val="00A50B1A"/>
    <w:rsid w:val="00A52E1D"/>
    <w:rsid w:val="00A56309"/>
    <w:rsid w:val="00A61499"/>
    <w:rsid w:val="00A62A77"/>
    <w:rsid w:val="00A63483"/>
    <w:rsid w:val="00A657D7"/>
    <w:rsid w:val="00A660AC"/>
    <w:rsid w:val="00A67E6C"/>
    <w:rsid w:val="00A71B99"/>
    <w:rsid w:val="00A721B0"/>
    <w:rsid w:val="00A739D0"/>
    <w:rsid w:val="00A75351"/>
    <w:rsid w:val="00A761D4"/>
    <w:rsid w:val="00A77EC4"/>
    <w:rsid w:val="00A80279"/>
    <w:rsid w:val="00A81AF1"/>
    <w:rsid w:val="00A8510D"/>
    <w:rsid w:val="00A92879"/>
    <w:rsid w:val="00A9442A"/>
    <w:rsid w:val="00A96248"/>
    <w:rsid w:val="00AA016F"/>
    <w:rsid w:val="00AA1ED6"/>
    <w:rsid w:val="00AA2E2E"/>
    <w:rsid w:val="00AA51D6"/>
    <w:rsid w:val="00AB0BC8"/>
    <w:rsid w:val="00AB11CA"/>
    <w:rsid w:val="00AB14D9"/>
    <w:rsid w:val="00AB1AC7"/>
    <w:rsid w:val="00AB215C"/>
    <w:rsid w:val="00AB4273"/>
    <w:rsid w:val="00AB4AB8"/>
    <w:rsid w:val="00AB655E"/>
    <w:rsid w:val="00AB6B61"/>
    <w:rsid w:val="00AB6DBF"/>
    <w:rsid w:val="00AB7566"/>
    <w:rsid w:val="00AC007F"/>
    <w:rsid w:val="00AC1FEF"/>
    <w:rsid w:val="00AC2ECD"/>
    <w:rsid w:val="00AC3119"/>
    <w:rsid w:val="00AC49FB"/>
    <w:rsid w:val="00AC4D66"/>
    <w:rsid w:val="00AC5A10"/>
    <w:rsid w:val="00AC6365"/>
    <w:rsid w:val="00AD0AA3"/>
    <w:rsid w:val="00AD1B66"/>
    <w:rsid w:val="00AD2ED0"/>
    <w:rsid w:val="00AD3F94"/>
    <w:rsid w:val="00AD4A5A"/>
    <w:rsid w:val="00AD6D11"/>
    <w:rsid w:val="00AE0C36"/>
    <w:rsid w:val="00AE27AC"/>
    <w:rsid w:val="00AE3D10"/>
    <w:rsid w:val="00AE40E0"/>
    <w:rsid w:val="00AE4DBA"/>
    <w:rsid w:val="00AE4F07"/>
    <w:rsid w:val="00AE6F54"/>
    <w:rsid w:val="00AE7A6C"/>
    <w:rsid w:val="00AF0BD4"/>
    <w:rsid w:val="00AF0D92"/>
    <w:rsid w:val="00AF1C5D"/>
    <w:rsid w:val="00AF3634"/>
    <w:rsid w:val="00AF42D7"/>
    <w:rsid w:val="00AF4E10"/>
    <w:rsid w:val="00B006FE"/>
    <w:rsid w:val="00B007CB"/>
    <w:rsid w:val="00B00AFB"/>
    <w:rsid w:val="00B00CBC"/>
    <w:rsid w:val="00B02AA9"/>
    <w:rsid w:val="00B02FA3"/>
    <w:rsid w:val="00B05084"/>
    <w:rsid w:val="00B1035A"/>
    <w:rsid w:val="00B112BA"/>
    <w:rsid w:val="00B115C3"/>
    <w:rsid w:val="00B12DDC"/>
    <w:rsid w:val="00B1573C"/>
    <w:rsid w:val="00B157F9"/>
    <w:rsid w:val="00B16D2C"/>
    <w:rsid w:val="00B20256"/>
    <w:rsid w:val="00B20D09"/>
    <w:rsid w:val="00B22F6F"/>
    <w:rsid w:val="00B25D44"/>
    <w:rsid w:val="00B26298"/>
    <w:rsid w:val="00B266C8"/>
    <w:rsid w:val="00B2763F"/>
    <w:rsid w:val="00B27AAC"/>
    <w:rsid w:val="00B30929"/>
    <w:rsid w:val="00B32372"/>
    <w:rsid w:val="00B337A8"/>
    <w:rsid w:val="00B33CDD"/>
    <w:rsid w:val="00B35A8A"/>
    <w:rsid w:val="00B35DB6"/>
    <w:rsid w:val="00B35E3B"/>
    <w:rsid w:val="00B372AA"/>
    <w:rsid w:val="00B40445"/>
    <w:rsid w:val="00B409E0"/>
    <w:rsid w:val="00B40ED5"/>
    <w:rsid w:val="00B40F99"/>
    <w:rsid w:val="00B41236"/>
    <w:rsid w:val="00B41888"/>
    <w:rsid w:val="00B41BAD"/>
    <w:rsid w:val="00B41D25"/>
    <w:rsid w:val="00B429A4"/>
    <w:rsid w:val="00B45A4A"/>
    <w:rsid w:val="00B45A52"/>
    <w:rsid w:val="00B46175"/>
    <w:rsid w:val="00B53A3C"/>
    <w:rsid w:val="00B53D54"/>
    <w:rsid w:val="00B548B7"/>
    <w:rsid w:val="00B57761"/>
    <w:rsid w:val="00B608A0"/>
    <w:rsid w:val="00B65AC9"/>
    <w:rsid w:val="00B65DC0"/>
    <w:rsid w:val="00B662C0"/>
    <w:rsid w:val="00B664C7"/>
    <w:rsid w:val="00B7176F"/>
    <w:rsid w:val="00B72274"/>
    <w:rsid w:val="00B739F6"/>
    <w:rsid w:val="00B760CD"/>
    <w:rsid w:val="00B77A0A"/>
    <w:rsid w:val="00B77CC3"/>
    <w:rsid w:val="00B8141F"/>
    <w:rsid w:val="00B81A6C"/>
    <w:rsid w:val="00B82535"/>
    <w:rsid w:val="00B8413B"/>
    <w:rsid w:val="00B8557F"/>
    <w:rsid w:val="00B85DE5"/>
    <w:rsid w:val="00B90F73"/>
    <w:rsid w:val="00B927D7"/>
    <w:rsid w:val="00B931AB"/>
    <w:rsid w:val="00B93B59"/>
    <w:rsid w:val="00B9406A"/>
    <w:rsid w:val="00BA2280"/>
    <w:rsid w:val="00BA2508"/>
    <w:rsid w:val="00BA2A08"/>
    <w:rsid w:val="00BA2B36"/>
    <w:rsid w:val="00BA311F"/>
    <w:rsid w:val="00BA359A"/>
    <w:rsid w:val="00BA4753"/>
    <w:rsid w:val="00BA56D2"/>
    <w:rsid w:val="00BA76E0"/>
    <w:rsid w:val="00BB0B8D"/>
    <w:rsid w:val="00BB11A5"/>
    <w:rsid w:val="00BB2516"/>
    <w:rsid w:val="00BB2A25"/>
    <w:rsid w:val="00BB3B22"/>
    <w:rsid w:val="00BB3D81"/>
    <w:rsid w:val="00BB51E9"/>
    <w:rsid w:val="00BB5533"/>
    <w:rsid w:val="00BB6127"/>
    <w:rsid w:val="00BC0FDC"/>
    <w:rsid w:val="00BC3053"/>
    <w:rsid w:val="00BC4D2E"/>
    <w:rsid w:val="00BC7647"/>
    <w:rsid w:val="00BC7A0C"/>
    <w:rsid w:val="00BD48AC"/>
    <w:rsid w:val="00BD5687"/>
    <w:rsid w:val="00BD5D3E"/>
    <w:rsid w:val="00BD5F1A"/>
    <w:rsid w:val="00BD67A5"/>
    <w:rsid w:val="00BE1234"/>
    <w:rsid w:val="00BE1B76"/>
    <w:rsid w:val="00BE2FA6"/>
    <w:rsid w:val="00BE333F"/>
    <w:rsid w:val="00BE444D"/>
    <w:rsid w:val="00BE7406"/>
    <w:rsid w:val="00BE7603"/>
    <w:rsid w:val="00BF054B"/>
    <w:rsid w:val="00BF3279"/>
    <w:rsid w:val="00BF4E8A"/>
    <w:rsid w:val="00BF74C7"/>
    <w:rsid w:val="00C000C6"/>
    <w:rsid w:val="00C014C4"/>
    <w:rsid w:val="00C015F1"/>
    <w:rsid w:val="00C01F33"/>
    <w:rsid w:val="00C02273"/>
    <w:rsid w:val="00C02CC6"/>
    <w:rsid w:val="00C0378B"/>
    <w:rsid w:val="00C040F7"/>
    <w:rsid w:val="00C044AB"/>
    <w:rsid w:val="00C044B0"/>
    <w:rsid w:val="00C05706"/>
    <w:rsid w:val="00C07377"/>
    <w:rsid w:val="00C07827"/>
    <w:rsid w:val="00C10478"/>
    <w:rsid w:val="00C12107"/>
    <w:rsid w:val="00C12A39"/>
    <w:rsid w:val="00C14D4B"/>
    <w:rsid w:val="00C154BB"/>
    <w:rsid w:val="00C1637A"/>
    <w:rsid w:val="00C17A82"/>
    <w:rsid w:val="00C201C3"/>
    <w:rsid w:val="00C21B6A"/>
    <w:rsid w:val="00C22B89"/>
    <w:rsid w:val="00C24027"/>
    <w:rsid w:val="00C24B6A"/>
    <w:rsid w:val="00C256F0"/>
    <w:rsid w:val="00C26BD9"/>
    <w:rsid w:val="00C279B5"/>
    <w:rsid w:val="00C27C45"/>
    <w:rsid w:val="00C306C9"/>
    <w:rsid w:val="00C3692B"/>
    <w:rsid w:val="00C3719D"/>
    <w:rsid w:val="00C37CB2"/>
    <w:rsid w:val="00C40193"/>
    <w:rsid w:val="00C424C8"/>
    <w:rsid w:val="00C44855"/>
    <w:rsid w:val="00C46C57"/>
    <w:rsid w:val="00C473A5"/>
    <w:rsid w:val="00C54995"/>
    <w:rsid w:val="00C54D41"/>
    <w:rsid w:val="00C55858"/>
    <w:rsid w:val="00C569EC"/>
    <w:rsid w:val="00C60783"/>
    <w:rsid w:val="00C6206A"/>
    <w:rsid w:val="00C62070"/>
    <w:rsid w:val="00C630CE"/>
    <w:rsid w:val="00C6372C"/>
    <w:rsid w:val="00C64672"/>
    <w:rsid w:val="00C70125"/>
    <w:rsid w:val="00C70697"/>
    <w:rsid w:val="00C70747"/>
    <w:rsid w:val="00C72093"/>
    <w:rsid w:val="00C72987"/>
    <w:rsid w:val="00C72EF4"/>
    <w:rsid w:val="00C744FE"/>
    <w:rsid w:val="00C75D2F"/>
    <w:rsid w:val="00C75E4E"/>
    <w:rsid w:val="00C767BE"/>
    <w:rsid w:val="00C76E3C"/>
    <w:rsid w:val="00C77219"/>
    <w:rsid w:val="00C81568"/>
    <w:rsid w:val="00C86872"/>
    <w:rsid w:val="00C87AAA"/>
    <w:rsid w:val="00C9027A"/>
    <w:rsid w:val="00C9034A"/>
    <w:rsid w:val="00C9068E"/>
    <w:rsid w:val="00C9195A"/>
    <w:rsid w:val="00C936F2"/>
    <w:rsid w:val="00C93814"/>
    <w:rsid w:val="00C93A69"/>
    <w:rsid w:val="00C93C4B"/>
    <w:rsid w:val="00C944AB"/>
    <w:rsid w:val="00C95B40"/>
    <w:rsid w:val="00C9682C"/>
    <w:rsid w:val="00CA1B62"/>
    <w:rsid w:val="00CA1ED8"/>
    <w:rsid w:val="00CA2FF0"/>
    <w:rsid w:val="00CA73A5"/>
    <w:rsid w:val="00CA7C38"/>
    <w:rsid w:val="00CB144E"/>
    <w:rsid w:val="00CB1AB5"/>
    <w:rsid w:val="00CB1F63"/>
    <w:rsid w:val="00CB3BED"/>
    <w:rsid w:val="00CB70E3"/>
    <w:rsid w:val="00CB7170"/>
    <w:rsid w:val="00CC0329"/>
    <w:rsid w:val="00CC040E"/>
    <w:rsid w:val="00CC111F"/>
    <w:rsid w:val="00CC2011"/>
    <w:rsid w:val="00CC3EA0"/>
    <w:rsid w:val="00CC6156"/>
    <w:rsid w:val="00CC7B45"/>
    <w:rsid w:val="00CD04DD"/>
    <w:rsid w:val="00CD1188"/>
    <w:rsid w:val="00CD2ED1"/>
    <w:rsid w:val="00CD337B"/>
    <w:rsid w:val="00CE0424"/>
    <w:rsid w:val="00CE1C23"/>
    <w:rsid w:val="00CE62E1"/>
    <w:rsid w:val="00CE7561"/>
    <w:rsid w:val="00CE75E5"/>
    <w:rsid w:val="00CF1354"/>
    <w:rsid w:val="00CF265B"/>
    <w:rsid w:val="00CF323E"/>
    <w:rsid w:val="00CF3B1F"/>
    <w:rsid w:val="00CF3BF6"/>
    <w:rsid w:val="00CF446E"/>
    <w:rsid w:val="00CF625B"/>
    <w:rsid w:val="00CF687E"/>
    <w:rsid w:val="00D02148"/>
    <w:rsid w:val="00D0349B"/>
    <w:rsid w:val="00D038D8"/>
    <w:rsid w:val="00D07F58"/>
    <w:rsid w:val="00D10249"/>
    <w:rsid w:val="00D115C3"/>
    <w:rsid w:val="00D11897"/>
    <w:rsid w:val="00D13135"/>
    <w:rsid w:val="00D13E4E"/>
    <w:rsid w:val="00D14E67"/>
    <w:rsid w:val="00D21009"/>
    <w:rsid w:val="00D239A7"/>
    <w:rsid w:val="00D23F47"/>
    <w:rsid w:val="00D263FF"/>
    <w:rsid w:val="00D27752"/>
    <w:rsid w:val="00D27A0C"/>
    <w:rsid w:val="00D27FDB"/>
    <w:rsid w:val="00D31271"/>
    <w:rsid w:val="00D318D6"/>
    <w:rsid w:val="00D31A88"/>
    <w:rsid w:val="00D3429C"/>
    <w:rsid w:val="00D36E71"/>
    <w:rsid w:val="00D373BF"/>
    <w:rsid w:val="00D37D87"/>
    <w:rsid w:val="00D40452"/>
    <w:rsid w:val="00D40B33"/>
    <w:rsid w:val="00D4318F"/>
    <w:rsid w:val="00D438BF"/>
    <w:rsid w:val="00D4402F"/>
    <w:rsid w:val="00D44096"/>
    <w:rsid w:val="00D440F8"/>
    <w:rsid w:val="00D441B4"/>
    <w:rsid w:val="00D526A4"/>
    <w:rsid w:val="00D546FF"/>
    <w:rsid w:val="00D55869"/>
    <w:rsid w:val="00D55AD5"/>
    <w:rsid w:val="00D576CA"/>
    <w:rsid w:val="00D57A6F"/>
    <w:rsid w:val="00D61AF5"/>
    <w:rsid w:val="00D638C1"/>
    <w:rsid w:val="00D63CF3"/>
    <w:rsid w:val="00D6497C"/>
    <w:rsid w:val="00D652B5"/>
    <w:rsid w:val="00D660E7"/>
    <w:rsid w:val="00D66155"/>
    <w:rsid w:val="00D708B0"/>
    <w:rsid w:val="00D71342"/>
    <w:rsid w:val="00D72C62"/>
    <w:rsid w:val="00D737CC"/>
    <w:rsid w:val="00D75164"/>
    <w:rsid w:val="00D75551"/>
    <w:rsid w:val="00D77B1D"/>
    <w:rsid w:val="00D8021F"/>
    <w:rsid w:val="00D80383"/>
    <w:rsid w:val="00D817DA"/>
    <w:rsid w:val="00D81ACB"/>
    <w:rsid w:val="00D823C6"/>
    <w:rsid w:val="00D82DFB"/>
    <w:rsid w:val="00D8327F"/>
    <w:rsid w:val="00D86CA3"/>
    <w:rsid w:val="00D871CE"/>
    <w:rsid w:val="00D9121C"/>
    <w:rsid w:val="00D91758"/>
    <w:rsid w:val="00D9196D"/>
    <w:rsid w:val="00D92982"/>
    <w:rsid w:val="00D94827"/>
    <w:rsid w:val="00D95D5D"/>
    <w:rsid w:val="00D97615"/>
    <w:rsid w:val="00DA0D3B"/>
    <w:rsid w:val="00DA305E"/>
    <w:rsid w:val="00DA4BBD"/>
    <w:rsid w:val="00DA5417"/>
    <w:rsid w:val="00DA56E8"/>
    <w:rsid w:val="00DA6FF7"/>
    <w:rsid w:val="00DB0A9F"/>
    <w:rsid w:val="00DB377D"/>
    <w:rsid w:val="00DB42B9"/>
    <w:rsid w:val="00DB5972"/>
    <w:rsid w:val="00DB6238"/>
    <w:rsid w:val="00DC0CCF"/>
    <w:rsid w:val="00DC2D36"/>
    <w:rsid w:val="00DC53EF"/>
    <w:rsid w:val="00DC7149"/>
    <w:rsid w:val="00DC7154"/>
    <w:rsid w:val="00DC7654"/>
    <w:rsid w:val="00DD3DF1"/>
    <w:rsid w:val="00DD59BB"/>
    <w:rsid w:val="00DE4BA4"/>
    <w:rsid w:val="00DE5608"/>
    <w:rsid w:val="00DE58D0"/>
    <w:rsid w:val="00DE654F"/>
    <w:rsid w:val="00DF0B6E"/>
    <w:rsid w:val="00DF15E0"/>
    <w:rsid w:val="00DF192C"/>
    <w:rsid w:val="00DF37A0"/>
    <w:rsid w:val="00DF677B"/>
    <w:rsid w:val="00E0388E"/>
    <w:rsid w:val="00E060F5"/>
    <w:rsid w:val="00E0668D"/>
    <w:rsid w:val="00E07C5B"/>
    <w:rsid w:val="00E10677"/>
    <w:rsid w:val="00E110E7"/>
    <w:rsid w:val="00E11B20"/>
    <w:rsid w:val="00E13529"/>
    <w:rsid w:val="00E14D84"/>
    <w:rsid w:val="00E167A4"/>
    <w:rsid w:val="00E17FA2"/>
    <w:rsid w:val="00E22330"/>
    <w:rsid w:val="00E23CC3"/>
    <w:rsid w:val="00E24092"/>
    <w:rsid w:val="00E240F9"/>
    <w:rsid w:val="00E26F78"/>
    <w:rsid w:val="00E27672"/>
    <w:rsid w:val="00E27BFE"/>
    <w:rsid w:val="00E307D8"/>
    <w:rsid w:val="00E30B5A"/>
    <w:rsid w:val="00E3123D"/>
    <w:rsid w:val="00E31461"/>
    <w:rsid w:val="00E3159B"/>
    <w:rsid w:val="00E31D43"/>
    <w:rsid w:val="00E32608"/>
    <w:rsid w:val="00E34188"/>
    <w:rsid w:val="00E34B6E"/>
    <w:rsid w:val="00E35559"/>
    <w:rsid w:val="00E3627B"/>
    <w:rsid w:val="00E3723A"/>
    <w:rsid w:val="00E37860"/>
    <w:rsid w:val="00E446F1"/>
    <w:rsid w:val="00E44D54"/>
    <w:rsid w:val="00E46886"/>
    <w:rsid w:val="00E47AEF"/>
    <w:rsid w:val="00E527C7"/>
    <w:rsid w:val="00E53B75"/>
    <w:rsid w:val="00E54202"/>
    <w:rsid w:val="00E5475B"/>
    <w:rsid w:val="00E54E3B"/>
    <w:rsid w:val="00E57565"/>
    <w:rsid w:val="00E60F04"/>
    <w:rsid w:val="00E62FD8"/>
    <w:rsid w:val="00E63152"/>
    <w:rsid w:val="00E637F8"/>
    <w:rsid w:val="00E63838"/>
    <w:rsid w:val="00E63AFF"/>
    <w:rsid w:val="00E64434"/>
    <w:rsid w:val="00E673A4"/>
    <w:rsid w:val="00E677AD"/>
    <w:rsid w:val="00E67C51"/>
    <w:rsid w:val="00E70172"/>
    <w:rsid w:val="00E72EFC"/>
    <w:rsid w:val="00E74278"/>
    <w:rsid w:val="00E75821"/>
    <w:rsid w:val="00E758EC"/>
    <w:rsid w:val="00E7677D"/>
    <w:rsid w:val="00E76C5F"/>
    <w:rsid w:val="00E81B25"/>
    <w:rsid w:val="00E8234C"/>
    <w:rsid w:val="00E83AA9"/>
    <w:rsid w:val="00E8461C"/>
    <w:rsid w:val="00E85928"/>
    <w:rsid w:val="00E87494"/>
    <w:rsid w:val="00E87525"/>
    <w:rsid w:val="00E87822"/>
    <w:rsid w:val="00E90395"/>
    <w:rsid w:val="00E90E49"/>
    <w:rsid w:val="00E917F9"/>
    <w:rsid w:val="00E9291C"/>
    <w:rsid w:val="00E93FFE"/>
    <w:rsid w:val="00E94F8A"/>
    <w:rsid w:val="00E95702"/>
    <w:rsid w:val="00E9574E"/>
    <w:rsid w:val="00EA04D0"/>
    <w:rsid w:val="00EA08B2"/>
    <w:rsid w:val="00EA3DD0"/>
    <w:rsid w:val="00EA42E0"/>
    <w:rsid w:val="00EA711F"/>
    <w:rsid w:val="00EA7A41"/>
    <w:rsid w:val="00EA7E99"/>
    <w:rsid w:val="00EB077B"/>
    <w:rsid w:val="00EB289A"/>
    <w:rsid w:val="00EB4EA2"/>
    <w:rsid w:val="00EB5ED3"/>
    <w:rsid w:val="00EB6D0E"/>
    <w:rsid w:val="00EB70E5"/>
    <w:rsid w:val="00EC24D5"/>
    <w:rsid w:val="00EC27C6"/>
    <w:rsid w:val="00EC30CC"/>
    <w:rsid w:val="00EC33F5"/>
    <w:rsid w:val="00EC3BC3"/>
    <w:rsid w:val="00EC4207"/>
    <w:rsid w:val="00EC5653"/>
    <w:rsid w:val="00EC578F"/>
    <w:rsid w:val="00EC71CE"/>
    <w:rsid w:val="00ED1006"/>
    <w:rsid w:val="00ED43D3"/>
    <w:rsid w:val="00EE3B29"/>
    <w:rsid w:val="00EE4C11"/>
    <w:rsid w:val="00EF0182"/>
    <w:rsid w:val="00EF0E27"/>
    <w:rsid w:val="00EF18FE"/>
    <w:rsid w:val="00EF4551"/>
    <w:rsid w:val="00EF5787"/>
    <w:rsid w:val="00EF60D0"/>
    <w:rsid w:val="00F00014"/>
    <w:rsid w:val="00F04A69"/>
    <w:rsid w:val="00F0528D"/>
    <w:rsid w:val="00F0626E"/>
    <w:rsid w:val="00F06C67"/>
    <w:rsid w:val="00F06DFD"/>
    <w:rsid w:val="00F071D1"/>
    <w:rsid w:val="00F07533"/>
    <w:rsid w:val="00F10629"/>
    <w:rsid w:val="00F127BA"/>
    <w:rsid w:val="00F14D41"/>
    <w:rsid w:val="00F15FA5"/>
    <w:rsid w:val="00F164C2"/>
    <w:rsid w:val="00F16C50"/>
    <w:rsid w:val="00F209B7"/>
    <w:rsid w:val="00F20CB6"/>
    <w:rsid w:val="00F21EAC"/>
    <w:rsid w:val="00F2376F"/>
    <w:rsid w:val="00F2389F"/>
    <w:rsid w:val="00F2404F"/>
    <w:rsid w:val="00F243D8"/>
    <w:rsid w:val="00F263B0"/>
    <w:rsid w:val="00F26EF7"/>
    <w:rsid w:val="00F30828"/>
    <w:rsid w:val="00F313D6"/>
    <w:rsid w:val="00F32A96"/>
    <w:rsid w:val="00F3435D"/>
    <w:rsid w:val="00F376A1"/>
    <w:rsid w:val="00F3776C"/>
    <w:rsid w:val="00F4090B"/>
    <w:rsid w:val="00F40F0C"/>
    <w:rsid w:val="00F44781"/>
    <w:rsid w:val="00F4766C"/>
    <w:rsid w:val="00F50181"/>
    <w:rsid w:val="00F5060E"/>
    <w:rsid w:val="00F507D1"/>
    <w:rsid w:val="00F5112F"/>
    <w:rsid w:val="00F519CE"/>
    <w:rsid w:val="00F51ADA"/>
    <w:rsid w:val="00F54F12"/>
    <w:rsid w:val="00F55565"/>
    <w:rsid w:val="00F5713E"/>
    <w:rsid w:val="00F57F72"/>
    <w:rsid w:val="00F60203"/>
    <w:rsid w:val="00F607C5"/>
    <w:rsid w:val="00F60DEA"/>
    <w:rsid w:val="00F6302A"/>
    <w:rsid w:val="00F63950"/>
    <w:rsid w:val="00F64C2B"/>
    <w:rsid w:val="00F651BE"/>
    <w:rsid w:val="00F6618C"/>
    <w:rsid w:val="00F66382"/>
    <w:rsid w:val="00F66790"/>
    <w:rsid w:val="00F67F53"/>
    <w:rsid w:val="00F703BE"/>
    <w:rsid w:val="00F70AF2"/>
    <w:rsid w:val="00F71285"/>
    <w:rsid w:val="00F71DB7"/>
    <w:rsid w:val="00F71F69"/>
    <w:rsid w:val="00F725B2"/>
    <w:rsid w:val="00F72B72"/>
    <w:rsid w:val="00F74BB9"/>
    <w:rsid w:val="00F75582"/>
    <w:rsid w:val="00F76290"/>
    <w:rsid w:val="00F769DE"/>
    <w:rsid w:val="00F76C45"/>
    <w:rsid w:val="00F76EFA"/>
    <w:rsid w:val="00F77F88"/>
    <w:rsid w:val="00F804BE"/>
    <w:rsid w:val="00F80625"/>
    <w:rsid w:val="00F817CE"/>
    <w:rsid w:val="00F81D91"/>
    <w:rsid w:val="00F83E46"/>
    <w:rsid w:val="00F8456C"/>
    <w:rsid w:val="00F859D8"/>
    <w:rsid w:val="00F85DA1"/>
    <w:rsid w:val="00F868F5"/>
    <w:rsid w:val="00F9056A"/>
    <w:rsid w:val="00F90F8D"/>
    <w:rsid w:val="00F917D6"/>
    <w:rsid w:val="00F92782"/>
    <w:rsid w:val="00F92EA9"/>
    <w:rsid w:val="00F935E1"/>
    <w:rsid w:val="00F938B5"/>
    <w:rsid w:val="00F93AA9"/>
    <w:rsid w:val="00F95273"/>
    <w:rsid w:val="00F96985"/>
    <w:rsid w:val="00F97838"/>
    <w:rsid w:val="00FA2BB3"/>
    <w:rsid w:val="00FA41A2"/>
    <w:rsid w:val="00FA62F5"/>
    <w:rsid w:val="00FA78AA"/>
    <w:rsid w:val="00FB4C80"/>
    <w:rsid w:val="00FB597C"/>
    <w:rsid w:val="00FB6A6A"/>
    <w:rsid w:val="00FB7A20"/>
    <w:rsid w:val="00FC1DD2"/>
    <w:rsid w:val="00FC3623"/>
    <w:rsid w:val="00FC362F"/>
    <w:rsid w:val="00FC52DB"/>
    <w:rsid w:val="00FC663B"/>
    <w:rsid w:val="00FC7429"/>
    <w:rsid w:val="00FD07F6"/>
    <w:rsid w:val="00FD1506"/>
    <w:rsid w:val="00FD1EC8"/>
    <w:rsid w:val="00FD22C2"/>
    <w:rsid w:val="00FD2301"/>
    <w:rsid w:val="00FD3476"/>
    <w:rsid w:val="00FD4602"/>
    <w:rsid w:val="00FD47ED"/>
    <w:rsid w:val="00FD74DB"/>
    <w:rsid w:val="00FD7660"/>
    <w:rsid w:val="00FE0628"/>
    <w:rsid w:val="00FE0655"/>
    <w:rsid w:val="00FE2365"/>
    <w:rsid w:val="00FE35DE"/>
    <w:rsid w:val="00FE37D7"/>
    <w:rsid w:val="00FE4B0E"/>
    <w:rsid w:val="00FE4C7B"/>
    <w:rsid w:val="00FE4FA6"/>
    <w:rsid w:val="00FE547D"/>
    <w:rsid w:val="00FE67B2"/>
    <w:rsid w:val="00FE7336"/>
    <w:rsid w:val="00FE787C"/>
    <w:rsid w:val="00FF12D4"/>
    <w:rsid w:val="00FF2A8F"/>
    <w:rsid w:val="00FF45A5"/>
    <w:rsid w:val="00FF5C91"/>
    <w:rsid w:val="00FF7C6B"/>
    <w:rsid w:val="200F45E4"/>
    <w:rsid w:val="40FC06C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27AD1D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lsdException w:name="toc 3" w:uiPriority="39" w:qFormat="1"/>
    <w:lsdException w:name="toc 4" w:uiPriority="39"/>
    <w:lsdException w:name="toc 5" w:uiPriority="39"/>
    <w:lsdException w:name="toc 6" w:uiPriority="39"/>
    <w:lsdException w:name="toc 7" w:uiPriority="39" w:qFormat="1"/>
    <w:lsdException w:name="toc 8" w:uiPriority="39" w:qFormat="1"/>
    <w:lsdException w:name="toc 9" w:uiPriority="39" w:qFormat="1"/>
    <w:lsdException w:name="footnote text" w:qFormat="1"/>
    <w:lsdException w:name="annotation text" w:uiPriority="99" w:qFormat="1"/>
    <w:lsdException w:name="header" w:qFormat="1"/>
    <w:lsdException w:name="footer" w:uiPriority="99"/>
    <w:lsdException w:name="index heading" w:qFormat="1"/>
    <w:lsdException w:name="caption" w:qFormat="1"/>
    <w:lsdException w:name="table of figures" w:uiPriority="99" w:qFormat="1"/>
    <w:lsdException w:name="footnote reference" w:qFormat="1"/>
    <w:lsdException w:name="annotation reference" w:uiPriority="99" w:qFormat="1"/>
    <w:lsdException w:name="page number" w:qFormat="1"/>
    <w:lsdException w:name="List" w:qFormat="1"/>
    <w:lsdException w:name="List 2" w:qFormat="1"/>
    <w:lsdException w:name="List 3" w:qFormat="1"/>
    <w:lsdException w:name="List 4" w:qFormat="1"/>
    <w:lsdException w:name="List 5" w:qFormat="1"/>
    <w:lsdException w:name="List Bullet 4" w:qFormat="1"/>
    <w:lsdException w:name="List Number 2" w:qFormat="1"/>
    <w:lsdException w:name="Title" w:qFormat="1"/>
    <w:lsdException w:name="Default Paragraph Font" w:semiHidden="1" w:uiPriority="1" w:unhideWhenUsed="1" w:qFormat="1"/>
    <w:lsdException w:name="Body Text" w:qFormat="1"/>
    <w:lsdException w:name="List Continue" w:qFormat="1"/>
    <w:lsdException w:name="List Continue 2" w:qFormat="1"/>
    <w:lsdException w:name="Subtitle" w:qFormat="1"/>
    <w:lsdException w:name="Hyperlink" w:uiPriority="99" w:qFormat="1"/>
    <w:lsdException w:name="FollowedHyperlink" w:unhideWhenUsed="1" w:qFormat="1"/>
    <w:lsdException w:name="Strong" w:uiPriority="22" w:qFormat="1"/>
    <w:lsdException w:name="Emphasis" w:qFormat="1"/>
    <w:lsdException w:name="HTML Top of Form" w:semiHidden="1" w:uiPriority="99" w:unhideWhenUsed="1"/>
    <w:lsdException w:name="HTML Bottom of Form" w:semiHidden="1" w:uiPriority="99" w:unhideWhenUsed="1"/>
    <w:lsdException w:name="HTML Code" w:uiPriority="99" w:unhideWhenUsed="1" w:qFormat="1"/>
    <w:lsdException w:name="HTML Preformatted"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431C3"/>
    <w:pPr>
      <w:spacing w:after="160" w:line="259" w:lineRule="auto"/>
    </w:pPr>
    <w:rPr>
      <w:rFonts w:asciiTheme="minorHAnsi" w:hAnsiTheme="minorHAnsi" w:cstheme="minorBidi"/>
      <w:sz w:val="22"/>
      <w:szCs w:val="22"/>
    </w:rPr>
  </w:style>
  <w:style w:type="paragraph" w:styleId="Heading1">
    <w:name w:val="heading 1"/>
    <w:next w:val="Normal"/>
    <w:link w:val="Heading1Char"/>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sz w:val="36"/>
      <w:lang w:val="en-GB" w:eastAsia="ja-JP"/>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pPr>
      <w:numPr>
        <w:ilvl w:val="2"/>
      </w:numPr>
      <w:spacing w:before="120"/>
      <w:outlineLvl w:val="2"/>
    </w:pPr>
    <w:rPr>
      <w:sz w:val="28"/>
    </w:rPr>
  </w:style>
  <w:style w:type="paragraph" w:styleId="Heading4">
    <w:name w:val="heading 4"/>
    <w:basedOn w:val="Heading3"/>
    <w:next w:val="Normal"/>
    <w:link w:val="Heading4Char"/>
    <w:qFormat/>
    <w:pPr>
      <w:numPr>
        <w:ilvl w:val="3"/>
      </w:numPr>
      <w:outlineLvl w:val="3"/>
    </w:pPr>
    <w:rPr>
      <w:sz w:val="24"/>
    </w:rPr>
  </w:style>
  <w:style w:type="paragraph" w:styleId="Heading5">
    <w:name w:val="heading 5"/>
    <w:basedOn w:val="Heading4"/>
    <w:next w:val="Normal"/>
    <w:link w:val="Heading5Char"/>
    <w:qFormat/>
    <w:pPr>
      <w:numPr>
        <w:ilvl w:val="4"/>
      </w:numPr>
      <w:outlineLvl w:val="4"/>
    </w:pPr>
    <w:rPr>
      <w:sz w:val="22"/>
    </w:rPr>
  </w:style>
  <w:style w:type="paragraph" w:styleId="Heading6">
    <w:name w:val="heading 6"/>
    <w:basedOn w:val="H6"/>
    <w:next w:val="Normal"/>
    <w:link w:val="Heading6Char"/>
    <w:qFormat/>
    <w:pPr>
      <w:numPr>
        <w:ilvl w:val="5"/>
      </w:numPr>
      <w:outlineLvl w:val="5"/>
    </w:pPr>
  </w:style>
  <w:style w:type="paragraph" w:styleId="Heading7">
    <w:name w:val="heading 7"/>
    <w:basedOn w:val="H6"/>
    <w:next w:val="Normal"/>
    <w:link w:val="Heading7Char"/>
    <w:qFormat/>
    <w:pPr>
      <w:numPr>
        <w:ilvl w:val="6"/>
      </w:numPr>
      <w:outlineLvl w:val="6"/>
    </w:p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rsid w:val="004431C3"/>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4431C3"/>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rPr>
      <w:lang w:eastAsia="ja-JP"/>
    </w:rPr>
  </w:style>
  <w:style w:type="paragraph" w:styleId="List">
    <w:name w:val="List"/>
    <w:basedOn w:val="BodyText"/>
    <w:qFormat/>
    <w:pPr>
      <w:ind w:left="568" w:hanging="284"/>
    </w:pPr>
  </w:style>
  <w:style w:type="paragraph" w:styleId="BodyText">
    <w:name w:val="Body Text"/>
    <w:basedOn w:val="Normal"/>
    <w:link w:val="BodyTextChar"/>
    <w:qFormat/>
    <w:rPr>
      <w:rFonts w:ascii="Arial" w:hAnsi="Arial"/>
    </w:rPr>
  </w:style>
  <w:style w:type="paragraph" w:styleId="TOC7">
    <w:name w:val="toc 7"/>
    <w:basedOn w:val="TOC6"/>
    <w:next w:val="Normal"/>
    <w:uiPriority w:val="39"/>
    <w:qFormat/>
    <w:pPr>
      <w:ind w:left="2268" w:hanging="2268"/>
    </w:pPr>
  </w:style>
  <w:style w:type="paragraph" w:styleId="TOC6">
    <w:name w:val="toc 6"/>
    <w:basedOn w:val="TOC5"/>
    <w:next w:val="Normal"/>
    <w:uiPriority w:val="39"/>
    <w:pPr>
      <w:ind w:left="1985" w:hanging="1985"/>
    </w:pPr>
  </w:style>
  <w:style w:type="paragraph" w:styleId="TOC5">
    <w:name w:val="toc 5"/>
    <w:basedOn w:val="TOC4"/>
    <w:next w:val="Normal"/>
    <w:uiPriority w:val="39"/>
    <w:pPr>
      <w:ind w:left="1701" w:hanging="1701"/>
    </w:pPr>
  </w:style>
  <w:style w:type="paragraph" w:styleId="TOC4">
    <w:name w:val="toc 4"/>
    <w:basedOn w:val="TOC3"/>
    <w:next w:val="Normal"/>
    <w:uiPriority w:val="39"/>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sz w:val="22"/>
      <w:lang w:val="en-GB" w:eastAsia="ja-JP"/>
    </w:rPr>
  </w:style>
  <w:style w:type="paragraph" w:styleId="ListNumber2">
    <w:name w:val="List Number 2"/>
    <w:basedOn w:val="ListNumber"/>
    <w:qFormat/>
    <w:pPr>
      <w:numPr>
        <w:numId w:val="2"/>
      </w:numPr>
    </w:pPr>
  </w:style>
  <w:style w:type="paragraph" w:styleId="ListNumber">
    <w:name w:val="List Number"/>
    <w:basedOn w:val="List"/>
    <w:pPr>
      <w:numPr>
        <w:numId w:val="3"/>
      </w:numPr>
    </w:pPr>
    <w:rPr>
      <w:lang w:eastAsia="ja-JP"/>
    </w:rPr>
  </w:style>
  <w:style w:type="paragraph" w:styleId="ListBullet4">
    <w:name w:val="List Bullet 4"/>
    <w:basedOn w:val="ListBullet3"/>
    <w:qFormat/>
    <w:pPr>
      <w:numPr>
        <w:numId w:val="4"/>
      </w:numPr>
    </w:pPr>
  </w:style>
  <w:style w:type="paragraph" w:styleId="ListBullet3">
    <w:name w:val="List Bullet 3"/>
    <w:basedOn w:val="ListBullet2"/>
    <w:pPr>
      <w:numPr>
        <w:numId w:val="5"/>
      </w:numPr>
    </w:pPr>
  </w:style>
  <w:style w:type="paragraph" w:styleId="ListBullet2">
    <w:name w:val="List Bullet 2"/>
    <w:basedOn w:val="ListBullet"/>
    <w:pPr>
      <w:numPr>
        <w:numId w:val="6"/>
      </w:numPr>
    </w:pPr>
  </w:style>
  <w:style w:type="paragraph" w:styleId="ListBullet">
    <w:name w:val="List Bullet"/>
    <w:basedOn w:val="List"/>
    <w:pPr>
      <w:numPr>
        <w:numId w:val="7"/>
      </w:numPr>
    </w:pPr>
    <w:rPr>
      <w:lang w:eastAsia="ja-JP"/>
    </w:rPr>
  </w:style>
  <w:style w:type="paragraph" w:styleId="Caption">
    <w:name w:val="caption"/>
    <w:basedOn w:val="Normal"/>
    <w:next w:val="Normal"/>
    <w:link w:val="CaptionChar"/>
    <w:qFormat/>
    <w:pPr>
      <w:spacing w:before="120"/>
    </w:pPr>
    <w:rPr>
      <w:b/>
      <w:lang w:eastAsia="en-GB"/>
    </w:rPr>
  </w:style>
  <w:style w:type="paragraph" w:styleId="DocumentMap">
    <w:name w:val="Document Map"/>
    <w:basedOn w:val="Normal"/>
    <w:link w:val="DocumentMapChar"/>
    <w:pPr>
      <w:shd w:val="clear" w:color="auto" w:fill="000080"/>
    </w:pPr>
    <w:rPr>
      <w:rFonts w:ascii="Tahoma" w:hAnsi="Tahoma" w:cs="Tahoma"/>
    </w:rPr>
  </w:style>
  <w:style w:type="paragraph" w:styleId="CommentText">
    <w:name w:val="annotation text"/>
    <w:basedOn w:val="Normal"/>
    <w:link w:val="CommentTextChar"/>
    <w:uiPriority w:val="99"/>
    <w:qFormat/>
  </w:style>
  <w:style w:type="paragraph" w:styleId="ListNumber3">
    <w:name w:val="List Number 3"/>
    <w:basedOn w:val="ListNumber2"/>
    <w:pPr>
      <w:numPr>
        <w:numId w:val="8"/>
      </w:numPr>
      <w:contextualSpacing/>
    </w:pPr>
  </w:style>
  <w:style w:type="paragraph" w:styleId="ListContinue">
    <w:name w:val="List Continue"/>
    <w:basedOn w:val="Normal"/>
    <w:qFormat/>
    <w:pPr>
      <w:ind w:left="283"/>
      <w:contextualSpacing/>
    </w:pPr>
    <w:rPr>
      <w:rFonts w:ascii="Arial" w:hAnsi="Arial"/>
    </w:rPr>
  </w:style>
  <w:style w:type="paragraph" w:styleId="PlainText">
    <w:name w:val="Plain Text"/>
    <w:basedOn w:val="Normal"/>
    <w:link w:val="PlainTextChar"/>
    <w:rPr>
      <w:rFonts w:ascii="Courier New" w:hAnsi="Courier New"/>
      <w:lang w:val="nb-NO"/>
    </w:rPr>
  </w:style>
  <w:style w:type="paragraph" w:styleId="ListBullet5">
    <w:name w:val="List Bullet 5"/>
    <w:basedOn w:val="ListBullet4"/>
    <w:pPr>
      <w:numPr>
        <w:numId w:val="9"/>
      </w:numPr>
    </w:p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qFormat/>
    <w:rPr>
      <w:rFonts w:ascii="Segoe UI" w:hAnsi="Segoe UI" w:cs="Segoe UI"/>
      <w:sz w:val="18"/>
      <w:szCs w:val="18"/>
    </w:rPr>
  </w:style>
  <w:style w:type="paragraph" w:styleId="Footer">
    <w:name w:val="footer"/>
    <w:basedOn w:val="Header"/>
    <w:link w:val="FooterChar"/>
    <w:uiPriority w:val="99"/>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IndexHeading">
    <w:name w:val="index heading"/>
    <w:basedOn w:val="Normal"/>
    <w:next w:val="Normal"/>
    <w:qFormat/>
    <w:pPr>
      <w:pBdr>
        <w:top w:val="single" w:sz="12" w:space="0" w:color="auto"/>
      </w:pBdr>
      <w:spacing w:before="360" w:after="240"/>
    </w:pPr>
    <w:rPr>
      <w:b/>
      <w:i/>
      <w:sz w:val="26"/>
      <w:lang w:eastAsia="en-GB"/>
    </w:rPr>
  </w:style>
  <w:style w:type="paragraph" w:styleId="FootnoteText">
    <w:name w:val="footnote text"/>
    <w:basedOn w:val="Normal"/>
    <w:link w:val="FootnoteTextChar"/>
    <w:qFormat/>
    <w:pPr>
      <w:keepLines/>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ableofFigures">
    <w:name w:val="table of figures"/>
    <w:basedOn w:val="BodyText"/>
    <w:next w:val="Normal"/>
    <w:uiPriority w:val="99"/>
    <w:qFormat/>
    <w:pPr>
      <w:ind w:left="1701" w:hanging="1701"/>
    </w:pPr>
    <w:rPr>
      <w:b/>
    </w:rPr>
  </w:style>
  <w:style w:type="paragraph" w:styleId="TOC9">
    <w:name w:val="toc 9"/>
    <w:basedOn w:val="TOC8"/>
    <w:next w:val="Normal"/>
    <w:uiPriority w:val="39"/>
    <w:qFormat/>
    <w:pPr>
      <w:ind w:left="1418" w:hanging="1418"/>
    </w:pPr>
  </w:style>
  <w:style w:type="paragraph" w:styleId="ListContinue2">
    <w:name w:val="List Continue 2"/>
    <w:basedOn w:val="Normal"/>
    <w:qFormat/>
    <w:pPr>
      <w:ind w:left="566"/>
      <w:contextualSpacing/>
    </w:pPr>
    <w:rPr>
      <w:rFonts w:ascii="Arial" w:hAnsi="Arial"/>
    </w:rPr>
  </w:style>
  <w:style w:type="paragraph" w:styleId="Index1">
    <w:name w:val="index 1"/>
    <w:basedOn w:val="Normal"/>
    <w:next w:val="Normal"/>
    <w:qFormat/>
    <w:pPr>
      <w:keepLines/>
    </w:pPr>
  </w:style>
  <w:style w:type="paragraph" w:styleId="Index2">
    <w:name w:val="index 2"/>
    <w:basedOn w:val="Index1"/>
    <w:next w:val="Normal"/>
    <w:qFormat/>
    <w:pPr>
      <w:ind w:left="284"/>
    </w:pPr>
  </w:style>
  <w:style w:type="paragraph" w:styleId="CommentSubject">
    <w:name w:val="annotation subject"/>
    <w:basedOn w:val="CommentText"/>
    <w:next w:val="CommentText"/>
    <w:link w:val="CommentSubjectChar"/>
    <w:qFormat/>
    <w:rPr>
      <w:b/>
      <w:bCs/>
    </w:rPr>
  </w:style>
  <w:style w:type="table" w:styleId="TableGrid">
    <w:name w:val="Table Grid"/>
    <w:aliases w:val="TableGrid"/>
    <w:basedOn w:val="TableNormal"/>
    <w:qFormat/>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Pr>
      <w:b/>
      <w:bCs/>
    </w:rPr>
  </w:style>
  <w:style w:type="character" w:styleId="PageNumber">
    <w:name w:val="page number"/>
    <w:basedOn w:val="DefaultParagraphFont"/>
    <w:qFormat/>
  </w:style>
  <w:style w:type="character" w:styleId="FollowedHyperlink">
    <w:name w:val="FollowedHyperlink"/>
    <w:unhideWhenUsed/>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HTMLCode">
    <w:name w:val="HTML Code"/>
    <w:uiPriority w:val="99"/>
    <w:unhideWhenUsed/>
    <w:qFormat/>
    <w:rPr>
      <w:rFonts w:ascii="Courier New" w:eastAsia="Times New Roman" w:hAnsi="Courier New" w:cs="Courier New"/>
      <w:sz w:val="20"/>
      <w:szCs w:val="20"/>
    </w:rPr>
  </w:style>
  <w:style w:type="character" w:styleId="CommentReference">
    <w:name w:val="annotation reference"/>
    <w:uiPriority w:val="99"/>
    <w:qFormat/>
    <w:rPr>
      <w:sz w:val="16"/>
      <w:szCs w:val="16"/>
    </w:rPr>
  </w:style>
  <w:style w:type="character" w:styleId="FootnoteReference">
    <w:name w:val="footnote reference"/>
    <w:qFormat/>
    <w:rPr>
      <w:b/>
      <w:position w:val="6"/>
      <w:sz w:val="16"/>
    </w:rPr>
  </w:style>
  <w:style w:type="paragraph" w:customStyle="1" w:styleId="Figure0">
    <w:name w:val="Figure"/>
    <w:basedOn w:val="Normal"/>
    <w:next w:val="Caption"/>
    <w:qFormat/>
    <w:pPr>
      <w:keepNext/>
      <w:keepLines/>
      <w:spacing w:before="180"/>
      <w:jc w:val="center"/>
    </w:pPr>
  </w:style>
  <w:style w:type="paragraph" w:customStyle="1" w:styleId="3GPPHeader">
    <w:name w:val="3GPP_Header"/>
    <w:basedOn w:val="BodyText"/>
    <w:qFormat/>
    <w:pPr>
      <w:tabs>
        <w:tab w:val="left" w:pos="1701"/>
        <w:tab w:val="right" w:pos="9639"/>
      </w:tabs>
      <w:spacing w:after="240"/>
    </w:pPr>
    <w:rPr>
      <w:b/>
    </w:rPr>
  </w:style>
  <w:style w:type="paragraph" w:customStyle="1" w:styleId="EQ">
    <w:name w:val="EQ"/>
    <w:basedOn w:val="Normal"/>
    <w:next w:val="Normal"/>
    <w:qFormat/>
    <w:pPr>
      <w:keepLines/>
      <w:tabs>
        <w:tab w:val="center" w:pos="4536"/>
        <w:tab w:val="right" w:pos="9072"/>
      </w:tabs>
    </w:pPr>
  </w:style>
  <w:style w:type="paragraph" w:customStyle="1" w:styleId="EditorsNote">
    <w:name w:val="Editor's Note"/>
    <w:basedOn w:val="NO"/>
    <w:link w:val="EditorsNoteChar"/>
    <w:qFormat/>
    <w:rPr>
      <w:color w:val="FF0000"/>
      <w:lang w:val="zh-CN"/>
    </w:rPr>
  </w:style>
  <w:style w:type="paragraph" w:customStyle="1" w:styleId="NO">
    <w:name w:val="NO"/>
    <w:basedOn w:val="Normal"/>
    <w:link w:val="NOChar"/>
    <w:qFormat/>
    <w:pPr>
      <w:keepLines/>
      <w:ind w:left="1135" w:hanging="851"/>
    </w:pPr>
  </w:style>
  <w:style w:type="paragraph" w:customStyle="1" w:styleId="Reference">
    <w:name w:val="Reference"/>
    <w:basedOn w:val="BodyText"/>
    <w:qFormat/>
    <w:pPr>
      <w:numPr>
        <w:numId w:val="10"/>
      </w:numPr>
    </w:pPr>
  </w:style>
  <w:style w:type="character" w:customStyle="1" w:styleId="Heading1Char">
    <w:name w:val="Heading 1 Char"/>
    <w:link w:val="Heading1"/>
    <w:qFormat/>
    <w:rPr>
      <w:rFonts w:ascii="Arial" w:hAnsi="Arial"/>
      <w:sz w:val="36"/>
      <w:lang w:eastAsia="ja-JP"/>
    </w:rPr>
  </w:style>
  <w:style w:type="paragraph" w:customStyle="1" w:styleId="B1">
    <w:name w:val="B1"/>
    <w:basedOn w:val="List"/>
    <w:link w:val="B1Char1"/>
    <w:qFormat/>
    <w:rPr>
      <w:rFonts w:ascii="Times New Roman" w:hAnsi="Times New Roman"/>
    </w:rPr>
  </w:style>
  <w:style w:type="paragraph" w:customStyle="1" w:styleId="B2">
    <w:name w:val="B2"/>
    <w:basedOn w:val="List2"/>
    <w:link w:val="B2Char"/>
    <w:qFormat/>
    <w:rPr>
      <w:rFonts w:ascii="Times New Roman" w:hAnsi="Times New Roman"/>
    </w:rPr>
  </w:style>
  <w:style w:type="paragraph" w:customStyle="1" w:styleId="B3">
    <w:name w:val="B3"/>
    <w:basedOn w:val="List3"/>
    <w:link w:val="B3Char2"/>
    <w:qFormat/>
    <w:rPr>
      <w:rFonts w:ascii="Times New Roman" w:hAnsi="Times New Roman"/>
    </w:rPr>
  </w:style>
  <w:style w:type="paragraph" w:customStyle="1" w:styleId="B4">
    <w:name w:val="B4"/>
    <w:basedOn w:val="List4"/>
    <w:link w:val="B4Char"/>
    <w:rPr>
      <w:rFonts w:ascii="Times New Roman" w:hAnsi="Times New Roman"/>
    </w:rPr>
  </w:style>
  <w:style w:type="paragraph" w:customStyle="1" w:styleId="Proposal0">
    <w:name w:val="Proposal"/>
    <w:basedOn w:val="BodyText"/>
    <w:qFormat/>
    <w:pPr>
      <w:numPr>
        <w:numId w:val="11"/>
      </w:numPr>
      <w:tabs>
        <w:tab w:val="clear" w:pos="1304"/>
        <w:tab w:val="left" w:pos="1701"/>
      </w:tabs>
      <w:ind w:left="1701" w:hanging="1701"/>
    </w:pPr>
    <w:rPr>
      <w:b/>
      <w:bCs/>
    </w:rPr>
  </w:style>
  <w:style w:type="character" w:customStyle="1" w:styleId="BodyTextChar">
    <w:name w:val="Body Text Char"/>
    <w:link w:val="BodyText"/>
    <w:qFormat/>
    <w:rPr>
      <w:rFonts w:ascii="Arial" w:hAnsi="Arial"/>
      <w:lang w:eastAsia="zh-CN"/>
    </w:rPr>
  </w:style>
  <w:style w:type="paragraph" w:customStyle="1" w:styleId="B5">
    <w:name w:val="B5"/>
    <w:basedOn w:val="List5"/>
    <w:link w:val="B5Char"/>
    <w:qFormat/>
    <w:rPr>
      <w:rFonts w:ascii="Times New Roman" w:hAnsi="Times New Roman"/>
    </w:rPr>
  </w:style>
  <w:style w:type="paragraph" w:customStyle="1" w:styleId="EX">
    <w:name w:val="EX"/>
    <w:basedOn w:val="Normal"/>
    <w:qFormat/>
    <w:pPr>
      <w:keepLines/>
      <w:ind w:left="1702" w:hanging="1418"/>
    </w:pPr>
  </w:style>
  <w:style w:type="paragraph" w:customStyle="1" w:styleId="EW">
    <w:name w:val="EW"/>
    <w:basedOn w:val="EX"/>
    <w:qFormat/>
  </w:style>
  <w:style w:type="paragraph" w:customStyle="1" w:styleId="TAL">
    <w:name w:val="TAL"/>
    <w:basedOn w:val="Normal"/>
    <w:link w:val="TALCar"/>
    <w:qFormat/>
    <w:pPr>
      <w:keepNext/>
      <w:keepLines/>
    </w:pPr>
    <w:rPr>
      <w:rFonts w:ascii="Arial" w:hAnsi="Arial"/>
      <w:sz w:val="18"/>
      <w:lang w:val="zh-CN"/>
    </w:rPr>
  </w:style>
  <w:style w:type="paragraph" w:customStyle="1" w:styleId="TAC">
    <w:name w:val="TAC"/>
    <w:basedOn w:val="TAL"/>
    <w:pPr>
      <w:jc w:val="center"/>
    </w:pPr>
  </w:style>
  <w:style w:type="paragraph" w:customStyle="1" w:styleId="TAH">
    <w:name w:val="TAH"/>
    <w:basedOn w:val="TAC"/>
    <w:link w:val="TAHCar"/>
    <w:qFormat/>
    <w:rPr>
      <w:b/>
    </w:rPr>
  </w:style>
  <w:style w:type="paragraph" w:customStyle="1" w:styleId="TAN">
    <w:name w:val="TAN"/>
    <w:basedOn w:val="TAL"/>
    <w:link w:val="TANChar"/>
    <w:qFormat/>
    <w:pPr>
      <w:ind w:left="851" w:hanging="851"/>
    </w:pPr>
  </w:style>
  <w:style w:type="paragraph" w:customStyle="1" w:styleId="TAR">
    <w:name w:val="TAR"/>
    <w:basedOn w:val="TAL"/>
    <w:pPr>
      <w:jc w:val="right"/>
    </w:pPr>
  </w:style>
  <w:style w:type="paragraph" w:customStyle="1" w:styleId="TH">
    <w:name w:val="TH"/>
    <w:basedOn w:val="Normal"/>
    <w:link w:val="THChar"/>
    <w:qFormat/>
    <w:pPr>
      <w:keepNext/>
      <w:keepLines/>
      <w:spacing w:before="60"/>
      <w:jc w:val="center"/>
    </w:pPr>
    <w:rPr>
      <w:rFonts w:ascii="Arial" w:hAnsi="Arial"/>
      <w:b/>
      <w:lang w:val="zh-CN"/>
    </w:rPr>
  </w:style>
  <w:style w:type="paragraph" w:customStyle="1" w:styleId="TF">
    <w:name w:val="TF"/>
    <w:basedOn w:val="TH"/>
    <w:link w:val="TFChar"/>
    <w:pPr>
      <w:keepNext w:val="0"/>
      <w:spacing w:before="0" w:after="240"/>
    </w:pPr>
  </w:style>
  <w:style w:type="paragraph" w:customStyle="1" w:styleId="TT">
    <w:name w:val="TT"/>
    <w:basedOn w:val="Heading1"/>
    <w:next w:val="Normal"/>
    <w:pPr>
      <w:numPr>
        <w:numId w:val="0"/>
      </w:numPr>
      <w:ind w:left="1134" w:hanging="1134"/>
      <w:outlineLvl w:val="9"/>
    </w:p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ja-JP"/>
    </w:rPr>
  </w:style>
  <w:style w:type="character" w:customStyle="1" w:styleId="ZGSM">
    <w:name w:val="ZGSM"/>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ja-JP"/>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TD">
    <w:name w:val="ZTD"/>
    <w:basedOn w:val="ZB"/>
    <w:pPr>
      <w:framePr w:hRule="auto" w:wrap="notBeside" w:y="852"/>
    </w:pPr>
    <w:rPr>
      <w:i w:val="0"/>
      <w:sz w:val="40"/>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ja-JP"/>
    </w:rPr>
  </w:style>
  <w:style w:type="paragraph" w:customStyle="1" w:styleId="ZV">
    <w:name w:val="ZV"/>
    <w:basedOn w:val="ZU"/>
    <w:pPr>
      <w:framePr w:wrap="notBeside" w:y="16161"/>
    </w:pPr>
  </w:style>
  <w:style w:type="paragraph" w:customStyle="1" w:styleId="FP">
    <w:name w:val="FP"/>
    <w:basedOn w:val="Normal"/>
  </w:style>
  <w:style w:type="paragraph" w:customStyle="1" w:styleId="Observation">
    <w:name w:val="Observation"/>
    <w:basedOn w:val="Proposal0"/>
    <w:qFormat/>
    <w:pPr>
      <w:numPr>
        <w:numId w:val="12"/>
      </w:numPr>
      <w:tabs>
        <w:tab w:val="clear" w:pos="1304"/>
      </w:tabs>
      <w:ind w:left="1701" w:hanging="1701"/>
    </w:pPr>
    <w:rPr>
      <w:lang w:eastAsia="ja-JP"/>
    </w:rPr>
  </w:style>
  <w:style w:type="character" w:customStyle="1" w:styleId="B1Char1">
    <w:name w:val="B1 Char1"/>
    <w:link w:val="B1"/>
    <w:qFormat/>
    <w:rPr>
      <w:rFonts w:ascii="Times New Roman" w:hAnsi="Times New Roman"/>
      <w:lang w:eastAsia="zh-CN"/>
    </w:rPr>
  </w:style>
  <w:style w:type="character" w:customStyle="1" w:styleId="B2Char">
    <w:name w:val="B2 Char"/>
    <w:link w:val="B2"/>
    <w:qFormat/>
    <w:rPr>
      <w:rFonts w:ascii="Times New Roman" w:hAnsi="Times New Roman"/>
      <w:lang w:eastAsia="ja-JP"/>
    </w:rPr>
  </w:style>
  <w:style w:type="character" w:customStyle="1" w:styleId="B3Char2">
    <w:name w:val="B3 Char2"/>
    <w:link w:val="B3"/>
    <w:qFormat/>
    <w:rPr>
      <w:rFonts w:ascii="Times New Roman" w:hAnsi="Times New Roman"/>
      <w:lang w:eastAsia="ja-JP"/>
    </w:rPr>
  </w:style>
  <w:style w:type="character" w:customStyle="1" w:styleId="B4Char">
    <w:name w:val="B4 Char"/>
    <w:link w:val="B4"/>
    <w:rPr>
      <w:rFonts w:ascii="Times New Roman" w:hAnsi="Times New Roman"/>
      <w:lang w:eastAsia="ja-JP"/>
    </w:rPr>
  </w:style>
  <w:style w:type="character" w:customStyle="1" w:styleId="B5Char">
    <w:name w:val="B5 Char"/>
    <w:link w:val="B5"/>
    <w:rPr>
      <w:rFonts w:ascii="Times New Roman" w:hAnsi="Times New Roman"/>
      <w:lang w:eastAsia="ja-JP"/>
    </w:rPr>
  </w:style>
  <w:style w:type="paragraph" w:customStyle="1" w:styleId="B6">
    <w:name w:val="B6"/>
    <w:basedOn w:val="B5"/>
    <w:link w:val="B6Char"/>
    <w:pPr>
      <w:ind w:left="1985"/>
    </w:pPr>
  </w:style>
  <w:style w:type="character" w:customStyle="1" w:styleId="B6Char">
    <w:name w:val="B6 Char"/>
    <w:link w:val="B6"/>
    <w:rPr>
      <w:rFonts w:ascii="Times New Roman" w:hAnsi="Times New Roman"/>
      <w:lang w:eastAsia="ja-JP"/>
    </w:rPr>
  </w:style>
  <w:style w:type="paragraph" w:customStyle="1" w:styleId="B7">
    <w:name w:val="B7"/>
    <w:basedOn w:val="B6"/>
    <w:link w:val="B7Char"/>
    <w:pPr>
      <w:ind w:left="2269"/>
    </w:pPr>
  </w:style>
  <w:style w:type="character" w:customStyle="1" w:styleId="B7Char">
    <w:name w:val="B7 Char"/>
    <w:basedOn w:val="B6Char"/>
    <w:link w:val="B7"/>
    <w:rPr>
      <w:rFonts w:ascii="Times New Roman" w:hAnsi="Times New Roman"/>
      <w:lang w:eastAsia="ja-JP"/>
    </w:rPr>
  </w:style>
  <w:style w:type="paragraph" w:customStyle="1" w:styleId="B8">
    <w:name w:val="B8"/>
    <w:basedOn w:val="B7"/>
    <w:qFormat/>
    <w:pPr>
      <w:ind w:left="2552"/>
    </w:pPr>
  </w:style>
  <w:style w:type="character" w:customStyle="1" w:styleId="BalloonTextChar">
    <w:name w:val="Balloon Text Char"/>
    <w:link w:val="BalloonText"/>
    <w:rPr>
      <w:rFonts w:ascii="Segoe UI" w:hAnsi="Segoe UI" w:cs="Segoe UI"/>
      <w:sz w:val="18"/>
      <w:szCs w:val="18"/>
      <w:lang w:eastAsia="ja-JP"/>
    </w:rPr>
  </w:style>
  <w:style w:type="character" w:customStyle="1" w:styleId="CommentTextChar">
    <w:name w:val="Comment Text Char"/>
    <w:link w:val="CommentText"/>
    <w:uiPriority w:val="99"/>
    <w:qFormat/>
    <w:rPr>
      <w:rFonts w:ascii="Times New Roman" w:hAnsi="Times New Roman"/>
      <w:lang w:eastAsia="ja-JP"/>
    </w:rPr>
  </w:style>
  <w:style w:type="character" w:customStyle="1" w:styleId="CommentSubjectChar">
    <w:name w:val="Comment Subject Char"/>
    <w:link w:val="CommentSubject"/>
    <w:rPr>
      <w:rFonts w:ascii="Times New Roman" w:hAnsi="Times New Roman"/>
      <w:b/>
      <w:bCs/>
      <w:lang w:eastAsia="ja-JP"/>
    </w:rPr>
  </w:style>
  <w:style w:type="paragraph" w:customStyle="1" w:styleId="CRCoverPage">
    <w:name w:val="CR Cover Page"/>
    <w:link w:val="CRCoverPageZchn"/>
    <w:pPr>
      <w:spacing w:after="120"/>
    </w:pPr>
    <w:rPr>
      <w:rFonts w:ascii="Arial" w:eastAsia="Times New Roman" w:hAnsi="Arial"/>
      <w:lang w:val="en-GB" w:eastAsia="ko-KR"/>
    </w:rPr>
  </w:style>
  <w:style w:type="character" w:customStyle="1" w:styleId="CRCoverPageZchn">
    <w:name w:val="CR Cover Page Zchn"/>
    <w:link w:val="CRCoverPage"/>
    <w:rPr>
      <w:rFonts w:ascii="Arial" w:hAnsi="Arial"/>
      <w:lang w:eastAsia="ko-KR"/>
    </w:rPr>
  </w:style>
  <w:style w:type="paragraph" w:customStyle="1" w:styleId="Doc-text2">
    <w:name w:val="Doc-text2"/>
    <w:basedOn w:val="Normal"/>
    <w:link w:val="Doc-text2Char"/>
    <w:qFormat/>
    <w:pPr>
      <w:tabs>
        <w:tab w:val="left" w:pos="1622"/>
      </w:tabs>
      <w:ind w:left="1622" w:hanging="363"/>
    </w:pPr>
    <w:rPr>
      <w:rFonts w:ascii="Arial" w:eastAsia="MS Mincho" w:hAnsi="Arial"/>
      <w:lang w:val="zh-CN"/>
    </w:rPr>
  </w:style>
  <w:style w:type="character" w:customStyle="1" w:styleId="Doc-text2Char">
    <w:name w:val="Doc-text2 Char"/>
    <w:link w:val="Doc-text2"/>
    <w:locked/>
    <w:rPr>
      <w:rFonts w:ascii="Arial" w:eastAsia="MS Mincho" w:hAnsi="Arial"/>
      <w:szCs w:val="24"/>
      <w:lang w:val="zh-CN" w:eastAsia="zh-CN"/>
    </w:rPr>
  </w:style>
  <w:style w:type="character" w:customStyle="1" w:styleId="DocumentMapChar">
    <w:name w:val="Document Map Char"/>
    <w:link w:val="DocumentMap"/>
    <w:rPr>
      <w:rFonts w:ascii="Tahoma" w:hAnsi="Tahoma" w:cs="Tahoma"/>
      <w:shd w:val="clear" w:color="auto" w:fill="000080"/>
      <w:lang w:eastAsia="ja-JP"/>
    </w:rPr>
  </w:style>
  <w:style w:type="character" w:customStyle="1" w:styleId="NOChar">
    <w:name w:val="NO Char"/>
    <w:link w:val="NO"/>
    <w:qFormat/>
    <w:rPr>
      <w:rFonts w:ascii="Times New Roman" w:hAnsi="Times New Roman"/>
      <w:lang w:eastAsia="ja-JP"/>
    </w:rPr>
  </w:style>
  <w:style w:type="character" w:customStyle="1" w:styleId="EditorsNoteChar">
    <w:name w:val="Editor's Note Char"/>
    <w:link w:val="EditorsNote"/>
    <w:rPr>
      <w:rFonts w:ascii="Times New Roman" w:hAnsi="Times New Roman"/>
      <w:color w:val="FF0000"/>
      <w:lang w:val="zh-CN" w:eastAsia="zh-CN"/>
    </w:rPr>
  </w:style>
  <w:style w:type="paragraph" w:customStyle="1" w:styleId="EmailDiscussion">
    <w:name w:val="EmailDiscussion"/>
    <w:basedOn w:val="Normal"/>
    <w:next w:val="Normal"/>
    <w:pPr>
      <w:numPr>
        <w:numId w:val="13"/>
      </w:numPr>
      <w:spacing w:before="40"/>
    </w:pPr>
    <w:rPr>
      <w:rFonts w:ascii="Arial" w:eastAsia="MS Mincho" w:hAnsi="Arial"/>
      <w:b/>
      <w:lang w:eastAsia="en-GB"/>
    </w:r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lang w:eastAsia="en-GB"/>
    </w:rPr>
  </w:style>
  <w:style w:type="character" w:customStyle="1" w:styleId="HeaderChar">
    <w:name w:val="Header Char"/>
    <w:link w:val="Header"/>
    <w:rPr>
      <w:rFonts w:ascii="Arial" w:hAnsi="Arial"/>
      <w:b/>
      <w:sz w:val="18"/>
      <w:lang w:eastAsia="ja-JP"/>
    </w:rPr>
  </w:style>
  <w:style w:type="character" w:customStyle="1" w:styleId="FooterChar">
    <w:name w:val="Footer Char"/>
    <w:link w:val="Footer"/>
    <w:uiPriority w:val="99"/>
    <w:rPr>
      <w:rFonts w:ascii="Arial" w:hAnsi="Arial"/>
      <w:b/>
      <w:i/>
      <w:sz w:val="18"/>
      <w:lang w:eastAsia="ja-JP"/>
    </w:rPr>
  </w:style>
  <w:style w:type="character" w:customStyle="1" w:styleId="FootnoteTextChar">
    <w:name w:val="Footnote Text Char"/>
    <w:link w:val="FootnoteText"/>
    <w:rPr>
      <w:rFonts w:ascii="Times New Roman" w:hAnsi="Times New Roman"/>
      <w:sz w:val="16"/>
      <w:lang w:eastAsia="ja-JP"/>
    </w:rPr>
  </w:style>
  <w:style w:type="paragraph" w:customStyle="1" w:styleId="Guidance">
    <w:name w:val="Guidance"/>
    <w:basedOn w:val="Normal"/>
    <w:rPr>
      <w:i/>
      <w:color w:val="0000FF"/>
    </w:rPr>
  </w:style>
  <w:style w:type="character" w:customStyle="1" w:styleId="Heading2Char">
    <w:name w:val="Heading 2 Char"/>
    <w:link w:val="Heading2"/>
    <w:rPr>
      <w:rFonts w:ascii="Arial" w:hAnsi="Arial"/>
      <w:sz w:val="32"/>
      <w:lang w:eastAsia="ja-JP"/>
    </w:rPr>
  </w:style>
  <w:style w:type="character" w:customStyle="1" w:styleId="Heading3Char">
    <w:name w:val="Heading 3 Char"/>
    <w:link w:val="Heading3"/>
    <w:rPr>
      <w:rFonts w:ascii="Arial" w:hAnsi="Arial"/>
      <w:sz w:val="28"/>
      <w:lang w:eastAsia="ja-JP"/>
    </w:rPr>
  </w:style>
  <w:style w:type="character" w:customStyle="1" w:styleId="Heading4Char">
    <w:name w:val="Heading 4 Char"/>
    <w:link w:val="Heading4"/>
    <w:rPr>
      <w:rFonts w:ascii="Arial" w:hAnsi="Arial"/>
      <w:sz w:val="24"/>
      <w:lang w:eastAsia="ja-JP"/>
    </w:rPr>
  </w:style>
  <w:style w:type="character" w:customStyle="1" w:styleId="Heading5Char">
    <w:name w:val="Heading 5 Char"/>
    <w:link w:val="Heading5"/>
    <w:rPr>
      <w:rFonts w:ascii="Arial" w:hAnsi="Arial"/>
      <w:sz w:val="22"/>
      <w:lang w:eastAsia="ja-JP"/>
    </w:rPr>
  </w:style>
  <w:style w:type="character" w:customStyle="1" w:styleId="Heading6Char">
    <w:name w:val="Heading 6 Char"/>
    <w:link w:val="Heading6"/>
    <w:rPr>
      <w:rFonts w:ascii="Arial" w:hAnsi="Arial"/>
      <w:lang w:eastAsia="ja-JP"/>
    </w:rPr>
  </w:style>
  <w:style w:type="character" w:customStyle="1" w:styleId="Heading7Char">
    <w:name w:val="Heading 7 Char"/>
    <w:link w:val="Heading7"/>
    <w:rPr>
      <w:rFonts w:ascii="Arial" w:hAnsi="Arial"/>
      <w:lang w:eastAsia="ja-JP"/>
    </w:rPr>
  </w:style>
  <w:style w:type="character" w:customStyle="1" w:styleId="Heading8Char">
    <w:name w:val="Heading 8 Char"/>
    <w:link w:val="Heading8"/>
    <w:rPr>
      <w:rFonts w:ascii="Arial" w:hAnsi="Arial"/>
      <w:sz w:val="36"/>
      <w:lang w:eastAsia="ja-JP"/>
    </w:rPr>
  </w:style>
  <w:style w:type="character" w:customStyle="1" w:styleId="Heading9Char">
    <w:name w:val="Heading 9 Char"/>
    <w:link w:val="Heading9"/>
    <w:rPr>
      <w:rFonts w:ascii="Arial" w:hAnsi="Arial"/>
      <w:sz w:val="36"/>
      <w:lang w:eastAsia="ja-JP"/>
    </w:rPr>
  </w:style>
  <w:style w:type="paragraph" w:customStyle="1" w:styleId="LD">
    <w:name w:val="LD"/>
    <w:pPr>
      <w:keepNext/>
      <w:keepLines/>
      <w:overflowPunct w:val="0"/>
      <w:autoSpaceDE w:val="0"/>
      <w:autoSpaceDN w:val="0"/>
      <w:adjustRightInd w:val="0"/>
      <w:spacing w:line="180" w:lineRule="exact"/>
      <w:textAlignment w:val="baseline"/>
    </w:pPr>
    <w:rPr>
      <w:rFonts w:ascii="Courier New" w:eastAsia="Times New Roman" w:hAnsi="Courier New"/>
      <w:lang w:val="en-GB" w:eastAsia="ja-JP"/>
    </w:rPr>
  </w:style>
  <w:style w:type="paragraph" w:styleId="ListParagraph">
    <w:name w:val="List Paragraph"/>
    <w:aliases w:val="- Bullets,목록 단락,リスト段落,Lista1,?? ??,?????,????,列出段落1,中等深浅网格 1 - 着色 21,¥¡¡¡¡ì¬º¥¹¥È¶ÎÂä,ÁÐ³ö¶ÎÂä,列表段落1,—ño’i—Ž,¥ê¥¹¥È¶ÎÂä,1st level - Bullet List Paragraph,Lettre d'introduction,Paragrafo elenco,Normal bullet 2,Bullet list,목록단락,P,列出段落,列表段落"/>
    <w:basedOn w:val="Normal"/>
    <w:link w:val="ListParagraphChar"/>
    <w:uiPriority w:val="34"/>
    <w:qFormat/>
    <w:pPr>
      <w:ind w:left="720"/>
    </w:pPr>
    <w:rPr>
      <w:rFonts w:ascii="Calibri" w:eastAsia="Calibri" w:hAnsi="Calibri"/>
      <w:lang w:val="zh-CN"/>
    </w:rPr>
  </w:style>
  <w:style w:type="character" w:customStyle="1" w:styleId="ListParagraphChar">
    <w:name w:val="List Paragraph Char"/>
    <w:aliases w:val="- Bullets Char,목록 단락 Char,リスト段落 Char,Lista1 Char,?? ?? Char,????? Char,???? Char,列出段落1 Char,中等深浅网格 1 - 着色 21 Char,¥¡¡¡¡ì¬º¥¹¥È¶ÎÂä Char,ÁÐ³ö¶ÎÂä Char,列表段落1 Char,—ño’i—Ž Char,¥ê¥¹¥È¶ÎÂä Char,1st level - Bullet List Paragraph Char"/>
    <w:link w:val="ListParagraph"/>
    <w:uiPriority w:val="34"/>
    <w:qFormat/>
    <w:locked/>
    <w:rPr>
      <w:rFonts w:ascii="Calibri" w:eastAsia="Calibri" w:hAnsi="Calibri"/>
      <w:sz w:val="22"/>
      <w:szCs w:val="22"/>
      <w:lang w:val="zh-CN" w:eastAsia="en-US"/>
    </w:rPr>
  </w:style>
  <w:style w:type="paragraph" w:customStyle="1" w:styleId="NF">
    <w:name w:val="NF"/>
    <w:basedOn w:val="NO"/>
    <w:pPr>
      <w:keepNext/>
    </w:pPr>
    <w:rPr>
      <w:rFonts w:ascii="Arial" w:hAnsi="Arial"/>
      <w:sz w:val="18"/>
    </w:rPr>
  </w:style>
  <w:style w:type="paragraph" w:customStyle="1" w:styleId="NW">
    <w:name w:val="NW"/>
    <w:basedOn w:val="NO"/>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sz w:val="16"/>
      <w:lang w:val="en-GB" w:eastAsia="sv-SE"/>
    </w:rPr>
  </w:style>
  <w:style w:type="character" w:customStyle="1" w:styleId="PLChar">
    <w:name w:val="PL Char"/>
    <w:link w:val="PL"/>
    <w:qFormat/>
    <w:rPr>
      <w:rFonts w:ascii="Courier New" w:eastAsia="Batang" w:hAnsi="Courier New"/>
      <w:sz w:val="16"/>
      <w:shd w:val="clear" w:color="auto" w:fill="E6E6E6"/>
      <w:lang w:eastAsia="sv-SE"/>
    </w:rPr>
  </w:style>
  <w:style w:type="character" w:customStyle="1" w:styleId="PlainTextChar">
    <w:name w:val="Plain Text Char"/>
    <w:link w:val="PlainText"/>
    <w:rPr>
      <w:rFonts w:ascii="Courier New" w:hAnsi="Courier New"/>
      <w:lang w:val="nb-NO" w:eastAsia="ja-JP"/>
    </w:rPr>
  </w:style>
  <w:style w:type="character" w:customStyle="1" w:styleId="TALCar">
    <w:name w:val="TAL Car"/>
    <w:link w:val="TAL"/>
    <w:qFormat/>
    <w:rPr>
      <w:rFonts w:ascii="Arial" w:hAnsi="Arial"/>
      <w:sz w:val="18"/>
      <w:lang w:val="zh-CN" w:eastAsia="zh-CN"/>
    </w:rPr>
  </w:style>
  <w:style w:type="character" w:customStyle="1" w:styleId="TAHCar">
    <w:name w:val="TAH Car"/>
    <w:link w:val="TAH"/>
    <w:qFormat/>
    <w:locked/>
    <w:rPr>
      <w:rFonts w:ascii="Arial" w:hAnsi="Arial"/>
      <w:b/>
      <w:sz w:val="18"/>
      <w:lang w:val="zh-CN" w:eastAsia="zh-CN"/>
    </w:rPr>
  </w:style>
  <w:style w:type="character" w:customStyle="1" w:styleId="THChar">
    <w:name w:val="TH Char"/>
    <w:link w:val="TH"/>
    <w:qFormat/>
    <w:rPr>
      <w:rFonts w:ascii="Arial" w:hAnsi="Arial"/>
      <w:b/>
      <w:lang w:val="zh-CN" w:eastAsia="zh-CN"/>
    </w:rPr>
  </w:style>
  <w:style w:type="paragraph" w:customStyle="1" w:styleId="TAJ">
    <w:name w:val="TAJ"/>
    <w:basedOn w:val="TH"/>
  </w:style>
  <w:style w:type="paragraph" w:customStyle="1" w:styleId="TALCharChar">
    <w:name w:val="TAL Char Char"/>
    <w:basedOn w:val="Normal"/>
    <w:link w:val="TALCharCharChar"/>
    <w:pPr>
      <w:keepNext/>
      <w:keepLines/>
    </w:pPr>
    <w:rPr>
      <w:rFonts w:ascii="Arial" w:eastAsia="Malgun Gothic" w:hAnsi="Arial"/>
      <w:sz w:val="18"/>
      <w:lang w:val="zh-CN"/>
    </w:rPr>
  </w:style>
  <w:style w:type="character" w:customStyle="1" w:styleId="TALCharCharChar">
    <w:name w:val="TAL Char Char Char"/>
    <w:link w:val="TALCharChar"/>
    <w:rPr>
      <w:rFonts w:ascii="Arial" w:eastAsia="Malgun Gothic" w:hAnsi="Arial"/>
      <w:sz w:val="18"/>
      <w:lang w:val="zh-CN" w:eastAsia="zh-CN"/>
    </w:rPr>
  </w:style>
  <w:style w:type="character" w:customStyle="1" w:styleId="TFChar">
    <w:name w:val="TF Char"/>
    <w:link w:val="TF"/>
    <w:rPr>
      <w:rFonts w:ascii="Arial" w:hAnsi="Arial"/>
      <w:b/>
      <w:lang w:val="zh-CN" w:eastAsia="zh-CN"/>
    </w:rPr>
  </w:style>
  <w:style w:type="table" w:customStyle="1" w:styleId="TableGrid1">
    <w:name w:val="Table Grid1"/>
    <w:basedOn w:val="TableNormal"/>
    <w:uiPriority w:val="99"/>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Text">
    <w:name w:val="00_Text"/>
    <w:basedOn w:val="Normal"/>
    <w:link w:val="00TextChar"/>
    <w:qFormat/>
    <w:pPr>
      <w:spacing w:before="120" w:line="264" w:lineRule="auto"/>
    </w:pPr>
    <w:rPr>
      <w:rFonts w:eastAsia="SimSun"/>
    </w:rPr>
  </w:style>
  <w:style w:type="character" w:customStyle="1" w:styleId="00TextChar">
    <w:name w:val="00_Text Char"/>
    <w:basedOn w:val="DefaultParagraphFont"/>
    <w:link w:val="00Text"/>
    <w:rPr>
      <w:rFonts w:ascii="Times New Roman" w:eastAsia="SimSun" w:hAnsi="Times New Roman"/>
      <w:szCs w:val="24"/>
      <w:lang w:val="en-US" w:eastAsia="zh-CN"/>
    </w:rPr>
  </w:style>
  <w:style w:type="table" w:customStyle="1" w:styleId="TableGrid10">
    <w:name w:val="TableGrid1"/>
    <w:basedOn w:val="TableNormal"/>
    <w:uiPriority w:val="59"/>
    <w:qFormat/>
    <w:rPr>
      <w:rFonts w:ascii="Times New Roman" w:eastAsia="SimSu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roposal">
    <w:name w:val="proposal"/>
    <w:basedOn w:val="BodyText"/>
    <w:next w:val="Normal"/>
    <w:link w:val="proposalChar"/>
    <w:qFormat/>
    <w:pPr>
      <w:numPr>
        <w:numId w:val="14"/>
      </w:numPr>
      <w:spacing w:beforeLines="50" w:before="50" w:afterLines="50" w:after="50"/>
      <w:ind w:left="1134" w:hanging="1134"/>
    </w:pPr>
    <w:rPr>
      <w:rFonts w:ascii="Times New Roman" w:eastAsia="SimSun" w:hAnsi="Times New Roman"/>
      <w:b/>
      <w:szCs w:val="20"/>
    </w:rPr>
  </w:style>
  <w:style w:type="paragraph" w:customStyle="1" w:styleId="bullet1">
    <w:name w:val="bullet1"/>
    <w:basedOn w:val="Normal"/>
    <w:link w:val="bullet10"/>
    <w:qFormat/>
    <w:pPr>
      <w:numPr>
        <w:numId w:val="15"/>
      </w:numPr>
    </w:pPr>
    <w:rPr>
      <w:rFonts w:eastAsia="SimSun"/>
    </w:rPr>
  </w:style>
  <w:style w:type="character" w:customStyle="1" w:styleId="proposalChar">
    <w:name w:val="proposal Char"/>
    <w:link w:val="proposal"/>
    <w:rPr>
      <w:rFonts w:ascii="Times New Roman" w:eastAsia="SimSun" w:hAnsi="Times New Roman" w:cstheme="minorBidi"/>
      <w:b/>
      <w:lang w:val="en-US" w:eastAsia="zh-CN"/>
    </w:rPr>
  </w:style>
  <w:style w:type="character" w:customStyle="1" w:styleId="bullet10">
    <w:name w:val="bullet1 字符"/>
    <w:link w:val="bullet1"/>
    <w:rPr>
      <w:rFonts w:asciiTheme="minorHAnsi" w:eastAsia="SimSun" w:hAnsiTheme="minorHAnsi" w:cstheme="minorBidi"/>
      <w:szCs w:val="22"/>
      <w:lang w:val="en-US" w:eastAsia="zh-CN"/>
    </w:rPr>
  </w:style>
  <w:style w:type="character" w:customStyle="1" w:styleId="TALChar">
    <w:name w:val="TAL Char"/>
    <w:qFormat/>
    <w:rPr>
      <w:rFonts w:ascii="Arial" w:hAnsi="Arial"/>
      <w:sz w:val="18"/>
      <w:lang w:eastAsia="en-US"/>
    </w:rPr>
  </w:style>
  <w:style w:type="character" w:customStyle="1" w:styleId="B10">
    <w:name w:val="B1 (文字)"/>
    <w:qFormat/>
    <w:rPr>
      <w:lang w:eastAsia="en-US"/>
    </w:rPr>
  </w:style>
  <w:style w:type="character" w:customStyle="1" w:styleId="TANChar">
    <w:name w:val="TAN Char"/>
    <w:link w:val="TAN"/>
    <w:qFormat/>
    <w:locked/>
    <w:rPr>
      <w:rFonts w:ascii="Arial" w:hAnsi="Arial"/>
      <w:sz w:val="18"/>
      <w:szCs w:val="24"/>
      <w:lang w:val="zh-CN" w:eastAsia="zh-CN"/>
    </w:rPr>
  </w:style>
  <w:style w:type="character" w:customStyle="1" w:styleId="normaltextrun">
    <w:name w:val="normaltextrun"/>
    <w:qFormat/>
  </w:style>
  <w:style w:type="character" w:customStyle="1" w:styleId="spellingerror">
    <w:name w:val="spellingerror"/>
    <w:qFormat/>
  </w:style>
  <w:style w:type="character" w:customStyle="1" w:styleId="CaptionChar">
    <w:name w:val="Caption Char"/>
    <w:link w:val="Caption"/>
    <w:qFormat/>
    <w:rPr>
      <w:rFonts w:ascii="Times New Roman" w:hAnsi="Times New Roman"/>
      <w:b/>
      <w:sz w:val="22"/>
      <w:szCs w:val="24"/>
    </w:rPr>
  </w:style>
  <w:style w:type="paragraph" w:customStyle="1" w:styleId="figure">
    <w:name w:val="figure"/>
    <w:basedOn w:val="Normal"/>
    <w:next w:val="Normal"/>
    <w:link w:val="figure1"/>
    <w:qFormat/>
    <w:pPr>
      <w:numPr>
        <w:numId w:val="16"/>
      </w:numPr>
      <w:jc w:val="center"/>
    </w:pPr>
  </w:style>
  <w:style w:type="character" w:customStyle="1" w:styleId="figure1">
    <w:name w:val="figure 字符"/>
    <w:basedOn w:val="DefaultParagraphFont"/>
    <w:link w:val="figure"/>
    <w:rPr>
      <w:rFonts w:asciiTheme="minorHAnsi" w:eastAsiaTheme="minorEastAsia" w:hAnsiTheme="minorHAnsi" w:cstheme="minorBidi"/>
      <w:szCs w:val="22"/>
      <w:lang w:val="en-US" w:eastAsia="zh-CN"/>
    </w:rPr>
  </w:style>
  <w:style w:type="table" w:customStyle="1" w:styleId="41">
    <w:name w:val="网格表 41"/>
    <w:basedOn w:val="TableNormal"/>
    <w:uiPriority w:val="49"/>
    <w:rPr>
      <w:rFonts w:eastAsia="Batang"/>
      <w:lang w:eastAsia="ko-KR"/>
    </w:rPr>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xmsonormal">
    <w:name w:val="x_msonormal"/>
    <w:basedOn w:val="Normal"/>
    <w:qFormat/>
    <w:pPr>
      <w:spacing w:before="100" w:beforeAutospacing="1" w:after="100" w:afterAutospacing="1" w:line="288" w:lineRule="auto"/>
    </w:pPr>
    <w:rPr>
      <w:rFonts w:ascii="Calibri" w:eastAsia="Calibri" w:hAnsi="Calibri" w:cs="Calibri"/>
      <w:lang w:eastAsia="en-GB"/>
    </w:rPr>
  </w:style>
  <w:style w:type="paragraph" w:customStyle="1" w:styleId="0Maintext">
    <w:name w:val="0 Main text"/>
    <w:basedOn w:val="Normal"/>
    <w:link w:val="0MaintextChar"/>
    <w:qFormat/>
    <w:pPr>
      <w:spacing w:after="100" w:afterAutospacing="1" w:line="288" w:lineRule="auto"/>
      <w:ind w:firstLine="360"/>
    </w:pPr>
    <w:rPr>
      <w:rFonts w:cs="Batang"/>
      <w:szCs w:val="20"/>
    </w:rPr>
  </w:style>
  <w:style w:type="character" w:customStyle="1" w:styleId="0MaintextChar">
    <w:name w:val="0 Main text Char"/>
    <w:basedOn w:val="DefaultParagraphFont"/>
    <w:link w:val="0Maintext"/>
    <w:rPr>
      <w:rFonts w:ascii="Times New Roman" w:hAnsi="Times New Roman" w:cs="Batang"/>
      <w:lang w:eastAsia="en-US"/>
    </w:rPr>
  </w:style>
  <w:style w:type="paragraph" w:customStyle="1" w:styleId="a">
    <w:name w:val="正文内容"/>
    <w:basedOn w:val="Normal"/>
    <w:link w:val="a0"/>
    <w:qFormat/>
    <w:pPr>
      <w:spacing w:line="400" w:lineRule="exact"/>
      <w:ind w:firstLineChars="200" w:firstLine="200"/>
    </w:pPr>
    <w:rPr>
      <w:rFonts w:eastAsia="SimSun"/>
    </w:rPr>
  </w:style>
  <w:style w:type="character" w:customStyle="1" w:styleId="a0">
    <w:name w:val="正文内容 字符"/>
    <w:link w:val="a"/>
    <w:rPr>
      <w:rFonts w:ascii="Times New Roman" w:eastAsia="SimSun" w:hAnsi="Times New Roman"/>
      <w:kern w:val="2"/>
      <w:sz w:val="21"/>
      <w:szCs w:val="22"/>
      <w:lang w:val="en-US" w:eastAsia="zh-CN"/>
    </w:rPr>
  </w:style>
  <w:style w:type="paragraph" w:customStyle="1" w:styleId="table">
    <w:name w:val="table"/>
    <w:basedOn w:val="Normal"/>
    <w:next w:val="Normal"/>
    <w:link w:val="table0"/>
    <w:qFormat/>
    <w:pPr>
      <w:numPr>
        <w:numId w:val="17"/>
      </w:numPr>
      <w:jc w:val="center"/>
    </w:pPr>
  </w:style>
  <w:style w:type="character" w:customStyle="1" w:styleId="table0">
    <w:name w:val="table 字符"/>
    <w:basedOn w:val="DefaultParagraphFont"/>
    <w:link w:val="table"/>
    <w:rPr>
      <w:rFonts w:asciiTheme="minorHAnsi" w:eastAsiaTheme="minorEastAsia" w:hAnsiTheme="minorHAnsi" w:cstheme="minorBidi"/>
      <w:szCs w:val="22"/>
      <w:lang w:val="en-US" w:eastAsia="zh-CN"/>
    </w:rPr>
  </w:style>
  <w:style w:type="table" w:customStyle="1" w:styleId="6-51">
    <w:name w:val="网格表 6 彩色 - 着色 51"/>
    <w:basedOn w:val="TableNormal"/>
    <w:uiPriority w:val="51"/>
    <w:rPr>
      <w:rFonts w:eastAsia="Malgun Gothic"/>
      <w:color w:val="2E74B5" w:themeColor="accent5" w:themeShade="BF"/>
    </w:rPr>
    <w:tblPr>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00BodyText">
    <w:name w:val="00 BodyText"/>
    <w:basedOn w:val="Normal"/>
    <w:qFormat/>
    <w:pPr>
      <w:spacing w:after="220"/>
    </w:pPr>
    <w:rPr>
      <w:rFonts w:ascii="Arial" w:hAnsi="Arial"/>
      <w:szCs w:val="20"/>
    </w:rPr>
  </w:style>
  <w:style w:type="table" w:customStyle="1" w:styleId="TableGrid7">
    <w:name w:val="Table Grid7"/>
    <w:basedOn w:val="TableNormal"/>
    <w:uiPriority w:val="39"/>
    <w:qFormat/>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网格表 6 彩色 - 着色 11"/>
    <w:basedOn w:val="TableNormal"/>
    <w:uiPriority w:val="51"/>
    <w:rPr>
      <w:rFonts w:eastAsia="Malgun Gothic"/>
      <w:color w:val="2F5496" w:themeColor="accent1" w:themeShade="BF"/>
    </w:rPr>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6Colorful-Accent51">
    <w:name w:val="Grid Table 6 Colorful - Accent 51"/>
    <w:basedOn w:val="TableNormal"/>
    <w:uiPriority w:val="51"/>
    <w:rPr>
      <w:rFonts w:eastAsia="Malgun Gothic"/>
      <w:color w:val="2E74B5" w:themeColor="accent5" w:themeShade="BF"/>
    </w:rPr>
    <w:tblPr>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customStyle="1" w:styleId="opdict3font24">
    <w:name w:val="op_dict3_font24"/>
    <w:basedOn w:val="DefaultParagraphFont"/>
  </w:style>
  <w:style w:type="paragraph" w:customStyle="1" w:styleId="Default">
    <w:name w:val="Default"/>
    <w:pPr>
      <w:autoSpaceDE w:val="0"/>
      <w:autoSpaceDN w:val="0"/>
      <w:adjustRightInd w:val="0"/>
    </w:pPr>
    <w:rPr>
      <w:rFonts w:ascii="Times New Roman" w:hAnsi="Times New Roman"/>
      <w:color w:val="000000"/>
      <w:sz w:val="24"/>
      <w:szCs w:val="24"/>
      <w:lang w:val="en-GB" w:eastAsia="ja-JP"/>
    </w:rPr>
  </w:style>
  <w:style w:type="character" w:customStyle="1" w:styleId="1">
    <w:name w:val="未处理的提及1"/>
    <w:basedOn w:val="DefaultParagraphFont"/>
    <w:uiPriority w:val="99"/>
    <w:semiHidden/>
    <w:unhideWhenUsed/>
    <w:rsid w:val="00115E0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4.emf"/><Relationship Id="rId3" Type="http://schemas.openxmlformats.org/officeDocument/2006/relationships/numbering" Target="numbering.xml"/><Relationship Id="rId21" Type="http://schemas.openxmlformats.org/officeDocument/2006/relationships/hyperlink" Target="mailto:1.52m@90" TargetMode="External"/><Relationship Id="rId34"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3.png"/><Relationship Id="rId33" Type="http://schemas.openxmlformats.org/officeDocument/2006/relationships/image" Target="media/image20.png"/><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hyperlink" Target="mailto:10.18m@90" TargetMode="External"/><Relationship Id="rId29" Type="http://schemas.openxmlformats.org/officeDocument/2006/relationships/hyperlink" Target="mailto:2.17m@90"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2.png"/><Relationship Id="rId32" Type="http://schemas.openxmlformats.org/officeDocument/2006/relationships/image" Target="media/image19.png"/><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hyperlink" Target="mailto:0.84m@90" TargetMode="External"/><Relationship Id="rId28" Type="http://schemas.openxmlformats.org/officeDocument/2006/relationships/image" Target="media/image16.png"/><Relationship Id="rId36"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18.png"/><Relationship Id="rId4" Type="http://schemas.openxmlformats.org/officeDocument/2006/relationships/styles" Target="styles.xml"/><Relationship Id="rId9" Type="http://schemas.openxmlformats.org/officeDocument/2006/relationships/hyperlink" Target="javascript:;" TargetMode="External"/><Relationship Id="rId14" Type="http://schemas.openxmlformats.org/officeDocument/2006/relationships/image" Target="media/image5.png"/><Relationship Id="rId22" Type="http://schemas.openxmlformats.org/officeDocument/2006/relationships/image" Target="media/image11.png"/><Relationship Id="rId27" Type="http://schemas.openxmlformats.org/officeDocument/2006/relationships/image" Target="media/image15.emf"/><Relationship Id="rId30" Type="http://schemas.openxmlformats.org/officeDocument/2006/relationships/image" Target="media/image17.png"/><Relationship Id="rId35"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5F8D974-8D1B-4DCA-9B41-8B2106C396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143</Pages>
  <Words>34454</Words>
  <Characters>196392</Characters>
  <Application>Microsoft Office Word</Application>
  <DocSecurity>0</DocSecurity>
  <Lines>1636</Lines>
  <Paragraphs>460</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LinksUpToDate>false</LinksUpToDate>
  <CharactersWithSpaces>230386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2022-11-14T17:24:00Z</dcterms:created>
  <dcterms:modified xsi:type="dcterms:W3CDTF">2022-11-15T07:24:00Z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2052-11.8.2.10393</vt:lpwstr>
  </property>
  <property fmtid="{D5CDD505-2E9C-101B-9397-08002B2CF9AE}" pid="3" name="MSIP_Label_a7295cc1-d279-42ac-ab4d-3b0f4fece050_Enabled">
    <vt:lpwstr>true</vt:lpwstr>
  </property>
  <property fmtid="{D5CDD505-2E9C-101B-9397-08002B2CF9AE}" pid="4" name="MSIP_Label_a7295cc1-d279-42ac-ab4d-3b0f4fece050_SetDate">
    <vt:lpwstr>2022-11-14T10:08:38Z</vt:lpwstr>
  </property>
  <property fmtid="{D5CDD505-2E9C-101B-9397-08002B2CF9AE}" pid="5" name="MSIP_Label_a7295cc1-d279-42ac-ab4d-3b0f4fece050_Method">
    <vt:lpwstr>Standard</vt:lpwstr>
  </property>
  <property fmtid="{D5CDD505-2E9C-101B-9397-08002B2CF9AE}" pid="6" name="MSIP_Label_a7295cc1-d279-42ac-ab4d-3b0f4fece050_Name">
    <vt:lpwstr>FUJITSU-RESTRICTED​</vt:lpwstr>
  </property>
  <property fmtid="{D5CDD505-2E9C-101B-9397-08002B2CF9AE}" pid="7" name="MSIP_Label_a7295cc1-d279-42ac-ab4d-3b0f4fece050_SiteId">
    <vt:lpwstr>a19f121d-81e1-4858-a9d8-736e267fd4c7</vt:lpwstr>
  </property>
  <property fmtid="{D5CDD505-2E9C-101B-9397-08002B2CF9AE}" pid="8" name="MSIP_Label_a7295cc1-d279-42ac-ab4d-3b0f4fece050_ActionId">
    <vt:lpwstr>ea836117-870c-45dd-8807-96206e9f80b5</vt:lpwstr>
  </property>
  <property fmtid="{D5CDD505-2E9C-101B-9397-08002B2CF9AE}" pid="9" name="MSIP_Label_a7295cc1-d279-42ac-ab4d-3b0f4fece050_ContentBits">
    <vt:lpwstr>0</vt:lpwstr>
  </property>
</Properties>
</file>